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E7C" w14:textId="382F8351" w:rsidR="00845310" w:rsidRDefault="00845310">
      <w:pPr>
        <w:pStyle w:val="3GPPHeader"/>
        <w:spacing w:after="60"/>
        <w:rPr>
          <w:sz w:val="32"/>
          <w:szCs w:val="32"/>
          <w:highlight w:val="yellow"/>
        </w:rPr>
      </w:pPr>
      <w:r>
        <w:t>3GPP TSG-RAN WG2 Meeting #1</w:t>
      </w:r>
      <w:r w:rsidR="00D6112D">
        <w:t>2</w:t>
      </w:r>
      <w:r w:rsidR="00425E95">
        <w:t>1bis</w:t>
      </w:r>
      <w:r>
        <w:t>-e</w:t>
      </w:r>
      <w:r>
        <w:tab/>
      </w:r>
      <w:r w:rsidRPr="00E33C4D">
        <w:rPr>
          <w:sz w:val="28"/>
          <w:szCs w:val="28"/>
        </w:rPr>
        <w:t>R2-2</w:t>
      </w:r>
      <w:r w:rsidR="00425E95">
        <w:rPr>
          <w:sz w:val="28"/>
          <w:szCs w:val="28"/>
        </w:rPr>
        <w:t>3</w:t>
      </w:r>
      <w:r w:rsidR="00E33C4D">
        <w:rPr>
          <w:sz w:val="28"/>
          <w:szCs w:val="28"/>
        </w:rPr>
        <w:t>0</w:t>
      </w:r>
      <w:r w:rsidR="00BC45D4">
        <w:rPr>
          <w:sz w:val="28"/>
          <w:szCs w:val="28"/>
        </w:rPr>
        <w:t>4303</w:t>
      </w:r>
    </w:p>
    <w:p w14:paraId="6D2B7C91" w14:textId="2250B951" w:rsidR="00845310" w:rsidRDefault="00845310">
      <w:pPr>
        <w:pStyle w:val="3GPPHeader"/>
      </w:pPr>
      <w:r>
        <w:t xml:space="preserve">Electronic Meeting, </w:t>
      </w:r>
      <w:r w:rsidR="00425E95">
        <w:t>April</w:t>
      </w:r>
      <w:r>
        <w:t>, 202</w:t>
      </w:r>
      <w:r w:rsidR="002A4B4B">
        <w:t>2</w:t>
      </w:r>
    </w:p>
    <w:p w14:paraId="3856B87E" w14:textId="5A109205" w:rsidR="00845310" w:rsidRDefault="00845310">
      <w:pPr>
        <w:pStyle w:val="3GPPHeader"/>
        <w:rPr>
          <w:sz w:val="22"/>
          <w:szCs w:val="22"/>
          <w:lang w:val="sv-FI"/>
        </w:rPr>
      </w:pPr>
      <w:r>
        <w:t>Agenda:</w:t>
      </w:r>
      <w:r>
        <w:tab/>
      </w:r>
      <w:r w:rsidR="000D1743">
        <w:t>x</w:t>
      </w:r>
      <w:r>
        <w:t>.</w:t>
      </w:r>
      <w:r w:rsidR="000D1743">
        <w:t>x</w:t>
      </w:r>
      <w:r>
        <w:t>.</w:t>
      </w:r>
      <w:r w:rsidR="000D1743">
        <w:t>x</w:t>
      </w:r>
    </w:p>
    <w:p w14:paraId="71F09050" w14:textId="77777777" w:rsidR="00845310" w:rsidRDefault="00845310">
      <w:pPr>
        <w:pStyle w:val="3GPPHeader"/>
        <w:rPr>
          <w:sz w:val="22"/>
          <w:szCs w:val="22"/>
        </w:rPr>
      </w:pPr>
      <w:r>
        <w:rPr>
          <w:sz w:val="22"/>
          <w:szCs w:val="22"/>
        </w:rPr>
        <w:t>Source:</w:t>
      </w:r>
      <w:r>
        <w:rPr>
          <w:sz w:val="22"/>
          <w:szCs w:val="22"/>
        </w:rPr>
        <w:tab/>
        <w:t>InterDigital</w:t>
      </w:r>
    </w:p>
    <w:p w14:paraId="34DD4566" w14:textId="67C8DD0A" w:rsidR="00845310" w:rsidRDefault="00845310">
      <w:pPr>
        <w:pStyle w:val="3GPPHeader"/>
        <w:ind w:left="1134" w:hanging="1134"/>
        <w:rPr>
          <w:sz w:val="22"/>
          <w:szCs w:val="22"/>
        </w:rPr>
      </w:pPr>
      <w:r>
        <w:t>Title:</w:t>
      </w:r>
      <w:r>
        <w:tab/>
        <w:t>Summary of [</w:t>
      </w:r>
      <w:r w:rsidR="00425E95">
        <w:t>AT121bis-e</w:t>
      </w:r>
      <w:r>
        <w:t>][</w:t>
      </w:r>
      <w:r w:rsidR="00425E95">
        <w:t>430</w:t>
      </w:r>
      <w:r>
        <w:t>][</w:t>
      </w:r>
      <w:r w:rsidR="00425E95">
        <w:t>Relay</w:t>
      </w:r>
      <w:r>
        <w:t xml:space="preserve">] </w:t>
      </w:r>
      <w:r w:rsidR="00425E95">
        <w:t>Multi-path relay idle/inactive cases (InterDigital)</w:t>
      </w:r>
      <w:r>
        <w:t xml:space="preserve"> </w:t>
      </w:r>
    </w:p>
    <w:p w14:paraId="27BC291B" w14:textId="77777777" w:rsidR="00845310" w:rsidRDefault="00845310">
      <w:pPr>
        <w:pStyle w:val="3GPPHeader"/>
        <w:rPr>
          <w:sz w:val="22"/>
          <w:szCs w:val="22"/>
        </w:rPr>
      </w:pPr>
      <w:r>
        <w:rPr>
          <w:sz w:val="22"/>
          <w:szCs w:val="22"/>
        </w:rPr>
        <w:t>Document for:</w:t>
      </w:r>
      <w:r>
        <w:rPr>
          <w:sz w:val="22"/>
          <w:szCs w:val="22"/>
        </w:rPr>
        <w:tab/>
        <w:t>Discussion, Decision</w:t>
      </w:r>
    </w:p>
    <w:p w14:paraId="7881BC7C" w14:textId="77777777" w:rsidR="00845310" w:rsidRDefault="00845310">
      <w:pPr>
        <w:pStyle w:val="Heading1"/>
      </w:pPr>
      <w:r>
        <w:t>1</w:t>
      </w:r>
      <w:r>
        <w:tab/>
        <w:t>Introduction</w:t>
      </w:r>
    </w:p>
    <w:p w14:paraId="2B358591" w14:textId="4DD6E050" w:rsidR="002A4B4B" w:rsidRDefault="00845310" w:rsidP="00A1553A">
      <w:pPr>
        <w:pStyle w:val="BodyText"/>
      </w:pPr>
      <w:r>
        <w:t xml:space="preserve">The following </w:t>
      </w:r>
      <w:r w:rsidR="009339B1">
        <w:t>email discussion was initiated at RAN2</w:t>
      </w:r>
      <w:r w:rsidR="00DB1CCF">
        <w:t>#1</w:t>
      </w:r>
      <w:r w:rsidR="0018098E">
        <w:t>21bis</w:t>
      </w:r>
      <w:r w:rsidR="00DB1CCF">
        <w:t xml:space="preserve">-e </w:t>
      </w:r>
      <w:r w:rsidR="00DB1CCF">
        <w:fldChar w:fldCharType="begin"/>
      </w:r>
      <w:r w:rsidR="00DB1CCF">
        <w:instrText xml:space="preserve"> REF _Ref112948771 \r \h </w:instrText>
      </w:r>
      <w:r w:rsidR="00DB1CCF">
        <w:fldChar w:fldCharType="separate"/>
      </w:r>
      <w:r w:rsidR="00DB1CCF">
        <w:t>[1]</w:t>
      </w:r>
      <w:r w:rsidR="00DB1CCF">
        <w:fldChar w:fldCharType="end"/>
      </w:r>
      <w:r w:rsidR="00DB1CCF">
        <w:t>:</w:t>
      </w:r>
    </w:p>
    <w:p w14:paraId="47410443" w14:textId="77777777" w:rsidR="0018098E" w:rsidRDefault="0018098E" w:rsidP="0018098E">
      <w:pPr>
        <w:pStyle w:val="EmailDiscussion"/>
        <w:tabs>
          <w:tab w:val="num" w:pos="1619"/>
        </w:tabs>
        <w:overflowPunct/>
        <w:autoSpaceDE/>
        <w:autoSpaceDN/>
        <w:adjustRightInd/>
        <w:spacing w:line="240" w:lineRule="auto"/>
        <w:textAlignment w:val="auto"/>
      </w:pPr>
      <w:r>
        <w:t>[AT121bis-e][430][Relay] Multi-path relay idle/inactive cases (InterDigital)</w:t>
      </w:r>
    </w:p>
    <w:p w14:paraId="244D6811" w14:textId="77777777" w:rsidR="0018098E" w:rsidRDefault="0018098E" w:rsidP="0018098E">
      <w:pPr>
        <w:pStyle w:val="EmailDiscussion2"/>
      </w:pPr>
      <w:r>
        <w:tab/>
        <w:t>Scope: Discuss and attempt to converge on the candidate agreements from the multi-path discussion:</w:t>
      </w:r>
    </w:p>
    <w:p w14:paraId="489E12F7" w14:textId="77777777" w:rsidR="0018098E" w:rsidRPr="00CF6848" w:rsidRDefault="0018098E" w:rsidP="0018098E">
      <w:pPr>
        <w:pStyle w:val="Doc-text2"/>
        <w:ind w:left="2348"/>
        <w:rPr>
          <w:lang w:val="en-US"/>
        </w:rPr>
      </w:pPr>
      <w:r w:rsidRPr="00CF6848">
        <w:rPr>
          <w:lang w:val="en-US"/>
        </w:rPr>
        <w:t>Multi-path at the remote UE is not maintained when the relay UE is moved to RRC_IDLE/RRC_INACTIVE in this release.</w:t>
      </w:r>
    </w:p>
    <w:p w14:paraId="734A6FCF" w14:textId="77777777" w:rsidR="0018098E" w:rsidRPr="00CF6848" w:rsidRDefault="0018098E" w:rsidP="0018098E">
      <w:pPr>
        <w:pStyle w:val="Doc-text2"/>
        <w:ind w:left="2348"/>
        <w:rPr>
          <w:lang w:val="en-US"/>
        </w:rPr>
      </w:pPr>
      <w:r w:rsidRPr="00CF6848">
        <w:rPr>
          <w:lang w:val="en-US"/>
        </w:rPr>
        <w:t xml:space="preserve">A remote UE in multipath that is released to RRC_IDLE/RRC_INACTIVE can apply legacy cell/relay selection behaviour, thus moving to single-path operation on either path according to implementation.  </w:t>
      </w:r>
    </w:p>
    <w:p w14:paraId="09B04F7D" w14:textId="77777777" w:rsidR="0018098E" w:rsidRDefault="0018098E" w:rsidP="0018098E">
      <w:pPr>
        <w:pStyle w:val="EmailDiscussion2"/>
      </w:pPr>
      <w:r>
        <w:tab/>
        <w:t>Intended outcome: Report to CB session</w:t>
      </w:r>
    </w:p>
    <w:p w14:paraId="4BE6287B" w14:textId="77777777" w:rsidR="0018098E" w:rsidRDefault="0018098E" w:rsidP="0018098E">
      <w:pPr>
        <w:pStyle w:val="EmailDiscussion2"/>
      </w:pPr>
      <w:r>
        <w:tab/>
        <w:t>Deadline: Monday 2023-04-24 2359 UTC</w:t>
      </w:r>
    </w:p>
    <w:p w14:paraId="081B91E7" w14:textId="77777777" w:rsidR="0018098E" w:rsidRDefault="0018098E" w:rsidP="00A1553A">
      <w:pPr>
        <w:pStyle w:val="BodyText"/>
      </w:pPr>
    </w:p>
    <w:p w14:paraId="3BA1F95B" w14:textId="15432114" w:rsidR="00DB1CCF" w:rsidRDefault="00081020" w:rsidP="00A1553A">
      <w:pPr>
        <w:pStyle w:val="BodyText"/>
      </w:pPr>
      <w:r>
        <w:t>This document summarizes the discussion of this email.</w:t>
      </w:r>
    </w:p>
    <w:p w14:paraId="26B96269" w14:textId="77777777" w:rsidR="005D7656" w:rsidRDefault="005D7656" w:rsidP="005D7656">
      <w:pPr>
        <w:pStyle w:val="Heading1"/>
        <w:rPr>
          <w:lang w:eastAsia="zh-CN"/>
        </w:rPr>
      </w:pPr>
      <w:r>
        <w:t>2</w:t>
      </w:r>
      <w:r>
        <w:tab/>
      </w:r>
      <w:r>
        <w:rPr>
          <w:lang w:eastAsia="ko-KR"/>
        </w:rPr>
        <w:t>Contact Information</w:t>
      </w:r>
    </w:p>
    <w:p w14:paraId="310115FC" w14:textId="77777777" w:rsidR="005D7656" w:rsidRDefault="005D7656" w:rsidP="005D7656">
      <w:r>
        <w:t xml:space="preserve">Respondents to the offline discussion are kindly asked to fill in the following table. </w:t>
      </w:r>
    </w:p>
    <w:tbl>
      <w:tblPr>
        <w:tblStyle w:val="TableGrid"/>
        <w:tblW w:w="0" w:type="auto"/>
        <w:tblLook w:val="04A0" w:firstRow="1" w:lastRow="0" w:firstColumn="1" w:lastColumn="0" w:noHBand="0" w:noVBand="1"/>
      </w:tblPr>
      <w:tblGrid>
        <w:gridCol w:w="3835"/>
        <w:gridCol w:w="5794"/>
      </w:tblGrid>
      <w:tr w:rsidR="005D7656" w14:paraId="1CF3552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1B53519" w14:textId="77777777" w:rsidR="005D7656" w:rsidRDefault="005D7656" w:rsidP="00DB4BF9">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6FC2BDAC" w14:textId="77777777" w:rsidR="005D7656" w:rsidRDefault="005D7656" w:rsidP="00DB4BF9">
            <w:pPr>
              <w:pStyle w:val="TAH"/>
              <w:rPr>
                <w:lang w:eastAsia="ko-KR"/>
              </w:rPr>
            </w:pPr>
            <w:r>
              <w:rPr>
                <w:lang w:eastAsia="ko-KR"/>
              </w:rPr>
              <w:t>Contact: Name (E-mail)</w:t>
            </w:r>
          </w:p>
        </w:tc>
      </w:tr>
      <w:tr w:rsidR="005D7656" w:rsidRPr="00511E12" w14:paraId="42FF6C2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3E16F277" w14:textId="586FA527" w:rsidR="005D7656" w:rsidRPr="00F70D4D" w:rsidRDefault="00F70D4D" w:rsidP="00DB4BF9">
            <w:pPr>
              <w:pStyle w:val="TAC"/>
              <w:jc w:val="left"/>
              <w:rPr>
                <w:rFonts w:eastAsiaTheme="minorEastAsia"/>
                <w:lang w:val="en-US"/>
              </w:rPr>
            </w:pPr>
            <w:r>
              <w:rPr>
                <w:rFonts w:eastAsiaTheme="minorEastAsia" w:hint="eastAsia"/>
                <w:lang w:val="en-US"/>
              </w:rPr>
              <w:t>O</w:t>
            </w:r>
            <w:r>
              <w:rPr>
                <w:rFonts w:eastAsiaTheme="minorEastAsia"/>
                <w:lang w:val="en-US"/>
              </w:rPr>
              <w:t>PPO</w:t>
            </w:r>
          </w:p>
        </w:tc>
        <w:tc>
          <w:tcPr>
            <w:tcW w:w="5794" w:type="dxa"/>
            <w:tcBorders>
              <w:top w:val="single" w:sz="4" w:space="0" w:color="auto"/>
              <w:left w:val="single" w:sz="4" w:space="0" w:color="auto"/>
              <w:bottom w:val="single" w:sz="4" w:space="0" w:color="auto"/>
              <w:right w:val="single" w:sz="4" w:space="0" w:color="auto"/>
            </w:tcBorders>
          </w:tcPr>
          <w:p w14:paraId="1160A0A4" w14:textId="2785A173" w:rsidR="005D7656" w:rsidRPr="00F70D4D" w:rsidRDefault="00F70D4D" w:rsidP="00DB4BF9">
            <w:pPr>
              <w:pStyle w:val="TAC"/>
              <w:jc w:val="left"/>
              <w:rPr>
                <w:rFonts w:eastAsiaTheme="minorEastAsia"/>
                <w:lang w:val="sv-SE"/>
              </w:rPr>
            </w:pPr>
            <w:r>
              <w:rPr>
                <w:rFonts w:eastAsiaTheme="minorEastAsia"/>
                <w:lang w:val="sv-SE"/>
              </w:rPr>
              <w:t>qianxi.lu@oppo.com</w:t>
            </w:r>
          </w:p>
        </w:tc>
      </w:tr>
      <w:tr w:rsidR="00CF6848" w:rsidRPr="00511E12" w14:paraId="0BFBC2B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4EC1B6F8" w14:textId="77777777" w:rsidR="00CF6848" w:rsidRPr="00133FFF" w:rsidRDefault="00CF6848" w:rsidP="00DB4BF9">
            <w:pPr>
              <w:pStyle w:val="TAC"/>
              <w:jc w:val="left"/>
              <w:rPr>
                <w:rFonts w:eastAsiaTheme="minorEastAsia"/>
                <w:lang w:val="en-US"/>
              </w:rPr>
            </w:pPr>
            <w:r>
              <w:rPr>
                <w:rFonts w:eastAsiaTheme="minorEastAsia" w:hint="eastAsia"/>
                <w:lang w:val="en-US"/>
              </w:rPr>
              <w:t>X</w:t>
            </w:r>
            <w:r>
              <w:rPr>
                <w:rFonts w:eastAsiaTheme="minorEastAsia"/>
                <w:lang w:val="en-US"/>
              </w:rPr>
              <w:t>iaomi</w:t>
            </w:r>
          </w:p>
        </w:tc>
        <w:tc>
          <w:tcPr>
            <w:tcW w:w="5794" w:type="dxa"/>
            <w:tcBorders>
              <w:top w:val="single" w:sz="4" w:space="0" w:color="auto"/>
              <w:left w:val="single" w:sz="4" w:space="0" w:color="auto"/>
              <w:bottom w:val="single" w:sz="4" w:space="0" w:color="auto"/>
              <w:right w:val="single" w:sz="4" w:space="0" w:color="auto"/>
            </w:tcBorders>
          </w:tcPr>
          <w:p w14:paraId="7895200E" w14:textId="77777777" w:rsidR="00CF6848" w:rsidRPr="00133FFF" w:rsidRDefault="00CF6848" w:rsidP="00DB4BF9">
            <w:pPr>
              <w:pStyle w:val="TAC"/>
              <w:jc w:val="left"/>
              <w:rPr>
                <w:rFonts w:eastAsiaTheme="minorEastAsia"/>
                <w:lang w:val="sv-SE"/>
              </w:rPr>
            </w:pPr>
            <w:r>
              <w:rPr>
                <w:rFonts w:eastAsiaTheme="minorEastAsia" w:hint="eastAsia"/>
                <w:lang w:val="sv-SE"/>
              </w:rPr>
              <w:t>X</w:t>
            </w:r>
            <w:r>
              <w:rPr>
                <w:rFonts w:eastAsiaTheme="minorEastAsia"/>
                <w:lang w:val="sv-SE"/>
              </w:rPr>
              <w:t>ing Yang (yangxing1@xiaomi.com)</w:t>
            </w:r>
          </w:p>
        </w:tc>
      </w:tr>
      <w:tr w:rsidR="005D7656" w14:paraId="267C7CA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BE4CCF6" w14:textId="7181956A" w:rsidR="005D7656" w:rsidRPr="00A846A1" w:rsidRDefault="00A846A1" w:rsidP="00DB4BF9">
            <w:pPr>
              <w:pStyle w:val="TAC"/>
              <w:jc w:val="left"/>
              <w:rPr>
                <w:rFonts w:eastAsiaTheme="minorEastAsia"/>
                <w:lang w:val="en-GB"/>
              </w:rPr>
            </w:pPr>
            <w:r>
              <w:rPr>
                <w:rFonts w:eastAsiaTheme="minorEastAsia" w:hint="eastAsia"/>
                <w:lang w:val="en-GB"/>
              </w:rPr>
              <w:t>CATT</w:t>
            </w:r>
          </w:p>
        </w:tc>
        <w:tc>
          <w:tcPr>
            <w:tcW w:w="5794" w:type="dxa"/>
            <w:tcBorders>
              <w:top w:val="single" w:sz="4" w:space="0" w:color="auto"/>
              <w:left w:val="single" w:sz="4" w:space="0" w:color="auto"/>
              <w:bottom w:val="single" w:sz="4" w:space="0" w:color="auto"/>
              <w:right w:val="single" w:sz="4" w:space="0" w:color="auto"/>
            </w:tcBorders>
          </w:tcPr>
          <w:p w14:paraId="7397ED6E" w14:textId="7F97313A" w:rsidR="005D7656" w:rsidRPr="00A846A1" w:rsidRDefault="00A846A1" w:rsidP="00DB4BF9">
            <w:pPr>
              <w:pStyle w:val="TAC"/>
              <w:jc w:val="left"/>
              <w:rPr>
                <w:rFonts w:eastAsiaTheme="minorEastAsia"/>
                <w:lang w:val="en-US"/>
              </w:rPr>
            </w:pPr>
            <w:r>
              <w:rPr>
                <w:rFonts w:eastAsiaTheme="minorEastAsia" w:hint="eastAsia"/>
                <w:lang w:val="en-US"/>
              </w:rPr>
              <w:t>Hao Xu(xuhao@catt.cn)</w:t>
            </w:r>
          </w:p>
        </w:tc>
      </w:tr>
      <w:tr w:rsidR="005D7656" w14:paraId="1E48831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0C74839" w14:textId="44A721F9" w:rsidR="005D7656" w:rsidRDefault="00947D8F" w:rsidP="00DB4BF9">
            <w:pPr>
              <w:pStyle w:val="TAC"/>
              <w:jc w:val="left"/>
              <w:rPr>
                <w:lang w:val="sv-SE"/>
              </w:rPr>
            </w:pPr>
            <w:r>
              <w:rPr>
                <w:lang w:val="sv-SE"/>
              </w:rPr>
              <w:t>Huawei, HiSilicon</w:t>
            </w:r>
          </w:p>
        </w:tc>
        <w:tc>
          <w:tcPr>
            <w:tcW w:w="5794" w:type="dxa"/>
            <w:tcBorders>
              <w:top w:val="single" w:sz="4" w:space="0" w:color="auto"/>
              <w:left w:val="single" w:sz="4" w:space="0" w:color="auto"/>
              <w:bottom w:val="single" w:sz="4" w:space="0" w:color="auto"/>
              <w:right w:val="single" w:sz="4" w:space="0" w:color="auto"/>
            </w:tcBorders>
          </w:tcPr>
          <w:p w14:paraId="482A6A9A" w14:textId="2F1F4528" w:rsidR="005D7656" w:rsidRDefault="00947D8F" w:rsidP="00DB4BF9">
            <w:pPr>
              <w:pStyle w:val="TAC"/>
              <w:jc w:val="left"/>
              <w:rPr>
                <w:lang w:val="sv-SE"/>
              </w:rPr>
            </w:pPr>
            <w:r>
              <w:rPr>
                <w:lang w:val="sv-SE"/>
              </w:rPr>
              <w:t>Rui Wang(</w:t>
            </w:r>
            <w:hyperlink r:id="rId13" w:history="1">
              <w:r w:rsidRPr="00023910">
                <w:rPr>
                  <w:rStyle w:val="Hyperlink"/>
                  <w:lang w:val="sv-SE"/>
                </w:rPr>
                <w:t>wangrui46@huawei.com</w:t>
              </w:r>
            </w:hyperlink>
            <w:r>
              <w:rPr>
                <w:lang w:val="sv-SE"/>
              </w:rPr>
              <w:t>)</w:t>
            </w:r>
          </w:p>
        </w:tc>
      </w:tr>
      <w:tr w:rsidR="00DB512D" w14:paraId="668046D6"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5EDAE253" w14:textId="2BC5308A" w:rsidR="00DB512D" w:rsidRDefault="00DB512D" w:rsidP="00DB512D">
            <w:pPr>
              <w:pStyle w:val="TAC"/>
              <w:jc w:val="left"/>
              <w:rPr>
                <w:lang w:val="sv-SE"/>
              </w:rPr>
            </w:pPr>
            <w:r>
              <w:rPr>
                <w:lang w:val="sv-SE"/>
              </w:rPr>
              <w:t>Nokia</w:t>
            </w:r>
          </w:p>
        </w:tc>
        <w:tc>
          <w:tcPr>
            <w:tcW w:w="5794" w:type="dxa"/>
            <w:tcBorders>
              <w:top w:val="single" w:sz="4" w:space="0" w:color="auto"/>
              <w:left w:val="single" w:sz="4" w:space="0" w:color="auto"/>
              <w:bottom w:val="single" w:sz="4" w:space="0" w:color="auto"/>
              <w:right w:val="single" w:sz="4" w:space="0" w:color="auto"/>
            </w:tcBorders>
          </w:tcPr>
          <w:p w14:paraId="0E296E7C" w14:textId="46E3F606" w:rsidR="00DB512D" w:rsidRDefault="00DB512D" w:rsidP="00DB512D">
            <w:pPr>
              <w:pStyle w:val="TAC"/>
              <w:jc w:val="left"/>
              <w:rPr>
                <w:lang w:val="sv-SE"/>
              </w:rPr>
            </w:pPr>
            <w:r>
              <w:rPr>
                <w:lang w:val="sv-SE"/>
              </w:rPr>
              <w:t>Sunyoung Lee (sunyoung.lee@nokia.com)</w:t>
            </w:r>
          </w:p>
        </w:tc>
      </w:tr>
      <w:tr w:rsidR="00DB512D" w:rsidRPr="00A15933" w14:paraId="460FEAB9"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22A7DFF" w14:textId="2A5C4916" w:rsidR="00DB512D" w:rsidRDefault="006E1D55" w:rsidP="006E1D55">
            <w:pPr>
              <w:pStyle w:val="TAC"/>
              <w:jc w:val="left"/>
              <w:rPr>
                <w:lang w:val="sv-SE"/>
              </w:rPr>
            </w:pPr>
            <w:r>
              <w:rPr>
                <w:lang w:val="sv-SE"/>
              </w:rPr>
              <w:t>vivo</w:t>
            </w:r>
          </w:p>
        </w:tc>
        <w:tc>
          <w:tcPr>
            <w:tcW w:w="5794" w:type="dxa"/>
            <w:tcBorders>
              <w:top w:val="single" w:sz="4" w:space="0" w:color="auto"/>
              <w:left w:val="single" w:sz="4" w:space="0" w:color="auto"/>
              <w:bottom w:val="single" w:sz="4" w:space="0" w:color="auto"/>
              <w:right w:val="single" w:sz="4" w:space="0" w:color="auto"/>
            </w:tcBorders>
          </w:tcPr>
          <w:p w14:paraId="13307BF4" w14:textId="0CD0394F" w:rsidR="00DB512D" w:rsidRDefault="006E1D55" w:rsidP="006E1D55">
            <w:pPr>
              <w:pStyle w:val="TAC"/>
              <w:jc w:val="left"/>
              <w:rPr>
                <w:lang w:val="sv-SE"/>
              </w:rPr>
            </w:pPr>
            <w:r>
              <w:rPr>
                <w:lang w:val="sv-SE"/>
              </w:rPr>
              <w:t>Boubacar(kimba@vivo.com)</w:t>
            </w:r>
          </w:p>
        </w:tc>
      </w:tr>
      <w:tr w:rsidR="00DB512D" w14:paraId="02C3548E"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6BACA60D" w14:textId="2C7A3F36" w:rsidR="00DB512D" w:rsidRDefault="005755F0" w:rsidP="005755F0">
            <w:pPr>
              <w:pStyle w:val="TAC"/>
              <w:jc w:val="left"/>
              <w:rPr>
                <w:lang w:val="sv-SE"/>
              </w:rPr>
            </w:pPr>
            <w:r>
              <w:rPr>
                <w:lang w:val="sv-SE"/>
              </w:rPr>
              <w:t>MediaTek</w:t>
            </w:r>
          </w:p>
        </w:tc>
        <w:tc>
          <w:tcPr>
            <w:tcW w:w="5794" w:type="dxa"/>
            <w:tcBorders>
              <w:top w:val="single" w:sz="4" w:space="0" w:color="auto"/>
              <w:left w:val="single" w:sz="4" w:space="0" w:color="auto"/>
              <w:bottom w:val="single" w:sz="4" w:space="0" w:color="auto"/>
              <w:right w:val="single" w:sz="4" w:space="0" w:color="auto"/>
            </w:tcBorders>
          </w:tcPr>
          <w:p w14:paraId="596B41AC" w14:textId="622EB942" w:rsidR="00DB512D" w:rsidRDefault="005755F0" w:rsidP="005755F0">
            <w:pPr>
              <w:pStyle w:val="TAC"/>
              <w:jc w:val="left"/>
              <w:rPr>
                <w:lang w:val="sv-SE"/>
              </w:rPr>
            </w:pPr>
            <w:r>
              <w:rPr>
                <w:lang w:val="sv-SE"/>
              </w:rPr>
              <w:t>Ming-Yuan Cheng (ming-yuan.cheng@mediatek.com)</w:t>
            </w:r>
          </w:p>
        </w:tc>
      </w:tr>
      <w:tr w:rsidR="00DB512D" w14:paraId="59B87C15"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A8F82BC" w14:textId="5DA986D0" w:rsidR="00DB512D" w:rsidRPr="00FC2670" w:rsidRDefault="00FC2670" w:rsidP="00FC2670">
            <w:pPr>
              <w:pStyle w:val="TAC"/>
              <w:jc w:val="left"/>
              <w:rPr>
                <w:rFonts w:eastAsiaTheme="minorEastAsia"/>
                <w:lang w:val="en-GB"/>
              </w:rPr>
            </w:pPr>
            <w:r>
              <w:rPr>
                <w:rFonts w:eastAsiaTheme="minorEastAsia" w:hint="eastAsia"/>
                <w:lang w:val="en-GB"/>
              </w:rPr>
              <w:t>L</w:t>
            </w:r>
            <w:r>
              <w:rPr>
                <w:rFonts w:eastAsiaTheme="minorEastAsia"/>
                <w:lang w:val="en-GB"/>
              </w:rPr>
              <w:t>enovo</w:t>
            </w:r>
          </w:p>
        </w:tc>
        <w:tc>
          <w:tcPr>
            <w:tcW w:w="5794" w:type="dxa"/>
            <w:tcBorders>
              <w:top w:val="single" w:sz="4" w:space="0" w:color="auto"/>
              <w:left w:val="single" w:sz="4" w:space="0" w:color="auto"/>
              <w:bottom w:val="single" w:sz="4" w:space="0" w:color="auto"/>
              <w:right w:val="single" w:sz="4" w:space="0" w:color="auto"/>
            </w:tcBorders>
          </w:tcPr>
          <w:p w14:paraId="0E973427" w14:textId="72C6EE2C" w:rsidR="00DB512D" w:rsidRPr="00FC2670" w:rsidRDefault="00FC2670" w:rsidP="00FC2670">
            <w:pPr>
              <w:pStyle w:val="TAC"/>
              <w:jc w:val="left"/>
              <w:rPr>
                <w:rFonts w:eastAsiaTheme="minorEastAsia"/>
                <w:lang w:val="sv-SE"/>
              </w:rPr>
            </w:pPr>
            <w:r>
              <w:rPr>
                <w:rFonts w:eastAsiaTheme="minorEastAsia"/>
                <w:lang w:val="sv-SE"/>
              </w:rPr>
              <w:t>Wulh5@lenovo.com</w:t>
            </w:r>
          </w:p>
        </w:tc>
      </w:tr>
      <w:tr w:rsidR="00B14BE6" w14:paraId="127B537C"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57D0926" w14:textId="35571208" w:rsidR="00B14BE6" w:rsidRDefault="00B14BE6" w:rsidP="00B14BE6">
            <w:pPr>
              <w:pStyle w:val="TAC"/>
              <w:jc w:val="left"/>
              <w:rPr>
                <w:lang w:val="sv-SE"/>
              </w:rPr>
            </w:pPr>
            <w:r>
              <w:rPr>
                <w:lang w:val="sv-SE"/>
              </w:rPr>
              <w:t>Kyocera</w:t>
            </w:r>
          </w:p>
        </w:tc>
        <w:tc>
          <w:tcPr>
            <w:tcW w:w="5794" w:type="dxa"/>
            <w:tcBorders>
              <w:top w:val="single" w:sz="4" w:space="0" w:color="auto"/>
              <w:left w:val="single" w:sz="4" w:space="0" w:color="auto"/>
              <w:bottom w:val="single" w:sz="4" w:space="0" w:color="auto"/>
              <w:right w:val="single" w:sz="4" w:space="0" w:color="auto"/>
            </w:tcBorders>
          </w:tcPr>
          <w:p w14:paraId="78D4B046" w14:textId="685B80B7" w:rsidR="00B14BE6" w:rsidRDefault="00B14BE6" w:rsidP="00B14BE6">
            <w:pPr>
              <w:pStyle w:val="TAC"/>
              <w:jc w:val="left"/>
              <w:rPr>
                <w:lang w:val="sv-SE"/>
              </w:rPr>
            </w:pPr>
            <w:r>
              <w:rPr>
                <w:lang w:val="sv-SE"/>
              </w:rPr>
              <w:t>henry.chang@kyocera.com</w:t>
            </w:r>
          </w:p>
        </w:tc>
      </w:tr>
      <w:tr w:rsidR="00B14BE6" w14:paraId="72466CC7"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203E7ECF" w14:textId="0AD69570" w:rsidR="00B14BE6" w:rsidRDefault="001B2683" w:rsidP="001B2683">
            <w:pPr>
              <w:pStyle w:val="TAC"/>
              <w:jc w:val="left"/>
              <w:rPr>
                <w:lang w:val="sv-SE" w:eastAsia="ko-KR"/>
              </w:rPr>
            </w:pPr>
            <w:r>
              <w:rPr>
                <w:lang w:val="sv-SE" w:eastAsia="ko-KR"/>
              </w:rPr>
              <w:t>Futurewei</w:t>
            </w:r>
          </w:p>
        </w:tc>
        <w:tc>
          <w:tcPr>
            <w:tcW w:w="5794" w:type="dxa"/>
            <w:tcBorders>
              <w:top w:val="single" w:sz="4" w:space="0" w:color="auto"/>
              <w:left w:val="single" w:sz="4" w:space="0" w:color="auto"/>
              <w:bottom w:val="single" w:sz="4" w:space="0" w:color="auto"/>
              <w:right w:val="single" w:sz="4" w:space="0" w:color="auto"/>
            </w:tcBorders>
          </w:tcPr>
          <w:p w14:paraId="18939EF9" w14:textId="572C0A8A" w:rsidR="00B14BE6" w:rsidRDefault="001B2683" w:rsidP="001B2683">
            <w:pPr>
              <w:pStyle w:val="TAC"/>
              <w:jc w:val="left"/>
              <w:rPr>
                <w:lang w:val="sv-SE" w:eastAsia="ko-KR"/>
              </w:rPr>
            </w:pPr>
            <w:r>
              <w:rPr>
                <w:lang w:val="sv-SE" w:eastAsia="ko-KR"/>
              </w:rPr>
              <w:t>Yunsong Yang (yyang1@futurewei.com)</w:t>
            </w:r>
          </w:p>
        </w:tc>
      </w:tr>
      <w:tr w:rsidR="00B14BE6" w14:paraId="15A0ECFA" w14:textId="77777777" w:rsidTr="00DB4BF9">
        <w:trPr>
          <w:trHeight w:val="170"/>
        </w:trPr>
        <w:tc>
          <w:tcPr>
            <w:tcW w:w="3835" w:type="dxa"/>
            <w:tcBorders>
              <w:top w:val="single" w:sz="4" w:space="0" w:color="auto"/>
              <w:left w:val="single" w:sz="4" w:space="0" w:color="auto"/>
              <w:bottom w:val="single" w:sz="4" w:space="0" w:color="auto"/>
              <w:right w:val="single" w:sz="4" w:space="0" w:color="auto"/>
            </w:tcBorders>
          </w:tcPr>
          <w:p w14:paraId="12C80296" w14:textId="77777777" w:rsidR="00B14BE6" w:rsidRDefault="00B14BE6" w:rsidP="00B14BE6">
            <w:pPr>
              <w:pStyle w:val="TAC"/>
              <w:rPr>
                <w:lang w:val="sv-SE" w:eastAsia="ko-KR"/>
              </w:rPr>
            </w:pPr>
          </w:p>
        </w:tc>
        <w:tc>
          <w:tcPr>
            <w:tcW w:w="5794" w:type="dxa"/>
            <w:tcBorders>
              <w:top w:val="single" w:sz="4" w:space="0" w:color="auto"/>
              <w:left w:val="single" w:sz="4" w:space="0" w:color="auto"/>
              <w:bottom w:val="single" w:sz="4" w:space="0" w:color="auto"/>
              <w:right w:val="single" w:sz="4" w:space="0" w:color="auto"/>
            </w:tcBorders>
          </w:tcPr>
          <w:p w14:paraId="1E17E460" w14:textId="77777777" w:rsidR="00B14BE6" w:rsidRDefault="00B14BE6" w:rsidP="00B14BE6">
            <w:pPr>
              <w:pStyle w:val="TAC"/>
              <w:rPr>
                <w:lang w:val="sv-SE" w:eastAsia="ko-KR"/>
              </w:rPr>
            </w:pPr>
          </w:p>
        </w:tc>
      </w:tr>
    </w:tbl>
    <w:p w14:paraId="4B58BF8D" w14:textId="77777777" w:rsidR="005D7656" w:rsidRDefault="005D7656" w:rsidP="00A1553A">
      <w:pPr>
        <w:pStyle w:val="BodyText"/>
      </w:pPr>
    </w:p>
    <w:p w14:paraId="386F1948" w14:textId="08977546" w:rsidR="00845310" w:rsidRDefault="005D7656">
      <w:pPr>
        <w:pStyle w:val="Heading1"/>
      </w:pPr>
      <w:bookmarkStart w:id="0" w:name="_Ref178064866"/>
      <w:r>
        <w:t>3</w:t>
      </w:r>
      <w:r w:rsidR="00845310">
        <w:tab/>
      </w:r>
      <w:bookmarkEnd w:id="0"/>
      <w:r w:rsidR="00845310">
        <w:t>Discussion</w:t>
      </w:r>
    </w:p>
    <w:p w14:paraId="1929B673" w14:textId="4094911B" w:rsidR="00845310" w:rsidRDefault="005D7656">
      <w:pPr>
        <w:pStyle w:val="Heading2"/>
      </w:pPr>
      <w:bookmarkStart w:id="1" w:name="_Hlk65525046"/>
      <w:r>
        <w:t>3</w:t>
      </w:r>
      <w:r w:rsidR="00845310">
        <w:t xml:space="preserve">.1 </w:t>
      </w:r>
      <w:r w:rsidR="0018098E">
        <w:t>Relay UE in IDLE/INACTIVE</w:t>
      </w:r>
      <w:r w:rsidR="00967189">
        <w:t xml:space="preserve"> </w:t>
      </w:r>
    </w:p>
    <w:p w14:paraId="2F92307D" w14:textId="272AA5F2" w:rsidR="0018098E" w:rsidRDefault="008B0857" w:rsidP="0018098E">
      <w:pPr>
        <w:pStyle w:val="Doc-text2"/>
        <w:ind w:left="0" w:firstLine="0"/>
        <w:rPr>
          <w:rFonts w:eastAsiaTheme="minorEastAsia"/>
          <w:lang w:val="en-US"/>
        </w:rPr>
      </w:pPr>
      <w:r>
        <w:rPr>
          <w:rFonts w:eastAsiaTheme="minorEastAsia"/>
          <w:lang w:val="en-US"/>
        </w:rPr>
        <w:t>The first discussion based on the proposals in</w:t>
      </w:r>
      <w:r w:rsidR="00BC45D4">
        <w:rPr>
          <w:rFonts w:eastAsiaTheme="minorEastAsia"/>
          <w:lang w:val="en-US"/>
        </w:rPr>
        <w:t xml:space="preserve"> </w:t>
      </w:r>
      <w:r w:rsidR="00BC45D4">
        <w:rPr>
          <w:rFonts w:eastAsiaTheme="minorEastAsia"/>
          <w:lang w:val="en-US"/>
        </w:rPr>
        <w:fldChar w:fldCharType="begin"/>
      </w:r>
      <w:r w:rsidR="00BC45D4">
        <w:rPr>
          <w:rFonts w:eastAsiaTheme="minorEastAsia"/>
          <w:lang w:val="en-US"/>
        </w:rPr>
        <w:instrText xml:space="preserve"> REF _Ref132902883 \r \h </w:instrText>
      </w:r>
      <w:r w:rsidR="00BC45D4">
        <w:rPr>
          <w:rFonts w:eastAsiaTheme="minorEastAsia"/>
          <w:lang w:val="en-US"/>
        </w:rPr>
      </w:r>
      <w:r w:rsidR="00BC45D4">
        <w:rPr>
          <w:rFonts w:eastAsiaTheme="minorEastAsia"/>
          <w:lang w:val="en-US"/>
        </w:rPr>
        <w:fldChar w:fldCharType="separate"/>
      </w:r>
      <w:r w:rsidR="00BC45D4">
        <w:rPr>
          <w:rFonts w:eastAsiaTheme="minorEastAsia"/>
          <w:lang w:val="en-US"/>
        </w:rPr>
        <w:t>[2]</w:t>
      </w:r>
      <w:r w:rsidR="00BC45D4">
        <w:rPr>
          <w:rFonts w:eastAsiaTheme="minorEastAsia"/>
          <w:lang w:val="en-US"/>
        </w:rPr>
        <w:fldChar w:fldCharType="end"/>
      </w:r>
      <w:r>
        <w:rPr>
          <w:rFonts w:eastAsiaTheme="minorEastAsia"/>
          <w:lang w:val="en-US"/>
        </w:rPr>
        <w:t xml:space="preserve"> was on the </w:t>
      </w:r>
      <w:r w:rsidR="00B17F20">
        <w:rPr>
          <w:rFonts w:eastAsiaTheme="minorEastAsia"/>
          <w:lang w:val="en-US"/>
        </w:rPr>
        <w:t xml:space="preserve">allowable </w:t>
      </w:r>
      <w:r>
        <w:rPr>
          <w:rFonts w:eastAsiaTheme="minorEastAsia"/>
          <w:lang w:val="en-US"/>
        </w:rPr>
        <w:t>RRC state</w:t>
      </w:r>
      <w:r w:rsidR="00B17F20">
        <w:rPr>
          <w:rFonts w:eastAsiaTheme="minorEastAsia"/>
          <w:lang w:val="en-US"/>
        </w:rPr>
        <w:t>s</w:t>
      </w:r>
      <w:r>
        <w:rPr>
          <w:rFonts w:eastAsiaTheme="minorEastAsia"/>
          <w:lang w:val="en-US"/>
        </w:rPr>
        <w:t xml:space="preserve"> of the relay UE while the remote UE </w:t>
      </w:r>
      <w:r w:rsidR="00B17F20">
        <w:rPr>
          <w:rFonts w:eastAsiaTheme="minorEastAsia"/>
          <w:lang w:val="en-US"/>
        </w:rPr>
        <w:t>is</w:t>
      </w:r>
      <w:r>
        <w:rPr>
          <w:rFonts w:eastAsiaTheme="minorEastAsia"/>
          <w:lang w:val="en-US"/>
        </w:rPr>
        <w:t xml:space="preserve"> in multipath.  The attempt was to converge on the </w:t>
      </w:r>
      <w:r w:rsidR="00B17F20">
        <w:rPr>
          <w:rFonts w:eastAsiaTheme="minorEastAsia"/>
          <w:lang w:val="en-US"/>
        </w:rPr>
        <w:t xml:space="preserve">following </w:t>
      </w:r>
      <w:r>
        <w:rPr>
          <w:rFonts w:eastAsiaTheme="minorEastAsia"/>
          <w:lang w:val="en-US"/>
        </w:rPr>
        <w:t>candidate agreement</w:t>
      </w:r>
      <w:r w:rsidR="00B17F20">
        <w:rPr>
          <w:rFonts w:eastAsiaTheme="minorEastAsia"/>
          <w:lang w:val="en-US"/>
        </w:rPr>
        <w:t xml:space="preserve"> which is effectively</w:t>
      </w:r>
      <w:r>
        <w:rPr>
          <w:rFonts w:eastAsiaTheme="minorEastAsia"/>
          <w:lang w:val="en-US"/>
        </w:rPr>
        <w:t xml:space="preserve"> to not maintain multipath at the remote UE</w:t>
      </w:r>
      <w:r w:rsidR="00B17F20">
        <w:rPr>
          <w:rFonts w:eastAsiaTheme="minorEastAsia"/>
          <w:lang w:val="en-US"/>
        </w:rPr>
        <w:t>:</w:t>
      </w:r>
      <w:r>
        <w:rPr>
          <w:rFonts w:eastAsiaTheme="minorEastAsia"/>
          <w:lang w:val="en-US"/>
        </w:rPr>
        <w:t xml:space="preserve">  </w:t>
      </w:r>
    </w:p>
    <w:p w14:paraId="33171E63" w14:textId="7FBD63AD" w:rsidR="008B0857" w:rsidRDefault="008B0857" w:rsidP="0018098E">
      <w:pPr>
        <w:pStyle w:val="Doc-text2"/>
        <w:ind w:left="0" w:firstLine="0"/>
        <w:rPr>
          <w:rFonts w:eastAsiaTheme="minorEastAsia"/>
          <w:lang w:val="en-US"/>
        </w:rPr>
      </w:pPr>
    </w:p>
    <w:p w14:paraId="37397A5B" w14:textId="77777777" w:rsidR="00066746" w:rsidRPr="00CF6848" w:rsidRDefault="00066746" w:rsidP="00066746">
      <w:pPr>
        <w:pStyle w:val="Doc-text2"/>
        <w:ind w:left="0" w:firstLine="0"/>
        <w:rPr>
          <w:i/>
          <w:iCs/>
          <w:lang w:val="en-US"/>
        </w:rPr>
      </w:pPr>
      <w:r w:rsidRPr="00CF6848">
        <w:rPr>
          <w:i/>
          <w:iCs/>
          <w:lang w:val="en-US"/>
        </w:rPr>
        <w:t>Multi-path at the remote UE is not maintained when the relay UE is moved to RRC_IDLE/RRC_INACTIVE in this release.</w:t>
      </w:r>
    </w:p>
    <w:p w14:paraId="1FA5D06C" w14:textId="77777777" w:rsidR="00066746" w:rsidRDefault="00066746" w:rsidP="0018098E">
      <w:pPr>
        <w:pStyle w:val="Doc-text2"/>
        <w:ind w:left="0" w:firstLine="0"/>
        <w:rPr>
          <w:rFonts w:eastAsiaTheme="minorEastAsia"/>
          <w:lang w:val="en-US"/>
        </w:rPr>
      </w:pPr>
    </w:p>
    <w:p w14:paraId="205B7331" w14:textId="3592ECF4" w:rsidR="008B0857" w:rsidRPr="008B0857" w:rsidRDefault="008B0857" w:rsidP="0018098E">
      <w:pPr>
        <w:pStyle w:val="Doc-text2"/>
        <w:ind w:left="0" w:firstLine="0"/>
        <w:rPr>
          <w:rFonts w:eastAsiaTheme="minorEastAsia"/>
          <w:lang w:val="en-US"/>
        </w:rPr>
      </w:pPr>
      <w:r>
        <w:rPr>
          <w:rFonts w:eastAsiaTheme="minorEastAsia"/>
          <w:lang w:val="en-US"/>
        </w:rPr>
        <w:t xml:space="preserve">Some of the </w:t>
      </w:r>
      <w:r w:rsidR="00B17F20">
        <w:rPr>
          <w:rFonts w:eastAsiaTheme="minorEastAsia"/>
          <w:lang w:val="en-US"/>
        </w:rPr>
        <w:t>difficulty in agreeing to the above</w:t>
      </w:r>
      <w:r>
        <w:rPr>
          <w:rFonts w:eastAsiaTheme="minorEastAsia"/>
          <w:lang w:val="en-US"/>
        </w:rPr>
        <w:t xml:space="preserve"> was based on different interpretation of what is meant by not maintaining multipath. </w:t>
      </w:r>
      <w:r w:rsidR="00066746">
        <w:rPr>
          <w:rFonts w:eastAsiaTheme="minorEastAsia"/>
          <w:lang w:val="en-US"/>
        </w:rPr>
        <w:t xml:space="preserve">Specifically, </w:t>
      </w:r>
      <w:r w:rsidR="00702082">
        <w:rPr>
          <w:rFonts w:eastAsiaTheme="minorEastAsia"/>
          <w:lang w:val="en-US"/>
        </w:rPr>
        <w:t xml:space="preserve">when the relay UE moves to RRC_IDLE/RRC_INACTIVE, </w:t>
      </w:r>
      <w:r w:rsidR="00066746">
        <w:rPr>
          <w:rFonts w:eastAsiaTheme="minorEastAsia"/>
          <w:lang w:val="en-US"/>
        </w:rPr>
        <w:t xml:space="preserve">the remote UE can release </w:t>
      </w:r>
      <w:r w:rsidR="00702082">
        <w:rPr>
          <w:rFonts w:eastAsiaTheme="minorEastAsia"/>
          <w:lang w:val="en-US"/>
        </w:rPr>
        <w:t xml:space="preserve">the </w:t>
      </w:r>
      <w:r w:rsidR="00066746">
        <w:rPr>
          <w:rFonts w:eastAsiaTheme="minorEastAsia"/>
          <w:lang w:val="en-US"/>
        </w:rPr>
        <w:t>configuration associated to multipath and operate in legacy Uu, or it may maintain the configuration for the purposes of being able to re-use it when the relay UE moves back to RRC_CONNECTED.</w:t>
      </w:r>
      <w:r>
        <w:rPr>
          <w:rFonts w:eastAsiaTheme="minorEastAsia"/>
          <w:lang w:val="en-US"/>
        </w:rPr>
        <w:t xml:space="preserve"> </w:t>
      </w:r>
    </w:p>
    <w:p w14:paraId="28442455" w14:textId="5932AA6B" w:rsidR="009124F1" w:rsidRPr="00CF6848" w:rsidRDefault="009124F1" w:rsidP="0018098E">
      <w:pPr>
        <w:pStyle w:val="Doc-text2"/>
        <w:ind w:left="0" w:firstLine="0"/>
        <w:rPr>
          <w:rFonts w:eastAsiaTheme="minorEastAsia"/>
          <w:lang w:val="en-US"/>
        </w:rPr>
      </w:pPr>
    </w:p>
    <w:p w14:paraId="312D45FB" w14:textId="0AEFFB0C" w:rsidR="00066746" w:rsidRDefault="00066746" w:rsidP="00066746">
      <w:pPr>
        <w:rPr>
          <w:rFonts w:ascii="Arial" w:hAnsi="Arial" w:cs="Arial"/>
          <w:b/>
          <w:bCs/>
          <w:sz w:val="22"/>
          <w:szCs w:val="22"/>
        </w:rPr>
      </w:pPr>
      <w:r>
        <w:rPr>
          <w:rFonts w:ascii="Arial" w:hAnsi="Arial" w:cs="Arial"/>
          <w:b/>
          <w:bCs/>
          <w:sz w:val="22"/>
          <w:szCs w:val="22"/>
        </w:rPr>
        <w:t>Q1.</w:t>
      </w:r>
      <w:r w:rsidR="00116C64">
        <w:rPr>
          <w:rFonts w:ascii="Arial" w:hAnsi="Arial" w:cs="Arial"/>
          <w:b/>
          <w:bCs/>
          <w:sz w:val="22"/>
          <w:szCs w:val="22"/>
        </w:rPr>
        <w:t>1</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moves to RRC_IDLE/RRC_INACTIVE?</w:t>
      </w:r>
    </w:p>
    <w:p w14:paraId="30E2773D" w14:textId="38C0FA48"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A) The remote UE releases the multipath configuration (i.e., release SL-RLC entities, SRAP, and bearers having only indirect path).</w:t>
      </w:r>
    </w:p>
    <w:p w14:paraId="7B053CD1" w14:textId="274CAC7E"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B) The remote UE maintains the multipath configuration but suspends the </w:t>
      </w:r>
      <w:r w:rsidR="002A5B5D">
        <w:rPr>
          <w:rFonts w:ascii="Arial" w:hAnsi="Arial" w:cs="Arial"/>
          <w:b/>
          <w:bCs/>
          <w:lang w:val="en-US"/>
        </w:rPr>
        <w:t>SL-</w:t>
      </w:r>
      <w:r>
        <w:rPr>
          <w:rFonts w:ascii="Arial" w:hAnsi="Arial" w:cs="Arial"/>
          <w:b/>
          <w:bCs/>
          <w:lang w:val="en-US"/>
        </w:rPr>
        <w:t xml:space="preserve">RLC path.  The remote UE can re-use the suspended indirect path when the relay UE moves back to RRC_CONNECTED. </w:t>
      </w:r>
    </w:p>
    <w:p w14:paraId="12FB2014" w14:textId="3B3EABE1" w:rsidR="00066746" w:rsidRPr="00CF6848" w:rsidRDefault="00066746" w:rsidP="00066746">
      <w:pPr>
        <w:pStyle w:val="ListParagraph"/>
        <w:numPr>
          <w:ilvl w:val="0"/>
          <w:numId w:val="18"/>
        </w:numPr>
        <w:rPr>
          <w:rFonts w:ascii="Arial" w:hAnsi="Arial" w:cs="Arial"/>
          <w:b/>
          <w:bCs/>
          <w:lang w:val="en-US"/>
        </w:rPr>
      </w:pPr>
      <w:r>
        <w:rPr>
          <w:rFonts w:ascii="Arial" w:hAnsi="Arial" w:cs="Arial"/>
          <w:b/>
          <w:bCs/>
          <w:lang w:val="en-US"/>
        </w:rPr>
        <w:t xml:space="preserve">C) The remote UE maintains the multipath configuration but suspends the </w:t>
      </w:r>
      <w:r w:rsidR="002A5B5D">
        <w:rPr>
          <w:rFonts w:ascii="Arial" w:hAnsi="Arial" w:cs="Arial"/>
          <w:b/>
          <w:bCs/>
          <w:lang w:val="en-US"/>
        </w:rPr>
        <w:t>SL-</w:t>
      </w:r>
      <w:r>
        <w:rPr>
          <w:rFonts w:ascii="Arial" w:hAnsi="Arial" w:cs="Arial"/>
          <w:b/>
          <w:bCs/>
          <w:lang w:val="en-US"/>
        </w:rPr>
        <w:t>RLC path.  The remote UE can re-use the suspended indirect path based on UE decision (e.g., UL data arrival).</w:t>
      </w:r>
    </w:p>
    <w:p w14:paraId="470A665F" w14:textId="77777777" w:rsidR="00066746" w:rsidRPr="00A846A1" w:rsidRDefault="00066746" w:rsidP="00066746">
      <w:pPr>
        <w:pStyle w:val="ListParagraph"/>
        <w:numPr>
          <w:ilvl w:val="0"/>
          <w:numId w:val="18"/>
        </w:numPr>
        <w:rPr>
          <w:rFonts w:ascii="Arial" w:hAnsi="Arial" w:cs="Arial"/>
          <w:b/>
          <w:bCs/>
        </w:rPr>
      </w:pPr>
      <w:r>
        <w:rPr>
          <w:rFonts w:ascii="Arial" w:hAnsi="Arial" w:cs="Arial"/>
          <w:b/>
          <w:bCs/>
          <w:lang w:val="en-US"/>
        </w:rPr>
        <w:t>D) Other</w:t>
      </w:r>
    </w:p>
    <w:p w14:paraId="39B97DB8" w14:textId="77777777" w:rsidR="00A846A1" w:rsidRPr="00A846A1" w:rsidRDefault="00A846A1" w:rsidP="00A846A1">
      <w:pPr>
        <w:pStyle w:val="ListParagraph"/>
        <w:numPr>
          <w:ilvl w:val="0"/>
          <w:numId w:val="18"/>
        </w:numPr>
        <w:rPr>
          <w:ins w:id="2" w:author="CATT" w:date="2023-04-21T10:50:00Z"/>
          <w:rFonts w:ascii="Arial" w:hAnsi="Arial" w:cs="Arial"/>
          <w:b/>
          <w:bCs/>
          <w:lang w:val="en-US"/>
        </w:rPr>
      </w:pPr>
      <w:ins w:id="3" w:author="CATT" w:date="2023-04-21T10:50:00Z">
        <w:r w:rsidRPr="00A846A1">
          <w:rPr>
            <w:rFonts w:ascii="Arial" w:hAnsi="Arial" w:cs="Arial"/>
            <w:b/>
            <w:bCs/>
            <w:lang w:val="en-US"/>
          </w:rPr>
          <w:t>E) The remote UE inform “relayUE-Uu-RLF” or “relayUE-Uu-RRC-Failure” to gNB, and wait for the reconfiguration from gNB.</w:t>
        </w:r>
      </w:ins>
    </w:p>
    <w:p w14:paraId="1D6827AA" w14:textId="2BA6DB6D" w:rsidR="00A846A1" w:rsidRDefault="00947D8F" w:rsidP="00066746">
      <w:pPr>
        <w:pStyle w:val="ListParagraph"/>
        <w:numPr>
          <w:ilvl w:val="0"/>
          <w:numId w:val="18"/>
        </w:numPr>
        <w:rPr>
          <w:ins w:id="4" w:author="SunYoung Lee (Nokia)" w:date="2023-04-21T18:24:00Z"/>
          <w:rFonts w:ascii="Arial" w:hAnsi="Arial" w:cs="Arial"/>
          <w:b/>
          <w:bCs/>
          <w:lang w:val="en-US"/>
        </w:rPr>
      </w:pPr>
      <w:ins w:id="5" w:author="Huawei, HiSilicon_Rui" w:date="2023-04-21T13:34:00Z">
        <w:r>
          <w:rPr>
            <w:rFonts w:ascii="Arial" w:hAnsi="Arial" w:cs="Arial"/>
            <w:b/>
            <w:bCs/>
            <w:lang w:val="en-US"/>
          </w:rPr>
          <w:t>F) existing procedure defined in Rel-17</w:t>
        </w:r>
      </w:ins>
    </w:p>
    <w:p w14:paraId="52F41DED" w14:textId="22104224" w:rsidR="00F40216" w:rsidRDefault="00F40216" w:rsidP="00066746">
      <w:pPr>
        <w:pStyle w:val="ListParagraph"/>
        <w:numPr>
          <w:ilvl w:val="0"/>
          <w:numId w:val="18"/>
        </w:numPr>
        <w:rPr>
          <w:rFonts w:ascii="Arial" w:hAnsi="Arial" w:cs="Arial"/>
          <w:b/>
          <w:bCs/>
          <w:lang w:val="en-US"/>
        </w:rPr>
      </w:pPr>
      <w:ins w:id="6" w:author="SunYoung Lee (Nokia)" w:date="2023-04-21T18:24:00Z">
        <w:r>
          <w:rPr>
            <w:rFonts w:ascii="Arial" w:hAnsi="Arial" w:cs="Arial"/>
            <w:b/>
            <w:bCs/>
            <w:lang w:val="en-US"/>
          </w:rPr>
          <w:t>G) The relay UE is not allowed to move to RRC_IDLE/INACTIVE while it is acting as a relay UE if the remote UE is in multi-path RRC_CONNECTED</w:t>
        </w:r>
      </w:ins>
    </w:p>
    <w:p w14:paraId="64C62FD9" w14:textId="11FCEAB5" w:rsidR="006E1D55" w:rsidRPr="00A846A1" w:rsidRDefault="00B538B8" w:rsidP="00066746">
      <w:pPr>
        <w:pStyle w:val="ListParagraph"/>
        <w:numPr>
          <w:ilvl w:val="0"/>
          <w:numId w:val="18"/>
        </w:numPr>
        <w:rPr>
          <w:rFonts w:ascii="Arial" w:hAnsi="Arial" w:cs="Arial"/>
          <w:b/>
          <w:bCs/>
          <w:lang w:val="en-US"/>
        </w:rPr>
      </w:pPr>
      <w:ins w:id="7" w:author="vivo(Boubacar)" w:date="2023-04-21T19:49:00Z">
        <w:r>
          <w:rPr>
            <w:rFonts w:ascii="Arial" w:hAnsi="Arial" w:cs="Arial"/>
            <w:b/>
            <w:bCs/>
            <w:lang w:val="en-US"/>
          </w:rPr>
          <w:t>H</w:t>
        </w:r>
      </w:ins>
      <w:ins w:id="8" w:author="vivo(Boubacar)" w:date="2023-04-21T19:44:00Z">
        <w:r w:rsidR="006E1D55">
          <w:rPr>
            <w:rFonts w:ascii="Arial" w:hAnsi="Arial" w:cs="Arial"/>
            <w:b/>
            <w:bCs/>
            <w:lang w:val="en-US"/>
          </w:rPr>
          <w:t>) existing procedure defined in Rel-17</w:t>
        </w:r>
      </w:ins>
    </w:p>
    <w:p w14:paraId="1E1609E1" w14:textId="77777777" w:rsidR="0009274B" w:rsidRPr="00A846A1" w:rsidRDefault="0009274B" w:rsidP="00702082">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EC4BA5" w14:textId="77777777" w:rsidTr="00DB4BF9">
        <w:tc>
          <w:tcPr>
            <w:tcW w:w="1358" w:type="dxa"/>
            <w:shd w:val="clear" w:color="auto" w:fill="D9E2F3" w:themeFill="accent1" w:themeFillTint="33"/>
          </w:tcPr>
          <w:p w14:paraId="4E85B2C3" w14:textId="77777777" w:rsidR="0009274B" w:rsidRDefault="0009274B" w:rsidP="00DB4BF9">
            <w:pPr>
              <w:rPr>
                <w:lang w:val="de-DE"/>
              </w:rPr>
            </w:pPr>
            <w:r>
              <w:rPr>
                <w:lang w:val="en-US"/>
              </w:rPr>
              <w:t>Company</w:t>
            </w:r>
          </w:p>
        </w:tc>
        <w:tc>
          <w:tcPr>
            <w:tcW w:w="1337" w:type="dxa"/>
            <w:shd w:val="clear" w:color="auto" w:fill="D9E2F3" w:themeFill="accent1" w:themeFillTint="33"/>
          </w:tcPr>
          <w:p w14:paraId="7A27BB41" w14:textId="77777777" w:rsidR="0009274B" w:rsidRDefault="0009274B" w:rsidP="00DB4BF9">
            <w:pPr>
              <w:rPr>
                <w:lang w:val="de-DE"/>
              </w:rPr>
            </w:pPr>
            <w:r>
              <w:rPr>
                <w:lang w:val="en-US"/>
              </w:rPr>
              <w:t>Response</w:t>
            </w:r>
          </w:p>
        </w:tc>
        <w:tc>
          <w:tcPr>
            <w:tcW w:w="6934" w:type="dxa"/>
            <w:shd w:val="clear" w:color="auto" w:fill="D9E2F3" w:themeFill="accent1" w:themeFillTint="33"/>
          </w:tcPr>
          <w:p w14:paraId="61479357" w14:textId="77777777" w:rsidR="0009274B" w:rsidRDefault="0009274B" w:rsidP="00DB4BF9">
            <w:pPr>
              <w:rPr>
                <w:lang w:val="de-DE"/>
              </w:rPr>
            </w:pPr>
            <w:r>
              <w:rPr>
                <w:lang w:val="en-US"/>
              </w:rPr>
              <w:t>Comments</w:t>
            </w:r>
          </w:p>
        </w:tc>
      </w:tr>
      <w:tr w:rsidR="0009274B" w14:paraId="757E69AB" w14:textId="77777777" w:rsidTr="00DB4BF9">
        <w:tc>
          <w:tcPr>
            <w:tcW w:w="1358" w:type="dxa"/>
          </w:tcPr>
          <w:p w14:paraId="311EC705" w14:textId="078A5918" w:rsidR="0009274B" w:rsidRPr="00330E7F" w:rsidRDefault="00330E7F"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4C5C8A3" w14:textId="7D6E519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108473B0" w14:textId="77777777" w:rsidR="00165737" w:rsidRDefault="00165737" w:rsidP="00D22C58">
            <w:pPr>
              <w:rPr>
                <w:rFonts w:eastAsiaTheme="minorEastAsia"/>
                <w:lang w:val="en-US" w:eastAsia="zh-CN"/>
              </w:rPr>
            </w:pPr>
            <w:r>
              <w:rPr>
                <w:rFonts w:eastAsiaTheme="minorEastAsia"/>
                <w:lang w:val="en-US" w:eastAsia="zh-CN"/>
              </w:rPr>
              <w:t xml:space="preserve">We understand remote UE would follow the network command to operate on entity/bearer release, and there is no need to define new behavior on top of the following we reached online. </w:t>
            </w:r>
          </w:p>
          <w:p w14:paraId="459556CA" w14:textId="77777777" w:rsidR="00165737" w:rsidRPr="00CF6848" w:rsidRDefault="00165737" w:rsidP="00165737">
            <w:pPr>
              <w:pStyle w:val="Doc-text2"/>
              <w:ind w:left="0" w:firstLine="0"/>
              <w:rPr>
                <w:i/>
                <w:iCs/>
                <w:lang w:val="en-US"/>
              </w:rPr>
            </w:pPr>
            <w:r w:rsidRPr="00CF6848">
              <w:rPr>
                <w:i/>
                <w:iCs/>
                <w:lang w:val="en-US"/>
              </w:rPr>
              <w:t>Multi-path at the remote UE is not maintained when the relay UE is moved to RRC_IDLE/RRC_INACTIVE in this release.</w:t>
            </w:r>
          </w:p>
          <w:p w14:paraId="32AEC312" w14:textId="726E6779" w:rsidR="00165737" w:rsidRPr="00330E7F" w:rsidRDefault="00165737" w:rsidP="00D22C58">
            <w:pPr>
              <w:rPr>
                <w:rFonts w:eastAsiaTheme="minorEastAsia"/>
                <w:lang w:val="en-US" w:eastAsia="zh-CN"/>
              </w:rPr>
            </w:pPr>
          </w:p>
        </w:tc>
      </w:tr>
      <w:tr w:rsidR="00CF6848" w14:paraId="2472F6AB" w14:textId="77777777" w:rsidTr="00DB4BF9">
        <w:tc>
          <w:tcPr>
            <w:tcW w:w="1358" w:type="dxa"/>
          </w:tcPr>
          <w:p w14:paraId="0DA8C70D" w14:textId="1CE10015"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1EE8F000" w14:textId="63BDD66A" w:rsidR="00CF6848" w:rsidRDefault="00CF6848" w:rsidP="00CF6848">
            <w:pPr>
              <w:rPr>
                <w:lang w:val="de-DE"/>
              </w:rPr>
            </w:pPr>
            <w:r>
              <w:rPr>
                <w:rFonts w:eastAsiaTheme="minorEastAsia"/>
                <w:lang w:val="en-US" w:eastAsia="zh-CN"/>
              </w:rPr>
              <w:t>D</w:t>
            </w:r>
          </w:p>
        </w:tc>
        <w:tc>
          <w:tcPr>
            <w:tcW w:w="6934" w:type="dxa"/>
          </w:tcPr>
          <w:p w14:paraId="23B9BFA6" w14:textId="2481683C" w:rsidR="00CF6848" w:rsidRDefault="00CF6848" w:rsidP="00CF6848">
            <w:pPr>
              <w:rPr>
                <w:rFonts w:eastAsiaTheme="minorEastAsia"/>
                <w:lang w:val="en-US" w:eastAsia="zh-CN"/>
              </w:rPr>
            </w:pPr>
            <w:r>
              <w:rPr>
                <w:rFonts w:eastAsiaTheme="minorEastAsia" w:hint="eastAsia"/>
                <w:lang w:val="en-US" w:eastAsia="zh-CN"/>
              </w:rPr>
              <w:t>R</w:t>
            </w:r>
            <w:r>
              <w:rPr>
                <w:rFonts w:eastAsiaTheme="minorEastAsia"/>
                <w:lang w:val="en-US" w:eastAsia="zh-CN"/>
              </w:rPr>
              <w:t>emote UE is not aware of the RRC state of the relay UE, therefore remote UE is not able to autonomously perform multipath release</w:t>
            </w:r>
            <w:r w:rsidR="00427D39">
              <w:rPr>
                <w:rFonts w:eastAsiaTheme="minorEastAsia"/>
                <w:lang w:val="en-US" w:eastAsia="zh-CN"/>
              </w:rPr>
              <w:t xml:space="preserve"> or suspend</w:t>
            </w:r>
            <w:r>
              <w:rPr>
                <w:rFonts w:eastAsiaTheme="minorEastAsia"/>
                <w:lang w:val="en-US" w:eastAsia="zh-CN"/>
              </w:rPr>
              <w:t>.</w:t>
            </w:r>
          </w:p>
          <w:p w14:paraId="3A68176B" w14:textId="64ECDE30" w:rsidR="00CF6848" w:rsidRDefault="00CF6848" w:rsidP="00CF6848">
            <w:pPr>
              <w:rPr>
                <w:rFonts w:eastAsiaTheme="minorEastAsia"/>
                <w:lang w:val="en-US" w:eastAsia="zh-CN"/>
              </w:rPr>
            </w:pPr>
            <w:r>
              <w:rPr>
                <w:rFonts w:eastAsiaTheme="minorEastAsia"/>
                <w:lang w:val="en-US" w:eastAsia="zh-CN"/>
              </w:rPr>
              <w:t>If the relay UE enter IDLE/INACTIVE due to NW configuration, i.e. RRCRelease, NW should also release the multipath at remote UE.</w:t>
            </w:r>
          </w:p>
          <w:p w14:paraId="04CDBA7E" w14:textId="77777777" w:rsidR="00CF6848" w:rsidRDefault="00CF6848" w:rsidP="00CF6848">
            <w:pPr>
              <w:rPr>
                <w:rFonts w:eastAsiaTheme="minorEastAsia"/>
                <w:lang w:val="en-US" w:eastAsia="zh-CN"/>
              </w:rPr>
            </w:pPr>
            <w:r>
              <w:rPr>
                <w:rFonts w:eastAsiaTheme="minorEastAsia"/>
                <w:lang w:val="en-US" w:eastAsia="zh-CN"/>
              </w:rPr>
              <w:t>If the relay UE enter IDLE/INACTIVE due to failure, e.g. Uu RLF, this is handled by multipath recovery.</w:t>
            </w:r>
          </w:p>
          <w:p w14:paraId="694C0544" w14:textId="6934E212" w:rsidR="00CF6848" w:rsidRPr="00CF6848" w:rsidRDefault="00CF6848" w:rsidP="00CF6848">
            <w:pPr>
              <w:rPr>
                <w:rFonts w:eastAsiaTheme="minorEastAsia"/>
                <w:lang w:val="en-US" w:eastAsia="zh-CN"/>
              </w:rPr>
            </w:pPr>
            <w:r>
              <w:rPr>
                <w:rFonts w:eastAsiaTheme="minorEastAsia"/>
                <w:lang w:val="en-US" w:eastAsia="zh-CN"/>
              </w:rPr>
              <w:t>The UE behavior should follow NW configuration.</w:t>
            </w:r>
          </w:p>
        </w:tc>
      </w:tr>
      <w:tr w:rsidR="00A846A1" w14:paraId="36BF03C1" w14:textId="77777777" w:rsidTr="00DB4BF9">
        <w:tc>
          <w:tcPr>
            <w:tcW w:w="1358" w:type="dxa"/>
          </w:tcPr>
          <w:p w14:paraId="696DC65A" w14:textId="26D80C7D" w:rsidR="00A846A1" w:rsidRDefault="00A846A1" w:rsidP="00CF6848">
            <w:pPr>
              <w:rPr>
                <w:lang w:val="de-DE"/>
              </w:rPr>
            </w:pPr>
            <w:r>
              <w:rPr>
                <w:rFonts w:eastAsiaTheme="minorEastAsia" w:hint="eastAsia"/>
                <w:lang w:val="de-DE" w:eastAsia="zh-CN"/>
              </w:rPr>
              <w:t>CATT</w:t>
            </w:r>
          </w:p>
        </w:tc>
        <w:tc>
          <w:tcPr>
            <w:tcW w:w="1337" w:type="dxa"/>
          </w:tcPr>
          <w:p w14:paraId="335F486F" w14:textId="4963E051" w:rsidR="00A846A1" w:rsidRDefault="00A846A1" w:rsidP="00CF6848">
            <w:pPr>
              <w:rPr>
                <w:lang w:val="de-DE"/>
              </w:rPr>
            </w:pPr>
            <w:r>
              <w:rPr>
                <w:rFonts w:eastAsiaTheme="minorEastAsia" w:hint="eastAsia"/>
                <w:lang w:val="en-US" w:eastAsia="zh-CN"/>
              </w:rPr>
              <w:t>E</w:t>
            </w:r>
          </w:p>
        </w:tc>
        <w:tc>
          <w:tcPr>
            <w:tcW w:w="6934" w:type="dxa"/>
          </w:tcPr>
          <w:p w14:paraId="696A86B7" w14:textId="22FFBCD6" w:rsidR="00A846A1" w:rsidRDefault="00A846A1" w:rsidP="00A846A1">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Therefore, </w:t>
            </w:r>
            <w:r w:rsidRPr="004355B5">
              <w:rPr>
                <w:rFonts w:eastAsiaTheme="minorEastAsia"/>
                <w:lang w:val="en-US" w:eastAsia="zh-CN"/>
              </w:rPr>
              <w:t>the relay UE moves to RRC_IDLE/RRC_INACTIVE</w:t>
            </w:r>
            <w:r w:rsidRPr="004355B5">
              <w:rPr>
                <w:rFonts w:eastAsiaTheme="minorEastAsia" w:hint="eastAsia"/>
                <w:lang w:val="en-US" w:eastAsia="zh-CN"/>
              </w:rPr>
              <w:t xml:space="preserve"> </w:t>
            </w:r>
            <w:r>
              <w:rPr>
                <w:rFonts w:eastAsiaTheme="minorEastAsia" w:hint="eastAsia"/>
                <w:lang w:val="en-US" w:eastAsia="zh-CN"/>
              </w:rPr>
              <w:t xml:space="preserve">is not due to release from gNB. A possible case is Uu RLF is detected by the relay UE or </w:t>
            </w:r>
            <w:r w:rsidRPr="00E125E7">
              <w:rPr>
                <w:rFonts w:eastAsiaTheme="minorEastAsia"/>
                <w:lang w:val="en-US" w:eastAsia="zh-CN"/>
              </w:rPr>
              <w:t>DataInactivityTimer</w:t>
            </w:r>
            <w:r>
              <w:rPr>
                <w:rFonts w:eastAsiaTheme="minorEastAsia" w:hint="eastAsia"/>
                <w:lang w:val="en-US" w:eastAsia="zh-CN"/>
              </w:rPr>
              <w:t xml:space="preserve"> </w:t>
            </w:r>
            <w:r>
              <w:rPr>
                <w:rFonts w:eastAsiaTheme="minorEastAsia"/>
                <w:lang w:val="en-US" w:eastAsia="zh-CN"/>
              </w:rPr>
              <w:t>expired</w:t>
            </w:r>
            <w:r>
              <w:rPr>
                <w:rFonts w:eastAsiaTheme="minorEastAsia" w:hint="eastAsia"/>
                <w:lang w:val="en-US" w:eastAsia="zh-CN"/>
              </w:rPr>
              <w:t xml:space="preserve">. </w:t>
            </w:r>
            <w:r>
              <w:rPr>
                <w:rFonts w:eastAsiaTheme="minorEastAsia" w:hint="eastAsia"/>
                <w:lang w:val="en-US" w:eastAsia="zh-CN"/>
              </w:rPr>
              <w:lastRenderedPageBreak/>
              <w:t xml:space="preserve">The relay UE should send </w:t>
            </w:r>
            <w:r w:rsidRPr="00596C3B">
              <w:rPr>
                <w:rFonts w:eastAsiaTheme="minorEastAsia"/>
                <w:lang w:val="en-US" w:eastAsia="zh-CN"/>
              </w:rPr>
              <w:t xml:space="preserve">NotificationMessageSidelink </w:t>
            </w:r>
            <w:r>
              <w:rPr>
                <w:rFonts w:eastAsiaTheme="minorEastAsia" w:hint="eastAsia"/>
                <w:lang w:val="en-US" w:eastAsia="zh-CN"/>
              </w:rPr>
              <w:t xml:space="preserve">message to the remote UE </w:t>
            </w:r>
            <w:r w:rsidRPr="00596C3B">
              <w:rPr>
                <w:rFonts w:eastAsiaTheme="minorEastAsia"/>
                <w:lang w:val="en-US" w:eastAsia="zh-CN"/>
              </w:rPr>
              <w:t xml:space="preserve">with cause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when Uu RLF is detected. </w:t>
            </w: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 </w:t>
            </w:r>
          </w:p>
        </w:tc>
      </w:tr>
      <w:tr w:rsidR="00947D8F" w14:paraId="51480FC6" w14:textId="77777777" w:rsidTr="00DB4BF9">
        <w:tc>
          <w:tcPr>
            <w:tcW w:w="1358" w:type="dxa"/>
          </w:tcPr>
          <w:p w14:paraId="5202F466" w14:textId="60360474" w:rsidR="00947D8F" w:rsidRDefault="00947D8F"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5666D488" w14:textId="2123E5BD" w:rsidR="00947D8F" w:rsidRDefault="00947D8F" w:rsidP="00CF6848">
            <w:pPr>
              <w:rPr>
                <w:rFonts w:eastAsiaTheme="minorEastAsia"/>
                <w:lang w:val="en-US" w:eastAsia="zh-CN"/>
              </w:rPr>
            </w:pPr>
            <w:r>
              <w:rPr>
                <w:rFonts w:eastAsiaTheme="minorEastAsia"/>
                <w:lang w:val="en-US" w:eastAsia="zh-CN"/>
              </w:rPr>
              <w:t>F</w:t>
            </w:r>
          </w:p>
        </w:tc>
        <w:tc>
          <w:tcPr>
            <w:tcW w:w="6934" w:type="dxa"/>
          </w:tcPr>
          <w:p w14:paraId="47A40CA8" w14:textId="77777777" w:rsidR="00947D8F" w:rsidRDefault="00947D8F" w:rsidP="00A846A1">
            <w:pPr>
              <w:rPr>
                <w:rFonts w:eastAsiaTheme="minorEastAsia"/>
                <w:lang w:val="en-US" w:eastAsia="zh-CN"/>
              </w:rPr>
            </w:pPr>
            <w:r>
              <w:rPr>
                <w:rFonts w:eastAsiaTheme="minorEastAsia"/>
                <w:lang w:val="en-US" w:eastAsia="zh-CN"/>
              </w:rPr>
              <w:t>Following the current spec as below:</w:t>
            </w:r>
          </w:p>
          <w:p w14:paraId="30A1EF5A" w14:textId="77777777" w:rsidR="00947D8F" w:rsidRDefault="00947D8F" w:rsidP="00947D8F">
            <w:pPr>
              <w:pStyle w:val="B3"/>
            </w:pPr>
            <w:r>
              <w:t>3&gt;</w:t>
            </w:r>
            <w:r>
              <w:tab/>
              <w:t xml:space="preserve">store in the UE Inactive AS Context </w:t>
            </w:r>
            <w:bookmarkStart w:id="9" w:name="_Hlk95515016"/>
            <w:r>
              <w:t xml:space="preserve">the </w:t>
            </w:r>
            <w:r>
              <w:rPr>
                <w:i/>
                <w:iCs/>
              </w:rPr>
              <w:t xml:space="preserve">nextHopChainingCount </w:t>
            </w:r>
            <w:r>
              <w:t xml:space="preserve">received in the </w:t>
            </w:r>
            <w:r>
              <w:rPr>
                <w:i/>
              </w:rPr>
              <w:t xml:space="preserve">RRCRelease </w:t>
            </w:r>
            <w:r>
              <w:rPr>
                <w:iCs/>
              </w:rPr>
              <w:t>message</w:t>
            </w:r>
            <w:r>
              <w:rPr>
                <w:i/>
                <w:iCs/>
              </w:rPr>
              <w:t>,</w:t>
            </w:r>
            <w:bookmarkEnd w:id="9"/>
            <w:r>
              <w:t xml:space="preserve"> the current K</w:t>
            </w:r>
            <w:r>
              <w:rPr>
                <w:vertAlign w:val="subscript"/>
              </w:rPr>
              <w:t>gNB</w:t>
            </w:r>
            <w:r>
              <w:t xml:space="preserve"> and K</w:t>
            </w:r>
            <w:r>
              <w:rPr>
                <w:vertAlign w:val="subscript"/>
              </w:rPr>
              <w:t xml:space="preserve">RRCint </w:t>
            </w:r>
            <w:r>
              <w:t xml:space="preserve">keys, the ROHC state, the EHC context(s), the UDC state, the stored QoS flow to DRB mapping rules, the application layer measurement configuration, the C-RNTI used in the source PCell, the </w:t>
            </w:r>
            <w:r>
              <w:rPr>
                <w:i/>
              </w:rPr>
              <w:t>cellIdentity</w:t>
            </w:r>
            <w:r>
              <w:t xml:space="preserve"> and the physical cell identity of the source PCell, the </w:t>
            </w:r>
            <w:r>
              <w:rPr>
                <w:i/>
                <w:iCs/>
              </w:rPr>
              <w:t xml:space="preserve">spCellConfigCommon </w:t>
            </w:r>
            <w:r>
              <w:t xml:space="preserve">within </w:t>
            </w:r>
            <w:r>
              <w:rPr>
                <w:i/>
              </w:rPr>
              <w:t>ReconfigurationWithSync</w:t>
            </w:r>
            <w:r>
              <w:t xml:space="preserve"> of the NR PSCell (if configured) and all other parameters configured </w:t>
            </w:r>
            <w:r w:rsidRPr="00947D8F">
              <w:rPr>
                <w:color w:val="FF0000"/>
              </w:rPr>
              <w:t>except</w:t>
            </w:r>
            <w:r>
              <w:t xml:space="preserve"> for:</w:t>
            </w:r>
          </w:p>
          <w:p w14:paraId="4F681CCC" w14:textId="77777777" w:rsidR="00947D8F" w:rsidRDefault="00947D8F" w:rsidP="00947D8F">
            <w:pPr>
              <w:pStyle w:val="B4"/>
            </w:pPr>
            <w:r>
              <w:t>-</w:t>
            </w:r>
            <w:r>
              <w:tab/>
              <w:t xml:space="preserve">parameters within </w:t>
            </w:r>
            <w:r>
              <w:rPr>
                <w:i/>
              </w:rPr>
              <w:t>ReconfigurationWithSync</w:t>
            </w:r>
            <w:r>
              <w:t xml:space="preserve"> of the PCell;</w:t>
            </w:r>
          </w:p>
          <w:p w14:paraId="6825946D" w14:textId="77777777" w:rsidR="00947D8F" w:rsidRDefault="00947D8F" w:rsidP="00947D8F">
            <w:pPr>
              <w:pStyle w:val="B4"/>
            </w:pPr>
            <w:r>
              <w:t>-</w:t>
            </w:r>
            <w:r>
              <w:tab/>
              <w:t xml:space="preserve">parameters within </w:t>
            </w:r>
            <w:r>
              <w:rPr>
                <w:i/>
              </w:rPr>
              <w:t>ReconfigurationWithSync</w:t>
            </w:r>
            <w:r>
              <w:t xml:space="preserve"> of the NR PSCell, if configured;</w:t>
            </w:r>
          </w:p>
          <w:p w14:paraId="04BBFD08" w14:textId="77777777" w:rsidR="00947D8F" w:rsidRDefault="00947D8F" w:rsidP="00947D8F">
            <w:pPr>
              <w:pStyle w:val="B4"/>
            </w:pPr>
            <w:r>
              <w:t>-</w:t>
            </w:r>
            <w:r>
              <w:tab/>
              <w:t xml:space="preserve">parameters within </w:t>
            </w:r>
            <w:r>
              <w:rPr>
                <w:i/>
              </w:rPr>
              <w:t>MobilityControlInfoSCG</w:t>
            </w:r>
            <w:r>
              <w:t xml:space="preserve"> of the E-UTRA PSCell, if configured;</w:t>
            </w:r>
          </w:p>
          <w:p w14:paraId="3AE6D0CE" w14:textId="77777777" w:rsidR="00947D8F" w:rsidRDefault="00947D8F" w:rsidP="00947D8F">
            <w:pPr>
              <w:pStyle w:val="B4"/>
            </w:pPr>
            <w:r>
              <w:t>-</w:t>
            </w:r>
            <w:r>
              <w:tab/>
            </w:r>
            <w:r>
              <w:rPr>
                <w:i/>
              </w:rPr>
              <w:t>servingCellConfigCommonSIB</w:t>
            </w:r>
            <w:r>
              <w:t>;</w:t>
            </w:r>
          </w:p>
          <w:p w14:paraId="43E551D1" w14:textId="77777777" w:rsidR="00947D8F" w:rsidRDefault="00947D8F" w:rsidP="00947D8F">
            <w:pPr>
              <w:pStyle w:val="B4"/>
              <w:rPr>
                <w:i/>
              </w:rPr>
            </w:pPr>
            <w:r>
              <w:t>-</w:t>
            </w:r>
            <w:r>
              <w:tab/>
            </w:r>
            <w:r>
              <w:rPr>
                <w:i/>
              </w:rPr>
              <w:t>sl-L2RelayUE-Config</w:t>
            </w:r>
            <w:r>
              <w:t>, if configured</w:t>
            </w:r>
            <w:r>
              <w:rPr>
                <w:iCs/>
              </w:rPr>
              <w:t>;</w:t>
            </w:r>
          </w:p>
          <w:p w14:paraId="4F8096BE" w14:textId="77777777" w:rsidR="00947D8F" w:rsidRPr="00947D8F" w:rsidRDefault="00947D8F" w:rsidP="00947D8F">
            <w:pPr>
              <w:pStyle w:val="B4"/>
              <w:rPr>
                <w:color w:val="FF0000"/>
              </w:rPr>
            </w:pPr>
            <w:r w:rsidRPr="00947D8F">
              <w:rPr>
                <w:color w:val="FF0000"/>
              </w:rPr>
              <w:t>-</w:t>
            </w:r>
            <w:r w:rsidRPr="00947D8F">
              <w:rPr>
                <w:color w:val="FF0000"/>
              </w:rPr>
              <w:tab/>
            </w:r>
            <w:r w:rsidRPr="00947D8F">
              <w:rPr>
                <w:i/>
                <w:color w:val="FF0000"/>
              </w:rPr>
              <w:t>sl-L2RemoteUE-Config</w:t>
            </w:r>
            <w:r w:rsidRPr="00947D8F">
              <w:rPr>
                <w:color w:val="FF0000"/>
              </w:rPr>
              <w:t>, if configured;</w:t>
            </w:r>
          </w:p>
          <w:p w14:paraId="69FCD46E" w14:textId="732DC8F3" w:rsidR="00947D8F" w:rsidRDefault="00947D8F" w:rsidP="00A846A1">
            <w:r>
              <w:t>2&gt;</w:t>
            </w:r>
            <w:r>
              <w:tab/>
              <w:t>suspend all SRB(s) and DRB(s) and multicast MRB(s), except SRB0 and broadcast MRBs;</w:t>
            </w:r>
          </w:p>
          <w:p w14:paraId="3E8308D0" w14:textId="77777777"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w:t>
            </w:r>
            <w:r w:rsidRPr="00947D8F">
              <w:rPr>
                <w:rFonts w:eastAsiaTheme="minorEastAsia"/>
                <w:color w:val="FF0000"/>
                <w:lang w:val="en-US" w:eastAsia="zh-CN"/>
              </w:rPr>
              <w:tab/>
              <w:t>release the SRAP entity, if configured;</w:t>
            </w:r>
          </w:p>
          <w:p w14:paraId="39BBFBE1" w14:textId="6E80007E" w:rsidR="00947D8F" w:rsidRPr="00947D8F" w:rsidRDefault="00947D8F" w:rsidP="00A846A1">
            <w:pPr>
              <w:rPr>
                <w:rFonts w:eastAsiaTheme="minorEastAsia"/>
                <w:color w:val="FF0000"/>
                <w:lang w:val="en-US" w:eastAsia="zh-CN"/>
              </w:rPr>
            </w:pPr>
            <w:r w:rsidRPr="00947D8F">
              <w:rPr>
                <w:rFonts w:eastAsiaTheme="minorEastAsia"/>
                <w:color w:val="FF0000"/>
                <w:lang w:val="en-US" w:eastAsia="zh-CN"/>
              </w:rPr>
              <w:t>(2&gt; release PC5 RLC channels as discussed in 425;)</w:t>
            </w:r>
          </w:p>
          <w:p w14:paraId="41F43953" w14:textId="3144DC16" w:rsidR="00947D8F" w:rsidRDefault="00947D8F" w:rsidP="00A846A1">
            <w:pPr>
              <w:rPr>
                <w:rFonts w:eastAsiaTheme="minorEastAsia"/>
                <w:lang w:val="en-US" w:eastAsia="zh-CN"/>
              </w:rPr>
            </w:pPr>
          </w:p>
        </w:tc>
      </w:tr>
      <w:tr w:rsidR="00AE3BA7" w14:paraId="0D7D316F" w14:textId="77777777" w:rsidTr="00DB4BF9">
        <w:tc>
          <w:tcPr>
            <w:tcW w:w="1358" w:type="dxa"/>
          </w:tcPr>
          <w:p w14:paraId="1A0814A4" w14:textId="6286E23B" w:rsidR="00AE3BA7" w:rsidRDefault="00AE3BA7" w:rsidP="00AE3BA7">
            <w:pPr>
              <w:rPr>
                <w:rFonts w:eastAsiaTheme="minorEastAsia"/>
                <w:lang w:val="de-DE" w:eastAsia="zh-CN"/>
              </w:rPr>
            </w:pPr>
            <w:r>
              <w:rPr>
                <w:rFonts w:eastAsiaTheme="minorEastAsia"/>
                <w:lang w:val="de-DE" w:eastAsia="zh-CN"/>
              </w:rPr>
              <w:t>NEC</w:t>
            </w:r>
          </w:p>
        </w:tc>
        <w:tc>
          <w:tcPr>
            <w:tcW w:w="1337" w:type="dxa"/>
          </w:tcPr>
          <w:p w14:paraId="430C9026" w14:textId="6BA1D4DC" w:rsidR="00AE3BA7" w:rsidRDefault="00AE3BA7" w:rsidP="00AE3BA7">
            <w:pPr>
              <w:rPr>
                <w:rFonts w:eastAsiaTheme="minorEastAsia"/>
                <w:lang w:val="en-US" w:eastAsia="zh-CN"/>
              </w:rPr>
            </w:pPr>
            <w:r>
              <w:rPr>
                <w:rFonts w:eastAsiaTheme="minorEastAsia" w:hint="eastAsia"/>
                <w:lang w:val="en-US" w:eastAsia="zh-CN"/>
              </w:rPr>
              <w:t>D</w:t>
            </w:r>
            <w:r>
              <w:rPr>
                <w:rFonts w:eastAsiaTheme="minorEastAsia"/>
                <w:lang w:val="en-US" w:eastAsia="zh-CN"/>
              </w:rPr>
              <w:t xml:space="preserve"> </w:t>
            </w:r>
          </w:p>
        </w:tc>
        <w:tc>
          <w:tcPr>
            <w:tcW w:w="6934" w:type="dxa"/>
          </w:tcPr>
          <w:p w14:paraId="5402E0F6" w14:textId="3A6FFD8C" w:rsidR="00AE3BA7" w:rsidRDefault="00AE3BA7" w:rsidP="00AE3BA7">
            <w:pPr>
              <w:rPr>
                <w:rFonts w:eastAsiaTheme="minorEastAsia"/>
                <w:lang w:val="en-US" w:eastAsia="zh-CN"/>
              </w:rPr>
            </w:pPr>
            <w:r>
              <w:rPr>
                <w:rFonts w:eastAsiaTheme="minorEastAsia"/>
                <w:lang w:val="en-US" w:eastAsia="zh-CN"/>
              </w:rPr>
              <w:t xml:space="preserve">UE behavior should follow the network command, for example, the network can release the </w:t>
            </w:r>
            <w:r>
              <w:rPr>
                <w:rFonts w:eastAsiaTheme="minorEastAsia" w:hint="eastAsia"/>
                <w:lang w:val="en-US" w:eastAsia="zh-CN"/>
              </w:rPr>
              <w:t>connection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relay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w:t>
            </w:r>
            <w:r>
              <w:rPr>
                <w:rFonts w:eastAsiaTheme="minorEastAsia" w:hint="eastAsia"/>
                <w:lang w:val="en-US" w:eastAsia="zh-CN"/>
              </w:rPr>
              <w:t>release</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multipath</w:t>
            </w:r>
            <w:r>
              <w:rPr>
                <w:rFonts w:eastAsiaTheme="minorEastAsia"/>
                <w:lang w:val="en-US" w:eastAsia="zh-CN"/>
              </w:rPr>
              <w:t xml:space="preserve"> </w:t>
            </w:r>
            <w:r>
              <w:rPr>
                <w:rFonts w:eastAsiaTheme="minorEastAsia" w:hint="eastAsia"/>
                <w:lang w:val="en-US" w:eastAsia="zh-CN"/>
              </w:rPr>
              <w:t>configura</w:t>
            </w:r>
            <w:r>
              <w:rPr>
                <w:rFonts w:eastAsiaTheme="minorEastAsia"/>
                <w:lang w:val="en-US" w:eastAsia="zh-CN"/>
              </w:rPr>
              <w:t>t</w:t>
            </w:r>
            <w:r>
              <w:rPr>
                <w:rFonts w:eastAsiaTheme="minorEastAsia" w:hint="eastAsia"/>
                <w:lang w:val="en-US" w:eastAsia="zh-CN"/>
              </w:rPr>
              <w:t>ion</w:t>
            </w:r>
            <w:r>
              <w:rPr>
                <w:rFonts w:eastAsiaTheme="minorEastAsia"/>
                <w:lang w:val="en-US" w:eastAsia="zh-CN"/>
              </w:rPr>
              <w:t xml:space="preserve"> </w:t>
            </w:r>
            <w:r>
              <w:rPr>
                <w:rFonts w:eastAsiaTheme="minorEastAsia" w:hint="eastAsia"/>
                <w:lang w:val="en-US" w:eastAsia="zh-CN"/>
              </w:rPr>
              <w:t>of</w:t>
            </w:r>
            <w:r>
              <w:rPr>
                <w:rFonts w:eastAsiaTheme="minorEastAsia"/>
                <w:lang w:val="en-US" w:eastAsia="zh-CN"/>
              </w:rPr>
              <w:t xml:space="preserve"> </w:t>
            </w:r>
            <w:r>
              <w:rPr>
                <w:rFonts w:eastAsiaTheme="minorEastAsia" w:hint="eastAsia"/>
                <w:lang w:val="en-US" w:eastAsia="zh-CN"/>
              </w:rPr>
              <w:t>remote</w:t>
            </w:r>
            <w:r>
              <w:rPr>
                <w:rFonts w:eastAsiaTheme="minorEastAsia"/>
                <w:lang w:val="en-US" w:eastAsia="zh-CN"/>
              </w:rPr>
              <w:t xml:space="preserve"> </w:t>
            </w:r>
            <w:r>
              <w:rPr>
                <w:rFonts w:eastAsiaTheme="minorEastAsia" w:hint="eastAsia"/>
                <w:lang w:val="en-US" w:eastAsia="zh-CN"/>
              </w:rPr>
              <w:t>UE</w:t>
            </w:r>
            <w:r>
              <w:rPr>
                <w:rFonts w:eastAsiaTheme="minorEastAsia"/>
                <w:lang w:val="en-US" w:eastAsia="zh-CN"/>
              </w:rPr>
              <w:t xml:space="preserve"> </w:t>
            </w:r>
            <w:r>
              <w:rPr>
                <w:rFonts w:eastAsiaTheme="minorEastAsia" w:hint="eastAsia"/>
                <w:lang w:val="en-US" w:eastAsia="zh-CN"/>
              </w:rPr>
              <w:t>in</w:t>
            </w:r>
            <w:r>
              <w:rPr>
                <w:rFonts w:eastAsiaTheme="minorEastAsia"/>
                <w:lang w:val="en-US" w:eastAsia="zh-CN"/>
              </w:rPr>
              <w:t xml:space="preserve"> </w:t>
            </w:r>
            <w:r>
              <w:rPr>
                <w:rFonts w:eastAsiaTheme="minorEastAsia" w:hint="eastAsia"/>
                <w:lang w:val="en-US" w:eastAsia="zh-CN"/>
              </w:rPr>
              <w:t>the</w:t>
            </w:r>
            <w:r>
              <w:rPr>
                <w:rFonts w:eastAsiaTheme="minorEastAsia"/>
                <w:lang w:val="en-US" w:eastAsia="zh-CN"/>
              </w:rPr>
              <w:t xml:space="preserve"> </w:t>
            </w:r>
            <w:r>
              <w:rPr>
                <w:rFonts w:eastAsiaTheme="minorEastAsia" w:hint="eastAsia"/>
                <w:lang w:val="en-US" w:eastAsia="zh-CN"/>
              </w:rPr>
              <w:t>meanwhile.</w:t>
            </w:r>
          </w:p>
        </w:tc>
      </w:tr>
      <w:tr w:rsidR="008E49CE" w14:paraId="54D1F0BF" w14:textId="77777777" w:rsidTr="00DB4BF9">
        <w:tc>
          <w:tcPr>
            <w:tcW w:w="1358" w:type="dxa"/>
          </w:tcPr>
          <w:p w14:paraId="0C166C98" w14:textId="0455EA36" w:rsidR="008E49CE" w:rsidRDefault="008E49CE" w:rsidP="008E49CE">
            <w:pPr>
              <w:rPr>
                <w:rFonts w:eastAsiaTheme="minorEastAsia"/>
                <w:lang w:val="de-DE" w:eastAsia="zh-CN"/>
              </w:rPr>
            </w:pPr>
            <w:r>
              <w:rPr>
                <w:rFonts w:eastAsiaTheme="minorEastAsia"/>
                <w:lang w:val="de-DE" w:eastAsia="zh-CN"/>
              </w:rPr>
              <w:t>Nokia</w:t>
            </w:r>
          </w:p>
        </w:tc>
        <w:tc>
          <w:tcPr>
            <w:tcW w:w="1337" w:type="dxa"/>
          </w:tcPr>
          <w:p w14:paraId="5350C036" w14:textId="4C000983" w:rsidR="008E49CE" w:rsidRDefault="008E49CE" w:rsidP="008E49CE">
            <w:pPr>
              <w:rPr>
                <w:rFonts w:eastAsiaTheme="minorEastAsia"/>
                <w:lang w:val="en-US" w:eastAsia="zh-CN"/>
              </w:rPr>
            </w:pPr>
            <w:r>
              <w:rPr>
                <w:rFonts w:eastAsiaTheme="minorEastAsia"/>
                <w:lang w:val="en-US" w:eastAsia="zh-CN"/>
              </w:rPr>
              <w:t>G</w:t>
            </w:r>
          </w:p>
        </w:tc>
        <w:tc>
          <w:tcPr>
            <w:tcW w:w="6934" w:type="dxa"/>
          </w:tcPr>
          <w:p w14:paraId="74CE4E2E" w14:textId="77777777" w:rsidR="008E49CE" w:rsidRDefault="008E49CE" w:rsidP="008E49CE">
            <w:pPr>
              <w:rPr>
                <w:rFonts w:eastAsiaTheme="minorEastAsia"/>
                <w:lang w:val="en-US" w:eastAsia="zh-CN"/>
              </w:rPr>
            </w:pPr>
            <w:r>
              <w:rPr>
                <w:rFonts w:eastAsiaTheme="minorEastAsia"/>
                <w:lang w:val="en-US" w:eastAsia="zh-CN"/>
              </w:rPr>
              <w:t xml:space="preserve">To our understanding, this proposal is originated from a question whether the relay UE can move to RRC_IDLE or RRC_INACTIVE when no data is coming from the remote UE, which has not been agreed so far and we consider this scenario should be excluded. We added option F, which means the relay UE should not move to RRC_IDLE or RRC_INACTIVE based on the data activity but should be under control of the gNB. </w:t>
            </w:r>
          </w:p>
          <w:p w14:paraId="299A22F0" w14:textId="77777777" w:rsidR="008E49CE" w:rsidRDefault="008E49CE" w:rsidP="008E49CE">
            <w:pPr>
              <w:rPr>
                <w:rFonts w:eastAsiaTheme="minorEastAsia"/>
                <w:lang w:val="en-US" w:eastAsia="zh-CN"/>
              </w:rPr>
            </w:pPr>
            <w:r>
              <w:rPr>
                <w:rFonts w:eastAsiaTheme="minorEastAsia"/>
                <w:lang w:val="en-US" w:eastAsia="zh-CN"/>
              </w:rPr>
              <w:t>Agreements are copied:</w:t>
            </w:r>
          </w:p>
          <w:p w14:paraId="193B1E24" w14:textId="77777777" w:rsidR="008E49CE" w:rsidRDefault="008E49CE" w:rsidP="008E49CE">
            <w:r>
              <w:t xml:space="preserve">[119bis-e] </w:t>
            </w:r>
          </w:p>
          <w:p w14:paraId="0C001376" w14:textId="77777777" w:rsidR="008E49CE" w:rsidRDefault="008E49CE" w:rsidP="008E49CE">
            <w:pPr>
              <w:rPr>
                <w:rFonts w:eastAsiaTheme="minorEastAsia"/>
                <w:lang w:val="en-US" w:eastAsia="zh-CN"/>
              </w:rPr>
            </w:pPr>
            <w:r>
              <w:t>Multi-path Relay is NOT applicable to RRC_IDLE [18/18] remote-UE, for scenario-1 and scenario-2.</w:t>
            </w:r>
          </w:p>
          <w:p w14:paraId="5BEAABE9" w14:textId="79F75B2C" w:rsidR="008E49CE" w:rsidRDefault="008E49CE" w:rsidP="008E49CE">
            <w:pPr>
              <w:rPr>
                <w:rFonts w:eastAsiaTheme="minorEastAsia"/>
                <w:lang w:val="en-US" w:eastAsia="zh-CN"/>
              </w:rPr>
            </w:pPr>
            <w:r>
              <w:lastRenderedPageBreak/>
              <w:t>For multi-path Relay, support RRC_IDLE/RRC_INACTIVE target relay UE, for the path switching scenario where there is an addition of indirect path or a change of indirect path.</w:t>
            </w:r>
          </w:p>
        </w:tc>
      </w:tr>
      <w:tr w:rsidR="00A563DE" w14:paraId="02FBC9C7" w14:textId="77777777" w:rsidTr="00DB4BF9">
        <w:tc>
          <w:tcPr>
            <w:tcW w:w="1358" w:type="dxa"/>
          </w:tcPr>
          <w:p w14:paraId="3E2E4FBB" w14:textId="4BE46C9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152643C2" w14:textId="77777777" w:rsidR="00A563DE" w:rsidRDefault="00A563DE" w:rsidP="00A563DE">
            <w:pPr>
              <w:rPr>
                <w:rFonts w:eastAsiaTheme="minorEastAsia"/>
                <w:lang w:val="en-US" w:eastAsia="zh-CN"/>
              </w:rPr>
            </w:pPr>
            <w:r>
              <w:rPr>
                <w:rFonts w:eastAsiaTheme="minorEastAsia"/>
                <w:lang w:val="en-US" w:eastAsia="zh-CN"/>
              </w:rPr>
              <w:t>D,E for Connected state Remote UE</w:t>
            </w:r>
          </w:p>
          <w:p w14:paraId="11B59745" w14:textId="780222B8" w:rsidR="00A563DE" w:rsidRDefault="00A563DE" w:rsidP="00A563DE">
            <w:pPr>
              <w:rPr>
                <w:rFonts w:eastAsiaTheme="minorEastAsia"/>
                <w:lang w:val="en-US" w:eastAsia="zh-CN"/>
              </w:rPr>
            </w:pPr>
            <w:r>
              <w:rPr>
                <w:rFonts w:eastAsiaTheme="minorEastAsia"/>
                <w:lang w:val="en-US" w:eastAsia="zh-CN"/>
              </w:rPr>
              <w:t>F for Inactive state UE</w:t>
            </w:r>
          </w:p>
        </w:tc>
        <w:tc>
          <w:tcPr>
            <w:tcW w:w="6934" w:type="dxa"/>
          </w:tcPr>
          <w:p w14:paraId="04FAE45C" w14:textId="77777777" w:rsidR="00A563DE" w:rsidRDefault="00A563DE" w:rsidP="00A563DE">
            <w:pPr>
              <w:rPr>
                <w:rFonts w:eastAsiaTheme="minorEastAsia"/>
                <w:lang w:val="en-US" w:eastAsia="zh-CN"/>
              </w:rPr>
            </w:pPr>
            <w:r>
              <w:rPr>
                <w:rFonts w:eastAsiaTheme="minorEastAsia"/>
                <w:lang w:val="en-US" w:eastAsia="zh-CN"/>
              </w:rPr>
              <w:t xml:space="preserve"> should clarify the scenario is the Remote UE is in CONNECTED state. Then Remote UE should follow network configuration to release or keep MP configuration.</w:t>
            </w:r>
          </w:p>
          <w:p w14:paraId="7E78FFD7" w14:textId="2817461C" w:rsidR="00A563DE" w:rsidRDefault="00A563DE" w:rsidP="00A563DE">
            <w:pPr>
              <w:rPr>
                <w:rFonts w:eastAsiaTheme="minorEastAsia"/>
                <w:lang w:val="en-US" w:eastAsia="zh-CN"/>
              </w:rPr>
            </w:pPr>
            <w:r>
              <w:rPr>
                <w:rFonts w:eastAsiaTheme="minorEastAsia"/>
                <w:lang w:val="en-US" w:eastAsia="zh-CN"/>
              </w:rPr>
              <w:t>For Remote UE in Inactive state, as Huawei mentioned, existing procedure on indirect path can be reused.</w:t>
            </w:r>
          </w:p>
        </w:tc>
      </w:tr>
      <w:tr w:rsidR="006E1D55" w14:paraId="464E5235" w14:textId="77777777" w:rsidTr="00DB4BF9">
        <w:tc>
          <w:tcPr>
            <w:tcW w:w="1358" w:type="dxa"/>
          </w:tcPr>
          <w:p w14:paraId="7200D1C9" w14:textId="2CBD127D" w:rsidR="006E1D55" w:rsidRDefault="006E1D55" w:rsidP="00A563DE">
            <w:pPr>
              <w:rPr>
                <w:rFonts w:eastAsiaTheme="minorEastAsia"/>
                <w:lang w:val="de-DE" w:eastAsia="zh-CN"/>
              </w:rPr>
            </w:pPr>
            <w:r>
              <w:rPr>
                <w:rFonts w:eastAsiaTheme="minorEastAsia"/>
                <w:lang w:val="de-DE" w:eastAsia="zh-CN"/>
              </w:rPr>
              <w:t>vivo</w:t>
            </w:r>
          </w:p>
        </w:tc>
        <w:tc>
          <w:tcPr>
            <w:tcW w:w="1337" w:type="dxa"/>
          </w:tcPr>
          <w:p w14:paraId="247D0F39" w14:textId="500CCBEA" w:rsidR="006E1D55" w:rsidRDefault="00B538B8" w:rsidP="00A563DE">
            <w:pPr>
              <w:rPr>
                <w:rFonts w:eastAsiaTheme="minorEastAsia"/>
                <w:lang w:val="en-US" w:eastAsia="zh-CN"/>
              </w:rPr>
            </w:pPr>
            <w:r>
              <w:rPr>
                <w:rFonts w:eastAsiaTheme="minorEastAsia"/>
                <w:lang w:val="en-US" w:eastAsia="zh-CN"/>
              </w:rPr>
              <w:t>H</w:t>
            </w:r>
          </w:p>
        </w:tc>
        <w:tc>
          <w:tcPr>
            <w:tcW w:w="6934" w:type="dxa"/>
          </w:tcPr>
          <w:p w14:paraId="4AD22744" w14:textId="77777777" w:rsidR="006E1D55" w:rsidRDefault="006E1D55" w:rsidP="006E1D55">
            <w:pPr>
              <w:rPr>
                <w:rFonts w:eastAsiaTheme="minorEastAsia"/>
                <w:lang w:val="en-US" w:eastAsia="zh-CN"/>
              </w:rPr>
            </w:pPr>
            <w:r>
              <w:rPr>
                <w:rFonts w:eastAsiaTheme="minorEastAsia" w:hint="eastAsia"/>
                <w:lang w:val="en-US" w:eastAsia="zh-CN"/>
              </w:rPr>
              <w:t>W</w:t>
            </w:r>
            <w:r>
              <w:rPr>
                <w:rFonts w:eastAsiaTheme="minorEastAsia"/>
                <w:lang w:val="en-US" w:eastAsia="zh-CN"/>
              </w:rPr>
              <w:t>e prefer to let it for NW implementation. New behavior for remote UE is not needed.</w:t>
            </w:r>
          </w:p>
          <w:p w14:paraId="7B393A56" w14:textId="77777777" w:rsidR="006E1D55" w:rsidRDefault="006E1D55" w:rsidP="006E1D55">
            <w:pPr>
              <w:rPr>
                <w:rFonts w:eastAsiaTheme="minorEastAsia"/>
                <w:lang w:val="en-US" w:eastAsia="zh-CN"/>
              </w:rPr>
            </w:pPr>
            <w:r>
              <w:rPr>
                <w:rFonts w:eastAsiaTheme="minorEastAsia"/>
                <w:lang w:val="en-US" w:eastAsia="zh-CN"/>
              </w:rPr>
              <w:t xml:space="preserve">In addition to the following agreement: </w:t>
            </w:r>
          </w:p>
          <w:p w14:paraId="5D7FDEE4" w14:textId="77777777" w:rsidR="006E1D55" w:rsidRDefault="006E1D55" w:rsidP="006E1D55">
            <w:pPr>
              <w:pStyle w:val="Doc-text2"/>
              <w:ind w:left="2348"/>
              <w:rPr>
                <w:sz w:val="20"/>
                <w:lang w:val="en-US"/>
              </w:rPr>
            </w:pPr>
            <w:r>
              <w:rPr>
                <w:sz w:val="20"/>
                <w:lang w:val="en-US"/>
              </w:rPr>
              <w:t>“Multi-path at the remote UE is not maintained when the relay UE is moved to RRC_IDLE/RRC_INACTIVE in this release.”</w:t>
            </w:r>
          </w:p>
          <w:p w14:paraId="0D96AF2B" w14:textId="77777777" w:rsidR="006E1D55" w:rsidRDefault="006E1D55" w:rsidP="006E1D55">
            <w:pPr>
              <w:rPr>
                <w:rFonts w:eastAsiaTheme="minorEastAsia"/>
                <w:lang w:val="en-US" w:eastAsia="zh-CN"/>
              </w:rPr>
            </w:pPr>
            <w:r>
              <w:rPr>
                <w:rFonts w:eastAsiaTheme="minorEastAsia"/>
                <w:lang w:val="en-US" w:eastAsia="zh-CN"/>
              </w:rPr>
              <w:t xml:space="preserve">We have also the following agreements in previous meeting in R2#119: </w:t>
            </w:r>
          </w:p>
          <w:p w14:paraId="68CAAC08" w14:textId="77777777" w:rsidR="006E1D55" w:rsidRDefault="006E1D55" w:rsidP="006E1D55">
            <w:pPr>
              <w:pStyle w:val="Doc-text2"/>
              <w:ind w:left="2348"/>
              <w:rPr>
                <w:sz w:val="20"/>
                <w:lang w:val="en-US"/>
              </w:rPr>
            </w:pPr>
            <w:r>
              <w:rPr>
                <w:sz w:val="20"/>
                <w:lang w:val="en-US"/>
              </w:rPr>
              <w:t>“[20/21] (modified) Multi-path Relay is NOT applicable to RRC Resume procedure, for scenario-1 and scenario-2. R2 further study how for UE operating in multi-path Relay operate for RRC Re-establishment procedure [5/21].”</w:t>
            </w:r>
          </w:p>
          <w:p w14:paraId="6CBDBED1" w14:textId="4447F51B" w:rsidR="006E1D55" w:rsidRDefault="006E1D55" w:rsidP="006E1D55">
            <w:pPr>
              <w:rPr>
                <w:rFonts w:eastAsiaTheme="minorEastAsia"/>
                <w:lang w:val="en-US" w:eastAsia="zh-CN"/>
              </w:rPr>
            </w:pPr>
            <w:r>
              <w:rPr>
                <w:rFonts w:eastAsiaTheme="minorEastAsia"/>
                <w:lang w:val="en-US" w:eastAsia="zh-CN"/>
              </w:rPr>
              <w:t>In summary, if the relay UE is released to the IDLE/INACTIVE state by the gNB, it should rely on the gNB implementation to release the related configuration for indirect path in the remote UE.</w:t>
            </w:r>
          </w:p>
        </w:tc>
      </w:tr>
      <w:tr w:rsidR="002A2335" w14:paraId="6FCEEB7B" w14:textId="77777777" w:rsidTr="00DB4BF9">
        <w:tc>
          <w:tcPr>
            <w:tcW w:w="1358" w:type="dxa"/>
          </w:tcPr>
          <w:p w14:paraId="25C1B79F" w14:textId="3F0545FD" w:rsidR="002A2335" w:rsidRDefault="002A2335" w:rsidP="00A563DE">
            <w:pPr>
              <w:rPr>
                <w:rFonts w:eastAsiaTheme="minorEastAsia"/>
                <w:lang w:val="de-DE" w:eastAsia="zh-CN"/>
              </w:rPr>
            </w:pPr>
            <w:r>
              <w:rPr>
                <w:rFonts w:eastAsiaTheme="minorEastAsia"/>
                <w:lang w:val="de-DE" w:eastAsia="zh-CN"/>
              </w:rPr>
              <w:t>MediaTek</w:t>
            </w:r>
          </w:p>
        </w:tc>
        <w:tc>
          <w:tcPr>
            <w:tcW w:w="1337" w:type="dxa"/>
          </w:tcPr>
          <w:p w14:paraId="16223143" w14:textId="77777777" w:rsidR="002A2335" w:rsidRPr="002A2335" w:rsidRDefault="002A2335" w:rsidP="002A2335">
            <w:pPr>
              <w:rPr>
                <w:rFonts w:eastAsiaTheme="minorEastAsia"/>
                <w:lang w:val="en-US" w:eastAsia="zh-CN"/>
              </w:rPr>
            </w:pPr>
            <w:r w:rsidRPr="002A2335">
              <w:rPr>
                <w:rFonts w:eastAsiaTheme="minorEastAsia"/>
                <w:lang w:val="en-US" w:eastAsia="zh-CN"/>
              </w:rPr>
              <w:t>D,E for Connected state Remote UE</w:t>
            </w:r>
          </w:p>
          <w:p w14:paraId="13AE16FF" w14:textId="38C8965B" w:rsidR="002A2335" w:rsidRDefault="002A2335" w:rsidP="002A2335">
            <w:pPr>
              <w:rPr>
                <w:rFonts w:eastAsiaTheme="minorEastAsia"/>
                <w:lang w:val="en-US" w:eastAsia="zh-CN"/>
              </w:rPr>
            </w:pPr>
            <w:r w:rsidRPr="002A2335">
              <w:rPr>
                <w:rFonts w:eastAsiaTheme="minorEastAsia"/>
                <w:lang w:val="en-US" w:eastAsia="zh-CN"/>
              </w:rPr>
              <w:t>F for Inactive state UE</w:t>
            </w:r>
          </w:p>
        </w:tc>
        <w:tc>
          <w:tcPr>
            <w:tcW w:w="6934" w:type="dxa"/>
          </w:tcPr>
          <w:p w14:paraId="18B4EC03" w14:textId="07BC6623" w:rsidR="002A2335" w:rsidRDefault="002A2335" w:rsidP="006E1D55">
            <w:pPr>
              <w:rPr>
                <w:rFonts w:eastAsiaTheme="minorEastAsia"/>
                <w:lang w:val="en-US" w:eastAsia="zh-CN"/>
              </w:rPr>
            </w:pPr>
            <w:r>
              <w:rPr>
                <w:rFonts w:eastAsiaTheme="minorEastAsia"/>
                <w:lang w:val="en-US" w:eastAsia="zh-CN"/>
              </w:rPr>
              <w:t>Agree with Qualcomm.</w:t>
            </w:r>
          </w:p>
        </w:tc>
      </w:tr>
      <w:tr w:rsidR="008050A4" w14:paraId="01E7C910" w14:textId="77777777" w:rsidTr="00DB4BF9">
        <w:tc>
          <w:tcPr>
            <w:tcW w:w="1358" w:type="dxa"/>
          </w:tcPr>
          <w:p w14:paraId="745F41AA" w14:textId="731C058A" w:rsidR="008050A4" w:rsidRDefault="008050A4" w:rsidP="00A563DE">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05671098" w14:textId="339C66AE" w:rsidR="008050A4" w:rsidRPr="002A2335" w:rsidRDefault="0085210A" w:rsidP="002A2335">
            <w:pPr>
              <w:rPr>
                <w:rFonts w:eastAsiaTheme="minorEastAsia"/>
                <w:lang w:val="en-US" w:eastAsia="zh-CN"/>
              </w:rPr>
            </w:pPr>
            <w:r>
              <w:rPr>
                <w:rFonts w:eastAsiaTheme="minorEastAsia" w:hint="eastAsia"/>
                <w:lang w:val="en-US" w:eastAsia="zh-CN"/>
              </w:rPr>
              <w:t>D</w:t>
            </w:r>
            <w:r w:rsidR="00D07725">
              <w:rPr>
                <w:rFonts w:eastAsiaTheme="minorEastAsia"/>
                <w:lang w:val="en-US" w:eastAsia="zh-CN"/>
              </w:rPr>
              <w:t xml:space="preserve">, </w:t>
            </w:r>
            <w:r w:rsidR="00051F80">
              <w:rPr>
                <w:rFonts w:eastAsiaTheme="minorEastAsia"/>
                <w:lang w:val="en-US" w:eastAsia="zh-CN"/>
              </w:rPr>
              <w:t>F,</w:t>
            </w:r>
            <w:r w:rsidR="00D07725">
              <w:rPr>
                <w:rFonts w:eastAsiaTheme="minorEastAsia"/>
                <w:lang w:val="en-US" w:eastAsia="zh-CN"/>
              </w:rPr>
              <w:t>G</w:t>
            </w:r>
          </w:p>
        </w:tc>
        <w:tc>
          <w:tcPr>
            <w:tcW w:w="6934" w:type="dxa"/>
          </w:tcPr>
          <w:p w14:paraId="51CE1E68" w14:textId="77777777" w:rsidR="008050A4" w:rsidRPr="00D07725" w:rsidRDefault="0085210A" w:rsidP="006E1D55">
            <w:pPr>
              <w:rPr>
                <w:rFonts w:eastAsiaTheme="minorEastAsia"/>
                <w:b/>
                <w:bCs/>
                <w:lang w:val="en-US" w:eastAsia="zh-CN"/>
              </w:rPr>
            </w:pPr>
            <w:r w:rsidRPr="00D07725">
              <w:rPr>
                <w:rFonts w:eastAsiaTheme="minorEastAsia"/>
                <w:b/>
                <w:bCs/>
                <w:lang w:val="en-US" w:eastAsia="zh-CN"/>
              </w:rPr>
              <w:t>Connected remote UE:</w:t>
            </w:r>
          </w:p>
          <w:p w14:paraId="6C134237" w14:textId="0F63E89D"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If there is no traffic for indirect path, network wants to transit relay UE to idle/inactive state, NW will also release multipath configuration for remote UE. Therefore, we agree with G.</w:t>
            </w:r>
          </w:p>
          <w:p w14:paraId="130B0B6A" w14:textId="678A4A44" w:rsidR="00D07725" w:rsidRPr="00D07725" w:rsidRDefault="00D07725" w:rsidP="00D07725">
            <w:pPr>
              <w:pStyle w:val="ListParagraph"/>
              <w:numPr>
                <w:ilvl w:val="0"/>
                <w:numId w:val="18"/>
              </w:numPr>
              <w:ind w:left="309"/>
              <w:rPr>
                <w:rFonts w:ascii="Times New Roman" w:eastAsiaTheme="minorEastAsia" w:hAnsi="Times New Roman"/>
                <w:lang w:val="en-US" w:eastAsia="zh-CN"/>
              </w:rPr>
            </w:pPr>
            <w:r w:rsidRPr="00D07725">
              <w:rPr>
                <w:rFonts w:ascii="Times New Roman" w:eastAsiaTheme="minorEastAsia" w:hAnsi="Times New Roman"/>
                <w:lang w:val="en-US" w:eastAsia="zh-CN"/>
              </w:rPr>
              <w:t xml:space="preserve">If relay UE transits to idle state due to Uu RLF, </w:t>
            </w:r>
            <w:r>
              <w:rPr>
                <w:rFonts w:ascii="Times New Roman" w:eastAsiaTheme="minorEastAsia" w:hAnsi="Times New Roman"/>
                <w:lang w:val="en-US" w:eastAsia="zh-CN"/>
              </w:rPr>
              <w:t xml:space="preserve">relay UE will indicate to remote UE according to the legacy. Remote UE </w:t>
            </w:r>
            <w:r w:rsidR="00F77BBC">
              <w:rPr>
                <w:rFonts w:ascii="Times New Roman" w:eastAsiaTheme="minorEastAsia" w:hAnsi="Times New Roman"/>
                <w:lang w:val="en-US" w:eastAsia="zh-CN"/>
              </w:rPr>
              <w:t>may</w:t>
            </w:r>
            <w:r w:rsidR="00051F80">
              <w:rPr>
                <w:rFonts w:ascii="Times New Roman" w:eastAsiaTheme="minorEastAsia" w:hAnsi="Times New Roman"/>
                <w:lang w:val="en-US" w:eastAsia="zh-CN"/>
              </w:rPr>
              <w:t xml:space="preserve"> report failure to NW</w:t>
            </w:r>
            <w:r>
              <w:rPr>
                <w:rFonts w:ascii="Times New Roman" w:eastAsiaTheme="minorEastAsia" w:hAnsi="Times New Roman"/>
                <w:lang w:val="en-US" w:eastAsia="zh-CN"/>
              </w:rPr>
              <w:t xml:space="preserve">. </w:t>
            </w:r>
            <w:r w:rsidR="00051F80">
              <w:rPr>
                <w:rFonts w:ascii="Times New Roman" w:eastAsiaTheme="minorEastAsia" w:hAnsi="Times New Roman"/>
                <w:lang w:val="en-US" w:eastAsia="zh-CN"/>
              </w:rPr>
              <w:t>Then, NW will reconfigure remote UE e.g releasing multi-path or configure a new target relay UE.</w:t>
            </w:r>
          </w:p>
          <w:p w14:paraId="238364F0" w14:textId="5F703D37" w:rsidR="00051F80" w:rsidRPr="00D07725" w:rsidRDefault="00051F80" w:rsidP="00051F80">
            <w:pPr>
              <w:rPr>
                <w:rFonts w:eastAsiaTheme="minorEastAsia"/>
                <w:b/>
                <w:bCs/>
                <w:lang w:val="en-US" w:eastAsia="zh-CN"/>
              </w:rPr>
            </w:pPr>
            <w:r>
              <w:rPr>
                <w:rFonts w:eastAsiaTheme="minorEastAsia"/>
                <w:b/>
                <w:bCs/>
                <w:lang w:val="en-US" w:eastAsia="zh-CN"/>
              </w:rPr>
              <w:t>Idle/inactive</w:t>
            </w:r>
            <w:r w:rsidRPr="00D07725">
              <w:rPr>
                <w:rFonts w:eastAsiaTheme="minorEastAsia"/>
                <w:b/>
                <w:bCs/>
                <w:lang w:val="en-US" w:eastAsia="zh-CN"/>
              </w:rPr>
              <w:t xml:space="preserve"> remote UE:</w:t>
            </w:r>
          </w:p>
          <w:p w14:paraId="29C1A911" w14:textId="131AC3F6" w:rsidR="00D07725" w:rsidRPr="00051F80" w:rsidRDefault="00051F80" w:rsidP="00051F80">
            <w:pPr>
              <w:pStyle w:val="ListParagraph"/>
              <w:numPr>
                <w:ilvl w:val="0"/>
                <w:numId w:val="18"/>
              </w:numPr>
              <w:ind w:left="309"/>
              <w:rPr>
                <w:rFonts w:ascii="Times New Roman" w:eastAsiaTheme="minorEastAsia" w:hAnsi="Times New Roman"/>
                <w:lang w:val="en-US" w:eastAsia="zh-CN"/>
              </w:rPr>
            </w:pPr>
            <w:r>
              <w:rPr>
                <w:rFonts w:ascii="Times New Roman" w:eastAsiaTheme="minorEastAsia" w:hAnsi="Times New Roman"/>
                <w:lang w:val="en-US" w:eastAsia="zh-CN"/>
              </w:rPr>
              <w:t>Agree with Huawei. Remote UE will not store the multi-path configuration.</w:t>
            </w:r>
          </w:p>
          <w:p w14:paraId="5DF4582E" w14:textId="7A34AC97" w:rsidR="0085210A" w:rsidRPr="00D07725" w:rsidRDefault="0085210A" w:rsidP="006E1D55">
            <w:pPr>
              <w:rPr>
                <w:rFonts w:eastAsiaTheme="minorEastAsia"/>
                <w:lang w:val="en-US" w:eastAsia="zh-CN"/>
              </w:rPr>
            </w:pPr>
          </w:p>
        </w:tc>
      </w:tr>
      <w:tr w:rsidR="005618F0" w14:paraId="280503CF" w14:textId="77777777" w:rsidTr="00DB4BF9">
        <w:tc>
          <w:tcPr>
            <w:tcW w:w="1358" w:type="dxa"/>
          </w:tcPr>
          <w:p w14:paraId="16839409" w14:textId="390C1575" w:rsidR="005618F0" w:rsidRDefault="005618F0" w:rsidP="005618F0">
            <w:pPr>
              <w:rPr>
                <w:rFonts w:eastAsiaTheme="minorEastAsia"/>
                <w:lang w:val="de-DE" w:eastAsia="zh-CN"/>
              </w:rPr>
            </w:pPr>
            <w:r>
              <w:rPr>
                <w:rFonts w:eastAsiaTheme="minorEastAsia"/>
                <w:lang w:val="de-DE" w:eastAsia="zh-CN"/>
              </w:rPr>
              <w:lastRenderedPageBreak/>
              <w:t>Kyocera</w:t>
            </w:r>
          </w:p>
        </w:tc>
        <w:tc>
          <w:tcPr>
            <w:tcW w:w="1337" w:type="dxa"/>
          </w:tcPr>
          <w:p w14:paraId="50D2CF65" w14:textId="1FA00C30" w:rsidR="005618F0" w:rsidRDefault="005618F0" w:rsidP="005618F0">
            <w:pPr>
              <w:rPr>
                <w:rFonts w:eastAsiaTheme="minorEastAsia"/>
                <w:lang w:val="en-US" w:eastAsia="zh-CN"/>
              </w:rPr>
            </w:pPr>
            <w:r>
              <w:rPr>
                <w:rFonts w:eastAsiaTheme="minorEastAsia"/>
                <w:lang w:val="en-US" w:eastAsia="zh-CN"/>
              </w:rPr>
              <w:t>D</w:t>
            </w:r>
          </w:p>
        </w:tc>
        <w:tc>
          <w:tcPr>
            <w:tcW w:w="6934" w:type="dxa"/>
          </w:tcPr>
          <w:p w14:paraId="426B4363" w14:textId="5A004961" w:rsidR="005618F0" w:rsidRPr="00D07725" w:rsidRDefault="005618F0" w:rsidP="005618F0">
            <w:pPr>
              <w:rPr>
                <w:rFonts w:eastAsiaTheme="minorEastAsia"/>
                <w:b/>
                <w:bCs/>
                <w:lang w:val="en-US" w:eastAsia="zh-CN"/>
              </w:rPr>
            </w:pPr>
            <w:r>
              <w:rPr>
                <w:rFonts w:eastAsiaTheme="minorEastAsia"/>
                <w:lang w:val="en-US" w:eastAsia="zh-CN"/>
              </w:rPr>
              <w:t xml:space="preserve">We assume this question is for the case when the relay UE is released to IDLE/INACTIVE, since the relay UE’s Uu RLF case is handled separately.  Then the remote UE in CONN should follow the NW’s instruction, which will likely be to also release the remote UE to IDLE/INACTIVE or maintain connection over only the direct path.  </w:t>
            </w:r>
          </w:p>
        </w:tc>
      </w:tr>
      <w:tr w:rsidR="00CB0F44" w14:paraId="0CDDA4E3" w14:textId="77777777" w:rsidTr="00DB4BF9">
        <w:tc>
          <w:tcPr>
            <w:tcW w:w="1358" w:type="dxa"/>
          </w:tcPr>
          <w:p w14:paraId="4D879F47" w14:textId="7B75F947" w:rsidR="00CB0F44" w:rsidRDefault="00CB0F44" w:rsidP="005618F0">
            <w:pPr>
              <w:rPr>
                <w:rFonts w:eastAsiaTheme="minorEastAsia"/>
                <w:lang w:val="de-DE" w:eastAsia="zh-CN"/>
              </w:rPr>
            </w:pPr>
            <w:r>
              <w:rPr>
                <w:rFonts w:eastAsiaTheme="minorEastAsia"/>
                <w:lang w:val="de-DE" w:eastAsia="zh-CN"/>
              </w:rPr>
              <w:t>Futurewei</w:t>
            </w:r>
          </w:p>
        </w:tc>
        <w:tc>
          <w:tcPr>
            <w:tcW w:w="1337" w:type="dxa"/>
          </w:tcPr>
          <w:p w14:paraId="3DE96723" w14:textId="77777777" w:rsidR="00350CA7" w:rsidRPr="002A2335" w:rsidRDefault="00350CA7" w:rsidP="00350CA7">
            <w:pPr>
              <w:rPr>
                <w:rFonts w:eastAsiaTheme="minorEastAsia"/>
                <w:lang w:val="en-US" w:eastAsia="zh-CN"/>
              </w:rPr>
            </w:pPr>
            <w:r w:rsidRPr="002A2335">
              <w:rPr>
                <w:rFonts w:eastAsiaTheme="minorEastAsia"/>
                <w:lang w:val="en-US" w:eastAsia="zh-CN"/>
              </w:rPr>
              <w:t>D,E for Connected state Remote UE</w:t>
            </w:r>
          </w:p>
          <w:p w14:paraId="66F646ED" w14:textId="3E268B59" w:rsidR="00CB0F44" w:rsidRDefault="00350CA7" w:rsidP="00350CA7">
            <w:pPr>
              <w:rPr>
                <w:rFonts w:eastAsiaTheme="minorEastAsia"/>
                <w:lang w:val="en-US" w:eastAsia="zh-CN"/>
              </w:rPr>
            </w:pPr>
            <w:r w:rsidRPr="002A2335">
              <w:rPr>
                <w:rFonts w:eastAsiaTheme="minorEastAsia"/>
                <w:lang w:val="en-US" w:eastAsia="zh-CN"/>
              </w:rPr>
              <w:t>F for Inactive state UE</w:t>
            </w:r>
          </w:p>
        </w:tc>
        <w:tc>
          <w:tcPr>
            <w:tcW w:w="6934" w:type="dxa"/>
          </w:tcPr>
          <w:p w14:paraId="110BCDAA" w14:textId="11AF35BD" w:rsidR="00CB0F44" w:rsidRDefault="00350CA7" w:rsidP="005618F0">
            <w:pPr>
              <w:rPr>
                <w:rFonts w:eastAsiaTheme="minorEastAsia"/>
                <w:lang w:val="en-US" w:eastAsia="zh-CN"/>
              </w:rPr>
            </w:pPr>
            <w:r>
              <w:rPr>
                <w:rFonts w:eastAsiaTheme="minorEastAsia"/>
                <w:lang w:val="en-US" w:eastAsia="zh-CN"/>
              </w:rPr>
              <w:t>Agree with Qualcomm.</w:t>
            </w:r>
          </w:p>
        </w:tc>
      </w:tr>
    </w:tbl>
    <w:p w14:paraId="58FFE4D2" w14:textId="77777777" w:rsidR="0009274B" w:rsidRPr="00CF6848" w:rsidRDefault="0009274B" w:rsidP="0009274B">
      <w:pPr>
        <w:pStyle w:val="ListParagraph"/>
        <w:rPr>
          <w:lang w:val="en-US"/>
        </w:rPr>
      </w:pPr>
    </w:p>
    <w:p w14:paraId="301EF3D7" w14:textId="24B5E9B1" w:rsidR="00066746" w:rsidRDefault="00066746" w:rsidP="009124F1">
      <w:pPr>
        <w:rPr>
          <w:rFonts w:ascii="Arial" w:hAnsi="Arial" w:cs="Arial"/>
          <w:b/>
          <w:bCs/>
          <w:sz w:val="22"/>
          <w:szCs w:val="22"/>
        </w:rPr>
      </w:pPr>
    </w:p>
    <w:p w14:paraId="4971AC82" w14:textId="782E4356" w:rsidR="00116C64" w:rsidRDefault="00116C64" w:rsidP="00116C64">
      <w:pPr>
        <w:pStyle w:val="Doc-text2"/>
        <w:ind w:left="0" w:firstLine="0"/>
        <w:rPr>
          <w:rFonts w:eastAsiaTheme="minorEastAsia"/>
          <w:lang w:val="en-US"/>
        </w:rPr>
      </w:pPr>
      <w:bookmarkStart w:id="10" w:name="_Hlk132897990"/>
      <w:bookmarkStart w:id="11" w:name="_Hlk132898162"/>
      <w:r>
        <w:rPr>
          <w:rFonts w:eastAsiaTheme="minorEastAsia"/>
          <w:lang w:val="en-US"/>
        </w:rPr>
        <w:t xml:space="preserve">A similar situation may occur when the relay UE experiences Uu RLF.  In this case, based on Rel17 behavior, the relay UE </w:t>
      </w:r>
      <w:r w:rsidR="00702082">
        <w:rPr>
          <w:rFonts w:eastAsiaTheme="minorEastAsia"/>
          <w:lang w:val="en-US"/>
        </w:rPr>
        <w:t xml:space="preserve">should </w:t>
      </w:r>
      <w:r>
        <w:rPr>
          <w:rFonts w:eastAsiaTheme="minorEastAsia"/>
          <w:lang w:val="en-US"/>
        </w:rPr>
        <w:t xml:space="preserve">informs the remote UE using the NoticationMessageSidelink.  However, depending on whether the relay UE recovers or not (i.e., successful re-establishment), </w:t>
      </w:r>
      <w:r w:rsidR="00702082">
        <w:rPr>
          <w:rFonts w:eastAsiaTheme="minorEastAsia"/>
          <w:lang w:val="en-US"/>
        </w:rPr>
        <w:t xml:space="preserve">the relay UE may not move to </w:t>
      </w:r>
      <w:r>
        <w:rPr>
          <w:rFonts w:eastAsiaTheme="minorEastAsia"/>
          <w:lang w:val="en-US"/>
        </w:rPr>
        <w:t>RRC_IDLE</w:t>
      </w:r>
      <w:bookmarkEnd w:id="10"/>
      <w:bookmarkEnd w:id="11"/>
      <w:r w:rsidR="00702082">
        <w:rPr>
          <w:rFonts w:eastAsiaTheme="minorEastAsia"/>
          <w:lang w:val="en-US"/>
        </w:rPr>
        <w:t>, and releasing the multipath configuration at the remote UE may be unnecessary.</w:t>
      </w:r>
      <w:r>
        <w:rPr>
          <w:rFonts w:eastAsiaTheme="minorEastAsia"/>
          <w:lang w:val="en-US"/>
        </w:rPr>
        <w:t xml:space="preserve"> </w:t>
      </w:r>
    </w:p>
    <w:p w14:paraId="627DB60A" w14:textId="77777777" w:rsidR="00116C64" w:rsidRPr="008B0857" w:rsidRDefault="00116C64" w:rsidP="00116C64">
      <w:pPr>
        <w:pStyle w:val="Doc-text2"/>
        <w:ind w:left="0" w:firstLine="0"/>
        <w:rPr>
          <w:rFonts w:eastAsiaTheme="minorEastAsia"/>
          <w:lang w:val="en-US"/>
        </w:rPr>
      </w:pPr>
    </w:p>
    <w:p w14:paraId="3D95F1E1" w14:textId="14260FD7" w:rsidR="002A5B5D" w:rsidRDefault="00066746" w:rsidP="00066746">
      <w:pPr>
        <w:rPr>
          <w:rFonts w:ascii="Arial" w:hAnsi="Arial" w:cs="Arial"/>
          <w:b/>
          <w:bCs/>
          <w:sz w:val="22"/>
          <w:szCs w:val="22"/>
        </w:rPr>
      </w:pPr>
      <w:r>
        <w:rPr>
          <w:rFonts w:ascii="Arial" w:hAnsi="Arial" w:cs="Arial"/>
          <w:b/>
          <w:bCs/>
          <w:sz w:val="22"/>
          <w:szCs w:val="22"/>
        </w:rPr>
        <w:t>Q1.</w:t>
      </w:r>
      <w:r w:rsidR="002A5B5D">
        <w:rPr>
          <w:rFonts w:ascii="Arial" w:hAnsi="Arial" w:cs="Arial"/>
          <w:b/>
          <w:bCs/>
          <w:sz w:val="22"/>
          <w:szCs w:val="22"/>
        </w:rPr>
        <w:t>2</w:t>
      </w:r>
      <w:r>
        <w:rPr>
          <w:rFonts w:ascii="Arial" w:hAnsi="Arial" w:cs="Arial"/>
          <w:b/>
          <w:bCs/>
          <w:sz w:val="22"/>
          <w:szCs w:val="22"/>
        </w:rPr>
        <w:t xml:space="preserve">) Which option(s) do you prefer </w:t>
      </w:r>
      <w:r w:rsidR="00116C64">
        <w:rPr>
          <w:rFonts w:ascii="Arial" w:hAnsi="Arial" w:cs="Arial"/>
          <w:b/>
          <w:bCs/>
          <w:sz w:val="22"/>
          <w:szCs w:val="22"/>
        </w:rPr>
        <w:t xml:space="preserve">for </w:t>
      </w:r>
      <w:r>
        <w:rPr>
          <w:rFonts w:ascii="Arial" w:hAnsi="Arial" w:cs="Arial"/>
          <w:b/>
          <w:bCs/>
          <w:sz w:val="22"/>
          <w:szCs w:val="22"/>
        </w:rPr>
        <w:t xml:space="preserve">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Uu RLF</w:t>
      </w:r>
      <w:r w:rsidR="00116C64">
        <w:rPr>
          <w:rFonts w:ascii="Arial" w:hAnsi="Arial" w:cs="Arial"/>
          <w:b/>
          <w:bCs/>
          <w:sz w:val="22"/>
          <w:szCs w:val="22"/>
        </w:rPr>
        <w:t>?</w:t>
      </w:r>
      <w:r>
        <w:rPr>
          <w:rFonts w:ascii="Arial" w:hAnsi="Arial" w:cs="Arial"/>
          <w:b/>
          <w:bCs/>
          <w:sz w:val="22"/>
          <w:szCs w:val="22"/>
        </w:rPr>
        <w:t xml:space="preserve"> </w:t>
      </w:r>
    </w:p>
    <w:p w14:paraId="014F8D59" w14:textId="77777777"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63EE358B" w14:textId="56904F1B" w:rsidR="002A5B5D" w:rsidRPr="00CF6848" w:rsidRDefault="002A5B5D" w:rsidP="002A5B5D">
      <w:pPr>
        <w:pStyle w:val="ListParagraph"/>
        <w:numPr>
          <w:ilvl w:val="0"/>
          <w:numId w:val="18"/>
        </w:numPr>
        <w:rPr>
          <w:rFonts w:ascii="Arial" w:hAnsi="Arial" w:cs="Arial"/>
          <w:b/>
          <w:bCs/>
          <w:lang w:val="en-US"/>
        </w:rPr>
      </w:pPr>
      <w:r>
        <w:rPr>
          <w:rFonts w:ascii="Arial" w:hAnsi="Arial" w:cs="Arial"/>
          <w:b/>
          <w:bCs/>
          <w:lang w:val="en-US"/>
        </w:rPr>
        <w:t xml:space="preserve">B) The remote </w:t>
      </w:r>
      <w:r w:rsidR="00116C64">
        <w:rPr>
          <w:rFonts w:ascii="Arial" w:hAnsi="Arial" w:cs="Arial"/>
          <w:b/>
          <w:bCs/>
          <w:lang w:val="en-US"/>
        </w:rPr>
        <w:t xml:space="preserve">suspends the </w:t>
      </w:r>
      <w:r>
        <w:rPr>
          <w:rFonts w:ascii="Arial" w:hAnsi="Arial" w:cs="Arial"/>
          <w:b/>
          <w:bCs/>
          <w:lang w:val="en-US"/>
        </w:rPr>
        <w:t xml:space="preserve">multipath configuration </w:t>
      </w:r>
      <w:r w:rsidR="00702082">
        <w:rPr>
          <w:rFonts w:ascii="Arial" w:hAnsi="Arial" w:cs="Arial"/>
          <w:b/>
          <w:bCs/>
          <w:lang w:val="en-US"/>
        </w:rPr>
        <w:t xml:space="preserve">and may continue to use it </w:t>
      </w:r>
      <w:r w:rsidR="00116C64">
        <w:rPr>
          <w:rFonts w:ascii="Arial" w:hAnsi="Arial" w:cs="Arial"/>
          <w:b/>
          <w:bCs/>
          <w:lang w:val="en-US"/>
        </w:rPr>
        <w:t>in case the relay UE does not move to RRC_IDLE/RRC_INACTIVE (i.e., recovery following Uu RLF)</w:t>
      </w:r>
    </w:p>
    <w:p w14:paraId="6C9799F7" w14:textId="3C8B8207" w:rsidR="002A5B5D" w:rsidRPr="00273208" w:rsidRDefault="002A5B5D" w:rsidP="002A5B5D">
      <w:pPr>
        <w:pStyle w:val="ListParagraph"/>
        <w:numPr>
          <w:ilvl w:val="0"/>
          <w:numId w:val="18"/>
        </w:numPr>
        <w:rPr>
          <w:ins w:id="12" w:author="Xing Yang" w:date="2023-04-21T10:28:00Z"/>
          <w:rFonts w:ascii="Arial" w:hAnsi="Arial" w:cs="Arial"/>
          <w:b/>
          <w:bCs/>
          <w:rPrChange w:id="13" w:author="Xing Yang" w:date="2023-04-21T10:28:00Z">
            <w:rPr>
              <w:ins w:id="14" w:author="Xing Yang" w:date="2023-04-21T10:28:00Z"/>
              <w:rFonts w:ascii="Arial" w:hAnsi="Arial" w:cs="Arial"/>
              <w:b/>
              <w:bCs/>
              <w:lang w:val="en-US"/>
            </w:rPr>
          </w:rPrChange>
        </w:rPr>
      </w:pPr>
      <w:r>
        <w:rPr>
          <w:rFonts w:ascii="Arial" w:hAnsi="Arial" w:cs="Arial"/>
          <w:b/>
          <w:bCs/>
          <w:lang w:val="en-US"/>
        </w:rPr>
        <w:t>C) Other</w:t>
      </w:r>
    </w:p>
    <w:p w14:paraId="4F08204E" w14:textId="30E6640C" w:rsidR="00273208" w:rsidRPr="006177B4" w:rsidRDefault="00273208" w:rsidP="002A5B5D">
      <w:pPr>
        <w:pStyle w:val="ListParagraph"/>
        <w:numPr>
          <w:ilvl w:val="0"/>
          <w:numId w:val="18"/>
        </w:numPr>
        <w:rPr>
          <w:rFonts w:ascii="Arial" w:hAnsi="Arial" w:cs="Arial"/>
          <w:b/>
          <w:bCs/>
          <w:lang w:val="en-US"/>
        </w:rPr>
      </w:pPr>
      <w:ins w:id="15" w:author="Xing Yang" w:date="2023-04-21T10:28:00Z">
        <w:r w:rsidRPr="00273208">
          <w:rPr>
            <w:rFonts w:ascii="Arial" w:eastAsiaTheme="minorEastAsia" w:hAnsi="Arial" w:cs="Arial"/>
            <w:b/>
            <w:bCs/>
            <w:lang w:val="en-US" w:eastAsia="zh-CN"/>
            <w:rPrChange w:id="16" w:author="Xing Yang" w:date="2023-04-21T10:28:00Z">
              <w:rPr>
                <w:rFonts w:ascii="Arial" w:eastAsiaTheme="minorEastAsia" w:hAnsi="Arial" w:cs="Arial"/>
                <w:b/>
                <w:bCs/>
                <w:lang w:eastAsia="zh-CN"/>
              </w:rPr>
            </w:rPrChange>
          </w:rPr>
          <w:t xml:space="preserve">D) </w:t>
        </w:r>
        <w:r>
          <w:rPr>
            <w:rFonts w:ascii="Arial" w:eastAsiaTheme="minorEastAsia" w:hAnsi="Arial" w:cs="Arial"/>
            <w:b/>
            <w:bCs/>
            <w:lang w:val="en-US" w:eastAsia="zh-CN"/>
          </w:rPr>
          <w:t xml:space="preserve">handled by </w:t>
        </w:r>
        <w:r w:rsidRPr="00273208">
          <w:rPr>
            <w:rFonts w:ascii="Arial" w:eastAsiaTheme="minorEastAsia" w:hAnsi="Arial" w:cs="Arial"/>
            <w:b/>
            <w:bCs/>
            <w:lang w:val="en-US" w:eastAsia="zh-CN"/>
            <w:rPrChange w:id="17" w:author="Xing Yang" w:date="2023-04-21T10:28:00Z">
              <w:rPr>
                <w:rFonts w:ascii="Arial" w:eastAsiaTheme="minorEastAsia" w:hAnsi="Arial" w:cs="Arial"/>
                <w:b/>
                <w:bCs/>
                <w:lang w:eastAsia="zh-CN"/>
              </w:rPr>
            </w:rPrChange>
          </w:rPr>
          <w:t>indirect path recovery p</w:t>
        </w:r>
        <w:r>
          <w:rPr>
            <w:rFonts w:ascii="Arial" w:eastAsiaTheme="minorEastAsia" w:hAnsi="Arial" w:cs="Arial"/>
            <w:b/>
            <w:bCs/>
            <w:lang w:val="en-US" w:eastAsia="zh-CN"/>
          </w:rPr>
          <w:t>rocedure</w:t>
        </w:r>
      </w:ins>
    </w:p>
    <w:p w14:paraId="12C4B017" w14:textId="77777777" w:rsidR="006177B4" w:rsidRPr="00A846A1" w:rsidRDefault="006177B4" w:rsidP="006177B4">
      <w:pPr>
        <w:pStyle w:val="ListParagraph"/>
        <w:numPr>
          <w:ilvl w:val="0"/>
          <w:numId w:val="18"/>
        </w:numPr>
        <w:rPr>
          <w:ins w:id="18" w:author="CATT" w:date="2023-04-21T10:50:00Z"/>
          <w:rFonts w:ascii="Arial" w:hAnsi="Arial" w:cs="Arial"/>
          <w:b/>
          <w:bCs/>
          <w:lang w:val="en-US"/>
        </w:rPr>
      </w:pPr>
      <w:ins w:id="19" w:author="CATT" w:date="2023-04-21T10:50:00Z">
        <w:r w:rsidRPr="00A846A1">
          <w:rPr>
            <w:rFonts w:ascii="Arial" w:hAnsi="Arial" w:cs="Arial"/>
            <w:b/>
            <w:bCs/>
            <w:lang w:val="en-US"/>
          </w:rPr>
          <w:t>E) The remote UE inform “relayUE-Uu-RLF” or “relayUE-Uu-RRC-Failure” to gNB, and wait for the reconfiguration from gNB.</w:t>
        </w:r>
      </w:ins>
    </w:p>
    <w:p w14:paraId="2CBE11FC" w14:textId="48D8D739" w:rsidR="006177B4" w:rsidRPr="00273208" w:rsidRDefault="0001691A" w:rsidP="002A5B5D">
      <w:pPr>
        <w:pStyle w:val="ListParagraph"/>
        <w:numPr>
          <w:ilvl w:val="0"/>
          <w:numId w:val="18"/>
        </w:numPr>
        <w:rPr>
          <w:rFonts w:ascii="Arial" w:hAnsi="Arial" w:cs="Arial"/>
          <w:b/>
          <w:bCs/>
          <w:lang w:val="en-US"/>
          <w:rPrChange w:id="20" w:author="Xing Yang" w:date="2023-04-21T10:28:00Z">
            <w:rPr>
              <w:rFonts w:ascii="Arial" w:hAnsi="Arial" w:cs="Arial"/>
              <w:b/>
              <w:bCs/>
            </w:rPr>
          </w:rPrChange>
        </w:rPr>
      </w:pPr>
      <w:ins w:id="21" w:author="SunYoung Lee (Nokia)" w:date="2023-04-21T18:25:00Z">
        <w:r>
          <w:rPr>
            <w:rFonts w:ascii="Arial" w:hAnsi="Arial" w:cs="Arial"/>
            <w:b/>
            <w:bCs/>
            <w:lang w:val="en-US"/>
          </w:rPr>
          <w:t>F</w:t>
        </w:r>
        <w:r w:rsidR="00386BF0">
          <w:rPr>
            <w:rFonts w:ascii="Arial" w:hAnsi="Arial" w:cs="Arial"/>
            <w:b/>
            <w:bCs/>
            <w:lang w:val="en-US"/>
          </w:rPr>
          <w:t>) The remote UE either initiates the indirect path recovery procedure or just waits for gNB reconfiguration based on the gNB configuration without report.</w:t>
        </w:r>
      </w:ins>
    </w:p>
    <w:p w14:paraId="74BF69CB" w14:textId="77777777" w:rsidR="0009274B" w:rsidRPr="00273208" w:rsidRDefault="0009274B" w:rsidP="0009274B">
      <w:pPr>
        <w:pStyle w:val="ListParagraph"/>
        <w:rPr>
          <w:rFonts w:ascii="Arial" w:hAnsi="Arial" w:cs="Arial"/>
          <w:b/>
          <w:bCs/>
          <w:lang w:val="en-US"/>
          <w:rPrChange w:id="22" w:author="Xing Yang" w:date="2023-04-21T10:28: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E037706" w14:textId="77777777" w:rsidTr="00DB4BF9">
        <w:tc>
          <w:tcPr>
            <w:tcW w:w="1358" w:type="dxa"/>
            <w:shd w:val="clear" w:color="auto" w:fill="D9E2F3" w:themeFill="accent1" w:themeFillTint="33"/>
          </w:tcPr>
          <w:p w14:paraId="0D3F5256" w14:textId="77777777" w:rsidR="0009274B" w:rsidRDefault="0009274B" w:rsidP="00DB4BF9">
            <w:pPr>
              <w:rPr>
                <w:lang w:val="de-DE"/>
              </w:rPr>
            </w:pPr>
            <w:r>
              <w:rPr>
                <w:lang w:val="en-US"/>
              </w:rPr>
              <w:t>Company</w:t>
            </w:r>
          </w:p>
        </w:tc>
        <w:tc>
          <w:tcPr>
            <w:tcW w:w="1337" w:type="dxa"/>
            <w:shd w:val="clear" w:color="auto" w:fill="D9E2F3" w:themeFill="accent1" w:themeFillTint="33"/>
          </w:tcPr>
          <w:p w14:paraId="5146742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6E1C306" w14:textId="77777777" w:rsidR="0009274B" w:rsidRDefault="0009274B" w:rsidP="00DB4BF9">
            <w:pPr>
              <w:rPr>
                <w:lang w:val="de-DE"/>
              </w:rPr>
            </w:pPr>
            <w:r>
              <w:rPr>
                <w:lang w:val="en-US"/>
              </w:rPr>
              <w:t>Comments</w:t>
            </w:r>
          </w:p>
        </w:tc>
      </w:tr>
      <w:tr w:rsidR="0009274B" w14:paraId="1E24CC1D" w14:textId="77777777" w:rsidTr="00DB4BF9">
        <w:tc>
          <w:tcPr>
            <w:tcW w:w="1358" w:type="dxa"/>
          </w:tcPr>
          <w:p w14:paraId="15FA03B7" w14:textId="036DF793"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336D3190" w14:textId="62BCA276"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268C3D39" w14:textId="7F40376E" w:rsidR="0009274B" w:rsidRDefault="00165737" w:rsidP="00165737">
            <w:pPr>
              <w:rPr>
                <w:rFonts w:eastAsiaTheme="minorEastAsia"/>
                <w:lang w:val="en-US" w:eastAsia="zh-CN"/>
              </w:rPr>
            </w:pPr>
            <w:r>
              <w:rPr>
                <w:rFonts w:eastAsiaTheme="minorEastAsia" w:hint="eastAsia"/>
                <w:lang w:val="en-US" w:eastAsia="zh-CN"/>
              </w:rPr>
              <w:t>T</w:t>
            </w:r>
            <w:r>
              <w:rPr>
                <w:rFonts w:eastAsiaTheme="minorEastAsia"/>
                <w:lang w:val="en-US" w:eastAsia="zh-CN"/>
              </w:rPr>
              <w:t>his can be handled in the context of RLF handling.</w:t>
            </w:r>
          </w:p>
          <w:p w14:paraId="52CE0094" w14:textId="77777777" w:rsidR="00165737" w:rsidRPr="00CF6848" w:rsidRDefault="00165737" w:rsidP="00165737">
            <w:pPr>
              <w:rPr>
                <w:rFonts w:ascii="Arial" w:eastAsiaTheme="minorEastAsia" w:hAnsi="Arial"/>
                <w:i/>
                <w:iCs/>
                <w:szCs w:val="24"/>
                <w:lang w:val="en-US" w:eastAsia="zh-CN"/>
              </w:rPr>
            </w:pPr>
            <w:r w:rsidRPr="00CF6848">
              <w:rPr>
                <w:rFonts w:ascii="Arial" w:eastAsia="MS Mincho" w:hAnsi="Arial"/>
                <w:i/>
                <w:iCs/>
                <w:szCs w:val="24"/>
                <w:lang w:val="en-US" w:eastAsia="zh-CN"/>
              </w:rPr>
              <w:t xml:space="preserve">In case of Uu-RLF, at least for split SRB1, if SRB1 is available on indirect path </w:t>
            </w:r>
            <w:r w:rsidRPr="00CF6848">
              <w:rPr>
                <w:rFonts w:ascii="Arial" w:eastAsia="MS Mincho" w:hAnsi="Arial"/>
                <w:i/>
                <w:iCs/>
                <w:szCs w:val="24"/>
                <w:highlight w:val="yellow"/>
                <w:lang w:val="en-US" w:eastAsia="zh-CN"/>
              </w:rPr>
              <w:t>not suspended,</w:t>
            </w:r>
            <w:r w:rsidRPr="00CF6848">
              <w:rPr>
                <w:rFonts w:ascii="Arial" w:eastAsia="MS Mincho" w:hAnsi="Arial"/>
                <w:i/>
                <w:iCs/>
                <w:szCs w:val="24"/>
                <w:lang w:val="en-US" w:eastAsia="zh-CN"/>
              </w:rPr>
              <w:t xml:space="preserve"> trigger report to network via indirect path to report the failure via a RRC message. Otherwise, RRC Re-establishment is initiated. RAN2 is requested to discuss whether the RRC message is the existing message e.g. MCGFailureInformation or a new message.</w:t>
            </w:r>
          </w:p>
          <w:p w14:paraId="7182AC94" w14:textId="77777777" w:rsidR="00165737" w:rsidRDefault="00165737" w:rsidP="00165737">
            <w:pPr>
              <w:rPr>
                <w:rFonts w:eastAsiaTheme="minorEastAsia"/>
                <w:lang w:val="en-US" w:eastAsia="zh-CN"/>
              </w:rPr>
            </w:pPr>
            <w:r w:rsidRPr="00165737">
              <w:rPr>
                <w:rFonts w:eastAsiaTheme="minorEastAsia"/>
                <w:lang w:val="en-US" w:eastAsia="zh-CN"/>
              </w:rPr>
              <w:t>Based on the agreement above</w:t>
            </w:r>
            <w:r>
              <w:rPr>
                <w:rFonts w:eastAsiaTheme="minorEastAsia"/>
                <w:lang w:val="en-US" w:eastAsia="zh-CN"/>
              </w:rPr>
              <w:t>, PC5 RLF in MP-relay scenario should lead to a suspend operation for the PC5 path. Yet the resume operation does not have to be based on “</w:t>
            </w:r>
            <w:r>
              <w:rPr>
                <w:rFonts w:ascii="Arial" w:hAnsi="Arial" w:cs="Arial"/>
                <w:b/>
                <w:bCs/>
                <w:lang w:val="en-US"/>
              </w:rPr>
              <w:t>in case the relay UE does not move to RRC_IDLE/RRC_INACTIVE (i.e., recovery following Uu RLF)</w:t>
            </w:r>
            <w:r>
              <w:rPr>
                <w:rFonts w:eastAsiaTheme="minorEastAsia"/>
                <w:lang w:val="en-US" w:eastAsia="zh-CN"/>
              </w:rPr>
              <w:t xml:space="preserve">”, but </w:t>
            </w:r>
            <w:r>
              <w:rPr>
                <w:rFonts w:eastAsiaTheme="minorEastAsia"/>
                <w:lang w:val="en-US" w:eastAsia="zh-CN"/>
              </w:rPr>
              <w:lastRenderedPageBreak/>
              <w:t>can be based on network reconfiguration (as in legacy to handle CG suspend/resumption)</w:t>
            </w:r>
          </w:p>
          <w:p w14:paraId="28E68B97" w14:textId="77777777" w:rsidR="00165737" w:rsidRDefault="00165737" w:rsidP="00165737">
            <w:pPr>
              <w:rPr>
                <w:rFonts w:eastAsiaTheme="minorEastAsia"/>
                <w:lang w:val="en-US" w:eastAsia="zh-CN"/>
              </w:rPr>
            </w:pPr>
            <w:r>
              <w:rPr>
                <w:rFonts w:eastAsiaTheme="minorEastAsia"/>
                <w:lang w:val="en-US" w:eastAsia="zh-CN"/>
              </w:rPr>
              <w:t xml:space="preserve">So we suggest to conclude it as, </w:t>
            </w:r>
          </w:p>
          <w:p w14:paraId="7F132FFC" w14:textId="2E48EBBA" w:rsidR="00165737" w:rsidRPr="00165737" w:rsidRDefault="00165737" w:rsidP="00165737">
            <w:pPr>
              <w:rPr>
                <w:rFonts w:eastAsiaTheme="minorEastAsia"/>
                <w:lang w:val="en-US" w:eastAsia="zh-CN"/>
              </w:rPr>
            </w:pPr>
            <w:r w:rsidRPr="00CF6848">
              <w:rPr>
                <w:rFonts w:ascii="Arial" w:eastAsia="MS Mincho" w:hAnsi="Arial" w:hint="eastAsia"/>
                <w:i/>
                <w:iCs/>
                <w:szCs w:val="24"/>
                <w:lang w:val="en-US" w:eastAsia="zh-CN"/>
              </w:rPr>
              <w:t>W</w:t>
            </w:r>
            <w:r w:rsidRPr="00CF6848">
              <w:rPr>
                <w:rFonts w:ascii="Arial" w:eastAsia="MS Mincho" w:hAnsi="Arial"/>
                <w:i/>
                <w:iCs/>
                <w:szCs w:val="24"/>
                <w:lang w:val="en-US" w:eastAsia="zh-CN"/>
              </w:rPr>
              <w:t xml:space="preserve">hen relay UE informs the remote UE of Uu RLF, remote UE suspends the sidelink transmission. </w:t>
            </w:r>
          </w:p>
        </w:tc>
      </w:tr>
      <w:tr w:rsidR="00CF6848" w14:paraId="1CE3BB42" w14:textId="77777777" w:rsidTr="00DB4BF9">
        <w:tc>
          <w:tcPr>
            <w:tcW w:w="1358" w:type="dxa"/>
          </w:tcPr>
          <w:p w14:paraId="04B727DD" w14:textId="306E0503" w:rsidR="00CF6848" w:rsidRDefault="00CF6848" w:rsidP="00CF6848">
            <w:pPr>
              <w:rPr>
                <w:lang w:val="de-DE"/>
              </w:rPr>
            </w:pPr>
            <w:r>
              <w:rPr>
                <w:rFonts w:eastAsiaTheme="minorEastAsia" w:hint="eastAsia"/>
                <w:lang w:val="de-DE" w:eastAsia="zh-CN"/>
              </w:rPr>
              <w:lastRenderedPageBreak/>
              <w:t>X</w:t>
            </w:r>
            <w:r>
              <w:rPr>
                <w:rFonts w:eastAsiaTheme="minorEastAsia"/>
                <w:lang w:val="de-DE" w:eastAsia="zh-CN"/>
              </w:rPr>
              <w:t>iaomi</w:t>
            </w:r>
          </w:p>
        </w:tc>
        <w:tc>
          <w:tcPr>
            <w:tcW w:w="1337" w:type="dxa"/>
          </w:tcPr>
          <w:p w14:paraId="01810D06" w14:textId="1D4A0AC2" w:rsidR="00CF6848" w:rsidRDefault="00273208" w:rsidP="00CF6848">
            <w:pPr>
              <w:rPr>
                <w:lang w:val="de-DE"/>
              </w:rPr>
            </w:pPr>
            <w:r>
              <w:rPr>
                <w:rFonts w:eastAsiaTheme="minorEastAsia"/>
                <w:lang w:val="en-US" w:eastAsia="zh-CN"/>
              </w:rPr>
              <w:t>D</w:t>
            </w:r>
          </w:p>
        </w:tc>
        <w:tc>
          <w:tcPr>
            <w:tcW w:w="6934" w:type="dxa"/>
          </w:tcPr>
          <w:p w14:paraId="4EDD5A73" w14:textId="6185BA78" w:rsidR="00CF6848" w:rsidRDefault="00CF6848" w:rsidP="00CF6848">
            <w:pPr>
              <w:rPr>
                <w:lang w:val="en-US"/>
              </w:rPr>
            </w:pPr>
            <w:r>
              <w:rPr>
                <w:rFonts w:eastAsiaTheme="minorEastAsia"/>
                <w:lang w:val="en-US" w:eastAsia="zh-CN"/>
              </w:rPr>
              <w:t>We understand such case should be handled by indirect path failure recovery, similar as the PC5 RLF, i.e. remote UE reports the failure via direct path if SRB1 is available on direct path. gNB can decide whether to release multipath or change indirect path.</w:t>
            </w:r>
          </w:p>
        </w:tc>
      </w:tr>
      <w:tr w:rsidR="00CF6848" w14:paraId="214BF7D5" w14:textId="77777777" w:rsidTr="00DB4BF9">
        <w:tc>
          <w:tcPr>
            <w:tcW w:w="1358" w:type="dxa"/>
          </w:tcPr>
          <w:p w14:paraId="67938ADF" w14:textId="1EA41708" w:rsidR="00CF6848" w:rsidRDefault="006177B4" w:rsidP="00CF6848">
            <w:pPr>
              <w:rPr>
                <w:lang w:val="de-DE"/>
              </w:rPr>
            </w:pPr>
            <w:r>
              <w:rPr>
                <w:lang w:val="de-DE"/>
              </w:rPr>
              <w:t>CATT</w:t>
            </w:r>
          </w:p>
        </w:tc>
        <w:tc>
          <w:tcPr>
            <w:tcW w:w="1337" w:type="dxa"/>
          </w:tcPr>
          <w:p w14:paraId="22437A2F" w14:textId="686E4B1F" w:rsidR="00CF6848" w:rsidRPr="006177B4" w:rsidRDefault="006177B4" w:rsidP="00CF6848">
            <w:pPr>
              <w:rPr>
                <w:rFonts w:eastAsiaTheme="minorEastAsia"/>
                <w:lang w:val="de-DE" w:eastAsia="zh-CN"/>
              </w:rPr>
            </w:pPr>
            <w:r>
              <w:rPr>
                <w:rFonts w:eastAsiaTheme="minorEastAsia" w:hint="eastAsia"/>
                <w:lang w:val="de-DE" w:eastAsia="zh-CN"/>
              </w:rPr>
              <w:t>E</w:t>
            </w:r>
            <w:r w:rsidR="00531BA1">
              <w:rPr>
                <w:rFonts w:eastAsiaTheme="minorEastAsia" w:hint="eastAsia"/>
                <w:lang w:val="de-DE" w:eastAsia="zh-CN"/>
              </w:rPr>
              <w:t>/D</w:t>
            </w:r>
          </w:p>
        </w:tc>
        <w:tc>
          <w:tcPr>
            <w:tcW w:w="6934" w:type="dxa"/>
          </w:tcPr>
          <w:p w14:paraId="11B32981" w14:textId="150BCE29" w:rsidR="00CF6848" w:rsidRDefault="006177B4" w:rsidP="00015ECC">
            <w:pPr>
              <w:rPr>
                <w:lang w:val="en-US"/>
              </w:rPr>
            </w:pPr>
            <w:r>
              <w:rPr>
                <w:rFonts w:eastAsiaTheme="minorEastAsia" w:hint="eastAsia"/>
                <w:lang w:val="en-US" w:eastAsia="zh-CN"/>
              </w:rPr>
              <w:t>Same comments as Q1.1.</w:t>
            </w:r>
            <w:r w:rsidR="00531BA1">
              <w:rPr>
                <w:rFonts w:eastAsiaTheme="minorEastAsia" w:hint="eastAsia"/>
                <w:lang w:val="en-US" w:eastAsia="zh-CN"/>
              </w:rPr>
              <w:t xml:space="preserve"> </w:t>
            </w:r>
            <w:r w:rsidR="00033229">
              <w:rPr>
                <w:rFonts w:eastAsiaTheme="minorEastAsia" w:hint="eastAsia"/>
                <w:lang w:val="en-US" w:eastAsia="zh-CN"/>
              </w:rPr>
              <w:t>We think E and D are</w:t>
            </w:r>
            <w:r w:rsidR="00015ECC">
              <w:rPr>
                <w:rFonts w:eastAsiaTheme="minorEastAsia" w:hint="eastAsia"/>
                <w:lang w:val="en-US" w:eastAsia="zh-CN"/>
              </w:rPr>
              <w:t xml:space="preserve"> under t</w:t>
            </w:r>
            <w:r w:rsidR="00531BA1">
              <w:rPr>
                <w:rFonts w:eastAsiaTheme="minorEastAsia" w:hint="eastAsia"/>
                <w:lang w:val="en-US" w:eastAsia="zh-CN"/>
              </w:rPr>
              <w:t>he same understanding with different description.</w:t>
            </w:r>
          </w:p>
        </w:tc>
      </w:tr>
      <w:tr w:rsidR="00947D8F" w14:paraId="2C340EB3" w14:textId="77777777" w:rsidTr="00DB4BF9">
        <w:tc>
          <w:tcPr>
            <w:tcW w:w="1358" w:type="dxa"/>
          </w:tcPr>
          <w:p w14:paraId="7523DAAC" w14:textId="29AF09BE" w:rsidR="00947D8F" w:rsidRDefault="00947D8F" w:rsidP="00CF6848">
            <w:pPr>
              <w:rPr>
                <w:lang w:val="de-DE"/>
              </w:rPr>
            </w:pPr>
            <w:r>
              <w:rPr>
                <w:lang w:val="de-DE"/>
              </w:rPr>
              <w:t>Huawei, HiSilicon</w:t>
            </w:r>
          </w:p>
        </w:tc>
        <w:tc>
          <w:tcPr>
            <w:tcW w:w="1337" w:type="dxa"/>
          </w:tcPr>
          <w:p w14:paraId="7B88FE61" w14:textId="77E66CD9" w:rsidR="00947D8F" w:rsidRDefault="00B36BD7" w:rsidP="00CF6848">
            <w:pPr>
              <w:rPr>
                <w:rFonts w:eastAsiaTheme="minorEastAsia"/>
                <w:lang w:val="de-DE" w:eastAsia="zh-CN"/>
              </w:rPr>
            </w:pPr>
            <w:r>
              <w:rPr>
                <w:rFonts w:eastAsiaTheme="minorEastAsia"/>
                <w:lang w:val="de-DE" w:eastAsia="zh-CN"/>
              </w:rPr>
              <w:t>See comments</w:t>
            </w:r>
          </w:p>
        </w:tc>
        <w:tc>
          <w:tcPr>
            <w:tcW w:w="6934" w:type="dxa"/>
          </w:tcPr>
          <w:p w14:paraId="5193BFDB" w14:textId="4C808101" w:rsidR="00947D8F" w:rsidRDefault="00947D8F" w:rsidP="00B36BD7">
            <w:pPr>
              <w:rPr>
                <w:rFonts w:eastAsiaTheme="minorEastAsia"/>
                <w:lang w:val="en-US" w:eastAsia="zh-CN"/>
              </w:rPr>
            </w:pPr>
            <w:r>
              <w:rPr>
                <w:rFonts w:eastAsiaTheme="minorEastAsia"/>
                <w:lang w:val="en-US" w:eastAsia="zh-CN"/>
              </w:rPr>
              <w:t xml:space="preserve">It seems CDE </w:t>
            </w:r>
            <w:r w:rsidR="00B36BD7">
              <w:rPr>
                <w:rFonts w:eastAsiaTheme="minorEastAsia"/>
                <w:lang w:val="en-US" w:eastAsia="zh-CN"/>
              </w:rPr>
              <w:t>have</w:t>
            </w:r>
            <w:r>
              <w:rPr>
                <w:rFonts w:eastAsiaTheme="minorEastAsia"/>
                <w:lang w:val="en-US" w:eastAsia="zh-CN"/>
              </w:rPr>
              <w:t xml:space="preserve"> the same meaning, i.e. UE wait for network configuration after failure reporting which is exactly the same as existing SCG/MCG failure recovery.</w:t>
            </w:r>
          </w:p>
        </w:tc>
      </w:tr>
      <w:tr w:rsidR="00AE3BA7" w14:paraId="33A2E6C0" w14:textId="77777777" w:rsidTr="00DB4BF9">
        <w:tc>
          <w:tcPr>
            <w:tcW w:w="1358" w:type="dxa"/>
          </w:tcPr>
          <w:p w14:paraId="4F36E83E" w14:textId="406D3674" w:rsidR="00AE3BA7" w:rsidRDefault="00AE3BA7" w:rsidP="00AE3BA7">
            <w:pPr>
              <w:rPr>
                <w:lang w:val="de-DE"/>
              </w:rPr>
            </w:pPr>
            <w:r>
              <w:rPr>
                <w:rFonts w:eastAsiaTheme="minorEastAsia" w:hint="eastAsia"/>
                <w:lang w:val="de-DE" w:eastAsia="zh-CN"/>
              </w:rPr>
              <w:t>N</w:t>
            </w:r>
            <w:r>
              <w:rPr>
                <w:rFonts w:eastAsiaTheme="minorEastAsia"/>
                <w:lang w:val="de-DE" w:eastAsia="zh-CN"/>
              </w:rPr>
              <w:t>EC</w:t>
            </w:r>
          </w:p>
        </w:tc>
        <w:tc>
          <w:tcPr>
            <w:tcW w:w="1337" w:type="dxa"/>
          </w:tcPr>
          <w:p w14:paraId="08788265" w14:textId="38CED9C1" w:rsidR="00AE3BA7" w:rsidRDefault="00AE3BA7" w:rsidP="00AE3BA7">
            <w:pPr>
              <w:rPr>
                <w:rFonts w:eastAsiaTheme="minorEastAsia"/>
                <w:lang w:val="de-DE" w:eastAsia="zh-CN"/>
              </w:rPr>
            </w:pPr>
            <w:r>
              <w:rPr>
                <w:rFonts w:eastAsiaTheme="minorEastAsia" w:hint="eastAsia"/>
                <w:lang w:val="de-DE" w:eastAsia="zh-CN"/>
              </w:rPr>
              <w:t>C/D</w:t>
            </w:r>
          </w:p>
        </w:tc>
        <w:tc>
          <w:tcPr>
            <w:tcW w:w="6934" w:type="dxa"/>
          </w:tcPr>
          <w:p w14:paraId="122F1770" w14:textId="7284A43E" w:rsidR="00AE3BA7" w:rsidRDefault="00AE3BA7" w:rsidP="00AE3BA7">
            <w:pPr>
              <w:rPr>
                <w:rFonts w:eastAsiaTheme="minorEastAsia"/>
                <w:lang w:val="en-US" w:eastAsia="zh-CN"/>
              </w:rPr>
            </w:pPr>
            <w:r w:rsidRPr="00E32EBC">
              <w:rPr>
                <w:rFonts w:eastAsiaTheme="minorEastAsia" w:hint="eastAsia"/>
                <w:lang w:val="de-DE" w:eastAsia="zh-CN"/>
              </w:rPr>
              <w:t>A</w:t>
            </w:r>
            <w:r w:rsidRPr="00E32EBC">
              <w:rPr>
                <w:rFonts w:eastAsiaTheme="minorEastAsia"/>
                <w:lang w:val="de-DE" w:eastAsia="zh-CN"/>
              </w:rPr>
              <w:t xml:space="preserve">fter notified by relay UE with Uu RLF, </w:t>
            </w:r>
            <w:r w:rsidRPr="00E32EBC">
              <w:rPr>
                <w:rFonts w:eastAsiaTheme="minorEastAsia" w:hint="eastAsia"/>
                <w:lang w:val="de-DE" w:eastAsia="zh-CN"/>
              </w:rPr>
              <w:t>remote</w:t>
            </w:r>
            <w:r w:rsidRPr="00E32EBC">
              <w:rPr>
                <w:rFonts w:eastAsiaTheme="minorEastAsia"/>
                <w:lang w:val="de-DE" w:eastAsia="zh-CN"/>
              </w:rPr>
              <w:t xml:space="preserve"> </w:t>
            </w:r>
            <w:r w:rsidRPr="00E32EBC">
              <w:rPr>
                <w:rFonts w:eastAsiaTheme="minorEastAsia" w:hint="eastAsia"/>
                <w:lang w:val="de-DE" w:eastAsia="zh-CN"/>
              </w:rPr>
              <w:t>UE</w:t>
            </w:r>
            <w:r w:rsidRPr="00E32EBC">
              <w:rPr>
                <w:rFonts w:eastAsiaTheme="minorEastAsia"/>
                <w:lang w:val="de-DE" w:eastAsia="zh-CN"/>
              </w:rPr>
              <w:t xml:space="preserve"> </w:t>
            </w:r>
            <w:r w:rsidRPr="00E32EBC">
              <w:rPr>
                <w:rFonts w:eastAsiaTheme="minorEastAsia" w:hint="eastAsia"/>
                <w:lang w:val="de-DE" w:eastAsia="zh-CN"/>
              </w:rPr>
              <w:t>should</w:t>
            </w:r>
            <w:r w:rsidRPr="00E32EBC">
              <w:rPr>
                <w:rFonts w:eastAsiaTheme="minorEastAsia"/>
                <w:lang w:val="de-DE" w:eastAsia="zh-CN"/>
              </w:rPr>
              <w:t xml:space="preserve"> </w:t>
            </w:r>
            <w:r w:rsidRPr="00E32EBC">
              <w:rPr>
                <w:rFonts w:eastAsiaTheme="minorEastAsia" w:hint="eastAsia"/>
                <w:lang w:val="de-DE" w:eastAsia="zh-CN"/>
              </w:rPr>
              <w:t>suspend</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current indirect link</w:t>
            </w:r>
            <w:r>
              <w:rPr>
                <w:rFonts w:eastAsiaTheme="minorEastAsia"/>
                <w:lang w:val="de-DE" w:eastAsia="zh-CN"/>
              </w:rPr>
              <w:t xml:space="preserve"> </w:t>
            </w:r>
            <w:r>
              <w:rPr>
                <w:rFonts w:eastAsiaTheme="minorEastAsia" w:hint="eastAsia"/>
                <w:lang w:val="de-DE" w:eastAsia="zh-CN"/>
              </w:rPr>
              <w:t>and</w:t>
            </w:r>
            <w:r w:rsidRPr="00E32EBC">
              <w:rPr>
                <w:rFonts w:eastAsiaTheme="minorEastAsia"/>
                <w:lang w:val="de-DE" w:eastAsia="zh-CN"/>
              </w:rPr>
              <w:t xml:space="preserve"> report the failure to gNB. </w:t>
            </w:r>
            <w:r w:rsidRPr="00E32EBC">
              <w:rPr>
                <w:rFonts w:eastAsiaTheme="minorEastAsia" w:hint="eastAsia"/>
                <w:lang w:val="de-DE" w:eastAsia="zh-CN"/>
              </w:rPr>
              <w:t>Then</w:t>
            </w:r>
            <w:r w:rsidRPr="00E32EBC">
              <w:rPr>
                <w:rFonts w:eastAsiaTheme="minorEastAsia"/>
                <w:lang w:val="de-DE" w:eastAsia="zh-CN"/>
              </w:rPr>
              <w:t xml:space="preserve"> </w:t>
            </w:r>
            <w:r>
              <w:rPr>
                <w:rFonts w:eastAsiaTheme="minorEastAsia" w:hint="eastAsia"/>
                <w:lang w:val="de-DE" w:eastAsia="zh-CN"/>
              </w:rPr>
              <w:t>it</w:t>
            </w:r>
            <w:r>
              <w:rPr>
                <w:rFonts w:eastAsiaTheme="minorEastAsia"/>
                <w:lang w:val="de-DE" w:eastAsia="zh-CN"/>
              </w:rPr>
              <w:t xml:space="preserve"> </w:t>
            </w:r>
            <w:r>
              <w:rPr>
                <w:rFonts w:eastAsiaTheme="minorEastAsia" w:hint="eastAsia"/>
                <w:lang w:val="de-DE" w:eastAsia="zh-CN"/>
              </w:rPr>
              <w:t>will</w:t>
            </w:r>
            <w:r>
              <w:rPr>
                <w:rFonts w:eastAsiaTheme="minorEastAsia"/>
                <w:lang w:val="de-DE" w:eastAsia="zh-CN"/>
              </w:rPr>
              <w:t xml:space="preserve"> </w:t>
            </w:r>
            <w:r w:rsidRPr="00E32EBC">
              <w:rPr>
                <w:rFonts w:eastAsiaTheme="minorEastAsia" w:hint="eastAsia"/>
                <w:lang w:val="de-DE" w:eastAsia="zh-CN"/>
              </w:rPr>
              <w:t>wait</w:t>
            </w:r>
            <w:r w:rsidRPr="00E32EBC">
              <w:rPr>
                <w:rFonts w:eastAsiaTheme="minorEastAsia"/>
                <w:lang w:val="de-DE" w:eastAsia="zh-CN"/>
              </w:rPr>
              <w:t xml:space="preserve"> </w:t>
            </w:r>
            <w:r w:rsidRPr="00E32EBC">
              <w:rPr>
                <w:rFonts w:eastAsiaTheme="minorEastAsia" w:hint="eastAsia"/>
                <w:lang w:val="de-DE" w:eastAsia="zh-CN"/>
              </w:rPr>
              <w:t>for</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w:t>
            </w:r>
            <w:r w:rsidRPr="00E32EBC">
              <w:rPr>
                <w:rFonts w:eastAsiaTheme="minorEastAsia" w:hint="eastAsia"/>
                <w:lang w:val="de-DE" w:eastAsia="zh-CN"/>
              </w:rPr>
              <w:t>from</w:t>
            </w:r>
            <w:r w:rsidRPr="00E32EBC">
              <w:rPr>
                <w:rFonts w:eastAsiaTheme="minorEastAsia"/>
                <w:lang w:val="de-DE" w:eastAsia="zh-CN"/>
              </w:rPr>
              <w:t xml:space="preserve"> </w:t>
            </w:r>
            <w:r w:rsidRPr="00E32EBC">
              <w:rPr>
                <w:rFonts w:eastAsiaTheme="minorEastAsia" w:hint="eastAsia"/>
                <w:lang w:val="de-DE" w:eastAsia="zh-CN"/>
              </w:rPr>
              <w:t>gNB</w:t>
            </w:r>
            <w:r w:rsidRPr="00E32EBC">
              <w:rPr>
                <w:rFonts w:eastAsiaTheme="minorEastAsia"/>
                <w:lang w:val="de-DE" w:eastAsia="zh-CN"/>
              </w:rPr>
              <w:t xml:space="preserve"> </w:t>
            </w:r>
            <w:r w:rsidRPr="00E32EBC">
              <w:rPr>
                <w:rFonts w:eastAsiaTheme="minorEastAsia" w:hint="eastAsia"/>
                <w:lang w:val="de-DE" w:eastAsia="zh-CN"/>
              </w:rPr>
              <w:t>and</w:t>
            </w:r>
            <w:r w:rsidRPr="00E32EBC">
              <w:rPr>
                <w:rFonts w:eastAsiaTheme="minorEastAsia"/>
                <w:lang w:val="de-DE" w:eastAsia="zh-CN"/>
              </w:rPr>
              <w:t xml:space="preserve"> </w:t>
            </w:r>
            <w:r w:rsidRPr="00E32EBC">
              <w:rPr>
                <w:rFonts w:eastAsiaTheme="minorEastAsia" w:hint="eastAsia"/>
                <w:lang w:val="de-DE" w:eastAsia="zh-CN"/>
              </w:rPr>
              <w:t>solve</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RLF</w:t>
            </w:r>
            <w:r w:rsidRPr="00E32EBC">
              <w:rPr>
                <w:rFonts w:eastAsiaTheme="minorEastAsia"/>
                <w:lang w:val="de-DE" w:eastAsia="zh-CN"/>
              </w:rPr>
              <w:t xml:space="preserve"> </w:t>
            </w:r>
            <w:r w:rsidRPr="00E32EBC">
              <w:rPr>
                <w:rFonts w:eastAsiaTheme="minorEastAsia" w:hint="eastAsia"/>
                <w:lang w:val="de-DE" w:eastAsia="zh-CN"/>
              </w:rPr>
              <w:t>according</w:t>
            </w:r>
            <w:r w:rsidRPr="00E32EBC">
              <w:rPr>
                <w:rFonts w:eastAsiaTheme="minorEastAsia"/>
                <w:lang w:val="de-DE" w:eastAsia="zh-CN"/>
              </w:rPr>
              <w:t xml:space="preserve"> </w:t>
            </w:r>
            <w:r w:rsidRPr="00E32EBC">
              <w:rPr>
                <w:rFonts w:eastAsiaTheme="minorEastAsia" w:hint="eastAsia"/>
                <w:lang w:val="de-DE" w:eastAsia="zh-CN"/>
              </w:rPr>
              <w:t>to</w:t>
            </w:r>
            <w:r w:rsidRPr="00E32EBC">
              <w:rPr>
                <w:rFonts w:eastAsiaTheme="minorEastAsia"/>
                <w:lang w:val="de-DE" w:eastAsia="zh-CN"/>
              </w:rPr>
              <w:t xml:space="preserve"> </w:t>
            </w:r>
            <w:r w:rsidRPr="00E32EBC">
              <w:rPr>
                <w:rFonts w:eastAsiaTheme="minorEastAsia" w:hint="eastAsia"/>
                <w:lang w:val="de-DE" w:eastAsia="zh-CN"/>
              </w:rPr>
              <w:t>the</w:t>
            </w:r>
            <w:r w:rsidRPr="00E32EBC">
              <w:rPr>
                <w:rFonts w:eastAsiaTheme="minorEastAsia"/>
                <w:lang w:val="de-DE" w:eastAsia="zh-CN"/>
              </w:rPr>
              <w:t xml:space="preserve"> </w:t>
            </w:r>
            <w:r w:rsidRPr="00E32EBC">
              <w:rPr>
                <w:rFonts w:eastAsiaTheme="minorEastAsia" w:hint="eastAsia"/>
                <w:lang w:val="de-DE" w:eastAsia="zh-CN"/>
              </w:rPr>
              <w:t>command,</w:t>
            </w:r>
            <w:r w:rsidRPr="00E32EBC">
              <w:rPr>
                <w:rFonts w:eastAsiaTheme="minorEastAsia"/>
                <w:lang w:val="de-DE" w:eastAsia="zh-CN"/>
              </w:rPr>
              <w:t xml:space="preserve"> such as recovery the current indirect link or add another indirect </w:t>
            </w:r>
            <w:r>
              <w:rPr>
                <w:rFonts w:eastAsiaTheme="minorEastAsia"/>
                <w:lang w:val="de-DE" w:eastAsia="zh-CN"/>
              </w:rPr>
              <w:t>path</w:t>
            </w:r>
            <w:r w:rsidRPr="00E32EBC">
              <w:rPr>
                <w:rFonts w:eastAsiaTheme="minorEastAsia"/>
                <w:lang w:val="de-DE" w:eastAsia="zh-CN"/>
              </w:rPr>
              <w:t>.</w:t>
            </w:r>
          </w:p>
        </w:tc>
      </w:tr>
      <w:tr w:rsidR="00905E29" w14:paraId="7BC37F8E" w14:textId="77777777" w:rsidTr="00905E29">
        <w:tc>
          <w:tcPr>
            <w:tcW w:w="1358" w:type="dxa"/>
          </w:tcPr>
          <w:p w14:paraId="67E0A635" w14:textId="77777777" w:rsidR="00905E29" w:rsidRDefault="00905E29" w:rsidP="006D0A61">
            <w:pPr>
              <w:rPr>
                <w:lang w:val="de-DE"/>
              </w:rPr>
            </w:pPr>
            <w:r>
              <w:rPr>
                <w:lang w:val="de-DE"/>
              </w:rPr>
              <w:t>Nokia</w:t>
            </w:r>
          </w:p>
        </w:tc>
        <w:tc>
          <w:tcPr>
            <w:tcW w:w="1337" w:type="dxa"/>
          </w:tcPr>
          <w:p w14:paraId="30551B7E" w14:textId="77777777" w:rsidR="00905E29" w:rsidRDefault="00905E29" w:rsidP="006D0A61">
            <w:pPr>
              <w:rPr>
                <w:rFonts w:eastAsiaTheme="minorEastAsia"/>
                <w:lang w:val="de-DE" w:eastAsia="zh-CN"/>
              </w:rPr>
            </w:pPr>
            <w:r>
              <w:rPr>
                <w:rFonts w:eastAsiaTheme="minorEastAsia"/>
                <w:lang w:val="de-DE" w:eastAsia="zh-CN"/>
              </w:rPr>
              <w:t>F or D</w:t>
            </w:r>
          </w:p>
        </w:tc>
        <w:tc>
          <w:tcPr>
            <w:tcW w:w="6934" w:type="dxa"/>
          </w:tcPr>
          <w:p w14:paraId="4C0C7B40" w14:textId="77777777" w:rsidR="00905E29" w:rsidRDefault="00905E29" w:rsidP="006D0A61">
            <w:pPr>
              <w:rPr>
                <w:rFonts w:eastAsiaTheme="minorEastAsia"/>
                <w:lang w:val="en-US" w:eastAsia="zh-CN"/>
              </w:rPr>
            </w:pPr>
            <w:r>
              <w:rPr>
                <w:rFonts w:eastAsiaTheme="minorEastAsia"/>
                <w:lang w:val="en-US" w:eastAsia="zh-CN"/>
              </w:rPr>
              <w:t>D and E may not be the same because we understand that the indirect path recovery procedure is either to report the failure if SRB1 is available or to re-establish otherwise.</w:t>
            </w:r>
          </w:p>
          <w:p w14:paraId="15E13539" w14:textId="477CE949" w:rsidR="00905E29" w:rsidRDefault="00905E29" w:rsidP="006D0A61">
            <w:pPr>
              <w:rPr>
                <w:rFonts w:eastAsiaTheme="minorEastAsia"/>
                <w:lang w:val="en-US" w:eastAsia="zh-CN"/>
              </w:rPr>
            </w:pPr>
            <w:r>
              <w:rPr>
                <w:rFonts w:eastAsiaTheme="minorEastAsia"/>
                <w:lang w:val="en-US" w:eastAsia="zh-CN"/>
              </w:rPr>
              <w:t xml:space="preserve">Upon Uu-RLF of the relay UE, the relay UE may report the failure by itself, or the remote UE can just live with the direct path while waiting for gNB action, in which cases mandating initiating the indirect path procedure may only lead to unnecessary report or undesirable re-establishment interrupting the data transmission over the alive direct path. Thus, one possibility is let the gNB to configure whether the indirect path recovery procedure is used or not for some cases. How to handle the indirect path without initiating the indirect path recovery procedure, e.g., suspend, can be FFS. </w:t>
            </w:r>
          </w:p>
        </w:tc>
      </w:tr>
      <w:tr w:rsidR="00A563DE" w14:paraId="1C38E2BF" w14:textId="77777777" w:rsidTr="00905E29">
        <w:tc>
          <w:tcPr>
            <w:tcW w:w="1358" w:type="dxa"/>
          </w:tcPr>
          <w:p w14:paraId="50E937E4" w14:textId="6ACAA0F8" w:rsidR="00A563DE" w:rsidRDefault="00A563DE" w:rsidP="00A563DE">
            <w:pPr>
              <w:rPr>
                <w:lang w:val="de-DE"/>
              </w:rPr>
            </w:pPr>
            <w:r>
              <w:rPr>
                <w:rFonts w:eastAsiaTheme="minorEastAsia"/>
                <w:lang w:val="de-DE" w:eastAsia="zh-CN"/>
              </w:rPr>
              <w:t>Qualcomm</w:t>
            </w:r>
          </w:p>
        </w:tc>
        <w:tc>
          <w:tcPr>
            <w:tcW w:w="1337" w:type="dxa"/>
          </w:tcPr>
          <w:p w14:paraId="1E11FD32" w14:textId="77777777" w:rsidR="00A563DE" w:rsidRDefault="00A563DE" w:rsidP="00A563DE">
            <w:pPr>
              <w:rPr>
                <w:rFonts w:eastAsiaTheme="minorEastAsia"/>
                <w:lang w:val="de-DE" w:eastAsia="zh-CN"/>
              </w:rPr>
            </w:pPr>
          </w:p>
        </w:tc>
        <w:tc>
          <w:tcPr>
            <w:tcW w:w="6934" w:type="dxa"/>
          </w:tcPr>
          <w:p w14:paraId="332B3910" w14:textId="7A8E37B6" w:rsidR="00A563DE" w:rsidRDefault="00A563DE" w:rsidP="00A563DE">
            <w:pPr>
              <w:rPr>
                <w:rFonts w:eastAsiaTheme="minorEastAsia"/>
                <w:lang w:val="en-US" w:eastAsia="zh-CN"/>
              </w:rPr>
            </w:pPr>
            <w:r>
              <w:rPr>
                <w:rFonts w:eastAsiaTheme="minorEastAsia"/>
                <w:lang w:val="de-DE" w:eastAsia="zh-CN"/>
              </w:rPr>
              <w:t>Report failure to gNB, and wait for gNB reconfiguration.</w:t>
            </w:r>
          </w:p>
        </w:tc>
      </w:tr>
      <w:tr w:rsidR="006E1D55" w14:paraId="73975571" w14:textId="77777777" w:rsidTr="00905E29">
        <w:tc>
          <w:tcPr>
            <w:tcW w:w="1358" w:type="dxa"/>
          </w:tcPr>
          <w:p w14:paraId="5D5F98CA" w14:textId="3F0AE4C7" w:rsidR="006E1D55" w:rsidRDefault="006E1D55" w:rsidP="006E1D55">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37756250" w14:textId="1FF77139" w:rsidR="006E1D55" w:rsidRDefault="006E1D55" w:rsidP="006E1D55">
            <w:pPr>
              <w:rPr>
                <w:rFonts w:eastAsiaTheme="minorEastAsia"/>
                <w:lang w:val="de-DE" w:eastAsia="zh-CN"/>
              </w:rPr>
            </w:pPr>
            <w:r>
              <w:rPr>
                <w:rFonts w:eastAsiaTheme="minorEastAsia" w:hint="eastAsia"/>
                <w:lang w:val="de-DE" w:eastAsia="zh-CN"/>
              </w:rPr>
              <w:t>D</w:t>
            </w:r>
          </w:p>
        </w:tc>
        <w:tc>
          <w:tcPr>
            <w:tcW w:w="6934" w:type="dxa"/>
          </w:tcPr>
          <w:p w14:paraId="2D49643D" w14:textId="72BF63C2" w:rsidR="006E1D55" w:rsidRDefault="006E1D55" w:rsidP="006E1D55">
            <w:pPr>
              <w:rPr>
                <w:rFonts w:eastAsiaTheme="minorEastAsia"/>
                <w:lang w:val="de-DE" w:eastAsia="zh-CN"/>
              </w:rPr>
            </w:pPr>
            <w:r>
              <w:rPr>
                <w:rFonts w:eastAsiaTheme="minorEastAsia"/>
                <w:lang w:val="en-US" w:eastAsia="zh-CN"/>
              </w:rPr>
              <w:t>This should be handled with existing agreements regarding fast RLF recovery procedure. No new behavior is needed.</w:t>
            </w:r>
          </w:p>
        </w:tc>
      </w:tr>
      <w:tr w:rsidR="00AC5A51" w14:paraId="3FA5CECB" w14:textId="77777777" w:rsidTr="00905E29">
        <w:tc>
          <w:tcPr>
            <w:tcW w:w="1358" w:type="dxa"/>
          </w:tcPr>
          <w:p w14:paraId="174ED86C" w14:textId="18CA9A92" w:rsidR="00AC5A51" w:rsidRDefault="00AC5A51" w:rsidP="006E1D55">
            <w:pPr>
              <w:rPr>
                <w:rFonts w:eastAsiaTheme="minorEastAsia"/>
                <w:lang w:val="de-DE" w:eastAsia="zh-CN"/>
              </w:rPr>
            </w:pPr>
            <w:r>
              <w:rPr>
                <w:rFonts w:eastAsiaTheme="minorEastAsia"/>
                <w:lang w:val="de-DE" w:eastAsia="zh-CN"/>
              </w:rPr>
              <w:t>MediaTek</w:t>
            </w:r>
          </w:p>
        </w:tc>
        <w:tc>
          <w:tcPr>
            <w:tcW w:w="1337" w:type="dxa"/>
          </w:tcPr>
          <w:p w14:paraId="46D164FA" w14:textId="2F9882EB" w:rsidR="00AC5A51" w:rsidRDefault="00AC5A51" w:rsidP="006E1D55">
            <w:pPr>
              <w:rPr>
                <w:rFonts w:eastAsiaTheme="minorEastAsia"/>
                <w:lang w:val="de-DE" w:eastAsia="zh-CN"/>
              </w:rPr>
            </w:pPr>
            <w:r>
              <w:rPr>
                <w:rFonts w:eastAsiaTheme="minorEastAsia"/>
                <w:lang w:val="de-DE" w:eastAsia="zh-CN"/>
              </w:rPr>
              <w:t>E</w:t>
            </w:r>
          </w:p>
        </w:tc>
        <w:tc>
          <w:tcPr>
            <w:tcW w:w="6934" w:type="dxa"/>
          </w:tcPr>
          <w:p w14:paraId="6A1B9812" w14:textId="77777777" w:rsidR="00AC5A51" w:rsidRDefault="00AC5A51" w:rsidP="006E1D55">
            <w:pPr>
              <w:rPr>
                <w:rFonts w:eastAsiaTheme="minorEastAsia"/>
                <w:lang w:val="en-US" w:eastAsia="zh-CN"/>
              </w:rPr>
            </w:pPr>
          </w:p>
        </w:tc>
      </w:tr>
      <w:tr w:rsidR="00051F80" w14:paraId="0DD268EB" w14:textId="77777777" w:rsidTr="00905E29">
        <w:tc>
          <w:tcPr>
            <w:tcW w:w="1358" w:type="dxa"/>
          </w:tcPr>
          <w:p w14:paraId="700FA519" w14:textId="04AEDECE" w:rsidR="00051F80" w:rsidRDefault="00051F80" w:rsidP="006E1D55">
            <w:pPr>
              <w:rPr>
                <w:rFonts w:eastAsiaTheme="minorEastAsia"/>
                <w:lang w:val="de-DE" w:eastAsia="zh-CN"/>
              </w:rPr>
            </w:pPr>
            <w:r>
              <w:rPr>
                <w:rFonts w:eastAsiaTheme="minorEastAsia"/>
                <w:lang w:val="de-DE" w:eastAsia="zh-CN"/>
              </w:rPr>
              <w:t>Lenovo</w:t>
            </w:r>
          </w:p>
        </w:tc>
        <w:tc>
          <w:tcPr>
            <w:tcW w:w="1337" w:type="dxa"/>
          </w:tcPr>
          <w:p w14:paraId="233DAAD1" w14:textId="7AFA6DE8" w:rsidR="00051F80" w:rsidRDefault="006A283F" w:rsidP="006E1D55">
            <w:pPr>
              <w:rPr>
                <w:rFonts w:eastAsiaTheme="minorEastAsia"/>
                <w:lang w:val="de-DE" w:eastAsia="zh-CN"/>
              </w:rPr>
            </w:pPr>
            <w:r>
              <w:rPr>
                <w:rFonts w:eastAsiaTheme="minorEastAsia" w:hint="eastAsia"/>
                <w:lang w:val="de-DE" w:eastAsia="zh-CN"/>
              </w:rPr>
              <w:t>D</w:t>
            </w:r>
          </w:p>
        </w:tc>
        <w:tc>
          <w:tcPr>
            <w:tcW w:w="6934" w:type="dxa"/>
          </w:tcPr>
          <w:p w14:paraId="0FCEDBC9" w14:textId="25BB7089" w:rsidR="00051F80" w:rsidRDefault="006A283F" w:rsidP="006A283F">
            <w:pPr>
              <w:rPr>
                <w:rFonts w:eastAsiaTheme="minorEastAsia"/>
                <w:lang w:val="en-US" w:eastAsia="zh-CN"/>
              </w:rPr>
            </w:pPr>
            <w:r w:rsidRPr="006A283F">
              <w:rPr>
                <w:rFonts w:eastAsiaTheme="minorEastAsia"/>
                <w:lang w:val="en-US" w:eastAsia="zh-CN"/>
              </w:rPr>
              <w:t>If Uu RLF</w:t>
            </w:r>
            <w:r>
              <w:rPr>
                <w:rFonts w:eastAsiaTheme="minorEastAsia"/>
                <w:lang w:val="en-US" w:eastAsia="zh-CN"/>
              </w:rPr>
              <w:t xml:space="preserve"> occurs in relay UE side</w:t>
            </w:r>
            <w:r w:rsidRPr="006A283F">
              <w:rPr>
                <w:rFonts w:eastAsiaTheme="minorEastAsia"/>
                <w:lang w:val="en-US" w:eastAsia="zh-CN"/>
              </w:rPr>
              <w:t xml:space="preserve">, relay UE will indicate to remote UE according to the legacy. Remote UE will report failure to NW. Then, NW will reconfigure remote UE e.g releasing </w:t>
            </w:r>
            <w:r>
              <w:rPr>
                <w:rFonts w:eastAsiaTheme="minorEastAsia"/>
                <w:lang w:val="en-US" w:eastAsia="zh-CN"/>
              </w:rPr>
              <w:t>indirect path</w:t>
            </w:r>
            <w:r w:rsidRPr="006A283F">
              <w:rPr>
                <w:rFonts w:eastAsiaTheme="minorEastAsia"/>
                <w:lang w:val="en-US" w:eastAsia="zh-CN"/>
              </w:rPr>
              <w:t xml:space="preserve"> or configure a new target relay UE. Anyway, new remote UE behavior</w:t>
            </w:r>
            <w:r>
              <w:rPr>
                <w:rFonts w:eastAsiaTheme="minorEastAsia"/>
                <w:lang w:val="en-US" w:eastAsia="zh-CN"/>
              </w:rPr>
              <w:t xml:space="preserve"> (e.g E)</w:t>
            </w:r>
            <w:r w:rsidRPr="006A283F">
              <w:rPr>
                <w:rFonts w:eastAsiaTheme="minorEastAsia"/>
                <w:lang w:val="en-US" w:eastAsia="zh-CN"/>
              </w:rPr>
              <w:t xml:space="preserve"> is not needed.</w:t>
            </w:r>
          </w:p>
        </w:tc>
      </w:tr>
      <w:tr w:rsidR="005618F0" w14:paraId="3D4E6D01" w14:textId="77777777" w:rsidTr="00905E29">
        <w:tc>
          <w:tcPr>
            <w:tcW w:w="1358" w:type="dxa"/>
          </w:tcPr>
          <w:p w14:paraId="2E5C38A8" w14:textId="04D25264"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F65282" w14:textId="13AF7A1B" w:rsidR="005618F0" w:rsidRDefault="005618F0" w:rsidP="005618F0">
            <w:pPr>
              <w:rPr>
                <w:rFonts w:eastAsiaTheme="minorEastAsia"/>
                <w:lang w:val="de-DE" w:eastAsia="zh-CN"/>
              </w:rPr>
            </w:pPr>
            <w:r>
              <w:rPr>
                <w:rFonts w:eastAsiaTheme="minorEastAsia"/>
                <w:lang w:val="de-DE" w:eastAsia="zh-CN"/>
              </w:rPr>
              <w:t>D or E</w:t>
            </w:r>
          </w:p>
        </w:tc>
        <w:tc>
          <w:tcPr>
            <w:tcW w:w="6934" w:type="dxa"/>
          </w:tcPr>
          <w:p w14:paraId="5EC81805" w14:textId="4DEC24FD" w:rsidR="005618F0" w:rsidRPr="006A283F" w:rsidRDefault="005618F0" w:rsidP="005618F0">
            <w:pPr>
              <w:rPr>
                <w:rFonts w:eastAsiaTheme="minorEastAsia"/>
                <w:lang w:val="en-US" w:eastAsia="zh-CN"/>
              </w:rPr>
            </w:pPr>
            <w:r>
              <w:rPr>
                <w:rFonts w:eastAsiaTheme="minorEastAsia"/>
                <w:lang w:val="en-US" w:eastAsia="zh-CN"/>
              </w:rPr>
              <w:t>We assume this will be handled by the indirect path recovery procedure, whereby the remote UE is informed by the relay UE of the Uu RLF and the remote UE informs the gNB of the indirect path failure over the direct path.  The remote UE can follow the gNB’s instruction thereafter. We also assume that D and E are basically the same.</w:t>
            </w:r>
          </w:p>
        </w:tc>
      </w:tr>
      <w:tr w:rsidR="003E6058" w14:paraId="30F1779C" w14:textId="77777777" w:rsidTr="00905E29">
        <w:tc>
          <w:tcPr>
            <w:tcW w:w="1358" w:type="dxa"/>
          </w:tcPr>
          <w:p w14:paraId="290CFB25" w14:textId="3A8672BD" w:rsidR="003E6058" w:rsidRDefault="003E6058" w:rsidP="005618F0">
            <w:pPr>
              <w:rPr>
                <w:rFonts w:eastAsiaTheme="minorEastAsia"/>
                <w:lang w:val="de-DE" w:eastAsia="zh-CN"/>
              </w:rPr>
            </w:pPr>
            <w:r>
              <w:rPr>
                <w:rFonts w:eastAsiaTheme="minorEastAsia"/>
                <w:lang w:val="de-DE" w:eastAsia="zh-CN"/>
              </w:rPr>
              <w:lastRenderedPageBreak/>
              <w:t>Futurewei</w:t>
            </w:r>
          </w:p>
        </w:tc>
        <w:tc>
          <w:tcPr>
            <w:tcW w:w="1337" w:type="dxa"/>
          </w:tcPr>
          <w:p w14:paraId="720B775B" w14:textId="573044D2" w:rsidR="003E6058" w:rsidRDefault="00161EF1" w:rsidP="005618F0">
            <w:pPr>
              <w:rPr>
                <w:rFonts w:eastAsiaTheme="minorEastAsia"/>
                <w:lang w:val="de-DE" w:eastAsia="zh-CN"/>
              </w:rPr>
            </w:pPr>
            <w:r>
              <w:rPr>
                <w:rFonts w:eastAsiaTheme="minorEastAsia"/>
                <w:lang w:val="de-DE" w:eastAsia="zh-CN"/>
              </w:rPr>
              <w:t>D/</w:t>
            </w:r>
            <w:r w:rsidR="00EA471F">
              <w:rPr>
                <w:rFonts w:eastAsiaTheme="minorEastAsia"/>
                <w:lang w:val="de-DE" w:eastAsia="zh-CN"/>
              </w:rPr>
              <w:t>E</w:t>
            </w:r>
          </w:p>
        </w:tc>
        <w:tc>
          <w:tcPr>
            <w:tcW w:w="6934" w:type="dxa"/>
          </w:tcPr>
          <w:p w14:paraId="3CEED1C0" w14:textId="3AE56B4B" w:rsidR="003E6058" w:rsidRDefault="005E1619" w:rsidP="005618F0">
            <w:pPr>
              <w:rPr>
                <w:rFonts w:eastAsiaTheme="minorEastAsia"/>
                <w:lang w:val="en-US" w:eastAsia="zh-CN"/>
              </w:rPr>
            </w:pPr>
            <w:r>
              <w:rPr>
                <w:rFonts w:eastAsiaTheme="minorEastAsia"/>
                <w:lang w:val="en-US" w:eastAsia="zh-CN"/>
              </w:rPr>
              <w:t xml:space="preserve">We also interpreted D and E as </w:t>
            </w:r>
            <w:r w:rsidR="0030283A">
              <w:rPr>
                <w:rFonts w:eastAsiaTheme="minorEastAsia"/>
                <w:lang w:val="en-US" w:eastAsia="zh-CN"/>
              </w:rPr>
              <w:t>the same.</w:t>
            </w:r>
          </w:p>
        </w:tc>
      </w:tr>
    </w:tbl>
    <w:p w14:paraId="7A6F622B" w14:textId="77777777" w:rsidR="0009274B" w:rsidRPr="00905E29" w:rsidRDefault="0009274B" w:rsidP="0009274B">
      <w:pPr>
        <w:rPr>
          <w:lang w:val="en-US"/>
        </w:rPr>
      </w:pPr>
    </w:p>
    <w:p w14:paraId="3F6EFA21" w14:textId="3E8C7A25" w:rsidR="002A5B5D" w:rsidRPr="00116C64" w:rsidRDefault="00116C64" w:rsidP="00066746">
      <w:pPr>
        <w:rPr>
          <w:rFonts w:ascii="Arial" w:hAnsi="Arial" w:cs="Arial"/>
          <w:b/>
          <w:bCs/>
          <w:sz w:val="22"/>
          <w:szCs w:val="22"/>
        </w:rPr>
      </w:pPr>
      <w:r>
        <w:rPr>
          <w:rFonts w:ascii="Arial" w:eastAsiaTheme="minorEastAsia" w:hAnsi="Arial" w:cs="Arial"/>
          <w:lang w:val="en-US"/>
        </w:rPr>
        <w:t xml:space="preserve">Finally, the only other notification </w:t>
      </w:r>
      <w:r w:rsidR="00702082">
        <w:rPr>
          <w:rFonts w:ascii="Arial" w:eastAsiaTheme="minorEastAsia" w:hAnsi="Arial" w:cs="Arial"/>
          <w:lang w:val="en-US"/>
        </w:rPr>
        <w:t xml:space="preserve">by the relay UE that would be </w:t>
      </w:r>
      <w:r>
        <w:rPr>
          <w:rFonts w:ascii="Arial" w:eastAsiaTheme="minorEastAsia" w:hAnsi="Arial" w:cs="Arial"/>
          <w:lang w:val="en-US"/>
        </w:rPr>
        <w:t>relevant to the multipath case is the relay UE HO.</w:t>
      </w:r>
    </w:p>
    <w:p w14:paraId="163C0BA1" w14:textId="640D9893" w:rsidR="00116C64" w:rsidRDefault="00116C64" w:rsidP="00116C64">
      <w:pPr>
        <w:rPr>
          <w:rFonts w:ascii="Arial" w:hAnsi="Arial" w:cs="Arial"/>
          <w:b/>
          <w:bCs/>
          <w:sz w:val="22"/>
          <w:szCs w:val="22"/>
        </w:rPr>
      </w:pPr>
      <w:r>
        <w:rPr>
          <w:rFonts w:ascii="Arial" w:hAnsi="Arial" w:cs="Arial"/>
          <w:b/>
          <w:bCs/>
          <w:sz w:val="22"/>
          <w:szCs w:val="22"/>
        </w:rPr>
        <w:t xml:space="preserve">Q1.3) Which option(s) do you prefer on how to handle the multipath configuration </w:t>
      </w:r>
      <w:r w:rsidR="00702082">
        <w:rPr>
          <w:rFonts w:ascii="Arial" w:hAnsi="Arial" w:cs="Arial"/>
          <w:b/>
          <w:bCs/>
          <w:sz w:val="22"/>
          <w:szCs w:val="22"/>
        </w:rPr>
        <w:t xml:space="preserve">at the remote UE </w:t>
      </w:r>
      <w:r>
        <w:rPr>
          <w:rFonts w:ascii="Arial" w:hAnsi="Arial" w:cs="Arial"/>
          <w:b/>
          <w:bCs/>
          <w:sz w:val="22"/>
          <w:szCs w:val="22"/>
        </w:rPr>
        <w:t>when the relay UE informs the remote UE of HO?</w:t>
      </w:r>
    </w:p>
    <w:p w14:paraId="45FAAD89" w14:textId="77777777"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A) The remote UE releases the multipath configuration (i.e., release SL-RLC entities, SRAP, and bearers having only indirect path). </w:t>
      </w:r>
    </w:p>
    <w:p w14:paraId="3CE0495F" w14:textId="6E580531" w:rsidR="00116C64" w:rsidRPr="00CF6848" w:rsidRDefault="00116C64" w:rsidP="00116C64">
      <w:pPr>
        <w:pStyle w:val="ListParagraph"/>
        <w:numPr>
          <w:ilvl w:val="0"/>
          <w:numId w:val="18"/>
        </w:numPr>
        <w:rPr>
          <w:rFonts w:ascii="Arial" w:hAnsi="Arial" w:cs="Arial"/>
          <w:b/>
          <w:bCs/>
          <w:lang w:val="en-US"/>
        </w:rPr>
      </w:pPr>
      <w:r>
        <w:rPr>
          <w:rFonts w:ascii="Arial" w:hAnsi="Arial" w:cs="Arial"/>
          <w:b/>
          <w:bCs/>
          <w:lang w:val="en-US"/>
        </w:rPr>
        <w:t xml:space="preserve">B) The remote continues to use the multipath configuration in some cases (e.g., intra-gNB HO) </w:t>
      </w:r>
      <w:r w:rsidR="00F07BA5">
        <w:rPr>
          <w:rFonts w:ascii="Arial" w:hAnsi="Arial" w:cs="Arial"/>
          <w:b/>
          <w:bCs/>
          <w:lang w:val="en-US"/>
        </w:rPr>
        <w:t xml:space="preserve">and </w:t>
      </w:r>
      <w:r>
        <w:rPr>
          <w:rFonts w:ascii="Arial" w:hAnsi="Arial" w:cs="Arial"/>
          <w:b/>
          <w:bCs/>
          <w:lang w:val="en-US"/>
        </w:rPr>
        <w:t>releases the configuration in other cases (e.g., inter-gNB HO</w:t>
      </w:r>
      <w:r w:rsidR="00F07BA5">
        <w:rPr>
          <w:rFonts w:ascii="Arial" w:hAnsi="Arial" w:cs="Arial"/>
          <w:b/>
          <w:bCs/>
          <w:lang w:val="en-US"/>
        </w:rPr>
        <w:t>, HO failure</w:t>
      </w:r>
      <w:r w:rsidR="00702082">
        <w:rPr>
          <w:rFonts w:ascii="Arial" w:hAnsi="Arial" w:cs="Arial"/>
          <w:b/>
          <w:bCs/>
          <w:lang w:val="en-US"/>
        </w:rPr>
        <w:t>, etc</w:t>
      </w:r>
      <w:r>
        <w:rPr>
          <w:rFonts w:ascii="Arial" w:hAnsi="Arial" w:cs="Arial"/>
          <w:b/>
          <w:bCs/>
          <w:lang w:val="en-US"/>
        </w:rPr>
        <w:t>)</w:t>
      </w:r>
    </w:p>
    <w:p w14:paraId="036B8ADF" w14:textId="34E8F50B" w:rsidR="00116C64" w:rsidRPr="00273208" w:rsidRDefault="00116C64" w:rsidP="00116C64">
      <w:pPr>
        <w:pStyle w:val="ListParagraph"/>
        <w:numPr>
          <w:ilvl w:val="0"/>
          <w:numId w:val="18"/>
        </w:numPr>
        <w:rPr>
          <w:ins w:id="23" w:author="Xing Yang" w:date="2023-04-21T10:29:00Z"/>
          <w:rFonts w:ascii="Arial" w:hAnsi="Arial" w:cs="Arial"/>
          <w:b/>
          <w:bCs/>
          <w:rPrChange w:id="24" w:author="Xing Yang" w:date="2023-04-21T10:29:00Z">
            <w:rPr>
              <w:ins w:id="25" w:author="Xing Yang" w:date="2023-04-21T10:29:00Z"/>
              <w:rFonts w:ascii="Arial" w:hAnsi="Arial" w:cs="Arial"/>
              <w:b/>
              <w:bCs/>
              <w:lang w:val="en-US"/>
            </w:rPr>
          </w:rPrChange>
        </w:rPr>
      </w:pPr>
      <w:r>
        <w:rPr>
          <w:rFonts w:ascii="Arial" w:hAnsi="Arial" w:cs="Arial"/>
          <w:b/>
          <w:bCs/>
          <w:lang w:val="en-US"/>
        </w:rPr>
        <w:t>C) Other</w:t>
      </w:r>
    </w:p>
    <w:p w14:paraId="67C9D249" w14:textId="77777777" w:rsidR="00273208" w:rsidRPr="00191604" w:rsidRDefault="00273208" w:rsidP="00273208">
      <w:pPr>
        <w:pStyle w:val="ListParagraph"/>
        <w:numPr>
          <w:ilvl w:val="0"/>
          <w:numId w:val="18"/>
        </w:numPr>
        <w:rPr>
          <w:ins w:id="26" w:author="Xing Yang" w:date="2023-04-21T10:29:00Z"/>
          <w:rFonts w:ascii="Arial" w:hAnsi="Arial" w:cs="Arial"/>
          <w:b/>
          <w:bCs/>
          <w:lang w:val="en-US"/>
        </w:rPr>
      </w:pPr>
      <w:ins w:id="27" w:author="Xing Yang" w:date="2023-04-21T10:29:00Z">
        <w:r w:rsidRPr="00191604">
          <w:rPr>
            <w:rFonts w:ascii="Arial" w:eastAsiaTheme="minorEastAsia" w:hAnsi="Arial" w:cs="Arial" w:hint="eastAsia"/>
            <w:b/>
            <w:bCs/>
            <w:lang w:val="en-US" w:eastAsia="zh-CN"/>
          </w:rPr>
          <w:t>D</w:t>
        </w:r>
        <w:r w:rsidRPr="00191604">
          <w:rPr>
            <w:rFonts w:ascii="Arial" w:eastAsiaTheme="minorEastAsia" w:hAnsi="Arial" w:cs="Arial"/>
            <w:b/>
            <w:bCs/>
            <w:lang w:val="en-US" w:eastAsia="zh-CN"/>
          </w:rPr>
          <w:t xml:space="preserve">) </w:t>
        </w:r>
        <w:r>
          <w:rPr>
            <w:rFonts w:ascii="Arial" w:eastAsiaTheme="minorEastAsia" w:hAnsi="Arial" w:cs="Arial"/>
            <w:b/>
            <w:bCs/>
            <w:lang w:val="en-US" w:eastAsia="zh-CN"/>
          </w:rPr>
          <w:t xml:space="preserve">handled by </w:t>
        </w:r>
        <w:r w:rsidRPr="00191604">
          <w:rPr>
            <w:rFonts w:ascii="Arial" w:eastAsiaTheme="minorEastAsia" w:hAnsi="Arial" w:cs="Arial"/>
            <w:b/>
            <w:bCs/>
            <w:lang w:val="en-US" w:eastAsia="zh-CN"/>
          </w:rPr>
          <w:t>indirect path recovery p</w:t>
        </w:r>
        <w:r>
          <w:rPr>
            <w:rFonts w:ascii="Arial" w:eastAsiaTheme="minorEastAsia" w:hAnsi="Arial" w:cs="Arial"/>
            <w:b/>
            <w:bCs/>
            <w:lang w:val="en-US" w:eastAsia="zh-CN"/>
          </w:rPr>
          <w:t>rocedure</w:t>
        </w:r>
      </w:ins>
    </w:p>
    <w:p w14:paraId="680D7837" w14:textId="77777777" w:rsidR="00273208" w:rsidRPr="00273208" w:rsidRDefault="00273208" w:rsidP="00116C64">
      <w:pPr>
        <w:pStyle w:val="ListParagraph"/>
        <w:numPr>
          <w:ilvl w:val="0"/>
          <w:numId w:val="18"/>
        </w:numPr>
        <w:rPr>
          <w:rFonts w:ascii="Arial" w:hAnsi="Arial" w:cs="Arial"/>
          <w:b/>
          <w:bCs/>
          <w:lang w:val="en-US"/>
          <w:rPrChange w:id="28" w:author="Xing Yang" w:date="2023-04-21T10:29:00Z">
            <w:rPr>
              <w:rFonts w:ascii="Arial" w:hAnsi="Arial" w:cs="Arial"/>
              <w:b/>
              <w:bCs/>
            </w:rPr>
          </w:rPrChange>
        </w:rPr>
      </w:pPr>
    </w:p>
    <w:p w14:paraId="5653AEF9" w14:textId="384E75E0" w:rsidR="0009274B" w:rsidRDefault="0009274B" w:rsidP="0009274B">
      <w:pPr>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6DC994E8" w14:textId="77777777" w:rsidTr="00DB4BF9">
        <w:tc>
          <w:tcPr>
            <w:tcW w:w="1358" w:type="dxa"/>
            <w:shd w:val="clear" w:color="auto" w:fill="D9E2F3" w:themeFill="accent1" w:themeFillTint="33"/>
          </w:tcPr>
          <w:p w14:paraId="7A3E1F91" w14:textId="77777777" w:rsidR="0009274B" w:rsidRDefault="0009274B" w:rsidP="00DB4BF9">
            <w:pPr>
              <w:rPr>
                <w:lang w:val="de-DE"/>
              </w:rPr>
            </w:pPr>
            <w:r>
              <w:rPr>
                <w:lang w:val="en-US"/>
              </w:rPr>
              <w:t>Company</w:t>
            </w:r>
          </w:p>
        </w:tc>
        <w:tc>
          <w:tcPr>
            <w:tcW w:w="1337" w:type="dxa"/>
            <w:shd w:val="clear" w:color="auto" w:fill="D9E2F3" w:themeFill="accent1" w:themeFillTint="33"/>
          </w:tcPr>
          <w:p w14:paraId="3C4E0512" w14:textId="77777777" w:rsidR="0009274B" w:rsidRDefault="0009274B" w:rsidP="00DB4BF9">
            <w:pPr>
              <w:rPr>
                <w:lang w:val="de-DE"/>
              </w:rPr>
            </w:pPr>
            <w:r>
              <w:rPr>
                <w:lang w:val="en-US"/>
              </w:rPr>
              <w:t>Response</w:t>
            </w:r>
          </w:p>
        </w:tc>
        <w:tc>
          <w:tcPr>
            <w:tcW w:w="6934" w:type="dxa"/>
            <w:shd w:val="clear" w:color="auto" w:fill="D9E2F3" w:themeFill="accent1" w:themeFillTint="33"/>
          </w:tcPr>
          <w:p w14:paraId="18256613" w14:textId="77777777" w:rsidR="0009274B" w:rsidRDefault="0009274B" w:rsidP="00DB4BF9">
            <w:pPr>
              <w:rPr>
                <w:lang w:val="de-DE"/>
              </w:rPr>
            </w:pPr>
            <w:r>
              <w:rPr>
                <w:lang w:val="en-US"/>
              </w:rPr>
              <w:t>Comments</w:t>
            </w:r>
          </w:p>
        </w:tc>
      </w:tr>
      <w:tr w:rsidR="0009274B" w14:paraId="7E115ED7" w14:textId="77777777" w:rsidTr="00DB4BF9">
        <w:tc>
          <w:tcPr>
            <w:tcW w:w="1358" w:type="dxa"/>
          </w:tcPr>
          <w:p w14:paraId="69627659" w14:textId="6AD97F0B"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1632E18" w14:textId="43F497A8"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C</w:t>
            </w:r>
          </w:p>
        </w:tc>
        <w:tc>
          <w:tcPr>
            <w:tcW w:w="6934" w:type="dxa"/>
          </w:tcPr>
          <w:p w14:paraId="54EC0890" w14:textId="53450A5D" w:rsidR="00165737" w:rsidRP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on the one hand, this should be of the same issue and solution, as a sub-case of PC5 RLF, on the other hand, since we are talking about a remote UE configured with MP, gNB should already send reconfiguration to remote UE before there is handover of serving relay (in R17, the target scenario of this case is more for RRC_IDLE/INACTIVE remote UE, but here it is only for RRC_CONNECTED remote UE), so we do not see there is a need for special operation for remote UE.</w:t>
            </w:r>
          </w:p>
        </w:tc>
      </w:tr>
      <w:tr w:rsidR="00CF6848" w14:paraId="6E4C2520" w14:textId="77777777" w:rsidTr="00DB4BF9">
        <w:tc>
          <w:tcPr>
            <w:tcW w:w="1358" w:type="dxa"/>
          </w:tcPr>
          <w:p w14:paraId="7B70644C" w14:textId="3831C1F8"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21C4C41A" w14:textId="2831E877" w:rsidR="00CF6848" w:rsidRDefault="00273208" w:rsidP="00CF6848">
            <w:pPr>
              <w:rPr>
                <w:lang w:val="de-DE"/>
              </w:rPr>
            </w:pPr>
            <w:r>
              <w:rPr>
                <w:rFonts w:eastAsiaTheme="minorEastAsia"/>
                <w:lang w:val="en-US" w:eastAsia="zh-CN"/>
              </w:rPr>
              <w:t>D</w:t>
            </w:r>
          </w:p>
        </w:tc>
        <w:tc>
          <w:tcPr>
            <w:tcW w:w="6934" w:type="dxa"/>
          </w:tcPr>
          <w:p w14:paraId="14A3E31A" w14:textId="437D956F" w:rsidR="00CF6848" w:rsidRDefault="00CF6848" w:rsidP="00CF6848">
            <w:pPr>
              <w:rPr>
                <w:lang w:val="en-US"/>
              </w:rPr>
            </w:pPr>
            <w:r>
              <w:rPr>
                <w:rFonts w:eastAsiaTheme="minorEastAsia"/>
                <w:lang w:val="en-US" w:eastAsia="zh-CN"/>
              </w:rPr>
              <w:t>Similar as Q1.2, this should be handled by indirect path failure recovery procedure.</w:t>
            </w:r>
          </w:p>
        </w:tc>
      </w:tr>
      <w:tr w:rsidR="00ED7DFC" w14:paraId="1C6CA1A2" w14:textId="77777777" w:rsidTr="00DB4BF9">
        <w:tc>
          <w:tcPr>
            <w:tcW w:w="1358" w:type="dxa"/>
          </w:tcPr>
          <w:p w14:paraId="7A391DCE" w14:textId="214411EE" w:rsidR="00ED7DFC" w:rsidRDefault="00ED7DFC" w:rsidP="00CF6848">
            <w:pPr>
              <w:rPr>
                <w:lang w:val="de-DE"/>
              </w:rPr>
            </w:pPr>
            <w:r>
              <w:rPr>
                <w:rFonts w:eastAsiaTheme="minorEastAsia" w:hint="eastAsia"/>
                <w:lang w:val="de-DE" w:eastAsia="zh-CN"/>
              </w:rPr>
              <w:t>CATT</w:t>
            </w:r>
          </w:p>
        </w:tc>
        <w:tc>
          <w:tcPr>
            <w:tcW w:w="1337" w:type="dxa"/>
          </w:tcPr>
          <w:p w14:paraId="7C39584D" w14:textId="4B70A443" w:rsidR="00ED7DFC" w:rsidRDefault="00ED7DFC" w:rsidP="00CF6848">
            <w:pPr>
              <w:rPr>
                <w:lang w:val="de-DE"/>
              </w:rPr>
            </w:pPr>
            <w:r>
              <w:rPr>
                <w:rFonts w:eastAsiaTheme="minorEastAsia" w:hint="eastAsia"/>
                <w:lang w:val="en-US" w:eastAsia="zh-CN"/>
              </w:rPr>
              <w:t>B</w:t>
            </w:r>
          </w:p>
        </w:tc>
        <w:tc>
          <w:tcPr>
            <w:tcW w:w="6934" w:type="dxa"/>
          </w:tcPr>
          <w:p w14:paraId="3EFD748A" w14:textId="5A7D56D2" w:rsidR="00ED7DFC" w:rsidRDefault="00ED7DFC" w:rsidP="00CF6848">
            <w:pPr>
              <w:rPr>
                <w:lang w:val="en-US"/>
              </w:rPr>
            </w:pPr>
            <w:r>
              <w:rPr>
                <w:rFonts w:eastAsiaTheme="minorEastAsia" w:hint="eastAsia"/>
                <w:lang w:val="en-US" w:eastAsia="zh-CN"/>
              </w:rPr>
              <w:t xml:space="preserve">Up to gNB configuration. When the relay UE performs intra-gNB HO, gNB may reconfigure the Scell to the remote UE. </w:t>
            </w:r>
            <w:r>
              <w:rPr>
                <w:rFonts w:eastAsiaTheme="minorEastAsia"/>
                <w:lang w:val="en-US" w:eastAsia="zh-CN"/>
              </w:rPr>
              <w:t>T</w:t>
            </w:r>
            <w:r>
              <w:rPr>
                <w:rFonts w:eastAsiaTheme="minorEastAsia" w:hint="eastAsia"/>
                <w:lang w:val="en-US" w:eastAsia="zh-CN"/>
              </w:rPr>
              <w:t xml:space="preserve">he remote UE can </w:t>
            </w:r>
            <w:r>
              <w:rPr>
                <w:rFonts w:eastAsiaTheme="minorEastAsia"/>
                <w:lang w:val="en-US" w:eastAsia="zh-CN"/>
              </w:rPr>
              <w:t>continue</w:t>
            </w:r>
            <w:r w:rsidRPr="003C34A5">
              <w:rPr>
                <w:rFonts w:eastAsiaTheme="minorEastAsia"/>
                <w:lang w:val="en-US" w:eastAsia="zh-CN"/>
              </w:rPr>
              <w:t xml:space="preserve"> to use the </w:t>
            </w:r>
            <w:r>
              <w:rPr>
                <w:rFonts w:eastAsiaTheme="minorEastAsia" w:hint="eastAsia"/>
                <w:lang w:val="en-US" w:eastAsia="zh-CN"/>
              </w:rPr>
              <w:t xml:space="preserve">reconfigured </w:t>
            </w:r>
            <w:r w:rsidRPr="003C34A5">
              <w:rPr>
                <w:rFonts w:eastAsiaTheme="minorEastAsia"/>
                <w:lang w:val="en-US" w:eastAsia="zh-CN"/>
              </w:rPr>
              <w:t>multipath configuration</w:t>
            </w:r>
            <w:r>
              <w:rPr>
                <w:rFonts w:eastAsiaTheme="minorEastAsia" w:hint="eastAsia"/>
                <w:lang w:val="en-US" w:eastAsia="zh-CN"/>
              </w:rPr>
              <w:t>.</w:t>
            </w:r>
          </w:p>
        </w:tc>
      </w:tr>
      <w:tr w:rsidR="00B36BD7" w14:paraId="592C6F16" w14:textId="77777777" w:rsidTr="00DB4BF9">
        <w:tc>
          <w:tcPr>
            <w:tcW w:w="1358" w:type="dxa"/>
          </w:tcPr>
          <w:p w14:paraId="6F996FD8" w14:textId="0245809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C64A32C" w14:textId="6B47D071" w:rsidR="00B36BD7" w:rsidRDefault="00B36BD7" w:rsidP="00CF6848">
            <w:pPr>
              <w:rPr>
                <w:rFonts w:eastAsiaTheme="minorEastAsia"/>
                <w:lang w:val="en-US" w:eastAsia="zh-CN"/>
              </w:rPr>
            </w:pPr>
            <w:r>
              <w:rPr>
                <w:rFonts w:eastAsiaTheme="minorEastAsia"/>
                <w:lang w:val="en-US" w:eastAsia="zh-CN"/>
              </w:rPr>
              <w:t>See comments</w:t>
            </w:r>
          </w:p>
        </w:tc>
        <w:tc>
          <w:tcPr>
            <w:tcW w:w="6934" w:type="dxa"/>
          </w:tcPr>
          <w:p w14:paraId="6BD4AE37" w14:textId="6930AD5C" w:rsidR="00B36BD7" w:rsidRDefault="00B36BD7" w:rsidP="00B36BD7">
            <w:pPr>
              <w:rPr>
                <w:rFonts w:eastAsiaTheme="minorEastAsia"/>
                <w:lang w:val="en-US" w:eastAsia="zh-CN"/>
              </w:rPr>
            </w:pPr>
            <w:r>
              <w:rPr>
                <w:rFonts w:eastAsiaTheme="minorEastAsia" w:hint="eastAsia"/>
                <w:lang w:val="en-US" w:eastAsia="zh-CN"/>
              </w:rPr>
              <w:t>S</w:t>
            </w:r>
            <w:r>
              <w:rPr>
                <w:rFonts w:eastAsiaTheme="minorEastAsia"/>
                <w:lang w:val="en-US" w:eastAsia="zh-CN"/>
              </w:rPr>
              <w:t>ame view as for Q1.2, i.e. remote UE should wait for network configuration after failure reporting which is exactly the same as existing SCG/MCG failure recovery.</w:t>
            </w:r>
          </w:p>
        </w:tc>
      </w:tr>
      <w:tr w:rsidR="00AE3BA7" w14:paraId="79A338F3" w14:textId="77777777" w:rsidTr="00DB4BF9">
        <w:tc>
          <w:tcPr>
            <w:tcW w:w="1358" w:type="dxa"/>
          </w:tcPr>
          <w:p w14:paraId="1EDD4806" w14:textId="3F287E08"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2A20E061" w14:textId="0F77C9E8" w:rsidR="00AE3BA7" w:rsidRDefault="00AE3BA7" w:rsidP="00AE3BA7">
            <w:pPr>
              <w:rPr>
                <w:rFonts w:eastAsiaTheme="minorEastAsia"/>
                <w:lang w:val="en-US" w:eastAsia="zh-CN"/>
              </w:rPr>
            </w:pPr>
            <w:r>
              <w:rPr>
                <w:rFonts w:eastAsiaTheme="minorEastAsia" w:hint="eastAsia"/>
                <w:lang w:val="en-US" w:eastAsia="zh-CN"/>
              </w:rPr>
              <w:t>C</w:t>
            </w:r>
          </w:p>
        </w:tc>
        <w:tc>
          <w:tcPr>
            <w:tcW w:w="6934" w:type="dxa"/>
          </w:tcPr>
          <w:p w14:paraId="4A4CA6AE" w14:textId="01898A53" w:rsidR="00AE3BA7" w:rsidRDefault="00AE3BA7" w:rsidP="00AE3BA7">
            <w:pPr>
              <w:rPr>
                <w:rFonts w:eastAsiaTheme="minorEastAsia"/>
                <w:lang w:val="en-US" w:eastAsia="zh-CN"/>
              </w:rPr>
            </w:pPr>
            <w:r>
              <w:rPr>
                <w:rFonts w:eastAsiaTheme="minorEastAsia"/>
                <w:lang w:val="en-US" w:eastAsia="zh-CN"/>
              </w:rPr>
              <w:t>Same procedures as our comments on Q1.2. The key point is that under the control of gNB to solve the problem of indirect path.</w:t>
            </w:r>
          </w:p>
        </w:tc>
      </w:tr>
      <w:tr w:rsidR="00380306" w14:paraId="0F19EE38" w14:textId="77777777" w:rsidTr="00380306">
        <w:tc>
          <w:tcPr>
            <w:tcW w:w="1358" w:type="dxa"/>
          </w:tcPr>
          <w:p w14:paraId="3CA8F799" w14:textId="77777777" w:rsidR="00380306" w:rsidRDefault="00380306" w:rsidP="006D0A61">
            <w:pPr>
              <w:rPr>
                <w:rFonts w:eastAsiaTheme="minorEastAsia"/>
                <w:lang w:val="de-DE" w:eastAsia="zh-CN"/>
              </w:rPr>
            </w:pPr>
            <w:r>
              <w:rPr>
                <w:rFonts w:eastAsiaTheme="minorEastAsia"/>
                <w:lang w:val="de-DE" w:eastAsia="zh-CN"/>
              </w:rPr>
              <w:t>Nokia</w:t>
            </w:r>
          </w:p>
        </w:tc>
        <w:tc>
          <w:tcPr>
            <w:tcW w:w="1337" w:type="dxa"/>
          </w:tcPr>
          <w:p w14:paraId="392F8ABD" w14:textId="77777777" w:rsidR="00380306" w:rsidRDefault="00380306" w:rsidP="006D0A61">
            <w:pPr>
              <w:rPr>
                <w:rFonts w:eastAsiaTheme="minorEastAsia"/>
                <w:lang w:val="en-US" w:eastAsia="zh-CN"/>
              </w:rPr>
            </w:pPr>
            <w:r>
              <w:rPr>
                <w:rFonts w:eastAsiaTheme="minorEastAsia"/>
                <w:lang w:val="en-US" w:eastAsia="zh-CN"/>
              </w:rPr>
              <w:t>C</w:t>
            </w:r>
          </w:p>
        </w:tc>
        <w:tc>
          <w:tcPr>
            <w:tcW w:w="6934" w:type="dxa"/>
          </w:tcPr>
          <w:p w14:paraId="6FEA4C8C" w14:textId="77777777" w:rsidR="00380306" w:rsidRDefault="00380306" w:rsidP="006D0A61">
            <w:pPr>
              <w:rPr>
                <w:rFonts w:eastAsiaTheme="minorEastAsia"/>
                <w:lang w:val="en-US" w:eastAsia="zh-CN"/>
              </w:rPr>
            </w:pPr>
            <w:r>
              <w:rPr>
                <w:rFonts w:eastAsiaTheme="minorEastAsia"/>
                <w:lang w:val="en-US" w:eastAsia="zh-CN"/>
              </w:rPr>
              <w:t>So far, RAN2 only agreed to indicate the Uu RLF of the relay UE to the remote UE, and yet agreed explicitly to indicate the HO to the remote UE. However, we assumed it, which needs to be confirmed first.</w:t>
            </w:r>
          </w:p>
          <w:p w14:paraId="0A87998A" w14:textId="5A3AF7B1" w:rsidR="00380306" w:rsidRDefault="00380306" w:rsidP="006D0A61">
            <w:pPr>
              <w:rPr>
                <w:rFonts w:eastAsiaTheme="minorEastAsia"/>
                <w:lang w:val="en-US" w:eastAsia="zh-CN"/>
              </w:rPr>
            </w:pPr>
            <w:r>
              <w:rPr>
                <w:rFonts w:eastAsiaTheme="minorEastAsia"/>
                <w:lang w:val="en-US" w:eastAsia="zh-CN"/>
              </w:rPr>
              <w:t xml:space="preserve">In addition, the inter-gNB HO is out of scope in this release. For intra-gNB HO, the UE does not need to report it to the gNB as the gNB already knows it. So, remote UE needs not take any action but follows the gNB reconfiguration. </w:t>
            </w:r>
          </w:p>
        </w:tc>
      </w:tr>
      <w:tr w:rsidR="00A563DE" w14:paraId="725D299E" w14:textId="77777777" w:rsidTr="00380306">
        <w:tc>
          <w:tcPr>
            <w:tcW w:w="1358" w:type="dxa"/>
          </w:tcPr>
          <w:p w14:paraId="051BEFD9" w14:textId="7774C9DF"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1BCD0D8F" w14:textId="567175FC" w:rsidR="00A563DE" w:rsidRDefault="00A563DE" w:rsidP="00A563DE">
            <w:pPr>
              <w:rPr>
                <w:rFonts w:eastAsiaTheme="minorEastAsia"/>
                <w:lang w:val="en-US" w:eastAsia="zh-CN"/>
              </w:rPr>
            </w:pPr>
            <w:r>
              <w:rPr>
                <w:rFonts w:eastAsiaTheme="minorEastAsia"/>
                <w:lang w:val="en-US" w:eastAsia="zh-CN"/>
              </w:rPr>
              <w:t xml:space="preserve">B </w:t>
            </w:r>
          </w:p>
        </w:tc>
        <w:tc>
          <w:tcPr>
            <w:tcW w:w="6934" w:type="dxa"/>
          </w:tcPr>
          <w:p w14:paraId="248DE37E" w14:textId="59C815B1" w:rsidR="00A563DE" w:rsidRDefault="00A563DE" w:rsidP="00A563DE">
            <w:pPr>
              <w:rPr>
                <w:rFonts w:eastAsiaTheme="minorEastAsia"/>
                <w:lang w:val="en-US" w:eastAsia="zh-CN"/>
              </w:rPr>
            </w:pPr>
            <w:r>
              <w:rPr>
                <w:rFonts w:eastAsiaTheme="minorEastAsia"/>
                <w:lang w:val="en-US" w:eastAsia="zh-CN"/>
              </w:rPr>
              <w:t xml:space="preserve">gNB knows the Relay is HO </w:t>
            </w:r>
            <w:r>
              <w:rPr>
                <w:rFonts w:eastAsiaTheme="minorEastAsia" w:hint="eastAsia"/>
                <w:lang w:val="en-US" w:eastAsia="zh-CN"/>
              </w:rPr>
              <w:t>and</w:t>
            </w:r>
            <w:r>
              <w:rPr>
                <w:rFonts w:eastAsiaTheme="minorEastAsia"/>
                <w:lang w:val="en-US" w:eastAsia="zh-CN"/>
              </w:rPr>
              <w:t xml:space="preserve"> whether HO failure happens, and can keep or release indirect path based on Relay UE HO status. Remote UE does not need to indicate to the gNB</w:t>
            </w:r>
          </w:p>
        </w:tc>
      </w:tr>
      <w:tr w:rsidR="006E1D55" w14:paraId="106EA929" w14:textId="77777777" w:rsidTr="00380306">
        <w:tc>
          <w:tcPr>
            <w:tcW w:w="1358" w:type="dxa"/>
          </w:tcPr>
          <w:p w14:paraId="7E9C8574" w14:textId="69B428FA" w:rsidR="006E1D55" w:rsidRDefault="006E1D55" w:rsidP="006E1D55">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55B8C0D4" w14:textId="3F94E433" w:rsidR="006E1D55" w:rsidRDefault="006E1D55" w:rsidP="006E1D55">
            <w:pPr>
              <w:rPr>
                <w:rFonts w:eastAsiaTheme="minorEastAsia"/>
                <w:lang w:val="en-US" w:eastAsia="zh-CN"/>
              </w:rPr>
            </w:pPr>
            <w:r>
              <w:rPr>
                <w:rFonts w:eastAsiaTheme="minorEastAsia"/>
                <w:lang w:val="en-US" w:eastAsia="zh-CN"/>
              </w:rPr>
              <w:t xml:space="preserve">see </w:t>
            </w:r>
            <w:r>
              <w:rPr>
                <w:rFonts w:eastAsiaTheme="minorEastAsia" w:hint="eastAsia"/>
                <w:lang w:val="en-US" w:eastAsia="zh-CN"/>
              </w:rPr>
              <w:t>comm</w:t>
            </w:r>
            <w:r>
              <w:rPr>
                <w:rFonts w:eastAsiaTheme="minorEastAsia"/>
                <w:lang w:val="en-US" w:eastAsia="zh-CN"/>
              </w:rPr>
              <w:t>ents</w:t>
            </w:r>
          </w:p>
        </w:tc>
        <w:tc>
          <w:tcPr>
            <w:tcW w:w="6934" w:type="dxa"/>
          </w:tcPr>
          <w:p w14:paraId="2BCA7170" w14:textId="4E034926" w:rsidR="006E1D55" w:rsidRDefault="006E1D55" w:rsidP="006E1D55">
            <w:pPr>
              <w:rPr>
                <w:rFonts w:eastAsiaTheme="minorEastAsia"/>
                <w:lang w:val="en-US" w:eastAsia="zh-CN"/>
              </w:rPr>
            </w:pPr>
            <w:r>
              <w:rPr>
                <w:rFonts w:eastAsiaTheme="minorEastAsia"/>
                <w:lang w:val="en-US" w:eastAsia="zh-CN"/>
              </w:rPr>
              <w:t xml:space="preserve">If there is direct path for the remote UE, the remote UE can </w:t>
            </w:r>
            <w:r>
              <w:rPr>
                <w:rFonts w:eastAsiaTheme="minorEastAsia" w:hint="eastAsia"/>
                <w:lang w:val="en-US" w:eastAsia="zh-CN"/>
              </w:rPr>
              <w:t>just</w:t>
            </w:r>
            <w:r>
              <w:rPr>
                <w:rFonts w:eastAsiaTheme="minorEastAsia"/>
                <w:lang w:val="en-US" w:eastAsia="zh-CN"/>
              </w:rPr>
              <w:t xml:space="preserve"> wait for the </w:t>
            </w:r>
            <w:r>
              <w:rPr>
                <w:rFonts w:eastAsiaTheme="minorEastAsia" w:hint="eastAsia"/>
                <w:lang w:val="en-US" w:eastAsia="zh-CN"/>
              </w:rPr>
              <w:t>reconfiguration</w:t>
            </w:r>
            <w:r>
              <w:rPr>
                <w:rFonts w:eastAsiaTheme="minorEastAsia"/>
                <w:lang w:val="en-US" w:eastAsia="zh-CN"/>
              </w:rPr>
              <w:t xml:space="preserve"> from the NW. If there is no direct path for the remote UE, the UE can rely on the </w:t>
            </w:r>
            <w:r w:rsidRPr="00BA6C6D">
              <w:rPr>
                <w:rFonts w:eastAsiaTheme="minorEastAsia"/>
                <w:lang w:val="en-US" w:eastAsia="zh-CN"/>
              </w:rPr>
              <w:t>indirect path recovery procedure</w:t>
            </w:r>
            <w:r>
              <w:rPr>
                <w:rFonts w:eastAsiaTheme="minorEastAsia"/>
                <w:lang w:val="en-US" w:eastAsia="zh-CN"/>
              </w:rPr>
              <w:t>.</w:t>
            </w:r>
          </w:p>
        </w:tc>
      </w:tr>
      <w:tr w:rsidR="003C54A1" w14:paraId="45B75DEC" w14:textId="77777777" w:rsidTr="00380306">
        <w:tc>
          <w:tcPr>
            <w:tcW w:w="1358" w:type="dxa"/>
          </w:tcPr>
          <w:p w14:paraId="41661EFD" w14:textId="46011DDA" w:rsidR="003C54A1" w:rsidRDefault="003C54A1" w:rsidP="006E1D55">
            <w:pPr>
              <w:rPr>
                <w:rFonts w:eastAsiaTheme="minorEastAsia"/>
                <w:lang w:val="de-DE" w:eastAsia="zh-CN"/>
              </w:rPr>
            </w:pPr>
            <w:r>
              <w:rPr>
                <w:rFonts w:eastAsiaTheme="minorEastAsia"/>
                <w:lang w:val="de-DE" w:eastAsia="zh-CN"/>
              </w:rPr>
              <w:t>MediaTek</w:t>
            </w:r>
          </w:p>
        </w:tc>
        <w:tc>
          <w:tcPr>
            <w:tcW w:w="1337" w:type="dxa"/>
          </w:tcPr>
          <w:p w14:paraId="05BFACFA" w14:textId="33E304BF" w:rsidR="003C54A1" w:rsidRDefault="003C54A1" w:rsidP="006E1D55">
            <w:pPr>
              <w:rPr>
                <w:rFonts w:eastAsiaTheme="minorEastAsia"/>
                <w:lang w:val="en-US" w:eastAsia="zh-CN"/>
              </w:rPr>
            </w:pPr>
            <w:r>
              <w:rPr>
                <w:rFonts w:eastAsiaTheme="minorEastAsia"/>
                <w:lang w:val="en-US" w:eastAsia="zh-CN"/>
              </w:rPr>
              <w:t>B</w:t>
            </w:r>
          </w:p>
        </w:tc>
        <w:tc>
          <w:tcPr>
            <w:tcW w:w="6934" w:type="dxa"/>
          </w:tcPr>
          <w:p w14:paraId="255B96DD" w14:textId="77777777" w:rsidR="003C54A1" w:rsidRDefault="003C54A1" w:rsidP="006E1D55">
            <w:pPr>
              <w:rPr>
                <w:rFonts w:eastAsiaTheme="minorEastAsia"/>
                <w:lang w:val="en-US" w:eastAsia="zh-CN"/>
              </w:rPr>
            </w:pPr>
          </w:p>
        </w:tc>
      </w:tr>
      <w:tr w:rsidR="004C6813" w14:paraId="64828A86" w14:textId="77777777" w:rsidTr="00380306">
        <w:tc>
          <w:tcPr>
            <w:tcW w:w="1358" w:type="dxa"/>
          </w:tcPr>
          <w:p w14:paraId="081C60A4" w14:textId="1D3417D2" w:rsidR="004C6813" w:rsidRDefault="004C6813"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43B42B66" w14:textId="430C98E2" w:rsidR="004C6813" w:rsidRDefault="004C6813" w:rsidP="006E1D55">
            <w:pPr>
              <w:rPr>
                <w:rFonts w:eastAsiaTheme="minorEastAsia"/>
                <w:lang w:val="en-US" w:eastAsia="zh-CN"/>
              </w:rPr>
            </w:pPr>
            <w:r>
              <w:rPr>
                <w:rFonts w:eastAsiaTheme="minorEastAsia" w:hint="eastAsia"/>
                <w:lang w:val="en-US" w:eastAsia="zh-CN"/>
              </w:rPr>
              <w:t>C</w:t>
            </w:r>
          </w:p>
        </w:tc>
        <w:tc>
          <w:tcPr>
            <w:tcW w:w="6934" w:type="dxa"/>
          </w:tcPr>
          <w:p w14:paraId="71F1CE41" w14:textId="5EDDF50E" w:rsidR="004C6813" w:rsidRDefault="00850F5C" w:rsidP="006E1D55">
            <w:pPr>
              <w:rPr>
                <w:rFonts w:eastAsiaTheme="minorEastAsia"/>
                <w:lang w:val="en-US" w:eastAsia="zh-CN"/>
              </w:rPr>
            </w:pPr>
            <w:r w:rsidRPr="006A283F">
              <w:rPr>
                <w:rFonts w:eastAsiaTheme="minorEastAsia"/>
                <w:lang w:val="en-US" w:eastAsia="zh-CN"/>
              </w:rPr>
              <w:t xml:space="preserve">If </w:t>
            </w:r>
            <w:r>
              <w:rPr>
                <w:rFonts w:eastAsiaTheme="minorEastAsia"/>
                <w:lang w:val="en-US" w:eastAsia="zh-CN"/>
              </w:rPr>
              <w:t>relay UE receives HO command</w:t>
            </w:r>
            <w:r w:rsidRPr="006A283F">
              <w:rPr>
                <w:rFonts w:eastAsiaTheme="minorEastAsia"/>
                <w:lang w:val="en-US" w:eastAsia="zh-CN"/>
              </w:rPr>
              <w:t xml:space="preserve">, relay UE will indicate to remote UE according to the legacy. Then, NW will reconfigure remote UE e.g releasing </w:t>
            </w:r>
            <w:r>
              <w:rPr>
                <w:rFonts w:eastAsiaTheme="minorEastAsia"/>
                <w:lang w:val="en-US" w:eastAsia="zh-CN"/>
              </w:rPr>
              <w:t>indirect path</w:t>
            </w:r>
            <w:r w:rsidRPr="006A283F">
              <w:rPr>
                <w:rFonts w:eastAsiaTheme="minorEastAsia"/>
                <w:lang w:val="en-US" w:eastAsia="zh-CN"/>
              </w:rPr>
              <w:t xml:space="preserve"> or configure a new target relay UE.</w:t>
            </w:r>
          </w:p>
        </w:tc>
      </w:tr>
      <w:tr w:rsidR="005618F0" w14:paraId="6B6F04BA" w14:textId="77777777" w:rsidTr="00380306">
        <w:tc>
          <w:tcPr>
            <w:tcW w:w="1358" w:type="dxa"/>
          </w:tcPr>
          <w:p w14:paraId="31582E5B" w14:textId="2101C4AC"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1EF71D78" w14:textId="5BE2CBA1"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09325838" w14:textId="26AAD4D4" w:rsidR="005618F0" w:rsidRPr="006A283F" w:rsidRDefault="005618F0" w:rsidP="005618F0">
            <w:pPr>
              <w:rPr>
                <w:rFonts w:eastAsiaTheme="minorEastAsia"/>
                <w:lang w:val="en-US" w:eastAsia="zh-CN"/>
              </w:rPr>
            </w:pPr>
            <w:r>
              <w:rPr>
                <w:rFonts w:eastAsiaTheme="minorEastAsia"/>
                <w:lang w:val="en-US" w:eastAsia="zh-CN"/>
              </w:rPr>
              <w:t xml:space="preserve">We assume the gNB can instruct the remote UE with the updated multipath configuration or release the multipath configuration (i.e., direct path only). </w:t>
            </w:r>
          </w:p>
        </w:tc>
      </w:tr>
      <w:tr w:rsidR="00BC31B8" w14:paraId="79CCCCAE" w14:textId="77777777" w:rsidTr="00380306">
        <w:tc>
          <w:tcPr>
            <w:tcW w:w="1358" w:type="dxa"/>
          </w:tcPr>
          <w:p w14:paraId="6B3E64CE" w14:textId="40D538B4" w:rsidR="00BC31B8" w:rsidRDefault="00BC31B8" w:rsidP="005618F0">
            <w:pPr>
              <w:rPr>
                <w:rFonts w:eastAsiaTheme="minorEastAsia"/>
                <w:lang w:val="de-DE" w:eastAsia="zh-CN"/>
              </w:rPr>
            </w:pPr>
            <w:r>
              <w:rPr>
                <w:rFonts w:eastAsiaTheme="minorEastAsia"/>
                <w:lang w:val="de-DE" w:eastAsia="zh-CN"/>
              </w:rPr>
              <w:t>Futurewei</w:t>
            </w:r>
          </w:p>
        </w:tc>
        <w:tc>
          <w:tcPr>
            <w:tcW w:w="1337" w:type="dxa"/>
          </w:tcPr>
          <w:p w14:paraId="53AE28B3" w14:textId="3CF7C9F9" w:rsidR="00BC31B8" w:rsidRDefault="005F1474" w:rsidP="005618F0">
            <w:pPr>
              <w:rPr>
                <w:rFonts w:eastAsiaTheme="minorEastAsia"/>
                <w:lang w:val="en-US" w:eastAsia="zh-CN"/>
              </w:rPr>
            </w:pPr>
            <w:r>
              <w:rPr>
                <w:rFonts w:eastAsiaTheme="minorEastAsia"/>
                <w:lang w:val="en-US" w:eastAsia="zh-CN"/>
              </w:rPr>
              <w:t>B or C</w:t>
            </w:r>
          </w:p>
        </w:tc>
        <w:tc>
          <w:tcPr>
            <w:tcW w:w="6934" w:type="dxa"/>
          </w:tcPr>
          <w:p w14:paraId="5B5C2A3A" w14:textId="74E4893B" w:rsidR="00BC31B8" w:rsidRDefault="00E2269E" w:rsidP="005618F0">
            <w:pPr>
              <w:rPr>
                <w:rFonts w:eastAsiaTheme="minorEastAsia"/>
                <w:lang w:val="en-US" w:eastAsia="zh-CN"/>
              </w:rPr>
            </w:pPr>
            <w:r>
              <w:rPr>
                <w:rFonts w:eastAsiaTheme="minorEastAsia"/>
                <w:lang w:val="en-US" w:eastAsia="zh-CN"/>
              </w:rPr>
              <w:t xml:space="preserve">B should have been </w:t>
            </w:r>
            <w:r w:rsidR="00810E3B">
              <w:rPr>
                <w:rFonts w:eastAsiaTheme="minorEastAsia"/>
                <w:lang w:val="en-US" w:eastAsia="zh-CN"/>
              </w:rPr>
              <w:t>written</w:t>
            </w:r>
            <w:r w:rsidR="00D566C9">
              <w:rPr>
                <w:rFonts w:eastAsiaTheme="minorEastAsia"/>
                <w:lang w:val="en-US" w:eastAsia="zh-CN"/>
              </w:rPr>
              <w:t xml:space="preserve"> or interpreted as that the gNB instructs the remote UE to “continues to … in some case</w:t>
            </w:r>
            <w:r w:rsidR="00BB44C6">
              <w:rPr>
                <w:rFonts w:eastAsiaTheme="minorEastAsia"/>
                <w:lang w:val="en-US" w:eastAsia="zh-CN"/>
              </w:rPr>
              <w:t>s</w:t>
            </w:r>
            <w:r w:rsidR="00D566C9">
              <w:rPr>
                <w:rFonts w:eastAsiaTheme="minorEastAsia"/>
                <w:lang w:val="en-US" w:eastAsia="zh-CN"/>
              </w:rPr>
              <w:t xml:space="preserve">” and </w:t>
            </w:r>
            <w:r w:rsidR="00BB44C6">
              <w:rPr>
                <w:rFonts w:eastAsiaTheme="minorEastAsia"/>
                <w:lang w:val="en-US" w:eastAsia="zh-CN"/>
              </w:rPr>
              <w:t>to release “… in other cases”</w:t>
            </w:r>
            <w:r w:rsidR="00810E3B">
              <w:rPr>
                <w:rFonts w:eastAsiaTheme="minorEastAsia"/>
                <w:lang w:val="en-US" w:eastAsia="zh-CN"/>
              </w:rPr>
              <w:t>. Then, B would be the same as the C</w:t>
            </w:r>
            <w:r w:rsidR="00906518">
              <w:rPr>
                <w:rFonts w:eastAsiaTheme="minorEastAsia"/>
                <w:lang w:val="en-US" w:eastAsia="zh-CN"/>
              </w:rPr>
              <w:t xml:space="preserve"> expressed</w:t>
            </w:r>
            <w:r w:rsidR="00810E3B">
              <w:rPr>
                <w:rFonts w:eastAsiaTheme="minorEastAsia"/>
                <w:lang w:val="en-US" w:eastAsia="zh-CN"/>
              </w:rPr>
              <w:t xml:space="preserve"> by many companies.</w:t>
            </w:r>
          </w:p>
        </w:tc>
      </w:tr>
    </w:tbl>
    <w:p w14:paraId="0E8192FB" w14:textId="77777777" w:rsidR="0009274B" w:rsidRPr="00380306" w:rsidRDefault="0009274B" w:rsidP="0009274B">
      <w:pPr>
        <w:rPr>
          <w:lang w:val="en-US"/>
        </w:rPr>
      </w:pPr>
    </w:p>
    <w:p w14:paraId="09C98EF8" w14:textId="3897DD10" w:rsidR="00F07BA5" w:rsidRPr="00F07BA5" w:rsidRDefault="00F07BA5" w:rsidP="009124F1">
      <w:pPr>
        <w:rPr>
          <w:rFonts w:ascii="Arial" w:hAnsi="Arial" w:cs="Arial"/>
          <w:b/>
          <w:bCs/>
          <w:sz w:val="22"/>
          <w:szCs w:val="22"/>
        </w:rPr>
      </w:pPr>
      <w:r>
        <w:rPr>
          <w:rFonts w:ascii="Arial" w:eastAsiaTheme="minorEastAsia" w:hAnsi="Arial" w:cs="Arial"/>
          <w:lang w:val="en-US"/>
        </w:rPr>
        <w:t xml:space="preserve">The remote UE may determine the change in state of the relay directly from the network itself.  While this may be straightforward for the case of explicit release, it may be more difficult for cases where the state change is triggered by an error at the relay UE </w:t>
      </w:r>
      <w:r w:rsidR="00702082">
        <w:rPr>
          <w:rFonts w:ascii="Arial" w:eastAsiaTheme="minorEastAsia" w:hAnsi="Arial" w:cs="Arial"/>
          <w:lang w:val="en-US"/>
        </w:rPr>
        <w:t xml:space="preserve">since waiting </w:t>
      </w:r>
      <w:r>
        <w:rPr>
          <w:rFonts w:ascii="Arial" w:eastAsiaTheme="minorEastAsia" w:hAnsi="Arial" w:cs="Arial"/>
          <w:lang w:val="en-US"/>
        </w:rPr>
        <w:t xml:space="preserve">for the network to detect the condition may incur unacceptable delays.  Two such cases are Uu RLF, and expiry of the DataInactivityTimer at the relay UE.  In this case, the NotificationMessageSidelink may be </w:t>
      </w:r>
      <w:r w:rsidR="00B36BD7">
        <w:rPr>
          <w:rFonts w:ascii="Arial" w:eastAsiaTheme="minorEastAsia" w:hAnsi="Arial" w:cs="Arial"/>
          <w:lang w:val="en-US"/>
        </w:rPr>
        <w:pgNum/>
      </w:r>
      <w:r w:rsidR="00B36BD7">
        <w:rPr>
          <w:rFonts w:ascii="Arial" w:eastAsiaTheme="minorEastAsia" w:hAnsi="Arial" w:cs="Arial"/>
          <w:lang w:val="en-US"/>
        </w:rPr>
        <w:t>referable</w:t>
      </w:r>
      <w:r>
        <w:rPr>
          <w:rFonts w:ascii="Arial" w:eastAsiaTheme="minorEastAsia" w:hAnsi="Arial" w:cs="Arial"/>
          <w:lang w:val="en-US"/>
        </w:rPr>
        <w:t xml:space="preserve">.  </w:t>
      </w:r>
      <w:r w:rsidR="00702082">
        <w:rPr>
          <w:rFonts w:ascii="Arial" w:eastAsiaTheme="minorEastAsia" w:hAnsi="Arial" w:cs="Arial"/>
          <w:lang w:val="en-US"/>
        </w:rPr>
        <w:t>Use of NotificationMessageSidelink may also be more scalable to the inter-gNB case</w:t>
      </w:r>
      <w:r w:rsidR="0009274B">
        <w:rPr>
          <w:rFonts w:ascii="Arial" w:eastAsiaTheme="minorEastAsia" w:hAnsi="Arial" w:cs="Arial"/>
          <w:lang w:val="en-US"/>
        </w:rPr>
        <w:t>.</w:t>
      </w:r>
    </w:p>
    <w:p w14:paraId="1ADDBB61" w14:textId="5285E31F"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4</w:t>
      </w:r>
      <w:r>
        <w:rPr>
          <w:rFonts w:ascii="Arial" w:hAnsi="Arial" w:cs="Arial"/>
          <w:b/>
          <w:bCs/>
          <w:sz w:val="22"/>
          <w:szCs w:val="22"/>
        </w:rPr>
        <w:t>) How does the remote UE determine the that the relay UE moved to IDLE/INACTIVE in the explicit release case (e.g., relay UE receives a release from the network)?</w:t>
      </w:r>
    </w:p>
    <w:p w14:paraId="476A48F0" w14:textId="0A1FA84A"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(e.g., </w:t>
      </w:r>
      <w:r w:rsidR="0009274B" w:rsidRPr="0009274B">
        <w:rPr>
          <w:rFonts w:ascii="Arial" w:hAnsi="Arial" w:cs="Arial"/>
          <w:b/>
          <w:bCs/>
          <w:lang w:val="en-US"/>
        </w:rPr>
        <w:t>using NotificationMessageSidelink</w:t>
      </w:r>
      <w:r w:rsidRPr="0009274B">
        <w:rPr>
          <w:rFonts w:ascii="Arial" w:hAnsi="Arial" w:cs="Arial"/>
          <w:b/>
          <w:bCs/>
          <w:lang w:val="en-US"/>
        </w:rPr>
        <w:t>)</w:t>
      </w:r>
    </w:p>
    <w:p w14:paraId="537CEAB7" w14:textId="77777777"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B) NW reconfigures each remote UE before it releases the relay UE to IDLE/INACTIVE</w:t>
      </w:r>
    </w:p>
    <w:p w14:paraId="7A454BEA" w14:textId="77777777" w:rsidR="00116C64" w:rsidRPr="0009274B" w:rsidRDefault="00116C64" w:rsidP="00116C64">
      <w:pPr>
        <w:pStyle w:val="ListParagraph"/>
        <w:numPr>
          <w:ilvl w:val="0"/>
          <w:numId w:val="18"/>
        </w:numPr>
        <w:rPr>
          <w:rFonts w:ascii="Arial" w:hAnsi="Arial" w:cs="Arial"/>
          <w:b/>
          <w:bCs/>
        </w:rPr>
      </w:pPr>
      <w:r w:rsidRPr="0009274B">
        <w:rPr>
          <w:rFonts w:ascii="Arial" w:hAnsi="Arial" w:cs="Arial"/>
          <w:b/>
          <w:bCs/>
          <w:lang w:val="en-US"/>
        </w:rPr>
        <w:t xml:space="preserve">C) Other </w:t>
      </w:r>
    </w:p>
    <w:p w14:paraId="67B62B9F" w14:textId="5D14DA65"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09274B" w14:paraId="11FFD872" w14:textId="77777777" w:rsidTr="00DB4BF9">
        <w:tc>
          <w:tcPr>
            <w:tcW w:w="1358" w:type="dxa"/>
            <w:shd w:val="clear" w:color="auto" w:fill="D9E2F3" w:themeFill="accent1" w:themeFillTint="33"/>
          </w:tcPr>
          <w:p w14:paraId="5F8ACE1F" w14:textId="77777777" w:rsidR="0009274B" w:rsidRDefault="0009274B" w:rsidP="00DB4BF9">
            <w:pPr>
              <w:rPr>
                <w:lang w:val="de-DE"/>
              </w:rPr>
            </w:pPr>
            <w:r>
              <w:rPr>
                <w:lang w:val="en-US"/>
              </w:rPr>
              <w:t>Company</w:t>
            </w:r>
          </w:p>
        </w:tc>
        <w:tc>
          <w:tcPr>
            <w:tcW w:w="1337" w:type="dxa"/>
            <w:shd w:val="clear" w:color="auto" w:fill="D9E2F3" w:themeFill="accent1" w:themeFillTint="33"/>
          </w:tcPr>
          <w:p w14:paraId="6B125240" w14:textId="77777777" w:rsidR="0009274B" w:rsidRDefault="0009274B" w:rsidP="00DB4BF9">
            <w:pPr>
              <w:rPr>
                <w:lang w:val="de-DE"/>
              </w:rPr>
            </w:pPr>
            <w:r>
              <w:rPr>
                <w:lang w:val="en-US"/>
              </w:rPr>
              <w:t>Response</w:t>
            </w:r>
          </w:p>
        </w:tc>
        <w:tc>
          <w:tcPr>
            <w:tcW w:w="6934" w:type="dxa"/>
            <w:shd w:val="clear" w:color="auto" w:fill="D9E2F3" w:themeFill="accent1" w:themeFillTint="33"/>
          </w:tcPr>
          <w:p w14:paraId="38EA5D08" w14:textId="77777777" w:rsidR="0009274B" w:rsidRDefault="0009274B" w:rsidP="00DB4BF9">
            <w:pPr>
              <w:rPr>
                <w:lang w:val="de-DE"/>
              </w:rPr>
            </w:pPr>
            <w:r>
              <w:rPr>
                <w:lang w:val="en-US"/>
              </w:rPr>
              <w:t>Comments</w:t>
            </w:r>
          </w:p>
        </w:tc>
      </w:tr>
      <w:tr w:rsidR="0009274B" w14:paraId="2F2FF1EB" w14:textId="77777777" w:rsidTr="00DB4BF9">
        <w:tc>
          <w:tcPr>
            <w:tcW w:w="1358" w:type="dxa"/>
          </w:tcPr>
          <w:p w14:paraId="1F1F4D68" w14:textId="5B7A4674" w:rsidR="0009274B"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EE946E8" w14:textId="7CEDAE79" w:rsidR="0009274B"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2651E7A2" w14:textId="11E02D7F" w:rsidR="00165737" w:rsidRPr="00165737" w:rsidRDefault="00165737" w:rsidP="00165737">
            <w:pPr>
              <w:rPr>
                <w:rFonts w:eastAsiaTheme="minorEastAsia"/>
                <w:lang w:val="en-US" w:eastAsia="zh-CN"/>
              </w:rPr>
            </w:pPr>
            <w:r>
              <w:rPr>
                <w:rFonts w:eastAsiaTheme="minorEastAsia"/>
                <w:lang w:val="en-US" w:eastAsia="zh-CN"/>
              </w:rPr>
              <w:t xml:space="preserve"> </w:t>
            </w:r>
          </w:p>
        </w:tc>
      </w:tr>
      <w:tr w:rsidR="00CF6848" w14:paraId="79C0AA44" w14:textId="77777777" w:rsidTr="00DB4BF9">
        <w:tc>
          <w:tcPr>
            <w:tcW w:w="1358" w:type="dxa"/>
          </w:tcPr>
          <w:p w14:paraId="5D608376" w14:textId="1373B087"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5AA01D75" w14:textId="5847F55F" w:rsidR="00CF6848" w:rsidRDefault="00CF6848" w:rsidP="00CF6848">
            <w:pPr>
              <w:rPr>
                <w:lang w:val="de-DE"/>
              </w:rPr>
            </w:pPr>
            <w:r>
              <w:rPr>
                <w:rFonts w:eastAsiaTheme="minorEastAsia" w:hint="eastAsia"/>
                <w:lang w:val="en-US" w:eastAsia="zh-CN"/>
              </w:rPr>
              <w:t>B</w:t>
            </w:r>
          </w:p>
        </w:tc>
        <w:tc>
          <w:tcPr>
            <w:tcW w:w="6934" w:type="dxa"/>
          </w:tcPr>
          <w:p w14:paraId="4B96F84E" w14:textId="77777777" w:rsidR="00CF6848" w:rsidRDefault="00CF6848" w:rsidP="00CF6848">
            <w:pPr>
              <w:rPr>
                <w:lang w:val="en-US"/>
              </w:rPr>
            </w:pPr>
          </w:p>
        </w:tc>
      </w:tr>
      <w:tr w:rsidR="00ED7DFC" w14:paraId="44635FF1" w14:textId="77777777" w:rsidTr="00DB4BF9">
        <w:tc>
          <w:tcPr>
            <w:tcW w:w="1358" w:type="dxa"/>
          </w:tcPr>
          <w:p w14:paraId="6F50DC0D" w14:textId="4EE4E82A" w:rsidR="00ED7DFC" w:rsidRDefault="00ED7DFC" w:rsidP="00CF6848">
            <w:pPr>
              <w:rPr>
                <w:lang w:val="de-DE"/>
              </w:rPr>
            </w:pPr>
            <w:r>
              <w:rPr>
                <w:rFonts w:eastAsiaTheme="minorEastAsia" w:hint="eastAsia"/>
                <w:lang w:val="de-DE" w:eastAsia="zh-CN"/>
              </w:rPr>
              <w:t>CATT</w:t>
            </w:r>
          </w:p>
        </w:tc>
        <w:tc>
          <w:tcPr>
            <w:tcW w:w="1337" w:type="dxa"/>
          </w:tcPr>
          <w:p w14:paraId="0C16C78D" w14:textId="3EAB8347" w:rsidR="00ED7DFC" w:rsidRDefault="00ED7DFC" w:rsidP="00CF6848">
            <w:pPr>
              <w:rPr>
                <w:lang w:val="de-DE"/>
              </w:rPr>
            </w:pPr>
            <w:r>
              <w:rPr>
                <w:rFonts w:eastAsiaTheme="minorEastAsia" w:hint="eastAsia"/>
                <w:lang w:val="en-US" w:eastAsia="zh-CN"/>
              </w:rPr>
              <w:t>B</w:t>
            </w:r>
          </w:p>
        </w:tc>
        <w:tc>
          <w:tcPr>
            <w:tcW w:w="6934" w:type="dxa"/>
          </w:tcPr>
          <w:p w14:paraId="60F22431" w14:textId="54D80379" w:rsidR="00ED7DFC" w:rsidRDefault="00ED7DFC" w:rsidP="00CF6848">
            <w:pPr>
              <w:rPr>
                <w:lang w:val="en-US"/>
              </w:rPr>
            </w:pPr>
            <w:r>
              <w:rPr>
                <w:rFonts w:eastAsiaTheme="minorEastAsia" w:hint="eastAsia"/>
                <w:lang w:val="en-US" w:eastAsia="zh-CN"/>
              </w:rPr>
              <w:t xml:space="preserve">If the relay UE is acting as relay for the remote UE in RRC_CONNECTED, it should keep in RRC_CONNECTED. gNB should not release the RRC connection of it. If gNB determined to release the relay UE to </w:t>
            </w:r>
            <w:r w:rsidRPr="007B57BE">
              <w:rPr>
                <w:rFonts w:eastAsiaTheme="minorEastAsia"/>
                <w:lang w:val="en-US" w:eastAsia="zh-CN"/>
              </w:rPr>
              <w:t>IDLE/INACTIVE</w:t>
            </w:r>
            <w:r>
              <w:rPr>
                <w:rFonts w:eastAsiaTheme="minorEastAsia" w:hint="eastAsia"/>
                <w:lang w:val="en-US" w:eastAsia="zh-CN"/>
              </w:rPr>
              <w:t>, it should reconfigure the indirect path of the remote UE in RRC_CONNECTED via this relay UE.</w:t>
            </w:r>
          </w:p>
        </w:tc>
      </w:tr>
      <w:tr w:rsidR="00B36BD7" w14:paraId="4C29A56F" w14:textId="77777777" w:rsidTr="00DB4BF9">
        <w:tc>
          <w:tcPr>
            <w:tcW w:w="1358" w:type="dxa"/>
          </w:tcPr>
          <w:p w14:paraId="273CD391" w14:textId="4981C0A8"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638D3359" w14:textId="11C8C081"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AF7B6B9" w14:textId="77777777" w:rsidR="00B36BD7" w:rsidRDefault="00B36BD7" w:rsidP="00CF6848">
            <w:pPr>
              <w:rPr>
                <w:rFonts w:eastAsiaTheme="minorEastAsia"/>
                <w:lang w:val="en-US" w:eastAsia="zh-CN"/>
              </w:rPr>
            </w:pPr>
          </w:p>
        </w:tc>
      </w:tr>
      <w:tr w:rsidR="00AE3BA7" w14:paraId="73310E10" w14:textId="77777777" w:rsidTr="00DB4BF9">
        <w:tc>
          <w:tcPr>
            <w:tcW w:w="1358" w:type="dxa"/>
          </w:tcPr>
          <w:p w14:paraId="58302373" w14:textId="341B08AF" w:rsidR="00AE3BA7" w:rsidRDefault="00AE3BA7" w:rsidP="00CF6848">
            <w:pPr>
              <w:rPr>
                <w:rFonts w:eastAsiaTheme="minorEastAsia"/>
                <w:lang w:val="de-DE" w:eastAsia="zh-CN"/>
              </w:rPr>
            </w:pPr>
            <w:r>
              <w:rPr>
                <w:rFonts w:eastAsiaTheme="minorEastAsia" w:hint="eastAsia"/>
                <w:lang w:val="de-DE" w:eastAsia="zh-CN"/>
              </w:rPr>
              <w:t>NEC</w:t>
            </w:r>
          </w:p>
        </w:tc>
        <w:tc>
          <w:tcPr>
            <w:tcW w:w="1337" w:type="dxa"/>
          </w:tcPr>
          <w:p w14:paraId="49CCE066" w14:textId="66D88833" w:rsidR="00AE3BA7" w:rsidRDefault="00AE3BA7" w:rsidP="00CF6848">
            <w:pPr>
              <w:rPr>
                <w:rFonts w:eastAsiaTheme="minorEastAsia"/>
                <w:lang w:val="en-US" w:eastAsia="zh-CN"/>
              </w:rPr>
            </w:pPr>
            <w:r>
              <w:rPr>
                <w:rFonts w:eastAsiaTheme="minorEastAsia" w:hint="eastAsia"/>
                <w:lang w:val="en-US" w:eastAsia="zh-CN"/>
              </w:rPr>
              <w:t>B</w:t>
            </w:r>
          </w:p>
        </w:tc>
        <w:tc>
          <w:tcPr>
            <w:tcW w:w="6934" w:type="dxa"/>
          </w:tcPr>
          <w:p w14:paraId="53C978ED" w14:textId="77777777" w:rsidR="00AE3BA7" w:rsidRDefault="00AE3BA7" w:rsidP="00CF6848">
            <w:pPr>
              <w:rPr>
                <w:rFonts w:eastAsiaTheme="minorEastAsia"/>
                <w:lang w:val="en-US" w:eastAsia="zh-CN"/>
              </w:rPr>
            </w:pPr>
          </w:p>
        </w:tc>
      </w:tr>
      <w:tr w:rsidR="005E1872" w14:paraId="643173DD" w14:textId="77777777" w:rsidTr="005E1872">
        <w:tc>
          <w:tcPr>
            <w:tcW w:w="1358" w:type="dxa"/>
          </w:tcPr>
          <w:p w14:paraId="75E1AD03" w14:textId="77777777" w:rsidR="005E1872" w:rsidRDefault="005E1872" w:rsidP="006D0A61">
            <w:pPr>
              <w:rPr>
                <w:rFonts w:eastAsiaTheme="minorEastAsia"/>
                <w:lang w:val="de-DE" w:eastAsia="zh-CN"/>
              </w:rPr>
            </w:pPr>
            <w:r>
              <w:rPr>
                <w:rFonts w:eastAsiaTheme="minorEastAsia"/>
                <w:lang w:val="de-DE" w:eastAsia="zh-CN"/>
              </w:rPr>
              <w:t>Nokia</w:t>
            </w:r>
          </w:p>
        </w:tc>
        <w:tc>
          <w:tcPr>
            <w:tcW w:w="1337" w:type="dxa"/>
          </w:tcPr>
          <w:p w14:paraId="6DB74E3D" w14:textId="77777777" w:rsidR="005E1872" w:rsidRDefault="005E1872" w:rsidP="006D0A61">
            <w:pPr>
              <w:rPr>
                <w:rFonts w:eastAsiaTheme="minorEastAsia"/>
                <w:lang w:val="en-US" w:eastAsia="zh-CN"/>
              </w:rPr>
            </w:pPr>
            <w:r>
              <w:rPr>
                <w:rFonts w:eastAsiaTheme="minorEastAsia"/>
                <w:lang w:val="en-US" w:eastAsia="zh-CN"/>
              </w:rPr>
              <w:t>B</w:t>
            </w:r>
          </w:p>
        </w:tc>
        <w:tc>
          <w:tcPr>
            <w:tcW w:w="6934" w:type="dxa"/>
          </w:tcPr>
          <w:p w14:paraId="2C4167A2" w14:textId="77777777" w:rsidR="005E1872" w:rsidRDefault="005E1872" w:rsidP="006D0A61">
            <w:pPr>
              <w:rPr>
                <w:rFonts w:eastAsiaTheme="minorEastAsia"/>
                <w:lang w:val="en-US" w:eastAsia="zh-CN"/>
              </w:rPr>
            </w:pPr>
            <w:r>
              <w:rPr>
                <w:rFonts w:eastAsiaTheme="minorEastAsia"/>
                <w:lang w:val="en-US" w:eastAsia="zh-CN"/>
              </w:rPr>
              <w:t>It should be up to gNB implementation, i.e., the relay UE needs to be in RRC_CONNECTED as long as its remote UE is in RRC_CONNECTED. To move the relay UE to RRC_INACTIVE or RRC_IDLE, the gNB should reconfigure the MP, i.e., by changing the relay UE.</w:t>
            </w:r>
          </w:p>
        </w:tc>
      </w:tr>
      <w:tr w:rsidR="00A563DE" w14:paraId="680F60D5" w14:textId="77777777" w:rsidTr="005E1872">
        <w:tc>
          <w:tcPr>
            <w:tcW w:w="1358" w:type="dxa"/>
          </w:tcPr>
          <w:p w14:paraId="35DFEBE5" w14:textId="31CC3946" w:rsidR="00A563DE" w:rsidRDefault="00A563DE" w:rsidP="00A563DE">
            <w:pPr>
              <w:rPr>
                <w:rFonts w:eastAsiaTheme="minorEastAsia"/>
                <w:lang w:val="de-DE" w:eastAsia="zh-CN"/>
              </w:rPr>
            </w:pPr>
            <w:r>
              <w:rPr>
                <w:rFonts w:eastAsiaTheme="minorEastAsia"/>
                <w:lang w:val="de-DE" w:eastAsia="zh-CN"/>
              </w:rPr>
              <w:t>Qualcomm</w:t>
            </w:r>
          </w:p>
        </w:tc>
        <w:tc>
          <w:tcPr>
            <w:tcW w:w="1337" w:type="dxa"/>
          </w:tcPr>
          <w:p w14:paraId="6A697C8B" w14:textId="02BE02C2"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6BDBBDDB" w14:textId="77777777" w:rsidR="00A563DE" w:rsidRDefault="00A563DE" w:rsidP="00A563DE">
            <w:pPr>
              <w:rPr>
                <w:rFonts w:eastAsiaTheme="minorEastAsia"/>
                <w:lang w:val="en-US" w:eastAsia="zh-CN"/>
              </w:rPr>
            </w:pPr>
          </w:p>
        </w:tc>
      </w:tr>
      <w:tr w:rsidR="006E1D55" w14:paraId="5F079A7E" w14:textId="77777777" w:rsidTr="005E1872">
        <w:tc>
          <w:tcPr>
            <w:tcW w:w="1358" w:type="dxa"/>
          </w:tcPr>
          <w:p w14:paraId="38BD9E69" w14:textId="44DD6C75" w:rsidR="006E1D55" w:rsidRDefault="006E1D55" w:rsidP="006E1D55">
            <w:pPr>
              <w:rPr>
                <w:rFonts w:eastAsiaTheme="minorEastAsia"/>
                <w:lang w:val="de-DE" w:eastAsia="zh-CN"/>
              </w:rPr>
            </w:pPr>
            <w:r>
              <w:rPr>
                <w:rFonts w:eastAsiaTheme="minorEastAsia" w:hint="eastAsia"/>
                <w:lang w:val="de-DE" w:eastAsia="zh-CN"/>
              </w:rPr>
              <w:lastRenderedPageBreak/>
              <w:t>v</w:t>
            </w:r>
            <w:r>
              <w:rPr>
                <w:rFonts w:eastAsiaTheme="minorEastAsia"/>
                <w:lang w:val="de-DE" w:eastAsia="zh-CN"/>
              </w:rPr>
              <w:t>ivo</w:t>
            </w:r>
          </w:p>
        </w:tc>
        <w:tc>
          <w:tcPr>
            <w:tcW w:w="1337" w:type="dxa"/>
          </w:tcPr>
          <w:p w14:paraId="5D72F1DE" w14:textId="7D96AF33" w:rsidR="006E1D55" w:rsidRDefault="006E1D55" w:rsidP="006E1D55">
            <w:pPr>
              <w:rPr>
                <w:rFonts w:eastAsiaTheme="minorEastAsia"/>
                <w:lang w:val="en-US" w:eastAsia="zh-CN"/>
              </w:rPr>
            </w:pPr>
            <w:r>
              <w:rPr>
                <w:rFonts w:eastAsiaTheme="minorEastAsia"/>
                <w:lang w:val="en-US" w:eastAsia="zh-CN"/>
              </w:rPr>
              <w:t>B</w:t>
            </w:r>
          </w:p>
        </w:tc>
        <w:tc>
          <w:tcPr>
            <w:tcW w:w="6934" w:type="dxa"/>
          </w:tcPr>
          <w:p w14:paraId="1DB5B5AE" w14:textId="18CC2A8C" w:rsidR="006E1D55" w:rsidRDefault="006E1D55" w:rsidP="006E1D55">
            <w:pPr>
              <w:rPr>
                <w:rFonts w:eastAsiaTheme="minorEastAsia"/>
                <w:lang w:val="en-US" w:eastAsia="zh-CN"/>
              </w:rPr>
            </w:pPr>
            <w:r w:rsidRPr="00866668">
              <w:rPr>
                <w:rFonts w:eastAsiaTheme="minorEastAsia"/>
                <w:lang w:val="en-US" w:eastAsia="zh-CN"/>
              </w:rPr>
              <w:t>When the relay UE moved to IDLE/INACTIVE in the explicit release case</w:t>
            </w:r>
            <w:r>
              <w:rPr>
                <w:rFonts w:eastAsiaTheme="minorEastAsia"/>
                <w:lang w:val="en-US" w:eastAsia="zh-CN"/>
              </w:rPr>
              <w:t xml:space="preserve">, the indirect path for the remote UE should be released as well. </w:t>
            </w:r>
            <w:r>
              <w:rPr>
                <w:rFonts w:eastAsiaTheme="minorEastAsia" w:hint="eastAsia"/>
                <w:lang w:val="en-US" w:eastAsia="zh-CN"/>
              </w:rPr>
              <w:t>T</w:t>
            </w:r>
            <w:r>
              <w:rPr>
                <w:rFonts w:eastAsiaTheme="minorEastAsia"/>
                <w:lang w:val="en-US" w:eastAsia="zh-CN"/>
              </w:rPr>
              <w:t xml:space="preserve">he NW should provide associated configurations to the remote UE either via the direct path or via the indirect path before the release of the indirect path. This should be discussed within the scope of </w:t>
            </w:r>
            <w:r w:rsidRPr="000B3B23">
              <w:rPr>
                <w:rFonts w:eastAsiaTheme="minorEastAsia"/>
                <w:lang w:val="en-US" w:eastAsia="zh-CN"/>
              </w:rPr>
              <w:t>“</w:t>
            </w:r>
            <w:r w:rsidRPr="000B3B23">
              <w:rPr>
                <w:lang w:eastAsia="ko-KR"/>
              </w:rPr>
              <w:t>Case C: The remote UE configured with multi-path releases the indirect path;</w:t>
            </w:r>
            <w:r w:rsidRPr="000B3B23">
              <w:rPr>
                <w:rFonts w:eastAsiaTheme="minorEastAsia"/>
                <w:lang w:eastAsia="zh-CN"/>
              </w:rPr>
              <w:t>”</w:t>
            </w:r>
          </w:p>
        </w:tc>
      </w:tr>
      <w:tr w:rsidR="00FD29B2" w14:paraId="70517949" w14:textId="77777777" w:rsidTr="005E1872">
        <w:tc>
          <w:tcPr>
            <w:tcW w:w="1358" w:type="dxa"/>
          </w:tcPr>
          <w:p w14:paraId="66433B29" w14:textId="0972BC43" w:rsidR="00FD29B2" w:rsidRDefault="00FD29B2" w:rsidP="006E1D55">
            <w:pPr>
              <w:rPr>
                <w:rFonts w:eastAsiaTheme="minorEastAsia"/>
                <w:lang w:val="de-DE" w:eastAsia="zh-CN"/>
              </w:rPr>
            </w:pPr>
            <w:r>
              <w:rPr>
                <w:rFonts w:eastAsiaTheme="minorEastAsia"/>
                <w:lang w:val="de-DE" w:eastAsia="zh-CN"/>
              </w:rPr>
              <w:t>MediaTek</w:t>
            </w:r>
          </w:p>
        </w:tc>
        <w:tc>
          <w:tcPr>
            <w:tcW w:w="1337" w:type="dxa"/>
          </w:tcPr>
          <w:p w14:paraId="3C417CF2" w14:textId="11ACF942" w:rsidR="00FD29B2" w:rsidRDefault="00FD29B2" w:rsidP="006E1D55">
            <w:pPr>
              <w:rPr>
                <w:rFonts w:eastAsiaTheme="minorEastAsia"/>
                <w:lang w:val="en-US" w:eastAsia="zh-CN"/>
              </w:rPr>
            </w:pPr>
            <w:r>
              <w:rPr>
                <w:rFonts w:eastAsiaTheme="minorEastAsia"/>
                <w:lang w:val="en-US" w:eastAsia="zh-CN"/>
              </w:rPr>
              <w:t>B</w:t>
            </w:r>
          </w:p>
        </w:tc>
        <w:tc>
          <w:tcPr>
            <w:tcW w:w="6934" w:type="dxa"/>
          </w:tcPr>
          <w:p w14:paraId="37631CB7" w14:textId="77777777" w:rsidR="00FD29B2" w:rsidRPr="00866668" w:rsidRDefault="00FD29B2" w:rsidP="006E1D55">
            <w:pPr>
              <w:rPr>
                <w:rFonts w:eastAsiaTheme="minorEastAsia"/>
                <w:lang w:val="en-US" w:eastAsia="zh-CN"/>
              </w:rPr>
            </w:pPr>
          </w:p>
        </w:tc>
      </w:tr>
      <w:tr w:rsidR="00A4486F" w14:paraId="6BD3E142" w14:textId="77777777" w:rsidTr="005E1872">
        <w:tc>
          <w:tcPr>
            <w:tcW w:w="1358" w:type="dxa"/>
          </w:tcPr>
          <w:p w14:paraId="438A67E9" w14:textId="120D3263" w:rsidR="00A4486F" w:rsidRDefault="00A4486F" w:rsidP="006E1D55">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2FC1273E" w14:textId="1F52CDBE" w:rsidR="00A4486F" w:rsidRDefault="00A4486F" w:rsidP="006E1D55">
            <w:pPr>
              <w:rPr>
                <w:rFonts w:eastAsiaTheme="minorEastAsia"/>
                <w:lang w:val="en-US" w:eastAsia="zh-CN"/>
              </w:rPr>
            </w:pPr>
            <w:r>
              <w:rPr>
                <w:rFonts w:eastAsiaTheme="minorEastAsia" w:hint="eastAsia"/>
                <w:lang w:val="en-US" w:eastAsia="zh-CN"/>
              </w:rPr>
              <w:t>B</w:t>
            </w:r>
          </w:p>
        </w:tc>
        <w:tc>
          <w:tcPr>
            <w:tcW w:w="6934" w:type="dxa"/>
          </w:tcPr>
          <w:p w14:paraId="200B47F2" w14:textId="77777777" w:rsidR="00A4486F" w:rsidRPr="00866668" w:rsidRDefault="00A4486F" w:rsidP="006E1D55">
            <w:pPr>
              <w:rPr>
                <w:rFonts w:eastAsiaTheme="minorEastAsia"/>
                <w:lang w:val="en-US" w:eastAsia="zh-CN"/>
              </w:rPr>
            </w:pPr>
          </w:p>
        </w:tc>
      </w:tr>
      <w:tr w:rsidR="005618F0" w14:paraId="631F6253" w14:textId="77777777" w:rsidTr="005E1872">
        <w:tc>
          <w:tcPr>
            <w:tcW w:w="1358" w:type="dxa"/>
          </w:tcPr>
          <w:p w14:paraId="175B3FB4" w14:textId="0E3D8772"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22A79ABC" w14:textId="6981CB59" w:rsidR="005618F0" w:rsidRDefault="005618F0" w:rsidP="005618F0">
            <w:pPr>
              <w:rPr>
                <w:rFonts w:eastAsiaTheme="minorEastAsia"/>
                <w:lang w:val="en-US" w:eastAsia="zh-CN"/>
              </w:rPr>
            </w:pPr>
            <w:r>
              <w:rPr>
                <w:rFonts w:eastAsiaTheme="minorEastAsia"/>
                <w:lang w:val="en-US" w:eastAsia="zh-CN"/>
              </w:rPr>
              <w:t>B</w:t>
            </w:r>
          </w:p>
        </w:tc>
        <w:tc>
          <w:tcPr>
            <w:tcW w:w="6934" w:type="dxa"/>
          </w:tcPr>
          <w:p w14:paraId="12E7D692" w14:textId="77777777" w:rsidR="005618F0" w:rsidRPr="00866668" w:rsidRDefault="005618F0" w:rsidP="005618F0">
            <w:pPr>
              <w:rPr>
                <w:rFonts w:eastAsiaTheme="minorEastAsia"/>
                <w:lang w:val="en-US" w:eastAsia="zh-CN"/>
              </w:rPr>
            </w:pPr>
          </w:p>
        </w:tc>
      </w:tr>
      <w:tr w:rsidR="00412359" w14:paraId="2CD94EF0" w14:textId="77777777" w:rsidTr="005E1872">
        <w:tc>
          <w:tcPr>
            <w:tcW w:w="1358" w:type="dxa"/>
          </w:tcPr>
          <w:p w14:paraId="6A5C06D5" w14:textId="27B622AF" w:rsidR="00412359" w:rsidRDefault="00412359" w:rsidP="005618F0">
            <w:pPr>
              <w:rPr>
                <w:rFonts w:eastAsiaTheme="minorEastAsia"/>
                <w:lang w:val="de-DE" w:eastAsia="zh-CN"/>
              </w:rPr>
            </w:pPr>
            <w:r>
              <w:rPr>
                <w:rFonts w:eastAsiaTheme="minorEastAsia"/>
                <w:lang w:val="de-DE" w:eastAsia="zh-CN"/>
              </w:rPr>
              <w:t>Futurewei</w:t>
            </w:r>
          </w:p>
        </w:tc>
        <w:tc>
          <w:tcPr>
            <w:tcW w:w="1337" w:type="dxa"/>
          </w:tcPr>
          <w:p w14:paraId="677F135C" w14:textId="115D50B8" w:rsidR="00412359" w:rsidRDefault="00412359" w:rsidP="005618F0">
            <w:pPr>
              <w:rPr>
                <w:rFonts w:eastAsiaTheme="minorEastAsia"/>
                <w:lang w:val="en-US" w:eastAsia="zh-CN"/>
              </w:rPr>
            </w:pPr>
            <w:r>
              <w:rPr>
                <w:rFonts w:eastAsiaTheme="minorEastAsia"/>
                <w:lang w:val="en-US" w:eastAsia="zh-CN"/>
              </w:rPr>
              <w:t>B</w:t>
            </w:r>
          </w:p>
        </w:tc>
        <w:tc>
          <w:tcPr>
            <w:tcW w:w="6934" w:type="dxa"/>
          </w:tcPr>
          <w:p w14:paraId="1116A58A" w14:textId="77777777" w:rsidR="00412359" w:rsidRPr="00866668" w:rsidRDefault="00412359" w:rsidP="005618F0">
            <w:pPr>
              <w:rPr>
                <w:rFonts w:eastAsiaTheme="minorEastAsia"/>
                <w:lang w:val="en-US" w:eastAsia="zh-CN"/>
              </w:rPr>
            </w:pPr>
          </w:p>
        </w:tc>
      </w:tr>
    </w:tbl>
    <w:p w14:paraId="336468DC" w14:textId="77777777" w:rsidR="0009274B" w:rsidRDefault="0009274B" w:rsidP="0009274B"/>
    <w:p w14:paraId="040B2BE9" w14:textId="77777777" w:rsidR="0009274B" w:rsidRDefault="0009274B" w:rsidP="009124F1">
      <w:pPr>
        <w:rPr>
          <w:rFonts w:ascii="Arial" w:hAnsi="Arial" w:cs="Arial"/>
          <w:b/>
          <w:bCs/>
          <w:sz w:val="22"/>
          <w:szCs w:val="22"/>
        </w:rPr>
      </w:pPr>
    </w:p>
    <w:p w14:paraId="71CFCF35" w14:textId="75B70332" w:rsidR="00116C64" w:rsidRDefault="00116C64" w:rsidP="00116C64">
      <w:pPr>
        <w:rPr>
          <w:rFonts w:ascii="Arial" w:hAnsi="Arial" w:cs="Arial"/>
          <w:b/>
          <w:bCs/>
          <w:sz w:val="22"/>
          <w:szCs w:val="22"/>
        </w:rPr>
      </w:pPr>
      <w:r>
        <w:rPr>
          <w:rFonts w:ascii="Arial" w:hAnsi="Arial" w:cs="Arial"/>
          <w:b/>
          <w:bCs/>
          <w:sz w:val="22"/>
          <w:szCs w:val="22"/>
        </w:rPr>
        <w:t>Q1.</w:t>
      </w:r>
      <w:r w:rsidR="0009274B">
        <w:rPr>
          <w:rFonts w:ascii="Arial" w:hAnsi="Arial" w:cs="Arial"/>
          <w:b/>
          <w:bCs/>
          <w:sz w:val="22"/>
          <w:szCs w:val="22"/>
        </w:rPr>
        <w:t>5</w:t>
      </w:r>
      <w:r>
        <w:rPr>
          <w:rFonts w:ascii="Arial" w:hAnsi="Arial" w:cs="Arial"/>
          <w:b/>
          <w:bCs/>
          <w:sz w:val="22"/>
          <w:szCs w:val="22"/>
        </w:rPr>
        <w:t xml:space="preserve">) How does the remote UE determine the that the relay UE moved to IDLE/INACTIVE in the </w:t>
      </w:r>
      <w:r w:rsidR="0009274B">
        <w:rPr>
          <w:rFonts w:ascii="Arial" w:hAnsi="Arial" w:cs="Arial"/>
          <w:b/>
          <w:bCs/>
          <w:sz w:val="22"/>
          <w:szCs w:val="22"/>
        </w:rPr>
        <w:t xml:space="preserve">case where the relay UE </w:t>
      </w:r>
      <w:r>
        <w:rPr>
          <w:rFonts w:ascii="Arial" w:hAnsi="Arial" w:cs="Arial"/>
          <w:b/>
          <w:bCs/>
          <w:sz w:val="22"/>
          <w:szCs w:val="22"/>
        </w:rPr>
        <w:t xml:space="preserve">experiences </w:t>
      </w:r>
      <w:r w:rsidR="0009274B">
        <w:rPr>
          <w:rFonts w:ascii="Arial" w:hAnsi="Arial" w:cs="Arial"/>
          <w:b/>
          <w:bCs/>
          <w:sz w:val="22"/>
          <w:szCs w:val="22"/>
        </w:rPr>
        <w:t xml:space="preserve">Uu </w:t>
      </w:r>
      <w:r>
        <w:rPr>
          <w:rFonts w:ascii="Arial" w:hAnsi="Arial" w:cs="Arial"/>
          <w:b/>
          <w:bCs/>
          <w:sz w:val="22"/>
          <w:szCs w:val="22"/>
        </w:rPr>
        <w:t xml:space="preserve">RLF </w:t>
      </w:r>
      <w:r w:rsidR="0009274B">
        <w:rPr>
          <w:rFonts w:ascii="Arial" w:hAnsi="Arial" w:cs="Arial"/>
          <w:b/>
          <w:bCs/>
          <w:sz w:val="22"/>
          <w:szCs w:val="22"/>
        </w:rPr>
        <w:t>without recovery or DataInactivityTimer expires?</w:t>
      </w:r>
    </w:p>
    <w:p w14:paraId="4C4D27E7" w14:textId="04E391D5"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A) Relay UE informs the remote UE </w:t>
      </w:r>
      <w:r w:rsidR="0009274B" w:rsidRPr="0009274B">
        <w:rPr>
          <w:rFonts w:ascii="Arial" w:hAnsi="Arial" w:cs="Arial"/>
          <w:b/>
          <w:bCs/>
          <w:lang w:val="en-US"/>
        </w:rPr>
        <w:t>(e.g., using NotificationMessageSidelink)</w:t>
      </w:r>
    </w:p>
    <w:p w14:paraId="4700A84D" w14:textId="31B0A662" w:rsidR="00116C64" w:rsidRPr="00CF6848" w:rsidRDefault="00116C64" w:rsidP="00116C64">
      <w:pPr>
        <w:pStyle w:val="ListParagraph"/>
        <w:numPr>
          <w:ilvl w:val="0"/>
          <w:numId w:val="18"/>
        </w:numPr>
        <w:rPr>
          <w:rFonts w:ascii="Arial" w:hAnsi="Arial" w:cs="Arial"/>
          <w:b/>
          <w:bCs/>
          <w:lang w:val="en-US"/>
        </w:rPr>
      </w:pPr>
      <w:r w:rsidRPr="0009274B">
        <w:rPr>
          <w:rFonts w:ascii="Arial" w:hAnsi="Arial" w:cs="Arial"/>
          <w:b/>
          <w:bCs/>
          <w:lang w:val="en-US"/>
        </w:rPr>
        <w:t xml:space="preserve">B) NW reconfigures remote UE after it determine the relay UE is no longer accessible </w:t>
      </w:r>
    </w:p>
    <w:p w14:paraId="60EBBC9D" w14:textId="01549003" w:rsidR="0009274B" w:rsidRPr="0009274B" w:rsidRDefault="0009274B" w:rsidP="00116C64">
      <w:pPr>
        <w:pStyle w:val="ListParagraph"/>
        <w:numPr>
          <w:ilvl w:val="0"/>
          <w:numId w:val="18"/>
        </w:numPr>
        <w:rPr>
          <w:rFonts w:ascii="Arial" w:hAnsi="Arial" w:cs="Arial"/>
          <w:b/>
          <w:bCs/>
        </w:rPr>
      </w:pPr>
      <w:r w:rsidRPr="0009274B">
        <w:rPr>
          <w:rFonts w:ascii="Arial" w:hAnsi="Arial" w:cs="Arial"/>
          <w:b/>
          <w:bCs/>
          <w:lang w:val="en-US"/>
        </w:rPr>
        <w:t>C) Other</w:t>
      </w:r>
    </w:p>
    <w:p w14:paraId="3074769D" w14:textId="77777777" w:rsidR="00116C64" w:rsidRDefault="00116C64" w:rsidP="009124F1">
      <w:pPr>
        <w:rPr>
          <w:rFonts w:ascii="Arial" w:hAnsi="Arial" w:cs="Arial"/>
          <w:b/>
          <w:bCs/>
          <w:sz w:val="22"/>
          <w:szCs w:val="22"/>
        </w:rPr>
      </w:pPr>
    </w:p>
    <w:tbl>
      <w:tblPr>
        <w:tblStyle w:val="TableGrid"/>
        <w:tblW w:w="9629" w:type="dxa"/>
        <w:tblLayout w:type="fixed"/>
        <w:tblLook w:val="04A0" w:firstRow="1" w:lastRow="0" w:firstColumn="1" w:lastColumn="0" w:noHBand="0" w:noVBand="1"/>
      </w:tblPr>
      <w:tblGrid>
        <w:gridCol w:w="1358"/>
        <w:gridCol w:w="1337"/>
        <w:gridCol w:w="6934"/>
      </w:tblGrid>
      <w:tr w:rsidR="0018098E" w14:paraId="2DD2796A" w14:textId="77777777" w:rsidTr="00DB4BF9">
        <w:tc>
          <w:tcPr>
            <w:tcW w:w="1358" w:type="dxa"/>
            <w:shd w:val="clear" w:color="auto" w:fill="D9E2F3" w:themeFill="accent1" w:themeFillTint="33"/>
          </w:tcPr>
          <w:p w14:paraId="782CF572" w14:textId="77777777" w:rsidR="0018098E" w:rsidRDefault="0018098E" w:rsidP="00DB4BF9">
            <w:pPr>
              <w:rPr>
                <w:lang w:val="de-DE"/>
              </w:rPr>
            </w:pPr>
            <w:r>
              <w:rPr>
                <w:lang w:val="en-US"/>
              </w:rPr>
              <w:t>Company</w:t>
            </w:r>
          </w:p>
        </w:tc>
        <w:tc>
          <w:tcPr>
            <w:tcW w:w="1337" w:type="dxa"/>
            <w:shd w:val="clear" w:color="auto" w:fill="D9E2F3" w:themeFill="accent1" w:themeFillTint="33"/>
          </w:tcPr>
          <w:p w14:paraId="6FD1120B" w14:textId="72F506B7" w:rsidR="0018098E" w:rsidRDefault="0018098E" w:rsidP="00DB4BF9">
            <w:pPr>
              <w:rPr>
                <w:lang w:val="de-DE"/>
              </w:rPr>
            </w:pPr>
            <w:r>
              <w:rPr>
                <w:lang w:val="en-US"/>
              </w:rPr>
              <w:t>Response</w:t>
            </w:r>
          </w:p>
        </w:tc>
        <w:tc>
          <w:tcPr>
            <w:tcW w:w="6934" w:type="dxa"/>
            <w:shd w:val="clear" w:color="auto" w:fill="D9E2F3" w:themeFill="accent1" w:themeFillTint="33"/>
          </w:tcPr>
          <w:p w14:paraId="42AE251C" w14:textId="77777777" w:rsidR="0018098E" w:rsidRDefault="0018098E" w:rsidP="00DB4BF9">
            <w:pPr>
              <w:rPr>
                <w:lang w:val="de-DE"/>
              </w:rPr>
            </w:pPr>
            <w:r>
              <w:rPr>
                <w:lang w:val="en-US"/>
              </w:rPr>
              <w:t>Comments</w:t>
            </w:r>
          </w:p>
        </w:tc>
      </w:tr>
      <w:tr w:rsidR="0018098E" w14:paraId="6533114E" w14:textId="77777777" w:rsidTr="00DB4BF9">
        <w:tc>
          <w:tcPr>
            <w:tcW w:w="1358" w:type="dxa"/>
          </w:tcPr>
          <w:p w14:paraId="7E88B3F7" w14:textId="7AD5783C" w:rsidR="0018098E"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5D6D107A" w14:textId="6A72916D" w:rsidR="0018098E" w:rsidRPr="00165737" w:rsidRDefault="00165737" w:rsidP="00DB4BF9">
            <w:pPr>
              <w:ind w:leftChars="-1" w:left="-2" w:firstLine="2"/>
              <w:rPr>
                <w:rFonts w:eastAsiaTheme="minorEastAsia"/>
                <w:lang w:val="en-US" w:eastAsia="zh-CN"/>
              </w:rPr>
            </w:pPr>
            <w:r>
              <w:rPr>
                <w:rFonts w:eastAsiaTheme="minorEastAsia" w:hint="eastAsia"/>
                <w:lang w:val="en-US" w:eastAsia="zh-CN"/>
              </w:rPr>
              <w:t>B</w:t>
            </w:r>
          </w:p>
        </w:tc>
        <w:tc>
          <w:tcPr>
            <w:tcW w:w="6934" w:type="dxa"/>
          </w:tcPr>
          <w:p w14:paraId="4784FE35" w14:textId="77777777" w:rsidR="00165737" w:rsidRDefault="00165737" w:rsidP="00165737">
            <w:pPr>
              <w:rPr>
                <w:rFonts w:eastAsiaTheme="minorEastAsia"/>
                <w:lang w:val="en-US" w:eastAsia="zh-CN"/>
              </w:rPr>
            </w:pPr>
            <w:r>
              <w:rPr>
                <w:rFonts w:eastAsiaTheme="minorEastAsia"/>
                <w:lang w:val="en-US" w:eastAsia="zh-CN"/>
              </w:rPr>
              <w:t>For Uu-RLF, see our reply to Q1.2.</w:t>
            </w:r>
          </w:p>
          <w:p w14:paraId="3C1DFB00" w14:textId="5419125E" w:rsidR="0018098E" w:rsidRPr="00165737" w:rsidRDefault="00165737" w:rsidP="00165737">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w:t>
            </w:r>
            <w:r w:rsidRPr="00165737">
              <w:rPr>
                <w:rFonts w:eastAsiaTheme="minorEastAsia"/>
                <w:lang w:val="en-US" w:eastAsia="zh-CN"/>
              </w:rPr>
              <w:t>DataInactivityTimer</w:t>
            </w:r>
            <w:r>
              <w:rPr>
                <w:rFonts w:eastAsiaTheme="minorEastAsia"/>
                <w:lang w:val="en-US" w:eastAsia="zh-CN"/>
              </w:rPr>
              <w:t>, there were old discussion on this, and the conclusion was it is not compatible with SL, so we do not think network would configure it to a UE running SL.</w:t>
            </w:r>
          </w:p>
        </w:tc>
      </w:tr>
      <w:tr w:rsidR="00CF6848" w14:paraId="62F1D7BC" w14:textId="77777777" w:rsidTr="00DB4BF9">
        <w:tc>
          <w:tcPr>
            <w:tcW w:w="1358" w:type="dxa"/>
          </w:tcPr>
          <w:p w14:paraId="732BC329" w14:textId="2607101B"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0EAF653" w14:textId="7801ABE7" w:rsidR="00CF6848" w:rsidRDefault="00CF6848" w:rsidP="00CF6848">
            <w:pPr>
              <w:rPr>
                <w:lang w:val="de-DE"/>
              </w:rPr>
            </w:pPr>
            <w:r>
              <w:rPr>
                <w:rFonts w:eastAsiaTheme="minorEastAsia" w:hint="eastAsia"/>
                <w:lang w:val="en-US" w:eastAsia="zh-CN"/>
              </w:rPr>
              <w:t>A</w:t>
            </w:r>
          </w:p>
        </w:tc>
        <w:tc>
          <w:tcPr>
            <w:tcW w:w="6934" w:type="dxa"/>
          </w:tcPr>
          <w:p w14:paraId="00F8C6DE" w14:textId="1D40C8B5" w:rsidR="00CF6848" w:rsidRDefault="00CF6848" w:rsidP="00CF6848">
            <w:pPr>
              <w:rPr>
                <w:lang w:val="en-US"/>
              </w:rPr>
            </w:pPr>
            <w:r w:rsidRPr="00133FFF">
              <w:rPr>
                <w:rFonts w:eastAsiaTheme="minorEastAsia"/>
                <w:lang w:val="en-US" w:eastAsia="zh-CN"/>
              </w:rPr>
              <w:t>Reuse the legacy notification.</w:t>
            </w:r>
            <w:r>
              <w:rPr>
                <w:rFonts w:eastAsiaTheme="minorEastAsia"/>
                <w:lang w:val="en-US" w:eastAsia="zh-CN"/>
              </w:rPr>
              <w:t xml:space="preserve"> Maybe one general indication is enough to cover all cases.</w:t>
            </w:r>
          </w:p>
        </w:tc>
      </w:tr>
      <w:tr w:rsidR="00ED7DFC" w14:paraId="7EE190FC" w14:textId="77777777" w:rsidTr="00DB4BF9">
        <w:tc>
          <w:tcPr>
            <w:tcW w:w="1358" w:type="dxa"/>
          </w:tcPr>
          <w:p w14:paraId="72EE4420" w14:textId="37AFCD73" w:rsidR="00ED7DFC" w:rsidRDefault="00ED7DFC" w:rsidP="00CF6848">
            <w:pPr>
              <w:rPr>
                <w:lang w:val="de-DE"/>
              </w:rPr>
            </w:pPr>
            <w:r>
              <w:rPr>
                <w:rFonts w:eastAsiaTheme="minorEastAsia" w:hint="eastAsia"/>
                <w:lang w:val="de-DE" w:eastAsia="zh-CN"/>
              </w:rPr>
              <w:t>CATT</w:t>
            </w:r>
          </w:p>
        </w:tc>
        <w:tc>
          <w:tcPr>
            <w:tcW w:w="1337" w:type="dxa"/>
          </w:tcPr>
          <w:p w14:paraId="39B87C75" w14:textId="6E699103" w:rsidR="00ED7DFC" w:rsidRDefault="00ED7DFC" w:rsidP="00CF6848">
            <w:pPr>
              <w:rPr>
                <w:lang w:val="de-DE"/>
              </w:rPr>
            </w:pPr>
            <w:r>
              <w:rPr>
                <w:rFonts w:eastAsiaTheme="minorEastAsia" w:hint="eastAsia"/>
                <w:lang w:val="en-US" w:eastAsia="zh-CN"/>
              </w:rPr>
              <w:t>B</w:t>
            </w:r>
          </w:p>
        </w:tc>
        <w:tc>
          <w:tcPr>
            <w:tcW w:w="6934" w:type="dxa"/>
          </w:tcPr>
          <w:p w14:paraId="758B5FA7" w14:textId="62ED10EE" w:rsidR="00ED7DFC" w:rsidRDefault="00ED7DFC" w:rsidP="00CF6848">
            <w:pPr>
              <w:rPr>
                <w:lang w:val="en-US"/>
              </w:rPr>
            </w:pPr>
            <w:r>
              <w:rPr>
                <w:rFonts w:eastAsiaTheme="minorEastAsia"/>
                <w:lang w:val="en-US" w:eastAsia="zh-CN"/>
              </w:rPr>
              <w:t>T</w:t>
            </w:r>
            <w:r>
              <w:rPr>
                <w:rFonts w:eastAsiaTheme="minorEastAsia" w:hint="eastAsia"/>
                <w:lang w:val="en-US" w:eastAsia="zh-CN"/>
              </w:rPr>
              <w:t xml:space="preserve">he remote UE should inform </w:t>
            </w:r>
            <w:r>
              <w:rPr>
                <w:rFonts w:eastAsiaTheme="minorEastAsia"/>
                <w:lang w:val="en-US" w:eastAsia="zh-CN"/>
              </w:rPr>
              <w:t>“</w:t>
            </w:r>
            <w:r w:rsidRPr="00E125E7">
              <w:rPr>
                <w:lang w:val="en-US"/>
              </w:rPr>
              <w:t>relayUE-Uu-RLF</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sidRPr="00E125E7">
              <w:rPr>
                <w:lang w:val="en-US"/>
              </w:rPr>
              <w:t>relayUE-Uu-RRC-Failure</w:t>
            </w:r>
            <w:r>
              <w:rPr>
                <w:rFonts w:eastAsiaTheme="minorEastAsia"/>
                <w:lang w:val="en-US" w:eastAsia="zh-CN"/>
              </w:rPr>
              <w:t>”</w:t>
            </w:r>
            <w:r>
              <w:rPr>
                <w:rFonts w:eastAsiaTheme="minorEastAsia" w:hint="eastAsia"/>
                <w:lang w:val="en-US" w:eastAsia="zh-CN"/>
              </w:rPr>
              <w:t xml:space="preserve"> to gNB via direct path, and wait for the reconfiguration from gNB.</w:t>
            </w:r>
          </w:p>
        </w:tc>
      </w:tr>
      <w:tr w:rsidR="00B36BD7" w14:paraId="7F15C41A" w14:textId="77777777" w:rsidTr="00DB4BF9">
        <w:tc>
          <w:tcPr>
            <w:tcW w:w="1358" w:type="dxa"/>
          </w:tcPr>
          <w:p w14:paraId="6D3AE164" w14:textId="6FA2E31E" w:rsidR="00B36BD7" w:rsidRDefault="00B36BD7" w:rsidP="00CF6848">
            <w:pPr>
              <w:rPr>
                <w:rFonts w:eastAsiaTheme="minorEastAsia"/>
                <w:lang w:val="de-DE" w:eastAsia="zh-CN"/>
              </w:rPr>
            </w:pPr>
            <w:r>
              <w:rPr>
                <w:rFonts w:eastAsiaTheme="minorEastAsia"/>
                <w:lang w:val="de-DE" w:eastAsia="zh-CN"/>
              </w:rPr>
              <w:t>Huawei, HiSilicon</w:t>
            </w:r>
          </w:p>
        </w:tc>
        <w:tc>
          <w:tcPr>
            <w:tcW w:w="1337" w:type="dxa"/>
          </w:tcPr>
          <w:p w14:paraId="06E59E69" w14:textId="56EFE35E" w:rsidR="00B36BD7" w:rsidRDefault="00B36BD7" w:rsidP="00CF6848">
            <w:pPr>
              <w:rPr>
                <w:rFonts w:eastAsiaTheme="minorEastAsia"/>
                <w:lang w:val="en-US" w:eastAsia="zh-CN"/>
              </w:rPr>
            </w:pPr>
            <w:r>
              <w:rPr>
                <w:rFonts w:eastAsiaTheme="minorEastAsia"/>
                <w:lang w:val="en-US" w:eastAsia="zh-CN"/>
              </w:rPr>
              <w:t>B</w:t>
            </w:r>
          </w:p>
        </w:tc>
        <w:tc>
          <w:tcPr>
            <w:tcW w:w="6934" w:type="dxa"/>
          </w:tcPr>
          <w:p w14:paraId="31FAD6F8" w14:textId="145E2C94" w:rsidR="00B36BD7" w:rsidRDefault="00B36BD7" w:rsidP="00CF6848">
            <w:pPr>
              <w:rPr>
                <w:rFonts w:eastAsiaTheme="minorEastAsia"/>
                <w:lang w:val="en-US" w:eastAsia="zh-CN"/>
              </w:rPr>
            </w:pPr>
            <w:r>
              <w:rPr>
                <w:rFonts w:eastAsiaTheme="minorEastAsia"/>
                <w:lang w:val="en-US" w:eastAsia="zh-CN"/>
              </w:rPr>
              <w:t>Same view as OPPO and CATT.</w:t>
            </w:r>
          </w:p>
        </w:tc>
      </w:tr>
      <w:tr w:rsidR="00AE3BA7" w14:paraId="47E5F998" w14:textId="77777777" w:rsidTr="00DB4BF9">
        <w:tc>
          <w:tcPr>
            <w:tcW w:w="1358" w:type="dxa"/>
          </w:tcPr>
          <w:p w14:paraId="2224DE91" w14:textId="3629EA81" w:rsidR="00AE3BA7" w:rsidRDefault="00AE3BA7" w:rsidP="00AE3BA7">
            <w:pPr>
              <w:rPr>
                <w:rFonts w:eastAsiaTheme="minorEastAsia"/>
                <w:lang w:val="de-DE" w:eastAsia="zh-CN"/>
              </w:rPr>
            </w:pPr>
            <w:r>
              <w:rPr>
                <w:rFonts w:eastAsiaTheme="minorEastAsia" w:hint="eastAsia"/>
                <w:lang w:val="de-DE" w:eastAsia="zh-CN"/>
              </w:rPr>
              <w:t>NEC</w:t>
            </w:r>
          </w:p>
        </w:tc>
        <w:tc>
          <w:tcPr>
            <w:tcW w:w="1337" w:type="dxa"/>
          </w:tcPr>
          <w:p w14:paraId="7B7B1CFD" w14:textId="01163534" w:rsidR="00AE3BA7" w:rsidRDefault="00AE3BA7" w:rsidP="00AE3BA7">
            <w:pPr>
              <w:rPr>
                <w:rFonts w:eastAsiaTheme="minorEastAsia"/>
                <w:lang w:val="en-US" w:eastAsia="zh-CN"/>
              </w:rPr>
            </w:pPr>
            <w:r>
              <w:rPr>
                <w:rFonts w:eastAsiaTheme="minorEastAsia" w:hint="eastAsia"/>
                <w:lang w:val="en-US" w:eastAsia="zh-CN"/>
              </w:rPr>
              <w:t>B</w:t>
            </w:r>
          </w:p>
        </w:tc>
        <w:tc>
          <w:tcPr>
            <w:tcW w:w="6934" w:type="dxa"/>
          </w:tcPr>
          <w:p w14:paraId="3D141E94" w14:textId="77777777" w:rsidR="00AE3BA7" w:rsidRDefault="00AE3BA7" w:rsidP="00AE3BA7">
            <w:pPr>
              <w:rPr>
                <w:rFonts w:eastAsiaTheme="minorEastAsia"/>
                <w:lang w:val="en-US" w:eastAsia="zh-CN"/>
              </w:rPr>
            </w:pPr>
          </w:p>
        </w:tc>
      </w:tr>
      <w:tr w:rsidR="00D11AB5" w14:paraId="0F26797F" w14:textId="77777777" w:rsidTr="00D11AB5">
        <w:tc>
          <w:tcPr>
            <w:tcW w:w="1358" w:type="dxa"/>
          </w:tcPr>
          <w:p w14:paraId="0E9D0A40" w14:textId="77777777" w:rsidR="00D11AB5" w:rsidRDefault="00D11AB5" w:rsidP="006D0A61">
            <w:pPr>
              <w:rPr>
                <w:rFonts w:eastAsiaTheme="minorEastAsia"/>
                <w:lang w:val="de-DE" w:eastAsia="zh-CN"/>
              </w:rPr>
            </w:pPr>
            <w:r>
              <w:rPr>
                <w:rFonts w:eastAsiaTheme="minorEastAsia"/>
                <w:lang w:val="de-DE" w:eastAsia="zh-CN"/>
              </w:rPr>
              <w:t>Nokia</w:t>
            </w:r>
          </w:p>
        </w:tc>
        <w:tc>
          <w:tcPr>
            <w:tcW w:w="1337" w:type="dxa"/>
          </w:tcPr>
          <w:p w14:paraId="399EF9EA" w14:textId="77777777" w:rsidR="00D11AB5" w:rsidRDefault="00D11AB5" w:rsidP="006D0A61">
            <w:pPr>
              <w:rPr>
                <w:rFonts w:eastAsiaTheme="minorEastAsia"/>
                <w:lang w:val="en-US" w:eastAsia="zh-CN"/>
              </w:rPr>
            </w:pPr>
            <w:r>
              <w:rPr>
                <w:rFonts w:eastAsiaTheme="minorEastAsia"/>
                <w:lang w:val="en-US" w:eastAsia="zh-CN"/>
              </w:rPr>
              <w:t>C</w:t>
            </w:r>
          </w:p>
        </w:tc>
        <w:tc>
          <w:tcPr>
            <w:tcW w:w="6934" w:type="dxa"/>
          </w:tcPr>
          <w:p w14:paraId="22E6567C" w14:textId="77777777" w:rsidR="00D11AB5" w:rsidRDefault="00D11AB5" w:rsidP="006D0A61">
            <w:pPr>
              <w:rPr>
                <w:rFonts w:eastAsiaTheme="minorEastAsia"/>
                <w:lang w:val="en-US" w:eastAsia="zh-CN"/>
              </w:rPr>
            </w:pPr>
            <w:r>
              <w:rPr>
                <w:rFonts w:eastAsiaTheme="minorEastAsia"/>
                <w:lang w:val="en-US" w:eastAsia="zh-CN"/>
              </w:rPr>
              <w:t>Regarding dataInactivityTimer, it is likely that the gNB would not configure this timer for SL relay because the timer does not take SL transmission into account in a start/restart condition. Even if it is configured, it should be the gNB’s responsibility to keep the relay UE in the RRC_CONNECTED as long as the remote UE is in RRC_CONNECTED, e.g., by setting a proper timer value or sending any dummy data.</w:t>
            </w:r>
          </w:p>
          <w:p w14:paraId="799089AB" w14:textId="77777777" w:rsidR="00D11AB5" w:rsidRDefault="00D11AB5" w:rsidP="006D0A61">
            <w:pPr>
              <w:rPr>
                <w:rFonts w:eastAsiaTheme="minorEastAsia"/>
                <w:lang w:val="en-US" w:eastAsia="zh-CN"/>
              </w:rPr>
            </w:pPr>
            <w:r>
              <w:rPr>
                <w:rFonts w:eastAsiaTheme="minorEastAsia"/>
                <w:lang w:val="en-US" w:eastAsia="zh-CN"/>
              </w:rPr>
              <w:t xml:space="preserve">For the Uu RLF without recovery, we wonder what it means. Does it mean that the recovery fails? </w:t>
            </w:r>
          </w:p>
          <w:p w14:paraId="38FE4EEC" w14:textId="77777777" w:rsidR="00D11AB5" w:rsidRDefault="00D11AB5" w:rsidP="006D0A61">
            <w:pPr>
              <w:rPr>
                <w:rFonts w:eastAsiaTheme="minorEastAsia"/>
                <w:lang w:val="en-US" w:eastAsia="zh-CN"/>
              </w:rPr>
            </w:pPr>
            <w:r>
              <w:rPr>
                <w:rFonts w:eastAsiaTheme="minorEastAsia"/>
                <w:lang w:val="en-US" w:eastAsia="zh-CN"/>
              </w:rPr>
              <w:lastRenderedPageBreak/>
              <w:t xml:space="preserve">Basically, our assumption is that the remote UE only needs to know the RRC state of the relay UE when the PC5 link is established to determine whether to initiate the RRC setup/resume procedure to bring the relay UE to RRC_CONNECTED. </w:t>
            </w:r>
          </w:p>
        </w:tc>
      </w:tr>
      <w:tr w:rsidR="00A563DE" w14:paraId="4095A5E2" w14:textId="77777777" w:rsidTr="00D11AB5">
        <w:tc>
          <w:tcPr>
            <w:tcW w:w="1358" w:type="dxa"/>
          </w:tcPr>
          <w:p w14:paraId="43C24969" w14:textId="3B43CBC4" w:rsidR="00A563DE" w:rsidRDefault="00A563DE" w:rsidP="00A563DE">
            <w:pPr>
              <w:rPr>
                <w:rFonts w:eastAsiaTheme="minorEastAsia"/>
                <w:lang w:val="de-DE" w:eastAsia="zh-CN"/>
              </w:rPr>
            </w:pPr>
            <w:r>
              <w:rPr>
                <w:rFonts w:eastAsiaTheme="minorEastAsia"/>
                <w:lang w:val="de-DE" w:eastAsia="zh-CN"/>
              </w:rPr>
              <w:lastRenderedPageBreak/>
              <w:t>Qualcomm</w:t>
            </w:r>
          </w:p>
        </w:tc>
        <w:tc>
          <w:tcPr>
            <w:tcW w:w="1337" w:type="dxa"/>
          </w:tcPr>
          <w:p w14:paraId="0F8709C1" w14:textId="32ECE769" w:rsidR="00A563DE" w:rsidRDefault="00A563DE" w:rsidP="00A563DE">
            <w:pPr>
              <w:rPr>
                <w:rFonts w:eastAsiaTheme="minorEastAsia"/>
                <w:lang w:val="en-US" w:eastAsia="zh-CN"/>
              </w:rPr>
            </w:pPr>
            <w:r>
              <w:rPr>
                <w:rFonts w:eastAsiaTheme="minorEastAsia"/>
                <w:lang w:val="en-US" w:eastAsia="zh-CN"/>
              </w:rPr>
              <w:t>B</w:t>
            </w:r>
          </w:p>
        </w:tc>
        <w:tc>
          <w:tcPr>
            <w:tcW w:w="6934" w:type="dxa"/>
          </w:tcPr>
          <w:p w14:paraId="4A8DE4F7" w14:textId="77777777" w:rsidR="00A563DE" w:rsidRDefault="00A563DE" w:rsidP="00A563DE">
            <w:pPr>
              <w:rPr>
                <w:rFonts w:eastAsiaTheme="minorEastAsia"/>
                <w:lang w:val="en-US" w:eastAsia="zh-CN"/>
              </w:rPr>
            </w:pPr>
          </w:p>
        </w:tc>
      </w:tr>
      <w:tr w:rsidR="00EC58AF" w14:paraId="01B99058" w14:textId="77777777" w:rsidTr="00D11AB5">
        <w:tc>
          <w:tcPr>
            <w:tcW w:w="1358" w:type="dxa"/>
          </w:tcPr>
          <w:p w14:paraId="22EF5290" w14:textId="18D6EFE0"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523F1A1B" w14:textId="08BD3646" w:rsidR="00EC58AF" w:rsidRDefault="00EC58AF" w:rsidP="00EC58AF">
            <w:pPr>
              <w:rPr>
                <w:rFonts w:eastAsiaTheme="minorEastAsia"/>
                <w:lang w:val="en-US" w:eastAsia="zh-CN"/>
              </w:rPr>
            </w:pPr>
            <w:r>
              <w:rPr>
                <w:rFonts w:eastAsiaTheme="minorEastAsia"/>
                <w:lang w:val="en-US" w:eastAsia="zh-CN"/>
              </w:rPr>
              <w:t>B</w:t>
            </w:r>
          </w:p>
        </w:tc>
        <w:tc>
          <w:tcPr>
            <w:tcW w:w="6934" w:type="dxa"/>
          </w:tcPr>
          <w:p w14:paraId="5DD7E35C" w14:textId="77777777" w:rsidR="00EC58AF" w:rsidRDefault="00EC58AF" w:rsidP="00EC58AF">
            <w:pPr>
              <w:rPr>
                <w:rFonts w:eastAsiaTheme="minorEastAsia"/>
                <w:lang w:val="en-US" w:eastAsia="zh-CN"/>
              </w:rPr>
            </w:pPr>
            <w:r>
              <w:rPr>
                <w:rFonts w:eastAsiaTheme="minorEastAsia"/>
                <w:lang w:val="en-US" w:eastAsia="zh-CN"/>
              </w:rPr>
              <w:t>No new behavior should be defined</w:t>
            </w:r>
            <w:r>
              <w:rPr>
                <w:rFonts w:eastAsiaTheme="minorEastAsia" w:hint="eastAsia"/>
                <w:lang w:val="en-US" w:eastAsia="zh-CN"/>
              </w:rPr>
              <w:t>.</w:t>
            </w:r>
          </w:p>
          <w:p w14:paraId="3E3A28A6" w14:textId="77777777" w:rsidR="00EC58AF" w:rsidRDefault="00EC58AF" w:rsidP="00EC58AF">
            <w:pPr>
              <w:rPr>
                <w:rFonts w:eastAsiaTheme="minorEastAsia"/>
                <w:lang w:val="en-US" w:eastAsia="zh-CN"/>
              </w:rPr>
            </w:pPr>
            <w:r>
              <w:rPr>
                <w:rFonts w:eastAsiaTheme="minorEastAsia"/>
                <w:lang w:val="en-US" w:eastAsia="zh-CN"/>
              </w:rPr>
              <w:t>For Uu RLF of the relay UE, it should be handled via the agreed fast RLF recovery procedure.</w:t>
            </w:r>
          </w:p>
          <w:p w14:paraId="59D955B3" w14:textId="5836352E" w:rsidR="00EC58AF" w:rsidRDefault="00EC58AF" w:rsidP="00EC58AF">
            <w:pPr>
              <w:rPr>
                <w:rFonts w:eastAsiaTheme="minorEastAsia"/>
                <w:lang w:val="en-US" w:eastAsia="zh-CN"/>
              </w:rPr>
            </w:pPr>
            <w:r>
              <w:rPr>
                <w:rFonts w:eastAsiaTheme="minorEastAsia"/>
                <w:lang w:val="en-US" w:eastAsia="zh-CN"/>
              </w:rPr>
              <w:t>For relay UE moving to IDLE/INACTIVE due to DataInactivityTimer expiration, it should rely on the gNB to provide related reconfiguration to the remote UE. For instance, the gNB could release the indirect path for the remote UE via existing procedure.</w:t>
            </w:r>
          </w:p>
        </w:tc>
      </w:tr>
      <w:tr w:rsidR="0070133B" w14:paraId="215E70BD" w14:textId="77777777" w:rsidTr="00D11AB5">
        <w:tc>
          <w:tcPr>
            <w:tcW w:w="1358" w:type="dxa"/>
          </w:tcPr>
          <w:p w14:paraId="04728E59" w14:textId="6D9C6833" w:rsidR="0070133B" w:rsidRDefault="0070133B" w:rsidP="00EC58AF">
            <w:pPr>
              <w:rPr>
                <w:rFonts w:eastAsiaTheme="minorEastAsia"/>
                <w:lang w:val="de-DE" w:eastAsia="zh-CN"/>
              </w:rPr>
            </w:pPr>
            <w:r>
              <w:rPr>
                <w:rFonts w:eastAsiaTheme="minorEastAsia"/>
                <w:lang w:val="de-DE" w:eastAsia="zh-CN"/>
              </w:rPr>
              <w:t>MediaTek</w:t>
            </w:r>
          </w:p>
        </w:tc>
        <w:tc>
          <w:tcPr>
            <w:tcW w:w="1337" w:type="dxa"/>
          </w:tcPr>
          <w:p w14:paraId="39CB8D14" w14:textId="24566FF4" w:rsidR="0070133B" w:rsidRDefault="0070133B" w:rsidP="00EC58AF">
            <w:pPr>
              <w:rPr>
                <w:rFonts w:eastAsiaTheme="minorEastAsia"/>
                <w:lang w:val="en-US" w:eastAsia="zh-CN"/>
              </w:rPr>
            </w:pPr>
            <w:r>
              <w:rPr>
                <w:rFonts w:eastAsiaTheme="minorEastAsia"/>
                <w:lang w:val="en-US" w:eastAsia="zh-CN"/>
              </w:rPr>
              <w:t>B</w:t>
            </w:r>
          </w:p>
        </w:tc>
        <w:tc>
          <w:tcPr>
            <w:tcW w:w="6934" w:type="dxa"/>
          </w:tcPr>
          <w:p w14:paraId="50EFFA34" w14:textId="77777777" w:rsidR="0070133B" w:rsidRDefault="0070133B" w:rsidP="00EC58AF">
            <w:pPr>
              <w:rPr>
                <w:rFonts w:eastAsiaTheme="minorEastAsia"/>
                <w:lang w:val="en-US" w:eastAsia="zh-CN"/>
              </w:rPr>
            </w:pPr>
          </w:p>
        </w:tc>
      </w:tr>
      <w:tr w:rsidR="004E3756" w14:paraId="6DF33179" w14:textId="77777777" w:rsidTr="00D11AB5">
        <w:tc>
          <w:tcPr>
            <w:tcW w:w="1358" w:type="dxa"/>
          </w:tcPr>
          <w:p w14:paraId="5D67EFF7" w14:textId="13EF6310" w:rsidR="004E3756" w:rsidRDefault="004E3756"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76DBBA8" w14:textId="52919734" w:rsidR="004E3756" w:rsidRDefault="00953A7D" w:rsidP="00EC58AF">
            <w:pPr>
              <w:rPr>
                <w:rFonts w:eastAsiaTheme="minorEastAsia"/>
                <w:lang w:val="en-US" w:eastAsia="zh-CN"/>
              </w:rPr>
            </w:pPr>
            <w:r>
              <w:rPr>
                <w:rFonts w:eastAsiaTheme="minorEastAsia"/>
                <w:lang w:val="en-US" w:eastAsia="zh-CN"/>
              </w:rPr>
              <w:t>B</w:t>
            </w:r>
            <w:r w:rsidR="00A15933">
              <w:rPr>
                <w:rFonts w:eastAsiaTheme="minorEastAsia"/>
                <w:lang w:val="en-US" w:eastAsia="zh-CN"/>
              </w:rPr>
              <w:t xml:space="preserve"> (A is also fine)</w:t>
            </w:r>
          </w:p>
        </w:tc>
        <w:tc>
          <w:tcPr>
            <w:tcW w:w="6934" w:type="dxa"/>
          </w:tcPr>
          <w:p w14:paraId="47C50F92" w14:textId="527BB3A7" w:rsidR="004E3756" w:rsidRDefault="00544375" w:rsidP="00EC58AF">
            <w:pPr>
              <w:rPr>
                <w:rFonts w:eastAsiaTheme="minorEastAsia"/>
                <w:lang w:val="en-US" w:eastAsia="zh-CN"/>
              </w:rPr>
            </w:pPr>
            <w:r>
              <w:rPr>
                <w:rFonts w:eastAsiaTheme="minorEastAsia" w:hint="eastAsia"/>
                <w:lang w:val="en-US" w:eastAsia="zh-CN"/>
              </w:rPr>
              <w:t>W</w:t>
            </w:r>
            <w:r>
              <w:rPr>
                <w:rFonts w:eastAsiaTheme="minorEastAsia"/>
                <w:lang w:val="en-US" w:eastAsia="zh-CN"/>
              </w:rPr>
              <w:t>hen relay UE experiences RLF on Uu link, the relay UE is still at connected state during recovery e.g re-establishment. Once re-establishment failure happens, relay UE enters into idle state.</w:t>
            </w:r>
          </w:p>
        </w:tc>
      </w:tr>
      <w:tr w:rsidR="005618F0" w14:paraId="21978A48" w14:textId="77777777" w:rsidTr="00D11AB5">
        <w:tc>
          <w:tcPr>
            <w:tcW w:w="1358" w:type="dxa"/>
          </w:tcPr>
          <w:p w14:paraId="5A731FEC" w14:textId="442A885D"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D9C837E" w14:textId="2EBE33B9" w:rsidR="005618F0" w:rsidRDefault="005618F0" w:rsidP="005618F0">
            <w:pPr>
              <w:rPr>
                <w:rFonts w:eastAsiaTheme="minorEastAsia"/>
                <w:lang w:val="en-US" w:eastAsia="zh-CN"/>
              </w:rPr>
            </w:pPr>
            <w:r>
              <w:rPr>
                <w:rFonts w:eastAsiaTheme="minorEastAsia"/>
                <w:lang w:val="en-US" w:eastAsia="zh-CN"/>
              </w:rPr>
              <w:t>A</w:t>
            </w:r>
          </w:p>
        </w:tc>
        <w:tc>
          <w:tcPr>
            <w:tcW w:w="6934" w:type="dxa"/>
          </w:tcPr>
          <w:p w14:paraId="486D3BAF" w14:textId="51D3152D" w:rsidR="005618F0" w:rsidRDefault="005618F0" w:rsidP="005618F0">
            <w:pPr>
              <w:rPr>
                <w:rFonts w:eastAsiaTheme="minorEastAsia"/>
                <w:lang w:val="en-US" w:eastAsia="zh-CN"/>
              </w:rPr>
            </w:pPr>
            <w:r>
              <w:rPr>
                <w:rFonts w:eastAsiaTheme="minorEastAsia"/>
                <w:lang w:val="en-US" w:eastAsia="zh-CN"/>
              </w:rPr>
              <w:t xml:space="preserve">For the case of Uu RLF without recovery, the relay UE should inform the remote UE via </w:t>
            </w:r>
            <w:r w:rsidRPr="00FC5AF3">
              <w:rPr>
                <w:rFonts w:eastAsiaTheme="minorEastAsia"/>
                <w:lang w:val="en-US" w:eastAsia="zh-CN"/>
              </w:rPr>
              <w:t>NotificationMessageSidelink</w:t>
            </w:r>
            <w:r>
              <w:rPr>
                <w:rFonts w:eastAsiaTheme="minorEastAsia"/>
                <w:lang w:val="en-US" w:eastAsia="zh-CN"/>
              </w:rPr>
              <w:t>.  It can be further discussed what the contents of the message should be, e.g., failed recovery or possibly the RRC state of the relay UE.</w:t>
            </w:r>
          </w:p>
        </w:tc>
      </w:tr>
      <w:tr w:rsidR="00AC4C3D" w14:paraId="6C0E3340" w14:textId="77777777" w:rsidTr="00D11AB5">
        <w:tc>
          <w:tcPr>
            <w:tcW w:w="1358" w:type="dxa"/>
          </w:tcPr>
          <w:p w14:paraId="1AFC3799" w14:textId="77D0FE4E" w:rsidR="00AC4C3D" w:rsidRDefault="00AC4C3D" w:rsidP="005618F0">
            <w:pPr>
              <w:rPr>
                <w:rFonts w:eastAsiaTheme="minorEastAsia"/>
                <w:lang w:val="de-DE" w:eastAsia="zh-CN"/>
              </w:rPr>
            </w:pPr>
            <w:r>
              <w:rPr>
                <w:rFonts w:eastAsiaTheme="minorEastAsia"/>
                <w:lang w:val="de-DE" w:eastAsia="zh-CN"/>
              </w:rPr>
              <w:t>Futurewei</w:t>
            </w:r>
          </w:p>
        </w:tc>
        <w:tc>
          <w:tcPr>
            <w:tcW w:w="1337" w:type="dxa"/>
          </w:tcPr>
          <w:p w14:paraId="58EDA74C" w14:textId="089CCF2E" w:rsidR="00AC4C3D" w:rsidRDefault="00D02992" w:rsidP="005618F0">
            <w:pPr>
              <w:rPr>
                <w:rFonts w:eastAsiaTheme="minorEastAsia"/>
                <w:lang w:val="en-US" w:eastAsia="zh-CN"/>
              </w:rPr>
            </w:pPr>
            <w:r>
              <w:rPr>
                <w:rFonts w:eastAsiaTheme="minorEastAsia"/>
                <w:lang w:val="en-US" w:eastAsia="zh-CN"/>
              </w:rPr>
              <w:t>B</w:t>
            </w:r>
          </w:p>
        </w:tc>
        <w:tc>
          <w:tcPr>
            <w:tcW w:w="6934" w:type="dxa"/>
          </w:tcPr>
          <w:p w14:paraId="3037E9B9" w14:textId="77777777" w:rsidR="00AC4C3D" w:rsidRDefault="00AC4C3D" w:rsidP="005618F0">
            <w:pPr>
              <w:rPr>
                <w:rFonts w:eastAsiaTheme="minorEastAsia"/>
                <w:lang w:val="en-US" w:eastAsia="zh-CN"/>
              </w:rPr>
            </w:pPr>
          </w:p>
        </w:tc>
      </w:tr>
    </w:tbl>
    <w:p w14:paraId="2E84158D" w14:textId="1EDD7635" w:rsidR="0018098E" w:rsidRPr="00D11AB5" w:rsidRDefault="0018098E" w:rsidP="0018098E">
      <w:pPr>
        <w:rPr>
          <w:lang w:val="en-US"/>
        </w:rPr>
      </w:pPr>
    </w:p>
    <w:p w14:paraId="310C856E" w14:textId="48678CF3" w:rsidR="00E82899" w:rsidRDefault="00E82899" w:rsidP="0018098E"/>
    <w:p w14:paraId="3131D9D0" w14:textId="77777777" w:rsidR="00C75E1C" w:rsidRDefault="00C75E1C" w:rsidP="00771BF0"/>
    <w:p w14:paraId="1FE5AFCB" w14:textId="05EB311E" w:rsidR="00771BF0" w:rsidRDefault="005D7656" w:rsidP="00771BF0">
      <w:pPr>
        <w:pStyle w:val="Heading2"/>
      </w:pPr>
      <w:r>
        <w:t>3</w:t>
      </w:r>
      <w:r w:rsidR="00771BF0">
        <w:t xml:space="preserve">.2 </w:t>
      </w:r>
      <w:r w:rsidR="0009274B">
        <w:t>IDLE/INACTIVE remote UE following a release</w:t>
      </w:r>
    </w:p>
    <w:p w14:paraId="608B71BD" w14:textId="32E94C48" w:rsidR="0009274B" w:rsidRPr="00595630" w:rsidRDefault="000A1802" w:rsidP="00771BF0">
      <w:pPr>
        <w:rPr>
          <w:rFonts w:ascii="Arial" w:hAnsi="Arial" w:cs="Arial"/>
        </w:rPr>
      </w:pPr>
      <w:r w:rsidRPr="00595630">
        <w:rPr>
          <w:rFonts w:ascii="Arial" w:hAnsi="Arial" w:cs="Arial"/>
        </w:rPr>
        <w:t>The second issue discussed based on proposals in</w:t>
      </w:r>
      <w:r w:rsidR="00702082">
        <w:rPr>
          <w:rFonts w:ascii="Arial" w:hAnsi="Arial" w:cs="Arial"/>
        </w:rPr>
        <w:t xml:space="preserve"> </w:t>
      </w:r>
      <w:r w:rsidR="00702082">
        <w:rPr>
          <w:rFonts w:ascii="Arial" w:hAnsi="Arial" w:cs="Arial"/>
        </w:rPr>
        <w:fldChar w:fldCharType="begin"/>
      </w:r>
      <w:r w:rsidR="00702082">
        <w:rPr>
          <w:rFonts w:ascii="Arial" w:hAnsi="Arial" w:cs="Arial"/>
        </w:rPr>
        <w:instrText xml:space="preserve"> REF _Ref132902883 \r \h </w:instrText>
      </w:r>
      <w:r w:rsidR="00702082">
        <w:rPr>
          <w:rFonts w:ascii="Arial" w:hAnsi="Arial" w:cs="Arial"/>
        </w:rPr>
      </w:r>
      <w:r w:rsidR="00702082">
        <w:rPr>
          <w:rFonts w:ascii="Arial" w:hAnsi="Arial" w:cs="Arial"/>
        </w:rPr>
        <w:fldChar w:fldCharType="separate"/>
      </w:r>
      <w:r w:rsidR="00702082">
        <w:rPr>
          <w:rFonts w:ascii="Arial" w:hAnsi="Arial" w:cs="Arial"/>
        </w:rPr>
        <w:t>[2]</w:t>
      </w:r>
      <w:r w:rsidR="00702082">
        <w:rPr>
          <w:rFonts w:ascii="Arial" w:hAnsi="Arial" w:cs="Arial"/>
        </w:rPr>
        <w:fldChar w:fldCharType="end"/>
      </w:r>
      <w:r w:rsidRPr="00595630">
        <w:rPr>
          <w:rFonts w:ascii="Arial" w:hAnsi="Arial" w:cs="Arial"/>
        </w:rPr>
        <w:t xml:space="preserve"> is how to handle the NW initiated release to a remote UE in multipath.  In this case, during online session, companies were mostly of the opinion that legacy </w:t>
      </w:r>
      <w:r w:rsidR="00702082" w:rsidRPr="00595630">
        <w:rPr>
          <w:rFonts w:ascii="Arial" w:hAnsi="Arial" w:cs="Arial"/>
        </w:rPr>
        <w:t>behaviour</w:t>
      </w:r>
      <w:r w:rsidRPr="00595630">
        <w:rPr>
          <w:rFonts w:ascii="Arial" w:hAnsi="Arial" w:cs="Arial"/>
        </w:rPr>
        <w:t xml:space="preserve"> </w:t>
      </w:r>
      <w:r w:rsidR="00595630">
        <w:rPr>
          <w:rFonts w:ascii="Arial" w:hAnsi="Arial" w:cs="Arial"/>
        </w:rPr>
        <w:t>can</w:t>
      </w:r>
      <w:r w:rsidRPr="00595630">
        <w:rPr>
          <w:rFonts w:ascii="Arial" w:hAnsi="Arial" w:cs="Arial"/>
        </w:rPr>
        <w:t xml:space="preserve"> apply which resulted in the following proposed agreement from the chairman.</w:t>
      </w:r>
    </w:p>
    <w:p w14:paraId="7807689B" w14:textId="0E9905DB" w:rsidR="0009274B" w:rsidRPr="00595630" w:rsidRDefault="0009274B" w:rsidP="00771BF0">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71911611" w14:textId="3182008A" w:rsidR="000A1802" w:rsidRPr="00595630" w:rsidRDefault="000A1802" w:rsidP="00771BF0">
      <w:pPr>
        <w:rPr>
          <w:rFonts w:ascii="Arial" w:hAnsi="Arial" w:cs="Arial"/>
        </w:rPr>
      </w:pPr>
      <w:r w:rsidRPr="00595630">
        <w:rPr>
          <w:rFonts w:ascii="Arial" w:hAnsi="Arial" w:cs="Arial"/>
        </w:rPr>
        <w:t xml:space="preserve">However, it is not clear what legacy </w:t>
      </w:r>
      <w:r w:rsidR="00702082" w:rsidRPr="00595630">
        <w:rPr>
          <w:rFonts w:ascii="Arial" w:hAnsi="Arial" w:cs="Arial"/>
        </w:rPr>
        <w:t>behaviour</w:t>
      </w:r>
      <w:r w:rsidRPr="00595630">
        <w:rPr>
          <w:rFonts w:ascii="Arial" w:hAnsi="Arial" w:cs="Arial"/>
        </w:rPr>
        <w:t xml:space="preserve"> in the case of multipath </w:t>
      </w:r>
      <w:r w:rsidR="00880ED1" w:rsidRPr="00595630">
        <w:rPr>
          <w:rFonts w:ascii="Arial" w:hAnsi="Arial" w:cs="Arial"/>
        </w:rPr>
        <w:t>really means</w:t>
      </w:r>
      <w:r w:rsidRPr="00595630">
        <w:rPr>
          <w:rFonts w:ascii="Arial" w:hAnsi="Arial" w:cs="Arial"/>
        </w:rPr>
        <w:t>:</w:t>
      </w:r>
    </w:p>
    <w:p w14:paraId="50EB762A" w14:textId="6BBE4727"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Uu, a UE that receives a release message </w:t>
      </w:r>
      <w:r w:rsidR="00595630" w:rsidRPr="00595630">
        <w:rPr>
          <w:rFonts w:ascii="Arial" w:hAnsi="Arial" w:cs="Arial"/>
          <w:sz w:val="20"/>
          <w:szCs w:val="20"/>
          <w:lang w:val="en-US"/>
        </w:rPr>
        <w:t xml:space="preserve">on Uu </w:t>
      </w:r>
      <w:r w:rsidRPr="00595630">
        <w:rPr>
          <w:rFonts w:ascii="Arial" w:hAnsi="Arial" w:cs="Arial"/>
          <w:sz w:val="20"/>
          <w:szCs w:val="20"/>
          <w:lang w:val="en-US"/>
        </w:rPr>
        <w:t xml:space="preserve">starts by camping on that cell and reselecting to another cell when the conditions related to cell reselection are triggered. </w:t>
      </w:r>
    </w:p>
    <w:p w14:paraId="306FF16F" w14:textId="4ED107F3" w:rsidR="000A1802" w:rsidRPr="00CF6848" w:rsidRDefault="000A1802" w:rsidP="000A1802">
      <w:pPr>
        <w:pStyle w:val="ListParagraph"/>
        <w:numPr>
          <w:ilvl w:val="0"/>
          <w:numId w:val="18"/>
        </w:numPr>
        <w:rPr>
          <w:rFonts w:ascii="Arial" w:hAnsi="Arial" w:cs="Arial"/>
          <w:sz w:val="20"/>
          <w:szCs w:val="20"/>
          <w:lang w:val="en-US"/>
        </w:rPr>
      </w:pPr>
      <w:r w:rsidRPr="00595630">
        <w:rPr>
          <w:rFonts w:ascii="Arial" w:hAnsi="Arial" w:cs="Arial"/>
          <w:sz w:val="20"/>
          <w:szCs w:val="20"/>
          <w:lang w:val="en-US"/>
        </w:rPr>
        <w:t xml:space="preserve">In legacy relays, </w:t>
      </w:r>
      <w:commentRangeStart w:id="29"/>
      <w:r w:rsidRPr="00595630">
        <w:rPr>
          <w:rFonts w:ascii="Arial" w:hAnsi="Arial" w:cs="Arial"/>
          <w:sz w:val="20"/>
          <w:szCs w:val="20"/>
          <w:lang w:val="en-US"/>
        </w:rPr>
        <w:t>a remote UE that receives a release message maintains the PC5-RRC connection to the relay</w:t>
      </w:r>
      <w:commentRangeEnd w:id="29"/>
      <w:r w:rsidR="00CF6848">
        <w:rPr>
          <w:rStyle w:val="CommentReference"/>
          <w:rFonts w:ascii="Times New Roman" w:eastAsia="SimSun" w:hAnsi="Times New Roman"/>
          <w:lang w:val="en-GB" w:eastAsia="ja-JP"/>
        </w:rPr>
        <w:commentReference w:id="29"/>
      </w:r>
      <w:r w:rsidRPr="00595630">
        <w:rPr>
          <w:rFonts w:ascii="Arial" w:hAnsi="Arial" w:cs="Arial"/>
          <w:sz w:val="20"/>
          <w:szCs w:val="20"/>
          <w:lang w:val="en-US"/>
        </w:rPr>
        <w:t xml:space="preserve"> </w:t>
      </w:r>
      <w:r w:rsidR="00595630" w:rsidRPr="00595630">
        <w:rPr>
          <w:rFonts w:ascii="Arial" w:hAnsi="Arial" w:cs="Arial"/>
          <w:sz w:val="20"/>
          <w:szCs w:val="20"/>
          <w:lang w:val="en-US"/>
        </w:rPr>
        <w:t xml:space="preserve">and </w:t>
      </w:r>
      <w:r w:rsidRPr="00595630">
        <w:rPr>
          <w:rFonts w:ascii="Arial" w:hAnsi="Arial" w:cs="Arial"/>
          <w:sz w:val="20"/>
          <w:szCs w:val="20"/>
          <w:lang w:val="en-US"/>
        </w:rPr>
        <w:t xml:space="preserve">only triggers cell/relay reselection when the conditions related to </w:t>
      </w:r>
      <w:r w:rsidR="00702082">
        <w:rPr>
          <w:rFonts w:ascii="Arial" w:hAnsi="Arial" w:cs="Arial"/>
          <w:sz w:val="20"/>
          <w:szCs w:val="20"/>
          <w:lang w:val="en-US"/>
        </w:rPr>
        <w:t xml:space="preserve">cell/relay </w:t>
      </w:r>
      <w:r w:rsidRPr="00595630">
        <w:rPr>
          <w:rFonts w:ascii="Arial" w:hAnsi="Arial" w:cs="Arial"/>
          <w:sz w:val="20"/>
          <w:szCs w:val="20"/>
          <w:lang w:val="en-US"/>
        </w:rPr>
        <w:t xml:space="preserve">reselection are triggered. </w:t>
      </w:r>
    </w:p>
    <w:p w14:paraId="3A4CD894" w14:textId="77777777" w:rsidR="00702082" w:rsidRDefault="00702082" w:rsidP="000A1802">
      <w:pPr>
        <w:rPr>
          <w:rFonts w:ascii="Arial" w:hAnsi="Arial" w:cs="Arial"/>
        </w:rPr>
      </w:pPr>
    </w:p>
    <w:p w14:paraId="4FD38922" w14:textId="39CB9C38" w:rsidR="000A1802" w:rsidRPr="00595630" w:rsidRDefault="00880ED1" w:rsidP="000A1802">
      <w:pPr>
        <w:rPr>
          <w:rFonts w:ascii="Arial" w:hAnsi="Arial" w:cs="Arial"/>
        </w:rPr>
      </w:pPr>
      <w:r w:rsidRPr="00595630">
        <w:rPr>
          <w:rFonts w:ascii="Arial" w:hAnsi="Arial" w:cs="Arial"/>
        </w:rPr>
        <w:t xml:space="preserve">There is therefore some ambiguity </w:t>
      </w:r>
      <w:r w:rsidR="00702082">
        <w:rPr>
          <w:rFonts w:ascii="Arial" w:hAnsi="Arial" w:cs="Arial"/>
        </w:rPr>
        <w:t xml:space="preserve">as to </w:t>
      </w:r>
      <w:r w:rsidRPr="00595630">
        <w:rPr>
          <w:rFonts w:ascii="Arial" w:hAnsi="Arial" w:cs="Arial"/>
        </w:rPr>
        <w:t xml:space="preserve">which of the above two </w:t>
      </w:r>
      <w:r w:rsidR="00595630" w:rsidRPr="00595630">
        <w:rPr>
          <w:rFonts w:ascii="Arial" w:hAnsi="Arial" w:cs="Arial"/>
        </w:rPr>
        <w:t>behaviours</w:t>
      </w:r>
      <w:r w:rsidRPr="00595630">
        <w:rPr>
          <w:rFonts w:ascii="Arial" w:hAnsi="Arial" w:cs="Arial"/>
        </w:rPr>
        <w:t xml:space="preserve"> </w:t>
      </w:r>
      <w:r w:rsidR="00595630">
        <w:rPr>
          <w:rFonts w:ascii="Arial" w:hAnsi="Arial" w:cs="Arial"/>
        </w:rPr>
        <w:t>is considered as “</w:t>
      </w:r>
      <w:r w:rsidRPr="00595630">
        <w:rPr>
          <w:rFonts w:ascii="Arial" w:hAnsi="Arial" w:cs="Arial"/>
        </w:rPr>
        <w:t>legacy</w:t>
      </w:r>
      <w:r w:rsidR="00595630">
        <w:rPr>
          <w:rFonts w:ascii="Arial" w:hAnsi="Arial" w:cs="Arial"/>
        </w:rPr>
        <w:t xml:space="preserve">” </w:t>
      </w:r>
      <w:r w:rsidR="00702082">
        <w:rPr>
          <w:rFonts w:ascii="Arial" w:hAnsi="Arial" w:cs="Arial"/>
        </w:rPr>
        <w:t>for a remote UE in multipath</w:t>
      </w:r>
      <w:r w:rsidRPr="00595630">
        <w:rPr>
          <w:rFonts w:ascii="Arial" w:hAnsi="Arial" w:cs="Arial"/>
        </w:rPr>
        <w:t>.</w:t>
      </w:r>
      <w:r w:rsidR="002B4C9B" w:rsidRPr="00595630">
        <w:rPr>
          <w:rFonts w:ascii="Arial" w:hAnsi="Arial" w:cs="Arial"/>
        </w:rPr>
        <w:t xml:space="preserve">  If both cases are considered</w:t>
      </w:r>
      <w:r w:rsidR="00A934D4">
        <w:rPr>
          <w:rFonts w:ascii="Arial" w:hAnsi="Arial" w:cs="Arial"/>
        </w:rPr>
        <w:t xml:space="preserve"> value for the UE in multipath</w:t>
      </w:r>
      <w:r w:rsidR="002B4C9B" w:rsidRPr="00595630">
        <w:rPr>
          <w:rFonts w:ascii="Arial" w:hAnsi="Arial" w:cs="Arial"/>
        </w:rPr>
        <w:t xml:space="preserve">, legacy </w:t>
      </w:r>
      <w:r w:rsidR="00595630" w:rsidRPr="00595630">
        <w:rPr>
          <w:rFonts w:ascii="Arial" w:hAnsi="Arial" w:cs="Arial"/>
        </w:rPr>
        <w:t>behaviour</w:t>
      </w:r>
      <w:r w:rsidR="002B4C9B" w:rsidRPr="00595630">
        <w:rPr>
          <w:rFonts w:ascii="Arial" w:hAnsi="Arial" w:cs="Arial"/>
        </w:rPr>
        <w:t xml:space="preserve"> indicates that the path maintained correspond to </w:t>
      </w:r>
      <w:r w:rsidR="00A934D4">
        <w:rPr>
          <w:rFonts w:ascii="Arial" w:hAnsi="Arial" w:cs="Arial"/>
        </w:rPr>
        <w:t xml:space="preserve">the </w:t>
      </w:r>
      <w:r w:rsidR="002B4C9B" w:rsidRPr="00595630">
        <w:rPr>
          <w:rFonts w:ascii="Arial" w:hAnsi="Arial" w:cs="Arial"/>
        </w:rPr>
        <w:t xml:space="preserve">path </w:t>
      </w:r>
      <w:r w:rsidR="00A934D4">
        <w:rPr>
          <w:rFonts w:ascii="Arial" w:hAnsi="Arial" w:cs="Arial"/>
        </w:rPr>
        <w:t xml:space="preserve">where the </w:t>
      </w:r>
      <w:r w:rsidR="002B4C9B" w:rsidRPr="00595630">
        <w:rPr>
          <w:rFonts w:ascii="Arial" w:hAnsi="Arial" w:cs="Arial"/>
        </w:rPr>
        <w:t>UE received the release message from.</w:t>
      </w:r>
    </w:p>
    <w:p w14:paraId="0D58A4CE" w14:textId="2B392338" w:rsidR="002B4C9B" w:rsidRPr="00595630" w:rsidRDefault="00A934D4" w:rsidP="000A1802">
      <w:pPr>
        <w:rPr>
          <w:rFonts w:ascii="Arial" w:hAnsi="Arial" w:cs="Arial"/>
        </w:rPr>
      </w:pPr>
      <w:r>
        <w:rPr>
          <w:rFonts w:ascii="Arial" w:hAnsi="Arial" w:cs="Arial"/>
        </w:rPr>
        <w:lastRenderedPageBreak/>
        <w:t>S</w:t>
      </w:r>
      <w:r w:rsidR="00880ED1" w:rsidRPr="00595630">
        <w:rPr>
          <w:rFonts w:ascii="Arial" w:hAnsi="Arial" w:cs="Arial"/>
        </w:rPr>
        <w:t xml:space="preserve">ome companies mentioned that the preferred approach would be for the UE to </w:t>
      </w:r>
      <w:r w:rsidR="002B4C9B" w:rsidRPr="00595630">
        <w:rPr>
          <w:rFonts w:ascii="Arial" w:hAnsi="Arial" w:cs="Arial"/>
        </w:rPr>
        <w:t xml:space="preserve">always </w:t>
      </w:r>
      <w:r w:rsidR="00880ED1" w:rsidRPr="00595630">
        <w:rPr>
          <w:rFonts w:ascii="Arial" w:hAnsi="Arial" w:cs="Arial"/>
        </w:rPr>
        <w:t xml:space="preserve">camp on Uu, since the PCell is </w:t>
      </w:r>
      <w:r w:rsidR="002B4C9B" w:rsidRPr="00595630">
        <w:rPr>
          <w:rFonts w:ascii="Arial" w:hAnsi="Arial" w:cs="Arial"/>
        </w:rPr>
        <w:t xml:space="preserve">on </w:t>
      </w:r>
      <w:r w:rsidR="00880ED1" w:rsidRPr="00595630">
        <w:rPr>
          <w:rFonts w:ascii="Arial" w:hAnsi="Arial" w:cs="Arial"/>
        </w:rPr>
        <w:t xml:space="preserve">Uu.  However, the </w:t>
      </w:r>
      <w:r w:rsidR="002B4C9B" w:rsidRPr="00595630">
        <w:rPr>
          <w:rFonts w:ascii="Arial" w:hAnsi="Arial" w:cs="Arial"/>
        </w:rPr>
        <w:t xml:space="preserve">relayed path may be </w:t>
      </w:r>
      <w:r w:rsidR="00880ED1" w:rsidRPr="00595630">
        <w:rPr>
          <w:rFonts w:ascii="Arial" w:hAnsi="Arial" w:cs="Arial"/>
        </w:rPr>
        <w:t xml:space="preserve">the best path, and </w:t>
      </w:r>
      <w:r w:rsidR="002B4C9B" w:rsidRPr="00595630">
        <w:rPr>
          <w:rFonts w:ascii="Arial" w:hAnsi="Arial" w:cs="Arial"/>
        </w:rPr>
        <w:t xml:space="preserve">camping on the </w:t>
      </w:r>
      <w:r w:rsidR="00880ED1" w:rsidRPr="00595630">
        <w:rPr>
          <w:rFonts w:ascii="Arial" w:hAnsi="Arial" w:cs="Arial"/>
        </w:rPr>
        <w:t>direct path</w:t>
      </w:r>
      <w:r w:rsidR="002B4C9B" w:rsidRPr="00595630">
        <w:rPr>
          <w:rFonts w:ascii="Arial" w:hAnsi="Arial" w:cs="Arial"/>
        </w:rPr>
        <w:t xml:space="preserve"> </w:t>
      </w:r>
      <w:r>
        <w:rPr>
          <w:rFonts w:ascii="Arial" w:hAnsi="Arial" w:cs="Arial"/>
        </w:rPr>
        <w:t xml:space="preserve">upon release may result in </w:t>
      </w:r>
      <w:r w:rsidR="00880ED1" w:rsidRPr="00595630">
        <w:rPr>
          <w:rFonts w:ascii="Arial" w:hAnsi="Arial" w:cs="Arial"/>
        </w:rPr>
        <w:t xml:space="preserve">releasing the PC5-RRC connection, only to immediately establish it again </w:t>
      </w:r>
      <w:r w:rsidR="00595630">
        <w:rPr>
          <w:rFonts w:ascii="Arial" w:hAnsi="Arial" w:cs="Arial"/>
        </w:rPr>
        <w:t xml:space="preserve">if </w:t>
      </w:r>
      <w:r w:rsidR="00880ED1" w:rsidRPr="00595630">
        <w:rPr>
          <w:rFonts w:ascii="Arial" w:hAnsi="Arial" w:cs="Arial"/>
        </w:rPr>
        <w:t>the IDLE/INACTIVE remote UE end</w:t>
      </w:r>
      <w:r w:rsidR="002B4C9B" w:rsidRPr="00595630">
        <w:rPr>
          <w:rFonts w:ascii="Arial" w:hAnsi="Arial" w:cs="Arial"/>
        </w:rPr>
        <w:t>s</w:t>
      </w:r>
      <w:r w:rsidR="00880ED1" w:rsidRPr="00595630">
        <w:rPr>
          <w:rFonts w:ascii="Arial" w:hAnsi="Arial" w:cs="Arial"/>
        </w:rPr>
        <w:t xml:space="preserve"> up triggering relay selection.  </w:t>
      </w:r>
    </w:p>
    <w:p w14:paraId="0050CB20" w14:textId="33682EEB" w:rsidR="00880ED1" w:rsidRPr="00595630" w:rsidRDefault="00880ED1" w:rsidP="000A1802">
      <w:pPr>
        <w:rPr>
          <w:rFonts w:ascii="Arial" w:hAnsi="Arial" w:cs="Arial"/>
        </w:rPr>
      </w:pPr>
      <w:r w:rsidRPr="00595630">
        <w:rPr>
          <w:rFonts w:ascii="Arial" w:hAnsi="Arial" w:cs="Arial"/>
        </w:rPr>
        <w:t xml:space="preserve">For this reason, </w:t>
      </w:r>
      <w:r w:rsidR="00BC45D4">
        <w:rPr>
          <w:rFonts w:ascii="Arial" w:hAnsi="Arial" w:cs="Arial"/>
        </w:rPr>
        <w:fldChar w:fldCharType="begin"/>
      </w:r>
      <w:r w:rsidR="00BC45D4">
        <w:rPr>
          <w:rFonts w:ascii="Arial" w:hAnsi="Arial" w:cs="Arial"/>
        </w:rPr>
        <w:instrText xml:space="preserve"> REF _Ref132902883 \r \h </w:instrText>
      </w:r>
      <w:r w:rsidR="00BC45D4">
        <w:rPr>
          <w:rFonts w:ascii="Arial" w:hAnsi="Arial" w:cs="Arial"/>
        </w:rPr>
      </w:r>
      <w:r w:rsidR="00BC45D4">
        <w:rPr>
          <w:rFonts w:ascii="Arial" w:hAnsi="Arial" w:cs="Arial"/>
        </w:rPr>
        <w:fldChar w:fldCharType="separate"/>
      </w:r>
      <w:r w:rsidR="00BC45D4">
        <w:rPr>
          <w:rFonts w:ascii="Arial" w:hAnsi="Arial" w:cs="Arial"/>
        </w:rPr>
        <w:t>[2]</w:t>
      </w:r>
      <w:r w:rsidR="00BC45D4">
        <w:rPr>
          <w:rFonts w:ascii="Arial" w:hAnsi="Arial" w:cs="Arial"/>
        </w:rPr>
        <w:fldChar w:fldCharType="end"/>
      </w:r>
      <w:r w:rsidRPr="00595630">
        <w:rPr>
          <w:rFonts w:ascii="Arial" w:hAnsi="Arial" w:cs="Arial"/>
        </w:rPr>
        <w:t xml:space="preserve"> proposed to have a NW-based decision </w:t>
      </w:r>
      <w:r w:rsidR="002B4C9B" w:rsidRPr="00595630">
        <w:rPr>
          <w:rFonts w:ascii="Arial" w:hAnsi="Arial" w:cs="Arial"/>
        </w:rPr>
        <w:t xml:space="preserve">(similar to a release with redirection) </w:t>
      </w:r>
      <w:r w:rsidRPr="00595630">
        <w:rPr>
          <w:rFonts w:ascii="Arial" w:hAnsi="Arial" w:cs="Arial"/>
        </w:rPr>
        <w:t>to remove the ambiguity and avoid path ping-pong during the</w:t>
      </w:r>
      <w:r w:rsidR="002B4C9B" w:rsidRPr="00595630">
        <w:rPr>
          <w:rFonts w:ascii="Arial" w:hAnsi="Arial" w:cs="Arial"/>
        </w:rPr>
        <w:t xml:space="preserve"> release.</w:t>
      </w:r>
      <w:r w:rsidR="00A934D4">
        <w:rPr>
          <w:rFonts w:ascii="Arial" w:hAnsi="Arial" w:cs="Arial"/>
        </w:rPr>
        <w:t xml:space="preserve">  In this case, the network releases the remote UE to the most reliable path, and can also know how to deliver SI and paging to the remote UE following this.</w:t>
      </w:r>
      <w:r w:rsidRPr="00595630">
        <w:rPr>
          <w:rFonts w:ascii="Arial" w:hAnsi="Arial" w:cs="Arial"/>
        </w:rPr>
        <w:t xml:space="preserve">  </w:t>
      </w:r>
    </w:p>
    <w:p w14:paraId="11E8D5F3" w14:textId="3579C247" w:rsidR="002B4C9B" w:rsidRPr="00595630" w:rsidRDefault="002B4C9B" w:rsidP="002B4C9B">
      <w:pPr>
        <w:rPr>
          <w:rFonts w:ascii="Arial" w:hAnsi="Arial" w:cs="Arial"/>
          <w:b/>
          <w:bCs/>
          <w:sz w:val="22"/>
          <w:szCs w:val="22"/>
        </w:rPr>
      </w:pPr>
      <w:r w:rsidRPr="00595630">
        <w:rPr>
          <w:rFonts w:ascii="Arial" w:hAnsi="Arial" w:cs="Arial"/>
          <w:b/>
          <w:bCs/>
          <w:sz w:val="22"/>
          <w:szCs w:val="22"/>
        </w:rPr>
        <w:t>Q</w:t>
      </w:r>
      <w:r w:rsidR="00BC45D4">
        <w:rPr>
          <w:rFonts w:ascii="Arial" w:hAnsi="Arial" w:cs="Arial"/>
          <w:b/>
          <w:bCs/>
          <w:sz w:val="22"/>
          <w:szCs w:val="22"/>
        </w:rPr>
        <w:t>2</w:t>
      </w:r>
      <w:r w:rsidRPr="00595630">
        <w:rPr>
          <w:rFonts w:ascii="Arial" w:hAnsi="Arial" w:cs="Arial"/>
          <w:b/>
          <w:bCs/>
          <w:sz w:val="22"/>
          <w:szCs w:val="22"/>
        </w:rPr>
        <w:t>.</w:t>
      </w:r>
      <w:r w:rsidR="00BC45D4">
        <w:rPr>
          <w:rFonts w:ascii="Arial" w:hAnsi="Arial" w:cs="Arial"/>
          <w:b/>
          <w:bCs/>
          <w:sz w:val="22"/>
          <w:szCs w:val="22"/>
        </w:rPr>
        <w:t>1</w:t>
      </w:r>
      <w:r w:rsidRPr="00595630">
        <w:rPr>
          <w:rFonts w:ascii="Arial" w:hAnsi="Arial" w:cs="Arial"/>
          <w:b/>
          <w:bCs/>
          <w:sz w:val="22"/>
          <w:szCs w:val="22"/>
        </w:rPr>
        <w:t xml:space="preserve">) Upon reception of a release message, how does the remote UE decide </w:t>
      </w:r>
      <w:r w:rsidR="00595630">
        <w:rPr>
          <w:rFonts w:ascii="Arial" w:hAnsi="Arial" w:cs="Arial"/>
          <w:b/>
          <w:bCs/>
          <w:sz w:val="22"/>
          <w:szCs w:val="22"/>
        </w:rPr>
        <w:t xml:space="preserve">between i) camping on Uu and releasing the PC5-RRC connection, or </w:t>
      </w:r>
      <w:r w:rsidR="00BC45D4">
        <w:rPr>
          <w:rFonts w:ascii="Arial" w:hAnsi="Arial" w:cs="Arial"/>
          <w:b/>
          <w:bCs/>
          <w:sz w:val="22"/>
          <w:szCs w:val="22"/>
        </w:rPr>
        <w:t>ii) maintaining the PC5-RRC connection and behaving as a Rel17 remote UE in IDLE/INACTIVE</w:t>
      </w:r>
      <w:r w:rsidRPr="00595630">
        <w:rPr>
          <w:rFonts w:ascii="Arial" w:hAnsi="Arial" w:cs="Arial"/>
          <w:b/>
          <w:bCs/>
          <w:sz w:val="22"/>
          <w:szCs w:val="22"/>
        </w:rPr>
        <w:t>?</w:t>
      </w:r>
    </w:p>
    <w:p w14:paraId="2C6482A7" w14:textId="0EDFAC68"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 xml:space="preserve">A) Release message indicates </w:t>
      </w:r>
      <w:r w:rsidR="00BC45D4">
        <w:rPr>
          <w:rFonts w:ascii="Arial" w:hAnsi="Arial" w:cs="Arial"/>
          <w:b/>
          <w:bCs/>
          <w:lang w:val="en-US"/>
        </w:rPr>
        <w:t>whether to perform i) or ii)</w:t>
      </w:r>
    </w:p>
    <w:p w14:paraId="26F4FD10" w14:textId="3838E0A0" w:rsidR="002B4C9B" w:rsidRPr="00595630" w:rsidRDefault="002B4C9B" w:rsidP="002B4C9B">
      <w:pPr>
        <w:pStyle w:val="ListParagraph"/>
        <w:numPr>
          <w:ilvl w:val="0"/>
          <w:numId w:val="18"/>
        </w:numPr>
        <w:rPr>
          <w:rFonts w:ascii="Arial" w:hAnsi="Arial" w:cs="Arial"/>
          <w:b/>
          <w:bCs/>
        </w:rPr>
      </w:pPr>
      <w:r w:rsidRPr="00595630">
        <w:rPr>
          <w:rFonts w:ascii="Arial" w:hAnsi="Arial" w:cs="Arial"/>
          <w:b/>
          <w:bCs/>
          <w:lang w:val="en-US"/>
        </w:rPr>
        <w:t xml:space="preserve">B) Always </w:t>
      </w:r>
      <w:r w:rsidR="00BC45D4">
        <w:rPr>
          <w:rFonts w:ascii="Arial" w:hAnsi="Arial" w:cs="Arial"/>
          <w:b/>
          <w:bCs/>
          <w:lang w:val="en-US"/>
        </w:rPr>
        <w:t>perform i)</w:t>
      </w:r>
    </w:p>
    <w:p w14:paraId="1F9D11BA" w14:textId="28C0E593" w:rsidR="002B4C9B" w:rsidRPr="00CF6848" w:rsidRDefault="002B4C9B" w:rsidP="002B4C9B">
      <w:pPr>
        <w:pStyle w:val="ListParagraph"/>
        <w:numPr>
          <w:ilvl w:val="0"/>
          <w:numId w:val="18"/>
        </w:numPr>
        <w:rPr>
          <w:rFonts w:ascii="Arial" w:hAnsi="Arial" w:cs="Arial"/>
          <w:b/>
          <w:bCs/>
          <w:lang w:val="en-US"/>
        </w:rPr>
      </w:pPr>
      <w:r w:rsidRPr="00595630">
        <w:rPr>
          <w:rFonts w:ascii="Arial" w:hAnsi="Arial" w:cs="Arial"/>
          <w:b/>
          <w:bCs/>
          <w:lang w:val="en-US"/>
        </w:rPr>
        <w:t>C) Follow legacy behavior</w:t>
      </w:r>
      <w:r w:rsidR="00595630" w:rsidRPr="00595630">
        <w:rPr>
          <w:rFonts w:ascii="Arial" w:hAnsi="Arial" w:cs="Arial"/>
          <w:b/>
          <w:bCs/>
          <w:lang w:val="en-US"/>
        </w:rPr>
        <w:t xml:space="preserve"> </w:t>
      </w:r>
      <w:r w:rsidRPr="00595630">
        <w:rPr>
          <w:rFonts w:ascii="Arial" w:hAnsi="Arial" w:cs="Arial"/>
          <w:b/>
          <w:bCs/>
          <w:lang w:val="en-US"/>
        </w:rPr>
        <w:t xml:space="preserve">(if release is received </w:t>
      </w:r>
      <w:r w:rsidR="00595630" w:rsidRPr="00595630">
        <w:rPr>
          <w:rFonts w:ascii="Arial" w:hAnsi="Arial" w:cs="Arial"/>
          <w:b/>
          <w:bCs/>
          <w:lang w:val="en-US"/>
        </w:rPr>
        <w:t xml:space="preserve">via </w:t>
      </w:r>
      <w:r w:rsidR="00BC45D4">
        <w:rPr>
          <w:rFonts w:ascii="Arial" w:hAnsi="Arial" w:cs="Arial"/>
          <w:b/>
          <w:bCs/>
          <w:lang w:val="en-US"/>
        </w:rPr>
        <w:t xml:space="preserve">Uu, perform </w:t>
      </w:r>
      <w:r w:rsidR="00B36BD7">
        <w:rPr>
          <w:rFonts w:ascii="Arial" w:hAnsi="Arial" w:cs="Arial"/>
          <w:b/>
          <w:bCs/>
          <w:lang w:val="en-US"/>
        </w:rPr>
        <w:t>I</w:t>
      </w:r>
      <w:r w:rsidRPr="00595630">
        <w:rPr>
          <w:rFonts w:ascii="Arial" w:hAnsi="Arial" w:cs="Arial"/>
          <w:b/>
          <w:bCs/>
          <w:lang w:val="en-US"/>
        </w:rPr>
        <w:t xml:space="preserve">, if the release is received from </w:t>
      </w:r>
      <w:r w:rsidR="00BC45D4">
        <w:rPr>
          <w:rFonts w:ascii="Arial" w:hAnsi="Arial" w:cs="Arial"/>
          <w:b/>
          <w:bCs/>
          <w:lang w:val="en-US"/>
        </w:rPr>
        <w:t>the relay, perform ii</w:t>
      </w:r>
      <w:r w:rsidRPr="00595630">
        <w:rPr>
          <w:rFonts w:ascii="Arial" w:hAnsi="Arial" w:cs="Arial"/>
          <w:b/>
          <w:bCs/>
          <w:lang w:val="en-US"/>
        </w:rPr>
        <w:t>).</w:t>
      </w:r>
    </w:p>
    <w:p w14:paraId="6190CB26" w14:textId="4FE8C834" w:rsidR="00BC45D4" w:rsidRPr="00CF6848" w:rsidRDefault="00BC45D4" w:rsidP="002B4C9B">
      <w:pPr>
        <w:pStyle w:val="ListParagraph"/>
        <w:numPr>
          <w:ilvl w:val="0"/>
          <w:numId w:val="18"/>
        </w:numPr>
        <w:rPr>
          <w:ins w:id="32" w:author="Xing Yang" w:date="2023-04-21T10:23:00Z"/>
          <w:rFonts w:ascii="Arial" w:hAnsi="Arial" w:cs="Arial"/>
          <w:b/>
          <w:bCs/>
          <w:rPrChange w:id="33" w:author="Xing Yang" w:date="2023-04-21T10:23:00Z">
            <w:rPr>
              <w:ins w:id="34" w:author="Xing Yang" w:date="2023-04-21T10:23:00Z"/>
              <w:rFonts w:ascii="Arial" w:hAnsi="Arial" w:cs="Arial"/>
              <w:b/>
              <w:bCs/>
              <w:lang w:val="en-US"/>
            </w:rPr>
          </w:rPrChange>
        </w:rPr>
      </w:pPr>
      <w:r>
        <w:rPr>
          <w:rFonts w:ascii="Arial" w:hAnsi="Arial" w:cs="Arial"/>
          <w:b/>
          <w:bCs/>
          <w:lang w:val="en-US"/>
        </w:rPr>
        <w:t>D) Other</w:t>
      </w:r>
    </w:p>
    <w:p w14:paraId="30555A5E" w14:textId="0B5A5BDB" w:rsidR="00CF6848" w:rsidRPr="00CF6848" w:rsidRDefault="00CF6848" w:rsidP="002B4C9B">
      <w:pPr>
        <w:pStyle w:val="ListParagraph"/>
        <w:numPr>
          <w:ilvl w:val="0"/>
          <w:numId w:val="18"/>
        </w:numPr>
        <w:rPr>
          <w:rFonts w:ascii="Arial" w:hAnsi="Arial" w:cs="Arial"/>
          <w:b/>
          <w:bCs/>
          <w:lang w:val="en-US"/>
          <w:rPrChange w:id="35" w:author="Xing Yang" w:date="2023-04-21T10:23:00Z">
            <w:rPr>
              <w:rFonts w:ascii="Arial" w:hAnsi="Arial" w:cs="Arial"/>
              <w:b/>
              <w:bCs/>
            </w:rPr>
          </w:rPrChange>
        </w:rPr>
      </w:pPr>
      <w:ins w:id="36" w:author="Xing Yang" w:date="2023-04-21T10:23:00Z">
        <w:r w:rsidRPr="00CF6848">
          <w:rPr>
            <w:rFonts w:ascii="Arial" w:eastAsiaTheme="minorEastAsia" w:hAnsi="Arial" w:cs="Arial"/>
            <w:b/>
            <w:bCs/>
            <w:lang w:val="en-US" w:eastAsia="zh-CN"/>
            <w:rPrChange w:id="37" w:author="Xing Yang" w:date="2023-04-21T10:23:00Z">
              <w:rPr>
                <w:rFonts w:ascii="Arial" w:eastAsiaTheme="minorEastAsia" w:hAnsi="Arial" w:cs="Arial"/>
                <w:b/>
                <w:bCs/>
                <w:lang w:eastAsia="zh-CN"/>
              </w:rPr>
            </w:rPrChange>
          </w:rPr>
          <w:t xml:space="preserve">E) </w:t>
        </w:r>
        <w:r w:rsidRPr="00595630">
          <w:rPr>
            <w:rFonts w:ascii="Arial" w:hAnsi="Arial" w:cs="Arial"/>
            <w:b/>
            <w:bCs/>
            <w:lang w:val="en-US"/>
          </w:rPr>
          <w:t>Follow legacy behavior (</w:t>
        </w:r>
        <w:r>
          <w:rPr>
            <w:rFonts w:ascii="Arial" w:hAnsi="Arial" w:cs="Arial"/>
            <w:b/>
            <w:bCs/>
            <w:lang w:val="en-US"/>
          </w:rPr>
          <w:t>up to UE implementation to perform i) or ii</w:t>
        </w:r>
        <w:r w:rsidRPr="00595630">
          <w:rPr>
            <w:rFonts w:ascii="Arial" w:hAnsi="Arial" w:cs="Arial"/>
            <w:b/>
            <w:bCs/>
            <w:lang w:val="en-US"/>
          </w:rPr>
          <w:t>)</w:t>
        </w:r>
        <w:r>
          <w:rPr>
            <w:rFonts w:ascii="Arial" w:hAnsi="Arial" w:cs="Arial"/>
            <w:b/>
            <w:bCs/>
            <w:lang w:val="en-US"/>
          </w:rPr>
          <w:t>)</w:t>
        </w:r>
        <w:r w:rsidRPr="00595630">
          <w:rPr>
            <w:rFonts w:ascii="Arial" w:hAnsi="Arial" w:cs="Arial"/>
            <w:b/>
            <w:bCs/>
            <w:lang w:val="en-US"/>
          </w:rPr>
          <w:t>.</w:t>
        </w:r>
      </w:ins>
    </w:p>
    <w:p w14:paraId="1B096741" w14:textId="77777777" w:rsidR="00BC45D4" w:rsidRPr="00CF6848" w:rsidRDefault="00BC45D4" w:rsidP="00BC45D4">
      <w:pPr>
        <w:pStyle w:val="ListParagraph"/>
        <w:rPr>
          <w:rFonts w:ascii="Arial" w:hAnsi="Arial" w:cs="Arial"/>
          <w:b/>
          <w:bCs/>
          <w:lang w:val="en-US"/>
          <w:rPrChange w:id="38" w:author="Xing Yang" w:date="2023-04-21T10:23:00Z">
            <w:rPr>
              <w:rFonts w:ascii="Arial" w:hAnsi="Arial" w:cs="Arial"/>
              <w:b/>
              <w:bCs/>
            </w:rPr>
          </w:rPrChange>
        </w:rPr>
      </w:pPr>
    </w:p>
    <w:tbl>
      <w:tblPr>
        <w:tblStyle w:val="TableGrid"/>
        <w:tblW w:w="9629" w:type="dxa"/>
        <w:tblLayout w:type="fixed"/>
        <w:tblLook w:val="04A0" w:firstRow="1" w:lastRow="0" w:firstColumn="1" w:lastColumn="0" w:noHBand="0" w:noVBand="1"/>
      </w:tblPr>
      <w:tblGrid>
        <w:gridCol w:w="1358"/>
        <w:gridCol w:w="1337"/>
        <w:gridCol w:w="6934"/>
      </w:tblGrid>
      <w:tr w:rsidR="00BC45D4" w14:paraId="0541C903" w14:textId="77777777" w:rsidTr="00DB4BF9">
        <w:tc>
          <w:tcPr>
            <w:tcW w:w="1358" w:type="dxa"/>
            <w:shd w:val="clear" w:color="auto" w:fill="D9E2F3" w:themeFill="accent1" w:themeFillTint="33"/>
          </w:tcPr>
          <w:p w14:paraId="52CAEB39" w14:textId="77777777" w:rsidR="00BC45D4" w:rsidRDefault="00BC45D4" w:rsidP="00DB4BF9">
            <w:pPr>
              <w:rPr>
                <w:lang w:val="de-DE"/>
              </w:rPr>
            </w:pPr>
            <w:r>
              <w:rPr>
                <w:lang w:val="en-US"/>
              </w:rPr>
              <w:t>Company</w:t>
            </w:r>
          </w:p>
        </w:tc>
        <w:tc>
          <w:tcPr>
            <w:tcW w:w="1337" w:type="dxa"/>
            <w:shd w:val="clear" w:color="auto" w:fill="D9E2F3" w:themeFill="accent1" w:themeFillTint="33"/>
          </w:tcPr>
          <w:p w14:paraId="4DAED5E7" w14:textId="77777777" w:rsidR="00BC45D4" w:rsidRDefault="00BC45D4" w:rsidP="00DB4BF9">
            <w:pPr>
              <w:rPr>
                <w:lang w:val="de-DE"/>
              </w:rPr>
            </w:pPr>
            <w:r>
              <w:rPr>
                <w:lang w:val="en-US"/>
              </w:rPr>
              <w:t>Response</w:t>
            </w:r>
          </w:p>
        </w:tc>
        <w:tc>
          <w:tcPr>
            <w:tcW w:w="6934" w:type="dxa"/>
            <w:shd w:val="clear" w:color="auto" w:fill="D9E2F3" w:themeFill="accent1" w:themeFillTint="33"/>
          </w:tcPr>
          <w:p w14:paraId="4750E3D9" w14:textId="77777777" w:rsidR="00BC45D4" w:rsidRDefault="00BC45D4" w:rsidP="00DB4BF9">
            <w:pPr>
              <w:rPr>
                <w:lang w:val="de-DE"/>
              </w:rPr>
            </w:pPr>
            <w:r>
              <w:rPr>
                <w:lang w:val="en-US"/>
              </w:rPr>
              <w:t>Comments</w:t>
            </w:r>
          </w:p>
        </w:tc>
      </w:tr>
      <w:tr w:rsidR="00BC45D4" w14:paraId="335DC6C3" w14:textId="77777777" w:rsidTr="00DB4BF9">
        <w:tc>
          <w:tcPr>
            <w:tcW w:w="1358" w:type="dxa"/>
          </w:tcPr>
          <w:p w14:paraId="47C92F03" w14:textId="6177882C" w:rsidR="00BC45D4" w:rsidRPr="00165737" w:rsidRDefault="00165737" w:rsidP="00DB4BF9">
            <w:pPr>
              <w:rPr>
                <w:rFonts w:eastAsiaTheme="minorEastAsia"/>
                <w:lang w:val="de-DE" w:eastAsia="zh-CN"/>
              </w:rPr>
            </w:pPr>
            <w:r>
              <w:rPr>
                <w:rFonts w:eastAsiaTheme="minorEastAsia" w:hint="eastAsia"/>
                <w:lang w:val="de-DE" w:eastAsia="zh-CN"/>
              </w:rPr>
              <w:t>O</w:t>
            </w:r>
            <w:r>
              <w:rPr>
                <w:rFonts w:eastAsiaTheme="minorEastAsia"/>
                <w:lang w:val="de-DE" w:eastAsia="zh-CN"/>
              </w:rPr>
              <w:t>PPO</w:t>
            </w:r>
          </w:p>
        </w:tc>
        <w:tc>
          <w:tcPr>
            <w:tcW w:w="1337" w:type="dxa"/>
          </w:tcPr>
          <w:p w14:paraId="0C1D6567" w14:textId="41AFFC37" w:rsidR="00BC45D4" w:rsidRPr="00165737" w:rsidRDefault="00165737" w:rsidP="00DB4BF9">
            <w:pPr>
              <w:ind w:leftChars="-1" w:left="-2" w:firstLine="2"/>
              <w:rPr>
                <w:rFonts w:eastAsiaTheme="minorEastAsia"/>
                <w:lang w:val="en-US" w:eastAsia="zh-CN"/>
              </w:rPr>
            </w:pPr>
            <w:r>
              <w:rPr>
                <w:rFonts w:eastAsiaTheme="minorEastAsia" w:hint="eastAsia"/>
                <w:lang w:val="en-US" w:eastAsia="zh-CN"/>
              </w:rPr>
              <w:t>D</w:t>
            </w:r>
          </w:p>
        </w:tc>
        <w:tc>
          <w:tcPr>
            <w:tcW w:w="6934" w:type="dxa"/>
          </w:tcPr>
          <w:p w14:paraId="5DECE192" w14:textId="77777777" w:rsidR="00BC45D4" w:rsidRDefault="00165737" w:rsidP="00165737">
            <w:pPr>
              <w:rPr>
                <w:rFonts w:eastAsiaTheme="minorEastAsia"/>
                <w:lang w:val="en-US" w:eastAsia="zh-CN"/>
              </w:rPr>
            </w:pPr>
            <w:r>
              <w:rPr>
                <w:rFonts w:eastAsiaTheme="minorEastAsia"/>
                <w:lang w:val="en-US" w:eastAsia="zh-CN"/>
              </w:rPr>
              <w:t>We do not see a need to deviate from legacy behavior for the case of “</w:t>
            </w:r>
            <w:r w:rsidRPr="00595630">
              <w:rPr>
                <w:rFonts w:ascii="Arial" w:hAnsi="Arial" w:cs="Arial"/>
                <w:b/>
                <w:bCs/>
              </w:rPr>
              <w:t>Upon reception of a release message</w:t>
            </w:r>
            <w:r>
              <w:rPr>
                <w:rFonts w:eastAsiaTheme="minorEastAsia"/>
                <w:lang w:val="en-US" w:eastAsia="zh-CN"/>
              </w:rPr>
              <w:t>”.</w:t>
            </w:r>
          </w:p>
          <w:p w14:paraId="47EA7890" w14:textId="77777777" w:rsidR="00165737" w:rsidRDefault="00165737" w:rsidP="00165737">
            <w:pPr>
              <w:rPr>
                <w:rFonts w:eastAsiaTheme="minorEastAsia"/>
                <w:lang w:val="en-US" w:eastAsia="zh-CN"/>
              </w:rPr>
            </w:pPr>
            <w:r>
              <w:rPr>
                <w:rFonts w:eastAsiaTheme="minorEastAsia" w:hint="eastAsia"/>
                <w:lang w:val="en-US" w:eastAsia="zh-CN"/>
              </w:rPr>
              <w:t>B</w:t>
            </w:r>
            <w:r>
              <w:rPr>
                <w:rFonts w:eastAsiaTheme="minorEastAsia"/>
                <w:lang w:val="en-US" w:eastAsia="zh-CN"/>
              </w:rPr>
              <w:t>ased on the current spec, upon release message with suspend configuration</w:t>
            </w:r>
          </w:p>
          <w:p w14:paraId="7136C4C9" w14:textId="77777777" w:rsidR="00165737" w:rsidRPr="00F10B4F" w:rsidRDefault="00165737" w:rsidP="00165737">
            <w:pPr>
              <w:pStyle w:val="B2"/>
            </w:pPr>
            <w:r w:rsidRPr="00F10B4F">
              <w:t>2&gt;</w:t>
            </w:r>
            <w:r w:rsidRPr="00F10B4F">
              <w:tab/>
              <w:t>if the UE is capable of L2 U2N Remote UE:</w:t>
            </w:r>
          </w:p>
          <w:p w14:paraId="5D283D91" w14:textId="77777777" w:rsidR="00165737" w:rsidRPr="00F10B4F" w:rsidRDefault="00165737" w:rsidP="00165737">
            <w:pPr>
              <w:pStyle w:val="B3"/>
            </w:pPr>
            <w:r w:rsidRPr="00F10B4F">
              <w:t>3&gt;</w:t>
            </w:r>
            <w:r w:rsidRPr="00F10B4F">
              <w:tab/>
              <w:t>enter RRC_INACTIVE, and perform either cell selection as specified in TS 38.304 [20], or relay selection as specified in clause 5.8.15.3, or both;</w:t>
            </w:r>
          </w:p>
          <w:p w14:paraId="28763B17" w14:textId="77777777" w:rsidR="00165737" w:rsidRDefault="00165737" w:rsidP="00165737">
            <w:pPr>
              <w:rPr>
                <w:rFonts w:eastAsiaTheme="minorEastAsia"/>
                <w:lang w:val="en-US" w:eastAsia="zh-CN"/>
              </w:rPr>
            </w:pPr>
            <w:r>
              <w:rPr>
                <w:rFonts w:eastAsiaTheme="minorEastAsia"/>
                <w:lang w:val="en-US" w:eastAsia="zh-CN"/>
              </w:rPr>
              <w:t>Upon release message without suspend configuration</w:t>
            </w:r>
          </w:p>
          <w:p w14:paraId="531CB965" w14:textId="77777777" w:rsidR="00165737" w:rsidRPr="00F10B4F" w:rsidRDefault="00165737" w:rsidP="00165737">
            <w:pPr>
              <w:pStyle w:val="B2"/>
            </w:pPr>
            <w:r w:rsidRPr="00F10B4F">
              <w:t>2&gt;</w:t>
            </w:r>
            <w:r w:rsidRPr="00F10B4F">
              <w:tab/>
              <w:t>if the UE is capable of L2 U2N Remote UE:</w:t>
            </w:r>
          </w:p>
          <w:p w14:paraId="100132A8" w14:textId="77777777" w:rsidR="00165737" w:rsidRPr="00F10B4F" w:rsidRDefault="00165737" w:rsidP="00165737">
            <w:pPr>
              <w:pStyle w:val="B3"/>
            </w:pPr>
            <w:r w:rsidRPr="00F10B4F">
              <w:t>3&gt;</w:t>
            </w:r>
            <w:r w:rsidRPr="00F10B4F">
              <w:tab/>
              <w:t>enter RRC_IDLE, and perform either cell selection as specified in TS 38.304 [20], or relay selection as specified in clause 5.8.15.3, or both;</w:t>
            </w:r>
          </w:p>
          <w:p w14:paraId="19628997" w14:textId="77777777" w:rsidR="00165737" w:rsidRDefault="00165737" w:rsidP="00165737">
            <w:pPr>
              <w:rPr>
                <w:rFonts w:eastAsiaTheme="minorEastAsia"/>
                <w:lang w:val="en-US" w:eastAsia="zh-CN"/>
              </w:rPr>
            </w:pPr>
            <w:r>
              <w:rPr>
                <w:rFonts w:eastAsiaTheme="minorEastAsia" w:hint="eastAsia"/>
                <w:lang w:val="en-US" w:eastAsia="zh-CN"/>
              </w:rPr>
              <w:t>S</w:t>
            </w:r>
            <w:r>
              <w:rPr>
                <w:rFonts w:eastAsiaTheme="minorEastAsia"/>
                <w:lang w:val="en-US" w:eastAsia="zh-CN"/>
              </w:rPr>
              <w:t>o we think the following we reached online is sufficient</w:t>
            </w:r>
          </w:p>
          <w:p w14:paraId="41B03A8B" w14:textId="77777777" w:rsidR="00165737" w:rsidRPr="00595630" w:rsidRDefault="00165737" w:rsidP="00165737">
            <w:pPr>
              <w:rPr>
                <w:rFonts w:ascii="Arial" w:hAnsi="Arial" w:cs="Arial"/>
                <w:i/>
                <w:iCs/>
              </w:rPr>
            </w:pPr>
            <w:r w:rsidRPr="00595630">
              <w:rPr>
                <w:rFonts w:ascii="Arial" w:hAnsi="Arial" w:cs="Arial"/>
                <w:i/>
                <w:iCs/>
              </w:rPr>
              <w:t xml:space="preserve">A remote UE in multipath that is released to RRC_IDLE/RRC_INACTIVE can apply legacy cell/relay selection behaviour, thus moving to single-path operation on either path according to implementation.  </w:t>
            </w:r>
          </w:p>
          <w:p w14:paraId="5EC7D5B1" w14:textId="34C58A97" w:rsidR="00165737" w:rsidRPr="00165737" w:rsidRDefault="00165737" w:rsidP="00165737">
            <w:pPr>
              <w:rPr>
                <w:rFonts w:eastAsiaTheme="minorEastAsia"/>
                <w:lang w:val="en-US" w:eastAsia="zh-CN"/>
              </w:rPr>
            </w:pPr>
          </w:p>
        </w:tc>
      </w:tr>
      <w:tr w:rsidR="00CF6848" w14:paraId="503391D6" w14:textId="77777777" w:rsidTr="00DB4BF9">
        <w:tc>
          <w:tcPr>
            <w:tcW w:w="1358" w:type="dxa"/>
          </w:tcPr>
          <w:p w14:paraId="2F9EEA0D" w14:textId="730CBB39" w:rsidR="00CF6848" w:rsidRDefault="00CF6848" w:rsidP="00CF6848">
            <w:pPr>
              <w:rPr>
                <w:lang w:val="de-DE"/>
              </w:rPr>
            </w:pPr>
            <w:r>
              <w:rPr>
                <w:rFonts w:eastAsiaTheme="minorEastAsia" w:hint="eastAsia"/>
                <w:lang w:val="de-DE" w:eastAsia="zh-CN"/>
              </w:rPr>
              <w:t>X</w:t>
            </w:r>
            <w:r>
              <w:rPr>
                <w:rFonts w:eastAsiaTheme="minorEastAsia"/>
                <w:lang w:val="de-DE" w:eastAsia="zh-CN"/>
              </w:rPr>
              <w:t>iaomi</w:t>
            </w:r>
          </w:p>
        </w:tc>
        <w:tc>
          <w:tcPr>
            <w:tcW w:w="1337" w:type="dxa"/>
          </w:tcPr>
          <w:p w14:paraId="7E85CBF0" w14:textId="7DFD54E1" w:rsidR="00CF6848" w:rsidRDefault="00273208" w:rsidP="00CF6848">
            <w:pPr>
              <w:rPr>
                <w:lang w:val="de-DE"/>
              </w:rPr>
            </w:pPr>
            <w:r>
              <w:rPr>
                <w:rFonts w:eastAsiaTheme="minorEastAsia"/>
                <w:lang w:val="en-US" w:eastAsia="zh-CN"/>
              </w:rPr>
              <w:t>E</w:t>
            </w:r>
          </w:p>
        </w:tc>
        <w:tc>
          <w:tcPr>
            <w:tcW w:w="6934" w:type="dxa"/>
          </w:tcPr>
          <w:p w14:paraId="6DEDA082" w14:textId="63142242" w:rsidR="00CF6848" w:rsidRDefault="00CF6848" w:rsidP="00CF6848">
            <w:pPr>
              <w:rPr>
                <w:lang w:val="en-US"/>
              </w:rPr>
            </w:pPr>
            <w:r>
              <w:rPr>
                <w:rFonts w:eastAsiaTheme="minorEastAsia"/>
                <w:lang w:val="en-US" w:eastAsia="zh-CN"/>
              </w:rPr>
              <w:t>Following legacy procedure, the behavior should be left to UE’s implementation whether to select relay or cell.</w:t>
            </w:r>
          </w:p>
        </w:tc>
      </w:tr>
      <w:tr w:rsidR="00CF6848" w14:paraId="05A0167A" w14:textId="77777777" w:rsidTr="00DB4BF9">
        <w:tc>
          <w:tcPr>
            <w:tcW w:w="1358" w:type="dxa"/>
          </w:tcPr>
          <w:p w14:paraId="656EAD42" w14:textId="40AC8AAF" w:rsidR="00CF6848" w:rsidRPr="00E54B7D" w:rsidRDefault="00E54B7D" w:rsidP="00CF6848">
            <w:pPr>
              <w:rPr>
                <w:rFonts w:eastAsiaTheme="minorEastAsia"/>
                <w:lang w:val="de-DE" w:eastAsia="zh-CN"/>
              </w:rPr>
            </w:pPr>
            <w:r>
              <w:rPr>
                <w:rFonts w:eastAsiaTheme="minorEastAsia" w:hint="eastAsia"/>
                <w:lang w:val="de-DE" w:eastAsia="zh-CN"/>
              </w:rPr>
              <w:t>CATT</w:t>
            </w:r>
          </w:p>
        </w:tc>
        <w:tc>
          <w:tcPr>
            <w:tcW w:w="1337" w:type="dxa"/>
          </w:tcPr>
          <w:p w14:paraId="61F9BA1B" w14:textId="36513BEF" w:rsidR="00CF6848" w:rsidRPr="00E54B7D" w:rsidRDefault="00E54B7D" w:rsidP="00CF6848">
            <w:pPr>
              <w:rPr>
                <w:rFonts w:eastAsiaTheme="minorEastAsia"/>
                <w:lang w:val="de-DE" w:eastAsia="zh-CN"/>
              </w:rPr>
            </w:pPr>
            <w:r>
              <w:rPr>
                <w:rFonts w:eastAsiaTheme="minorEastAsia" w:hint="eastAsia"/>
                <w:lang w:val="de-DE" w:eastAsia="zh-CN"/>
              </w:rPr>
              <w:t>E</w:t>
            </w:r>
          </w:p>
        </w:tc>
        <w:tc>
          <w:tcPr>
            <w:tcW w:w="6934" w:type="dxa"/>
          </w:tcPr>
          <w:p w14:paraId="5DB12DAC" w14:textId="77777777" w:rsidR="00E54B7D" w:rsidRDefault="00E54B7D" w:rsidP="00E54B7D">
            <w:pPr>
              <w:rPr>
                <w:rFonts w:eastAsiaTheme="minorEastAsia"/>
                <w:lang w:val="en-US" w:eastAsia="zh-CN"/>
              </w:rPr>
            </w:pPr>
            <w:r>
              <w:rPr>
                <w:rFonts w:eastAsiaTheme="minorEastAsia" w:hint="eastAsia"/>
                <w:lang w:val="en-US" w:eastAsia="zh-CN"/>
              </w:rPr>
              <w:t>The remote UE should perform legacy release operation. The remote UE can select to camp</w:t>
            </w:r>
            <w:r w:rsidRPr="007D05E1">
              <w:rPr>
                <w:rFonts w:eastAsiaTheme="minorEastAsia"/>
                <w:lang w:val="en-US" w:eastAsia="zh-CN"/>
              </w:rPr>
              <w:t xml:space="preserve"> </w:t>
            </w:r>
            <w:r>
              <w:rPr>
                <w:rFonts w:eastAsiaTheme="minorEastAsia" w:hint="eastAsia"/>
                <w:lang w:val="en-US" w:eastAsia="zh-CN"/>
              </w:rPr>
              <w:t xml:space="preserve">on a cell or connect to a relay up to </w:t>
            </w:r>
            <w:r w:rsidRPr="007D05E1">
              <w:rPr>
                <w:rFonts w:eastAsiaTheme="minorEastAsia"/>
                <w:lang w:val="en-US" w:eastAsia="zh-CN"/>
              </w:rPr>
              <w:t>UE implementation</w:t>
            </w:r>
            <w:r>
              <w:rPr>
                <w:rFonts w:eastAsiaTheme="minorEastAsia" w:hint="eastAsia"/>
                <w:lang w:val="en-US" w:eastAsia="zh-CN"/>
              </w:rPr>
              <w:t>.</w:t>
            </w:r>
            <w:r w:rsidRPr="007D05E1">
              <w:rPr>
                <w:rFonts w:eastAsiaTheme="minorEastAsia" w:hint="eastAsia"/>
                <w:lang w:val="en-US" w:eastAsia="zh-CN"/>
              </w:rPr>
              <w:t xml:space="preserve"> </w:t>
            </w:r>
            <w:r>
              <w:rPr>
                <w:rFonts w:eastAsiaTheme="minorEastAsia" w:hint="eastAsia"/>
                <w:lang w:val="en-US" w:eastAsia="zh-CN"/>
              </w:rPr>
              <w:t xml:space="preserve">This principle is reused from Rel-17 L2 U2N relay which was agreed in RAN2#114-e meeting.   </w:t>
            </w:r>
          </w:p>
          <w:p w14:paraId="446584AF" w14:textId="74CB584F" w:rsidR="00CF6848" w:rsidRPr="00E54B7D" w:rsidRDefault="00E54B7D" w:rsidP="00CF6848">
            <w:pPr>
              <w:rPr>
                <w:rFonts w:eastAsiaTheme="minorEastAsia"/>
                <w:lang w:val="en-US" w:eastAsia="zh-CN"/>
              </w:rPr>
            </w:pPr>
            <w:r>
              <w:rPr>
                <w:rFonts w:eastAsiaTheme="minorEastAsia"/>
                <w:lang w:val="en-US" w:eastAsia="zh-CN"/>
              </w:rPr>
              <w:lastRenderedPageBreak/>
              <w:t>“</w:t>
            </w:r>
            <w:r w:rsidRPr="00E54B7D">
              <w:rPr>
                <w:rFonts w:eastAsiaTheme="minorEastAsia"/>
                <w:lang w:val="en-US" w:eastAsia="zh-CN"/>
              </w:rPr>
              <w:t>For RRC_IDLE/INACTIVE L2 remote UE, the legacy cell (re)selection procedure and relay (re)selection procedure could go independently and up to UE implementation to select either cell or relay.</w:t>
            </w:r>
            <w:r>
              <w:rPr>
                <w:rFonts w:eastAsiaTheme="minorEastAsia"/>
                <w:lang w:val="en-US" w:eastAsia="zh-CN"/>
              </w:rPr>
              <w:t>”</w:t>
            </w:r>
            <w:r>
              <w:rPr>
                <w:rFonts w:eastAsiaTheme="minorEastAsia" w:hint="eastAsia"/>
                <w:lang w:val="en-US" w:eastAsia="zh-CN"/>
              </w:rPr>
              <w:t>.</w:t>
            </w:r>
          </w:p>
        </w:tc>
      </w:tr>
      <w:tr w:rsidR="00B36BD7" w14:paraId="1597998A" w14:textId="77777777" w:rsidTr="00DB4BF9">
        <w:tc>
          <w:tcPr>
            <w:tcW w:w="1358" w:type="dxa"/>
          </w:tcPr>
          <w:p w14:paraId="28F7940B" w14:textId="0936EB59" w:rsidR="00B36BD7" w:rsidRDefault="00B36BD7" w:rsidP="00CF6848">
            <w:pPr>
              <w:rPr>
                <w:rFonts w:eastAsiaTheme="minorEastAsia"/>
                <w:lang w:val="de-DE" w:eastAsia="zh-CN"/>
              </w:rPr>
            </w:pPr>
            <w:r>
              <w:rPr>
                <w:rFonts w:eastAsiaTheme="minorEastAsia"/>
                <w:lang w:val="de-DE" w:eastAsia="zh-CN"/>
              </w:rPr>
              <w:lastRenderedPageBreak/>
              <w:t>Huawei, HiSilicon</w:t>
            </w:r>
          </w:p>
        </w:tc>
        <w:tc>
          <w:tcPr>
            <w:tcW w:w="1337" w:type="dxa"/>
          </w:tcPr>
          <w:p w14:paraId="3CF742B6" w14:textId="1AEF6C8F" w:rsidR="00B36BD7" w:rsidRDefault="00B36BD7" w:rsidP="00CF6848">
            <w:pPr>
              <w:rPr>
                <w:rFonts w:eastAsiaTheme="minorEastAsia"/>
                <w:lang w:val="de-DE" w:eastAsia="zh-CN"/>
              </w:rPr>
            </w:pPr>
            <w:r>
              <w:rPr>
                <w:rFonts w:eastAsiaTheme="minorEastAsia"/>
                <w:lang w:val="de-DE" w:eastAsia="zh-CN"/>
              </w:rPr>
              <w:t>E</w:t>
            </w:r>
          </w:p>
        </w:tc>
        <w:tc>
          <w:tcPr>
            <w:tcW w:w="6934" w:type="dxa"/>
          </w:tcPr>
          <w:p w14:paraId="74C71C5A" w14:textId="0F107F24" w:rsidR="00B36BD7" w:rsidRDefault="00B36BD7" w:rsidP="00E54B7D">
            <w:pPr>
              <w:rPr>
                <w:rFonts w:eastAsiaTheme="minorEastAsia"/>
                <w:lang w:val="en-US" w:eastAsia="zh-CN"/>
              </w:rPr>
            </w:pPr>
            <w:r>
              <w:rPr>
                <w:rFonts w:eastAsiaTheme="minorEastAsia"/>
                <w:lang w:val="en-US" w:eastAsia="zh-CN"/>
              </w:rPr>
              <w:t>Even for L2 U2N relay in Rel-17, redirection to Uu or relay is not supported. We do not see the motivation to support it for MP.</w:t>
            </w:r>
          </w:p>
        </w:tc>
      </w:tr>
      <w:tr w:rsidR="00AE3BA7" w14:paraId="17D00F82" w14:textId="77777777" w:rsidTr="00DB4BF9">
        <w:tc>
          <w:tcPr>
            <w:tcW w:w="1358" w:type="dxa"/>
          </w:tcPr>
          <w:p w14:paraId="62F7E146" w14:textId="29787081" w:rsidR="00AE3BA7" w:rsidRDefault="00AE3BA7" w:rsidP="00AE3BA7">
            <w:pPr>
              <w:rPr>
                <w:rFonts w:eastAsiaTheme="minorEastAsia"/>
                <w:lang w:val="de-DE" w:eastAsia="zh-CN"/>
              </w:rPr>
            </w:pPr>
            <w:r>
              <w:rPr>
                <w:rFonts w:eastAsiaTheme="minorEastAsia" w:hint="eastAsia"/>
                <w:lang w:val="de-DE" w:eastAsia="zh-CN"/>
              </w:rPr>
              <w:t>N</w:t>
            </w:r>
            <w:r>
              <w:rPr>
                <w:rFonts w:eastAsiaTheme="minorEastAsia"/>
                <w:lang w:val="de-DE" w:eastAsia="zh-CN"/>
              </w:rPr>
              <w:t>EC</w:t>
            </w:r>
          </w:p>
        </w:tc>
        <w:tc>
          <w:tcPr>
            <w:tcW w:w="1337" w:type="dxa"/>
          </w:tcPr>
          <w:p w14:paraId="5A8A3589" w14:textId="0C80BE7D" w:rsidR="00AE3BA7" w:rsidRDefault="00AE3BA7" w:rsidP="00AE3BA7">
            <w:pPr>
              <w:rPr>
                <w:rFonts w:eastAsiaTheme="minorEastAsia"/>
                <w:lang w:val="de-DE" w:eastAsia="zh-CN"/>
              </w:rPr>
            </w:pPr>
            <w:r>
              <w:rPr>
                <w:rFonts w:eastAsiaTheme="minorEastAsia" w:hint="eastAsia"/>
                <w:lang w:val="de-DE" w:eastAsia="zh-CN"/>
              </w:rPr>
              <w:t>E</w:t>
            </w:r>
          </w:p>
        </w:tc>
        <w:tc>
          <w:tcPr>
            <w:tcW w:w="6934" w:type="dxa"/>
          </w:tcPr>
          <w:p w14:paraId="0334B352" w14:textId="37517EFF" w:rsidR="00AE3BA7" w:rsidRDefault="00AE3BA7" w:rsidP="00AE3BA7">
            <w:pPr>
              <w:rPr>
                <w:rFonts w:eastAsiaTheme="minorEastAsia"/>
                <w:lang w:val="en-US" w:eastAsia="zh-CN"/>
              </w:rPr>
            </w:pPr>
            <w:r>
              <w:rPr>
                <w:rFonts w:eastAsiaTheme="minorEastAsia"/>
                <w:lang w:val="en-US" w:eastAsia="zh-CN"/>
              </w:rPr>
              <w:t>Following legacy procedure</w:t>
            </w:r>
            <w:r>
              <w:rPr>
                <w:rFonts w:eastAsiaTheme="minorEastAsia" w:hint="eastAsia"/>
                <w:lang w:val="en-US" w:eastAsia="zh-CN"/>
              </w:rPr>
              <w:t>s</w:t>
            </w:r>
            <w:r>
              <w:rPr>
                <w:rFonts w:eastAsiaTheme="minorEastAsia"/>
                <w:lang w:val="en-US" w:eastAsia="zh-CN"/>
              </w:rPr>
              <w:t>.</w:t>
            </w:r>
          </w:p>
        </w:tc>
      </w:tr>
      <w:tr w:rsidR="00BF4946" w14:paraId="6BF74D9C" w14:textId="77777777" w:rsidTr="00DB4BF9">
        <w:tc>
          <w:tcPr>
            <w:tcW w:w="1358" w:type="dxa"/>
          </w:tcPr>
          <w:p w14:paraId="41F66234" w14:textId="3600C335" w:rsidR="00BF4946" w:rsidRDefault="00BF4946" w:rsidP="00BF4946">
            <w:pPr>
              <w:rPr>
                <w:rFonts w:eastAsiaTheme="minorEastAsia"/>
                <w:lang w:val="de-DE" w:eastAsia="zh-CN"/>
              </w:rPr>
            </w:pPr>
            <w:r>
              <w:rPr>
                <w:rFonts w:eastAsiaTheme="minorEastAsia"/>
                <w:lang w:val="de-DE" w:eastAsia="zh-CN"/>
              </w:rPr>
              <w:t>Nokia</w:t>
            </w:r>
          </w:p>
        </w:tc>
        <w:tc>
          <w:tcPr>
            <w:tcW w:w="1337" w:type="dxa"/>
          </w:tcPr>
          <w:p w14:paraId="242231C5" w14:textId="564DA5C3" w:rsidR="00BF4946" w:rsidRDefault="00BF4946" w:rsidP="00BF4946">
            <w:pPr>
              <w:rPr>
                <w:rFonts w:eastAsiaTheme="minorEastAsia"/>
                <w:lang w:val="de-DE" w:eastAsia="zh-CN"/>
              </w:rPr>
            </w:pPr>
            <w:r>
              <w:rPr>
                <w:rFonts w:eastAsiaTheme="minorEastAsia"/>
                <w:lang w:val="de-DE" w:eastAsia="zh-CN"/>
              </w:rPr>
              <w:t>E</w:t>
            </w:r>
          </w:p>
        </w:tc>
        <w:tc>
          <w:tcPr>
            <w:tcW w:w="6934" w:type="dxa"/>
          </w:tcPr>
          <w:p w14:paraId="4EDC13FA" w14:textId="7BDD1E0D" w:rsidR="00BF4946" w:rsidRDefault="00BF4946" w:rsidP="00BF4946">
            <w:pPr>
              <w:rPr>
                <w:rFonts w:eastAsiaTheme="minorEastAsia"/>
                <w:lang w:val="en-US" w:eastAsia="zh-CN"/>
              </w:rPr>
            </w:pPr>
            <w:r>
              <w:rPr>
                <w:rFonts w:eastAsiaTheme="minorEastAsia"/>
                <w:lang w:val="en-US" w:eastAsia="zh-CN"/>
              </w:rPr>
              <w:t>We can follow the R17 principle.</w:t>
            </w:r>
          </w:p>
        </w:tc>
      </w:tr>
      <w:tr w:rsidR="00A563DE" w14:paraId="63679384" w14:textId="77777777" w:rsidTr="00DB4BF9">
        <w:tc>
          <w:tcPr>
            <w:tcW w:w="1358" w:type="dxa"/>
          </w:tcPr>
          <w:p w14:paraId="1E1737D3" w14:textId="319791B3" w:rsidR="00A563DE" w:rsidRDefault="00A563DE" w:rsidP="00BF4946">
            <w:pPr>
              <w:rPr>
                <w:rFonts w:eastAsiaTheme="minorEastAsia"/>
                <w:lang w:val="de-DE" w:eastAsia="zh-CN"/>
              </w:rPr>
            </w:pPr>
            <w:r>
              <w:rPr>
                <w:rFonts w:eastAsiaTheme="minorEastAsia"/>
                <w:lang w:val="de-DE" w:eastAsia="zh-CN"/>
              </w:rPr>
              <w:t>Qualcomm</w:t>
            </w:r>
          </w:p>
        </w:tc>
        <w:tc>
          <w:tcPr>
            <w:tcW w:w="1337" w:type="dxa"/>
          </w:tcPr>
          <w:p w14:paraId="7BC56D92" w14:textId="77777777" w:rsidR="00A563DE" w:rsidRDefault="00A563DE" w:rsidP="00BF4946">
            <w:pPr>
              <w:rPr>
                <w:rFonts w:eastAsiaTheme="minorEastAsia"/>
                <w:lang w:val="de-DE" w:eastAsia="zh-CN"/>
              </w:rPr>
            </w:pPr>
          </w:p>
        </w:tc>
        <w:tc>
          <w:tcPr>
            <w:tcW w:w="6934" w:type="dxa"/>
          </w:tcPr>
          <w:p w14:paraId="617B8DCE" w14:textId="6582340D" w:rsidR="00A563DE" w:rsidRDefault="00A563DE" w:rsidP="00A563DE">
            <w:pPr>
              <w:rPr>
                <w:rFonts w:eastAsiaTheme="minorEastAsia"/>
                <w:lang w:val="en-US" w:eastAsia="zh-CN"/>
              </w:rPr>
            </w:pPr>
            <w:r>
              <w:rPr>
                <w:rFonts w:eastAsiaTheme="minorEastAsia"/>
                <w:lang w:val="en-US" w:eastAsia="zh-CN"/>
              </w:rPr>
              <w:t>Currently, We had the following agreements,</w:t>
            </w:r>
          </w:p>
          <w:p w14:paraId="5BFBF50C" w14:textId="4F13BA4D" w:rsidR="00A563DE" w:rsidRDefault="00A563DE" w:rsidP="00A563DE">
            <w:pPr>
              <w:rPr>
                <w:rFonts w:eastAsiaTheme="minorEastAsia"/>
                <w:i/>
                <w:iCs/>
                <w:lang w:eastAsia="zh-CN"/>
              </w:rPr>
            </w:pPr>
            <w:r w:rsidRPr="00E53CBB">
              <w:rPr>
                <w:rFonts w:eastAsiaTheme="minorEastAsia"/>
                <w:i/>
                <w:iCs/>
                <w:lang w:eastAsia="zh-CN"/>
              </w:rPr>
              <w:t>Support storing direct path configuration for potential resume as legacy operation (to single-path configuration)</w:t>
            </w:r>
          </w:p>
          <w:p w14:paraId="42DF052C" w14:textId="1773B6DE" w:rsidR="00A563DE" w:rsidRDefault="00A563DE" w:rsidP="00A563DE">
            <w:pPr>
              <w:rPr>
                <w:rFonts w:eastAsiaTheme="minorEastAsia"/>
                <w:i/>
                <w:iCs/>
                <w:lang w:eastAsia="zh-CN"/>
              </w:rPr>
            </w:pPr>
            <w:r w:rsidRPr="00A563DE">
              <w:rPr>
                <w:rFonts w:eastAsiaTheme="minorEastAsia"/>
                <w:i/>
                <w:iCs/>
                <w:lang w:eastAsia="zh-CN"/>
              </w:rPr>
              <w:t>Remote UE storing indirect path configuration (e.g., SRAP and PC5-RLC channel configurations) and resuming directly into multi-path configuration is not supported for scenario 1.</w:t>
            </w:r>
          </w:p>
          <w:p w14:paraId="4D3B1E97" w14:textId="32A7C938" w:rsidR="00A563DE" w:rsidRDefault="00A563DE" w:rsidP="00A563DE">
            <w:pPr>
              <w:rPr>
                <w:rFonts w:eastAsiaTheme="minorEastAsia"/>
                <w:lang w:eastAsia="zh-CN"/>
              </w:rPr>
            </w:pPr>
            <w:r w:rsidRPr="00A563DE">
              <w:rPr>
                <w:rFonts w:eastAsiaTheme="minorEastAsia"/>
                <w:lang w:eastAsia="zh-CN"/>
              </w:rPr>
              <w:t>Some questions are not clear from our side.</w:t>
            </w:r>
          </w:p>
          <w:p w14:paraId="69DF2655" w14:textId="28A03AEB" w:rsidR="00A563DE" w:rsidRDefault="00A563DE" w:rsidP="00A563DE">
            <w:pPr>
              <w:rPr>
                <w:rFonts w:eastAsiaTheme="minorEastAsia"/>
                <w:lang w:eastAsia="zh-CN"/>
              </w:rPr>
            </w:pPr>
            <w:r>
              <w:rPr>
                <w:rFonts w:eastAsiaTheme="minorEastAsia"/>
                <w:lang w:eastAsia="zh-CN"/>
              </w:rPr>
              <w:t>1) If Remote UE resume over indirect path, whether is it possible to resume direct path, as today’s DCCA resume? Or, Remote UE should discard direct path context autonomously or released by gNB?</w:t>
            </w:r>
          </w:p>
          <w:p w14:paraId="26012430" w14:textId="4CC38080" w:rsidR="00A563DE" w:rsidRPr="00A563DE" w:rsidRDefault="00A563DE" w:rsidP="00A563DE">
            <w:pPr>
              <w:rPr>
                <w:rFonts w:eastAsiaTheme="minorEastAsia"/>
                <w:lang w:eastAsia="zh-CN"/>
              </w:rPr>
            </w:pPr>
            <w:r>
              <w:rPr>
                <w:rFonts w:eastAsiaTheme="minorEastAsia"/>
                <w:lang w:eastAsia="zh-CN"/>
              </w:rPr>
              <w:t>2) If Remote UE resumes over direct path, whether the indirect type bearer configuration should be discard autonomously, or can keep them with gNB providing MCG config?</w:t>
            </w:r>
          </w:p>
          <w:p w14:paraId="600964A9" w14:textId="77777777" w:rsidR="00A563DE" w:rsidRDefault="00A563DE" w:rsidP="00BF4946">
            <w:pPr>
              <w:rPr>
                <w:rFonts w:eastAsiaTheme="minorEastAsia"/>
                <w:lang w:val="en-US" w:eastAsia="zh-CN"/>
              </w:rPr>
            </w:pPr>
          </w:p>
        </w:tc>
      </w:tr>
      <w:tr w:rsidR="00EC58AF" w14:paraId="3E31561E" w14:textId="77777777" w:rsidTr="00DB4BF9">
        <w:tc>
          <w:tcPr>
            <w:tcW w:w="1358" w:type="dxa"/>
          </w:tcPr>
          <w:p w14:paraId="6E39317E" w14:textId="22F550DD" w:rsidR="00EC58AF" w:rsidRDefault="00EC58AF" w:rsidP="00EC58AF">
            <w:pPr>
              <w:rPr>
                <w:rFonts w:eastAsiaTheme="minorEastAsia"/>
                <w:lang w:val="de-DE" w:eastAsia="zh-CN"/>
              </w:rPr>
            </w:pPr>
            <w:r>
              <w:rPr>
                <w:rFonts w:eastAsiaTheme="minorEastAsia" w:hint="eastAsia"/>
                <w:lang w:val="de-DE" w:eastAsia="zh-CN"/>
              </w:rPr>
              <w:t>v</w:t>
            </w:r>
            <w:r>
              <w:rPr>
                <w:rFonts w:eastAsiaTheme="minorEastAsia"/>
                <w:lang w:val="de-DE" w:eastAsia="zh-CN"/>
              </w:rPr>
              <w:t>ivo</w:t>
            </w:r>
          </w:p>
        </w:tc>
        <w:tc>
          <w:tcPr>
            <w:tcW w:w="1337" w:type="dxa"/>
          </w:tcPr>
          <w:p w14:paraId="232CACF4" w14:textId="382BED00" w:rsidR="00EC58AF" w:rsidRDefault="00EC58AF" w:rsidP="00EC58AF">
            <w:pPr>
              <w:rPr>
                <w:rFonts w:eastAsiaTheme="minorEastAsia"/>
                <w:lang w:val="de-DE" w:eastAsia="zh-CN"/>
              </w:rPr>
            </w:pPr>
            <w:r>
              <w:rPr>
                <w:rFonts w:eastAsiaTheme="minorEastAsia" w:hint="eastAsia"/>
                <w:lang w:val="de-DE" w:eastAsia="zh-CN"/>
              </w:rPr>
              <w:t>E</w:t>
            </w:r>
          </w:p>
        </w:tc>
        <w:tc>
          <w:tcPr>
            <w:tcW w:w="6934" w:type="dxa"/>
          </w:tcPr>
          <w:p w14:paraId="03F3E1FD" w14:textId="082FF41E" w:rsidR="00EC58AF" w:rsidRDefault="00EC58AF" w:rsidP="00EC58AF">
            <w:pPr>
              <w:rPr>
                <w:rFonts w:eastAsiaTheme="minorEastAsia"/>
                <w:lang w:val="en-US" w:eastAsia="zh-CN"/>
              </w:rPr>
            </w:pPr>
            <w:r>
              <w:rPr>
                <w:rFonts w:eastAsiaTheme="minorEastAsia" w:hint="eastAsia"/>
                <w:lang w:val="en-US" w:eastAsia="zh-CN"/>
              </w:rPr>
              <w:t>The common part between the two options is that the remote UE will enter RRC IDLE or RRC_INACTIVE, and the difference part is that i</w:t>
            </w:r>
            <w:r>
              <w:rPr>
                <w:rFonts w:eastAsiaTheme="minorEastAsia"/>
                <w:lang w:val="en-US" w:eastAsia="zh-CN"/>
              </w:rPr>
              <w:t xml:space="preserve">t is up to the implementation of the remote UE to </w:t>
            </w:r>
            <w:r>
              <w:rPr>
                <w:rFonts w:eastAsiaTheme="minorEastAsia" w:hint="eastAsia"/>
                <w:lang w:val="en-US" w:eastAsia="zh-CN"/>
              </w:rPr>
              <w:t>either keep or release the PC5 link</w:t>
            </w:r>
            <w:r>
              <w:rPr>
                <w:rFonts w:eastAsiaTheme="minorEastAsia"/>
                <w:lang w:val="en-US" w:eastAsia="zh-CN"/>
              </w:rPr>
              <w:t>.</w:t>
            </w:r>
            <w:r>
              <w:rPr>
                <w:rFonts w:eastAsiaTheme="minorEastAsia" w:hint="eastAsia"/>
                <w:lang w:val="en-US" w:eastAsia="zh-CN"/>
              </w:rPr>
              <w:t xml:space="preserve"> It follows the similar mechanism as in Rel-17.</w:t>
            </w:r>
          </w:p>
        </w:tc>
      </w:tr>
      <w:tr w:rsidR="004A6FD7" w14:paraId="4CB33A39" w14:textId="77777777" w:rsidTr="00DB4BF9">
        <w:tc>
          <w:tcPr>
            <w:tcW w:w="1358" w:type="dxa"/>
          </w:tcPr>
          <w:p w14:paraId="6743CBC5" w14:textId="786E6106" w:rsidR="004A6FD7" w:rsidRDefault="004A6FD7" w:rsidP="00EC58AF">
            <w:pPr>
              <w:rPr>
                <w:rFonts w:eastAsiaTheme="minorEastAsia"/>
                <w:lang w:val="de-DE" w:eastAsia="zh-CN"/>
              </w:rPr>
            </w:pPr>
            <w:r>
              <w:rPr>
                <w:rFonts w:eastAsiaTheme="minorEastAsia"/>
                <w:lang w:val="de-DE" w:eastAsia="zh-CN"/>
              </w:rPr>
              <w:t>MediaTek</w:t>
            </w:r>
          </w:p>
        </w:tc>
        <w:tc>
          <w:tcPr>
            <w:tcW w:w="1337" w:type="dxa"/>
          </w:tcPr>
          <w:p w14:paraId="2EED44FF" w14:textId="6C8ACE52" w:rsidR="004A6FD7" w:rsidRDefault="004A6FD7" w:rsidP="00EC58AF">
            <w:pPr>
              <w:rPr>
                <w:rFonts w:eastAsiaTheme="minorEastAsia"/>
                <w:lang w:val="de-DE" w:eastAsia="zh-CN"/>
              </w:rPr>
            </w:pPr>
            <w:r>
              <w:rPr>
                <w:rFonts w:eastAsiaTheme="minorEastAsia"/>
                <w:lang w:val="de-DE" w:eastAsia="zh-CN"/>
              </w:rPr>
              <w:t>E</w:t>
            </w:r>
          </w:p>
        </w:tc>
        <w:tc>
          <w:tcPr>
            <w:tcW w:w="6934" w:type="dxa"/>
          </w:tcPr>
          <w:p w14:paraId="5F7CAAD9" w14:textId="77777777" w:rsidR="004A6FD7" w:rsidRDefault="004A6FD7" w:rsidP="00EC58AF">
            <w:pPr>
              <w:rPr>
                <w:rFonts w:eastAsiaTheme="minorEastAsia"/>
                <w:lang w:val="en-US" w:eastAsia="zh-CN"/>
              </w:rPr>
            </w:pPr>
          </w:p>
        </w:tc>
      </w:tr>
      <w:tr w:rsidR="00FB7204" w14:paraId="7780ABDF" w14:textId="77777777" w:rsidTr="00DB4BF9">
        <w:tc>
          <w:tcPr>
            <w:tcW w:w="1358" w:type="dxa"/>
          </w:tcPr>
          <w:p w14:paraId="2DB77895" w14:textId="7E54073D" w:rsidR="00FB7204" w:rsidRDefault="00FB7204" w:rsidP="00EC58AF">
            <w:pPr>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1337" w:type="dxa"/>
          </w:tcPr>
          <w:p w14:paraId="7299C3B8" w14:textId="3C926E00" w:rsidR="00FB7204" w:rsidRDefault="00FB7204" w:rsidP="00EC58AF">
            <w:pPr>
              <w:rPr>
                <w:rFonts w:eastAsiaTheme="minorEastAsia"/>
                <w:lang w:val="de-DE" w:eastAsia="zh-CN"/>
              </w:rPr>
            </w:pPr>
            <w:r>
              <w:rPr>
                <w:rFonts w:eastAsiaTheme="minorEastAsia" w:hint="eastAsia"/>
                <w:lang w:val="de-DE" w:eastAsia="zh-CN"/>
              </w:rPr>
              <w:t>E</w:t>
            </w:r>
          </w:p>
        </w:tc>
        <w:tc>
          <w:tcPr>
            <w:tcW w:w="6934" w:type="dxa"/>
          </w:tcPr>
          <w:p w14:paraId="0FF650A6" w14:textId="7A946783" w:rsidR="00FB7204" w:rsidRDefault="00FB7204" w:rsidP="00EC58AF">
            <w:pPr>
              <w:rPr>
                <w:rFonts w:eastAsiaTheme="minorEastAsia"/>
                <w:lang w:val="en-US" w:eastAsia="zh-CN"/>
              </w:rPr>
            </w:pPr>
            <w:r>
              <w:rPr>
                <w:rFonts w:eastAsiaTheme="minorEastAsia"/>
                <w:lang w:val="en-US" w:eastAsia="zh-CN"/>
              </w:rPr>
              <w:t>Agree with Huawei.</w:t>
            </w:r>
          </w:p>
        </w:tc>
      </w:tr>
      <w:tr w:rsidR="005618F0" w14:paraId="18501C65" w14:textId="77777777" w:rsidTr="00DB4BF9">
        <w:tc>
          <w:tcPr>
            <w:tcW w:w="1358" w:type="dxa"/>
          </w:tcPr>
          <w:p w14:paraId="15D0B783" w14:textId="5D2B41CA" w:rsidR="005618F0" w:rsidRDefault="005618F0" w:rsidP="005618F0">
            <w:pPr>
              <w:rPr>
                <w:rFonts w:eastAsiaTheme="minorEastAsia"/>
                <w:lang w:val="de-DE" w:eastAsia="zh-CN"/>
              </w:rPr>
            </w:pPr>
            <w:r>
              <w:rPr>
                <w:rFonts w:eastAsiaTheme="minorEastAsia"/>
                <w:lang w:val="de-DE" w:eastAsia="zh-CN"/>
              </w:rPr>
              <w:t>Kyocera</w:t>
            </w:r>
          </w:p>
        </w:tc>
        <w:tc>
          <w:tcPr>
            <w:tcW w:w="1337" w:type="dxa"/>
          </w:tcPr>
          <w:p w14:paraId="031CE533" w14:textId="5F87C211" w:rsidR="005618F0" w:rsidRDefault="005618F0" w:rsidP="005618F0">
            <w:pPr>
              <w:rPr>
                <w:rFonts w:eastAsiaTheme="minorEastAsia"/>
                <w:lang w:val="de-DE" w:eastAsia="zh-CN"/>
              </w:rPr>
            </w:pPr>
            <w:r>
              <w:rPr>
                <w:rFonts w:eastAsiaTheme="minorEastAsia"/>
                <w:lang w:val="de-DE" w:eastAsia="zh-CN"/>
              </w:rPr>
              <w:t>E</w:t>
            </w:r>
          </w:p>
        </w:tc>
        <w:tc>
          <w:tcPr>
            <w:tcW w:w="6934" w:type="dxa"/>
          </w:tcPr>
          <w:p w14:paraId="06918962" w14:textId="77777777" w:rsidR="005618F0" w:rsidRDefault="005618F0" w:rsidP="005618F0">
            <w:pPr>
              <w:rPr>
                <w:rFonts w:eastAsiaTheme="minorEastAsia"/>
                <w:lang w:val="en-US" w:eastAsia="zh-CN"/>
              </w:rPr>
            </w:pPr>
          </w:p>
        </w:tc>
      </w:tr>
      <w:tr w:rsidR="004B14A4" w14:paraId="50939880" w14:textId="77777777" w:rsidTr="00DB4BF9">
        <w:tc>
          <w:tcPr>
            <w:tcW w:w="1358" w:type="dxa"/>
          </w:tcPr>
          <w:p w14:paraId="647C1A51" w14:textId="494E425D" w:rsidR="004B14A4" w:rsidRDefault="004B14A4" w:rsidP="005618F0">
            <w:pPr>
              <w:rPr>
                <w:rFonts w:eastAsiaTheme="minorEastAsia"/>
                <w:lang w:val="de-DE" w:eastAsia="zh-CN"/>
              </w:rPr>
            </w:pPr>
            <w:r>
              <w:rPr>
                <w:rFonts w:eastAsiaTheme="minorEastAsia"/>
                <w:lang w:val="de-DE" w:eastAsia="zh-CN"/>
              </w:rPr>
              <w:t>Futurewei</w:t>
            </w:r>
          </w:p>
        </w:tc>
        <w:tc>
          <w:tcPr>
            <w:tcW w:w="1337" w:type="dxa"/>
          </w:tcPr>
          <w:p w14:paraId="080A90B0" w14:textId="4C81B076" w:rsidR="004B14A4" w:rsidRDefault="00EC2F35" w:rsidP="005618F0">
            <w:pPr>
              <w:rPr>
                <w:rFonts w:eastAsiaTheme="minorEastAsia"/>
                <w:lang w:val="de-DE" w:eastAsia="zh-CN"/>
              </w:rPr>
            </w:pPr>
            <w:r>
              <w:rPr>
                <w:rFonts w:eastAsiaTheme="minorEastAsia"/>
                <w:lang w:val="de-DE" w:eastAsia="zh-CN"/>
              </w:rPr>
              <w:t>E</w:t>
            </w:r>
          </w:p>
        </w:tc>
        <w:tc>
          <w:tcPr>
            <w:tcW w:w="6934" w:type="dxa"/>
          </w:tcPr>
          <w:p w14:paraId="185D5BB3" w14:textId="77777777" w:rsidR="004B14A4" w:rsidRDefault="004B14A4" w:rsidP="005618F0">
            <w:pPr>
              <w:rPr>
                <w:rFonts w:eastAsiaTheme="minorEastAsia"/>
                <w:lang w:val="en-US" w:eastAsia="zh-CN"/>
              </w:rPr>
            </w:pPr>
          </w:p>
        </w:tc>
      </w:tr>
    </w:tbl>
    <w:p w14:paraId="698B052F" w14:textId="77777777" w:rsidR="00BC45D4" w:rsidRPr="00CF6848" w:rsidRDefault="00BC45D4" w:rsidP="00BC45D4">
      <w:pPr>
        <w:pStyle w:val="ListParagraph"/>
        <w:rPr>
          <w:lang w:val="en-US"/>
        </w:rPr>
      </w:pPr>
    </w:p>
    <w:p w14:paraId="67BDC7E9" w14:textId="77777777" w:rsidR="002B4C9B" w:rsidRPr="00595630" w:rsidRDefault="002B4C9B" w:rsidP="002B4C9B">
      <w:pPr>
        <w:rPr>
          <w:rFonts w:ascii="Arial" w:hAnsi="Arial" w:cs="Arial"/>
          <w:b/>
          <w:bCs/>
          <w:sz w:val="22"/>
          <w:szCs w:val="22"/>
        </w:rPr>
      </w:pPr>
    </w:p>
    <w:p w14:paraId="7C00190C" w14:textId="556919E0" w:rsidR="007655D8" w:rsidRDefault="005D7656" w:rsidP="007655D8">
      <w:pPr>
        <w:pStyle w:val="Heading1"/>
      </w:pPr>
      <w:r>
        <w:t>4</w:t>
      </w:r>
      <w:r w:rsidR="007655D8">
        <w:tab/>
        <w:t>Conclusion</w:t>
      </w:r>
    </w:p>
    <w:p w14:paraId="0B83090E" w14:textId="3678ED68" w:rsidR="00211D9B" w:rsidRDefault="00211D9B" w:rsidP="007655D8"/>
    <w:bookmarkEnd w:id="1"/>
    <w:p w14:paraId="7C0CBB3A" w14:textId="2C5A94D4" w:rsidR="00845310" w:rsidRDefault="005D7656">
      <w:pPr>
        <w:pStyle w:val="Heading1"/>
      </w:pPr>
      <w:r>
        <w:t>5</w:t>
      </w:r>
      <w:r w:rsidR="00845310">
        <w:tab/>
        <w:t>References</w:t>
      </w:r>
    </w:p>
    <w:p w14:paraId="3DAEF2EC" w14:textId="2FFAFC0C" w:rsidR="007C5048" w:rsidRDefault="008C1441">
      <w:pPr>
        <w:pStyle w:val="Reference"/>
      </w:pPr>
      <w:bookmarkStart w:id="39" w:name="_Ref75945087"/>
      <w:r>
        <w:t>RAN2#1</w:t>
      </w:r>
      <w:r w:rsidR="00BC45D4">
        <w:t>21bis</w:t>
      </w:r>
      <w:r w:rsidR="00301658">
        <w:t>-e Chairman Notes</w:t>
      </w:r>
    </w:p>
    <w:p w14:paraId="71447820" w14:textId="1BC0D27A" w:rsidR="00967189" w:rsidRDefault="00967189">
      <w:pPr>
        <w:pStyle w:val="Reference"/>
      </w:pPr>
      <w:bookmarkStart w:id="40" w:name="_Ref132902883"/>
      <w:bookmarkStart w:id="41" w:name="_Ref112949514"/>
      <w:r>
        <w:t>R2-</w:t>
      </w:r>
      <w:r w:rsidR="00BC45D4">
        <w:t>2302924</w:t>
      </w:r>
      <w:bookmarkEnd w:id="40"/>
      <w:r>
        <w:t xml:space="preserve"> </w:t>
      </w:r>
      <w:bookmarkEnd w:id="39"/>
      <w:bookmarkEnd w:id="41"/>
    </w:p>
    <w:sectPr w:rsidR="00967189" w:rsidSect="003C2E2F">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Xing Yang" w:date="2023-04-21T10:23:00Z" w:initials="XY">
    <w:p w14:paraId="482528CE" w14:textId="77777777" w:rsidR="00CF6848" w:rsidRDefault="00CF6848" w:rsidP="00CF6848">
      <w:pPr>
        <w:pStyle w:val="CommentText"/>
        <w:rPr>
          <w:lang w:eastAsia="zh-CN"/>
        </w:rPr>
      </w:pPr>
      <w:r>
        <w:rPr>
          <w:rStyle w:val="CommentReference"/>
        </w:rPr>
        <w:annotationRef/>
      </w:r>
      <w:r>
        <w:rPr>
          <w:rFonts w:hint="eastAsia"/>
          <w:lang w:eastAsia="zh-CN"/>
        </w:rPr>
        <w:t>I</w:t>
      </w:r>
      <w:r>
        <w:rPr>
          <w:lang w:eastAsia="zh-CN"/>
        </w:rPr>
        <w:t xml:space="preserve"> understand this may not be accurate, considering following. Remote UE can decide to release the PC5-RRC even if the </w:t>
      </w:r>
      <w:r w:rsidRPr="009E6449">
        <w:rPr>
          <w:i/>
          <w:lang w:eastAsia="zh-CN"/>
        </w:rPr>
        <w:t>RRCRelease</w:t>
      </w:r>
      <w:r>
        <w:rPr>
          <w:lang w:eastAsia="zh-CN"/>
        </w:rPr>
        <w:t xml:space="preserve"> is received via indirect path. It’s up to UE’s implementation.</w:t>
      </w:r>
    </w:p>
    <w:p w14:paraId="549B301D" w14:textId="77777777" w:rsidR="00CF6848" w:rsidRDefault="00CF6848" w:rsidP="00CF6848">
      <w:pPr>
        <w:pStyle w:val="CommentText"/>
        <w:rPr>
          <w:lang w:eastAsia="zh-CN"/>
        </w:rPr>
      </w:pPr>
    </w:p>
    <w:p w14:paraId="6091BB19" w14:textId="77777777" w:rsidR="00CF6848" w:rsidRDefault="00CF6848" w:rsidP="00CF6848">
      <w:pPr>
        <w:pStyle w:val="CommentText"/>
        <w:rPr>
          <w:lang w:eastAsia="zh-CN"/>
        </w:rPr>
      </w:pPr>
    </w:p>
    <w:p w14:paraId="51C3A3DE" w14:textId="77777777" w:rsidR="00CF6848" w:rsidRPr="009E6449" w:rsidRDefault="00CF6848" w:rsidP="00CF6848">
      <w:pPr>
        <w:keepNext/>
        <w:keepLines/>
        <w:spacing w:before="120" w:line="240" w:lineRule="auto"/>
        <w:ind w:left="1418" w:hanging="1418"/>
        <w:outlineLvl w:val="3"/>
        <w:rPr>
          <w:rFonts w:ascii="Arial" w:eastAsia="Times New Roman" w:hAnsi="Arial"/>
          <w:sz w:val="24"/>
        </w:rPr>
      </w:pPr>
      <w:bookmarkStart w:id="30" w:name="_Toc60776816"/>
      <w:bookmarkStart w:id="31" w:name="_Toc131064472"/>
      <w:r w:rsidRPr="009E6449">
        <w:rPr>
          <w:rFonts w:ascii="Arial" w:eastAsia="Times New Roman" w:hAnsi="Arial"/>
          <w:sz w:val="24"/>
        </w:rPr>
        <w:t>5.3.8.3</w:t>
      </w:r>
      <w:r w:rsidRPr="009E6449">
        <w:rPr>
          <w:rFonts w:ascii="Arial" w:eastAsia="Times New Roman" w:hAnsi="Arial"/>
          <w:sz w:val="24"/>
        </w:rPr>
        <w:tab/>
        <w:t xml:space="preserve">Reception of the </w:t>
      </w:r>
      <w:r w:rsidRPr="009E6449">
        <w:rPr>
          <w:rFonts w:ascii="Arial" w:eastAsia="Times New Roman" w:hAnsi="Arial"/>
          <w:i/>
          <w:sz w:val="24"/>
        </w:rPr>
        <w:t>RRCRelease</w:t>
      </w:r>
      <w:r w:rsidRPr="009E6449">
        <w:rPr>
          <w:rFonts w:ascii="Arial" w:eastAsia="Times New Roman" w:hAnsi="Arial"/>
          <w:sz w:val="24"/>
        </w:rPr>
        <w:t xml:space="preserve"> by the UE</w:t>
      </w:r>
      <w:bookmarkEnd w:id="30"/>
      <w:bookmarkEnd w:id="31"/>
    </w:p>
    <w:p w14:paraId="59726A2B" w14:textId="77777777" w:rsidR="00CF6848" w:rsidRPr="009E6449" w:rsidRDefault="00CF6848" w:rsidP="00CF6848">
      <w:pPr>
        <w:spacing w:line="240" w:lineRule="auto"/>
        <w:rPr>
          <w:rFonts w:eastAsia="Times New Roman"/>
        </w:rPr>
      </w:pPr>
      <w:r w:rsidRPr="009E6449">
        <w:rPr>
          <w:rFonts w:eastAsia="Times New Roman"/>
        </w:rPr>
        <w:t>The UE shall:</w:t>
      </w:r>
    </w:p>
    <w:p w14:paraId="155FCA64" w14:textId="77777777" w:rsidR="00CF6848" w:rsidRDefault="00CF6848" w:rsidP="00CF6848">
      <w:pPr>
        <w:pStyle w:val="CommentText"/>
        <w:rPr>
          <w:lang w:eastAsia="zh-CN"/>
        </w:rPr>
      </w:pPr>
      <w:r>
        <w:rPr>
          <w:lang w:eastAsia="zh-CN"/>
        </w:rPr>
        <w:t>…</w:t>
      </w:r>
    </w:p>
    <w:p w14:paraId="16E41ED8" w14:textId="77777777" w:rsidR="00CF6848" w:rsidRPr="00F10B4F" w:rsidRDefault="00CF6848" w:rsidP="00CF6848">
      <w:pPr>
        <w:pStyle w:val="B2"/>
        <w:rPr>
          <w:lang w:eastAsia="zh-CN"/>
        </w:rPr>
      </w:pPr>
      <w:r w:rsidRPr="00F10B4F">
        <w:rPr>
          <w:lang w:eastAsia="zh-CN"/>
        </w:rPr>
        <w:t>2&gt;</w:t>
      </w:r>
      <w:r w:rsidRPr="00F10B4F">
        <w:rPr>
          <w:lang w:eastAsia="zh-CN"/>
        </w:rPr>
        <w:tab/>
        <w:t>if the UE is acting as L2 U2N Remote UE:</w:t>
      </w:r>
    </w:p>
    <w:p w14:paraId="48800701" w14:textId="77777777" w:rsidR="00CF6848" w:rsidRPr="00F10B4F" w:rsidRDefault="00CF6848" w:rsidP="00CF6848">
      <w:pPr>
        <w:pStyle w:val="B3"/>
        <w:rPr>
          <w:lang w:eastAsia="zh-CN"/>
        </w:rPr>
      </w:pPr>
      <w:r w:rsidRPr="00F10B4F">
        <w:rPr>
          <w:lang w:eastAsia="zh-CN"/>
        </w:rPr>
        <w:t>3&gt;</w:t>
      </w:r>
      <w:r w:rsidRPr="00F10B4F">
        <w:rPr>
          <w:lang w:eastAsia="zh-CN"/>
        </w:rPr>
        <w:tab/>
        <w:t>if the PC5-RRC connection with the U2N Relay UE is determined to be released:</w:t>
      </w:r>
    </w:p>
    <w:p w14:paraId="72999697" w14:textId="77777777" w:rsidR="00CF6848" w:rsidRPr="00F10B4F" w:rsidRDefault="00CF6848" w:rsidP="00CF6848">
      <w:pPr>
        <w:pStyle w:val="B4"/>
        <w:rPr>
          <w:lang w:eastAsia="zh-CN"/>
        </w:rPr>
      </w:pPr>
      <w:r w:rsidRPr="00F10B4F">
        <w:rPr>
          <w:lang w:eastAsia="zh-CN"/>
        </w:rPr>
        <w:t>4&gt;</w:t>
      </w:r>
      <w:r w:rsidRPr="00F10B4F">
        <w:rPr>
          <w:lang w:eastAsia="zh-CN"/>
        </w:rPr>
        <w:tab/>
        <w:t>indicate upper layers to trigger PC5 unicast link release;</w:t>
      </w:r>
    </w:p>
    <w:p w14:paraId="093307E9" w14:textId="77777777" w:rsidR="00CF6848" w:rsidRPr="00F10B4F" w:rsidRDefault="00CF6848" w:rsidP="00CF6848">
      <w:pPr>
        <w:pStyle w:val="B3"/>
        <w:rPr>
          <w:lang w:eastAsia="zh-CN"/>
        </w:rPr>
      </w:pPr>
      <w:r w:rsidRPr="00F10B4F">
        <w:rPr>
          <w:lang w:eastAsia="zh-CN"/>
        </w:rPr>
        <w:t>3&gt;</w:t>
      </w:r>
      <w:r w:rsidRPr="00F10B4F">
        <w:rPr>
          <w:lang w:eastAsia="zh-CN"/>
        </w:rPr>
        <w:tab/>
        <w:t>else (i.e., maintain the PC5 RRC connection):</w:t>
      </w:r>
    </w:p>
    <w:p w14:paraId="05C31C3D" w14:textId="77777777" w:rsidR="00CF6848" w:rsidRPr="00F10B4F" w:rsidRDefault="00CF6848" w:rsidP="00CF6848">
      <w:pPr>
        <w:pStyle w:val="B4"/>
        <w:rPr>
          <w:lang w:eastAsia="zh-CN"/>
        </w:rPr>
      </w:pPr>
      <w:r w:rsidRPr="00F10B4F">
        <w:rPr>
          <w:lang w:eastAsia="zh-CN"/>
        </w:rPr>
        <w:t>4&gt;</w:t>
      </w:r>
      <w:r w:rsidRPr="00F10B4F">
        <w:rPr>
          <w:lang w:eastAsia="zh-CN"/>
        </w:rPr>
        <w:tab/>
        <w:t>establish or re-establish (e.g. via release and add) SL RLC entity for SRB1;</w:t>
      </w:r>
    </w:p>
    <w:p w14:paraId="23A93BB0" w14:textId="2E638E54" w:rsidR="00CF6848" w:rsidRPr="00CF6848" w:rsidRDefault="00CF68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93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93BB0" w16cid:durableId="27ED5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BC16" w14:textId="77777777" w:rsidR="00691272" w:rsidRDefault="00691272">
      <w:pPr>
        <w:spacing w:after="0" w:line="240" w:lineRule="auto"/>
      </w:pPr>
      <w:r>
        <w:separator/>
      </w:r>
    </w:p>
  </w:endnote>
  <w:endnote w:type="continuationSeparator" w:id="0">
    <w:p w14:paraId="4ED71BC9" w14:textId="77777777" w:rsidR="00691272" w:rsidRDefault="0069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1E0" w14:textId="563C9315" w:rsidR="0013322C" w:rsidRDefault="0013322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E3BA7">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E3BA7">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DD90" w14:textId="77777777" w:rsidR="00691272" w:rsidRDefault="00691272">
      <w:pPr>
        <w:spacing w:after="0" w:line="240" w:lineRule="auto"/>
      </w:pPr>
      <w:r>
        <w:separator/>
      </w:r>
    </w:p>
  </w:footnote>
  <w:footnote w:type="continuationSeparator" w:id="0">
    <w:p w14:paraId="68ED8337" w14:textId="77777777" w:rsidR="00691272" w:rsidRDefault="0069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54" w14:textId="77777777" w:rsidR="0013322C" w:rsidRDefault="0013322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5A669E2"/>
    <w:multiLevelType w:val="hybridMultilevel"/>
    <w:tmpl w:val="649C211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8F116BD"/>
    <w:multiLevelType w:val="hybridMultilevel"/>
    <w:tmpl w:val="B0FEB1E2"/>
    <w:lvl w:ilvl="0" w:tplc="798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14081E"/>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175F7"/>
    <w:multiLevelType w:val="hybridMultilevel"/>
    <w:tmpl w:val="489636E8"/>
    <w:lvl w:ilvl="0" w:tplc="EBB643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8" w15:restartNumberingAfterBreak="0">
    <w:nsid w:val="7E567AC3"/>
    <w:multiLevelType w:val="hybridMultilevel"/>
    <w:tmpl w:val="059EBD8C"/>
    <w:lvl w:ilvl="0" w:tplc="93E89E5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191472">
    <w:abstractNumId w:val="5"/>
  </w:num>
  <w:num w:numId="2" w16cid:durableId="469635326">
    <w:abstractNumId w:val="2"/>
  </w:num>
  <w:num w:numId="3" w16cid:durableId="816805161">
    <w:abstractNumId w:val="6"/>
  </w:num>
  <w:num w:numId="4" w16cid:durableId="1075013246">
    <w:abstractNumId w:val="17"/>
  </w:num>
  <w:num w:numId="5" w16cid:durableId="6494055">
    <w:abstractNumId w:val="15"/>
  </w:num>
  <w:num w:numId="6" w16cid:durableId="2114015210">
    <w:abstractNumId w:val="0"/>
  </w:num>
  <w:num w:numId="7" w16cid:durableId="1761565913">
    <w:abstractNumId w:val="4"/>
  </w:num>
  <w:num w:numId="8" w16cid:durableId="1830054063">
    <w:abstractNumId w:val="11"/>
  </w:num>
  <w:num w:numId="9" w16cid:durableId="1763988149">
    <w:abstractNumId w:val="8"/>
  </w:num>
  <w:num w:numId="10" w16cid:durableId="1957902367">
    <w:abstractNumId w:val="7"/>
  </w:num>
  <w:num w:numId="11" w16cid:durableId="818232418">
    <w:abstractNumId w:val="16"/>
  </w:num>
  <w:num w:numId="12" w16cid:durableId="68235836">
    <w:abstractNumId w:val="9"/>
  </w:num>
  <w:num w:numId="13" w16cid:durableId="1036125796">
    <w:abstractNumId w:val="10"/>
  </w:num>
  <w:num w:numId="14" w16cid:durableId="380373335">
    <w:abstractNumId w:val="1"/>
  </w:num>
  <w:num w:numId="15" w16cid:durableId="135489211">
    <w:abstractNumId w:val="14"/>
  </w:num>
  <w:num w:numId="16" w16cid:durableId="592781931">
    <w:abstractNumId w:val="13"/>
  </w:num>
  <w:num w:numId="17" w16cid:durableId="119498252">
    <w:abstractNumId w:val="3"/>
  </w:num>
  <w:num w:numId="18" w16cid:durableId="1662808925">
    <w:abstractNumId w:val="18"/>
  </w:num>
  <w:num w:numId="19" w16cid:durableId="978344132">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SunYoung Lee (Nokia)">
    <w15:presenceInfo w15:providerId="AD" w15:userId="S::sunyoung.lee@nokia.com::06e0cc79-62f9-4914-8e92-44b224cff518"/>
  </w15:person>
  <w15:person w15:author="Huawei, HiSilicon_Rui">
    <w15:presenceInfo w15:providerId="None" w15:userId="Huawei, HiSilicon_Rui"/>
  </w15:person>
  <w15:person w15:author="vivo(Boubacar)">
    <w15:presenceInfo w15:providerId="None" w15:userId="vivo(Boubacar)"/>
  </w15:person>
  <w15:person w15:author="Xing Yang">
    <w15:presenceInfo w15:providerId="None" w15:userId="Xi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rQUAMV5S+SwAAAA="/>
  </w:docVars>
  <w:rsids>
    <w:rsidRoot w:val="00F80AC4"/>
    <w:rsid w:val="000002CF"/>
    <w:rsid w:val="000006E1"/>
    <w:rsid w:val="00001921"/>
    <w:rsid w:val="000028C9"/>
    <w:rsid w:val="00002A37"/>
    <w:rsid w:val="0000428E"/>
    <w:rsid w:val="0000564C"/>
    <w:rsid w:val="000058E1"/>
    <w:rsid w:val="00006446"/>
    <w:rsid w:val="00006896"/>
    <w:rsid w:val="00007A87"/>
    <w:rsid w:val="00007CDC"/>
    <w:rsid w:val="000117E4"/>
    <w:rsid w:val="00011B28"/>
    <w:rsid w:val="000125AF"/>
    <w:rsid w:val="000142AD"/>
    <w:rsid w:val="00014886"/>
    <w:rsid w:val="00015D15"/>
    <w:rsid w:val="00015E11"/>
    <w:rsid w:val="00015ECC"/>
    <w:rsid w:val="0001691A"/>
    <w:rsid w:val="00017B2E"/>
    <w:rsid w:val="00017C0C"/>
    <w:rsid w:val="00020695"/>
    <w:rsid w:val="00020F0C"/>
    <w:rsid w:val="000214AC"/>
    <w:rsid w:val="000220DC"/>
    <w:rsid w:val="0002382F"/>
    <w:rsid w:val="0002536F"/>
    <w:rsid w:val="0002564D"/>
    <w:rsid w:val="00025E45"/>
    <w:rsid w:val="00025ECA"/>
    <w:rsid w:val="000265CD"/>
    <w:rsid w:val="000266A5"/>
    <w:rsid w:val="00026D65"/>
    <w:rsid w:val="00031AF1"/>
    <w:rsid w:val="00031B5B"/>
    <w:rsid w:val="000325B8"/>
    <w:rsid w:val="00032ED4"/>
    <w:rsid w:val="00033229"/>
    <w:rsid w:val="000337AD"/>
    <w:rsid w:val="00033BB6"/>
    <w:rsid w:val="00033C75"/>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55A"/>
    <w:rsid w:val="00044F28"/>
    <w:rsid w:val="00045537"/>
    <w:rsid w:val="00047253"/>
    <w:rsid w:val="0004765D"/>
    <w:rsid w:val="00047ECB"/>
    <w:rsid w:val="00051F80"/>
    <w:rsid w:val="00052A07"/>
    <w:rsid w:val="00052EC4"/>
    <w:rsid w:val="000534E3"/>
    <w:rsid w:val="00054495"/>
    <w:rsid w:val="0005458A"/>
    <w:rsid w:val="000551D4"/>
    <w:rsid w:val="00055743"/>
    <w:rsid w:val="00055E32"/>
    <w:rsid w:val="0005606A"/>
    <w:rsid w:val="00056266"/>
    <w:rsid w:val="00057117"/>
    <w:rsid w:val="000577C7"/>
    <w:rsid w:val="000616E7"/>
    <w:rsid w:val="000618C5"/>
    <w:rsid w:val="00061A6E"/>
    <w:rsid w:val="00061BE3"/>
    <w:rsid w:val="00061F92"/>
    <w:rsid w:val="0006263E"/>
    <w:rsid w:val="00064140"/>
    <w:rsid w:val="0006487E"/>
    <w:rsid w:val="00065AA9"/>
    <w:rsid w:val="00065E1A"/>
    <w:rsid w:val="0006604C"/>
    <w:rsid w:val="0006614E"/>
    <w:rsid w:val="00066746"/>
    <w:rsid w:val="00066CBD"/>
    <w:rsid w:val="00067E85"/>
    <w:rsid w:val="00072D5A"/>
    <w:rsid w:val="00073904"/>
    <w:rsid w:val="00073FE2"/>
    <w:rsid w:val="00075F61"/>
    <w:rsid w:val="00077AC3"/>
    <w:rsid w:val="00077E5F"/>
    <w:rsid w:val="0008036A"/>
    <w:rsid w:val="00080794"/>
    <w:rsid w:val="000807A6"/>
    <w:rsid w:val="00080C15"/>
    <w:rsid w:val="00081020"/>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274B"/>
    <w:rsid w:val="000933A0"/>
    <w:rsid w:val="00093474"/>
    <w:rsid w:val="00093609"/>
    <w:rsid w:val="0009510F"/>
    <w:rsid w:val="0009537F"/>
    <w:rsid w:val="000962C7"/>
    <w:rsid w:val="000A13F4"/>
    <w:rsid w:val="000A1802"/>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B6E8E"/>
    <w:rsid w:val="000C165A"/>
    <w:rsid w:val="000C2E19"/>
    <w:rsid w:val="000C32D1"/>
    <w:rsid w:val="000C3DF3"/>
    <w:rsid w:val="000C45AA"/>
    <w:rsid w:val="000C7A31"/>
    <w:rsid w:val="000C7F7A"/>
    <w:rsid w:val="000D0B60"/>
    <w:rsid w:val="000D0D07"/>
    <w:rsid w:val="000D1743"/>
    <w:rsid w:val="000D33E0"/>
    <w:rsid w:val="000D3E80"/>
    <w:rsid w:val="000D41F7"/>
    <w:rsid w:val="000D473A"/>
    <w:rsid w:val="000D4797"/>
    <w:rsid w:val="000D4D06"/>
    <w:rsid w:val="000D5823"/>
    <w:rsid w:val="000D609E"/>
    <w:rsid w:val="000D615E"/>
    <w:rsid w:val="000D73CD"/>
    <w:rsid w:val="000E0527"/>
    <w:rsid w:val="000E16C5"/>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1430"/>
    <w:rsid w:val="000F3868"/>
    <w:rsid w:val="000F3BE9"/>
    <w:rsid w:val="000F3F6C"/>
    <w:rsid w:val="000F48A2"/>
    <w:rsid w:val="000F4AD9"/>
    <w:rsid w:val="000F5138"/>
    <w:rsid w:val="000F550A"/>
    <w:rsid w:val="000F55E5"/>
    <w:rsid w:val="000F5D38"/>
    <w:rsid w:val="000F64DA"/>
    <w:rsid w:val="000F6DF3"/>
    <w:rsid w:val="000F6FB6"/>
    <w:rsid w:val="000F7025"/>
    <w:rsid w:val="000F7FC6"/>
    <w:rsid w:val="001005FF"/>
    <w:rsid w:val="0010082D"/>
    <w:rsid w:val="001008A9"/>
    <w:rsid w:val="00101A8D"/>
    <w:rsid w:val="00101B46"/>
    <w:rsid w:val="00102222"/>
    <w:rsid w:val="001022C5"/>
    <w:rsid w:val="00102FD9"/>
    <w:rsid w:val="0010319E"/>
    <w:rsid w:val="0010331D"/>
    <w:rsid w:val="00104239"/>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6C64"/>
    <w:rsid w:val="001170E7"/>
    <w:rsid w:val="00117727"/>
    <w:rsid w:val="00117AB7"/>
    <w:rsid w:val="00120DC3"/>
    <w:rsid w:val="00120DD1"/>
    <w:rsid w:val="001219F5"/>
    <w:rsid w:val="00121A20"/>
    <w:rsid w:val="00121DB1"/>
    <w:rsid w:val="001232AE"/>
    <w:rsid w:val="0012377F"/>
    <w:rsid w:val="00123E40"/>
    <w:rsid w:val="00124314"/>
    <w:rsid w:val="00124CDC"/>
    <w:rsid w:val="0012583A"/>
    <w:rsid w:val="001261BA"/>
    <w:rsid w:val="00126497"/>
    <w:rsid w:val="00126B4A"/>
    <w:rsid w:val="0012754B"/>
    <w:rsid w:val="001276EE"/>
    <w:rsid w:val="00131257"/>
    <w:rsid w:val="00131C58"/>
    <w:rsid w:val="00132FD0"/>
    <w:rsid w:val="001331E8"/>
    <w:rsid w:val="0013322C"/>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243A"/>
    <w:rsid w:val="001424A8"/>
    <w:rsid w:val="00146090"/>
    <w:rsid w:val="001501EA"/>
    <w:rsid w:val="001516C9"/>
    <w:rsid w:val="00151E23"/>
    <w:rsid w:val="001526E0"/>
    <w:rsid w:val="0015270B"/>
    <w:rsid w:val="00153AEE"/>
    <w:rsid w:val="00154D33"/>
    <w:rsid w:val="001551B5"/>
    <w:rsid w:val="0015562B"/>
    <w:rsid w:val="00155B2E"/>
    <w:rsid w:val="001561A9"/>
    <w:rsid w:val="00156B84"/>
    <w:rsid w:val="00156CDF"/>
    <w:rsid w:val="00160D65"/>
    <w:rsid w:val="00161E57"/>
    <w:rsid w:val="00161EF1"/>
    <w:rsid w:val="00161F52"/>
    <w:rsid w:val="00162B39"/>
    <w:rsid w:val="00163EDB"/>
    <w:rsid w:val="00164525"/>
    <w:rsid w:val="0016479D"/>
    <w:rsid w:val="00165737"/>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98E"/>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3446"/>
    <w:rsid w:val="0019551D"/>
    <w:rsid w:val="00196181"/>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2683"/>
    <w:rsid w:val="001B3942"/>
    <w:rsid w:val="001B4C19"/>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2332"/>
    <w:rsid w:val="001D41A2"/>
    <w:rsid w:val="001D51BA"/>
    <w:rsid w:val="001D53E7"/>
    <w:rsid w:val="001D575E"/>
    <w:rsid w:val="001D6342"/>
    <w:rsid w:val="001D69F8"/>
    <w:rsid w:val="001D6BCB"/>
    <w:rsid w:val="001D6D53"/>
    <w:rsid w:val="001D741C"/>
    <w:rsid w:val="001D7B86"/>
    <w:rsid w:val="001E0051"/>
    <w:rsid w:val="001E1164"/>
    <w:rsid w:val="001E2278"/>
    <w:rsid w:val="001E58E2"/>
    <w:rsid w:val="001E7AED"/>
    <w:rsid w:val="001F0AA8"/>
    <w:rsid w:val="001F0C16"/>
    <w:rsid w:val="001F0D5D"/>
    <w:rsid w:val="001F0D90"/>
    <w:rsid w:val="001F150F"/>
    <w:rsid w:val="001F2995"/>
    <w:rsid w:val="001F3626"/>
    <w:rsid w:val="001F3916"/>
    <w:rsid w:val="001F421E"/>
    <w:rsid w:val="001F46B9"/>
    <w:rsid w:val="001F4EA2"/>
    <w:rsid w:val="001F54C5"/>
    <w:rsid w:val="001F662C"/>
    <w:rsid w:val="001F6ADC"/>
    <w:rsid w:val="001F7074"/>
    <w:rsid w:val="001F74D7"/>
    <w:rsid w:val="001F7F12"/>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D9B"/>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90A"/>
    <w:rsid w:val="00223FCB"/>
    <w:rsid w:val="002252C3"/>
    <w:rsid w:val="00225C54"/>
    <w:rsid w:val="00227B7A"/>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602"/>
    <w:rsid w:val="00237C91"/>
    <w:rsid w:val="00241559"/>
    <w:rsid w:val="00243102"/>
    <w:rsid w:val="00243184"/>
    <w:rsid w:val="002435B3"/>
    <w:rsid w:val="0024362D"/>
    <w:rsid w:val="0024369B"/>
    <w:rsid w:val="0024422B"/>
    <w:rsid w:val="00245042"/>
    <w:rsid w:val="002458EB"/>
    <w:rsid w:val="00246DAE"/>
    <w:rsid w:val="002500C8"/>
    <w:rsid w:val="00250787"/>
    <w:rsid w:val="002513DC"/>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2F0"/>
    <w:rsid w:val="00267C83"/>
    <w:rsid w:val="002703CB"/>
    <w:rsid w:val="00270862"/>
    <w:rsid w:val="0027144F"/>
    <w:rsid w:val="00271813"/>
    <w:rsid w:val="00271CF1"/>
    <w:rsid w:val="00271F3A"/>
    <w:rsid w:val="00272A67"/>
    <w:rsid w:val="00272D43"/>
    <w:rsid w:val="00272FF2"/>
    <w:rsid w:val="00273208"/>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2D7C"/>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B59"/>
    <w:rsid w:val="002A1D4E"/>
    <w:rsid w:val="002A1DF3"/>
    <w:rsid w:val="002A2335"/>
    <w:rsid w:val="002A2869"/>
    <w:rsid w:val="002A3DEE"/>
    <w:rsid w:val="002A4515"/>
    <w:rsid w:val="002A4B4B"/>
    <w:rsid w:val="002A5B5D"/>
    <w:rsid w:val="002A6C80"/>
    <w:rsid w:val="002A75D6"/>
    <w:rsid w:val="002A7EC6"/>
    <w:rsid w:val="002A7ECF"/>
    <w:rsid w:val="002B0668"/>
    <w:rsid w:val="002B079C"/>
    <w:rsid w:val="002B24D6"/>
    <w:rsid w:val="002B29EA"/>
    <w:rsid w:val="002B41C4"/>
    <w:rsid w:val="002B48DB"/>
    <w:rsid w:val="002B4C9B"/>
    <w:rsid w:val="002B709C"/>
    <w:rsid w:val="002C08DA"/>
    <w:rsid w:val="002C117A"/>
    <w:rsid w:val="002C1690"/>
    <w:rsid w:val="002C32D1"/>
    <w:rsid w:val="002C3D5A"/>
    <w:rsid w:val="002C41E6"/>
    <w:rsid w:val="002C555B"/>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658"/>
    <w:rsid w:val="00301CE6"/>
    <w:rsid w:val="0030256B"/>
    <w:rsid w:val="0030261F"/>
    <w:rsid w:val="0030283A"/>
    <w:rsid w:val="0030325F"/>
    <w:rsid w:val="00303798"/>
    <w:rsid w:val="003039B0"/>
    <w:rsid w:val="003042E3"/>
    <w:rsid w:val="0030501F"/>
    <w:rsid w:val="003051DB"/>
    <w:rsid w:val="00305E50"/>
    <w:rsid w:val="0030667B"/>
    <w:rsid w:val="00307BA1"/>
    <w:rsid w:val="00307FDA"/>
    <w:rsid w:val="00310A79"/>
    <w:rsid w:val="00311702"/>
    <w:rsid w:val="00311E82"/>
    <w:rsid w:val="00312224"/>
    <w:rsid w:val="00312396"/>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0E7F"/>
    <w:rsid w:val="00331751"/>
    <w:rsid w:val="00331FAD"/>
    <w:rsid w:val="0033326D"/>
    <w:rsid w:val="00333AF0"/>
    <w:rsid w:val="00334579"/>
    <w:rsid w:val="00334AA5"/>
    <w:rsid w:val="00335858"/>
    <w:rsid w:val="00335CB7"/>
    <w:rsid w:val="00336440"/>
    <w:rsid w:val="003364FD"/>
    <w:rsid w:val="00336950"/>
    <w:rsid w:val="00336A1E"/>
    <w:rsid w:val="00336BDA"/>
    <w:rsid w:val="00337D84"/>
    <w:rsid w:val="00341495"/>
    <w:rsid w:val="00341EF5"/>
    <w:rsid w:val="00342AC2"/>
    <w:rsid w:val="00342BD7"/>
    <w:rsid w:val="003430AC"/>
    <w:rsid w:val="0034390C"/>
    <w:rsid w:val="00343B6A"/>
    <w:rsid w:val="00343CB8"/>
    <w:rsid w:val="0034428B"/>
    <w:rsid w:val="003450E2"/>
    <w:rsid w:val="003464A5"/>
    <w:rsid w:val="00346678"/>
    <w:rsid w:val="00346AC0"/>
    <w:rsid w:val="00346DB5"/>
    <w:rsid w:val="003477B1"/>
    <w:rsid w:val="00350222"/>
    <w:rsid w:val="003503C7"/>
    <w:rsid w:val="00350CA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0306"/>
    <w:rsid w:val="00382513"/>
    <w:rsid w:val="00384CC4"/>
    <w:rsid w:val="00385BF0"/>
    <w:rsid w:val="00386BF0"/>
    <w:rsid w:val="00387575"/>
    <w:rsid w:val="0038765B"/>
    <w:rsid w:val="00387674"/>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2E2F"/>
    <w:rsid w:val="003C327C"/>
    <w:rsid w:val="003C46FB"/>
    <w:rsid w:val="003C4CBD"/>
    <w:rsid w:val="003C54A1"/>
    <w:rsid w:val="003C65D6"/>
    <w:rsid w:val="003C7028"/>
    <w:rsid w:val="003C70D6"/>
    <w:rsid w:val="003C7116"/>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05DD"/>
    <w:rsid w:val="003E15FA"/>
    <w:rsid w:val="003E1A8A"/>
    <w:rsid w:val="003E1D9D"/>
    <w:rsid w:val="003E2315"/>
    <w:rsid w:val="003E24E6"/>
    <w:rsid w:val="003E385F"/>
    <w:rsid w:val="003E55E4"/>
    <w:rsid w:val="003E6058"/>
    <w:rsid w:val="003E6DA3"/>
    <w:rsid w:val="003E6F75"/>
    <w:rsid w:val="003E74E3"/>
    <w:rsid w:val="003F05C7"/>
    <w:rsid w:val="003F197A"/>
    <w:rsid w:val="003F236F"/>
    <w:rsid w:val="003F29D9"/>
    <w:rsid w:val="003F2CD4"/>
    <w:rsid w:val="003F3034"/>
    <w:rsid w:val="003F389A"/>
    <w:rsid w:val="003F38C0"/>
    <w:rsid w:val="003F486D"/>
    <w:rsid w:val="003F6BBE"/>
    <w:rsid w:val="003F7BA6"/>
    <w:rsid w:val="004000E8"/>
    <w:rsid w:val="00400446"/>
    <w:rsid w:val="004019CE"/>
    <w:rsid w:val="00402900"/>
    <w:rsid w:val="00402E2B"/>
    <w:rsid w:val="004037C2"/>
    <w:rsid w:val="004050F7"/>
    <w:rsid w:val="0040512B"/>
    <w:rsid w:val="00405CA5"/>
    <w:rsid w:val="00406D30"/>
    <w:rsid w:val="004075C2"/>
    <w:rsid w:val="00407CD3"/>
    <w:rsid w:val="00410134"/>
    <w:rsid w:val="00410B72"/>
    <w:rsid w:val="00410EEC"/>
    <w:rsid w:val="00410F18"/>
    <w:rsid w:val="00412359"/>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3EB8"/>
    <w:rsid w:val="004242F4"/>
    <w:rsid w:val="00425E95"/>
    <w:rsid w:val="00426474"/>
    <w:rsid w:val="00426C64"/>
    <w:rsid w:val="00427248"/>
    <w:rsid w:val="00427D37"/>
    <w:rsid w:val="00427D39"/>
    <w:rsid w:val="00431C50"/>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796"/>
    <w:rsid w:val="00457B71"/>
    <w:rsid w:val="00460B76"/>
    <w:rsid w:val="00461A74"/>
    <w:rsid w:val="004634BB"/>
    <w:rsid w:val="004663E0"/>
    <w:rsid w:val="004669E2"/>
    <w:rsid w:val="00470506"/>
    <w:rsid w:val="00470C31"/>
    <w:rsid w:val="00470FA3"/>
    <w:rsid w:val="00471DE0"/>
    <w:rsid w:val="004721E1"/>
    <w:rsid w:val="004726EE"/>
    <w:rsid w:val="00473042"/>
    <w:rsid w:val="004734D0"/>
    <w:rsid w:val="0047354C"/>
    <w:rsid w:val="00474DA9"/>
    <w:rsid w:val="00474E7E"/>
    <w:rsid w:val="0047556B"/>
    <w:rsid w:val="004761DB"/>
    <w:rsid w:val="00477768"/>
    <w:rsid w:val="00480C8C"/>
    <w:rsid w:val="00480CFA"/>
    <w:rsid w:val="00481184"/>
    <w:rsid w:val="0048366F"/>
    <w:rsid w:val="00483ADF"/>
    <w:rsid w:val="00485280"/>
    <w:rsid w:val="004860F7"/>
    <w:rsid w:val="004863D7"/>
    <w:rsid w:val="004900F4"/>
    <w:rsid w:val="004906F0"/>
    <w:rsid w:val="00491387"/>
    <w:rsid w:val="0049142E"/>
    <w:rsid w:val="00492BC5"/>
    <w:rsid w:val="00492DCF"/>
    <w:rsid w:val="004949CE"/>
    <w:rsid w:val="00495BA1"/>
    <w:rsid w:val="00495DF9"/>
    <w:rsid w:val="004964F1"/>
    <w:rsid w:val="00496DAC"/>
    <w:rsid w:val="004A16BC"/>
    <w:rsid w:val="004A2B94"/>
    <w:rsid w:val="004A4A11"/>
    <w:rsid w:val="004A5B6A"/>
    <w:rsid w:val="004A63C7"/>
    <w:rsid w:val="004A6AE7"/>
    <w:rsid w:val="004A6FD7"/>
    <w:rsid w:val="004B1337"/>
    <w:rsid w:val="004B14A4"/>
    <w:rsid w:val="004B24ED"/>
    <w:rsid w:val="004B419A"/>
    <w:rsid w:val="004B6F6A"/>
    <w:rsid w:val="004B7064"/>
    <w:rsid w:val="004B7C0C"/>
    <w:rsid w:val="004C0A36"/>
    <w:rsid w:val="004C1F81"/>
    <w:rsid w:val="004C3898"/>
    <w:rsid w:val="004C44FF"/>
    <w:rsid w:val="004C6813"/>
    <w:rsid w:val="004C7375"/>
    <w:rsid w:val="004C7BF0"/>
    <w:rsid w:val="004D1CAA"/>
    <w:rsid w:val="004D1D9C"/>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756"/>
    <w:rsid w:val="004E3E42"/>
    <w:rsid w:val="004E4419"/>
    <w:rsid w:val="004E462E"/>
    <w:rsid w:val="004E4A7D"/>
    <w:rsid w:val="004E5266"/>
    <w:rsid w:val="004E56DC"/>
    <w:rsid w:val="004E5DBD"/>
    <w:rsid w:val="004E76F4"/>
    <w:rsid w:val="004E7F2C"/>
    <w:rsid w:val="004F0B4E"/>
    <w:rsid w:val="004F0B6C"/>
    <w:rsid w:val="004F0F8B"/>
    <w:rsid w:val="004F13CB"/>
    <w:rsid w:val="004F1EAD"/>
    <w:rsid w:val="004F2078"/>
    <w:rsid w:val="004F3105"/>
    <w:rsid w:val="004F35D9"/>
    <w:rsid w:val="004F3DA3"/>
    <w:rsid w:val="004F4DA3"/>
    <w:rsid w:val="004F6629"/>
    <w:rsid w:val="004F77D4"/>
    <w:rsid w:val="004F7F87"/>
    <w:rsid w:val="00500F04"/>
    <w:rsid w:val="005029B9"/>
    <w:rsid w:val="0050305D"/>
    <w:rsid w:val="0050499A"/>
    <w:rsid w:val="00505BC2"/>
    <w:rsid w:val="00506557"/>
    <w:rsid w:val="0050677A"/>
    <w:rsid w:val="0050727A"/>
    <w:rsid w:val="00507FA2"/>
    <w:rsid w:val="00510023"/>
    <w:rsid w:val="005108D8"/>
    <w:rsid w:val="00510A0C"/>
    <w:rsid w:val="00510E5C"/>
    <w:rsid w:val="00511586"/>
    <w:rsid w:val="005116F9"/>
    <w:rsid w:val="0051254A"/>
    <w:rsid w:val="00512BA1"/>
    <w:rsid w:val="005153A7"/>
    <w:rsid w:val="00515778"/>
    <w:rsid w:val="005157E0"/>
    <w:rsid w:val="005158B6"/>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488E"/>
    <w:rsid w:val="00524B98"/>
    <w:rsid w:val="005253CB"/>
    <w:rsid w:val="00526279"/>
    <w:rsid w:val="005273C1"/>
    <w:rsid w:val="00527633"/>
    <w:rsid w:val="0052764E"/>
    <w:rsid w:val="00531429"/>
    <w:rsid w:val="00531BA1"/>
    <w:rsid w:val="005323D8"/>
    <w:rsid w:val="0053262C"/>
    <w:rsid w:val="005328BE"/>
    <w:rsid w:val="00533CD8"/>
    <w:rsid w:val="00533FAF"/>
    <w:rsid w:val="005343B5"/>
    <w:rsid w:val="00534B59"/>
    <w:rsid w:val="00536759"/>
    <w:rsid w:val="0053780E"/>
    <w:rsid w:val="00537C62"/>
    <w:rsid w:val="00541EEA"/>
    <w:rsid w:val="00541FC7"/>
    <w:rsid w:val="00542553"/>
    <w:rsid w:val="0054435D"/>
    <w:rsid w:val="00544375"/>
    <w:rsid w:val="0054492F"/>
    <w:rsid w:val="00546970"/>
    <w:rsid w:val="005473B6"/>
    <w:rsid w:val="005473FF"/>
    <w:rsid w:val="00550457"/>
    <w:rsid w:val="005507E3"/>
    <w:rsid w:val="00554E19"/>
    <w:rsid w:val="00555B05"/>
    <w:rsid w:val="005563C1"/>
    <w:rsid w:val="0055727C"/>
    <w:rsid w:val="0056056F"/>
    <w:rsid w:val="0056121F"/>
    <w:rsid w:val="005618ED"/>
    <w:rsid w:val="005618F0"/>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5F0"/>
    <w:rsid w:val="00575D76"/>
    <w:rsid w:val="005812A3"/>
    <w:rsid w:val="005813BD"/>
    <w:rsid w:val="00582809"/>
    <w:rsid w:val="005849D4"/>
    <w:rsid w:val="00584B0F"/>
    <w:rsid w:val="00585C00"/>
    <w:rsid w:val="0058747B"/>
    <w:rsid w:val="0058798C"/>
    <w:rsid w:val="005900FA"/>
    <w:rsid w:val="005913D0"/>
    <w:rsid w:val="00593367"/>
    <w:rsid w:val="005935A4"/>
    <w:rsid w:val="005948C2"/>
    <w:rsid w:val="005955CB"/>
    <w:rsid w:val="00595630"/>
    <w:rsid w:val="0059564A"/>
    <w:rsid w:val="00595A9F"/>
    <w:rsid w:val="00595D0D"/>
    <w:rsid w:val="00595DCA"/>
    <w:rsid w:val="0059610D"/>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1B2"/>
    <w:rsid w:val="005C0304"/>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A6"/>
    <w:rsid w:val="005D65D1"/>
    <w:rsid w:val="005D7656"/>
    <w:rsid w:val="005D7CBA"/>
    <w:rsid w:val="005E0320"/>
    <w:rsid w:val="005E13AB"/>
    <w:rsid w:val="005E1619"/>
    <w:rsid w:val="005E1872"/>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4"/>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013E"/>
    <w:rsid w:val="00601907"/>
    <w:rsid w:val="00601976"/>
    <w:rsid w:val="00602361"/>
    <w:rsid w:val="006024A9"/>
    <w:rsid w:val="0060283C"/>
    <w:rsid w:val="006028AF"/>
    <w:rsid w:val="00604F14"/>
    <w:rsid w:val="00605100"/>
    <w:rsid w:val="006064DE"/>
    <w:rsid w:val="00607340"/>
    <w:rsid w:val="00611B83"/>
    <w:rsid w:val="00612C73"/>
    <w:rsid w:val="00613257"/>
    <w:rsid w:val="00613654"/>
    <w:rsid w:val="00613BBA"/>
    <w:rsid w:val="006155FA"/>
    <w:rsid w:val="00616E85"/>
    <w:rsid w:val="0061761D"/>
    <w:rsid w:val="006177B4"/>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6BF1"/>
    <w:rsid w:val="006375CB"/>
    <w:rsid w:val="006377EC"/>
    <w:rsid w:val="00637F75"/>
    <w:rsid w:val="00640833"/>
    <w:rsid w:val="00641166"/>
    <w:rsid w:val="0064151F"/>
    <w:rsid w:val="00641533"/>
    <w:rsid w:val="0064208D"/>
    <w:rsid w:val="00642F86"/>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5E4D"/>
    <w:rsid w:val="006673A3"/>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1272"/>
    <w:rsid w:val="00693937"/>
    <w:rsid w:val="00694073"/>
    <w:rsid w:val="006959BD"/>
    <w:rsid w:val="00695DE9"/>
    <w:rsid w:val="00695FC2"/>
    <w:rsid w:val="0069642A"/>
    <w:rsid w:val="00696949"/>
    <w:rsid w:val="00697052"/>
    <w:rsid w:val="006A0B6E"/>
    <w:rsid w:val="006A1119"/>
    <w:rsid w:val="006A1D54"/>
    <w:rsid w:val="006A2367"/>
    <w:rsid w:val="006A283F"/>
    <w:rsid w:val="006A46FB"/>
    <w:rsid w:val="006A50BA"/>
    <w:rsid w:val="006A588B"/>
    <w:rsid w:val="006A5B83"/>
    <w:rsid w:val="006A5E28"/>
    <w:rsid w:val="006A697B"/>
    <w:rsid w:val="006A6BB5"/>
    <w:rsid w:val="006A78C5"/>
    <w:rsid w:val="006A7AFF"/>
    <w:rsid w:val="006B0029"/>
    <w:rsid w:val="006B023E"/>
    <w:rsid w:val="006B1816"/>
    <w:rsid w:val="006B2099"/>
    <w:rsid w:val="006B4080"/>
    <w:rsid w:val="006B448D"/>
    <w:rsid w:val="006B50CF"/>
    <w:rsid w:val="006B58A6"/>
    <w:rsid w:val="006B610B"/>
    <w:rsid w:val="006B7904"/>
    <w:rsid w:val="006C03B8"/>
    <w:rsid w:val="006C05C7"/>
    <w:rsid w:val="006C263B"/>
    <w:rsid w:val="006C3649"/>
    <w:rsid w:val="006C5A5D"/>
    <w:rsid w:val="006C5E33"/>
    <w:rsid w:val="006C5EC9"/>
    <w:rsid w:val="006C5FD0"/>
    <w:rsid w:val="006C6059"/>
    <w:rsid w:val="006C61B9"/>
    <w:rsid w:val="006C6E28"/>
    <w:rsid w:val="006C7522"/>
    <w:rsid w:val="006D2919"/>
    <w:rsid w:val="006D43AC"/>
    <w:rsid w:val="006D5270"/>
    <w:rsid w:val="006D5473"/>
    <w:rsid w:val="006D62FB"/>
    <w:rsid w:val="006D6F08"/>
    <w:rsid w:val="006D7720"/>
    <w:rsid w:val="006D7E87"/>
    <w:rsid w:val="006E0440"/>
    <w:rsid w:val="006E062C"/>
    <w:rsid w:val="006E14F3"/>
    <w:rsid w:val="006E1A23"/>
    <w:rsid w:val="006E1C82"/>
    <w:rsid w:val="006E1D55"/>
    <w:rsid w:val="006E28B7"/>
    <w:rsid w:val="006E29D2"/>
    <w:rsid w:val="006E2A9B"/>
    <w:rsid w:val="006E2D5B"/>
    <w:rsid w:val="006E3284"/>
    <w:rsid w:val="006E3310"/>
    <w:rsid w:val="006E4724"/>
    <w:rsid w:val="006E4E39"/>
    <w:rsid w:val="006E4FAC"/>
    <w:rsid w:val="006E54FD"/>
    <w:rsid w:val="006E565E"/>
    <w:rsid w:val="006E621A"/>
    <w:rsid w:val="006E655C"/>
    <w:rsid w:val="006E6652"/>
    <w:rsid w:val="006E673D"/>
    <w:rsid w:val="006E69E6"/>
    <w:rsid w:val="006E733D"/>
    <w:rsid w:val="006E7D3B"/>
    <w:rsid w:val="006F0B32"/>
    <w:rsid w:val="006F1B70"/>
    <w:rsid w:val="006F1BE6"/>
    <w:rsid w:val="006F254D"/>
    <w:rsid w:val="006F2FE1"/>
    <w:rsid w:val="006F341D"/>
    <w:rsid w:val="006F3A43"/>
    <w:rsid w:val="006F3CDE"/>
    <w:rsid w:val="006F58D4"/>
    <w:rsid w:val="006F6582"/>
    <w:rsid w:val="006F77F9"/>
    <w:rsid w:val="006F7D5C"/>
    <w:rsid w:val="00700775"/>
    <w:rsid w:val="0070133B"/>
    <w:rsid w:val="00701C42"/>
    <w:rsid w:val="00702082"/>
    <w:rsid w:val="00702917"/>
    <w:rsid w:val="00702AFD"/>
    <w:rsid w:val="0070346E"/>
    <w:rsid w:val="00704D83"/>
    <w:rsid w:val="00704EDB"/>
    <w:rsid w:val="00706101"/>
    <w:rsid w:val="00706E3A"/>
    <w:rsid w:val="00707072"/>
    <w:rsid w:val="0070762B"/>
    <w:rsid w:val="00707D61"/>
    <w:rsid w:val="00710737"/>
    <w:rsid w:val="00710FB4"/>
    <w:rsid w:val="00711B94"/>
    <w:rsid w:val="00712260"/>
    <w:rsid w:val="00712287"/>
    <w:rsid w:val="00712772"/>
    <w:rsid w:val="00713144"/>
    <w:rsid w:val="00713577"/>
    <w:rsid w:val="007148D3"/>
    <w:rsid w:val="0071490C"/>
    <w:rsid w:val="00715B9A"/>
    <w:rsid w:val="0071619D"/>
    <w:rsid w:val="00717957"/>
    <w:rsid w:val="00717A9B"/>
    <w:rsid w:val="00720F1D"/>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217"/>
    <w:rsid w:val="007445A0"/>
    <w:rsid w:val="0074524B"/>
    <w:rsid w:val="00746273"/>
    <w:rsid w:val="00746340"/>
    <w:rsid w:val="0074785E"/>
    <w:rsid w:val="00747D8B"/>
    <w:rsid w:val="00747FA5"/>
    <w:rsid w:val="00751228"/>
    <w:rsid w:val="0075291B"/>
    <w:rsid w:val="00755D63"/>
    <w:rsid w:val="00755FF1"/>
    <w:rsid w:val="00756097"/>
    <w:rsid w:val="007566B9"/>
    <w:rsid w:val="007569B6"/>
    <w:rsid w:val="007571E1"/>
    <w:rsid w:val="0076040F"/>
    <w:rsid w:val="007604B2"/>
    <w:rsid w:val="007637DF"/>
    <w:rsid w:val="00763A04"/>
    <w:rsid w:val="007648EF"/>
    <w:rsid w:val="00765281"/>
    <w:rsid w:val="007652FB"/>
    <w:rsid w:val="007655D8"/>
    <w:rsid w:val="007665DC"/>
    <w:rsid w:val="00766809"/>
    <w:rsid w:val="00766BAD"/>
    <w:rsid w:val="00770E9F"/>
    <w:rsid w:val="007715CE"/>
    <w:rsid w:val="00771B7B"/>
    <w:rsid w:val="00771BF0"/>
    <w:rsid w:val="00772799"/>
    <w:rsid w:val="007729A2"/>
    <w:rsid w:val="0077447C"/>
    <w:rsid w:val="007755F2"/>
    <w:rsid w:val="00776342"/>
    <w:rsid w:val="00776971"/>
    <w:rsid w:val="007779BE"/>
    <w:rsid w:val="00777D91"/>
    <w:rsid w:val="00780A2B"/>
    <w:rsid w:val="00780A80"/>
    <w:rsid w:val="0078177E"/>
    <w:rsid w:val="00781AC9"/>
    <w:rsid w:val="0078304C"/>
    <w:rsid w:val="00783402"/>
    <w:rsid w:val="0078366A"/>
    <w:rsid w:val="00783673"/>
    <w:rsid w:val="00783DBF"/>
    <w:rsid w:val="007840E9"/>
    <w:rsid w:val="0078443A"/>
    <w:rsid w:val="00784BFC"/>
    <w:rsid w:val="00785490"/>
    <w:rsid w:val="00785F97"/>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26B"/>
    <w:rsid w:val="007A43A6"/>
    <w:rsid w:val="007A4401"/>
    <w:rsid w:val="007A55A3"/>
    <w:rsid w:val="007A58A6"/>
    <w:rsid w:val="007A5FD9"/>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0D8"/>
    <w:rsid w:val="007C02B9"/>
    <w:rsid w:val="007C05DD"/>
    <w:rsid w:val="007C2D7D"/>
    <w:rsid w:val="007C31D6"/>
    <w:rsid w:val="007C3D18"/>
    <w:rsid w:val="007C43D9"/>
    <w:rsid w:val="007C4761"/>
    <w:rsid w:val="007C5048"/>
    <w:rsid w:val="007C57F0"/>
    <w:rsid w:val="007C59A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0A4"/>
    <w:rsid w:val="008054A1"/>
    <w:rsid w:val="0080605F"/>
    <w:rsid w:val="008064B8"/>
    <w:rsid w:val="00807786"/>
    <w:rsid w:val="008101B2"/>
    <w:rsid w:val="00810991"/>
    <w:rsid w:val="00810B3F"/>
    <w:rsid w:val="00810C73"/>
    <w:rsid w:val="00810E3B"/>
    <w:rsid w:val="00811DBC"/>
    <w:rsid w:val="00811FCB"/>
    <w:rsid w:val="00812FCA"/>
    <w:rsid w:val="008131D8"/>
    <w:rsid w:val="00813777"/>
    <w:rsid w:val="008151FD"/>
    <w:rsid w:val="008158D6"/>
    <w:rsid w:val="00815B7E"/>
    <w:rsid w:val="00817196"/>
    <w:rsid w:val="00820811"/>
    <w:rsid w:val="00820DCE"/>
    <w:rsid w:val="0082224C"/>
    <w:rsid w:val="00822B03"/>
    <w:rsid w:val="008235DB"/>
    <w:rsid w:val="008235FA"/>
    <w:rsid w:val="0082386E"/>
    <w:rsid w:val="0082468A"/>
    <w:rsid w:val="00824AB4"/>
    <w:rsid w:val="00825A77"/>
    <w:rsid w:val="00825C42"/>
    <w:rsid w:val="00825CB4"/>
    <w:rsid w:val="00825D25"/>
    <w:rsid w:val="008260B4"/>
    <w:rsid w:val="008265D5"/>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C4D"/>
    <w:rsid w:val="00842F3A"/>
    <w:rsid w:val="008444E8"/>
    <w:rsid w:val="00844E80"/>
    <w:rsid w:val="00845310"/>
    <w:rsid w:val="00845482"/>
    <w:rsid w:val="0084670C"/>
    <w:rsid w:val="00846FE7"/>
    <w:rsid w:val="0084742C"/>
    <w:rsid w:val="00847684"/>
    <w:rsid w:val="00850F5C"/>
    <w:rsid w:val="0085210A"/>
    <w:rsid w:val="00853DFD"/>
    <w:rsid w:val="00856911"/>
    <w:rsid w:val="00857F07"/>
    <w:rsid w:val="00860121"/>
    <w:rsid w:val="00860616"/>
    <w:rsid w:val="00860887"/>
    <w:rsid w:val="00860A9D"/>
    <w:rsid w:val="00861502"/>
    <w:rsid w:val="00863FF4"/>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0ED1"/>
    <w:rsid w:val="00882BA5"/>
    <w:rsid w:val="0088339E"/>
    <w:rsid w:val="0088343E"/>
    <w:rsid w:val="00884A8E"/>
    <w:rsid w:val="0088500D"/>
    <w:rsid w:val="00885239"/>
    <w:rsid w:val="00885BBD"/>
    <w:rsid w:val="00886D85"/>
    <w:rsid w:val="00886F28"/>
    <w:rsid w:val="0089048F"/>
    <w:rsid w:val="0089078A"/>
    <w:rsid w:val="008916AE"/>
    <w:rsid w:val="00891C08"/>
    <w:rsid w:val="00892335"/>
    <w:rsid w:val="008925F7"/>
    <w:rsid w:val="008933C1"/>
    <w:rsid w:val="00893856"/>
    <w:rsid w:val="008941E3"/>
    <w:rsid w:val="00894A88"/>
    <w:rsid w:val="00894CD9"/>
    <w:rsid w:val="00895386"/>
    <w:rsid w:val="0089664F"/>
    <w:rsid w:val="00896B23"/>
    <w:rsid w:val="008972F5"/>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57"/>
    <w:rsid w:val="008B0861"/>
    <w:rsid w:val="008B120C"/>
    <w:rsid w:val="008B44CB"/>
    <w:rsid w:val="008B51A0"/>
    <w:rsid w:val="008B592A"/>
    <w:rsid w:val="008B59CF"/>
    <w:rsid w:val="008B7B5C"/>
    <w:rsid w:val="008B7C30"/>
    <w:rsid w:val="008C0C99"/>
    <w:rsid w:val="008C1441"/>
    <w:rsid w:val="008C2017"/>
    <w:rsid w:val="008C233D"/>
    <w:rsid w:val="008C3B99"/>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0EC0"/>
    <w:rsid w:val="008E1909"/>
    <w:rsid w:val="008E2DFD"/>
    <w:rsid w:val="008E49CE"/>
    <w:rsid w:val="008E4E73"/>
    <w:rsid w:val="008E5D71"/>
    <w:rsid w:val="008F0B6C"/>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5E29"/>
    <w:rsid w:val="00906518"/>
    <w:rsid w:val="00906939"/>
    <w:rsid w:val="00906FAD"/>
    <w:rsid w:val="00907344"/>
    <w:rsid w:val="00910B7D"/>
    <w:rsid w:val="00911DFB"/>
    <w:rsid w:val="009124F1"/>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39B1"/>
    <w:rsid w:val="00935BA1"/>
    <w:rsid w:val="00935CE9"/>
    <w:rsid w:val="00935DCD"/>
    <w:rsid w:val="00936691"/>
    <w:rsid w:val="009368F3"/>
    <w:rsid w:val="009370B5"/>
    <w:rsid w:val="0093734A"/>
    <w:rsid w:val="00937441"/>
    <w:rsid w:val="00940353"/>
    <w:rsid w:val="00940C9D"/>
    <w:rsid w:val="00941479"/>
    <w:rsid w:val="00941636"/>
    <w:rsid w:val="00941EA2"/>
    <w:rsid w:val="0094251D"/>
    <w:rsid w:val="00943742"/>
    <w:rsid w:val="00945778"/>
    <w:rsid w:val="00945C05"/>
    <w:rsid w:val="00946945"/>
    <w:rsid w:val="00946B67"/>
    <w:rsid w:val="00947713"/>
    <w:rsid w:val="00947D8F"/>
    <w:rsid w:val="00950DE7"/>
    <w:rsid w:val="00952E48"/>
    <w:rsid w:val="00953920"/>
    <w:rsid w:val="00953A7D"/>
    <w:rsid w:val="00953D47"/>
    <w:rsid w:val="00953E97"/>
    <w:rsid w:val="0095429D"/>
    <w:rsid w:val="009544FF"/>
    <w:rsid w:val="0095639E"/>
    <w:rsid w:val="0095681E"/>
    <w:rsid w:val="009572D4"/>
    <w:rsid w:val="00961121"/>
    <w:rsid w:val="00961921"/>
    <w:rsid w:val="00963124"/>
    <w:rsid w:val="0096327D"/>
    <w:rsid w:val="009633CA"/>
    <w:rsid w:val="00963569"/>
    <w:rsid w:val="009635DA"/>
    <w:rsid w:val="0096430A"/>
    <w:rsid w:val="0096492B"/>
    <w:rsid w:val="009651BC"/>
    <w:rsid w:val="0096554B"/>
    <w:rsid w:val="0096584A"/>
    <w:rsid w:val="00965CBF"/>
    <w:rsid w:val="00965EA8"/>
    <w:rsid w:val="00966340"/>
    <w:rsid w:val="00967189"/>
    <w:rsid w:val="009717F2"/>
    <w:rsid w:val="00971F08"/>
    <w:rsid w:val="0097238B"/>
    <w:rsid w:val="0097372A"/>
    <w:rsid w:val="009743E2"/>
    <w:rsid w:val="0097603D"/>
    <w:rsid w:val="00976949"/>
    <w:rsid w:val="00977169"/>
    <w:rsid w:val="00980477"/>
    <w:rsid w:val="009805F8"/>
    <w:rsid w:val="009806AE"/>
    <w:rsid w:val="00983554"/>
    <w:rsid w:val="0098467B"/>
    <w:rsid w:val="00985253"/>
    <w:rsid w:val="009853B3"/>
    <w:rsid w:val="00986131"/>
    <w:rsid w:val="00986185"/>
    <w:rsid w:val="009867F4"/>
    <w:rsid w:val="00986B6A"/>
    <w:rsid w:val="00987015"/>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978DE"/>
    <w:rsid w:val="009A0FBA"/>
    <w:rsid w:val="009A103C"/>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BEC"/>
    <w:rsid w:val="009B4DF4"/>
    <w:rsid w:val="009B5174"/>
    <w:rsid w:val="009B564E"/>
    <w:rsid w:val="009B5F21"/>
    <w:rsid w:val="009B7E87"/>
    <w:rsid w:val="009C0169"/>
    <w:rsid w:val="009C16EC"/>
    <w:rsid w:val="009C273D"/>
    <w:rsid w:val="009C2CBB"/>
    <w:rsid w:val="009C2F13"/>
    <w:rsid w:val="009C403E"/>
    <w:rsid w:val="009C4A13"/>
    <w:rsid w:val="009C65A4"/>
    <w:rsid w:val="009D088F"/>
    <w:rsid w:val="009D1139"/>
    <w:rsid w:val="009D31EB"/>
    <w:rsid w:val="009D3C34"/>
    <w:rsid w:val="009D46FA"/>
    <w:rsid w:val="009D4FF0"/>
    <w:rsid w:val="009D50EB"/>
    <w:rsid w:val="009D5C17"/>
    <w:rsid w:val="009D639A"/>
    <w:rsid w:val="009D6D25"/>
    <w:rsid w:val="009D6D70"/>
    <w:rsid w:val="009D703C"/>
    <w:rsid w:val="009D718F"/>
    <w:rsid w:val="009E068F"/>
    <w:rsid w:val="009E0B74"/>
    <w:rsid w:val="009E14E0"/>
    <w:rsid w:val="009E19EE"/>
    <w:rsid w:val="009E1A15"/>
    <w:rsid w:val="009E25C3"/>
    <w:rsid w:val="009E2CF4"/>
    <w:rsid w:val="009E33F1"/>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3B0"/>
    <w:rsid w:val="009F766A"/>
    <w:rsid w:val="009F7D4B"/>
    <w:rsid w:val="00A02221"/>
    <w:rsid w:val="00A029E0"/>
    <w:rsid w:val="00A02B45"/>
    <w:rsid w:val="00A031D8"/>
    <w:rsid w:val="00A04131"/>
    <w:rsid w:val="00A048A8"/>
    <w:rsid w:val="00A04F49"/>
    <w:rsid w:val="00A05C73"/>
    <w:rsid w:val="00A07964"/>
    <w:rsid w:val="00A07B5E"/>
    <w:rsid w:val="00A13078"/>
    <w:rsid w:val="00A13515"/>
    <w:rsid w:val="00A138A6"/>
    <w:rsid w:val="00A13E54"/>
    <w:rsid w:val="00A14DE0"/>
    <w:rsid w:val="00A1523A"/>
    <w:rsid w:val="00A15444"/>
    <w:rsid w:val="00A1553A"/>
    <w:rsid w:val="00A15933"/>
    <w:rsid w:val="00A16003"/>
    <w:rsid w:val="00A16FBC"/>
    <w:rsid w:val="00A177CD"/>
    <w:rsid w:val="00A17F63"/>
    <w:rsid w:val="00A212C6"/>
    <w:rsid w:val="00A217E2"/>
    <w:rsid w:val="00A2193B"/>
    <w:rsid w:val="00A21F18"/>
    <w:rsid w:val="00A2351A"/>
    <w:rsid w:val="00A25279"/>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486F"/>
    <w:rsid w:val="00A44A59"/>
    <w:rsid w:val="00A45B74"/>
    <w:rsid w:val="00A46700"/>
    <w:rsid w:val="00A50FBD"/>
    <w:rsid w:val="00A5156B"/>
    <w:rsid w:val="00A51E21"/>
    <w:rsid w:val="00A52E1D"/>
    <w:rsid w:val="00A563DE"/>
    <w:rsid w:val="00A57826"/>
    <w:rsid w:val="00A57CB6"/>
    <w:rsid w:val="00A60002"/>
    <w:rsid w:val="00A60278"/>
    <w:rsid w:val="00A60868"/>
    <w:rsid w:val="00A60BA0"/>
    <w:rsid w:val="00A6112A"/>
    <w:rsid w:val="00A613CB"/>
    <w:rsid w:val="00A61499"/>
    <w:rsid w:val="00A616B8"/>
    <w:rsid w:val="00A62A77"/>
    <w:rsid w:val="00A62E2A"/>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4FAE"/>
    <w:rsid w:val="00A761D4"/>
    <w:rsid w:val="00A77284"/>
    <w:rsid w:val="00A779D4"/>
    <w:rsid w:val="00A77C5E"/>
    <w:rsid w:val="00A77EC4"/>
    <w:rsid w:val="00A8145A"/>
    <w:rsid w:val="00A81E58"/>
    <w:rsid w:val="00A82E95"/>
    <w:rsid w:val="00A846A1"/>
    <w:rsid w:val="00A87ADF"/>
    <w:rsid w:val="00A87BF3"/>
    <w:rsid w:val="00A91233"/>
    <w:rsid w:val="00A913AB"/>
    <w:rsid w:val="00A914DF"/>
    <w:rsid w:val="00A924B5"/>
    <w:rsid w:val="00A9257A"/>
    <w:rsid w:val="00A92866"/>
    <w:rsid w:val="00A92879"/>
    <w:rsid w:val="00A934D4"/>
    <w:rsid w:val="00A9415E"/>
    <w:rsid w:val="00A9442A"/>
    <w:rsid w:val="00A94759"/>
    <w:rsid w:val="00A94C87"/>
    <w:rsid w:val="00A96AC3"/>
    <w:rsid w:val="00AA016F"/>
    <w:rsid w:val="00AA1704"/>
    <w:rsid w:val="00AA188B"/>
    <w:rsid w:val="00AA1936"/>
    <w:rsid w:val="00AA1ED6"/>
    <w:rsid w:val="00AA4DF2"/>
    <w:rsid w:val="00AA514E"/>
    <w:rsid w:val="00AA51D6"/>
    <w:rsid w:val="00AA53B3"/>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4C3D"/>
    <w:rsid w:val="00AC590A"/>
    <w:rsid w:val="00AC5A10"/>
    <w:rsid w:val="00AC5A51"/>
    <w:rsid w:val="00AC5F43"/>
    <w:rsid w:val="00AC664B"/>
    <w:rsid w:val="00AC67BB"/>
    <w:rsid w:val="00AC7869"/>
    <w:rsid w:val="00AD0AA3"/>
    <w:rsid w:val="00AD2E30"/>
    <w:rsid w:val="00AD2ED0"/>
    <w:rsid w:val="00AD38B1"/>
    <w:rsid w:val="00AD3924"/>
    <w:rsid w:val="00AD3F94"/>
    <w:rsid w:val="00AD40FD"/>
    <w:rsid w:val="00AD4A5A"/>
    <w:rsid w:val="00AD68F5"/>
    <w:rsid w:val="00AE0185"/>
    <w:rsid w:val="00AE07C3"/>
    <w:rsid w:val="00AE1374"/>
    <w:rsid w:val="00AE27AC"/>
    <w:rsid w:val="00AE319C"/>
    <w:rsid w:val="00AE33A9"/>
    <w:rsid w:val="00AE33D8"/>
    <w:rsid w:val="00AE3BA7"/>
    <w:rsid w:val="00AE40E0"/>
    <w:rsid w:val="00AE4BDE"/>
    <w:rsid w:val="00AE4DBA"/>
    <w:rsid w:val="00AE4F07"/>
    <w:rsid w:val="00AE55D7"/>
    <w:rsid w:val="00AE594D"/>
    <w:rsid w:val="00AE68C3"/>
    <w:rsid w:val="00AE7ED9"/>
    <w:rsid w:val="00AF0A9A"/>
    <w:rsid w:val="00AF118F"/>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4BE6"/>
    <w:rsid w:val="00B157F9"/>
    <w:rsid w:val="00B16B37"/>
    <w:rsid w:val="00B17F20"/>
    <w:rsid w:val="00B201CF"/>
    <w:rsid w:val="00B20256"/>
    <w:rsid w:val="00B206CC"/>
    <w:rsid w:val="00B20D09"/>
    <w:rsid w:val="00B21737"/>
    <w:rsid w:val="00B2256E"/>
    <w:rsid w:val="00B22D37"/>
    <w:rsid w:val="00B23D9A"/>
    <w:rsid w:val="00B24164"/>
    <w:rsid w:val="00B255DA"/>
    <w:rsid w:val="00B25E21"/>
    <w:rsid w:val="00B2763F"/>
    <w:rsid w:val="00B27715"/>
    <w:rsid w:val="00B27AAC"/>
    <w:rsid w:val="00B30929"/>
    <w:rsid w:val="00B31030"/>
    <w:rsid w:val="00B31194"/>
    <w:rsid w:val="00B32867"/>
    <w:rsid w:val="00B35FFC"/>
    <w:rsid w:val="00B36142"/>
    <w:rsid w:val="00B365F6"/>
    <w:rsid w:val="00B36BD7"/>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698"/>
    <w:rsid w:val="00B47F00"/>
    <w:rsid w:val="00B50106"/>
    <w:rsid w:val="00B50915"/>
    <w:rsid w:val="00B5099B"/>
    <w:rsid w:val="00B50C96"/>
    <w:rsid w:val="00B51790"/>
    <w:rsid w:val="00B52D8E"/>
    <w:rsid w:val="00B533E3"/>
    <w:rsid w:val="00B538B8"/>
    <w:rsid w:val="00B548B7"/>
    <w:rsid w:val="00B54F34"/>
    <w:rsid w:val="00B55345"/>
    <w:rsid w:val="00B55E21"/>
    <w:rsid w:val="00B561AB"/>
    <w:rsid w:val="00B56E23"/>
    <w:rsid w:val="00B5722F"/>
    <w:rsid w:val="00B57A72"/>
    <w:rsid w:val="00B608B3"/>
    <w:rsid w:val="00B6186D"/>
    <w:rsid w:val="00B61C61"/>
    <w:rsid w:val="00B64CA2"/>
    <w:rsid w:val="00B658AA"/>
    <w:rsid w:val="00B65A42"/>
    <w:rsid w:val="00B65FF8"/>
    <w:rsid w:val="00B664C7"/>
    <w:rsid w:val="00B670C1"/>
    <w:rsid w:val="00B71DC5"/>
    <w:rsid w:val="00B71E39"/>
    <w:rsid w:val="00B72150"/>
    <w:rsid w:val="00B72A98"/>
    <w:rsid w:val="00B739AF"/>
    <w:rsid w:val="00B739F6"/>
    <w:rsid w:val="00B74A65"/>
    <w:rsid w:val="00B74E0F"/>
    <w:rsid w:val="00B76FD8"/>
    <w:rsid w:val="00B77601"/>
    <w:rsid w:val="00B77DFD"/>
    <w:rsid w:val="00B77EE2"/>
    <w:rsid w:val="00B803E0"/>
    <w:rsid w:val="00B81A6C"/>
    <w:rsid w:val="00B832BD"/>
    <w:rsid w:val="00B84901"/>
    <w:rsid w:val="00B85867"/>
    <w:rsid w:val="00B85DE5"/>
    <w:rsid w:val="00B87A53"/>
    <w:rsid w:val="00B90F73"/>
    <w:rsid w:val="00B91BE8"/>
    <w:rsid w:val="00B93B59"/>
    <w:rsid w:val="00B93EE4"/>
    <w:rsid w:val="00B9406A"/>
    <w:rsid w:val="00B9417E"/>
    <w:rsid w:val="00B942C2"/>
    <w:rsid w:val="00B94C14"/>
    <w:rsid w:val="00B95D07"/>
    <w:rsid w:val="00B96B30"/>
    <w:rsid w:val="00BA2280"/>
    <w:rsid w:val="00BA2A08"/>
    <w:rsid w:val="00BA46E5"/>
    <w:rsid w:val="00BA5271"/>
    <w:rsid w:val="00BA56D2"/>
    <w:rsid w:val="00BA59AF"/>
    <w:rsid w:val="00BA60D5"/>
    <w:rsid w:val="00BA7138"/>
    <w:rsid w:val="00BA745F"/>
    <w:rsid w:val="00BA76E0"/>
    <w:rsid w:val="00BA7957"/>
    <w:rsid w:val="00BA7A85"/>
    <w:rsid w:val="00BB05F1"/>
    <w:rsid w:val="00BB25CD"/>
    <w:rsid w:val="00BB2A25"/>
    <w:rsid w:val="00BB44C6"/>
    <w:rsid w:val="00BB4C7E"/>
    <w:rsid w:val="00BB51E9"/>
    <w:rsid w:val="00BB5997"/>
    <w:rsid w:val="00BB7096"/>
    <w:rsid w:val="00BB7566"/>
    <w:rsid w:val="00BC0FDC"/>
    <w:rsid w:val="00BC1922"/>
    <w:rsid w:val="00BC3053"/>
    <w:rsid w:val="00BC31B8"/>
    <w:rsid w:val="00BC3827"/>
    <w:rsid w:val="00BC3C0E"/>
    <w:rsid w:val="00BC45D4"/>
    <w:rsid w:val="00BC4C64"/>
    <w:rsid w:val="00BC4D2E"/>
    <w:rsid w:val="00BC5C2D"/>
    <w:rsid w:val="00BC6A0B"/>
    <w:rsid w:val="00BC7D37"/>
    <w:rsid w:val="00BD1B53"/>
    <w:rsid w:val="00BD1CEB"/>
    <w:rsid w:val="00BD2182"/>
    <w:rsid w:val="00BD2C25"/>
    <w:rsid w:val="00BD48AC"/>
    <w:rsid w:val="00BD5F1A"/>
    <w:rsid w:val="00BD6897"/>
    <w:rsid w:val="00BD69C7"/>
    <w:rsid w:val="00BD6B26"/>
    <w:rsid w:val="00BE0A5C"/>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4946"/>
    <w:rsid w:val="00BF5B9D"/>
    <w:rsid w:val="00BF6BDC"/>
    <w:rsid w:val="00BF74C7"/>
    <w:rsid w:val="00C015F1"/>
    <w:rsid w:val="00C0180C"/>
    <w:rsid w:val="00C01F33"/>
    <w:rsid w:val="00C02082"/>
    <w:rsid w:val="00C02CC6"/>
    <w:rsid w:val="00C02CF3"/>
    <w:rsid w:val="00C032CE"/>
    <w:rsid w:val="00C040F7"/>
    <w:rsid w:val="00C041A5"/>
    <w:rsid w:val="00C044AB"/>
    <w:rsid w:val="00C048C9"/>
    <w:rsid w:val="00C05706"/>
    <w:rsid w:val="00C0676D"/>
    <w:rsid w:val="00C07377"/>
    <w:rsid w:val="00C07396"/>
    <w:rsid w:val="00C074BD"/>
    <w:rsid w:val="00C07A0B"/>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3BFC"/>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37E9A"/>
    <w:rsid w:val="00C409F5"/>
    <w:rsid w:val="00C42CDE"/>
    <w:rsid w:val="00C45265"/>
    <w:rsid w:val="00C4606A"/>
    <w:rsid w:val="00C462F5"/>
    <w:rsid w:val="00C473A5"/>
    <w:rsid w:val="00C475A0"/>
    <w:rsid w:val="00C47B0B"/>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46D"/>
    <w:rsid w:val="00C70697"/>
    <w:rsid w:val="00C71052"/>
    <w:rsid w:val="00C71155"/>
    <w:rsid w:val="00C7143D"/>
    <w:rsid w:val="00C71544"/>
    <w:rsid w:val="00C71A5E"/>
    <w:rsid w:val="00C72093"/>
    <w:rsid w:val="00C72EF4"/>
    <w:rsid w:val="00C73D23"/>
    <w:rsid w:val="00C744FE"/>
    <w:rsid w:val="00C751C8"/>
    <w:rsid w:val="00C75D2F"/>
    <w:rsid w:val="00C75E1C"/>
    <w:rsid w:val="00C7619A"/>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23F"/>
    <w:rsid w:val="00C925A0"/>
    <w:rsid w:val="00C93814"/>
    <w:rsid w:val="00C93943"/>
    <w:rsid w:val="00C93C4B"/>
    <w:rsid w:val="00C944AB"/>
    <w:rsid w:val="00C95265"/>
    <w:rsid w:val="00C95B1D"/>
    <w:rsid w:val="00C95B40"/>
    <w:rsid w:val="00C9722D"/>
    <w:rsid w:val="00C97A10"/>
    <w:rsid w:val="00CA06E9"/>
    <w:rsid w:val="00CA160D"/>
    <w:rsid w:val="00CA1ED8"/>
    <w:rsid w:val="00CA2580"/>
    <w:rsid w:val="00CA2AF6"/>
    <w:rsid w:val="00CA4B61"/>
    <w:rsid w:val="00CA4EAA"/>
    <w:rsid w:val="00CA61EA"/>
    <w:rsid w:val="00CA666B"/>
    <w:rsid w:val="00CA6A09"/>
    <w:rsid w:val="00CB022A"/>
    <w:rsid w:val="00CB09D2"/>
    <w:rsid w:val="00CB0F1F"/>
    <w:rsid w:val="00CB0F44"/>
    <w:rsid w:val="00CB1F63"/>
    <w:rsid w:val="00CB3032"/>
    <w:rsid w:val="00CB30C3"/>
    <w:rsid w:val="00CB3334"/>
    <w:rsid w:val="00CB43DE"/>
    <w:rsid w:val="00CB4706"/>
    <w:rsid w:val="00CB4792"/>
    <w:rsid w:val="00CB4BE6"/>
    <w:rsid w:val="00CB7170"/>
    <w:rsid w:val="00CC040E"/>
    <w:rsid w:val="00CC111F"/>
    <w:rsid w:val="00CC18BA"/>
    <w:rsid w:val="00CC2011"/>
    <w:rsid w:val="00CC2384"/>
    <w:rsid w:val="00CC2685"/>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BE0"/>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386"/>
    <w:rsid w:val="00CF64CF"/>
    <w:rsid w:val="00CF67FA"/>
    <w:rsid w:val="00CF6848"/>
    <w:rsid w:val="00CF687E"/>
    <w:rsid w:val="00CF73F1"/>
    <w:rsid w:val="00D00FFC"/>
    <w:rsid w:val="00D014AD"/>
    <w:rsid w:val="00D02652"/>
    <w:rsid w:val="00D02992"/>
    <w:rsid w:val="00D033FA"/>
    <w:rsid w:val="00D0349B"/>
    <w:rsid w:val="00D040F7"/>
    <w:rsid w:val="00D05DDD"/>
    <w:rsid w:val="00D07725"/>
    <w:rsid w:val="00D10249"/>
    <w:rsid w:val="00D10401"/>
    <w:rsid w:val="00D10828"/>
    <w:rsid w:val="00D115C3"/>
    <w:rsid w:val="00D11897"/>
    <w:rsid w:val="00D11AB5"/>
    <w:rsid w:val="00D12280"/>
    <w:rsid w:val="00D12BBF"/>
    <w:rsid w:val="00D13135"/>
    <w:rsid w:val="00D139F3"/>
    <w:rsid w:val="00D13E4E"/>
    <w:rsid w:val="00D14E4F"/>
    <w:rsid w:val="00D16731"/>
    <w:rsid w:val="00D16F46"/>
    <w:rsid w:val="00D17D84"/>
    <w:rsid w:val="00D22C58"/>
    <w:rsid w:val="00D239A7"/>
    <w:rsid w:val="00D239C1"/>
    <w:rsid w:val="00D23F47"/>
    <w:rsid w:val="00D24F44"/>
    <w:rsid w:val="00D256FF"/>
    <w:rsid w:val="00D26CA9"/>
    <w:rsid w:val="00D308AB"/>
    <w:rsid w:val="00D3227B"/>
    <w:rsid w:val="00D325E7"/>
    <w:rsid w:val="00D33C95"/>
    <w:rsid w:val="00D345D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4718"/>
    <w:rsid w:val="00D55243"/>
    <w:rsid w:val="00D55AD5"/>
    <w:rsid w:val="00D55B2F"/>
    <w:rsid w:val="00D566C9"/>
    <w:rsid w:val="00D576CA"/>
    <w:rsid w:val="00D6112D"/>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5504"/>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D87"/>
    <w:rsid w:val="00DA6ECB"/>
    <w:rsid w:val="00DA7B1A"/>
    <w:rsid w:val="00DA7E6B"/>
    <w:rsid w:val="00DB0542"/>
    <w:rsid w:val="00DB0A9F"/>
    <w:rsid w:val="00DB1BFF"/>
    <w:rsid w:val="00DB1CCF"/>
    <w:rsid w:val="00DB1FE7"/>
    <w:rsid w:val="00DB25D3"/>
    <w:rsid w:val="00DB2AF6"/>
    <w:rsid w:val="00DB377D"/>
    <w:rsid w:val="00DB4BD7"/>
    <w:rsid w:val="00DB4BF9"/>
    <w:rsid w:val="00DB512D"/>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1FE5"/>
    <w:rsid w:val="00DF21B2"/>
    <w:rsid w:val="00DF37A0"/>
    <w:rsid w:val="00DF3BD5"/>
    <w:rsid w:val="00E012B4"/>
    <w:rsid w:val="00E014D8"/>
    <w:rsid w:val="00E03D33"/>
    <w:rsid w:val="00E0401C"/>
    <w:rsid w:val="00E063AB"/>
    <w:rsid w:val="00E0742E"/>
    <w:rsid w:val="00E0793C"/>
    <w:rsid w:val="00E07CFA"/>
    <w:rsid w:val="00E100BB"/>
    <w:rsid w:val="00E105BE"/>
    <w:rsid w:val="00E110E7"/>
    <w:rsid w:val="00E11711"/>
    <w:rsid w:val="00E11953"/>
    <w:rsid w:val="00E11B20"/>
    <w:rsid w:val="00E11CF7"/>
    <w:rsid w:val="00E128B1"/>
    <w:rsid w:val="00E12B33"/>
    <w:rsid w:val="00E13957"/>
    <w:rsid w:val="00E14240"/>
    <w:rsid w:val="00E14482"/>
    <w:rsid w:val="00E14E48"/>
    <w:rsid w:val="00E14EE1"/>
    <w:rsid w:val="00E168F4"/>
    <w:rsid w:val="00E16C89"/>
    <w:rsid w:val="00E16F1F"/>
    <w:rsid w:val="00E1788B"/>
    <w:rsid w:val="00E17FA2"/>
    <w:rsid w:val="00E208A3"/>
    <w:rsid w:val="00E21868"/>
    <w:rsid w:val="00E21D73"/>
    <w:rsid w:val="00E21D88"/>
    <w:rsid w:val="00E22330"/>
    <w:rsid w:val="00E2269E"/>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3C4D"/>
    <w:rsid w:val="00E340CA"/>
    <w:rsid w:val="00E34188"/>
    <w:rsid w:val="00E34856"/>
    <w:rsid w:val="00E34B6E"/>
    <w:rsid w:val="00E35559"/>
    <w:rsid w:val="00E36351"/>
    <w:rsid w:val="00E367CA"/>
    <w:rsid w:val="00E3723A"/>
    <w:rsid w:val="00E37860"/>
    <w:rsid w:val="00E378BA"/>
    <w:rsid w:val="00E41DA8"/>
    <w:rsid w:val="00E43202"/>
    <w:rsid w:val="00E43E26"/>
    <w:rsid w:val="00E4437B"/>
    <w:rsid w:val="00E446F1"/>
    <w:rsid w:val="00E44B00"/>
    <w:rsid w:val="00E44E89"/>
    <w:rsid w:val="00E45CC7"/>
    <w:rsid w:val="00E46886"/>
    <w:rsid w:val="00E46D18"/>
    <w:rsid w:val="00E47AEF"/>
    <w:rsid w:val="00E50068"/>
    <w:rsid w:val="00E51BC2"/>
    <w:rsid w:val="00E520F9"/>
    <w:rsid w:val="00E52676"/>
    <w:rsid w:val="00E52F11"/>
    <w:rsid w:val="00E53B75"/>
    <w:rsid w:val="00E54098"/>
    <w:rsid w:val="00E54B7D"/>
    <w:rsid w:val="00E54E3B"/>
    <w:rsid w:val="00E55085"/>
    <w:rsid w:val="00E55CFD"/>
    <w:rsid w:val="00E56075"/>
    <w:rsid w:val="00E56141"/>
    <w:rsid w:val="00E57565"/>
    <w:rsid w:val="00E6044D"/>
    <w:rsid w:val="00E6077D"/>
    <w:rsid w:val="00E6119C"/>
    <w:rsid w:val="00E6184A"/>
    <w:rsid w:val="00E61B88"/>
    <w:rsid w:val="00E62F96"/>
    <w:rsid w:val="00E63838"/>
    <w:rsid w:val="00E63854"/>
    <w:rsid w:val="00E64434"/>
    <w:rsid w:val="00E64AAC"/>
    <w:rsid w:val="00E656E0"/>
    <w:rsid w:val="00E65C36"/>
    <w:rsid w:val="00E66399"/>
    <w:rsid w:val="00E6691E"/>
    <w:rsid w:val="00E6711D"/>
    <w:rsid w:val="00E6713F"/>
    <w:rsid w:val="00E67C51"/>
    <w:rsid w:val="00E708D1"/>
    <w:rsid w:val="00E71452"/>
    <w:rsid w:val="00E72EFC"/>
    <w:rsid w:val="00E73AB5"/>
    <w:rsid w:val="00E758EC"/>
    <w:rsid w:val="00E763E4"/>
    <w:rsid w:val="00E768ED"/>
    <w:rsid w:val="00E76D91"/>
    <w:rsid w:val="00E7712F"/>
    <w:rsid w:val="00E80839"/>
    <w:rsid w:val="00E816BB"/>
    <w:rsid w:val="00E81799"/>
    <w:rsid w:val="00E8213B"/>
    <w:rsid w:val="00E8234C"/>
    <w:rsid w:val="00E82899"/>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8B9"/>
    <w:rsid w:val="00EA0D42"/>
    <w:rsid w:val="00EA0ECF"/>
    <w:rsid w:val="00EA2161"/>
    <w:rsid w:val="00EA34B3"/>
    <w:rsid w:val="00EA42CD"/>
    <w:rsid w:val="00EA471F"/>
    <w:rsid w:val="00EA4CD9"/>
    <w:rsid w:val="00EA4DF8"/>
    <w:rsid w:val="00EA645A"/>
    <w:rsid w:val="00EA6CB5"/>
    <w:rsid w:val="00EA7A41"/>
    <w:rsid w:val="00EB077B"/>
    <w:rsid w:val="00EB1B8C"/>
    <w:rsid w:val="00EB1BB7"/>
    <w:rsid w:val="00EB307F"/>
    <w:rsid w:val="00EB4EA2"/>
    <w:rsid w:val="00EB5A0E"/>
    <w:rsid w:val="00EB6AAA"/>
    <w:rsid w:val="00EB6DCC"/>
    <w:rsid w:val="00EB71F5"/>
    <w:rsid w:val="00EC10CB"/>
    <w:rsid w:val="00EC1223"/>
    <w:rsid w:val="00EC24D5"/>
    <w:rsid w:val="00EC27C6"/>
    <w:rsid w:val="00EC2F35"/>
    <w:rsid w:val="00EC3393"/>
    <w:rsid w:val="00EC390C"/>
    <w:rsid w:val="00EC4207"/>
    <w:rsid w:val="00EC4453"/>
    <w:rsid w:val="00EC515D"/>
    <w:rsid w:val="00EC5199"/>
    <w:rsid w:val="00EC5653"/>
    <w:rsid w:val="00EC58AF"/>
    <w:rsid w:val="00EC71CE"/>
    <w:rsid w:val="00ED02C0"/>
    <w:rsid w:val="00ED048A"/>
    <w:rsid w:val="00ED089B"/>
    <w:rsid w:val="00ED0F87"/>
    <w:rsid w:val="00ED1006"/>
    <w:rsid w:val="00ED117B"/>
    <w:rsid w:val="00ED300E"/>
    <w:rsid w:val="00ED3284"/>
    <w:rsid w:val="00ED4B56"/>
    <w:rsid w:val="00ED6EB1"/>
    <w:rsid w:val="00ED7DFC"/>
    <w:rsid w:val="00ED7E6C"/>
    <w:rsid w:val="00EE0049"/>
    <w:rsid w:val="00EE07B0"/>
    <w:rsid w:val="00EE1302"/>
    <w:rsid w:val="00EE1407"/>
    <w:rsid w:val="00EE232F"/>
    <w:rsid w:val="00EE38C2"/>
    <w:rsid w:val="00EE4D7D"/>
    <w:rsid w:val="00EE572D"/>
    <w:rsid w:val="00EE5791"/>
    <w:rsid w:val="00EE5802"/>
    <w:rsid w:val="00EE5E39"/>
    <w:rsid w:val="00EE67CD"/>
    <w:rsid w:val="00EE6B8F"/>
    <w:rsid w:val="00EE6FE9"/>
    <w:rsid w:val="00EE7BFC"/>
    <w:rsid w:val="00EF0083"/>
    <w:rsid w:val="00EF0684"/>
    <w:rsid w:val="00EF116D"/>
    <w:rsid w:val="00EF18FE"/>
    <w:rsid w:val="00EF1A23"/>
    <w:rsid w:val="00EF236C"/>
    <w:rsid w:val="00EF3F55"/>
    <w:rsid w:val="00EF47F8"/>
    <w:rsid w:val="00EF5787"/>
    <w:rsid w:val="00EF60D0"/>
    <w:rsid w:val="00EF71A7"/>
    <w:rsid w:val="00EF7A51"/>
    <w:rsid w:val="00F00721"/>
    <w:rsid w:val="00F046D0"/>
    <w:rsid w:val="00F048F7"/>
    <w:rsid w:val="00F04BCF"/>
    <w:rsid w:val="00F04FB6"/>
    <w:rsid w:val="00F0512B"/>
    <w:rsid w:val="00F05200"/>
    <w:rsid w:val="00F0528D"/>
    <w:rsid w:val="00F05FC2"/>
    <w:rsid w:val="00F060F3"/>
    <w:rsid w:val="00F06C67"/>
    <w:rsid w:val="00F06DFD"/>
    <w:rsid w:val="00F071D1"/>
    <w:rsid w:val="00F07243"/>
    <w:rsid w:val="00F07533"/>
    <w:rsid w:val="00F07BA5"/>
    <w:rsid w:val="00F07C1B"/>
    <w:rsid w:val="00F10629"/>
    <w:rsid w:val="00F115A0"/>
    <w:rsid w:val="00F1494B"/>
    <w:rsid w:val="00F15421"/>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10A"/>
    <w:rsid w:val="00F30828"/>
    <w:rsid w:val="00F313D6"/>
    <w:rsid w:val="00F3220C"/>
    <w:rsid w:val="00F32BF9"/>
    <w:rsid w:val="00F344EF"/>
    <w:rsid w:val="00F34F17"/>
    <w:rsid w:val="00F35EED"/>
    <w:rsid w:val="00F35F50"/>
    <w:rsid w:val="00F36CE2"/>
    <w:rsid w:val="00F3753E"/>
    <w:rsid w:val="00F40216"/>
    <w:rsid w:val="00F40552"/>
    <w:rsid w:val="00F409DE"/>
    <w:rsid w:val="00F40F0C"/>
    <w:rsid w:val="00F426D0"/>
    <w:rsid w:val="00F42756"/>
    <w:rsid w:val="00F42B8A"/>
    <w:rsid w:val="00F474A8"/>
    <w:rsid w:val="00F4766C"/>
    <w:rsid w:val="00F50542"/>
    <w:rsid w:val="00F5060E"/>
    <w:rsid w:val="00F507D1"/>
    <w:rsid w:val="00F516B7"/>
    <w:rsid w:val="00F519CE"/>
    <w:rsid w:val="00F51ADA"/>
    <w:rsid w:val="00F522F5"/>
    <w:rsid w:val="00F53E5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689A"/>
    <w:rsid w:val="00F67C62"/>
    <w:rsid w:val="00F67F53"/>
    <w:rsid w:val="00F703BE"/>
    <w:rsid w:val="00F70671"/>
    <w:rsid w:val="00F706A6"/>
    <w:rsid w:val="00F70D4D"/>
    <w:rsid w:val="00F7127E"/>
    <w:rsid w:val="00F7185C"/>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BBC"/>
    <w:rsid w:val="00F77FAD"/>
    <w:rsid w:val="00F804BE"/>
    <w:rsid w:val="00F80AC4"/>
    <w:rsid w:val="00F817CE"/>
    <w:rsid w:val="00F8348C"/>
    <w:rsid w:val="00F83B61"/>
    <w:rsid w:val="00F8456C"/>
    <w:rsid w:val="00F84A69"/>
    <w:rsid w:val="00F859D8"/>
    <w:rsid w:val="00F868F5"/>
    <w:rsid w:val="00F86D35"/>
    <w:rsid w:val="00F87F16"/>
    <w:rsid w:val="00F9056A"/>
    <w:rsid w:val="00F905E8"/>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056"/>
    <w:rsid w:val="00FA5504"/>
    <w:rsid w:val="00FA6DAD"/>
    <w:rsid w:val="00FA72CD"/>
    <w:rsid w:val="00FA7E4C"/>
    <w:rsid w:val="00FB2B03"/>
    <w:rsid w:val="00FB4158"/>
    <w:rsid w:val="00FB45D1"/>
    <w:rsid w:val="00FB4C80"/>
    <w:rsid w:val="00FB63A4"/>
    <w:rsid w:val="00FB66C0"/>
    <w:rsid w:val="00FB6A6A"/>
    <w:rsid w:val="00FB6DBF"/>
    <w:rsid w:val="00FB7130"/>
    <w:rsid w:val="00FB71E5"/>
    <w:rsid w:val="00FB7204"/>
    <w:rsid w:val="00FB7743"/>
    <w:rsid w:val="00FB7DFC"/>
    <w:rsid w:val="00FC1790"/>
    <w:rsid w:val="00FC2670"/>
    <w:rsid w:val="00FC39F3"/>
    <w:rsid w:val="00FC60B2"/>
    <w:rsid w:val="00FC66D5"/>
    <w:rsid w:val="00FC6710"/>
    <w:rsid w:val="00FC7367"/>
    <w:rsid w:val="00FC7429"/>
    <w:rsid w:val="00FD05DE"/>
    <w:rsid w:val="00FD07F6"/>
    <w:rsid w:val="00FD1EC8"/>
    <w:rsid w:val="00FD2055"/>
    <w:rsid w:val="00FD26CB"/>
    <w:rsid w:val="00FD29B2"/>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2660"/>
    <w:rsid w:val="00FE32D1"/>
    <w:rsid w:val="00FE37D7"/>
    <w:rsid w:val="00FE4C7B"/>
    <w:rsid w:val="00FE631C"/>
    <w:rsid w:val="00FE67A7"/>
    <w:rsid w:val="00FE7336"/>
    <w:rsid w:val="00FE787C"/>
    <w:rsid w:val="00FE7C12"/>
    <w:rsid w:val="00FF45A5"/>
    <w:rsid w:val="00FF5C91"/>
    <w:rsid w:val="00FF6528"/>
    <w:rsid w:val="00FF7A0E"/>
    <w:rsid w:val="03BC652E"/>
    <w:rsid w:val="161E418E"/>
    <w:rsid w:val="1682196B"/>
    <w:rsid w:val="16843C6D"/>
    <w:rsid w:val="1A933D73"/>
    <w:rsid w:val="2CB176E9"/>
    <w:rsid w:val="39F34BE7"/>
    <w:rsid w:val="3DE726B9"/>
    <w:rsid w:val="449C0A93"/>
    <w:rsid w:val="50253B13"/>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63D8CE"/>
  <w15:docId w15:val="{6D50C081-8048-4983-9B94-CA3F574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CommentReference">
    <w:name w:val="annotation reference"/>
    <w:uiPriority w:val="99"/>
    <w:qFormat/>
    <w:rPr>
      <w:sz w:val="16"/>
      <w:szCs w:val="16"/>
    </w:rPr>
  </w:style>
  <w:style w:type="character" w:customStyle="1" w:styleId="TFChar">
    <w:name w:val="TF Char"/>
    <w:link w:val="TF"/>
    <w:qFormat/>
    <w:rPr>
      <w:rFonts w:ascii="Arial" w:hAnsi="Arial"/>
      <w:b/>
      <w:lang w:val="zh-CN" w:eastAsia="zh-CN"/>
    </w:rPr>
  </w:style>
  <w:style w:type="character" w:styleId="PageNumber">
    <w:name w:val="page number"/>
    <w:basedOn w:val="DefaultParagraphFont"/>
    <w:qFormat/>
  </w:style>
  <w:style w:type="character" w:customStyle="1" w:styleId="Heading3Char">
    <w:name w:val="Heading 3 Char"/>
    <w:link w:val="Heading3"/>
    <w:qFormat/>
    <w:rPr>
      <w:rFonts w:ascii="Arial" w:hAnsi="Arial"/>
      <w:sz w:val="28"/>
      <w:lang w:eastAsia="ja-JP"/>
    </w:rPr>
  </w:style>
  <w:style w:type="character" w:styleId="Strong">
    <w:name w:val="Strong"/>
    <w:uiPriority w:val="22"/>
    <w:qFormat/>
    <w:rPr>
      <w:b/>
      <w:bCs/>
    </w:rPr>
  </w:style>
  <w:style w:type="character" w:styleId="HTMLCode">
    <w:name w:val="HTML Code"/>
    <w:uiPriority w:val="99"/>
    <w:unhideWhenUsed/>
    <w:qFormat/>
    <w:rPr>
      <w:rFonts w:ascii="Courier New" w:eastAsia="Times New Roman" w:hAnsi="Courier New" w:cs="Courier New"/>
      <w:sz w:val="20"/>
      <w:szCs w:val="20"/>
    </w:rPr>
  </w:style>
  <w:style w:type="character" w:customStyle="1" w:styleId="Heading4Char">
    <w:name w:val="Heading 4 Char"/>
    <w:link w:val="Heading4"/>
    <w:rPr>
      <w:rFonts w:ascii="Arial" w:hAnsi="Arial"/>
      <w:sz w:val="24"/>
      <w:lang w:eastAsia="ja-JP"/>
    </w:rPr>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customStyle="1" w:styleId="UnresolvedMention1">
    <w:name w:val="Unresolved Mention1"/>
    <w:uiPriority w:val="99"/>
    <w:unhideWhenUsed/>
    <w:qFormat/>
    <w:rPr>
      <w:color w:val="605E5C"/>
      <w:shd w:val="clear" w:color="auto" w:fill="E1DFDD"/>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PlainTextChar">
    <w:name w:val="Plain Text Char"/>
    <w:link w:val="PlainText"/>
    <w:qFormat/>
    <w:rPr>
      <w:rFonts w:ascii="Courier New" w:hAnsi="Courier New"/>
      <w:lang w:val="nb-NO" w:eastAsia="ja-JP"/>
    </w:rPr>
  </w:style>
  <w:style w:type="character" w:customStyle="1" w:styleId="HeaderChar">
    <w:name w:val="Header Char"/>
    <w:link w:val="Header"/>
    <w:qFormat/>
    <w:rPr>
      <w:rFonts w:ascii="Arial" w:hAnsi="Arial"/>
      <w:b/>
      <w:sz w:val="18"/>
      <w:lang w:eastAsia="ja-JP"/>
    </w:rPr>
  </w:style>
  <w:style w:type="character" w:customStyle="1" w:styleId="TAHCar">
    <w:name w:val="TAH Car"/>
    <w:link w:val="TAH"/>
    <w:qFormat/>
    <w:locked/>
    <w:rPr>
      <w:rFonts w:ascii="Arial" w:hAnsi="Arial"/>
      <w:b/>
      <w:sz w:val="18"/>
      <w:lang w:val="zh-CN" w:eastAsia="zh-CN"/>
    </w:rPr>
  </w:style>
  <w:style w:type="character" w:customStyle="1" w:styleId="Heading8Char">
    <w:name w:val="Heading 8 Char"/>
    <w:link w:val="Heading8"/>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character" w:customStyle="1" w:styleId="Heading7Char">
    <w:name w:val="Heading 7 Char"/>
    <w:link w:val="Heading7"/>
    <w:qFormat/>
    <w:rPr>
      <w:rFonts w:ascii="Arial" w:hAnsi="Arial"/>
      <w:lang w:eastAsia="ja-JP"/>
    </w:rPr>
  </w:style>
  <w:style w:type="character" w:customStyle="1" w:styleId="ZGSM">
    <w:name w:val="ZGSM"/>
    <w:qFormat/>
  </w:style>
  <w:style w:type="character" w:customStyle="1" w:styleId="THChar">
    <w:name w:val="TH Char"/>
    <w:link w:val="TH"/>
    <w:qFormat/>
    <w:rPr>
      <w:rFonts w:ascii="Arial" w:hAnsi="Arial"/>
      <w:b/>
      <w:lang w:val="zh-CN" w:eastAsia="zh-CN"/>
    </w:rPr>
  </w:style>
  <w:style w:type="character" w:customStyle="1" w:styleId="Heading5Char">
    <w:name w:val="Heading 5 Char"/>
    <w:link w:val="Heading5"/>
    <w:qFormat/>
    <w:rPr>
      <w:rFonts w:ascii="Arial" w:hAnsi="Arial"/>
      <w:sz w:val="22"/>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character" w:customStyle="1" w:styleId="B6Char">
    <w:name w:val="B6 Char"/>
    <w:link w:val="B6"/>
    <w:qFormat/>
    <w:rPr>
      <w:rFonts w:ascii="Times New Roman" w:hAnsi="Times New Roman"/>
      <w:lang w:eastAsia="ja-JP"/>
    </w:rPr>
  </w:style>
  <w:style w:type="character" w:customStyle="1" w:styleId="B7Char">
    <w:name w:val="B7 Char"/>
    <w:link w:val="B7"/>
    <w:qFormat/>
    <w:rPr>
      <w:rFonts w:ascii="Times New Roman" w:hAnsi="Times New Roman"/>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character" w:customStyle="1" w:styleId="CRCoverPageZchn">
    <w:name w:val="CR Cover Page Zchn"/>
    <w:link w:val="CRCoverPage"/>
    <w:qFormat/>
    <w:rPr>
      <w:rFonts w:ascii="Arial" w:hAnsi="Arial"/>
      <w:lang w:eastAsia="ko-KR"/>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Mention1">
    <w:name w:val="Mention1"/>
    <w:uiPriority w:val="99"/>
    <w:unhideWhenUsed/>
    <w:qFormat/>
    <w:rPr>
      <w:color w:val="2B579A"/>
      <w:shd w:val="clear" w:color="auto" w:fill="E1DFDD"/>
    </w:rPr>
  </w:style>
  <w:style w:type="character" w:customStyle="1" w:styleId="EditorsNoteChar">
    <w:name w:val="Editor's Note Char"/>
    <w:link w:val="EditorsNote"/>
    <w:qFormat/>
    <w:rPr>
      <w:rFonts w:ascii="Times New Roman" w:hAnsi="Times New Roman"/>
      <w:color w:val="FF0000"/>
      <w:lang w:val="zh-CN" w:eastAsia="zh-CN"/>
    </w:rPr>
  </w:style>
  <w:style w:type="character" w:customStyle="1" w:styleId="B1Char">
    <w:name w:val="B1 Char"/>
    <w:qFormat/>
    <w:rPr>
      <w:rFonts w:ascii="Arial" w:hAnsi="Arial"/>
      <w:lang w:val="en-GB" w:eastAsia="en-US"/>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character" w:customStyle="1" w:styleId="Heading2Char">
    <w:name w:val="Heading 2 Char"/>
    <w:link w:val="Heading2"/>
    <w:qFormat/>
    <w:rPr>
      <w:rFonts w:ascii="Arial" w:hAnsi="Arial"/>
      <w:sz w:val="32"/>
      <w:lang w:eastAsia="ja-JP"/>
    </w:rPr>
  </w:style>
  <w:style w:type="character" w:customStyle="1" w:styleId="Heading6Char">
    <w:name w:val="Heading 6 Char"/>
    <w:link w:val="Heading6"/>
    <w:rPr>
      <w:rFonts w:ascii="Arial" w:hAnsi="Arial"/>
      <w:lang w:eastAsia="ja-JP"/>
    </w:rPr>
  </w:style>
  <w:style w:type="character" w:customStyle="1" w:styleId="Heading9Char">
    <w:name w:val="Heading 9 Char"/>
    <w:link w:val="Heading9"/>
    <w:qFormat/>
    <w:rPr>
      <w:rFonts w:ascii="Arial" w:hAnsi="Arial"/>
      <w:sz w:val="36"/>
      <w:lang w:eastAsia="ja-JP"/>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ALCar">
    <w:name w:val="TAL Car"/>
    <w:link w:val="TAL"/>
    <w:qFormat/>
    <w:rPr>
      <w:rFonts w:ascii="Arial"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fontstyle01">
    <w:name w:val="fontstyle01"/>
    <w:qFormat/>
    <w:rPr>
      <w:rFonts w:ascii="TimesNewRomanPS-ItalicMT" w:hAnsi="TimesNewRomanPS-ItalicMT" w:hint="default"/>
      <w:i/>
      <w:iCs/>
      <w:color w:val="000000"/>
      <w:sz w:val="20"/>
      <w:szCs w:val="20"/>
    </w:rPr>
  </w:style>
  <w:style w:type="paragraph" w:styleId="NormalWeb">
    <w:name w:val="Normal (Web)"/>
    <w:basedOn w:val="Normal"/>
    <w:unhideWhenUsed/>
    <w:qFormat/>
    <w:rPr>
      <w:sz w:val="24"/>
    </w:rPr>
  </w:style>
  <w:style w:type="paragraph" w:styleId="TOC9">
    <w:name w:val="toc 9"/>
    <w:basedOn w:val="TOC8"/>
    <w:next w:val="Normal"/>
    <w:uiPriority w:val="39"/>
    <w:qFormat/>
    <w:pPr>
      <w:ind w:left="1418" w:hanging="1418"/>
    </w:pPr>
  </w:style>
  <w:style w:type="paragraph" w:styleId="TOC8">
    <w:name w:val="toc 8"/>
    <w:basedOn w:val="TOC1"/>
    <w:next w:val="Normal"/>
    <w:uiPriority w:val="39"/>
    <w:qFormat/>
    <w:pPr>
      <w:spacing w:before="180"/>
      <w:ind w:left="2693" w:hanging="2693"/>
    </w:pPr>
    <w:rPr>
      <w:b/>
    </w:rPr>
  </w:style>
  <w:style w:type="paragraph" w:styleId="ListBullet3">
    <w:name w:val="List Bullet 3"/>
    <w:basedOn w:val="ListBullet2"/>
    <w:qFormat/>
    <w:pPr>
      <w:numPr>
        <w:numId w:val="1"/>
      </w:numPr>
    </w:pPr>
  </w:style>
  <w:style w:type="paragraph" w:styleId="List">
    <w:name w:val="List"/>
    <w:basedOn w:val="BodyText"/>
    <w:qFormat/>
    <w:pPr>
      <w:ind w:left="568" w:hanging="284"/>
    </w:pPr>
  </w:style>
  <w:style w:type="paragraph" w:styleId="ListBullet4">
    <w:name w:val="List Bullet 4"/>
    <w:basedOn w:val="ListBullet3"/>
    <w:qFormat/>
    <w:pPr>
      <w:numPr>
        <w:numId w:val="2"/>
      </w:numPr>
    </w:pPr>
  </w:style>
  <w:style w:type="paragraph" w:styleId="ListContinue">
    <w:name w:val="List Continue"/>
    <w:basedOn w:val="Normal"/>
    <w:pPr>
      <w:spacing w:after="120"/>
      <w:ind w:left="283"/>
      <w:contextualSpacing/>
    </w:pPr>
    <w:rPr>
      <w:rFonts w:ascii="Arial" w:hAnsi="Arial"/>
    </w:rPr>
  </w:style>
  <w:style w:type="paragraph" w:styleId="List4">
    <w:name w:val="List 4"/>
    <w:basedOn w:val="List3"/>
    <w:qFormat/>
    <w:pPr>
      <w:ind w:left="1418"/>
    </w:pPr>
  </w:style>
  <w:style w:type="paragraph" w:styleId="List5">
    <w:name w:val="List 5"/>
    <w:basedOn w:val="List4"/>
    <w:qFormat/>
    <w:pPr>
      <w:ind w:left="1702"/>
    </w:pPr>
  </w:style>
  <w:style w:type="paragraph" w:styleId="PlainText">
    <w:name w:val="Plain Text"/>
    <w:basedOn w:val="Normal"/>
    <w:link w:val="PlainTextChar"/>
    <w:qFormat/>
    <w:rPr>
      <w:rFonts w:ascii="Courier New" w:hAnsi="Courier New"/>
      <w:lang w:val="nb-NO"/>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ListNumber">
    <w:name w:val="List Number"/>
    <w:basedOn w:val="List"/>
    <w:qFormat/>
    <w:pPr>
      <w:numPr>
        <w:numId w:val="3"/>
      </w:numPr>
      <w:ind w:left="548" w:hanging="548"/>
    </w:pPr>
    <w:rPr>
      <w:lang w:eastAsia="ja-JP"/>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ListBullet5">
    <w:name w:val="List Bullet 5"/>
    <w:basedOn w:val="ListBullet4"/>
    <w:qFormat/>
    <w:pPr>
      <w:numPr>
        <w:numId w:val="4"/>
      </w:numPr>
    </w:pPr>
  </w:style>
  <w:style w:type="paragraph" w:styleId="CommentText">
    <w:name w:val="annotation text"/>
    <w:basedOn w:val="Normal"/>
    <w:link w:val="CommentTextChar"/>
    <w:uiPriority w:val="99"/>
    <w:qFormat/>
  </w:style>
  <w:style w:type="paragraph" w:styleId="ListNumber2">
    <w:name w:val="List Number 2"/>
    <w:basedOn w:val="ListNumber"/>
    <w:qFormat/>
    <w:pPr>
      <w:numPr>
        <w:numId w:val="5"/>
      </w:numPr>
      <w:ind w:left="548" w:hanging="548"/>
    </w:pPr>
  </w:style>
  <w:style w:type="paragraph" w:styleId="List3">
    <w:name w:val="List 3"/>
    <w:basedOn w:val="List2"/>
    <w:qFormat/>
    <w:pPr>
      <w:ind w:left="1135"/>
    </w:pPr>
  </w:style>
  <w:style w:type="paragraph" w:styleId="TableofFigures">
    <w:name w:val="table of figures"/>
    <w:basedOn w:val="BodyText"/>
    <w:next w:val="Normal"/>
    <w:uiPriority w:val="99"/>
    <w:qFormat/>
    <w:pPr>
      <w:ind w:left="1701" w:hanging="1701"/>
      <w:jc w:val="left"/>
    </w:pPr>
    <w:rPr>
      <w:b/>
    </w:rPr>
  </w:style>
  <w:style w:type="paragraph" w:styleId="ListNumber3">
    <w:name w:val="List Number 3"/>
    <w:basedOn w:val="ListNumber2"/>
    <w:qFormat/>
    <w:pPr>
      <w:numPr>
        <w:numId w:val="6"/>
      </w:numPr>
      <w:contextualSpacing/>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DocumentMap">
    <w:name w:val="Document Map"/>
    <w:basedOn w:val="Normal"/>
    <w:link w:val="DocumentMapChar"/>
    <w:qFormat/>
    <w:pPr>
      <w:shd w:val="clear" w:color="auto" w:fill="000080"/>
    </w:pPr>
    <w:rPr>
      <w:rFonts w:ascii="Tahoma" w:hAnsi="Tahoma" w:cs="Tahoma"/>
    </w:rPr>
  </w:style>
  <w:style w:type="paragraph" w:styleId="ListContinue2">
    <w:name w:val="List Continue 2"/>
    <w:basedOn w:val="Normal"/>
    <w:qFormat/>
    <w:pPr>
      <w:spacing w:after="120"/>
      <w:ind w:left="566"/>
      <w:contextualSpacing/>
    </w:pPr>
    <w:rPr>
      <w:rFonts w:ascii="Arial" w:hAnsi="Arial"/>
    </w:rPr>
  </w:style>
  <w:style w:type="paragraph" w:styleId="Footer">
    <w:name w:val="footer"/>
    <w:basedOn w:val="Header"/>
    <w:link w:val="FooterChar"/>
    <w:qFormat/>
    <w:pPr>
      <w:jc w:val="center"/>
    </w:pPr>
    <w:rPr>
      <w:i/>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TOC7">
    <w:name w:val="toc 7"/>
    <w:basedOn w:val="TOC6"/>
    <w:next w:val="Normal"/>
    <w:uiPriority w:val="39"/>
    <w:qFormat/>
    <w:pPr>
      <w:ind w:left="2268" w:hanging="2268"/>
    </w:pPr>
  </w:style>
  <w:style w:type="paragraph" w:styleId="BodyText">
    <w:name w:val="Body Text"/>
    <w:basedOn w:val="Normal"/>
    <w:link w:val="BodyTextChar"/>
    <w:qFormat/>
    <w:pPr>
      <w:spacing w:after="120"/>
      <w:jc w:val="both"/>
    </w:pPr>
    <w:rPr>
      <w:rFonts w:ascii="Arial" w:hAnsi="Arial"/>
      <w:lang w:eastAsia="zh-CN"/>
    </w:rPr>
  </w:style>
  <w:style w:type="paragraph" w:customStyle="1" w:styleId="H6">
    <w:name w:val="H6"/>
    <w:basedOn w:val="Heading5"/>
    <w:next w:val="Normal"/>
    <w:pPr>
      <w:ind w:left="1985" w:hanging="1985"/>
      <w:outlineLvl w:val="9"/>
    </w:pPr>
    <w:rPr>
      <w:sz w:val="20"/>
    </w:rPr>
  </w:style>
  <w:style w:type="paragraph" w:styleId="Caption">
    <w:name w:val="caption"/>
    <w:basedOn w:val="Normal"/>
    <w:next w:val="Normal"/>
    <w:qFormat/>
    <w:pPr>
      <w:spacing w:before="120" w:after="120"/>
    </w:pPr>
    <w:rPr>
      <w:b/>
      <w:lang w:eastAsia="en-GB"/>
    </w:rPr>
  </w:style>
  <w:style w:type="paragraph" w:styleId="FootnoteText">
    <w:name w:val="footnote text"/>
    <w:basedOn w:val="Normal"/>
    <w:link w:val="FootnoteTextChar"/>
    <w:qFormat/>
    <w:pPr>
      <w:keepLines/>
      <w:spacing w:after="0"/>
      <w:ind w:left="454" w:hanging="454"/>
    </w:pPr>
    <w:rPr>
      <w:sz w:val="16"/>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ListBullet2">
    <w:name w:val="List Bullet 2"/>
    <w:basedOn w:val="ListBullet"/>
    <w:qFormat/>
    <w:pPr>
      <w:numPr>
        <w:numId w:val="7"/>
      </w:numPr>
    </w:pPr>
  </w:style>
  <w:style w:type="paragraph" w:styleId="TOC2">
    <w:name w:val="toc 2"/>
    <w:basedOn w:val="TOC1"/>
    <w:next w:val="Normal"/>
    <w:uiPriority w:val="39"/>
    <w:qFormat/>
    <w:pPr>
      <w:keepNext w:val="0"/>
      <w:spacing w:before="0"/>
      <w:ind w:left="851" w:hanging="851"/>
    </w:pPr>
    <w:rPr>
      <w:sz w:val="20"/>
    </w:rPr>
  </w:style>
  <w:style w:type="paragraph" w:styleId="List2">
    <w:name w:val="List 2"/>
    <w:basedOn w:val="List"/>
    <w:qFormat/>
    <w:pPr>
      <w:ind w:left="851"/>
    </w:pPr>
    <w:rPr>
      <w:lang w:eastAsia="ja-JP"/>
    </w:rPr>
  </w:style>
  <w:style w:type="paragraph" w:styleId="TOC4">
    <w:name w:val="toc 4"/>
    <w:basedOn w:val="TOC3"/>
    <w:next w:val="Normal"/>
    <w:uiPriority w:val="39"/>
    <w:qFormat/>
    <w:pPr>
      <w:ind w:left="1418" w:hanging="1418"/>
    </w:pPr>
  </w:style>
  <w:style w:type="paragraph" w:styleId="CommentSubject">
    <w:name w:val="annotation subject"/>
    <w:basedOn w:val="CommentText"/>
    <w:next w:val="CommentText"/>
    <w:link w:val="CommentSubjectChar"/>
    <w:qFormat/>
    <w:rPr>
      <w:b/>
      <w:bCs/>
    </w:rPr>
  </w:style>
  <w:style w:type="paragraph" w:styleId="Index2">
    <w:name w:val="index 2"/>
    <w:basedOn w:val="Index1"/>
    <w:next w:val="Normal"/>
    <w:qFormat/>
    <w:pPr>
      <w:ind w:left="284"/>
    </w:pPr>
  </w:style>
  <w:style w:type="paragraph" w:styleId="Index1">
    <w:name w:val="index 1"/>
    <w:basedOn w:val="Normal"/>
    <w:next w:val="Normal"/>
    <w:qFormat/>
    <w:pPr>
      <w:keepLines/>
      <w:spacing w:after="0"/>
    </w:pPr>
  </w:style>
  <w:style w:type="paragraph" w:styleId="ListBullet">
    <w:name w:val="List Bullet"/>
    <w:basedOn w:val="List"/>
    <w:qFormat/>
    <w:pPr>
      <w:numPr>
        <w:numId w:val="8"/>
      </w:numPr>
    </w:pPr>
    <w:rPr>
      <w:lang w:eastAsia="ja-JP"/>
    </w:rPr>
  </w:style>
  <w:style w:type="paragraph" w:styleId="TOC3">
    <w:name w:val="toc 3"/>
    <w:basedOn w:val="TOC2"/>
    <w:next w:val="Normal"/>
    <w:uiPriority w:val="39"/>
    <w:qFormat/>
    <w:pPr>
      <w:ind w:left="1134" w:hanging="1134"/>
    </w:pPr>
  </w:style>
  <w:style w:type="paragraph" w:customStyle="1" w:styleId="FP">
    <w:name w:val="FP"/>
    <w:basedOn w:val="Normal"/>
    <w:qFormat/>
    <w:pPr>
      <w:spacing w:after="0"/>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paragraph" w:customStyle="1" w:styleId="TAN">
    <w:name w:val="TAN"/>
    <w:basedOn w:val="TAL"/>
    <w:qFormat/>
    <w:pPr>
      <w:ind w:left="851" w:hanging="851"/>
    </w:pPr>
  </w:style>
  <w:style w:type="paragraph" w:customStyle="1" w:styleId="TAC">
    <w:name w:val="TAC"/>
    <w:basedOn w:val="TAL"/>
    <w:link w:val="TACChar"/>
    <w:qFormat/>
    <w:pPr>
      <w:jc w:val="center"/>
    </w:p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B7">
    <w:name w:val="B7"/>
    <w:basedOn w:val="B6"/>
    <w:link w:val="B7Char"/>
    <w:qFormat/>
    <w:pPr>
      <w:ind w:left="2269"/>
    </w:p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NW">
    <w:name w:val="NW"/>
    <w:basedOn w:val="NO"/>
    <w:qFormat/>
    <w:pPr>
      <w:spacing w:after="0"/>
    </w:p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tabs>
        <w:tab w:val="left" w:pos="567"/>
      </w:tabs>
    </w:p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304"/>
        <w:tab w:val="left" w:pos="1701"/>
      </w:tabs>
    </w:pPr>
    <w:rPr>
      <w:b/>
      <w:bC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H">
    <w:name w:val="TAH"/>
    <w:basedOn w:val="TAC"/>
    <w:link w:val="TAHCar"/>
    <w:qFormat/>
    <w:rPr>
      <w:b/>
    </w:r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TAJ">
    <w:name w:val="TAJ"/>
    <w:basedOn w:val="TH"/>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Agreement">
    <w:name w:val="Agreement"/>
    <w:basedOn w:val="Normal"/>
    <w:next w:val="Doc-text2"/>
    <w:uiPriority w:val="99"/>
    <w:qFormat/>
    <w:pPr>
      <w:numPr>
        <w:numId w:val="11"/>
      </w:numPr>
      <w:tabs>
        <w:tab w:val="left" w:pos="360"/>
      </w:tabs>
      <w:overflowPunct/>
      <w:autoSpaceDE/>
      <w:autoSpaceDN/>
      <w:adjustRightInd/>
      <w:spacing w:before="60" w:after="0"/>
      <w:textAlignment w:val="auto"/>
    </w:pPr>
    <w:rPr>
      <w:rFonts w:ascii="Arial" w:eastAsia="MS Mincho" w:hAnsi="Arial"/>
      <w:b/>
      <w:szCs w:val="24"/>
      <w:lang w:eastAsia="en-GB"/>
    </w:rPr>
  </w:style>
  <w:style w:type="paragraph" w:customStyle="1" w:styleId="Observation">
    <w:name w:val="Observation"/>
    <w:basedOn w:val="Proposal"/>
    <w:qFormat/>
    <w:pPr>
      <w:numPr>
        <w:numId w:val="12"/>
      </w:numPr>
      <w:tabs>
        <w:tab w:val="left" w:pos="1304"/>
      </w:tabs>
      <w:ind w:left="1701" w:hanging="1701"/>
    </w:pPr>
    <w:rPr>
      <w:lang w:eastAsia="ja-JP"/>
    </w:rPr>
  </w:style>
  <w:style w:type="paragraph" w:customStyle="1" w:styleId="B6">
    <w:name w:val="B6"/>
    <w:basedOn w:val="B5"/>
    <w:link w:val="B6Char"/>
    <w:qFormat/>
    <w:pPr>
      <w:ind w:left="1985"/>
    </w:pPr>
  </w:style>
  <w:style w:type="paragraph" w:customStyle="1" w:styleId="B8">
    <w:name w:val="B8"/>
    <w:basedOn w:val="B7"/>
    <w:qFormat/>
    <w:pPr>
      <w:ind w:left="2552"/>
    </w:pPr>
  </w:style>
  <w:style w:type="paragraph" w:customStyle="1" w:styleId="CRCoverPage">
    <w:name w:val="CR Cover Page"/>
    <w:link w:val="CRCoverPageZchn"/>
    <w:qFormat/>
    <w:pPr>
      <w:spacing w:after="120" w:line="259" w:lineRule="auto"/>
    </w:pPr>
    <w:rPr>
      <w:rFonts w:ascii="Arial" w:hAnsi="Arial"/>
      <w:lang w:val="en-GB" w:eastAsia="ko-KR"/>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paragraph" w:customStyle="1" w:styleId="EmailDiscussion">
    <w:name w:val="EmailDiscussion"/>
    <w:basedOn w:val="Normal"/>
    <w:next w:val="Normal"/>
    <w:link w:val="EmailDiscussionChar"/>
    <w:qFormat/>
    <w:pPr>
      <w:numPr>
        <w:numId w:val="13"/>
      </w:numPr>
      <w:tabs>
        <w:tab w:val="left" w:pos="1619"/>
      </w:tabs>
      <w:spacing w:before="40" w:after="0"/>
    </w:pPr>
    <w:rPr>
      <w:rFonts w:ascii="Arial" w:eastAsia="MS Mincho" w:hAnsi="Arial"/>
      <w:b/>
      <w:szCs w:val="24"/>
      <w:lang w:eastAsia="en-GB"/>
    </w:rPr>
  </w:style>
  <w:style w:type="paragraph" w:customStyle="1" w:styleId="Guidance">
    <w:name w:val="Guidance"/>
    <w:basedOn w:val="Normal"/>
    <w:qFormat/>
    <w:rPr>
      <w:i/>
      <w:color w:val="0000FF"/>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table" w:customStyle="1" w:styleId="6">
    <w:name w:val="표 구분선6"/>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uiPriority w:val="39"/>
    <w:qFormat/>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locked/>
    <w:rsid w:val="005D7656"/>
    <w:rPr>
      <w:rFonts w:ascii="Arial" w:hAnsi="Arial"/>
      <w:sz w:val="18"/>
      <w:lang w:val="zh-CN"/>
    </w:rPr>
  </w:style>
  <w:style w:type="paragraph" w:styleId="Revision">
    <w:name w:val="Revision"/>
    <w:hidden/>
    <w:uiPriority w:val="99"/>
    <w:unhideWhenUsed/>
    <w:rsid w:val="00F40216"/>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0">
      <w:bodyDiv w:val="1"/>
      <w:marLeft w:val="0"/>
      <w:marRight w:val="0"/>
      <w:marTop w:val="0"/>
      <w:marBottom w:val="0"/>
      <w:divBdr>
        <w:top w:val="none" w:sz="0" w:space="0" w:color="auto"/>
        <w:left w:val="none" w:sz="0" w:space="0" w:color="auto"/>
        <w:bottom w:val="none" w:sz="0" w:space="0" w:color="auto"/>
        <w:right w:val="none" w:sz="0" w:space="0" w:color="auto"/>
      </w:divBdr>
    </w:div>
    <w:div w:id="88670865">
      <w:bodyDiv w:val="1"/>
      <w:marLeft w:val="0"/>
      <w:marRight w:val="0"/>
      <w:marTop w:val="0"/>
      <w:marBottom w:val="0"/>
      <w:divBdr>
        <w:top w:val="none" w:sz="0" w:space="0" w:color="auto"/>
        <w:left w:val="none" w:sz="0" w:space="0" w:color="auto"/>
        <w:bottom w:val="none" w:sz="0" w:space="0" w:color="auto"/>
        <w:right w:val="none" w:sz="0" w:space="0" w:color="auto"/>
      </w:divBdr>
      <w:divsChild>
        <w:div w:id="353460084">
          <w:marLeft w:val="1166"/>
          <w:marRight w:val="0"/>
          <w:marTop w:val="86"/>
          <w:marBottom w:val="0"/>
          <w:divBdr>
            <w:top w:val="none" w:sz="0" w:space="0" w:color="auto"/>
            <w:left w:val="none" w:sz="0" w:space="0" w:color="auto"/>
            <w:bottom w:val="none" w:sz="0" w:space="0" w:color="auto"/>
            <w:right w:val="none" w:sz="0" w:space="0" w:color="auto"/>
          </w:divBdr>
        </w:div>
      </w:divsChild>
    </w:div>
    <w:div w:id="168832813">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543250989">
      <w:bodyDiv w:val="1"/>
      <w:marLeft w:val="0"/>
      <w:marRight w:val="0"/>
      <w:marTop w:val="0"/>
      <w:marBottom w:val="0"/>
      <w:divBdr>
        <w:top w:val="none" w:sz="0" w:space="0" w:color="auto"/>
        <w:left w:val="none" w:sz="0" w:space="0" w:color="auto"/>
        <w:bottom w:val="none" w:sz="0" w:space="0" w:color="auto"/>
        <w:right w:val="none" w:sz="0" w:space="0" w:color="auto"/>
      </w:divBdr>
    </w:div>
    <w:div w:id="795178349">
      <w:bodyDiv w:val="1"/>
      <w:marLeft w:val="0"/>
      <w:marRight w:val="0"/>
      <w:marTop w:val="0"/>
      <w:marBottom w:val="0"/>
      <w:divBdr>
        <w:top w:val="none" w:sz="0" w:space="0" w:color="auto"/>
        <w:left w:val="none" w:sz="0" w:space="0" w:color="auto"/>
        <w:bottom w:val="none" w:sz="0" w:space="0" w:color="auto"/>
        <w:right w:val="none" w:sz="0" w:space="0" w:color="auto"/>
      </w:divBdr>
    </w:div>
    <w:div w:id="1239559099">
      <w:bodyDiv w:val="1"/>
      <w:marLeft w:val="0"/>
      <w:marRight w:val="0"/>
      <w:marTop w:val="0"/>
      <w:marBottom w:val="0"/>
      <w:divBdr>
        <w:top w:val="none" w:sz="0" w:space="0" w:color="auto"/>
        <w:left w:val="none" w:sz="0" w:space="0" w:color="auto"/>
        <w:bottom w:val="none" w:sz="0" w:space="0" w:color="auto"/>
        <w:right w:val="none" w:sz="0" w:space="0" w:color="auto"/>
      </w:divBdr>
    </w:div>
    <w:div w:id="1394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ngrui46@huawe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documentManagement>
</p:properties>
</file>

<file path=customXml/itemProps1.xml><?xml version="1.0" encoding="utf-8"?>
<ds:datastoreItem xmlns:ds="http://schemas.openxmlformats.org/officeDocument/2006/customXml" ds:itemID="{0E6CEB52-8BC8-49F6-A9B1-87EC3053FEE7}">
  <ds:schemaRefs>
    <ds:schemaRef ds:uri="Microsoft.SharePoint.Taxonomy.ContentTypeSync"/>
  </ds:schemaRefs>
</ds:datastoreItem>
</file>

<file path=customXml/itemProps2.xml><?xml version="1.0" encoding="utf-8"?>
<ds:datastoreItem xmlns:ds="http://schemas.openxmlformats.org/officeDocument/2006/customXml" ds:itemID="{5346D046-3877-4764-84F2-9541D8C702BF}">
  <ds:schemaRefs>
    <ds:schemaRef ds:uri="http://schemas.microsoft.com/sharepoint/events"/>
  </ds:schemaRefs>
</ds:datastoreItem>
</file>

<file path=customXml/itemProps3.xml><?xml version="1.0" encoding="utf-8"?>
<ds:datastoreItem xmlns:ds="http://schemas.openxmlformats.org/officeDocument/2006/customXml" ds:itemID="{86F25202-31EC-4BD0-B860-20710EA2CB09}">
  <ds:schemaRefs>
    <ds:schemaRef ds:uri="http://schemas.openxmlformats.org/officeDocument/2006/bibliography"/>
  </ds:schemaRefs>
</ds:datastoreItem>
</file>

<file path=customXml/itemProps4.xml><?xml version="1.0" encoding="utf-8"?>
<ds:datastoreItem xmlns:ds="http://schemas.openxmlformats.org/officeDocument/2006/customXml" ds:itemID="{7CC2D5F7-4ED7-4120-941F-EAFADA9C9BAC}">
  <ds:schemaRefs>
    <ds:schemaRef ds:uri="http://schemas.microsoft.com/sharepoint/v3/contenttype/forms"/>
  </ds:schemaRefs>
</ds:datastoreItem>
</file>

<file path=customXml/itemProps5.xml><?xml version="1.0" encoding="utf-8"?>
<ds:datastoreItem xmlns:ds="http://schemas.openxmlformats.org/officeDocument/2006/customXml" ds:itemID="{76EABC84-4F3E-4E02-8DF1-7A129B115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2F415C-AE62-4787-BF6E-5477D4DC2E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49</TotalTime>
  <Pages>12</Pages>
  <Words>4035</Words>
  <Characters>23001</Characters>
  <Application>Microsoft Office Word</Application>
  <DocSecurity>0</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Futurewei (Yunsong)</cp:lastModifiedBy>
  <cp:revision>25</cp:revision>
  <cp:lastPrinted>2008-01-31T14:09:00Z</cp:lastPrinted>
  <dcterms:created xsi:type="dcterms:W3CDTF">2023-04-23T20:17:00Z</dcterms:created>
  <dcterms:modified xsi:type="dcterms:W3CDTF">2023-04-23T21:05:00Z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2018-03-26T14:00:00Z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2023-04-22T07:24:50Z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d294344a-2247-4bb2-a554-40a4187d8ace</vt:lpwstr>
  </property>
  <property fmtid="{D5CDD505-2E9C-101B-9397-08002B2CF9AE}" pid="28" name="MSIP_Label_83bcef13-7cac-433f-ba1d-47a323951816_ContentBits">
    <vt:lpwstr>0</vt:lpwstr>
  </property>
</Properties>
</file>