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6F" w:rsidRDefault="00633555">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rsidR="00E54E6F" w:rsidRDefault="00633555">
      <w:pPr>
        <w:pStyle w:val="aa"/>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rsidR="00E54E6F" w:rsidRDefault="00E54E6F">
      <w:pPr>
        <w:pStyle w:val="aa"/>
        <w:rPr>
          <w:bCs/>
          <w:sz w:val="24"/>
        </w:rPr>
      </w:pPr>
    </w:p>
    <w:p w:rsidR="00E54E6F" w:rsidRDefault="00E54E6F">
      <w:pPr>
        <w:pStyle w:val="aa"/>
        <w:rPr>
          <w:bCs/>
          <w:sz w:val="24"/>
        </w:rPr>
      </w:pPr>
    </w:p>
    <w:p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w:t>
      </w:r>
      <w:proofErr w:type="gramStart"/>
      <w:r>
        <w:rPr>
          <w:rFonts w:ascii="Arial" w:hAnsi="Arial" w:cs="Arial"/>
          <w:b/>
          <w:bCs/>
          <w:sz w:val="24"/>
        </w:rPr>
        <w:t>e][</w:t>
      </w:r>
      <w:proofErr w:type="gramEnd"/>
      <w:r>
        <w:rPr>
          <w:rFonts w:ascii="Arial" w:hAnsi="Arial" w:cs="Arial"/>
          <w:b/>
          <w:bCs/>
          <w:sz w:val="24"/>
        </w:rPr>
        <w:t>411] on Rel-17 Positioning Stage-2 CRs</w:t>
      </w:r>
    </w:p>
    <w:p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54E6F" w:rsidRDefault="00633555">
      <w:pPr>
        <w:pStyle w:val="1"/>
      </w:pPr>
      <w:r>
        <w:t>1</w:t>
      </w:r>
      <w:r>
        <w:tab/>
        <w:t>Introduction</w:t>
      </w:r>
    </w:p>
    <w:p w:rsidR="00E54E6F" w:rsidRDefault="00633555">
      <w:r>
        <w:t>This document is the report of the following email discussion:</w:t>
      </w:r>
    </w:p>
    <w:p w:rsidR="00E54E6F" w:rsidRDefault="00633555">
      <w:pPr>
        <w:pStyle w:val="EmailDiscussion"/>
        <w:rPr>
          <w:lang w:val="en-US"/>
        </w:rPr>
      </w:pPr>
      <w:r>
        <w:rPr>
          <w:lang w:val="en-US"/>
        </w:rPr>
        <w:t>[AT121bis-e][411][POS] Rel-17 positioning stage 2 CRs (Nokia)</w:t>
      </w:r>
    </w:p>
    <w:p w:rsidR="00E54E6F" w:rsidRDefault="00633555">
      <w:pPr>
        <w:pStyle w:val="EmailDiscussion2"/>
      </w:pPr>
      <w:r>
        <w:t>      Scope: Check the CRs from agenda item 6.7.1: R2-2302637 / R2-2302744 / R2-2302993 / R2-2304052 / R2-2304053 / R2-2304054.</w:t>
      </w:r>
    </w:p>
    <w:p w:rsidR="00E54E6F" w:rsidRDefault="00633555">
      <w:pPr>
        <w:pStyle w:val="EmailDiscussion2"/>
      </w:pPr>
      <w:r>
        <w:t>      Intended outcome: Report and agreed CRs (without CB if possible)</w:t>
      </w:r>
    </w:p>
    <w:p w:rsidR="00E54E6F" w:rsidRDefault="00633555">
      <w:pPr>
        <w:pStyle w:val="EmailDiscussion2"/>
      </w:pPr>
      <w:r>
        <w:t>      Deadline: Monday 2023-04-24 2359 UTC</w:t>
      </w:r>
    </w:p>
    <w:p w:rsidR="00E54E6F" w:rsidRDefault="00E54E6F">
      <w:pPr>
        <w:pStyle w:val="EmailDiscussion2"/>
      </w:pPr>
    </w:p>
    <w:p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rsidR="00E54E6F" w:rsidRDefault="00633555">
      <w:r>
        <w:t>This offline email discussion covers the following Rel-17 positioning stage-2 CRs submitted to RAN2#121bis-e under agenda item 6.7.1:</w:t>
      </w:r>
    </w:p>
    <w:p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rsidR="00E54E6F" w:rsidRDefault="00E54E6F"/>
    <w:p w:rsidR="00E54E6F" w:rsidRDefault="00633555">
      <w:pPr>
        <w:pStyle w:val="1"/>
      </w:pPr>
      <w:r>
        <w:t>2</w:t>
      </w:r>
      <w:r>
        <w:tab/>
        <w:t>Contact Points</w:t>
      </w:r>
    </w:p>
    <w:p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 xml:space="preserve">Mani </w:t>
            </w:r>
            <w:proofErr w:type="spellStart"/>
            <w:r>
              <w:rPr>
                <w:lang w:eastAsia="zh-CN"/>
              </w:rPr>
              <w:t>Thyagaraja</w:t>
            </w:r>
            <w:proofErr w:type="spellEnd"/>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mani.thyagarajan@nokia.com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grant@swiftnav.com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liuyangbj@oppo.com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lijianxiang@catt.cn</w:t>
            </w:r>
          </w:p>
        </w:tc>
      </w:tr>
      <w:tr w:rsidR="00995C1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pPr>
        <w:pStyle w:val="1"/>
      </w:pPr>
      <w:r>
        <w:t>3</w:t>
      </w:r>
      <w:r>
        <w:tab/>
        <w:t>Discussion</w:t>
      </w:r>
    </w:p>
    <w:p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rsidR="00E54E6F" w:rsidRDefault="00633555">
      <w:r>
        <w:t xml:space="preserve">1) A clarification that the UE can request the activation of pre-configured measurement gaps for DL-TDOA positioning, which is currently missing in the specification, and </w:t>
      </w:r>
    </w:p>
    <w:p w:rsidR="00E54E6F" w:rsidRDefault="00633555">
      <w:r>
        <w:t>2) An editorial correction to fix an incorrect figure number reference in clause 8.9.3.3.1.</w:t>
      </w:r>
    </w:p>
    <w:p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rsidR="00E54E6F" w:rsidRDefault="00E54E6F">
            <w:pPr>
              <w:pStyle w:val="CRCoverPage"/>
              <w:spacing w:after="0"/>
              <w:jc w:val="both"/>
              <w:rPr>
                <w:lang w:eastAsia="zh-CN"/>
              </w:rPr>
            </w:pPr>
          </w:p>
        </w:tc>
      </w:tr>
    </w:tbl>
    <w:p w:rsidR="00E54E6F" w:rsidRDefault="00E54E6F"/>
    <w:p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p>
        </w:tc>
      </w:tr>
      <w:tr w:rsidR="0002157B"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1</w:t>
      </w:r>
      <w:r>
        <w:t>: TBD.</w:t>
      </w:r>
    </w:p>
    <w:p w:rsidR="00E54E6F" w:rsidRDefault="00633555">
      <w:r>
        <w:rPr>
          <w:b/>
          <w:bCs/>
        </w:rPr>
        <w:t>Proposal 1</w:t>
      </w:r>
      <w:r>
        <w:t>: TBD.</w:t>
      </w:r>
    </w:p>
    <w:p w:rsidR="00E54E6F" w:rsidRDefault="00E54E6F"/>
    <w:p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rsidR="00E54E6F" w:rsidRDefault="00E54E6F">
            <w:pPr>
              <w:pStyle w:val="CRCoverPage"/>
              <w:spacing w:afterLines="50"/>
              <w:jc w:val="both"/>
            </w:pPr>
          </w:p>
          <w:p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rsidR="00E54E6F" w:rsidRDefault="00633555">
            <w:pPr>
              <w:pStyle w:val="CRCoverPage"/>
              <w:spacing w:after="0"/>
            </w:pPr>
            <w:r>
              <w:t xml:space="preserve">1 in 7.7 Add deactivation procedure for Pre-configured Measurement Gap. </w:t>
            </w:r>
          </w:p>
          <w:p w:rsidR="00E54E6F" w:rsidRDefault="00633555">
            <w:pPr>
              <w:pStyle w:val="CRCoverPage"/>
              <w:spacing w:after="0"/>
            </w:pPr>
            <w:r>
              <w:t xml:space="preserve">2 in 7.8 Add deactivation procedure for PRS processing window.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rsidR="00E54E6F" w:rsidRDefault="00633555">
            <w:pPr>
              <w:pStyle w:val="CRCoverPage"/>
              <w:spacing w:afterLines="50"/>
            </w:pPr>
            <w:r>
              <w:t xml:space="preserve">Missing functional behaviour description in stage 2. </w:t>
            </w:r>
          </w:p>
        </w:tc>
      </w:tr>
    </w:tbl>
    <w:p w:rsidR="00E54E6F" w:rsidRDefault="00E54E6F"/>
    <w:p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OK to add the description to make it complete</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rsidR="00E54E6F" w:rsidRDefault="00E54E6F">
            <w:pPr>
              <w:pStyle w:val="TAC"/>
              <w:spacing w:before="20" w:after="20"/>
              <w:ind w:left="57" w:right="57"/>
              <w:jc w:val="left"/>
              <w:rPr>
                <w:lang w:val="en-US"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rsidR="0072317F" w:rsidRPr="009025D6"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tc>
      </w:tr>
      <w:tr w:rsid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rsidR="00995C1E" w:rsidRDefault="00995C1E" w:rsidP="00995C1E">
            <w:pPr>
              <w:pStyle w:val="TAC"/>
              <w:spacing w:before="20" w:after="20"/>
              <w:ind w:left="57" w:right="57"/>
              <w:jc w:val="left"/>
              <w:rPr>
                <w:rFonts w:hint="eastAsia"/>
                <w:lang w:eastAsia="zh-CN"/>
              </w:rPr>
            </w:pPr>
          </w:p>
          <w:p w:rsidR="00995C1E" w:rsidRDefault="00995C1E" w:rsidP="00995C1E">
            <w:pPr>
              <w:pStyle w:val="TAC"/>
              <w:spacing w:before="20" w:after="20"/>
              <w:ind w:left="57" w:right="57"/>
              <w:jc w:val="left"/>
              <w:rPr>
                <w:rFonts w:hint="eastAsia"/>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2</w:t>
      </w:r>
      <w:r>
        <w:t>: TBD.</w:t>
      </w:r>
    </w:p>
    <w:p w:rsidR="00E54E6F" w:rsidRDefault="00633555">
      <w:r>
        <w:rPr>
          <w:b/>
          <w:bCs/>
        </w:rPr>
        <w:t>Proposal 2</w:t>
      </w:r>
      <w:r>
        <w:t>: TBD.</w:t>
      </w:r>
    </w:p>
    <w:p w:rsidR="00E54E6F" w:rsidRDefault="00E54E6F"/>
    <w:p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rsidR="00E54E6F" w:rsidRDefault="00633555">
            <w:pPr>
              <w:pStyle w:val="CRCoverPage"/>
              <w:spacing w:after="0"/>
              <w:rPr>
                <w:lang w:eastAsia="zh-CN"/>
              </w:rPr>
            </w:pPr>
            <w:r>
              <w:rPr>
                <w:lang w:eastAsia="zh-CN"/>
              </w:rPr>
              <w:lastRenderedPageBreak/>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rPr>
                <w:rFonts w:eastAsia="等线"/>
                <w:lang w:eastAsia="zh-CN"/>
              </w:rPr>
            </w:pPr>
            <w:r>
              <w:rPr>
                <w:rFonts w:eastAsia="等线" w:hint="eastAsia"/>
                <w:lang w:eastAsia="zh-CN"/>
              </w:rPr>
              <w:t>A</w:t>
            </w:r>
            <w:r>
              <w:rPr>
                <w:rFonts w:eastAsia="等线"/>
                <w:lang w:eastAsia="zh-CN"/>
              </w:rPr>
              <w:t xml:space="preserve">dd in the UE Positioning Assistance Information procedure that the margin values for UE Tx TEGs can be reported, and each message can only report a single margin value.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rsidR="00E54E6F" w:rsidRDefault="00E54E6F">
            <w:pPr>
              <w:pStyle w:val="CRCoverPage"/>
              <w:spacing w:after="0"/>
            </w:pPr>
          </w:p>
        </w:tc>
      </w:tr>
    </w:tbl>
    <w:p w:rsidR="00E54E6F" w:rsidRDefault="00E54E6F"/>
    <w:p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3</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add the missing description.</w:t>
            </w:r>
          </w:p>
        </w:tc>
      </w:tr>
      <w:tr w:rsidR="00B7188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3</w:t>
      </w:r>
      <w:r>
        <w:t>: TBD.</w:t>
      </w:r>
    </w:p>
    <w:p w:rsidR="00E54E6F" w:rsidRDefault="00633555">
      <w:r>
        <w:rPr>
          <w:b/>
          <w:bCs/>
        </w:rPr>
        <w:t>Proposal 3</w:t>
      </w:r>
      <w:r>
        <w:t>: TBD.</w:t>
      </w:r>
    </w:p>
    <w:p w:rsidR="00E54E6F" w:rsidRDefault="00E54E6F"/>
    <w:p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rsidR="00E54E6F" w:rsidRDefault="00E54E6F">
            <w:pPr>
              <w:pStyle w:val="CRCoverPage"/>
              <w:spacing w:after="0"/>
            </w:pPr>
          </w:p>
          <w:p w:rsidR="00E54E6F" w:rsidRDefault="00633555">
            <w:pPr>
              <w:pStyle w:val="CRCoverPage"/>
              <w:spacing w:after="0"/>
            </w:pPr>
            <w:r>
              <w:t xml:space="preserve">However, TS 38.455 in v17.4.0 the below information has been added </w:t>
            </w:r>
          </w:p>
          <w:p w:rsidR="00E54E6F" w:rsidRDefault="00E54E6F">
            <w:pPr>
              <w:pStyle w:val="CRCoverPage"/>
              <w:spacing w:after="0"/>
            </w:pPr>
          </w:p>
          <w:p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tc>
                <w:tcPr>
                  <w:tcW w:w="2161"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ENUMERATED (stopped, ...)</w:t>
                  </w:r>
                </w:p>
              </w:tc>
            </w:tr>
          </w:tbl>
          <w:p w:rsidR="00E54E6F" w:rsidRDefault="00E54E6F">
            <w:pPr>
              <w:pStyle w:val="CRCoverPage"/>
              <w:spacing w:after="0"/>
            </w:pP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Incomplete and Incorrect specification</w:t>
            </w:r>
          </w:p>
        </w:tc>
      </w:tr>
    </w:tbl>
    <w:p w:rsidR="00E54E6F" w:rsidRDefault="00E54E6F"/>
    <w:p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rsidR="00E54E6F" w:rsidRDefault="00E54E6F">
            <w:pPr>
              <w:pStyle w:val="TAC"/>
              <w:spacing w:before="20" w:after="20"/>
              <w:ind w:left="57" w:right="57"/>
              <w:jc w:val="left"/>
              <w:rPr>
                <w:lang w:val="en-US" w:eastAsia="zh-CN"/>
              </w:rPr>
            </w:pPr>
          </w:p>
        </w:tc>
      </w:tr>
      <w:tr w:rsidR="00926C25"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lang w:eastAsia="zh-CN"/>
              </w:rPr>
              <w:t>Agree with ZTE on the duplication.</w:t>
            </w: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4</w:t>
      </w:r>
      <w:r>
        <w:t>: TBD.</w:t>
      </w:r>
    </w:p>
    <w:p w:rsidR="00E54E6F" w:rsidRDefault="00633555">
      <w:r>
        <w:rPr>
          <w:b/>
          <w:bCs/>
        </w:rPr>
        <w:t>Proposal 4</w:t>
      </w:r>
      <w:r>
        <w:t>: TBD.</w:t>
      </w:r>
    </w:p>
    <w:p w:rsidR="00E54E6F" w:rsidRDefault="00E54E6F"/>
    <w:p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rsidR="00E54E6F" w:rsidRDefault="00633555">
      <w:r>
        <w:lastRenderedPageBreak/>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tabs>
                <w:tab w:val="left" w:pos="384"/>
              </w:tabs>
              <w:spacing w:before="20" w:after="80"/>
              <w:ind w:left="384"/>
              <w:rPr>
                <w:b/>
                <w:bCs/>
              </w:rPr>
            </w:pPr>
            <w:r>
              <w:rPr>
                <w:b/>
                <w:bCs/>
              </w:rPr>
              <w:t>Measurements related:</w:t>
            </w:r>
          </w:p>
          <w:p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rsidR="00E54E6F" w:rsidRDefault="00E54E6F">
            <w:pPr>
              <w:pStyle w:val="CRCoverPage"/>
              <w:tabs>
                <w:tab w:val="left" w:pos="384"/>
              </w:tabs>
              <w:spacing w:before="20" w:after="80"/>
              <w:ind w:left="384"/>
            </w:pPr>
          </w:p>
          <w:p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 xml:space="preserve">Consequences if not </w:t>
            </w:r>
            <w:r>
              <w:rPr>
                <w:b/>
                <w:i/>
              </w:rPr>
              <w:lastRenderedPageBreak/>
              <w:t>approved:</w:t>
            </w:r>
          </w:p>
        </w:tc>
        <w:tc>
          <w:tcPr>
            <w:tcW w:w="6946" w:type="dxa"/>
            <w:tcBorders>
              <w:bottom w:val="single" w:sz="4" w:space="0" w:color="auto"/>
              <w:right w:val="single" w:sz="4" w:space="0" w:color="auto"/>
            </w:tcBorders>
            <w:shd w:val="pct30" w:color="FFFF00" w:fill="auto"/>
          </w:tcPr>
          <w:p w:rsidR="00E54E6F" w:rsidRDefault="00633555">
            <w:pPr>
              <w:pStyle w:val="CRCoverPage"/>
              <w:numPr>
                <w:ilvl w:val="0"/>
                <w:numId w:val="5"/>
              </w:numPr>
              <w:spacing w:after="0"/>
            </w:pPr>
            <w:r>
              <w:lastRenderedPageBreak/>
              <w:t xml:space="preserve">Contradicting information remains in the specification about the angle </w:t>
            </w:r>
            <w:r>
              <w:lastRenderedPageBreak/>
              <w:t>measurement usage for UL-</w:t>
            </w:r>
            <w:proofErr w:type="spellStart"/>
            <w:r>
              <w:t>AoA</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DL-TDOA positioning</w:t>
            </w:r>
          </w:p>
          <w:p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rsidR="00E54E6F" w:rsidRDefault="00E54E6F"/>
    <w:p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rsidR="00995C1E" w:rsidRDefault="00995C1E" w:rsidP="00995C1E">
            <w:pPr>
              <w:pStyle w:val="TAC"/>
              <w:spacing w:before="20" w:after="20"/>
              <w:ind w:left="57" w:right="57"/>
              <w:jc w:val="left"/>
              <w:rPr>
                <w:lang w:eastAsia="zh-CN"/>
              </w:rPr>
            </w:pPr>
          </w:p>
          <w:p w:rsidR="00995C1E" w:rsidRDefault="00995C1E" w:rsidP="00995C1E">
            <w:pPr>
              <w:pStyle w:val="TAC"/>
              <w:spacing w:before="20" w:after="20"/>
              <w:ind w:left="57" w:right="57"/>
              <w:jc w:val="left"/>
              <w:rPr>
                <w:rFonts w:hint="eastAsia"/>
                <w:lang w:eastAsia="zh-CN"/>
              </w:rPr>
            </w:pPr>
            <w:r>
              <w:rPr>
                <w:lang w:eastAsia="zh-CN"/>
              </w:rPr>
              <w:t>Refine the following change:</w:t>
            </w:r>
          </w:p>
          <w:p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rsidR="00995C1E" w:rsidRDefault="00995C1E" w:rsidP="00995C1E">
            <w:pPr>
              <w:pStyle w:val="TAC"/>
              <w:spacing w:before="20" w:after="20"/>
              <w:ind w:left="57" w:right="57"/>
              <w:jc w:val="left"/>
              <w:rPr>
                <w:rFonts w:hint="eastAsia"/>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5</w:t>
      </w:r>
      <w:r>
        <w:t>: TBD.</w:t>
      </w:r>
    </w:p>
    <w:p w:rsidR="00E54E6F" w:rsidRDefault="00633555">
      <w:r>
        <w:rPr>
          <w:b/>
          <w:bCs/>
        </w:rPr>
        <w:t>Proposal 5</w:t>
      </w:r>
      <w:r>
        <w:t>: TBD.</w:t>
      </w:r>
    </w:p>
    <w:p w:rsidR="00E54E6F" w:rsidRDefault="00E54E6F"/>
    <w:p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rsidR="00E54E6F" w:rsidRDefault="00633555">
      <w:r>
        <w:lastRenderedPageBreak/>
        <w:t>1) Updates the definition of Protection Level a) by using the Bound term instead of Alert Limit (AL), b) simplifies the definition by removing the equation from the definition and c) corrects an error in the NOTE 2.</w:t>
      </w:r>
    </w:p>
    <w:p w:rsidR="00E54E6F" w:rsidRDefault="00633555">
      <w:r>
        <w:t>2) Adds a definition for Target Integrity Risk (TIR).</w:t>
      </w:r>
    </w:p>
    <w:p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r>
              <w:t>well defined</w:t>
            </w:r>
            <w:proofErr w:type="spell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Definition of Protection Level will remain ambiguous. Lack of definition for Target Integrity Risk.</w:t>
            </w:r>
          </w:p>
        </w:tc>
      </w:tr>
    </w:tbl>
    <w:p w:rsidR="00E54E6F" w:rsidRDefault="00E54E6F"/>
    <w:p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PL inequality has been agreed ever since the study phase.</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rsidR="00E54E6F" w:rsidRDefault="00633555">
            <w:pPr>
              <w:pStyle w:val="TAC"/>
              <w:spacing w:before="20" w:after="20"/>
              <w:ind w:left="57" w:right="57"/>
              <w:jc w:val="left"/>
            </w:pPr>
            <w:r>
              <w:rPr>
                <w:noProof/>
                <w:lang w:val="en-US" w:eastAsia="zh-CN"/>
              </w:rPr>
              <w:drawing>
                <wp:inline distT="0" distB="0" distL="0" distR="0" wp14:anchorId="047DB73B" wp14:editId="65EB0888">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rsidR="00E54E6F" w:rsidRDefault="00E54E6F">
            <w:pPr>
              <w:pStyle w:val="TAC"/>
              <w:spacing w:before="20" w:after="20"/>
              <w:ind w:left="57" w:right="57"/>
              <w:jc w:val="left"/>
            </w:pPr>
          </w:p>
          <w:p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29"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CR to change NOTE 2;</w:t>
            </w:r>
          </w:p>
          <w:p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rsidR="00E54E6F" w:rsidRDefault="00E54E6F">
            <w:pPr>
              <w:pStyle w:val="TAC"/>
              <w:spacing w:before="20" w:after="20"/>
              <w:ind w:left="57" w:right="57"/>
              <w:jc w:val="left"/>
              <w:rPr>
                <w:lang w:val="en-US" w:eastAsia="zh-CN"/>
              </w:rPr>
            </w:pPr>
          </w:p>
        </w:tc>
      </w:tr>
      <w:tr w:rsidR="00270B3A">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70B3A" w:rsidRDefault="00270B3A">
            <w:pPr>
              <w:pStyle w:val="TAC"/>
              <w:spacing w:before="20" w:after="20"/>
              <w:ind w:left="57" w:right="57"/>
              <w:jc w:val="left"/>
              <w:rPr>
                <w:lang w:eastAsia="zh-CN"/>
              </w:rPr>
            </w:pPr>
            <w:r>
              <w:rPr>
                <w:lang w:eastAsia="zh-CN"/>
              </w:rPr>
              <w:t>See the comment</w:t>
            </w:r>
            <w:bookmarkStart w:id="30" w:name="_GoBack"/>
            <w:bookmarkEnd w:id="30"/>
          </w:p>
        </w:tc>
        <w:tc>
          <w:tcPr>
            <w:tcW w:w="6942" w:type="dxa"/>
            <w:tcBorders>
              <w:top w:val="single" w:sz="4" w:space="0" w:color="auto"/>
              <w:left w:val="single" w:sz="4" w:space="0" w:color="auto"/>
              <w:bottom w:val="single" w:sz="4" w:space="0" w:color="auto"/>
              <w:right w:val="single" w:sz="4" w:space="0" w:color="auto"/>
            </w:tcBorders>
          </w:tcPr>
          <w:p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6</w:t>
      </w:r>
      <w:r>
        <w:t>: TBD.</w:t>
      </w:r>
    </w:p>
    <w:p w:rsidR="00E54E6F" w:rsidRDefault="00633555">
      <w:r>
        <w:rPr>
          <w:b/>
          <w:bCs/>
        </w:rPr>
        <w:t>Proposal 6</w:t>
      </w:r>
      <w:r>
        <w:t>: TBD.</w:t>
      </w:r>
    </w:p>
    <w:p w:rsidR="00E54E6F" w:rsidRDefault="00E54E6F"/>
    <w:p w:rsidR="00E54E6F" w:rsidRDefault="00633555">
      <w:pPr>
        <w:pStyle w:val="1"/>
      </w:pPr>
      <w:r>
        <w:lastRenderedPageBreak/>
        <w:t>4</w:t>
      </w:r>
      <w:r>
        <w:tab/>
        <w:t>Conclusion</w:t>
      </w:r>
    </w:p>
    <w:p w:rsidR="00E54E6F" w:rsidRDefault="00633555">
      <w:r>
        <w:t>TBD.</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1C" w:rsidRDefault="00F3101C">
      <w:pPr>
        <w:spacing w:after="0" w:line="240" w:lineRule="auto"/>
      </w:pPr>
      <w:r>
        <w:separator/>
      </w:r>
    </w:p>
  </w:endnote>
  <w:endnote w:type="continuationSeparator" w:id="0">
    <w:p w:rsidR="00F3101C" w:rsidRDefault="00F3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1C" w:rsidRDefault="00F3101C">
      <w:pPr>
        <w:spacing w:after="0" w:line="240" w:lineRule="auto"/>
      </w:pPr>
      <w:r>
        <w:separator/>
      </w:r>
    </w:p>
  </w:footnote>
  <w:footnote w:type="continuationSeparator" w:id="0">
    <w:p w:rsidR="00F3101C" w:rsidRDefault="00F31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462D"/>
    <w:rsid w:val="0036459E"/>
    <w:rsid w:val="00364B41"/>
    <w:rsid w:val="003775A5"/>
    <w:rsid w:val="00383096"/>
    <w:rsid w:val="003830FF"/>
    <w:rsid w:val="0039346C"/>
    <w:rsid w:val="003A41EF"/>
    <w:rsid w:val="003B0675"/>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43FC1"/>
    <w:rsid w:val="00561033"/>
    <w:rsid w:val="00565087"/>
    <w:rsid w:val="0056573F"/>
    <w:rsid w:val="005665B3"/>
    <w:rsid w:val="00571279"/>
    <w:rsid w:val="005A49C6"/>
    <w:rsid w:val="005E3014"/>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95C1E"/>
    <w:rsid w:val="009A0AF3"/>
    <w:rsid w:val="009B07CD"/>
    <w:rsid w:val="009B7217"/>
    <w:rsid w:val="009C19E9"/>
    <w:rsid w:val="009D74A6"/>
    <w:rsid w:val="009E0E87"/>
    <w:rsid w:val="009E15AB"/>
    <w:rsid w:val="009E3A34"/>
    <w:rsid w:val="009E6C80"/>
    <w:rsid w:val="009F2619"/>
    <w:rsid w:val="00A05161"/>
    <w:rsid w:val="00A10F02"/>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ac">
    <w:name w:val="List"/>
    <w:basedOn w:val="a"/>
    <w:qFormat/>
    <w:pPr>
      <w:ind w:left="568" w:hanging="284"/>
    </w:pPr>
  </w:style>
  <w:style w:type="paragraph" w:styleId="TOC9">
    <w:name w:val="toc 9"/>
    <w:basedOn w:val="TOC8"/>
    <w:next w:val="a"/>
    <w:semiHidden/>
    <w:qFormat/>
    <w:pPr>
      <w:ind w:left="1418" w:hanging="1418"/>
    </w:pPr>
  </w:style>
  <w:style w:type="paragraph" w:styleId="ad">
    <w:name w:val="annotation subject"/>
    <w:basedOn w:val="a5"/>
    <w:next w:val="a5"/>
    <w:link w:val="ae"/>
    <w:qFormat/>
    <w:rPr>
      <w:b/>
      <w:bCs/>
    </w:rPr>
  </w:style>
  <w:style w:type="character" w:styleId="af">
    <w:name w:val="Hyperlink"/>
    <w:qFormat/>
    <w:rPr>
      <w:color w:val="0000FF"/>
      <w:u w:val="single"/>
    </w:rPr>
  </w:style>
  <w:style w:type="character" w:styleId="af0">
    <w:name w:val="annotation reference"/>
    <w:basedOn w:val="a0"/>
    <w:qFormat/>
    <w:rPr>
      <w:sz w:val="16"/>
      <w:szCs w:val="16"/>
    </w:rPr>
  </w:style>
  <w:style w:type="character" w:customStyle="1" w:styleId="a8">
    <w:name w:val="批注框文本 字符"/>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a6">
    <w:name w:val="批注文字 字符"/>
    <w:basedOn w:val="a0"/>
    <w:link w:val="a5"/>
    <w:qFormat/>
    <w:rPr>
      <w:lang w:eastAsia="en-US"/>
    </w:rPr>
  </w:style>
  <w:style w:type="character" w:customStyle="1" w:styleId="ae">
    <w:name w:val="批注主题 字符"/>
    <w:basedOn w:val="a6"/>
    <w:link w:val="ad"/>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a"/>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2</cp:revision>
  <dcterms:created xsi:type="dcterms:W3CDTF">2023-04-18T10:41:00Z</dcterms:created>
  <dcterms:modified xsi:type="dcterms:W3CDTF">2023-04-18T10:41:00Z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