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5E8F" w14:textId="77777777" w:rsidR="00D746D7" w:rsidRDefault="002C6CD6">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lang w:eastAsia="zh-CN"/>
        </w:rPr>
      </w:pPr>
      <w:r>
        <w:rPr>
          <w:rFonts w:ascii="Arial" w:hAnsi="Arial" w:cs="Arial"/>
          <w:b/>
          <w:bCs/>
        </w:rPr>
        <w:t>Source:</w:t>
      </w:r>
      <w:r>
        <w:rPr>
          <w:rFonts w:ascii="Arial" w:hAnsi="Arial" w:cs="Arial"/>
          <w:b/>
          <w:bCs/>
        </w:rPr>
        <w:tab/>
        <w:t>CATT</w:t>
      </w:r>
    </w:p>
    <w:p w14:paraId="328137D2" w14:textId="77777777" w:rsidR="00D746D7" w:rsidRDefault="002C6CD6">
      <w:pPr>
        <w:ind w:left="1985" w:hanging="1985"/>
        <w:rPr>
          <w:rFonts w:ascii="Arial" w:hAnsi="Arial" w:cs="Arial"/>
          <w:b/>
          <w:bCs/>
        </w:rPr>
      </w:pPr>
      <w:r>
        <w:rPr>
          <w:rFonts w:ascii="Arial" w:hAnsi="Arial" w:cs="Arial"/>
          <w:b/>
          <w:bCs/>
        </w:rPr>
        <w:t>Title:</w:t>
      </w:r>
      <w:r>
        <w:rPr>
          <w:rFonts w:ascii="Arial" w:hAnsi="Arial" w:cs="Arial" w:hint="eastAsia"/>
          <w:b/>
          <w:bCs/>
          <w:lang w:eastAsia="zh-CN"/>
        </w:rPr>
        <w:tab/>
      </w:r>
      <w:r>
        <w:rPr>
          <w:rFonts w:ascii="Arial" w:hAnsi="Arial" w:cs="Arial"/>
          <w:b/>
          <w:bCs/>
        </w:rPr>
        <w:t>LTE positioning corrections (CATT)</w:t>
      </w:r>
    </w:p>
    <w:p w14:paraId="22473441" w14:textId="297B8B7A" w:rsidR="00D746D7" w:rsidRDefault="002C6CD6">
      <w:pPr>
        <w:ind w:left="1985" w:hanging="1985"/>
        <w:rPr>
          <w:rFonts w:ascii="Arial" w:hAnsi="Arial" w:cs="Arial"/>
          <w:b/>
          <w:bCs/>
          <w:lang w:eastAsia="zh-CN"/>
        </w:rPr>
      </w:pPr>
      <w:r>
        <w:rPr>
          <w:rFonts w:ascii="Arial" w:hAnsi="Arial" w:cs="Arial"/>
          <w:b/>
          <w:bCs/>
        </w:rPr>
        <w:t>WID/SID:</w:t>
      </w:r>
      <w:r>
        <w:rPr>
          <w:rFonts w:ascii="Arial" w:hAnsi="Arial" w:cs="Arial"/>
          <w:b/>
          <w:bCs/>
        </w:rPr>
        <w:tab/>
      </w:r>
      <w:proofErr w:type="spellStart"/>
      <w:ins w:id="0" w:author="CATT" w:date="2023-04-24T21:45:00Z">
        <w:r w:rsidR="0066159E" w:rsidRPr="0066159E">
          <w:rPr>
            <w:rFonts w:ascii="Arial" w:hAnsi="Arial" w:cs="Arial"/>
            <w:b/>
            <w:bCs/>
          </w:rPr>
          <w:t>NR_newRAT</w:t>
        </w:r>
        <w:proofErr w:type="spellEnd"/>
        <w:r w:rsidR="0066159E" w:rsidRPr="0066159E">
          <w:rPr>
            <w:rFonts w:ascii="Arial" w:hAnsi="Arial" w:cs="Arial"/>
            <w:b/>
            <w:bCs/>
          </w:rPr>
          <w:t>-Core</w:t>
        </w:r>
      </w:ins>
      <w:commentRangeStart w:id="1"/>
      <w:del w:id="2" w:author="CATT" w:date="2023-04-24T21:45:00Z">
        <w:r w:rsidDel="0066159E">
          <w:rPr>
            <w:rFonts w:ascii="Arial" w:hAnsi="Arial" w:cs="Arial"/>
            <w:b/>
            <w:bCs/>
          </w:rPr>
          <w:delText>LCS_LTE_acc_enh</w:delText>
        </w:r>
        <w:commentRangeEnd w:id="1"/>
        <w:r w:rsidR="000B7498" w:rsidDel="0066159E">
          <w:rPr>
            <w:rStyle w:val="af"/>
            <w:rFonts w:ascii="Arial" w:hAnsi="Arial"/>
            <w:b/>
            <w:color w:val="0070C0"/>
          </w:rPr>
          <w:commentReference w:id="1"/>
        </w:r>
      </w:del>
    </w:p>
    <w:p w14:paraId="20AC6799" w14:textId="77777777" w:rsidR="00D746D7" w:rsidRDefault="002C6CD6">
      <w:pPr>
        <w:tabs>
          <w:tab w:val="left" w:pos="1985"/>
        </w:tabs>
        <w:rPr>
          <w:rFonts w:ascii="Arial" w:hAnsi="Arial" w:cs="Arial"/>
          <w:b/>
          <w:bCs/>
          <w:lang w:eastAsia="zh-CN"/>
        </w:rPr>
      </w:pPr>
      <w:r>
        <w:rPr>
          <w:rFonts w:ascii="Arial" w:hAnsi="Arial" w:cs="Arial"/>
          <w:b/>
          <w:bCs/>
        </w:rPr>
        <w:t>Document for:</w:t>
      </w:r>
      <w:r>
        <w:rPr>
          <w:rFonts w:ascii="Arial" w:hAnsi="Arial" w:cs="Arial"/>
          <w:b/>
          <w:bCs/>
        </w:rPr>
        <w:tab/>
        <w:t xml:space="preserve">Discussion and </w:t>
      </w:r>
      <w:r>
        <w:rPr>
          <w:rFonts w:ascii="Arial" w:hAnsi="Arial" w:cs="Arial" w:hint="eastAsia"/>
          <w:b/>
          <w:bCs/>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lastRenderedPageBreak/>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r>
              <w:rPr>
                <w:lang w:val="sv-SE"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Nathan Tenny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Malgun Gothic"/>
                <w:lang w:val="sv-SE" w:eastAsia="ko-KR"/>
              </w:rPr>
            </w:pPr>
            <w:r>
              <w:rPr>
                <w:rFonts w:eastAsia="Malgun Gothic"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Malgun Gothic"/>
                <w:lang w:val="sv-SE" w:eastAsia="ko-KR"/>
              </w:rPr>
            </w:pPr>
            <w:r>
              <w:rPr>
                <w:rFonts w:eastAsia="Malgun Gothic" w:hint="eastAsia"/>
                <w:lang w:val="sv-SE" w:eastAsia="ko-KR"/>
              </w:rPr>
              <w:t>Taeseop Lee (taeseop.lee@samsung.com)</w:t>
            </w:r>
          </w:p>
        </w:tc>
      </w:tr>
      <w:tr w:rsidR="006F625C" w:rsidRPr="002922D3" w14:paraId="75B10C8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B63B184" w14:textId="534DB64D" w:rsidR="006F625C" w:rsidRDefault="006F625C" w:rsidP="00AB49AE">
            <w:pPr>
              <w:pStyle w:val="TAC"/>
              <w:rPr>
                <w:rFonts w:eastAsia="Malgun Gothic"/>
                <w:lang w:val="sv-SE" w:eastAsia="ko-KR"/>
              </w:rPr>
            </w:pPr>
            <w:r>
              <w:rPr>
                <w:rFonts w:eastAsia="Malgun Gothic"/>
                <w:lang w:val="sv-SE" w:eastAsia="ko-KR"/>
              </w:rPr>
              <w:t>LG</w:t>
            </w:r>
          </w:p>
        </w:tc>
        <w:tc>
          <w:tcPr>
            <w:tcW w:w="5794" w:type="dxa"/>
            <w:tcBorders>
              <w:top w:val="single" w:sz="4" w:space="0" w:color="auto"/>
              <w:left w:val="single" w:sz="4" w:space="0" w:color="auto"/>
              <w:bottom w:val="single" w:sz="4" w:space="0" w:color="auto"/>
              <w:right w:val="single" w:sz="4" w:space="0" w:color="auto"/>
            </w:tcBorders>
          </w:tcPr>
          <w:p w14:paraId="5A9DE041" w14:textId="02B90428" w:rsidR="006F625C" w:rsidRDefault="006F625C" w:rsidP="00AB49AE">
            <w:pPr>
              <w:pStyle w:val="TAC"/>
              <w:rPr>
                <w:rFonts w:eastAsia="Malgun Gothic"/>
                <w:lang w:val="sv-SE" w:eastAsia="ko-KR"/>
              </w:rPr>
            </w:pPr>
            <w:r>
              <w:rPr>
                <w:rFonts w:eastAsia="Malgun Gothic"/>
                <w:lang w:val="sv-SE" w:eastAsia="ko-KR"/>
              </w:rPr>
              <w:t>Jonggil Nam (jonggil.nam@lge.com)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rPr>
          <w:lang w:eastAsia="zh-CN"/>
        </w:rPr>
      </w:pPr>
      <w:bookmarkStart w:id="3" w:name="OLE_LINK16"/>
      <w:bookmarkStart w:id="4"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w:t>
      </w:r>
      <w:proofErr w:type="spellStart"/>
      <w:r>
        <w:rPr>
          <w:rFonts w:hint="eastAsia"/>
          <w:lang w:eastAsia="zh-CN"/>
        </w:rPr>
        <w:t>serval</w:t>
      </w:r>
      <w:proofErr w:type="spellEnd"/>
      <w:r>
        <w:rPr>
          <w:rFonts w:hint="eastAsia"/>
          <w:lang w:eastAsia="zh-CN"/>
        </w:rPr>
        <w:t xml:space="preserve">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445"/>
        <w:gridCol w:w="8412"/>
      </w:tblGrid>
      <w:tr w:rsidR="00D746D7" w14:paraId="486F46CD" w14:textId="77777777">
        <w:tc>
          <w:tcPr>
            <w:tcW w:w="2093" w:type="dxa"/>
          </w:tcPr>
          <w:p w14:paraId="0BE0CCDD" w14:textId="77777777" w:rsidR="00D746D7" w:rsidRDefault="002C6CD6">
            <w:pPr>
              <w:spacing w:before="240"/>
              <w:rPr>
                <w:lang w:eastAsia="zh-CN"/>
              </w:rPr>
            </w:pPr>
            <w:r>
              <w:rPr>
                <w:lang w:eastAsia="zh-CN"/>
              </w:rPr>
              <w:t>C</w:t>
            </w:r>
            <w:r>
              <w:rPr>
                <w:rFonts w:hint="eastAsia"/>
                <w:lang w:eastAsia="zh-CN"/>
              </w:rPr>
              <w:t>orrection 1</w:t>
            </w:r>
          </w:p>
        </w:tc>
        <w:bookmarkStart w:id="5" w:name="_MON_1743752207"/>
        <w:bookmarkEnd w:id="5"/>
        <w:bookmarkStart w:id="6" w:name="_MON_1309687828"/>
        <w:bookmarkEnd w:id="6"/>
        <w:tc>
          <w:tcPr>
            <w:tcW w:w="7764" w:type="dxa"/>
          </w:tcPr>
          <w:p w14:paraId="4A1FFE65" w14:textId="77777777" w:rsidR="00D746D7" w:rsidRDefault="00F24F7E">
            <w:pPr>
              <w:spacing w:before="240"/>
              <w:rPr>
                <w:lang w:eastAsia="zh-CN"/>
              </w:rPr>
            </w:pPr>
            <w:r>
              <w:rPr>
                <w:noProof/>
              </w:rPr>
              <w:object w:dxaOrig="8220" w:dyaOrig="6914" w14:anchorId="5D71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8pt;height:345.6pt" o:ole="">
                  <v:imagedata r:id="rId29" o:title=""/>
                </v:shape>
                <o:OLEObject Type="Embed" ProgID="Word.Picture.8" ShapeID="_x0000_i1025" DrawAspect="Content" ObjectID="_1743965322" r:id="rId30"/>
              </w:object>
            </w:r>
          </w:p>
        </w:tc>
      </w:tr>
      <w:tr w:rsidR="00D746D7" w14:paraId="1E69A3F7" w14:textId="77777777">
        <w:tc>
          <w:tcPr>
            <w:tcW w:w="2093" w:type="dxa"/>
          </w:tcPr>
          <w:p w14:paraId="6FFC05B4" w14:textId="77777777" w:rsidR="00D746D7" w:rsidRDefault="002C6CD6">
            <w:pPr>
              <w:spacing w:before="24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7"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rPr>
          <w:lang w:eastAsia="zh-CN"/>
        </w:rPr>
      </w:pPr>
      <w:r>
        <w:rPr>
          <w:lang w:eastAsia="zh-CN"/>
        </w:rPr>
        <w:t>I</w:t>
      </w:r>
      <w:r>
        <w:rPr>
          <w:rFonts w:hint="eastAsia"/>
          <w:lang w:eastAsia="zh-CN"/>
        </w:rPr>
        <w:t>t is stated that:</w:t>
      </w:r>
    </w:p>
    <w:p w14:paraId="5CFA265C" w14:textId="77777777" w:rsidR="00D746D7" w:rsidRDefault="002C6CD6">
      <w:pPr>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5228D4">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5228D4">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5228D4">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r w:rsidR="006F625C" w14:paraId="1295070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D64A23" w14:textId="7277805A" w:rsidR="006F625C" w:rsidRDefault="006F625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0E71D8C" w14:textId="6D83EE82" w:rsidR="006F625C" w:rsidRDefault="006F625C" w:rsidP="00AB49AE">
            <w:pPr>
              <w:pStyle w:val="TAC"/>
              <w:spacing w:before="20" w:after="20"/>
              <w:ind w:left="57" w:right="57"/>
              <w:jc w:val="left"/>
              <w:rPr>
                <w:rFonts w:eastAsia="Malgun Gothic"/>
                <w:lang w:eastAsia="ko-KR"/>
              </w:rPr>
            </w:pPr>
            <w:r>
              <w:rPr>
                <w:rFonts w:eastAsia="Malgun Gothic"/>
                <w:lang w:eastAsia="ko-KR"/>
              </w:rPr>
              <w:t>1</w:t>
            </w:r>
          </w:p>
        </w:tc>
        <w:tc>
          <w:tcPr>
            <w:tcW w:w="6732" w:type="dxa"/>
            <w:tcBorders>
              <w:top w:val="single" w:sz="4" w:space="0" w:color="auto"/>
              <w:left w:val="single" w:sz="4" w:space="0" w:color="auto"/>
              <w:bottom w:val="single" w:sz="4" w:space="0" w:color="auto"/>
              <w:right w:val="single" w:sz="4" w:space="0" w:color="auto"/>
            </w:tcBorders>
          </w:tcPr>
          <w:p w14:paraId="5D654F03" w14:textId="56031DAC" w:rsidR="006F625C" w:rsidRDefault="006F625C" w:rsidP="00AB49AE">
            <w:pPr>
              <w:pStyle w:val="TAC"/>
              <w:spacing w:before="20" w:after="20"/>
              <w:ind w:left="57" w:right="57"/>
              <w:jc w:val="left"/>
              <w:rPr>
                <w:lang w:eastAsia="zh-CN"/>
              </w:rPr>
            </w:pPr>
            <w:r>
              <w:rPr>
                <w:lang w:eastAsia="zh-CN"/>
              </w:rPr>
              <w:t xml:space="preserve">OK 1 for adding “SET” in picture due to a </w:t>
            </w:r>
            <w:r w:rsidRPr="006F625C">
              <w:rPr>
                <w:lang w:eastAsia="zh-CN"/>
              </w:rPr>
              <w:t xml:space="preserve">target device </w:t>
            </w:r>
            <w:r>
              <w:rPr>
                <w:lang w:eastAsia="zh-CN"/>
              </w:rPr>
              <w:t xml:space="preserve">is defined as </w:t>
            </w:r>
            <w:r w:rsidRPr="006F625C">
              <w:rPr>
                <w:lang w:eastAsia="zh-CN"/>
              </w:rPr>
              <w:t>UE or SET</w:t>
            </w:r>
            <w:r>
              <w:rPr>
                <w:lang w:eastAsia="zh-CN"/>
              </w:rPr>
              <w:t xml:space="preserve">. </w:t>
            </w:r>
          </w:p>
        </w:tc>
      </w:tr>
      <w:tr w:rsidR="005228D4" w14:paraId="733703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584ABD" w14:textId="3F82693F" w:rsidR="005228D4" w:rsidRPr="005228D4" w:rsidRDefault="005228D4"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54380249" w14:textId="090C7A98" w:rsidR="005228D4" w:rsidRPr="005228D4" w:rsidRDefault="005228D4" w:rsidP="00AB49AE">
            <w:pPr>
              <w:pStyle w:val="TAC"/>
              <w:spacing w:before="20" w:after="20"/>
              <w:ind w:left="57" w:right="57"/>
              <w:jc w:val="left"/>
              <w:rPr>
                <w:lang w:eastAsia="zh-CN"/>
              </w:rPr>
            </w:pPr>
            <w:r>
              <w:rPr>
                <w:rFonts w:hint="eastAsia"/>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3BC8B42" w14:textId="77777777" w:rsidR="005228D4" w:rsidRDefault="005228D4"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8" w:name="OLE_LINK3"/>
      <w:bookmarkStart w:id="9" w:name="OLE_LINK4"/>
      <w:r>
        <w:rPr>
          <w:b/>
          <w:bCs/>
          <w:highlight w:val="yellow"/>
        </w:rPr>
        <w:t>Summary:</w:t>
      </w:r>
      <w:r>
        <w:t xml:space="preserve"> </w:t>
      </w:r>
    </w:p>
    <w:bookmarkEnd w:id="8"/>
    <w:bookmarkEnd w:id="9"/>
    <w:p w14:paraId="6D004099" w14:textId="01571262" w:rsidR="00FA6C5F" w:rsidRPr="00FF73A1" w:rsidRDefault="00FA6C5F" w:rsidP="00FA6C5F">
      <w:pPr>
        <w:spacing w:beforeLines="50" w:before="120"/>
        <w:rPr>
          <w:rFonts w:eastAsia="宋体"/>
          <w:color w:val="00B0F0"/>
          <w:lang w:eastAsia="zh-CN"/>
        </w:rPr>
      </w:pPr>
      <w:r w:rsidRPr="00FF73A1">
        <w:rPr>
          <w:rFonts w:eastAsia="宋体" w:hint="eastAsia"/>
          <w:color w:val="00B0F0"/>
          <w:lang w:eastAsia="zh-CN"/>
        </w:rPr>
        <w:t>Among the reply from companies:</w:t>
      </w:r>
    </w:p>
    <w:p w14:paraId="091EE580" w14:textId="32F03880" w:rsidR="00FA6C5F" w:rsidRPr="00FF73A1" w:rsidRDefault="00FA6C5F" w:rsidP="00FA6C5F">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company support both corrections;</w:t>
      </w:r>
    </w:p>
    <w:p w14:paraId="6778451A" w14:textId="7443A555" w:rsidR="00FA6C5F" w:rsidRPr="00FF73A1" w:rsidRDefault="00325F0C" w:rsidP="00146F96">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9</w:t>
      </w:r>
      <w:r w:rsidR="00A0428F" w:rsidRPr="00FF73A1">
        <w:rPr>
          <w:rFonts w:hint="eastAsia"/>
          <w:color w:val="00B0F0"/>
          <w:sz w:val="24"/>
          <w:szCs w:val="24"/>
          <w:lang w:eastAsia="zh-CN"/>
        </w:rPr>
        <w:t xml:space="preserve"> companies </w:t>
      </w:r>
      <w:r w:rsidR="003C1116" w:rsidRPr="00FF73A1">
        <w:rPr>
          <w:rFonts w:hint="eastAsia"/>
          <w:color w:val="00B0F0"/>
          <w:sz w:val="24"/>
          <w:szCs w:val="24"/>
          <w:lang w:eastAsia="zh-CN"/>
        </w:rPr>
        <w:t>express support for the 1</w:t>
      </w:r>
      <w:r w:rsidR="003C1116" w:rsidRPr="00FF73A1">
        <w:rPr>
          <w:rFonts w:hint="eastAsia"/>
          <w:color w:val="00B0F0"/>
          <w:sz w:val="24"/>
          <w:szCs w:val="24"/>
          <w:vertAlign w:val="superscript"/>
          <w:lang w:eastAsia="zh-CN"/>
        </w:rPr>
        <w:t>st</w:t>
      </w:r>
      <w:r w:rsidRPr="00FF73A1">
        <w:rPr>
          <w:rFonts w:hint="eastAsia"/>
          <w:color w:val="00B0F0"/>
          <w:sz w:val="24"/>
          <w:szCs w:val="24"/>
          <w:lang w:eastAsia="zh-CN"/>
        </w:rPr>
        <w:t xml:space="preserve"> corrections, but 1 company </w:t>
      </w:r>
      <w:r w:rsidR="00146F96" w:rsidRPr="00FF73A1">
        <w:rPr>
          <w:rFonts w:hint="eastAsia"/>
          <w:color w:val="00B0F0"/>
          <w:sz w:val="24"/>
          <w:szCs w:val="24"/>
          <w:lang w:eastAsia="zh-CN"/>
        </w:rPr>
        <w:t xml:space="preserve">think this can be merged to </w:t>
      </w:r>
      <w:r w:rsidR="00146F96" w:rsidRPr="00FF73A1">
        <w:rPr>
          <w:color w:val="00B0F0"/>
          <w:sz w:val="24"/>
          <w:szCs w:val="24"/>
          <w:lang w:eastAsia="zh-CN"/>
        </w:rPr>
        <w:t>editorial CR</w:t>
      </w:r>
      <w:r w:rsidR="00146F96" w:rsidRPr="00FF73A1">
        <w:rPr>
          <w:rFonts w:hint="eastAsia"/>
          <w:color w:val="00B0F0"/>
          <w:sz w:val="24"/>
          <w:szCs w:val="24"/>
          <w:lang w:eastAsia="zh-CN"/>
        </w:rPr>
        <w:t xml:space="preserve">. </w:t>
      </w:r>
    </w:p>
    <w:p w14:paraId="7AF5DE99" w14:textId="49408184" w:rsidR="003C1116" w:rsidRPr="00FF73A1" w:rsidRDefault="00325F0C" w:rsidP="00325F0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company is open on support the 1</w:t>
      </w:r>
      <w:r w:rsidRPr="00FF73A1">
        <w:rPr>
          <w:rFonts w:hint="eastAsia"/>
          <w:color w:val="00B0F0"/>
          <w:sz w:val="24"/>
          <w:szCs w:val="24"/>
          <w:vertAlign w:val="superscript"/>
          <w:lang w:eastAsia="zh-CN"/>
        </w:rPr>
        <w:t>st</w:t>
      </w:r>
      <w:r w:rsidR="00105D2C" w:rsidRPr="00FF73A1">
        <w:rPr>
          <w:rFonts w:hint="eastAsia"/>
          <w:color w:val="00B0F0"/>
          <w:sz w:val="24"/>
          <w:szCs w:val="24"/>
          <w:lang w:eastAsia="zh-CN"/>
        </w:rPr>
        <w:t xml:space="preserve"> correction</w:t>
      </w:r>
      <w:r w:rsidRPr="00FF73A1">
        <w:rPr>
          <w:rFonts w:hint="eastAsia"/>
          <w:color w:val="00B0F0"/>
          <w:sz w:val="24"/>
          <w:szCs w:val="24"/>
          <w:lang w:eastAsia="zh-CN"/>
        </w:rPr>
        <w:t xml:space="preserve">, but think if we </w:t>
      </w:r>
      <w:r w:rsidRPr="00FF73A1">
        <w:rPr>
          <w:color w:val="00B0F0"/>
          <w:sz w:val="24"/>
          <w:szCs w:val="24"/>
          <w:lang w:eastAsia="zh-CN"/>
        </w:rPr>
        <w:t>support</w:t>
      </w:r>
      <w:r w:rsidRPr="00FF73A1">
        <w:rPr>
          <w:rFonts w:hint="eastAsia"/>
          <w:color w:val="00B0F0"/>
          <w:sz w:val="24"/>
          <w:szCs w:val="24"/>
          <w:lang w:eastAsia="zh-CN"/>
        </w:rPr>
        <w:t xml:space="preserve"> the 1</w:t>
      </w:r>
      <w:r w:rsidRPr="00FF73A1">
        <w:rPr>
          <w:rFonts w:hint="eastAsia"/>
          <w:color w:val="00B0F0"/>
          <w:sz w:val="24"/>
          <w:szCs w:val="24"/>
          <w:vertAlign w:val="superscript"/>
          <w:lang w:eastAsia="zh-CN"/>
        </w:rPr>
        <w:t>st</w:t>
      </w:r>
      <w:r w:rsidRPr="00FF73A1">
        <w:rPr>
          <w:rFonts w:hint="eastAsia"/>
          <w:color w:val="00B0F0"/>
          <w:sz w:val="24"/>
          <w:szCs w:val="24"/>
          <w:lang w:eastAsia="zh-CN"/>
        </w:rPr>
        <w:t xml:space="preserve"> correction, the correction, </w:t>
      </w:r>
      <w:r w:rsidRPr="00FF73A1">
        <w:rPr>
          <w:color w:val="00B0F0"/>
          <w:sz w:val="24"/>
          <w:szCs w:val="24"/>
          <w:lang w:eastAsia="zh-CN"/>
        </w:rPr>
        <w:t>i.e., LTE/NR radio signals (A)</w:t>
      </w:r>
      <w:r w:rsidRPr="00FF73A1">
        <w:rPr>
          <w:rFonts w:hint="eastAsia"/>
          <w:color w:val="00B0F0"/>
          <w:sz w:val="24"/>
          <w:szCs w:val="24"/>
          <w:lang w:eastAsia="zh-CN"/>
        </w:rPr>
        <w:t>, should also be supported.</w:t>
      </w:r>
      <w:r w:rsidR="00F24F7E">
        <w:rPr>
          <w:rFonts w:hint="eastAsia"/>
          <w:color w:val="00B0F0"/>
          <w:sz w:val="24"/>
          <w:szCs w:val="24"/>
          <w:lang w:eastAsia="zh-CN"/>
        </w:rPr>
        <w:t xml:space="preserve"> </w:t>
      </w:r>
    </w:p>
    <w:p w14:paraId="6BB4F63B" w14:textId="5E61AAA3" w:rsidR="00FA6C5F" w:rsidRPr="00FF73A1" w:rsidRDefault="00105D2C" w:rsidP="00FA6C5F">
      <w:pPr>
        <w:spacing w:beforeLines="50" w:before="120"/>
        <w:rPr>
          <w:rFonts w:eastAsia="宋体"/>
          <w:color w:val="00B0F0"/>
          <w:lang w:eastAsia="zh-CN"/>
        </w:rPr>
      </w:pPr>
      <w:r w:rsidRPr="00FF73A1">
        <w:rPr>
          <w:rFonts w:eastAsia="宋体"/>
          <w:color w:val="00B0F0"/>
          <w:lang w:eastAsia="zh-CN"/>
        </w:rPr>
        <w:t>S</w:t>
      </w:r>
      <w:r w:rsidRPr="00FF73A1">
        <w:rPr>
          <w:rFonts w:eastAsia="宋体" w:hint="eastAsia"/>
          <w:color w:val="00B0F0"/>
          <w:lang w:eastAsia="zh-CN"/>
        </w:rPr>
        <w:t>ince there is clear support for the 1</w:t>
      </w:r>
      <w:r w:rsidRPr="00FF73A1">
        <w:rPr>
          <w:rFonts w:eastAsia="宋体" w:hint="eastAsia"/>
          <w:color w:val="00B0F0"/>
          <w:vertAlign w:val="superscript"/>
          <w:lang w:eastAsia="zh-CN"/>
        </w:rPr>
        <w:t>st</w:t>
      </w:r>
      <w:r w:rsidRPr="00FF73A1">
        <w:rPr>
          <w:rFonts w:eastAsia="宋体" w:hint="eastAsia"/>
          <w:color w:val="00B0F0"/>
          <w:lang w:eastAsia="zh-CN"/>
        </w:rPr>
        <w:t xml:space="preserve"> correction, so it is proposed that the 1</w:t>
      </w:r>
      <w:r w:rsidRPr="00FF73A1">
        <w:rPr>
          <w:rFonts w:eastAsia="宋体" w:hint="eastAsia"/>
          <w:color w:val="00B0F0"/>
          <w:vertAlign w:val="superscript"/>
          <w:lang w:eastAsia="zh-CN"/>
        </w:rPr>
        <w:t>st</w:t>
      </w:r>
      <w:r w:rsidRPr="00FF73A1">
        <w:rPr>
          <w:rFonts w:eastAsia="宋体" w:hint="eastAsia"/>
          <w:color w:val="00B0F0"/>
          <w:lang w:eastAsia="zh-CN"/>
        </w:rPr>
        <w:t xml:space="preserve"> correction can be agreed. </w:t>
      </w:r>
      <w:r w:rsidR="00F24F7E">
        <w:rPr>
          <w:rFonts w:eastAsia="宋体" w:hint="eastAsia"/>
          <w:color w:val="00B0F0"/>
          <w:lang w:eastAsia="zh-CN"/>
        </w:rPr>
        <w:t>But for</w:t>
      </w:r>
      <w:r w:rsidRPr="00FF73A1">
        <w:rPr>
          <w:rFonts w:eastAsia="宋体" w:hint="eastAsia"/>
          <w:color w:val="00B0F0"/>
          <w:lang w:eastAsia="zh-CN"/>
        </w:rPr>
        <w:t xml:space="preserve"> the proposed correction, i.e., </w:t>
      </w:r>
      <w:r w:rsidRPr="00FF73A1">
        <w:rPr>
          <w:color w:val="00B0F0"/>
          <w:lang w:eastAsia="zh-CN"/>
        </w:rPr>
        <w:t>LTE/NR radio signals (A)</w:t>
      </w:r>
      <w:r w:rsidRPr="00FF73A1">
        <w:rPr>
          <w:rFonts w:hint="eastAsia"/>
          <w:color w:val="00B0F0"/>
          <w:lang w:eastAsia="zh-CN"/>
        </w:rPr>
        <w:t>,</w:t>
      </w:r>
      <w:r w:rsidRPr="00FF73A1">
        <w:rPr>
          <w:rFonts w:eastAsia="宋体" w:hint="eastAsia"/>
          <w:color w:val="00B0F0"/>
          <w:lang w:eastAsia="zh-CN"/>
        </w:rPr>
        <w:t xml:space="preserve"> </w:t>
      </w:r>
      <w:r w:rsidR="00F24F7E">
        <w:rPr>
          <w:rFonts w:eastAsia="宋体" w:hint="eastAsia"/>
          <w:color w:val="00B0F0"/>
          <w:lang w:eastAsia="zh-CN"/>
        </w:rPr>
        <w:t xml:space="preserve">there is A </w:t>
      </w:r>
      <w:r w:rsidR="00F24F7E">
        <w:rPr>
          <w:rFonts w:eastAsia="宋体"/>
          <w:color w:val="00B0F0"/>
          <w:lang w:eastAsia="zh-CN"/>
        </w:rPr>
        <w:t>which</w:t>
      </w:r>
      <w:r w:rsidR="00F24F7E">
        <w:rPr>
          <w:rFonts w:eastAsia="宋体" w:hint="eastAsia"/>
          <w:color w:val="00B0F0"/>
          <w:lang w:eastAsia="zh-CN"/>
        </w:rPr>
        <w:t xml:space="preserve"> is hidden</w:t>
      </w:r>
      <w:r w:rsidRPr="00FF73A1">
        <w:rPr>
          <w:rFonts w:eastAsia="宋体" w:hint="eastAsia"/>
          <w:color w:val="00B0F0"/>
          <w:lang w:eastAsia="zh-CN"/>
        </w:rPr>
        <w:t xml:space="preserve">. </w:t>
      </w:r>
    </w:p>
    <w:p w14:paraId="73B9B75C" w14:textId="77777777" w:rsidR="00FA6C5F" w:rsidRPr="00FA6C5F" w:rsidRDefault="00FA6C5F" w:rsidP="00FA6C5F">
      <w:pPr>
        <w:spacing w:beforeLines="50" w:before="120"/>
        <w:rPr>
          <w:rFonts w:eastAsia="宋体"/>
          <w:lang w:eastAsia="zh-CN"/>
        </w:rPr>
      </w:pPr>
    </w:p>
    <w:p w14:paraId="56262AF8" w14:textId="77777777" w:rsidR="00D746D7" w:rsidRDefault="00D746D7">
      <w:pPr>
        <w:rPr>
          <w:lang w:eastAsia="zh-CN"/>
        </w:rPr>
      </w:pPr>
    </w:p>
    <w:tbl>
      <w:tblPr>
        <w:tblStyle w:val="ac"/>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3"/>
              <w:rPr>
                <w:lang w:eastAsia="en-GB"/>
              </w:rPr>
            </w:pPr>
            <w:bookmarkStart w:id="10" w:name="_Toc52548258"/>
            <w:bookmarkStart w:id="11" w:name="_Toc131140012"/>
            <w:bookmarkStart w:id="12" w:name="_Toc52547198"/>
            <w:bookmarkStart w:id="13" w:name="_Toc27765096"/>
            <w:bookmarkStart w:id="14" w:name="_Toc37680753"/>
            <w:bookmarkStart w:id="15" w:name="_Toc46486323"/>
            <w:bookmarkStart w:id="16" w:name="_Toc52546668"/>
            <w:bookmarkStart w:id="17" w:name="_Toc52547728"/>
            <w:r>
              <w:rPr>
                <w:lang w:eastAsia="en-GB"/>
              </w:rPr>
              <w:t>4.3.2</w:t>
            </w:r>
            <w:r>
              <w:rPr>
                <w:lang w:eastAsia="en-GB"/>
              </w:rPr>
              <w:tab/>
              <w:t>LPP Duplicate Detection</w:t>
            </w:r>
            <w:bookmarkEnd w:id="10"/>
            <w:bookmarkEnd w:id="11"/>
            <w:bookmarkEnd w:id="12"/>
            <w:bookmarkEnd w:id="13"/>
            <w:bookmarkEnd w:id="14"/>
            <w:bookmarkEnd w:id="15"/>
            <w:bookmarkEnd w:id="16"/>
            <w:bookmarkEnd w:id="17"/>
          </w:p>
          <w:p w14:paraId="1D8F07EC" w14:textId="77777777" w:rsidR="00D746D7" w:rsidRDefault="002C6CD6">
            <w:pPr>
              <w:rPr>
                <w:lang w:eastAsia="zh-CN"/>
              </w:rPr>
            </w:pPr>
            <w:r>
              <w:rPr>
                <w:lang w:eastAsia="en-GB"/>
              </w:rPr>
              <w:t xml:space="preserve">A sender </w:t>
            </w:r>
            <w:del w:id="18" w:author="CATT" w:date="2023-04-06T10:52:00Z">
              <w:r>
                <w:rPr>
                  <w:lang w:eastAsia="en-GB"/>
                </w:rPr>
                <w:delText xml:space="preserve">shall </w:delText>
              </w:r>
            </w:del>
            <w:ins w:id="19"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rPr>
          <w:lang w:eastAsia="zh-CN"/>
        </w:rPr>
      </w:pPr>
      <w:r>
        <w:rPr>
          <w:lang w:eastAsia="zh-CN"/>
        </w:rPr>
        <w:t>I</w:t>
      </w:r>
      <w:r>
        <w:rPr>
          <w:rFonts w:hint="eastAsia"/>
          <w:lang w:eastAsia="zh-CN"/>
        </w:rPr>
        <w:t>t is stated that:</w:t>
      </w:r>
    </w:p>
    <w:p w14:paraId="4D989131" w14:textId="77777777" w:rsidR="00D746D7" w:rsidRDefault="002C6CD6">
      <w:pPr>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w:t>
      </w:r>
      <w:proofErr w:type="spellStart"/>
      <w:r>
        <w:rPr>
          <w:lang w:eastAsia="zh-CN"/>
        </w:rPr>
        <w:t>lpp-MessageBody</w:t>
      </w:r>
      <w:proofErr w:type="spellEnd"/>
      <w:r>
        <w:rPr>
          <w:lang w:eastAsia="zh-CN"/>
        </w:rPr>
        <w:t xml:space="preserve">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20" w:name="OLE_LINK10"/>
      <w:bookmarkStart w:id="21"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proofErr w:type="spellStart"/>
      <w:r>
        <w:rPr>
          <w:bCs/>
          <w:i/>
          <w:lang w:eastAsia="zh-CN"/>
        </w:rPr>
        <w:t>sequenceNumber</w:t>
      </w:r>
      <w:proofErr w:type="spellEnd"/>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r>
      <w:proofErr w:type="spellStart"/>
      <w:r>
        <w:t>transactionID</w:t>
      </w:r>
      <w:proofErr w:type="spellEnd"/>
      <w:r>
        <w:tab/>
      </w:r>
      <w:r>
        <w:tab/>
      </w:r>
      <w:r>
        <w:tab/>
        <w:t>LPP-</w:t>
      </w:r>
      <w:proofErr w:type="spellStart"/>
      <w:r>
        <w:t>TransactionID</w:t>
      </w:r>
      <w:proofErr w:type="spellEnd"/>
      <w:r>
        <w:tab/>
        <w:t>OPTIONAL,</w:t>
      </w:r>
      <w:r>
        <w:tab/>
        <w:t>-- Need ON</w:t>
      </w:r>
    </w:p>
    <w:p w14:paraId="75E6174B" w14:textId="77777777" w:rsidR="00D746D7" w:rsidRDefault="002C6CD6">
      <w:pPr>
        <w:pStyle w:val="PL"/>
        <w:shd w:val="clear" w:color="auto" w:fill="E6E6E6"/>
        <w:spacing w:after="0"/>
      </w:pPr>
      <w:r>
        <w:tab/>
      </w:r>
      <w:proofErr w:type="spellStart"/>
      <w:r>
        <w:t>endTransaction</w:t>
      </w:r>
      <w:proofErr w:type="spellEnd"/>
      <w:r>
        <w:tab/>
      </w:r>
      <w:r>
        <w:tab/>
      </w:r>
      <w:r>
        <w:tab/>
        <w:t>BOOLEAN,</w:t>
      </w:r>
    </w:p>
    <w:p w14:paraId="17189DFF" w14:textId="77777777" w:rsidR="00D746D7" w:rsidRDefault="002C6CD6">
      <w:pPr>
        <w:pStyle w:val="PL"/>
        <w:shd w:val="clear" w:color="auto" w:fill="E6E6E6"/>
        <w:spacing w:after="0"/>
      </w:pPr>
      <w:r>
        <w:tab/>
      </w:r>
      <w:proofErr w:type="spellStart"/>
      <w:r>
        <w:t>sequenceNumber</w:t>
      </w:r>
      <w:proofErr w:type="spellEnd"/>
      <w:r>
        <w:tab/>
      </w:r>
      <w:r>
        <w:tab/>
      </w:r>
      <w:r>
        <w:tab/>
      </w:r>
      <w:proofErr w:type="spellStart"/>
      <w:r>
        <w:rPr>
          <w:highlight w:val="yellow"/>
        </w:rPr>
        <w:t>SequenceNumber</w:t>
      </w:r>
      <w:proofErr w:type="spellEnd"/>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r>
      <w:proofErr w:type="spellStart"/>
      <w:r>
        <w:t>Acknowledgement</w:t>
      </w:r>
      <w:proofErr w:type="spellEnd"/>
      <w:r>
        <w:tab/>
      </w:r>
      <w:r>
        <w:tab/>
        <w:t>OPTIONAL,</w:t>
      </w:r>
      <w:r>
        <w:tab/>
        <w:t>-- Need ON</w:t>
      </w:r>
    </w:p>
    <w:p w14:paraId="7DDBA1F1" w14:textId="77777777" w:rsidR="00D746D7" w:rsidRDefault="002C6CD6">
      <w:pPr>
        <w:pStyle w:val="PL"/>
        <w:shd w:val="clear" w:color="auto" w:fill="E6E6E6"/>
        <w:spacing w:after="0"/>
      </w:pPr>
      <w:r>
        <w:tab/>
      </w:r>
      <w:proofErr w:type="spellStart"/>
      <w:r>
        <w:t>lpp-MessageBody</w:t>
      </w:r>
      <w:proofErr w:type="spellEnd"/>
      <w:r>
        <w:tab/>
      </w:r>
      <w:r>
        <w:tab/>
      </w:r>
      <w:r>
        <w:tab/>
        <w:t>LPP-</w:t>
      </w:r>
      <w:proofErr w:type="spellStart"/>
      <w:r>
        <w:t>MessageBody</w:t>
      </w:r>
      <w:proofErr w:type="spellEnd"/>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it is clear that the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6821606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0E82A8" w14:textId="49541798"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5B77120" w14:textId="11F2158E" w:rsidR="000772AE" w:rsidRDefault="002C0D6C"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97BA97A" w14:textId="604DC6D1"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5228D4" w14:paraId="1950AF8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9580F" w14:textId="055F2C8C" w:rsidR="005228D4" w:rsidRPr="005228D4" w:rsidRDefault="005228D4"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0C43E1A3" w14:textId="47568048" w:rsidR="005228D4" w:rsidRPr="005228D4" w:rsidRDefault="005228D4"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333E7CF" w14:textId="557C92C3" w:rsidR="005228D4" w:rsidRDefault="005228D4"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bl>
    <w:p w14:paraId="6C2D442A" w14:textId="77777777" w:rsidR="00D746D7" w:rsidRDefault="002C6CD6">
      <w:pPr>
        <w:spacing w:beforeLines="50" w:before="120"/>
        <w:rPr>
          <w:lang w:eastAsia="zh-CN"/>
        </w:rPr>
      </w:pPr>
      <w:r>
        <w:rPr>
          <w:b/>
          <w:bCs/>
          <w:highlight w:val="yellow"/>
        </w:rPr>
        <w:t>Summary:</w:t>
      </w:r>
      <w:r>
        <w:t xml:space="preserve"> </w:t>
      </w:r>
    </w:p>
    <w:p w14:paraId="6D8CC76B" w14:textId="77777777" w:rsidR="00105D2C" w:rsidRPr="00FF73A1" w:rsidRDefault="00105D2C" w:rsidP="00105D2C">
      <w:pPr>
        <w:spacing w:beforeLines="50" w:before="120"/>
        <w:rPr>
          <w:rFonts w:eastAsia="宋体"/>
          <w:color w:val="00B0F0"/>
          <w:lang w:eastAsia="zh-CN"/>
        </w:rPr>
      </w:pPr>
      <w:r w:rsidRPr="00FF73A1">
        <w:rPr>
          <w:rFonts w:eastAsia="宋体" w:hint="eastAsia"/>
          <w:color w:val="00B0F0"/>
          <w:lang w:eastAsia="zh-CN"/>
        </w:rPr>
        <w:t>Among the reply from companies:</w:t>
      </w:r>
    </w:p>
    <w:p w14:paraId="4CCB4563" w14:textId="0E88C413" w:rsidR="00105D2C" w:rsidRPr="00FF73A1" w:rsidRDefault="00105D2C" w:rsidP="00105D2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w:t>
      </w:r>
      <w:r w:rsidR="0053399E" w:rsidRPr="00FF73A1">
        <w:rPr>
          <w:rFonts w:hint="eastAsia"/>
          <w:color w:val="00B0F0"/>
          <w:sz w:val="24"/>
          <w:szCs w:val="24"/>
          <w:lang w:eastAsia="zh-CN"/>
        </w:rPr>
        <w:t>ies</w:t>
      </w:r>
      <w:r w:rsidRPr="00FF73A1">
        <w:rPr>
          <w:rFonts w:hint="eastAsia"/>
          <w:color w:val="00B0F0"/>
          <w:sz w:val="24"/>
          <w:szCs w:val="24"/>
          <w:lang w:eastAsia="zh-CN"/>
        </w:rPr>
        <w:t xml:space="preserve"> support the correction;</w:t>
      </w:r>
    </w:p>
    <w:p w14:paraId="2D31C800" w14:textId="6BFECAC2" w:rsidR="00105D2C" w:rsidRPr="00FF73A1" w:rsidRDefault="00105D2C" w:rsidP="00105D2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415D006F" w14:textId="57452EFE" w:rsidR="00105D2C" w:rsidRPr="00FF73A1" w:rsidRDefault="00086029" w:rsidP="0053399E">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change is not pursued.</w:t>
      </w:r>
    </w:p>
    <w:p w14:paraId="357DC868" w14:textId="77777777" w:rsidR="00105D2C" w:rsidRPr="00105D2C" w:rsidRDefault="00105D2C">
      <w:pPr>
        <w:rPr>
          <w:rFonts w:eastAsia="宋体"/>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5228D4">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5228D4">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proofErr w:type="spellStart"/>
            <w:r>
              <w:rPr>
                <w:lang w:eastAsia="zh-CN"/>
              </w:rPr>
              <w:t>MediaTek</w:t>
            </w:r>
            <w:proofErr w:type="spellEnd"/>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0FE23467" w:rsidR="00B80290" w:rsidRDefault="000772AE"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23111FF0" w14:textId="4A54E58D" w:rsidR="00B80290" w:rsidRDefault="000772AE"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F5357DC" w:rsidR="00B80290" w:rsidRDefault="005228D4" w:rsidP="00B80290">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2350" w:type="dxa"/>
            <w:tcBorders>
              <w:top w:val="single" w:sz="4" w:space="0" w:color="auto"/>
              <w:left w:val="single" w:sz="4" w:space="0" w:color="auto"/>
              <w:bottom w:val="single" w:sz="4" w:space="0" w:color="auto"/>
              <w:right w:val="single" w:sz="4" w:space="0" w:color="auto"/>
            </w:tcBorders>
          </w:tcPr>
          <w:p w14:paraId="640E476C" w14:textId="3FDDD506" w:rsidR="00B80290" w:rsidRDefault="005228D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43DB900" w14:textId="77777777" w:rsidR="0053399E" w:rsidRPr="00FF73A1" w:rsidRDefault="0053399E" w:rsidP="0053399E">
      <w:pPr>
        <w:spacing w:beforeLines="50" w:before="120"/>
        <w:rPr>
          <w:rFonts w:eastAsia="宋体"/>
          <w:color w:val="00B0F0"/>
          <w:lang w:eastAsia="zh-CN"/>
        </w:rPr>
      </w:pPr>
      <w:r w:rsidRPr="00FF73A1">
        <w:rPr>
          <w:rFonts w:eastAsia="宋体" w:hint="eastAsia"/>
          <w:color w:val="00B0F0"/>
          <w:lang w:eastAsia="zh-CN"/>
        </w:rPr>
        <w:t>Among the reply from companies:</w:t>
      </w:r>
    </w:p>
    <w:p w14:paraId="0EEF0B65" w14:textId="076E140B" w:rsidR="0053399E" w:rsidRPr="00FF73A1" w:rsidRDefault="0053399E" w:rsidP="0053399E">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6 companies prefer to change from Rel-15;</w:t>
      </w:r>
    </w:p>
    <w:p w14:paraId="0394E5BB" w14:textId="1419FDA6" w:rsidR="0053399E" w:rsidRPr="00FF73A1" w:rsidRDefault="00AE305E" w:rsidP="0053399E">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3</w:t>
      </w:r>
      <w:r w:rsidR="0053399E" w:rsidRPr="00FF73A1">
        <w:rPr>
          <w:rFonts w:hint="eastAsia"/>
          <w:color w:val="00B0F0"/>
          <w:sz w:val="24"/>
          <w:szCs w:val="24"/>
          <w:lang w:eastAsia="zh-CN"/>
        </w:rPr>
        <w:t xml:space="preserve"> companies </w:t>
      </w:r>
      <w:r w:rsidRPr="00FF73A1">
        <w:rPr>
          <w:rFonts w:hint="eastAsia"/>
          <w:color w:val="00B0F0"/>
          <w:sz w:val="24"/>
          <w:szCs w:val="24"/>
          <w:lang w:eastAsia="zh-CN"/>
        </w:rPr>
        <w:t>prefer to change from Rel-17;</w:t>
      </w:r>
    </w:p>
    <w:p w14:paraId="023DE7B7" w14:textId="042CFC24" w:rsidR="0053399E" w:rsidRPr="00FF73A1" w:rsidRDefault="00BE348D" w:rsidP="0053399E">
      <w:pPr>
        <w:spacing w:beforeLines="50" w:before="120"/>
        <w:rPr>
          <w:rFonts w:eastAsia="宋体"/>
          <w:color w:val="00B0F0"/>
          <w:lang w:eastAsia="zh-CN"/>
        </w:rPr>
      </w:pPr>
      <w:r w:rsidRPr="00FF73A1">
        <w:rPr>
          <w:rFonts w:eastAsia="宋体" w:hint="eastAsia"/>
          <w:color w:val="00B0F0"/>
          <w:lang w:eastAsia="zh-CN"/>
        </w:rPr>
        <w:t xml:space="preserve">Since there is slight </w:t>
      </w:r>
      <w:r w:rsidRPr="00FF73A1">
        <w:rPr>
          <w:rFonts w:eastAsia="宋体"/>
          <w:color w:val="00B0F0"/>
          <w:lang w:eastAsia="zh-CN"/>
        </w:rPr>
        <w:t>preference</w:t>
      </w:r>
      <w:r w:rsidRPr="00FF73A1">
        <w:rPr>
          <w:rFonts w:eastAsia="宋体" w:hint="eastAsia"/>
          <w:color w:val="00B0F0"/>
          <w:lang w:eastAsia="zh-CN"/>
        </w:rPr>
        <w:t xml:space="preserve"> to support the change from Rel-15, and also based on the summary of above Q1</w:t>
      </w:r>
      <w:r w:rsidR="00F3622A">
        <w:rPr>
          <w:rFonts w:eastAsia="宋体" w:hint="eastAsia"/>
          <w:color w:val="00B0F0"/>
          <w:lang w:eastAsia="zh-CN"/>
        </w:rPr>
        <w:t>-1</w:t>
      </w:r>
      <w:r w:rsidRPr="00FF73A1">
        <w:rPr>
          <w:rFonts w:eastAsia="宋体" w:hint="eastAsia"/>
          <w:color w:val="00B0F0"/>
          <w:lang w:eastAsia="zh-CN"/>
        </w:rPr>
        <w:t>/Q</w:t>
      </w:r>
      <w:r w:rsidR="00F3622A">
        <w:rPr>
          <w:rFonts w:eastAsia="宋体" w:hint="eastAsia"/>
          <w:color w:val="00B0F0"/>
          <w:lang w:eastAsia="zh-CN"/>
        </w:rPr>
        <w:t>1-</w:t>
      </w:r>
      <w:r w:rsidRPr="00FF73A1">
        <w:rPr>
          <w:rFonts w:eastAsia="宋体" w:hint="eastAsia"/>
          <w:color w:val="00B0F0"/>
          <w:lang w:eastAsia="zh-CN"/>
        </w:rPr>
        <w:t xml:space="preserve">2, it is proposed that only the first change can be </w:t>
      </w:r>
      <w:r w:rsidRPr="00FF73A1">
        <w:rPr>
          <w:rFonts w:eastAsia="宋体"/>
          <w:color w:val="00B0F0"/>
          <w:lang w:eastAsia="zh-CN"/>
        </w:rPr>
        <w:t xml:space="preserve">agreed from R15. </w:t>
      </w:r>
    </w:p>
    <w:p w14:paraId="1F8582A8" w14:textId="0CC600FB" w:rsidR="00BE348D" w:rsidRPr="00FF73A1" w:rsidRDefault="00BE348D" w:rsidP="0053399E">
      <w:pPr>
        <w:spacing w:beforeLines="50" w:before="120"/>
        <w:rPr>
          <w:rFonts w:eastAsia="宋体"/>
          <w:b/>
          <w:color w:val="00B0F0"/>
          <w:lang w:eastAsia="zh-CN"/>
        </w:rPr>
      </w:pPr>
      <w:r w:rsidRPr="00FF73A1">
        <w:rPr>
          <w:rFonts w:eastAsia="宋体" w:hint="eastAsia"/>
          <w:b/>
          <w:color w:val="00B0F0"/>
          <w:lang w:eastAsia="zh-CN"/>
        </w:rPr>
        <w:t xml:space="preserve">Proposal 1: </w:t>
      </w:r>
      <w:r w:rsidR="00BA475B" w:rsidRPr="00FF73A1">
        <w:rPr>
          <w:rFonts w:eastAsia="宋体" w:hint="eastAsia"/>
          <w:b/>
          <w:color w:val="00B0F0"/>
          <w:lang w:eastAsia="zh-CN"/>
        </w:rPr>
        <w:t xml:space="preserve">RAN2 to agree </w:t>
      </w:r>
      <w:r w:rsidR="006335D2">
        <w:rPr>
          <w:rFonts w:eastAsia="宋体" w:hint="eastAsia"/>
          <w:b/>
          <w:color w:val="00B0F0"/>
          <w:lang w:eastAsia="zh-CN"/>
        </w:rPr>
        <w:t>with</w:t>
      </w:r>
      <w:r w:rsidR="00BA475B" w:rsidRPr="00FF73A1">
        <w:rPr>
          <w:rFonts w:eastAsia="宋体" w:hint="eastAsia"/>
          <w:b/>
          <w:color w:val="00B0F0"/>
          <w:lang w:eastAsia="zh-CN"/>
        </w:rPr>
        <w:t xml:space="preserve"> the following change of CR </w:t>
      </w:r>
      <w:r w:rsidR="00BA475B" w:rsidRPr="00FF73A1">
        <w:rPr>
          <w:b/>
          <w:color w:val="00B0F0"/>
        </w:rPr>
        <w:t>R2-2302625</w:t>
      </w:r>
      <w:r w:rsidR="00BA475B" w:rsidRPr="00FF73A1">
        <w:rPr>
          <w:rFonts w:hint="eastAsia"/>
          <w:b/>
          <w:color w:val="00B0F0"/>
          <w:lang w:eastAsia="zh-CN"/>
        </w:rPr>
        <w:t>,</w:t>
      </w:r>
      <w:r w:rsidR="00BA475B" w:rsidRPr="00FF73A1">
        <w:rPr>
          <w:rFonts w:hint="eastAsia"/>
          <w:b/>
          <w:color w:val="00B0F0"/>
        </w:rPr>
        <w:t xml:space="preserve"> </w:t>
      </w:r>
      <w:r w:rsidR="00BA475B" w:rsidRPr="00FF73A1">
        <w:rPr>
          <w:b/>
          <w:color w:val="00B0F0"/>
        </w:rPr>
        <w:t>R2-230262</w:t>
      </w:r>
      <w:r w:rsidR="00BA475B" w:rsidRPr="00FF73A1">
        <w:rPr>
          <w:rFonts w:hint="eastAsia"/>
          <w:b/>
          <w:color w:val="00B0F0"/>
          <w:lang w:eastAsia="zh-CN"/>
        </w:rPr>
        <w:t xml:space="preserve">6 and </w:t>
      </w:r>
      <w:r w:rsidR="00BA475B" w:rsidRPr="00FF73A1">
        <w:rPr>
          <w:b/>
          <w:color w:val="00B0F0"/>
        </w:rPr>
        <w:t>R2-230262</w:t>
      </w:r>
      <w:r w:rsidR="00BA475B" w:rsidRPr="00FF73A1">
        <w:rPr>
          <w:rFonts w:hint="eastAsia"/>
          <w:b/>
          <w:color w:val="00B0F0"/>
          <w:lang w:eastAsia="zh-CN"/>
        </w:rPr>
        <w:t>7</w:t>
      </w:r>
      <w:r w:rsidR="00BA475B" w:rsidRPr="00FF73A1">
        <w:rPr>
          <w:rFonts w:eastAsia="宋体" w:hint="eastAsia"/>
          <w:b/>
          <w:color w:val="00B0F0"/>
          <w:lang w:eastAsia="zh-CN"/>
        </w:rPr>
        <w:t xml:space="preserve"> from R</w:t>
      </w:r>
      <w:r w:rsidR="00EE4A58">
        <w:rPr>
          <w:rFonts w:eastAsia="宋体" w:hint="eastAsia"/>
          <w:b/>
          <w:color w:val="00B0F0"/>
          <w:lang w:eastAsia="zh-CN"/>
        </w:rPr>
        <w:t>el-</w:t>
      </w:r>
      <w:r w:rsidR="00BA475B" w:rsidRPr="00FF73A1">
        <w:rPr>
          <w:rFonts w:eastAsia="宋体" w:hint="eastAsia"/>
          <w:b/>
          <w:color w:val="00B0F0"/>
          <w:lang w:eastAsia="zh-CN"/>
        </w:rPr>
        <w:t>15:</w:t>
      </w:r>
    </w:p>
    <w:p w14:paraId="52D562D4" w14:textId="706AD241" w:rsidR="00A95228" w:rsidRPr="00FF73A1" w:rsidRDefault="00A95228" w:rsidP="00351B9E">
      <w:pPr>
        <w:pStyle w:val="a5"/>
        <w:numPr>
          <w:ilvl w:val="0"/>
          <w:numId w:val="11"/>
        </w:numPr>
        <w:overflowPunct/>
        <w:autoSpaceDE/>
        <w:autoSpaceDN/>
        <w:adjustRightInd/>
        <w:spacing w:beforeLines="50" w:before="120"/>
        <w:ind w:left="527" w:hanging="357"/>
        <w:textAlignment w:val="auto"/>
        <w:rPr>
          <w:rFonts w:ascii="Times New Roman" w:hAnsi="Times New Roman"/>
          <w:b/>
          <w:color w:val="00B0F0"/>
          <w:sz w:val="24"/>
          <w:szCs w:val="24"/>
        </w:rPr>
      </w:pPr>
      <w:r w:rsidRPr="00FF73A1">
        <w:rPr>
          <w:rFonts w:ascii="Times New Roman" w:hAnsi="Times New Roman"/>
          <w:b/>
          <w:color w:val="00B0F0"/>
          <w:sz w:val="24"/>
          <w:szCs w:val="24"/>
        </w:rPr>
        <w:t>Add “SET” in the figure</w:t>
      </w:r>
      <w:r w:rsidRPr="00FF73A1">
        <w:rPr>
          <w:rFonts w:ascii="Times New Roman" w:eastAsia="宋体" w:hAnsi="Times New Roman"/>
          <w:b/>
          <w:color w:val="00B0F0"/>
          <w:sz w:val="24"/>
          <w:szCs w:val="24"/>
        </w:rPr>
        <w:t xml:space="preserve"> of the </w:t>
      </w:r>
      <w:r w:rsidRPr="00FF73A1">
        <w:rPr>
          <w:rFonts w:ascii="Times New Roman" w:hAnsi="Times New Roman"/>
          <w:b/>
          <w:color w:val="00B0F0"/>
          <w:sz w:val="24"/>
          <w:szCs w:val="24"/>
        </w:rPr>
        <w:t>clause 4.1.1</w:t>
      </w:r>
      <w:r w:rsidRPr="00FF73A1">
        <w:rPr>
          <w:rFonts w:ascii="Times New Roman" w:hAnsi="Times New Roman"/>
          <w:b/>
          <w:color w:val="00B0F0"/>
          <w:sz w:val="24"/>
          <w:szCs w:val="24"/>
        </w:rPr>
        <w:tab/>
        <w:t>LPP Configuration</w:t>
      </w:r>
      <w:r w:rsidRPr="00FF73A1">
        <w:rPr>
          <w:rFonts w:ascii="Times New Roman" w:eastAsia="宋体" w:hAnsi="Times New Roman"/>
          <w:b/>
          <w:color w:val="00B0F0"/>
          <w:sz w:val="24"/>
          <w:szCs w:val="24"/>
        </w:rPr>
        <w:t>;</w:t>
      </w:r>
    </w:p>
    <w:p w14:paraId="78E623EC" w14:textId="77777777" w:rsidR="0053399E" w:rsidRPr="0053399E" w:rsidRDefault="0053399E">
      <w:pPr>
        <w:rPr>
          <w:rFonts w:eastAsia="宋体"/>
          <w:b/>
          <w:lang w:eastAsia="zh-CN"/>
        </w:rPr>
      </w:pPr>
    </w:p>
    <w:p w14:paraId="4D015DD8" w14:textId="77777777" w:rsidR="00D746D7" w:rsidRDefault="002C6CD6">
      <w:pPr>
        <w:pStyle w:val="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w:t>
      </w:r>
      <w:proofErr w:type="spellStart"/>
      <w:r>
        <w:rPr>
          <w:rFonts w:hint="eastAsia"/>
          <w:lang w:eastAsia="zh-CN"/>
        </w:rPr>
        <w:t>serval</w:t>
      </w:r>
      <w:proofErr w:type="spellEnd"/>
      <w:r>
        <w:rPr>
          <w:rFonts w:hint="eastAsia"/>
          <w:lang w:eastAsia="zh-CN"/>
        </w:rPr>
        <w:t xml:space="preserve">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r>
      <w:proofErr w:type="spellStart"/>
      <w:r>
        <w:rPr>
          <w:lang w:eastAsia="zh-CN"/>
        </w:rPr>
        <w:t>LCS_LTE_acc_enh</w:t>
      </w:r>
      <w:proofErr w:type="spellEnd"/>
    </w:p>
    <w:p w14:paraId="06A8A6E4"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r>
      <w:proofErr w:type="spellStart"/>
      <w:r>
        <w:rPr>
          <w:lang w:eastAsia="zh-CN"/>
        </w:rPr>
        <w:t>LCS_LTE_acc_enh</w:t>
      </w:r>
      <w:proofErr w:type="spellEnd"/>
    </w:p>
    <w:p w14:paraId="0F17354C"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r>
      <w:proofErr w:type="spellStart"/>
      <w:r>
        <w:rPr>
          <w:lang w:eastAsia="zh-CN"/>
        </w:rPr>
        <w:t>LCS_LTE_acc_enh</w:t>
      </w:r>
      <w:proofErr w:type="spellEnd"/>
    </w:p>
    <w:p w14:paraId="08646E7E"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22" w:name="_Toc100879176"/>
            <w:bookmarkStart w:id="23" w:name="_Toc27765105"/>
            <w:r>
              <w:rPr>
                <w:rFonts w:ascii="Arial" w:hAnsi="Arial" w:cs="Arial"/>
                <w:kern w:val="2"/>
                <w:sz w:val="28"/>
              </w:rPr>
              <w:t>5.1</w:t>
            </w:r>
            <w:r>
              <w:rPr>
                <w:rFonts w:ascii="Arial" w:hAnsi="Arial" w:cs="Arial"/>
                <w:kern w:val="2"/>
                <w:sz w:val="28"/>
              </w:rPr>
              <w:tab/>
              <w:t>Procedures related to capability transfer</w:t>
            </w:r>
            <w:bookmarkEnd w:id="22"/>
            <w:bookmarkEnd w:id="23"/>
          </w:p>
          <w:p w14:paraId="6137D0A8" w14:textId="77777777" w:rsidR="00D746D7" w:rsidRDefault="002C6CD6">
            <w: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4" w:author="CATT" w:date="2023-04-06T10:44:00Z">
              <w:r>
                <w:delText>LPP</w:delText>
              </w:r>
            </w:del>
            <w:ins w:id="25" w:author="CATT" w:date="2023-04-06T10:44:00Z">
              <w:r>
                <w:rPr>
                  <w:rFonts w:hint="eastAsia"/>
                  <w:lang w:eastAsia="zh-CN"/>
                </w:rPr>
                <w:t>target</w:t>
              </w:r>
            </w:ins>
            <w:r>
              <w:t>.</w:t>
            </w:r>
          </w:p>
          <w:p w14:paraId="354C9E10" w14:textId="77777777" w:rsidR="00D746D7" w:rsidRDefault="002C6CD6">
            <w:pPr>
              <w:rPr>
                <w:lang w:eastAsia="zh-CN"/>
              </w:rPr>
            </w:pPr>
            <w:r>
              <w:t>These procedures instantiate the Capability Transfer transaction from TS 36.305 [2].</w:t>
            </w:r>
          </w:p>
        </w:tc>
      </w:tr>
    </w:tbl>
    <w:p w14:paraId="00225A79" w14:textId="77777777" w:rsidR="00D746D7" w:rsidRDefault="002C6CD6">
      <w:pPr>
        <w:spacing w:beforeLines="50" w:before="120"/>
        <w:rPr>
          <w:lang w:eastAsia="zh-CN"/>
        </w:rPr>
      </w:pPr>
      <w:r>
        <w:rPr>
          <w:lang w:eastAsia="zh-CN"/>
        </w:rPr>
        <w:t>I</w:t>
      </w:r>
      <w:r>
        <w:rPr>
          <w:rFonts w:hint="eastAsia"/>
          <w:lang w:eastAsia="zh-CN"/>
        </w:rPr>
        <w:t>t is stated that:</w:t>
      </w:r>
    </w:p>
    <w:p w14:paraId="40F5796C" w14:textId="77777777" w:rsidR="00D746D7" w:rsidRDefault="002C6CD6">
      <w:pPr>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479C3B0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7518C8" w14:textId="1CAF66C5"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694477B0" w14:textId="5D1F5450" w:rsidR="000772AE" w:rsidRDefault="000772AE"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2B07C46" w14:textId="39067860"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C45BE9" w14:paraId="7F407C0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01E1EA" w14:textId="05B7AD0D" w:rsidR="00C45BE9" w:rsidRPr="00C45BE9" w:rsidRDefault="00C45BE9"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3644C419" w14:textId="47A9F14F" w:rsidR="00C45BE9" w:rsidRPr="00C45BE9" w:rsidRDefault="00C45BE9"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723B0C0" w14:textId="0AB967BD" w:rsidR="00C45BE9" w:rsidRDefault="00C45BE9"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bl>
    <w:p w14:paraId="465045CC" w14:textId="77777777" w:rsidR="00D746D7" w:rsidRDefault="002C6CD6">
      <w:pPr>
        <w:spacing w:beforeLines="50" w:before="120"/>
        <w:rPr>
          <w:lang w:eastAsia="zh-CN"/>
        </w:rPr>
      </w:pPr>
      <w:r>
        <w:rPr>
          <w:b/>
          <w:bCs/>
          <w:highlight w:val="yellow"/>
        </w:rPr>
        <w:t>Summary:</w:t>
      </w:r>
      <w:r>
        <w:t xml:space="preserve"> </w:t>
      </w:r>
    </w:p>
    <w:p w14:paraId="11C0067E" w14:textId="77777777" w:rsidR="00306A87" w:rsidRPr="00FF73A1" w:rsidRDefault="00306A87" w:rsidP="00306A87">
      <w:pPr>
        <w:spacing w:beforeLines="50" w:before="120"/>
        <w:rPr>
          <w:rFonts w:eastAsia="宋体"/>
          <w:color w:val="00B0F0"/>
          <w:lang w:eastAsia="zh-CN"/>
        </w:rPr>
      </w:pPr>
      <w:r w:rsidRPr="00FF73A1">
        <w:rPr>
          <w:rFonts w:eastAsia="宋体" w:hint="eastAsia"/>
          <w:color w:val="00B0F0"/>
          <w:lang w:eastAsia="zh-CN"/>
        </w:rPr>
        <w:t>Among the reply from companies:</w:t>
      </w:r>
    </w:p>
    <w:p w14:paraId="0EC5D7DC" w14:textId="2022C6C8" w:rsidR="00306A87" w:rsidRPr="00FF73A1" w:rsidRDefault="00306A87" w:rsidP="00306A87">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 xml:space="preserve">1 company support </w:t>
      </w:r>
      <w:r w:rsidR="008B720C">
        <w:rPr>
          <w:rFonts w:hint="eastAsia"/>
          <w:color w:val="00B0F0"/>
          <w:sz w:val="24"/>
          <w:szCs w:val="24"/>
          <w:lang w:eastAsia="zh-CN"/>
        </w:rPr>
        <w:t>the 1</w:t>
      </w:r>
      <w:r w:rsidR="008B720C" w:rsidRPr="008B720C">
        <w:rPr>
          <w:rFonts w:hint="eastAsia"/>
          <w:color w:val="00B0F0"/>
          <w:sz w:val="24"/>
          <w:szCs w:val="24"/>
          <w:vertAlign w:val="superscript"/>
          <w:lang w:eastAsia="zh-CN"/>
        </w:rPr>
        <w:t>st</w:t>
      </w:r>
      <w:r w:rsidR="008B720C">
        <w:rPr>
          <w:rFonts w:hint="eastAsia"/>
          <w:color w:val="00B0F0"/>
          <w:sz w:val="24"/>
          <w:szCs w:val="24"/>
          <w:lang w:eastAsia="zh-CN"/>
        </w:rPr>
        <w:t xml:space="preserve"> </w:t>
      </w:r>
      <w:r w:rsidRPr="00FF73A1">
        <w:rPr>
          <w:rFonts w:hint="eastAsia"/>
          <w:color w:val="00B0F0"/>
          <w:sz w:val="24"/>
          <w:szCs w:val="24"/>
          <w:lang w:eastAsia="zh-CN"/>
        </w:rPr>
        <w:t>corrections;</w:t>
      </w:r>
    </w:p>
    <w:p w14:paraId="56F6BC5B" w14:textId="2E0A7827" w:rsidR="008D4E6A" w:rsidRPr="00FF73A1" w:rsidRDefault="008D4E6A" w:rsidP="008D4E6A">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48E85351" w14:textId="13D12970" w:rsidR="00676F82" w:rsidRDefault="00676F82" w:rsidP="00676F82">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Pr>
          <w:rFonts w:eastAsia="宋体" w:hint="eastAsia"/>
          <w:color w:val="00B0F0"/>
          <w:lang w:eastAsia="zh-CN"/>
        </w:rPr>
        <w:t>1</w:t>
      </w:r>
      <w:r w:rsidRPr="00676F82">
        <w:rPr>
          <w:rFonts w:eastAsia="宋体" w:hint="eastAsia"/>
          <w:color w:val="00B0F0"/>
          <w:vertAlign w:val="superscript"/>
          <w:lang w:eastAsia="zh-CN"/>
        </w:rPr>
        <w:t>st</w:t>
      </w:r>
      <w:r>
        <w:rPr>
          <w:rFonts w:eastAsia="宋体" w:hint="eastAsia"/>
          <w:color w:val="00B0F0"/>
          <w:lang w:eastAsia="zh-CN"/>
        </w:rPr>
        <w:t xml:space="preserve"> </w:t>
      </w:r>
      <w:r w:rsidRPr="00FF73A1">
        <w:rPr>
          <w:rFonts w:eastAsia="宋体" w:hint="eastAsia"/>
          <w:color w:val="00B0F0"/>
          <w:lang w:eastAsia="zh-CN"/>
        </w:rPr>
        <w:t>change is not pursued.</w:t>
      </w:r>
    </w:p>
    <w:p w14:paraId="7E423527" w14:textId="77777777" w:rsidR="00FE5E22" w:rsidRPr="00FF73A1" w:rsidRDefault="00FE5E22" w:rsidP="00676F82">
      <w:pPr>
        <w:spacing w:beforeLines="50" w:before="120"/>
        <w:rPr>
          <w:rFonts w:eastAsia="宋体"/>
          <w:color w:val="00B0F0"/>
          <w:lang w:eastAsia="zh-CN"/>
        </w:rPr>
      </w:pPr>
    </w:p>
    <w:p w14:paraId="5E2C6F52" w14:textId="77777777" w:rsidR="00D746D7" w:rsidRDefault="00D746D7">
      <w:pPr>
        <w:rPr>
          <w:lang w:eastAsia="zh-CN"/>
        </w:rPr>
      </w:pPr>
    </w:p>
    <w:tbl>
      <w:tblPr>
        <w:tblStyle w:val="ac"/>
        <w:tblW w:w="0" w:type="auto"/>
        <w:tblLook w:val="04A0" w:firstRow="1" w:lastRow="0" w:firstColumn="1" w:lastColumn="0" w:noHBand="0" w:noVBand="1"/>
      </w:tblPr>
      <w:tblGrid>
        <w:gridCol w:w="1662"/>
        <w:gridCol w:w="8195"/>
      </w:tblGrid>
      <w:tr w:rsidR="00D746D7" w14:paraId="66CD3985" w14:textId="77777777">
        <w:tc>
          <w:tcPr>
            <w:tcW w:w="1662" w:type="dxa"/>
          </w:tcPr>
          <w:p w14:paraId="69B77AE6"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6" w:name="_Toc100879191"/>
            <w:bookmarkStart w:id="27" w:name="_Toc131122869"/>
            <w:bookmarkStart w:id="28" w:name="_Toc52548282"/>
            <w:bookmarkStart w:id="29" w:name="_Toc27765120"/>
            <w:bookmarkStart w:id="30" w:name="_Toc131140036"/>
            <w:bookmarkStart w:id="31" w:name="_Toc52547222"/>
            <w:bookmarkStart w:id="32" w:name="_Toc52546692"/>
            <w:bookmarkStart w:id="33" w:name="_Toc37680777"/>
            <w:bookmarkStart w:id="34" w:name="_Toc46486347"/>
            <w:bookmarkStart w:id="35" w:name="_Toc52547752"/>
            <w:r>
              <w:rPr>
                <w:rFonts w:ascii="Arial" w:hAnsi="Arial" w:cs="Arial"/>
                <w:kern w:val="2"/>
                <w:sz w:val="28"/>
              </w:rPr>
              <w:t>5.3.2</w:t>
            </w:r>
            <w:r>
              <w:rPr>
                <w:rFonts w:ascii="Arial" w:hAnsi="Arial" w:cs="Arial"/>
                <w:kern w:val="2"/>
                <w:sz w:val="28"/>
              </w:rPr>
              <w:tab/>
              <w:t>Location Information Delivery procedure</w:t>
            </w:r>
            <w:bookmarkEnd w:id="26"/>
          </w:p>
          <w:p w14:paraId="7E42220C" w14:textId="77777777" w:rsidR="00D746D7" w:rsidRDefault="002C6CD6">
            <w:r>
              <w:t>The Location Information Delivery allows the target to provide unsolicited location information to the server. The procedure is shown in Figure 5.3.2-1.</w:t>
            </w:r>
          </w:p>
          <w:p w14:paraId="4A21304D" w14:textId="77777777" w:rsidR="00D746D7" w:rsidRDefault="000250AD">
            <w:pPr>
              <w:keepNext/>
              <w:keepLines/>
              <w:spacing w:before="60"/>
              <w:jc w:val="center"/>
              <w:rPr>
                <w:rFonts w:ascii="Arial" w:hAnsi="Arial"/>
                <w:b/>
              </w:rPr>
            </w:pPr>
            <w:r>
              <w:rPr>
                <w:rFonts w:ascii="Arial" w:hAnsi="Arial"/>
                <w:b/>
                <w:noProof/>
              </w:rPr>
              <w:object w:dxaOrig="7980" w:dyaOrig="3550" w14:anchorId="13F0D97C">
                <v:shape id="_x0000_i1026" type="#_x0000_t75" alt="" style="width:398.4pt;height:177pt;mso-width-percent:0;mso-height-percent:0;mso-width-percent:0;mso-height-percent:0" o:ole="">
                  <v:imagedata r:id="rId31" o:title=""/>
                </v:shape>
                <o:OLEObject Type="Embed" ProgID="Visio.Drawing.11" ShapeID="_x0000_i1026" DrawAspect="Content" ObjectID="_1743965323" r:id="rId32"/>
              </w:object>
            </w:r>
          </w:p>
          <w:p w14:paraId="7646E33E" w14:textId="77777777" w:rsidR="00D746D7" w:rsidRDefault="002C6CD6">
            <w:pPr>
              <w:keepLines/>
              <w:spacing w:after="240"/>
              <w:jc w:val="center"/>
              <w:outlineLvl w:val="0"/>
              <w:rPr>
                <w:rFonts w:ascii="Arial" w:hAnsi="Arial"/>
                <w:b/>
              </w:rPr>
            </w:pPr>
            <w:r>
              <w:rPr>
                <w:rFonts w:ascii="Arial" w:hAnsi="Arial"/>
                <w:b/>
              </w:rPr>
              <w:t>Figure 5.3.2-1: LPP Location Information Delivery procedure</w:t>
            </w:r>
          </w:p>
          <w:p w14:paraId="1888C999" w14:textId="77777777" w:rsidR="00D746D7" w:rsidRDefault="002C6CD6">
            <w:pPr>
              <w:ind w:left="568" w:hanging="284"/>
            </w:pPr>
            <w:r>
              <w:t>1.</w:t>
            </w:r>
            <w:r>
              <w:tab/>
              <w:t xml:space="preserve">The target sends a </w:t>
            </w:r>
            <w:proofErr w:type="spellStart"/>
            <w:r>
              <w:rPr>
                <w:i/>
              </w:rPr>
              <w:t>ProvideLocationInformation</w:t>
            </w:r>
            <w:proofErr w:type="spellEnd"/>
            <w:r>
              <w:t xml:space="preserve"> message to the server to transfer location information. If step 2 does not occur, this message shall set the </w:t>
            </w:r>
            <w:proofErr w:type="spellStart"/>
            <w:r>
              <w:rPr>
                <w:i/>
              </w:rPr>
              <w:t>endTransaction</w:t>
            </w:r>
            <w:proofErr w:type="spellEnd"/>
            <w:r>
              <w:t xml:space="preserve"> IE to TRUE.</w:t>
            </w:r>
          </w:p>
          <w:p w14:paraId="52AAA0AA" w14:textId="77777777" w:rsidR="00D746D7" w:rsidRDefault="002C6CD6">
            <w:pPr>
              <w:ind w:left="568" w:hanging="284"/>
              <w:rPr>
                <w:lang w:eastAsia="zh-CN"/>
              </w:rPr>
            </w:pPr>
            <w:r>
              <w:t>2.</w:t>
            </w:r>
            <w:r>
              <w:tab/>
              <w:t xml:space="preserve">The target may send one or more additional </w:t>
            </w:r>
            <w:proofErr w:type="spellStart"/>
            <w:r>
              <w:rPr>
                <w:i/>
              </w:rPr>
              <w:t>ProvideLocationInformation</w:t>
            </w:r>
            <w:proofErr w:type="spellEnd"/>
            <w:r>
              <w:t xml:space="preserve"> messages to the server containing additional location information data. The last message shall include the </w:t>
            </w:r>
            <w:proofErr w:type="spellStart"/>
            <w:r>
              <w:rPr>
                <w:i/>
              </w:rPr>
              <w:t>endTransaction</w:t>
            </w:r>
            <w:proofErr w:type="spellEnd"/>
            <w:r>
              <w:t xml:space="preserve"> IE set to TRUE.</w:t>
            </w:r>
          </w:p>
          <w:p w14:paraId="76E2686E" w14:textId="77777777" w:rsidR="00D746D7" w:rsidRDefault="002C6CD6">
            <w:pPr>
              <w:ind w:firstLine="284"/>
              <w:rPr>
                <w:lang w:eastAsia="zh-CN"/>
              </w:rPr>
            </w:pPr>
            <w:ins w:id="36" w:author="CATT" w:date="2023-04-06T10:46:00Z">
              <w:r>
                <w:t>NOTE: the LPP Location Information Delivery procedure can only be piggybacked in the MO-LR request.</w:t>
              </w:r>
            </w:ins>
            <w:bookmarkEnd w:id="27"/>
            <w:bookmarkEnd w:id="28"/>
            <w:bookmarkEnd w:id="29"/>
            <w:bookmarkEnd w:id="30"/>
            <w:bookmarkEnd w:id="31"/>
            <w:bookmarkEnd w:id="32"/>
            <w:bookmarkEnd w:id="33"/>
            <w:bookmarkEnd w:id="34"/>
            <w:bookmarkEnd w:id="35"/>
          </w:p>
        </w:tc>
      </w:tr>
    </w:tbl>
    <w:p w14:paraId="6A24A35E" w14:textId="77777777" w:rsidR="00D746D7" w:rsidRDefault="002C6CD6">
      <w:pPr>
        <w:spacing w:beforeLines="50" w:before="12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3"/>
    <w:bookmarkEnd w:id="4"/>
    <w:bookmarkEnd w:id="20"/>
    <w:bookmarkEnd w:id="21"/>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5228D4">
            <w:pPr>
              <w:rPr>
                <w:lang w:eastAsia="zh-CN"/>
              </w:rPr>
            </w:pPr>
            <w:bookmarkStart w:id="37" w:name="_Toc12632641"/>
            <w:bookmarkStart w:id="38" w:name="_Toc29305335"/>
            <w:bookmarkStart w:id="39" w:name="_Toc37338150"/>
            <w:bookmarkStart w:id="40" w:name="_Toc46488992"/>
            <w:bookmarkStart w:id="41" w:name="_Toc52567345"/>
            <w:bookmarkStart w:id="42"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5228D4">
            <w:pPr>
              <w:rPr>
                <w:lang w:eastAsia="zh-CN"/>
              </w:rPr>
            </w:pPr>
            <w:r>
              <w:rPr>
                <w:rFonts w:hint="eastAsia"/>
                <w:lang w:eastAsia="zh-CN"/>
              </w:rPr>
              <w:t>------------ start of TS 38.305 ----------------------------------------------------------------</w:t>
            </w:r>
          </w:p>
          <w:p w14:paraId="57154068" w14:textId="77777777" w:rsidR="00620865" w:rsidRPr="00741359" w:rsidRDefault="00620865" w:rsidP="005228D4">
            <w:pPr>
              <w:pStyle w:val="4"/>
            </w:pPr>
            <w:r w:rsidRPr="00741359">
              <w:t>7.1.2.3</w:t>
            </w:r>
            <w:r w:rsidRPr="00741359">
              <w:tab/>
              <w:t>Location information transfer</w:t>
            </w:r>
            <w:bookmarkEnd w:id="37"/>
            <w:bookmarkEnd w:id="38"/>
            <w:bookmarkEnd w:id="39"/>
            <w:bookmarkEnd w:id="40"/>
            <w:bookmarkEnd w:id="41"/>
            <w:bookmarkEnd w:id="42"/>
          </w:p>
          <w:p w14:paraId="6554AB1F" w14:textId="77777777" w:rsidR="00620865" w:rsidRDefault="00620865" w:rsidP="005228D4">
            <w:pPr>
              <w:rPr>
                <w:lang w:eastAsia="zh-CN"/>
              </w:rPr>
            </w:pPr>
            <w:r w:rsidRPr="00741359">
              <w:t>The location information transfer procedure between a "target" and a "server" is specified in clause 7.1.2.3 of TS 36.305 [25].</w:t>
            </w:r>
          </w:p>
          <w:p w14:paraId="7C35C031" w14:textId="77777777" w:rsidR="00620865" w:rsidRDefault="00620865" w:rsidP="005228D4">
            <w:pPr>
              <w:rPr>
                <w:lang w:eastAsia="zh-CN"/>
              </w:rPr>
            </w:pPr>
            <w:r>
              <w:rPr>
                <w:rFonts w:hint="eastAsia"/>
                <w:lang w:eastAsia="zh-CN"/>
              </w:rPr>
              <w:t>------------end of TS 38.305----------------------------------------------------------------</w:t>
            </w:r>
          </w:p>
          <w:p w14:paraId="351B0246" w14:textId="77777777" w:rsidR="00620865" w:rsidRDefault="00620865" w:rsidP="005228D4">
            <w:pPr>
              <w:rPr>
                <w:lang w:eastAsia="zh-CN"/>
              </w:rPr>
            </w:pPr>
            <w:r>
              <w:rPr>
                <w:lang w:eastAsia="zh-CN"/>
              </w:rPr>
              <w:t>C</w:t>
            </w:r>
            <w:r>
              <w:rPr>
                <w:rFonts w:hint="eastAsia"/>
                <w:lang w:eastAsia="zh-CN"/>
              </w:rPr>
              <w:t xml:space="preserve">opy from TS 36.305: </w:t>
            </w:r>
          </w:p>
          <w:p w14:paraId="6833159D" w14:textId="77777777" w:rsidR="00620865" w:rsidRDefault="00620865" w:rsidP="005228D4">
            <w:pPr>
              <w:rPr>
                <w:lang w:eastAsia="zh-CN"/>
              </w:rPr>
            </w:pPr>
            <w:bookmarkStart w:id="43" w:name="_Toc288138322"/>
            <w:r>
              <w:rPr>
                <w:rFonts w:hint="eastAsia"/>
                <w:lang w:eastAsia="zh-CN"/>
              </w:rPr>
              <w:t>------------ start of TS 36.305 ----------------------------------------------------------------</w:t>
            </w:r>
          </w:p>
          <w:p w14:paraId="0AD10E3E" w14:textId="77777777" w:rsidR="00620865" w:rsidRPr="000A1824" w:rsidRDefault="00620865" w:rsidP="005228D4">
            <w:pPr>
              <w:pStyle w:val="4"/>
            </w:pPr>
            <w:r w:rsidRPr="000A1824">
              <w:t>7.1.2.3</w:t>
            </w:r>
            <w:r w:rsidRPr="000A1824">
              <w:tab/>
              <w:t>Location information transfer</w:t>
            </w:r>
            <w:bookmarkEnd w:id="43"/>
          </w:p>
          <w:p w14:paraId="111C0AB6" w14:textId="77777777" w:rsidR="00620865" w:rsidRPr="000A1824" w:rsidRDefault="00620865" w:rsidP="005228D4">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0250AD" w:rsidP="005228D4">
            <w:pPr>
              <w:pStyle w:val="TH"/>
            </w:pPr>
            <w:r w:rsidRPr="000A1824">
              <w:rPr>
                <w:noProof/>
              </w:rPr>
              <w:object w:dxaOrig="7275" w:dyaOrig="2955" w14:anchorId="17889FD3">
                <v:shape id="_x0000_i1027" type="#_x0000_t75" alt="" style="width:364.2pt;height:148.2pt;mso-width-percent:0;mso-height-percent:0;mso-width-percent:0;mso-height-percent:0" o:ole="">
                  <v:imagedata r:id="rId33" o:title=""/>
                </v:shape>
                <o:OLEObject Type="Embed" ProgID="Visio.Drawing.11" ShapeID="_x0000_i1027" DrawAspect="Content" ObjectID="_1743965324" r:id="rId34"/>
              </w:object>
            </w:r>
          </w:p>
          <w:p w14:paraId="0188F670" w14:textId="77777777" w:rsidR="00620865" w:rsidRPr="000A1824" w:rsidRDefault="00620865" w:rsidP="005228D4">
            <w:pPr>
              <w:pStyle w:val="TF"/>
            </w:pPr>
            <w:r w:rsidRPr="000A1824">
              <w:t>Figure 7.1.2.3</w:t>
            </w:r>
            <w:r w:rsidRPr="000A1824">
              <w:noBreakHyphen/>
              <w:t>1: LPP Location Information Transfer procedure</w:t>
            </w:r>
          </w:p>
          <w:p w14:paraId="7E62C687" w14:textId="77777777" w:rsidR="00620865" w:rsidRPr="000A1824" w:rsidRDefault="00620865" w:rsidP="005228D4">
            <w:pPr>
              <w:pStyle w:val="B1"/>
            </w:pPr>
            <w:r w:rsidRPr="000A1824">
              <w:t>1.</w:t>
            </w:r>
            <w:r w:rsidRPr="000A1824">
              <w:tab/>
              <w:t xml:space="preserve">The server may send a request for location information to the target, and may indicate the type of location information needed and associated </w:t>
            </w:r>
            <w:proofErr w:type="spellStart"/>
            <w:r w:rsidRPr="000A1824">
              <w:t>QoS</w:t>
            </w:r>
            <w:proofErr w:type="spellEnd"/>
            <w:r w:rsidRPr="000A1824">
              <w:t>.</w:t>
            </w:r>
          </w:p>
          <w:p w14:paraId="2E6730D1" w14:textId="77777777" w:rsidR="00620865" w:rsidRPr="000A1824" w:rsidRDefault="00620865" w:rsidP="005228D4">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5228D4">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5228D4">
            <w:r w:rsidRPr="000A1824">
              <w:t>LPP Location Information Delivery procedure is used for unilateral location information transfer.</w:t>
            </w:r>
          </w:p>
          <w:p w14:paraId="6CCE9978" w14:textId="77777777" w:rsidR="00620865" w:rsidRPr="000A1824" w:rsidRDefault="00620865" w:rsidP="005228D4">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5228D4">
            <w:pPr>
              <w:rPr>
                <w:lang w:eastAsia="zh-CN"/>
              </w:rPr>
            </w:pPr>
            <w:r>
              <w:rPr>
                <w:rFonts w:hint="eastAsia"/>
                <w:lang w:eastAsia="zh-CN"/>
              </w:rPr>
              <w:t>------------ end of TS 36.305 ----------------------------------------------------------------</w:t>
            </w:r>
          </w:p>
          <w:p w14:paraId="2A163CA7" w14:textId="77777777" w:rsidR="00620865" w:rsidRDefault="00620865" w:rsidP="005228D4">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FE5EBC" w14:paraId="2321568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735D20" w14:textId="60A6C634"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1C86148" w14:textId="02862C1A" w:rsidR="00FE5EBC" w:rsidRDefault="009D5879" w:rsidP="00AB49AE">
            <w:pPr>
              <w:pStyle w:val="TAC"/>
              <w:spacing w:before="20" w:after="20"/>
              <w:ind w:left="57" w:right="57"/>
              <w:jc w:val="left"/>
              <w:rPr>
                <w:rFonts w:eastAsia="Malgun Gothic"/>
                <w:lang w:eastAsia="ko-KR"/>
              </w:rPr>
            </w:pPr>
            <w:r>
              <w:rPr>
                <w:rFonts w:eastAsia="Malgun Gothic"/>
                <w:lang w:eastAsia="ko-KR"/>
              </w:rPr>
              <w:t>Yes</w:t>
            </w:r>
          </w:p>
        </w:tc>
        <w:tc>
          <w:tcPr>
            <w:tcW w:w="6732" w:type="dxa"/>
            <w:tcBorders>
              <w:top w:val="single" w:sz="4" w:space="0" w:color="auto"/>
              <w:left w:val="single" w:sz="4" w:space="0" w:color="auto"/>
              <w:bottom w:val="single" w:sz="4" w:space="0" w:color="auto"/>
              <w:right w:val="single" w:sz="4" w:space="0" w:color="auto"/>
            </w:tcBorders>
          </w:tcPr>
          <w:p w14:paraId="7F48B3A9" w14:textId="2A85BFC9" w:rsidR="00FE5EBC" w:rsidRDefault="009D5879" w:rsidP="00AB49AE">
            <w:pPr>
              <w:pStyle w:val="TAC"/>
              <w:spacing w:before="20" w:after="20"/>
              <w:ind w:left="57" w:right="57"/>
              <w:jc w:val="left"/>
              <w:rPr>
                <w:rFonts w:eastAsia="Malgun Gothic"/>
                <w:lang w:eastAsia="ko-KR"/>
              </w:rPr>
            </w:pPr>
            <w:r>
              <w:rPr>
                <w:rFonts w:eastAsia="Malgun Gothic"/>
                <w:lang w:eastAsia="ko-KR"/>
              </w:rPr>
              <w:t xml:space="preserve">Agree with CATT. </w:t>
            </w:r>
            <w:r w:rsidR="002C0D6C">
              <w:rPr>
                <w:rFonts w:eastAsia="Malgun Gothic"/>
                <w:lang w:eastAsia="ko-KR"/>
              </w:rPr>
              <w:t xml:space="preserve">It is not necessary but it helps avoid to miss stage 2 </w:t>
            </w:r>
            <w:proofErr w:type="spellStart"/>
            <w:r w:rsidR="002C0D6C">
              <w:rPr>
                <w:rFonts w:eastAsia="Malgun Gothic"/>
                <w:lang w:eastAsia="ko-KR"/>
              </w:rPr>
              <w:t>desciption</w:t>
            </w:r>
            <w:proofErr w:type="spellEnd"/>
            <w:r w:rsidR="002C0D6C">
              <w:rPr>
                <w:rFonts w:eastAsia="Malgun Gothic"/>
                <w:lang w:eastAsia="ko-KR"/>
              </w:rPr>
              <w:t>.</w:t>
            </w:r>
          </w:p>
        </w:tc>
      </w:tr>
      <w:tr w:rsidR="00C45BE9" w14:paraId="1DB000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666C4C" w14:textId="47D5EFE6" w:rsidR="00C45BE9" w:rsidRPr="00C45BE9" w:rsidRDefault="00C45BE9"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175596AC" w14:textId="77777777" w:rsidR="00C45BE9" w:rsidRDefault="00C45BE9" w:rsidP="00AB49AE">
            <w:pPr>
              <w:pStyle w:val="TAC"/>
              <w:spacing w:before="20" w:after="20"/>
              <w:ind w:left="57" w:right="57"/>
              <w:jc w:val="left"/>
              <w:rPr>
                <w:rFonts w:eastAsia="Malgun Gothic"/>
                <w:lang w:eastAsia="ko-KR"/>
              </w:rPr>
            </w:pPr>
          </w:p>
        </w:tc>
        <w:tc>
          <w:tcPr>
            <w:tcW w:w="6732" w:type="dxa"/>
            <w:tcBorders>
              <w:top w:val="single" w:sz="4" w:space="0" w:color="auto"/>
              <w:left w:val="single" w:sz="4" w:space="0" w:color="auto"/>
              <w:bottom w:val="single" w:sz="4" w:space="0" w:color="auto"/>
              <w:right w:val="single" w:sz="4" w:space="0" w:color="auto"/>
            </w:tcBorders>
          </w:tcPr>
          <w:p w14:paraId="3C857B92" w14:textId="01604F4F" w:rsidR="002E642D" w:rsidRDefault="002E642D" w:rsidP="002E642D">
            <w:pPr>
              <w:pStyle w:val="TAC"/>
              <w:spacing w:before="20" w:after="20"/>
              <w:ind w:left="57" w:right="57"/>
              <w:jc w:val="left"/>
              <w:rPr>
                <w:lang w:eastAsia="zh-CN"/>
              </w:rPr>
            </w:pPr>
            <w:r>
              <w:rPr>
                <w:lang w:eastAsia="zh-CN"/>
              </w:rPr>
              <w:t xml:space="preserve">It seems that there is a </w:t>
            </w:r>
            <w:r w:rsidRPr="002E642D">
              <w:rPr>
                <w:lang w:eastAsia="zh-CN"/>
              </w:rPr>
              <w:t>contradiction</w:t>
            </w:r>
            <w:r>
              <w:rPr>
                <w:lang w:eastAsia="zh-CN"/>
              </w:rPr>
              <w:t xml:space="preserve"> between section 7.1.2.3 and section 8.2.3.2.1.2. We prefer to delete the Note in TS 36.305.</w:t>
            </w:r>
          </w:p>
          <w:p w14:paraId="16C211AE" w14:textId="77777777" w:rsidR="002E642D" w:rsidRDefault="002E642D" w:rsidP="002E642D">
            <w:pPr>
              <w:pStyle w:val="TAC"/>
              <w:spacing w:before="20" w:after="20"/>
              <w:ind w:right="57"/>
              <w:jc w:val="left"/>
            </w:pPr>
          </w:p>
          <w:p w14:paraId="0F146706" w14:textId="77777777" w:rsidR="002E642D" w:rsidRDefault="002E642D" w:rsidP="00AB49AE">
            <w:pPr>
              <w:pStyle w:val="TAC"/>
              <w:spacing w:before="20" w:after="20"/>
              <w:ind w:left="57" w:right="57"/>
              <w:jc w:val="left"/>
            </w:pPr>
          </w:p>
          <w:p w14:paraId="25DA83FB" w14:textId="2E2CFDE1" w:rsidR="00C45BE9" w:rsidRDefault="00C45BE9" w:rsidP="00AB49AE">
            <w:pPr>
              <w:pStyle w:val="TAC"/>
              <w:spacing w:before="20" w:after="20"/>
              <w:ind w:left="57" w:right="57"/>
              <w:jc w:val="left"/>
            </w:pPr>
            <w:r>
              <w:rPr>
                <w:rFonts w:hint="eastAsia"/>
              </w:rPr>
              <w:t>I</w:t>
            </w:r>
            <w:r>
              <w:t xml:space="preserve">n </w:t>
            </w:r>
            <w:r w:rsidR="002E642D">
              <w:t>TS 36.305,</w:t>
            </w:r>
          </w:p>
          <w:p w14:paraId="393F0DF1" w14:textId="4306AAC5" w:rsidR="002E642D" w:rsidRDefault="002E642D" w:rsidP="00AB49AE">
            <w:pPr>
              <w:pStyle w:val="TAC"/>
              <w:spacing w:before="20" w:after="20"/>
              <w:ind w:left="57" w:right="57"/>
              <w:jc w:val="left"/>
            </w:pPr>
          </w:p>
          <w:p w14:paraId="70B95832" w14:textId="77777777" w:rsidR="002E642D" w:rsidRPr="002E642D" w:rsidRDefault="002E642D" w:rsidP="002E642D">
            <w:pPr>
              <w:pStyle w:val="4"/>
              <w:rPr>
                <w:sz w:val="18"/>
              </w:rPr>
            </w:pPr>
            <w:bookmarkStart w:id="44" w:name="_Toc12401768"/>
            <w:bookmarkStart w:id="45" w:name="_Toc37259629"/>
            <w:bookmarkStart w:id="46" w:name="_Toc46484223"/>
            <w:bookmarkStart w:id="47" w:name="_Toc52533465"/>
            <w:r w:rsidRPr="002E642D">
              <w:rPr>
                <w:sz w:val="18"/>
              </w:rPr>
              <w:t>7.1.2.3</w:t>
            </w:r>
            <w:r w:rsidRPr="002E642D">
              <w:rPr>
                <w:sz w:val="18"/>
              </w:rPr>
              <w:tab/>
              <w:t>Location information transfer</w:t>
            </w:r>
            <w:bookmarkEnd w:id="44"/>
            <w:bookmarkEnd w:id="45"/>
            <w:bookmarkEnd w:id="46"/>
            <w:bookmarkEnd w:id="47"/>
          </w:p>
          <w:p w14:paraId="71D227B2" w14:textId="37293368" w:rsidR="002E642D" w:rsidRDefault="002E642D" w:rsidP="00AB49AE">
            <w:pPr>
              <w:pStyle w:val="TAC"/>
              <w:spacing w:before="20" w:after="20"/>
              <w:ind w:left="57" w:right="57"/>
              <w:jc w:val="left"/>
            </w:pPr>
          </w:p>
          <w:p w14:paraId="74969710" w14:textId="77777777" w:rsidR="002E642D" w:rsidRPr="002E642D" w:rsidRDefault="002E642D" w:rsidP="002E642D">
            <w:pPr>
              <w:rPr>
                <w:rFonts w:ascii="Arial" w:eastAsia="宋体" w:hAnsi="Arial"/>
                <w:sz w:val="18"/>
                <w:szCs w:val="20"/>
                <w:lang w:eastAsia="en-US"/>
              </w:rPr>
            </w:pPr>
            <w:r w:rsidRPr="002E642D">
              <w:rPr>
                <w:rFonts w:ascii="Arial" w:eastAsia="宋体" w:hAnsi="Arial"/>
                <w:sz w:val="18"/>
                <w:szCs w:val="20"/>
                <w:lang w:eastAsia="en-US"/>
              </w:rPr>
              <w:t>LPP Location Information Delivery procedure is used for unilateral location information transfer.</w:t>
            </w:r>
          </w:p>
          <w:p w14:paraId="502E3853" w14:textId="77777777" w:rsidR="002E642D" w:rsidRPr="002E642D" w:rsidRDefault="002E642D" w:rsidP="002E642D">
            <w:pPr>
              <w:rPr>
                <w:rFonts w:ascii="Arial" w:eastAsia="宋体" w:hAnsi="Arial"/>
                <w:sz w:val="18"/>
                <w:szCs w:val="20"/>
                <w:lang w:eastAsia="en-US"/>
              </w:rPr>
            </w:pPr>
            <w:r w:rsidRPr="002E642D">
              <w:rPr>
                <w:rFonts w:ascii="Arial" w:eastAsia="宋体" w:hAnsi="Arial"/>
                <w:sz w:val="18"/>
                <w:szCs w:val="20"/>
                <w:lang w:eastAsia="en-US"/>
              </w:rPr>
              <w:t>NOTE: the LPP Location Information Delivery procedure can only be piggybacked in the MO-LR request.</w:t>
            </w:r>
          </w:p>
          <w:p w14:paraId="42A5EB88" w14:textId="1D05E6C6" w:rsidR="002E642D" w:rsidRDefault="002E642D" w:rsidP="00AB49AE">
            <w:pPr>
              <w:pStyle w:val="TAC"/>
              <w:spacing w:before="20" w:after="20"/>
              <w:ind w:left="57" w:right="57"/>
              <w:jc w:val="left"/>
            </w:pPr>
          </w:p>
          <w:p w14:paraId="0672FCC5" w14:textId="77777777" w:rsidR="002E642D" w:rsidRDefault="002E642D" w:rsidP="00AB49AE">
            <w:pPr>
              <w:pStyle w:val="TAC"/>
              <w:spacing w:before="20" w:after="20"/>
              <w:ind w:left="57" w:right="57"/>
              <w:jc w:val="left"/>
            </w:pPr>
          </w:p>
          <w:p w14:paraId="4B05F811" w14:textId="77777777" w:rsidR="002E642D" w:rsidRPr="002E642D" w:rsidRDefault="002E642D" w:rsidP="002E642D">
            <w:pPr>
              <w:pStyle w:val="5"/>
              <w:rPr>
                <w:sz w:val="18"/>
              </w:rPr>
            </w:pPr>
            <w:bookmarkStart w:id="48" w:name="_Toc12401849"/>
            <w:bookmarkStart w:id="49" w:name="_Toc37259715"/>
            <w:bookmarkStart w:id="50" w:name="_Toc46484309"/>
            <w:bookmarkStart w:id="51" w:name="_Toc52533551"/>
            <w:r w:rsidRPr="002E642D">
              <w:rPr>
                <w:sz w:val="18"/>
              </w:rPr>
              <w:t>8.2.3.2.1.2</w:t>
            </w:r>
            <w:r w:rsidRPr="002E642D">
              <w:rPr>
                <w:sz w:val="18"/>
              </w:rPr>
              <w:tab/>
              <w:t>UE-initiated assistance data transfer</w:t>
            </w:r>
            <w:bookmarkEnd w:id="48"/>
            <w:bookmarkEnd w:id="49"/>
            <w:bookmarkEnd w:id="50"/>
            <w:bookmarkEnd w:id="51"/>
          </w:p>
          <w:p w14:paraId="6FD2436D" w14:textId="77777777" w:rsidR="002E642D" w:rsidRDefault="002E642D" w:rsidP="00AB49AE">
            <w:pPr>
              <w:pStyle w:val="TAC"/>
              <w:spacing w:before="20" w:after="20"/>
              <w:ind w:left="57" w:right="57"/>
              <w:jc w:val="left"/>
            </w:pPr>
            <w:r w:rsidRPr="00A0498C">
              <w:t>Additional information concerning the UE's approximate location and serving and neighbour cells may also be provided in the Request Assistance Data message and/or in an accompanying Provide Location Information message to help the E-SMLC provide appropriate assistance data.</w:t>
            </w:r>
          </w:p>
          <w:p w14:paraId="5297B676" w14:textId="77777777" w:rsidR="002E642D" w:rsidRDefault="002E642D" w:rsidP="00AB49AE">
            <w:pPr>
              <w:pStyle w:val="TAC"/>
              <w:spacing w:before="20" w:after="20"/>
              <w:ind w:left="57" w:right="57"/>
              <w:jc w:val="left"/>
            </w:pPr>
          </w:p>
          <w:p w14:paraId="49821016" w14:textId="213F9E51" w:rsidR="002E642D" w:rsidRPr="00C45BE9" w:rsidRDefault="002E642D" w:rsidP="002E642D">
            <w:pPr>
              <w:pStyle w:val="TAC"/>
              <w:spacing w:before="20" w:after="20"/>
              <w:ind w:left="57" w:right="57"/>
              <w:jc w:val="left"/>
            </w:pPr>
          </w:p>
        </w:tc>
      </w:tr>
    </w:tbl>
    <w:p w14:paraId="5F8B57D8" w14:textId="77777777" w:rsidR="00D746D7" w:rsidRDefault="002C6CD6">
      <w:pPr>
        <w:spacing w:beforeLines="50" w:before="120"/>
        <w:rPr>
          <w:lang w:eastAsia="zh-CN"/>
        </w:rPr>
      </w:pPr>
      <w:r>
        <w:rPr>
          <w:b/>
          <w:bCs/>
          <w:highlight w:val="yellow"/>
        </w:rPr>
        <w:t>Summary:</w:t>
      </w:r>
      <w:r>
        <w:t xml:space="preserve"> </w:t>
      </w:r>
    </w:p>
    <w:p w14:paraId="5A0F7D27" w14:textId="77777777" w:rsidR="00FE5E22" w:rsidRPr="00FF73A1" w:rsidRDefault="00FE5E22" w:rsidP="00FE5E22">
      <w:pPr>
        <w:spacing w:beforeLines="50" w:before="120"/>
        <w:rPr>
          <w:rFonts w:eastAsia="宋体"/>
          <w:color w:val="00B0F0"/>
          <w:lang w:eastAsia="zh-CN"/>
        </w:rPr>
      </w:pPr>
      <w:r w:rsidRPr="00FF73A1">
        <w:rPr>
          <w:rFonts w:eastAsia="宋体" w:hint="eastAsia"/>
          <w:color w:val="00B0F0"/>
          <w:lang w:eastAsia="zh-CN"/>
        </w:rPr>
        <w:t>Among the reply from companies:</w:t>
      </w:r>
    </w:p>
    <w:p w14:paraId="1F411983" w14:textId="386E6871" w:rsidR="00FE5E22" w:rsidRPr="00FF73A1" w:rsidRDefault="000531FB" w:rsidP="00FE5E22">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00FE5E22" w:rsidRPr="00FF73A1">
        <w:rPr>
          <w:rFonts w:hint="eastAsia"/>
          <w:color w:val="00B0F0"/>
          <w:sz w:val="24"/>
          <w:szCs w:val="24"/>
          <w:lang w:eastAsia="zh-CN"/>
        </w:rPr>
        <w:t xml:space="preserve"> compan</w:t>
      </w:r>
      <w:r>
        <w:rPr>
          <w:rFonts w:hint="eastAsia"/>
          <w:color w:val="00B0F0"/>
          <w:sz w:val="24"/>
          <w:szCs w:val="24"/>
          <w:lang w:eastAsia="zh-CN"/>
        </w:rPr>
        <w:t>ies</w:t>
      </w:r>
      <w:r w:rsidR="00FE5E22" w:rsidRPr="00FF73A1">
        <w:rPr>
          <w:rFonts w:hint="eastAsia"/>
          <w:color w:val="00B0F0"/>
          <w:sz w:val="24"/>
          <w:szCs w:val="24"/>
          <w:lang w:eastAsia="zh-CN"/>
        </w:rPr>
        <w:t xml:space="preserve"> support </w:t>
      </w:r>
      <w:r w:rsidR="00FE5E22">
        <w:rPr>
          <w:rFonts w:hint="eastAsia"/>
          <w:color w:val="00B0F0"/>
          <w:sz w:val="24"/>
          <w:szCs w:val="24"/>
          <w:lang w:eastAsia="zh-CN"/>
        </w:rPr>
        <w:t>the 1</w:t>
      </w:r>
      <w:r w:rsidR="00FE5E22" w:rsidRPr="008B720C">
        <w:rPr>
          <w:rFonts w:hint="eastAsia"/>
          <w:color w:val="00B0F0"/>
          <w:sz w:val="24"/>
          <w:szCs w:val="24"/>
          <w:vertAlign w:val="superscript"/>
          <w:lang w:eastAsia="zh-CN"/>
        </w:rPr>
        <w:t>st</w:t>
      </w:r>
      <w:r w:rsidR="00FE5E22">
        <w:rPr>
          <w:rFonts w:hint="eastAsia"/>
          <w:color w:val="00B0F0"/>
          <w:sz w:val="24"/>
          <w:szCs w:val="24"/>
          <w:lang w:eastAsia="zh-CN"/>
        </w:rPr>
        <w:t xml:space="preserve"> </w:t>
      </w:r>
      <w:r w:rsidR="00FE5E22" w:rsidRPr="00FF73A1">
        <w:rPr>
          <w:rFonts w:hint="eastAsia"/>
          <w:color w:val="00B0F0"/>
          <w:sz w:val="24"/>
          <w:szCs w:val="24"/>
          <w:lang w:eastAsia="zh-CN"/>
        </w:rPr>
        <w:t>corrections;</w:t>
      </w:r>
    </w:p>
    <w:p w14:paraId="1F7C6FFD" w14:textId="1F4B8066" w:rsidR="00FE5E22" w:rsidRDefault="00FE5E22" w:rsidP="00FE5E22">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w:t>
      </w:r>
      <w:r w:rsidR="000531FB">
        <w:rPr>
          <w:rFonts w:hint="eastAsia"/>
          <w:color w:val="00B0F0"/>
          <w:sz w:val="24"/>
          <w:szCs w:val="24"/>
          <w:lang w:eastAsia="zh-CN"/>
        </w:rPr>
        <w:t>0</w:t>
      </w:r>
      <w:r w:rsidRPr="00FF73A1">
        <w:rPr>
          <w:rFonts w:hint="eastAsia"/>
          <w:color w:val="00B0F0"/>
          <w:sz w:val="24"/>
          <w:szCs w:val="24"/>
          <w:lang w:eastAsia="zh-CN"/>
        </w:rPr>
        <w:t xml:space="preserve"> companies do not support the correction.</w:t>
      </w:r>
    </w:p>
    <w:p w14:paraId="4E2E9314" w14:textId="7A804FA4" w:rsidR="000531FB" w:rsidRPr="00FF73A1" w:rsidRDefault="000531FB" w:rsidP="00594A04">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1 company </w:t>
      </w:r>
      <w:r w:rsidR="00594A04">
        <w:rPr>
          <w:color w:val="00B0F0"/>
          <w:sz w:val="24"/>
          <w:szCs w:val="24"/>
          <w:lang w:eastAsia="zh-CN"/>
        </w:rPr>
        <w:t>propose</w:t>
      </w:r>
      <w:r w:rsidR="00594A04">
        <w:rPr>
          <w:rFonts w:hint="eastAsia"/>
          <w:color w:val="00B0F0"/>
          <w:sz w:val="24"/>
          <w:szCs w:val="24"/>
          <w:lang w:eastAsia="zh-CN"/>
        </w:rPr>
        <w:t xml:space="preserve"> to remove the note in </w:t>
      </w:r>
      <w:r w:rsidR="00594A04" w:rsidRPr="00594A04">
        <w:rPr>
          <w:color w:val="00B0F0"/>
          <w:sz w:val="24"/>
          <w:szCs w:val="24"/>
          <w:lang w:eastAsia="zh-CN"/>
        </w:rPr>
        <w:t>in TS 36.305</w:t>
      </w:r>
      <w:r w:rsidR="00594A04">
        <w:rPr>
          <w:rFonts w:hint="eastAsia"/>
          <w:color w:val="00B0F0"/>
          <w:sz w:val="24"/>
          <w:szCs w:val="24"/>
          <w:lang w:eastAsia="zh-CN"/>
        </w:rPr>
        <w:t xml:space="preserve">. </w:t>
      </w:r>
    </w:p>
    <w:p w14:paraId="03E0F5A3" w14:textId="3579C85B" w:rsidR="00FE5E22" w:rsidRDefault="00FE5E22" w:rsidP="00FE5E22">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sidR="00594A04">
        <w:rPr>
          <w:rFonts w:eastAsia="宋体" w:hint="eastAsia"/>
          <w:color w:val="00B0F0"/>
          <w:lang w:eastAsia="zh-CN"/>
        </w:rPr>
        <w:t>2</w:t>
      </w:r>
      <w:r w:rsidR="00594A04" w:rsidRPr="00594A04">
        <w:rPr>
          <w:rFonts w:eastAsia="宋体" w:hint="eastAsia"/>
          <w:color w:val="00B0F0"/>
          <w:vertAlign w:val="superscript"/>
          <w:lang w:eastAsia="zh-CN"/>
        </w:rPr>
        <w:t>rd</w:t>
      </w:r>
      <w:r>
        <w:rPr>
          <w:rFonts w:eastAsia="宋体" w:hint="eastAsia"/>
          <w:color w:val="00B0F0"/>
          <w:lang w:eastAsia="zh-CN"/>
        </w:rPr>
        <w:t xml:space="preserve"> </w:t>
      </w:r>
      <w:r w:rsidRPr="00FF73A1">
        <w:rPr>
          <w:rFonts w:eastAsia="宋体" w:hint="eastAsia"/>
          <w:color w:val="00B0F0"/>
          <w:lang w:eastAsia="zh-CN"/>
        </w:rPr>
        <w:t>change is not pursued.</w:t>
      </w:r>
      <w:r w:rsidR="00217860">
        <w:rPr>
          <w:rFonts w:eastAsia="宋体" w:hint="eastAsia"/>
          <w:color w:val="00B0F0"/>
          <w:lang w:eastAsia="zh-CN"/>
        </w:rPr>
        <w:t xml:space="preserve"> As for the </w:t>
      </w:r>
      <w:r w:rsidR="00217860" w:rsidRPr="00217860">
        <w:rPr>
          <w:rFonts w:eastAsia="宋体"/>
          <w:color w:val="00B0F0"/>
          <w:lang w:eastAsia="zh-CN"/>
        </w:rPr>
        <w:t xml:space="preserve">contradiction between section </w:t>
      </w:r>
      <w:r w:rsidR="00217860">
        <w:rPr>
          <w:rFonts w:eastAsia="宋体"/>
          <w:color w:val="00B0F0"/>
          <w:lang w:eastAsia="zh-CN"/>
        </w:rPr>
        <w:t>7.1.2.3 and section 8.2.3.2.1.2 in TS 36.305, companies may further discuss this issue at next meeting.</w:t>
      </w:r>
    </w:p>
    <w:p w14:paraId="4A129EE9" w14:textId="77777777" w:rsidR="00FE5E22" w:rsidRDefault="00FE5E22">
      <w:pPr>
        <w:rPr>
          <w:rFonts w:eastAsia="宋体"/>
          <w:b/>
          <w:lang w:eastAsia="zh-CN"/>
        </w:rPr>
      </w:pPr>
    </w:p>
    <w:p w14:paraId="47671EA5" w14:textId="77777777" w:rsidR="00FE5E22" w:rsidRPr="00FE5E22" w:rsidRDefault="00FE5E22">
      <w:pPr>
        <w:rPr>
          <w:rFonts w:eastAsia="宋体"/>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5228D4">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131DA12A" w:rsidR="003664AB" w:rsidRDefault="006D4697" w:rsidP="003664AB">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16D4650B" w14:textId="172645AC" w:rsidR="003664AB" w:rsidRDefault="006D4697" w:rsidP="003664AB">
            <w:pPr>
              <w:pStyle w:val="TAC"/>
              <w:spacing w:before="20" w:after="20"/>
              <w:ind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5817ED7B" w14:textId="77777777" w:rsidR="00F3622A" w:rsidRPr="00FF73A1" w:rsidRDefault="00F3622A" w:rsidP="00F3622A">
      <w:pPr>
        <w:spacing w:beforeLines="50" w:before="120"/>
        <w:rPr>
          <w:rFonts w:eastAsia="宋体"/>
          <w:color w:val="00B0F0"/>
          <w:lang w:eastAsia="zh-CN"/>
        </w:rPr>
      </w:pPr>
      <w:r w:rsidRPr="00FF73A1">
        <w:rPr>
          <w:rFonts w:eastAsia="宋体" w:hint="eastAsia"/>
          <w:color w:val="00B0F0"/>
          <w:lang w:eastAsia="zh-CN"/>
        </w:rPr>
        <w:t>Among the reply from companies:</w:t>
      </w:r>
    </w:p>
    <w:p w14:paraId="28FE620D" w14:textId="2C16AF6A" w:rsidR="00F3622A" w:rsidRPr="00FF73A1" w:rsidRDefault="00F3622A" w:rsidP="00F3622A">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propose to change from Rel-15</w:t>
      </w:r>
      <w:r w:rsidRPr="00FF73A1">
        <w:rPr>
          <w:rFonts w:hint="eastAsia"/>
          <w:color w:val="00B0F0"/>
          <w:sz w:val="24"/>
          <w:szCs w:val="24"/>
          <w:lang w:eastAsia="zh-CN"/>
        </w:rPr>
        <w:t>;</w:t>
      </w:r>
    </w:p>
    <w:p w14:paraId="7D5441DB" w14:textId="249E76F1" w:rsidR="00F3622A" w:rsidRDefault="00F3622A" w:rsidP="00F3622A">
      <w:pPr>
        <w:spacing w:beforeLines="50" w:before="120"/>
        <w:rPr>
          <w:rFonts w:eastAsia="宋体"/>
          <w:color w:val="00B0F0"/>
          <w:lang w:eastAsia="zh-CN"/>
        </w:rPr>
      </w:pPr>
      <w:r>
        <w:rPr>
          <w:rFonts w:eastAsia="宋体" w:hint="eastAsia"/>
          <w:color w:val="00B0F0"/>
          <w:lang w:eastAsia="zh-CN"/>
        </w:rPr>
        <w:t>Based on the summary of  Q</w:t>
      </w:r>
    </w:p>
    <w:p w14:paraId="1C8C0F6E" w14:textId="7DA54021" w:rsidR="00F3622A" w:rsidRPr="00FF73A1" w:rsidRDefault="00F3622A" w:rsidP="00F3622A">
      <w:pPr>
        <w:spacing w:beforeLines="50" w:before="120"/>
        <w:rPr>
          <w:rFonts w:eastAsia="宋体"/>
          <w:color w:val="00B0F0"/>
          <w:lang w:eastAsia="zh-CN"/>
        </w:rPr>
      </w:pPr>
      <w:r w:rsidRPr="00FF73A1">
        <w:rPr>
          <w:rFonts w:eastAsia="宋体" w:hint="eastAsia"/>
          <w:color w:val="00B0F0"/>
          <w:lang w:eastAsia="zh-CN"/>
        </w:rPr>
        <w:t>Based on the summary of above Q</w:t>
      </w:r>
      <w:r>
        <w:rPr>
          <w:rFonts w:eastAsia="宋体" w:hint="eastAsia"/>
          <w:color w:val="00B0F0"/>
          <w:lang w:eastAsia="zh-CN"/>
        </w:rPr>
        <w:t>2-1</w:t>
      </w:r>
      <w:r w:rsidRPr="00FF73A1">
        <w:rPr>
          <w:rFonts w:eastAsia="宋体" w:hint="eastAsia"/>
          <w:color w:val="00B0F0"/>
          <w:lang w:eastAsia="zh-CN"/>
        </w:rPr>
        <w:t>/Q</w:t>
      </w:r>
      <w:r>
        <w:rPr>
          <w:rFonts w:eastAsia="宋体" w:hint="eastAsia"/>
          <w:color w:val="00B0F0"/>
          <w:lang w:eastAsia="zh-CN"/>
        </w:rPr>
        <w:t>2-</w:t>
      </w:r>
      <w:r w:rsidRPr="00FF73A1">
        <w:rPr>
          <w:rFonts w:eastAsia="宋体" w:hint="eastAsia"/>
          <w:color w:val="00B0F0"/>
          <w:lang w:eastAsia="zh-CN"/>
        </w:rPr>
        <w:t xml:space="preserve">2, it is proposed </w:t>
      </w:r>
      <w:r>
        <w:rPr>
          <w:rFonts w:eastAsia="宋体" w:hint="eastAsia"/>
          <w:color w:val="00B0F0"/>
          <w:lang w:eastAsia="zh-CN"/>
        </w:rPr>
        <w:t xml:space="preserve">all changes are not </w:t>
      </w:r>
      <w:r>
        <w:rPr>
          <w:rFonts w:eastAsia="宋体"/>
          <w:color w:val="00B0F0"/>
          <w:lang w:eastAsia="zh-CN"/>
        </w:rPr>
        <w:t>agreed</w:t>
      </w:r>
      <w:r w:rsidRPr="00FF73A1">
        <w:rPr>
          <w:rFonts w:eastAsia="宋体"/>
          <w:color w:val="00B0F0"/>
          <w:lang w:eastAsia="zh-CN"/>
        </w:rPr>
        <w:t xml:space="preserve">. </w:t>
      </w:r>
    </w:p>
    <w:p w14:paraId="4438B0F9" w14:textId="7EE577E2" w:rsidR="00F3622A" w:rsidRPr="00F3622A" w:rsidRDefault="00F3622A" w:rsidP="00F3622A">
      <w:pPr>
        <w:spacing w:beforeLines="50" w:before="120"/>
        <w:rPr>
          <w:rFonts w:eastAsia="宋体"/>
          <w:b/>
          <w:color w:val="00B0F0"/>
          <w:lang w:eastAsia="zh-CN"/>
        </w:rPr>
      </w:pPr>
      <w:r w:rsidRPr="00FF73A1">
        <w:rPr>
          <w:rFonts w:eastAsia="宋体" w:hint="eastAsia"/>
          <w:b/>
          <w:color w:val="00B0F0"/>
          <w:lang w:eastAsia="zh-CN"/>
        </w:rPr>
        <w:t xml:space="preserve">Proposal </w:t>
      </w:r>
      <w:r w:rsidR="002501F8">
        <w:rPr>
          <w:rFonts w:eastAsia="宋体" w:hint="eastAsia"/>
          <w:b/>
          <w:color w:val="00B0F0"/>
          <w:lang w:eastAsia="zh-CN"/>
        </w:rPr>
        <w:t>2</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5008D8">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622A">
        <w:rPr>
          <w:rFonts w:eastAsia="宋体"/>
          <w:b/>
          <w:color w:val="00B0F0"/>
          <w:lang w:eastAsia="zh-CN"/>
        </w:rPr>
        <w:t>R2-2302628, R2-2302629 and R2-2302630</w:t>
      </w:r>
      <w:r>
        <w:rPr>
          <w:rFonts w:eastAsia="宋体" w:hint="eastAsia"/>
          <w:b/>
          <w:color w:val="00B0F0"/>
          <w:lang w:eastAsia="zh-CN"/>
        </w:rPr>
        <w:t>.</w:t>
      </w:r>
      <w:r w:rsidR="00D27005" w:rsidRPr="00D27005">
        <w:t xml:space="preserve"> </w:t>
      </w:r>
      <w:r w:rsidR="00D27005" w:rsidRPr="00D27005">
        <w:rPr>
          <w:rFonts w:eastAsia="宋体"/>
          <w:b/>
          <w:color w:val="00B0F0"/>
          <w:lang w:eastAsia="zh-CN"/>
        </w:rPr>
        <w:t xml:space="preserve">As for the contradiction </w:t>
      </w:r>
      <w:r w:rsidR="00D27005">
        <w:rPr>
          <w:rFonts w:eastAsia="宋体" w:hint="eastAsia"/>
          <w:b/>
          <w:color w:val="00B0F0"/>
          <w:lang w:eastAsia="zh-CN"/>
        </w:rPr>
        <w:t xml:space="preserve">on </w:t>
      </w:r>
      <w:r w:rsidR="00D27005" w:rsidRPr="00D27005">
        <w:rPr>
          <w:rFonts w:eastAsia="宋体"/>
          <w:b/>
          <w:color w:val="00B0F0"/>
          <w:lang w:eastAsia="zh-CN"/>
        </w:rPr>
        <w:t xml:space="preserve">LPP Location Information Delivery procedure between section 7.1.2.3 and section 8.2.3.2.1.2 in TS 36.305, companies may further discuss this issue </w:t>
      </w:r>
      <w:r w:rsidR="003A0427">
        <w:rPr>
          <w:rFonts w:eastAsia="宋体" w:hint="eastAsia"/>
          <w:b/>
          <w:color w:val="00B0F0"/>
          <w:lang w:eastAsia="zh-CN"/>
        </w:rPr>
        <w:t xml:space="preserve">by proposed CR </w:t>
      </w:r>
      <w:r w:rsidR="00D27005" w:rsidRPr="00D27005">
        <w:rPr>
          <w:rFonts w:eastAsia="宋体"/>
          <w:b/>
          <w:color w:val="00B0F0"/>
          <w:lang w:eastAsia="zh-CN"/>
        </w:rPr>
        <w:t>at next meeting.</w:t>
      </w:r>
    </w:p>
    <w:p w14:paraId="5874297A" w14:textId="77777777" w:rsidR="00F3622A" w:rsidRPr="00F3622A" w:rsidRDefault="00F3622A">
      <w:pPr>
        <w:rPr>
          <w:rFonts w:eastAsia="宋体"/>
          <w:b/>
          <w:lang w:eastAsia="zh-CN"/>
        </w:rPr>
      </w:pPr>
    </w:p>
    <w:p w14:paraId="45391339" w14:textId="77777777" w:rsidR="00D746D7" w:rsidRDefault="002C6CD6">
      <w:pPr>
        <w:pStyle w:val="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r>
      <w:proofErr w:type="spellStart"/>
      <w:r>
        <w:rPr>
          <w:lang w:eastAsia="zh-CN"/>
        </w:rPr>
        <w:t>LCS_LTE_acc_enh</w:t>
      </w:r>
      <w:proofErr w:type="spellEnd"/>
    </w:p>
    <w:p w14:paraId="5CE49CB7"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r>
      <w:proofErr w:type="spellStart"/>
      <w:r>
        <w:rPr>
          <w:lang w:eastAsia="zh-CN"/>
        </w:rPr>
        <w:t>LCS_LTE_acc_enh</w:t>
      </w:r>
      <w:proofErr w:type="spellEnd"/>
    </w:p>
    <w:p w14:paraId="495CFC3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r>
      <w:proofErr w:type="spellStart"/>
      <w:r>
        <w:rPr>
          <w:lang w:eastAsia="zh-CN"/>
        </w:rPr>
        <w:t>LCS_LTE_acc_enh</w:t>
      </w:r>
      <w:proofErr w:type="spellEnd"/>
    </w:p>
    <w:p w14:paraId="0F447465" w14:textId="77777777" w:rsidR="00D746D7" w:rsidRDefault="00D746D7">
      <w:pPr>
        <w:rPr>
          <w:lang w:eastAsia="zh-CN"/>
        </w:rPr>
      </w:pPr>
    </w:p>
    <w:p w14:paraId="5031F2D3" w14:textId="77777777" w:rsidR="00D746D7" w:rsidRDefault="002C6CD6">
      <w:pPr>
        <w:rPr>
          <w:lang w:eastAsia="zh-CN"/>
        </w:rPr>
      </w:pPr>
      <w:r>
        <w:rPr>
          <w:lang w:eastAsia="zh-CN"/>
        </w:rPr>
        <w:t>T</w:t>
      </w:r>
      <w:r>
        <w:rPr>
          <w:rFonts w:hint="eastAsia"/>
          <w:lang w:eastAsia="zh-CN"/>
        </w:rPr>
        <w:t>hese corrections are listed as the following:</w:t>
      </w:r>
    </w:p>
    <w:tbl>
      <w:tblPr>
        <w:tblStyle w:val="ac"/>
        <w:tblW w:w="0" w:type="auto"/>
        <w:tblLook w:val="04A0" w:firstRow="1" w:lastRow="0" w:firstColumn="1" w:lastColumn="0" w:noHBand="0" w:noVBand="1"/>
      </w:tblPr>
      <w:tblGrid>
        <w:gridCol w:w="1279"/>
        <w:gridCol w:w="8578"/>
      </w:tblGrid>
      <w:tr w:rsidR="00D746D7" w14:paraId="0C7245BA" w14:textId="77777777">
        <w:tc>
          <w:tcPr>
            <w:tcW w:w="1246" w:type="dxa"/>
          </w:tcPr>
          <w:p w14:paraId="273D61F8" w14:textId="77777777" w:rsidR="00D746D7" w:rsidRDefault="002C6CD6">
            <w:pPr>
              <w:spacing w:before="24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52" w:name="_Toc52547282"/>
            <w:bookmarkStart w:id="53" w:name="_Toc37680836"/>
            <w:bookmarkStart w:id="54" w:name="_Toc46486407"/>
            <w:bookmarkStart w:id="55" w:name="_Toc131140100"/>
            <w:bookmarkStart w:id="56" w:name="_Toc52548342"/>
            <w:bookmarkStart w:id="57" w:name="_Toc52546752"/>
            <w:bookmarkStart w:id="58" w:name="_Toc52547812"/>
            <w:r>
              <w:t>6.4.2</w:t>
            </w:r>
            <w:r>
              <w:tab/>
              <w:t>Common Positioning</w:t>
            </w:r>
            <w:bookmarkEnd w:id="52"/>
            <w:bookmarkEnd w:id="53"/>
            <w:bookmarkEnd w:id="54"/>
            <w:bookmarkEnd w:id="55"/>
            <w:bookmarkEnd w:id="56"/>
            <w:bookmarkEnd w:id="57"/>
            <w:bookmarkEnd w:id="58"/>
          </w:p>
          <w:p w14:paraId="64D30291" w14:textId="77777777" w:rsidR="00D746D7" w:rsidRDefault="002C6CD6">
            <w:pPr>
              <w:rPr>
                <w:rFonts w:ascii="Arial" w:hAnsi="Arial"/>
                <w:b/>
                <w:bCs/>
                <w:i/>
                <w:sz w:val="18"/>
              </w:rPr>
            </w:pPr>
            <w:proofErr w:type="spellStart"/>
            <w:r>
              <w:rPr>
                <w:rFonts w:ascii="Arial" w:hAnsi="Arial"/>
                <w:b/>
                <w:bCs/>
                <w:i/>
                <w:sz w:val="18"/>
              </w:rPr>
              <w:t>additionalInformation</w:t>
            </w:r>
            <w:proofErr w:type="spellEnd"/>
          </w:p>
          <w:p w14:paraId="0E1666CC" w14:textId="77777777" w:rsidR="00D746D7" w:rsidRDefault="002C6CD6">
            <w:pPr>
              <w:rPr>
                <w:lang w:eastAsia="zh-CN"/>
              </w:rPr>
            </w:pPr>
            <w:r>
              <w:rPr>
                <w:rFonts w:ascii="Arial" w:hAnsi="Arial"/>
                <w:bCs/>
                <w:sz w:val="18"/>
              </w:rPr>
              <w:t xml:space="preserve">This IE indicates whether a target device is allowed to return additional information to that requested. </w:t>
            </w:r>
            <w:r>
              <w:rPr>
                <w:rFonts w:ascii="Arial" w:hAnsi="Arial"/>
                <w:bCs/>
                <w:sz w:val="18"/>
                <w:lang w:eastAsia="zh-CN"/>
              </w:rPr>
              <w:t>If this IE indicates '</w:t>
            </w:r>
            <w:proofErr w:type="spellStart"/>
            <w:r>
              <w:rPr>
                <w:rFonts w:ascii="Arial" w:hAnsi="Arial"/>
                <w:bCs/>
                <w:i/>
                <w:sz w:val="18"/>
                <w:lang w:eastAsia="zh-CN"/>
              </w:rPr>
              <w:t>onlyReturnInformationRequested</w:t>
            </w:r>
            <w:proofErr w:type="spellEnd"/>
            <w:r>
              <w:rPr>
                <w:rFonts w:ascii="Arial" w:hAnsi="Arial"/>
                <w:bCs/>
                <w:i/>
                <w:sz w:val="18"/>
                <w:lang w:eastAsia="zh-CN"/>
              </w:rPr>
              <w:t>'</w:t>
            </w:r>
            <w:r>
              <w:rPr>
                <w:rFonts w:ascii="Arial" w:hAnsi="Arial"/>
                <w:bCs/>
                <w:sz w:val="18"/>
                <w:lang w:eastAsia="zh-CN"/>
              </w:rPr>
              <w:t xml:space="preserve"> then the target device shall not return any additional information to that requested by the server. If this IE indicates '</w:t>
            </w:r>
            <w:proofErr w:type="spellStart"/>
            <w:r>
              <w:rPr>
                <w:rFonts w:ascii="Arial" w:hAnsi="Arial"/>
                <w:bCs/>
                <w:i/>
                <w:sz w:val="18"/>
                <w:lang w:eastAsia="zh-CN"/>
              </w:rPr>
              <w:t>mayReturnAd</w:t>
            </w:r>
            <w:del w:id="59" w:author="CATT" w:date="2023-04-04T20:15:00Z">
              <w:r>
                <w:rPr>
                  <w:rFonts w:ascii="Arial" w:hAnsi="Arial"/>
                  <w:bCs/>
                  <w:i/>
                  <w:sz w:val="18"/>
                  <w:lang w:eastAsia="zh-CN"/>
                </w:rPr>
                <w:delText>d</w:delText>
              </w:r>
            </w:del>
            <w:r>
              <w:rPr>
                <w:rFonts w:ascii="Arial" w:hAnsi="Arial"/>
                <w:bCs/>
                <w:i/>
                <w:sz w:val="18"/>
                <w:lang w:eastAsia="zh-CN"/>
              </w:rPr>
              <w:t>itionalInformation</w:t>
            </w:r>
            <w:proofErr w:type="spellEnd"/>
            <w:r>
              <w:rPr>
                <w:rFonts w:ascii="Arial" w:hAnsi="Arial"/>
                <w:bCs/>
                <w:i/>
                <w:sz w:val="18"/>
                <w:lang w:eastAsia="zh-CN"/>
              </w:rPr>
              <w:t>'</w:t>
            </w:r>
            <w:r>
              <w:rPr>
                <w:rFonts w:ascii="Arial" w:hAnsi="Arial"/>
                <w:bCs/>
                <w:sz w:val="18"/>
                <w:lang w:eastAsia="zh-CN"/>
              </w:rPr>
              <w:t xml:space="preserve"> then the target device may return additional information to that requested by the server. </w:t>
            </w:r>
            <w:r>
              <w:rPr>
                <w:rFonts w:ascii="Arial"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rPr>
                      <w:rFonts w:ascii="Arial" w:hAnsi="Arial"/>
                      <w:b/>
                      <w:i/>
                      <w:sz w:val="18"/>
                    </w:rPr>
                  </w:pPr>
                  <w:proofErr w:type="spellStart"/>
                  <w:r>
                    <w:rPr>
                      <w:rFonts w:ascii="Arial" w:hAnsi="Arial"/>
                      <w:b/>
                      <w:i/>
                      <w:sz w:val="18"/>
                    </w:rPr>
                    <w:t>systemFrameNumber</w:t>
                  </w:r>
                  <w:proofErr w:type="spellEnd"/>
                </w:p>
                <w:p w14:paraId="70321804" w14:textId="77777777" w:rsidR="00D746D7" w:rsidRDefault="002C6CD6">
                  <w:pPr>
                    <w:keepNext/>
                    <w:keepLines/>
                    <w:widowControl w:val="0"/>
                    <w:rPr>
                      <w:rFonts w:ascii="Arial" w:hAnsi="Arial"/>
                      <w:sz w:val="18"/>
                    </w:rPr>
                  </w:pPr>
                  <w:r>
                    <w:rPr>
                      <w:rFonts w:ascii="Arial" w:hAnsi="Arial"/>
                      <w:sz w:val="18"/>
                    </w:rPr>
                    <w:t xml:space="preserve">If the </w:t>
                  </w:r>
                  <w:ins w:id="60" w:author="CATT" w:date="2023-04-13T18:39:00Z">
                    <w:r>
                      <w:rPr>
                        <w:rFonts w:ascii="Arial" w:hAnsi="Arial"/>
                        <w:i/>
                        <w:sz w:val="18"/>
                      </w:rPr>
                      <w:t>delta-SFN</w:t>
                    </w:r>
                  </w:ins>
                  <w:del w:id="61"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not present, this field specifies the SFN of the RSTD reference cell containing the starting </w:t>
                  </w:r>
                  <w:proofErr w:type="spellStart"/>
                  <w:r>
                    <w:rPr>
                      <w:rFonts w:ascii="Arial" w:hAnsi="Arial"/>
                      <w:sz w:val="18"/>
                    </w:rPr>
                    <w:t>subframe</w:t>
                  </w:r>
                  <w:proofErr w:type="spellEnd"/>
                  <w:r>
                    <w:rPr>
                      <w:rFonts w:ascii="Arial" w:hAnsi="Arial"/>
                      <w:sz w:val="18"/>
                    </w:rPr>
                    <w:t xml:space="preserve"> of the PRS or NPRS positioning occasion if PRS or NPRS are available on the RSTD reference cell, or </w:t>
                  </w:r>
                  <w:proofErr w:type="spellStart"/>
                  <w:r>
                    <w:rPr>
                      <w:rFonts w:ascii="Arial" w:hAnsi="Arial"/>
                      <w:sz w:val="18"/>
                    </w:rPr>
                    <w:t>subframe</w:t>
                  </w:r>
                  <w:proofErr w:type="spellEnd"/>
                  <w:r>
                    <w:rPr>
                      <w:rFonts w:ascii="Arial" w:hAnsi="Arial"/>
                      <w:sz w:val="18"/>
                    </w:rPr>
                    <w:t xml:space="preserv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rPr>
                      <w:rFonts w:ascii="Arial" w:hAnsi="Arial"/>
                      <w:sz w:val="18"/>
                    </w:rPr>
                  </w:pPr>
                  <w:r>
                    <w:rPr>
                      <w:rFonts w:ascii="Arial" w:hAnsi="Arial"/>
                      <w:sz w:val="18"/>
                    </w:rPr>
                    <w:t>In the case of more than a single PRS configuration on the RSTD reference cell, the first PRS configuration is referenced.</w:t>
                  </w:r>
                </w:p>
                <w:p w14:paraId="6CA32554" w14:textId="77777777" w:rsidR="00D746D7" w:rsidRDefault="002C6CD6">
                  <w:pPr>
                    <w:widowControl w:val="0"/>
                    <w:rPr>
                      <w:rFonts w:ascii="Arial" w:hAnsi="Arial"/>
                      <w:sz w:val="18"/>
                    </w:rPr>
                  </w:pPr>
                  <w:r>
                    <w:rPr>
                      <w:rFonts w:ascii="Arial" w:hAnsi="Arial"/>
                      <w:sz w:val="18"/>
                    </w:rPr>
                    <w:t xml:space="preserve">If the </w:t>
                  </w:r>
                  <w:ins w:id="62" w:author="CATT" w:date="2023-04-13T18:39:00Z">
                    <w:r>
                      <w:rPr>
                        <w:rFonts w:ascii="Arial" w:hAnsi="Arial"/>
                        <w:i/>
                        <w:sz w:val="18"/>
                      </w:rPr>
                      <w:t>delta-SFN</w:t>
                    </w:r>
                  </w:ins>
                  <w:del w:id="63"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pPr>
          </w:p>
        </w:tc>
      </w:tr>
      <w:tr w:rsidR="00D746D7" w14:paraId="62B07512" w14:textId="77777777">
        <w:tc>
          <w:tcPr>
            <w:tcW w:w="1246" w:type="dxa"/>
          </w:tcPr>
          <w:p w14:paraId="517BF37C" w14:textId="77777777" w:rsidR="00D746D7" w:rsidRDefault="002C6CD6">
            <w:pPr>
              <w:spacing w:before="24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rPr>
                      <w:rFonts w:ascii="Arial" w:hAnsi="Arial"/>
                      <w:b/>
                      <w:i/>
                      <w:snapToGrid w:val="0"/>
                      <w:sz w:val="18"/>
                    </w:rPr>
                  </w:pPr>
                  <w:proofErr w:type="spellStart"/>
                  <w:r>
                    <w:rPr>
                      <w:rFonts w:ascii="Arial" w:hAnsi="Arial"/>
                      <w:b/>
                      <w:i/>
                      <w:snapToGrid w:val="0"/>
                      <w:sz w:val="18"/>
                    </w:rPr>
                    <w:t>multiPrbNprs</w:t>
                  </w:r>
                  <w:proofErr w:type="spellEnd"/>
                </w:p>
                <w:p w14:paraId="6C94D561" w14:textId="77777777" w:rsidR="00D746D7" w:rsidRDefault="002C6CD6">
                  <w:pPr>
                    <w:keepNext/>
                    <w:keepLines/>
                    <w:rPr>
                      <w:rFonts w:ascii="Arial" w:hAnsi="Arial"/>
                      <w:b/>
                      <w:i/>
                      <w:snapToGrid w:val="0"/>
                      <w:sz w:val="18"/>
                    </w:rPr>
                  </w:pPr>
                  <w:r>
                    <w:rPr>
                      <w:rFonts w:ascii="Arial" w:hAnsi="Arial"/>
                      <w:snapToGrid w:val="0"/>
                      <w:sz w:val="18"/>
                    </w:rPr>
                    <w:t xml:space="preserve">This field, if present, indicates that the target device supports NPRS configuration in more than one resource block (i.e., </w:t>
                  </w:r>
                  <w:proofErr w:type="spellStart"/>
                  <w:r>
                    <w:rPr>
                      <w:rFonts w:ascii="Arial" w:hAnsi="Arial"/>
                      <w:i/>
                      <w:snapToGrid w:val="0"/>
                      <w:sz w:val="18"/>
                    </w:rPr>
                    <w:t>maxCarrier</w:t>
                  </w:r>
                  <w:proofErr w:type="spellEnd"/>
                  <w:r>
                    <w:rPr>
                      <w:rFonts w:ascii="Arial" w:hAnsi="Arial"/>
                      <w:snapToGrid w:val="0"/>
                      <w:sz w:val="18"/>
                    </w:rPr>
                    <w:t xml:space="preserve"> in </w:t>
                  </w:r>
                  <w:r>
                    <w:rPr>
                      <w:rFonts w:ascii="Arial" w:hAnsi="Arial"/>
                      <w:i/>
                      <w:snapToGrid w:val="0"/>
                      <w:sz w:val="18"/>
                    </w:rPr>
                    <w:t>PRS-Info-NB</w:t>
                  </w:r>
                  <w:r>
                    <w:rPr>
                      <w:rFonts w:ascii="Arial" w:hAnsi="Arial"/>
                      <w:snapToGrid w:val="0"/>
                      <w:sz w:val="18"/>
                    </w:rPr>
                    <w:t xml:space="preserve"> greater </w:t>
                  </w:r>
                  <w:ins w:id="64" w:author="CATT" w:date="2023-04-13T18:39:00Z">
                    <w:r>
                      <w:rPr>
                        <w:rFonts w:ascii="Arial" w:hAnsi="Arial" w:hint="eastAsia"/>
                        <w:snapToGrid w:val="0"/>
                        <w:sz w:val="18"/>
                        <w:lang w:eastAsia="zh-CN"/>
                      </w:rPr>
                      <w:t xml:space="preserve">than </w:t>
                    </w:r>
                  </w:ins>
                  <w:r>
                    <w:rPr>
                      <w:rFonts w:ascii="Arial" w:hAnsi="Arial"/>
                      <w:snapToGrid w:val="0"/>
                      <w:sz w:val="18"/>
                    </w:rPr>
                    <w:t>1).</w:t>
                  </w:r>
                </w:p>
              </w:tc>
            </w:tr>
          </w:tbl>
          <w:p w14:paraId="1748E61C" w14:textId="77777777" w:rsidR="00D746D7" w:rsidRDefault="00D746D7">
            <w:pPr>
              <w:keepNext/>
              <w:keepLines/>
              <w:widowControl w:val="0"/>
            </w:pPr>
          </w:p>
        </w:tc>
      </w:tr>
    </w:tbl>
    <w:p w14:paraId="26881685" w14:textId="77777777" w:rsidR="00D746D7" w:rsidRDefault="002C6CD6">
      <w:pPr>
        <w:spacing w:beforeLines="50" w:before="120"/>
        <w:rPr>
          <w:lang w:eastAsia="zh-CN"/>
        </w:rPr>
      </w:pPr>
      <w:r>
        <w:rPr>
          <w:lang w:eastAsia="zh-CN"/>
        </w:rPr>
        <w:t>I</w:t>
      </w:r>
      <w:r>
        <w:rPr>
          <w:rFonts w:hint="eastAsia"/>
          <w:lang w:eastAsia="zh-CN"/>
        </w:rPr>
        <w:t>t is stated that:</w:t>
      </w:r>
    </w:p>
    <w:p w14:paraId="4DD4C422" w14:textId="77777777" w:rsidR="00D746D7" w:rsidRDefault="002C6CD6">
      <w:pPr>
        <w:rPr>
          <w:lang w:eastAsia="zh-CN"/>
        </w:rPr>
      </w:pPr>
      <w:r>
        <w:rPr>
          <w:lang w:eastAsia="zh-CN"/>
        </w:rPr>
        <w:t>F</w:t>
      </w:r>
      <w:r>
        <w:rPr>
          <w:rFonts w:hint="eastAsia"/>
          <w:lang w:eastAsia="zh-CN"/>
        </w:rPr>
        <w:t>or correction 1, t</w:t>
      </w:r>
      <w:r>
        <w:rPr>
          <w:lang w:eastAsia="zh-CN"/>
        </w:rPr>
        <w:t>he wrong IE name is used within the field description “</w:t>
      </w:r>
      <w:proofErr w:type="spellStart"/>
      <w:r>
        <w:rPr>
          <w:lang w:eastAsia="zh-CN"/>
        </w:rPr>
        <w:t>additionalInformation</w:t>
      </w:r>
      <w:proofErr w:type="spellEnd"/>
      <w:r>
        <w:rPr>
          <w:lang w:eastAsia="zh-CN"/>
        </w:rPr>
        <w:t>”.</w:t>
      </w:r>
    </w:p>
    <w:p w14:paraId="767521B1" w14:textId="77777777" w:rsidR="00D746D7" w:rsidRDefault="002C6CD6">
      <w:pPr>
        <w:rPr>
          <w:lang w:eastAsia="zh-CN"/>
        </w:rPr>
      </w:pPr>
      <w:r>
        <w:rPr>
          <w:lang w:eastAsia="zh-CN"/>
        </w:rPr>
        <w:t>F</w:t>
      </w:r>
      <w:r>
        <w:rPr>
          <w:rFonts w:hint="eastAsia"/>
          <w:lang w:eastAsia="zh-CN"/>
        </w:rPr>
        <w:t>or correction 3, t</w:t>
      </w:r>
      <w:r>
        <w:rPr>
          <w:lang w:eastAsia="zh-CN"/>
        </w:rPr>
        <w:t>he wrong IE name “</w:t>
      </w:r>
      <w:proofErr w:type="spellStart"/>
      <w:r>
        <w:rPr>
          <w:lang w:eastAsia="zh-CN"/>
        </w:rPr>
        <w:t>deltaSFN</w:t>
      </w:r>
      <w:proofErr w:type="spellEnd"/>
      <w:r>
        <w:rPr>
          <w:lang w:eastAsia="zh-CN"/>
        </w:rPr>
        <w:t>” is used.</w:t>
      </w:r>
    </w:p>
    <w:p w14:paraId="069A7F3C" w14:textId="77777777" w:rsidR="00D746D7" w:rsidRDefault="002C6CD6">
      <w:pPr>
        <w:rPr>
          <w:lang w:eastAsia="zh-CN"/>
        </w:rPr>
      </w:pPr>
      <w:r>
        <w:rPr>
          <w:lang w:eastAsia="zh-CN"/>
        </w:rPr>
        <w:t>F</w:t>
      </w:r>
      <w:r>
        <w:rPr>
          <w:rFonts w:hint="eastAsia"/>
          <w:lang w:eastAsia="zh-CN"/>
        </w:rPr>
        <w:t>or correction 4, there is t</w:t>
      </w:r>
      <w:r>
        <w:rPr>
          <w:lang w:eastAsia="zh-CN"/>
        </w:rPr>
        <w:t xml:space="preserve">ypo in the field description </w:t>
      </w:r>
      <w:proofErr w:type="spellStart"/>
      <w:r>
        <w:rPr>
          <w:lang w:eastAsia="zh-CN"/>
        </w:rPr>
        <w:t>multiPrbNprs</w:t>
      </w:r>
      <w:proofErr w:type="spellEnd"/>
      <w:r>
        <w:rPr>
          <w:lang w:eastAsia="zh-CN"/>
        </w:rPr>
        <w:t>.</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5228D4">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5228D4">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5228D4">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w:t>
            </w:r>
            <w:proofErr w:type="spellStart"/>
            <w:r w:rsidRPr="00771C65">
              <w:rPr>
                <w:szCs w:val="18"/>
              </w:rPr>
              <w:t>mayReturnAd</w:t>
            </w:r>
            <w:r w:rsidRPr="00771C65">
              <w:rPr>
                <w:b/>
                <w:bCs/>
                <w:szCs w:val="18"/>
                <w:u w:val="single"/>
              </w:rPr>
              <w:t>d</w:t>
            </w:r>
            <w:r w:rsidRPr="00771C65">
              <w:rPr>
                <w:szCs w:val="18"/>
              </w:rPr>
              <w:t>itionalInformation</w:t>
            </w:r>
            <w:proofErr w:type="spellEnd"/>
            <w:r w:rsidRPr="00771C65">
              <w:rPr>
                <w:szCs w:val="18"/>
              </w:rPr>
              <w:t>”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(i.e. removing the dash in the name). As result, 2 occurrences of “delta-SFN” in the description of “delta-SFN” in OTDOA-</w:t>
            </w:r>
            <w:proofErr w:type="spellStart"/>
            <w:r w:rsidRPr="00771C65">
              <w:rPr>
                <w:lang w:eastAsia="zh-CN"/>
              </w:rPr>
              <w:t>SignalMeasurementInformation</w:t>
            </w:r>
            <w:proofErr w:type="spellEnd"/>
            <w:r w:rsidRPr="00771C65">
              <w:rPr>
                <w:lang w:eastAsia="zh-CN"/>
              </w:rPr>
              <w:t xml:space="preserve">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Malgun Gothic"/>
                <w:lang w:eastAsia="ko-KR"/>
              </w:rPr>
            </w:pPr>
            <w:r>
              <w:rPr>
                <w:rFonts w:eastAsia="Malgun Gothic" w:hint="eastAsia"/>
                <w:lang w:eastAsia="ko-KR"/>
              </w:rPr>
              <w:t xml:space="preserve">Agree with Lenovo </w:t>
            </w:r>
            <w:r>
              <w:rPr>
                <w:rFonts w:eastAsia="Malgun Gothic"/>
                <w:lang w:eastAsia="ko-KR"/>
              </w:rPr>
              <w:t>that</w:t>
            </w:r>
            <w:r>
              <w:rPr>
                <w:rFonts w:eastAsia="Malgun Gothic" w:hint="eastAsia"/>
                <w:lang w:eastAsia="ko-KR"/>
              </w:rPr>
              <w:t xml:space="preserve"> </w:t>
            </w:r>
            <w:r>
              <w:rPr>
                <w:rFonts w:eastAsia="Malgun Gothic"/>
                <w:lang w:eastAsia="ko-KR"/>
              </w:rPr>
              <w:t>it would be better to fix the wrong field names for the alignment.</w:t>
            </w:r>
          </w:p>
        </w:tc>
      </w:tr>
      <w:tr w:rsidR="00FE5EBC" w14:paraId="1CBE8D7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82BE9D" w14:textId="5AF4E276"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7E804A95" w14:textId="74224592" w:rsidR="00FE5EBC" w:rsidRDefault="00FE5EBC" w:rsidP="00AB49AE">
            <w:pPr>
              <w:pStyle w:val="TAC"/>
              <w:spacing w:before="20" w:after="20"/>
              <w:ind w:left="57" w:right="57"/>
              <w:jc w:val="left"/>
              <w:rPr>
                <w:lang w:eastAsia="zh-CN"/>
              </w:rPr>
            </w:pPr>
            <w:r>
              <w:rPr>
                <w:lang w:eastAsia="zh-CN"/>
              </w:rPr>
              <w:t xml:space="preserve">3,4 </w:t>
            </w:r>
          </w:p>
          <w:p w14:paraId="64D77AF4" w14:textId="21DBCCB6" w:rsidR="00FE5EBC" w:rsidRDefault="00FE5EBC" w:rsidP="00AB49AE">
            <w:pPr>
              <w:pStyle w:val="TAC"/>
              <w:spacing w:before="20" w:after="20"/>
              <w:ind w:left="57" w:right="57"/>
              <w:jc w:val="left"/>
              <w:rPr>
                <w:lang w:eastAsia="zh-CN"/>
              </w:rPr>
            </w:pPr>
            <w:r>
              <w:rPr>
                <w:lang w:eastAsia="zh-CN"/>
              </w:rPr>
              <w:t>See comments for 1</w:t>
            </w:r>
          </w:p>
        </w:tc>
        <w:tc>
          <w:tcPr>
            <w:tcW w:w="6732" w:type="dxa"/>
            <w:tcBorders>
              <w:top w:val="single" w:sz="4" w:space="0" w:color="auto"/>
              <w:left w:val="single" w:sz="4" w:space="0" w:color="auto"/>
              <w:bottom w:val="single" w:sz="4" w:space="0" w:color="auto"/>
              <w:right w:val="single" w:sz="4" w:space="0" w:color="auto"/>
            </w:tcBorders>
          </w:tcPr>
          <w:p w14:paraId="33A12E4C" w14:textId="77777777" w:rsidR="00FE5EBC" w:rsidRDefault="00FE5EBC" w:rsidP="00184D9A">
            <w:pPr>
              <w:pStyle w:val="TAC"/>
              <w:spacing w:before="20" w:after="20"/>
              <w:ind w:left="57" w:right="57"/>
              <w:jc w:val="left"/>
              <w:rPr>
                <w:rFonts w:eastAsia="Malgun Gothic"/>
                <w:lang w:eastAsia="ko-KR"/>
              </w:rPr>
            </w:pPr>
            <w:r>
              <w:rPr>
                <w:rFonts w:eastAsia="Malgun Gothic"/>
                <w:lang w:eastAsia="ko-KR"/>
              </w:rPr>
              <w:t xml:space="preserve">OK 3,4 for editorial corrections. </w:t>
            </w:r>
          </w:p>
          <w:p w14:paraId="12C02F1B" w14:textId="722B8DD3" w:rsidR="00171F0C" w:rsidRDefault="00171F0C" w:rsidP="00184D9A">
            <w:pPr>
              <w:pStyle w:val="TAC"/>
              <w:spacing w:before="20" w:after="20"/>
              <w:ind w:left="57" w:right="57"/>
              <w:jc w:val="left"/>
              <w:rPr>
                <w:rFonts w:eastAsia="Malgun Gothic"/>
                <w:lang w:eastAsia="ko-KR"/>
              </w:rPr>
            </w:pPr>
            <w:r>
              <w:rPr>
                <w:rFonts w:eastAsia="Malgun Gothic"/>
                <w:lang w:eastAsia="ko-KR"/>
              </w:rPr>
              <w:t xml:space="preserve">For 1, it is better to change typo of ASN.1 as blow, </w:t>
            </w:r>
            <w:r w:rsidR="006D4697">
              <w:rPr>
                <w:rFonts w:eastAsia="Malgun Gothic"/>
                <w:lang w:eastAsia="ko-KR"/>
              </w:rPr>
              <w:t xml:space="preserve">rather </w:t>
            </w:r>
            <w:r>
              <w:rPr>
                <w:rFonts w:eastAsia="Malgun Gothic"/>
                <w:lang w:eastAsia="ko-KR"/>
              </w:rPr>
              <w:t xml:space="preserve">than description. </w:t>
            </w:r>
            <w:r w:rsidRPr="00171F0C">
              <w:rPr>
                <w:rFonts w:eastAsia="Malgun Gothic"/>
                <w:lang w:eastAsia="ko-KR"/>
              </w:rPr>
              <w:t xml:space="preserve">ASN.1 </w:t>
            </w:r>
            <w:r>
              <w:rPr>
                <w:rFonts w:eastAsia="Malgun Gothic"/>
                <w:lang w:eastAsia="ko-KR"/>
              </w:rPr>
              <w:t xml:space="preserve">should be </w:t>
            </w:r>
            <w:r w:rsidRPr="00171F0C">
              <w:rPr>
                <w:rFonts w:eastAsia="Malgun Gothic"/>
                <w:lang w:eastAsia="ko-KR"/>
              </w:rPr>
              <w:t xml:space="preserve">human-readable </w:t>
            </w:r>
            <w:r>
              <w:rPr>
                <w:rFonts w:eastAsia="Malgun Gothic"/>
                <w:lang w:eastAsia="ko-KR"/>
              </w:rPr>
              <w:t xml:space="preserve">(i.e. </w:t>
            </w:r>
            <w:r w:rsidR="006D4697">
              <w:rPr>
                <w:rFonts w:eastAsia="Malgun Gothic"/>
                <w:lang w:eastAsia="ko-KR"/>
              </w:rPr>
              <w:t xml:space="preserve">most likely close to </w:t>
            </w:r>
            <w:r>
              <w:rPr>
                <w:rFonts w:eastAsia="Malgun Gothic"/>
                <w:lang w:eastAsia="ko-KR"/>
              </w:rPr>
              <w:t xml:space="preserve">natural language). </w:t>
            </w:r>
          </w:p>
          <w:p w14:paraId="4DC8AB57" w14:textId="77777777" w:rsidR="00171F0C" w:rsidRDefault="00171F0C" w:rsidP="00171F0C">
            <w:pPr>
              <w:pStyle w:val="aa"/>
              <w:shd w:val="clear" w:color="auto" w:fill="E6E6E6"/>
              <w:spacing w:before="0" w:beforeAutospacing="0" w:after="0" w:afterAutospacing="0"/>
              <w:rPr>
                <w:lang w:eastAsia="ko-KR"/>
              </w:rPr>
            </w:pPr>
            <w:proofErr w:type="spellStart"/>
            <w:r>
              <w:rPr>
                <w:rFonts w:ascii="Courier New" w:hAnsi="Courier New" w:cs="Courier New"/>
                <w:color w:val="000000"/>
                <w:sz w:val="16"/>
                <w:szCs w:val="16"/>
              </w:rPr>
              <w:t>AdditionalInformation</w:t>
            </w:r>
            <w:proofErr w:type="spellEnd"/>
            <w:r>
              <w:rPr>
                <w:rFonts w:ascii="Courier New" w:hAnsi="Courier New" w:cs="Courier New"/>
                <w:color w:val="000000"/>
                <w:sz w:val="16"/>
                <w:szCs w:val="16"/>
              </w:rPr>
              <w:t xml:space="preserve"> ::= ENUMERATED {</w:t>
            </w:r>
          </w:p>
          <w:p w14:paraId="26621926" w14:textId="77777777"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onlyReturnInformationRequested</w:t>
            </w:r>
            <w:proofErr w:type="spellEnd"/>
            <w:r>
              <w:rPr>
                <w:rFonts w:ascii="Courier New" w:hAnsi="Courier New" w:cs="Courier New"/>
                <w:color w:val="000000"/>
                <w:sz w:val="16"/>
                <w:szCs w:val="16"/>
              </w:rPr>
              <w:t>,</w:t>
            </w:r>
          </w:p>
          <w:p w14:paraId="1C6B99E7" w14:textId="182690B0"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mayReturnAd</w:t>
            </w:r>
            <w:r w:rsidRPr="00171F0C">
              <w:rPr>
                <w:rFonts w:ascii="Courier New" w:hAnsi="Courier New" w:cs="Courier New"/>
                <w:b/>
                <w:bCs/>
                <w:color w:val="FF0000"/>
                <w:sz w:val="16"/>
                <w:szCs w:val="16"/>
              </w:rPr>
              <w:t>d</w:t>
            </w:r>
            <w:r>
              <w:rPr>
                <w:rFonts w:ascii="Courier New" w:hAnsi="Courier New" w:cs="Courier New"/>
                <w:color w:val="000000"/>
                <w:sz w:val="16"/>
                <w:szCs w:val="16"/>
              </w:rPr>
              <w:t>itionalInformation</w:t>
            </w:r>
            <w:proofErr w:type="spellEnd"/>
            <w:r>
              <w:rPr>
                <w:rFonts w:ascii="Courier New" w:hAnsi="Courier New" w:cs="Courier New"/>
                <w:color w:val="000000"/>
                <w:sz w:val="16"/>
                <w:szCs w:val="16"/>
              </w:rPr>
              <w:t>,</w:t>
            </w:r>
          </w:p>
          <w:p w14:paraId="66FBF740" w14:textId="77777777"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w:t>
            </w:r>
          </w:p>
          <w:p w14:paraId="6B494543" w14:textId="77777777" w:rsidR="00171F0C" w:rsidRDefault="00171F0C" w:rsidP="00171F0C">
            <w:pPr>
              <w:pStyle w:val="aa"/>
              <w:shd w:val="clear" w:color="auto" w:fill="E6E6E6"/>
              <w:spacing w:before="0" w:beforeAutospacing="0" w:after="0" w:afterAutospacing="0"/>
            </w:pPr>
            <w:r>
              <w:rPr>
                <w:rFonts w:ascii="Courier New" w:hAnsi="Courier New" w:cs="Courier New"/>
                <w:color w:val="000000"/>
                <w:sz w:val="16"/>
                <w:szCs w:val="16"/>
              </w:rPr>
              <w:t>}</w:t>
            </w:r>
          </w:p>
          <w:p w14:paraId="3994CE63" w14:textId="5B36B542" w:rsidR="00171F0C" w:rsidRDefault="00171F0C" w:rsidP="00171F0C">
            <w:pPr>
              <w:pStyle w:val="TAC"/>
              <w:spacing w:before="20" w:after="20"/>
              <w:ind w:right="57"/>
              <w:jc w:val="left"/>
              <w:rPr>
                <w:rFonts w:eastAsia="Malgun Gothic"/>
                <w:lang w:eastAsia="ko-KR"/>
              </w:rPr>
            </w:pPr>
          </w:p>
        </w:tc>
      </w:tr>
      <w:tr w:rsidR="002E642D" w14:paraId="32D59C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941C0C" w14:textId="07DDA55B" w:rsidR="002E642D" w:rsidRPr="002E642D" w:rsidRDefault="002E642D"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2B0502AE" w14:textId="77656385" w:rsidR="002E642D" w:rsidRDefault="002E642D" w:rsidP="00AB49AE">
            <w:pPr>
              <w:pStyle w:val="TAC"/>
              <w:spacing w:before="20" w:after="20"/>
              <w:ind w:left="57" w:right="57"/>
              <w:jc w:val="left"/>
              <w:rPr>
                <w:lang w:eastAsia="zh-CN"/>
              </w:rPr>
            </w:pPr>
            <w:r>
              <w:rPr>
                <w:rFonts w:hint="eastAsia"/>
                <w:lang w:eastAsia="zh-CN"/>
              </w:rPr>
              <w:t>1</w:t>
            </w:r>
            <w:r>
              <w:rPr>
                <w:lang w:eastAsia="zh-CN"/>
              </w:rPr>
              <w:t>,3,4</w:t>
            </w:r>
          </w:p>
        </w:tc>
        <w:tc>
          <w:tcPr>
            <w:tcW w:w="6732" w:type="dxa"/>
            <w:tcBorders>
              <w:top w:val="single" w:sz="4" w:space="0" w:color="auto"/>
              <w:left w:val="single" w:sz="4" w:space="0" w:color="auto"/>
              <w:bottom w:val="single" w:sz="4" w:space="0" w:color="auto"/>
              <w:right w:val="single" w:sz="4" w:space="0" w:color="auto"/>
            </w:tcBorders>
          </w:tcPr>
          <w:p w14:paraId="7A448CAC" w14:textId="0A11AC07" w:rsidR="002E642D" w:rsidRPr="009C7B21" w:rsidRDefault="009C7B21" w:rsidP="00184D9A">
            <w:pPr>
              <w:pStyle w:val="TAC"/>
              <w:spacing w:before="20" w:after="20"/>
              <w:ind w:left="57" w:right="57"/>
              <w:jc w:val="left"/>
              <w:rPr>
                <w:lang w:eastAsia="zh-CN"/>
              </w:rPr>
            </w:pPr>
            <w:r>
              <w:rPr>
                <w:lang w:eastAsia="zh-CN"/>
              </w:rPr>
              <w:t>Agree with vivo</w:t>
            </w:r>
          </w:p>
        </w:tc>
      </w:tr>
    </w:tbl>
    <w:p w14:paraId="76B472BF" w14:textId="77777777" w:rsidR="00D746D7" w:rsidRDefault="002C6CD6">
      <w:pPr>
        <w:spacing w:beforeLines="50" w:before="120"/>
        <w:rPr>
          <w:lang w:eastAsia="zh-CN"/>
        </w:rPr>
      </w:pPr>
      <w:r>
        <w:rPr>
          <w:b/>
          <w:bCs/>
          <w:highlight w:val="yellow"/>
        </w:rPr>
        <w:t>Summary:</w:t>
      </w:r>
      <w:r>
        <w:t xml:space="preserve"> </w:t>
      </w:r>
    </w:p>
    <w:p w14:paraId="77B03621" w14:textId="77777777" w:rsidR="002501F8" w:rsidRPr="00FF73A1" w:rsidRDefault="002501F8" w:rsidP="002501F8">
      <w:pPr>
        <w:spacing w:beforeLines="50" w:before="120"/>
        <w:rPr>
          <w:rFonts w:eastAsia="宋体"/>
          <w:color w:val="00B0F0"/>
          <w:lang w:eastAsia="zh-CN"/>
        </w:rPr>
      </w:pPr>
      <w:r w:rsidRPr="00FF73A1">
        <w:rPr>
          <w:rFonts w:eastAsia="宋体" w:hint="eastAsia"/>
          <w:color w:val="00B0F0"/>
          <w:lang w:eastAsia="zh-CN"/>
        </w:rPr>
        <w:t>Among the reply from companies:</w:t>
      </w:r>
    </w:p>
    <w:p w14:paraId="3E198002" w14:textId="2881EF67" w:rsidR="002501F8" w:rsidRDefault="00773F6D"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7</w:t>
      </w:r>
      <w:r w:rsidR="002501F8" w:rsidRPr="00FF73A1">
        <w:rPr>
          <w:rFonts w:hint="eastAsia"/>
          <w:color w:val="00B0F0"/>
          <w:sz w:val="24"/>
          <w:szCs w:val="24"/>
          <w:lang w:eastAsia="zh-CN"/>
        </w:rPr>
        <w:t xml:space="preserve"> compan</w:t>
      </w:r>
      <w:r>
        <w:rPr>
          <w:rFonts w:hint="eastAsia"/>
          <w:color w:val="00B0F0"/>
          <w:sz w:val="24"/>
          <w:szCs w:val="24"/>
          <w:lang w:eastAsia="zh-CN"/>
        </w:rPr>
        <w:t>ies</w:t>
      </w:r>
      <w:r w:rsidR="002501F8" w:rsidRPr="00FF73A1">
        <w:rPr>
          <w:rFonts w:hint="eastAsia"/>
          <w:color w:val="00B0F0"/>
          <w:sz w:val="24"/>
          <w:szCs w:val="24"/>
          <w:lang w:eastAsia="zh-CN"/>
        </w:rPr>
        <w:t xml:space="preserve"> support </w:t>
      </w:r>
      <w:r w:rsidR="002501F8">
        <w:rPr>
          <w:rFonts w:hint="eastAsia"/>
          <w:color w:val="00B0F0"/>
          <w:sz w:val="24"/>
          <w:szCs w:val="24"/>
          <w:lang w:eastAsia="zh-CN"/>
        </w:rPr>
        <w:t xml:space="preserve">the </w:t>
      </w:r>
      <w:r w:rsidR="009603DD">
        <w:rPr>
          <w:rFonts w:hint="eastAsia"/>
          <w:color w:val="00B0F0"/>
          <w:sz w:val="24"/>
          <w:szCs w:val="24"/>
          <w:lang w:eastAsia="zh-CN"/>
        </w:rPr>
        <w:t xml:space="preserve">correction </w:t>
      </w:r>
      <w:r w:rsidR="002501F8">
        <w:rPr>
          <w:rFonts w:hint="eastAsia"/>
          <w:color w:val="00B0F0"/>
          <w:sz w:val="24"/>
          <w:szCs w:val="24"/>
          <w:lang w:eastAsia="zh-CN"/>
        </w:rPr>
        <w:t xml:space="preserve">1/3/4 </w:t>
      </w:r>
      <w:r w:rsidR="002501F8" w:rsidRPr="00FF73A1">
        <w:rPr>
          <w:rFonts w:hint="eastAsia"/>
          <w:color w:val="00B0F0"/>
          <w:sz w:val="24"/>
          <w:szCs w:val="24"/>
          <w:lang w:eastAsia="zh-CN"/>
        </w:rPr>
        <w:t>;</w:t>
      </w:r>
    </w:p>
    <w:p w14:paraId="6445520B" w14:textId="31F2CD2C" w:rsidR="00773F6D" w:rsidRDefault="00F64DA0"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5</w:t>
      </w:r>
      <w:r w:rsidR="00773F6D">
        <w:rPr>
          <w:rFonts w:hint="eastAsia"/>
          <w:color w:val="00B0F0"/>
          <w:sz w:val="24"/>
          <w:szCs w:val="24"/>
          <w:lang w:eastAsia="zh-CN"/>
        </w:rPr>
        <w:t xml:space="preserve"> companies think this is editorial correction;</w:t>
      </w:r>
    </w:p>
    <w:p w14:paraId="54697512" w14:textId="7FC789FA" w:rsidR="00082B9D" w:rsidRPr="00082B9D" w:rsidRDefault="00082B9D" w:rsidP="002501F8">
      <w:pPr>
        <w:spacing w:beforeLines="50" w:before="120"/>
        <w:rPr>
          <w:rFonts w:eastAsia="宋体"/>
          <w:color w:val="00B0F0"/>
          <w:lang w:eastAsia="zh-CN"/>
        </w:rPr>
      </w:pPr>
      <w:r>
        <w:rPr>
          <w:rFonts w:eastAsia="宋体" w:hint="eastAsia"/>
          <w:color w:val="00B0F0"/>
          <w:lang w:eastAsia="zh-CN"/>
        </w:rPr>
        <w:t>And for the correction</w:t>
      </w:r>
      <w:r w:rsidR="009603DD">
        <w:rPr>
          <w:rFonts w:eastAsia="宋体" w:hint="eastAsia"/>
          <w:color w:val="00B0F0"/>
          <w:lang w:eastAsia="zh-CN"/>
        </w:rPr>
        <w:t xml:space="preserve"> 1</w:t>
      </w:r>
      <w:r>
        <w:rPr>
          <w:rFonts w:eastAsia="宋体" w:hint="eastAsia"/>
          <w:color w:val="00B0F0"/>
          <w:lang w:eastAsia="zh-CN"/>
        </w:rPr>
        <w:t xml:space="preserve">, instead to change the field </w:t>
      </w:r>
      <w:r>
        <w:rPr>
          <w:rFonts w:eastAsia="宋体"/>
          <w:color w:val="00B0F0"/>
          <w:lang w:eastAsia="zh-CN"/>
        </w:rPr>
        <w:t xml:space="preserve">description </w:t>
      </w:r>
      <w:r>
        <w:rPr>
          <w:rFonts w:eastAsia="宋体" w:hint="eastAsia"/>
          <w:color w:val="00B0F0"/>
          <w:lang w:eastAsia="zh-CN"/>
        </w:rPr>
        <w:t xml:space="preserve">to </w:t>
      </w:r>
      <w:r>
        <w:rPr>
          <w:rFonts w:eastAsia="宋体"/>
          <w:color w:val="00B0F0"/>
          <w:lang w:eastAsia="zh-CN"/>
        </w:rPr>
        <w:t>align</w:t>
      </w:r>
      <w:r>
        <w:rPr>
          <w:rFonts w:eastAsia="宋体" w:hint="eastAsia"/>
          <w:color w:val="00B0F0"/>
          <w:lang w:eastAsia="zh-CN"/>
        </w:rPr>
        <w:t xml:space="preserve"> with the ASN.1, majority companies propose to change the typo of ASN.1 instead. </w:t>
      </w:r>
      <w:r w:rsidR="00B75B5D">
        <w:rPr>
          <w:rFonts w:eastAsia="宋体" w:hint="eastAsia"/>
          <w:color w:val="00B0F0"/>
          <w:lang w:eastAsia="zh-CN"/>
        </w:rPr>
        <w:t>So it is proposed to agree the correction 1/3/4, and merged to other CRs, and also change the 1</w:t>
      </w:r>
      <w:r w:rsidR="00B75B5D" w:rsidRPr="00B75B5D">
        <w:rPr>
          <w:rFonts w:eastAsia="宋体" w:hint="eastAsia"/>
          <w:color w:val="00B0F0"/>
          <w:vertAlign w:val="superscript"/>
          <w:lang w:eastAsia="zh-CN"/>
        </w:rPr>
        <w:t>st</w:t>
      </w:r>
      <w:r w:rsidR="00B75B5D">
        <w:rPr>
          <w:rFonts w:eastAsia="宋体" w:hint="eastAsia"/>
          <w:color w:val="00B0F0"/>
          <w:lang w:eastAsia="zh-CN"/>
        </w:rPr>
        <w:t xml:space="preserve"> correction by correct the typo of ASN.1. </w:t>
      </w:r>
    </w:p>
    <w:p w14:paraId="6B675EE4" w14:textId="77777777" w:rsidR="002501F8" w:rsidRPr="002501F8" w:rsidRDefault="002501F8">
      <w:pPr>
        <w:rPr>
          <w:rFonts w:eastAsia="宋体"/>
          <w:b/>
          <w:lang w:eastAsia="zh-CN"/>
        </w:rPr>
      </w:pPr>
    </w:p>
    <w:p w14:paraId="2FD72306" w14:textId="77777777" w:rsidR="002501F8" w:rsidRPr="002501F8" w:rsidRDefault="002501F8">
      <w:pPr>
        <w:rPr>
          <w:rFonts w:eastAsia="宋体"/>
          <w:b/>
          <w:lang w:eastAsia="zh-CN"/>
        </w:rPr>
      </w:pPr>
    </w:p>
    <w:tbl>
      <w:tblPr>
        <w:tblStyle w:val="ac"/>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65" w:name="_Toc37680844"/>
            <w:bookmarkStart w:id="66" w:name="_Toc52547290"/>
            <w:bookmarkStart w:id="67" w:name="_Toc52548350"/>
            <w:bookmarkStart w:id="68" w:name="_Toc131140108"/>
            <w:bookmarkStart w:id="69" w:name="_Toc46486415"/>
            <w:bookmarkStart w:id="70" w:name="_Toc52547820"/>
            <w:bookmarkStart w:id="71" w:name="_Toc52546760"/>
            <w:bookmarkStart w:id="72" w:name="_Toc27765189"/>
            <w:bookmarkStart w:id="73" w:name="_Toc37680868"/>
            <w:bookmarkStart w:id="74" w:name="_Toc52547314"/>
            <w:bookmarkStart w:id="75" w:name="_Toc52547844"/>
            <w:bookmarkStart w:id="76" w:name="_Toc131140150"/>
            <w:bookmarkStart w:id="77" w:name="OLE_LINK1"/>
            <w:bookmarkStart w:id="78" w:name="_Toc46486439"/>
            <w:bookmarkStart w:id="79" w:name="_Toc52546784"/>
            <w:bookmarkStart w:id="80" w:name="_Toc52548374"/>
            <w:r>
              <w:t>–</w:t>
            </w:r>
            <w:r>
              <w:tab/>
            </w:r>
            <w:proofErr w:type="spellStart"/>
            <w:r>
              <w:rPr>
                <w:i/>
                <w:iCs/>
              </w:rPr>
              <w:t>CommonIEsError</w:t>
            </w:r>
            <w:bookmarkEnd w:id="65"/>
            <w:bookmarkEnd w:id="66"/>
            <w:bookmarkEnd w:id="67"/>
            <w:bookmarkEnd w:id="68"/>
            <w:bookmarkEnd w:id="69"/>
            <w:bookmarkEnd w:id="70"/>
            <w:bookmarkEnd w:id="71"/>
            <w:proofErr w:type="spellEnd"/>
          </w:p>
          <w:p w14:paraId="1BED3BAA" w14:textId="77777777" w:rsidR="00D746D7" w:rsidRDefault="002C6CD6">
            <w:r>
              <w:t xml:space="preserve">The </w:t>
            </w:r>
            <w:proofErr w:type="spellStart"/>
            <w:r>
              <w:rPr>
                <w:i/>
              </w:rPr>
              <w:t>CommonIEsError</w:t>
            </w:r>
            <w:proofErr w:type="spellEnd"/>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proofErr w:type="spellStart"/>
            <w:r>
              <w:rPr>
                <w:snapToGrid w:val="0"/>
              </w:rPr>
              <w:t>CommonIEsError</w:t>
            </w:r>
            <w:proofErr w:type="spellEnd"/>
            <w:r>
              <w:rPr>
                <w:snapToGrid w:val="0"/>
              </w:rPr>
              <w:t xml:space="preserve"> ::= SEQUENCE {</w:t>
            </w:r>
          </w:p>
          <w:p w14:paraId="15BC6A36" w14:textId="77777777" w:rsidR="00D746D7" w:rsidRDefault="002C6CD6">
            <w:pPr>
              <w:pStyle w:val="PL"/>
              <w:shd w:val="clear" w:color="auto" w:fill="E6E6E6"/>
              <w:spacing w:after="0"/>
            </w:pPr>
            <w:r>
              <w:rPr>
                <w:snapToGrid w:val="0"/>
              </w:rPr>
              <w:tab/>
            </w:r>
            <w:proofErr w:type="spellStart"/>
            <w:r>
              <w:rPr>
                <w:snapToGrid w:val="0"/>
              </w:rPr>
              <w:t>errorCause</w:t>
            </w:r>
            <w:proofErr w:type="spellEnd"/>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r>
            <w:proofErr w:type="spellStart"/>
            <w:r>
              <w:t>lppMessageHeaderError</w:t>
            </w:r>
            <w:proofErr w:type="spellEnd"/>
            <w:r>
              <w:t>,</w:t>
            </w:r>
          </w:p>
          <w:p w14:paraId="7AA9EAE2" w14:textId="77777777" w:rsidR="00D746D7" w:rsidRDefault="002C6CD6">
            <w:pPr>
              <w:pStyle w:val="PL"/>
              <w:shd w:val="clear" w:color="auto" w:fill="E6E6E6"/>
              <w:spacing w:after="0"/>
            </w:pPr>
            <w:r>
              <w:tab/>
            </w:r>
            <w:r>
              <w:tab/>
            </w:r>
            <w:proofErr w:type="spellStart"/>
            <w:r>
              <w:t>lppMessageBodyError</w:t>
            </w:r>
            <w:proofErr w:type="spellEnd"/>
            <w:r>
              <w:t>,</w:t>
            </w:r>
          </w:p>
          <w:p w14:paraId="63A4E339" w14:textId="77777777" w:rsidR="00D746D7" w:rsidRDefault="002C6CD6">
            <w:pPr>
              <w:pStyle w:val="PL"/>
              <w:shd w:val="clear" w:color="auto" w:fill="E6E6E6"/>
              <w:spacing w:after="0"/>
            </w:pPr>
            <w:r>
              <w:tab/>
            </w:r>
            <w:r>
              <w:tab/>
            </w:r>
            <w:proofErr w:type="spellStart"/>
            <w:r>
              <w:t>epduError</w:t>
            </w:r>
            <w:proofErr w:type="spellEnd"/>
            <w:r>
              <w:t>,</w:t>
            </w:r>
          </w:p>
          <w:p w14:paraId="47ADFD1D" w14:textId="77777777" w:rsidR="00D746D7" w:rsidRDefault="002C6CD6">
            <w:pPr>
              <w:pStyle w:val="PL"/>
              <w:shd w:val="clear" w:color="auto" w:fill="E6E6E6"/>
              <w:spacing w:after="0"/>
            </w:pPr>
            <w:r>
              <w:tab/>
            </w:r>
            <w:r>
              <w:tab/>
            </w:r>
            <w:proofErr w:type="spellStart"/>
            <w:r>
              <w:t>incorrectDataValue</w:t>
            </w:r>
            <w:proofErr w:type="spellEnd"/>
            <w:r>
              <w:t>,</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proofErr w:type="spellStart"/>
                  <w:r>
                    <w:rPr>
                      <w:i/>
                    </w:rPr>
                    <w:t>CommonIEsError</w:t>
                  </w:r>
                  <w:proofErr w:type="spellEnd"/>
                  <w:r>
                    <w:rPr>
                      <w:i/>
                    </w:rPr>
                    <w:t xml:space="preserve">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proofErr w:type="spellStart"/>
                  <w:r>
                    <w:rPr>
                      <w:i/>
                    </w:rPr>
                    <w:t>errorCause</w:t>
                  </w:r>
                  <w:proofErr w:type="spellEnd"/>
                </w:p>
                <w:p w14:paraId="29FA5D35" w14:textId="77777777" w:rsidR="00D746D7" w:rsidRDefault="002C6CD6">
                  <w:pPr>
                    <w:pStyle w:val="TAH"/>
                    <w:jc w:val="left"/>
                    <w:rPr>
                      <w:b w:val="0"/>
                    </w:rPr>
                  </w:pPr>
                  <w:r>
                    <w:rPr>
                      <w:b w:val="0"/>
                    </w:rPr>
                    <w:t>This IE defines the cause for an error. '</w:t>
                  </w:r>
                  <w:proofErr w:type="spellStart"/>
                  <w:r>
                    <w:rPr>
                      <w:b w:val="0"/>
                      <w:i/>
                    </w:rPr>
                    <w:t>lppMessageHeaderError</w:t>
                  </w:r>
                  <w:proofErr w:type="spellEnd"/>
                  <w:r>
                    <w:rPr>
                      <w:b w:val="0"/>
                    </w:rPr>
                    <w:t>', '</w:t>
                  </w:r>
                  <w:proofErr w:type="spellStart"/>
                  <w:r>
                    <w:rPr>
                      <w:b w:val="0"/>
                      <w:i/>
                    </w:rPr>
                    <w:t>lppMessageBodyError</w:t>
                  </w:r>
                  <w:proofErr w:type="spellEnd"/>
                  <w:r>
                    <w:rPr>
                      <w:b w:val="0"/>
                    </w:rPr>
                    <w:t>' and '</w:t>
                  </w:r>
                  <w:proofErr w:type="spellStart"/>
                  <w:r>
                    <w:rPr>
                      <w:b w:val="0"/>
                      <w:i/>
                    </w:rPr>
                    <w:t>epduError</w:t>
                  </w:r>
                  <w:proofErr w:type="spellEnd"/>
                  <w:r>
                    <w:rPr>
                      <w:b w:val="0"/>
                    </w:rPr>
                    <w:t xml:space="preserve">' is used if a receiver is able to detect a coding error in the LPP header (i.e., in the common fields), LPP message body or in an EPDU, respectively. </w:t>
                  </w:r>
                  <w:ins w:id="81" w:author="CATT" w:date="2023-04-06T17:57:00Z">
                    <w:r>
                      <w:rPr>
                        <w:b w:val="0"/>
                        <w:lang w:eastAsia="zh-CN"/>
                      </w:rPr>
                      <w:t>‘</w:t>
                    </w:r>
                    <w:proofErr w:type="spellStart"/>
                    <w:r>
                      <w:rPr>
                        <w:b w:val="0"/>
                        <w:i/>
                      </w:rPr>
                      <w:t>incorrectDataValue</w:t>
                    </w:r>
                    <w:proofErr w:type="spellEnd"/>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proofErr w:type="spellStart"/>
                  <w:r>
                    <w:rPr>
                      <w:b w:val="0"/>
                      <w:i/>
                    </w:rPr>
                    <w:t>lppSegmentationError</w:t>
                  </w:r>
                  <w:proofErr w:type="spellEnd"/>
                  <w:r>
                    <w:rPr>
                      <w:b w:val="0"/>
                    </w:rPr>
                    <w:t>' is used if a receiver detects an error in LPP message segmentation.</w:t>
                  </w:r>
                </w:p>
              </w:tc>
            </w:tr>
            <w:bookmarkEnd w:id="72"/>
            <w:bookmarkEnd w:id="73"/>
            <w:bookmarkEnd w:id="74"/>
            <w:bookmarkEnd w:id="75"/>
            <w:bookmarkEnd w:id="76"/>
            <w:bookmarkEnd w:id="77"/>
            <w:bookmarkEnd w:id="78"/>
            <w:bookmarkEnd w:id="79"/>
            <w:bookmarkEnd w:id="80"/>
          </w:tbl>
          <w:p w14:paraId="31DD695D" w14:textId="77777777" w:rsidR="00D746D7" w:rsidRDefault="00D746D7">
            <w:pPr>
              <w:ind w:firstLine="284"/>
              <w:rPr>
                <w:lang w:eastAsia="zh-CN"/>
              </w:rPr>
            </w:pPr>
          </w:p>
        </w:tc>
      </w:tr>
    </w:tbl>
    <w:p w14:paraId="61EA039B" w14:textId="77777777" w:rsidR="00D746D7" w:rsidRDefault="002C6CD6">
      <w:pPr>
        <w:spacing w:beforeLines="50" w:before="120"/>
        <w:rPr>
          <w:lang w:eastAsia="zh-CN"/>
        </w:rPr>
      </w:pPr>
      <w:r>
        <w:rPr>
          <w:lang w:eastAsia="zh-CN"/>
        </w:rPr>
        <w:t>I</w:t>
      </w:r>
      <w:r>
        <w:rPr>
          <w:rFonts w:hint="eastAsia"/>
          <w:lang w:eastAsia="zh-CN"/>
        </w:rPr>
        <w:t>t is stated that:</w:t>
      </w:r>
    </w:p>
    <w:p w14:paraId="69993E07" w14:textId="77777777" w:rsidR="00D746D7" w:rsidRDefault="002C6CD6">
      <w:pPr>
        <w:rPr>
          <w:lang w:eastAsia="zh-CN"/>
        </w:rPr>
      </w:pPr>
      <w:r>
        <w:rPr>
          <w:lang w:eastAsia="zh-CN"/>
        </w:rPr>
        <w:t>F</w:t>
      </w:r>
      <w:r>
        <w:rPr>
          <w:rFonts w:hint="eastAsia"/>
          <w:lang w:eastAsia="zh-CN"/>
        </w:rPr>
        <w:t>or this correction, t</w:t>
      </w:r>
      <w:r>
        <w:rPr>
          <w:lang w:eastAsia="zh-CN"/>
        </w:rPr>
        <w:t>here lacks field description on the error cause “</w:t>
      </w:r>
      <w:proofErr w:type="spellStart"/>
      <w:r>
        <w:rPr>
          <w:lang w:eastAsia="zh-CN"/>
        </w:rPr>
        <w:t>incorrectDataValue</w:t>
      </w:r>
      <w:proofErr w:type="spellEnd"/>
      <w:r>
        <w:rPr>
          <w:lang w:eastAsia="zh-CN"/>
        </w:rPr>
        <w:t>”.</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82"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83"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Malgun Gothic"/>
                <w:lang w:eastAsia="ko-KR"/>
              </w:rPr>
            </w:pPr>
            <w:r>
              <w:rPr>
                <w:rFonts w:eastAsia="Malgun Gothic"/>
                <w:lang w:eastAsia="ko-KR"/>
              </w:rPr>
              <w:t>Fine with the update from Ericsson.</w:t>
            </w:r>
          </w:p>
        </w:tc>
      </w:tr>
      <w:tr w:rsidR="00171F0C" w14:paraId="7972AA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A6B84FE" w14:textId="3D2EBA0E" w:rsidR="00171F0C" w:rsidRDefault="00171F0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9DA04C7" w14:textId="3009C83F" w:rsidR="00171F0C" w:rsidRDefault="00F11136"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BF60D8E" w14:textId="3539557F" w:rsidR="00171F0C" w:rsidRDefault="00F11136" w:rsidP="00184D9A">
            <w:pPr>
              <w:pStyle w:val="TAC"/>
              <w:spacing w:before="20" w:after="20"/>
              <w:ind w:right="57"/>
              <w:jc w:val="left"/>
              <w:rPr>
                <w:rFonts w:eastAsia="Malgun Gothic"/>
                <w:lang w:eastAsia="ko-KR"/>
              </w:rPr>
            </w:pPr>
            <w:r>
              <w:rPr>
                <w:rFonts w:eastAsia="Malgun Gothic"/>
                <w:lang w:eastAsia="ko-KR"/>
              </w:rPr>
              <w:t xml:space="preserve">It’s fine with Ericsson suggestion. </w:t>
            </w:r>
            <w:r w:rsidR="009D5879">
              <w:rPr>
                <w:rFonts w:eastAsia="Malgun Gothic"/>
                <w:lang w:eastAsia="ko-KR"/>
              </w:rPr>
              <w:t>Even though</w:t>
            </w:r>
            <w:r>
              <w:rPr>
                <w:rFonts w:eastAsia="Malgun Gothic"/>
                <w:lang w:eastAsia="ko-KR"/>
              </w:rPr>
              <w:t>, it does not give useful information, so we don’t think a description is needed.</w:t>
            </w:r>
            <w:r w:rsidR="009D5879">
              <w:rPr>
                <w:rFonts w:eastAsia="Malgun Gothic"/>
                <w:lang w:eastAsia="ko-KR"/>
              </w:rPr>
              <w:t xml:space="preserve"> </w:t>
            </w:r>
          </w:p>
        </w:tc>
      </w:tr>
      <w:tr w:rsidR="009C7B21" w14:paraId="7893F90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C8F1560" w14:textId="42F7560B" w:rsidR="009C7B21" w:rsidRPr="009C7B21" w:rsidRDefault="009C7B21"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2833E01D" w14:textId="19832DF5" w:rsidR="009C7B21" w:rsidRDefault="009C7B21" w:rsidP="00AB49AE">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69298303" w14:textId="61FB3F24" w:rsidR="009C7B21" w:rsidRPr="009C7B21" w:rsidRDefault="009C7B21" w:rsidP="00184D9A">
            <w:pPr>
              <w:pStyle w:val="TAC"/>
              <w:spacing w:before="20" w:after="20"/>
              <w:ind w:right="57"/>
              <w:jc w:val="left"/>
              <w:rPr>
                <w:lang w:eastAsia="zh-CN"/>
              </w:rPr>
            </w:pPr>
            <w:r>
              <w:rPr>
                <w:lang w:eastAsia="zh-CN"/>
              </w:rPr>
              <w:t>Fine with Ericsson’s suggestion.</w:t>
            </w:r>
          </w:p>
        </w:tc>
      </w:tr>
    </w:tbl>
    <w:p w14:paraId="5C929942" w14:textId="77777777" w:rsidR="00D746D7" w:rsidRDefault="002C6CD6">
      <w:pPr>
        <w:spacing w:beforeLines="50" w:before="120"/>
        <w:rPr>
          <w:lang w:eastAsia="zh-CN"/>
        </w:rPr>
      </w:pPr>
      <w:r>
        <w:rPr>
          <w:b/>
          <w:bCs/>
          <w:highlight w:val="yellow"/>
        </w:rPr>
        <w:t>Summary:</w:t>
      </w:r>
      <w:r>
        <w:t xml:space="preserve"> </w:t>
      </w:r>
    </w:p>
    <w:p w14:paraId="2A87F658" w14:textId="77777777" w:rsidR="009603DD" w:rsidRPr="00FF73A1" w:rsidRDefault="009603DD" w:rsidP="009603DD">
      <w:pPr>
        <w:spacing w:beforeLines="50" w:before="120"/>
        <w:rPr>
          <w:rFonts w:eastAsia="宋体"/>
          <w:color w:val="00B0F0"/>
          <w:lang w:eastAsia="zh-CN"/>
        </w:rPr>
      </w:pPr>
      <w:r w:rsidRPr="00FF73A1">
        <w:rPr>
          <w:rFonts w:eastAsia="宋体" w:hint="eastAsia"/>
          <w:color w:val="00B0F0"/>
          <w:lang w:eastAsia="zh-CN"/>
        </w:rPr>
        <w:t>Among the reply from companies:</w:t>
      </w:r>
    </w:p>
    <w:p w14:paraId="3D0263E9" w14:textId="19D3ABE2" w:rsidR="009603DD" w:rsidRDefault="00C152B1"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5</w:t>
      </w:r>
      <w:r w:rsidR="009603DD" w:rsidRPr="00FF73A1">
        <w:rPr>
          <w:rFonts w:hint="eastAsia"/>
          <w:color w:val="00B0F0"/>
          <w:sz w:val="24"/>
          <w:szCs w:val="24"/>
          <w:lang w:eastAsia="zh-CN"/>
        </w:rPr>
        <w:t xml:space="preserve"> compan</w:t>
      </w:r>
      <w:r w:rsidR="009603DD">
        <w:rPr>
          <w:rFonts w:hint="eastAsia"/>
          <w:color w:val="00B0F0"/>
          <w:sz w:val="24"/>
          <w:szCs w:val="24"/>
          <w:lang w:eastAsia="zh-CN"/>
        </w:rPr>
        <w:t>ies</w:t>
      </w:r>
      <w:r w:rsidR="009603DD" w:rsidRPr="00FF73A1">
        <w:rPr>
          <w:rFonts w:hint="eastAsia"/>
          <w:color w:val="00B0F0"/>
          <w:sz w:val="24"/>
          <w:szCs w:val="24"/>
          <w:lang w:eastAsia="zh-CN"/>
        </w:rPr>
        <w:t xml:space="preserve"> support </w:t>
      </w:r>
      <w:r w:rsidR="009603DD">
        <w:rPr>
          <w:rFonts w:hint="eastAsia"/>
          <w:color w:val="00B0F0"/>
          <w:sz w:val="24"/>
          <w:szCs w:val="24"/>
          <w:lang w:eastAsia="zh-CN"/>
        </w:rPr>
        <w:t xml:space="preserve">the correction </w:t>
      </w:r>
      <w:r>
        <w:rPr>
          <w:rFonts w:hint="eastAsia"/>
          <w:color w:val="00B0F0"/>
          <w:sz w:val="24"/>
          <w:szCs w:val="24"/>
          <w:lang w:eastAsia="zh-CN"/>
        </w:rPr>
        <w:t>2</w:t>
      </w:r>
      <w:r w:rsidR="009603DD" w:rsidRPr="00FF73A1">
        <w:rPr>
          <w:rFonts w:hint="eastAsia"/>
          <w:color w:val="00B0F0"/>
          <w:sz w:val="24"/>
          <w:szCs w:val="24"/>
          <w:lang w:eastAsia="zh-CN"/>
        </w:rPr>
        <w:t>;</w:t>
      </w:r>
    </w:p>
    <w:p w14:paraId="6875B8BE" w14:textId="7C4E6E4D" w:rsidR="00C152B1" w:rsidRDefault="00C152B1" w:rsidP="00C152B1">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4 companies think this change is not needed, and also they are not sure whether the </w:t>
      </w:r>
      <w:proofErr w:type="spellStart"/>
      <w:r w:rsidRPr="00C152B1">
        <w:rPr>
          <w:color w:val="00B0F0"/>
          <w:sz w:val="24"/>
          <w:szCs w:val="24"/>
          <w:lang w:eastAsia="zh-CN"/>
        </w:rPr>
        <w:t>incorrectDataValue</w:t>
      </w:r>
      <w:proofErr w:type="spellEnd"/>
      <w:r w:rsidRPr="00C152B1">
        <w:rPr>
          <w:color w:val="00B0F0"/>
          <w:sz w:val="24"/>
          <w:szCs w:val="24"/>
          <w:lang w:eastAsia="zh-CN"/>
        </w:rPr>
        <w:t xml:space="preserve"> relates to LPP message Type only</w:t>
      </w:r>
      <w:r>
        <w:rPr>
          <w:rFonts w:hint="eastAsia"/>
          <w:color w:val="00B0F0"/>
          <w:sz w:val="24"/>
          <w:szCs w:val="24"/>
          <w:lang w:eastAsia="zh-CN"/>
        </w:rPr>
        <w:t>;</w:t>
      </w:r>
    </w:p>
    <w:p w14:paraId="0CE9B196" w14:textId="58F8B7B2" w:rsidR="00C152B1" w:rsidRDefault="00C152B1" w:rsidP="00C152B1">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4 companies agree with the intention of the change, but prefer to E//</w:t>
      </w:r>
      <w:r>
        <w:rPr>
          <w:color w:val="00B0F0"/>
          <w:sz w:val="24"/>
          <w:szCs w:val="24"/>
          <w:lang w:eastAsia="zh-CN"/>
        </w:rPr>
        <w:t>’</w:t>
      </w:r>
      <w:r>
        <w:rPr>
          <w:rFonts w:hint="eastAsia"/>
          <w:color w:val="00B0F0"/>
          <w:sz w:val="24"/>
          <w:szCs w:val="24"/>
          <w:lang w:eastAsia="zh-CN"/>
        </w:rPr>
        <w:t>s suggested wording.</w:t>
      </w:r>
    </w:p>
    <w:p w14:paraId="0268DC00" w14:textId="5F69084E" w:rsidR="006D7B21" w:rsidRDefault="00C152B1">
      <w:pPr>
        <w:rPr>
          <w:rFonts w:eastAsia="宋体"/>
          <w:color w:val="00B0F0"/>
          <w:lang w:eastAsia="zh-CN"/>
        </w:rPr>
      </w:pPr>
      <w:r>
        <w:rPr>
          <w:rFonts w:eastAsia="宋体" w:hint="eastAsia"/>
          <w:color w:val="00B0F0"/>
          <w:lang w:eastAsia="zh-CN"/>
        </w:rPr>
        <w:t xml:space="preserve">Based on the response above, it is proposed that RAN2 to agree the </w:t>
      </w:r>
      <w:r w:rsidR="00A10C4F">
        <w:rPr>
          <w:rFonts w:eastAsia="宋体"/>
          <w:color w:val="00B0F0"/>
          <w:lang w:eastAsia="zh-CN"/>
        </w:rPr>
        <w:t>correction</w:t>
      </w:r>
      <w:r w:rsidR="00A10C4F">
        <w:rPr>
          <w:rFonts w:eastAsia="宋体" w:hint="eastAsia"/>
          <w:color w:val="00B0F0"/>
          <w:lang w:eastAsia="zh-CN"/>
        </w:rPr>
        <w:t xml:space="preserve"> 2 with the wording </w:t>
      </w:r>
      <w:proofErr w:type="spellStart"/>
      <w:r w:rsidR="00A10C4F">
        <w:rPr>
          <w:rFonts w:eastAsia="宋体" w:hint="eastAsia"/>
          <w:color w:val="00B0F0"/>
          <w:lang w:eastAsia="zh-CN"/>
        </w:rPr>
        <w:t>uodates</w:t>
      </w:r>
      <w:proofErr w:type="spellEnd"/>
      <w:r w:rsidR="00A10C4F">
        <w:rPr>
          <w:rFonts w:eastAsia="宋体" w:hint="eastAsia"/>
          <w:color w:val="00B0F0"/>
          <w:lang w:eastAsia="zh-CN"/>
        </w:rPr>
        <w:t xml:space="preserve"> as suggested by E//.</w:t>
      </w:r>
    </w:p>
    <w:p w14:paraId="58AC119D" w14:textId="77777777" w:rsidR="00C152B1" w:rsidRDefault="00C152B1">
      <w:pPr>
        <w:rPr>
          <w:rFonts w:eastAsia="宋体"/>
          <w:b/>
          <w:lang w:eastAsia="zh-CN"/>
        </w:rPr>
      </w:pPr>
    </w:p>
    <w:p w14:paraId="0BCC973D" w14:textId="77777777" w:rsidR="006D7B21" w:rsidRPr="006D7B21" w:rsidRDefault="006D7B21">
      <w:pPr>
        <w:rPr>
          <w:rFonts w:eastAsia="宋体"/>
          <w:b/>
          <w:lang w:eastAsia="zh-CN"/>
        </w:rPr>
      </w:pPr>
    </w:p>
    <w:tbl>
      <w:tblPr>
        <w:tblStyle w:val="ac"/>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rPr>
                      <w:rFonts w:ascii="Arial" w:hAnsi="Arial"/>
                      <w:b/>
                      <w:bCs/>
                      <w:i/>
                      <w:iCs/>
                      <w:sz w:val="18"/>
                    </w:rPr>
                  </w:pPr>
                  <w:proofErr w:type="spellStart"/>
                  <w:r>
                    <w:rPr>
                      <w:rFonts w:ascii="Arial" w:hAnsi="Arial"/>
                      <w:b/>
                      <w:bCs/>
                      <w:i/>
                      <w:iCs/>
                      <w:sz w:val="18"/>
                    </w:rPr>
                    <w:t>rsrp</w:t>
                  </w:r>
                  <w:proofErr w:type="spellEnd"/>
                  <w:r>
                    <w:rPr>
                      <w:rFonts w:ascii="Arial" w:hAnsi="Arial"/>
                      <w:b/>
                      <w:bCs/>
                      <w:i/>
                      <w:iCs/>
                      <w:sz w:val="18"/>
                    </w:rPr>
                    <w:t>-Result</w:t>
                  </w:r>
                </w:p>
                <w:p w14:paraId="6A17CF10" w14:textId="77777777" w:rsidR="00D746D7" w:rsidRDefault="002C6CD6">
                  <w:pPr>
                    <w:widowControl w:val="0"/>
                    <w:rPr>
                      <w:rFonts w:ascii="Arial" w:hAnsi="Arial"/>
                      <w:bCs/>
                      <w:iCs/>
                      <w:sz w:val="18"/>
                    </w:rPr>
                  </w:pPr>
                  <w:r>
                    <w:rPr>
                      <w:rFonts w:ascii="Arial" w:hAnsi="Arial"/>
                      <w:bCs/>
                      <w:iCs/>
                      <w:sz w:val="18"/>
                    </w:rPr>
                    <w:t xml:space="preserve">This field specifies the </w:t>
                  </w:r>
                  <w:r>
                    <w:rPr>
                      <w:rFonts w:ascii="Arial" w:hAnsi="Arial"/>
                      <w:sz w:val="18"/>
                    </w:rPr>
                    <w:t xml:space="preserve">reference signal received power (RSRP) measurement, as defined in TS 36.331 [12], TS 36.214 [17]. In the case the target device includes </w:t>
                  </w:r>
                  <w:r>
                    <w:rPr>
                      <w:rFonts w:ascii="Arial" w:hAnsi="Arial"/>
                      <w:i/>
                      <w:sz w:val="18"/>
                    </w:rPr>
                    <w:t>rsrp-Result-v1470</w:t>
                  </w:r>
                  <w:r>
                    <w:rPr>
                      <w:rFonts w:ascii="Arial" w:hAnsi="Arial"/>
                      <w:sz w:val="18"/>
                    </w:rPr>
                    <w:t xml:space="preserve">, the target device shall set the corresponding </w:t>
                  </w:r>
                  <w:proofErr w:type="spellStart"/>
                  <w:r>
                    <w:rPr>
                      <w:rFonts w:ascii="Arial" w:hAnsi="Arial"/>
                      <w:i/>
                      <w:sz w:val="18"/>
                    </w:rPr>
                    <w:t>rsrp</w:t>
                  </w:r>
                  <w:proofErr w:type="spellEnd"/>
                  <w:r>
                    <w:rPr>
                      <w:rFonts w:ascii="Arial" w:hAnsi="Arial"/>
                      <w:i/>
                      <w:sz w:val="18"/>
                    </w:rPr>
                    <w:t>-Result</w:t>
                  </w:r>
                  <w:r>
                    <w:rPr>
                      <w:rFonts w:ascii="Arial" w:hAnsi="Arial"/>
                      <w:sz w:val="18"/>
                    </w:rPr>
                    <w:t xml:space="preserve"> (i.e. without suffix) to value 0. </w:t>
                  </w:r>
                  <w:ins w:id="84" w:author="CATT" w:date="2023-04-13T18:36:00Z">
                    <w:r>
                      <w:rPr>
                        <w:rFonts w:ascii="Arial"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rPr>
                      <w:rFonts w:ascii="Arial" w:hAnsi="Arial"/>
                      <w:b/>
                      <w:i/>
                      <w:sz w:val="18"/>
                    </w:rPr>
                  </w:pPr>
                  <w:bookmarkStart w:id="85" w:name="OLE_LINK23"/>
                  <w:bookmarkStart w:id="86" w:name="OLE_LINK24"/>
                  <w:proofErr w:type="spellStart"/>
                  <w:r>
                    <w:rPr>
                      <w:rFonts w:ascii="Arial" w:hAnsi="Arial"/>
                      <w:b/>
                      <w:i/>
                      <w:sz w:val="18"/>
                    </w:rPr>
                    <w:t>rsrq</w:t>
                  </w:r>
                  <w:proofErr w:type="spellEnd"/>
                  <w:r>
                    <w:rPr>
                      <w:rFonts w:ascii="Arial" w:hAnsi="Arial"/>
                      <w:b/>
                      <w:i/>
                      <w:sz w:val="18"/>
                    </w:rPr>
                    <w:t>-Result</w:t>
                  </w:r>
                  <w:bookmarkEnd w:id="85"/>
                  <w:bookmarkEnd w:id="86"/>
                </w:p>
                <w:p w14:paraId="61FE4CA1" w14:textId="77777777" w:rsidR="00D746D7" w:rsidRDefault="002C6CD6">
                  <w:pPr>
                    <w:widowControl w:val="0"/>
                    <w:rPr>
                      <w:rFonts w:ascii="Arial" w:hAnsi="Arial"/>
                      <w:sz w:val="18"/>
                    </w:rPr>
                  </w:pPr>
                  <w:r>
                    <w:rPr>
                      <w:rFonts w:ascii="Arial" w:hAnsi="Arial"/>
                      <w:sz w:val="18"/>
                    </w:rPr>
                    <w:t xml:space="preserve">This field specifies the reference signal received quality (RSRQ) measurement, as defined in TS 36.331 [12], TS 36.214 [17]. In the case the target device includes </w:t>
                  </w:r>
                  <w:r>
                    <w:rPr>
                      <w:rFonts w:ascii="Arial" w:hAnsi="Arial"/>
                      <w:i/>
                      <w:sz w:val="18"/>
                    </w:rPr>
                    <w:t>rsrq-Result-v1470</w:t>
                  </w:r>
                  <w:r>
                    <w:rPr>
                      <w:rFonts w:ascii="Arial" w:hAnsi="Arial"/>
                      <w:sz w:val="18"/>
                    </w:rPr>
                    <w:t xml:space="preserve">, the target device shall set the corresponding </w:t>
                  </w:r>
                  <w:proofErr w:type="spellStart"/>
                  <w:r>
                    <w:rPr>
                      <w:rFonts w:ascii="Arial" w:hAnsi="Arial"/>
                      <w:i/>
                      <w:sz w:val="18"/>
                    </w:rPr>
                    <w:t>rsrq</w:t>
                  </w:r>
                  <w:proofErr w:type="spellEnd"/>
                  <w:r>
                    <w:rPr>
                      <w:rFonts w:ascii="Arial" w:hAnsi="Arial"/>
                      <w:i/>
                      <w:sz w:val="18"/>
                    </w:rPr>
                    <w:t>-Result</w:t>
                  </w:r>
                  <w:r>
                    <w:rPr>
                      <w:rFonts w:ascii="Arial" w:hAnsi="Arial"/>
                      <w:sz w:val="18"/>
                    </w:rPr>
                    <w:t xml:space="preserve"> (i.e. without suffix) to value 0 or 34. </w:t>
                  </w:r>
                  <w:ins w:id="87" w:author="CATT" w:date="2023-04-13T18:36:00Z">
                    <w:r>
                      <w:rPr>
                        <w:rFonts w:ascii="Arial" w:hAnsi="Arial"/>
                        <w:sz w:val="18"/>
                      </w:rPr>
                      <w:t>Measurement report mapping is according to TS 36.133 [18].</w:t>
                    </w:r>
                  </w:ins>
                </w:p>
              </w:tc>
            </w:tr>
          </w:tbl>
          <w:p w14:paraId="5ACB1F42" w14:textId="77777777" w:rsidR="00D746D7" w:rsidRDefault="00D746D7">
            <w:pPr>
              <w:widowControl w:val="0"/>
              <w:rPr>
                <w:rFonts w:ascii="Arial" w:hAnsi="Arial"/>
                <w:bCs/>
                <w:iCs/>
                <w:sz w:val="18"/>
                <w:lang w:eastAsia="zh-CN"/>
              </w:rPr>
            </w:pPr>
          </w:p>
        </w:tc>
      </w:tr>
    </w:tbl>
    <w:p w14:paraId="36A0F825" w14:textId="77777777" w:rsidR="00D746D7" w:rsidRDefault="002C6CD6">
      <w:pPr>
        <w:spacing w:beforeLines="50" w:before="120"/>
        <w:rPr>
          <w:lang w:eastAsia="zh-CN"/>
        </w:rPr>
      </w:pPr>
      <w:r>
        <w:rPr>
          <w:lang w:eastAsia="zh-CN"/>
        </w:rPr>
        <w:t>I</w:t>
      </w:r>
      <w:r>
        <w:rPr>
          <w:rFonts w:hint="eastAsia"/>
          <w:lang w:eastAsia="zh-CN"/>
        </w:rPr>
        <w:t>t is stated that:</w:t>
      </w:r>
    </w:p>
    <w:p w14:paraId="585C793C" w14:textId="77777777" w:rsidR="00D746D7" w:rsidRDefault="002C6CD6">
      <w:pPr>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5228D4">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5228D4">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vivo.</w:t>
            </w:r>
          </w:p>
        </w:tc>
      </w:tr>
      <w:tr w:rsidR="002B0AC9" w14:paraId="6E88E4D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48F1D6" w14:textId="04491030"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4B72640D" w14:textId="225F5E0E" w:rsidR="002B0AC9" w:rsidRDefault="002B0AC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E75213C" w14:textId="150AD002" w:rsidR="002B0AC9" w:rsidRDefault="002B0AC9" w:rsidP="00AB49AE">
            <w:pPr>
              <w:pStyle w:val="TAC"/>
              <w:spacing w:before="20" w:after="20"/>
              <w:ind w:left="57" w:right="57"/>
              <w:jc w:val="left"/>
              <w:rPr>
                <w:rFonts w:eastAsia="Malgun Gothic"/>
                <w:lang w:eastAsia="ko-KR"/>
              </w:rPr>
            </w:pPr>
            <w:r>
              <w:rPr>
                <w:rFonts w:eastAsia="Malgun Gothic"/>
                <w:lang w:eastAsia="ko-KR"/>
              </w:rPr>
              <w:t>Agree with vivo.</w:t>
            </w:r>
          </w:p>
        </w:tc>
      </w:tr>
      <w:tr w:rsidR="009C7B21" w14:paraId="0A96E7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1B7E23D" w14:textId="00DFE54F" w:rsidR="009C7B21" w:rsidRPr="009C7B21" w:rsidRDefault="009C7B21"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166F2C62" w14:textId="6DD704B5"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4206667F" w14:textId="653A7ED1" w:rsidR="009C7B21" w:rsidRDefault="009C7B21" w:rsidP="00AB49AE">
            <w:pPr>
              <w:pStyle w:val="TAC"/>
              <w:spacing w:before="20" w:after="20"/>
              <w:ind w:left="57" w:right="57"/>
              <w:jc w:val="left"/>
              <w:rPr>
                <w:rFonts w:eastAsia="Malgun Gothic"/>
                <w:lang w:eastAsia="ko-KR"/>
              </w:rPr>
            </w:pPr>
            <w:r>
              <w:rPr>
                <w:rFonts w:eastAsia="Malgun Gothic"/>
                <w:lang w:eastAsia="ko-KR"/>
              </w:rPr>
              <w:t>Agree with vivo.</w:t>
            </w:r>
          </w:p>
        </w:tc>
      </w:tr>
    </w:tbl>
    <w:p w14:paraId="2BBA905C" w14:textId="77777777" w:rsidR="00D746D7" w:rsidRDefault="002C6CD6">
      <w:pPr>
        <w:spacing w:beforeLines="50" w:before="120"/>
        <w:rPr>
          <w:lang w:eastAsia="zh-CN"/>
        </w:rPr>
      </w:pPr>
      <w:r>
        <w:rPr>
          <w:b/>
          <w:bCs/>
          <w:highlight w:val="yellow"/>
        </w:rPr>
        <w:t>Summary:</w:t>
      </w:r>
      <w:r>
        <w:t xml:space="preserve"> </w:t>
      </w:r>
    </w:p>
    <w:p w14:paraId="6A343E99" w14:textId="77777777" w:rsidR="009603DD" w:rsidRPr="00FF73A1" w:rsidRDefault="009603DD" w:rsidP="009603DD">
      <w:pPr>
        <w:spacing w:beforeLines="50" w:before="120"/>
        <w:rPr>
          <w:rFonts w:eastAsia="宋体"/>
          <w:color w:val="00B0F0"/>
          <w:lang w:eastAsia="zh-CN"/>
        </w:rPr>
      </w:pPr>
      <w:r w:rsidRPr="00FF73A1">
        <w:rPr>
          <w:rFonts w:eastAsia="宋体" w:hint="eastAsia"/>
          <w:color w:val="00B0F0"/>
          <w:lang w:eastAsia="zh-CN"/>
        </w:rPr>
        <w:t>Among the reply from companies:</w:t>
      </w:r>
    </w:p>
    <w:p w14:paraId="71525177" w14:textId="372C62C1" w:rsidR="009603DD" w:rsidRDefault="009603DD"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9</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sidR="00491A1F">
        <w:rPr>
          <w:rFonts w:hint="eastAsia"/>
          <w:color w:val="00B0F0"/>
          <w:sz w:val="24"/>
          <w:szCs w:val="24"/>
          <w:lang w:eastAsia="zh-CN"/>
        </w:rPr>
        <w:t xml:space="preserve">do not </w:t>
      </w:r>
      <w:r w:rsidRPr="00FF73A1">
        <w:rPr>
          <w:rFonts w:hint="eastAsia"/>
          <w:color w:val="00B0F0"/>
          <w:sz w:val="24"/>
          <w:szCs w:val="24"/>
          <w:lang w:eastAsia="zh-CN"/>
        </w:rPr>
        <w:t xml:space="preserve">support </w:t>
      </w:r>
      <w:r>
        <w:rPr>
          <w:rFonts w:hint="eastAsia"/>
          <w:color w:val="00B0F0"/>
          <w:sz w:val="24"/>
          <w:szCs w:val="24"/>
          <w:lang w:eastAsia="zh-CN"/>
        </w:rPr>
        <w:t xml:space="preserve">the correction </w:t>
      </w:r>
      <w:r w:rsidR="00491A1F">
        <w:rPr>
          <w:rFonts w:hint="eastAsia"/>
          <w:color w:val="00B0F0"/>
          <w:sz w:val="24"/>
          <w:szCs w:val="24"/>
          <w:lang w:eastAsia="zh-CN"/>
        </w:rPr>
        <w:t>5</w:t>
      </w:r>
      <w:r>
        <w:rPr>
          <w:rFonts w:hint="eastAsia"/>
          <w:color w:val="00B0F0"/>
          <w:sz w:val="24"/>
          <w:szCs w:val="24"/>
          <w:lang w:eastAsia="zh-CN"/>
        </w:rPr>
        <w:t xml:space="preserve"> </w:t>
      </w:r>
      <w:r w:rsidRPr="00FF73A1">
        <w:rPr>
          <w:rFonts w:hint="eastAsia"/>
          <w:color w:val="00B0F0"/>
          <w:sz w:val="24"/>
          <w:szCs w:val="24"/>
          <w:lang w:eastAsia="zh-CN"/>
        </w:rPr>
        <w:t>;</w:t>
      </w:r>
    </w:p>
    <w:p w14:paraId="7E0C32EB" w14:textId="3CD54B7F" w:rsidR="009603DD" w:rsidRDefault="009603DD"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 companies support the correction 5;</w:t>
      </w:r>
    </w:p>
    <w:p w14:paraId="5DA64ED9" w14:textId="0342BCFC" w:rsidR="00491A1F" w:rsidRDefault="009603DD" w:rsidP="009603DD">
      <w:pPr>
        <w:spacing w:beforeLines="50" w:before="120"/>
        <w:rPr>
          <w:rFonts w:eastAsia="宋体"/>
          <w:color w:val="00B0F0"/>
          <w:lang w:eastAsia="zh-CN"/>
        </w:rPr>
      </w:pPr>
      <w:r>
        <w:rPr>
          <w:rFonts w:eastAsia="宋体" w:hint="eastAsia"/>
          <w:color w:val="00B0F0"/>
          <w:lang w:eastAsia="zh-CN"/>
        </w:rPr>
        <w:t xml:space="preserve">And </w:t>
      </w:r>
      <w:r w:rsidR="00491A1F">
        <w:rPr>
          <w:rFonts w:eastAsia="宋体" w:hint="eastAsia"/>
          <w:color w:val="00B0F0"/>
          <w:lang w:eastAsia="zh-CN"/>
        </w:rPr>
        <w:t xml:space="preserve">among the companies that do not support the correction, some companies think this is not essential, while other </w:t>
      </w:r>
      <w:r w:rsidR="00491A1F">
        <w:rPr>
          <w:rFonts w:eastAsia="宋体"/>
          <w:color w:val="00B0F0"/>
          <w:lang w:eastAsia="zh-CN"/>
        </w:rPr>
        <w:t>companies</w:t>
      </w:r>
      <w:r w:rsidR="00491A1F">
        <w:rPr>
          <w:rFonts w:eastAsia="宋体" w:hint="eastAsia"/>
          <w:color w:val="00B0F0"/>
          <w:lang w:eastAsia="zh-CN"/>
        </w:rPr>
        <w:t xml:space="preserve"> think since there is already such reference in the TS36.331, so they think there is no need to add the reference in LPP spec.</w:t>
      </w:r>
    </w:p>
    <w:p w14:paraId="5827A070" w14:textId="0B35E0AC" w:rsidR="00491A1F" w:rsidRDefault="00911220" w:rsidP="009603DD">
      <w:pPr>
        <w:spacing w:beforeLines="50" w:before="120"/>
        <w:rPr>
          <w:rFonts w:eastAsia="宋体"/>
          <w:color w:val="00B0F0"/>
          <w:lang w:eastAsia="zh-CN"/>
        </w:rPr>
      </w:pPr>
      <w:r>
        <w:rPr>
          <w:rFonts w:eastAsia="宋体" w:hint="eastAsia"/>
          <w:color w:val="00B0F0"/>
          <w:lang w:eastAsia="zh-CN"/>
        </w:rPr>
        <w:t xml:space="preserve">Since there is majority disagreement, so it is proposed that the correction 5 is not </w:t>
      </w:r>
      <w:r>
        <w:rPr>
          <w:rFonts w:eastAsia="宋体"/>
          <w:color w:val="00B0F0"/>
          <w:lang w:eastAsia="zh-CN"/>
        </w:rPr>
        <w:t>supported</w:t>
      </w:r>
      <w:r>
        <w:rPr>
          <w:rFonts w:eastAsia="宋体" w:hint="eastAsia"/>
          <w:color w:val="00B0F0"/>
          <w:lang w:eastAsia="zh-CN"/>
        </w:rPr>
        <w:t xml:space="preserve">. </w:t>
      </w:r>
    </w:p>
    <w:p w14:paraId="2F40D165" w14:textId="77777777" w:rsidR="00D746D7" w:rsidRPr="009603DD"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5228D4">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5228D4">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proofErr w:type="spellStart"/>
            <w:r>
              <w:rPr>
                <w:lang w:eastAsia="zh-CN"/>
              </w:rPr>
              <w:t>MediaTek</w:t>
            </w:r>
            <w:proofErr w:type="spellEnd"/>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65358E4D" w:rsidR="00B80290" w:rsidRDefault="006D4697"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3DF11122" w14:textId="34FBAB05" w:rsidR="00B80290" w:rsidRDefault="006D4697"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1C2E09E2" w14:textId="77777777" w:rsidR="00F86DF7" w:rsidRPr="00FF73A1" w:rsidRDefault="00F86DF7" w:rsidP="00F86DF7">
      <w:pPr>
        <w:spacing w:beforeLines="50" w:before="120"/>
        <w:rPr>
          <w:rFonts w:eastAsia="宋体"/>
          <w:color w:val="00B0F0"/>
          <w:lang w:eastAsia="zh-CN"/>
        </w:rPr>
      </w:pPr>
      <w:r w:rsidRPr="00FF73A1">
        <w:rPr>
          <w:rFonts w:eastAsia="宋体" w:hint="eastAsia"/>
          <w:color w:val="00B0F0"/>
          <w:lang w:eastAsia="zh-CN"/>
        </w:rPr>
        <w:t>Among the reply from companies:</w:t>
      </w:r>
    </w:p>
    <w:p w14:paraId="2D3DF334" w14:textId="4E5A1E84" w:rsidR="00F86DF7" w:rsidRDefault="000B62B6" w:rsidP="00F86DF7">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4</w:t>
      </w:r>
      <w:r w:rsidR="00F86DF7" w:rsidRPr="00FF73A1">
        <w:rPr>
          <w:rFonts w:hint="eastAsia"/>
          <w:color w:val="00B0F0"/>
          <w:sz w:val="24"/>
          <w:szCs w:val="24"/>
          <w:lang w:eastAsia="zh-CN"/>
        </w:rPr>
        <w:t xml:space="preserve"> compan</w:t>
      </w:r>
      <w:r w:rsidR="00F86DF7">
        <w:rPr>
          <w:rFonts w:hint="eastAsia"/>
          <w:color w:val="00B0F0"/>
          <w:sz w:val="24"/>
          <w:szCs w:val="24"/>
          <w:lang w:eastAsia="zh-CN"/>
        </w:rPr>
        <w:t>ies</w:t>
      </w:r>
      <w:r w:rsidR="00F86DF7" w:rsidRPr="00FF73A1">
        <w:rPr>
          <w:rFonts w:hint="eastAsia"/>
          <w:color w:val="00B0F0"/>
          <w:sz w:val="24"/>
          <w:szCs w:val="24"/>
          <w:lang w:eastAsia="zh-CN"/>
        </w:rPr>
        <w:t xml:space="preserve"> </w:t>
      </w:r>
      <w:r>
        <w:rPr>
          <w:rFonts w:hint="eastAsia"/>
          <w:color w:val="00B0F0"/>
          <w:sz w:val="24"/>
          <w:szCs w:val="24"/>
          <w:lang w:eastAsia="zh-CN"/>
        </w:rPr>
        <w:t>prefer to change from Rel-15</w:t>
      </w:r>
      <w:r w:rsidR="00F86DF7" w:rsidRPr="00FF73A1">
        <w:rPr>
          <w:rFonts w:hint="eastAsia"/>
          <w:color w:val="00B0F0"/>
          <w:sz w:val="24"/>
          <w:szCs w:val="24"/>
          <w:lang w:eastAsia="zh-CN"/>
        </w:rPr>
        <w:t>;</w:t>
      </w:r>
    </w:p>
    <w:p w14:paraId="3CA7CC09" w14:textId="0BDA3CC6" w:rsidR="00F86DF7" w:rsidRDefault="000B62B6" w:rsidP="00F86DF7">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00F86DF7">
        <w:rPr>
          <w:rFonts w:hint="eastAsia"/>
          <w:color w:val="00B0F0"/>
          <w:sz w:val="24"/>
          <w:szCs w:val="24"/>
          <w:lang w:eastAsia="zh-CN"/>
        </w:rPr>
        <w:t xml:space="preserve"> companies </w:t>
      </w:r>
      <w:r>
        <w:rPr>
          <w:rFonts w:hint="eastAsia"/>
          <w:color w:val="00B0F0"/>
          <w:sz w:val="24"/>
          <w:szCs w:val="24"/>
          <w:lang w:eastAsia="zh-CN"/>
        </w:rPr>
        <w:t>prefer to change from Rel-17</w:t>
      </w:r>
      <w:r w:rsidR="00F86DF7">
        <w:rPr>
          <w:rFonts w:hint="eastAsia"/>
          <w:color w:val="00B0F0"/>
          <w:sz w:val="24"/>
          <w:szCs w:val="24"/>
          <w:lang w:eastAsia="zh-CN"/>
        </w:rPr>
        <w:t>;</w:t>
      </w:r>
    </w:p>
    <w:p w14:paraId="47CF11EC" w14:textId="042DC6BC" w:rsidR="007F426B" w:rsidRDefault="007F426B" w:rsidP="007F426B">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1 company prefer </w:t>
      </w:r>
      <w:proofErr w:type="spellStart"/>
      <w:r>
        <w:rPr>
          <w:rFonts w:hint="eastAsia"/>
          <w:color w:val="00B0F0"/>
          <w:sz w:val="24"/>
          <w:szCs w:val="24"/>
          <w:lang w:eastAsia="zh-CN"/>
        </w:rPr>
        <w:t>o</w:t>
      </w:r>
      <w:proofErr w:type="spellEnd"/>
      <w:r>
        <w:rPr>
          <w:rFonts w:hint="eastAsia"/>
          <w:color w:val="00B0F0"/>
          <w:sz w:val="24"/>
          <w:szCs w:val="24"/>
          <w:lang w:eastAsia="zh-CN"/>
        </w:rPr>
        <w:t xml:space="preserve"> leave these changes to </w:t>
      </w:r>
      <w:r w:rsidRPr="007F426B">
        <w:rPr>
          <w:color w:val="00B0F0"/>
          <w:sz w:val="24"/>
          <w:szCs w:val="24"/>
          <w:lang w:eastAsia="zh-CN"/>
        </w:rPr>
        <w:t>the specification rapporteur</w:t>
      </w:r>
      <w:r>
        <w:rPr>
          <w:rFonts w:hint="eastAsia"/>
          <w:color w:val="00B0F0"/>
          <w:sz w:val="24"/>
          <w:szCs w:val="24"/>
          <w:lang w:eastAsia="zh-CN"/>
        </w:rPr>
        <w:t>.</w:t>
      </w:r>
    </w:p>
    <w:p w14:paraId="3FE1B9F3" w14:textId="70D9CC09" w:rsidR="00F86DF7" w:rsidRDefault="006D056B" w:rsidP="00F86DF7">
      <w:pPr>
        <w:spacing w:beforeLines="50" w:before="120"/>
        <w:rPr>
          <w:rFonts w:eastAsia="宋体"/>
          <w:color w:val="00B0F0"/>
          <w:lang w:eastAsia="zh-CN"/>
        </w:rPr>
      </w:pPr>
      <w:r>
        <w:rPr>
          <w:rFonts w:eastAsia="宋体" w:hint="eastAsia"/>
          <w:color w:val="00B0F0"/>
          <w:lang w:eastAsia="zh-CN"/>
        </w:rPr>
        <w:t xml:space="preserve">There is slight majority to support to change from Rel-15. And also based on the summary of Q3-1/3-2/3-3, </w:t>
      </w:r>
      <w:r w:rsidR="00D45E7E">
        <w:rPr>
          <w:rFonts w:eastAsia="宋体" w:hint="eastAsia"/>
          <w:color w:val="00B0F0"/>
          <w:lang w:eastAsia="zh-CN"/>
        </w:rPr>
        <w:t>the following proposal is proposed.</w:t>
      </w:r>
    </w:p>
    <w:p w14:paraId="11972B78" w14:textId="77777777" w:rsidR="00800621" w:rsidRPr="00A2437F" w:rsidRDefault="00800621" w:rsidP="00800621">
      <w:pPr>
        <w:spacing w:beforeLines="50" w:before="120"/>
        <w:rPr>
          <w:rFonts w:eastAsia="宋体"/>
          <w:b/>
          <w:color w:val="00B0F0"/>
          <w:lang w:eastAsia="zh-CN"/>
        </w:rPr>
      </w:pPr>
      <w:r w:rsidRPr="00A2437F">
        <w:rPr>
          <w:rFonts w:eastAsia="宋体" w:hint="eastAsia"/>
          <w:b/>
          <w:color w:val="00B0F0"/>
          <w:lang w:eastAsia="zh-CN"/>
        </w:rPr>
        <w:t xml:space="preserve">Proposal 3: RAN2 to agree the following corrections of the CR </w:t>
      </w:r>
      <w:r w:rsidRPr="00A2437F">
        <w:rPr>
          <w:rFonts w:eastAsia="宋体"/>
          <w:b/>
          <w:color w:val="00B0F0"/>
          <w:lang w:eastAsia="zh-CN"/>
        </w:rPr>
        <w:t>R2-2302631, R2-2302632 and R2-2302633</w:t>
      </w:r>
      <w:r w:rsidRPr="00A2437F">
        <w:rPr>
          <w:rFonts w:eastAsia="宋体" w:hint="eastAsia"/>
          <w:b/>
          <w:color w:val="00B0F0"/>
          <w:lang w:eastAsia="zh-CN"/>
        </w:rPr>
        <w:t xml:space="preserve"> from </w:t>
      </w:r>
      <w:r w:rsidRPr="00A2437F">
        <w:rPr>
          <w:rFonts w:eastAsia="宋体"/>
          <w:b/>
          <w:color w:val="00B0F0"/>
          <w:lang w:eastAsia="zh-CN"/>
        </w:rPr>
        <w:t>Rel</w:t>
      </w:r>
      <w:r w:rsidRPr="00A2437F">
        <w:rPr>
          <w:rFonts w:eastAsia="宋体" w:hint="eastAsia"/>
          <w:b/>
          <w:color w:val="00B0F0"/>
          <w:lang w:eastAsia="zh-CN"/>
        </w:rPr>
        <w:t>-15</w:t>
      </w:r>
      <w:r>
        <w:rPr>
          <w:rFonts w:eastAsia="宋体" w:hint="eastAsia"/>
          <w:b/>
          <w:color w:val="00B0F0"/>
          <w:lang w:eastAsia="zh-CN"/>
        </w:rPr>
        <w:t xml:space="preserve"> which can be merged into one LPP CR with Proposal 1</w:t>
      </w:r>
      <w:r w:rsidRPr="00A2437F">
        <w:rPr>
          <w:rFonts w:eastAsia="宋体" w:hint="eastAsia"/>
          <w:b/>
          <w:color w:val="00B0F0"/>
          <w:lang w:eastAsia="zh-CN"/>
        </w:rPr>
        <w:t>:</w:t>
      </w:r>
    </w:p>
    <w:p w14:paraId="321B11A4" w14:textId="77777777" w:rsidR="00AF06E6" w:rsidRPr="00AF06E6" w:rsidRDefault="00AF06E6" w:rsidP="00AF06E6">
      <w:pPr>
        <w:pStyle w:val="af0"/>
        <w:numPr>
          <w:ilvl w:val="0"/>
          <w:numId w:val="12"/>
        </w:numPr>
        <w:spacing w:beforeLines="50" w:before="120"/>
        <w:ind w:leftChars="200" w:left="902" w:hangingChars="175" w:hanging="422"/>
        <w:rPr>
          <w:b/>
          <w:color w:val="00B0F0"/>
          <w:sz w:val="24"/>
          <w:szCs w:val="24"/>
          <w:lang w:eastAsia="zh-CN"/>
        </w:rPr>
      </w:pPr>
      <w:r w:rsidRPr="00AF06E6">
        <w:rPr>
          <w:b/>
          <w:color w:val="00B0F0"/>
          <w:sz w:val="24"/>
          <w:szCs w:val="24"/>
          <w:lang w:eastAsia="zh-CN"/>
        </w:rPr>
        <w:t>In clause 6.4.2, follow the name of the IE defined in the ASN.1;</w:t>
      </w:r>
    </w:p>
    <w:p w14:paraId="6F6B54F6" w14:textId="77777777"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 xml:space="preserve">4.2, add the following </w:t>
      </w:r>
      <w:r w:rsidRPr="00A2437F">
        <w:rPr>
          <w:b/>
          <w:color w:val="00B0F0"/>
          <w:sz w:val="24"/>
          <w:szCs w:val="24"/>
          <w:lang w:eastAsia="zh-CN"/>
        </w:rPr>
        <w:t>description</w:t>
      </w:r>
      <w:r w:rsidRPr="00A2437F">
        <w:rPr>
          <w:rFonts w:hint="eastAsia"/>
          <w:b/>
          <w:color w:val="00B0F0"/>
          <w:sz w:val="24"/>
          <w:szCs w:val="24"/>
          <w:lang w:eastAsia="zh-CN"/>
        </w:rPr>
        <w:t xml:space="preserve"> for the error cause code </w:t>
      </w:r>
      <w:r w:rsidRPr="00A2437F">
        <w:rPr>
          <w:b/>
          <w:color w:val="00B0F0"/>
          <w:sz w:val="24"/>
          <w:szCs w:val="24"/>
          <w:lang w:eastAsia="zh-CN"/>
        </w:rPr>
        <w:t>“</w:t>
      </w:r>
      <w:proofErr w:type="spellStart"/>
      <w:r w:rsidRPr="00A2437F">
        <w:rPr>
          <w:b/>
          <w:color w:val="00B0F0"/>
          <w:sz w:val="24"/>
          <w:szCs w:val="24"/>
          <w:lang w:eastAsia="zh-CN"/>
        </w:rPr>
        <w:t>incorrectDataValue</w:t>
      </w:r>
      <w:proofErr w:type="spellEnd"/>
      <w:r w:rsidRPr="00A2437F">
        <w:rPr>
          <w:b/>
          <w:color w:val="00B0F0"/>
          <w:sz w:val="24"/>
          <w:szCs w:val="24"/>
          <w:lang w:eastAsia="zh-CN"/>
        </w:rPr>
        <w:t>”</w:t>
      </w:r>
      <w:r w:rsidRPr="00A2437F">
        <w:rPr>
          <w:rFonts w:hint="eastAsia"/>
          <w:b/>
          <w:color w:val="00B0F0"/>
          <w:sz w:val="24"/>
          <w:szCs w:val="24"/>
          <w:lang w:eastAsia="zh-CN"/>
        </w:rPr>
        <w:t>:</w:t>
      </w:r>
    </w:p>
    <w:p w14:paraId="03A74E51" w14:textId="77777777" w:rsidR="00800621" w:rsidRPr="00A2437F" w:rsidRDefault="00800621" w:rsidP="00800621">
      <w:pPr>
        <w:pStyle w:val="af0"/>
        <w:spacing w:beforeLines="50" w:before="120"/>
        <w:ind w:left="900"/>
        <w:rPr>
          <w:b/>
          <w:color w:val="00B0F0"/>
          <w:sz w:val="24"/>
          <w:szCs w:val="24"/>
          <w:lang w:eastAsia="zh-CN"/>
        </w:rPr>
      </w:pPr>
      <w:proofErr w:type="spellStart"/>
      <w:r w:rsidRPr="00A2437F">
        <w:rPr>
          <w:b/>
          <w:color w:val="00B0F0"/>
          <w:sz w:val="24"/>
          <w:szCs w:val="24"/>
          <w:lang w:eastAsia="zh-CN"/>
        </w:rPr>
        <w:t>incorrectDataValue</w:t>
      </w:r>
      <w:proofErr w:type="spellEnd"/>
      <w:r w:rsidRPr="00A2437F">
        <w:rPr>
          <w:b/>
          <w:color w:val="00B0F0"/>
          <w:sz w:val="24"/>
          <w:szCs w:val="24"/>
          <w:lang w:eastAsia="zh-CN"/>
        </w:rPr>
        <w:t>’ is used if a receiver receives an incorrect data value</w:t>
      </w:r>
      <w:r w:rsidRPr="00A2437F">
        <w:rPr>
          <w:rFonts w:hint="eastAsia"/>
          <w:b/>
          <w:color w:val="00B0F0"/>
          <w:sz w:val="24"/>
          <w:szCs w:val="24"/>
          <w:lang w:eastAsia="zh-CN"/>
        </w:rPr>
        <w:t>.</w:t>
      </w:r>
    </w:p>
    <w:p w14:paraId="447430F3" w14:textId="147A20AE"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In clause</w:t>
      </w:r>
      <w:r>
        <w:rPr>
          <w:rFonts w:hint="eastAsia"/>
          <w:b/>
          <w:color w:val="00B0F0"/>
          <w:sz w:val="24"/>
          <w:szCs w:val="24"/>
          <w:lang w:eastAsia="zh-CN"/>
        </w:rPr>
        <w:t xml:space="preserve"> </w:t>
      </w:r>
      <w:r w:rsidRPr="00A2437F">
        <w:rPr>
          <w:b/>
          <w:color w:val="00B0F0"/>
          <w:sz w:val="24"/>
          <w:szCs w:val="24"/>
          <w:lang w:eastAsia="zh-CN"/>
        </w:rPr>
        <w:t>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5.1.6,</w:t>
      </w:r>
      <w:r w:rsidRPr="00A2437F">
        <w:rPr>
          <w:b/>
          <w:color w:val="00B0F0"/>
          <w:sz w:val="24"/>
          <w:szCs w:val="24"/>
          <w:lang w:eastAsia="zh-CN"/>
        </w:rPr>
        <w:t xml:space="preserve"> 6.</w:t>
      </w:r>
      <w:r w:rsidRPr="00A2437F">
        <w:rPr>
          <w:rFonts w:hint="eastAsia"/>
          <w:b/>
          <w:color w:val="00B0F0"/>
          <w:sz w:val="24"/>
          <w:szCs w:val="24"/>
          <w:lang w:eastAsia="zh-CN"/>
        </w:rPr>
        <w:t>5.1.7,</w:t>
      </w:r>
      <w:r w:rsidRPr="00A2437F">
        <w:rPr>
          <w:b/>
          <w:color w:val="00B0F0"/>
          <w:sz w:val="24"/>
          <w:szCs w:val="24"/>
          <w:lang w:eastAsia="zh-CN"/>
        </w:rPr>
        <w:t xml:space="preserve"> 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5.5.2, correct the IE name</w:t>
      </w:r>
      <w:r w:rsidRPr="005476E6">
        <w:rPr>
          <w:rFonts w:hint="eastAsia"/>
          <w:b/>
          <w:color w:val="00B0F0"/>
          <w:sz w:val="24"/>
          <w:szCs w:val="24"/>
          <w:lang w:eastAsia="zh-CN"/>
        </w:rPr>
        <w:t xml:space="preserve"> </w:t>
      </w:r>
      <w:r>
        <w:rPr>
          <w:rFonts w:hint="eastAsia"/>
          <w:b/>
          <w:color w:val="00B0F0"/>
          <w:sz w:val="24"/>
          <w:szCs w:val="24"/>
          <w:lang w:eastAsia="zh-CN"/>
        </w:rPr>
        <w:t>defined</w:t>
      </w:r>
      <w:r w:rsidRPr="00A2437F">
        <w:rPr>
          <w:rFonts w:hint="eastAsia"/>
          <w:b/>
          <w:color w:val="00B0F0"/>
          <w:sz w:val="24"/>
          <w:szCs w:val="24"/>
          <w:lang w:eastAsia="zh-CN"/>
        </w:rPr>
        <w:t xml:space="preserve"> in the ASN.1</w:t>
      </w:r>
      <w:r>
        <w:rPr>
          <w:rFonts w:hint="eastAsia"/>
          <w:b/>
          <w:color w:val="00B0F0"/>
          <w:sz w:val="24"/>
          <w:szCs w:val="24"/>
          <w:lang w:eastAsia="zh-CN"/>
        </w:rPr>
        <w:t>:</w:t>
      </w:r>
      <w:r w:rsidRPr="005476E6">
        <w:rPr>
          <w:b/>
          <w:color w:val="00B0F0"/>
          <w:sz w:val="24"/>
          <w:szCs w:val="24"/>
          <w:lang w:eastAsia="zh-CN"/>
        </w:rPr>
        <w:t xml:space="preserve"> </w:t>
      </w:r>
      <w:r w:rsidRPr="005476E6">
        <w:rPr>
          <w:b/>
          <w:i/>
          <w:color w:val="00B0F0"/>
          <w:sz w:val="24"/>
          <w:szCs w:val="24"/>
          <w:lang w:eastAsia="zh-CN"/>
        </w:rPr>
        <w:t>delta-SFN</w:t>
      </w:r>
    </w:p>
    <w:p w14:paraId="3886A49B" w14:textId="77777777"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5.1.7, correct the typo.</w:t>
      </w:r>
    </w:p>
    <w:p w14:paraId="5AF84BE0" w14:textId="77777777" w:rsidR="00F86DF7" w:rsidRPr="00F86DF7" w:rsidRDefault="00F86DF7">
      <w:pPr>
        <w:rPr>
          <w:rFonts w:eastAsia="宋体"/>
          <w:b/>
          <w:lang w:eastAsia="zh-CN"/>
        </w:rPr>
      </w:pPr>
    </w:p>
    <w:p w14:paraId="2A86BEDF" w14:textId="77777777" w:rsidR="00D746D7" w:rsidRDefault="002C6CD6">
      <w:pPr>
        <w:pStyle w:val="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r>
      <w:proofErr w:type="spellStart"/>
      <w:r>
        <w:rPr>
          <w:lang w:eastAsia="zh-CN"/>
        </w:rPr>
        <w:t>LCS_LTE_acc_enh</w:t>
      </w:r>
      <w:proofErr w:type="spellEnd"/>
    </w:p>
    <w:p w14:paraId="4B4393AF"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r>
      <w:proofErr w:type="spellStart"/>
      <w:r>
        <w:rPr>
          <w:lang w:eastAsia="zh-CN"/>
        </w:rPr>
        <w:t>LCS_LTE_acc_enh</w:t>
      </w:r>
      <w:proofErr w:type="spellEnd"/>
    </w:p>
    <w:p w14:paraId="7A857085"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r>
      <w:proofErr w:type="spellStart"/>
      <w:r>
        <w:rPr>
          <w:lang w:eastAsia="zh-CN"/>
        </w:rPr>
        <w:t>LCS_LTE_acc_enh</w:t>
      </w:r>
      <w:proofErr w:type="spellEnd"/>
    </w:p>
    <w:p w14:paraId="6C3A9740" w14:textId="77777777" w:rsidR="00D746D7" w:rsidRDefault="002C6CD6">
      <w:pPr>
        <w:spacing w:before="240"/>
        <w:rPr>
          <w:lang w:eastAsia="zh-CN"/>
        </w:rPr>
      </w:pPr>
      <w:r>
        <w:rPr>
          <w:rFonts w:hint="eastAsia"/>
          <w:lang w:eastAsia="zh-CN"/>
        </w:rPr>
        <w:t>The corrections are list as the following:</w:t>
      </w:r>
    </w:p>
    <w:tbl>
      <w:tblPr>
        <w:tblStyle w:val="ac"/>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88" w:name="_Toc100879187"/>
            <w:r>
              <w:rPr>
                <w:rFonts w:ascii="Arial" w:hAnsi="Arial" w:cs="Arial"/>
                <w:kern w:val="2"/>
                <w:sz w:val="28"/>
              </w:rPr>
              <w:t>5.2.3</w:t>
            </w:r>
            <w:r>
              <w:rPr>
                <w:rFonts w:ascii="Arial" w:hAnsi="Arial" w:cs="Arial"/>
                <w:kern w:val="2"/>
                <w:sz w:val="28"/>
              </w:rPr>
              <w:tab/>
              <w:t>Transmission of LPP Request Assistance Data</w:t>
            </w:r>
            <w:bookmarkEnd w:id="88"/>
          </w:p>
          <w:p w14:paraId="3F6E8C2F"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0F04ABC9" w14:textId="77777777" w:rsidR="00D746D7" w:rsidRDefault="002C6CD6">
            <w:pPr>
              <w:ind w:left="568" w:hanging="284"/>
              <w:rPr>
                <w:lang w:eastAsia="zh-CN"/>
              </w:rPr>
            </w:pPr>
            <w:r>
              <w:t>1&gt;</w:t>
            </w:r>
            <w:r>
              <w:tab/>
              <w:t>set the IEs for the positioning-method-specific request for assistance data to request the data</w:t>
            </w:r>
            <w:del w:id="89" w:author="CATT" w:date="2023-04-03T16:41:00Z">
              <w:r>
                <w:delText xml:space="preserve"> </w:delText>
              </w:r>
              <w:r>
                <w:rPr>
                  <w:highlight w:val="yellow"/>
                </w:rPr>
                <w:delText>indicated by upper layers.</w:delText>
              </w:r>
            </w:del>
            <w:ins w:id="90" w:author="CATT" w:date="2023-04-03T16:41:00Z">
              <w:r>
                <w:rPr>
                  <w:rFonts w:hint="eastAsia"/>
                  <w:highlight w:val="yellow"/>
                  <w:lang w:eastAsia="zh-CN"/>
                </w:rPr>
                <w:t>;</w:t>
              </w:r>
            </w:ins>
          </w:p>
          <w:p w14:paraId="413F0726" w14:textId="77777777" w:rsidR="00D746D7" w:rsidRDefault="002C6CD6">
            <w:pPr>
              <w:pStyle w:val="B1"/>
              <w:rPr>
                <w:lang w:eastAsia="zh-CN"/>
              </w:rPr>
            </w:pPr>
            <w:ins w:id="91" w:author="CATT" w:date="2023-04-03T16:40:00Z">
              <w:r>
                <w:t>1&gt;</w:t>
              </w:r>
              <w:r>
                <w:tab/>
                <w:t xml:space="preserve">deliver the </w:t>
              </w:r>
            </w:ins>
            <w:ins w:id="92" w:author="CATT" w:date="2023-04-07T14:38:00Z">
              <w:r>
                <w:rPr>
                  <w:rFonts w:hint="eastAsia"/>
                  <w:lang w:eastAsia="zh-CN"/>
                </w:rPr>
                <w:t>request</w:t>
              </w:r>
            </w:ins>
            <w:ins w:id="93"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1CBE538C" w14:textId="77777777" w:rsidR="00D746D7" w:rsidRDefault="002C6CD6">
            <w:pPr>
              <w:ind w:left="568" w:hanging="284"/>
              <w:rPr>
                <w:lang w:eastAsia="zh-CN"/>
              </w:rPr>
            </w:pPr>
            <w:r>
              <w:t>1&gt;</w:t>
            </w:r>
            <w:r>
              <w:tab/>
              <w:t>set the IEs for the positioning-method-specific request for assistance data to request the data</w:t>
            </w:r>
            <w:del w:id="94" w:author="CATT" w:date="2023-04-03T16:41:00Z">
              <w:r>
                <w:delText xml:space="preserve"> indicated by upper layers.</w:delText>
              </w:r>
            </w:del>
            <w:ins w:id="95" w:author="CATT" w:date="2023-04-03T16:41:00Z">
              <w:r>
                <w:rPr>
                  <w:rFonts w:hint="eastAsia"/>
                  <w:lang w:eastAsia="zh-CN"/>
                </w:rPr>
                <w:t>;</w:t>
              </w:r>
            </w:ins>
          </w:p>
          <w:p w14:paraId="4C97D147" w14:textId="77777777" w:rsidR="00D746D7" w:rsidRDefault="002C6CD6">
            <w:pPr>
              <w:pStyle w:val="B1"/>
              <w:rPr>
                <w:lang w:eastAsia="zh-CN"/>
              </w:rPr>
            </w:pPr>
            <w:ins w:id="96" w:author="CATT" w:date="2023-04-03T16:40:00Z">
              <w:r>
                <w:rPr>
                  <w:highlight w:val="yellow"/>
                </w:rPr>
                <w:t>1&gt;</w:t>
              </w:r>
              <w:r>
                <w:rPr>
                  <w:highlight w:val="yellow"/>
                </w:rPr>
                <w:tab/>
                <w:t xml:space="preserve">deliver the </w:t>
              </w:r>
            </w:ins>
            <w:ins w:id="97" w:author="CATT" w:date="2023-04-07T14:38:00Z">
              <w:r>
                <w:rPr>
                  <w:rFonts w:hint="eastAsia"/>
                  <w:highlight w:val="yellow"/>
                  <w:lang w:eastAsia="zh-CN"/>
                </w:rPr>
                <w:t>request</w:t>
              </w:r>
            </w:ins>
            <w:ins w:id="98" w:author="CATT" w:date="2023-04-03T16:40:00Z">
              <w:r>
                <w:rPr>
                  <w:highlight w:val="yellow"/>
                </w:rPr>
                <w:t xml:space="preserve"> to lower layers for transmission.</w:t>
              </w:r>
            </w:ins>
          </w:p>
        </w:tc>
      </w:tr>
    </w:tbl>
    <w:p w14:paraId="1A12C417" w14:textId="77777777" w:rsidR="00D746D7" w:rsidRDefault="002C6CD6">
      <w:pPr>
        <w:spacing w:beforeLines="50" w:before="120"/>
        <w:rPr>
          <w:lang w:eastAsia="zh-CN"/>
        </w:rPr>
      </w:pPr>
      <w:r>
        <w:rPr>
          <w:lang w:eastAsia="zh-CN"/>
        </w:rPr>
        <w:t>I</w:t>
      </w:r>
      <w:r>
        <w:rPr>
          <w:rFonts w:hint="eastAsia"/>
          <w:lang w:eastAsia="zh-CN"/>
        </w:rPr>
        <w:t>t is stated that:</w:t>
      </w:r>
    </w:p>
    <w:p w14:paraId="5CF95EA0" w14:textId="77777777" w:rsidR="00D746D7" w:rsidRDefault="002C6CD6">
      <w:pPr>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5228D4">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5228D4">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r w:rsidR="002B0AC9" w14:paraId="0FC9D8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0670B5" w14:textId="5D236D58"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91EB4D5" w14:textId="666194BE" w:rsidR="002B0AC9" w:rsidRDefault="009D587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A0C2A92" w14:textId="04374A73" w:rsidR="002B0AC9" w:rsidRDefault="009D5879" w:rsidP="00AB49AE">
            <w:pPr>
              <w:pStyle w:val="TAC"/>
              <w:spacing w:before="20" w:after="20"/>
              <w:ind w:left="57" w:right="57"/>
              <w:jc w:val="left"/>
              <w:rPr>
                <w:lang w:eastAsia="zh-CN"/>
              </w:rPr>
            </w:pPr>
            <w:r>
              <w:rPr>
                <w:lang w:eastAsia="zh-CN"/>
              </w:rPr>
              <w:t>Agree with vivo.</w:t>
            </w:r>
          </w:p>
        </w:tc>
      </w:tr>
      <w:tr w:rsidR="009C7B21" w14:paraId="7F2C888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FB63E1" w14:textId="1EE8A3FC" w:rsidR="009C7B21" w:rsidRPr="009C7B21" w:rsidRDefault="009C7B21"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2E33680F" w14:textId="1F67672F"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2BDF92" w14:textId="131956EE" w:rsidR="009C7B21" w:rsidRDefault="009C7B21" w:rsidP="00AB49AE">
            <w:pPr>
              <w:pStyle w:val="TAC"/>
              <w:spacing w:before="20" w:after="20"/>
              <w:ind w:left="57" w:right="57"/>
              <w:jc w:val="left"/>
              <w:rPr>
                <w:lang w:eastAsia="zh-CN"/>
              </w:rPr>
            </w:pPr>
            <w:r>
              <w:rPr>
                <w:lang w:eastAsia="zh-CN"/>
              </w:rPr>
              <w:t>Agree with vivo.</w:t>
            </w:r>
          </w:p>
        </w:tc>
      </w:tr>
    </w:tbl>
    <w:p w14:paraId="3BD2E973" w14:textId="77777777" w:rsidR="00D746D7" w:rsidRDefault="002C6CD6">
      <w:pPr>
        <w:spacing w:beforeLines="50" w:before="120"/>
        <w:rPr>
          <w:lang w:eastAsia="zh-CN"/>
        </w:rPr>
      </w:pPr>
      <w:r>
        <w:rPr>
          <w:b/>
          <w:bCs/>
          <w:highlight w:val="yellow"/>
        </w:rPr>
        <w:t>Summary:</w:t>
      </w:r>
      <w:r>
        <w:t xml:space="preserve"> </w:t>
      </w:r>
    </w:p>
    <w:p w14:paraId="0609EEB1" w14:textId="77777777" w:rsidR="008F74E0" w:rsidRPr="00FF73A1" w:rsidRDefault="008F74E0" w:rsidP="008F74E0">
      <w:pPr>
        <w:spacing w:beforeLines="50" w:before="120"/>
        <w:rPr>
          <w:rFonts w:eastAsia="宋体"/>
          <w:color w:val="00B0F0"/>
          <w:lang w:eastAsia="zh-CN"/>
        </w:rPr>
      </w:pPr>
      <w:r w:rsidRPr="00FF73A1">
        <w:rPr>
          <w:rFonts w:eastAsia="宋体" w:hint="eastAsia"/>
          <w:color w:val="00B0F0"/>
          <w:lang w:eastAsia="zh-CN"/>
        </w:rPr>
        <w:t>Among the reply from companies:</w:t>
      </w:r>
    </w:p>
    <w:p w14:paraId="4616BCBD" w14:textId="50E352C0" w:rsidR="008F74E0" w:rsidRPr="00FF73A1" w:rsidRDefault="008F74E0" w:rsidP="008F74E0">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9</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 xml:space="preserve">do not </w:t>
      </w:r>
      <w:r>
        <w:rPr>
          <w:color w:val="00B0F0"/>
          <w:sz w:val="24"/>
          <w:szCs w:val="24"/>
          <w:lang w:eastAsia="zh-CN"/>
        </w:rPr>
        <w:t>support</w:t>
      </w:r>
      <w:r>
        <w:rPr>
          <w:rFonts w:hint="eastAsia"/>
          <w:color w:val="00B0F0"/>
          <w:sz w:val="24"/>
          <w:szCs w:val="24"/>
          <w:lang w:eastAsia="zh-CN"/>
        </w:rPr>
        <w:t xml:space="preserve"> the correction</w:t>
      </w:r>
      <w:r w:rsidRPr="00FF73A1">
        <w:rPr>
          <w:rFonts w:hint="eastAsia"/>
          <w:color w:val="00B0F0"/>
          <w:sz w:val="24"/>
          <w:szCs w:val="24"/>
          <w:lang w:eastAsia="zh-CN"/>
        </w:rPr>
        <w:t>;</w:t>
      </w:r>
    </w:p>
    <w:p w14:paraId="71538097" w14:textId="20A431A7" w:rsidR="008F74E0" w:rsidRPr="00FF73A1" w:rsidRDefault="00B15E6C" w:rsidP="008F74E0">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008F74E0" w:rsidRPr="00FF73A1">
        <w:rPr>
          <w:rFonts w:hint="eastAsia"/>
          <w:color w:val="00B0F0"/>
          <w:sz w:val="24"/>
          <w:szCs w:val="24"/>
          <w:lang w:eastAsia="zh-CN"/>
        </w:rPr>
        <w:t xml:space="preserve"> companies support the correction.</w:t>
      </w:r>
    </w:p>
    <w:p w14:paraId="2B790A35" w14:textId="54814DE9" w:rsidR="008F74E0" w:rsidRDefault="008F74E0" w:rsidP="008F74E0">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proofErr w:type="spellStart"/>
      <w:r w:rsidR="00096B47">
        <w:rPr>
          <w:rFonts w:eastAsia="宋体" w:hint="eastAsia"/>
          <w:color w:val="00B0F0"/>
          <w:lang w:eastAsia="zh-CN"/>
        </w:rPr>
        <w:t>the</w:t>
      </w:r>
      <w:proofErr w:type="spellEnd"/>
      <w:r w:rsidR="00096B47">
        <w:rPr>
          <w:rFonts w:eastAsia="宋体" w:hint="eastAsia"/>
          <w:color w:val="00B0F0"/>
          <w:lang w:eastAsia="zh-CN"/>
        </w:rPr>
        <w:t xml:space="preserve"> correction 1 is not supported</w:t>
      </w:r>
      <w:r w:rsidRPr="00FF73A1">
        <w:rPr>
          <w:rFonts w:eastAsia="宋体" w:hint="eastAsia"/>
          <w:color w:val="00B0F0"/>
          <w:lang w:eastAsia="zh-CN"/>
        </w:rPr>
        <w:t>.</w:t>
      </w:r>
    </w:p>
    <w:p w14:paraId="2552AFAE" w14:textId="77777777" w:rsidR="00D746D7" w:rsidRPr="008F74E0" w:rsidRDefault="00D746D7">
      <w:pPr>
        <w:spacing w:beforeLines="50" w:before="120"/>
        <w:rPr>
          <w:rFonts w:eastAsia="宋体"/>
          <w:lang w:eastAsia="zh-CN"/>
        </w:rPr>
      </w:pPr>
    </w:p>
    <w:p w14:paraId="4920AFED" w14:textId="77777777" w:rsidR="008F74E0" w:rsidRPr="008F74E0" w:rsidRDefault="008F74E0">
      <w:pPr>
        <w:spacing w:beforeLines="50" w:before="120"/>
        <w:rPr>
          <w:rFonts w:eastAsia="宋体"/>
          <w:lang w:eastAsia="zh-CN"/>
        </w:rPr>
      </w:pPr>
    </w:p>
    <w:tbl>
      <w:tblPr>
        <w:tblStyle w:val="ac"/>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99" w:name="_Toc100879188"/>
            <w:r>
              <w:rPr>
                <w:rFonts w:ascii="Arial" w:hAnsi="Arial" w:cs="Arial"/>
                <w:kern w:val="2"/>
                <w:sz w:val="28"/>
              </w:rPr>
              <w:t>5.2.4</w:t>
            </w:r>
            <w:r>
              <w:rPr>
                <w:rFonts w:ascii="Arial" w:hAnsi="Arial" w:cs="Arial"/>
                <w:kern w:val="2"/>
                <w:sz w:val="28"/>
              </w:rPr>
              <w:tab/>
              <w:t>Reception of LPP Provide Assistance Data</w:t>
            </w:r>
            <w:bookmarkEnd w:id="99"/>
          </w:p>
          <w:p w14:paraId="094A9329" w14:textId="77777777" w:rsidR="00D746D7" w:rsidRDefault="002C6CD6">
            <w:r>
              <w:t xml:space="preserve">Upon receiving a </w:t>
            </w:r>
            <w:proofErr w:type="spellStart"/>
            <w:r>
              <w:rPr>
                <w:i/>
              </w:rPr>
              <w:t>ProvideAssistanceData</w:t>
            </w:r>
            <w:proofErr w:type="spellEnd"/>
            <w:r>
              <w:t xml:space="preserve"> message, the target device shall:</w:t>
            </w:r>
          </w:p>
          <w:p w14:paraId="0CFC47B1" w14:textId="77777777" w:rsidR="00D746D7" w:rsidRDefault="002C6CD6">
            <w:pPr>
              <w:ind w:left="568" w:hanging="284"/>
            </w:pPr>
            <w:r>
              <w:t>1&gt;</w:t>
            </w:r>
            <w:r>
              <w:tab/>
              <w:t>for each positioning method contained in the message:</w:t>
            </w:r>
          </w:p>
          <w:p w14:paraId="455702D4" w14:textId="77777777" w:rsidR="00D746D7" w:rsidRDefault="002C6CD6">
            <w:pPr>
              <w:ind w:left="851" w:hanging="284"/>
              <w:rPr>
                <w:lang w:eastAsia="zh-CN"/>
              </w:rPr>
            </w:pPr>
            <w:r>
              <w:t>2&gt;</w:t>
            </w:r>
            <w:r>
              <w:tab/>
              <w:t>deliver the related assistance data to upper layers</w:t>
            </w:r>
            <w:ins w:id="100" w:author="CATT" w:date="2023-04-03T16:41:00Z">
              <w:r>
                <w:rPr>
                  <w:rFonts w:hint="eastAsia"/>
                  <w:lang w:eastAsia="zh-CN"/>
                </w:rPr>
                <w:t xml:space="preserve"> and/or lower layers</w:t>
              </w:r>
            </w:ins>
            <w:r>
              <w:t>.</w:t>
            </w:r>
          </w:p>
        </w:tc>
      </w:tr>
    </w:tbl>
    <w:p w14:paraId="460076F6" w14:textId="77777777" w:rsidR="00D746D7" w:rsidRDefault="002C6CD6">
      <w:pPr>
        <w:spacing w:beforeLines="50" w:before="120"/>
        <w:rPr>
          <w:lang w:eastAsia="zh-CN"/>
        </w:rPr>
      </w:pPr>
      <w:r>
        <w:rPr>
          <w:lang w:eastAsia="zh-CN"/>
        </w:rPr>
        <w:t>I</w:t>
      </w:r>
      <w:r>
        <w:rPr>
          <w:rFonts w:hint="eastAsia"/>
          <w:lang w:eastAsia="zh-CN"/>
        </w:rPr>
        <w:t>t is stated that:</w:t>
      </w:r>
    </w:p>
    <w:p w14:paraId="1AE0A638" w14:textId="77777777" w:rsidR="00D746D7" w:rsidRDefault="002C6CD6">
      <w:pPr>
        <w:rPr>
          <w:lang w:eastAsia="zh-CN"/>
        </w:rPr>
      </w:pPr>
      <w:r>
        <w:rPr>
          <w:lang w:eastAsia="zh-CN"/>
        </w:rPr>
        <w:t>F</w:t>
      </w:r>
      <w:r>
        <w:rPr>
          <w:rFonts w:hint="eastAsia"/>
          <w:lang w:eastAsia="zh-CN"/>
        </w:rPr>
        <w:t>or correction 3, u</w:t>
      </w:r>
      <w:r>
        <w:rPr>
          <w:lang w:eastAsia="zh-CN"/>
        </w:rPr>
        <w:t xml:space="preserve">pon receiving of the LPP provide assistance data message or the </w:t>
      </w:r>
      <w:proofErr w:type="spellStart"/>
      <w:r>
        <w:rPr>
          <w:lang w:eastAsia="zh-CN"/>
        </w:rPr>
        <w:t>posSIB</w:t>
      </w:r>
      <w:proofErr w:type="spellEnd"/>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5228D4">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proofErr w:type="spellStart"/>
            <w:r>
              <w:rPr>
                <w:lang w:eastAsia="zh-CN"/>
              </w:rPr>
              <w:t>MediaTek</w:t>
            </w:r>
            <w:proofErr w:type="spellEnd"/>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Agree with </w:t>
            </w:r>
            <w:proofErr w:type="spellStart"/>
            <w:r>
              <w:rPr>
                <w:rFonts w:eastAsia="Malgun Gothic" w:hint="eastAsia"/>
                <w:lang w:eastAsia="ko-KR"/>
              </w:rPr>
              <w:t>MediaTek</w:t>
            </w:r>
            <w:proofErr w:type="spellEnd"/>
            <w:r>
              <w:rPr>
                <w:rFonts w:eastAsia="Malgun Gothic" w:hint="eastAsia"/>
                <w:lang w:eastAsia="ko-KR"/>
              </w:rPr>
              <w:t>.</w:t>
            </w:r>
          </w:p>
        </w:tc>
      </w:tr>
      <w:tr w:rsidR="00C31CB4" w14:paraId="35C789E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BA81F5B" w14:textId="3709F223" w:rsidR="00C31CB4" w:rsidRDefault="00C31CB4"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BC7D21B" w14:textId="3D700B3D" w:rsidR="00C31CB4" w:rsidRDefault="00C31CB4"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BD42CCE" w14:textId="203D41ED" w:rsidR="00C31CB4" w:rsidRDefault="00C31CB4" w:rsidP="00AB49AE">
            <w:pPr>
              <w:pStyle w:val="TAC"/>
              <w:spacing w:before="20" w:after="20"/>
              <w:ind w:left="57" w:right="57"/>
              <w:jc w:val="left"/>
              <w:rPr>
                <w:rFonts w:eastAsia="Malgun Gothic"/>
                <w:lang w:eastAsia="ko-KR"/>
              </w:rPr>
            </w:pPr>
            <w:r>
              <w:rPr>
                <w:rFonts w:eastAsia="Malgun Gothic"/>
                <w:lang w:eastAsia="ko-KR"/>
              </w:rPr>
              <w:t>Agree with Qualcomm</w:t>
            </w:r>
            <w:r w:rsidR="009D5879">
              <w:rPr>
                <w:rFonts w:eastAsia="Malgun Gothic"/>
                <w:lang w:eastAsia="ko-KR"/>
              </w:rPr>
              <w:t xml:space="preserve"> and </w:t>
            </w:r>
            <w:proofErr w:type="spellStart"/>
            <w:r w:rsidR="009D5879">
              <w:rPr>
                <w:rFonts w:eastAsia="Malgun Gothic"/>
                <w:lang w:eastAsia="ko-KR"/>
              </w:rPr>
              <w:t>MediaTek</w:t>
            </w:r>
            <w:proofErr w:type="spellEnd"/>
            <w:r>
              <w:rPr>
                <w:rFonts w:eastAsia="Malgun Gothic"/>
                <w:lang w:eastAsia="ko-KR"/>
              </w:rPr>
              <w:t>. We don’t see the need to deliver a message to lower layer because it is not for sending/transmit a packet though lower layer. Lower layer</w:t>
            </w:r>
            <w:r w:rsidR="009D5879">
              <w:rPr>
                <w:rFonts w:eastAsia="Malgun Gothic"/>
                <w:lang w:eastAsia="ko-KR"/>
              </w:rPr>
              <w:t>s</w:t>
            </w:r>
            <w:r>
              <w:rPr>
                <w:rFonts w:eastAsia="Malgun Gothic"/>
                <w:lang w:eastAsia="ko-KR"/>
              </w:rPr>
              <w:t xml:space="preserve"> get some </w:t>
            </w:r>
            <w:r w:rsidR="009D5879">
              <w:rPr>
                <w:rFonts w:eastAsia="Malgun Gothic"/>
                <w:lang w:eastAsia="ko-KR"/>
              </w:rPr>
              <w:t>parameters</w:t>
            </w:r>
            <w:r>
              <w:rPr>
                <w:rFonts w:eastAsia="Malgun Gothic"/>
                <w:lang w:eastAsia="ko-KR"/>
              </w:rPr>
              <w:t xml:space="preserve"> from that message</w:t>
            </w:r>
            <w:r w:rsidR="009D5879">
              <w:rPr>
                <w:rFonts w:eastAsia="Malgun Gothic"/>
                <w:lang w:eastAsia="ko-KR"/>
              </w:rPr>
              <w:t xml:space="preserve">. </w:t>
            </w:r>
          </w:p>
        </w:tc>
      </w:tr>
      <w:tr w:rsidR="00DB4CA0" w14:paraId="0788DD7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E478CA4" w14:textId="66EC5D94" w:rsidR="00DB4CA0" w:rsidRPr="00DB4CA0" w:rsidRDefault="00DB4CA0" w:rsidP="00AB49AE">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1140" w:type="dxa"/>
            <w:tcBorders>
              <w:top w:val="single" w:sz="4" w:space="0" w:color="auto"/>
              <w:left w:val="single" w:sz="4" w:space="0" w:color="auto"/>
              <w:bottom w:val="single" w:sz="4" w:space="0" w:color="auto"/>
              <w:right w:val="single" w:sz="4" w:space="0" w:color="auto"/>
            </w:tcBorders>
          </w:tcPr>
          <w:p w14:paraId="49EB6717" w14:textId="60A673A1" w:rsidR="00DB4CA0" w:rsidRPr="00DB4CA0" w:rsidRDefault="00DB4CA0"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66DEAC67" w14:textId="7C285040" w:rsidR="00DB4CA0" w:rsidRPr="00DB4CA0" w:rsidRDefault="00DB4CA0" w:rsidP="00AB49AE">
            <w:pPr>
              <w:pStyle w:val="TAC"/>
              <w:spacing w:before="20" w:after="20"/>
              <w:ind w:left="57" w:right="57"/>
              <w:jc w:val="left"/>
              <w:rPr>
                <w:lang w:eastAsia="zh-CN"/>
              </w:rPr>
            </w:pPr>
            <w:r>
              <w:rPr>
                <w:rFonts w:hint="eastAsia"/>
                <w:lang w:eastAsia="zh-CN"/>
              </w:rPr>
              <w:t>A</w:t>
            </w:r>
            <w:r>
              <w:rPr>
                <w:lang w:eastAsia="zh-CN"/>
              </w:rPr>
              <w:t>gree with vivo</w:t>
            </w:r>
          </w:p>
        </w:tc>
      </w:tr>
    </w:tbl>
    <w:p w14:paraId="55811E81" w14:textId="77777777" w:rsidR="00D746D7" w:rsidRDefault="002C6CD6">
      <w:pPr>
        <w:spacing w:beforeLines="50" w:before="120"/>
        <w:rPr>
          <w:lang w:eastAsia="zh-CN"/>
        </w:rPr>
      </w:pPr>
      <w:r>
        <w:rPr>
          <w:b/>
          <w:bCs/>
          <w:highlight w:val="yellow"/>
        </w:rPr>
        <w:t>Summary:</w:t>
      </w:r>
      <w:r>
        <w:t xml:space="preserve"> </w:t>
      </w:r>
    </w:p>
    <w:p w14:paraId="7BE2DF7C" w14:textId="77777777" w:rsidR="001134A3" w:rsidRPr="00FF73A1" w:rsidRDefault="001134A3" w:rsidP="001134A3">
      <w:pPr>
        <w:spacing w:beforeLines="50" w:before="120"/>
        <w:rPr>
          <w:rFonts w:eastAsia="宋体"/>
          <w:color w:val="00B0F0"/>
          <w:lang w:eastAsia="zh-CN"/>
        </w:rPr>
      </w:pPr>
      <w:r w:rsidRPr="00FF73A1">
        <w:rPr>
          <w:rFonts w:eastAsia="宋体" w:hint="eastAsia"/>
          <w:color w:val="00B0F0"/>
          <w:lang w:eastAsia="zh-CN"/>
        </w:rPr>
        <w:t>Among the reply from companies:</w:t>
      </w:r>
    </w:p>
    <w:p w14:paraId="49A49B8C" w14:textId="1E431F61" w:rsidR="001134A3" w:rsidRPr="00FF73A1" w:rsidRDefault="001134A3" w:rsidP="001134A3">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10</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 xml:space="preserve">do not </w:t>
      </w:r>
      <w:r>
        <w:rPr>
          <w:color w:val="00B0F0"/>
          <w:sz w:val="24"/>
          <w:szCs w:val="24"/>
          <w:lang w:eastAsia="zh-CN"/>
        </w:rPr>
        <w:t>support</w:t>
      </w:r>
      <w:r>
        <w:rPr>
          <w:rFonts w:hint="eastAsia"/>
          <w:color w:val="00B0F0"/>
          <w:sz w:val="24"/>
          <w:szCs w:val="24"/>
          <w:lang w:eastAsia="zh-CN"/>
        </w:rPr>
        <w:t xml:space="preserve"> the correction</w:t>
      </w:r>
      <w:r w:rsidRPr="00FF73A1">
        <w:rPr>
          <w:rFonts w:hint="eastAsia"/>
          <w:color w:val="00B0F0"/>
          <w:sz w:val="24"/>
          <w:szCs w:val="24"/>
          <w:lang w:eastAsia="zh-CN"/>
        </w:rPr>
        <w:t>;</w:t>
      </w:r>
    </w:p>
    <w:p w14:paraId="4AF01B4E" w14:textId="77777777" w:rsidR="001134A3" w:rsidRPr="00FF73A1" w:rsidRDefault="001134A3" w:rsidP="001134A3">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Pr="00FF73A1">
        <w:rPr>
          <w:rFonts w:hint="eastAsia"/>
          <w:color w:val="00B0F0"/>
          <w:sz w:val="24"/>
          <w:szCs w:val="24"/>
          <w:lang w:eastAsia="zh-CN"/>
        </w:rPr>
        <w:t xml:space="preserve"> companies support the correction.</w:t>
      </w:r>
    </w:p>
    <w:p w14:paraId="78546A2E" w14:textId="747F33A0" w:rsidR="001134A3" w:rsidRDefault="001134A3" w:rsidP="001134A3">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proofErr w:type="spellStart"/>
      <w:r>
        <w:rPr>
          <w:rFonts w:eastAsia="宋体" w:hint="eastAsia"/>
          <w:color w:val="00B0F0"/>
          <w:lang w:eastAsia="zh-CN"/>
        </w:rPr>
        <w:t>the</w:t>
      </w:r>
      <w:proofErr w:type="spellEnd"/>
      <w:r>
        <w:rPr>
          <w:rFonts w:eastAsia="宋体" w:hint="eastAsia"/>
          <w:color w:val="00B0F0"/>
          <w:lang w:eastAsia="zh-CN"/>
        </w:rPr>
        <w:t xml:space="preserve"> correction 2 is not supported</w:t>
      </w:r>
      <w:r w:rsidRPr="00FF73A1">
        <w:rPr>
          <w:rFonts w:eastAsia="宋体" w:hint="eastAsia"/>
          <w:color w:val="00B0F0"/>
          <w:lang w:eastAsia="zh-CN"/>
        </w:rPr>
        <w:t>.</w:t>
      </w:r>
    </w:p>
    <w:p w14:paraId="557C1DB1" w14:textId="77777777" w:rsidR="00D746D7" w:rsidRPr="001134A3" w:rsidRDefault="00D746D7">
      <w:pPr>
        <w:rPr>
          <w:rFonts w:eastAsia="宋体"/>
          <w:b/>
          <w:lang w:eastAsia="zh-CN"/>
        </w:rPr>
      </w:pPr>
    </w:p>
    <w:p w14:paraId="3CAAB4B2" w14:textId="77777777" w:rsidR="001134A3" w:rsidRPr="001134A3" w:rsidRDefault="001134A3">
      <w:pPr>
        <w:rPr>
          <w:rFonts w:eastAsia="宋体"/>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5228D4">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1C6C83AA" w14:textId="77777777" w:rsidR="002501F8" w:rsidRPr="00FF73A1" w:rsidRDefault="002501F8" w:rsidP="002501F8">
      <w:pPr>
        <w:spacing w:beforeLines="50" w:before="120"/>
        <w:rPr>
          <w:rFonts w:eastAsia="宋体"/>
          <w:color w:val="00B0F0"/>
          <w:lang w:eastAsia="zh-CN"/>
        </w:rPr>
      </w:pPr>
      <w:r w:rsidRPr="00FF73A1">
        <w:rPr>
          <w:rFonts w:eastAsia="宋体" w:hint="eastAsia"/>
          <w:color w:val="00B0F0"/>
          <w:lang w:eastAsia="zh-CN"/>
        </w:rPr>
        <w:t>Among the reply from companies:</w:t>
      </w:r>
    </w:p>
    <w:p w14:paraId="0A03CAFB" w14:textId="33A1383A" w:rsidR="002501F8" w:rsidRPr="00FF73A1" w:rsidRDefault="00DB1D8F"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002501F8" w:rsidRPr="00FF73A1">
        <w:rPr>
          <w:rFonts w:hint="eastAsia"/>
          <w:color w:val="00B0F0"/>
          <w:sz w:val="24"/>
          <w:szCs w:val="24"/>
          <w:lang w:eastAsia="zh-CN"/>
        </w:rPr>
        <w:t xml:space="preserve"> company </w:t>
      </w:r>
      <w:r>
        <w:rPr>
          <w:rFonts w:hint="eastAsia"/>
          <w:color w:val="00B0F0"/>
          <w:sz w:val="24"/>
          <w:szCs w:val="24"/>
          <w:lang w:eastAsia="zh-CN"/>
        </w:rPr>
        <w:t>propose to change from Rel-15</w:t>
      </w:r>
      <w:r w:rsidR="002501F8" w:rsidRPr="00FF73A1">
        <w:rPr>
          <w:rFonts w:hint="eastAsia"/>
          <w:color w:val="00B0F0"/>
          <w:sz w:val="24"/>
          <w:szCs w:val="24"/>
          <w:lang w:eastAsia="zh-CN"/>
        </w:rPr>
        <w:t>;</w:t>
      </w:r>
    </w:p>
    <w:p w14:paraId="4E8EB7D4" w14:textId="77777777" w:rsidR="002501F8" w:rsidRPr="00FF73A1" w:rsidRDefault="002501F8" w:rsidP="002501F8">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588DE996" w14:textId="77777777" w:rsidR="000D1AE4" w:rsidRDefault="000D1AE4">
      <w:pPr>
        <w:rPr>
          <w:rFonts w:eastAsia="宋体"/>
          <w:color w:val="00B0F0"/>
          <w:lang w:eastAsia="zh-CN"/>
        </w:rPr>
      </w:pPr>
    </w:p>
    <w:p w14:paraId="55D68100" w14:textId="3BA001B8" w:rsidR="000D1AE4" w:rsidRDefault="000D1AE4">
      <w:pPr>
        <w:rPr>
          <w:rFonts w:eastAsia="宋体"/>
          <w:color w:val="00B0F0"/>
          <w:lang w:eastAsia="zh-CN"/>
        </w:rPr>
      </w:pPr>
      <w:r>
        <w:rPr>
          <w:rFonts w:eastAsia="宋体" w:hint="eastAsia"/>
          <w:color w:val="00B0F0"/>
          <w:lang w:eastAsia="zh-CN"/>
        </w:rPr>
        <w:t xml:space="preserve">However, based on the summary of Q4-1/4-2, it is proposed that RAN2 </w:t>
      </w:r>
      <w:r w:rsidR="0095724B">
        <w:rPr>
          <w:rFonts w:eastAsia="宋体" w:hint="eastAsia"/>
          <w:color w:val="00B0F0"/>
          <w:lang w:eastAsia="zh-CN"/>
        </w:rPr>
        <w:t xml:space="preserve">does </w:t>
      </w:r>
      <w:r>
        <w:rPr>
          <w:rFonts w:eastAsia="宋体" w:hint="eastAsia"/>
          <w:color w:val="00B0F0"/>
          <w:lang w:eastAsia="zh-CN"/>
        </w:rPr>
        <w:t xml:space="preserve">not </w:t>
      </w:r>
      <w:proofErr w:type="spellStart"/>
      <w:r>
        <w:rPr>
          <w:rFonts w:eastAsia="宋体"/>
          <w:color w:val="00B0F0"/>
          <w:lang w:eastAsia="zh-CN"/>
        </w:rPr>
        <w:t>pursure</w:t>
      </w:r>
      <w:proofErr w:type="spellEnd"/>
      <w:r>
        <w:rPr>
          <w:rFonts w:eastAsia="宋体"/>
          <w:color w:val="00B0F0"/>
          <w:lang w:eastAsia="zh-CN"/>
        </w:rPr>
        <w:t xml:space="preserve"> </w:t>
      </w:r>
      <w:r w:rsidR="0095724B">
        <w:rPr>
          <w:rFonts w:eastAsia="宋体" w:hint="eastAsia"/>
          <w:color w:val="00B0F0"/>
          <w:lang w:eastAsia="zh-CN"/>
        </w:rPr>
        <w:t xml:space="preserve">all the changes from the CR </w:t>
      </w:r>
      <w:r w:rsidR="0095724B" w:rsidRPr="0095724B">
        <w:rPr>
          <w:rFonts w:eastAsia="宋体"/>
          <w:color w:val="00B0F0"/>
          <w:lang w:eastAsia="zh-CN"/>
        </w:rPr>
        <w:t>R2-2302634, R2-2302635 and R2-2302636</w:t>
      </w:r>
      <w:r w:rsidR="0095724B">
        <w:rPr>
          <w:rFonts w:eastAsia="宋体" w:hint="eastAsia"/>
          <w:color w:val="00B0F0"/>
          <w:lang w:eastAsia="zh-CN"/>
        </w:rPr>
        <w:t>.</w:t>
      </w:r>
    </w:p>
    <w:p w14:paraId="3BC23A4E" w14:textId="77777777" w:rsidR="00142A81" w:rsidRDefault="00F34899" w:rsidP="00142A81">
      <w:pPr>
        <w:spacing w:beforeLines="50" w:before="120"/>
        <w:rPr>
          <w:rFonts w:eastAsia="宋体" w:hint="eastAsia"/>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4</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1241DF">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4899">
        <w:rPr>
          <w:rFonts w:eastAsia="宋体"/>
          <w:b/>
          <w:color w:val="00B0F0"/>
          <w:lang w:eastAsia="zh-CN"/>
        </w:rPr>
        <w:t>R2-2302634, R2-2302635 and R2-2302636</w:t>
      </w:r>
      <w:r>
        <w:rPr>
          <w:rFonts w:eastAsia="宋体" w:hint="eastAsia"/>
          <w:b/>
          <w:color w:val="00B0F0"/>
          <w:lang w:eastAsia="zh-CN"/>
        </w:rPr>
        <w:t>.</w:t>
      </w:r>
    </w:p>
    <w:p w14:paraId="2F242C80" w14:textId="4316861E" w:rsidR="00142A81" w:rsidRDefault="00142A81" w:rsidP="00142A81">
      <w:pPr>
        <w:spacing w:beforeLines="50" w:before="120"/>
        <w:rPr>
          <w:rFonts w:eastAsia="宋体" w:hint="eastAsia"/>
          <w:b/>
          <w:color w:val="00B0F0"/>
          <w:lang w:eastAsia="zh-CN"/>
        </w:rPr>
      </w:pPr>
      <w:r>
        <w:rPr>
          <w:rFonts w:eastAsia="宋体"/>
          <w:b/>
          <w:color w:val="00B0F0"/>
          <w:lang w:eastAsia="zh-CN"/>
        </w:rPr>
        <w:t>A</w:t>
      </w:r>
      <w:r>
        <w:rPr>
          <w:rFonts w:eastAsia="宋体" w:hint="eastAsia"/>
          <w:b/>
          <w:color w:val="00B0F0"/>
          <w:lang w:eastAsia="zh-CN"/>
        </w:rPr>
        <w:t xml:space="preserve">fter the email offline discussion, </w:t>
      </w:r>
      <w:proofErr w:type="gramStart"/>
      <w:r>
        <w:rPr>
          <w:rFonts w:eastAsia="宋体" w:hint="eastAsia"/>
          <w:b/>
          <w:color w:val="00B0F0"/>
          <w:lang w:eastAsia="zh-CN"/>
        </w:rPr>
        <w:t>companies(</w:t>
      </w:r>
      <w:proofErr w:type="gramEnd"/>
      <w:r>
        <w:rPr>
          <w:rFonts w:eastAsia="宋体" w:hint="eastAsia"/>
          <w:b/>
          <w:color w:val="00B0F0"/>
          <w:lang w:eastAsia="zh-CN"/>
        </w:rPr>
        <w:t xml:space="preserve">Intel, Lenovo and Qualcomm) proposed that these corrections should be </w:t>
      </w:r>
      <w:proofErr w:type="spellStart"/>
      <w:r>
        <w:rPr>
          <w:rFonts w:eastAsia="宋体" w:hint="eastAsia"/>
          <w:b/>
          <w:color w:val="00B0F0"/>
          <w:lang w:eastAsia="zh-CN"/>
        </w:rPr>
        <w:t>megered</w:t>
      </w:r>
      <w:proofErr w:type="spellEnd"/>
      <w:r>
        <w:rPr>
          <w:rFonts w:eastAsia="宋体" w:hint="eastAsia"/>
          <w:b/>
          <w:color w:val="00B0F0"/>
          <w:lang w:eastAsia="zh-CN"/>
        </w:rPr>
        <w:t xml:space="preserve"> into other LPP Rel-17 CR, instead of </w:t>
      </w:r>
      <w:r>
        <w:rPr>
          <w:rFonts w:eastAsia="宋体"/>
          <w:b/>
          <w:color w:val="00B0F0"/>
          <w:lang w:eastAsia="zh-CN"/>
        </w:rPr>
        <w:t>separate</w:t>
      </w:r>
      <w:r>
        <w:rPr>
          <w:rFonts w:eastAsia="宋体" w:hint="eastAsia"/>
          <w:b/>
          <w:color w:val="00B0F0"/>
          <w:lang w:eastAsia="zh-CN"/>
        </w:rPr>
        <w:t xml:space="preserve"> LPP CR from Rel-15.</w:t>
      </w:r>
      <w:r w:rsidR="00F53568">
        <w:rPr>
          <w:rFonts w:eastAsia="宋体" w:hint="eastAsia"/>
          <w:b/>
          <w:color w:val="00B0F0"/>
          <w:lang w:eastAsia="zh-CN"/>
        </w:rPr>
        <w:t xml:space="preserve"> </w:t>
      </w:r>
    </w:p>
    <w:p w14:paraId="75F099BC" w14:textId="77777777" w:rsidR="0048419B" w:rsidRPr="00F3622A" w:rsidRDefault="0048419B" w:rsidP="0048419B">
      <w:pPr>
        <w:spacing w:beforeLines="50" w:before="120"/>
        <w:rPr>
          <w:rFonts w:eastAsia="宋体"/>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5</w:t>
      </w:r>
      <w:r w:rsidRPr="00FF73A1">
        <w:rPr>
          <w:rFonts w:eastAsia="宋体" w:hint="eastAsia"/>
          <w:b/>
          <w:color w:val="00B0F0"/>
          <w:lang w:eastAsia="zh-CN"/>
        </w:rPr>
        <w:t xml:space="preserve">: RAN2 to agree </w:t>
      </w:r>
      <w:r>
        <w:rPr>
          <w:rFonts w:eastAsia="宋体" w:hint="eastAsia"/>
          <w:b/>
          <w:color w:val="00B0F0"/>
          <w:lang w:eastAsia="zh-CN"/>
        </w:rPr>
        <w:t>merge these corrections into R2-2304520(CR</w:t>
      </w:r>
      <w:r w:rsidRPr="001A1E34">
        <w:rPr>
          <w:rFonts w:eastAsia="宋体"/>
          <w:b/>
          <w:color w:val="00B0F0"/>
          <w:lang w:eastAsia="zh-CN"/>
        </w:rPr>
        <w:t>0431</w:t>
      </w:r>
      <w:r>
        <w:rPr>
          <w:rFonts w:eastAsia="宋体" w:hint="eastAsia"/>
          <w:b/>
          <w:color w:val="00B0F0"/>
          <w:lang w:eastAsia="zh-CN"/>
        </w:rPr>
        <w:t>) from Rel-17</w:t>
      </w:r>
      <w:r w:rsidRPr="001A1E34">
        <w:rPr>
          <w:rFonts w:eastAsia="宋体"/>
          <w:b/>
          <w:color w:val="00B0F0"/>
          <w:lang w:eastAsia="zh-CN"/>
        </w:rPr>
        <w:t xml:space="preserve"> </w:t>
      </w:r>
      <w:r>
        <w:rPr>
          <w:rFonts w:eastAsia="宋体" w:hint="eastAsia"/>
          <w:b/>
          <w:color w:val="00B0F0"/>
          <w:lang w:eastAsia="zh-CN"/>
        </w:rPr>
        <w:t xml:space="preserve">without a </w:t>
      </w:r>
      <w:r>
        <w:rPr>
          <w:rFonts w:eastAsia="宋体"/>
          <w:b/>
          <w:color w:val="00B0F0"/>
          <w:lang w:eastAsia="zh-CN"/>
        </w:rPr>
        <w:t>separate</w:t>
      </w:r>
      <w:r>
        <w:rPr>
          <w:rFonts w:eastAsia="宋体" w:hint="eastAsia"/>
          <w:b/>
          <w:color w:val="00B0F0"/>
          <w:lang w:eastAsia="zh-CN"/>
        </w:rPr>
        <w:t xml:space="preserve"> Rel-15 CR for these </w:t>
      </w:r>
      <w:r>
        <w:rPr>
          <w:rFonts w:eastAsia="宋体"/>
          <w:b/>
          <w:color w:val="00B0F0"/>
          <w:lang w:eastAsia="zh-CN"/>
        </w:rPr>
        <w:t>correction</w:t>
      </w:r>
      <w:r>
        <w:rPr>
          <w:rFonts w:eastAsia="宋体" w:hint="eastAsia"/>
          <w:b/>
          <w:color w:val="00B0F0"/>
          <w:lang w:eastAsia="zh-CN"/>
        </w:rPr>
        <w:t>s.</w:t>
      </w:r>
    </w:p>
    <w:p w14:paraId="122D4D3E" w14:textId="29768111" w:rsidR="00F34899" w:rsidRPr="00F3622A" w:rsidRDefault="00F34899" w:rsidP="00F34899">
      <w:pPr>
        <w:spacing w:beforeLines="50" w:before="120"/>
        <w:rPr>
          <w:rFonts w:eastAsia="宋体"/>
          <w:b/>
          <w:color w:val="00B0F0"/>
          <w:lang w:eastAsia="zh-CN"/>
        </w:rPr>
      </w:pPr>
      <w:bookmarkStart w:id="101" w:name="_GoBack"/>
      <w:bookmarkEnd w:id="101"/>
    </w:p>
    <w:p w14:paraId="0990C6F5" w14:textId="77777777" w:rsidR="00F34899" w:rsidRPr="00F34899" w:rsidRDefault="00F34899">
      <w:pPr>
        <w:rPr>
          <w:rFonts w:eastAsia="宋体"/>
          <w:lang w:eastAsia="zh-CN"/>
        </w:rPr>
      </w:pPr>
    </w:p>
    <w:p w14:paraId="3795880A" w14:textId="77777777" w:rsidR="00D746D7" w:rsidRDefault="002C6CD6">
      <w:pPr>
        <w:pStyle w:val="1"/>
        <w:rPr>
          <w:lang w:eastAsia="zh-CN"/>
        </w:rPr>
      </w:pPr>
      <w:r>
        <w:rPr>
          <w:rFonts w:hint="eastAsia"/>
          <w:lang w:eastAsia="zh-CN"/>
        </w:rPr>
        <w:t>4</w:t>
      </w:r>
      <w:r>
        <w:tab/>
        <w:t>Conclusion</w:t>
      </w:r>
    </w:p>
    <w:p w14:paraId="3EF2C8DB" w14:textId="77777777" w:rsidR="001A57BB" w:rsidRPr="00FF73A1" w:rsidRDefault="001A57BB" w:rsidP="001A57BB">
      <w:pPr>
        <w:spacing w:beforeLines="50" w:before="120"/>
        <w:rPr>
          <w:rFonts w:eastAsia="宋体"/>
          <w:b/>
          <w:color w:val="00B0F0"/>
          <w:lang w:eastAsia="zh-CN"/>
        </w:rPr>
      </w:pPr>
      <w:r w:rsidRPr="00FF73A1">
        <w:rPr>
          <w:rFonts w:eastAsia="宋体" w:hint="eastAsia"/>
          <w:b/>
          <w:color w:val="00B0F0"/>
          <w:lang w:eastAsia="zh-CN"/>
        </w:rPr>
        <w:t xml:space="preserve">Proposal 1: RAN2 to agree </w:t>
      </w:r>
      <w:r>
        <w:rPr>
          <w:rFonts w:eastAsia="宋体" w:hint="eastAsia"/>
          <w:b/>
          <w:color w:val="00B0F0"/>
          <w:lang w:eastAsia="zh-CN"/>
        </w:rPr>
        <w:t>with</w:t>
      </w:r>
      <w:r w:rsidRPr="00FF73A1">
        <w:rPr>
          <w:rFonts w:eastAsia="宋体" w:hint="eastAsia"/>
          <w:b/>
          <w:color w:val="00B0F0"/>
          <w:lang w:eastAsia="zh-CN"/>
        </w:rPr>
        <w:t xml:space="preserve"> the following change of CR </w:t>
      </w:r>
      <w:r w:rsidRPr="00FF73A1">
        <w:rPr>
          <w:b/>
          <w:color w:val="00B0F0"/>
        </w:rPr>
        <w:t>R2-2302625</w:t>
      </w:r>
      <w:r w:rsidRPr="00FF73A1">
        <w:rPr>
          <w:rFonts w:hint="eastAsia"/>
          <w:b/>
          <w:color w:val="00B0F0"/>
          <w:lang w:eastAsia="zh-CN"/>
        </w:rPr>
        <w:t>,</w:t>
      </w:r>
      <w:r w:rsidRPr="00FF73A1">
        <w:rPr>
          <w:rFonts w:hint="eastAsia"/>
          <w:b/>
          <w:color w:val="00B0F0"/>
        </w:rPr>
        <w:t xml:space="preserve"> </w:t>
      </w:r>
      <w:r w:rsidRPr="00FF73A1">
        <w:rPr>
          <w:b/>
          <w:color w:val="00B0F0"/>
        </w:rPr>
        <w:t>R2-230262</w:t>
      </w:r>
      <w:r w:rsidRPr="00FF73A1">
        <w:rPr>
          <w:rFonts w:hint="eastAsia"/>
          <w:b/>
          <w:color w:val="00B0F0"/>
          <w:lang w:eastAsia="zh-CN"/>
        </w:rPr>
        <w:t xml:space="preserve">6 and </w:t>
      </w:r>
      <w:r w:rsidRPr="00FF73A1">
        <w:rPr>
          <w:b/>
          <w:color w:val="00B0F0"/>
        </w:rPr>
        <w:t>R2-230262</w:t>
      </w:r>
      <w:r w:rsidRPr="00FF73A1">
        <w:rPr>
          <w:rFonts w:hint="eastAsia"/>
          <w:b/>
          <w:color w:val="00B0F0"/>
          <w:lang w:eastAsia="zh-CN"/>
        </w:rPr>
        <w:t>7</w:t>
      </w:r>
      <w:r w:rsidRPr="00FF73A1">
        <w:rPr>
          <w:rFonts w:eastAsia="宋体" w:hint="eastAsia"/>
          <w:b/>
          <w:color w:val="00B0F0"/>
          <w:lang w:eastAsia="zh-CN"/>
        </w:rPr>
        <w:t xml:space="preserve"> from R</w:t>
      </w:r>
      <w:r>
        <w:rPr>
          <w:rFonts w:eastAsia="宋体" w:hint="eastAsia"/>
          <w:b/>
          <w:color w:val="00B0F0"/>
          <w:lang w:eastAsia="zh-CN"/>
        </w:rPr>
        <w:t>el-</w:t>
      </w:r>
      <w:r w:rsidRPr="00FF73A1">
        <w:rPr>
          <w:rFonts w:eastAsia="宋体" w:hint="eastAsia"/>
          <w:b/>
          <w:color w:val="00B0F0"/>
          <w:lang w:eastAsia="zh-CN"/>
        </w:rPr>
        <w:t>15:</w:t>
      </w:r>
    </w:p>
    <w:p w14:paraId="031061A3" w14:textId="77777777" w:rsidR="001A57BB" w:rsidRPr="00FF73A1" w:rsidRDefault="001A57BB" w:rsidP="001A57BB">
      <w:pPr>
        <w:pStyle w:val="a5"/>
        <w:numPr>
          <w:ilvl w:val="0"/>
          <w:numId w:val="11"/>
        </w:numPr>
        <w:overflowPunct/>
        <w:autoSpaceDE/>
        <w:autoSpaceDN/>
        <w:adjustRightInd/>
        <w:spacing w:beforeLines="50" w:before="120"/>
        <w:ind w:left="527" w:hanging="357"/>
        <w:textAlignment w:val="auto"/>
        <w:rPr>
          <w:rFonts w:ascii="Times New Roman" w:hAnsi="Times New Roman"/>
          <w:b/>
          <w:color w:val="00B0F0"/>
          <w:sz w:val="24"/>
          <w:szCs w:val="24"/>
        </w:rPr>
      </w:pPr>
      <w:r w:rsidRPr="00FF73A1">
        <w:rPr>
          <w:rFonts w:ascii="Times New Roman" w:hAnsi="Times New Roman"/>
          <w:b/>
          <w:color w:val="00B0F0"/>
          <w:sz w:val="24"/>
          <w:szCs w:val="24"/>
        </w:rPr>
        <w:t>Add “SET” in the figure</w:t>
      </w:r>
      <w:r w:rsidRPr="00FF73A1">
        <w:rPr>
          <w:rFonts w:ascii="Times New Roman" w:eastAsia="宋体" w:hAnsi="Times New Roman"/>
          <w:b/>
          <w:color w:val="00B0F0"/>
          <w:sz w:val="24"/>
          <w:szCs w:val="24"/>
        </w:rPr>
        <w:t xml:space="preserve"> of the </w:t>
      </w:r>
      <w:r w:rsidRPr="00FF73A1">
        <w:rPr>
          <w:rFonts w:ascii="Times New Roman" w:hAnsi="Times New Roman"/>
          <w:b/>
          <w:color w:val="00B0F0"/>
          <w:sz w:val="24"/>
          <w:szCs w:val="24"/>
        </w:rPr>
        <w:t>clause 4.1.1</w:t>
      </w:r>
      <w:r w:rsidRPr="00FF73A1">
        <w:rPr>
          <w:rFonts w:ascii="Times New Roman" w:hAnsi="Times New Roman"/>
          <w:b/>
          <w:color w:val="00B0F0"/>
          <w:sz w:val="24"/>
          <w:szCs w:val="24"/>
        </w:rPr>
        <w:tab/>
        <w:t>LPP Configuration</w:t>
      </w:r>
      <w:r w:rsidRPr="00FF73A1">
        <w:rPr>
          <w:rFonts w:ascii="Times New Roman" w:eastAsia="宋体" w:hAnsi="Times New Roman"/>
          <w:b/>
          <w:color w:val="00B0F0"/>
          <w:sz w:val="24"/>
          <w:szCs w:val="24"/>
        </w:rPr>
        <w:t>;</w:t>
      </w:r>
    </w:p>
    <w:p w14:paraId="1B392A30" w14:textId="29D572A6" w:rsidR="00424956" w:rsidRDefault="00424956" w:rsidP="00201A50">
      <w:pPr>
        <w:spacing w:beforeLines="50" w:before="120"/>
        <w:rPr>
          <w:rFonts w:eastAsia="宋体"/>
          <w:b/>
          <w:color w:val="00B0F0"/>
          <w:lang w:eastAsia="zh-CN"/>
        </w:rPr>
      </w:pPr>
      <w:r w:rsidRPr="00424956">
        <w:rPr>
          <w:rFonts w:eastAsia="宋体"/>
          <w:b/>
          <w:color w:val="00B0F0"/>
          <w:lang w:eastAsia="zh-CN"/>
        </w:rPr>
        <w:t>Proposal 2: RAN2 to agree not to pursue any changes from the CR R2-2302628, R2-2302629 and R2-2302630. As for the contradiction on LPP Location Information Delivery procedure between section 7.1.2.3 and section 8.2.3.2.1.2 in TS 36.305, companies may further discuss this issue by proposed CR at next meeting.</w:t>
      </w:r>
    </w:p>
    <w:p w14:paraId="737F7235" w14:textId="77777777" w:rsidR="002E41D5" w:rsidRPr="00A2437F" w:rsidRDefault="002E41D5" w:rsidP="002E41D5">
      <w:pPr>
        <w:spacing w:beforeLines="50" w:before="120"/>
        <w:rPr>
          <w:rFonts w:eastAsia="宋体"/>
          <w:b/>
          <w:color w:val="00B0F0"/>
          <w:lang w:eastAsia="zh-CN"/>
        </w:rPr>
      </w:pPr>
      <w:r w:rsidRPr="00A2437F">
        <w:rPr>
          <w:rFonts w:eastAsia="宋体" w:hint="eastAsia"/>
          <w:b/>
          <w:color w:val="00B0F0"/>
          <w:lang w:eastAsia="zh-CN"/>
        </w:rPr>
        <w:t xml:space="preserve">Proposal 3: RAN2 to agree the following corrections of the CR </w:t>
      </w:r>
      <w:r w:rsidRPr="00A2437F">
        <w:rPr>
          <w:rFonts w:eastAsia="宋体"/>
          <w:b/>
          <w:color w:val="00B0F0"/>
          <w:lang w:eastAsia="zh-CN"/>
        </w:rPr>
        <w:t>R2-2302631, R2-2302632 and R2-2302633</w:t>
      </w:r>
      <w:r w:rsidRPr="00A2437F">
        <w:rPr>
          <w:rFonts w:eastAsia="宋体" w:hint="eastAsia"/>
          <w:b/>
          <w:color w:val="00B0F0"/>
          <w:lang w:eastAsia="zh-CN"/>
        </w:rPr>
        <w:t xml:space="preserve"> from </w:t>
      </w:r>
      <w:r w:rsidRPr="00A2437F">
        <w:rPr>
          <w:rFonts w:eastAsia="宋体"/>
          <w:b/>
          <w:color w:val="00B0F0"/>
          <w:lang w:eastAsia="zh-CN"/>
        </w:rPr>
        <w:t>Rel</w:t>
      </w:r>
      <w:r w:rsidRPr="00A2437F">
        <w:rPr>
          <w:rFonts w:eastAsia="宋体" w:hint="eastAsia"/>
          <w:b/>
          <w:color w:val="00B0F0"/>
          <w:lang w:eastAsia="zh-CN"/>
        </w:rPr>
        <w:t>-15</w:t>
      </w:r>
      <w:r>
        <w:rPr>
          <w:rFonts w:eastAsia="宋体" w:hint="eastAsia"/>
          <w:b/>
          <w:color w:val="00B0F0"/>
          <w:lang w:eastAsia="zh-CN"/>
        </w:rPr>
        <w:t xml:space="preserve"> which can be merged into one LPP CR with Proposal 1</w:t>
      </w:r>
      <w:r w:rsidRPr="00A2437F">
        <w:rPr>
          <w:rFonts w:eastAsia="宋体" w:hint="eastAsia"/>
          <w:b/>
          <w:color w:val="00B0F0"/>
          <w:lang w:eastAsia="zh-CN"/>
        </w:rPr>
        <w:t>:</w:t>
      </w:r>
    </w:p>
    <w:p w14:paraId="7B4D4FFD" w14:textId="77777777" w:rsidR="002E41D5" w:rsidRPr="00AF06E6"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F06E6">
        <w:rPr>
          <w:b/>
          <w:color w:val="00B0F0"/>
          <w:sz w:val="24"/>
          <w:szCs w:val="24"/>
          <w:lang w:eastAsia="zh-CN"/>
        </w:rPr>
        <w:t>In clause 6.4.2, follow the name of the IE defined in the ASN.1;</w:t>
      </w:r>
    </w:p>
    <w:p w14:paraId="60029CF6" w14:textId="77777777" w:rsidR="002E41D5" w:rsidRPr="00A2437F"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 xml:space="preserve">4.2, add the following </w:t>
      </w:r>
      <w:r w:rsidRPr="00A2437F">
        <w:rPr>
          <w:b/>
          <w:color w:val="00B0F0"/>
          <w:sz w:val="24"/>
          <w:szCs w:val="24"/>
          <w:lang w:eastAsia="zh-CN"/>
        </w:rPr>
        <w:t>description</w:t>
      </w:r>
      <w:r w:rsidRPr="00A2437F">
        <w:rPr>
          <w:rFonts w:hint="eastAsia"/>
          <w:b/>
          <w:color w:val="00B0F0"/>
          <w:sz w:val="24"/>
          <w:szCs w:val="24"/>
          <w:lang w:eastAsia="zh-CN"/>
        </w:rPr>
        <w:t xml:space="preserve"> for the error cause code </w:t>
      </w:r>
      <w:r w:rsidRPr="00A2437F">
        <w:rPr>
          <w:b/>
          <w:color w:val="00B0F0"/>
          <w:sz w:val="24"/>
          <w:szCs w:val="24"/>
          <w:lang w:eastAsia="zh-CN"/>
        </w:rPr>
        <w:t>“</w:t>
      </w:r>
      <w:proofErr w:type="spellStart"/>
      <w:r w:rsidRPr="00A2437F">
        <w:rPr>
          <w:b/>
          <w:color w:val="00B0F0"/>
          <w:sz w:val="24"/>
          <w:szCs w:val="24"/>
          <w:lang w:eastAsia="zh-CN"/>
        </w:rPr>
        <w:t>incorrectDataValue</w:t>
      </w:r>
      <w:proofErr w:type="spellEnd"/>
      <w:r w:rsidRPr="00A2437F">
        <w:rPr>
          <w:b/>
          <w:color w:val="00B0F0"/>
          <w:sz w:val="24"/>
          <w:szCs w:val="24"/>
          <w:lang w:eastAsia="zh-CN"/>
        </w:rPr>
        <w:t>”</w:t>
      </w:r>
      <w:r w:rsidRPr="00A2437F">
        <w:rPr>
          <w:rFonts w:hint="eastAsia"/>
          <w:b/>
          <w:color w:val="00B0F0"/>
          <w:sz w:val="24"/>
          <w:szCs w:val="24"/>
          <w:lang w:eastAsia="zh-CN"/>
        </w:rPr>
        <w:t>:</w:t>
      </w:r>
    </w:p>
    <w:p w14:paraId="5F4C738A" w14:textId="77777777" w:rsidR="002E41D5" w:rsidRPr="00A2437F" w:rsidRDefault="002E41D5" w:rsidP="002E41D5">
      <w:pPr>
        <w:pStyle w:val="af0"/>
        <w:spacing w:beforeLines="50" w:before="120"/>
        <w:ind w:left="900"/>
        <w:rPr>
          <w:b/>
          <w:color w:val="00B0F0"/>
          <w:sz w:val="24"/>
          <w:szCs w:val="24"/>
          <w:lang w:eastAsia="zh-CN"/>
        </w:rPr>
      </w:pPr>
      <w:proofErr w:type="spellStart"/>
      <w:r w:rsidRPr="00A2437F">
        <w:rPr>
          <w:b/>
          <w:color w:val="00B0F0"/>
          <w:sz w:val="24"/>
          <w:szCs w:val="24"/>
          <w:lang w:eastAsia="zh-CN"/>
        </w:rPr>
        <w:t>incorrectDataValue</w:t>
      </w:r>
      <w:proofErr w:type="spellEnd"/>
      <w:r w:rsidRPr="00A2437F">
        <w:rPr>
          <w:b/>
          <w:color w:val="00B0F0"/>
          <w:sz w:val="24"/>
          <w:szCs w:val="24"/>
          <w:lang w:eastAsia="zh-CN"/>
        </w:rPr>
        <w:t>’ is used if a receiver receives an incorrect data value</w:t>
      </w:r>
      <w:r w:rsidRPr="00A2437F">
        <w:rPr>
          <w:rFonts w:hint="eastAsia"/>
          <w:b/>
          <w:color w:val="00B0F0"/>
          <w:sz w:val="24"/>
          <w:szCs w:val="24"/>
          <w:lang w:eastAsia="zh-CN"/>
        </w:rPr>
        <w:t>.</w:t>
      </w:r>
    </w:p>
    <w:p w14:paraId="12F95DBC" w14:textId="77777777" w:rsidR="002E41D5" w:rsidRPr="00A2437F"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In clause</w:t>
      </w:r>
      <w:r>
        <w:rPr>
          <w:rFonts w:hint="eastAsia"/>
          <w:b/>
          <w:color w:val="00B0F0"/>
          <w:sz w:val="24"/>
          <w:szCs w:val="24"/>
          <w:lang w:eastAsia="zh-CN"/>
        </w:rPr>
        <w:t xml:space="preserve"> </w:t>
      </w:r>
      <w:r w:rsidRPr="00A2437F">
        <w:rPr>
          <w:b/>
          <w:color w:val="00B0F0"/>
          <w:sz w:val="24"/>
          <w:szCs w:val="24"/>
          <w:lang w:eastAsia="zh-CN"/>
        </w:rPr>
        <w:t>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5.1.6,</w:t>
      </w:r>
      <w:r w:rsidRPr="00A2437F">
        <w:rPr>
          <w:b/>
          <w:color w:val="00B0F0"/>
          <w:sz w:val="24"/>
          <w:szCs w:val="24"/>
          <w:lang w:eastAsia="zh-CN"/>
        </w:rPr>
        <w:t xml:space="preserve"> 6.</w:t>
      </w:r>
      <w:r w:rsidRPr="00A2437F">
        <w:rPr>
          <w:rFonts w:hint="eastAsia"/>
          <w:b/>
          <w:color w:val="00B0F0"/>
          <w:sz w:val="24"/>
          <w:szCs w:val="24"/>
          <w:lang w:eastAsia="zh-CN"/>
        </w:rPr>
        <w:t>5.1.7,</w:t>
      </w:r>
      <w:r w:rsidRPr="00A2437F">
        <w:rPr>
          <w:b/>
          <w:color w:val="00B0F0"/>
          <w:sz w:val="24"/>
          <w:szCs w:val="24"/>
          <w:lang w:eastAsia="zh-CN"/>
        </w:rPr>
        <w:t xml:space="preserve"> 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5.5.2, correct the IE name</w:t>
      </w:r>
      <w:r w:rsidRPr="005476E6">
        <w:rPr>
          <w:rFonts w:hint="eastAsia"/>
          <w:b/>
          <w:color w:val="00B0F0"/>
          <w:sz w:val="24"/>
          <w:szCs w:val="24"/>
          <w:lang w:eastAsia="zh-CN"/>
        </w:rPr>
        <w:t xml:space="preserve"> </w:t>
      </w:r>
      <w:r>
        <w:rPr>
          <w:rFonts w:hint="eastAsia"/>
          <w:b/>
          <w:color w:val="00B0F0"/>
          <w:sz w:val="24"/>
          <w:szCs w:val="24"/>
          <w:lang w:eastAsia="zh-CN"/>
        </w:rPr>
        <w:t>defined</w:t>
      </w:r>
      <w:r w:rsidRPr="00A2437F">
        <w:rPr>
          <w:rFonts w:hint="eastAsia"/>
          <w:b/>
          <w:color w:val="00B0F0"/>
          <w:sz w:val="24"/>
          <w:szCs w:val="24"/>
          <w:lang w:eastAsia="zh-CN"/>
        </w:rPr>
        <w:t xml:space="preserve"> in the ASN.1</w:t>
      </w:r>
      <w:r>
        <w:rPr>
          <w:rFonts w:hint="eastAsia"/>
          <w:b/>
          <w:color w:val="00B0F0"/>
          <w:sz w:val="24"/>
          <w:szCs w:val="24"/>
          <w:lang w:eastAsia="zh-CN"/>
        </w:rPr>
        <w:t>:</w:t>
      </w:r>
      <w:r w:rsidRPr="005476E6">
        <w:rPr>
          <w:b/>
          <w:color w:val="00B0F0"/>
          <w:sz w:val="24"/>
          <w:szCs w:val="24"/>
          <w:lang w:eastAsia="zh-CN"/>
        </w:rPr>
        <w:t xml:space="preserve"> </w:t>
      </w:r>
      <w:r w:rsidRPr="005476E6">
        <w:rPr>
          <w:b/>
          <w:i/>
          <w:color w:val="00B0F0"/>
          <w:sz w:val="24"/>
          <w:szCs w:val="24"/>
          <w:lang w:eastAsia="zh-CN"/>
        </w:rPr>
        <w:t>delta-SFN</w:t>
      </w:r>
    </w:p>
    <w:p w14:paraId="407F6CD8" w14:textId="7B9EE0E2" w:rsidR="002E41D5" w:rsidRPr="002E41D5"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5.1.7, correct the typo.</w:t>
      </w:r>
    </w:p>
    <w:p w14:paraId="5B8AB543" w14:textId="243F413A" w:rsidR="00201A50" w:rsidRPr="00F3622A" w:rsidRDefault="00201A50" w:rsidP="00201A50">
      <w:pPr>
        <w:spacing w:beforeLines="50" w:before="120"/>
        <w:rPr>
          <w:rFonts w:eastAsia="宋体"/>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4</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BE00B9">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4899">
        <w:rPr>
          <w:rFonts w:eastAsia="宋体"/>
          <w:b/>
          <w:color w:val="00B0F0"/>
          <w:lang w:eastAsia="zh-CN"/>
        </w:rPr>
        <w:t>R2-2302634, R2-2302635 and R2-2302636</w:t>
      </w:r>
      <w:r>
        <w:rPr>
          <w:rFonts w:eastAsia="宋体" w:hint="eastAsia"/>
          <w:b/>
          <w:color w:val="00B0F0"/>
          <w:lang w:eastAsia="zh-CN"/>
        </w:rPr>
        <w:t>.</w:t>
      </w:r>
    </w:p>
    <w:p w14:paraId="5B1AB188" w14:textId="42D4CF99" w:rsidR="00CF773B" w:rsidRPr="00F3622A" w:rsidRDefault="00CF773B" w:rsidP="00CF773B">
      <w:pPr>
        <w:spacing w:beforeLines="50" w:before="120"/>
        <w:rPr>
          <w:rFonts w:eastAsia="宋体"/>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5</w:t>
      </w:r>
      <w:r w:rsidRPr="00FF73A1">
        <w:rPr>
          <w:rFonts w:eastAsia="宋体" w:hint="eastAsia"/>
          <w:b/>
          <w:color w:val="00B0F0"/>
          <w:lang w:eastAsia="zh-CN"/>
        </w:rPr>
        <w:t xml:space="preserve">: RAN2 to agree </w:t>
      </w:r>
      <w:r>
        <w:rPr>
          <w:rFonts w:eastAsia="宋体" w:hint="eastAsia"/>
          <w:b/>
          <w:color w:val="00B0F0"/>
          <w:lang w:eastAsia="zh-CN"/>
        </w:rPr>
        <w:t xml:space="preserve">merge these corrections into </w:t>
      </w:r>
      <w:r w:rsidR="0048419B">
        <w:rPr>
          <w:rFonts w:eastAsia="宋体" w:hint="eastAsia"/>
          <w:b/>
          <w:color w:val="00B0F0"/>
          <w:lang w:eastAsia="zh-CN"/>
        </w:rPr>
        <w:t>R2-2304520</w:t>
      </w:r>
      <w:r w:rsidR="0048419B">
        <w:rPr>
          <w:rFonts w:eastAsia="宋体" w:hint="eastAsia"/>
          <w:b/>
          <w:color w:val="00B0F0"/>
          <w:lang w:eastAsia="zh-CN"/>
        </w:rPr>
        <w:t>(</w:t>
      </w:r>
      <w:r>
        <w:rPr>
          <w:rFonts w:eastAsia="宋体" w:hint="eastAsia"/>
          <w:b/>
          <w:color w:val="00B0F0"/>
          <w:lang w:eastAsia="zh-CN"/>
        </w:rPr>
        <w:t>CR</w:t>
      </w:r>
      <w:r w:rsidRPr="001A1E34">
        <w:rPr>
          <w:rFonts w:eastAsia="宋体"/>
          <w:b/>
          <w:color w:val="00B0F0"/>
          <w:lang w:eastAsia="zh-CN"/>
        </w:rPr>
        <w:t>0431</w:t>
      </w:r>
      <w:r w:rsidR="006A2B63">
        <w:rPr>
          <w:rFonts w:eastAsia="宋体" w:hint="eastAsia"/>
          <w:b/>
          <w:color w:val="00B0F0"/>
          <w:lang w:eastAsia="zh-CN"/>
        </w:rPr>
        <w:t>)</w:t>
      </w:r>
      <w:r>
        <w:rPr>
          <w:rFonts w:eastAsia="宋体" w:hint="eastAsia"/>
          <w:b/>
          <w:color w:val="00B0F0"/>
          <w:lang w:eastAsia="zh-CN"/>
        </w:rPr>
        <w:t xml:space="preserve"> from Rel-17</w:t>
      </w:r>
      <w:r w:rsidRPr="001A1E34">
        <w:rPr>
          <w:rFonts w:eastAsia="宋体"/>
          <w:b/>
          <w:color w:val="00B0F0"/>
          <w:lang w:eastAsia="zh-CN"/>
        </w:rPr>
        <w:t xml:space="preserve"> </w:t>
      </w:r>
      <w:r>
        <w:rPr>
          <w:rFonts w:eastAsia="宋体" w:hint="eastAsia"/>
          <w:b/>
          <w:color w:val="00B0F0"/>
          <w:lang w:eastAsia="zh-CN"/>
        </w:rPr>
        <w:t xml:space="preserve">without a </w:t>
      </w:r>
      <w:r>
        <w:rPr>
          <w:rFonts w:eastAsia="宋体"/>
          <w:b/>
          <w:color w:val="00B0F0"/>
          <w:lang w:eastAsia="zh-CN"/>
        </w:rPr>
        <w:t>separate</w:t>
      </w:r>
      <w:r>
        <w:rPr>
          <w:rFonts w:eastAsia="宋体" w:hint="eastAsia"/>
          <w:b/>
          <w:color w:val="00B0F0"/>
          <w:lang w:eastAsia="zh-CN"/>
        </w:rPr>
        <w:t xml:space="preserve"> Rel-15 CR for these </w:t>
      </w:r>
      <w:r>
        <w:rPr>
          <w:rFonts w:eastAsia="宋体"/>
          <w:b/>
          <w:color w:val="00B0F0"/>
          <w:lang w:eastAsia="zh-CN"/>
        </w:rPr>
        <w:t>correction</w:t>
      </w:r>
      <w:r>
        <w:rPr>
          <w:rFonts w:eastAsia="宋体" w:hint="eastAsia"/>
          <w:b/>
          <w:color w:val="00B0F0"/>
          <w:lang w:eastAsia="zh-CN"/>
        </w:rPr>
        <w:t>s.</w:t>
      </w:r>
    </w:p>
    <w:p w14:paraId="129D2DA8" w14:textId="77777777" w:rsidR="00D746D7" w:rsidRPr="00201A50" w:rsidRDefault="00D746D7">
      <w:pPr>
        <w:rPr>
          <w:lang w:eastAsia="zh-CN"/>
        </w:rPr>
      </w:pPr>
    </w:p>
    <w:sectPr w:rsidR="00D746D7" w:rsidRPr="00201A5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Mani)" w:date="2023-04-24T21:45:00Z" w:initials="NOK">
    <w:p w14:paraId="21457EFD" w14:textId="77777777" w:rsidR="005228D4" w:rsidRDefault="005228D4">
      <w:pPr>
        <w:pStyle w:val="a4"/>
        <w:rPr>
          <w:lang w:eastAsia="zh-CN"/>
        </w:rPr>
      </w:pPr>
      <w:r>
        <w:rPr>
          <w:rStyle w:val="af"/>
        </w:rPr>
        <w:annotationRef/>
      </w:r>
      <w:r>
        <w:t>Why are all CRs discussed here are using this WID? The text involved in all the CRs were not introduced by the accuracy enhancement WID. It was from the baseline NR WID</w:t>
      </w:r>
    </w:p>
    <w:p w14:paraId="4EE7D34F" w14:textId="1EB572C9" w:rsidR="008632FF" w:rsidRDefault="008632FF">
      <w:pPr>
        <w:pStyle w:val="a4"/>
        <w:rPr>
          <w:lang w:eastAsia="zh-CN"/>
        </w:rPr>
      </w:pPr>
      <w:r>
        <w:rPr>
          <w:rFonts w:hint="eastAsia"/>
          <w:lang w:eastAsia="zh-CN"/>
        </w:rPr>
        <w:t xml:space="preserve">[CATT]: </w:t>
      </w:r>
      <w:r w:rsidR="00222BD4">
        <w:rPr>
          <w:rFonts w:hint="eastAsia"/>
          <w:lang w:eastAsia="zh-CN"/>
        </w:rPr>
        <w:t xml:space="preserve">Thanks. </w:t>
      </w:r>
      <w:r>
        <w:rPr>
          <w:rFonts w:hint="eastAsia"/>
          <w:lang w:eastAsia="zh-CN"/>
        </w:rPr>
        <w:t>WIC is updated after the offline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D7472" w14:textId="77777777" w:rsidR="00821FAB" w:rsidRDefault="00821FAB" w:rsidP="00033C98">
      <w:r>
        <w:separator/>
      </w:r>
    </w:p>
  </w:endnote>
  <w:endnote w:type="continuationSeparator" w:id="0">
    <w:p w14:paraId="7680637D" w14:textId="77777777" w:rsidR="00821FAB" w:rsidRDefault="00821FAB" w:rsidP="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FD3A" w14:textId="77777777" w:rsidR="00821FAB" w:rsidRDefault="00821FAB" w:rsidP="00033C98">
      <w:r>
        <w:separator/>
      </w:r>
    </w:p>
  </w:footnote>
  <w:footnote w:type="continuationSeparator" w:id="0">
    <w:p w14:paraId="3DE1CDDD" w14:textId="77777777" w:rsidR="00821FAB" w:rsidRDefault="00821FAB" w:rsidP="00033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21D3147"/>
    <w:multiLevelType w:val="hybridMultilevel"/>
    <w:tmpl w:val="615EDCB6"/>
    <w:lvl w:ilvl="0" w:tplc="93A80A14">
      <w:start w:val="202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72E2596"/>
    <w:multiLevelType w:val="hybridMultilevel"/>
    <w:tmpl w:val="30E08B8E"/>
    <w:lvl w:ilvl="0" w:tplc="93A80A14">
      <w:start w:val="2023"/>
      <w:numFmt w:val="bullet"/>
      <w:lvlText w:val="-"/>
      <w:lvlJc w:val="left"/>
      <w:pPr>
        <w:ind w:left="420" w:hanging="360"/>
      </w:pPr>
      <w:rPr>
        <w:rFonts w:ascii="Times New Roman" w:eastAsia="宋体"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4971441"/>
    <w:multiLevelType w:val="hybridMultilevel"/>
    <w:tmpl w:val="11DC8352"/>
    <w:lvl w:ilvl="0" w:tplc="93A80A14">
      <w:start w:val="202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4B355FC"/>
    <w:multiLevelType w:val="hybridMultilevel"/>
    <w:tmpl w:val="879034D8"/>
    <w:lvl w:ilvl="0" w:tplc="3A2E535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416055"/>
    <w:multiLevelType w:val="hybridMultilevel"/>
    <w:tmpl w:val="5D0E416C"/>
    <w:lvl w:ilvl="0" w:tplc="953EE5EE">
      <w:start w:val="202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E7F762A"/>
    <w:multiLevelType w:val="hybridMultilevel"/>
    <w:tmpl w:val="D9DC8388"/>
    <w:lvl w:ilvl="0" w:tplc="93A80A14">
      <w:start w:val="202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1"/>
  </w:num>
  <w:num w:numId="4">
    <w:abstractNumId w:val="5"/>
  </w:num>
  <w:num w:numId="5">
    <w:abstractNumId w:val="7"/>
  </w:num>
  <w:num w:numId="6">
    <w:abstractNumId w:val="9"/>
  </w:num>
  <w:num w:numId="7">
    <w:abstractNumId w:val="11"/>
  </w:num>
  <w:num w:numId="8">
    <w:abstractNumId w:val="8"/>
  </w:num>
  <w:num w:numId="9">
    <w:abstractNumId w:val="0"/>
  </w:num>
  <w:num w:numId="10">
    <w:abstractNumId w:val="6"/>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4E37"/>
    <w:rsid w:val="00006989"/>
    <w:rsid w:val="00006F9E"/>
    <w:rsid w:val="000113F6"/>
    <w:rsid w:val="00011AF5"/>
    <w:rsid w:val="00013F55"/>
    <w:rsid w:val="00016557"/>
    <w:rsid w:val="00023C40"/>
    <w:rsid w:val="00023CB9"/>
    <w:rsid w:val="000250AD"/>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209E"/>
    <w:rsid w:val="000531FB"/>
    <w:rsid w:val="0005342D"/>
    <w:rsid w:val="000552EB"/>
    <w:rsid w:val="00056480"/>
    <w:rsid w:val="000568EE"/>
    <w:rsid w:val="000570D3"/>
    <w:rsid w:val="0005747D"/>
    <w:rsid w:val="00057868"/>
    <w:rsid w:val="00060EF3"/>
    <w:rsid w:val="00063B9B"/>
    <w:rsid w:val="00065D15"/>
    <w:rsid w:val="00071080"/>
    <w:rsid w:val="00072BBF"/>
    <w:rsid w:val="000739CD"/>
    <w:rsid w:val="00073C9C"/>
    <w:rsid w:val="0007591B"/>
    <w:rsid w:val="0007636B"/>
    <w:rsid w:val="0007650A"/>
    <w:rsid w:val="0007729F"/>
    <w:rsid w:val="000772AE"/>
    <w:rsid w:val="000772CA"/>
    <w:rsid w:val="0007745F"/>
    <w:rsid w:val="00080512"/>
    <w:rsid w:val="00080EAD"/>
    <w:rsid w:val="00081181"/>
    <w:rsid w:val="00082B9D"/>
    <w:rsid w:val="00082C5C"/>
    <w:rsid w:val="00086029"/>
    <w:rsid w:val="00090468"/>
    <w:rsid w:val="000922E9"/>
    <w:rsid w:val="00092EFB"/>
    <w:rsid w:val="0009328C"/>
    <w:rsid w:val="00094568"/>
    <w:rsid w:val="00094D65"/>
    <w:rsid w:val="00096B47"/>
    <w:rsid w:val="000A21B8"/>
    <w:rsid w:val="000A2269"/>
    <w:rsid w:val="000A53EC"/>
    <w:rsid w:val="000B2187"/>
    <w:rsid w:val="000B62B6"/>
    <w:rsid w:val="000B7498"/>
    <w:rsid w:val="000B7BCF"/>
    <w:rsid w:val="000C0609"/>
    <w:rsid w:val="000C08F1"/>
    <w:rsid w:val="000C33C4"/>
    <w:rsid w:val="000C522B"/>
    <w:rsid w:val="000C6CDD"/>
    <w:rsid w:val="000D0767"/>
    <w:rsid w:val="000D1AE4"/>
    <w:rsid w:val="000D2B96"/>
    <w:rsid w:val="000D3AF7"/>
    <w:rsid w:val="000D515C"/>
    <w:rsid w:val="000D58AB"/>
    <w:rsid w:val="000E4381"/>
    <w:rsid w:val="000E531C"/>
    <w:rsid w:val="000F3A8E"/>
    <w:rsid w:val="000F4569"/>
    <w:rsid w:val="00101BD8"/>
    <w:rsid w:val="001025BF"/>
    <w:rsid w:val="00102616"/>
    <w:rsid w:val="00104294"/>
    <w:rsid w:val="00105868"/>
    <w:rsid w:val="00105D2C"/>
    <w:rsid w:val="001070DC"/>
    <w:rsid w:val="0010717A"/>
    <w:rsid w:val="00107438"/>
    <w:rsid w:val="0011150B"/>
    <w:rsid w:val="00112F1A"/>
    <w:rsid w:val="001134A3"/>
    <w:rsid w:val="00113BC3"/>
    <w:rsid w:val="00114104"/>
    <w:rsid w:val="001141AF"/>
    <w:rsid w:val="00115D84"/>
    <w:rsid w:val="00116135"/>
    <w:rsid w:val="00121297"/>
    <w:rsid w:val="001241DF"/>
    <w:rsid w:val="00124442"/>
    <w:rsid w:val="00126285"/>
    <w:rsid w:val="0012636B"/>
    <w:rsid w:val="00126676"/>
    <w:rsid w:val="00126869"/>
    <w:rsid w:val="0013068C"/>
    <w:rsid w:val="00132CFE"/>
    <w:rsid w:val="0013411C"/>
    <w:rsid w:val="001341E6"/>
    <w:rsid w:val="00136122"/>
    <w:rsid w:val="0014118D"/>
    <w:rsid w:val="00142A81"/>
    <w:rsid w:val="00143038"/>
    <w:rsid w:val="0014332B"/>
    <w:rsid w:val="00145075"/>
    <w:rsid w:val="00146F96"/>
    <w:rsid w:val="001516FE"/>
    <w:rsid w:val="00153475"/>
    <w:rsid w:val="00156E8B"/>
    <w:rsid w:val="00163C24"/>
    <w:rsid w:val="001706DE"/>
    <w:rsid w:val="00171B50"/>
    <w:rsid w:val="00171F0C"/>
    <w:rsid w:val="001727DD"/>
    <w:rsid w:val="001741A0"/>
    <w:rsid w:val="00175FA0"/>
    <w:rsid w:val="0017755D"/>
    <w:rsid w:val="00184D9A"/>
    <w:rsid w:val="001935C0"/>
    <w:rsid w:val="00193F90"/>
    <w:rsid w:val="00194CD0"/>
    <w:rsid w:val="00195530"/>
    <w:rsid w:val="00195C83"/>
    <w:rsid w:val="00195D87"/>
    <w:rsid w:val="00196C87"/>
    <w:rsid w:val="001A199F"/>
    <w:rsid w:val="001A1E34"/>
    <w:rsid w:val="001A29C5"/>
    <w:rsid w:val="001A3130"/>
    <w:rsid w:val="001A57BB"/>
    <w:rsid w:val="001A61B3"/>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1A50"/>
    <w:rsid w:val="00203601"/>
    <w:rsid w:val="00204045"/>
    <w:rsid w:val="00205621"/>
    <w:rsid w:val="00205794"/>
    <w:rsid w:val="00206C91"/>
    <w:rsid w:val="0020712B"/>
    <w:rsid w:val="00210486"/>
    <w:rsid w:val="00212292"/>
    <w:rsid w:val="00216173"/>
    <w:rsid w:val="00217860"/>
    <w:rsid w:val="002225B4"/>
    <w:rsid w:val="00222AE7"/>
    <w:rsid w:val="00222BD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1F8"/>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87A22"/>
    <w:rsid w:val="002916C1"/>
    <w:rsid w:val="002922D3"/>
    <w:rsid w:val="00294A29"/>
    <w:rsid w:val="0029704D"/>
    <w:rsid w:val="002A0089"/>
    <w:rsid w:val="002A03CE"/>
    <w:rsid w:val="002A071B"/>
    <w:rsid w:val="002A16DD"/>
    <w:rsid w:val="002A534D"/>
    <w:rsid w:val="002B0AC9"/>
    <w:rsid w:val="002B3D41"/>
    <w:rsid w:val="002B56F4"/>
    <w:rsid w:val="002B64D5"/>
    <w:rsid w:val="002B784E"/>
    <w:rsid w:val="002C0D6C"/>
    <w:rsid w:val="002C3FB4"/>
    <w:rsid w:val="002C55B1"/>
    <w:rsid w:val="002C570C"/>
    <w:rsid w:val="002C6CD6"/>
    <w:rsid w:val="002C7006"/>
    <w:rsid w:val="002D0F51"/>
    <w:rsid w:val="002D457B"/>
    <w:rsid w:val="002D5FE2"/>
    <w:rsid w:val="002D6610"/>
    <w:rsid w:val="002E03B2"/>
    <w:rsid w:val="002E1F75"/>
    <w:rsid w:val="002E2787"/>
    <w:rsid w:val="002E327F"/>
    <w:rsid w:val="002E41D5"/>
    <w:rsid w:val="002E642D"/>
    <w:rsid w:val="002F0D22"/>
    <w:rsid w:val="002F2CE4"/>
    <w:rsid w:val="00300FAA"/>
    <w:rsid w:val="00303899"/>
    <w:rsid w:val="00303FEE"/>
    <w:rsid w:val="0030572E"/>
    <w:rsid w:val="00306A87"/>
    <w:rsid w:val="003102A7"/>
    <w:rsid w:val="00311B17"/>
    <w:rsid w:val="003172DC"/>
    <w:rsid w:val="00321D19"/>
    <w:rsid w:val="00321EA6"/>
    <w:rsid w:val="00323447"/>
    <w:rsid w:val="00323598"/>
    <w:rsid w:val="00324451"/>
    <w:rsid w:val="00325085"/>
    <w:rsid w:val="00325AE3"/>
    <w:rsid w:val="00325F0C"/>
    <w:rsid w:val="00325FA1"/>
    <w:rsid w:val="00326069"/>
    <w:rsid w:val="0032755A"/>
    <w:rsid w:val="00327FA1"/>
    <w:rsid w:val="00331C79"/>
    <w:rsid w:val="00332058"/>
    <w:rsid w:val="00332419"/>
    <w:rsid w:val="00335E7A"/>
    <w:rsid w:val="00340223"/>
    <w:rsid w:val="003405EC"/>
    <w:rsid w:val="00341265"/>
    <w:rsid w:val="003412CE"/>
    <w:rsid w:val="00346548"/>
    <w:rsid w:val="00350E73"/>
    <w:rsid w:val="00351B9E"/>
    <w:rsid w:val="00351D0B"/>
    <w:rsid w:val="0035462D"/>
    <w:rsid w:val="00360B74"/>
    <w:rsid w:val="0036239B"/>
    <w:rsid w:val="00363EFD"/>
    <w:rsid w:val="0036459E"/>
    <w:rsid w:val="00364B41"/>
    <w:rsid w:val="003664AB"/>
    <w:rsid w:val="003776E4"/>
    <w:rsid w:val="00380664"/>
    <w:rsid w:val="00383096"/>
    <w:rsid w:val="003857A5"/>
    <w:rsid w:val="00390D72"/>
    <w:rsid w:val="0039139C"/>
    <w:rsid w:val="00392378"/>
    <w:rsid w:val="00392560"/>
    <w:rsid w:val="00392BCE"/>
    <w:rsid w:val="0039346C"/>
    <w:rsid w:val="00395C91"/>
    <w:rsid w:val="00396216"/>
    <w:rsid w:val="0039676C"/>
    <w:rsid w:val="003A0427"/>
    <w:rsid w:val="003A41EF"/>
    <w:rsid w:val="003A5DE8"/>
    <w:rsid w:val="003B0113"/>
    <w:rsid w:val="003B2923"/>
    <w:rsid w:val="003B40AD"/>
    <w:rsid w:val="003B430C"/>
    <w:rsid w:val="003B7C8F"/>
    <w:rsid w:val="003C0983"/>
    <w:rsid w:val="003C1116"/>
    <w:rsid w:val="003C4CD2"/>
    <w:rsid w:val="003C4E37"/>
    <w:rsid w:val="003C7B46"/>
    <w:rsid w:val="003C7D2B"/>
    <w:rsid w:val="003D37BE"/>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24956"/>
    <w:rsid w:val="004330A4"/>
    <w:rsid w:val="0043419F"/>
    <w:rsid w:val="00435F5A"/>
    <w:rsid w:val="00436519"/>
    <w:rsid w:val="00436DC0"/>
    <w:rsid w:val="00441FF5"/>
    <w:rsid w:val="0044216B"/>
    <w:rsid w:val="0044231D"/>
    <w:rsid w:val="00443B1E"/>
    <w:rsid w:val="00445A44"/>
    <w:rsid w:val="00445E1B"/>
    <w:rsid w:val="004508B3"/>
    <w:rsid w:val="0045110A"/>
    <w:rsid w:val="004532A8"/>
    <w:rsid w:val="00453C31"/>
    <w:rsid w:val="004545C8"/>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419B"/>
    <w:rsid w:val="0048565B"/>
    <w:rsid w:val="00491A1F"/>
    <w:rsid w:val="00497003"/>
    <w:rsid w:val="004A10C7"/>
    <w:rsid w:val="004A1F7B"/>
    <w:rsid w:val="004A257F"/>
    <w:rsid w:val="004A295A"/>
    <w:rsid w:val="004A3B99"/>
    <w:rsid w:val="004A7FE5"/>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08D8"/>
    <w:rsid w:val="00503171"/>
    <w:rsid w:val="00504938"/>
    <w:rsid w:val="00506C28"/>
    <w:rsid w:val="00512081"/>
    <w:rsid w:val="00517484"/>
    <w:rsid w:val="00520A7A"/>
    <w:rsid w:val="005228D4"/>
    <w:rsid w:val="005250EA"/>
    <w:rsid w:val="00525F10"/>
    <w:rsid w:val="0052695F"/>
    <w:rsid w:val="00530700"/>
    <w:rsid w:val="00532D9C"/>
    <w:rsid w:val="0053399E"/>
    <w:rsid w:val="00534D36"/>
    <w:rsid w:val="00534DA0"/>
    <w:rsid w:val="005353A8"/>
    <w:rsid w:val="00536EBE"/>
    <w:rsid w:val="00536F98"/>
    <w:rsid w:val="00537B96"/>
    <w:rsid w:val="0054211F"/>
    <w:rsid w:val="00543E6C"/>
    <w:rsid w:val="00545C27"/>
    <w:rsid w:val="005462C1"/>
    <w:rsid w:val="005464EA"/>
    <w:rsid w:val="005476E6"/>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4A04"/>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26B9"/>
    <w:rsid w:val="005E362F"/>
    <w:rsid w:val="005E4145"/>
    <w:rsid w:val="005E6ED0"/>
    <w:rsid w:val="005E74FC"/>
    <w:rsid w:val="005E7D8B"/>
    <w:rsid w:val="005F0E1E"/>
    <w:rsid w:val="005F20C4"/>
    <w:rsid w:val="005F5BD2"/>
    <w:rsid w:val="005F68F3"/>
    <w:rsid w:val="00600744"/>
    <w:rsid w:val="00601622"/>
    <w:rsid w:val="00601B93"/>
    <w:rsid w:val="00604C33"/>
    <w:rsid w:val="00605DEB"/>
    <w:rsid w:val="00611566"/>
    <w:rsid w:val="00611A8E"/>
    <w:rsid w:val="006136CD"/>
    <w:rsid w:val="00620865"/>
    <w:rsid w:val="00622AB8"/>
    <w:rsid w:val="0062318A"/>
    <w:rsid w:val="006258AF"/>
    <w:rsid w:val="006300A0"/>
    <w:rsid w:val="00632A9F"/>
    <w:rsid w:val="006335D2"/>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159E"/>
    <w:rsid w:val="0066243E"/>
    <w:rsid w:val="00664296"/>
    <w:rsid w:val="0066544B"/>
    <w:rsid w:val="0066654F"/>
    <w:rsid w:val="0067027D"/>
    <w:rsid w:val="00671A4E"/>
    <w:rsid w:val="00673135"/>
    <w:rsid w:val="00674DF2"/>
    <w:rsid w:val="0067593D"/>
    <w:rsid w:val="00676F82"/>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2B63"/>
    <w:rsid w:val="006A45A3"/>
    <w:rsid w:val="006A5C79"/>
    <w:rsid w:val="006B4AB4"/>
    <w:rsid w:val="006C0B81"/>
    <w:rsid w:val="006C1747"/>
    <w:rsid w:val="006C3191"/>
    <w:rsid w:val="006C66D8"/>
    <w:rsid w:val="006C7AA0"/>
    <w:rsid w:val="006D056B"/>
    <w:rsid w:val="006D0E4F"/>
    <w:rsid w:val="006D1104"/>
    <w:rsid w:val="006D1E24"/>
    <w:rsid w:val="006D2B84"/>
    <w:rsid w:val="006D2E5B"/>
    <w:rsid w:val="006D35DE"/>
    <w:rsid w:val="006D4697"/>
    <w:rsid w:val="006D4EA6"/>
    <w:rsid w:val="006D7B21"/>
    <w:rsid w:val="006E1417"/>
    <w:rsid w:val="006E1676"/>
    <w:rsid w:val="006F047D"/>
    <w:rsid w:val="006F0DA1"/>
    <w:rsid w:val="006F15BB"/>
    <w:rsid w:val="006F5426"/>
    <w:rsid w:val="006F625C"/>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3F6D"/>
    <w:rsid w:val="00776231"/>
    <w:rsid w:val="00781440"/>
    <w:rsid w:val="00781F0F"/>
    <w:rsid w:val="00785E33"/>
    <w:rsid w:val="0078727C"/>
    <w:rsid w:val="0079049D"/>
    <w:rsid w:val="0079129E"/>
    <w:rsid w:val="00793DC5"/>
    <w:rsid w:val="00795B0A"/>
    <w:rsid w:val="00795EF1"/>
    <w:rsid w:val="0079614E"/>
    <w:rsid w:val="00796823"/>
    <w:rsid w:val="00797127"/>
    <w:rsid w:val="007A2E55"/>
    <w:rsid w:val="007A39BF"/>
    <w:rsid w:val="007A418F"/>
    <w:rsid w:val="007A46CC"/>
    <w:rsid w:val="007A53C8"/>
    <w:rsid w:val="007A572A"/>
    <w:rsid w:val="007A5CCB"/>
    <w:rsid w:val="007A6E5E"/>
    <w:rsid w:val="007A7027"/>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26B"/>
    <w:rsid w:val="007F4932"/>
    <w:rsid w:val="007F5697"/>
    <w:rsid w:val="00800621"/>
    <w:rsid w:val="00801C24"/>
    <w:rsid w:val="00801F05"/>
    <w:rsid w:val="008028A4"/>
    <w:rsid w:val="00805318"/>
    <w:rsid w:val="00806115"/>
    <w:rsid w:val="00810FBD"/>
    <w:rsid w:val="00813245"/>
    <w:rsid w:val="0081354A"/>
    <w:rsid w:val="00813C5A"/>
    <w:rsid w:val="00813CFE"/>
    <w:rsid w:val="00814530"/>
    <w:rsid w:val="0081484D"/>
    <w:rsid w:val="008163F9"/>
    <w:rsid w:val="008176FD"/>
    <w:rsid w:val="00821FAB"/>
    <w:rsid w:val="008342EE"/>
    <w:rsid w:val="00840DE0"/>
    <w:rsid w:val="00841231"/>
    <w:rsid w:val="008418C9"/>
    <w:rsid w:val="0084549D"/>
    <w:rsid w:val="00846F0B"/>
    <w:rsid w:val="00847850"/>
    <w:rsid w:val="00852184"/>
    <w:rsid w:val="00852FB9"/>
    <w:rsid w:val="00854605"/>
    <w:rsid w:val="00854624"/>
    <w:rsid w:val="008607A8"/>
    <w:rsid w:val="00862DDE"/>
    <w:rsid w:val="008632FF"/>
    <w:rsid w:val="0086354A"/>
    <w:rsid w:val="00863725"/>
    <w:rsid w:val="00865880"/>
    <w:rsid w:val="00870AA9"/>
    <w:rsid w:val="00871145"/>
    <w:rsid w:val="00871683"/>
    <w:rsid w:val="0087244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B720C"/>
    <w:rsid w:val="008C0829"/>
    <w:rsid w:val="008C2E2A"/>
    <w:rsid w:val="008C3057"/>
    <w:rsid w:val="008C4133"/>
    <w:rsid w:val="008D11F3"/>
    <w:rsid w:val="008D2E4D"/>
    <w:rsid w:val="008D4E6A"/>
    <w:rsid w:val="008D6BB9"/>
    <w:rsid w:val="008E0EC5"/>
    <w:rsid w:val="008E25AC"/>
    <w:rsid w:val="008E322C"/>
    <w:rsid w:val="008E38DE"/>
    <w:rsid w:val="008E71AD"/>
    <w:rsid w:val="008F2606"/>
    <w:rsid w:val="008F396F"/>
    <w:rsid w:val="008F3DCD"/>
    <w:rsid w:val="008F74E0"/>
    <w:rsid w:val="009010E7"/>
    <w:rsid w:val="00901128"/>
    <w:rsid w:val="0090154E"/>
    <w:rsid w:val="0090271F"/>
    <w:rsid w:val="00902DB9"/>
    <w:rsid w:val="00902FA9"/>
    <w:rsid w:val="0090466A"/>
    <w:rsid w:val="0090614D"/>
    <w:rsid w:val="00910809"/>
    <w:rsid w:val="00911220"/>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24B"/>
    <w:rsid w:val="0095779C"/>
    <w:rsid w:val="00957BE6"/>
    <w:rsid w:val="009603DD"/>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3CAC"/>
    <w:rsid w:val="009C70B2"/>
    <w:rsid w:val="009C7B21"/>
    <w:rsid w:val="009D5879"/>
    <w:rsid w:val="009D74A6"/>
    <w:rsid w:val="009E03AE"/>
    <w:rsid w:val="009E0E87"/>
    <w:rsid w:val="009E32C6"/>
    <w:rsid w:val="009E39C5"/>
    <w:rsid w:val="009E4AB7"/>
    <w:rsid w:val="009F0F44"/>
    <w:rsid w:val="009F3073"/>
    <w:rsid w:val="009F365C"/>
    <w:rsid w:val="009F7F95"/>
    <w:rsid w:val="00A0428F"/>
    <w:rsid w:val="00A06FF3"/>
    <w:rsid w:val="00A10C4F"/>
    <w:rsid w:val="00A10F02"/>
    <w:rsid w:val="00A13B11"/>
    <w:rsid w:val="00A140B0"/>
    <w:rsid w:val="00A143F3"/>
    <w:rsid w:val="00A152CF"/>
    <w:rsid w:val="00A1612A"/>
    <w:rsid w:val="00A170A5"/>
    <w:rsid w:val="00A204CA"/>
    <w:rsid w:val="00A209D6"/>
    <w:rsid w:val="00A22738"/>
    <w:rsid w:val="00A2437F"/>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5228"/>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E305E"/>
    <w:rsid w:val="00AE667A"/>
    <w:rsid w:val="00AF06E6"/>
    <w:rsid w:val="00AF246D"/>
    <w:rsid w:val="00AF2CC4"/>
    <w:rsid w:val="00AF317C"/>
    <w:rsid w:val="00AF5F95"/>
    <w:rsid w:val="00AF7451"/>
    <w:rsid w:val="00B03F48"/>
    <w:rsid w:val="00B05380"/>
    <w:rsid w:val="00B05505"/>
    <w:rsid w:val="00B05962"/>
    <w:rsid w:val="00B05B99"/>
    <w:rsid w:val="00B05DCF"/>
    <w:rsid w:val="00B07D01"/>
    <w:rsid w:val="00B12214"/>
    <w:rsid w:val="00B1360C"/>
    <w:rsid w:val="00B13818"/>
    <w:rsid w:val="00B15449"/>
    <w:rsid w:val="00B15E6C"/>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75B5D"/>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475B"/>
    <w:rsid w:val="00BA73F2"/>
    <w:rsid w:val="00BB0A7C"/>
    <w:rsid w:val="00BB1D0B"/>
    <w:rsid w:val="00BB72CB"/>
    <w:rsid w:val="00BC3555"/>
    <w:rsid w:val="00BC6F97"/>
    <w:rsid w:val="00BD09A3"/>
    <w:rsid w:val="00BD2431"/>
    <w:rsid w:val="00BD5841"/>
    <w:rsid w:val="00BD773D"/>
    <w:rsid w:val="00BE00B9"/>
    <w:rsid w:val="00BE0E01"/>
    <w:rsid w:val="00BE19E2"/>
    <w:rsid w:val="00BE2763"/>
    <w:rsid w:val="00BE348D"/>
    <w:rsid w:val="00BE4FD8"/>
    <w:rsid w:val="00BF0B38"/>
    <w:rsid w:val="00BF58A5"/>
    <w:rsid w:val="00BF6F19"/>
    <w:rsid w:val="00BF7396"/>
    <w:rsid w:val="00C03745"/>
    <w:rsid w:val="00C03CA5"/>
    <w:rsid w:val="00C05DE0"/>
    <w:rsid w:val="00C05DE1"/>
    <w:rsid w:val="00C11F00"/>
    <w:rsid w:val="00C12B51"/>
    <w:rsid w:val="00C152B1"/>
    <w:rsid w:val="00C17472"/>
    <w:rsid w:val="00C219EF"/>
    <w:rsid w:val="00C23DED"/>
    <w:rsid w:val="00C24650"/>
    <w:rsid w:val="00C25465"/>
    <w:rsid w:val="00C27095"/>
    <w:rsid w:val="00C2767A"/>
    <w:rsid w:val="00C31CB4"/>
    <w:rsid w:val="00C33079"/>
    <w:rsid w:val="00C341A5"/>
    <w:rsid w:val="00C35F33"/>
    <w:rsid w:val="00C412CD"/>
    <w:rsid w:val="00C45BE9"/>
    <w:rsid w:val="00C45F34"/>
    <w:rsid w:val="00C465EB"/>
    <w:rsid w:val="00C51510"/>
    <w:rsid w:val="00C537B0"/>
    <w:rsid w:val="00C5540C"/>
    <w:rsid w:val="00C55A12"/>
    <w:rsid w:val="00C62C70"/>
    <w:rsid w:val="00C633BD"/>
    <w:rsid w:val="00C65209"/>
    <w:rsid w:val="00C6553E"/>
    <w:rsid w:val="00C72BEF"/>
    <w:rsid w:val="00C743B2"/>
    <w:rsid w:val="00C75039"/>
    <w:rsid w:val="00C77D8F"/>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D7F7C"/>
    <w:rsid w:val="00CF0EDF"/>
    <w:rsid w:val="00CF500B"/>
    <w:rsid w:val="00CF773B"/>
    <w:rsid w:val="00CF7C0F"/>
    <w:rsid w:val="00D01244"/>
    <w:rsid w:val="00D0217C"/>
    <w:rsid w:val="00D033E6"/>
    <w:rsid w:val="00D065B2"/>
    <w:rsid w:val="00D07E80"/>
    <w:rsid w:val="00D106E7"/>
    <w:rsid w:val="00D17AE5"/>
    <w:rsid w:val="00D20824"/>
    <w:rsid w:val="00D209AC"/>
    <w:rsid w:val="00D21554"/>
    <w:rsid w:val="00D24BB3"/>
    <w:rsid w:val="00D25739"/>
    <w:rsid w:val="00D27005"/>
    <w:rsid w:val="00D31246"/>
    <w:rsid w:val="00D33A00"/>
    <w:rsid w:val="00D33BE3"/>
    <w:rsid w:val="00D35185"/>
    <w:rsid w:val="00D36292"/>
    <w:rsid w:val="00D36683"/>
    <w:rsid w:val="00D3792D"/>
    <w:rsid w:val="00D44568"/>
    <w:rsid w:val="00D44CC8"/>
    <w:rsid w:val="00D44CF3"/>
    <w:rsid w:val="00D45BFB"/>
    <w:rsid w:val="00D45E7E"/>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3EFF"/>
    <w:rsid w:val="00DA6159"/>
    <w:rsid w:val="00DA621E"/>
    <w:rsid w:val="00DA641D"/>
    <w:rsid w:val="00DA7A03"/>
    <w:rsid w:val="00DB0DB8"/>
    <w:rsid w:val="00DB0FFD"/>
    <w:rsid w:val="00DB1818"/>
    <w:rsid w:val="00DB1D8F"/>
    <w:rsid w:val="00DB461C"/>
    <w:rsid w:val="00DB4CA0"/>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4E7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4A58"/>
    <w:rsid w:val="00EE5007"/>
    <w:rsid w:val="00EE646A"/>
    <w:rsid w:val="00EE7B49"/>
    <w:rsid w:val="00EF1EB3"/>
    <w:rsid w:val="00EF2869"/>
    <w:rsid w:val="00EF612C"/>
    <w:rsid w:val="00EF6A92"/>
    <w:rsid w:val="00EF7F4B"/>
    <w:rsid w:val="00F01521"/>
    <w:rsid w:val="00F025A2"/>
    <w:rsid w:val="00F036E9"/>
    <w:rsid w:val="00F043D1"/>
    <w:rsid w:val="00F05C47"/>
    <w:rsid w:val="00F0719E"/>
    <w:rsid w:val="00F07388"/>
    <w:rsid w:val="00F11136"/>
    <w:rsid w:val="00F131C4"/>
    <w:rsid w:val="00F131FA"/>
    <w:rsid w:val="00F15B96"/>
    <w:rsid w:val="00F2026E"/>
    <w:rsid w:val="00F2210A"/>
    <w:rsid w:val="00F23D46"/>
    <w:rsid w:val="00F24C1C"/>
    <w:rsid w:val="00F24F7E"/>
    <w:rsid w:val="00F30886"/>
    <w:rsid w:val="00F31372"/>
    <w:rsid w:val="00F31F06"/>
    <w:rsid w:val="00F34899"/>
    <w:rsid w:val="00F35C40"/>
    <w:rsid w:val="00F3622A"/>
    <w:rsid w:val="00F37743"/>
    <w:rsid w:val="00F448BF"/>
    <w:rsid w:val="00F47920"/>
    <w:rsid w:val="00F51FDA"/>
    <w:rsid w:val="00F53568"/>
    <w:rsid w:val="00F5390C"/>
    <w:rsid w:val="00F548CF"/>
    <w:rsid w:val="00F54A3D"/>
    <w:rsid w:val="00F54CB0"/>
    <w:rsid w:val="00F5792F"/>
    <w:rsid w:val="00F579CD"/>
    <w:rsid w:val="00F60403"/>
    <w:rsid w:val="00F64DA0"/>
    <w:rsid w:val="00F653B8"/>
    <w:rsid w:val="00F675F1"/>
    <w:rsid w:val="00F677B0"/>
    <w:rsid w:val="00F71B89"/>
    <w:rsid w:val="00F7353C"/>
    <w:rsid w:val="00F73B6E"/>
    <w:rsid w:val="00F75DFA"/>
    <w:rsid w:val="00F76F8F"/>
    <w:rsid w:val="00F82FD8"/>
    <w:rsid w:val="00F86688"/>
    <w:rsid w:val="00F86DF7"/>
    <w:rsid w:val="00F87574"/>
    <w:rsid w:val="00F902F1"/>
    <w:rsid w:val="00F941DF"/>
    <w:rsid w:val="00FA1266"/>
    <w:rsid w:val="00FA1301"/>
    <w:rsid w:val="00FA3D47"/>
    <w:rsid w:val="00FA3FE7"/>
    <w:rsid w:val="00FA4C7E"/>
    <w:rsid w:val="00FA6C5F"/>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E5E22"/>
    <w:rsid w:val="00FE5EBC"/>
    <w:rsid w:val="00FF245C"/>
    <w:rsid w:val="00FF35C6"/>
    <w:rsid w:val="00FF574F"/>
    <w:rsid w:val="00FF5DDE"/>
    <w:rsid w:val="00FF6724"/>
    <w:rsid w:val="00FF73A1"/>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C"/>
    <w:pPr>
      <w:spacing w:after="0" w:line="240" w:lineRule="auto"/>
    </w:pPr>
    <w:rPr>
      <w:rFonts w:eastAsia="Times New Roman"/>
      <w:sz w:val="24"/>
      <w:szCs w:val="24"/>
      <w:lang w:eastAsia="ko-KR"/>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line="276" w:lineRule="auto"/>
    </w:pPr>
    <w:rPr>
      <w:rFonts w:eastAsia="宋体"/>
      <w:lang w:eastAsia="en-US"/>
    </w:rPr>
  </w:style>
  <w:style w:type="paragraph" w:styleId="a4">
    <w:name w:val="annotation text"/>
    <w:basedOn w:val="a"/>
    <w:link w:val="Char0"/>
    <w:qFormat/>
    <w:pPr>
      <w:spacing w:after="180" w:line="276" w:lineRule="auto"/>
    </w:pPr>
    <w:rPr>
      <w:rFonts w:ascii="Arial" w:eastAsia="宋体" w:hAnsi="Arial"/>
      <w:b/>
      <w:color w:val="0070C0"/>
      <w:szCs w:val="20"/>
      <w:lang w:eastAsia="en-US"/>
    </w:rPr>
  </w:style>
  <w:style w:type="paragraph" w:styleId="a5">
    <w:name w:val="Body Text"/>
    <w:basedOn w:val="a"/>
    <w:link w:val="Char1"/>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line="276" w:lineRule="auto"/>
    </w:pPr>
    <w:rPr>
      <w:rFonts w:ascii="Helvetica" w:eastAsia="宋体" w:hAnsi="Helvetica"/>
      <w:sz w:val="18"/>
      <w:szCs w:val="18"/>
      <w:lang w:eastAsia="en-US"/>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line="276" w:lineRule="auto"/>
    </w:pPr>
    <w:rPr>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spacing w:after="180" w:line="276" w:lineRule="auto"/>
    </w:pPr>
    <w:rPr>
      <w:rFonts w:eastAsia="宋体"/>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spacing w:after="180" w:line="276" w:lineRule="auto"/>
      <w:ind w:left="1135" w:hanging="851"/>
    </w:pPr>
    <w:rPr>
      <w:rFonts w:eastAsia="宋体"/>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line="276" w:lineRule="auto"/>
    </w:pPr>
    <w:rPr>
      <w:rFonts w:ascii="Arial" w:eastAsia="宋体"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spacing w:after="180" w:line="276" w:lineRule="auto"/>
      <w:ind w:left="1702" w:hanging="1418"/>
    </w:pPr>
    <w:rPr>
      <w:rFonts w:eastAsia="宋体"/>
      <w:sz w:val="20"/>
      <w:szCs w:val="20"/>
      <w:lang w:eastAsia="en-US"/>
    </w:rPr>
  </w:style>
  <w:style w:type="paragraph" w:customStyle="1" w:styleId="FP">
    <w:name w:val="FP"/>
    <w:basedOn w:val="a"/>
    <w:qFormat/>
    <w:pPr>
      <w:spacing w:line="276" w:lineRule="auto"/>
    </w:pPr>
    <w:rPr>
      <w:rFonts w:eastAsia="宋体"/>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spacing w:after="180" w:line="276" w:lineRule="auto"/>
      <w:ind w:left="568" w:hanging="284"/>
    </w:pPr>
    <w:rPr>
      <w:rFonts w:eastAsia="宋体"/>
      <w:sz w:val="20"/>
      <w:szCs w:val="20"/>
      <w:lang w:eastAsia="en-US"/>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80" w:line="276" w:lineRule="auto"/>
      <w:jc w:val="center"/>
    </w:pPr>
    <w:rPr>
      <w:rFonts w:ascii="Arial" w:eastAsia="宋体"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spacing w:after="180" w:line="276" w:lineRule="auto"/>
      <w:ind w:left="851" w:hanging="284"/>
    </w:pPr>
    <w:rPr>
      <w:rFonts w:eastAsia="宋体"/>
      <w:sz w:val="20"/>
      <w:szCs w:val="20"/>
      <w:lang w:eastAsia="en-US"/>
    </w:rPr>
  </w:style>
  <w:style w:type="paragraph" w:customStyle="1" w:styleId="B3">
    <w:name w:val="B3"/>
    <w:basedOn w:val="a"/>
    <w:qFormat/>
    <w:pPr>
      <w:spacing w:after="180" w:line="276" w:lineRule="auto"/>
      <w:ind w:left="1135" w:hanging="284"/>
    </w:pPr>
    <w:rPr>
      <w:rFonts w:eastAsia="宋体"/>
      <w:sz w:val="20"/>
      <w:szCs w:val="20"/>
      <w:lang w:eastAsia="en-US"/>
    </w:rPr>
  </w:style>
  <w:style w:type="paragraph" w:customStyle="1" w:styleId="B4">
    <w:name w:val="B4"/>
    <w:basedOn w:val="a"/>
    <w:qFormat/>
    <w:pPr>
      <w:spacing w:after="180" w:line="276" w:lineRule="auto"/>
      <w:ind w:left="1418" w:hanging="284"/>
    </w:pPr>
    <w:rPr>
      <w:rFonts w:eastAsia="宋体"/>
      <w:sz w:val="20"/>
      <w:szCs w:val="20"/>
      <w:lang w:eastAsia="en-US"/>
    </w:rPr>
  </w:style>
  <w:style w:type="paragraph" w:customStyle="1" w:styleId="B5">
    <w:name w:val="B5"/>
    <w:basedOn w:val="a"/>
    <w:qFormat/>
    <w:pPr>
      <w:spacing w:after="180" w:line="276" w:lineRule="auto"/>
      <w:ind w:left="1702" w:hanging="284"/>
    </w:pPr>
    <w:rPr>
      <w:rFonts w:eastAsia="宋体"/>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spacing w:after="180" w:line="276" w:lineRule="auto"/>
    </w:pPr>
    <w:rPr>
      <w:rFonts w:eastAsia="宋体"/>
      <w:i/>
      <w:color w:val="0000FF"/>
      <w:sz w:val="20"/>
      <w:szCs w:val="20"/>
      <w:lang w:eastAsia="en-US"/>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spacing w:after="180" w:line="276" w:lineRule="auto"/>
      <w:ind w:left="720"/>
      <w:contextualSpacing/>
    </w:pPr>
    <w:rPr>
      <w:rFonts w:eastAsia="宋体"/>
      <w:sz w:val="20"/>
      <w:szCs w:val="20"/>
      <w:lang w:eastAsia="en-US"/>
    </w:rPr>
  </w:style>
  <w:style w:type="paragraph" w:customStyle="1" w:styleId="EmailDiscussion">
    <w:name w:val="EmailDiscussion"/>
    <w:basedOn w:val="a"/>
    <w:next w:val="EmailDiscussion2"/>
    <w:link w:val="EmailDiscussionChar"/>
    <w:qFormat/>
    <w:pPr>
      <w:numPr>
        <w:numId w:val="1"/>
      </w:numPr>
      <w:spacing w:before="40" w:line="276" w:lineRule="auto"/>
    </w:pPr>
    <w:rPr>
      <w:rFonts w:ascii="Arial" w:eastAsia="MS Mincho" w:hAnsi="Arial"/>
      <w:b/>
      <w:sz w:val="20"/>
      <w:lang w:eastAsia="en-GB"/>
    </w:rPr>
  </w:style>
  <w:style w:type="paragraph" w:customStyle="1" w:styleId="EmailDiscussion2">
    <w:name w:val="EmailDiscussion2"/>
    <w:basedOn w:val="a"/>
    <w:uiPriority w:val="99"/>
    <w:qFormat/>
    <w:pPr>
      <w:tabs>
        <w:tab w:val="left" w:pos="1622"/>
      </w:tabs>
      <w:spacing w:line="276" w:lineRule="auto"/>
      <w:ind w:left="1622" w:hanging="363"/>
    </w:pPr>
    <w:rPr>
      <w:rFonts w:ascii="Arial" w:eastAsia="MS Mincho" w:hAnsi="Arial"/>
      <w:sz w:val="20"/>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C"/>
    <w:pPr>
      <w:spacing w:after="0" w:line="240" w:lineRule="auto"/>
    </w:pPr>
    <w:rPr>
      <w:rFonts w:eastAsia="Times New Roman"/>
      <w:sz w:val="24"/>
      <w:szCs w:val="24"/>
      <w:lang w:eastAsia="ko-KR"/>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line="276" w:lineRule="auto"/>
    </w:pPr>
    <w:rPr>
      <w:rFonts w:eastAsia="宋体"/>
      <w:lang w:eastAsia="en-US"/>
    </w:rPr>
  </w:style>
  <w:style w:type="paragraph" w:styleId="a4">
    <w:name w:val="annotation text"/>
    <w:basedOn w:val="a"/>
    <w:link w:val="Char0"/>
    <w:qFormat/>
    <w:pPr>
      <w:spacing w:after="180" w:line="276" w:lineRule="auto"/>
    </w:pPr>
    <w:rPr>
      <w:rFonts w:ascii="Arial" w:eastAsia="宋体" w:hAnsi="Arial"/>
      <w:b/>
      <w:color w:val="0070C0"/>
      <w:szCs w:val="20"/>
      <w:lang w:eastAsia="en-US"/>
    </w:rPr>
  </w:style>
  <w:style w:type="paragraph" w:styleId="a5">
    <w:name w:val="Body Text"/>
    <w:basedOn w:val="a"/>
    <w:link w:val="Char1"/>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line="276" w:lineRule="auto"/>
    </w:pPr>
    <w:rPr>
      <w:rFonts w:ascii="Helvetica" w:eastAsia="宋体" w:hAnsi="Helvetica"/>
      <w:sz w:val="18"/>
      <w:szCs w:val="18"/>
      <w:lang w:eastAsia="en-US"/>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line="276" w:lineRule="auto"/>
    </w:pPr>
    <w:rPr>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spacing w:after="180" w:line="276" w:lineRule="auto"/>
    </w:pPr>
    <w:rPr>
      <w:rFonts w:eastAsia="宋体"/>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spacing w:after="180" w:line="276" w:lineRule="auto"/>
      <w:ind w:left="1135" w:hanging="851"/>
    </w:pPr>
    <w:rPr>
      <w:rFonts w:eastAsia="宋体"/>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line="276" w:lineRule="auto"/>
    </w:pPr>
    <w:rPr>
      <w:rFonts w:ascii="Arial" w:eastAsia="宋体"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spacing w:after="180" w:line="276" w:lineRule="auto"/>
      <w:ind w:left="1702" w:hanging="1418"/>
    </w:pPr>
    <w:rPr>
      <w:rFonts w:eastAsia="宋体"/>
      <w:sz w:val="20"/>
      <w:szCs w:val="20"/>
      <w:lang w:eastAsia="en-US"/>
    </w:rPr>
  </w:style>
  <w:style w:type="paragraph" w:customStyle="1" w:styleId="FP">
    <w:name w:val="FP"/>
    <w:basedOn w:val="a"/>
    <w:qFormat/>
    <w:pPr>
      <w:spacing w:line="276" w:lineRule="auto"/>
    </w:pPr>
    <w:rPr>
      <w:rFonts w:eastAsia="宋体"/>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spacing w:after="180" w:line="276" w:lineRule="auto"/>
      <w:ind w:left="568" w:hanging="284"/>
    </w:pPr>
    <w:rPr>
      <w:rFonts w:eastAsia="宋体"/>
      <w:sz w:val="20"/>
      <w:szCs w:val="20"/>
      <w:lang w:eastAsia="en-US"/>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80" w:line="276" w:lineRule="auto"/>
      <w:jc w:val="center"/>
    </w:pPr>
    <w:rPr>
      <w:rFonts w:ascii="Arial" w:eastAsia="宋体"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spacing w:after="180" w:line="276" w:lineRule="auto"/>
      <w:ind w:left="851" w:hanging="284"/>
    </w:pPr>
    <w:rPr>
      <w:rFonts w:eastAsia="宋体"/>
      <w:sz w:val="20"/>
      <w:szCs w:val="20"/>
      <w:lang w:eastAsia="en-US"/>
    </w:rPr>
  </w:style>
  <w:style w:type="paragraph" w:customStyle="1" w:styleId="B3">
    <w:name w:val="B3"/>
    <w:basedOn w:val="a"/>
    <w:qFormat/>
    <w:pPr>
      <w:spacing w:after="180" w:line="276" w:lineRule="auto"/>
      <w:ind w:left="1135" w:hanging="284"/>
    </w:pPr>
    <w:rPr>
      <w:rFonts w:eastAsia="宋体"/>
      <w:sz w:val="20"/>
      <w:szCs w:val="20"/>
      <w:lang w:eastAsia="en-US"/>
    </w:rPr>
  </w:style>
  <w:style w:type="paragraph" w:customStyle="1" w:styleId="B4">
    <w:name w:val="B4"/>
    <w:basedOn w:val="a"/>
    <w:qFormat/>
    <w:pPr>
      <w:spacing w:after="180" w:line="276" w:lineRule="auto"/>
      <w:ind w:left="1418" w:hanging="284"/>
    </w:pPr>
    <w:rPr>
      <w:rFonts w:eastAsia="宋体"/>
      <w:sz w:val="20"/>
      <w:szCs w:val="20"/>
      <w:lang w:eastAsia="en-US"/>
    </w:rPr>
  </w:style>
  <w:style w:type="paragraph" w:customStyle="1" w:styleId="B5">
    <w:name w:val="B5"/>
    <w:basedOn w:val="a"/>
    <w:qFormat/>
    <w:pPr>
      <w:spacing w:after="180" w:line="276" w:lineRule="auto"/>
      <w:ind w:left="1702" w:hanging="284"/>
    </w:pPr>
    <w:rPr>
      <w:rFonts w:eastAsia="宋体"/>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spacing w:after="180" w:line="276" w:lineRule="auto"/>
    </w:pPr>
    <w:rPr>
      <w:rFonts w:eastAsia="宋体"/>
      <w:i/>
      <w:color w:val="0000FF"/>
      <w:sz w:val="20"/>
      <w:szCs w:val="20"/>
      <w:lang w:eastAsia="en-US"/>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spacing w:after="180" w:line="276" w:lineRule="auto"/>
      <w:ind w:left="720"/>
      <w:contextualSpacing/>
    </w:pPr>
    <w:rPr>
      <w:rFonts w:eastAsia="宋体"/>
      <w:sz w:val="20"/>
      <w:szCs w:val="20"/>
      <w:lang w:eastAsia="en-US"/>
    </w:rPr>
  </w:style>
  <w:style w:type="paragraph" w:customStyle="1" w:styleId="EmailDiscussion">
    <w:name w:val="EmailDiscussion"/>
    <w:basedOn w:val="a"/>
    <w:next w:val="EmailDiscussion2"/>
    <w:link w:val="EmailDiscussionChar"/>
    <w:qFormat/>
    <w:pPr>
      <w:numPr>
        <w:numId w:val="1"/>
      </w:numPr>
      <w:spacing w:before="40" w:line="276" w:lineRule="auto"/>
    </w:pPr>
    <w:rPr>
      <w:rFonts w:ascii="Arial" w:eastAsia="MS Mincho" w:hAnsi="Arial"/>
      <w:b/>
      <w:sz w:val="20"/>
      <w:lang w:eastAsia="en-GB"/>
    </w:rPr>
  </w:style>
  <w:style w:type="paragraph" w:customStyle="1" w:styleId="EmailDiscussion2">
    <w:name w:val="EmailDiscussion2"/>
    <w:basedOn w:val="a"/>
    <w:uiPriority w:val="99"/>
    <w:qFormat/>
    <w:pPr>
      <w:tabs>
        <w:tab w:val="left" w:pos="1622"/>
      </w:tabs>
      <w:spacing w:line="276" w:lineRule="auto"/>
      <w:ind w:left="1622" w:hanging="363"/>
    </w:pPr>
    <w:rPr>
      <w:rFonts w:ascii="Arial" w:eastAsia="MS Mincho" w:hAnsi="Arial"/>
      <w:sz w:val="20"/>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3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file:///F:\RAN2&#20250;&#35758;\2.&#20250;&#35758;&#25991;&#31295;\121bis\doc\R2-2302629.zip" TargetMode="External"/><Relationship Id="rId34"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image" Target="media/image3.emf"/><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oleObject2.bin"/><Relationship Id="rId40"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DEB3376-8BDA-4F1E-9A36-F3DCF27FAF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22</Pages>
  <Words>6279</Words>
  <Characters>35793</Characters>
  <Application>Microsoft Office Word</Application>
  <DocSecurity>0</DocSecurity>
  <Lines>298</Lines>
  <Paragraphs>83</Paragraphs>
  <ScaleCrop>false</ScaleCrop>
  <HeadingPairs>
    <vt:vector size="6" baseType="variant">
      <vt:variant>
        <vt:lpstr>Title</vt:lpstr>
      </vt:variant>
      <vt:variant>
        <vt:i4>1</vt:i4>
      </vt:variant>
      <vt:variant>
        <vt:lpstr>标题</vt:lpstr>
      </vt:variant>
      <vt:variant>
        <vt:i4>8</vt:i4>
      </vt:variant>
      <vt:variant>
        <vt:lpstr>제목</vt:lpstr>
      </vt:variant>
      <vt:variant>
        <vt:i4>1</vt:i4>
      </vt:variant>
    </vt:vector>
  </HeadingPairs>
  <TitlesOfParts>
    <vt:vector size="10" baseType="lpstr">
      <vt:lpstr/>
      <vt:lpstr>1	Introduction</vt:lpstr>
      <vt:lpstr>2	Contact Information</vt:lpstr>
      <vt:lpstr>3	Discussion</vt:lpstr>
      <vt:lpstr>    3.1	Miscellaneous Corrections on Section 4 Functionality of Protocol in TS 37.35</vt:lpstr>
      <vt:lpstr>    3.2	Miscellaneous Corrections on Section 5 LPP Procedures in TS 37.355</vt:lpstr>
      <vt:lpstr>    3.3	Corrections on the descriptions in Positioning methods IEs</vt:lpstr>
      <vt:lpstr>    3.4	Corrections on positioning assistance data transfer	</vt:lpstr>
      <vt:lpstr>4	Conclusion</vt:lpstr>
      <vt:lpstr/>
    </vt:vector>
  </TitlesOfParts>
  <Company>Nokia</Company>
  <LinksUpToDate>false</LinksUpToDate>
  <CharactersWithSpaces>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12</cp:revision>
  <dcterms:created xsi:type="dcterms:W3CDTF">2023-04-25T13:51:00Z</dcterms:created>
  <dcterms:modified xsi:type="dcterms:W3CDTF">2023-04-25T13:57:00Z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