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pacing w:after="60"/>
        <w:rPr>
          <w:sz w:val="32"/>
          <w:szCs w:val="32"/>
        </w:rPr>
      </w:pPr>
      <w:r>
        <w:t>3GPP RAN WG2 Meeting #121bis-e</w:t>
      </w:r>
      <w:r>
        <w:tab/>
      </w:r>
      <w:r>
        <w:rPr>
          <w:highlight w:val="yellow"/>
        </w:rPr>
        <w:t>(draft)</w:t>
      </w:r>
      <w:r>
        <w:rPr>
          <w:rFonts w:cs="Arial"/>
          <w:sz w:val="26"/>
          <w:szCs w:val="26"/>
        </w:rPr>
        <w:t>R2-2304258</w:t>
      </w:r>
    </w:p>
    <w:p>
      <w:pPr>
        <w:pStyle w:val="40"/>
      </w:pPr>
      <w:r>
        <w:t>eMeeting April 17</w:t>
      </w:r>
      <w:r>
        <w:rPr>
          <w:vertAlign w:val="superscript"/>
        </w:rPr>
        <w:t>th</w:t>
      </w:r>
      <w:r>
        <w:t xml:space="preserve"> – 26</w:t>
      </w:r>
      <w:r>
        <w:rPr>
          <w:vertAlign w:val="superscript"/>
        </w:rPr>
        <w:t>th</w:t>
      </w:r>
      <w:r>
        <w:t xml:space="preserve">, 2023                                       </w:t>
      </w:r>
    </w:p>
    <w:p>
      <w:pPr>
        <w:pStyle w:val="40"/>
        <w:rPr>
          <w:sz w:val="22"/>
          <w:szCs w:val="22"/>
          <w:lang w:val="sv-SE"/>
        </w:rPr>
      </w:pPr>
      <w:r>
        <w:rPr>
          <w:sz w:val="22"/>
          <w:szCs w:val="22"/>
          <w:lang w:val="sv-SE"/>
        </w:rPr>
        <w:t>Agenda Item:</w:t>
      </w:r>
      <w:r>
        <w:rPr>
          <w:sz w:val="22"/>
          <w:szCs w:val="22"/>
          <w:lang w:val="sv-SE"/>
        </w:rPr>
        <w:tab/>
      </w:r>
      <w:r>
        <w:rPr>
          <w:sz w:val="22"/>
          <w:szCs w:val="22"/>
          <w:lang w:val="sv-SE"/>
        </w:rPr>
        <w:t>7.6.4</w:t>
      </w:r>
    </w:p>
    <w:p>
      <w:pPr>
        <w:pStyle w:val="40"/>
        <w:rPr>
          <w:sz w:val="22"/>
          <w:szCs w:val="22"/>
          <w:lang w:val="en-US"/>
        </w:rPr>
      </w:pPr>
      <w:r>
        <w:rPr>
          <w:sz w:val="22"/>
          <w:szCs w:val="22"/>
          <w:lang w:val="en-US"/>
        </w:rPr>
        <w:t>Source:</w:t>
      </w:r>
      <w:r>
        <w:rPr>
          <w:sz w:val="22"/>
          <w:szCs w:val="22"/>
          <w:lang w:val="en-US"/>
        </w:rPr>
        <w:tab/>
      </w:r>
      <w:r>
        <w:rPr>
          <w:sz w:val="22"/>
          <w:szCs w:val="22"/>
          <w:lang w:val="en-US"/>
        </w:rPr>
        <w:t>InterDigital (Rapporteur)</w:t>
      </w:r>
    </w:p>
    <w:p>
      <w:pPr>
        <w:pStyle w:val="40"/>
        <w:jc w:val="left"/>
        <w:rPr>
          <w:color w:val="000000"/>
          <w:sz w:val="22"/>
          <w:szCs w:val="22"/>
        </w:rPr>
      </w:pPr>
      <w:r>
        <w:rPr>
          <w:sz w:val="22"/>
          <w:szCs w:val="22"/>
        </w:rPr>
        <w:t>Title:</w:t>
      </w:r>
      <w:r>
        <w:rPr>
          <w:sz w:val="22"/>
          <w:szCs w:val="22"/>
        </w:rPr>
        <w:tab/>
      </w:r>
      <w:r>
        <w:rPr>
          <w:sz w:val="22"/>
          <w:szCs w:val="22"/>
        </w:rPr>
        <w:t>[</w:t>
      </w:r>
      <w:r>
        <w:rPr>
          <w:sz w:val="22"/>
          <w:szCs w:val="22"/>
          <w:highlight w:val="yellow"/>
        </w:rPr>
        <w:t>DRAFT</w:t>
      </w:r>
      <w:r>
        <w:rPr>
          <w:sz w:val="22"/>
          <w:szCs w:val="22"/>
        </w:rPr>
        <w:t xml:space="preserve">] Report of </w:t>
      </w:r>
      <w:r>
        <w:rPr>
          <w:sz w:val="22"/>
          <w:szCs w:val="22"/>
        </w:rPr>
        <w:tab/>
      </w:r>
      <w:r>
        <w:rPr>
          <w:sz w:val="22"/>
          <w:szCs w:val="22"/>
        </w:rPr>
        <w:t xml:space="preserve">[AT121bis-e][115][IoT NTN Enh] Discontinuous coverage enhancements (Interdigital) </w:t>
      </w:r>
    </w:p>
    <w:p>
      <w:pPr>
        <w:pStyle w:val="40"/>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address contributions on discontinuous coverage enhancements for non-terrestrial networks submitted to AI 7.6.4, as per the following:</w:t>
      </w:r>
    </w:p>
    <w:p>
      <w:pPr>
        <w:pStyle w:val="64"/>
        <w:spacing w:after="0" w:line="240" w:lineRule="auto"/>
      </w:pPr>
      <w:r>
        <w:t>[AT121bis-e][115][IoT NTN Enh] Discontinuous coverage enhancements (Interdigital)</w:t>
      </w:r>
    </w:p>
    <w:p>
      <w:pPr>
        <w:pStyle w:val="43"/>
        <w:ind w:left="1619" w:firstLine="0"/>
        <w:rPr>
          <w:szCs w:val="20"/>
        </w:rPr>
      </w:pPr>
      <w:r>
        <w:rPr>
          <w:rFonts w:eastAsia="Times New Roman" w:cs="Arial"/>
          <w:color w:val="000000"/>
          <w:szCs w:val="20"/>
          <w:lang w:val="en-US" w:eastAsia="en-US"/>
        </w:rPr>
        <w:t xml:space="preserve">Scope: Discuss possible discontinuous coverage enhancements based on </w:t>
      </w:r>
      <w:r>
        <w:fldChar w:fldCharType="begin"/>
      </w:r>
      <w:r>
        <w:instrText xml:space="preserve"> HYPERLINK "https://www.3gpp.org/ftp/TSG_RAN/WG2_RL2/TSGR2_121bis-e/Docs/R2-2303716.zip" </w:instrText>
      </w:r>
      <w:r>
        <w:fldChar w:fldCharType="separate"/>
      </w:r>
      <w:r>
        <w:rPr>
          <w:rFonts w:ascii="Calibri" w:hAnsi="Calibri" w:eastAsia="Times New Roman" w:cs="Calibri"/>
          <w:color w:val="0563C1"/>
          <w:sz w:val="22"/>
          <w:szCs w:val="22"/>
          <w:u w:val="single"/>
        </w:rPr>
        <w:t>R2-2303716</w:t>
      </w:r>
      <w:r>
        <w:rPr>
          <w:rFonts w:ascii="Calibri" w:hAnsi="Calibri" w:eastAsia="Times New Roman" w:cs="Calibri"/>
          <w:color w:val="0563C1"/>
          <w:sz w:val="22"/>
          <w:szCs w:val="22"/>
          <w:u w:val="single"/>
        </w:rPr>
        <w:fldChar w:fldCharType="end"/>
      </w:r>
      <w:r>
        <w:rPr>
          <w:szCs w:val="20"/>
        </w:rPr>
        <w:t xml:space="preserve"> and possibly including proposals from other contributions as well (</w:t>
      </w:r>
      <w:r>
        <w:fldChar w:fldCharType="begin"/>
      </w:r>
      <w:r>
        <w:instrText xml:space="preserve"> HYPERLINK "file:///C:\\Data\\3GPP\\Extracts\\R2-2302822%20RAN2%20enhancements%20for%20discontinuous%20coverage.docx" \o "C:Data3GPPExtractsR2-2302822 RAN2 enhancements for discontinuous coverage.docx" </w:instrText>
      </w:r>
      <w:r>
        <w:fldChar w:fldCharType="separate"/>
      </w:r>
      <w:r>
        <w:fldChar w:fldCharType="end"/>
      </w:r>
      <w:r>
        <w:rPr>
          <w:rStyle w:val="29"/>
          <w:szCs w:val="20"/>
        </w:rPr>
        <w:t xml:space="preserve">, </w:t>
      </w:r>
      <w:r>
        <w:fldChar w:fldCharType="begin"/>
      </w:r>
      <w:r>
        <w:instrText xml:space="preserve"> HYPERLINK "file:///C:\\Data\\3GPP\\Extracts\\R2-2303193-Discontinuous%20coverage%20for%20IoT%20NTN.docx" \o "C:Data3GPPExtractsR2-2303193-Discontinuous coverage for IoT NTN.docx" </w:instrText>
      </w:r>
      <w:r>
        <w:fldChar w:fldCharType="separate"/>
      </w:r>
      <w:r>
        <w:fldChar w:fldCharType="end"/>
      </w:r>
      <w:r>
        <w:rPr>
          <w:rFonts w:eastAsia="Times New Roman" w:cs="Arial"/>
          <w:color w:val="000000"/>
          <w:szCs w:val="20"/>
          <w:lang w:val="en-US" w:eastAsia="en-US"/>
        </w:rPr>
        <w:t>)</w:t>
      </w:r>
    </w:p>
    <w:p>
      <w:pPr>
        <w:pStyle w:val="92"/>
        <w:ind w:left="1619" w:firstLine="0"/>
        <w:rPr>
          <w:color w:val="000000" w:themeColor="text1"/>
          <w:szCs w:val="20"/>
          <w14:textFill>
            <w14:solidFill>
              <w14:schemeClr w14:val="tx1"/>
            </w14:solidFill>
          </w14:textFill>
        </w:rPr>
      </w:pPr>
      <w:r>
        <w:rPr>
          <w:color w:val="000000" w:themeColor="text1"/>
          <w:szCs w:val="20"/>
          <w14:textFill>
            <w14:solidFill>
              <w14:schemeClr w14:val="tx1"/>
            </w14:solidFill>
          </w14:textFill>
        </w:rPr>
        <w:t>Intended outcome: Summary of the offline discussion with e.g.:</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pPr>
        <w:pStyle w:val="9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pPr>
        <w:pStyle w:val="92"/>
        <w:ind w:left="1619" w:firstLine="0"/>
        <w:rPr>
          <w:u w:val="single"/>
        </w:rPr>
      </w:pPr>
    </w:p>
    <w:p>
      <w:pPr>
        <w:pStyle w:val="92"/>
        <w:ind w:left="1619" w:firstLine="0"/>
        <w:rPr>
          <w:u w:val="single"/>
        </w:rPr>
      </w:pPr>
    </w:p>
    <w:p>
      <w:pPr>
        <w:pStyle w:val="2"/>
      </w:pPr>
      <w:r>
        <w:t>Background</w:t>
      </w:r>
    </w:p>
    <w:p>
      <w:pPr>
        <w:rPr>
          <w:rFonts w:cs="Arial"/>
          <w:lang w:val="en-US"/>
        </w:rPr>
      </w:pPr>
      <w:r>
        <w:rPr>
          <w:rFonts w:cs="Arial"/>
          <w:lang w:val="en-US"/>
        </w:rPr>
        <w:t>In RAN2#121 the following agreements were made:</w:t>
      </w:r>
    </w:p>
    <w:p>
      <w:pPr>
        <w:rPr>
          <w:rFonts w:cs="Arial"/>
          <w:lang w:val="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heme="minorHAnsi" w:hAnsiTheme="minorHAnsi" w:cstheme="minorHAnsi"/>
                <w:lang w:val="en-US"/>
              </w:rPr>
            </w:pPr>
            <w:r>
              <w:rPr>
                <w:rFonts w:asciiTheme="minorHAnsi" w:hAnsiTheme="minorHAnsi" w:cstheme="minorHAnsi"/>
                <w:lang w:val="en-US"/>
              </w:rPr>
              <w:t>Agreements:</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can continue to check whether dedicated RRC signalling can be used for providing satellite information corresponding to discontinuous coverage.</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pPr>
              <w:pStyle w:val="47"/>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p>
      <w:pPr>
        <w:pStyle w:val="2"/>
      </w:pPr>
      <w:r>
        <w:t>Discussion</w:t>
      </w:r>
    </w:p>
    <w:p>
      <w:pPr>
        <w:rPr>
          <w:iCs/>
          <w:lang w:eastAsia="ko-KR"/>
        </w:rPr>
      </w:pPr>
    </w:p>
    <w:p>
      <w:pPr>
        <w:pStyle w:val="3"/>
      </w:pPr>
      <w:r>
        <w:t>Dedicated RRC signalling for providing satellite information corresponding to discontinuous coverage</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b/>
                <w:bCs/>
                <w:lang w:val="en-US"/>
              </w:rPr>
            </w:pPr>
            <w:r>
              <w:rPr>
                <w:b/>
                <w:bCs/>
                <w:lang w:val="en-US"/>
              </w:rPr>
              <w:t>Agreement:</w:t>
            </w:r>
          </w:p>
          <w:p>
            <w:pPr>
              <w:rPr>
                <w:rFonts w:cs="Arial"/>
                <w:lang w:eastAsia="sv-SE"/>
              </w:rPr>
            </w:pPr>
            <w:r>
              <w:rPr>
                <w:rFonts w:eastAsia="Malgun Gothic" w:asciiTheme="minorHAnsi" w:hAnsiTheme="minorHAnsi" w:cstheme="minorHAnsi"/>
                <w:lang w:val="en-US"/>
              </w:rPr>
              <w:t>RAN2 can continue to check whether dedicated RRC signalling can be used for providing satellite information corresponding to discontinuous coverage</w:t>
            </w:r>
          </w:p>
        </w:tc>
      </w:tr>
    </w:tbl>
    <w:p>
      <w:pPr>
        <w:rPr>
          <w:sz w:val="2"/>
          <w:szCs w:val="2"/>
        </w:rPr>
      </w:pPr>
    </w:p>
    <w:p>
      <w:r>
        <w:t>The following summarizes RAN2#121bis-e contributions discussing this issue:</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p>
      <w:pPr>
        <w:ind w:left="1440" w:hanging="1440"/>
        <w:rPr>
          <w:b/>
          <w:bCs/>
        </w:rPr>
      </w:pPr>
      <w:r>
        <w:rPr>
          <w:b/>
          <w:bCs/>
        </w:rPr>
        <w:t>Question 1)</w:t>
      </w:r>
      <w:r>
        <w:rPr>
          <w:b/>
          <w:bCs/>
        </w:rPr>
        <w:tab/>
      </w:r>
      <w:r>
        <w:rPr>
          <w:b/>
          <w:bCs/>
        </w:rPr>
        <w:t>Do you support introduction of dedicated signalling for providing satellite information corresponding to discontinuous coverage to the UE? If so, please give details.</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Yes/No</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No</w:t>
            </w:r>
          </w:p>
        </w:tc>
        <w:tc>
          <w:tcPr>
            <w:tcW w:w="6480" w:type="dxa"/>
          </w:tcPr>
          <w:p>
            <w:pPr>
              <w:rPr>
                <w:rFonts w:eastAsiaTheme="minorEastAsia"/>
                <w:highlight w:val="yellow"/>
              </w:rPr>
            </w:pPr>
            <w:r>
              <w:rPr>
                <w:rFonts w:eastAsiaTheme="minorEastAsia"/>
              </w:rPr>
              <w:t>SIB32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MediaTek</w:t>
            </w:r>
          </w:p>
        </w:tc>
        <w:tc>
          <w:tcPr>
            <w:tcW w:w="1739" w:type="dxa"/>
          </w:tcPr>
          <w:p>
            <w:pPr>
              <w:rPr>
                <w:rFonts w:eastAsiaTheme="minorEastAsia"/>
              </w:rPr>
            </w:pPr>
            <w:r>
              <w:rPr>
                <w:rFonts w:eastAsiaTheme="minorEastAsia"/>
              </w:rPr>
              <w:t>No strong opinion</w:t>
            </w:r>
          </w:p>
        </w:tc>
        <w:tc>
          <w:tcPr>
            <w:tcW w:w="6480" w:type="dxa"/>
          </w:tcPr>
          <w:p>
            <w:pPr>
              <w:rPr>
                <w:rFonts w:eastAsiaTheme="minorEastAsia"/>
                <w:lang w:val="en-US"/>
              </w:rPr>
            </w:pPr>
            <w:r>
              <w:rPr>
                <w:rFonts w:eastAsiaTheme="minorEastAsia"/>
                <w:lang w:val="en-US"/>
              </w:rPr>
              <w:t xml:space="preserve">As a NTN cell may cover a large geography area, the system capacity can be a serious concern. </w:t>
            </w:r>
            <w:r>
              <w:rPr>
                <w:rFonts w:hint="eastAsia" w:eastAsiaTheme="minorEastAsia"/>
                <w:lang w:val="en-US"/>
              </w:rPr>
              <w:t>T</w:t>
            </w:r>
            <w:r>
              <w:rPr>
                <w:rFonts w:eastAsiaTheme="minorEastAsia"/>
                <w:lang w:val="en-US"/>
              </w:rPr>
              <w:t xml:space="preserve">o provide more satellite information than 4, network can change the content of SIB32 from time to time. </w:t>
            </w:r>
          </w:p>
          <w:p>
            <w:pPr>
              <w:rPr>
                <w:rFonts w:eastAsiaTheme="minorEastAsia"/>
                <w:lang w:val="en-US"/>
              </w:rPr>
            </w:pPr>
            <w:r>
              <w:rPr>
                <w:rFonts w:eastAsiaTheme="minorEastAsia"/>
                <w:lang w:val="en-US"/>
              </w:rPr>
              <w:t>However, in R-17 satellite vendors wanted to support this. So, we are open to listen their views if they can convince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 xml:space="preserve">No strong view </w:t>
            </w:r>
          </w:p>
        </w:tc>
        <w:tc>
          <w:tcPr>
            <w:tcW w:w="6480" w:type="dxa"/>
          </w:tcPr>
          <w:p>
            <w:pPr>
              <w:rPr>
                <w:rFonts w:eastAsiaTheme="minorEastAsia"/>
                <w:highlight w:val="yellow"/>
              </w:rPr>
            </w:pPr>
            <w:r>
              <w:rPr>
                <w:rFonts w:eastAsiaTheme="minorEastAsia"/>
                <w:lang w:val="en-US"/>
              </w:rPr>
              <w:t>A</w:t>
            </w:r>
            <w:r>
              <w:rPr>
                <w:rFonts w:hint="eastAsia" w:eastAsiaTheme="minorEastAsia"/>
                <w:lang w:val="en-US"/>
              </w:rPr>
              <w:t xml:space="preserve">gree with Media Tek, we can follow the view of satellite vendors.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Spreadtrum</w:t>
            </w:r>
          </w:p>
        </w:tc>
        <w:tc>
          <w:tcPr>
            <w:tcW w:w="1739" w:type="dxa"/>
          </w:tcPr>
          <w:p>
            <w:pPr>
              <w:rPr>
                <w:rFonts w:eastAsiaTheme="minorEastAsia"/>
              </w:rPr>
            </w:pPr>
            <w:r>
              <w:rPr>
                <w:rFonts w:hint="eastAsia" w:eastAsiaTheme="minorEastAsia"/>
              </w:rPr>
              <w:t>No</w:t>
            </w:r>
          </w:p>
        </w:tc>
        <w:tc>
          <w:tcPr>
            <w:tcW w:w="6480" w:type="dxa"/>
          </w:tcPr>
          <w:p>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Lenovo</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rPr>
                <w:rFonts w:eastAsiaTheme="minorEastAsia"/>
              </w:rPr>
            </w:pPr>
            <w:r>
              <w:rPr>
                <w:rFonts w:hint="eastAsia" w:eastAsiaTheme="minorEastAsia"/>
              </w:rPr>
              <w:t>O</w:t>
            </w:r>
            <w:r>
              <w:rPr>
                <w:rFonts w:eastAsiaTheme="minorEastAsia"/>
              </w:rPr>
              <w:t xml:space="preserve">K to fulfil the requirements from </w:t>
            </w:r>
            <w:r>
              <w:rPr>
                <w:rFonts w:eastAsiaTheme="minorEastAsia"/>
                <w:lang w:val="en-US"/>
              </w:rPr>
              <w:t>satellite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Yes</w:t>
            </w:r>
          </w:p>
        </w:tc>
        <w:tc>
          <w:tcPr>
            <w:tcW w:w="6480" w:type="dxa"/>
          </w:tcPr>
          <w:p>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pPr>
              <w:rPr>
                <w:rFonts w:eastAsiaTheme="minorEastAsia"/>
                <w:highlight w:val="yellow"/>
              </w:rPr>
            </w:pPr>
            <w:r>
              <w:t>In [10], company give a scenario where the 4 satellites in SIB32 define 4 coverage windows within the next 4 hours, but the UE will only trigger uplink data every 12 hours. By use of dedicated RRC signalling, the network could provide the satellite assistance information, which would suit the UE’s traffic profile. However, it may be very unlikely for RAN to predict coverage for a certain UE after that long time. So we don’t think it’s feasible for RAN to provide suitable additional satellite assistance information to UE via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hint="default" w:eastAsiaTheme="minorEastAsia"/>
                <w:lang w:val="en-US" w:eastAsia="zh-CN"/>
              </w:rPr>
            </w:pPr>
            <w:r>
              <w:rPr>
                <w:rFonts w:hint="eastAsia" w:eastAsiaTheme="minorEastAsia"/>
                <w:lang w:val="en-US" w:eastAsia="zh-CN"/>
              </w:rPr>
              <w:t>No</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
      <w:pPr>
        <w:pStyle w:val="3"/>
      </w:pPr>
      <w:r>
        <w:t xml:space="preserve">Enhancements in paging and eDRX </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rPr>
                <w:rFonts w:cs="Arial"/>
                <w:lang w:eastAsia="sv-SE"/>
              </w:rPr>
            </w:pPr>
            <w:r>
              <w:rPr>
                <w:rFonts w:eastAsia="Malgun Gothic" w:asciiTheme="minorHAnsi" w:hAnsiTheme="minorHAnsi" w:cstheme="minorHAnsi"/>
                <w:lang w:val="en-US"/>
              </w:rPr>
              <w:t>RAN2 will support enhancements in paging and eDRX, in alignment with the work in SA2 and CT1. FFS on the details</w:t>
            </w:r>
          </w:p>
        </w:tc>
      </w:tr>
    </w:tbl>
    <w:p>
      <w:pPr>
        <w:rPr>
          <w:sz w:val="2"/>
          <w:szCs w:val="2"/>
        </w:rPr>
      </w:pPr>
    </w:p>
    <w:p/>
    <w:p>
      <w:r>
        <w:t>The following summarizes RAN2#121bis-e contributions discussing solution directions:</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[1] (Apple) Proposal 1: RAN2 to discuss whether to address the mismatch issue between PTW and actual coverage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9629" w:type="dxa"/>
          </w:tcPr>
          <w:p>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coverage periods.</w:t>
            </w:r>
          </w:p>
          <w:p>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[6] (Huawei) Proposal 1: NW should be able to configure multiple Paging Time Windows during an eDRX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9629" w:type="dxa"/>
          </w:tcPr>
          <w:p>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pPr>
              <w:rPr>
                <w:rFonts w:cs="Arial"/>
                <w:color w:val="000000"/>
                <w:lang w:eastAsia="en-GB"/>
              </w:rPr>
            </w:pPr>
            <w:r>
              <w:rPr>
                <w:rFonts w:cs="Arial"/>
                <w:color w:val="000000"/>
                <w:lang w:eastAsia="en-GB"/>
              </w:rPr>
              <w:t>[7] (Interdigital) Proposal 3: RAN2 to down select between the following options for PTW adjustment:</w:t>
            </w:r>
          </w:p>
          <w:p>
            <w:pPr>
              <w:rPr>
                <w:rFonts w:cs="Arial"/>
                <w:color w:val="000000"/>
                <w:lang w:eastAsia="en-GB"/>
              </w:rPr>
            </w:pPr>
            <w:r>
              <w:rPr>
                <w:rFonts w:cs="Arial"/>
                <w:color w:val="000000"/>
                <w:lang w:eastAsia="en-GB"/>
              </w:rPr>
              <w:t>- Option 1 (configurable offset)</w:t>
            </w:r>
          </w:p>
          <w:p>
            <w:pPr>
              <w:rPr>
                <w:rFonts w:cs="Arial"/>
                <w:color w:val="000000"/>
                <w:lang w:eastAsia="en-GB"/>
              </w:rPr>
            </w:pPr>
            <w:r>
              <w:rPr>
                <w:rFonts w:cs="Arial"/>
                <w:color w:val="000000"/>
                <w:lang w:eastAsia="en-GB"/>
              </w:rPr>
              <w:t>- Option 2 (updated PTW calculation)</w:t>
            </w:r>
          </w:p>
          <w:p>
            <w:pPr>
              <w:rPr>
                <w:rFonts w:cs="Arial"/>
                <w:color w:val="000000"/>
                <w:lang w:eastAsia="en-GB"/>
              </w:rPr>
            </w:pPr>
            <w:r>
              <w:rPr>
                <w:rFonts w:cs="Arial"/>
                <w:color w:val="000000"/>
                <w:lang w:eastAsia="en-GB"/>
              </w:rPr>
              <w:t>- Option 3 (UE/NW autonomous adjustment)</w:t>
            </w:r>
          </w:p>
          <w:p>
            <w:pPr>
              <w:rPr>
                <w:rFonts w:cs="Arial"/>
                <w:color w:val="000000"/>
                <w:lang w:eastAsia="en-GB"/>
              </w:rPr>
            </w:pPr>
            <w:r>
              <w:rPr>
                <w:rFonts w:cs="Arial"/>
                <w:color w:val="000000"/>
                <w:lang w:eastAsia="en-GB"/>
              </w:rPr>
              <w:t>- Option 4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[8] (Lenovo) Proposal 2: RAN2 to consider enhancements to PSM/eDRX for aligning PSM/eDRX duration with coverage interruption period at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9629" w:type="dxa"/>
          </w:tcPr>
          <w:p>
            <w:r>
              <w:t>[10] (Nokia) Proposal 3: The PSM and eDRX configurations can be configured to align with the estimated UE unreachability period</w:t>
            </w:r>
          </w:p>
          <w:p>
            <w:r>
              <w:t>[10] (Nokia) Proposal 4: Network can extend the paging before/after the coverage window if the UE does not respond to paging within the estimated coverage window.</w:t>
            </w:r>
          </w:p>
          <w:p>
            <w:r>
              <w:t>[10] (Nokia) Proposal 5: UE can extend the paging monitoring outside the estimated coverage window if radio coverage is available. UE may report to the network to realign the paging monitoring and coverage 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9629" w:type="dxa"/>
          </w:tcPr>
          <w:p>
            <w:r>
              <w:t>[14] (Spreadtrum) Proposal 1:  In order to ensure that the UE can be reachable when paging arrives, the PTW should aligns with the time duration of coverage and the following two options can be taken into further consideration:</w:t>
            </w:r>
          </w:p>
          <w:p>
            <w:r>
              <w:t>Option 1: both UE and network adjust PTW based on a predefined rule</w:t>
            </w:r>
          </w:p>
          <w:p>
            <w:r>
              <w:t>Option 2: network provides multiple PTW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r>
              <w:t>[16] (Xiaomi) Proposal 2: UE determines the paging cycle only based on UE specific DRX/eDRX configured by AMF if the AMF takes the UE coverage information into consideration when configures the UE specific DRX/eDRX.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[17] (ZTE) 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p>
      <w:r>
        <w:t>The following detailed options are proposed, based on the contributions listed:</w:t>
      </w:r>
    </w:p>
    <w:p>
      <w:pPr>
        <w:rPr>
          <w:rFonts w:cs="Arial"/>
          <w:color w:val="000000"/>
          <w:lang w:eastAsia="en-GB"/>
        </w:rPr>
      </w:pPr>
      <w:r>
        <w:rPr>
          <w:rFonts w:cs="Arial"/>
          <w:color w:val="000000"/>
          <w:lang w:eastAsia="en-GB"/>
        </w:rPr>
        <w:t>- Option 1 (configurable offset) [17], [14]</w:t>
      </w:r>
    </w:p>
    <w:p>
      <w:pPr>
        <w:rPr>
          <w:rFonts w:cs="Arial"/>
          <w:color w:val="000000"/>
          <w:lang w:eastAsia="en-GB"/>
        </w:rPr>
      </w:pPr>
      <w:r>
        <w:rPr>
          <w:rFonts w:cs="Arial"/>
          <w:color w:val="000000"/>
          <w:lang w:eastAsia="en-GB"/>
        </w:rPr>
        <w:t>- Option 2 (updated PTW calculation) [7], [14]</w:t>
      </w:r>
    </w:p>
    <w:p>
      <w:pPr>
        <w:rPr>
          <w:rFonts w:cs="Arial"/>
          <w:color w:val="000000"/>
          <w:lang w:eastAsia="en-GB"/>
        </w:rPr>
      </w:pPr>
      <w:r>
        <w:rPr>
          <w:rFonts w:cs="Arial"/>
          <w:color w:val="000000"/>
          <w:lang w:eastAsia="en-GB"/>
        </w:rPr>
        <w:t>- Option 3 (multiple PTW during an eDRX cycle can be configured) [6], [14]</w:t>
      </w:r>
    </w:p>
    <w:p>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pPr>
        <w:rPr>
          <w:rFonts w:cs="Arial"/>
          <w:color w:val="000000"/>
          <w:lang w:eastAsia="en-GB"/>
        </w:rPr>
      </w:pPr>
      <w:r>
        <w:rPr>
          <w:rFonts w:cs="Arial"/>
          <w:color w:val="000000"/>
          <w:lang w:eastAsia="en-GB"/>
        </w:rPr>
        <w:t>- Option 5 (</w:t>
      </w:r>
      <w:r>
        <w:t>UE determines the paging cycle only based on UE specific DRX/eDRX configured by AMF) [16]</w:t>
      </w:r>
    </w:p>
    <w:p>
      <w:pPr>
        <w:rPr>
          <w:rFonts w:cs="Arial"/>
          <w:color w:val="000000"/>
          <w:lang w:eastAsia="en-GB"/>
        </w:rPr>
      </w:pPr>
    </w:p>
    <w:p>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pPr>
        <w:pStyle w:val="47"/>
        <w:numPr>
          <w:ilvl w:val="0"/>
          <w:numId w:val="8"/>
        </w:numPr>
        <w:rPr>
          <w:rFonts w:cs="Arial"/>
          <w:color w:val="000000"/>
          <w:lang w:eastAsia="en-GB"/>
        </w:rPr>
      </w:pPr>
      <w:r>
        <w:rPr>
          <w:rFonts w:cs="Arial"/>
          <w:color w:val="000000"/>
          <w:lang w:eastAsia="en-GB"/>
        </w:rPr>
        <w:t>Option A: Updated PTW configuration (options 1, 2, 3)</w:t>
      </w:r>
    </w:p>
    <w:p>
      <w:pPr>
        <w:pStyle w:val="47"/>
        <w:numPr>
          <w:ilvl w:val="0"/>
          <w:numId w:val="8"/>
        </w:numPr>
        <w:rPr>
          <w:rFonts w:cs="Arial"/>
          <w:color w:val="000000"/>
          <w:lang w:val="fr-FR" w:eastAsia="en-GB"/>
        </w:rPr>
      </w:pPr>
      <w:r>
        <w:rPr>
          <w:rFonts w:cs="Arial"/>
          <w:color w:val="000000"/>
          <w:lang w:val="fr-FR" w:eastAsia="en-GB"/>
        </w:rPr>
        <w:t>Option B: UE autonomous adjustment (option 4)</w:t>
      </w:r>
    </w:p>
    <w:p>
      <w:pPr>
        <w:pStyle w:val="47"/>
        <w:numPr>
          <w:ilvl w:val="0"/>
          <w:numId w:val="8"/>
        </w:numPr>
        <w:rPr>
          <w:rFonts w:cs="Arial"/>
          <w:color w:val="000000"/>
          <w:lang w:eastAsia="en-GB"/>
        </w:rPr>
      </w:pPr>
      <w:r>
        <w:rPr>
          <w:rFonts w:cs="Arial"/>
          <w:color w:val="000000"/>
          <w:lang w:eastAsia="en-GB"/>
        </w:rPr>
        <w:t xml:space="preserve">Option C: No RAN impact (option 5) </w:t>
      </w:r>
    </w:p>
    <w:p>
      <w:pPr>
        <w:pStyle w:val="47"/>
        <w:numPr>
          <w:ilvl w:val="0"/>
          <w:numId w:val="8"/>
        </w:numPr>
        <w:rPr>
          <w:rFonts w:cs="Arial"/>
          <w:color w:val="000000"/>
          <w:lang w:eastAsia="en-GB"/>
        </w:rPr>
      </w:pPr>
      <w:r>
        <w:rPr>
          <w:rFonts w:cs="Arial"/>
          <w:color w:val="000000"/>
          <w:lang w:eastAsia="en-GB"/>
        </w:rPr>
        <w:t>Other?</w:t>
      </w:r>
    </w:p>
    <w:p>
      <w:pPr>
        <w:rPr>
          <w:b/>
          <w:bCs/>
        </w:rPr>
      </w:pPr>
      <w:r>
        <w:rPr>
          <w:b/>
          <w:bCs/>
        </w:rPr>
        <w:t>Question 2)</w:t>
      </w:r>
      <w:r>
        <w:rPr>
          <w:b/>
          <w:bCs/>
        </w:rPr>
        <w:tab/>
      </w:r>
      <w:r>
        <w:rPr>
          <w:b/>
          <w:bCs/>
        </w:rPr>
        <w:t>Do you support?</w:t>
      </w:r>
    </w:p>
    <w:p>
      <w:pPr>
        <w:pStyle w:val="47"/>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pPr>
        <w:pStyle w:val="47"/>
        <w:numPr>
          <w:ilvl w:val="0"/>
          <w:numId w:val="8"/>
        </w:numPr>
        <w:rPr>
          <w:rFonts w:cs="Arial"/>
          <w:b/>
          <w:bCs/>
          <w:color w:val="000000"/>
          <w:lang w:val="en-GB" w:eastAsia="en-GB"/>
        </w:rPr>
      </w:pPr>
      <w:r>
        <w:rPr>
          <w:rFonts w:cs="Arial"/>
          <w:b/>
          <w:bCs/>
          <w:color w:val="000000"/>
          <w:lang w:val="en-GB" w:eastAsia="en-GB"/>
        </w:rPr>
        <w:t>Option B: UE autonomous adjustment (details FFS, e.g. extend the paging monitoring, report to NW)</w:t>
      </w:r>
    </w:p>
    <w:p>
      <w:pPr>
        <w:pStyle w:val="47"/>
        <w:numPr>
          <w:ilvl w:val="0"/>
          <w:numId w:val="8"/>
        </w:numPr>
        <w:rPr>
          <w:rFonts w:cs="Arial"/>
          <w:b/>
          <w:bCs/>
          <w:color w:val="000000"/>
          <w:lang w:eastAsia="en-GB"/>
        </w:rPr>
      </w:pPr>
      <w:r>
        <w:rPr>
          <w:rFonts w:cs="Arial"/>
          <w:b/>
          <w:bCs/>
          <w:color w:val="000000"/>
          <w:lang w:eastAsia="en-GB"/>
        </w:rPr>
        <w:t>Option C: No RAN impact (revert the agreement from last meeting)</w:t>
      </w:r>
    </w:p>
    <w:p>
      <w:pPr>
        <w:pStyle w:val="47"/>
        <w:numPr>
          <w:ilvl w:val="0"/>
          <w:numId w:val="8"/>
        </w:numPr>
        <w:rPr>
          <w:rFonts w:cs="Arial"/>
          <w:b/>
          <w:bCs/>
          <w:color w:val="000000"/>
          <w:lang w:eastAsia="en-GB"/>
        </w:rPr>
      </w:pPr>
      <w:r>
        <w:rPr>
          <w:rFonts w:cs="Arial"/>
          <w:b/>
          <w:bCs/>
          <w:color w:val="000000"/>
          <w:lang w:eastAsia="en-GB"/>
        </w:rPr>
        <w:t>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A/B/C/other</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B</w:t>
            </w:r>
          </w:p>
        </w:tc>
        <w:tc>
          <w:tcPr>
            <w:tcW w:w="6480" w:type="dxa"/>
          </w:tcPr>
          <w:p>
            <w:pPr>
              <w:rPr>
                <w:rFonts w:eastAsiaTheme="minorEastAsia"/>
              </w:rPr>
            </w:pPr>
            <w:r>
              <w:rPr>
                <w:rFonts w:eastAsiaTheme="minorEastAsia"/>
              </w:rPr>
              <w:t>Option A is totally out of RAN2 scope, as the PTW configuration is provided via the NAS signalling.</w:t>
            </w:r>
          </w:p>
          <w:p>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 provided in the NAS signlaing, together with the PTW configuration. Therefore, we think Option B also has some NAS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Medi</w:t>
            </w:r>
            <w:r>
              <w:rPr>
                <w:rFonts w:eastAsiaTheme="minorEastAsia"/>
              </w:rPr>
              <w:t>a</w:t>
            </w:r>
            <w:r>
              <w:rPr>
                <w:rFonts w:hint="eastAsia" w:eastAsiaTheme="minorEastAsia"/>
              </w:rPr>
              <w:t>Tek</w:t>
            </w:r>
          </w:p>
        </w:tc>
        <w:tc>
          <w:tcPr>
            <w:tcW w:w="1739" w:type="dxa"/>
          </w:tcPr>
          <w:p>
            <w:pPr>
              <w:rPr>
                <w:rFonts w:eastAsiaTheme="minorEastAsia"/>
              </w:rPr>
            </w:pPr>
            <w:r>
              <w:rPr>
                <w:rFonts w:hint="eastAsia" w:eastAsiaTheme="minorEastAsia"/>
              </w:rPr>
              <w:t>Option</w:t>
            </w:r>
            <w:r>
              <w:rPr>
                <w:rFonts w:eastAsiaTheme="minorEastAsia"/>
              </w:rPr>
              <w:t xml:space="preserve"> C</w:t>
            </w:r>
          </w:p>
        </w:tc>
        <w:tc>
          <w:tcPr>
            <w:tcW w:w="6480" w:type="dxa"/>
          </w:tcPr>
          <w:p>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hint="eastAsia" w:eastAsiaTheme="minorEastAsia"/>
              </w:rPr>
              <w:t>SA2</w:t>
            </w:r>
            <w:r>
              <w:rPr>
                <w:rFonts w:eastAsiaTheme="minorEastAsia"/>
                <w:lang w:val="en-US"/>
              </w:rPr>
              <w:t xml:space="preserve"> and not in scope of RAN2.</w:t>
            </w:r>
          </w:p>
          <w:p>
            <w:pPr>
              <w:rPr>
                <w:rFonts w:eastAsiaTheme="minorEastAsia"/>
                <w:lang w:val="en-US"/>
              </w:rPr>
            </w:pPr>
            <w:r>
              <w:rPr>
                <w:rFonts w:hint="eastAsia" w:eastAsiaTheme="minorEastAsia"/>
                <w:lang w:val="en-US"/>
              </w:rPr>
              <w:t>O</w:t>
            </w:r>
            <w:r>
              <w:rPr>
                <w:rFonts w:eastAsiaTheme="minorEastAsia"/>
                <w:lang w:val="en-US"/>
              </w:rPr>
              <w:t>ption B seems cannot guaranttee the successful paging receiving. We believe RAN2 has no impact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Option B or Optino A</w:t>
            </w:r>
          </w:p>
        </w:tc>
        <w:tc>
          <w:tcPr>
            <w:tcW w:w="6480" w:type="dxa"/>
          </w:tcPr>
          <w:p>
            <w:pPr>
              <w:rPr>
                <w:rFonts w:eastAsiaTheme="minorEastAsia"/>
              </w:rPr>
            </w:pPr>
            <w:r>
              <w:rPr>
                <w:rFonts w:eastAsiaTheme="minorEastAsia"/>
              </w:rPr>
              <w:t>F</w:t>
            </w:r>
            <w:r>
              <w:rPr>
                <w:rFonts w:hint="eastAsia" w:eastAsiaTheme="minorEastAsia"/>
              </w:rPr>
              <w:t xml:space="preserve">or Option B, we have the same view with Google. </w:t>
            </w:r>
          </w:p>
          <w:p>
            <w:pPr>
              <w:rPr>
                <w:rFonts w:eastAsiaTheme="minorEastAsia"/>
                <w:highlight w:val="yellow"/>
              </w:rPr>
            </w:pPr>
            <w:r>
              <w:rPr>
                <w:rFonts w:hint="eastAsia" w:eastAsiaTheme="minorEastAsia"/>
              </w:rPr>
              <w:t xml:space="preserve">We can accept a offset for PTW, but without PTW formula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p>
        </w:tc>
        <w:tc>
          <w:tcPr>
            <w:tcW w:w="6480" w:type="dxa"/>
          </w:tcPr>
          <w:p>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O</w:t>
            </w:r>
            <w:r>
              <w:rPr>
                <w:rFonts w:eastAsiaTheme="minorEastAsia"/>
              </w:rPr>
              <w:t>ption B</w:t>
            </w:r>
          </w:p>
        </w:tc>
        <w:tc>
          <w:tcPr>
            <w:tcW w:w="6480" w:type="dxa"/>
          </w:tcPr>
          <w:p>
            <w:pPr>
              <w:rPr>
                <w:rFonts w:eastAsiaTheme="minorEastAsia"/>
              </w:rPr>
            </w:pPr>
            <w:r>
              <w:rPr>
                <w:rFonts w:hint="eastAsia" w:eastAsiaTheme="minorEastAsia"/>
              </w:rPr>
              <w:t>A</w:t>
            </w:r>
            <w:r>
              <w:rPr>
                <w:rFonts w:eastAsiaTheme="minorEastAsia"/>
              </w:rPr>
              <w:t>gree with Google’s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Option C</w:t>
            </w:r>
          </w:p>
        </w:tc>
        <w:tc>
          <w:tcPr>
            <w:tcW w:w="6480" w:type="dxa"/>
          </w:tcPr>
          <w:p>
            <w:pPr>
              <w:rPr>
                <w:rFonts w:eastAsiaTheme="minorEastAsia"/>
              </w:rPr>
            </w:pPr>
            <w:r>
              <w:rPr>
                <w:rFonts w:eastAsiaTheme="minorEastAsia"/>
              </w:rPr>
              <w:t>Agree with MediaTek. We have not identified from the SA2 Rel-18 work, what RAN needs to do. Such enhancement has to be done with coordination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eastAsiaTheme="minorEastAsia"/>
              </w:rPr>
              <w:t>Option A</w:t>
            </w:r>
          </w:p>
          <w:p>
            <w:pPr>
              <w:rPr>
                <w:rFonts w:eastAsiaTheme="minorEastAsia"/>
              </w:rPr>
            </w:pPr>
            <w:r>
              <w:rPr>
                <w:rFonts w:eastAsiaTheme="minorEastAsia"/>
              </w:rPr>
              <w:t>Option B</w:t>
            </w:r>
            <w:r>
              <w:rPr>
                <w:rFonts w:hint="eastAsia" w:eastAsiaTheme="minorEastAsia"/>
              </w:rPr>
              <w:t xml:space="preserve"> </w:t>
            </w:r>
            <w:r>
              <w:rPr>
                <w:rFonts w:eastAsiaTheme="minorEastAsia"/>
              </w:rPr>
              <w:t>is infeasible</w:t>
            </w:r>
          </w:p>
        </w:tc>
        <w:tc>
          <w:tcPr>
            <w:tcW w:w="6480" w:type="dxa"/>
          </w:tcPr>
          <w:p>
            <w:pPr>
              <w:rPr>
                <w:rFonts w:eastAsiaTheme="minorEastAsia"/>
              </w:rPr>
            </w:pPr>
            <w:r>
              <w:rPr>
                <w:rFonts w:hint="eastAsia" w:eastAsiaTheme="minorEastAsia"/>
              </w:rPr>
              <w:t>F</w:t>
            </w:r>
            <w:r>
              <w:rPr>
                <w:rFonts w:eastAsiaTheme="minorEastAsia"/>
              </w:rPr>
              <w:t>or paging function with eDRX configuration, UE and NW should have explicit alignment on the PTW window (e.g., Paging Hyperframe (PH), a starting position within the PH (PTW_start) and an ending position (PTW_end)).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So we think Option B is obviously infeasible.</w:t>
            </w:r>
          </w:p>
          <w:p>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 signalling).</w:t>
            </w:r>
          </w:p>
          <w:p>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hint="eastAsia" w:eastAsiaTheme="minorEastAsia"/>
              </w:rPr>
              <w:t>, the starting time of PTW is</w:t>
            </w:r>
            <w:r>
              <w:rPr>
                <w:rFonts w:eastAsiaTheme="minorEastAsia"/>
              </w:rPr>
              <w:t xml:space="preserve"> mainly</w:t>
            </w:r>
            <w:r>
              <w:rPr>
                <w:rFonts w:hint="eastAsia" w:eastAsiaTheme="minor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in the PTW window determination. </w:t>
            </w:r>
          </w:p>
          <w:p>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hint="eastAsia" w:eastAsiaTheme="minorEastAsia"/>
              </w:rPr>
              <w:t>to shift the starting time of PTW</w:t>
            </w:r>
            <w:r>
              <w:rPr>
                <w:rFonts w:eastAsiaTheme="minorEastAsia"/>
              </w:rPr>
              <w:t xml:space="preserve"> to align with the end of the out-of-coverage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hint="default" w:eastAsiaTheme="minorEastAsia"/>
                <w:lang w:val="en-US" w:eastAsia="zh-CN"/>
              </w:rPr>
            </w:pPr>
            <w:r>
              <w:rPr>
                <w:rFonts w:hint="eastAsia" w:eastAsiaTheme="minorEastAsia"/>
                <w:lang w:val="en-US" w:eastAsia="zh-CN"/>
              </w:rPr>
              <w:t>None</w:t>
            </w:r>
          </w:p>
        </w:tc>
        <w:tc>
          <w:tcPr>
            <w:tcW w:w="6480" w:type="dxa"/>
          </w:tcPr>
          <w:p>
            <w:pPr>
              <w:rPr>
                <w:rFonts w:hint="default" w:eastAsiaTheme="minorEastAsia"/>
                <w:lang w:val="en-US" w:eastAsia="zh-CN"/>
              </w:rPr>
            </w:pPr>
            <w:r>
              <w:rPr>
                <w:rFonts w:hint="eastAsia" w:eastAsiaTheme="minorEastAsia"/>
                <w:lang w:val="en-US" w:eastAsia="zh-CN"/>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eDRX but only PSM. </w:t>
            </w:r>
          </w:p>
          <w:p>
            <w:pPr>
              <w:rPr>
                <w:rFonts w:hint="eastAsia" w:eastAsiaTheme="minorEastAsia"/>
                <w:lang w:val="en-US" w:eastAsia="zh-CN"/>
              </w:rPr>
            </w:pPr>
            <w:r>
              <w:rPr>
                <w:rFonts w:hint="eastAsia" w:eastAsiaTheme="minorEastAsia"/>
                <w:lang w:val="en-US" w:eastAsia="zh-CN"/>
              </w:rPr>
              <w:t>Option A: Not sure how it works. Does it mean to add PTW start position configuration in NAS signnaling?</w:t>
            </w:r>
          </w:p>
          <w:p>
            <w:pPr>
              <w:rPr>
                <w:rFonts w:hint="default" w:eastAsiaTheme="minorEastAsia"/>
                <w:lang w:val="en-US" w:eastAsia="zh-CN"/>
              </w:rPr>
            </w:pPr>
            <w:r>
              <w:rPr>
                <w:rFonts w:hint="eastAsia" w:eastAsiaTheme="minorEastAsia"/>
                <w:lang w:val="en-US" w:eastAsia="zh-CN"/>
              </w:rPr>
              <w:t>Option B: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Pr>
        <w:rPr>
          <w:rFonts w:cs="Arial"/>
          <w:color w:val="000000"/>
          <w:lang w:eastAsia="en-GB"/>
        </w:rPr>
      </w:pPr>
    </w:p>
    <w:p>
      <w:pPr>
        <w:pStyle w:val="3"/>
      </w:pPr>
      <w:r>
        <w:t xml:space="preserve">UE assistance information </w:t>
      </w:r>
    </w:p>
    <w:p>
      <w:r>
        <w:t>The following summarizes RAN2#121bis-e contributions discussing UE assistance information and UE unreachability period:</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629" w:type="dxa"/>
          </w:tcPr>
          <w:p>
            <w:pPr>
              <w:rPr>
                <w:rFonts w:cs="Arial"/>
                <w:color w:val="000000"/>
                <w:lang w:eastAsia="en-GB"/>
              </w:rPr>
            </w:pPr>
            <w:r>
              <w:rPr>
                <w:rFonts w:cs="Arial"/>
                <w:color w:val="000000"/>
                <w:lang w:eastAsia="en-GB"/>
              </w:rPr>
              <w:t>[1] (Apple) Proposal 2: UE assistance information can be used for PTW adjustment.</w:t>
            </w:r>
          </w:p>
          <w:p>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b/>
                <w:bCs/>
                <w:color w:val="000000"/>
                <w:lang w:eastAsia="en-GB"/>
              </w:rPr>
            </w:pPr>
            <w:r>
              <w:rPr>
                <w:rFonts w:cs="Arial"/>
                <w:color w:val="000000"/>
                <w:lang w:eastAsia="en-GB"/>
              </w:rPr>
              <w:t>[5] (Google) Proposal 3 A RRC_CONNECTED UE can inform the network of the remaining time that the UE will be within the satellite coverage before entering an unreachability period, using a RRC message (e.g., UEAssistanceInformation).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[9] (NEC) Proposal 1: Consider to support UE providing assistance information on being out-of-coverage.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629" w:type="dxa"/>
          </w:tcPr>
          <w:p>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pPr>
        <w:rPr>
          <w:rFonts w:cs="Arial"/>
          <w:color w:val="000000"/>
          <w:lang w:eastAsia="en-GB"/>
        </w:rPr>
      </w:pPr>
    </w:p>
    <w:p>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addition we may need to check with SA2 whether the reported UE unreachability is sufficient for RAN needs. </w:t>
      </w:r>
    </w:p>
    <w:p>
      <w:pPr>
        <w:rPr>
          <w:rFonts w:cs="Arial"/>
          <w:b/>
          <w:bCs/>
          <w:color w:val="000000"/>
          <w:lang w:eastAsia="en-GB"/>
        </w:rPr>
      </w:pPr>
      <w:r>
        <w:rPr>
          <w:b/>
          <w:bCs/>
        </w:rPr>
        <w:t>Question 3a)</w:t>
      </w:r>
      <w:r>
        <w:rPr>
          <w:b/>
          <w:bCs/>
        </w:rPr>
        <w:tab/>
      </w:r>
      <w:r>
        <w:rPr>
          <w:b/>
          <w:bCs/>
        </w:rPr>
        <w:t>Do you assume RAN assistance information is needed in addition to UE unreachability period in Registration Request? If so, please indicate what/why.</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Y</w:t>
            </w:r>
          </w:p>
        </w:tc>
        <w:tc>
          <w:tcPr>
            <w:tcW w:w="6480" w:type="dxa"/>
          </w:tcPr>
          <w:p>
            <w:pPr>
              <w:rPr>
                <w:rFonts w:eastAsiaTheme="minorEastAsia"/>
              </w:rPr>
            </w:pPr>
            <w:r>
              <w:rPr>
                <w:rFonts w:eastAsiaTheme="minorEastAsia"/>
              </w:rPr>
              <w:t>As pointed out in our paper, it may take some time for eNB/gNB to release a connected state UE after the UE has entered an unreachability period, if the eNB/gNB only relies on the TA timer, the RRC inactivity timer, or any other T311-like timer to trigger an AN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Malgun Gothic"/>
                <w:lang w:eastAsia="ko-KR"/>
              </w:rPr>
            </w:pPr>
          </w:p>
        </w:tc>
        <w:tc>
          <w:tcPr>
            <w:tcW w:w="6480" w:type="dxa"/>
          </w:tcPr>
          <w:p>
            <w:pPr>
              <w:rPr>
                <w:rFonts w:eastAsiaTheme="minorEastAsia"/>
                <w:highlight w:val="yellow"/>
              </w:rPr>
            </w:pPr>
            <w:r>
              <w:rPr>
                <w:rFonts w:hint="eastAsia" w:eastAsiaTheme="minorEastAsia"/>
              </w:rPr>
              <w:t xml:space="preserve">Not strong view. </w:t>
            </w:r>
            <w:r>
              <w:rPr>
                <w:rFonts w:eastAsiaTheme="minorEastAsia"/>
              </w:rPr>
              <w:t>B</w:t>
            </w:r>
            <w:r>
              <w:rPr>
                <w:rFonts w:hint="eastAsia" w:eastAsiaTheme="minorEastAsia"/>
              </w:rPr>
              <w:t xml:space="preserve">ut we need more discussion on the scenario or use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N</w:t>
            </w:r>
          </w:p>
        </w:tc>
        <w:tc>
          <w:tcPr>
            <w:tcW w:w="6480" w:type="dxa"/>
          </w:tcPr>
          <w:p>
            <w:pPr>
              <w:rPr>
                <w:rFonts w:eastAsiaTheme="minorEastAsia"/>
                <w:highlight w:val="yellow"/>
              </w:rPr>
            </w:pPr>
            <w:r>
              <w:rPr>
                <w:rFonts w:eastAsiaTheme="minorEastAsia"/>
              </w:rPr>
              <w:t>We think the reported unreachability period is sufficient for PTW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N</w:t>
            </w:r>
            <w:r>
              <w:rPr>
                <w:rFonts w:eastAsiaTheme="minorEastAsia"/>
              </w:rPr>
              <w:t>o strong opinion</w:t>
            </w:r>
          </w:p>
        </w:tc>
        <w:tc>
          <w:tcPr>
            <w:tcW w:w="6480" w:type="dxa"/>
          </w:tcPr>
          <w:p>
            <w:pPr>
              <w:rPr>
                <w:rFonts w:eastAsiaTheme="minorEastAsia"/>
              </w:rPr>
            </w:pPr>
            <w:r>
              <w:rPr>
                <w:rFonts w:hint="eastAsia" w:eastAsiaTheme="minorEastAsia"/>
              </w:rPr>
              <w:t>W</w:t>
            </w:r>
            <w:r>
              <w:rPr>
                <w:rFonts w:eastAsiaTheme="minorEastAsia"/>
              </w:rPr>
              <w:t>e think it is better to leave it open in case additional info is identified to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See comment</w:t>
            </w:r>
          </w:p>
        </w:tc>
        <w:tc>
          <w:tcPr>
            <w:tcW w:w="6480" w:type="dxa"/>
          </w:tcPr>
          <w:p>
            <w:pPr>
              <w:rPr>
                <w:rFonts w:eastAsiaTheme="minorEastAsia"/>
              </w:rPr>
            </w:pPr>
            <w:r>
              <w:rPr>
                <w:rFonts w:eastAsiaTheme="minorEastAsia"/>
              </w:rPr>
              <w:t>If it is about UE unreachability period, then No.</w:t>
            </w:r>
          </w:p>
          <w:p>
            <w:pPr>
              <w:rPr>
                <w:rFonts w:eastAsiaTheme="minorEastAsia"/>
              </w:rPr>
            </w:pPr>
            <w:r>
              <w:rPr>
                <w:rFonts w:eastAsiaTheme="minorEastAsia"/>
              </w:rPr>
              <w:t>But it is about release assistance information to RAN, same today’s RAI, then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snapToGrid w:val="0"/>
              <w:rPr>
                <w:rFonts w:eastAsiaTheme="minorEastAsia"/>
              </w:rPr>
            </w:pPr>
            <w:r>
              <w:rPr>
                <w:rFonts w:eastAsiaTheme="minorEastAsia"/>
              </w:rPr>
              <w:t>In R17, UE and NW determines the UE unreachability period by themselves. There is no way for them to align their understaning. In R18, this aspect has been optimized.</w:t>
            </w:r>
          </w:p>
          <w:p>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hint="eastAsia" w:eastAsiaTheme="minorEastAsia"/>
              </w:rPr>
              <w:t xml:space="preserve"> shift the starting time of PTW</w:t>
            </w:r>
            <w:r>
              <w:rPr>
                <w:rFonts w:eastAsiaTheme="minorEastAsia"/>
              </w:rPr>
              <w:t xml:space="preserve"> to align with the end of the UE unreachability period.</w:t>
            </w:r>
          </w:p>
          <w:p>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pPr>
              <w:rPr>
                <w:rFonts w:eastAsiaTheme="minorEastAsia"/>
                <w:highlight w:val="yellow"/>
              </w:rPr>
            </w:pPr>
            <w:r>
              <w:rPr>
                <w:rFonts w:eastAsiaTheme="minorEastAsia"/>
              </w:rPr>
              <w:t>Therefore, we think UE unreachability period should be informed to RAN. We are open to discuss which side, UE or CN node, is suitable to provide such information to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eastAsiaTheme="minorEastAsia"/>
                <w:lang w:val="en-US"/>
              </w:rPr>
            </w:pPr>
          </w:p>
        </w:tc>
        <w:tc>
          <w:tcPr>
            <w:tcW w:w="6480" w:type="dxa"/>
          </w:tcPr>
          <w:p>
            <w:pPr>
              <w:rPr>
                <w:rFonts w:hint="default" w:eastAsiaTheme="minorEastAsia"/>
                <w:lang w:val="en-US" w:eastAsia="zh-CN"/>
              </w:rPr>
            </w:pPr>
            <w:r>
              <w:rPr>
                <w:rFonts w:hint="eastAsia" w:eastAsiaTheme="minorEastAsia"/>
                <w:lang w:val="en-US" w:eastAsia="zh-CN"/>
              </w:rPr>
              <w:t>It is dependent on Q2, if eDRX solution is not used for discontinous coverage, then no need for eNB to know 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Pr>
        <w:rPr>
          <w:rFonts w:cs="Arial"/>
          <w:color w:val="000000"/>
          <w:lang w:eastAsia="en-GB"/>
        </w:rPr>
      </w:pPr>
    </w:p>
    <w:p>
      <w:pPr>
        <w:rPr>
          <w:rFonts w:cs="Arial"/>
          <w:b/>
          <w:bCs/>
          <w:color w:val="000000"/>
          <w:lang w:eastAsia="en-GB"/>
        </w:rPr>
      </w:pPr>
      <w:r>
        <w:rPr>
          <w:b/>
          <w:bCs/>
        </w:rPr>
        <w:t>Question 3b)</w:t>
      </w:r>
      <w:r>
        <w:rPr>
          <w:b/>
          <w:bCs/>
        </w:rPr>
        <w:tab/>
      </w:r>
      <w:r>
        <w:rPr>
          <w:b/>
          <w:bCs/>
        </w:rPr>
        <w:t>Do you agree that clarification from SA2 (i.e. with an LS) is needed regarding using, in RAN, the UE unreachability period reported in Registration Request?</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Y</w:t>
            </w:r>
          </w:p>
        </w:tc>
        <w:tc>
          <w:tcPr>
            <w:tcW w:w="6480" w:type="dxa"/>
            <w:shd w:val="clear" w:color="auto" w:fill="auto"/>
          </w:tcPr>
          <w:p>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intened for the RAN usage, and on the means for passing this information to the RAN node (if it is also intended for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Y</w:t>
            </w:r>
          </w:p>
        </w:tc>
        <w:tc>
          <w:tcPr>
            <w:tcW w:w="6480" w:type="dxa"/>
          </w:tcPr>
          <w:p>
            <w:pPr>
              <w:rPr>
                <w:rFonts w:eastAsiaTheme="minorEastAsia"/>
                <w:lang w:val="en-US"/>
              </w:rPr>
            </w:pPr>
            <w:r>
              <w:rPr>
                <w:rFonts w:hint="eastAsia" w:eastAsiaTheme="minorEastAsia"/>
              </w:rPr>
              <w:t>I</w:t>
            </w:r>
            <w:r>
              <w:rPr>
                <w:rFonts w:eastAsiaTheme="minorEastAsia"/>
              </w:rPr>
              <w:t>t would be helpful for RAN2 check if any additional information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Y</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A clarification from SA2 is helpful in the respect of understanding the mechanism of PTW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ZTE</w:t>
            </w:r>
          </w:p>
        </w:tc>
        <w:tc>
          <w:tcPr>
            <w:tcW w:w="1739" w:type="dxa"/>
          </w:tcPr>
          <w:p>
            <w:pPr>
              <w:rPr>
                <w:rFonts w:eastAsiaTheme="minorEastAsia"/>
              </w:rPr>
            </w:pPr>
            <w:r>
              <w:rPr>
                <w:rFonts w:hint="eastAsia" w:eastAsiaTheme="minorEastAsia"/>
              </w:rPr>
              <w:t>N</w:t>
            </w:r>
          </w:p>
        </w:tc>
        <w:tc>
          <w:tcPr>
            <w:tcW w:w="6480" w:type="dxa"/>
          </w:tcPr>
          <w:p>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hint="eastAsia" w:eastAsiaTheme="minorEastAsia"/>
                <w:lang w:val="en-US" w:eastAsia="zh-CN"/>
              </w:rPr>
            </w:pPr>
            <w:r>
              <w:rPr>
                <w:rFonts w:hint="eastAsia" w:eastAsiaTheme="minorEastAsia"/>
                <w:lang w:val="en-US" w:eastAsia="zh-CN"/>
              </w:rPr>
              <w:t>Y</w:t>
            </w:r>
          </w:p>
        </w:tc>
        <w:tc>
          <w:tcPr>
            <w:tcW w:w="6480" w:type="dxa"/>
          </w:tcPr>
          <w:p>
            <w:pPr>
              <w:rPr>
                <w:rFonts w:hint="default" w:eastAsiaTheme="minorEastAsia"/>
                <w:lang w:val="en-US" w:eastAsia="zh-CN"/>
              </w:rPr>
            </w:pPr>
            <w:r>
              <w:rPr>
                <w:rFonts w:hint="eastAsia" w:eastAsiaTheme="minorEastAsia"/>
                <w:lang w:val="en-US" w:eastAsia="zh-CN"/>
              </w:rPr>
              <w:t xml:space="preserve">A clarification is needed whether the </w:t>
            </w:r>
            <w:r>
              <w:rPr>
                <w:rFonts w:eastAsiaTheme="minorEastAsia"/>
              </w:rPr>
              <w:t>unreachability period</w:t>
            </w:r>
            <w:r>
              <w:rPr>
                <w:rFonts w:hint="eastAsia" w:eastAsiaTheme="minorEastAsia"/>
                <w:lang w:val="en-US" w:eastAsia="zh-CN"/>
              </w:rPr>
              <w:t xml:space="preserve"> will be used for eDRX solution, and if so, 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Pr>
        <w:rPr>
          <w:rFonts w:cs="Arial"/>
          <w:color w:val="000000"/>
          <w:lang w:eastAsia="en-GB"/>
        </w:rPr>
      </w:pPr>
    </w:p>
    <w:p>
      <w:pPr>
        <w:pStyle w:val="3"/>
      </w:pPr>
      <w:r>
        <w:t xml:space="preserve">Enhancements for connected UE </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pPr>
              <w:rPr>
                <w:rFonts w:cs="Arial"/>
                <w:lang w:val="en-US" w:eastAsia="sv-SE"/>
              </w:rPr>
            </w:pPr>
          </w:p>
        </w:tc>
      </w:tr>
    </w:tbl>
    <w:p>
      <w:pPr>
        <w:rPr>
          <w:sz w:val="2"/>
          <w:szCs w:val="2"/>
        </w:rPr>
      </w:pPr>
    </w:p>
    <w:p>
      <w:r>
        <w:t>The following summarizes RAN2#121bis-e contributions discussing this issue: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tbl>
            <w:tblPr>
              <w:tblStyle w:val="22"/>
              <w:tblW w:w="17380" w:type="dxa"/>
              <w:tblInd w:w="2" w:type="dxa"/>
              <w:tblLayout w:type="autofit"/>
              <w:tblCellMar>
                <w:top w:w="0" w:type="dxa"/>
                <w:left w:w="108" w:type="dxa"/>
                <w:bottom w:w="0" w:type="dxa"/>
                <w:right w:w="108" w:type="dxa"/>
              </w:tblCellMar>
            </w:tblPr>
            <w:tblGrid>
              <w:gridCol w:w="17380"/>
            </w:tblGrid>
            <w:tr>
              <w:trPr>
                <w:trHeight w:val="300" w:hRule="atLeast"/>
              </w:trPr>
              <w:tc>
                <w:tcPr>
                  <w:tcW w:w="17380" w:type="dxa"/>
                  <w:tcBorders>
                    <w:top w:val="nil"/>
                    <w:left w:val="nil"/>
                    <w:bottom w:val="nil"/>
                    <w:right w:val="single" w:color="A6A6A6" w:sz="8" w:space="0"/>
                  </w:tcBorders>
                  <w:shd w:val="clear" w:color="auto" w:fill="auto"/>
                  <w:vAlign w:val="center"/>
                </w:tcPr>
                <w:p>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pPr>
                    <w:rPr>
                      <w:rFonts w:cs="Arial"/>
                      <w:color w:val="000000"/>
                      <w:lang w:eastAsia="en-GB"/>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pPr>
              <w:rPr>
                <w:rFonts w:cs="Arial"/>
                <w:color w:val="000000"/>
                <w:lang w:eastAsia="en-GB"/>
              </w:rPr>
            </w:pPr>
            <w:r>
              <w:rPr>
                <w:rFonts w:cs="Arial"/>
                <w:color w:val="000000"/>
                <w:lang w:eastAsia="en-GB"/>
              </w:rPr>
              <w:t>[7] (Interdigital) Proposal 6: For eMTC: Consider how discontinuous coverage impacts CHO.</w:t>
            </w:r>
          </w:p>
        </w:tc>
      </w:tr>
    </w:tbl>
    <w:p>
      <w:pPr>
        <w:rPr>
          <w:b/>
          <w:bCs/>
        </w:rPr>
      </w:pPr>
    </w:p>
    <w:p>
      <w:pPr>
        <w:rPr>
          <w:rFonts w:cs="Arial"/>
          <w:b/>
          <w:bCs/>
          <w:color w:val="000000"/>
          <w:lang w:eastAsia="en-GB"/>
        </w:rPr>
      </w:pPr>
      <w:r>
        <w:rPr>
          <w:b/>
          <w:bCs/>
        </w:rPr>
        <w:t>Question 4)</w:t>
      </w:r>
      <w:r>
        <w:rPr>
          <w:b/>
          <w:bCs/>
        </w:rPr>
        <w:tab/>
      </w:r>
      <w:r>
        <w:rPr>
          <w:b/>
          <w:bCs/>
        </w:rPr>
        <w:t>Do you think any enhancement is needed to allow a UE in RRC Connected to stay in RRC_CONNECTED during/after a coverage gap? (Details FFS, e.g. suspend RLM/RLF, activation time in RRC Reconfiguration, CHO enhancement)</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N</w:t>
            </w:r>
          </w:p>
        </w:tc>
        <w:tc>
          <w:tcPr>
            <w:tcW w:w="6480" w:type="dxa"/>
            <w:shd w:val="clear" w:color="auto" w:fill="auto"/>
          </w:tcPr>
          <w:p>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Otherwise the UE may end up wasting its power by staying in the connected state for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This is not needed, as suspending RLM can left to UE implementation. The coverage gap is assumed to be long, keep UE in RRC connected mode during the unreachability period is not power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eastAsiaTheme="minorEastAsia"/>
              </w:rPr>
              <w:t>No</w:t>
            </w:r>
            <w:r>
              <w:rPr>
                <w:rFonts w:hint="eastAsia" w:eastAsiaTheme="minorEastAsia"/>
              </w:rPr>
              <w:t xml:space="preserve"> strong view</w:t>
            </w:r>
          </w:p>
        </w:tc>
        <w:tc>
          <w:tcPr>
            <w:tcW w:w="6480" w:type="dxa"/>
          </w:tcPr>
          <w:p>
            <w:pPr>
              <w:rPr>
                <w:rFonts w:eastAsiaTheme="minorEastAsia"/>
                <w:highlight w:val="yellow"/>
              </w:rPr>
            </w:pPr>
            <w:r>
              <w:rPr>
                <w:rFonts w:eastAsiaTheme="minorEastAsia"/>
              </w:rPr>
              <w:t>B</w:t>
            </w:r>
            <w:r>
              <w:rPr>
                <w:rFonts w:hint="eastAsia" w:eastAsiaTheme="minorEastAsia"/>
              </w:rPr>
              <w:t xml:space="preserve">ut maybe we can just discuss the case that UE will transition to RRC_IDLE firstly, with other case lower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 xml:space="preserve">preadtrum </w:t>
            </w:r>
          </w:p>
        </w:tc>
        <w:tc>
          <w:tcPr>
            <w:tcW w:w="1739" w:type="dxa"/>
          </w:tcPr>
          <w:p>
            <w:pPr>
              <w:rPr>
                <w:rFonts w:eastAsiaTheme="minorEastAsia"/>
              </w:rPr>
            </w:pPr>
            <w:r>
              <w:rPr>
                <w:rFonts w:hint="eastAsia" w:eastAsiaTheme="minorEastAsia"/>
              </w:rPr>
              <w:t>N</w:t>
            </w:r>
          </w:p>
        </w:tc>
        <w:tc>
          <w:tcPr>
            <w:tcW w:w="6480" w:type="dxa"/>
          </w:tcPr>
          <w:p>
            <w:pPr>
              <w:rPr>
                <w:rFonts w:eastAsiaTheme="minorEastAsia"/>
              </w:rPr>
            </w:pPr>
            <w:r>
              <w:rPr>
                <w:rFonts w:eastAsiaTheme="minorEastAsia"/>
              </w:rPr>
              <w:t>It is simple for UE to release from RRC connected mode at the start time point of coverage gap and, any enhancements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N</w:t>
            </w:r>
          </w:p>
        </w:tc>
        <w:tc>
          <w:tcPr>
            <w:tcW w:w="6480" w:type="dxa"/>
          </w:tcPr>
          <w:p>
            <w:pPr>
              <w:rPr>
                <w:rFonts w:eastAsiaTheme="minorEastAsia"/>
              </w:rPr>
            </w:pPr>
            <w:r>
              <w:rPr>
                <w:rFonts w:hint="eastAsia" w:eastAsiaTheme="minorEastAsia"/>
              </w:rPr>
              <w:t>W</w:t>
            </w:r>
            <w:r>
              <w:rPr>
                <w:rFonts w:eastAsiaTheme="minorEastAsia"/>
              </w:rPr>
              <w:t>e see no essensity to have this, especially considering that the coverage gap could be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N</w:t>
            </w:r>
          </w:p>
        </w:tc>
        <w:tc>
          <w:tcPr>
            <w:tcW w:w="6480" w:type="dxa"/>
          </w:tcPr>
          <w:p>
            <w:pPr>
              <w:rPr>
                <w:rFonts w:eastAsiaTheme="minorEastAsia"/>
              </w:rPr>
            </w:pPr>
            <w:r>
              <w:rPr>
                <w:rFonts w:eastAsiaTheme="minorEastAsia"/>
              </w:rPr>
              <w:t xml:space="preserve">We are not clear in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We have sympathy with above comments. It’s better to move UE to RRC_IDLE state ASAP when discontinuous coverage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hint="eastAsia" w:eastAsiaTheme="minorEastAsia"/>
                <w:lang w:val="en-US" w:eastAsia="zh-CN"/>
              </w:rPr>
            </w:pPr>
            <w:r>
              <w:rPr>
                <w:rFonts w:hint="eastAsia" w:eastAsiaTheme="minorEastAsia"/>
                <w:lang w:val="en-US" w:eastAsia="zh-CN"/>
              </w:rPr>
              <w:t>N</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
      <w:pPr>
        <w:pStyle w:val="3"/>
      </w:pPr>
      <w:r>
        <w:t xml:space="preserve">RRC Release </w:t>
      </w:r>
    </w:p>
    <w:p>
      <w:r>
        <w:t>Several companies have proposed enhancements to RRC Release in this meeting.</w:t>
      </w:r>
    </w:p>
    <w:p>
      <w:r>
        <w:t>The following summarizes RAN2#121bis-e contributions discussing this: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sz w:val="16"/>
                <w:szCs w:val="16"/>
                <w:lang w:eastAsia="en-GB"/>
              </w:rPr>
            </w:pPr>
            <w:r>
              <w:t xml:space="preserve">[2] (CATT) </w:t>
            </w: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RRC Release message can be updated to enhance discontinuous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9629" w:type="dxa"/>
          </w:tcPr>
          <w:p>
            <w:r>
              <w:t>[3] (CMCC) Proposal 2: The UE can provide the out-of-coverage information to RAN node for e.g, optimization on RRC release or paging.</w:t>
            </w:r>
          </w:p>
          <w:p>
            <w:r>
              <w:t>[3] (CMCC) Proposal 4: A new cause value ‘Release due to discontinuous coverage’ is introduced in RRCRelease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sz w:val="16"/>
                <w:szCs w:val="16"/>
                <w:lang w:eastAsia="en-GB"/>
              </w:rPr>
            </w:pPr>
            <w:r>
              <w:t xml:space="preserve">[11] (Qualcomm) </w:t>
            </w: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 w:hRule="atLeast"/>
        </w:trPr>
        <w:tc>
          <w:tcPr>
            <w:tcW w:w="9629" w:type="dxa"/>
          </w:tcPr>
          <w:p>
            <w:r>
              <w:t>[12] (Rakuten) Proposal 3a: eNB to initiate RRC release based on relative UE location with respect to beam footprint, Proper cause value have to be added into spec.</w:t>
            </w:r>
          </w:p>
          <w:p>
            <w:r>
              <w:t>[12] (Rakuten) Proposal 3b: UE itself release network based on configured Timing Advance (TA) value communicated by NTN cell. Proper cause value needs to be added in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629" w:type="dxa"/>
          </w:tcPr>
          <w:p>
            <w:r>
              <w:t>[17] (ZTE) Proposal 2a: A new release reason, e.g., ‘Release due to discontinuous coverage’ as that introduced in RAN3, can be introduced in RRC release message for indicating UE to stop the subsequent AS layer processes after it is released to idle mode.</w:t>
            </w:r>
          </w:p>
          <w:p>
            <w:r>
              <w:t>[17] (ZTE) Proposal 2b: An AS-NAS interaction (e.g., an indication from AS to NAS) also needs to be introduced for indicating UE to stop the subsequent NAS layer processes after it is released to idle mode due to discontinuous coverage.</w:t>
            </w:r>
          </w:p>
          <w:p>
            <w:r>
              <w:t>[17] (ZTE) Proposal 2c: The legacy IE extendedWaitTime can be reused to stop the subsequent NAS layer processes after UE is released to idle mode due to discontinuous coverage. The extension to the value range of extendedWaitTime needs to be discussed.</w:t>
            </w:r>
          </w:p>
        </w:tc>
      </w:tr>
    </w:tbl>
    <w:p/>
    <w:p>
      <w:pPr>
        <w:rPr>
          <w:rFonts w:cs="Arial"/>
          <w:b/>
          <w:bCs/>
          <w:color w:val="000000"/>
          <w:lang w:eastAsia="en-GB"/>
        </w:rPr>
      </w:pPr>
      <w:r>
        <w:rPr>
          <w:b/>
          <w:bCs/>
        </w:rPr>
        <w:t>Question 5)</w:t>
      </w:r>
      <w:r>
        <w:rPr>
          <w:b/>
          <w:bCs/>
        </w:rPr>
        <w:tab/>
      </w:r>
      <w:r>
        <w:rPr>
          <w:b/>
          <w:bCs/>
        </w:rPr>
        <w:t>Do you agree to enhance RRC Release for the discontinuous coverage? (Details FFS, e.g. new cause value, UE timer/trigger)</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w:t>
            </w:r>
          </w:p>
        </w:tc>
        <w:tc>
          <w:tcPr>
            <w:tcW w:w="6480" w:type="dxa"/>
          </w:tcPr>
          <w:p>
            <w:pPr>
              <w:rPr>
                <w:rFonts w:eastAsiaTheme="minorEastAsia"/>
              </w:rPr>
            </w:pPr>
            <w:r>
              <w:rPr>
                <w:rFonts w:eastAsiaTheme="minorEastAsia"/>
              </w:rPr>
              <w:t xml:space="preserve">It depends on the specifc proposal. So far we didn’t see a significant merit for enhancing the RRC Release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UE knows it is or will be in unreachability state, therefore a release cause is not needed. There is no merit in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Yes with comments</w:t>
            </w:r>
          </w:p>
        </w:tc>
        <w:tc>
          <w:tcPr>
            <w:tcW w:w="6480" w:type="dxa"/>
          </w:tcPr>
          <w:p>
            <w:pPr>
              <w:rPr>
                <w:rFonts w:eastAsiaTheme="minorEastAsia"/>
                <w:highlight w:val="yellow"/>
              </w:rPr>
            </w:pPr>
            <w:r>
              <w:rPr>
                <w:rFonts w:eastAsiaTheme="minorEastAsia"/>
              </w:rPr>
              <w:t>W</w:t>
            </w:r>
            <w:r>
              <w:rPr>
                <w:rFonts w:hint="eastAsia" w:eastAsiaTheme="minorEastAsia"/>
              </w:rPr>
              <w:t xml:space="preserve">e think we have to make the question clearer, whether the enhancement on RRC Release is needed or not. </w:t>
            </w:r>
            <w:r>
              <w:rPr>
                <w:rFonts w:eastAsiaTheme="minorEastAsia"/>
              </w:rPr>
              <w:t>T</w:t>
            </w:r>
            <w:r>
              <w:rPr>
                <w:rFonts w:hint="eastAsia" w:eastAsiaTheme="minorEastAsia"/>
              </w:rPr>
              <w:t xml:space="preserve">he enhancement may be, e.g., indicaing more detail discontinuous coverage information, or including new release casue, there are the different cases. </w:t>
            </w:r>
            <w:r>
              <w:rPr>
                <w:rFonts w:eastAsiaTheme="minorEastAsia"/>
              </w:rPr>
              <w:t>W</w:t>
            </w:r>
            <w:r>
              <w:rPr>
                <w:rFonts w:hint="eastAsia" w:eastAsiaTheme="minorEastAsia"/>
              </w:rPr>
              <w:t>e cannot discuss the two cases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We think it is necessary at least for UE providing the out-of-coverage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N</w:t>
            </w:r>
          </w:p>
        </w:tc>
        <w:tc>
          <w:tcPr>
            <w:tcW w:w="6480" w:type="dxa"/>
          </w:tcPr>
          <w:p>
            <w:pPr>
              <w:rPr>
                <w:rFonts w:eastAsiaTheme="minorEastAsia"/>
              </w:rPr>
            </w:pPr>
            <w:r>
              <w:rPr>
                <w:rFonts w:eastAsiaTheme="minorEastAsia"/>
              </w:rPr>
              <w:t>UE knows it is DC if there is no coverage. What is the purpose of new release 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ZTE</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enhancement is made, UE just quietly leaves the network when it loses coverage. This may cause network resources to be hung for a period of time, which is bad to resource efficiency</w:t>
            </w:r>
            <w:r>
              <w:rPr>
                <w:rFonts w:hint="eastAsia" w:eastAsiaTheme="minorEastAsia"/>
              </w:rPr>
              <w:t>.</w:t>
            </w:r>
            <w:r>
              <w:rPr>
                <w:rFonts w:eastAsiaTheme="minorEastAsia"/>
              </w:rPr>
              <w:t xml:space="preserve"> </w:t>
            </w:r>
          </w:p>
          <w:p>
            <w:pPr>
              <w:rPr>
                <w:rFonts w:eastAsia="等线"/>
              </w:rPr>
            </w:pPr>
            <w:r>
              <w:rPr>
                <w:rFonts w:eastAsiaTheme="minorEastAsia"/>
              </w:rPr>
              <w:t xml:space="preserve">We can see SA2 already has had some study on this issue, for example, </w:t>
            </w:r>
            <w:r>
              <w:rPr>
                <w:rFonts w:eastAsia="等线"/>
              </w:rPr>
              <w:t>Solution #1 in [</w:t>
            </w:r>
            <w:r>
              <w:t>TR 23.700-28 V18.0.0</w:t>
            </w:r>
            <w:r>
              <w:rPr>
                <w:rFonts w:eastAsia="等线"/>
              </w:rPr>
              <w:t>] mentions that, when a connected mode UE detects it is about to leave network coverage, it may use an existing AS procedures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pPr>
              <w:rPr>
                <w:rFonts w:eastAsia="等线"/>
              </w:rPr>
            </w:pPr>
            <w:r>
              <w:rPr>
                <w:rFonts w:eastAsia="等线"/>
              </w:rPr>
              <w:t xml:space="preserve">We think it would be beneficial to support such graceful release. However, if the release is triggered by RAN and follows legacy procedure in Uu interface, UE may not exactly know whether this release is a normal release or a special one due to that </w:t>
            </w:r>
            <w:r>
              <w:rPr>
                <w:rFonts w:hint="eastAsia" w:eastAsia="等线"/>
              </w:rPr>
              <w:t xml:space="preserve">coverage </w:t>
            </w:r>
            <w:r>
              <w:rPr>
                <w:rFonts w:eastAsia="等线"/>
              </w:rPr>
              <w:t>is about to stop. On one hand, when UE back to idle, AS layer in UE may still perform the normal processes, e.g., paging monitoring or cell measurement. On the other hand,</w:t>
            </w:r>
            <w:r>
              <w:rPr>
                <w:rFonts w:hint="eastAsia" w:eastAsia="等线"/>
              </w:rPr>
              <w:t xml:space="preserve"> NAS may trigger another connection setup procedure</w:t>
            </w:r>
            <w:r>
              <w:rPr>
                <w:rFonts w:eastAsia="等线"/>
              </w:rPr>
              <w:t xml:space="preserve"> if it keeps receiving the data from application layer (this may be highly possible as the connection is just interrupted by NW)</w:t>
            </w:r>
            <w:r>
              <w:rPr>
                <w:rFonts w:hint="eastAsia" w:eastAsia="等线"/>
              </w:rPr>
              <w:t xml:space="preserve">. </w:t>
            </w:r>
            <w:r>
              <w:rPr>
                <w:rFonts w:eastAsia="等线"/>
              </w:rPr>
              <w:t xml:space="preserve">In the case of </w:t>
            </w:r>
            <w:r>
              <w:rPr>
                <w:rFonts w:hint="eastAsia" w:eastAsia="等线"/>
              </w:rPr>
              <w:t>discontinuous coverage</w:t>
            </w:r>
            <w:r>
              <w:rPr>
                <w:rFonts w:eastAsia="等线"/>
              </w:rPr>
              <w:t>, it’s obvious these AS or NAS layer processes should be stopped as the current coverage is coming to an end soon.</w:t>
            </w:r>
          </w:p>
          <w:p>
            <w:pPr>
              <w:rPr>
                <w:rFonts w:eastAsiaTheme="minorEastAsia"/>
                <w:highlight w:val="yellow"/>
              </w:rPr>
            </w:pPr>
            <w:r>
              <w:rPr>
                <w:rFonts w:eastAsia="等线"/>
              </w:rPr>
              <w:t>Therefore, i</w:t>
            </w:r>
            <w:r>
              <w:rPr>
                <w:rFonts w:hint="eastAsia" w:eastAsia="等线"/>
              </w:rPr>
              <w:t xml:space="preserve">n order to avoid </w:t>
            </w:r>
            <w:r>
              <w:rPr>
                <w:rFonts w:eastAsia="等线"/>
              </w:rPr>
              <w:t xml:space="preserve">UE’s </w:t>
            </w:r>
            <w:r>
              <w:rPr>
                <w:rFonts w:hint="eastAsia" w:eastAsia="等线"/>
              </w:rPr>
              <w:t xml:space="preserve">attempt </w:t>
            </w:r>
            <w:r>
              <w:rPr>
                <w:rFonts w:eastAsia="等线"/>
              </w:rPr>
              <w:t xml:space="preserve">for any legacy AS or NAS layer processes after it was deliberately released by the network due to discontinuous coverage, we suggest to let </w:t>
            </w:r>
            <w:r>
              <w:rPr>
                <w:rFonts w:hint="eastAsia" w:eastAsia="等线"/>
              </w:rPr>
              <w:t xml:space="preserve">eNB indicate </w:t>
            </w:r>
            <w:r>
              <w:rPr>
                <w:rFonts w:eastAsia="等线"/>
              </w:rPr>
              <w:t>a</w:t>
            </w:r>
            <w:r>
              <w:rPr>
                <w:rFonts w:hint="eastAsia" w:eastAsia="等线"/>
              </w:rPr>
              <w:t xml:space="preserve"> </w:t>
            </w:r>
            <w:r>
              <w:rPr>
                <w:rFonts w:eastAsia="等线"/>
              </w:rPr>
              <w:t xml:space="preserve">special </w:t>
            </w:r>
            <w:r>
              <w:rPr>
                <w:rFonts w:hint="eastAsia" w:eastAsia="等线"/>
              </w:rPr>
              <w:t>release reason to UE in RRC release message</w:t>
            </w:r>
            <w:r>
              <w:rPr>
                <w:rFonts w:eastAsia="等线"/>
              </w:rPr>
              <w:t>, e.g.,</w:t>
            </w:r>
            <w:r>
              <w:rPr>
                <w:rFonts w:hint="eastAsia" w:eastAsia="等线"/>
              </w:rPr>
              <w:t xml:space="preserve"> </w:t>
            </w:r>
            <w:r>
              <w:rPr>
                <w:rFonts w:eastAsia="等线"/>
              </w:rPr>
              <w:t xml:space="preserve">a same reason </w:t>
            </w:r>
            <w:r>
              <w:rPr>
                <w:rFonts w:eastAsia="等线"/>
                <w:u w:val="single"/>
              </w:rPr>
              <w:t xml:space="preserve">‘Release due to discontinuous coverage’ </w:t>
            </w:r>
            <w:r>
              <w:rPr>
                <w:rFonts w:eastAsia="等线"/>
              </w:rPr>
              <w:t>as that introduced in RAN3</w:t>
            </w:r>
            <w:r>
              <w:rPr>
                <w:rFonts w:hint="eastAsia" w:eastAsia="等线"/>
              </w:rPr>
              <w:t>.</w:t>
            </w:r>
            <w:r>
              <w:rPr>
                <w:rFonts w:eastAsia="等线"/>
              </w:rPr>
              <w:t xml:space="preserve"> Moreover, </w:t>
            </w:r>
            <w:r>
              <w:rPr>
                <w:rFonts w:eastAsia="宋体"/>
              </w:rPr>
              <w:t>an</w:t>
            </w:r>
            <w:r>
              <w:rPr>
                <w:rFonts w:hint="eastAsia" w:eastAsia="宋体"/>
              </w:rPr>
              <w:t xml:space="preserve"> </w:t>
            </w:r>
            <w:r>
              <w:t>AS</w:t>
            </w:r>
            <w:r>
              <w:rPr>
                <w:rFonts w:eastAsia="宋体"/>
              </w:rPr>
              <w:t>-</w:t>
            </w:r>
            <w:r>
              <w:t>NAS interaction (e.g., an indication from AS to NAS)</w:t>
            </w:r>
            <w:r>
              <w:rPr>
                <w:rFonts w:hint="eastAsia"/>
              </w:rPr>
              <w:t xml:space="preserve"> </w:t>
            </w:r>
            <w:r>
              <w:t>is also needed to inform the NAS layer about such special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Xiaomi</w:t>
            </w:r>
          </w:p>
        </w:tc>
        <w:tc>
          <w:tcPr>
            <w:tcW w:w="1739" w:type="dxa"/>
          </w:tcPr>
          <w:p>
            <w:pPr>
              <w:rPr>
                <w:rFonts w:hint="eastAsia" w:eastAsiaTheme="minorEastAsia"/>
                <w:lang w:val="en-US" w:eastAsia="zh-CN"/>
              </w:rPr>
            </w:pPr>
            <w:r>
              <w:rPr>
                <w:rFonts w:hint="eastAsia" w:eastAsiaTheme="minorEastAsia"/>
                <w:lang w:val="en-US" w:eastAsia="zh-CN"/>
              </w:rPr>
              <w:t>N</w:t>
            </w:r>
            <w:bookmarkStart w:id="1" w:name="_GoBack"/>
            <w:bookmarkEnd w:id="1"/>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
      <w:pPr>
        <w:pStyle w:val="3"/>
      </w:pPr>
      <w:r>
        <w:t>Others</w:t>
      </w:r>
    </w:p>
    <w:p>
      <w:pPr>
        <w:ind w:left="1440" w:hanging="1440"/>
        <w:rPr>
          <w:b/>
          <w:bCs/>
        </w:rPr>
      </w:pPr>
      <w:r>
        <w:rPr>
          <w:b/>
          <w:bCs/>
        </w:rPr>
        <w:t>Question 6)</w:t>
      </w:r>
      <w:r>
        <w:rPr>
          <w:b/>
          <w:bCs/>
        </w:rPr>
        <w:tab/>
      </w:r>
      <w:r>
        <w:rPr>
          <w:b/>
          <w:bCs/>
        </w:rPr>
        <w:t>Companies may list any other discontinuous coverage enhancements that should be discussed</w:t>
      </w:r>
      <w:r>
        <w:rPr>
          <w:rFonts w:cs="Arial"/>
          <w:b/>
          <w:bCs/>
        </w:rPr>
        <w:t xml:space="preserve"> in the table below.</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8219" w:type="dxa"/>
          </w:tcPr>
          <w:p>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 xml:space="preserve">preadtrum </w:t>
            </w:r>
          </w:p>
        </w:tc>
        <w:tc>
          <w:tcPr>
            <w:tcW w:w="8219" w:type="dxa"/>
          </w:tcPr>
          <w:p>
            <w:pPr>
              <w:rPr>
                <w:rFonts w:eastAsiaTheme="minorEastAsia"/>
                <w:lang w:val="en-US"/>
              </w:rPr>
            </w:pPr>
            <w:r>
              <w:rPr>
                <w:rFonts w:eastAsiaTheme="minorEastAsia"/>
                <w:lang w:val="en-US"/>
              </w:rPr>
              <w:t>The existing PSM mechanism should be enhanced for the consideration of power saving</w:t>
            </w:r>
            <w:r>
              <w:rPr>
                <w:rFonts w:hint="eastAsia" w:eastAsiaTheme="minorEastAsia"/>
                <w:lang w:val="en-US"/>
              </w:rPr>
              <w:t>.</w:t>
            </w:r>
            <w:r>
              <w:rPr>
                <w:rFonts w:eastAsiaTheme="minorEastAsia"/>
                <w:lang w:val="en-US"/>
              </w:rPr>
              <w:t xml:space="preserve"> E.g., early PSM can be taken into further discussion when the radio link is released before the start time point of coverage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Qualcomm</w:t>
            </w:r>
          </w:p>
        </w:tc>
        <w:tc>
          <w:tcPr>
            <w:tcW w:w="8219" w:type="dxa"/>
          </w:tcPr>
          <w:p>
            <w:pPr>
              <w:rPr>
                <w:rFonts w:eastAsia="Malgun Gothic"/>
                <w:highlight w:val="yellow"/>
                <w:lang w:eastAsia="ko-KR"/>
              </w:rPr>
            </w:pPr>
            <w:r>
              <w:rPr>
                <w:rFonts w:eastAsia="Malgun Gothic"/>
                <w:highlight w:val="yellow"/>
                <w:lang w:eastAsia="ko-KR"/>
              </w:rPr>
              <w:t>We are ok to look into what google mentioned but prefer a proper mechanism, for example, see the autonomous release in MUSIM.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Malgun Gothic"/>
                <w:lang w:eastAsia="ko-KR"/>
              </w:rPr>
              <w:t>ZTE</w:t>
            </w:r>
          </w:p>
        </w:tc>
        <w:tc>
          <w:tcPr>
            <w:tcW w:w="8219" w:type="dxa"/>
          </w:tcPr>
          <w:p>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8219"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8219" w:type="dxa"/>
          </w:tcPr>
          <w:p>
            <w:pPr>
              <w:rPr>
                <w:rFonts w:eastAsia="宋体"/>
                <w:lang w:val="en-US"/>
              </w:rPr>
            </w:pPr>
          </w:p>
        </w:tc>
      </w:tr>
    </w:tbl>
    <w:p/>
    <w:p/>
    <w:p/>
    <w:p>
      <w:pPr>
        <w:pStyle w:val="2"/>
      </w:pPr>
      <w:r>
        <w:t>Conclusions</w:t>
      </w:r>
    </w:p>
    <w:p>
      <w:pPr>
        <w:jc w:val="center"/>
      </w:pPr>
      <w:r>
        <w:t>&lt;</w:t>
      </w:r>
      <w:r>
        <w:rPr>
          <w:highlight w:val="yellow"/>
        </w:rPr>
        <w:t>To be generated based on company input</w:t>
      </w:r>
      <w:r>
        <w:t>&gt;</w:t>
      </w:r>
    </w:p>
    <w:p>
      <w:pPr>
        <w:pStyle w:val="2"/>
      </w:pPr>
      <w:r>
        <w:t>References (In alphabetical order by company)</w:t>
      </w:r>
    </w:p>
    <w:tbl>
      <w:tblPr>
        <w:tblStyle w:val="22"/>
        <w:tblW w:w="17380" w:type="dxa"/>
        <w:tblInd w:w="2" w:type="dxa"/>
        <w:tblLayout w:type="autofit"/>
        <w:tblCellMar>
          <w:top w:w="0" w:type="dxa"/>
          <w:left w:w="108" w:type="dxa"/>
          <w:bottom w:w="0" w:type="dxa"/>
          <w:right w:w="108" w:type="dxa"/>
        </w:tblCellMar>
      </w:tblPr>
      <w:tblGrid>
        <w:gridCol w:w="990"/>
        <w:gridCol w:w="1570"/>
        <w:gridCol w:w="4952"/>
        <w:gridCol w:w="1408"/>
        <w:gridCol w:w="8460"/>
      </w:tblGrid>
      <w:tr>
        <w:tblPrEx>
          <w:tblCellMar>
            <w:top w:w="0" w:type="dxa"/>
            <w:left w:w="108" w:type="dxa"/>
            <w:bottom w:w="0" w:type="dxa"/>
            <w:right w:w="108" w:type="dxa"/>
          </w:tblCellMar>
        </w:tblPrEx>
        <w:trPr>
          <w:trHeight w:val="300" w:hRule="atLeast"/>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Proposals</w:t>
            </w:r>
          </w:p>
        </w:tc>
      </w:tr>
      <w:tr>
        <w:tblPrEx>
          <w:tblCellMar>
            <w:top w:w="0" w:type="dxa"/>
            <w:left w:w="108" w:type="dxa"/>
            <w:bottom w:w="0" w:type="dxa"/>
            <w:right w:w="108" w:type="dxa"/>
          </w:tblCellMar>
        </w:tblPrEx>
        <w:trPr>
          <w:trHeight w:val="300" w:hRule="atLeast"/>
        </w:trPr>
        <w:tc>
          <w:tcPr>
            <w:tcW w:w="946"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w:t>
            </w:r>
          </w:p>
        </w:tc>
        <w:tc>
          <w:tcPr>
            <w:tcW w:w="1583"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bookmarkStart w:id="0" w:name="RANGE!B1"/>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Apple</w:t>
            </w:r>
          </w:p>
        </w:tc>
        <w:tc>
          <w:tcPr>
            <w:tcW w:w="8596" w:type="dxa"/>
            <w:tcBorders>
              <w:top w:val="single" w:color="auto" w:sz="4" w:space="0"/>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"https://www.3gpp.org/ftp/TSG_RAN/WG2_RL2/TSGR2_121bis-e/Docs/R2-2302560.zip" </w:instrText>
            </w:r>
            <w:r>
              <w:fldChar w:fldCharType="separate"/>
            </w:r>
            <w:r>
              <w:rPr>
                <w:rFonts w:ascii="Calibri" w:hAnsi="Calibri" w:cs="Calibri"/>
                <w:color w:val="0563C1"/>
                <w:sz w:val="22"/>
                <w:szCs w:val="22"/>
                <w:u w:val="single"/>
                <w:lang w:eastAsia="en-GB"/>
              </w:rPr>
              <w:t>R2-2302560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w:t>
            </w:r>
            <w:r>
              <w:rPr>
                <w:rFonts w:hint="eastAsia" w:ascii="MS Gothic" w:hAnsi="MS Gothic" w:eastAsia="MS Gothic" w:cs="Arial"/>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RRC Release message can be updated to enhance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6</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"https://www.3gpp.org/ftp/TSG_RAN/WG2_RL2/TSGR2_121bis-e/Docs/R2-2303520.zip" </w:instrText>
            </w:r>
            <w:r>
              <w:fldChar w:fldCharType="separate"/>
            </w:r>
            <w:r>
              <w:rPr>
                <w:rFonts w:ascii="Calibri" w:hAnsi="Calibri" w:cs="Calibri"/>
                <w:color w:val="0563C1"/>
                <w:sz w:val="22"/>
                <w:szCs w:val="22"/>
                <w:u w:val="single"/>
                <w:lang w:eastAsia="en-GB"/>
              </w:rPr>
              <w:t>R2-2303520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UE out-of-coverage information can be kept by RAN node when the UE enters into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tblPrEx>
          <w:tblCellMar>
            <w:top w:w="0" w:type="dxa"/>
            <w:left w:w="108" w:type="dxa"/>
            <w:bottom w:w="0" w:type="dxa"/>
            <w:right w:w="108" w:type="dxa"/>
          </w:tblCellMar>
        </w:tblPrEx>
        <w:trPr>
          <w:trHeight w:val="465" w:hRule="atLeast"/>
        </w:trPr>
        <w:tc>
          <w:tcPr>
            <w:tcW w:w="946" w:type="dxa"/>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"https://www.3gpp.org/ftp/TSG_RAN/WG2_RL2/TSGR2_121bis-e/Docs/R2-2303735.zip" </w:instrText>
            </w:r>
            <w:r>
              <w:fldChar w:fldCharType="separate"/>
            </w:r>
            <w:r>
              <w:rPr>
                <w:rFonts w:ascii="Calibri" w:hAnsi="Calibri" w:cs="Calibri"/>
                <w:color w:val="0563C1"/>
                <w:sz w:val="22"/>
                <w:szCs w:val="22"/>
                <w:u w:val="single"/>
                <w:lang w:eastAsia="en-GB"/>
              </w:rPr>
              <w:t>R2-2303735</w:t>
            </w:r>
            <w:r>
              <w:rPr>
                <w:rFonts w:ascii="Calibri" w:hAnsi="Calibri" w:cs="Calibri"/>
                <w:color w:val="0563C1"/>
                <w:sz w:val="22"/>
                <w:szCs w:val="22"/>
                <w:u w:val="single"/>
                <w:lang w:eastAsia="en-GB"/>
              </w:rPr>
              <w:fldChar w:fldCharType="end"/>
            </w:r>
          </w:p>
        </w:tc>
        <w:tc>
          <w:tcPr>
            <w:tcW w:w="5033"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"https://www.3gpp.org/ftp/TSG_RAN/WG2_RL2/TSGR2_121bis-e/Docs/R2-2304081.zip" </w:instrText>
            </w:r>
            <w:r>
              <w:fldChar w:fldCharType="separate"/>
            </w:r>
            <w:r>
              <w:rPr>
                <w:rFonts w:ascii="Calibri" w:hAnsi="Calibri" w:cs="Calibri"/>
                <w:color w:val="0563C1"/>
                <w:sz w:val="22"/>
                <w:szCs w:val="22"/>
                <w:u w:val="single"/>
                <w:lang w:eastAsia="en-GB"/>
              </w:rPr>
              <w:t>R2-2304081</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A RRC_CONNECTED UE can inform the network of the remaining time that the UE will be within the satellite coverage before entering an unreachability period, using a RRC message (e.g., UEAssistanceInformation).</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"https://www.3gpp.org/ftp/TSG_RAN/WG2_RL2/TSGR2_121bis-e/Docs/R2-2303963.zip" </w:instrText>
            </w:r>
            <w:r>
              <w:fldChar w:fldCharType="separate"/>
            </w:r>
            <w:r>
              <w:rPr>
                <w:rFonts w:ascii="Calibri" w:hAnsi="Calibri" w:cs="Calibri"/>
                <w:color w:val="0563C1"/>
                <w:sz w:val="22"/>
                <w:szCs w:val="22"/>
                <w:u w:val="single"/>
                <w:lang w:eastAsia="en-GB"/>
              </w:rPr>
              <w:t>R2-2303963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tblPrEx>
          <w:tblCellMar>
            <w:top w:w="0" w:type="dxa"/>
            <w:left w:w="108" w:type="dxa"/>
            <w:bottom w:w="0" w:type="dxa"/>
            <w:right w:w="108" w:type="dxa"/>
          </w:tblCellMar>
        </w:tblPrEx>
        <w:trPr>
          <w:trHeight w:val="112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"https://www.3gpp.org/ftp/TSG_RAN/WG2_RL2/TSGR2_121bis-e/Docs/R2-2303716.zip" </w:instrText>
            </w:r>
            <w:r>
              <w:fldChar w:fldCharType="separate"/>
            </w:r>
            <w:r>
              <w:rPr>
                <w:rFonts w:ascii="Calibri" w:hAnsi="Calibri" w:cs="Calibri"/>
                <w:color w:val="0563C1"/>
                <w:sz w:val="22"/>
                <w:szCs w:val="22"/>
                <w:u w:val="single"/>
                <w:lang w:eastAsia="en-GB"/>
              </w:rPr>
              <w:t>R2-2303716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1 (configurable offset)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2 (updated PTW calculation)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3 (UE/NW autonomous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4 (other?)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9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"https://www.3gpp.org/ftp/TSG_RAN/WG2_RL2/TSGR2_121bis-e/Docs/R2-2303253.zip" </w:instrText>
            </w:r>
            <w:r>
              <w:fldChar w:fldCharType="separate"/>
            </w:r>
            <w:r>
              <w:rPr>
                <w:rFonts w:ascii="Calibri" w:hAnsi="Calibri" w:cs="Calibri"/>
                <w:color w:val="0563C1"/>
                <w:sz w:val="22"/>
                <w:szCs w:val="22"/>
                <w:u w:val="single"/>
                <w:lang w:eastAsia="en-GB"/>
              </w:rPr>
              <w:t>R2-2303253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"https://www.3gpp.org/ftp/TSG_RAN/WG2_RL2/TSGR2_121bis-e/Docs/R2-2303111.zip" </w:instrText>
            </w:r>
            <w:r>
              <w:fldChar w:fldCharType="separate"/>
            </w:r>
            <w:r>
              <w:rPr>
                <w:rFonts w:ascii="Calibri" w:hAnsi="Calibri" w:cs="Calibri"/>
                <w:color w:val="0563C1"/>
                <w:sz w:val="22"/>
                <w:szCs w:val="22"/>
                <w:u w:val="single"/>
                <w:lang w:eastAsia="en-GB"/>
              </w:rPr>
              <w:t>R2-2303111</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"https://www.3gpp.org/ftp/TSG_RAN/WG2_RL2/TSGR2_121bis-e/Docs/R2-2303193.zip" </w:instrText>
            </w:r>
            <w:r>
              <w:fldChar w:fldCharType="separate"/>
            </w:r>
            <w:r>
              <w:rPr>
                <w:rFonts w:ascii="Calibri" w:hAnsi="Calibri" w:cs="Calibri"/>
                <w:color w:val="0563C1"/>
                <w:sz w:val="22"/>
                <w:szCs w:val="22"/>
                <w:u w:val="single"/>
                <w:lang w:eastAsia="en-GB"/>
              </w:rPr>
              <w:t>R2-2303193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PSM and eDRX configurations can be configured to align with the estimated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"https://www.3gpp.org/ftp/TSG_RAN/WG2_RL2/TSGR2_121bis-e/Docs/R2-2303042.zip" </w:instrText>
            </w:r>
            <w:r>
              <w:fldChar w:fldCharType="separate"/>
            </w:r>
            <w:r>
              <w:rPr>
                <w:rFonts w:ascii="Calibri" w:hAnsi="Calibri" w:cs="Calibri"/>
                <w:color w:val="0563C1"/>
                <w:sz w:val="22"/>
                <w:szCs w:val="22"/>
                <w:u w:val="single"/>
                <w:lang w:eastAsia="en-GB"/>
              </w:rPr>
              <w:t>R2-2303042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"https://www.3gpp.org/ftp/TSG_RAN/WG2_RL2/TSGR2_121bis-e/Docs/R2-2304160.zip" </w:instrText>
            </w:r>
            <w:r>
              <w:fldChar w:fldCharType="separate"/>
            </w:r>
            <w:r>
              <w:rPr>
                <w:rFonts w:ascii="Calibri" w:hAnsi="Calibri" w:cs="Calibri"/>
                <w:color w:val="0563C1"/>
                <w:sz w:val="22"/>
                <w:szCs w:val="22"/>
                <w:u w:val="single"/>
                <w:lang w:eastAsia="en-GB"/>
              </w:rPr>
              <w:t>R2-2304160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UEs should be provided with satellite ephemeris data for neighbor cells in 2 groups, “Default Neighbor ephemeris data” shall contain limited amount of neighbors &amp; “Extended Neighbor Ephemeris Data” may contain more than default neighbors till defined by network.</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3a: eNB to initiate RRC release based on relative UE location with respect to beam footprint, Proper cause value have to be added into spec.</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"https://www.3gpp.org/ftp/TSG_RAN/WG2_RL2/TSGR2_121bis-e/Docs/R2-2303052.zip" </w:instrText>
            </w:r>
            <w:r>
              <w:fldChar w:fldCharType="separate"/>
            </w:r>
            <w:r>
              <w:rPr>
                <w:rFonts w:ascii="Calibri" w:hAnsi="Calibri" w:cs="Calibri"/>
                <w:color w:val="0563C1"/>
                <w:sz w:val="22"/>
                <w:szCs w:val="22"/>
                <w:u w:val="single"/>
                <w:lang w:eastAsia="en-GB"/>
              </w:rPr>
              <w:t>R2-2303052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"https://www.3gpp.org/ftp/TSG_RAN/WG2_RL2/TSGR2_121bis-e/Docs/R2-2303576.zip" </w:instrText>
            </w:r>
            <w:r>
              <w:fldChar w:fldCharType="separate"/>
            </w:r>
            <w:r>
              <w:rPr>
                <w:rFonts w:ascii="Calibri" w:hAnsi="Calibri" w:cs="Calibri"/>
                <w:color w:val="0563C1"/>
                <w:sz w:val="22"/>
                <w:szCs w:val="22"/>
                <w:u w:val="single"/>
                <w:lang w:eastAsia="en-GB"/>
              </w:rPr>
              <w:t>R2-2303576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Option 2: network provides multiple PTW info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"https://www.3gpp.org/ftp/TSG_RAN/WG2_RL2/TSGR2_121bis-e/Docs/R2-2303476.zip" </w:instrText>
            </w:r>
            <w:r>
              <w:fldChar w:fldCharType="separate"/>
            </w:r>
            <w:r>
              <w:rPr>
                <w:rFonts w:ascii="Calibri" w:hAnsi="Calibri" w:cs="Calibri"/>
                <w:color w:val="0563C1"/>
                <w:sz w:val="22"/>
                <w:szCs w:val="22"/>
                <w:u w:val="single"/>
                <w:lang w:eastAsia="en-GB"/>
              </w:rPr>
              <w:t>R2-2303476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needs to consider the RACH congestion issue as a large number of UEs may try to access the NTN cell at the next satellite’s service start time.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"https://www.3gpp.org/ftp/TSG_RAN/WG2_RL2/TSGR2_121bis-e/Docs/R2-2303437.zip" </w:instrText>
            </w:r>
            <w:r>
              <w:fldChar w:fldCharType="separate"/>
            </w:r>
            <w:r>
              <w:rPr>
                <w:rFonts w:ascii="Calibri" w:hAnsi="Calibri" w:cs="Calibri"/>
                <w:color w:val="0563C1"/>
                <w:sz w:val="22"/>
                <w:szCs w:val="22"/>
                <w:u w:val="single"/>
                <w:lang w:eastAsia="en-GB"/>
              </w:rPr>
              <w:t>R2-2303437</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UE determines the paging cycle only based on UE specific DRX/eDRX configured by AMF if the AMF takes the UE coverage information into consideration when configures the UE specific DRX/eDRX.</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"https://www.3gpp.org/ftp/TSG_RAN/WG2_RL2/TSGR2_121bis-e/Docs/R2-2302822.zip" </w:instrText>
            </w:r>
            <w:r>
              <w:fldChar w:fldCharType="separate"/>
            </w:r>
            <w:r>
              <w:rPr>
                <w:rFonts w:ascii="Calibri" w:hAnsi="Calibri" w:cs="Calibri"/>
                <w:color w:val="0563C1"/>
                <w:sz w:val="22"/>
                <w:szCs w:val="22"/>
                <w:u w:val="single"/>
                <w:lang w:eastAsia="en-GB"/>
              </w:rPr>
              <w:t>R2-2302822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p/>
    <w:p>
      <w:pPr>
        <w:pStyle w:val="42"/>
        <w:numPr>
          <w:ilvl w:val="0"/>
          <w:numId w:val="0"/>
        </w:numPr>
        <w:ind w:left="567" w:hanging="567"/>
      </w:pP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8" w:right="1134" w:bottom="1134"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6"/>
      </w:rPr>
      <w:fldChar w:fldCharType="begin"/>
    </w:r>
    <w:r>
      <w:rPr>
        <w:rStyle w:val="26"/>
      </w:rPr>
      <w:instrText xml:space="preserve"> PAGE </w:instrText>
    </w:r>
    <w:r>
      <w:rPr>
        <w:rStyle w:val="26"/>
      </w:rPr>
      <w:fldChar w:fldCharType="separate"/>
    </w:r>
    <w:r>
      <w:rPr>
        <w:rStyle w:val="26"/>
      </w:rPr>
      <w:t>10</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15</w:t>
    </w:r>
    <w:r>
      <w:rPr>
        <w:rStyle w:val="26"/>
      </w:rPr>
      <w:fldChar w:fldCharType="end"/>
    </w:r>
    <w:r>
      <w:rPr>
        <w:rStyle w:val="2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4BDF65F6"/>
    <w:multiLevelType w:val="multilevel"/>
    <w:tmpl w:val="4BDF65F6"/>
    <w:lvl w:ilvl="0" w:tentative="0">
      <w:start w:val="1"/>
      <w:numFmt w:val="decimal"/>
      <w:pStyle w:val="4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DA32D4A"/>
    <w:multiLevelType w:val="multilevel"/>
    <w:tmpl w:val="4DA32D4A"/>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1F44A7"/>
    <w:multiLevelType w:val="multilevel"/>
    <w:tmpl w:val="521F44A7"/>
    <w:lvl w:ilvl="0" w:tentative="0">
      <w:start w:val="1"/>
      <w:numFmt w:val="bullet"/>
      <w:pStyle w:val="6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A9C6943"/>
    <w:multiLevelType w:val="multilevel"/>
    <w:tmpl w:val="5A9C6943"/>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0146DC0"/>
    <w:multiLevelType w:val="multilevel"/>
    <w:tmpl w:val="70146DC0"/>
    <w:lvl w:ilvl="0" w:tentative="0">
      <w:start w:val="1"/>
      <w:numFmt w:val="bullet"/>
      <w:pStyle w:val="9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hideGrammaticalErrors/>
  <w:documentProtection w:enforcement="0"/>
  <w:defaultTabStop w:val="720"/>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sz w:val="20"/>
      <w:szCs w:val="20"/>
      <w:lang w:val="en-GB" w:eastAsia="zh-CN" w:bidi="ar-SA"/>
    </w:rPr>
  </w:style>
  <w:style w:type="paragraph" w:styleId="2">
    <w:name w:val="heading 1"/>
    <w:next w:val="1"/>
    <w:link w:val="31"/>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3"/>
    <w:qFormat/>
    <w:uiPriority w:val="0"/>
    <w:pPr>
      <w:numPr>
        <w:ilvl w:val="2"/>
      </w:numPr>
      <w:spacing w:before="120"/>
      <w:outlineLvl w:val="2"/>
    </w:pPr>
    <w:rPr>
      <w:sz w:val="28"/>
      <w:szCs w:val="28"/>
    </w:rPr>
  </w:style>
  <w:style w:type="paragraph" w:styleId="5">
    <w:name w:val="heading 4"/>
    <w:basedOn w:val="4"/>
    <w:next w:val="1"/>
    <w:link w:val="34"/>
    <w:qFormat/>
    <w:uiPriority w:val="0"/>
    <w:pPr>
      <w:numPr>
        <w:ilvl w:val="3"/>
      </w:numPr>
      <w:outlineLvl w:val="3"/>
    </w:pPr>
    <w:rPr>
      <w:sz w:val="24"/>
      <w:szCs w:val="24"/>
    </w:rPr>
  </w:style>
  <w:style w:type="paragraph" w:styleId="6">
    <w:name w:val="heading 5"/>
    <w:basedOn w:val="5"/>
    <w:next w:val="1"/>
    <w:link w:val="35"/>
    <w:qFormat/>
    <w:uiPriority w:val="0"/>
    <w:pPr>
      <w:numPr>
        <w:ilvl w:val="4"/>
      </w:numPr>
      <w:outlineLvl w:val="4"/>
    </w:pPr>
    <w:rPr>
      <w:sz w:val="22"/>
      <w:szCs w:val="22"/>
    </w:rPr>
  </w:style>
  <w:style w:type="paragraph" w:styleId="7">
    <w:name w:val="heading 6"/>
    <w:basedOn w:val="1"/>
    <w:next w:val="1"/>
    <w:link w:val="36"/>
    <w:qFormat/>
    <w:uiPriority w:val="0"/>
    <w:pPr>
      <w:keepNext/>
      <w:keepLines/>
      <w:numPr>
        <w:ilvl w:val="5"/>
        <w:numId w:val="1"/>
      </w:numPr>
      <w:spacing w:before="120"/>
      <w:outlineLvl w:val="5"/>
    </w:pPr>
    <w:rPr>
      <w:rFonts w:cs="Arial"/>
    </w:rPr>
  </w:style>
  <w:style w:type="paragraph" w:styleId="8">
    <w:name w:val="heading 7"/>
    <w:basedOn w:val="1"/>
    <w:next w:val="1"/>
    <w:link w:val="37"/>
    <w:qFormat/>
    <w:uiPriority w:val="0"/>
    <w:pPr>
      <w:keepNext/>
      <w:keepLines/>
      <w:numPr>
        <w:ilvl w:val="6"/>
        <w:numId w:val="1"/>
      </w:numPr>
      <w:spacing w:before="120"/>
      <w:outlineLvl w:val="6"/>
    </w:pPr>
    <w:rPr>
      <w:rFonts w:cs="Arial"/>
    </w:rPr>
  </w:style>
  <w:style w:type="paragraph" w:styleId="9">
    <w:name w:val="heading 8"/>
    <w:basedOn w:val="8"/>
    <w:next w:val="1"/>
    <w:link w:val="38"/>
    <w:qFormat/>
    <w:uiPriority w:val="0"/>
    <w:pPr>
      <w:numPr>
        <w:ilvl w:val="7"/>
      </w:numPr>
      <w:outlineLvl w:val="7"/>
    </w:pPr>
  </w:style>
  <w:style w:type="paragraph" w:styleId="10">
    <w:name w:val="heading 9"/>
    <w:basedOn w:val="9"/>
    <w:next w:val="1"/>
    <w:link w:val="39"/>
    <w:qFormat/>
    <w:uiPriority w:val="0"/>
    <w:pPr>
      <w:numPr>
        <w:ilvl w:val="8"/>
      </w:numPr>
      <w:outlineLvl w:val="8"/>
    </w:p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5"/>
    <w:semiHidden/>
    <w:unhideWhenUsed/>
    <w:qFormat/>
    <w:uiPriority w:val="99"/>
  </w:style>
  <w:style w:type="paragraph" w:styleId="14">
    <w:name w:val="Body Text"/>
    <w:basedOn w:val="1"/>
    <w:link w:val="70"/>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7"/>
    <w:semiHidden/>
    <w:unhideWhenUsed/>
    <w:qFormat/>
    <w:uiPriority w:val="99"/>
    <w:pPr>
      <w:spacing w:after="0"/>
    </w:pPr>
    <w:rPr>
      <w:rFonts w:ascii="Segoe UI" w:hAnsi="Segoe UI" w:cs="Segoe UI"/>
      <w:sz w:val="18"/>
      <w:szCs w:val="18"/>
    </w:rPr>
  </w:style>
  <w:style w:type="paragraph" w:styleId="17">
    <w:name w:val="footer"/>
    <w:basedOn w:val="18"/>
    <w:link w:val="41"/>
    <w:semiHidden/>
    <w:qFormat/>
    <w:uiPriority w:val="0"/>
    <w:pPr>
      <w:widowControl w:val="0"/>
      <w:jc w:val="center"/>
    </w:pPr>
    <w:rPr>
      <w:rFonts w:cs="Arial"/>
      <w:b/>
      <w:bCs/>
      <w:i/>
      <w:iCs/>
      <w:sz w:val="18"/>
      <w:szCs w:val="18"/>
      <w:lang w:val="en-US"/>
    </w:rPr>
  </w:style>
  <w:style w:type="paragraph" w:styleId="18">
    <w:name w:val="header"/>
    <w:basedOn w:val="1"/>
    <w:link w:val="46"/>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Normal (Web)"/>
    <w:basedOn w:val="1"/>
    <w:semiHidden/>
    <w:unhideWhenUsed/>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1">
    <w:name w:val="annotation subject"/>
    <w:basedOn w:val="13"/>
    <w:next w:val="13"/>
    <w:link w:val="66"/>
    <w:semiHidden/>
    <w:unhideWhenUsed/>
    <w:qFormat/>
    <w:uiPriority w:val="99"/>
    <w:rPr>
      <w:b/>
      <w:bCs/>
    </w:rPr>
  </w:style>
  <w:style w:type="table" w:styleId="23">
    <w:name w:val="Table Grid"/>
    <w:basedOn w:val="22"/>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semiHidden/>
    <w:qFormat/>
    <w:uiPriority w:val="0"/>
  </w:style>
  <w:style w:type="character" w:styleId="27">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8">
    <w:name w:val="Emphasis"/>
    <w:qFormat/>
    <w:uiPriority w:val="20"/>
    <w:rPr>
      <w:i/>
      <w:iCs/>
    </w:rPr>
  </w:style>
  <w:style w:type="character" w:styleId="29">
    <w:name w:val="Hyperlink"/>
    <w:basedOn w:val="24"/>
    <w:unhideWhenUsed/>
    <w:qFormat/>
    <w:uiPriority w:val="99"/>
    <w:rPr>
      <w:color w:val="0563C1" w:themeColor="hyperlink"/>
      <w:u w:val="single"/>
      <w14:textFill>
        <w14:solidFill>
          <w14:schemeClr w14:val="hlink"/>
        </w14:solidFill>
      </w14:textFill>
    </w:rPr>
  </w:style>
  <w:style w:type="character" w:styleId="30">
    <w:name w:val="annotation reference"/>
    <w:basedOn w:val="24"/>
    <w:semiHidden/>
    <w:unhideWhenUsed/>
    <w:qFormat/>
    <w:uiPriority w:val="99"/>
    <w:rPr>
      <w:sz w:val="16"/>
      <w:szCs w:val="16"/>
    </w:rPr>
  </w:style>
  <w:style w:type="character" w:customStyle="1" w:styleId="31">
    <w:name w:val="标题 1 Char"/>
    <w:basedOn w:val="24"/>
    <w:link w:val="2"/>
    <w:qFormat/>
    <w:uiPriority w:val="0"/>
    <w:rPr>
      <w:rFonts w:ascii="Arial" w:hAnsi="Arial" w:eastAsia="Times New Roman" w:cs="Arial"/>
      <w:sz w:val="36"/>
      <w:szCs w:val="36"/>
      <w:lang w:val="en-GB" w:eastAsia="zh-CN"/>
    </w:rPr>
  </w:style>
  <w:style w:type="character" w:customStyle="1" w:styleId="32">
    <w:name w:val="标题 2 Char"/>
    <w:basedOn w:val="24"/>
    <w:link w:val="3"/>
    <w:qFormat/>
    <w:uiPriority w:val="0"/>
    <w:rPr>
      <w:rFonts w:ascii="Arial" w:hAnsi="Arial" w:eastAsia="Times New Roman" w:cs="Arial"/>
      <w:sz w:val="32"/>
      <w:szCs w:val="32"/>
      <w:lang w:val="en-GB" w:eastAsia="zh-CN"/>
    </w:rPr>
  </w:style>
  <w:style w:type="character" w:customStyle="1" w:styleId="33">
    <w:name w:val="标题 3 Char"/>
    <w:basedOn w:val="24"/>
    <w:link w:val="4"/>
    <w:qFormat/>
    <w:uiPriority w:val="0"/>
    <w:rPr>
      <w:rFonts w:ascii="Arial" w:hAnsi="Arial" w:eastAsia="Times New Roman" w:cs="Arial"/>
      <w:sz w:val="28"/>
      <w:szCs w:val="28"/>
      <w:lang w:val="en-GB" w:eastAsia="zh-CN"/>
    </w:rPr>
  </w:style>
  <w:style w:type="character" w:customStyle="1" w:styleId="34">
    <w:name w:val="标题 4 Char"/>
    <w:basedOn w:val="24"/>
    <w:link w:val="5"/>
    <w:qFormat/>
    <w:uiPriority w:val="0"/>
    <w:rPr>
      <w:rFonts w:ascii="Arial" w:hAnsi="Arial" w:eastAsia="Times New Roman" w:cs="Arial"/>
      <w:sz w:val="24"/>
      <w:szCs w:val="24"/>
      <w:lang w:val="en-GB" w:eastAsia="zh-CN"/>
    </w:rPr>
  </w:style>
  <w:style w:type="character" w:customStyle="1" w:styleId="35">
    <w:name w:val="标题 5 Char"/>
    <w:basedOn w:val="24"/>
    <w:link w:val="6"/>
    <w:qFormat/>
    <w:uiPriority w:val="0"/>
    <w:rPr>
      <w:rFonts w:ascii="Arial" w:hAnsi="Arial" w:eastAsia="Times New Roman" w:cs="Arial"/>
      <w:lang w:val="en-GB" w:eastAsia="zh-CN"/>
    </w:rPr>
  </w:style>
  <w:style w:type="character" w:customStyle="1" w:styleId="36">
    <w:name w:val="标题 6 Char"/>
    <w:basedOn w:val="24"/>
    <w:link w:val="7"/>
    <w:qFormat/>
    <w:uiPriority w:val="0"/>
    <w:rPr>
      <w:rFonts w:ascii="Arial" w:hAnsi="Arial" w:eastAsia="Times New Roman" w:cs="Arial"/>
      <w:sz w:val="20"/>
      <w:szCs w:val="20"/>
      <w:lang w:val="en-GB" w:eastAsia="zh-CN"/>
    </w:rPr>
  </w:style>
  <w:style w:type="character" w:customStyle="1" w:styleId="37">
    <w:name w:val="标题 7 Char"/>
    <w:basedOn w:val="24"/>
    <w:link w:val="8"/>
    <w:uiPriority w:val="0"/>
    <w:rPr>
      <w:rFonts w:ascii="Arial" w:hAnsi="Arial" w:eastAsia="Times New Roman" w:cs="Arial"/>
      <w:sz w:val="20"/>
      <w:szCs w:val="20"/>
      <w:lang w:val="en-GB" w:eastAsia="zh-CN"/>
    </w:rPr>
  </w:style>
  <w:style w:type="character" w:customStyle="1" w:styleId="38">
    <w:name w:val="标题 8 Char"/>
    <w:basedOn w:val="24"/>
    <w:link w:val="9"/>
    <w:qFormat/>
    <w:uiPriority w:val="0"/>
    <w:rPr>
      <w:rFonts w:ascii="Arial" w:hAnsi="Arial" w:eastAsia="Times New Roman" w:cs="Arial"/>
      <w:sz w:val="20"/>
      <w:szCs w:val="20"/>
      <w:lang w:val="en-GB" w:eastAsia="zh-CN"/>
    </w:rPr>
  </w:style>
  <w:style w:type="character" w:customStyle="1" w:styleId="39">
    <w:name w:val="标题 9 Char"/>
    <w:basedOn w:val="24"/>
    <w:link w:val="10"/>
    <w:qFormat/>
    <w:uiPriority w:val="0"/>
    <w:rPr>
      <w:rFonts w:ascii="Arial" w:hAnsi="Arial" w:eastAsia="Times New Roman" w:cs="Arial"/>
      <w:sz w:val="20"/>
      <w:szCs w:val="20"/>
      <w:lang w:val="en-GB" w:eastAsia="zh-CN"/>
    </w:rPr>
  </w:style>
  <w:style w:type="paragraph" w:customStyle="1" w:styleId="40">
    <w:name w:val="3GPP_Header"/>
    <w:basedOn w:val="1"/>
    <w:qFormat/>
    <w:uiPriority w:val="0"/>
    <w:pPr>
      <w:tabs>
        <w:tab w:val="left" w:pos="1701"/>
        <w:tab w:val="right" w:pos="9639"/>
      </w:tabs>
      <w:spacing w:after="240"/>
    </w:pPr>
    <w:rPr>
      <w:b/>
      <w:sz w:val="24"/>
    </w:rPr>
  </w:style>
  <w:style w:type="character" w:customStyle="1" w:styleId="41">
    <w:name w:val="页脚 Char"/>
    <w:basedOn w:val="24"/>
    <w:link w:val="17"/>
    <w:semiHidden/>
    <w:qFormat/>
    <w:uiPriority w:val="0"/>
    <w:rPr>
      <w:rFonts w:ascii="Arial" w:hAnsi="Arial" w:eastAsia="Times New Roman" w:cs="Arial"/>
      <w:b/>
      <w:bCs/>
      <w:i/>
      <w:iCs/>
      <w:sz w:val="18"/>
      <w:szCs w:val="18"/>
      <w:lang w:eastAsia="zh-CN"/>
    </w:rPr>
  </w:style>
  <w:style w:type="paragraph" w:customStyle="1" w:styleId="42">
    <w:name w:val="Reference"/>
    <w:basedOn w:val="1"/>
    <w:qFormat/>
    <w:uiPriority w:val="0"/>
    <w:pPr>
      <w:numPr>
        <w:ilvl w:val="0"/>
        <w:numId w:val="2"/>
      </w:numPr>
    </w:pPr>
  </w:style>
  <w:style w:type="paragraph" w:customStyle="1" w:styleId="43">
    <w:name w:val="Doc-text2"/>
    <w:basedOn w:val="1"/>
    <w:link w:val="4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4">
    <w:name w:val="Doc-text2 Char"/>
    <w:link w:val="43"/>
    <w:qFormat/>
    <w:uiPriority w:val="0"/>
    <w:rPr>
      <w:rFonts w:ascii="Arial" w:hAnsi="Arial" w:eastAsia="MS Mincho" w:cs="Times New Roman"/>
      <w:sz w:val="20"/>
      <w:szCs w:val="24"/>
      <w:lang w:val="en-GB" w:eastAsia="en-GB"/>
    </w:rPr>
  </w:style>
  <w:style w:type="paragraph" w:styleId="45">
    <w:name w:val="No Spacing"/>
    <w:link w:val="83"/>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sz w:val="20"/>
      <w:szCs w:val="20"/>
      <w:lang w:val="en-GB" w:eastAsia="zh-CN" w:bidi="ar-SA"/>
    </w:rPr>
  </w:style>
  <w:style w:type="character" w:customStyle="1" w:styleId="46">
    <w:name w:val="页眉 Char"/>
    <w:basedOn w:val="24"/>
    <w:link w:val="18"/>
    <w:qFormat/>
    <w:uiPriority w:val="99"/>
    <w:rPr>
      <w:rFonts w:ascii="Arial" w:hAnsi="Arial" w:eastAsia="Times New Roman" w:cs="Times New Roman"/>
      <w:sz w:val="20"/>
      <w:szCs w:val="20"/>
      <w:lang w:val="en-GB" w:eastAsia="zh-CN"/>
    </w:rPr>
  </w:style>
  <w:style w:type="paragraph" w:styleId="47">
    <w:name w:val="List Paragraph"/>
    <w:basedOn w:val="1"/>
    <w:link w:val="48"/>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8">
    <w:name w:val="列出段落 Char"/>
    <w:link w:val="47"/>
    <w:qFormat/>
    <w:locked/>
    <w:uiPriority w:val="34"/>
  </w:style>
  <w:style w:type="paragraph" w:customStyle="1" w:styleId="49">
    <w:name w:val="B1"/>
    <w:basedOn w:val="19"/>
    <w:link w:val="50"/>
    <w:qFormat/>
    <w:uiPriority w:val="0"/>
    <w:pPr>
      <w:spacing w:after="180"/>
      <w:ind w:left="568" w:hanging="284"/>
      <w:contextualSpacing w:val="0"/>
      <w:jc w:val="left"/>
    </w:pPr>
    <w:rPr>
      <w:rFonts w:ascii="Times New Roman" w:hAnsi="Times New Roman"/>
      <w:lang w:eastAsia="ja-JP"/>
    </w:rPr>
  </w:style>
  <w:style w:type="character" w:customStyle="1" w:styleId="50">
    <w:name w:val="B1 Char1"/>
    <w:link w:val="49"/>
    <w:qFormat/>
    <w:uiPriority w:val="0"/>
    <w:rPr>
      <w:rFonts w:ascii="Times New Roman" w:hAnsi="Times New Roman" w:eastAsia="Times New Roman" w:cs="Times New Roman"/>
      <w:sz w:val="20"/>
      <w:szCs w:val="20"/>
      <w:lang w:val="en-GB" w:eastAsia="ja-JP"/>
    </w:rPr>
  </w:style>
  <w:style w:type="paragraph" w:customStyle="1" w:styleId="51">
    <w:name w:val="B2"/>
    <w:basedOn w:val="15"/>
    <w:link w:val="52"/>
    <w:qFormat/>
    <w:uiPriority w:val="0"/>
    <w:pPr>
      <w:spacing w:after="180"/>
      <w:ind w:left="851" w:hanging="284"/>
      <w:contextualSpacing w:val="0"/>
      <w:jc w:val="left"/>
    </w:pPr>
    <w:rPr>
      <w:rFonts w:ascii="Times New Roman" w:hAnsi="Times New Roman"/>
      <w:lang w:eastAsia="ja-JP"/>
    </w:rPr>
  </w:style>
  <w:style w:type="character" w:customStyle="1" w:styleId="52">
    <w:name w:val="B2 Char"/>
    <w:link w:val="51"/>
    <w:qFormat/>
    <w:uiPriority w:val="0"/>
    <w:rPr>
      <w:rFonts w:ascii="Times New Roman" w:hAnsi="Times New Roman" w:eastAsia="Times New Roman" w:cs="Times New Roman"/>
      <w:sz w:val="20"/>
      <w:szCs w:val="20"/>
      <w:lang w:val="en-GB" w:eastAsia="ja-JP"/>
    </w:rPr>
  </w:style>
  <w:style w:type="paragraph" w:customStyle="1" w:styleId="53">
    <w:name w:val="B3"/>
    <w:basedOn w:val="11"/>
    <w:link w:val="54"/>
    <w:qFormat/>
    <w:uiPriority w:val="0"/>
    <w:pPr>
      <w:spacing w:after="180"/>
      <w:ind w:left="1135" w:hanging="284"/>
      <w:contextualSpacing w:val="0"/>
      <w:jc w:val="left"/>
    </w:pPr>
    <w:rPr>
      <w:rFonts w:ascii="Times New Roman" w:hAnsi="Times New Roman"/>
      <w:lang w:eastAsia="ja-JP"/>
    </w:rPr>
  </w:style>
  <w:style w:type="character" w:customStyle="1" w:styleId="54">
    <w:name w:val="B3 Char2"/>
    <w:link w:val="53"/>
    <w:qFormat/>
    <w:uiPriority w:val="0"/>
    <w:rPr>
      <w:rFonts w:ascii="Times New Roman" w:hAnsi="Times New Roman" w:eastAsia="Times New Roman" w:cs="Times New Roman"/>
      <w:sz w:val="20"/>
      <w:szCs w:val="20"/>
      <w:lang w:val="en-GB" w:eastAsia="ja-JP"/>
    </w:rPr>
  </w:style>
  <w:style w:type="paragraph" w:customStyle="1" w:styleId="55">
    <w:name w:val="TAL"/>
    <w:basedOn w:val="1"/>
    <w:link w:val="56"/>
    <w:qFormat/>
    <w:uiPriority w:val="0"/>
    <w:pPr>
      <w:keepNext/>
      <w:keepLines/>
      <w:spacing w:after="0"/>
      <w:jc w:val="left"/>
    </w:pPr>
    <w:rPr>
      <w:sz w:val="18"/>
      <w:lang w:eastAsia="ja-JP"/>
    </w:rPr>
  </w:style>
  <w:style w:type="character" w:customStyle="1" w:styleId="56">
    <w:name w:val="TAL Car"/>
    <w:link w:val="55"/>
    <w:qFormat/>
    <w:uiPriority w:val="0"/>
    <w:rPr>
      <w:rFonts w:ascii="Arial" w:hAnsi="Arial" w:eastAsia="Times New Roman" w:cs="Times New Roman"/>
      <w:sz w:val="18"/>
      <w:szCs w:val="20"/>
      <w:lang w:val="en-GB" w:eastAsia="ja-JP"/>
    </w:rPr>
  </w:style>
  <w:style w:type="paragraph" w:customStyle="1" w:styleId="57">
    <w:name w:val="PL"/>
    <w:link w:val="5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58">
    <w:name w:val="PL Char"/>
    <w:link w:val="57"/>
    <w:qFormat/>
    <w:uiPriority w:val="0"/>
    <w:rPr>
      <w:rFonts w:ascii="Courier New" w:hAnsi="Courier New" w:eastAsia="Times New Roman" w:cs="Times New Roman"/>
      <w:sz w:val="16"/>
      <w:szCs w:val="20"/>
      <w:shd w:val="clear" w:color="auto" w:fill="E6E6E6"/>
      <w:lang w:val="en-GB" w:eastAsia="en-GB"/>
    </w:rPr>
  </w:style>
  <w:style w:type="paragraph" w:customStyle="1" w:styleId="59">
    <w:name w:val="TH"/>
    <w:basedOn w:val="1"/>
    <w:link w:val="60"/>
    <w:qFormat/>
    <w:uiPriority w:val="0"/>
    <w:pPr>
      <w:keepNext/>
      <w:keepLines/>
      <w:spacing w:before="60" w:after="180"/>
      <w:jc w:val="center"/>
    </w:pPr>
    <w:rPr>
      <w:b/>
      <w:lang w:eastAsia="ja-JP"/>
    </w:rPr>
  </w:style>
  <w:style w:type="character" w:customStyle="1" w:styleId="60">
    <w:name w:val="TH Char"/>
    <w:link w:val="59"/>
    <w:qFormat/>
    <w:uiPriority w:val="0"/>
    <w:rPr>
      <w:rFonts w:ascii="Arial" w:hAnsi="Arial" w:eastAsia="Times New Roman" w:cs="Times New Roman"/>
      <w:b/>
      <w:sz w:val="20"/>
      <w:szCs w:val="20"/>
      <w:lang w:val="en-GB" w:eastAsia="ja-JP"/>
    </w:rPr>
  </w:style>
  <w:style w:type="paragraph" w:customStyle="1" w:styleId="61">
    <w:name w:val="TAH"/>
    <w:basedOn w:val="1"/>
    <w:link w:val="62"/>
    <w:qFormat/>
    <w:uiPriority w:val="0"/>
    <w:pPr>
      <w:keepNext/>
      <w:keepLines/>
      <w:spacing w:after="0"/>
      <w:jc w:val="center"/>
    </w:pPr>
    <w:rPr>
      <w:b/>
      <w:sz w:val="18"/>
      <w:lang w:eastAsia="ja-JP"/>
    </w:rPr>
  </w:style>
  <w:style w:type="character" w:customStyle="1" w:styleId="62">
    <w:name w:val="TAH Car"/>
    <w:link w:val="61"/>
    <w:qFormat/>
    <w:locked/>
    <w:uiPriority w:val="0"/>
    <w:rPr>
      <w:rFonts w:ascii="Arial" w:hAnsi="Arial" w:eastAsia="Times New Roman" w:cs="Times New Roman"/>
      <w:b/>
      <w:sz w:val="18"/>
      <w:szCs w:val="20"/>
      <w:lang w:val="en-GB" w:eastAsia="ja-JP"/>
    </w:rPr>
  </w:style>
  <w:style w:type="character" w:customStyle="1" w:styleId="63">
    <w:name w:val="EmailDiscussion Char"/>
    <w:link w:val="64"/>
    <w:qFormat/>
    <w:locked/>
    <w:uiPriority w:val="0"/>
    <w:rPr>
      <w:rFonts w:ascii="Arial" w:hAnsi="Arial" w:eastAsia="MS Mincho" w:cs="Arial"/>
      <w:b/>
      <w:szCs w:val="24"/>
    </w:rPr>
  </w:style>
  <w:style w:type="paragraph" w:customStyle="1" w:styleId="64">
    <w:name w:val="EmailDiscussion"/>
    <w:basedOn w:val="1"/>
    <w:next w:val="1"/>
    <w:link w:val="63"/>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5">
    <w:name w:val="批注文字 Char"/>
    <w:basedOn w:val="24"/>
    <w:link w:val="13"/>
    <w:semiHidden/>
    <w:qFormat/>
    <w:uiPriority w:val="99"/>
    <w:rPr>
      <w:rFonts w:ascii="Arial" w:hAnsi="Arial" w:eastAsia="Times New Roman" w:cs="Times New Roman"/>
      <w:sz w:val="20"/>
      <w:szCs w:val="20"/>
      <w:lang w:val="en-GB" w:eastAsia="zh-CN"/>
    </w:rPr>
  </w:style>
  <w:style w:type="character" w:customStyle="1" w:styleId="66">
    <w:name w:val="批注主题 Char"/>
    <w:basedOn w:val="65"/>
    <w:link w:val="21"/>
    <w:semiHidden/>
    <w:uiPriority w:val="99"/>
    <w:rPr>
      <w:rFonts w:ascii="Arial" w:hAnsi="Arial" w:eastAsia="Times New Roman" w:cs="Times New Roman"/>
      <w:b/>
      <w:bCs/>
      <w:sz w:val="20"/>
      <w:szCs w:val="20"/>
      <w:lang w:val="en-GB" w:eastAsia="zh-CN"/>
    </w:rPr>
  </w:style>
  <w:style w:type="character" w:customStyle="1" w:styleId="67">
    <w:name w:val="批注框文本 Char"/>
    <w:basedOn w:val="24"/>
    <w:link w:val="16"/>
    <w:semiHidden/>
    <w:qFormat/>
    <w:uiPriority w:val="99"/>
    <w:rPr>
      <w:rFonts w:ascii="Segoe UI" w:hAnsi="Segoe UI" w:eastAsia="Times New Roman" w:cs="Segoe UI"/>
      <w:sz w:val="18"/>
      <w:szCs w:val="18"/>
      <w:lang w:val="en-GB" w:eastAsia="zh-CN"/>
    </w:rPr>
  </w:style>
  <w:style w:type="paragraph" w:customStyle="1" w:styleId="68">
    <w:name w:val="Revision"/>
    <w:hidden/>
    <w:semiHidden/>
    <w:qFormat/>
    <w:uiPriority w:val="99"/>
    <w:pPr>
      <w:spacing w:after="0" w:line="240" w:lineRule="auto"/>
    </w:pPr>
    <w:rPr>
      <w:rFonts w:ascii="Arial" w:hAnsi="Arial" w:eastAsia="Times New Roman" w:cs="Times New Roman"/>
      <w:sz w:val="20"/>
      <w:szCs w:val="20"/>
      <w:lang w:val="en-GB" w:eastAsia="zh-CN" w:bidi="ar-SA"/>
    </w:rPr>
  </w:style>
  <w:style w:type="character" w:customStyle="1" w:styleId="69">
    <w:name w:val="apple-converted-space"/>
    <w:qFormat/>
    <w:uiPriority w:val="0"/>
  </w:style>
  <w:style w:type="character" w:customStyle="1" w:styleId="70">
    <w:name w:val="正文文本 Char"/>
    <w:basedOn w:val="24"/>
    <w:link w:val="14"/>
    <w:uiPriority w:val="0"/>
    <w:rPr>
      <w:rFonts w:ascii="Arial" w:hAnsi="Arial"/>
    </w:rPr>
  </w:style>
  <w:style w:type="paragraph" w:customStyle="1" w:styleId="71">
    <w:name w:val="pf0"/>
    <w:basedOn w:val="1"/>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4"/>
    <w:qFormat/>
    <w:uiPriority w:val="0"/>
    <w:rPr>
      <w:rFonts w:hint="default" w:ascii="Segoe UI" w:hAnsi="Segoe UI" w:cs="Segoe UI"/>
      <w:sz w:val="18"/>
      <w:szCs w:val="18"/>
    </w:rPr>
  </w:style>
  <w:style w:type="character" w:customStyle="1" w:styleId="73">
    <w:name w:val="Unresolved Mention1"/>
    <w:basedOn w:val="24"/>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59"/>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4"/>
    <w:qFormat/>
    <w:uiPriority w:val="0"/>
    <w:rPr>
      <w:rFonts w:hint="default" w:ascii="Segoe UI" w:hAnsi="Segoe UI" w:cs="Segoe UI"/>
      <w:i/>
      <w:iCs/>
      <w:sz w:val="18"/>
      <w:szCs w:val="18"/>
    </w:rPr>
  </w:style>
  <w:style w:type="character" w:customStyle="1" w:styleId="83">
    <w:name w:val="无间隔 Char"/>
    <w:basedOn w:val="24"/>
    <w:link w:val="45"/>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3"/>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Unresolved Mention2"/>
    <w:basedOn w:val="24"/>
    <w:semiHidden/>
    <w:unhideWhenUsed/>
    <w:qFormat/>
    <w:uiPriority w:val="99"/>
    <w:rPr>
      <w:color w:val="605E5C"/>
      <w:shd w:val="clear" w:color="auto" w:fill="E1DFDD"/>
    </w:rPr>
  </w:style>
  <w:style w:type="paragraph" w:customStyle="1" w:styleId="89">
    <w:name w:val="Observation"/>
    <w:basedOn w:val="1"/>
    <w:link w:val="91"/>
    <w:qFormat/>
    <w:uiPriority w:val="0"/>
    <w:pPr>
      <w:numPr>
        <w:ilvl w:val="0"/>
        <w:numId w:val="4"/>
      </w:numPr>
      <w:tabs>
        <w:tab w:val="left" w:pos="1701"/>
      </w:tabs>
    </w:pPr>
    <w:rPr>
      <w:rFonts w:asciiTheme="minorHAnsi" w:hAnsiTheme="minorHAnsi"/>
      <w:b/>
      <w:bCs/>
      <w:sz w:val="22"/>
    </w:rPr>
  </w:style>
  <w:style w:type="paragraph" w:customStyle="1" w:styleId="90">
    <w:name w:val="gmail-emaildiscussion2"/>
    <w:basedOn w:val="1"/>
    <w:qFormat/>
    <w:uiPriority w:val="0"/>
    <w:pPr>
      <w:overflowPunct/>
      <w:autoSpaceDE/>
      <w:autoSpaceDN/>
      <w:adjustRightInd/>
      <w:spacing w:before="100" w:beforeAutospacing="1" w:after="100" w:afterAutospacing="1"/>
      <w:jc w:val="left"/>
      <w:textAlignment w:val="auto"/>
    </w:pPr>
    <w:rPr>
      <w:rFonts w:ascii="Calibri" w:hAnsi="Calibri" w:cs="Calibri" w:eastAsiaTheme="minorHAnsi"/>
      <w:sz w:val="22"/>
      <w:szCs w:val="22"/>
      <w:lang w:val="en-US" w:eastAsia="en-US"/>
    </w:rPr>
  </w:style>
  <w:style w:type="character" w:customStyle="1" w:styleId="91">
    <w:name w:val="Observation Char"/>
    <w:link w:val="89"/>
    <w:qFormat/>
    <w:uiPriority w:val="0"/>
    <w:rPr>
      <w:rFonts w:eastAsia="Times New Roman" w:cs="Times New Roman"/>
      <w:b/>
      <w:bCs/>
      <w:szCs w:val="20"/>
      <w:lang w:val="en-GB" w:eastAsia="zh-CN"/>
    </w:rPr>
  </w:style>
  <w:style w:type="paragraph" w:customStyle="1" w:styleId="92">
    <w:name w:val="EmailDiscussion2"/>
    <w:basedOn w:val="43"/>
    <w:qFormat/>
    <w:uiPriority w:val="0"/>
  </w:style>
  <w:style w:type="paragraph" w:customStyle="1" w:styleId="93">
    <w:name w:val="Agreement"/>
    <w:basedOn w:val="1"/>
    <w:next w:val="1"/>
    <w:qFormat/>
    <w:uiPriority w:val="0"/>
    <w:pPr>
      <w:numPr>
        <w:ilvl w:val="0"/>
        <w:numId w:val="5"/>
      </w:numPr>
      <w:overflowPunct/>
      <w:autoSpaceDE/>
      <w:autoSpaceDN/>
      <w:adjustRightInd/>
      <w:spacing w:before="60" w:after="0"/>
      <w:jc w:val="left"/>
      <w:textAlignment w:val="auto"/>
    </w:pPr>
    <w:rPr>
      <w:rFonts w:ascii="Times New Roman" w:hAnsi="Times New Roman" w:eastAsiaTheme="minorHAnsi"/>
      <w:b/>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datastoreItem>
</file>

<file path=customXml/itemProps2.xml><?xml version="1.0" encoding="utf-8"?>
<ds:datastoreItem xmlns:ds="http://schemas.openxmlformats.org/officeDocument/2006/customXml" ds:itemID="{4C3EA02E-1F63-4490-95BC-AFCFF53D6945}">
  <ds:schemaRefs/>
</ds:datastoreItem>
</file>

<file path=customXml/itemProps3.xml><?xml version="1.0" encoding="utf-8"?>
<ds:datastoreItem xmlns:ds="http://schemas.openxmlformats.org/officeDocument/2006/customXml" ds:itemID="{DEC58052-4BA5-4644-B1C4-7206C1F9D11F}">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15</Pages>
  <Words>6430</Words>
  <Characters>34168</Characters>
  <Lines>311</Lines>
  <Paragraphs>87</Paragraphs>
  <TotalTime>1</TotalTime>
  <ScaleCrop>false</ScaleCrop>
  <LinksUpToDate>false</LinksUpToDate>
  <CharactersWithSpaces>40289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2023-04-23T02:39:00Z</dcterms:created>
  <dc:creator>InterDigital</dc:creator>
  <cp:lastModifiedBy>xiaowei-xiaomi</cp:lastModifiedBy>
  <dcterms:modified xsi:type="dcterms:W3CDTF">2023-04-24T09:20:43Z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