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8A38B0">
        <w:rPr>
          <w:rFonts w:eastAsia="MS Mincho"/>
          <w:b/>
          <w:sz w:val="24"/>
          <w:szCs w:val="24"/>
          <w:highlight w:val="yellow"/>
          <w:lang w:eastAsia="x-none"/>
        </w:rPr>
        <w:t>draft</w:t>
      </w:r>
      <w:r w:rsidRPr="008A38B0">
        <w:rPr>
          <w:rFonts w:eastAsia="MS Mincho"/>
          <w:b/>
          <w:sz w:val="24"/>
          <w:szCs w:val="24"/>
          <w:lang w:eastAsia="x-none"/>
        </w:rPr>
        <w:t xml:space="preserve"> R2-2304248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 xml:space="preserve">Report of [AT121bis-e][108][NR NTN </w:t>
      </w:r>
      <w:proofErr w:type="spellStart"/>
      <w:r w:rsidRPr="009C2F7E">
        <w:rPr>
          <w:sz w:val="22"/>
          <w:szCs w:val="22"/>
        </w:rPr>
        <w:t>Enh</w:t>
      </w:r>
      <w:proofErr w:type="spellEnd"/>
      <w:r w:rsidRPr="009C2F7E">
        <w:rPr>
          <w:sz w:val="22"/>
          <w:szCs w:val="22"/>
        </w:rPr>
        <w:t>]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Heading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Strong"/>
          <w:rFonts w:ascii="Wingdings" w:hAnsi="Wingdings"/>
          <w:b/>
          <w:bCs w:val="0"/>
        </w:rPr>
        <w:t></w:t>
      </w:r>
      <w:r w:rsidRPr="009C2F7E">
        <w:rPr>
          <w:rStyle w:val="Strong"/>
          <w:b/>
          <w:bCs w:val="0"/>
        </w:rPr>
        <w:t xml:space="preserve">[AT121bis-e][108][NR NTN </w:t>
      </w:r>
      <w:proofErr w:type="spellStart"/>
      <w:r w:rsidRPr="009C2F7E">
        <w:rPr>
          <w:rStyle w:val="Strong"/>
          <w:b/>
          <w:bCs w:val="0"/>
        </w:rPr>
        <w:t>Enh</w:t>
      </w:r>
      <w:proofErr w:type="spellEnd"/>
      <w:r w:rsidRPr="009C2F7E">
        <w:rPr>
          <w:rStyle w:val="Strong"/>
          <w:b/>
          <w:bCs w:val="0"/>
        </w:rPr>
        <w:t>]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9C2F7E" w14:paraId="3926C08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DengXian"/>
                <w:sz w:val="20"/>
                <w:lang w:val="en-US"/>
              </w:rPr>
              <w:t>Ignacio.pascual.pelayo@ericsson.com</w:t>
            </w:r>
          </w:p>
        </w:tc>
      </w:tr>
      <w:tr w:rsidR="009C2F7E" w14:paraId="2AE5FF7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gridSpan w:val="2"/>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9C2F7E" w14:paraId="22FE8C3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4877BFC" w14:textId="7BB5BA68" w:rsidR="009C2F7E" w:rsidRDefault="00575FDF">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6CAC4C02" w14:textId="6657DFA8" w:rsidR="009C2F7E" w:rsidRDefault="00575FDF">
            <w:pPr>
              <w:pStyle w:val="TAC"/>
              <w:spacing w:before="20" w:after="20"/>
              <w:ind w:left="57" w:right="57"/>
              <w:jc w:val="left"/>
              <w:rPr>
                <w:sz w:val="20"/>
                <w:lang w:val="en-US"/>
              </w:rPr>
            </w:pPr>
            <w:proofErr w:type="spellStart"/>
            <w:r>
              <w:rPr>
                <w:sz w:val="20"/>
                <w:lang w:val="en-US"/>
              </w:rPr>
              <w:t>Jedrzej</w:t>
            </w:r>
            <w:proofErr w:type="spellEnd"/>
            <w:r>
              <w:rPr>
                <w:sz w:val="20"/>
                <w:lang w:val="en-US"/>
              </w:rPr>
              <w:t xml:space="preserve"> Stanczak</w:t>
            </w:r>
          </w:p>
        </w:tc>
        <w:tc>
          <w:tcPr>
            <w:tcW w:w="4391" w:type="dxa"/>
            <w:gridSpan w:val="2"/>
            <w:tcBorders>
              <w:top w:val="single" w:sz="4" w:space="0" w:color="auto"/>
              <w:left w:val="single" w:sz="4" w:space="0" w:color="auto"/>
              <w:bottom w:val="single" w:sz="4" w:space="0" w:color="auto"/>
              <w:right w:val="single" w:sz="4" w:space="0" w:color="auto"/>
            </w:tcBorders>
          </w:tcPr>
          <w:p w14:paraId="28ECE449" w14:textId="789B309F" w:rsidR="009C2F7E" w:rsidRDefault="00575FDF">
            <w:pPr>
              <w:pStyle w:val="TAC"/>
              <w:spacing w:before="20" w:after="20"/>
              <w:ind w:left="57" w:right="57"/>
              <w:jc w:val="left"/>
              <w:rPr>
                <w:sz w:val="20"/>
                <w:lang w:val="en-US"/>
              </w:rPr>
            </w:pPr>
            <w:r>
              <w:rPr>
                <w:sz w:val="20"/>
                <w:lang w:val="en-US"/>
              </w:rPr>
              <w:t>jedrzej.stanczak@nokia.com</w:t>
            </w:r>
          </w:p>
        </w:tc>
      </w:tr>
      <w:tr w:rsidR="009C2F7E" w14:paraId="795F04A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A566065" w14:textId="77D0F40A"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7EBCB590" w14:textId="2D07369D" w:rsidR="009C2F7E" w:rsidRPr="00E82ACB" w:rsidRDefault="00E82ACB">
            <w:pPr>
              <w:pStyle w:val="TAC"/>
              <w:spacing w:before="20" w:after="20"/>
              <w:ind w:left="57" w:right="57"/>
              <w:jc w:val="left"/>
              <w:rPr>
                <w:rFonts w:eastAsia="Yu Mincho"/>
                <w:sz w:val="20"/>
                <w:lang w:val="en-US"/>
              </w:rPr>
            </w:pPr>
            <w:proofErr w:type="spellStart"/>
            <w:r>
              <w:rPr>
                <w:rFonts w:eastAsia="Yu Mincho" w:hint="eastAsia"/>
                <w:sz w:val="20"/>
                <w:lang w:val="en-US"/>
              </w:rPr>
              <w:t>T</w:t>
            </w:r>
            <w:r>
              <w:rPr>
                <w:rFonts w:eastAsia="Yu Mincho"/>
                <w:sz w:val="20"/>
                <w:lang w:val="en-US"/>
              </w:rPr>
              <w:t>ianyang</w:t>
            </w:r>
            <w:proofErr w:type="spellEnd"/>
            <w:r>
              <w:rPr>
                <w:rFonts w:eastAsia="Yu Mincho"/>
                <w:sz w:val="20"/>
                <w:lang w:val="en-US"/>
              </w:rPr>
              <w:t xml:space="preserve"> Min</w:t>
            </w:r>
          </w:p>
        </w:tc>
        <w:tc>
          <w:tcPr>
            <w:tcW w:w="4391" w:type="dxa"/>
            <w:gridSpan w:val="2"/>
            <w:tcBorders>
              <w:top w:val="single" w:sz="4" w:space="0" w:color="auto"/>
              <w:left w:val="single" w:sz="4" w:space="0" w:color="auto"/>
              <w:bottom w:val="single" w:sz="4" w:space="0" w:color="auto"/>
              <w:right w:val="single" w:sz="4" w:space="0" w:color="auto"/>
            </w:tcBorders>
          </w:tcPr>
          <w:p w14:paraId="288E6254" w14:textId="1E07F981" w:rsidR="009C2F7E" w:rsidRPr="00E82ACB" w:rsidRDefault="00E82ACB">
            <w:pPr>
              <w:pStyle w:val="TAC"/>
              <w:spacing w:before="20" w:after="20"/>
              <w:ind w:left="57" w:right="57"/>
              <w:jc w:val="left"/>
              <w:rPr>
                <w:rFonts w:eastAsia="Yu Mincho"/>
                <w:sz w:val="20"/>
                <w:lang w:val="en-US"/>
              </w:rPr>
            </w:pPr>
            <w:r>
              <w:rPr>
                <w:rFonts w:eastAsia="Yu Mincho"/>
                <w:sz w:val="20"/>
                <w:lang w:val="en-US"/>
              </w:rPr>
              <w:t>Tianyang.min.ex@nttdocomo.com</w:t>
            </w:r>
          </w:p>
        </w:tc>
      </w:tr>
      <w:tr w:rsidR="00867DBD" w14:paraId="1508E5BE" w14:textId="77777777" w:rsidTr="00867DBD">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5E5EAA"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12628C1B" w14:textId="77777777" w:rsidR="00867DBD" w:rsidRDefault="00867DBD" w:rsidP="00E41D59">
            <w:pPr>
              <w:pStyle w:val="TAC"/>
              <w:spacing w:before="20" w:after="20"/>
              <w:ind w:left="57" w:right="57"/>
              <w:jc w:val="left"/>
              <w:rPr>
                <w:rFonts w:eastAsia="SimSun"/>
                <w:sz w:val="20"/>
                <w:lang w:val="en-US"/>
              </w:rPr>
            </w:pPr>
            <w:proofErr w:type="spellStart"/>
            <w:r>
              <w:rPr>
                <w:rFonts w:eastAsia="SimSun"/>
                <w:sz w:val="20"/>
                <w:lang w:val="en-US"/>
              </w:rPr>
              <w:t>Fangli</w:t>
            </w:r>
            <w:proofErr w:type="spellEnd"/>
            <w:r>
              <w:rPr>
                <w:rFonts w:eastAsia="SimSun"/>
                <w:sz w:val="20"/>
                <w:lang w:val="en-US"/>
              </w:rPr>
              <w:t xml:space="preserve"> XU</w:t>
            </w:r>
          </w:p>
        </w:tc>
        <w:tc>
          <w:tcPr>
            <w:tcW w:w="4391" w:type="dxa"/>
            <w:gridSpan w:val="2"/>
            <w:tcBorders>
              <w:top w:val="single" w:sz="4" w:space="0" w:color="auto"/>
              <w:left w:val="single" w:sz="4" w:space="0" w:color="auto"/>
              <w:bottom w:val="single" w:sz="4" w:space="0" w:color="auto"/>
              <w:right w:val="single" w:sz="4" w:space="0" w:color="auto"/>
            </w:tcBorders>
          </w:tcPr>
          <w:p w14:paraId="69A5B475"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fangli_xu@apple.com</w:t>
            </w:r>
          </w:p>
        </w:tc>
      </w:tr>
      <w:tr w:rsidR="009C2F7E" w14:paraId="59C343B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D42A08F" w14:textId="5008EE6C" w:rsidR="009C2F7E" w:rsidRDefault="008A38B0">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10166DC9" w14:textId="0D0C3937" w:rsidR="009C2F7E" w:rsidRDefault="008A38B0">
            <w:pPr>
              <w:pStyle w:val="TAC"/>
              <w:spacing w:before="20" w:after="20"/>
              <w:ind w:left="57" w:right="57"/>
              <w:jc w:val="left"/>
              <w:rPr>
                <w:rFonts w:eastAsia="SimSun"/>
                <w:sz w:val="20"/>
                <w:lang w:val="en-US"/>
              </w:rPr>
            </w:pPr>
            <w:r>
              <w:rPr>
                <w:rFonts w:eastAsia="SimSun"/>
                <w:sz w:val="20"/>
                <w:lang w:val="en-US"/>
              </w:rPr>
              <w:t xml:space="preserve">Yuhua </w:t>
            </w:r>
            <w:proofErr w:type="spellStart"/>
            <w:r>
              <w:rPr>
                <w:rFonts w:eastAsia="SimSun"/>
                <w:sz w:val="20"/>
                <w:lang w:val="en-US"/>
              </w:rPr>
              <w:t>chen</w:t>
            </w:r>
            <w:proofErr w:type="spellEnd"/>
            <w:r>
              <w:rPr>
                <w:rFonts w:eastAsia="SimSun"/>
                <w:sz w:val="20"/>
                <w:lang w:val="en-US"/>
              </w:rPr>
              <w:t xml:space="preserve"> </w:t>
            </w:r>
          </w:p>
        </w:tc>
        <w:tc>
          <w:tcPr>
            <w:tcW w:w="4391" w:type="dxa"/>
            <w:gridSpan w:val="2"/>
            <w:tcBorders>
              <w:top w:val="single" w:sz="4" w:space="0" w:color="auto"/>
              <w:left w:val="single" w:sz="4" w:space="0" w:color="auto"/>
              <w:bottom w:val="single" w:sz="4" w:space="0" w:color="auto"/>
              <w:right w:val="single" w:sz="4" w:space="0" w:color="auto"/>
            </w:tcBorders>
          </w:tcPr>
          <w:p w14:paraId="477E77B5" w14:textId="4CCCE17E" w:rsidR="009C2F7E" w:rsidRDefault="008A38B0">
            <w:pPr>
              <w:pStyle w:val="TAC"/>
              <w:spacing w:before="20" w:after="20"/>
              <w:ind w:left="57" w:right="57"/>
              <w:jc w:val="left"/>
              <w:rPr>
                <w:rFonts w:eastAsia="SimSun"/>
                <w:sz w:val="20"/>
                <w:lang w:val="en-US"/>
              </w:rPr>
            </w:pPr>
            <w:r>
              <w:rPr>
                <w:rFonts w:eastAsia="SimSun"/>
                <w:sz w:val="20"/>
                <w:lang w:val="en-US"/>
              </w:rPr>
              <w:t>Yuhua.chen@emea.nec.com</w:t>
            </w:r>
          </w:p>
        </w:tc>
      </w:tr>
      <w:tr w:rsidR="009C2F7E" w14:paraId="4CC5575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30A22C5" w14:textId="77777777" w:rsidR="009C2F7E" w:rsidRDefault="009C2F7E">
            <w:pPr>
              <w:pStyle w:val="TAC"/>
              <w:spacing w:before="20" w:after="20"/>
              <w:ind w:left="57" w:right="57"/>
              <w:jc w:val="left"/>
              <w:rPr>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6E49E22" w14:textId="77777777" w:rsidR="009C2F7E" w:rsidRDefault="009C2F7E">
            <w:pPr>
              <w:pStyle w:val="TAC"/>
              <w:spacing w:before="20" w:after="20"/>
              <w:ind w:left="57" w:right="57"/>
              <w:jc w:val="left"/>
              <w:rPr>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2B934B87" w14:textId="77777777" w:rsidR="009C2F7E" w:rsidRDefault="009C2F7E">
            <w:pPr>
              <w:pStyle w:val="TAC"/>
              <w:spacing w:before="20" w:after="20"/>
              <w:ind w:left="57" w:right="57"/>
              <w:jc w:val="left"/>
              <w:rPr>
                <w:sz w:val="20"/>
                <w:lang w:val="en-US"/>
              </w:rPr>
            </w:pPr>
          </w:p>
        </w:tc>
      </w:tr>
      <w:tr w:rsidR="009C2F7E" w14:paraId="00546B2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9B410D3" w14:textId="77777777" w:rsidR="009C2F7E" w:rsidRDefault="009C2F7E">
            <w:pPr>
              <w:pStyle w:val="TAC"/>
              <w:spacing w:before="20" w:after="20"/>
              <w:ind w:left="57" w:right="57"/>
              <w:jc w:val="left"/>
              <w:rPr>
                <w:rFonts w:ascii="Malgun Gothic" w:hAnsi="Malgun Gothic"/>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1BF64A4B" w14:textId="77777777" w:rsidR="009C2F7E" w:rsidRDefault="009C2F7E">
            <w:pPr>
              <w:pStyle w:val="TAC"/>
              <w:spacing w:before="20" w:after="20"/>
              <w:ind w:left="57" w:right="57"/>
              <w:jc w:val="left"/>
              <w:rPr>
                <w:rFonts w:eastAsia="Malgun Gothic"/>
                <w:sz w:val="20"/>
                <w:lang w:val="en-US" w:eastAsia="ko-KR"/>
              </w:rPr>
            </w:pPr>
          </w:p>
        </w:tc>
        <w:tc>
          <w:tcPr>
            <w:tcW w:w="4391" w:type="dxa"/>
            <w:gridSpan w:val="2"/>
            <w:tcBorders>
              <w:top w:val="single" w:sz="4" w:space="0" w:color="auto"/>
              <w:left w:val="single" w:sz="4" w:space="0" w:color="auto"/>
              <w:bottom w:val="single" w:sz="4" w:space="0" w:color="auto"/>
              <w:right w:val="single" w:sz="4" w:space="0" w:color="auto"/>
            </w:tcBorders>
          </w:tcPr>
          <w:p w14:paraId="528CD857" w14:textId="77777777" w:rsidR="009C2F7E" w:rsidRDefault="009C2F7E">
            <w:pPr>
              <w:pStyle w:val="TAC"/>
              <w:spacing w:before="20" w:after="20"/>
              <w:ind w:left="57" w:right="57"/>
              <w:jc w:val="left"/>
              <w:rPr>
                <w:rFonts w:ascii="Malgun Gothic" w:eastAsia="Malgun Gothic" w:hAnsi="Malgun Gothic"/>
                <w:sz w:val="20"/>
                <w:lang w:val="en-US" w:eastAsia="ko-KR"/>
              </w:rPr>
            </w:pPr>
          </w:p>
        </w:tc>
      </w:tr>
      <w:tr w:rsidR="009C2F7E" w14:paraId="1F56676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1A09AED" w14:textId="77777777" w:rsidR="009C2F7E" w:rsidRDefault="009C2F7E">
            <w:pPr>
              <w:pStyle w:val="TAC"/>
              <w:spacing w:before="20" w:after="20"/>
              <w:ind w:left="57" w:right="57"/>
              <w:jc w:val="left"/>
              <w:rPr>
                <w:sz w:val="20"/>
                <w:lang w:val="en-US"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4964606C" w14:textId="77777777" w:rsidR="009C2F7E" w:rsidRDefault="009C2F7E">
            <w:pPr>
              <w:pStyle w:val="TAC"/>
              <w:spacing w:before="20" w:after="20"/>
              <w:ind w:left="57" w:right="57"/>
              <w:jc w:val="left"/>
              <w:rPr>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2AD3EDCC" w14:textId="77777777" w:rsidR="009C2F7E" w:rsidRDefault="009C2F7E">
            <w:pPr>
              <w:pStyle w:val="TAC"/>
              <w:spacing w:before="20" w:after="20"/>
              <w:ind w:left="57" w:right="57"/>
              <w:jc w:val="left"/>
              <w:rPr>
                <w:sz w:val="20"/>
                <w:lang w:val="en-US"/>
              </w:rPr>
            </w:pPr>
          </w:p>
        </w:tc>
      </w:tr>
      <w:tr w:rsidR="009C2F7E" w14:paraId="31C926B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0CAA2E7"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8D85DC0"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F913C74" w14:textId="77777777" w:rsidR="009C2F7E" w:rsidRDefault="009C2F7E">
            <w:pPr>
              <w:pStyle w:val="TAC"/>
              <w:spacing w:before="20" w:after="20"/>
              <w:ind w:left="57" w:right="57"/>
              <w:jc w:val="left"/>
              <w:rPr>
                <w:rFonts w:eastAsia="DengXian"/>
                <w:sz w:val="20"/>
                <w:lang w:val="en-US"/>
              </w:rPr>
            </w:pPr>
          </w:p>
        </w:tc>
      </w:tr>
      <w:tr w:rsidR="009C2F7E" w14:paraId="4D6F0D1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CDE84E9"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F9D96FD"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BB65886" w14:textId="77777777" w:rsidR="009C2F7E" w:rsidRDefault="009C2F7E">
            <w:pPr>
              <w:pStyle w:val="TAC"/>
              <w:spacing w:before="20" w:after="20"/>
              <w:ind w:left="57" w:right="57"/>
              <w:jc w:val="left"/>
              <w:rPr>
                <w:rFonts w:eastAsia="DengXian"/>
                <w:sz w:val="20"/>
                <w:lang w:val="en-US"/>
              </w:rPr>
            </w:pPr>
          </w:p>
        </w:tc>
      </w:tr>
      <w:tr w:rsidR="009C2F7E" w14:paraId="5DE7E7C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856AB89"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6FFF81BB"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820D068" w14:textId="77777777" w:rsidR="009C2F7E" w:rsidRDefault="009C2F7E">
            <w:pPr>
              <w:pStyle w:val="TAC"/>
              <w:spacing w:before="20" w:after="20"/>
              <w:ind w:left="57" w:right="57"/>
              <w:jc w:val="left"/>
              <w:rPr>
                <w:rFonts w:eastAsia="DengXian"/>
                <w:sz w:val="20"/>
                <w:lang w:val="en-US"/>
              </w:rPr>
            </w:pPr>
          </w:p>
        </w:tc>
      </w:tr>
      <w:tr w:rsidR="009C2F7E" w14:paraId="1229712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4B43190"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FDE1A7C"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76AAD139" w14:textId="77777777" w:rsidR="009C2F7E" w:rsidRDefault="009C2F7E">
            <w:pPr>
              <w:pStyle w:val="TAC"/>
              <w:spacing w:before="20" w:after="20"/>
              <w:ind w:left="57" w:right="57"/>
              <w:jc w:val="left"/>
              <w:rPr>
                <w:rFonts w:eastAsia="DengXian"/>
                <w:sz w:val="20"/>
                <w:lang w:val="en-US"/>
              </w:rPr>
            </w:pPr>
          </w:p>
        </w:tc>
      </w:tr>
      <w:tr w:rsidR="009C2F7E" w14:paraId="1BCE8BF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AE74308"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75035D86"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D27D2CC" w14:textId="77777777" w:rsidR="009C2F7E" w:rsidRDefault="009C2F7E">
            <w:pPr>
              <w:pStyle w:val="TAC"/>
              <w:spacing w:before="20" w:after="20"/>
              <w:ind w:left="57" w:right="57"/>
              <w:jc w:val="left"/>
              <w:rPr>
                <w:rFonts w:eastAsia="DengXian"/>
                <w:sz w:val="20"/>
                <w:lang w:val="en-US"/>
              </w:rPr>
            </w:pPr>
          </w:p>
        </w:tc>
      </w:tr>
      <w:tr w:rsidR="009C2F7E" w14:paraId="7F548072"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DDD455F"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CBB2CE6"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03B62FCD" w14:textId="77777777" w:rsidR="009C2F7E" w:rsidRDefault="009C2F7E">
            <w:pPr>
              <w:pStyle w:val="TAC"/>
              <w:spacing w:before="20" w:after="20"/>
              <w:ind w:left="57" w:right="57"/>
              <w:jc w:val="left"/>
              <w:rPr>
                <w:rFonts w:eastAsia="DengXian"/>
                <w:sz w:val="20"/>
                <w:lang w:val="en-US"/>
              </w:rPr>
            </w:pPr>
          </w:p>
        </w:tc>
      </w:tr>
      <w:tr w:rsidR="009C2F7E" w14:paraId="14615F40"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D07F5C"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4B2E6A1"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E469225" w14:textId="77777777" w:rsidR="009C2F7E" w:rsidRDefault="009C2F7E">
            <w:pPr>
              <w:pStyle w:val="TAC"/>
              <w:spacing w:before="20" w:after="20"/>
              <w:ind w:left="57" w:right="57"/>
              <w:jc w:val="left"/>
              <w:rPr>
                <w:rFonts w:eastAsia="DengXian"/>
                <w:sz w:val="20"/>
                <w:lang w:val="en-US"/>
              </w:rPr>
            </w:pPr>
          </w:p>
        </w:tc>
      </w:tr>
      <w:tr w:rsidR="009C2F7E" w14:paraId="3A34F763"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68FCA80"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5588FCF"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1919CB1" w14:textId="77777777" w:rsidR="009C2F7E" w:rsidRDefault="009C2F7E">
            <w:pPr>
              <w:pStyle w:val="TAC"/>
              <w:spacing w:before="20" w:after="20"/>
              <w:ind w:left="57" w:right="57"/>
              <w:jc w:val="left"/>
              <w:rPr>
                <w:rFonts w:eastAsia="DengXian"/>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Heading1"/>
      </w:pPr>
      <w:r>
        <w:lastRenderedPageBreak/>
        <w:t>Discussion</w:t>
      </w:r>
    </w:p>
    <w:p w14:paraId="6044C150" w14:textId="24A59BEE" w:rsidR="00320E61" w:rsidRDefault="00320E61" w:rsidP="00320E61">
      <w:pPr>
        <w:pStyle w:val="Heading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ListParagraph"/>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ListParagraph"/>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ListParagraph"/>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ListParagraph"/>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ListParagraph"/>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Heading2"/>
      </w:pPr>
      <w:r>
        <w:t>Analysis</w:t>
      </w:r>
      <w:r w:rsidR="00462F19" w:rsidRPr="00462F19">
        <w:rPr>
          <w:i/>
          <w:iCs/>
        </w:rPr>
        <w:t xml:space="preserve"> </w:t>
      </w:r>
      <w:proofErr w:type="spellStart"/>
      <w:r w:rsidR="00462F19" w:rsidRPr="00320E61">
        <w:rPr>
          <w:i/>
          <w:iCs/>
        </w:rPr>
        <w:t>ServingCellConfigCommon</w:t>
      </w:r>
      <w:proofErr w:type="spellEnd"/>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proofErr w:type="spellStart"/>
      <w:r w:rsidRPr="00320E61">
        <w:rPr>
          <w:i/>
          <w:iCs/>
          <w:lang w:eastAsia="zh-CN"/>
        </w:rPr>
        <w:t>RRCReconfiguration</w:t>
      </w:r>
      <w:proofErr w:type="spellEnd"/>
      <w:r>
        <w:rPr>
          <w:lang w:eastAsia="zh-CN"/>
        </w:rPr>
        <w:t xml:space="preserve"> message with </w:t>
      </w:r>
      <w:proofErr w:type="spellStart"/>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proofErr w:type="spellEnd"/>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proofErr w:type="spellStart"/>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proofErr w:type="spellEnd"/>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ListParagraph"/>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ListParagraph"/>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ListParagraph"/>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ListParagraph"/>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w:t>
      </w:r>
      <w:proofErr w:type="spellStart"/>
      <w:r w:rsidR="004B544D">
        <w:rPr>
          <w:lang w:eastAsia="zh-CN"/>
        </w:rPr>
        <w:t>fullConfig</w:t>
      </w:r>
      <w:proofErr w:type="spellEnd"/>
      <w:r w:rsidR="004B544D">
        <w:rPr>
          <w:lang w:eastAsia="zh-CN"/>
        </w:rPr>
        <w:t xml:space="preserve"> intra-frequency handover). The size of </w:t>
      </w:r>
      <w:proofErr w:type="spellStart"/>
      <w:r w:rsidR="004B544D" w:rsidRPr="004B544D">
        <w:rPr>
          <w:i/>
          <w:iCs/>
          <w:lang w:eastAsia="zh-CN"/>
        </w:rPr>
        <w:t>ServingCellConfigCommon</w:t>
      </w:r>
      <w:proofErr w:type="spellEnd"/>
      <w:r w:rsidR="004B544D">
        <w:rPr>
          <w:lang w:eastAsia="zh-CN"/>
        </w:rPr>
        <w:t xml:space="preserve"> is around 500 bits, the size of the whole </w:t>
      </w:r>
      <w:proofErr w:type="spellStart"/>
      <w:r w:rsidR="004B544D" w:rsidRPr="004B544D">
        <w:rPr>
          <w:i/>
          <w:iCs/>
          <w:lang w:eastAsia="zh-CN"/>
        </w:rPr>
        <w:t>RRCReconfiguration</w:t>
      </w:r>
      <w:proofErr w:type="spellEnd"/>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proofErr w:type="spellStart"/>
      <w:r w:rsidR="001221A4" w:rsidRPr="001221A4">
        <w:rPr>
          <w:i/>
          <w:iCs/>
          <w:lang w:eastAsia="zh-CN"/>
        </w:rPr>
        <w:t>RRCReconfiguration</w:t>
      </w:r>
      <w:proofErr w:type="spellEnd"/>
      <w:r w:rsidR="001221A4">
        <w:rPr>
          <w:lang w:eastAsia="zh-CN"/>
        </w:rPr>
        <w:t xml:space="preserve"> message</w:t>
      </w:r>
      <w:r w:rsidR="004B544D">
        <w:rPr>
          <w:lang w:eastAsia="zh-CN"/>
        </w:rPr>
        <w:t xml:space="preserve">. </w:t>
      </w:r>
      <w:r w:rsidR="00697C08">
        <w:rPr>
          <w:lang w:eastAsia="zh-CN"/>
        </w:rPr>
        <w:t xml:space="preserve">The case of handover using </w:t>
      </w:r>
      <w:proofErr w:type="spellStart"/>
      <w:r w:rsidR="005D733A" w:rsidRPr="00697C08">
        <w:rPr>
          <w:i/>
          <w:iCs/>
          <w:lang w:eastAsia="zh-CN"/>
        </w:rPr>
        <w:t>fullConfig</w:t>
      </w:r>
      <w:proofErr w:type="spellEnd"/>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ListParagraph"/>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Heading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TableGrid"/>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sidRPr="001C01E3">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A8672E" w:rsidP="008B06EA">
            <w:pPr>
              <w:jc w:val="center"/>
              <w:rPr>
                <w:rFonts w:eastAsiaTheme="minorEastAsia"/>
                <w:lang w:eastAsia="zh-CN"/>
              </w:rPr>
            </w:pPr>
            <w:r>
              <w:rPr>
                <w:noProof/>
              </w:rP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05pt;height:149.7pt;mso-width-percent:0;mso-height-percent:0;mso-width-percent:0;mso-height-percent:0" o:ole="">
                  <v:imagedata r:id="rId7" o:title=""/>
                </v:shape>
                <o:OLEObject Type="Embed" ProgID="Visio.Drawing.11" ShapeID="_x0000_i1025" DrawAspect="Content" ObjectID="_1743617168" r:id="rId8"/>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lastRenderedPageBreak/>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12602B1B" w:rsidR="001221A4" w:rsidRDefault="00804BB4">
            <w:pPr>
              <w:rPr>
                <w:rFonts w:eastAsiaTheme="minorEastAsia"/>
              </w:rPr>
            </w:pPr>
            <w:r>
              <w:rPr>
                <w:rFonts w:eastAsiaTheme="minorEastAsia"/>
              </w:rPr>
              <w:lastRenderedPageBreak/>
              <w:t>Nokia</w:t>
            </w:r>
          </w:p>
        </w:tc>
        <w:tc>
          <w:tcPr>
            <w:tcW w:w="1316" w:type="dxa"/>
          </w:tcPr>
          <w:p w14:paraId="20C76929" w14:textId="3EFEE68A" w:rsidR="001221A4" w:rsidRDefault="00804BB4">
            <w:pPr>
              <w:rPr>
                <w:rFonts w:eastAsiaTheme="minorEastAsia"/>
              </w:rPr>
            </w:pPr>
            <w:r>
              <w:rPr>
                <w:rFonts w:eastAsiaTheme="minorEastAsia"/>
              </w:rPr>
              <w:t>Yes</w:t>
            </w:r>
          </w:p>
        </w:tc>
        <w:tc>
          <w:tcPr>
            <w:tcW w:w="7080" w:type="dxa"/>
          </w:tcPr>
          <w:p w14:paraId="1D19FBCD" w14:textId="46AE677B" w:rsidR="001221A4" w:rsidRPr="00F10AB2" w:rsidRDefault="00804BB4">
            <w:pPr>
              <w:rPr>
                <w:rFonts w:eastAsiaTheme="minorEastAsia"/>
              </w:rPr>
            </w:pPr>
            <w:r>
              <w:rPr>
                <w:rFonts w:eastAsiaTheme="minorEastAsia"/>
              </w:rPr>
              <w:t>Good analysis from the Rapporteur. We agree with the observations.</w:t>
            </w:r>
            <w:r w:rsidR="00921732">
              <w:rPr>
                <w:rFonts w:eastAsiaTheme="minorEastAsia"/>
              </w:rPr>
              <w:t xml:space="preserve"> As also commented during online, maybe this could be adopted for a single neighbour cell in quasi EFC scenario. But even there, the signalling reduction gains compared to the use of legacy delta signalling are quite minor.</w:t>
            </w:r>
          </w:p>
        </w:tc>
      </w:tr>
      <w:tr w:rsidR="001221A4" w14:paraId="49ABCCEB" w14:textId="77777777">
        <w:tc>
          <w:tcPr>
            <w:tcW w:w="1317" w:type="dxa"/>
          </w:tcPr>
          <w:p w14:paraId="3865EFC3" w14:textId="40757E30" w:rsidR="001221A4" w:rsidRPr="00E82ACB" w:rsidRDefault="00E82ACB">
            <w:pPr>
              <w:rPr>
                <w:rFonts w:eastAsia="Yu Mincho"/>
              </w:rPr>
            </w:pPr>
            <w:r>
              <w:rPr>
                <w:rFonts w:eastAsia="Yu Mincho" w:hint="eastAsia"/>
              </w:rPr>
              <w:t>D</w:t>
            </w:r>
            <w:r>
              <w:rPr>
                <w:rFonts w:eastAsia="Yu Mincho"/>
              </w:rPr>
              <w:t>OCOMO</w:t>
            </w:r>
          </w:p>
        </w:tc>
        <w:tc>
          <w:tcPr>
            <w:tcW w:w="1316" w:type="dxa"/>
          </w:tcPr>
          <w:p w14:paraId="39ABD233" w14:textId="2E0189E7" w:rsidR="001221A4" w:rsidRPr="00E82ACB" w:rsidRDefault="00E82ACB">
            <w:pPr>
              <w:rPr>
                <w:rFonts w:eastAsia="Yu Mincho"/>
              </w:rPr>
            </w:pPr>
            <w:r>
              <w:rPr>
                <w:rFonts w:eastAsia="Yu Mincho" w:hint="eastAsia"/>
              </w:rPr>
              <w:t>Y</w:t>
            </w:r>
            <w:r>
              <w:rPr>
                <w:rFonts w:eastAsia="Yu Mincho"/>
              </w:rPr>
              <w:t>es</w:t>
            </w:r>
          </w:p>
        </w:tc>
        <w:tc>
          <w:tcPr>
            <w:tcW w:w="7080" w:type="dxa"/>
          </w:tcPr>
          <w:p w14:paraId="0FABB783" w14:textId="3AE89BC8" w:rsidR="001221A4" w:rsidRPr="00E82ACB" w:rsidRDefault="00E82ACB">
            <w:pPr>
              <w:rPr>
                <w:rFonts w:eastAsia="Yu Mincho"/>
              </w:rPr>
            </w:pPr>
            <w:r>
              <w:rPr>
                <w:rFonts w:eastAsia="Yu Mincho"/>
              </w:rPr>
              <w:t xml:space="preserve">Agree with the analysis from Rapporteur. The signalling overhead reduction gain is small compared </w:t>
            </w:r>
            <w:r w:rsidR="003D6E20">
              <w:rPr>
                <w:rFonts w:eastAsia="Yu Mincho"/>
              </w:rPr>
              <w:t xml:space="preserve">with </w:t>
            </w:r>
            <w:r>
              <w:rPr>
                <w:rFonts w:eastAsia="Yu Mincho"/>
              </w:rPr>
              <w:t>existing delta signalling.</w:t>
            </w:r>
          </w:p>
        </w:tc>
      </w:tr>
      <w:tr w:rsidR="00952146" w14:paraId="728CAE14" w14:textId="77777777">
        <w:tc>
          <w:tcPr>
            <w:tcW w:w="1317" w:type="dxa"/>
          </w:tcPr>
          <w:p w14:paraId="5EE13347" w14:textId="59BFBCD1" w:rsidR="00952146" w:rsidRDefault="00952146" w:rsidP="00952146">
            <w:pPr>
              <w:rPr>
                <w:rFonts w:eastAsiaTheme="minorEastAsia"/>
              </w:rPr>
            </w:pPr>
            <w:r>
              <w:rPr>
                <w:rFonts w:eastAsia="Malgun Gothic"/>
                <w:lang w:eastAsia="ko-KR"/>
              </w:rPr>
              <w:t>Apple</w:t>
            </w:r>
          </w:p>
        </w:tc>
        <w:tc>
          <w:tcPr>
            <w:tcW w:w="1316" w:type="dxa"/>
          </w:tcPr>
          <w:p w14:paraId="007917D1" w14:textId="5DFBDF04" w:rsidR="00952146" w:rsidRDefault="00952146" w:rsidP="00952146">
            <w:pPr>
              <w:rPr>
                <w:rFonts w:eastAsiaTheme="minorEastAsia"/>
              </w:rPr>
            </w:pPr>
            <w:r>
              <w:rPr>
                <w:rFonts w:eastAsia="Malgun Gothic"/>
                <w:lang w:eastAsia="ko-KR"/>
              </w:rPr>
              <w:t>No</w:t>
            </w:r>
          </w:p>
        </w:tc>
        <w:tc>
          <w:tcPr>
            <w:tcW w:w="7080" w:type="dxa"/>
          </w:tcPr>
          <w:p w14:paraId="22A790D2" w14:textId="77777777" w:rsidR="00952146" w:rsidRDefault="00952146" w:rsidP="00952146">
            <w:pPr>
              <w:rPr>
                <w:rFonts w:cs="Arial"/>
                <w:lang w:val="en-US"/>
              </w:rPr>
            </w:pPr>
            <w:r>
              <w:rPr>
                <w:rFonts w:cs="Arial"/>
                <w:lang w:val="en-US"/>
              </w:rPr>
              <w:t xml:space="preserve">We share CATT’s view. </w:t>
            </w:r>
          </w:p>
          <w:p w14:paraId="116B7F24" w14:textId="77777777" w:rsidR="00952146" w:rsidRDefault="00952146" w:rsidP="0095214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63F93A0E" w14:textId="77777777" w:rsidR="00952146" w:rsidRPr="00794BFF" w:rsidRDefault="00952146" w:rsidP="00952146">
            <w:pPr>
              <w:rPr>
                <w:rFonts w:cs="Arial"/>
                <w:lang w:val="en-US"/>
              </w:rPr>
            </w:pPr>
            <w:r>
              <w:rPr>
                <w:rFonts w:cs="Arial"/>
                <w:lang w:val="en-US"/>
              </w:rPr>
              <w:t>In</w:t>
            </w:r>
            <w:r>
              <w:rPr>
                <w:rFonts w:eastAsia="Malgun Gothic"/>
                <w:lang w:val="en-US" w:eastAsia="ko-KR"/>
              </w:rPr>
              <w:t xml:space="preserve"> SAT switching scenario, there</w:t>
            </w:r>
            <w:r w:rsidRPr="00A355DA">
              <w:rPr>
                <w:rFonts w:eastAsia="Malgun Gothic"/>
                <w:lang w:val="en-US" w:eastAsia="ko-KR"/>
              </w:rPr>
              <w:t xml:space="preserve"> is only one upcoming cell to serve the same area, and only one target cell to be handovered by a large amount of UEs.</w:t>
            </w:r>
            <w:r>
              <w:rPr>
                <w:rFonts w:eastAsia="Malgun Gothic"/>
                <w:lang w:val="en-US" w:eastAsia="ko-KR"/>
              </w:rPr>
              <w:t xml:space="preserve"> In this scenario, </w:t>
            </w:r>
            <w:r w:rsidRPr="00794BFF">
              <w:rPr>
                <w:rFonts w:cs="Arial"/>
                <w:lang w:val="en-US"/>
              </w:rPr>
              <w:t xml:space="preserve">the common HO configuration of up to 1 target cell can be </w:t>
            </w:r>
            <w:r>
              <w:rPr>
                <w:rFonts w:cs="Arial"/>
                <w:lang w:val="en-US"/>
              </w:rPr>
              <w:t>provided</w:t>
            </w:r>
            <w:r w:rsidRPr="00794BFF">
              <w:rPr>
                <w:rFonts w:cs="Arial"/>
                <w:lang w:val="en-US"/>
              </w:rPr>
              <w:t xml:space="preserve"> in source cell</w:t>
            </w:r>
            <w:r>
              <w:rPr>
                <w:rFonts w:cs="Arial"/>
                <w:lang w:val="en-US"/>
              </w:rPr>
              <w:t xml:space="preserve">. And the benefit is to save N times of common config of target cell from network perspective. </w:t>
            </w:r>
          </w:p>
          <w:p w14:paraId="40936B6B" w14:textId="6B350AD8" w:rsidR="00952146" w:rsidRPr="00F10AB2" w:rsidRDefault="00952146" w:rsidP="00952146">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512EA3" w14:paraId="07349C86" w14:textId="77777777">
        <w:tc>
          <w:tcPr>
            <w:tcW w:w="1317" w:type="dxa"/>
          </w:tcPr>
          <w:p w14:paraId="19FF2224" w14:textId="5495D1A3" w:rsidR="00512EA3" w:rsidRDefault="00512EA3" w:rsidP="00512EA3">
            <w:pPr>
              <w:rPr>
                <w:rFonts w:eastAsiaTheme="minorEastAsia"/>
              </w:rPr>
            </w:pPr>
            <w:r>
              <w:rPr>
                <w:rFonts w:eastAsiaTheme="minorEastAsia"/>
              </w:rPr>
              <w:t>NEC</w:t>
            </w:r>
          </w:p>
        </w:tc>
        <w:tc>
          <w:tcPr>
            <w:tcW w:w="1316" w:type="dxa"/>
          </w:tcPr>
          <w:p w14:paraId="6BCD6FB4" w14:textId="1298322F" w:rsidR="00512EA3" w:rsidRDefault="00512EA3" w:rsidP="00512EA3">
            <w:pPr>
              <w:rPr>
                <w:rFonts w:eastAsiaTheme="minorEastAsia"/>
              </w:rPr>
            </w:pPr>
            <w:r>
              <w:rPr>
                <w:rFonts w:eastAsiaTheme="minorEastAsia"/>
              </w:rPr>
              <w:t xml:space="preserve">Yes </w:t>
            </w:r>
          </w:p>
        </w:tc>
        <w:tc>
          <w:tcPr>
            <w:tcW w:w="7080" w:type="dxa"/>
          </w:tcPr>
          <w:p w14:paraId="2B47DDF4" w14:textId="77777777" w:rsidR="007652B2" w:rsidRDefault="007652B2" w:rsidP="00512EA3">
            <w:pPr>
              <w:rPr>
                <w:rFonts w:eastAsiaTheme="minorEastAsia"/>
              </w:rPr>
            </w:pPr>
            <w:r w:rsidRPr="007652B2">
              <w:rPr>
                <w:rFonts w:eastAsiaTheme="minorEastAsia"/>
              </w:rPr>
              <w:t>Agree with the analysis from Rapporteur</w:t>
            </w:r>
            <w:r>
              <w:rPr>
                <w:rFonts w:eastAsiaTheme="minorEastAsia"/>
              </w:rPr>
              <w:t>.</w:t>
            </w:r>
            <w:r w:rsidR="00512EA3">
              <w:rPr>
                <w:rFonts w:eastAsiaTheme="minorEastAsia"/>
              </w:rPr>
              <w:t xml:space="preserve"> </w:t>
            </w:r>
          </w:p>
          <w:p w14:paraId="4343482C" w14:textId="69C4596C" w:rsidR="00512EA3" w:rsidRPr="00F10AB2" w:rsidRDefault="007652B2" w:rsidP="00512EA3">
            <w:pPr>
              <w:rPr>
                <w:rFonts w:eastAsiaTheme="minorEastAsia"/>
              </w:rPr>
            </w:pPr>
            <w:r>
              <w:rPr>
                <w:rFonts w:eastAsiaTheme="minorEastAsia"/>
              </w:rPr>
              <w:t xml:space="preserve">Moreover, this enhancement will only reduce the size of a dedicated RRC signalling but not the </w:t>
            </w:r>
            <w:r w:rsidR="006871E7">
              <w:rPr>
                <w:rFonts w:eastAsiaTheme="minorEastAsia"/>
              </w:rPr>
              <w:t>number</w:t>
            </w:r>
            <w:r>
              <w:rPr>
                <w:rFonts w:eastAsiaTheme="minorEastAsia"/>
              </w:rPr>
              <w:t xml:space="preserve"> of</w:t>
            </w:r>
            <w:r w:rsidR="006871E7">
              <w:rPr>
                <w:rFonts w:eastAsiaTheme="minorEastAsia"/>
              </w:rPr>
              <w:t xml:space="preserve"> signalling </w:t>
            </w:r>
            <w:r w:rsidR="00420E61">
              <w:rPr>
                <w:rFonts w:eastAsiaTheme="minorEastAsia"/>
              </w:rPr>
              <w:t>for a</w:t>
            </w:r>
            <w:r w:rsidR="006871E7">
              <w:rPr>
                <w:rFonts w:eastAsiaTheme="minorEastAsia"/>
              </w:rPr>
              <w:t xml:space="preserve"> handover</w:t>
            </w:r>
            <w:r w:rsidR="00420E61">
              <w:rPr>
                <w:rFonts w:eastAsiaTheme="minorEastAsia"/>
              </w:rPr>
              <w:t>. Hence it is less attractive in general than the features of RACH-less or CHO, which reduce the number of signalling.</w:t>
            </w:r>
          </w:p>
        </w:tc>
      </w:tr>
      <w:tr w:rsidR="00512EA3" w14:paraId="06A8123F" w14:textId="77777777">
        <w:tc>
          <w:tcPr>
            <w:tcW w:w="1317" w:type="dxa"/>
          </w:tcPr>
          <w:p w14:paraId="086580AC" w14:textId="77777777" w:rsidR="00512EA3" w:rsidRDefault="00512EA3" w:rsidP="00512EA3">
            <w:pPr>
              <w:rPr>
                <w:lang w:eastAsia="sv-SE"/>
              </w:rPr>
            </w:pPr>
          </w:p>
        </w:tc>
        <w:tc>
          <w:tcPr>
            <w:tcW w:w="1316" w:type="dxa"/>
          </w:tcPr>
          <w:p w14:paraId="3905FE9B" w14:textId="77777777" w:rsidR="00512EA3" w:rsidRDefault="00512EA3" w:rsidP="00512EA3">
            <w:pPr>
              <w:rPr>
                <w:lang w:eastAsia="sv-SE"/>
              </w:rPr>
            </w:pPr>
          </w:p>
        </w:tc>
        <w:tc>
          <w:tcPr>
            <w:tcW w:w="7080" w:type="dxa"/>
          </w:tcPr>
          <w:p w14:paraId="36055C06" w14:textId="77777777" w:rsidR="00512EA3" w:rsidRPr="00F10AB2" w:rsidRDefault="00512EA3" w:rsidP="00512EA3">
            <w:pPr>
              <w:rPr>
                <w:rFonts w:eastAsiaTheme="minorEastAsia"/>
              </w:rPr>
            </w:pPr>
          </w:p>
        </w:tc>
      </w:tr>
      <w:tr w:rsidR="00512EA3" w14:paraId="4C57BACA" w14:textId="77777777">
        <w:tc>
          <w:tcPr>
            <w:tcW w:w="1317" w:type="dxa"/>
          </w:tcPr>
          <w:p w14:paraId="78D0B9F9" w14:textId="77777777" w:rsidR="00512EA3" w:rsidRDefault="00512EA3" w:rsidP="00512EA3">
            <w:pPr>
              <w:rPr>
                <w:rFonts w:eastAsiaTheme="minorEastAsia"/>
                <w:lang w:val="en-US" w:eastAsia="sv-SE"/>
              </w:rPr>
            </w:pPr>
          </w:p>
        </w:tc>
        <w:tc>
          <w:tcPr>
            <w:tcW w:w="1316" w:type="dxa"/>
          </w:tcPr>
          <w:p w14:paraId="7A7B8369" w14:textId="77777777" w:rsidR="00512EA3" w:rsidRDefault="00512EA3" w:rsidP="00512EA3">
            <w:pPr>
              <w:rPr>
                <w:rFonts w:eastAsiaTheme="minorEastAsia"/>
                <w:lang w:val="en-US" w:eastAsia="sv-SE"/>
              </w:rPr>
            </w:pPr>
          </w:p>
        </w:tc>
        <w:tc>
          <w:tcPr>
            <w:tcW w:w="7080" w:type="dxa"/>
          </w:tcPr>
          <w:p w14:paraId="6F6D3A05" w14:textId="77777777" w:rsidR="00512EA3" w:rsidRPr="00F10AB2" w:rsidRDefault="00512EA3" w:rsidP="00512EA3">
            <w:pPr>
              <w:rPr>
                <w:rFonts w:eastAsiaTheme="minorEastAsia"/>
                <w:lang w:val="en-US"/>
              </w:rPr>
            </w:pPr>
          </w:p>
        </w:tc>
      </w:tr>
      <w:tr w:rsidR="00512EA3" w14:paraId="012E4B99" w14:textId="77777777">
        <w:tc>
          <w:tcPr>
            <w:tcW w:w="1317" w:type="dxa"/>
          </w:tcPr>
          <w:p w14:paraId="5CA5C3A7" w14:textId="77777777" w:rsidR="00512EA3" w:rsidRDefault="00512EA3" w:rsidP="00512EA3">
            <w:pPr>
              <w:rPr>
                <w:rFonts w:eastAsiaTheme="minorEastAsia"/>
              </w:rPr>
            </w:pPr>
          </w:p>
        </w:tc>
        <w:tc>
          <w:tcPr>
            <w:tcW w:w="1316" w:type="dxa"/>
          </w:tcPr>
          <w:p w14:paraId="5E4FC990" w14:textId="77777777" w:rsidR="00512EA3" w:rsidRDefault="00512EA3" w:rsidP="00512EA3">
            <w:pPr>
              <w:rPr>
                <w:rFonts w:eastAsiaTheme="minorEastAsia"/>
              </w:rPr>
            </w:pPr>
          </w:p>
        </w:tc>
        <w:tc>
          <w:tcPr>
            <w:tcW w:w="7080" w:type="dxa"/>
          </w:tcPr>
          <w:p w14:paraId="35F488BB" w14:textId="77777777" w:rsidR="00512EA3" w:rsidRPr="00F10AB2" w:rsidRDefault="00512EA3" w:rsidP="00512EA3">
            <w:pPr>
              <w:rPr>
                <w:lang w:eastAsia="sv-SE"/>
              </w:rPr>
            </w:pPr>
          </w:p>
        </w:tc>
      </w:tr>
      <w:tr w:rsidR="00512EA3" w14:paraId="75804560" w14:textId="77777777">
        <w:tc>
          <w:tcPr>
            <w:tcW w:w="1317" w:type="dxa"/>
          </w:tcPr>
          <w:p w14:paraId="6816E201" w14:textId="77777777" w:rsidR="00512EA3" w:rsidRDefault="00512EA3" w:rsidP="00512EA3">
            <w:pPr>
              <w:rPr>
                <w:rFonts w:eastAsia="DengXian"/>
              </w:rPr>
            </w:pPr>
          </w:p>
        </w:tc>
        <w:tc>
          <w:tcPr>
            <w:tcW w:w="1316" w:type="dxa"/>
          </w:tcPr>
          <w:p w14:paraId="50E92DC2" w14:textId="77777777" w:rsidR="00512EA3" w:rsidRDefault="00512EA3" w:rsidP="00512EA3">
            <w:pPr>
              <w:rPr>
                <w:rFonts w:eastAsia="DengXian"/>
              </w:rPr>
            </w:pPr>
          </w:p>
        </w:tc>
        <w:tc>
          <w:tcPr>
            <w:tcW w:w="7080" w:type="dxa"/>
          </w:tcPr>
          <w:p w14:paraId="1C8D5846" w14:textId="77777777" w:rsidR="00512EA3" w:rsidRPr="00F10AB2" w:rsidRDefault="00512EA3" w:rsidP="00512EA3">
            <w:pPr>
              <w:rPr>
                <w:rFonts w:eastAsia="DengXian"/>
              </w:rPr>
            </w:pPr>
          </w:p>
        </w:tc>
      </w:tr>
      <w:tr w:rsidR="00512EA3" w14:paraId="22B79041" w14:textId="77777777">
        <w:tc>
          <w:tcPr>
            <w:tcW w:w="1317" w:type="dxa"/>
          </w:tcPr>
          <w:p w14:paraId="54F26CCF" w14:textId="77777777" w:rsidR="00512EA3" w:rsidRDefault="00512EA3" w:rsidP="00512EA3">
            <w:pPr>
              <w:rPr>
                <w:lang w:eastAsia="sv-SE"/>
              </w:rPr>
            </w:pPr>
          </w:p>
        </w:tc>
        <w:tc>
          <w:tcPr>
            <w:tcW w:w="1316" w:type="dxa"/>
          </w:tcPr>
          <w:p w14:paraId="734521A1" w14:textId="77777777" w:rsidR="00512EA3" w:rsidRDefault="00512EA3" w:rsidP="00512EA3">
            <w:pPr>
              <w:rPr>
                <w:lang w:eastAsia="sv-SE"/>
              </w:rPr>
            </w:pPr>
          </w:p>
        </w:tc>
        <w:tc>
          <w:tcPr>
            <w:tcW w:w="7080" w:type="dxa"/>
          </w:tcPr>
          <w:p w14:paraId="3E2814ED" w14:textId="77777777" w:rsidR="00512EA3" w:rsidRPr="00F10AB2" w:rsidRDefault="00512EA3" w:rsidP="00512EA3">
            <w:pPr>
              <w:rPr>
                <w:rFonts w:eastAsiaTheme="minorEastAsia"/>
              </w:rPr>
            </w:pPr>
          </w:p>
        </w:tc>
      </w:tr>
      <w:tr w:rsidR="00512EA3" w14:paraId="7423686C" w14:textId="77777777">
        <w:tc>
          <w:tcPr>
            <w:tcW w:w="1317" w:type="dxa"/>
          </w:tcPr>
          <w:p w14:paraId="7725E461" w14:textId="77777777" w:rsidR="00512EA3" w:rsidRDefault="00512EA3" w:rsidP="00512EA3">
            <w:pPr>
              <w:rPr>
                <w:rFonts w:eastAsia="DengXian"/>
              </w:rPr>
            </w:pPr>
          </w:p>
        </w:tc>
        <w:tc>
          <w:tcPr>
            <w:tcW w:w="1316" w:type="dxa"/>
          </w:tcPr>
          <w:p w14:paraId="03B7441E" w14:textId="77777777" w:rsidR="00512EA3" w:rsidRDefault="00512EA3" w:rsidP="00512EA3">
            <w:pPr>
              <w:rPr>
                <w:rFonts w:eastAsia="DengXian"/>
              </w:rPr>
            </w:pPr>
          </w:p>
        </w:tc>
        <w:tc>
          <w:tcPr>
            <w:tcW w:w="7080" w:type="dxa"/>
          </w:tcPr>
          <w:p w14:paraId="28BCF583" w14:textId="77777777" w:rsidR="00512EA3" w:rsidRPr="00F10AB2" w:rsidRDefault="00512EA3" w:rsidP="00512EA3">
            <w:pPr>
              <w:rPr>
                <w:rFonts w:eastAsia="DengXian"/>
              </w:rPr>
            </w:pPr>
          </w:p>
        </w:tc>
      </w:tr>
      <w:tr w:rsidR="00512EA3" w14:paraId="51A2F0DF" w14:textId="77777777">
        <w:tc>
          <w:tcPr>
            <w:tcW w:w="1317" w:type="dxa"/>
          </w:tcPr>
          <w:p w14:paraId="0D69DC2B" w14:textId="77777777" w:rsidR="00512EA3" w:rsidRDefault="00512EA3" w:rsidP="00512EA3">
            <w:pPr>
              <w:rPr>
                <w:rFonts w:eastAsia="Malgun Gothic"/>
                <w:lang w:eastAsia="ko-KR"/>
              </w:rPr>
            </w:pPr>
          </w:p>
        </w:tc>
        <w:tc>
          <w:tcPr>
            <w:tcW w:w="1316" w:type="dxa"/>
          </w:tcPr>
          <w:p w14:paraId="31300483" w14:textId="77777777" w:rsidR="00512EA3" w:rsidRDefault="00512EA3" w:rsidP="00512EA3">
            <w:pPr>
              <w:rPr>
                <w:rFonts w:eastAsia="Malgun Gothic"/>
                <w:lang w:eastAsia="ko-KR"/>
              </w:rPr>
            </w:pPr>
          </w:p>
        </w:tc>
        <w:tc>
          <w:tcPr>
            <w:tcW w:w="7080" w:type="dxa"/>
          </w:tcPr>
          <w:p w14:paraId="1A29D37C" w14:textId="77777777" w:rsidR="00512EA3" w:rsidRPr="00F10AB2" w:rsidRDefault="00512EA3" w:rsidP="00512EA3">
            <w:pPr>
              <w:rPr>
                <w:rFonts w:eastAsia="DengXian"/>
              </w:rPr>
            </w:pPr>
          </w:p>
        </w:tc>
      </w:tr>
      <w:tr w:rsidR="00512EA3" w14:paraId="0FCAC99D" w14:textId="77777777">
        <w:tc>
          <w:tcPr>
            <w:tcW w:w="1317" w:type="dxa"/>
          </w:tcPr>
          <w:p w14:paraId="72FF7705" w14:textId="77777777" w:rsidR="00512EA3" w:rsidRDefault="00512EA3" w:rsidP="00512EA3">
            <w:pPr>
              <w:rPr>
                <w:rFonts w:eastAsia="Malgun Gothic"/>
                <w:lang w:eastAsia="ko-KR"/>
              </w:rPr>
            </w:pPr>
          </w:p>
        </w:tc>
        <w:tc>
          <w:tcPr>
            <w:tcW w:w="1316" w:type="dxa"/>
          </w:tcPr>
          <w:p w14:paraId="4D85FD1E" w14:textId="77777777" w:rsidR="00512EA3" w:rsidRDefault="00512EA3" w:rsidP="00512EA3">
            <w:pPr>
              <w:rPr>
                <w:rFonts w:eastAsia="Malgun Gothic"/>
                <w:lang w:eastAsia="ko-KR"/>
              </w:rPr>
            </w:pPr>
          </w:p>
        </w:tc>
        <w:tc>
          <w:tcPr>
            <w:tcW w:w="7080" w:type="dxa"/>
          </w:tcPr>
          <w:p w14:paraId="284C3CF2" w14:textId="77777777" w:rsidR="00512EA3" w:rsidRPr="00F10AB2" w:rsidRDefault="00512EA3" w:rsidP="00512EA3">
            <w:pPr>
              <w:rPr>
                <w:rFonts w:eastAsia="DengXian"/>
              </w:rPr>
            </w:pPr>
          </w:p>
        </w:tc>
      </w:tr>
      <w:tr w:rsidR="00512EA3" w14:paraId="3E20E2F7" w14:textId="77777777">
        <w:tc>
          <w:tcPr>
            <w:tcW w:w="1317" w:type="dxa"/>
          </w:tcPr>
          <w:p w14:paraId="71A53A43" w14:textId="77777777" w:rsidR="00512EA3" w:rsidRDefault="00512EA3" w:rsidP="00512EA3">
            <w:pPr>
              <w:rPr>
                <w:rFonts w:eastAsia="Malgun Gothic"/>
                <w:lang w:eastAsia="ko-KR"/>
              </w:rPr>
            </w:pPr>
          </w:p>
        </w:tc>
        <w:tc>
          <w:tcPr>
            <w:tcW w:w="1316" w:type="dxa"/>
          </w:tcPr>
          <w:p w14:paraId="6AB91F50" w14:textId="77777777" w:rsidR="00512EA3" w:rsidRDefault="00512EA3" w:rsidP="00512EA3">
            <w:pPr>
              <w:rPr>
                <w:rFonts w:eastAsia="Malgun Gothic"/>
                <w:lang w:eastAsia="ko-KR"/>
              </w:rPr>
            </w:pPr>
          </w:p>
        </w:tc>
        <w:tc>
          <w:tcPr>
            <w:tcW w:w="7080" w:type="dxa"/>
          </w:tcPr>
          <w:p w14:paraId="5AF32D62" w14:textId="77777777" w:rsidR="00512EA3" w:rsidRPr="00F10AB2" w:rsidRDefault="00512EA3" w:rsidP="00512EA3">
            <w:pPr>
              <w:rPr>
                <w:rFonts w:eastAsia="DengXian"/>
              </w:rPr>
            </w:pPr>
          </w:p>
        </w:tc>
      </w:tr>
      <w:tr w:rsidR="00512EA3" w14:paraId="614E8788" w14:textId="77777777">
        <w:tc>
          <w:tcPr>
            <w:tcW w:w="1317" w:type="dxa"/>
          </w:tcPr>
          <w:p w14:paraId="0EAFF9D2" w14:textId="77777777" w:rsidR="00512EA3" w:rsidRDefault="00512EA3" w:rsidP="00512EA3">
            <w:pPr>
              <w:rPr>
                <w:rFonts w:eastAsia="Malgun Gothic"/>
                <w:lang w:eastAsia="ko-KR"/>
              </w:rPr>
            </w:pPr>
          </w:p>
        </w:tc>
        <w:tc>
          <w:tcPr>
            <w:tcW w:w="1316" w:type="dxa"/>
          </w:tcPr>
          <w:p w14:paraId="100FA9D6" w14:textId="77777777" w:rsidR="00512EA3" w:rsidRDefault="00512EA3" w:rsidP="00512EA3">
            <w:pPr>
              <w:rPr>
                <w:rFonts w:eastAsia="Malgun Gothic"/>
                <w:lang w:eastAsia="ko-KR"/>
              </w:rPr>
            </w:pPr>
          </w:p>
        </w:tc>
        <w:tc>
          <w:tcPr>
            <w:tcW w:w="7080" w:type="dxa"/>
          </w:tcPr>
          <w:p w14:paraId="43F3213A" w14:textId="77777777" w:rsidR="00512EA3" w:rsidRPr="00F10AB2" w:rsidRDefault="00512EA3" w:rsidP="00512EA3">
            <w:pPr>
              <w:rPr>
                <w:rFonts w:eastAsia="DengXian"/>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TableGrid"/>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DD71B9" w14:paraId="13E66391" w14:textId="77777777" w:rsidTr="001221A4">
        <w:tc>
          <w:tcPr>
            <w:tcW w:w="1317" w:type="dxa"/>
          </w:tcPr>
          <w:p w14:paraId="2C1C4CBB" w14:textId="706939DC" w:rsidR="00DD71B9" w:rsidRDefault="00DD71B9" w:rsidP="00DD71B9">
            <w:pPr>
              <w:rPr>
                <w:rFonts w:eastAsiaTheme="minorEastAsia"/>
              </w:rPr>
            </w:pPr>
            <w:r>
              <w:rPr>
                <w:rFonts w:eastAsiaTheme="minorEastAsia"/>
              </w:rPr>
              <w:lastRenderedPageBreak/>
              <w:t>Apple</w:t>
            </w:r>
          </w:p>
        </w:tc>
        <w:tc>
          <w:tcPr>
            <w:tcW w:w="7080" w:type="dxa"/>
          </w:tcPr>
          <w:p w14:paraId="425D6487" w14:textId="3D82EB37" w:rsidR="00DD71B9" w:rsidRPr="00F10AB2" w:rsidRDefault="00DD71B9" w:rsidP="00DD71B9">
            <w:pPr>
              <w:rPr>
                <w:rFonts w:eastAsiaTheme="minorEastAsia"/>
              </w:rPr>
            </w:pPr>
            <w:r>
              <w:rPr>
                <w:rFonts w:eastAsiaTheme="minorEastAsia"/>
              </w:rPr>
              <w:t>Please see Q1.</w:t>
            </w:r>
          </w:p>
        </w:tc>
      </w:tr>
      <w:tr w:rsidR="001221A4" w14:paraId="7A472201" w14:textId="77777777" w:rsidTr="001221A4">
        <w:tc>
          <w:tcPr>
            <w:tcW w:w="1317" w:type="dxa"/>
          </w:tcPr>
          <w:p w14:paraId="088660F6" w14:textId="77777777" w:rsidR="001221A4" w:rsidRDefault="001221A4">
            <w:pPr>
              <w:rPr>
                <w:rFonts w:eastAsiaTheme="minorEastAsia"/>
              </w:rPr>
            </w:pPr>
          </w:p>
        </w:tc>
        <w:tc>
          <w:tcPr>
            <w:tcW w:w="7080" w:type="dxa"/>
          </w:tcPr>
          <w:p w14:paraId="5BB9999E" w14:textId="77777777" w:rsidR="001221A4" w:rsidRPr="00F10AB2" w:rsidRDefault="001221A4">
            <w:pPr>
              <w:rPr>
                <w:rFonts w:eastAsiaTheme="minorEastAsia"/>
              </w:rPr>
            </w:pPr>
          </w:p>
        </w:tc>
      </w:tr>
      <w:tr w:rsidR="001221A4" w14:paraId="5B8618CD" w14:textId="77777777" w:rsidTr="001221A4">
        <w:tc>
          <w:tcPr>
            <w:tcW w:w="1317" w:type="dxa"/>
          </w:tcPr>
          <w:p w14:paraId="15F077E0" w14:textId="77777777" w:rsidR="001221A4" w:rsidRDefault="001221A4">
            <w:pPr>
              <w:rPr>
                <w:rFonts w:eastAsia="Malgun Gothic"/>
                <w:lang w:eastAsia="ko-KR"/>
              </w:rPr>
            </w:pPr>
          </w:p>
        </w:tc>
        <w:tc>
          <w:tcPr>
            <w:tcW w:w="7080" w:type="dxa"/>
          </w:tcPr>
          <w:p w14:paraId="67DE7046" w14:textId="77777777" w:rsidR="001221A4" w:rsidRPr="00F10AB2" w:rsidRDefault="001221A4">
            <w:pPr>
              <w:rPr>
                <w:rFonts w:eastAsia="Malgun Gothic"/>
                <w:lang w:eastAsia="ko-KR"/>
              </w:rPr>
            </w:pPr>
          </w:p>
        </w:tc>
      </w:tr>
      <w:tr w:rsidR="001221A4" w14:paraId="57D1DD60" w14:textId="77777777" w:rsidTr="001221A4">
        <w:tc>
          <w:tcPr>
            <w:tcW w:w="1317" w:type="dxa"/>
          </w:tcPr>
          <w:p w14:paraId="4272557A" w14:textId="77777777" w:rsidR="001221A4" w:rsidRDefault="001221A4">
            <w:pPr>
              <w:rPr>
                <w:rFonts w:eastAsiaTheme="minorEastAsia"/>
              </w:rPr>
            </w:pPr>
          </w:p>
        </w:tc>
        <w:tc>
          <w:tcPr>
            <w:tcW w:w="7080" w:type="dxa"/>
          </w:tcPr>
          <w:p w14:paraId="13199766" w14:textId="77777777" w:rsidR="001221A4" w:rsidRPr="00F10AB2" w:rsidRDefault="001221A4">
            <w:pPr>
              <w:rPr>
                <w:rFonts w:eastAsiaTheme="minorEastAsia"/>
              </w:rPr>
            </w:pPr>
          </w:p>
        </w:tc>
      </w:tr>
      <w:tr w:rsidR="001221A4" w14:paraId="3A5E9B83" w14:textId="77777777" w:rsidTr="001221A4">
        <w:tc>
          <w:tcPr>
            <w:tcW w:w="1317" w:type="dxa"/>
          </w:tcPr>
          <w:p w14:paraId="292683FE" w14:textId="77777777" w:rsidR="001221A4" w:rsidRDefault="001221A4">
            <w:pPr>
              <w:rPr>
                <w:rFonts w:eastAsiaTheme="minorEastAsia"/>
              </w:rPr>
            </w:pPr>
          </w:p>
        </w:tc>
        <w:tc>
          <w:tcPr>
            <w:tcW w:w="7080" w:type="dxa"/>
          </w:tcPr>
          <w:p w14:paraId="04012113" w14:textId="77777777" w:rsidR="001221A4" w:rsidRPr="00F10AB2" w:rsidRDefault="001221A4">
            <w:pPr>
              <w:rPr>
                <w:rFonts w:eastAsiaTheme="minorEastAsia"/>
              </w:rPr>
            </w:pPr>
          </w:p>
        </w:tc>
      </w:tr>
      <w:tr w:rsidR="001221A4" w14:paraId="09741531" w14:textId="77777777" w:rsidTr="001221A4">
        <w:tc>
          <w:tcPr>
            <w:tcW w:w="1317" w:type="dxa"/>
          </w:tcPr>
          <w:p w14:paraId="5A80C09D" w14:textId="77777777" w:rsidR="001221A4" w:rsidRDefault="001221A4">
            <w:pPr>
              <w:rPr>
                <w:lang w:eastAsia="sv-SE"/>
              </w:rPr>
            </w:pPr>
          </w:p>
        </w:tc>
        <w:tc>
          <w:tcPr>
            <w:tcW w:w="7080" w:type="dxa"/>
          </w:tcPr>
          <w:p w14:paraId="3A708391" w14:textId="77777777" w:rsidR="001221A4" w:rsidRPr="00F10AB2" w:rsidRDefault="001221A4">
            <w:pPr>
              <w:rPr>
                <w:rFonts w:eastAsiaTheme="minorEastAsia"/>
              </w:rPr>
            </w:pPr>
          </w:p>
        </w:tc>
      </w:tr>
      <w:tr w:rsidR="001221A4" w14:paraId="70F33D80" w14:textId="77777777" w:rsidTr="001221A4">
        <w:tc>
          <w:tcPr>
            <w:tcW w:w="1317" w:type="dxa"/>
          </w:tcPr>
          <w:p w14:paraId="455D9F2A" w14:textId="77777777" w:rsidR="001221A4" w:rsidRDefault="001221A4">
            <w:pPr>
              <w:rPr>
                <w:rFonts w:eastAsiaTheme="minorEastAsia"/>
                <w:lang w:val="en-US" w:eastAsia="sv-SE"/>
              </w:rPr>
            </w:pPr>
          </w:p>
        </w:tc>
        <w:tc>
          <w:tcPr>
            <w:tcW w:w="7080" w:type="dxa"/>
          </w:tcPr>
          <w:p w14:paraId="7E67D8C0" w14:textId="77777777" w:rsidR="001221A4" w:rsidRPr="00F10AB2" w:rsidRDefault="001221A4">
            <w:pPr>
              <w:rPr>
                <w:rFonts w:eastAsiaTheme="minorEastAsia"/>
                <w:lang w:val="en-US"/>
              </w:rPr>
            </w:pPr>
          </w:p>
        </w:tc>
      </w:tr>
      <w:tr w:rsidR="001221A4" w14:paraId="1724BCC9" w14:textId="77777777" w:rsidTr="001221A4">
        <w:tc>
          <w:tcPr>
            <w:tcW w:w="1317" w:type="dxa"/>
          </w:tcPr>
          <w:p w14:paraId="3E8B4C2A" w14:textId="77777777" w:rsidR="001221A4" w:rsidRDefault="001221A4">
            <w:pPr>
              <w:rPr>
                <w:rFonts w:eastAsiaTheme="minorEastAsia"/>
              </w:rPr>
            </w:pPr>
          </w:p>
        </w:tc>
        <w:tc>
          <w:tcPr>
            <w:tcW w:w="7080" w:type="dxa"/>
          </w:tcPr>
          <w:p w14:paraId="6DEF79E8" w14:textId="77777777" w:rsidR="001221A4" w:rsidRPr="00F10AB2" w:rsidRDefault="001221A4">
            <w:pPr>
              <w:rPr>
                <w:lang w:eastAsia="sv-SE"/>
              </w:rPr>
            </w:pPr>
          </w:p>
        </w:tc>
      </w:tr>
      <w:tr w:rsidR="001221A4" w14:paraId="7C4A3498" w14:textId="77777777" w:rsidTr="001221A4">
        <w:tc>
          <w:tcPr>
            <w:tcW w:w="1317" w:type="dxa"/>
          </w:tcPr>
          <w:p w14:paraId="776B21A4" w14:textId="77777777" w:rsidR="001221A4" w:rsidRDefault="001221A4">
            <w:pPr>
              <w:rPr>
                <w:rFonts w:eastAsia="DengXian"/>
              </w:rPr>
            </w:pPr>
          </w:p>
        </w:tc>
        <w:tc>
          <w:tcPr>
            <w:tcW w:w="7080" w:type="dxa"/>
          </w:tcPr>
          <w:p w14:paraId="01C1A100" w14:textId="77777777" w:rsidR="001221A4" w:rsidRPr="00F10AB2" w:rsidRDefault="001221A4">
            <w:pPr>
              <w:rPr>
                <w:rFonts w:eastAsia="DengXian"/>
              </w:rPr>
            </w:pPr>
          </w:p>
        </w:tc>
      </w:tr>
      <w:tr w:rsidR="001221A4" w14:paraId="59A63A2D" w14:textId="77777777" w:rsidTr="001221A4">
        <w:tc>
          <w:tcPr>
            <w:tcW w:w="1317" w:type="dxa"/>
          </w:tcPr>
          <w:p w14:paraId="45D0A2E2" w14:textId="77777777" w:rsidR="001221A4" w:rsidRDefault="001221A4">
            <w:pPr>
              <w:rPr>
                <w:lang w:eastAsia="sv-SE"/>
              </w:rPr>
            </w:pPr>
          </w:p>
        </w:tc>
        <w:tc>
          <w:tcPr>
            <w:tcW w:w="7080" w:type="dxa"/>
          </w:tcPr>
          <w:p w14:paraId="1EE5316F" w14:textId="77777777" w:rsidR="001221A4" w:rsidRPr="00F10AB2" w:rsidRDefault="001221A4">
            <w:pPr>
              <w:rPr>
                <w:rFonts w:eastAsiaTheme="minorEastAsia"/>
              </w:rPr>
            </w:pPr>
          </w:p>
        </w:tc>
      </w:tr>
      <w:tr w:rsidR="001221A4" w14:paraId="351DAE30" w14:textId="77777777" w:rsidTr="001221A4">
        <w:tc>
          <w:tcPr>
            <w:tcW w:w="1317" w:type="dxa"/>
          </w:tcPr>
          <w:p w14:paraId="5912BBCB" w14:textId="77777777" w:rsidR="001221A4" w:rsidRDefault="001221A4">
            <w:pPr>
              <w:rPr>
                <w:rFonts w:eastAsia="DengXian"/>
              </w:rPr>
            </w:pPr>
          </w:p>
        </w:tc>
        <w:tc>
          <w:tcPr>
            <w:tcW w:w="7080" w:type="dxa"/>
          </w:tcPr>
          <w:p w14:paraId="3194D0DE" w14:textId="77777777" w:rsidR="001221A4" w:rsidRPr="00F10AB2" w:rsidRDefault="001221A4">
            <w:pPr>
              <w:rPr>
                <w:rFonts w:eastAsia="DengXian"/>
              </w:rPr>
            </w:pPr>
          </w:p>
        </w:tc>
      </w:tr>
      <w:tr w:rsidR="001221A4" w14:paraId="1A60B046" w14:textId="77777777" w:rsidTr="001221A4">
        <w:tc>
          <w:tcPr>
            <w:tcW w:w="1317" w:type="dxa"/>
          </w:tcPr>
          <w:p w14:paraId="4EB04399" w14:textId="77777777" w:rsidR="001221A4" w:rsidRDefault="001221A4">
            <w:pPr>
              <w:rPr>
                <w:rFonts w:eastAsia="Malgun Gothic"/>
                <w:lang w:eastAsia="ko-KR"/>
              </w:rPr>
            </w:pPr>
          </w:p>
        </w:tc>
        <w:tc>
          <w:tcPr>
            <w:tcW w:w="7080" w:type="dxa"/>
          </w:tcPr>
          <w:p w14:paraId="2FE90B3B" w14:textId="77777777" w:rsidR="001221A4" w:rsidRPr="00F10AB2" w:rsidRDefault="001221A4">
            <w:pPr>
              <w:rPr>
                <w:rFonts w:eastAsia="DengXian"/>
              </w:rPr>
            </w:pPr>
          </w:p>
        </w:tc>
      </w:tr>
      <w:tr w:rsidR="001221A4" w14:paraId="4BF061D9" w14:textId="77777777" w:rsidTr="001221A4">
        <w:tc>
          <w:tcPr>
            <w:tcW w:w="1317" w:type="dxa"/>
          </w:tcPr>
          <w:p w14:paraId="0A573F1B" w14:textId="77777777" w:rsidR="001221A4" w:rsidRDefault="001221A4">
            <w:pPr>
              <w:rPr>
                <w:rFonts w:eastAsia="Malgun Gothic"/>
                <w:lang w:eastAsia="ko-KR"/>
              </w:rPr>
            </w:pPr>
          </w:p>
        </w:tc>
        <w:tc>
          <w:tcPr>
            <w:tcW w:w="7080" w:type="dxa"/>
          </w:tcPr>
          <w:p w14:paraId="75795CF7" w14:textId="77777777" w:rsidR="001221A4" w:rsidRPr="00F10AB2" w:rsidRDefault="001221A4">
            <w:pPr>
              <w:rPr>
                <w:rFonts w:eastAsia="DengXian"/>
              </w:rPr>
            </w:pPr>
          </w:p>
        </w:tc>
      </w:tr>
      <w:tr w:rsidR="001221A4" w14:paraId="5F3700A6" w14:textId="77777777" w:rsidTr="001221A4">
        <w:tc>
          <w:tcPr>
            <w:tcW w:w="1317" w:type="dxa"/>
          </w:tcPr>
          <w:p w14:paraId="5FE68DE2" w14:textId="77777777" w:rsidR="001221A4" w:rsidRDefault="001221A4">
            <w:pPr>
              <w:rPr>
                <w:rFonts w:eastAsia="Malgun Gothic"/>
                <w:lang w:eastAsia="ko-KR"/>
              </w:rPr>
            </w:pPr>
          </w:p>
        </w:tc>
        <w:tc>
          <w:tcPr>
            <w:tcW w:w="7080" w:type="dxa"/>
          </w:tcPr>
          <w:p w14:paraId="218AA70A" w14:textId="77777777" w:rsidR="001221A4" w:rsidRPr="00F10AB2" w:rsidRDefault="001221A4">
            <w:pPr>
              <w:rPr>
                <w:rFonts w:eastAsia="DengXian"/>
              </w:rPr>
            </w:pPr>
          </w:p>
        </w:tc>
      </w:tr>
      <w:tr w:rsidR="001221A4" w14:paraId="50A0BCBD" w14:textId="77777777" w:rsidTr="001221A4">
        <w:tc>
          <w:tcPr>
            <w:tcW w:w="1317" w:type="dxa"/>
          </w:tcPr>
          <w:p w14:paraId="5C20CE39" w14:textId="77777777" w:rsidR="001221A4" w:rsidRDefault="001221A4">
            <w:pPr>
              <w:rPr>
                <w:rFonts w:eastAsia="Malgun Gothic"/>
                <w:lang w:eastAsia="ko-KR"/>
              </w:rPr>
            </w:pPr>
          </w:p>
        </w:tc>
        <w:tc>
          <w:tcPr>
            <w:tcW w:w="7080" w:type="dxa"/>
          </w:tcPr>
          <w:p w14:paraId="6145DF9F" w14:textId="77777777" w:rsidR="001221A4" w:rsidRPr="00F10AB2" w:rsidRDefault="001221A4">
            <w:pPr>
              <w:rPr>
                <w:rFonts w:eastAsia="DengXian"/>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TableGrid"/>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r>
              <w:rPr>
                <w:rFonts w:eastAsiaTheme="minorEastAsia" w:hint="eastAsia"/>
                <w:lang w:eastAsia="zh-CN"/>
              </w:rPr>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A8672E" w:rsidP="008B06EA">
            <w:pPr>
              <w:rPr>
                <w:rFonts w:eastAsiaTheme="minorEastAsia"/>
                <w:lang w:eastAsia="zh-CN"/>
              </w:rPr>
            </w:pPr>
            <w:r>
              <w:rPr>
                <w:noProof/>
              </w:rPr>
              <w:object w:dxaOrig="3826" w:dyaOrig="2998" w14:anchorId="39935BB8">
                <v:shape id="_x0000_i1026" type="#_x0000_t75" alt="" style="width:191.05pt;height:149.7pt;mso-width-percent:0;mso-height-percent:0;mso-width-percent:0;mso-height-percent:0" o:ole="">
                  <v:imagedata r:id="rId7" o:title=""/>
                </v:shape>
                <o:OLEObject Type="Embed" ProgID="Visio.Drawing.11" ShapeID="_x0000_i1026" DrawAspect="Content" ObjectID="_1743617169" r:id="rId9"/>
              </w:object>
            </w:r>
          </w:p>
          <w:p w14:paraId="2B1790CD" w14:textId="3C9D0ECC" w:rsidR="009C0F86" w:rsidRPr="00F10AB2" w:rsidRDefault="009C0F86">
            <w:pPr>
              <w:rPr>
                <w:rFonts w:eastAsiaTheme="minorEastAsia"/>
              </w:rPr>
            </w:pPr>
            <w:r>
              <w:rPr>
                <w:rFonts w:eastAsiaTheme="minorEastAsia"/>
                <w:lang w:eastAsia="zh-CN"/>
              </w:rPr>
              <w:lastRenderedPageBreak/>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372DF2" w14:paraId="4AFE0376" w14:textId="77777777">
        <w:tc>
          <w:tcPr>
            <w:tcW w:w="1317" w:type="dxa"/>
          </w:tcPr>
          <w:p w14:paraId="17D41D81" w14:textId="7466C04F" w:rsidR="00372DF2" w:rsidRDefault="00372DF2" w:rsidP="00372DF2">
            <w:pPr>
              <w:rPr>
                <w:rFonts w:eastAsiaTheme="minorEastAsia"/>
              </w:rPr>
            </w:pPr>
            <w:r>
              <w:rPr>
                <w:rFonts w:eastAsiaTheme="minorEastAsia"/>
              </w:rPr>
              <w:lastRenderedPageBreak/>
              <w:t>Apple</w:t>
            </w:r>
          </w:p>
        </w:tc>
        <w:tc>
          <w:tcPr>
            <w:tcW w:w="1316" w:type="dxa"/>
          </w:tcPr>
          <w:p w14:paraId="3F7C8A4C" w14:textId="7140F289" w:rsidR="00372DF2" w:rsidRDefault="00372DF2" w:rsidP="00372DF2">
            <w:pPr>
              <w:rPr>
                <w:rFonts w:eastAsiaTheme="minorEastAsia"/>
              </w:rPr>
            </w:pPr>
            <w:r>
              <w:rPr>
                <w:rFonts w:eastAsiaTheme="minorEastAsia"/>
              </w:rPr>
              <w:t>C</w:t>
            </w:r>
          </w:p>
        </w:tc>
        <w:tc>
          <w:tcPr>
            <w:tcW w:w="7080" w:type="dxa"/>
          </w:tcPr>
          <w:p w14:paraId="27D25470" w14:textId="63A56708" w:rsidR="00372DF2" w:rsidRPr="00F10AB2" w:rsidRDefault="00372DF2" w:rsidP="00372DF2">
            <w:pPr>
              <w:rPr>
                <w:rFonts w:eastAsiaTheme="minorEastAsia"/>
              </w:rPr>
            </w:pPr>
            <w:r>
              <w:rPr>
                <w:rFonts w:eastAsiaTheme="minorEastAsia"/>
              </w:rPr>
              <w:t>We think up to 1 neigbhor cell’s common config is provided in SIB</w:t>
            </w:r>
            <w:r>
              <w:rPr>
                <w:rFonts w:eastAsiaTheme="minorEastAsia" w:hint="eastAsia"/>
                <w:lang w:eastAsia="zh-CN"/>
              </w:rPr>
              <w:t>.</w:t>
            </w:r>
          </w:p>
        </w:tc>
      </w:tr>
      <w:tr w:rsidR="001221A4" w14:paraId="39A85B39" w14:textId="77777777">
        <w:tc>
          <w:tcPr>
            <w:tcW w:w="1317" w:type="dxa"/>
          </w:tcPr>
          <w:p w14:paraId="0DD7973E" w14:textId="77777777" w:rsidR="001221A4" w:rsidRDefault="001221A4">
            <w:pPr>
              <w:rPr>
                <w:rFonts w:eastAsiaTheme="minorEastAsia"/>
              </w:rPr>
            </w:pPr>
          </w:p>
        </w:tc>
        <w:tc>
          <w:tcPr>
            <w:tcW w:w="1316" w:type="dxa"/>
          </w:tcPr>
          <w:p w14:paraId="22D1E30B" w14:textId="77777777" w:rsidR="001221A4" w:rsidRDefault="001221A4">
            <w:pPr>
              <w:rPr>
                <w:rFonts w:eastAsiaTheme="minorEastAsia"/>
              </w:rPr>
            </w:pPr>
          </w:p>
        </w:tc>
        <w:tc>
          <w:tcPr>
            <w:tcW w:w="7080" w:type="dxa"/>
          </w:tcPr>
          <w:p w14:paraId="68FFD557" w14:textId="77777777" w:rsidR="001221A4" w:rsidRPr="00F10AB2" w:rsidRDefault="001221A4">
            <w:pPr>
              <w:rPr>
                <w:rFonts w:eastAsiaTheme="minorEastAsia"/>
              </w:rPr>
            </w:pPr>
          </w:p>
        </w:tc>
      </w:tr>
      <w:tr w:rsidR="001221A4" w14:paraId="3C7DCDF1" w14:textId="77777777">
        <w:tc>
          <w:tcPr>
            <w:tcW w:w="1317" w:type="dxa"/>
          </w:tcPr>
          <w:p w14:paraId="0AC073C6" w14:textId="77777777" w:rsidR="001221A4" w:rsidRDefault="001221A4">
            <w:pPr>
              <w:rPr>
                <w:rFonts w:eastAsia="Malgun Gothic"/>
                <w:lang w:eastAsia="ko-KR"/>
              </w:rPr>
            </w:pPr>
          </w:p>
        </w:tc>
        <w:tc>
          <w:tcPr>
            <w:tcW w:w="1316" w:type="dxa"/>
          </w:tcPr>
          <w:p w14:paraId="14263325" w14:textId="77777777" w:rsidR="001221A4" w:rsidRDefault="001221A4">
            <w:pPr>
              <w:rPr>
                <w:rFonts w:eastAsia="Malgun Gothic"/>
                <w:lang w:eastAsia="ko-KR"/>
              </w:rPr>
            </w:pPr>
          </w:p>
        </w:tc>
        <w:tc>
          <w:tcPr>
            <w:tcW w:w="7080" w:type="dxa"/>
          </w:tcPr>
          <w:p w14:paraId="1884DF78" w14:textId="77777777" w:rsidR="001221A4" w:rsidRPr="00F10AB2" w:rsidRDefault="001221A4">
            <w:pPr>
              <w:rPr>
                <w:rFonts w:eastAsia="Malgun Gothic"/>
                <w:lang w:eastAsia="ko-KR"/>
              </w:rPr>
            </w:pPr>
          </w:p>
        </w:tc>
      </w:tr>
      <w:tr w:rsidR="001221A4" w14:paraId="3290E2A9" w14:textId="77777777">
        <w:tc>
          <w:tcPr>
            <w:tcW w:w="1317" w:type="dxa"/>
          </w:tcPr>
          <w:p w14:paraId="41527E1A" w14:textId="77777777" w:rsidR="001221A4" w:rsidRDefault="001221A4">
            <w:pPr>
              <w:rPr>
                <w:rFonts w:eastAsiaTheme="minorEastAsia"/>
              </w:rPr>
            </w:pPr>
          </w:p>
        </w:tc>
        <w:tc>
          <w:tcPr>
            <w:tcW w:w="1316" w:type="dxa"/>
          </w:tcPr>
          <w:p w14:paraId="14BC8656" w14:textId="77777777" w:rsidR="001221A4" w:rsidRDefault="001221A4">
            <w:pPr>
              <w:rPr>
                <w:rFonts w:eastAsiaTheme="minorEastAsia"/>
              </w:rPr>
            </w:pPr>
          </w:p>
        </w:tc>
        <w:tc>
          <w:tcPr>
            <w:tcW w:w="7080" w:type="dxa"/>
          </w:tcPr>
          <w:p w14:paraId="1F7A5162" w14:textId="77777777" w:rsidR="001221A4" w:rsidRPr="00F10AB2" w:rsidRDefault="001221A4">
            <w:pPr>
              <w:rPr>
                <w:rFonts w:eastAsiaTheme="minorEastAsia"/>
              </w:rPr>
            </w:pPr>
          </w:p>
        </w:tc>
      </w:tr>
      <w:tr w:rsidR="001221A4" w14:paraId="0499BE69" w14:textId="77777777">
        <w:tc>
          <w:tcPr>
            <w:tcW w:w="1317" w:type="dxa"/>
          </w:tcPr>
          <w:p w14:paraId="7B5440DD" w14:textId="77777777" w:rsidR="001221A4" w:rsidRDefault="001221A4">
            <w:pPr>
              <w:rPr>
                <w:rFonts w:eastAsiaTheme="minorEastAsia"/>
              </w:rPr>
            </w:pPr>
          </w:p>
        </w:tc>
        <w:tc>
          <w:tcPr>
            <w:tcW w:w="1316" w:type="dxa"/>
          </w:tcPr>
          <w:p w14:paraId="6A494576" w14:textId="77777777" w:rsidR="001221A4" w:rsidRDefault="001221A4">
            <w:pPr>
              <w:rPr>
                <w:rFonts w:eastAsiaTheme="minorEastAsia"/>
              </w:rPr>
            </w:pPr>
          </w:p>
        </w:tc>
        <w:tc>
          <w:tcPr>
            <w:tcW w:w="7080" w:type="dxa"/>
          </w:tcPr>
          <w:p w14:paraId="17FA9E5B" w14:textId="77777777" w:rsidR="001221A4" w:rsidRPr="00F10AB2" w:rsidRDefault="001221A4">
            <w:pPr>
              <w:rPr>
                <w:rFonts w:eastAsiaTheme="minorEastAsia"/>
              </w:rPr>
            </w:pPr>
          </w:p>
        </w:tc>
      </w:tr>
      <w:tr w:rsidR="001221A4" w14:paraId="100761C6" w14:textId="77777777">
        <w:tc>
          <w:tcPr>
            <w:tcW w:w="1317" w:type="dxa"/>
          </w:tcPr>
          <w:p w14:paraId="192A8236" w14:textId="77777777" w:rsidR="001221A4" w:rsidRDefault="001221A4">
            <w:pPr>
              <w:rPr>
                <w:lang w:eastAsia="sv-SE"/>
              </w:rPr>
            </w:pPr>
          </w:p>
        </w:tc>
        <w:tc>
          <w:tcPr>
            <w:tcW w:w="1316" w:type="dxa"/>
          </w:tcPr>
          <w:p w14:paraId="0ED210B6" w14:textId="77777777" w:rsidR="001221A4" w:rsidRDefault="001221A4">
            <w:pPr>
              <w:rPr>
                <w:lang w:eastAsia="sv-SE"/>
              </w:rPr>
            </w:pPr>
          </w:p>
        </w:tc>
        <w:tc>
          <w:tcPr>
            <w:tcW w:w="7080" w:type="dxa"/>
          </w:tcPr>
          <w:p w14:paraId="2BD7C759" w14:textId="77777777" w:rsidR="001221A4" w:rsidRPr="00F10AB2" w:rsidRDefault="001221A4">
            <w:pPr>
              <w:rPr>
                <w:rFonts w:eastAsiaTheme="minorEastAsia"/>
              </w:rPr>
            </w:pPr>
          </w:p>
        </w:tc>
      </w:tr>
      <w:tr w:rsidR="001221A4" w14:paraId="0D815F89" w14:textId="77777777">
        <w:tc>
          <w:tcPr>
            <w:tcW w:w="1317" w:type="dxa"/>
          </w:tcPr>
          <w:p w14:paraId="063EA480" w14:textId="77777777" w:rsidR="001221A4" w:rsidRDefault="001221A4">
            <w:pPr>
              <w:rPr>
                <w:rFonts w:eastAsiaTheme="minorEastAsia"/>
                <w:lang w:val="en-US" w:eastAsia="sv-SE"/>
              </w:rPr>
            </w:pPr>
          </w:p>
        </w:tc>
        <w:tc>
          <w:tcPr>
            <w:tcW w:w="1316" w:type="dxa"/>
          </w:tcPr>
          <w:p w14:paraId="2C39857D" w14:textId="77777777" w:rsidR="001221A4" w:rsidRDefault="001221A4">
            <w:pPr>
              <w:rPr>
                <w:rFonts w:eastAsiaTheme="minorEastAsia"/>
                <w:lang w:val="en-US" w:eastAsia="sv-SE"/>
              </w:rPr>
            </w:pPr>
          </w:p>
        </w:tc>
        <w:tc>
          <w:tcPr>
            <w:tcW w:w="7080" w:type="dxa"/>
          </w:tcPr>
          <w:p w14:paraId="35C2CEB9" w14:textId="77777777" w:rsidR="001221A4" w:rsidRPr="00F10AB2" w:rsidRDefault="001221A4">
            <w:pPr>
              <w:rPr>
                <w:rFonts w:eastAsiaTheme="minorEastAsia"/>
                <w:lang w:val="en-US"/>
              </w:rPr>
            </w:pPr>
          </w:p>
        </w:tc>
      </w:tr>
      <w:tr w:rsidR="001221A4" w14:paraId="35F40DA2" w14:textId="77777777">
        <w:tc>
          <w:tcPr>
            <w:tcW w:w="1317" w:type="dxa"/>
          </w:tcPr>
          <w:p w14:paraId="373AB375" w14:textId="77777777" w:rsidR="001221A4" w:rsidRDefault="001221A4">
            <w:pPr>
              <w:rPr>
                <w:rFonts w:eastAsiaTheme="minorEastAsia"/>
              </w:rPr>
            </w:pPr>
          </w:p>
        </w:tc>
        <w:tc>
          <w:tcPr>
            <w:tcW w:w="1316" w:type="dxa"/>
          </w:tcPr>
          <w:p w14:paraId="62035B2E" w14:textId="77777777" w:rsidR="001221A4" w:rsidRDefault="001221A4">
            <w:pPr>
              <w:rPr>
                <w:rFonts w:eastAsiaTheme="minorEastAsia"/>
              </w:rPr>
            </w:pPr>
          </w:p>
        </w:tc>
        <w:tc>
          <w:tcPr>
            <w:tcW w:w="7080" w:type="dxa"/>
          </w:tcPr>
          <w:p w14:paraId="35CDDF16" w14:textId="77777777" w:rsidR="001221A4" w:rsidRPr="00F10AB2" w:rsidRDefault="001221A4">
            <w:pPr>
              <w:rPr>
                <w:lang w:eastAsia="sv-SE"/>
              </w:rPr>
            </w:pPr>
          </w:p>
        </w:tc>
      </w:tr>
      <w:tr w:rsidR="001221A4" w14:paraId="002BB464" w14:textId="77777777">
        <w:tc>
          <w:tcPr>
            <w:tcW w:w="1317" w:type="dxa"/>
          </w:tcPr>
          <w:p w14:paraId="6EBBD3FE" w14:textId="77777777" w:rsidR="001221A4" w:rsidRDefault="001221A4">
            <w:pPr>
              <w:rPr>
                <w:rFonts w:eastAsia="DengXian"/>
              </w:rPr>
            </w:pPr>
          </w:p>
        </w:tc>
        <w:tc>
          <w:tcPr>
            <w:tcW w:w="1316" w:type="dxa"/>
          </w:tcPr>
          <w:p w14:paraId="36C0B6CD" w14:textId="77777777" w:rsidR="001221A4" w:rsidRDefault="001221A4">
            <w:pPr>
              <w:rPr>
                <w:rFonts w:eastAsia="DengXian"/>
              </w:rPr>
            </w:pPr>
          </w:p>
        </w:tc>
        <w:tc>
          <w:tcPr>
            <w:tcW w:w="7080" w:type="dxa"/>
          </w:tcPr>
          <w:p w14:paraId="1A31B64F" w14:textId="77777777" w:rsidR="001221A4" w:rsidRPr="00F10AB2" w:rsidRDefault="001221A4">
            <w:pPr>
              <w:rPr>
                <w:rFonts w:eastAsia="DengXian"/>
              </w:rPr>
            </w:pPr>
          </w:p>
        </w:tc>
      </w:tr>
      <w:tr w:rsidR="001221A4" w14:paraId="6353BEC0" w14:textId="77777777">
        <w:tc>
          <w:tcPr>
            <w:tcW w:w="1317" w:type="dxa"/>
          </w:tcPr>
          <w:p w14:paraId="27B422F1" w14:textId="77777777" w:rsidR="001221A4" w:rsidRDefault="001221A4">
            <w:pPr>
              <w:rPr>
                <w:lang w:eastAsia="sv-SE"/>
              </w:rPr>
            </w:pPr>
          </w:p>
        </w:tc>
        <w:tc>
          <w:tcPr>
            <w:tcW w:w="1316" w:type="dxa"/>
          </w:tcPr>
          <w:p w14:paraId="44AD3D63" w14:textId="77777777" w:rsidR="001221A4" w:rsidRDefault="001221A4">
            <w:pPr>
              <w:rPr>
                <w:lang w:eastAsia="sv-SE"/>
              </w:rPr>
            </w:pPr>
          </w:p>
        </w:tc>
        <w:tc>
          <w:tcPr>
            <w:tcW w:w="7080" w:type="dxa"/>
          </w:tcPr>
          <w:p w14:paraId="4518CBEB" w14:textId="77777777" w:rsidR="001221A4" w:rsidRPr="00F10AB2" w:rsidRDefault="001221A4">
            <w:pPr>
              <w:rPr>
                <w:rFonts w:eastAsiaTheme="minorEastAsia"/>
              </w:rPr>
            </w:pPr>
          </w:p>
        </w:tc>
      </w:tr>
      <w:tr w:rsidR="001221A4" w14:paraId="19E2FFCF" w14:textId="77777777">
        <w:tc>
          <w:tcPr>
            <w:tcW w:w="1317" w:type="dxa"/>
          </w:tcPr>
          <w:p w14:paraId="1EC9B76D" w14:textId="77777777" w:rsidR="001221A4" w:rsidRDefault="001221A4">
            <w:pPr>
              <w:rPr>
                <w:rFonts w:eastAsia="DengXian"/>
              </w:rPr>
            </w:pPr>
          </w:p>
        </w:tc>
        <w:tc>
          <w:tcPr>
            <w:tcW w:w="1316" w:type="dxa"/>
          </w:tcPr>
          <w:p w14:paraId="3B8E84C0" w14:textId="77777777" w:rsidR="001221A4" w:rsidRDefault="001221A4">
            <w:pPr>
              <w:rPr>
                <w:rFonts w:eastAsia="DengXian"/>
              </w:rPr>
            </w:pPr>
          </w:p>
        </w:tc>
        <w:tc>
          <w:tcPr>
            <w:tcW w:w="7080" w:type="dxa"/>
          </w:tcPr>
          <w:p w14:paraId="65877D69" w14:textId="77777777" w:rsidR="001221A4" w:rsidRPr="00F10AB2" w:rsidRDefault="001221A4">
            <w:pPr>
              <w:rPr>
                <w:rFonts w:eastAsia="DengXian"/>
              </w:rPr>
            </w:pPr>
          </w:p>
        </w:tc>
      </w:tr>
      <w:tr w:rsidR="001221A4" w14:paraId="5DA71F7D" w14:textId="77777777">
        <w:tc>
          <w:tcPr>
            <w:tcW w:w="1317" w:type="dxa"/>
          </w:tcPr>
          <w:p w14:paraId="347C79CC" w14:textId="77777777" w:rsidR="001221A4" w:rsidRDefault="001221A4">
            <w:pPr>
              <w:rPr>
                <w:rFonts w:eastAsia="Malgun Gothic"/>
                <w:lang w:eastAsia="ko-KR"/>
              </w:rPr>
            </w:pPr>
          </w:p>
        </w:tc>
        <w:tc>
          <w:tcPr>
            <w:tcW w:w="1316" w:type="dxa"/>
          </w:tcPr>
          <w:p w14:paraId="26595988" w14:textId="77777777" w:rsidR="001221A4" w:rsidRDefault="001221A4">
            <w:pPr>
              <w:rPr>
                <w:rFonts w:eastAsia="Malgun Gothic"/>
                <w:lang w:eastAsia="ko-KR"/>
              </w:rPr>
            </w:pPr>
          </w:p>
        </w:tc>
        <w:tc>
          <w:tcPr>
            <w:tcW w:w="7080" w:type="dxa"/>
          </w:tcPr>
          <w:p w14:paraId="4CCC88C1" w14:textId="77777777" w:rsidR="001221A4" w:rsidRPr="00F10AB2" w:rsidRDefault="001221A4">
            <w:pPr>
              <w:rPr>
                <w:rFonts w:eastAsia="DengXian"/>
              </w:rPr>
            </w:pPr>
          </w:p>
        </w:tc>
      </w:tr>
      <w:tr w:rsidR="001221A4" w14:paraId="728BA0AF" w14:textId="77777777">
        <w:tc>
          <w:tcPr>
            <w:tcW w:w="1317" w:type="dxa"/>
          </w:tcPr>
          <w:p w14:paraId="6F6FF445" w14:textId="77777777" w:rsidR="001221A4" w:rsidRDefault="001221A4">
            <w:pPr>
              <w:rPr>
                <w:rFonts w:eastAsia="Malgun Gothic"/>
                <w:lang w:eastAsia="ko-KR"/>
              </w:rPr>
            </w:pPr>
          </w:p>
        </w:tc>
        <w:tc>
          <w:tcPr>
            <w:tcW w:w="1316" w:type="dxa"/>
          </w:tcPr>
          <w:p w14:paraId="34FAF08E" w14:textId="77777777" w:rsidR="001221A4" w:rsidRDefault="001221A4">
            <w:pPr>
              <w:rPr>
                <w:rFonts w:eastAsia="Malgun Gothic"/>
                <w:lang w:eastAsia="ko-KR"/>
              </w:rPr>
            </w:pPr>
          </w:p>
        </w:tc>
        <w:tc>
          <w:tcPr>
            <w:tcW w:w="7080" w:type="dxa"/>
          </w:tcPr>
          <w:p w14:paraId="19EB4A3C" w14:textId="77777777" w:rsidR="001221A4" w:rsidRPr="00F10AB2" w:rsidRDefault="001221A4">
            <w:pPr>
              <w:rPr>
                <w:rFonts w:eastAsia="DengXian"/>
              </w:rPr>
            </w:pPr>
          </w:p>
        </w:tc>
      </w:tr>
      <w:tr w:rsidR="001221A4" w14:paraId="790895A8" w14:textId="77777777">
        <w:tc>
          <w:tcPr>
            <w:tcW w:w="1317" w:type="dxa"/>
          </w:tcPr>
          <w:p w14:paraId="71A03EF3" w14:textId="77777777" w:rsidR="001221A4" w:rsidRDefault="001221A4">
            <w:pPr>
              <w:rPr>
                <w:rFonts w:eastAsia="Malgun Gothic"/>
                <w:lang w:eastAsia="ko-KR"/>
              </w:rPr>
            </w:pPr>
          </w:p>
        </w:tc>
        <w:tc>
          <w:tcPr>
            <w:tcW w:w="1316" w:type="dxa"/>
          </w:tcPr>
          <w:p w14:paraId="2B9BE757" w14:textId="77777777" w:rsidR="001221A4" w:rsidRDefault="001221A4">
            <w:pPr>
              <w:rPr>
                <w:rFonts w:eastAsia="Malgun Gothic"/>
                <w:lang w:eastAsia="ko-KR"/>
              </w:rPr>
            </w:pPr>
          </w:p>
        </w:tc>
        <w:tc>
          <w:tcPr>
            <w:tcW w:w="7080" w:type="dxa"/>
          </w:tcPr>
          <w:p w14:paraId="1706C036" w14:textId="77777777" w:rsidR="001221A4" w:rsidRPr="00F10AB2" w:rsidRDefault="001221A4">
            <w:pPr>
              <w:rPr>
                <w:rFonts w:eastAsia="DengXian"/>
              </w:rPr>
            </w:pPr>
          </w:p>
        </w:tc>
      </w:tr>
      <w:tr w:rsidR="001221A4" w14:paraId="24218E36" w14:textId="77777777">
        <w:tc>
          <w:tcPr>
            <w:tcW w:w="1317" w:type="dxa"/>
          </w:tcPr>
          <w:p w14:paraId="59623728" w14:textId="77777777" w:rsidR="001221A4" w:rsidRDefault="001221A4">
            <w:pPr>
              <w:rPr>
                <w:rFonts w:eastAsia="Malgun Gothic"/>
                <w:lang w:eastAsia="ko-KR"/>
              </w:rPr>
            </w:pPr>
          </w:p>
        </w:tc>
        <w:tc>
          <w:tcPr>
            <w:tcW w:w="1316" w:type="dxa"/>
          </w:tcPr>
          <w:p w14:paraId="27EACD61" w14:textId="77777777" w:rsidR="001221A4" w:rsidRDefault="001221A4">
            <w:pPr>
              <w:rPr>
                <w:rFonts w:eastAsia="Malgun Gothic"/>
                <w:lang w:eastAsia="ko-KR"/>
              </w:rPr>
            </w:pPr>
          </w:p>
        </w:tc>
        <w:tc>
          <w:tcPr>
            <w:tcW w:w="7080" w:type="dxa"/>
          </w:tcPr>
          <w:p w14:paraId="75D5BF87" w14:textId="77777777" w:rsidR="001221A4" w:rsidRPr="00F10AB2" w:rsidRDefault="001221A4">
            <w:pPr>
              <w:rPr>
                <w:rFonts w:eastAsia="DengXian"/>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Heading1"/>
      </w:pPr>
      <w:r>
        <w:t>Conclusions</w:t>
      </w:r>
    </w:p>
    <w:p w14:paraId="1CF60152" w14:textId="77777777" w:rsidR="009C2F7E" w:rsidRPr="00EF2911" w:rsidRDefault="009C2F7E" w:rsidP="009C2F7E">
      <w:pPr>
        <w:rPr>
          <w:rFonts w:eastAsia="SimSun" w:cs="Arial"/>
          <w:b/>
          <w:bCs/>
          <w:lang w:val="en-US"/>
        </w:rPr>
      </w:pPr>
      <w:r w:rsidRPr="00EF2911">
        <w:rPr>
          <w:rFonts w:eastAsia="SimSun" w:cs="Arial"/>
          <w:b/>
          <w:bCs/>
          <w:highlight w:val="green"/>
          <w:lang w:val="en-US"/>
        </w:rPr>
        <w:t>For agreement:</w:t>
      </w:r>
    </w:p>
    <w:p w14:paraId="249D5552" w14:textId="77777777" w:rsidR="009C2F7E" w:rsidRPr="00EF2911" w:rsidRDefault="009C2F7E" w:rsidP="009C2F7E">
      <w:pPr>
        <w:rPr>
          <w:rFonts w:eastAsia="SimSun" w:cs="Arial"/>
          <w:b/>
          <w:bCs/>
          <w:lang w:val="en-US"/>
        </w:rPr>
      </w:pPr>
    </w:p>
    <w:p w14:paraId="42DEFCE9" w14:textId="77777777" w:rsidR="009C2F7E" w:rsidRPr="00EF2911" w:rsidRDefault="009C2F7E" w:rsidP="009C2F7E">
      <w:pPr>
        <w:rPr>
          <w:rFonts w:eastAsia="SimSun" w:cs="Arial"/>
          <w:b/>
          <w:bCs/>
          <w:lang w:val="en-US"/>
        </w:rPr>
      </w:pPr>
      <w:r w:rsidRPr="00EF2911">
        <w:rPr>
          <w:rFonts w:eastAsia="SimSun" w:cs="Arial"/>
          <w:b/>
          <w:bCs/>
          <w:highlight w:val="green"/>
          <w:lang w:val="en-US"/>
        </w:rPr>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Heading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r w:rsidR="00341587" w:rsidRPr="00341587">
        <w:t>ASUSTeK</w:t>
      </w:r>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ZTE corporation, Sanechips</w:t>
      </w:r>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lastRenderedPageBreak/>
        <w:t>R2-2303076</w:t>
      </w:r>
      <w:r w:rsidR="00D71B6F">
        <w:t xml:space="preserve">, </w:t>
      </w:r>
      <w:r w:rsidR="00D71B6F" w:rsidRPr="00D71B6F">
        <w:t>Consideration of HO common signaling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Pr="008A38B0" w:rsidRDefault="006A71D7" w:rsidP="009C2F7E">
      <w:pPr>
        <w:pStyle w:val="Reference"/>
        <w:numPr>
          <w:ilvl w:val="0"/>
          <w:numId w:val="5"/>
        </w:numPr>
        <w:tabs>
          <w:tab w:val="num" w:pos="567"/>
        </w:tabs>
        <w:spacing w:after="120"/>
        <w:rPr>
          <w:lang w:val="de-DE"/>
        </w:rPr>
      </w:pPr>
      <w:r w:rsidRPr="008A38B0">
        <w:rPr>
          <w:lang w:val="de-DE"/>
        </w:rPr>
        <w:t>R2-2303734</w:t>
      </w:r>
      <w:r w:rsidR="0053234E" w:rsidRPr="008A38B0">
        <w:rPr>
          <w:lang w:val="de-DE"/>
        </w:rPr>
        <w:t xml:space="preserve">, </w:t>
      </w:r>
      <w:proofErr w:type="spellStart"/>
      <w:r w:rsidR="0053234E" w:rsidRPr="008A38B0">
        <w:rPr>
          <w:lang w:val="de-DE"/>
        </w:rPr>
        <w:t>Handover</w:t>
      </w:r>
      <w:proofErr w:type="spellEnd"/>
      <w:r w:rsidR="0053234E" w:rsidRPr="008A38B0">
        <w:rPr>
          <w:lang w:val="de-DE"/>
        </w:rPr>
        <w:t xml:space="preserve"> </w:t>
      </w:r>
      <w:proofErr w:type="spellStart"/>
      <w:r w:rsidR="0053234E" w:rsidRPr="008A38B0">
        <w:rPr>
          <w:lang w:val="de-DE"/>
        </w:rPr>
        <w:t>enhancements</w:t>
      </w:r>
      <w:proofErr w:type="spellEnd"/>
      <w:r w:rsidR="0053234E" w:rsidRPr="008A38B0">
        <w:rPr>
          <w:lang w:val="de-DE"/>
        </w:rPr>
        <w:t>, Ericsson,</w:t>
      </w:r>
      <w:r w:rsidR="00341587" w:rsidRPr="008A38B0">
        <w:rPr>
          <w:lang w:val="de-DE"/>
        </w:rPr>
        <w:t xml:space="preserve"> 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HiSilicon, Turkcell,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r w:rsidRPr="00AE0D3F">
        <w:t>Signaling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3F21" w14:textId="77777777" w:rsidR="00A8672E" w:rsidRDefault="00A8672E">
      <w:pPr>
        <w:spacing w:after="0"/>
      </w:pPr>
      <w:r>
        <w:separator/>
      </w:r>
    </w:p>
  </w:endnote>
  <w:endnote w:type="continuationSeparator" w:id="0">
    <w:p w14:paraId="5C9B9FF9" w14:textId="77777777" w:rsidR="00A8672E" w:rsidRDefault="00A8672E">
      <w:pPr>
        <w:spacing w:after="0"/>
      </w:pPr>
      <w:r>
        <w:continuationSeparator/>
      </w:r>
    </w:p>
  </w:endnote>
  <w:endnote w:type="continuationNotice" w:id="1">
    <w:p w14:paraId="2B1D42E7" w14:textId="77777777" w:rsidR="00A8672E" w:rsidRDefault="00A867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modern"/>
    <w:pitch w:val="fixed"/>
    <w:sig w:usb0="00000001" w:usb1="080E0000" w:usb2="00000010" w:usb3="00000000" w:csb0="00040000"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B589" w14:textId="77777777" w:rsidR="00ED589D" w:rsidRDefault="0099480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C0F86">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C0F86">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FCE7" w14:textId="77777777" w:rsidR="00A8672E" w:rsidRDefault="00A8672E">
      <w:pPr>
        <w:spacing w:after="0"/>
      </w:pPr>
      <w:r>
        <w:separator/>
      </w:r>
    </w:p>
  </w:footnote>
  <w:footnote w:type="continuationSeparator" w:id="0">
    <w:p w14:paraId="4AF029C3" w14:textId="77777777" w:rsidR="00A8672E" w:rsidRDefault="00A8672E">
      <w:pPr>
        <w:spacing w:after="0"/>
      </w:pPr>
      <w:r>
        <w:continuationSeparator/>
      </w:r>
    </w:p>
  </w:footnote>
  <w:footnote w:type="continuationNotice" w:id="1">
    <w:p w14:paraId="74AB7779" w14:textId="77777777" w:rsidR="00A8672E" w:rsidRDefault="00A8672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24280164">
    <w:abstractNumId w:val="1"/>
  </w:num>
  <w:num w:numId="2" w16cid:durableId="297885639">
    <w:abstractNumId w:val="6"/>
  </w:num>
  <w:num w:numId="3" w16cid:durableId="536478267">
    <w:abstractNumId w:val="8"/>
  </w:num>
  <w:num w:numId="4" w16cid:durableId="1667317282">
    <w:abstractNumId w:val="0"/>
  </w:num>
  <w:num w:numId="5" w16cid:durableId="506556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0627087">
    <w:abstractNumId w:val="4"/>
  </w:num>
  <w:num w:numId="7" w16cid:durableId="546456728">
    <w:abstractNumId w:val="3"/>
  </w:num>
  <w:num w:numId="8" w16cid:durableId="1730108636">
    <w:abstractNumId w:val="5"/>
  </w:num>
  <w:num w:numId="9" w16cid:durableId="680208556">
    <w:abstractNumId w:val="2"/>
  </w:num>
  <w:num w:numId="10" w16cid:durableId="325792361">
    <w:abstractNumId w:val="7"/>
  </w:num>
  <w:num w:numId="11" w16cid:durableId="1649631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defaultTabStop w:val="720"/>
  <w:characterSpacingControl w:val="doNotCompress"/>
  <w:hdrShapeDefaults>
    <o:shapedefaults v:ext="edit" spidmax="2052">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7E"/>
    <w:rsid w:val="00017F0A"/>
    <w:rsid w:val="00044AD9"/>
    <w:rsid w:val="00066AC3"/>
    <w:rsid w:val="00071C64"/>
    <w:rsid w:val="00074CC8"/>
    <w:rsid w:val="00086E81"/>
    <w:rsid w:val="000B4099"/>
    <w:rsid w:val="000D400D"/>
    <w:rsid w:val="001221A4"/>
    <w:rsid w:val="00126167"/>
    <w:rsid w:val="00131F3A"/>
    <w:rsid w:val="00141EF1"/>
    <w:rsid w:val="001450A2"/>
    <w:rsid w:val="00163936"/>
    <w:rsid w:val="001930B6"/>
    <w:rsid w:val="001B1670"/>
    <w:rsid w:val="001F5908"/>
    <w:rsid w:val="00257FE2"/>
    <w:rsid w:val="00274DDB"/>
    <w:rsid w:val="00294F55"/>
    <w:rsid w:val="002A0C27"/>
    <w:rsid w:val="002B19C1"/>
    <w:rsid w:val="002B6BA5"/>
    <w:rsid w:val="00320E61"/>
    <w:rsid w:val="003213E0"/>
    <w:rsid w:val="00341587"/>
    <w:rsid w:val="00372DF2"/>
    <w:rsid w:val="003A417A"/>
    <w:rsid w:val="003D6E20"/>
    <w:rsid w:val="00420E61"/>
    <w:rsid w:val="00424BDA"/>
    <w:rsid w:val="00462F19"/>
    <w:rsid w:val="00465020"/>
    <w:rsid w:val="00476FD1"/>
    <w:rsid w:val="004B544D"/>
    <w:rsid w:val="004F6F60"/>
    <w:rsid w:val="00512EA3"/>
    <w:rsid w:val="0053234E"/>
    <w:rsid w:val="005461B1"/>
    <w:rsid w:val="00575FDF"/>
    <w:rsid w:val="005D733A"/>
    <w:rsid w:val="006359F2"/>
    <w:rsid w:val="006871E7"/>
    <w:rsid w:val="0069410D"/>
    <w:rsid w:val="00697C08"/>
    <w:rsid w:val="006A71D7"/>
    <w:rsid w:val="006E731C"/>
    <w:rsid w:val="0072011B"/>
    <w:rsid w:val="00736C2E"/>
    <w:rsid w:val="007652B2"/>
    <w:rsid w:val="00781CAC"/>
    <w:rsid w:val="007A6E76"/>
    <w:rsid w:val="007D2599"/>
    <w:rsid w:val="00804BB4"/>
    <w:rsid w:val="008167B7"/>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E5014"/>
    <w:rsid w:val="00A8672E"/>
    <w:rsid w:val="00AA5C28"/>
    <w:rsid w:val="00AB0A8C"/>
    <w:rsid w:val="00AC1163"/>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6116D"/>
    <w:rsid w:val="00D12A3E"/>
    <w:rsid w:val="00D26FCC"/>
    <w:rsid w:val="00D36E86"/>
    <w:rsid w:val="00D5501B"/>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9421F"/>
    <w:rsid w:val="00EC14A7"/>
    <w:rsid w:val="00ED589D"/>
    <w:rsid w:val="00EE2758"/>
    <w:rsid w:val="00F22516"/>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4851333D"/>
  <w15:docId w15:val="{E7664837-AD8E-4288-A2DE-833602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Heading1">
    <w:name w:val="heading 1"/>
    <w:next w:val="Normal"/>
    <w:link w:val="Heading1Char"/>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rsid w:val="009C2F7E"/>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9C2F7E"/>
    <w:pPr>
      <w:numPr>
        <w:ilvl w:val="2"/>
      </w:numPr>
      <w:spacing w:before="120"/>
      <w:outlineLvl w:val="2"/>
    </w:pPr>
    <w:rPr>
      <w:sz w:val="28"/>
      <w:szCs w:val="28"/>
    </w:rPr>
  </w:style>
  <w:style w:type="paragraph" w:styleId="Heading4">
    <w:name w:val="heading 4"/>
    <w:basedOn w:val="Heading3"/>
    <w:next w:val="Normal"/>
    <w:link w:val="Heading4Char"/>
    <w:qFormat/>
    <w:rsid w:val="009C2F7E"/>
    <w:pPr>
      <w:numPr>
        <w:ilvl w:val="3"/>
      </w:numPr>
      <w:outlineLvl w:val="3"/>
    </w:pPr>
    <w:rPr>
      <w:sz w:val="24"/>
      <w:szCs w:val="24"/>
    </w:rPr>
  </w:style>
  <w:style w:type="paragraph" w:styleId="Heading5">
    <w:name w:val="heading 5"/>
    <w:basedOn w:val="Heading4"/>
    <w:next w:val="Normal"/>
    <w:link w:val="Heading5Char"/>
    <w:qFormat/>
    <w:rsid w:val="009C2F7E"/>
    <w:pPr>
      <w:numPr>
        <w:ilvl w:val="4"/>
      </w:numPr>
      <w:outlineLvl w:val="4"/>
    </w:pPr>
    <w:rPr>
      <w:sz w:val="22"/>
      <w:szCs w:val="22"/>
    </w:rPr>
  </w:style>
  <w:style w:type="paragraph" w:styleId="Heading6">
    <w:name w:val="heading 6"/>
    <w:basedOn w:val="Normal"/>
    <w:next w:val="Normal"/>
    <w:link w:val="Heading6Char"/>
    <w:qFormat/>
    <w:rsid w:val="009C2F7E"/>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9C2F7E"/>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9C2F7E"/>
    <w:pPr>
      <w:numPr>
        <w:ilvl w:val="7"/>
      </w:numPr>
      <w:outlineLvl w:val="7"/>
    </w:pPr>
  </w:style>
  <w:style w:type="paragraph" w:styleId="Heading9">
    <w:name w:val="heading 9"/>
    <w:basedOn w:val="Heading8"/>
    <w:next w:val="Normal"/>
    <w:link w:val="Heading9Char"/>
    <w:qFormat/>
    <w:rsid w:val="009C2F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C2F7E"/>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9C2F7E"/>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9C2F7E"/>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9C2F7E"/>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9C2F7E"/>
    <w:rPr>
      <w:rFonts w:ascii="Arial" w:eastAsia="Times New Roman" w:hAnsi="Arial" w:cs="Arial"/>
      <w:lang w:val="en-GB" w:eastAsia="zh-CN"/>
    </w:rPr>
  </w:style>
  <w:style w:type="character" w:customStyle="1" w:styleId="Heading6Char">
    <w:name w:val="Heading 6 Char"/>
    <w:basedOn w:val="DefaultParagraphFont"/>
    <w:link w:val="Heading6"/>
    <w:rsid w:val="009C2F7E"/>
    <w:rPr>
      <w:rFonts w:ascii="Arial" w:eastAsia="Times New Roman" w:hAnsi="Arial" w:cs="Arial"/>
      <w:sz w:val="20"/>
      <w:szCs w:val="20"/>
      <w:lang w:val="en-GB" w:eastAsia="ja-JP"/>
    </w:rPr>
  </w:style>
  <w:style w:type="character" w:customStyle="1" w:styleId="Heading7Char">
    <w:name w:val="Heading 7 Char"/>
    <w:basedOn w:val="DefaultParagraphFont"/>
    <w:link w:val="Heading7"/>
    <w:rsid w:val="009C2F7E"/>
    <w:rPr>
      <w:rFonts w:ascii="Arial" w:eastAsia="Times New Roman" w:hAnsi="Arial" w:cs="Arial"/>
      <w:sz w:val="20"/>
      <w:szCs w:val="20"/>
      <w:lang w:val="en-GB" w:eastAsia="ja-JP"/>
    </w:rPr>
  </w:style>
  <w:style w:type="character" w:customStyle="1" w:styleId="Heading8Char">
    <w:name w:val="Heading 8 Char"/>
    <w:basedOn w:val="DefaultParagraphFont"/>
    <w:link w:val="Heading8"/>
    <w:rsid w:val="009C2F7E"/>
    <w:rPr>
      <w:rFonts w:ascii="Arial" w:eastAsia="Times New Roman" w:hAnsi="Arial" w:cs="Arial"/>
      <w:sz w:val="20"/>
      <w:szCs w:val="20"/>
      <w:lang w:val="en-GB" w:eastAsia="ja-JP"/>
    </w:rPr>
  </w:style>
  <w:style w:type="character" w:customStyle="1" w:styleId="Heading9Char">
    <w:name w:val="Heading 9 Char"/>
    <w:basedOn w:val="DefaultParagraphFont"/>
    <w:link w:val="Heading9"/>
    <w:rsid w:val="009C2F7E"/>
    <w:rPr>
      <w:rFonts w:ascii="Arial" w:eastAsia="Times New Roman" w:hAnsi="Arial" w:cs="Arial"/>
      <w:sz w:val="20"/>
      <w:szCs w:val="20"/>
      <w:lang w:val="en-GB" w:eastAsia="ja-JP"/>
    </w:rPr>
  </w:style>
  <w:style w:type="paragraph" w:styleId="Footer">
    <w:name w:val="footer"/>
    <w:basedOn w:val="Header"/>
    <w:link w:val="FooterChar"/>
    <w:qFormat/>
    <w:rsid w:val="009C2F7E"/>
    <w:pPr>
      <w:widowControl w:val="0"/>
      <w:jc w:val="center"/>
    </w:pPr>
    <w:rPr>
      <w:rFonts w:cs="Arial"/>
      <w:b/>
      <w:bCs/>
      <w:i/>
      <w:iCs/>
      <w:sz w:val="18"/>
      <w:szCs w:val="18"/>
      <w:lang w:val="en-US"/>
    </w:rPr>
  </w:style>
  <w:style w:type="character" w:customStyle="1" w:styleId="FooterChar">
    <w:name w:val="Footer Char"/>
    <w:basedOn w:val="DefaultParagraphFont"/>
    <w:link w:val="Footer"/>
    <w:qFormat/>
    <w:rsid w:val="009C2F7E"/>
    <w:rPr>
      <w:rFonts w:ascii="Arial" w:eastAsia="Times New Roman" w:hAnsi="Arial" w:cs="Arial"/>
      <w:b/>
      <w:bCs/>
      <w:i/>
      <w:iCs/>
      <w:sz w:val="18"/>
      <w:szCs w:val="18"/>
      <w:lang w:val="en-US" w:eastAsia="ja-JP"/>
    </w:rPr>
  </w:style>
  <w:style w:type="paragraph" w:styleId="Header">
    <w:name w:val="header"/>
    <w:basedOn w:val="Normal"/>
    <w:link w:val="HeaderChar"/>
    <w:uiPriority w:val="99"/>
    <w:unhideWhenUsed/>
    <w:qFormat/>
    <w:rsid w:val="009C2F7E"/>
    <w:pPr>
      <w:tabs>
        <w:tab w:val="center" w:pos="4680"/>
        <w:tab w:val="right" w:pos="9360"/>
      </w:tabs>
      <w:spacing w:after="0"/>
    </w:pPr>
  </w:style>
  <w:style w:type="character" w:customStyle="1" w:styleId="HeaderChar">
    <w:name w:val="Header Char"/>
    <w:basedOn w:val="DefaultParagraphFont"/>
    <w:link w:val="Header"/>
    <w:uiPriority w:val="99"/>
    <w:qFormat/>
    <w:rsid w:val="009C2F7E"/>
    <w:rPr>
      <w:rFonts w:ascii="Arial" w:eastAsia="Times New Roman" w:hAnsi="Arial" w:cs="Times New Roman"/>
      <w:sz w:val="20"/>
      <w:szCs w:val="20"/>
      <w:lang w:val="en-GB" w:eastAsia="ja-JP"/>
    </w:rPr>
  </w:style>
  <w:style w:type="table" w:styleId="TableGrid">
    <w:name w:val="Table Grid"/>
    <w:basedOn w:val="TableNormal"/>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qFormat/>
    <w:rsid w:val="009C2F7E"/>
  </w:style>
  <w:style w:type="character" w:styleId="Hyperlink">
    <w:name w:val="Hyperlink"/>
    <w:basedOn w:val="DefaultParagraphFont"/>
    <w:unhideWhenUsed/>
    <w:qFormat/>
    <w:rsid w:val="009C2F7E"/>
    <w:rPr>
      <w:color w:val="0563C1" w:themeColor="hyperlink"/>
      <w:u w:val="single"/>
    </w:rPr>
  </w:style>
  <w:style w:type="paragraph" w:customStyle="1" w:styleId="Reference">
    <w:name w:val="Reference"/>
    <w:basedOn w:val="Normal"/>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Normal"/>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Normal"/>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Normal"/>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NormalWeb">
    <w:name w:val="Normal (Web)"/>
    <w:basedOn w:val="Normal"/>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Strong">
    <w:name w:val="Strong"/>
    <w:basedOn w:val="DefaultParagraphFont"/>
    <w:uiPriority w:val="22"/>
    <w:qFormat/>
    <w:rsid w:val="009C2F7E"/>
    <w:rPr>
      <w:b/>
      <w:bCs/>
    </w:rPr>
  </w:style>
  <w:style w:type="paragraph" w:customStyle="1" w:styleId="3GPPHeader">
    <w:name w:val="3GPP_Header"/>
    <w:basedOn w:val="BodyText"/>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BodyText">
    <w:name w:val="Body Text"/>
    <w:basedOn w:val="Normal"/>
    <w:link w:val="BodyTextChar"/>
    <w:uiPriority w:val="99"/>
    <w:semiHidden/>
    <w:unhideWhenUsed/>
    <w:rsid w:val="009C2F7E"/>
    <w:pPr>
      <w:spacing w:after="120"/>
    </w:pPr>
  </w:style>
  <w:style w:type="character" w:customStyle="1" w:styleId="BodyTextChar">
    <w:name w:val="Body Text Char"/>
    <w:basedOn w:val="DefaultParagraphFont"/>
    <w:link w:val="BodyText"/>
    <w:uiPriority w:val="99"/>
    <w:semiHidden/>
    <w:rsid w:val="009C2F7E"/>
    <w:rPr>
      <w:rFonts w:ascii="Arial" w:eastAsia="Times New Roman" w:hAnsi="Arial" w:cs="Times New Roman"/>
      <w:sz w:val="20"/>
      <w:szCs w:val="20"/>
      <w:lang w:val="en-GB" w:eastAsia="ja-JP"/>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
    <w:basedOn w:val="Normal"/>
    <w:link w:val="ListParagraphChar"/>
    <w:uiPriority w:val="34"/>
    <w:qFormat/>
    <w:rsid w:val="00320E61"/>
    <w:pPr>
      <w:ind w:left="720"/>
      <w:contextualSpacing/>
    </w:p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sid w:val="002B6BA5"/>
    <w:rPr>
      <w:rFonts w:ascii="Arial" w:eastAsia="Times New Roman" w:hAnsi="Arial" w:cs="Times New Roman"/>
      <w:sz w:val="20"/>
      <w:szCs w:val="20"/>
      <w:lang w:val="en-GB" w:eastAsia="ja-JP"/>
    </w:rPr>
  </w:style>
  <w:style w:type="paragraph" w:styleId="Revision">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CommentReference">
    <w:name w:val="annotation reference"/>
    <w:basedOn w:val="DefaultParagraphFont"/>
    <w:uiPriority w:val="99"/>
    <w:semiHidden/>
    <w:unhideWhenUsed/>
    <w:rsid w:val="00C35375"/>
    <w:rPr>
      <w:sz w:val="16"/>
      <w:szCs w:val="16"/>
    </w:rPr>
  </w:style>
  <w:style w:type="paragraph" w:styleId="CommentText">
    <w:name w:val="annotation text"/>
    <w:basedOn w:val="Normal"/>
    <w:link w:val="CommentTextChar"/>
    <w:uiPriority w:val="99"/>
    <w:semiHidden/>
    <w:unhideWhenUsed/>
    <w:rsid w:val="00C35375"/>
  </w:style>
  <w:style w:type="character" w:customStyle="1" w:styleId="CommentTextChar">
    <w:name w:val="Comment Text Char"/>
    <w:basedOn w:val="DefaultParagraphFont"/>
    <w:link w:val="CommentText"/>
    <w:uiPriority w:val="99"/>
    <w:semiHidden/>
    <w:rsid w:val="00C35375"/>
    <w:rPr>
      <w:rFonts w:ascii="Arial" w:eastAsia="Times New Roman"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C35375"/>
    <w:rPr>
      <w:b/>
      <w:bCs/>
    </w:rPr>
  </w:style>
  <w:style w:type="character" w:customStyle="1" w:styleId="CommentSubjectChar">
    <w:name w:val="Comment Subject Char"/>
    <w:basedOn w:val="CommentTextChar"/>
    <w:link w:val="CommentSubject"/>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NEC_Yuhua</cp:lastModifiedBy>
  <cp:revision>15</cp:revision>
  <dcterms:created xsi:type="dcterms:W3CDTF">2023-04-21T15:15:00Z</dcterms:created>
  <dcterms:modified xsi:type="dcterms:W3CDTF">2023-04-21T20:19:00Z</dcterms:modified>
</cp:coreProperties>
</file>