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A8" w:rsidRDefault="00AE5EA1">
      <w:pPr>
        <w:tabs>
          <w:tab w:val="right" w:pos="9639"/>
        </w:tabs>
        <w:spacing w:after="0" w:line="260" w:lineRule="auto"/>
        <w:rPr>
          <w:rFonts w:ascii="Arial" w:eastAsia="宋体" w:hAnsi="Arial"/>
          <w:b/>
          <w:sz w:val="24"/>
          <w:lang w:val="en-US" w:eastAsia="zh-CN"/>
        </w:rPr>
      </w:pPr>
      <w:bookmarkStart w:id="0" w:name="_GoBack"/>
      <w:bookmarkEnd w:id="0"/>
      <w:r>
        <w:rPr>
          <w:rFonts w:ascii="Arial" w:eastAsia="宋体" w:hAnsi="Arial"/>
          <w:b/>
          <w:sz w:val="24"/>
        </w:rPr>
        <w:t>3GPP T</w:t>
      </w:r>
      <w:bookmarkStart w:id="1" w:name="_Ref452454252"/>
      <w:bookmarkEnd w:id="1"/>
      <w:r>
        <w:rPr>
          <w:rFonts w:ascii="Arial" w:eastAsia="宋体" w:hAnsi="Arial"/>
          <w:b/>
          <w:sz w:val="24"/>
        </w:rPr>
        <w:t>SG-RAN WG2 Meeting #121bis-e</w:t>
      </w:r>
      <w:r>
        <w:rPr>
          <w:rFonts w:ascii="Arial" w:eastAsia="宋体" w:hAnsi="Arial"/>
          <w:b/>
          <w:sz w:val="24"/>
        </w:rPr>
        <w:tab/>
      </w:r>
      <w:r>
        <w:rPr>
          <w:rFonts w:ascii="Arial" w:eastAsia="宋体" w:hAnsi="Arial" w:hint="eastAsia"/>
          <w:b/>
          <w:sz w:val="24"/>
        </w:rPr>
        <w:t>R2-2</w:t>
      </w:r>
      <w:r w:rsidR="00BD08AA">
        <w:rPr>
          <w:rFonts w:ascii="Arial" w:eastAsia="宋体" w:hAnsi="Arial"/>
          <w:b/>
          <w:sz w:val="24"/>
        </w:rPr>
        <w:t>304450</w:t>
      </w:r>
    </w:p>
    <w:p w:rsidR="00AF6AA8" w:rsidRPr="004B58F7" w:rsidRDefault="00AE5EA1" w:rsidP="004B58F7">
      <w:pPr>
        <w:tabs>
          <w:tab w:val="right" w:pos="9639"/>
        </w:tabs>
        <w:spacing w:after="0" w:line="260" w:lineRule="auto"/>
        <w:rPr>
          <w:rFonts w:ascii="Arial" w:eastAsia="宋体" w:hAnsi="Arial"/>
          <w:b/>
          <w:sz w:val="24"/>
        </w:rPr>
      </w:pPr>
      <w:r w:rsidRPr="004B58F7">
        <w:rPr>
          <w:rFonts w:ascii="Arial" w:eastAsia="宋体" w:hAnsi="Arial"/>
          <w:b/>
          <w:sz w:val="24"/>
        </w:rPr>
        <w:t>Electronic, 1</w:t>
      </w:r>
      <w:r w:rsidR="00D33329">
        <w:rPr>
          <w:rFonts w:ascii="Arial" w:eastAsia="宋体" w:hAnsi="Arial"/>
          <w:b/>
          <w:sz w:val="24"/>
        </w:rPr>
        <w:t>7</w:t>
      </w:r>
      <w:r w:rsidRPr="004B58F7">
        <w:rPr>
          <w:rFonts w:ascii="Arial" w:eastAsia="宋体" w:hAnsi="Arial"/>
          <w:b/>
          <w:sz w:val="24"/>
        </w:rPr>
        <w:t>th</w:t>
      </w:r>
      <w:r>
        <w:rPr>
          <w:rFonts w:ascii="Arial" w:eastAsia="宋体" w:hAnsi="Arial"/>
          <w:b/>
          <w:sz w:val="24"/>
        </w:rPr>
        <w:t xml:space="preserve"> – 26</w:t>
      </w:r>
      <w:r w:rsidRPr="004B58F7">
        <w:rPr>
          <w:rFonts w:ascii="Arial" w:eastAsia="宋体" w:hAnsi="Arial"/>
          <w:b/>
          <w:sz w:val="24"/>
        </w:rPr>
        <w:t>th</w:t>
      </w:r>
      <w:r>
        <w:rPr>
          <w:rFonts w:ascii="Arial" w:eastAsia="宋体" w:hAnsi="Arial"/>
          <w:b/>
          <w:sz w:val="24"/>
        </w:rPr>
        <w:t xml:space="preserve">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F6AA8">
        <w:tc>
          <w:tcPr>
            <w:tcW w:w="9641" w:type="dxa"/>
            <w:gridSpan w:val="9"/>
            <w:tcBorders>
              <w:top w:val="single" w:sz="4" w:space="0" w:color="auto"/>
              <w:left w:val="single" w:sz="4" w:space="0" w:color="auto"/>
              <w:right w:val="single" w:sz="4" w:space="0" w:color="auto"/>
            </w:tcBorders>
          </w:tcPr>
          <w:p w:rsidR="00AF6AA8" w:rsidRDefault="00AE5EA1">
            <w:pPr>
              <w:pStyle w:val="CRCoverPage"/>
              <w:spacing w:after="0"/>
              <w:jc w:val="right"/>
              <w:rPr>
                <w:i/>
              </w:rPr>
            </w:pPr>
            <w:r>
              <w:rPr>
                <w:i/>
                <w:sz w:val="14"/>
              </w:rPr>
              <w:t>CR-Form-v12.1</w:t>
            </w:r>
          </w:p>
        </w:tc>
      </w:tr>
      <w:tr w:rsidR="00AF6AA8">
        <w:tc>
          <w:tcPr>
            <w:tcW w:w="9641" w:type="dxa"/>
            <w:gridSpan w:val="9"/>
            <w:tcBorders>
              <w:left w:val="single" w:sz="4" w:space="0" w:color="auto"/>
              <w:right w:val="single" w:sz="4" w:space="0" w:color="auto"/>
            </w:tcBorders>
          </w:tcPr>
          <w:p w:rsidR="00AF6AA8" w:rsidRDefault="00AE5EA1">
            <w:pPr>
              <w:pStyle w:val="CRCoverPage"/>
              <w:spacing w:after="0"/>
              <w:jc w:val="center"/>
            </w:pPr>
            <w:r>
              <w:rPr>
                <w:b/>
                <w:sz w:val="32"/>
              </w:rPr>
              <w:t>CHANGE REQUEST</w:t>
            </w:r>
          </w:p>
        </w:tc>
      </w:tr>
      <w:tr w:rsidR="00AF6AA8">
        <w:tc>
          <w:tcPr>
            <w:tcW w:w="9641" w:type="dxa"/>
            <w:gridSpan w:val="9"/>
            <w:tcBorders>
              <w:left w:val="single" w:sz="4" w:space="0" w:color="auto"/>
              <w:right w:val="single" w:sz="4" w:space="0" w:color="auto"/>
            </w:tcBorders>
          </w:tcPr>
          <w:p w:rsidR="00AF6AA8" w:rsidRDefault="00AF6AA8">
            <w:pPr>
              <w:pStyle w:val="CRCoverPage"/>
              <w:spacing w:after="0"/>
              <w:rPr>
                <w:sz w:val="8"/>
                <w:szCs w:val="8"/>
              </w:rPr>
            </w:pPr>
          </w:p>
        </w:tc>
      </w:tr>
      <w:tr w:rsidR="00AF6AA8">
        <w:tc>
          <w:tcPr>
            <w:tcW w:w="142" w:type="dxa"/>
            <w:tcBorders>
              <w:left w:val="single" w:sz="4" w:space="0" w:color="auto"/>
            </w:tcBorders>
          </w:tcPr>
          <w:p w:rsidR="00AF6AA8" w:rsidRDefault="00AF6AA8">
            <w:pPr>
              <w:pStyle w:val="CRCoverPage"/>
              <w:spacing w:after="0"/>
              <w:jc w:val="right"/>
            </w:pPr>
          </w:p>
        </w:tc>
        <w:tc>
          <w:tcPr>
            <w:tcW w:w="1559" w:type="dxa"/>
            <w:shd w:val="pct30" w:color="FFFF00" w:fill="auto"/>
          </w:tcPr>
          <w:p w:rsidR="00AF6AA8" w:rsidRDefault="00AE5EA1">
            <w:pPr>
              <w:pStyle w:val="CRCoverPage"/>
              <w:spacing w:after="0"/>
              <w:jc w:val="center"/>
              <w:rPr>
                <w:rFonts w:eastAsia="宋体"/>
                <w:b/>
                <w:sz w:val="28"/>
                <w:lang w:val="en-US" w:eastAsia="zh-CN"/>
              </w:rPr>
            </w:pPr>
            <w:r>
              <w:rPr>
                <w:rFonts w:hint="eastAsia"/>
                <w:b/>
                <w:sz w:val="28"/>
                <w:lang w:val="en-US" w:eastAsia="zh-CN"/>
              </w:rPr>
              <w:t>38.306</w:t>
            </w:r>
          </w:p>
        </w:tc>
        <w:tc>
          <w:tcPr>
            <w:tcW w:w="709" w:type="dxa"/>
          </w:tcPr>
          <w:p w:rsidR="00AF6AA8" w:rsidRDefault="00AE5EA1">
            <w:pPr>
              <w:pStyle w:val="CRCoverPage"/>
              <w:spacing w:after="0"/>
              <w:jc w:val="center"/>
            </w:pPr>
            <w:r>
              <w:rPr>
                <w:b/>
                <w:sz w:val="28"/>
              </w:rPr>
              <w:t>CR</w:t>
            </w:r>
          </w:p>
        </w:tc>
        <w:tc>
          <w:tcPr>
            <w:tcW w:w="1276" w:type="dxa"/>
            <w:shd w:val="pct30" w:color="FFFF00" w:fill="auto"/>
          </w:tcPr>
          <w:p w:rsidR="00AF6AA8" w:rsidRDefault="00BD08AA">
            <w:pPr>
              <w:pStyle w:val="CRCoverPage"/>
              <w:spacing w:after="0"/>
              <w:jc w:val="center"/>
              <w:rPr>
                <w:rFonts w:eastAsiaTheme="minorEastAsia"/>
                <w:sz w:val="28"/>
                <w:szCs w:val="28"/>
                <w:lang w:eastAsia="zh-CN"/>
              </w:rPr>
            </w:pPr>
            <w:r>
              <w:rPr>
                <w:rFonts w:eastAsia="宋体"/>
                <w:b/>
                <w:sz w:val="28"/>
                <w:lang w:val="en-US" w:eastAsia="zh-CN"/>
              </w:rPr>
              <w:t>0896</w:t>
            </w:r>
          </w:p>
        </w:tc>
        <w:tc>
          <w:tcPr>
            <w:tcW w:w="709" w:type="dxa"/>
          </w:tcPr>
          <w:p w:rsidR="00AF6AA8" w:rsidRDefault="00AE5EA1">
            <w:pPr>
              <w:pStyle w:val="CRCoverPage"/>
              <w:tabs>
                <w:tab w:val="right" w:pos="625"/>
              </w:tabs>
              <w:spacing w:after="0"/>
              <w:jc w:val="center"/>
            </w:pPr>
            <w:r>
              <w:rPr>
                <w:b/>
                <w:bCs/>
                <w:sz w:val="28"/>
              </w:rPr>
              <w:t>rev</w:t>
            </w:r>
          </w:p>
        </w:tc>
        <w:tc>
          <w:tcPr>
            <w:tcW w:w="992" w:type="dxa"/>
            <w:shd w:val="pct30" w:color="FFFF00" w:fill="auto"/>
          </w:tcPr>
          <w:p w:rsidR="00AF6AA8" w:rsidRDefault="00D33329">
            <w:pPr>
              <w:pStyle w:val="CRCoverPage"/>
              <w:spacing w:after="0"/>
              <w:jc w:val="center"/>
              <w:rPr>
                <w:rFonts w:eastAsiaTheme="minorEastAsia"/>
                <w:b/>
                <w:lang w:eastAsia="zh-CN"/>
              </w:rPr>
            </w:pPr>
            <w:r>
              <w:rPr>
                <w:rFonts w:eastAsia="宋体"/>
                <w:b/>
                <w:sz w:val="28"/>
                <w:lang w:val="en-US" w:eastAsia="zh-CN"/>
              </w:rPr>
              <w:t>1</w:t>
            </w:r>
          </w:p>
        </w:tc>
        <w:tc>
          <w:tcPr>
            <w:tcW w:w="2410" w:type="dxa"/>
          </w:tcPr>
          <w:p w:rsidR="00AF6AA8" w:rsidRDefault="00AE5EA1">
            <w:pPr>
              <w:pStyle w:val="CRCoverPage"/>
              <w:tabs>
                <w:tab w:val="right" w:pos="1825"/>
              </w:tabs>
              <w:spacing w:after="0"/>
              <w:jc w:val="center"/>
            </w:pPr>
            <w:r>
              <w:rPr>
                <w:b/>
                <w:sz w:val="28"/>
                <w:szCs w:val="28"/>
              </w:rPr>
              <w:t>Current version:</w:t>
            </w:r>
          </w:p>
        </w:tc>
        <w:tc>
          <w:tcPr>
            <w:tcW w:w="1701" w:type="dxa"/>
            <w:shd w:val="pct30" w:color="FFFF00" w:fill="auto"/>
          </w:tcPr>
          <w:p w:rsidR="00AF6AA8" w:rsidRDefault="00BD08AA">
            <w:pPr>
              <w:pStyle w:val="CRCoverPage"/>
              <w:spacing w:after="0"/>
              <w:jc w:val="center"/>
              <w:rPr>
                <w:sz w:val="28"/>
              </w:rPr>
            </w:pPr>
            <w:r>
              <w:rPr>
                <w:b/>
                <w:sz w:val="28"/>
                <w:lang w:val="en-US" w:eastAsia="zh-CN"/>
              </w:rPr>
              <w:t>16</w:t>
            </w:r>
            <w:r>
              <w:rPr>
                <w:rFonts w:hint="eastAsia"/>
                <w:b/>
                <w:sz w:val="28"/>
                <w:lang w:val="en-US" w:eastAsia="zh-CN"/>
              </w:rPr>
              <w:t>.</w:t>
            </w:r>
            <w:r>
              <w:rPr>
                <w:b/>
                <w:sz w:val="28"/>
                <w:lang w:val="en-US" w:eastAsia="zh-CN"/>
              </w:rPr>
              <w:t>12</w:t>
            </w:r>
            <w:r w:rsidR="00AE5EA1">
              <w:rPr>
                <w:rFonts w:hint="eastAsia"/>
                <w:b/>
                <w:sz w:val="28"/>
                <w:lang w:val="en-US" w:eastAsia="zh-CN"/>
              </w:rPr>
              <w:t>.0</w:t>
            </w:r>
          </w:p>
        </w:tc>
        <w:tc>
          <w:tcPr>
            <w:tcW w:w="143" w:type="dxa"/>
            <w:tcBorders>
              <w:right w:val="single" w:sz="4" w:space="0" w:color="auto"/>
            </w:tcBorders>
          </w:tcPr>
          <w:p w:rsidR="00AF6AA8" w:rsidRDefault="00AF6AA8">
            <w:pPr>
              <w:pStyle w:val="CRCoverPage"/>
              <w:spacing w:after="0"/>
            </w:pPr>
          </w:p>
        </w:tc>
      </w:tr>
      <w:tr w:rsidR="00AF6AA8">
        <w:tc>
          <w:tcPr>
            <w:tcW w:w="9641" w:type="dxa"/>
            <w:gridSpan w:val="9"/>
            <w:tcBorders>
              <w:left w:val="single" w:sz="4" w:space="0" w:color="auto"/>
              <w:right w:val="single" w:sz="4" w:space="0" w:color="auto"/>
            </w:tcBorders>
          </w:tcPr>
          <w:p w:rsidR="00AF6AA8" w:rsidRDefault="00AF6AA8">
            <w:pPr>
              <w:pStyle w:val="CRCoverPage"/>
              <w:spacing w:after="0"/>
            </w:pPr>
          </w:p>
        </w:tc>
      </w:tr>
      <w:tr w:rsidR="00AF6AA8">
        <w:tc>
          <w:tcPr>
            <w:tcW w:w="9641" w:type="dxa"/>
            <w:gridSpan w:val="9"/>
            <w:tcBorders>
              <w:top w:val="single" w:sz="4" w:space="0" w:color="auto"/>
            </w:tcBorders>
          </w:tcPr>
          <w:p w:rsidR="00AF6AA8" w:rsidRDefault="00AE5EA1">
            <w:pPr>
              <w:pStyle w:val="CRCoverPage"/>
              <w:spacing w:after="0"/>
              <w:jc w:val="center"/>
              <w:rPr>
                <w:rFonts w:cs="Arial"/>
                <w:i/>
              </w:rPr>
            </w:pPr>
            <w:r>
              <w:rPr>
                <w:rFonts w:cs="Arial"/>
                <w:i/>
              </w:rPr>
              <w:t xml:space="preserve">For </w:t>
            </w:r>
            <w:hyperlink r:id="rId8" w:anchor="_blank" w:history="1">
              <w:r>
                <w:rPr>
                  <w:rStyle w:val="af2"/>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cs="Arial"/>
                  <w:i/>
                </w:rPr>
                <w:t>http://www.3gpp.org/Change-Requests</w:t>
              </w:r>
            </w:hyperlink>
            <w:r>
              <w:rPr>
                <w:rFonts w:cs="Arial"/>
                <w:i/>
              </w:rPr>
              <w:t>.</w:t>
            </w:r>
          </w:p>
        </w:tc>
      </w:tr>
      <w:tr w:rsidR="00AF6AA8">
        <w:tc>
          <w:tcPr>
            <w:tcW w:w="9641" w:type="dxa"/>
            <w:gridSpan w:val="9"/>
          </w:tcPr>
          <w:p w:rsidR="00AF6AA8" w:rsidRDefault="00AF6AA8">
            <w:pPr>
              <w:pStyle w:val="CRCoverPage"/>
              <w:spacing w:after="0"/>
              <w:rPr>
                <w:sz w:val="8"/>
                <w:szCs w:val="8"/>
              </w:rPr>
            </w:pPr>
          </w:p>
        </w:tc>
      </w:tr>
    </w:tbl>
    <w:p w:rsidR="00AF6AA8" w:rsidRDefault="00AF6AA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F6AA8">
        <w:tc>
          <w:tcPr>
            <w:tcW w:w="2835" w:type="dxa"/>
          </w:tcPr>
          <w:p w:rsidR="00AF6AA8" w:rsidRDefault="00AE5EA1">
            <w:pPr>
              <w:pStyle w:val="CRCoverPage"/>
              <w:tabs>
                <w:tab w:val="right" w:pos="2751"/>
              </w:tabs>
              <w:spacing w:after="0"/>
              <w:rPr>
                <w:b/>
                <w:i/>
              </w:rPr>
            </w:pPr>
            <w:r>
              <w:rPr>
                <w:b/>
                <w:i/>
              </w:rPr>
              <w:t>Proposed change affects:</w:t>
            </w:r>
          </w:p>
        </w:tc>
        <w:tc>
          <w:tcPr>
            <w:tcW w:w="1418" w:type="dxa"/>
          </w:tcPr>
          <w:p w:rsidR="00AF6AA8" w:rsidRDefault="00AE5EA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F6AA8" w:rsidRDefault="00AF6AA8">
            <w:pPr>
              <w:pStyle w:val="CRCoverPage"/>
              <w:spacing w:after="0"/>
              <w:jc w:val="center"/>
              <w:rPr>
                <w:b/>
                <w:caps/>
              </w:rPr>
            </w:pPr>
          </w:p>
        </w:tc>
        <w:tc>
          <w:tcPr>
            <w:tcW w:w="709" w:type="dxa"/>
            <w:tcBorders>
              <w:left w:val="single" w:sz="4" w:space="0" w:color="auto"/>
            </w:tcBorders>
          </w:tcPr>
          <w:p w:rsidR="00AF6AA8" w:rsidRDefault="00AE5EA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F6AA8" w:rsidRDefault="00AE5EA1">
            <w:pPr>
              <w:pStyle w:val="CRCoverPage"/>
              <w:spacing w:after="0"/>
              <w:jc w:val="center"/>
              <w:rPr>
                <w:b/>
                <w:caps/>
              </w:rPr>
            </w:pPr>
            <w:r>
              <w:rPr>
                <w:b/>
                <w:caps/>
              </w:rPr>
              <w:t>x</w:t>
            </w:r>
          </w:p>
        </w:tc>
        <w:tc>
          <w:tcPr>
            <w:tcW w:w="2126" w:type="dxa"/>
          </w:tcPr>
          <w:p w:rsidR="00AF6AA8" w:rsidRDefault="00AE5EA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F6AA8" w:rsidRDefault="00AE5EA1">
            <w:pPr>
              <w:pStyle w:val="CRCoverPage"/>
              <w:spacing w:after="0"/>
              <w:jc w:val="center"/>
              <w:rPr>
                <w:b/>
                <w:caps/>
              </w:rPr>
            </w:pPr>
            <w:r>
              <w:rPr>
                <w:b/>
                <w:caps/>
              </w:rPr>
              <w:t>x</w:t>
            </w:r>
          </w:p>
        </w:tc>
        <w:tc>
          <w:tcPr>
            <w:tcW w:w="1418" w:type="dxa"/>
            <w:tcBorders>
              <w:left w:val="nil"/>
            </w:tcBorders>
          </w:tcPr>
          <w:p w:rsidR="00AF6AA8" w:rsidRDefault="00AE5EA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F6AA8" w:rsidRDefault="00AF6AA8">
            <w:pPr>
              <w:pStyle w:val="CRCoverPage"/>
              <w:spacing w:after="0"/>
              <w:jc w:val="center"/>
              <w:rPr>
                <w:b/>
                <w:bCs/>
                <w:caps/>
              </w:rPr>
            </w:pPr>
          </w:p>
        </w:tc>
      </w:tr>
    </w:tbl>
    <w:p w:rsidR="00AF6AA8" w:rsidRDefault="00AF6AA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F6AA8">
        <w:tc>
          <w:tcPr>
            <w:tcW w:w="9640" w:type="dxa"/>
            <w:gridSpan w:val="11"/>
          </w:tcPr>
          <w:p w:rsidR="00AF6AA8" w:rsidRDefault="00AF6AA8">
            <w:pPr>
              <w:pStyle w:val="CRCoverPage"/>
              <w:spacing w:after="0"/>
              <w:rPr>
                <w:sz w:val="8"/>
                <w:szCs w:val="8"/>
              </w:rPr>
            </w:pPr>
          </w:p>
        </w:tc>
      </w:tr>
      <w:tr w:rsidR="00AF6AA8">
        <w:tc>
          <w:tcPr>
            <w:tcW w:w="1843" w:type="dxa"/>
            <w:tcBorders>
              <w:top w:val="single" w:sz="4" w:space="0" w:color="auto"/>
              <w:left w:val="single" w:sz="4" w:space="0" w:color="auto"/>
            </w:tcBorders>
          </w:tcPr>
          <w:p w:rsidR="00AF6AA8" w:rsidRDefault="00AE5EA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F6AA8" w:rsidRPr="00BD08AA" w:rsidRDefault="00AE5EA1">
            <w:pPr>
              <w:pStyle w:val="CRCoverPage"/>
              <w:spacing w:after="0"/>
              <w:ind w:left="100" w:right="-609"/>
              <w:rPr>
                <w:rFonts w:eastAsia="宋体"/>
                <w:lang w:eastAsia="zh-CN"/>
              </w:rPr>
            </w:pPr>
            <w:r>
              <w:rPr>
                <w:rFonts w:hint="eastAsia"/>
              </w:rPr>
              <w:t>Miscellaneous Correction on UE capability-R1</w:t>
            </w:r>
            <w:r w:rsidR="00BD08AA">
              <w:rPr>
                <w:rFonts w:eastAsia="宋体"/>
                <w:lang w:eastAsia="zh-CN"/>
              </w:rPr>
              <w:t>6</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rPr>
                <w:rFonts w:eastAsia="宋体"/>
                <w:lang w:val="en-US" w:eastAsia="zh-CN"/>
              </w:rPr>
            </w:pPr>
            <w:r>
              <w:t>ZTE Corporation</w:t>
            </w:r>
            <w:r>
              <w:rPr>
                <w:rFonts w:eastAsia="宋体" w:hint="eastAsia"/>
                <w:lang w:val="en-US" w:eastAsia="zh-CN"/>
              </w:rPr>
              <w:t>, Sanechips</w:t>
            </w: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pPr>
            <w:r>
              <w:t>R2</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Pr="005479F7" w:rsidRDefault="00AE5EA1">
            <w:pPr>
              <w:pStyle w:val="CRCoverPage"/>
              <w:tabs>
                <w:tab w:val="right" w:pos="1759"/>
              </w:tabs>
              <w:spacing w:after="0"/>
              <w:rPr>
                <w:rFonts w:ascii="Times New Roman" w:hAnsi="Times New Roman"/>
                <w:b/>
              </w:rPr>
            </w:pPr>
            <w:r w:rsidRPr="005479F7">
              <w:rPr>
                <w:rFonts w:ascii="Times New Roman" w:hAnsi="Times New Roman"/>
                <w:b/>
              </w:rPr>
              <w:t>Work item code:</w:t>
            </w:r>
          </w:p>
        </w:tc>
        <w:tc>
          <w:tcPr>
            <w:tcW w:w="3686" w:type="dxa"/>
            <w:gridSpan w:val="5"/>
            <w:shd w:val="pct30" w:color="FFFF00" w:fill="auto"/>
          </w:tcPr>
          <w:p w:rsidR="00AF6AA8" w:rsidRPr="00A34B99" w:rsidRDefault="00AE5EA1">
            <w:pPr>
              <w:pStyle w:val="3"/>
              <w:rPr>
                <w:rFonts w:ascii="Arial" w:hAnsi="Arial" w:cs="Arial"/>
              </w:rPr>
            </w:pPr>
            <w:r w:rsidRPr="00A34B99">
              <w:rPr>
                <w:rFonts w:ascii="Arial" w:eastAsia="Malgun Gothic" w:hAnsi="Arial" w:cs="Arial"/>
                <w:color w:val="auto"/>
                <w:sz w:val="20"/>
                <w:szCs w:val="20"/>
              </w:rPr>
              <w:t>NR_newRAT</w:t>
            </w:r>
            <w:r w:rsidR="00A34B99" w:rsidRPr="00A34B99">
              <w:rPr>
                <w:rFonts w:ascii="Arial" w:eastAsiaTheme="minorEastAsia" w:hAnsi="Arial" w:cs="Arial"/>
                <w:color w:val="auto"/>
                <w:sz w:val="20"/>
                <w:szCs w:val="20"/>
                <w:lang w:eastAsia="zh-CN"/>
              </w:rPr>
              <w:t>-</w:t>
            </w:r>
            <w:r w:rsidRPr="00A34B99">
              <w:rPr>
                <w:rFonts w:ascii="Arial" w:eastAsiaTheme="minorEastAsia" w:hAnsi="Arial" w:cs="Arial"/>
                <w:color w:val="auto"/>
                <w:sz w:val="20"/>
                <w:szCs w:val="20"/>
                <w:lang w:eastAsia="zh-CN"/>
              </w:rPr>
              <w:t>Core</w:t>
            </w:r>
          </w:p>
        </w:tc>
        <w:tc>
          <w:tcPr>
            <w:tcW w:w="567" w:type="dxa"/>
            <w:tcBorders>
              <w:left w:val="nil"/>
            </w:tcBorders>
          </w:tcPr>
          <w:p w:rsidR="00AF6AA8" w:rsidRDefault="00AF6AA8">
            <w:pPr>
              <w:pStyle w:val="CRCoverPage"/>
              <w:spacing w:after="0"/>
              <w:ind w:right="100"/>
            </w:pPr>
          </w:p>
        </w:tc>
        <w:tc>
          <w:tcPr>
            <w:tcW w:w="1417" w:type="dxa"/>
            <w:gridSpan w:val="3"/>
            <w:tcBorders>
              <w:left w:val="nil"/>
            </w:tcBorders>
          </w:tcPr>
          <w:p w:rsidR="00AF6AA8" w:rsidRDefault="00AE5EA1">
            <w:pPr>
              <w:pStyle w:val="CRCoverPage"/>
              <w:spacing w:after="0"/>
              <w:jc w:val="right"/>
            </w:pPr>
            <w:r>
              <w:rPr>
                <w:b/>
                <w:i/>
              </w:rPr>
              <w:t>Date: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20</w:t>
            </w:r>
            <w:r>
              <w:rPr>
                <w:rFonts w:hint="eastAsia"/>
                <w:lang w:eastAsia="zh-CN"/>
              </w:rPr>
              <w:t>2</w:t>
            </w:r>
            <w:r>
              <w:rPr>
                <w:lang w:eastAsia="zh-CN"/>
              </w:rPr>
              <w:t>3-</w:t>
            </w:r>
            <w:r>
              <w:rPr>
                <w:rFonts w:hint="eastAsia"/>
                <w:lang w:val="en-US" w:eastAsia="zh-CN"/>
              </w:rPr>
              <w:t>4</w:t>
            </w:r>
            <w:r>
              <w:rPr>
                <w:lang w:eastAsia="zh-CN"/>
              </w:rPr>
              <w:t>-</w:t>
            </w:r>
            <w:r w:rsidR="00D33329">
              <w:rPr>
                <w:lang w:val="en-US" w:eastAsia="zh-CN"/>
              </w:rPr>
              <w:t>23</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1986" w:type="dxa"/>
            <w:gridSpan w:val="4"/>
          </w:tcPr>
          <w:p w:rsidR="00AF6AA8" w:rsidRDefault="00AF6AA8">
            <w:pPr>
              <w:pStyle w:val="CRCoverPage"/>
              <w:spacing w:after="0"/>
              <w:rPr>
                <w:sz w:val="8"/>
                <w:szCs w:val="8"/>
              </w:rPr>
            </w:pPr>
          </w:p>
        </w:tc>
        <w:tc>
          <w:tcPr>
            <w:tcW w:w="2267" w:type="dxa"/>
            <w:gridSpan w:val="2"/>
          </w:tcPr>
          <w:p w:rsidR="00AF6AA8" w:rsidRDefault="00AF6AA8">
            <w:pPr>
              <w:pStyle w:val="CRCoverPage"/>
              <w:spacing w:after="0"/>
              <w:rPr>
                <w:sz w:val="8"/>
                <w:szCs w:val="8"/>
              </w:rPr>
            </w:pPr>
          </w:p>
        </w:tc>
        <w:tc>
          <w:tcPr>
            <w:tcW w:w="1417" w:type="dxa"/>
            <w:gridSpan w:val="3"/>
          </w:tcPr>
          <w:p w:rsidR="00AF6AA8" w:rsidRDefault="00AF6AA8">
            <w:pPr>
              <w:pStyle w:val="CRCoverPage"/>
              <w:spacing w:after="0"/>
              <w:rPr>
                <w:sz w:val="8"/>
                <w:szCs w:val="8"/>
              </w:rPr>
            </w:pPr>
          </w:p>
        </w:tc>
        <w:tc>
          <w:tcPr>
            <w:tcW w:w="2127" w:type="dxa"/>
            <w:tcBorders>
              <w:right w:val="single" w:sz="4" w:space="0" w:color="auto"/>
            </w:tcBorders>
          </w:tcPr>
          <w:p w:rsidR="00AF6AA8" w:rsidRDefault="00AF6AA8">
            <w:pPr>
              <w:pStyle w:val="CRCoverPage"/>
              <w:spacing w:after="0"/>
              <w:rPr>
                <w:sz w:val="8"/>
                <w:szCs w:val="8"/>
              </w:rPr>
            </w:pPr>
          </w:p>
        </w:tc>
      </w:tr>
      <w:tr w:rsidR="00AF6AA8">
        <w:trPr>
          <w:cantSplit/>
        </w:trPr>
        <w:tc>
          <w:tcPr>
            <w:tcW w:w="1843" w:type="dxa"/>
            <w:tcBorders>
              <w:left w:val="single" w:sz="4" w:space="0" w:color="auto"/>
            </w:tcBorders>
          </w:tcPr>
          <w:p w:rsidR="00AF6AA8" w:rsidRDefault="00AE5EA1">
            <w:pPr>
              <w:pStyle w:val="CRCoverPage"/>
              <w:tabs>
                <w:tab w:val="right" w:pos="1759"/>
              </w:tabs>
              <w:spacing w:after="0"/>
              <w:rPr>
                <w:b/>
                <w:i/>
              </w:rPr>
            </w:pPr>
            <w:r>
              <w:rPr>
                <w:b/>
                <w:i/>
              </w:rPr>
              <w:t>Category:</w:t>
            </w:r>
          </w:p>
        </w:tc>
        <w:tc>
          <w:tcPr>
            <w:tcW w:w="851" w:type="dxa"/>
            <w:shd w:val="pct30" w:color="FFFF00" w:fill="auto"/>
          </w:tcPr>
          <w:p w:rsidR="00AF6AA8" w:rsidRDefault="00BD08AA">
            <w:pPr>
              <w:pStyle w:val="CRCoverPage"/>
              <w:spacing w:after="0"/>
              <w:ind w:left="100" w:right="-609"/>
              <w:rPr>
                <w:rFonts w:eastAsia="宋体"/>
                <w:b/>
                <w:bCs/>
                <w:lang w:val="en-US" w:eastAsia="zh-CN"/>
              </w:rPr>
            </w:pPr>
            <w:r>
              <w:rPr>
                <w:rFonts w:eastAsia="宋体"/>
                <w:b/>
                <w:bCs/>
                <w:lang w:val="en-US" w:eastAsia="zh-CN"/>
              </w:rPr>
              <w:t>A</w:t>
            </w:r>
          </w:p>
        </w:tc>
        <w:tc>
          <w:tcPr>
            <w:tcW w:w="3402" w:type="dxa"/>
            <w:gridSpan w:val="5"/>
            <w:tcBorders>
              <w:left w:val="nil"/>
            </w:tcBorders>
          </w:tcPr>
          <w:p w:rsidR="00AF6AA8" w:rsidRDefault="00AF6AA8">
            <w:pPr>
              <w:pStyle w:val="CRCoverPage"/>
              <w:spacing w:after="0"/>
            </w:pPr>
          </w:p>
        </w:tc>
        <w:tc>
          <w:tcPr>
            <w:tcW w:w="1417" w:type="dxa"/>
            <w:gridSpan w:val="3"/>
            <w:tcBorders>
              <w:left w:val="nil"/>
            </w:tcBorders>
          </w:tcPr>
          <w:p w:rsidR="00AF6AA8" w:rsidRDefault="00AE5EA1">
            <w:pPr>
              <w:pStyle w:val="CRCoverPage"/>
              <w:spacing w:after="0"/>
              <w:jc w:val="right"/>
              <w:rPr>
                <w:b/>
                <w:i/>
              </w:rPr>
            </w:pPr>
            <w:r>
              <w:rPr>
                <w:b/>
                <w:i/>
              </w:rPr>
              <w:t>Release: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Rel-1</w:t>
            </w:r>
            <w:r w:rsidR="00BD08AA">
              <w:rPr>
                <w:rFonts w:eastAsia="宋体"/>
                <w:lang w:val="en-US" w:eastAsia="zh-CN"/>
              </w:rPr>
              <w:t>6</w:t>
            </w:r>
          </w:p>
        </w:tc>
      </w:tr>
      <w:tr w:rsidR="00AF6AA8">
        <w:tc>
          <w:tcPr>
            <w:tcW w:w="1843" w:type="dxa"/>
            <w:tcBorders>
              <w:left w:val="single" w:sz="4" w:space="0" w:color="auto"/>
              <w:bottom w:val="single" w:sz="4" w:space="0" w:color="auto"/>
            </w:tcBorders>
          </w:tcPr>
          <w:p w:rsidR="00AF6AA8" w:rsidRDefault="00AF6AA8">
            <w:pPr>
              <w:pStyle w:val="CRCoverPage"/>
              <w:spacing w:after="0"/>
              <w:rPr>
                <w:b/>
                <w:i/>
              </w:rPr>
            </w:pPr>
          </w:p>
        </w:tc>
        <w:tc>
          <w:tcPr>
            <w:tcW w:w="4677" w:type="dxa"/>
            <w:gridSpan w:val="8"/>
            <w:tcBorders>
              <w:bottom w:val="single" w:sz="4" w:space="0" w:color="auto"/>
            </w:tcBorders>
          </w:tcPr>
          <w:p w:rsidR="00AF6AA8" w:rsidRDefault="00AE5EA1">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F6AA8" w:rsidRDefault="00AE5EA1">
            <w:pPr>
              <w:pStyle w:val="CRCoverPage"/>
              <w:jc w:val="left"/>
            </w:pPr>
            <w:r>
              <w:rPr>
                <w:sz w:val="18"/>
              </w:rPr>
              <w:t>Detailed explanations of the above categories can</w:t>
            </w:r>
            <w:r>
              <w:rPr>
                <w:sz w:val="18"/>
              </w:rPr>
              <w:br/>
              <w:t xml:space="preserve">be found in 3GPP </w:t>
            </w:r>
            <w:hyperlink r:id="rId10"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AF6AA8" w:rsidRDefault="00AE5EA1">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F6AA8">
        <w:tc>
          <w:tcPr>
            <w:tcW w:w="1843" w:type="dxa"/>
          </w:tcPr>
          <w:p w:rsidR="00AF6AA8" w:rsidRDefault="00AF6AA8">
            <w:pPr>
              <w:pStyle w:val="CRCoverPage"/>
              <w:spacing w:after="0"/>
              <w:rPr>
                <w:b/>
                <w:i/>
                <w:sz w:val="8"/>
                <w:szCs w:val="8"/>
              </w:rPr>
            </w:pPr>
          </w:p>
        </w:tc>
        <w:tc>
          <w:tcPr>
            <w:tcW w:w="7797" w:type="dxa"/>
            <w:gridSpan w:val="10"/>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rFonts w:eastAsia="宋体"/>
                <w:lang w:val="en-US" w:eastAsia="zh-CN"/>
              </w:rPr>
            </w:pPr>
            <w:r>
              <w:rPr>
                <w:b/>
                <w:i/>
              </w:rPr>
              <w:t>Reason for change:</w:t>
            </w:r>
          </w:p>
        </w:tc>
        <w:tc>
          <w:tcPr>
            <w:tcW w:w="6946" w:type="dxa"/>
            <w:gridSpan w:val="9"/>
            <w:tcBorders>
              <w:top w:val="single" w:sz="4" w:space="0" w:color="auto"/>
              <w:right w:val="single" w:sz="4" w:space="0" w:color="auto"/>
            </w:tcBorders>
            <w:shd w:val="pct30" w:color="FFFF00" w:fill="auto"/>
          </w:tcPr>
          <w:p w:rsidR="00A87500" w:rsidRDefault="00A87500" w:rsidP="008A7322">
            <w:pPr>
              <w:pStyle w:val="TAL"/>
              <w:spacing w:after="120"/>
              <w:rPr>
                <w:rFonts w:eastAsia="宋体"/>
                <w:sz w:val="20"/>
                <w:lang w:val="en-US" w:eastAsia="zh-CN"/>
              </w:rPr>
            </w:pPr>
            <w:r>
              <w:rPr>
                <w:rFonts w:eastAsia="宋体"/>
                <w:sz w:val="20"/>
                <w:lang w:val="en-US" w:eastAsia="zh-CN"/>
              </w:rPr>
              <w:t>T</w:t>
            </w:r>
            <w:r w:rsidR="00AE5EA1">
              <w:rPr>
                <w:rFonts w:eastAsia="宋体"/>
                <w:sz w:val="20"/>
                <w:lang w:val="en-US" w:eastAsia="zh-CN"/>
              </w:rPr>
              <w:t xml:space="preserve">he </w:t>
            </w:r>
            <w:r w:rsidR="00AE5EA1" w:rsidRPr="004B58F7">
              <w:rPr>
                <w:rFonts w:eastAsia="宋体"/>
                <w:i/>
                <w:sz w:val="20"/>
                <w:lang w:val="en-US" w:eastAsia="zh-CN"/>
              </w:rPr>
              <w:t>mimo-CB-PUSCH</w:t>
            </w:r>
            <w:r w:rsidR="00AE5EA1">
              <w:rPr>
                <w:rFonts w:eastAsia="宋体"/>
                <w:sz w:val="20"/>
                <w:lang w:val="en-US" w:eastAsia="zh-CN"/>
              </w:rPr>
              <w:t xml:space="preserve"> </w:t>
            </w:r>
            <w:r>
              <w:rPr>
                <w:rFonts w:eastAsia="宋体"/>
                <w:sz w:val="20"/>
                <w:lang w:val="en-US" w:eastAsia="zh-CN"/>
              </w:rPr>
              <w:t xml:space="preserve">defined as below </w:t>
            </w:r>
            <w:r w:rsidR="00AE5EA1">
              <w:rPr>
                <w:rFonts w:eastAsia="宋体"/>
                <w:sz w:val="20"/>
                <w:lang w:val="en-US" w:eastAsia="zh-CN"/>
              </w:rPr>
              <w:t>for the codebook based PUS</w:t>
            </w:r>
            <w:r>
              <w:rPr>
                <w:rFonts w:eastAsia="宋体"/>
                <w:sz w:val="20"/>
                <w:lang w:val="en-US" w:eastAsia="zh-CN"/>
              </w:rPr>
              <w:t xml:space="preserve">CH MIMO Transmission was missed in </w:t>
            </w:r>
            <w:r w:rsidR="00A34B99">
              <w:rPr>
                <w:rFonts w:cs="Arial"/>
                <w:sz w:val="20"/>
              </w:rPr>
              <w:t>the</w:t>
            </w:r>
            <w:r w:rsidR="00A34B99">
              <w:rPr>
                <w:rFonts w:hint="eastAsia"/>
                <w:sz w:val="20"/>
              </w:rPr>
              <w:t xml:space="preserve"> </w:t>
            </w:r>
            <w:r w:rsidR="00A34B99">
              <w:rPr>
                <w:rFonts w:cs="Arial" w:hint="eastAsia"/>
                <w:sz w:val="20"/>
              </w:rPr>
              <w:t>TS</w:t>
            </w:r>
            <w:r w:rsidR="00A34B99">
              <w:rPr>
                <w:rFonts w:cs="Arial"/>
                <w:sz w:val="20"/>
              </w:rPr>
              <w:t xml:space="preserve"> 38</w:t>
            </w:r>
            <w:r w:rsidR="00A34B99">
              <w:rPr>
                <w:rFonts w:cs="Arial" w:hint="eastAsia"/>
                <w:sz w:val="20"/>
              </w:rPr>
              <w:t>.</w:t>
            </w:r>
            <w:r w:rsidR="00A34B99">
              <w:rPr>
                <w:rFonts w:cs="Arial"/>
                <w:sz w:val="20"/>
              </w:rPr>
              <w:t xml:space="preserve">306. In reference to the existing definition in TS 38.331, </w:t>
            </w:r>
            <w:r w:rsidR="00A34B99">
              <w:rPr>
                <w:rFonts w:cs="Arial" w:hint="eastAsia"/>
                <w:sz w:val="20"/>
              </w:rPr>
              <w:t>o</w:t>
            </w:r>
            <w:r w:rsidR="00A34B99">
              <w:rPr>
                <w:rFonts w:cs="Arial"/>
                <w:sz w:val="20"/>
              </w:rPr>
              <w:t>nly</w:t>
            </w:r>
            <w:r w:rsidR="00AE5EA1">
              <w:rPr>
                <w:rFonts w:eastAsia="宋体"/>
                <w:sz w:val="20"/>
                <w:lang w:val="en-US" w:eastAsia="zh-CN"/>
              </w:rPr>
              <w:t xml:space="preserve"> two sub-elements</w:t>
            </w:r>
            <w:r w:rsidR="00AE5EA1" w:rsidRPr="004B58F7">
              <w:rPr>
                <w:rFonts w:eastAsia="宋体"/>
                <w:i/>
                <w:sz w:val="20"/>
                <w:lang w:val="en-US" w:eastAsia="zh-CN"/>
              </w:rPr>
              <w:t xml:space="preserve"> (maxNumberMIMO-LayersCB-PUSCH, maxNumberSRS</w:t>
            </w:r>
            <w:r w:rsidRPr="004B58F7">
              <w:rPr>
                <w:rFonts w:eastAsia="宋体"/>
                <w:i/>
                <w:sz w:val="20"/>
                <w:lang w:val="en-US" w:eastAsia="zh-CN"/>
              </w:rPr>
              <w:t>-ResourcePerSet)</w:t>
            </w:r>
            <w:r>
              <w:rPr>
                <w:rFonts w:eastAsia="宋体"/>
                <w:sz w:val="20"/>
                <w:lang w:val="en-US" w:eastAsia="zh-CN"/>
              </w:rPr>
              <w:t xml:space="preserve"> were included.</w:t>
            </w:r>
          </w:p>
          <w:p w:rsidR="00A87500" w:rsidRPr="00A87500" w:rsidRDefault="00A87500" w:rsidP="00A87500">
            <w:pPr>
              <w:ind w:firstLineChars="250" w:firstLine="400"/>
              <w:rPr>
                <w:rFonts w:eastAsia="宋体"/>
                <w:lang w:val="en-US" w:eastAsia="zh-CN"/>
              </w:rPr>
            </w:pPr>
            <w:r w:rsidRPr="00A87500">
              <w:rPr>
                <w:color w:val="000000"/>
                <w:sz w:val="16"/>
                <w:szCs w:val="16"/>
              </w:rPr>
              <w:t xml:space="preserve">mimo-CB-PUSCH </w:t>
            </w:r>
            <w:r w:rsidRPr="00A87500">
              <w:rPr>
                <w:color w:val="9A3365"/>
                <w:sz w:val="16"/>
                <w:szCs w:val="16"/>
              </w:rPr>
              <w:t>SEQUENCE</w:t>
            </w:r>
            <w:r w:rsidRPr="00A87500">
              <w:rPr>
                <w:color w:val="000000"/>
                <w:sz w:val="16"/>
                <w:szCs w:val="16"/>
              </w:rPr>
              <w:t xml:space="preserve"> { </w:t>
            </w:r>
          </w:p>
          <w:p w:rsidR="00A87500" w:rsidRPr="00A87500" w:rsidRDefault="00A87500" w:rsidP="00A87500">
            <w:pPr>
              <w:ind w:firstLineChars="450" w:firstLine="720"/>
            </w:pPr>
            <w:r w:rsidRPr="00A87500">
              <w:rPr>
                <w:color w:val="000000"/>
                <w:sz w:val="16"/>
                <w:szCs w:val="16"/>
              </w:rPr>
              <w:t xml:space="preserve">maxNumberMIMO-LayersCB-PUSCH MIMO-LayersUL </w:t>
            </w:r>
            <w:r w:rsidRPr="00A87500">
              <w:rPr>
                <w:color w:val="9A3365"/>
                <w:sz w:val="16"/>
                <w:szCs w:val="16"/>
              </w:rPr>
              <w:t>OPTIONAL</w:t>
            </w:r>
            <w:r w:rsidRPr="00A87500">
              <w:rPr>
                <w:color w:val="000000"/>
                <w:sz w:val="16"/>
                <w:szCs w:val="16"/>
              </w:rPr>
              <w:t xml:space="preserve">, </w:t>
            </w:r>
          </w:p>
          <w:p w:rsidR="00A87500" w:rsidRPr="00A87500" w:rsidRDefault="00A87500" w:rsidP="00A87500">
            <w:pPr>
              <w:ind w:firstLineChars="500" w:firstLine="800"/>
            </w:pPr>
            <w:r w:rsidRPr="00A87500">
              <w:rPr>
                <w:color w:val="000000"/>
                <w:sz w:val="16"/>
                <w:szCs w:val="16"/>
              </w:rPr>
              <w:t xml:space="preserve">maxNumberSRS-ResourcePerSet </w:t>
            </w:r>
            <w:r w:rsidRPr="00A87500">
              <w:rPr>
                <w:color w:val="9A3365"/>
                <w:sz w:val="16"/>
                <w:szCs w:val="16"/>
              </w:rPr>
              <w:t>INTEGER</w:t>
            </w:r>
            <w:r w:rsidRPr="00A87500">
              <w:rPr>
                <w:color w:val="000000"/>
                <w:sz w:val="16"/>
                <w:szCs w:val="16"/>
              </w:rPr>
              <w:t xml:space="preserve"> (1..2) </w:t>
            </w:r>
          </w:p>
          <w:p w:rsidR="00A87500" w:rsidRDefault="00A87500" w:rsidP="00A87500">
            <w:pPr>
              <w:ind w:firstLineChars="250" w:firstLine="400"/>
            </w:pPr>
            <w:r w:rsidRPr="00A87500">
              <w:rPr>
                <w:color w:val="000000"/>
                <w:sz w:val="16"/>
                <w:szCs w:val="16"/>
              </w:rPr>
              <w:t xml:space="preserve">} </w:t>
            </w:r>
            <w:r w:rsidRPr="00A87500">
              <w:rPr>
                <w:color w:val="9A3365"/>
                <w:sz w:val="16"/>
                <w:szCs w:val="16"/>
              </w:rPr>
              <w:t>OPTIONAL</w:t>
            </w:r>
            <w:r>
              <w:rPr>
                <w:rFonts w:ascii="Courier" w:hAnsi="Courier"/>
                <w:color w:val="000000"/>
                <w:sz w:val="16"/>
                <w:szCs w:val="16"/>
              </w:rPr>
              <w:t xml:space="preserve">, </w:t>
            </w:r>
          </w:p>
          <w:p w:rsidR="00AF6AA8" w:rsidRPr="001449EA" w:rsidRDefault="00D33329" w:rsidP="008A7322">
            <w:pPr>
              <w:pStyle w:val="TAL"/>
              <w:spacing w:after="120"/>
              <w:rPr>
                <w:rFonts w:eastAsia="宋体" w:cs="Arial"/>
                <w:i/>
                <w:sz w:val="20"/>
                <w:lang w:val="en-US" w:eastAsia="zh-CN"/>
              </w:rPr>
            </w:pPr>
            <w:r w:rsidRPr="001449EA">
              <w:rPr>
                <w:rFonts w:eastAsia="宋体" w:cs="Arial"/>
                <w:sz w:val="20"/>
                <w:lang w:eastAsia="zh-CN"/>
              </w:rPr>
              <w:t>Besides</w:t>
            </w:r>
            <w:r w:rsidR="00A87500" w:rsidRPr="001449EA">
              <w:rPr>
                <w:rFonts w:eastAsia="宋体" w:cs="Arial"/>
                <w:sz w:val="20"/>
                <w:lang w:eastAsia="zh-CN"/>
              </w:rPr>
              <w:t>, it</w:t>
            </w:r>
            <w:r w:rsidR="0059031D">
              <w:rPr>
                <w:rFonts w:eastAsia="宋体" w:cs="Arial"/>
                <w:sz w:val="20"/>
                <w:lang w:val="en-US" w:eastAsia="zh-CN"/>
              </w:rPr>
              <w:t>’s in</w:t>
            </w:r>
            <w:r w:rsidR="00AE5EA1" w:rsidRPr="001449EA">
              <w:rPr>
                <w:rFonts w:eastAsia="宋体" w:cs="Arial"/>
                <w:sz w:val="20"/>
                <w:lang w:val="en-US" w:eastAsia="zh-CN"/>
              </w:rPr>
              <w:t>correct to describe the prerequisite only for the first sub-element</w:t>
            </w:r>
            <w:r w:rsidR="0059031D">
              <w:rPr>
                <w:rFonts w:eastAsia="宋体" w:cs="Arial"/>
                <w:sz w:val="20"/>
                <w:lang w:val="en-US" w:eastAsia="zh-CN"/>
              </w:rPr>
              <w:t xml:space="preserve"> (i.e.</w:t>
            </w:r>
            <w:r w:rsidR="0059031D" w:rsidRPr="00A87500">
              <w:rPr>
                <w:color w:val="000000"/>
                <w:sz w:val="16"/>
                <w:szCs w:val="16"/>
              </w:rPr>
              <w:t xml:space="preserve"> </w:t>
            </w:r>
            <w:r w:rsidR="0059031D" w:rsidRPr="00805622">
              <w:rPr>
                <w:color w:val="000000"/>
                <w:sz w:val="20"/>
              </w:rPr>
              <w:t>maxNumberMIMO-LayersCB-PUSCH)</w:t>
            </w:r>
            <w:r w:rsidR="00AE5EA1" w:rsidRPr="001449EA">
              <w:rPr>
                <w:rFonts w:eastAsia="宋体" w:cs="Arial"/>
                <w:sz w:val="20"/>
                <w:lang w:val="en-US" w:eastAsia="zh-CN"/>
              </w:rPr>
              <w:t>. Furthermore, the prerequisite shall be changed to</w:t>
            </w:r>
            <w:r w:rsidR="00AE5EA1" w:rsidRPr="001449EA">
              <w:rPr>
                <w:rFonts w:eastAsia="宋体" w:cs="Arial"/>
                <w:i/>
                <w:sz w:val="20"/>
                <w:lang w:val="en-US" w:eastAsia="zh-CN"/>
              </w:rPr>
              <w:t xml:space="preserve"> pusch-TransCoherence.</w:t>
            </w:r>
          </w:p>
          <w:p w:rsidR="00AF6AA8" w:rsidRDefault="00D33329" w:rsidP="008A7322">
            <w:pPr>
              <w:pStyle w:val="13"/>
            </w:pPr>
            <w:r w:rsidRPr="001449EA">
              <w:rPr>
                <w:rFonts w:ascii="Arial" w:hAnsi="Arial" w:cs="Arial"/>
                <w:sz w:val="20"/>
              </w:rPr>
              <w:t xml:space="preserve">Similarly, for the </w:t>
            </w:r>
            <w:r w:rsidR="008A7322" w:rsidRPr="001449EA">
              <w:rPr>
                <w:rFonts w:ascii="Arial" w:hAnsi="Arial" w:cs="Arial"/>
                <w:sz w:val="20"/>
              </w:rPr>
              <w:t>non-CB based PUSCH MIMO transmis</w:t>
            </w:r>
            <w:r w:rsidR="001449EA">
              <w:rPr>
                <w:rFonts w:ascii="Arial" w:hAnsi="Arial" w:cs="Arial"/>
                <w:sz w:val="20"/>
              </w:rPr>
              <w:t>sion, the</w:t>
            </w:r>
            <w:r w:rsidR="008A7322" w:rsidRPr="001449EA">
              <w:rPr>
                <w:rFonts w:ascii="Arial" w:hAnsi="Arial" w:cs="Arial"/>
                <w:sz w:val="20"/>
              </w:rPr>
              <w:t xml:space="preserve"> </w:t>
            </w:r>
            <w:r w:rsidR="008A7322" w:rsidRPr="001449EA">
              <w:rPr>
                <w:rFonts w:ascii="Arial" w:hAnsi="Arial" w:cs="Arial"/>
                <w:i/>
                <w:sz w:val="20"/>
              </w:rPr>
              <w:t xml:space="preserve">mimo-NonCB-PUSCH </w:t>
            </w:r>
            <w:r w:rsidR="00805622">
              <w:rPr>
                <w:rFonts w:ascii="Arial" w:hAnsi="Arial" w:cs="Arial"/>
                <w:sz w:val="20"/>
              </w:rPr>
              <w:t>was</w:t>
            </w:r>
            <w:r w:rsidR="008A7322" w:rsidRPr="001449EA">
              <w:rPr>
                <w:rFonts w:ascii="Arial" w:hAnsi="Arial" w:cs="Arial"/>
                <w:sz w:val="20"/>
              </w:rPr>
              <w:t xml:space="preserve"> also missed though it was referenced in a few places.</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D33329" w:rsidRDefault="00AE5EA1" w:rsidP="00D33329">
            <w:pPr>
              <w:pStyle w:val="CRCoverPage"/>
              <w:numPr>
                <w:ilvl w:val="0"/>
                <w:numId w:val="2"/>
              </w:numPr>
              <w:rPr>
                <w:rFonts w:eastAsia="宋体"/>
                <w:i/>
                <w:lang w:val="en-US" w:eastAsia="zh-CN"/>
              </w:rPr>
            </w:pPr>
            <w:r>
              <w:rPr>
                <w:rFonts w:eastAsia="宋体"/>
                <w:lang w:val="en-US" w:eastAsia="zh-CN"/>
              </w:rPr>
              <w:t>Add</w:t>
            </w:r>
            <w:r w:rsidRPr="004B58F7">
              <w:rPr>
                <w:rFonts w:eastAsia="宋体"/>
                <w:i/>
                <w:lang w:val="en-US" w:eastAsia="zh-CN"/>
              </w:rPr>
              <w:t xml:space="preserve"> mimo-CB-PUSCH</w:t>
            </w:r>
            <w:r>
              <w:rPr>
                <w:rFonts w:eastAsia="宋体"/>
                <w:lang w:val="en-US" w:eastAsia="zh-CN"/>
              </w:rPr>
              <w:t xml:space="preserve"> to indicate whether the UE supports codebook based PUSCH MIMO Transmission, and </w:t>
            </w:r>
            <w:r w:rsidR="00D33329">
              <w:rPr>
                <w:rFonts w:eastAsia="宋体" w:hint="eastAsia"/>
                <w:lang w:val="en-US" w:eastAsia="zh-CN"/>
              </w:rPr>
              <w:t>fold</w:t>
            </w:r>
            <w:r w:rsidR="00D33329">
              <w:rPr>
                <w:rFonts w:eastAsia="宋体"/>
                <w:lang w:val="en-US" w:eastAsia="zh-CN"/>
              </w:rPr>
              <w:t xml:space="preserve"> </w:t>
            </w:r>
            <w:r>
              <w:rPr>
                <w:rFonts w:eastAsia="宋体"/>
                <w:lang w:val="en-US" w:eastAsia="zh-CN"/>
              </w:rPr>
              <w:t xml:space="preserve">two </w:t>
            </w:r>
            <w:r w:rsidR="001449EA">
              <w:rPr>
                <w:rFonts w:eastAsia="宋体"/>
                <w:lang w:val="en-US" w:eastAsia="zh-CN"/>
              </w:rPr>
              <w:t xml:space="preserve">existing </w:t>
            </w:r>
            <w:r>
              <w:rPr>
                <w:rFonts w:eastAsia="宋体"/>
                <w:lang w:val="en-US" w:eastAsia="zh-CN"/>
              </w:rPr>
              <w:t xml:space="preserve">sub-parameters </w:t>
            </w:r>
            <w:r w:rsidRPr="004B58F7">
              <w:rPr>
                <w:rFonts w:eastAsia="宋体"/>
                <w:i/>
                <w:lang w:val="en-US" w:eastAsia="zh-CN"/>
              </w:rPr>
              <w:t>(maxNumberMIMO-LayersCB-PUSCH, maxNumberSRS-ResourcePerSet)</w:t>
            </w:r>
            <w:r w:rsidR="00D33329">
              <w:rPr>
                <w:rFonts w:eastAsia="宋体"/>
                <w:i/>
                <w:lang w:val="en-US" w:eastAsia="zh-CN"/>
              </w:rPr>
              <w:t xml:space="preserve"> </w:t>
            </w:r>
            <w:r w:rsidR="00D33329" w:rsidRPr="00D33329">
              <w:rPr>
                <w:rFonts w:eastAsia="宋体"/>
                <w:lang w:val="en-US" w:eastAsia="zh-CN"/>
              </w:rPr>
              <w:t xml:space="preserve">into </w:t>
            </w:r>
            <w:r w:rsidR="001449EA">
              <w:rPr>
                <w:rFonts w:eastAsia="宋体"/>
                <w:lang w:val="en-US" w:eastAsia="zh-CN"/>
              </w:rPr>
              <w:t>it</w:t>
            </w:r>
            <w:r w:rsidRPr="004B58F7">
              <w:rPr>
                <w:rFonts w:eastAsia="宋体"/>
                <w:i/>
                <w:lang w:val="en-US" w:eastAsia="zh-CN"/>
              </w:rPr>
              <w:t>,</w:t>
            </w:r>
            <w:r>
              <w:rPr>
                <w:rFonts w:eastAsia="宋体"/>
                <w:lang w:val="en-US" w:eastAsia="zh-CN"/>
              </w:rPr>
              <w:t xml:space="preserve"> meanwhile change the prerequisite to </w:t>
            </w:r>
            <w:r w:rsidRPr="004B58F7">
              <w:rPr>
                <w:rFonts w:eastAsia="宋体"/>
                <w:i/>
                <w:lang w:val="en-US" w:eastAsia="zh-CN"/>
              </w:rPr>
              <w:t>pusch-TransCoherence.</w:t>
            </w:r>
            <w:r w:rsidR="00D33329" w:rsidRPr="00D33329">
              <w:rPr>
                <w:rFonts w:eastAsia="宋体"/>
                <w:i/>
                <w:lang w:val="en-US" w:eastAsia="zh-CN"/>
              </w:rPr>
              <w:t xml:space="preserve"> </w:t>
            </w:r>
          </w:p>
          <w:p w:rsidR="001449EA" w:rsidRPr="00D33329" w:rsidRDefault="001449EA" w:rsidP="00D33329">
            <w:pPr>
              <w:pStyle w:val="CRCoverPage"/>
              <w:numPr>
                <w:ilvl w:val="0"/>
                <w:numId w:val="2"/>
              </w:numPr>
              <w:rPr>
                <w:rFonts w:eastAsia="宋体"/>
                <w:i/>
                <w:lang w:val="en-US" w:eastAsia="zh-CN"/>
              </w:rPr>
            </w:pPr>
            <w:r>
              <w:rPr>
                <w:rFonts w:eastAsia="宋体"/>
                <w:i/>
                <w:lang w:val="en-US" w:eastAsia="zh-CN"/>
              </w:rPr>
              <w:lastRenderedPageBreak/>
              <w:t>Add “</w:t>
            </w:r>
            <w:r w:rsidRPr="001449EA">
              <w:rPr>
                <w:rFonts w:eastAsia="宋体" w:cs="Arial"/>
                <w:i/>
                <w:szCs w:val="21"/>
              </w:rPr>
              <w:t>mimo-NonCB-PUSCH</w:t>
            </w:r>
            <w:r>
              <w:rPr>
                <w:rFonts w:eastAsia="宋体"/>
                <w:i/>
                <w:lang w:val="en-US" w:eastAsia="zh-CN"/>
              </w:rPr>
              <w:t xml:space="preserve">” to </w:t>
            </w:r>
            <w:r>
              <w:rPr>
                <w:rFonts w:eastAsia="宋体"/>
                <w:lang w:val="en-US" w:eastAsia="zh-CN"/>
              </w:rPr>
              <w:t>indicate whether the UE supports non-codebook based PUSCH MIMO Transmission, and also fold two existing sub-parameters (</w:t>
            </w:r>
            <w:r w:rsidRPr="001449EA">
              <w:rPr>
                <w:i/>
                <w:lang w:val="en-US" w:eastAsia="zh-CN" w:bidi="ar"/>
              </w:rPr>
              <w:t>maxNumberSimultaneousSRS-ResourceTx</w:t>
            </w:r>
            <w:r>
              <w:rPr>
                <w:i/>
                <w:lang w:val="en-US" w:eastAsia="zh-CN" w:bidi="ar"/>
              </w:rPr>
              <w:t xml:space="preserve"> and</w:t>
            </w:r>
            <w:r w:rsidRPr="001449EA">
              <w:rPr>
                <w:i/>
                <w:lang w:val="en-US" w:eastAsia="zh-CN" w:bidi="ar"/>
              </w:rPr>
              <w:t xml:space="preserve"> maxNumberSRS-ResourcePerSet</w:t>
            </w:r>
            <w:r>
              <w:rPr>
                <w:i/>
                <w:lang w:val="en-US" w:eastAsia="zh-CN" w:bidi="ar"/>
              </w:rPr>
              <w:t xml:space="preserve">) </w:t>
            </w:r>
            <w:r w:rsidRPr="001449EA">
              <w:rPr>
                <w:lang w:val="en-US" w:eastAsia="zh-CN" w:bidi="ar"/>
              </w:rPr>
              <w:t>into it.</w:t>
            </w:r>
          </w:p>
          <w:p w:rsidR="00B74B11" w:rsidRDefault="00B74B11" w:rsidP="00B74B11">
            <w:pPr>
              <w:ind w:left="100"/>
              <w:jc w:val="left"/>
              <w:rPr>
                <w:rFonts w:ascii="Arial" w:eastAsia="宋体" w:hAnsi="Arial"/>
                <w:b/>
                <w:lang w:val="en-US" w:eastAsia="zh-CN"/>
              </w:rPr>
            </w:pPr>
            <w:r>
              <w:rPr>
                <w:rFonts w:ascii="Arial" w:hAnsi="Arial"/>
                <w:b/>
              </w:rPr>
              <w:t>I</w:t>
            </w:r>
            <w:r>
              <w:rPr>
                <w:rFonts w:ascii="Arial" w:hAnsi="Arial" w:cs="Arial" w:hint="eastAsia"/>
                <w:b/>
              </w:rPr>
              <w:t>mpact analysis</w:t>
            </w:r>
          </w:p>
          <w:p w:rsidR="00B74B11" w:rsidRDefault="00B74B11" w:rsidP="00B74B11">
            <w:pPr>
              <w:ind w:left="100"/>
              <w:jc w:val="left"/>
              <w:rPr>
                <w:rFonts w:ascii="Arial" w:hAnsi="Arial"/>
                <w:u w:val="single"/>
              </w:rPr>
            </w:pPr>
            <w:r>
              <w:rPr>
                <w:rFonts w:ascii="Arial" w:hAnsi="Arial" w:cs="Arial" w:hint="eastAsia"/>
                <w:u w:val="single"/>
              </w:rPr>
              <w:t>I</w:t>
            </w:r>
            <w:r>
              <w:rPr>
                <w:rFonts w:ascii="Arial" w:hAnsi="Arial"/>
                <w:u w:val="single"/>
              </w:rPr>
              <w:t>mpacted 5G architecture options:</w:t>
            </w:r>
          </w:p>
          <w:p w:rsidR="00B74B11" w:rsidRDefault="00B74B11" w:rsidP="00B74B11">
            <w:pPr>
              <w:ind w:left="100"/>
              <w:jc w:val="left"/>
              <w:rPr>
                <w:rFonts w:ascii="Arial" w:hAnsi="Arial"/>
              </w:rPr>
            </w:pPr>
            <w:r>
              <w:rPr>
                <w:rFonts w:ascii="Arial" w:hAnsi="Arial"/>
              </w:rPr>
              <w:t xml:space="preserve">SA, </w:t>
            </w:r>
            <w:r>
              <w:rPr>
                <w:rFonts w:ascii="Arial" w:eastAsia="宋体" w:hAnsi="Arial" w:hint="eastAsia"/>
                <w:lang w:val="en-US" w:eastAsia="zh-CN"/>
              </w:rPr>
              <w:t>M</w:t>
            </w:r>
            <w:r>
              <w:rPr>
                <w:rFonts w:ascii="Arial" w:hAnsi="Arial"/>
              </w:rPr>
              <w:t>R-DC</w:t>
            </w:r>
          </w:p>
          <w:p w:rsidR="00B74B11" w:rsidRDefault="00B74B11" w:rsidP="00B74B11">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rsidR="00805622" w:rsidRDefault="00805622" w:rsidP="00805622">
            <w:pPr>
              <w:spacing w:after="120"/>
              <w:ind w:left="102"/>
              <w:jc w:val="left"/>
              <w:rPr>
                <w:rFonts w:ascii="Arial" w:hAnsi="Arial"/>
              </w:rPr>
            </w:pPr>
            <w:r>
              <w:rPr>
                <w:rFonts w:ascii="Arial" w:hAnsi="Arial"/>
              </w:rPr>
              <w:t>PUSCH MIMO Transmission</w:t>
            </w:r>
          </w:p>
          <w:p w:rsidR="00B74B11" w:rsidRDefault="00B74B11" w:rsidP="00B74B11">
            <w:pPr>
              <w:ind w:left="102"/>
              <w:jc w:val="left"/>
              <w:rPr>
                <w:rFonts w:ascii="Arial" w:hAnsi="Arial"/>
                <w:u w:val="single"/>
              </w:rPr>
            </w:pPr>
            <w:r>
              <w:rPr>
                <w:rFonts w:ascii="Arial" w:hAnsi="Arial"/>
                <w:u w:val="single"/>
              </w:rPr>
              <w:t xml:space="preserve">Inter-operability: </w:t>
            </w:r>
          </w:p>
          <w:p w:rsidR="0059031D" w:rsidRPr="002767A9" w:rsidRDefault="001449EA" w:rsidP="0059031D">
            <w:pPr>
              <w:pStyle w:val="CRCoverPage"/>
              <w:rPr>
                <w:rFonts w:eastAsia="宋体" w:cs="Arial"/>
                <w:i/>
                <w:lang w:val="en-US" w:eastAsia="zh-CN"/>
              </w:rPr>
            </w:pPr>
            <w:r w:rsidRPr="002767A9">
              <w:rPr>
                <w:rFonts w:eastAsiaTheme="minorEastAsia" w:cs="Arial"/>
              </w:rPr>
              <w:t>I</w:t>
            </w:r>
            <w:r w:rsidRPr="002767A9">
              <w:rPr>
                <w:rFonts w:eastAsia="宋体" w:cs="Arial"/>
              </w:rPr>
              <w:t xml:space="preserve">f the </w:t>
            </w:r>
            <w:r w:rsidR="0059031D" w:rsidRPr="002767A9">
              <w:rPr>
                <w:rFonts w:eastAsia="宋体" w:cs="Arial"/>
              </w:rPr>
              <w:t>Network</w:t>
            </w:r>
            <w:r w:rsidRPr="002767A9">
              <w:rPr>
                <w:rFonts w:eastAsia="宋体" w:cs="Arial"/>
              </w:rPr>
              <w:t xml:space="preserve"> is implemented according to the CR but the UE is not</w:t>
            </w:r>
            <w:r w:rsidR="0059031D" w:rsidRPr="002767A9">
              <w:rPr>
                <w:rFonts w:eastAsia="宋体" w:cs="Arial"/>
              </w:rPr>
              <w:t xml:space="preserve">, the UE may report </w:t>
            </w:r>
            <w:r w:rsidR="0059031D" w:rsidRPr="002767A9">
              <w:rPr>
                <w:rFonts w:eastAsia="宋体" w:cs="Arial"/>
                <w:i/>
                <w:lang w:val="en-US" w:eastAsia="zh-CN"/>
              </w:rPr>
              <w:t xml:space="preserve">mimo-CB-PUSCH (e.g. </w:t>
            </w:r>
            <w:r w:rsidR="0059031D" w:rsidRPr="002767A9">
              <w:rPr>
                <w:rFonts w:eastAsia="宋体" w:cs="Arial"/>
                <w:lang w:val="en-US" w:eastAsia="zh-CN"/>
              </w:rPr>
              <w:t xml:space="preserve">with only </w:t>
            </w:r>
            <w:r w:rsidR="0059031D" w:rsidRPr="002767A9">
              <w:rPr>
                <w:rFonts w:eastAsia="宋体" w:cs="Arial"/>
                <w:i/>
                <w:lang w:val="en-US" w:eastAsia="zh-CN"/>
              </w:rPr>
              <w:t xml:space="preserve">maxNumberSRS-ResourcePerSet) </w:t>
            </w:r>
            <w:r w:rsidR="0059031D" w:rsidRPr="002767A9">
              <w:rPr>
                <w:rFonts w:eastAsia="宋体" w:cs="Arial"/>
                <w:lang w:val="en-US" w:eastAsia="zh-CN"/>
              </w:rPr>
              <w:t>even it doesn’t support</w:t>
            </w:r>
            <w:r w:rsidR="0059031D" w:rsidRPr="002767A9">
              <w:rPr>
                <w:rFonts w:eastAsia="宋体" w:cs="Arial"/>
                <w:i/>
                <w:lang w:val="en-US" w:eastAsia="zh-CN"/>
              </w:rPr>
              <w:t xml:space="preserve"> pusch-TransCoherence, </w:t>
            </w:r>
            <w:r w:rsidR="0059031D" w:rsidRPr="002767A9">
              <w:rPr>
                <w:rFonts w:eastAsia="宋体" w:cs="Arial"/>
                <w:lang w:val="en-US" w:eastAsia="zh-CN"/>
              </w:rPr>
              <w:t>which may cause the misunderstanding of the codebook based PUSCH transmission capability at network side.</w:t>
            </w:r>
          </w:p>
          <w:p w:rsidR="00B74B11" w:rsidRPr="001449EA" w:rsidRDefault="0059031D" w:rsidP="002767A9">
            <w:pPr>
              <w:rPr>
                <w:rFonts w:eastAsiaTheme="minorEastAsia"/>
                <w:lang w:val="en-US" w:eastAsia="zh-CN"/>
              </w:rPr>
            </w:pPr>
            <w:r w:rsidRPr="002767A9">
              <w:rPr>
                <w:rFonts w:ascii="Arial" w:eastAsiaTheme="minorEastAsia" w:hAnsi="Arial" w:cs="Arial"/>
              </w:rPr>
              <w:t>I</w:t>
            </w:r>
            <w:r w:rsidRPr="002767A9">
              <w:rPr>
                <w:rFonts w:ascii="Arial" w:eastAsia="宋体" w:hAnsi="Arial" w:cs="Arial"/>
              </w:rPr>
              <w:t xml:space="preserve">f the UE is implemented according to the CR but the Network is not, </w:t>
            </w:r>
            <w:r w:rsidR="002767A9" w:rsidRPr="002767A9">
              <w:rPr>
                <w:rFonts w:ascii="Arial" w:eastAsia="宋体" w:hAnsi="Arial" w:cs="Arial"/>
              </w:rPr>
              <w:t>there is no inter-operability issue.</w:t>
            </w:r>
          </w:p>
        </w:tc>
      </w:tr>
      <w:tr w:rsidR="00AF6AA8">
        <w:trPr>
          <w:trHeight w:val="114"/>
        </w:trPr>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rPr>
          <w:trHeight w:val="225"/>
        </w:trPr>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F6AA8" w:rsidRPr="002767A9" w:rsidRDefault="002767A9" w:rsidP="002767A9">
            <w:pPr>
              <w:pStyle w:val="CRCoverPage"/>
              <w:rPr>
                <w:rFonts w:eastAsia="宋体"/>
                <w:lang w:val="en-US" w:eastAsia="zh-CN"/>
              </w:rPr>
            </w:pPr>
            <w:r>
              <w:rPr>
                <w:rFonts w:eastAsia="宋体"/>
                <w:lang w:eastAsia="zh-CN"/>
              </w:rPr>
              <w:t>T</w:t>
            </w:r>
            <w:r w:rsidRPr="0059031D">
              <w:rPr>
                <w:rFonts w:eastAsia="宋体"/>
              </w:rPr>
              <w:t xml:space="preserve">he UE may report </w:t>
            </w:r>
            <w:r w:rsidRPr="0059031D">
              <w:rPr>
                <w:rFonts w:eastAsia="宋体"/>
                <w:i/>
                <w:lang w:val="en-US" w:eastAsia="zh-CN"/>
              </w:rPr>
              <w:t>mimo-CB-PUSCH</w:t>
            </w:r>
            <w:r>
              <w:rPr>
                <w:rFonts w:eastAsia="宋体"/>
                <w:i/>
                <w:lang w:val="en-US" w:eastAsia="zh-CN"/>
              </w:rPr>
              <w:t xml:space="preserve"> </w:t>
            </w:r>
            <w:r w:rsidRPr="0059031D">
              <w:rPr>
                <w:rFonts w:eastAsia="宋体"/>
                <w:lang w:val="en-US" w:eastAsia="zh-CN"/>
              </w:rPr>
              <w:t>even it doesn’t support</w:t>
            </w:r>
            <w:r w:rsidRPr="0059031D">
              <w:rPr>
                <w:rFonts w:eastAsia="宋体"/>
                <w:i/>
                <w:lang w:val="en-US" w:eastAsia="zh-CN"/>
              </w:rPr>
              <w:t xml:space="preserve"> </w:t>
            </w:r>
            <w:r>
              <w:rPr>
                <w:rFonts w:eastAsia="宋体"/>
                <w:i/>
                <w:lang w:val="en-US" w:eastAsia="zh-CN"/>
              </w:rPr>
              <w:t xml:space="preserve">pusch-TransCoherence, </w:t>
            </w:r>
            <w:r w:rsidRPr="0059031D">
              <w:rPr>
                <w:rFonts w:eastAsia="宋体"/>
                <w:lang w:val="en-US" w:eastAsia="zh-CN"/>
              </w:rPr>
              <w:t>which may</w:t>
            </w:r>
            <w:r>
              <w:rPr>
                <w:rFonts w:eastAsia="宋体"/>
                <w:lang w:val="en-US" w:eastAsia="zh-CN"/>
              </w:rPr>
              <w:t xml:space="preserve"> cause the misconfiguration at network side for the codebook based PUSCH transmission.</w:t>
            </w:r>
          </w:p>
        </w:tc>
      </w:tr>
      <w:tr w:rsidR="00AF6AA8">
        <w:tc>
          <w:tcPr>
            <w:tcW w:w="2694" w:type="dxa"/>
            <w:gridSpan w:val="2"/>
          </w:tcPr>
          <w:p w:rsidR="00AF6AA8" w:rsidRDefault="00AF6AA8">
            <w:pPr>
              <w:pStyle w:val="CRCoverPage"/>
              <w:spacing w:after="0"/>
              <w:rPr>
                <w:b/>
                <w:i/>
                <w:sz w:val="8"/>
                <w:szCs w:val="8"/>
              </w:rPr>
            </w:pPr>
          </w:p>
        </w:tc>
        <w:tc>
          <w:tcPr>
            <w:tcW w:w="6946" w:type="dxa"/>
            <w:gridSpan w:val="9"/>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F6AA8" w:rsidRDefault="00B74B11" w:rsidP="00D33329">
            <w:pPr>
              <w:pStyle w:val="CRCoverPage"/>
              <w:spacing w:after="0"/>
              <w:rPr>
                <w:rFonts w:eastAsia="宋体"/>
                <w:lang w:val="en-US" w:eastAsia="zh-CN"/>
              </w:rPr>
            </w:pPr>
            <w:r>
              <w:rPr>
                <w:rFonts w:eastAsia="宋体" w:hint="eastAsia"/>
                <w:lang w:val="en-US" w:eastAsia="zh-CN"/>
              </w:rPr>
              <w:t>4</w:t>
            </w:r>
            <w:r>
              <w:rPr>
                <w:rFonts w:eastAsia="宋体"/>
                <w:lang w:val="en-US" w:eastAsia="zh-CN"/>
              </w:rPr>
              <w:t>.2.7.8</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F6AA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F6AA8" w:rsidRDefault="00AE5EA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F6AA8" w:rsidRDefault="00AE5EA1">
            <w:pPr>
              <w:pStyle w:val="CRCoverPage"/>
              <w:spacing w:after="0"/>
              <w:jc w:val="center"/>
              <w:rPr>
                <w:b/>
                <w:caps/>
              </w:rPr>
            </w:pPr>
            <w:r>
              <w:rPr>
                <w:b/>
                <w:caps/>
              </w:rPr>
              <w:t>N</w:t>
            </w:r>
          </w:p>
        </w:tc>
        <w:tc>
          <w:tcPr>
            <w:tcW w:w="2977" w:type="dxa"/>
            <w:gridSpan w:val="4"/>
          </w:tcPr>
          <w:p w:rsidR="00AF6AA8" w:rsidRDefault="00AF6AA8">
            <w:pPr>
              <w:pStyle w:val="CRCoverPage"/>
              <w:tabs>
                <w:tab w:val="right" w:pos="2893"/>
              </w:tabs>
              <w:spacing w:after="0"/>
            </w:pPr>
          </w:p>
        </w:tc>
        <w:tc>
          <w:tcPr>
            <w:tcW w:w="3401" w:type="dxa"/>
            <w:gridSpan w:val="3"/>
            <w:tcBorders>
              <w:right w:val="single" w:sz="4" w:space="0" w:color="auto"/>
            </w:tcBorders>
            <w:shd w:val="clear" w:color="FFFF00" w:fill="auto"/>
          </w:tcPr>
          <w:p w:rsidR="00AF6AA8" w:rsidRDefault="00AF6AA8">
            <w:pPr>
              <w:pStyle w:val="CRCoverPage"/>
              <w:spacing w:after="0"/>
              <w:ind w:left="99"/>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34B99">
            <w:pPr>
              <w:pStyle w:val="CRCoverPage"/>
              <w:spacing w:after="0"/>
              <w:jc w:val="center"/>
              <w:rPr>
                <w:b/>
                <w:caps/>
              </w:rPr>
            </w:pPr>
            <w:r>
              <w:rPr>
                <w:b/>
                <w:caps/>
              </w:rPr>
              <w:t>X</w:t>
            </w:r>
          </w:p>
        </w:tc>
        <w:tc>
          <w:tcPr>
            <w:tcW w:w="2977" w:type="dxa"/>
            <w:gridSpan w:val="4"/>
          </w:tcPr>
          <w:p w:rsidR="00AF6AA8" w:rsidRDefault="00AE5EA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F6AA8" w:rsidRDefault="00AF6AA8">
            <w:pPr>
              <w:pStyle w:val="CRCoverPage"/>
              <w:spacing w:after="0"/>
              <w:ind w:left="99"/>
              <w:rPr>
                <w:rFonts w:eastAsiaTheme="minorEastAsia"/>
                <w:lang w:eastAsia="zh-CN"/>
              </w:rPr>
            </w:pPr>
          </w:p>
        </w:tc>
      </w:tr>
      <w:tr w:rsidR="00AF6AA8">
        <w:tc>
          <w:tcPr>
            <w:tcW w:w="2694" w:type="dxa"/>
            <w:gridSpan w:val="2"/>
            <w:tcBorders>
              <w:left w:val="single" w:sz="4" w:space="0" w:color="auto"/>
            </w:tcBorders>
          </w:tcPr>
          <w:p w:rsidR="00AF6AA8" w:rsidRDefault="00AE5EA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Test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E5EA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O&amp;M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F6AA8">
            <w:pPr>
              <w:pStyle w:val="CRCoverPage"/>
              <w:spacing w:after="0"/>
              <w:rPr>
                <w:b/>
                <w:i/>
              </w:rPr>
            </w:pPr>
          </w:p>
        </w:tc>
        <w:tc>
          <w:tcPr>
            <w:tcW w:w="6946" w:type="dxa"/>
            <w:gridSpan w:val="9"/>
            <w:tcBorders>
              <w:right w:val="single" w:sz="4" w:space="0" w:color="auto"/>
            </w:tcBorders>
          </w:tcPr>
          <w:p w:rsidR="00AF6AA8" w:rsidRDefault="00AF6AA8">
            <w:pPr>
              <w:pStyle w:val="CRCoverPage"/>
              <w:spacing w:after="0"/>
            </w:pPr>
          </w:p>
        </w:tc>
      </w:tr>
      <w:tr w:rsidR="00AF6AA8">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F6AA8" w:rsidRDefault="00AF6AA8">
            <w:pPr>
              <w:pStyle w:val="CRCoverPage"/>
              <w:spacing w:after="0"/>
              <w:ind w:left="100"/>
            </w:pPr>
          </w:p>
        </w:tc>
      </w:tr>
      <w:tr w:rsidR="00AF6AA8">
        <w:tc>
          <w:tcPr>
            <w:tcW w:w="2694" w:type="dxa"/>
            <w:gridSpan w:val="2"/>
            <w:tcBorders>
              <w:top w:val="single" w:sz="4" w:space="0" w:color="auto"/>
              <w:bottom w:val="single" w:sz="4" w:space="0" w:color="auto"/>
            </w:tcBorders>
          </w:tcPr>
          <w:p w:rsidR="00AF6AA8" w:rsidRDefault="00AF6AA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rsidR="00AF6AA8" w:rsidRDefault="00AF6AA8">
            <w:pPr>
              <w:pStyle w:val="CRCoverPage"/>
              <w:spacing w:after="0"/>
              <w:ind w:left="100"/>
              <w:rPr>
                <w:sz w:val="8"/>
                <w:szCs w:val="8"/>
              </w:rPr>
            </w:pPr>
          </w:p>
        </w:tc>
      </w:tr>
      <w:tr w:rsidR="00AF6AA8">
        <w:tc>
          <w:tcPr>
            <w:tcW w:w="2694" w:type="dxa"/>
            <w:gridSpan w:val="2"/>
            <w:tcBorders>
              <w:top w:val="single" w:sz="4" w:space="0" w:color="auto"/>
              <w:left w:val="single" w:sz="4" w:space="0" w:color="auto"/>
              <w:bottom w:val="single" w:sz="4" w:space="0" w:color="auto"/>
            </w:tcBorders>
          </w:tcPr>
          <w:p w:rsidR="00AF6AA8" w:rsidRDefault="00AE5EA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F6AA8" w:rsidRPr="00D33329" w:rsidRDefault="00D33329">
            <w:pPr>
              <w:pStyle w:val="CRCoverPage"/>
              <w:spacing w:after="0"/>
              <w:ind w:left="100"/>
              <w:rPr>
                <w:rFonts w:eastAsiaTheme="minorEastAsia"/>
                <w:lang w:eastAsia="zh-CN"/>
              </w:rPr>
            </w:pPr>
            <w:r>
              <w:rPr>
                <w:rFonts w:eastAsiaTheme="minorEastAsia" w:hint="eastAsia"/>
                <w:lang w:eastAsia="zh-CN"/>
              </w:rPr>
              <w:t>R</w:t>
            </w:r>
            <w:r w:rsidR="00BD08AA">
              <w:rPr>
                <w:rFonts w:eastAsiaTheme="minorEastAsia"/>
                <w:lang w:eastAsia="zh-CN"/>
              </w:rPr>
              <w:t>2-2303878</w:t>
            </w:r>
          </w:p>
        </w:tc>
      </w:tr>
    </w:tbl>
    <w:p w:rsidR="00AF6AA8" w:rsidRDefault="00AF6AA8">
      <w:pPr>
        <w:pStyle w:val="CRCoverPage"/>
        <w:spacing w:after="0"/>
        <w:rPr>
          <w:sz w:val="8"/>
          <w:szCs w:val="8"/>
        </w:rPr>
      </w:pPr>
    </w:p>
    <w:p w:rsidR="00AF6AA8" w:rsidRDefault="00AE5EA1">
      <w:pPr>
        <w:spacing w:after="160"/>
        <w:jc w:val="left"/>
      </w:pPr>
      <w:r>
        <w:br w:type="page"/>
      </w:r>
    </w:p>
    <w:p w:rsidR="00AF6AA8" w:rsidRDefault="00AE5EA1">
      <w:pPr>
        <w:pStyle w:val="Note-Boxed"/>
        <w:jc w:val="center"/>
        <w:rPr>
          <w:rFonts w:ascii="Times New Roman" w:eastAsia="宋体" w:hAnsi="Times New Roman" w:cs="Times New Roman"/>
          <w:lang w:val="en-US" w:eastAsia="zh-CN"/>
        </w:rPr>
      </w:pPr>
      <w:bookmarkStart w:id="2" w:name="_Toc46492800"/>
      <w:bookmarkStart w:id="3" w:name="_Toc52568326"/>
      <w:bookmarkStart w:id="4" w:name="_Toc124526249"/>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w:t>
      </w:r>
      <w:bookmarkStart w:id="5" w:name="_Toc52574174"/>
      <w:bookmarkStart w:id="6" w:name="_Toc37238771"/>
      <w:bookmarkStart w:id="7" w:name="_Toc124539596"/>
      <w:bookmarkStart w:id="8" w:name="_Toc46488667"/>
      <w:bookmarkStart w:id="9" w:name="_Toc52574088"/>
      <w:bookmarkStart w:id="10" w:name="_Toc37093381"/>
      <w:bookmarkStart w:id="11" w:name="_Toc29382264"/>
      <w:bookmarkStart w:id="12" w:name="_Toc12750900"/>
      <w:bookmarkEnd w:id="2"/>
      <w:bookmarkEnd w:id="3"/>
      <w:bookmarkEnd w:id="4"/>
    </w:p>
    <w:p w:rsidR="00AF6AA8" w:rsidRDefault="00AE5E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bookmarkStart w:id="13" w:name="_Toc37238657"/>
      <w:r>
        <w:rPr>
          <w:rFonts w:ascii="Arial" w:eastAsia="Times New Roman" w:hAnsi="Arial"/>
          <w:i/>
          <w:sz w:val="24"/>
          <w:lang w:eastAsia="ja-JP"/>
        </w:rPr>
        <w:t>FeatureSetUplinkPerCC</w:t>
      </w:r>
      <w:r>
        <w:rPr>
          <w:rFonts w:ascii="Arial" w:eastAsia="Times New Roman" w:hAnsi="Arial"/>
          <w:sz w:val="24"/>
          <w:lang w:eastAsia="ja-JP"/>
        </w:rPr>
        <w:t xml:space="preserve"> parameters</w:t>
      </w:r>
      <w:bookmarkEnd w:id="5"/>
      <w:bookmarkEnd w:id="6"/>
      <w:bookmarkEnd w:id="7"/>
      <w:bookmarkEnd w:id="8"/>
      <w:bookmarkEnd w:id="9"/>
      <w:bookmarkEnd w:id="10"/>
      <w:bookmarkEnd w:id="11"/>
      <w:bookmarkEnd w:id="12"/>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Indicates whether the UE supports the channel bandwidth of 90 MHz.</w:t>
            </w:r>
          </w:p>
          <w:p w:rsidR="00AF6AA8" w:rsidRDefault="00AF6AA8">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For FR1, the UE shall indicate support according to TS 38.101-1 [2], Table 5.3.5-1.</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AF6AA8">
        <w:trPr>
          <w:cantSplit/>
          <w:tblHeader/>
        </w:trPr>
        <w:tc>
          <w:tcPr>
            <w:tcW w:w="6917" w:type="dxa"/>
          </w:tcPr>
          <w:p w:rsidR="00AF6AA8" w:rsidRPr="00C14A41" w:rsidRDefault="00AE5EA1" w:rsidP="00C14A41">
            <w:pPr>
              <w:keepNext/>
              <w:keepLines/>
              <w:overflowPunct w:val="0"/>
              <w:autoSpaceDE w:val="0"/>
              <w:autoSpaceDN w:val="0"/>
              <w:adjustRightInd w:val="0"/>
              <w:spacing w:after="0" w:line="240" w:lineRule="auto"/>
              <w:jc w:val="left"/>
              <w:textAlignment w:val="baseline"/>
              <w:rPr>
                <w:ins w:id="14" w:author="ZTE(Wenting)" w:date="2023-03-23T16:20:00Z"/>
                <w:rFonts w:ascii="Arial" w:eastAsia="Times New Roman" w:hAnsi="Arial"/>
                <w:b/>
                <w:i/>
                <w:sz w:val="18"/>
                <w:lang w:eastAsia="ja-JP"/>
              </w:rPr>
            </w:pPr>
            <w:ins w:id="15" w:author="ZTE(Wenting)" w:date="2023-03-23T16:20:00Z">
              <w:r w:rsidRPr="00C14A41">
                <w:rPr>
                  <w:rFonts w:ascii="Arial" w:eastAsia="Times New Roman" w:hAnsi="Arial"/>
                  <w:b/>
                  <w:i/>
                  <w:sz w:val="18"/>
                  <w:lang w:eastAsia="ja-JP"/>
                </w:rPr>
                <w:t>mimo-CB-PUSCH</w:t>
              </w:r>
            </w:ins>
          </w:p>
          <w:p w:rsidR="00AF6AA8" w:rsidRDefault="00AE5EA1" w:rsidP="004B58F7">
            <w:pPr>
              <w:spacing w:line="240" w:lineRule="auto"/>
              <w:jc w:val="left"/>
              <w:rPr>
                <w:rFonts w:ascii="Arial" w:eastAsia="Times New Roman" w:hAnsi="Arial"/>
                <w:b/>
                <w:i/>
                <w:sz w:val="18"/>
                <w:lang w:eastAsia="ja-JP"/>
              </w:rPr>
            </w:pPr>
            <w:ins w:id="16" w:author="ZTE(Wenting)" w:date="2023-03-23T16:20:00Z">
              <w:r>
                <w:rPr>
                  <w:rFonts w:ascii="Arial" w:eastAsia="MS PGothic" w:hAnsi="Arial" w:cs="Arial"/>
                  <w:sz w:val="18"/>
                  <w:szCs w:val="18"/>
                  <w:lang w:eastAsia="ja-JP"/>
                </w:rPr>
                <w:t>Indicates whether the UE supports codebook based PUSCH MIMO Transmission. If supported, it includes 2 parameters as follows:</w:t>
              </w:r>
            </w:ins>
            <w:del w:id="17" w:author="ZTE(Wenting)" w:date="2023-03-23T16:20:00Z">
              <w:r>
                <w:rPr>
                  <w:rFonts w:ascii="Arial" w:eastAsia="Times New Roman" w:hAnsi="Arial"/>
                  <w:b/>
                  <w:i/>
                  <w:sz w:val="18"/>
                  <w:lang w:eastAsia="ja-JP"/>
                </w:rPr>
                <w:delText>maxNumberMIMO-LayersCB-PUSCH</w:delText>
              </w:r>
            </w:del>
          </w:p>
          <w:p w:rsidR="00AF6AA8" w:rsidRPr="004B58F7" w:rsidRDefault="00AE5EA1" w:rsidP="004B58F7">
            <w:pPr>
              <w:pStyle w:val="TAL"/>
              <w:ind w:leftChars="89" w:left="358" w:hangingChars="100" w:hanging="180"/>
              <w:rPr>
                <w:ins w:id="18" w:author="ZTE(Wenting)" w:date="2023-03-23T16:20:00Z"/>
                <w:lang w:val="en-US" w:eastAsia="zh-CN" w:bidi="ar"/>
              </w:rPr>
            </w:pPr>
            <w:ins w:id="19" w:author="ZTE(Wenting)" w:date="2023-03-23T16:20:00Z">
              <w:r>
                <w:rPr>
                  <w:rFonts w:hint="eastAsia"/>
                  <w:lang w:val="en-US" w:eastAsia="zh-CN" w:bidi="ar"/>
                </w:rPr>
                <w:t xml:space="preserve">- </w:t>
              </w:r>
              <w:r>
                <w:rPr>
                  <w:i/>
                  <w:iCs/>
                  <w:lang w:val="en-US" w:eastAsia="zh-CN" w:bidi="ar"/>
                </w:rPr>
                <w:t>maxNumberMIMO-LayersCB-PUSCH</w:t>
              </w:r>
              <w:r>
                <w:rPr>
                  <w:rFonts w:hint="eastAsia"/>
                  <w:lang w:val="en-US" w:eastAsia="zh-CN" w:bidi="ar"/>
                </w:rPr>
                <w:t xml:space="preserve"> </w:t>
              </w:r>
            </w:ins>
            <w:del w:id="20" w:author="ZTE(Wenting)" w:date="2023-03-23T16:20:00Z">
              <w:r w:rsidRPr="004B58F7">
                <w:rPr>
                  <w:lang w:val="en-US" w:eastAsia="zh-CN" w:bidi="ar"/>
                </w:rPr>
                <w:delText>D</w:delText>
              </w:r>
            </w:del>
            <w:ins w:id="21" w:author="ZTE(Wenting)" w:date="2023-03-23T16:20:00Z">
              <w:r w:rsidRPr="004B58F7">
                <w:rPr>
                  <w:lang w:val="en-US" w:eastAsia="zh-CN" w:bidi="ar"/>
                </w:rPr>
                <w:t>d</w:t>
              </w:r>
            </w:ins>
            <w:r w:rsidRPr="004B58F7">
              <w:rPr>
                <w:lang w:val="en-US" w:eastAsia="zh-CN" w:bidi="ar"/>
              </w:rPr>
              <w:t xml:space="preserve">efines supported maximum number of MIMO layers at the UE for PUSCH transmission with codebook precoding. </w:t>
            </w:r>
          </w:p>
          <w:p w:rsidR="00AF6AA8" w:rsidRPr="004B58F7" w:rsidRDefault="00AE5EA1" w:rsidP="004B58F7">
            <w:pPr>
              <w:pStyle w:val="TAL"/>
              <w:ind w:leftChars="89" w:left="358" w:hangingChars="100" w:hanging="180"/>
              <w:rPr>
                <w:ins w:id="22" w:author="ZTE(Wenting)" w:date="2023-03-23T16:20:00Z"/>
                <w:lang w:val="en-US"/>
              </w:rPr>
            </w:pPr>
            <w:ins w:id="23" w:author="ZTE(Wenting)" w:date="2023-03-23T16:21:00Z">
              <w:r>
                <w:rPr>
                  <w:lang w:val="en-US" w:eastAsia="zh-CN" w:bidi="ar"/>
                </w:rPr>
                <w:t xml:space="preserve">- </w:t>
              </w:r>
              <w:r>
                <w:rPr>
                  <w:i/>
                  <w:iCs/>
                  <w:lang w:val="en-US" w:eastAsia="zh-CN" w:bidi="ar"/>
                </w:rPr>
                <w:t>maxNumberSRS-ResourcePerSet</w:t>
              </w:r>
              <w:r>
                <w:rPr>
                  <w:rFonts w:hint="eastAsia"/>
                  <w:i/>
                  <w:iCs/>
                  <w:lang w:val="en-US" w:eastAsia="zh-CN" w:bidi="ar"/>
                </w:rPr>
                <w:t xml:space="preserve"> </w:t>
              </w:r>
              <w:r>
                <w:rPr>
                  <w:rFonts w:eastAsia="宋体" w:cs="Arial" w:hint="eastAsia"/>
                  <w:szCs w:val="18"/>
                  <w:lang w:val="en-US" w:eastAsia="zh-CN"/>
                </w:rPr>
                <w:t>d</w:t>
              </w:r>
              <w:r>
                <w:rPr>
                  <w:rFonts w:cs="Arial"/>
                  <w:szCs w:val="18"/>
                </w:rPr>
                <w:t>efines the maximum number of SRS resources per SRS resource set configured for codebook</w:t>
              </w:r>
              <w:r>
                <w:rPr>
                  <w:rFonts w:eastAsia="宋体" w:cs="Arial" w:hint="eastAsia"/>
                  <w:szCs w:val="18"/>
                  <w:lang w:val="en-US" w:eastAsia="zh-CN"/>
                </w:rPr>
                <w:t xml:space="preserve"> </w:t>
              </w:r>
              <w:r>
                <w:rPr>
                  <w:rFonts w:cs="Arial"/>
                  <w:szCs w:val="18"/>
                </w:rPr>
                <w:t>based transmission to the UE.</w:t>
              </w:r>
            </w:ins>
          </w:p>
          <w:p w:rsidR="00AF6AA8" w:rsidRDefault="00A34B99">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ins w:id="24" w:author="ZTE(Wenting)" w:date="2023-04-25T12:24:00Z">
              <w:r>
                <w:rPr>
                  <w:rFonts w:ascii="Arial" w:eastAsia="Times New Roman" w:hAnsi="Arial"/>
                  <w:sz w:val="18"/>
                  <w:lang w:eastAsia="ja-JP"/>
                </w:rPr>
                <w:t xml:space="preserve">A </w:t>
              </w:r>
            </w:ins>
            <w:r w:rsidR="00AE5EA1">
              <w:rPr>
                <w:rFonts w:ascii="Arial" w:eastAsia="Times New Roman" w:hAnsi="Arial"/>
                <w:sz w:val="18"/>
                <w:lang w:eastAsia="ja-JP"/>
              </w:rPr>
              <w:t xml:space="preserve">UE indicating support of this feature shall also indicate support of </w:t>
            </w:r>
            <w:ins w:id="25" w:author="ZTE(Wenting)" w:date="2023-03-23T16:21:00Z">
              <w:r w:rsidR="00AE5EA1" w:rsidRPr="00C4579B">
                <w:rPr>
                  <w:rFonts w:ascii="Arial" w:hAnsi="Arial" w:cs="Arial"/>
                  <w:i/>
                  <w:sz w:val="18"/>
                  <w:szCs w:val="18"/>
                </w:rPr>
                <w:t>pusch-TransCoherence</w:t>
              </w:r>
              <w:r w:rsidR="00AE5EA1" w:rsidRPr="00C4579B">
                <w:rPr>
                  <w:rFonts w:ascii="Arial" w:hAnsi="Arial" w:cs="Arial"/>
                  <w:sz w:val="18"/>
                  <w:szCs w:val="18"/>
                </w:rPr>
                <w:t>.</w:t>
              </w:r>
            </w:ins>
            <w:del w:id="26" w:author="ZTE(Wenting)" w:date="2023-03-23T16:21:00Z">
              <w:r w:rsidR="00AE5EA1">
                <w:rPr>
                  <w:rFonts w:ascii="Arial" w:eastAsia="Times New Roman" w:hAnsi="Arial"/>
                  <w:sz w:val="18"/>
                  <w:lang w:eastAsia="ja-JP"/>
                </w:rPr>
                <w:delText>PUSCH codebook coherency subset.</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trPr>
        <w:tc>
          <w:tcPr>
            <w:tcW w:w="6917" w:type="dxa"/>
          </w:tcPr>
          <w:p w:rsidR="00AF6AA8" w:rsidRDefault="00AE5EA1" w:rsidP="00C14A4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maxNumberMIMO-LayersNonCB-PUSCH</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using non-codebook precoding.</w:t>
            </w:r>
          </w:p>
          <w:p w:rsidR="00AF6AA8" w:rsidDel="007F50E8" w:rsidRDefault="00AE5EA1" w:rsidP="007F50E8">
            <w:pPr>
              <w:keepNext/>
              <w:keepLines/>
              <w:overflowPunct w:val="0"/>
              <w:autoSpaceDE w:val="0"/>
              <w:autoSpaceDN w:val="0"/>
              <w:adjustRightInd w:val="0"/>
              <w:spacing w:after="0" w:line="240" w:lineRule="auto"/>
              <w:jc w:val="left"/>
              <w:textAlignment w:val="baseline"/>
              <w:rPr>
                <w:del w:id="27" w:author="ZTE(Wenting)" w:date="2023-04-23T14:58:00Z"/>
                <w:rFonts w:ascii="Arial" w:eastAsia="Times New Roman" w:hAnsi="Arial" w:cs="Arial"/>
                <w:sz w:val="18"/>
                <w:szCs w:val="18"/>
                <w:lang w:eastAsia="ja-JP"/>
              </w:rPr>
            </w:pPr>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r>
              <w:rPr>
                <w:rFonts w:ascii="Arial" w:eastAsia="Times New Roman" w:hAnsi="Arial" w:cs="Arial"/>
                <w:i/>
                <w:sz w:val="18"/>
                <w:szCs w:val="18"/>
                <w:lang w:eastAsia="ja-JP"/>
              </w:rPr>
              <w:t>maxNumberMIMO-LayersNonCB-PUSC</w:t>
            </w:r>
            <w:r w:rsidRPr="00C14A41">
              <w:rPr>
                <w:rFonts w:ascii="Arial" w:eastAsia="MS PGothic" w:hAnsi="Arial" w:cs="Arial"/>
                <w:sz w:val="18"/>
                <w:szCs w:val="18"/>
                <w:lang w:eastAsia="ja-JP"/>
              </w:rPr>
              <w:t>H</w:t>
            </w:r>
            <w:del w:id="28" w:author="ZTE(Wenting)" w:date="2023-04-23T14:59:00Z">
              <w:r w:rsidRPr="00C14A41" w:rsidDel="00C14A41">
                <w:rPr>
                  <w:rFonts w:ascii="Arial" w:eastAsia="MS PGothic" w:hAnsi="Arial" w:cs="Arial"/>
                  <w:sz w:val="18"/>
                  <w:szCs w:val="18"/>
                  <w:lang w:eastAsia="ja-JP"/>
                </w:rPr>
                <w:delText>, maxNumberSRS-ResourcePerSet</w:delText>
              </w:r>
            </w:del>
            <w:r w:rsidRPr="00C14A41">
              <w:rPr>
                <w:rFonts w:ascii="Arial" w:eastAsia="MS PGothic" w:hAnsi="Arial" w:cs="Arial"/>
                <w:sz w:val="18"/>
                <w:szCs w:val="18"/>
                <w:lang w:eastAsia="ja-JP"/>
              </w:rPr>
              <w:t xml:space="preserve"> and</w:t>
            </w:r>
            <w:ins w:id="29" w:author="ZTE(Wenting)" w:date="2023-04-23T15:00:00Z">
              <w:r w:rsidR="00C14A41" w:rsidRPr="00C14A41">
                <w:rPr>
                  <w:rFonts w:ascii="Arial" w:eastAsia="MS PGothic" w:hAnsi="Arial" w:cs="Arial"/>
                  <w:sz w:val="18"/>
                  <w:szCs w:val="18"/>
                  <w:lang w:eastAsia="ja-JP"/>
                </w:rPr>
                <w:t xml:space="preserve"> </w:t>
              </w:r>
              <w:r w:rsidR="00C14A41" w:rsidRPr="00C14A41">
                <w:rPr>
                  <w:rFonts w:ascii="Arial" w:eastAsia="MS PGothic" w:hAnsi="Arial" w:cs="Arial"/>
                  <w:i/>
                  <w:sz w:val="18"/>
                  <w:szCs w:val="18"/>
                  <w:lang w:eastAsia="ja-JP"/>
                </w:rPr>
                <w:t>mimo-NonCB-PUSCH</w:t>
              </w:r>
            </w:ins>
            <w:del w:id="30" w:author="ZTE(Wenting)" w:date="2023-04-23T15:00:00Z">
              <w:r w:rsidDel="00C14A41">
                <w:rPr>
                  <w:rFonts w:ascii="Arial" w:eastAsia="Times New Roman" w:hAnsi="Arial" w:cs="Arial"/>
                  <w:sz w:val="18"/>
                  <w:szCs w:val="18"/>
                  <w:lang w:eastAsia="ja-JP"/>
                </w:rPr>
                <w:delText xml:space="preserve"> </w:delText>
              </w:r>
              <w:r w:rsidDel="00C14A41">
                <w:rPr>
                  <w:rFonts w:ascii="Arial" w:eastAsia="Times New Roman" w:hAnsi="Arial" w:cs="Arial"/>
                  <w:i/>
                  <w:sz w:val="18"/>
                  <w:szCs w:val="18"/>
                  <w:lang w:eastAsia="ja-JP"/>
                </w:rPr>
                <w:delText>maxNumberSimultaneousSRS-ResourceTx</w:delText>
              </w:r>
            </w:del>
            <w:r>
              <w:rPr>
                <w:rFonts w:ascii="Arial" w:eastAsia="Times New Roman" w:hAnsi="Arial" w:cs="Arial"/>
                <w:i/>
                <w:sz w:val="18"/>
                <w:szCs w:val="18"/>
                <w:lang w:eastAsia="ja-JP"/>
              </w:rPr>
              <w:t xml:space="preserve"> </w:t>
            </w:r>
            <w:r>
              <w:rPr>
                <w:rFonts w:ascii="Arial" w:eastAsia="Times New Roman" w:hAnsi="Arial" w:cs="Arial"/>
                <w:sz w:val="18"/>
                <w:szCs w:val="18"/>
                <w:lang w:eastAsia="ja-JP"/>
              </w:rPr>
              <w:t>together.</w:t>
            </w:r>
          </w:p>
          <w:p w:rsidR="00AF6AA8" w:rsidRDefault="00AF6AA8" w:rsidP="00C14A41">
            <w:pPr>
              <w:keepNext/>
              <w:keepLines/>
              <w:overflowPunct w:val="0"/>
              <w:autoSpaceDE w:val="0"/>
              <w:autoSpaceDN w:val="0"/>
              <w:adjustRightInd w:val="0"/>
              <w:spacing w:after="0" w:line="240" w:lineRule="auto"/>
              <w:jc w:val="left"/>
              <w:textAlignment w:val="baseline"/>
              <w:rPr>
                <w:rFonts w:cs="Arial"/>
                <w:szCs w:val="18"/>
              </w:rPr>
            </w:pP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del w:id="31"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32" w:author="ZTE(Wenting)" w:date="2023-03-23T16:14:00Z"/>
                <w:rFonts w:ascii="Arial" w:eastAsia="Times New Roman" w:hAnsi="Arial"/>
                <w:b/>
                <w:i/>
                <w:sz w:val="18"/>
                <w:lang w:eastAsia="ja-JP"/>
              </w:rPr>
            </w:pPr>
            <w:del w:id="33" w:author="ZTE(Wenting)" w:date="2023-03-23T16:14:00Z">
              <w:r>
                <w:rPr>
                  <w:rFonts w:ascii="Arial" w:eastAsia="Times New Roman" w:hAnsi="Arial"/>
                  <w:b/>
                  <w:i/>
                  <w:sz w:val="18"/>
                  <w:lang w:eastAsia="ja-JP"/>
                </w:rPr>
                <w:delText>maxNumberSimultaneousSRS-ResourceTx</w:delText>
              </w:r>
            </w:del>
          </w:p>
          <w:p w:rsidR="00AF6AA8" w:rsidRDefault="00AE5EA1">
            <w:pPr>
              <w:keepNext/>
              <w:keepLines/>
              <w:overflowPunct w:val="0"/>
              <w:autoSpaceDE w:val="0"/>
              <w:autoSpaceDN w:val="0"/>
              <w:adjustRightInd w:val="0"/>
              <w:spacing w:after="0" w:line="240" w:lineRule="auto"/>
              <w:jc w:val="left"/>
              <w:textAlignment w:val="baseline"/>
              <w:rPr>
                <w:del w:id="34" w:author="ZTE(Wenting)" w:date="2023-03-23T16:14:00Z"/>
                <w:rFonts w:ascii="Arial" w:eastAsia="Times New Roman" w:hAnsi="Arial"/>
                <w:sz w:val="18"/>
                <w:lang w:eastAsia="ja-JP"/>
              </w:rPr>
            </w:pPr>
            <w:del w:id="35" w:author="ZTE(Wenting)" w:date="2023-03-23T16:14:00Z">
              <w:r>
                <w:rPr>
                  <w:rFonts w:ascii="Arial" w:eastAsia="Times New Roman" w:hAnsi="Arial" w:cs="Arial"/>
                  <w:sz w:val="18"/>
                  <w:szCs w:val="18"/>
                  <w:lang w:eastAsia="ja-JP"/>
                </w:rPr>
                <w:delText>Defines the maximum number of simultaneous transmitted SRS resources at one symbol for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6" w:author="ZTE(Wenting)" w:date="2023-03-23T16:14:00Z"/>
                <w:rFonts w:ascii="Arial" w:eastAsia="Times New Roman" w:hAnsi="Arial"/>
                <w:sz w:val="18"/>
                <w:lang w:eastAsia="ja-JP"/>
              </w:rPr>
            </w:pPr>
            <w:del w:id="37"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38" w:author="ZTE(Wenting)" w:date="2023-03-23T16:14:00Z"/>
                <w:rFonts w:ascii="Arial" w:eastAsia="Times New Roman" w:hAnsi="Arial"/>
                <w:sz w:val="18"/>
                <w:lang w:eastAsia="ja-JP"/>
              </w:rPr>
            </w:pPr>
            <w:del w:id="39"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40" w:author="ZTE(Wenting)" w:date="2023-03-23T16:14:00Z"/>
                <w:rFonts w:ascii="Arial" w:eastAsia="Times New Roman" w:hAnsi="Arial"/>
                <w:sz w:val="18"/>
                <w:lang w:eastAsia="ja-JP"/>
              </w:rPr>
            </w:pPr>
            <w:del w:id="41"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42" w:author="ZTE(Wenting)" w:date="2023-03-23T16:14:00Z"/>
                <w:rFonts w:ascii="Arial" w:eastAsia="Times New Roman" w:hAnsi="Arial"/>
                <w:sz w:val="18"/>
                <w:lang w:eastAsia="ja-JP"/>
              </w:rPr>
            </w:pPr>
            <w:del w:id="43" w:author="ZTE(Wenting)" w:date="2023-03-23T16:14:00Z">
              <w:r>
                <w:rPr>
                  <w:rFonts w:ascii="Arial" w:eastAsia="Times New Roman" w:hAnsi="Arial"/>
                  <w:bCs/>
                  <w:iCs/>
                  <w:sz w:val="18"/>
                  <w:lang w:eastAsia="ja-JP"/>
                </w:rPr>
                <w:delText>N/A</w:delText>
              </w:r>
            </w:del>
          </w:p>
        </w:tc>
      </w:tr>
      <w:tr w:rsidR="00AF6AA8">
        <w:trPr>
          <w:cantSplit/>
          <w:tblHeader/>
          <w:del w:id="44"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45" w:author="ZTE(Wenting)" w:date="2023-03-23T16:14:00Z"/>
                <w:rFonts w:ascii="Arial" w:eastAsia="Times New Roman" w:hAnsi="Arial"/>
                <w:b/>
                <w:i/>
                <w:sz w:val="18"/>
                <w:lang w:eastAsia="ja-JP"/>
              </w:rPr>
            </w:pPr>
            <w:del w:id="46" w:author="ZTE(Wenting)" w:date="2023-03-23T16:14:00Z">
              <w:r>
                <w:rPr>
                  <w:rFonts w:ascii="Arial" w:eastAsia="Times New Roman" w:hAnsi="Arial"/>
                  <w:b/>
                  <w:i/>
                  <w:sz w:val="18"/>
                  <w:lang w:eastAsia="ja-JP"/>
                </w:rPr>
                <w:delText>maxNumberSRS-ResourcePerSet</w:delText>
              </w:r>
            </w:del>
          </w:p>
          <w:p w:rsidR="00AF6AA8" w:rsidRDefault="00AE5EA1">
            <w:pPr>
              <w:keepNext/>
              <w:keepLines/>
              <w:overflowPunct w:val="0"/>
              <w:autoSpaceDE w:val="0"/>
              <w:autoSpaceDN w:val="0"/>
              <w:adjustRightInd w:val="0"/>
              <w:spacing w:after="0" w:line="240" w:lineRule="auto"/>
              <w:jc w:val="left"/>
              <w:textAlignment w:val="baseline"/>
              <w:rPr>
                <w:del w:id="47" w:author="ZTE(Wenting)" w:date="2023-03-23T16:14:00Z"/>
                <w:rFonts w:ascii="Arial" w:eastAsia="Times New Roman" w:hAnsi="Arial"/>
                <w:sz w:val="18"/>
                <w:lang w:eastAsia="ja-JP"/>
              </w:rPr>
            </w:pPr>
            <w:del w:id="48" w:author="ZTE(Wenting)" w:date="2023-03-23T16:14:00Z">
              <w:r>
                <w:rPr>
                  <w:rFonts w:ascii="Arial" w:eastAsia="Times New Roman" w:hAnsi="Arial" w:cs="Arial"/>
                  <w:sz w:val="18"/>
                  <w:szCs w:val="18"/>
                  <w:lang w:eastAsia="ja-JP"/>
                </w:rPr>
                <w:delText>Defines the maximum number of SRS resources per SRS resource set configured for codebook 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49" w:author="ZTE(Wenting)" w:date="2023-03-23T16:14:00Z"/>
                <w:rFonts w:ascii="Arial" w:eastAsia="Times New Roman" w:hAnsi="Arial"/>
                <w:sz w:val="18"/>
                <w:lang w:eastAsia="ja-JP"/>
              </w:rPr>
            </w:pPr>
            <w:del w:id="50"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51" w:author="ZTE(Wenting)" w:date="2023-03-23T16:14:00Z"/>
                <w:rFonts w:ascii="Arial" w:eastAsia="Times New Roman" w:hAnsi="Arial"/>
                <w:sz w:val="18"/>
                <w:lang w:eastAsia="ja-JP"/>
              </w:rPr>
            </w:pPr>
            <w:del w:id="52"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53" w:author="ZTE(Wenting)" w:date="2023-03-23T16:14:00Z"/>
                <w:rFonts w:ascii="Arial" w:eastAsia="Times New Roman" w:hAnsi="Arial"/>
                <w:sz w:val="18"/>
                <w:lang w:eastAsia="ja-JP"/>
              </w:rPr>
            </w:pPr>
            <w:del w:id="54"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55" w:author="ZTE(Wenting)" w:date="2023-03-23T16:14:00Z"/>
                <w:rFonts w:ascii="Arial" w:eastAsia="Times New Roman" w:hAnsi="Arial"/>
                <w:sz w:val="18"/>
                <w:lang w:eastAsia="ja-JP"/>
              </w:rPr>
            </w:pPr>
            <w:del w:id="56" w:author="ZTE(Wenting)" w:date="2023-03-23T16:14:00Z">
              <w:r>
                <w:rPr>
                  <w:rFonts w:ascii="Arial" w:eastAsia="Times New Roman" w:hAnsi="Arial"/>
                  <w:bCs/>
                  <w:iCs/>
                  <w:sz w:val="18"/>
                  <w:lang w:eastAsia="ja-JP"/>
                </w:rPr>
                <w:delText>N/A</w:delText>
              </w:r>
            </w:del>
          </w:p>
        </w:tc>
      </w:tr>
      <w:tr w:rsidR="00C14A41">
        <w:trPr>
          <w:cantSplit/>
          <w:tblHeader/>
          <w:ins w:id="57" w:author="ZTE(Wenting)" w:date="2023-04-23T14:58:00Z"/>
        </w:trPr>
        <w:tc>
          <w:tcPr>
            <w:tcW w:w="6917" w:type="dxa"/>
          </w:tcPr>
          <w:p w:rsidR="00C14A41" w:rsidRPr="00C14A41" w:rsidRDefault="00C14A41" w:rsidP="00C14A41">
            <w:pPr>
              <w:keepNext/>
              <w:keepLines/>
              <w:overflowPunct w:val="0"/>
              <w:autoSpaceDE w:val="0"/>
              <w:autoSpaceDN w:val="0"/>
              <w:adjustRightInd w:val="0"/>
              <w:spacing w:after="0" w:line="240" w:lineRule="auto"/>
              <w:jc w:val="left"/>
              <w:textAlignment w:val="baseline"/>
              <w:rPr>
                <w:ins w:id="58" w:author="ZTE(Wenting)" w:date="2023-04-23T14:58:00Z"/>
                <w:rFonts w:ascii="Arial" w:eastAsia="Times New Roman" w:hAnsi="Arial"/>
                <w:b/>
                <w:i/>
                <w:sz w:val="18"/>
                <w:lang w:eastAsia="ja-JP"/>
              </w:rPr>
            </w:pPr>
            <w:ins w:id="59" w:author="ZTE(Wenting)" w:date="2023-04-23T14:58:00Z">
              <w:r w:rsidRPr="00C14A41">
                <w:rPr>
                  <w:rFonts w:ascii="Arial" w:eastAsia="Times New Roman" w:hAnsi="Arial"/>
                  <w:b/>
                  <w:i/>
                  <w:sz w:val="18"/>
                  <w:lang w:eastAsia="ja-JP"/>
                </w:rPr>
                <w:t xml:space="preserve"> mimo-NonCB-PUSCH</w:t>
              </w:r>
            </w:ins>
          </w:p>
          <w:p w:rsidR="00C14A41" w:rsidRDefault="00C14A41" w:rsidP="00C14A41">
            <w:pPr>
              <w:spacing w:line="240" w:lineRule="auto"/>
              <w:jc w:val="left"/>
              <w:rPr>
                <w:ins w:id="60" w:author="ZTE(Wenting)" w:date="2023-04-23T15:00:00Z"/>
                <w:rFonts w:ascii="Arial" w:eastAsia="Times New Roman" w:hAnsi="Arial"/>
                <w:b/>
                <w:i/>
                <w:sz w:val="18"/>
                <w:lang w:eastAsia="ja-JP"/>
              </w:rPr>
            </w:pPr>
            <w:ins w:id="61" w:author="ZTE(Wenting)" w:date="2023-04-23T14:58:00Z">
              <w:r>
                <w:rPr>
                  <w:rFonts w:ascii="Arial" w:eastAsia="MS PGothic" w:hAnsi="Arial" w:cs="Arial"/>
                  <w:sz w:val="18"/>
                  <w:szCs w:val="18"/>
                  <w:lang w:eastAsia="ja-JP"/>
                </w:rPr>
                <w:t>Indicates</w:t>
              </w:r>
            </w:ins>
            <w:ins w:id="62" w:author="ZTE(Wenting)" w:date="2023-04-23T15:00:00Z">
              <w:r>
                <w:rPr>
                  <w:rFonts w:ascii="Arial" w:eastAsia="MS PGothic" w:hAnsi="Arial" w:cs="Arial"/>
                  <w:sz w:val="18"/>
                  <w:szCs w:val="18"/>
                  <w:lang w:eastAsia="ja-JP"/>
                </w:rPr>
                <w:t xml:space="preserve"> </w:t>
              </w:r>
            </w:ins>
            <w:ins w:id="63" w:author="ZTE(Wenting)" w:date="2023-04-23T14:58:00Z">
              <w:r>
                <w:rPr>
                  <w:rFonts w:ascii="Arial" w:eastAsia="MS PGothic" w:hAnsi="Arial" w:cs="Arial"/>
                  <w:sz w:val="18"/>
                  <w:szCs w:val="18"/>
                  <w:lang w:eastAsia="ja-JP"/>
                </w:rPr>
                <w:t xml:space="preserve">whether the UE supports non-codebook based PUSCH MIMO Transmission. </w:t>
              </w:r>
            </w:ins>
            <w:ins w:id="64" w:author="ZTE(Wenting)" w:date="2023-04-23T15:00:00Z">
              <w:r>
                <w:rPr>
                  <w:rFonts w:ascii="Arial" w:eastAsia="MS PGothic" w:hAnsi="Arial" w:cs="Arial"/>
                  <w:sz w:val="18"/>
                  <w:szCs w:val="18"/>
                  <w:lang w:eastAsia="ja-JP"/>
                </w:rPr>
                <w:t>If supported, it includes 2 parameters as follows:</w:t>
              </w:r>
            </w:ins>
          </w:p>
          <w:p w:rsidR="00C14A41" w:rsidRDefault="00C14A41" w:rsidP="00C14A41">
            <w:pPr>
              <w:pStyle w:val="TAL"/>
              <w:numPr>
                <w:ilvl w:val="0"/>
                <w:numId w:val="3"/>
              </w:numPr>
              <w:ind w:leftChars="89" w:left="358" w:hangingChars="100" w:hanging="180"/>
              <w:rPr>
                <w:ins w:id="65" w:author="ZTE(Wenting)" w:date="2023-04-23T14:59:00Z"/>
                <w:rFonts w:ascii="Times New Roman" w:hAnsi="Times New Roman" w:cs="Arial"/>
                <w:sz w:val="20"/>
                <w:szCs w:val="18"/>
              </w:rPr>
            </w:pPr>
            <w:ins w:id="66" w:author="ZTE(Wenting)" w:date="2023-04-23T14:59:00Z">
              <w:r>
                <w:rPr>
                  <w:rFonts w:hint="eastAsia"/>
                  <w:lang w:val="en-US" w:eastAsia="zh-CN" w:bidi="ar"/>
                </w:rPr>
                <w:t xml:space="preserve"> </w:t>
              </w:r>
              <w:r w:rsidRPr="001449EA">
                <w:rPr>
                  <w:i/>
                  <w:lang w:val="en-US" w:eastAsia="zh-CN" w:bidi="ar"/>
                </w:rPr>
                <w:t>maxNumberSimultaneousSRS-ResourceTx</w:t>
              </w:r>
              <w:r>
                <w:rPr>
                  <w:rFonts w:hint="eastAsia"/>
                  <w:lang w:val="en-US" w:eastAsia="zh-CN" w:bidi="ar"/>
                </w:rPr>
                <w:t xml:space="preserve"> d</w:t>
              </w:r>
              <w:r>
                <w:rPr>
                  <w:lang w:val="en-US" w:eastAsia="zh-CN" w:bidi="ar"/>
                </w:rPr>
                <w:t>efines the maximum number of simultaneous transmitted SRS resources at one symbol for non-codebook based transmission to the UE.</w:t>
              </w:r>
            </w:ins>
          </w:p>
          <w:p w:rsidR="00C14A41" w:rsidRDefault="00C14A41" w:rsidP="00C14A41">
            <w:pPr>
              <w:pStyle w:val="TAL"/>
              <w:ind w:left="378"/>
              <w:rPr>
                <w:ins w:id="67" w:author="ZTE(Wenting)" w:date="2023-04-23T14:59:00Z"/>
                <w:rFonts w:ascii="Times New Roman" w:hAnsi="Times New Roman" w:cs="Arial"/>
                <w:sz w:val="20"/>
                <w:szCs w:val="18"/>
              </w:rPr>
            </w:pPr>
          </w:p>
          <w:p w:rsidR="00C14A41" w:rsidRDefault="00C14A41" w:rsidP="00C14A41">
            <w:pPr>
              <w:pStyle w:val="TAL"/>
              <w:numPr>
                <w:ilvl w:val="0"/>
                <w:numId w:val="3"/>
              </w:numPr>
              <w:ind w:leftChars="89" w:left="358" w:hangingChars="100" w:hanging="180"/>
              <w:rPr>
                <w:ins w:id="68" w:author="ZTE(Wenting)" w:date="2023-04-23T14:58:00Z"/>
                <w:b/>
                <w:bCs/>
                <w:i/>
                <w:iCs/>
              </w:rPr>
            </w:pPr>
            <w:ins w:id="69" w:author="ZTE(Wenting)" w:date="2023-04-23T14:59:00Z">
              <w:r w:rsidRPr="001449EA">
                <w:rPr>
                  <w:i/>
                  <w:lang w:val="en-US" w:eastAsia="zh-CN" w:bidi="ar"/>
                </w:rPr>
                <w:t>maxNumberSRS-ResourcePerSet</w:t>
              </w:r>
              <w:r w:rsidRPr="001449EA">
                <w:rPr>
                  <w:rFonts w:hint="eastAsia"/>
                  <w:i/>
                  <w:lang w:val="en-US" w:eastAsia="zh-CN" w:bidi="ar"/>
                </w:rPr>
                <w:t xml:space="preserve"> </w:t>
              </w:r>
              <w:r>
                <w:rPr>
                  <w:rFonts w:hint="eastAsia"/>
                  <w:lang w:val="en-US" w:eastAsia="zh-CN" w:bidi="ar"/>
                </w:rPr>
                <w:t>d</w:t>
              </w:r>
              <w:r>
                <w:rPr>
                  <w:lang w:val="en-US" w:eastAsia="zh-CN" w:bidi="ar"/>
                </w:rPr>
                <w:t>efines the maximum number of SRS resources per SRS resource set configured for non-codebook based transmission to the UE.</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0" w:author="ZTE(Wenting)" w:date="2023-04-23T14:58:00Z"/>
                <w:rFonts w:ascii="Arial" w:eastAsia="Times New Roman" w:hAnsi="Arial"/>
                <w:sz w:val="18"/>
                <w:lang w:eastAsia="ja-JP"/>
              </w:rPr>
            </w:pPr>
            <w:ins w:id="71" w:author="ZTE(Wenting)" w:date="2023-04-23T15:03:00Z">
              <w:r>
                <w:rPr>
                  <w:rFonts w:ascii="Arial" w:eastAsia="Times New Roman" w:hAnsi="Arial"/>
                  <w:sz w:val="18"/>
                  <w:lang w:eastAsia="ja-JP"/>
                </w:rPr>
                <w:t>FSPC</w:t>
              </w:r>
            </w:ins>
          </w:p>
        </w:tc>
        <w:tc>
          <w:tcPr>
            <w:tcW w:w="567" w:type="dxa"/>
          </w:tcPr>
          <w:p w:rsidR="00C14A41" w:rsidRDefault="00C14A41" w:rsidP="00C14A41">
            <w:pPr>
              <w:keepNext/>
              <w:keepLines/>
              <w:overflowPunct w:val="0"/>
              <w:autoSpaceDE w:val="0"/>
              <w:autoSpaceDN w:val="0"/>
              <w:adjustRightInd w:val="0"/>
              <w:spacing w:after="0" w:line="240" w:lineRule="auto"/>
              <w:jc w:val="center"/>
              <w:textAlignment w:val="baseline"/>
              <w:rPr>
                <w:ins w:id="72" w:author="ZTE(Wenting)" w:date="2023-04-23T14:58:00Z"/>
                <w:rFonts w:ascii="Arial" w:eastAsia="Times New Roman" w:hAnsi="Arial"/>
                <w:sz w:val="18"/>
                <w:lang w:eastAsia="ja-JP"/>
              </w:rPr>
            </w:pPr>
            <w:ins w:id="73" w:author="ZTE(Wenting)" w:date="2023-04-23T15:03:00Z">
              <w:r>
                <w:rPr>
                  <w:rFonts w:ascii="Arial" w:eastAsia="Times New Roman" w:hAnsi="Arial"/>
                  <w:sz w:val="18"/>
                  <w:lang w:eastAsia="ja-JP"/>
                </w:rPr>
                <w:t>No</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4" w:author="ZTE(Wenting)" w:date="2023-04-23T14:58:00Z"/>
                <w:rFonts w:ascii="Arial" w:eastAsia="Times New Roman" w:hAnsi="Arial"/>
                <w:bCs/>
                <w:iCs/>
                <w:sz w:val="18"/>
                <w:lang w:eastAsia="ja-JP"/>
              </w:rPr>
            </w:pPr>
            <w:ins w:id="75" w:author="ZTE(Wenting)" w:date="2023-04-23T15:03:00Z">
              <w:r>
                <w:rPr>
                  <w:rFonts w:ascii="Arial" w:eastAsia="Times New Roman" w:hAnsi="Arial"/>
                  <w:bCs/>
                  <w:iCs/>
                  <w:sz w:val="18"/>
                  <w:lang w:eastAsia="ja-JP"/>
                </w:rPr>
                <w:t>N/A</w:t>
              </w:r>
            </w:ins>
          </w:p>
        </w:tc>
        <w:tc>
          <w:tcPr>
            <w:tcW w:w="728" w:type="dxa"/>
          </w:tcPr>
          <w:p w:rsidR="00C14A41" w:rsidRDefault="00C14A41" w:rsidP="00C14A41">
            <w:pPr>
              <w:keepNext/>
              <w:keepLines/>
              <w:overflowPunct w:val="0"/>
              <w:autoSpaceDE w:val="0"/>
              <w:autoSpaceDN w:val="0"/>
              <w:adjustRightInd w:val="0"/>
              <w:spacing w:after="0" w:line="240" w:lineRule="auto"/>
              <w:jc w:val="center"/>
              <w:textAlignment w:val="baseline"/>
              <w:rPr>
                <w:ins w:id="76" w:author="ZTE(Wenting)" w:date="2023-04-23T14:58:00Z"/>
                <w:rFonts w:ascii="Arial" w:eastAsia="Times New Roman" w:hAnsi="Arial"/>
                <w:bCs/>
                <w:iCs/>
                <w:sz w:val="18"/>
                <w:lang w:eastAsia="ja-JP"/>
              </w:rPr>
            </w:pPr>
            <w:ins w:id="77" w:author="ZTE(Wenting)" w:date="2023-04-23T15:03:00Z">
              <w:r>
                <w:rPr>
                  <w:rFonts w:ascii="Arial" w:eastAsia="Times New Roman" w:hAnsi="Arial"/>
                  <w:bCs/>
                  <w:iCs/>
                  <w:sz w:val="18"/>
                  <w:lang w:eastAsia="ja-JP"/>
                </w:rPr>
                <w:t>N/A</w:t>
              </w:r>
            </w:ins>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Pr>
                <w:rFonts w:ascii="Arial" w:eastAsia="Times New Roman" w:hAnsi="Arial"/>
                <w:b/>
                <w:bCs/>
                <w:i/>
                <w:iCs/>
                <w:sz w:val="18"/>
                <w:lang w:eastAsia="ja-JP"/>
              </w:rPr>
              <w:t>mTRP-PUSCH-RepetitionTypeB-r17</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Cs/>
                <w:iCs/>
                <w:sz w:val="18"/>
                <w:lang w:eastAsia="ja-JP"/>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Pr>
                <w:rFonts w:ascii="Arial" w:eastAsia="Times New Roman" w:hAnsi="Arial"/>
                <w:bCs/>
                <w:i/>
                <w:sz w:val="18"/>
                <w:lang w:eastAsia="ja-JP"/>
              </w:rPr>
              <w:t>mimo-NonCB-PUSCH</w:t>
            </w:r>
            <w:r>
              <w:rPr>
                <w:rFonts w:ascii="Arial" w:eastAsia="Times New Roman" w:hAnsi="Arial"/>
                <w:bCs/>
                <w:iCs/>
                <w:sz w:val="18"/>
                <w:lang w:eastAsia="ja-JP"/>
              </w:rPr>
              <w:t xml:space="preserve"> and </w:t>
            </w:r>
            <w:r>
              <w:rPr>
                <w:rFonts w:ascii="Arial" w:eastAsia="Times New Roman" w:hAnsi="Arial"/>
                <w:bCs/>
                <w:i/>
                <w:sz w:val="18"/>
                <w:lang w:eastAsia="ja-JP"/>
              </w:rPr>
              <w:t>pusch-RepetitionTypeB-r16</w:t>
            </w:r>
            <w:r>
              <w:rPr>
                <w:rFonts w:ascii="Arial" w:eastAsia="Times New Roman" w:hAnsi="Arial"/>
                <w:bCs/>
                <w:iCs/>
                <w:sz w:val="18"/>
                <w:lang w:eastAsia="ja-JP"/>
              </w:rPr>
              <w:t>.</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r>
    </w:tbl>
    <w:p w:rsidR="00AF6AA8" w:rsidRDefault="00AE5EA1">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END OF CHANGES</w:t>
      </w:r>
    </w:p>
    <w:sectPr w:rsidR="00AF6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63" w:rsidRDefault="00E70063">
      <w:pPr>
        <w:spacing w:line="240" w:lineRule="auto"/>
      </w:pPr>
      <w:r>
        <w:separator/>
      </w:r>
    </w:p>
  </w:endnote>
  <w:endnote w:type="continuationSeparator" w:id="0">
    <w:p w:rsidR="00E70063" w:rsidRDefault="00E70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Monotype Sorts">
    <w:altName w:val="Segoe UI Symbol"/>
    <w:charset w:val="4D"/>
    <w:family w:val="auto"/>
    <w:pitch w:val="default"/>
    <w:sig w:usb0="00000000" w:usb1="0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63" w:rsidRDefault="00E70063">
      <w:pPr>
        <w:spacing w:after="0"/>
      </w:pPr>
      <w:r>
        <w:separator/>
      </w:r>
    </w:p>
  </w:footnote>
  <w:footnote w:type="continuationSeparator" w:id="0">
    <w:p w:rsidR="00E70063" w:rsidRDefault="00E700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9E040B0"/>
    <w:multiLevelType w:val="multilevel"/>
    <w:tmpl w:val="29E040B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7225"/>
    <w:rsid w:val="000773E1"/>
    <w:rsid w:val="000773F6"/>
    <w:rsid w:val="00082748"/>
    <w:rsid w:val="00083F4B"/>
    <w:rsid w:val="000869A9"/>
    <w:rsid w:val="00086B70"/>
    <w:rsid w:val="000922B7"/>
    <w:rsid w:val="00093188"/>
    <w:rsid w:val="000949D6"/>
    <w:rsid w:val="000A29C6"/>
    <w:rsid w:val="000A7566"/>
    <w:rsid w:val="000A79E7"/>
    <w:rsid w:val="000B0032"/>
    <w:rsid w:val="000B1E3F"/>
    <w:rsid w:val="000B4301"/>
    <w:rsid w:val="000B60B3"/>
    <w:rsid w:val="000B7010"/>
    <w:rsid w:val="000C71DD"/>
    <w:rsid w:val="000D517E"/>
    <w:rsid w:val="000E0E50"/>
    <w:rsid w:val="000E22C1"/>
    <w:rsid w:val="000E2CE1"/>
    <w:rsid w:val="000E54BB"/>
    <w:rsid w:val="000F2C66"/>
    <w:rsid w:val="000F3178"/>
    <w:rsid w:val="000F47BB"/>
    <w:rsid w:val="000F480E"/>
    <w:rsid w:val="0010125D"/>
    <w:rsid w:val="00102FD9"/>
    <w:rsid w:val="00112CA3"/>
    <w:rsid w:val="00116469"/>
    <w:rsid w:val="0011676E"/>
    <w:rsid w:val="00121721"/>
    <w:rsid w:val="001325E4"/>
    <w:rsid w:val="001328CE"/>
    <w:rsid w:val="0013354F"/>
    <w:rsid w:val="00137B78"/>
    <w:rsid w:val="00141800"/>
    <w:rsid w:val="0014368D"/>
    <w:rsid w:val="001449EA"/>
    <w:rsid w:val="0015037D"/>
    <w:rsid w:val="00152D22"/>
    <w:rsid w:val="001555F7"/>
    <w:rsid w:val="001578A6"/>
    <w:rsid w:val="00162FA3"/>
    <w:rsid w:val="0017009D"/>
    <w:rsid w:val="00172660"/>
    <w:rsid w:val="00177486"/>
    <w:rsid w:val="00177767"/>
    <w:rsid w:val="001803B5"/>
    <w:rsid w:val="00180BB3"/>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767A9"/>
    <w:rsid w:val="00283BC0"/>
    <w:rsid w:val="00284DA1"/>
    <w:rsid w:val="00291D63"/>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549F"/>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63FE"/>
    <w:rsid w:val="004117BA"/>
    <w:rsid w:val="00412DB3"/>
    <w:rsid w:val="00413B65"/>
    <w:rsid w:val="004146CD"/>
    <w:rsid w:val="00420296"/>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8F7"/>
    <w:rsid w:val="004B5E80"/>
    <w:rsid w:val="004C0281"/>
    <w:rsid w:val="004C45EC"/>
    <w:rsid w:val="004C5A86"/>
    <w:rsid w:val="004C5DCD"/>
    <w:rsid w:val="004D682C"/>
    <w:rsid w:val="004D77C9"/>
    <w:rsid w:val="004E34C2"/>
    <w:rsid w:val="004E39F5"/>
    <w:rsid w:val="004E6444"/>
    <w:rsid w:val="004F0048"/>
    <w:rsid w:val="004F07E6"/>
    <w:rsid w:val="004F54A2"/>
    <w:rsid w:val="00501C66"/>
    <w:rsid w:val="005045FF"/>
    <w:rsid w:val="00504619"/>
    <w:rsid w:val="00504BBA"/>
    <w:rsid w:val="005052AF"/>
    <w:rsid w:val="00505C1D"/>
    <w:rsid w:val="00505CE0"/>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479F7"/>
    <w:rsid w:val="005521A7"/>
    <w:rsid w:val="005601BB"/>
    <w:rsid w:val="00562C10"/>
    <w:rsid w:val="00562D0A"/>
    <w:rsid w:val="00562F1E"/>
    <w:rsid w:val="00563174"/>
    <w:rsid w:val="00563E18"/>
    <w:rsid w:val="00565BDC"/>
    <w:rsid w:val="0057347F"/>
    <w:rsid w:val="00574EA9"/>
    <w:rsid w:val="005775BD"/>
    <w:rsid w:val="0058134D"/>
    <w:rsid w:val="005814AE"/>
    <w:rsid w:val="0058651C"/>
    <w:rsid w:val="0059031D"/>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6E2"/>
    <w:rsid w:val="00611675"/>
    <w:rsid w:val="0062032C"/>
    <w:rsid w:val="00621449"/>
    <w:rsid w:val="0062296F"/>
    <w:rsid w:val="006229DD"/>
    <w:rsid w:val="00623198"/>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5108"/>
    <w:rsid w:val="006A1366"/>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5295"/>
    <w:rsid w:val="00716696"/>
    <w:rsid w:val="00720B23"/>
    <w:rsid w:val="0073164F"/>
    <w:rsid w:val="00731E1B"/>
    <w:rsid w:val="00736825"/>
    <w:rsid w:val="00740BA4"/>
    <w:rsid w:val="00753127"/>
    <w:rsid w:val="00755F6C"/>
    <w:rsid w:val="00760742"/>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508C"/>
    <w:rsid w:val="007C7B54"/>
    <w:rsid w:val="007D1A52"/>
    <w:rsid w:val="007E13C4"/>
    <w:rsid w:val="007F4E68"/>
    <w:rsid w:val="007F50E8"/>
    <w:rsid w:val="00805622"/>
    <w:rsid w:val="0080606F"/>
    <w:rsid w:val="0081271D"/>
    <w:rsid w:val="008137A0"/>
    <w:rsid w:val="00815A27"/>
    <w:rsid w:val="008176A0"/>
    <w:rsid w:val="0082376A"/>
    <w:rsid w:val="00834EF6"/>
    <w:rsid w:val="00836229"/>
    <w:rsid w:val="0085077E"/>
    <w:rsid w:val="00850876"/>
    <w:rsid w:val="008517FF"/>
    <w:rsid w:val="00851DE6"/>
    <w:rsid w:val="00860C54"/>
    <w:rsid w:val="008650E2"/>
    <w:rsid w:val="00865937"/>
    <w:rsid w:val="00866AA8"/>
    <w:rsid w:val="008719CE"/>
    <w:rsid w:val="008732FE"/>
    <w:rsid w:val="00877E79"/>
    <w:rsid w:val="00880D3B"/>
    <w:rsid w:val="0088229F"/>
    <w:rsid w:val="00893811"/>
    <w:rsid w:val="00893855"/>
    <w:rsid w:val="008A0C1D"/>
    <w:rsid w:val="008A5339"/>
    <w:rsid w:val="008A7322"/>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32B55"/>
    <w:rsid w:val="009448CF"/>
    <w:rsid w:val="00946FCE"/>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E4438"/>
    <w:rsid w:val="009F55D1"/>
    <w:rsid w:val="00A04C9C"/>
    <w:rsid w:val="00A05393"/>
    <w:rsid w:val="00A111DD"/>
    <w:rsid w:val="00A11C54"/>
    <w:rsid w:val="00A13B35"/>
    <w:rsid w:val="00A2050C"/>
    <w:rsid w:val="00A22455"/>
    <w:rsid w:val="00A3041A"/>
    <w:rsid w:val="00A34B99"/>
    <w:rsid w:val="00A36078"/>
    <w:rsid w:val="00A57656"/>
    <w:rsid w:val="00A63EDE"/>
    <w:rsid w:val="00A85F1D"/>
    <w:rsid w:val="00A87500"/>
    <w:rsid w:val="00A90306"/>
    <w:rsid w:val="00A9398F"/>
    <w:rsid w:val="00A943F5"/>
    <w:rsid w:val="00AA3FCF"/>
    <w:rsid w:val="00AA53D2"/>
    <w:rsid w:val="00AA7517"/>
    <w:rsid w:val="00AA7599"/>
    <w:rsid w:val="00AB0644"/>
    <w:rsid w:val="00AB0BA7"/>
    <w:rsid w:val="00AC13C5"/>
    <w:rsid w:val="00AC2758"/>
    <w:rsid w:val="00AC6E9A"/>
    <w:rsid w:val="00AD1E05"/>
    <w:rsid w:val="00AD2EDB"/>
    <w:rsid w:val="00AD377A"/>
    <w:rsid w:val="00AD6E74"/>
    <w:rsid w:val="00AD73EC"/>
    <w:rsid w:val="00AD7A51"/>
    <w:rsid w:val="00AE1BC7"/>
    <w:rsid w:val="00AE33E6"/>
    <w:rsid w:val="00AE5EA1"/>
    <w:rsid w:val="00AF1B00"/>
    <w:rsid w:val="00AF6AA8"/>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57ED3"/>
    <w:rsid w:val="00B63B97"/>
    <w:rsid w:val="00B6401A"/>
    <w:rsid w:val="00B64F74"/>
    <w:rsid w:val="00B6564B"/>
    <w:rsid w:val="00B665F4"/>
    <w:rsid w:val="00B74B11"/>
    <w:rsid w:val="00B7554E"/>
    <w:rsid w:val="00B7685C"/>
    <w:rsid w:val="00B815D6"/>
    <w:rsid w:val="00B816C2"/>
    <w:rsid w:val="00B9230A"/>
    <w:rsid w:val="00B97562"/>
    <w:rsid w:val="00BA493F"/>
    <w:rsid w:val="00BB20A6"/>
    <w:rsid w:val="00BB7990"/>
    <w:rsid w:val="00BC48F7"/>
    <w:rsid w:val="00BC611D"/>
    <w:rsid w:val="00BC7E7B"/>
    <w:rsid w:val="00BD08AA"/>
    <w:rsid w:val="00BD54CF"/>
    <w:rsid w:val="00BD573A"/>
    <w:rsid w:val="00BD7547"/>
    <w:rsid w:val="00BE38D1"/>
    <w:rsid w:val="00BE675E"/>
    <w:rsid w:val="00BF54C4"/>
    <w:rsid w:val="00C0501C"/>
    <w:rsid w:val="00C116AD"/>
    <w:rsid w:val="00C14A41"/>
    <w:rsid w:val="00C1775B"/>
    <w:rsid w:val="00C20744"/>
    <w:rsid w:val="00C230A7"/>
    <w:rsid w:val="00C24BBE"/>
    <w:rsid w:val="00C27B91"/>
    <w:rsid w:val="00C44B38"/>
    <w:rsid w:val="00C4579B"/>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B35E3"/>
    <w:rsid w:val="00CB4C16"/>
    <w:rsid w:val="00CB6A2E"/>
    <w:rsid w:val="00CC2C20"/>
    <w:rsid w:val="00CD21D7"/>
    <w:rsid w:val="00CD30F4"/>
    <w:rsid w:val="00CD78A8"/>
    <w:rsid w:val="00CE1306"/>
    <w:rsid w:val="00CE5D0E"/>
    <w:rsid w:val="00CF5618"/>
    <w:rsid w:val="00CF6CD6"/>
    <w:rsid w:val="00D00A36"/>
    <w:rsid w:val="00D00E77"/>
    <w:rsid w:val="00D026C4"/>
    <w:rsid w:val="00D06640"/>
    <w:rsid w:val="00D13851"/>
    <w:rsid w:val="00D21035"/>
    <w:rsid w:val="00D2157E"/>
    <w:rsid w:val="00D2623B"/>
    <w:rsid w:val="00D26EC0"/>
    <w:rsid w:val="00D33329"/>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3735B"/>
    <w:rsid w:val="00E40178"/>
    <w:rsid w:val="00E41E7F"/>
    <w:rsid w:val="00E439F3"/>
    <w:rsid w:val="00E547CF"/>
    <w:rsid w:val="00E56AE1"/>
    <w:rsid w:val="00E57E73"/>
    <w:rsid w:val="00E63292"/>
    <w:rsid w:val="00E70063"/>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0E95C9B"/>
    <w:rsid w:val="2AE721E0"/>
    <w:rsid w:val="3586755A"/>
    <w:rsid w:val="3E134D0D"/>
    <w:rsid w:val="51432D9B"/>
    <w:rsid w:val="5C6845ED"/>
    <w:rsid w:val="72800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D5D4E-E9AA-4487-8354-6CCB030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eastAsia="Malgun Gothic"/>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a7">
    <w:name w:val="Body Text"/>
    <w:basedOn w:val="a"/>
    <w:link w:val="Char0"/>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a8">
    <w:name w:val="Plain Text"/>
    <w:basedOn w:val="a"/>
    <w:link w:val="Char1"/>
    <w:uiPriority w:val="99"/>
    <w:qFormat/>
    <w:pPr>
      <w:spacing w:after="160"/>
      <w:jc w:val="left"/>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aa">
    <w:name w:val="footer"/>
    <w:basedOn w:val="a"/>
    <w:link w:val="Char3"/>
    <w:unhideWhenUsed/>
    <w:qFormat/>
    <w:pPr>
      <w:tabs>
        <w:tab w:val="center" w:pos="4320"/>
        <w:tab w:val="right" w:pos="8640"/>
      </w:tabs>
      <w:spacing w:after="0" w:line="240" w:lineRule="auto"/>
    </w:pPr>
  </w:style>
  <w:style w:type="paragraph" w:styleId="ab">
    <w:name w:val="header"/>
    <w:basedOn w:val="a"/>
    <w:link w:val="Char4"/>
    <w:unhideWhenUsed/>
    <w:qFormat/>
    <w:pPr>
      <w:tabs>
        <w:tab w:val="center" w:pos="4320"/>
        <w:tab w:val="right" w:pos="8640"/>
      </w:tabs>
      <w:spacing w:after="0" w:line="240" w:lineRule="auto"/>
    </w:pPr>
  </w:style>
  <w:style w:type="paragraph" w:styleId="ac">
    <w:name w:val="footnote text"/>
    <w:basedOn w:val="a"/>
    <w:link w:val="Char5"/>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d">
    <w:name w:val="Normal (Web)"/>
    <w:basedOn w:val="a"/>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11">
    <w:name w:val="index 1"/>
    <w:basedOn w:val="a"/>
    <w:next w:val="a"/>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24">
    <w:name w:val="index 2"/>
    <w:basedOn w:val="11"/>
    <w:next w:val="a"/>
    <w:qFormat/>
    <w:pPr>
      <w:ind w:left="284"/>
    </w:pPr>
  </w:style>
  <w:style w:type="paragraph" w:styleId="ae">
    <w:name w:val="annotation subject"/>
    <w:basedOn w:val="a6"/>
    <w:next w:val="a6"/>
    <w:link w:val="Char6"/>
    <w:qFormat/>
    <w:rPr>
      <w:b/>
      <w:bCs/>
    </w:rPr>
  </w:style>
  <w:style w:type="table" w:styleId="af">
    <w:name w:val="Table Grid"/>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Emphasis"/>
    <w:basedOn w:val="a0"/>
    <w:uiPriority w:val="20"/>
    <w:qFormat/>
    <w:rPr>
      <w:i/>
      <w:iCs/>
    </w:rPr>
  </w:style>
  <w:style w:type="character" w:styleId="af2">
    <w:name w:val="Hyperlink"/>
    <w:qFormat/>
    <w:rPr>
      <w:color w:val="0000FF"/>
      <w:u w:val="single"/>
    </w:rPr>
  </w:style>
  <w:style w:type="character" w:styleId="af3">
    <w:name w:val="annotation reference"/>
    <w:basedOn w:val="a0"/>
    <w:qFormat/>
    <w:rPr>
      <w:sz w:val="16"/>
      <w:szCs w:val="16"/>
    </w:rPr>
  </w:style>
  <w:style w:type="character" w:styleId="af4">
    <w:name w:val="footnote reference"/>
    <w:basedOn w:val="a0"/>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eastAsia="en-US"/>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1Char">
    <w:name w:val="标题 1 Char"/>
    <w:basedOn w:val="a0"/>
    <w:link w:val="1"/>
    <w:qFormat/>
    <w:rPr>
      <w:rFonts w:ascii="Arial" w:eastAsia="Malgun Gothic" w:hAnsi="Arial" w:cs="Times New Roman"/>
      <w:sz w:val="36"/>
      <w:szCs w:val="20"/>
      <w:lang w:val="en-GB" w:eastAsia="en-US"/>
    </w:rPr>
  </w:style>
  <w:style w:type="character" w:customStyle="1" w:styleId="2Char">
    <w:name w:val="标题 2 Char"/>
    <w:basedOn w:val="a0"/>
    <w:link w:val="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Char4">
    <w:name w:val="页眉 Char"/>
    <w:basedOn w:val="a0"/>
    <w:link w:val="ab"/>
    <w:qFormat/>
    <w:rPr>
      <w:rFonts w:ascii="Times New Roman" w:eastAsia="Malgun Gothic" w:hAnsi="Times New Roman" w:cs="Times New Roman"/>
      <w:sz w:val="20"/>
      <w:szCs w:val="20"/>
      <w:lang w:val="en-GB" w:eastAsia="en-US"/>
    </w:rPr>
  </w:style>
  <w:style w:type="character" w:customStyle="1" w:styleId="Char3">
    <w:name w:val="页脚 Char"/>
    <w:basedOn w:val="a0"/>
    <w:link w:val="aa"/>
    <w:qFormat/>
    <w:rPr>
      <w:rFonts w:ascii="Times New Roman" w:eastAsia="Malgun Gothic" w:hAnsi="Times New Roman" w:cs="Times New Roman"/>
      <w:sz w:val="20"/>
      <w:szCs w:val="20"/>
      <w:lang w:val="en-GB" w:eastAsia="en-US"/>
    </w:rPr>
  </w:style>
  <w:style w:type="character" w:customStyle="1" w:styleId="3Char">
    <w:name w:val="标题 3 Char"/>
    <w:basedOn w:val="a0"/>
    <w:link w:val="3"/>
    <w:qFormat/>
    <w:rPr>
      <w:rFonts w:asciiTheme="majorHAnsi" w:eastAsiaTheme="majorEastAsia" w:hAnsiTheme="majorHAnsi" w:cstheme="majorBidi"/>
      <w:color w:val="1F3864" w:themeColor="accent1" w:themeShade="80"/>
      <w:sz w:val="24"/>
      <w:szCs w:val="24"/>
      <w:lang w:val="en-GB" w:eastAsia="en-US"/>
    </w:rPr>
  </w:style>
  <w:style w:type="character" w:customStyle="1" w:styleId="4Char">
    <w:name w:val="标题 4 Char"/>
    <w:basedOn w:val="a0"/>
    <w:link w:val="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5Char">
    <w:name w:val="标题 5 Char"/>
    <w:basedOn w:val="a0"/>
    <w:link w:val="5"/>
    <w:qFormat/>
    <w:rPr>
      <w:rFonts w:ascii="Arial" w:eastAsia="Times New Roman" w:hAnsi="Arial" w:cs="Times New Roman"/>
      <w:szCs w:val="20"/>
      <w:lang w:val="en-GB" w:eastAsia="ja-JP"/>
    </w:rPr>
  </w:style>
  <w:style w:type="character" w:customStyle="1" w:styleId="6Char">
    <w:name w:val="标题 6 Char"/>
    <w:basedOn w:val="a0"/>
    <w:link w:val="6"/>
    <w:qFormat/>
    <w:rPr>
      <w:rFonts w:ascii="Arial" w:eastAsia="Times New Roman" w:hAnsi="Arial" w:cs="Times New Roman"/>
      <w:sz w:val="20"/>
      <w:szCs w:val="20"/>
      <w:lang w:val="en-GB" w:eastAsia="ja-JP"/>
    </w:rPr>
  </w:style>
  <w:style w:type="character" w:customStyle="1" w:styleId="7Char">
    <w:name w:val="标题 7 Char"/>
    <w:basedOn w:val="a0"/>
    <w:link w:val="7"/>
    <w:qFormat/>
    <w:rPr>
      <w:rFonts w:ascii="Arial" w:eastAsia="Times New Roman" w:hAnsi="Arial" w:cs="Times New Roman"/>
      <w:sz w:val="20"/>
      <w:szCs w:val="20"/>
      <w:lang w:val="en-GB" w:eastAsia="ja-JP"/>
    </w:rPr>
  </w:style>
  <w:style w:type="character" w:customStyle="1" w:styleId="8Char">
    <w:name w:val="标题 8 Char"/>
    <w:basedOn w:val="a0"/>
    <w:link w:val="8"/>
    <w:qFormat/>
    <w:rPr>
      <w:rFonts w:ascii="Arial" w:eastAsia="Times New Roman" w:hAnsi="Arial" w:cs="Times New Roman"/>
      <w:sz w:val="36"/>
      <w:szCs w:val="20"/>
      <w:lang w:val="en-GB" w:eastAsia="ja-JP"/>
    </w:rPr>
  </w:style>
  <w:style w:type="character" w:customStyle="1" w:styleId="9Char">
    <w:name w:val="标题 9 Char"/>
    <w:basedOn w:val="a0"/>
    <w:link w:val="9"/>
    <w:qFormat/>
    <w:rPr>
      <w:rFonts w:ascii="Arial" w:eastAsia="Times New Roman" w:hAnsi="Arial" w:cs="Times New Roman"/>
      <w:sz w:val="36"/>
      <w:szCs w:val="20"/>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a"/>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a"/>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a"/>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52"/>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Char5">
    <w:name w:val="脚注文本 Char"/>
    <w:basedOn w:val="a0"/>
    <w:link w:val="ac"/>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2">
    <w:name w:val="修订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Char2">
    <w:name w:val="批注框文本 Char"/>
    <w:basedOn w:val="a0"/>
    <w:link w:val="a9"/>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har">
    <w:name w:val="批注文字 Char"/>
    <w:basedOn w:val="a0"/>
    <w:link w:val="a6"/>
    <w:uiPriority w:val="99"/>
    <w:qFormat/>
    <w:rPr>
      <w:rFonts w:ascii="Times New Roman" w:eastAsia="Times New Roman" w:hAnsi="Times New Roman" w:cs="Times New Roman"/>
      <w:sz w:val="20"/>
      <w:szCs w:val="20"/>
      <w:lang w:val="en-GB" w:eastAsia="ja-JP"/>
    </w:rPr>
  </w:style>
  <w:style w:type="character" w:customStyle="1" w:styleId="Char6">
    <w:name w:val="批注主题 Char"/>
    <w:basedOn w:val="Char"/>
    <w:link w:val="ae"/>
    <w:qFormat/>
    <w:rPr>
      <w:rFonts w:ascii="Times New Roman" w:eastAsia="Times New Roman" w:hAnsi="Times New Roman" w:cs="Times New Roman"/>
      <w:b/>
      <w:bCs/>
      <w:sz w:val="20"/>
      <w:szCs w:val="20"/>
      <w:lang w:val="en-GB" w:eastAsia="ja-JP"/>
    </w:rPr>
  </w:style>
  <w:style w:type="paragraph" w:styleId="af5">
    <w:name w:val="List Paragraph"/>
    <w:basedOn w:val="a"/>
    <w:link w:val="Char7"/>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fontstyle01">
    <w:name w:val="fontstyle01"/>
    <w:basedOn w:val="a0"/>
    <w:qFormat/>
    <w:rPr>
      <w:rFonts w:ascii="TimesNewRomanPSMT" w:eastAsia="TimesNewRomanPSMT" w:hint="eastAsia"/>
      <w:color w:val="000000"/>
      <w:sz w:val="20"/>
      <w:szCs w:val="20"/>
    </w:rPr>
  </w:style>
  <w:style w:type="paragraph" w:customStyle="1" w:styleId="3GPPNormalText">
    <w:name w:val="3GPP Normal Text"/>
    <w:basedOn w:val="a7"/>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Char0">
    <w:name w:val="正文文本 Char"/>
    <w:basedOn w:val="a0"/>
    <w:link w:val="a7"/>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Char1">
    <w:name w:val="纯文本 Char"/>
    <w:basedOn w:val="a0"/>
    <w:link w:val="a8"/>
    <w:uiPriority w:val="99"/>
    <w:qFormat/>
    <w:rPr>
      <w:rFonts w:ascii="Courier New" w:eastAsiaTheme="minorHAnsi" w:hAnsi="Courier New"/>
      <w:lang w:val="nb-NO" w:eastAsia="en-US"/>
    </w:rPr>
  </w:style>
  <w:style w:type="character" w:customStyle="1" w:styleId="Char7">
    <w:name w:val="列出段落 Char"/>
    <w:link w:val="af5"/>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修订2"/>
    <w:hidden/>
    <w:uiPriority w:val="99"/>
    <w:semiHidden/>
    <w:qFormat/>
    <w:rPr>
      <w:rFonts w:eastAsia="Malgun Gothic"/>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3">
    <w:name w:val="修订3"/>
    <w:hidden/>
    <w:uiPriority w:val="99"/>
    <w:semiHidden/>
    <w:qFormat/>
    <w:rPr>
      <w:rFonts w:eastAsia="Malgun Gothic"/>
      <w:lang w:val="en-GB" w:eastAsia="en-US"/>
    </w:rPr>
  </w:style>
  <w:style w:type="paragraph" w:customStyle="1" w:styleId="13">
    <w:name w:val="正文1"/>
    <w:rsid w:val="00D33329"/>
    <w:pPr>
      <w:jc w:val="both"/>
    </w:pPr>
    <w:rPr>
      <w:kern w:val="2"/>
      <w:sz w:val="21"/>
      <w:szCs w:val="21"/>
    </w:rPr>
  </w:style>
  <w:style w:type="character" w:customStyle="1" w:styleId="15">
    <w:name w:val="15"/>
    <w:basedOn w:val="a0"/>
    <w:rsid w:val="00D33329"/>
    <w:rPr>
      <w:rFonts w:ascii="Times New Roman" w:hAnsi="Times New Roman" w:cs="Times New Roman" w:hint="default"/>
    </w:rPr>
  </w:style>
  <w:style w:type="paragraph" w:styleId="af6">
    <w:name w:val="Revision"/>
    <w:hidden/>
    <w:uiPriority w:val="99"/>
    <w:semiHidden/>
    <w:rsid w:val="007F50E8"/>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440">
      <w:bodyDiv w:val="1"/>
      <w:marLeft w:val="0"/>
      <w:marRight w:val="0"/>
      <w:marTop w:val="0"/>
      <w:marBottom w:val="0"/>
      <w:divBdr>
        <w:top w:val="none" w:sz="0" w:space="0" w:color="auto"/>
        <w:left w:val="none" w:sz="0" w:space="0" w:color="auto"/>
        <w:bottom w:val="none" w:sz="0" w:space="0" w:color="auto"/>
        <w:right w:val="none" w:sz="0" w:space="0" w:color="auto"/>
      </w:divBdr>
    </w:div>
    <w:div w:id="1169364789">
      <w:bodyDiv w:val="1"/>
      <w:marLeft w:val="0"/>
      <w:marRight w:val="0"/>
      <w:marTop w:val="0"/>
      <w:marBottom w:val="0"/>
      <w:divBdr>
        <w:top w:val="none" w:sz="0" w:space="0" w:color="auto"/>
        <w:left w:val="none" w:sz="0" w:space="0" w:color="auto"/>
        <w:bottom w:val="none" w:sz="0" w:space="0" w:color="auto"/>
        <w:right w:val="none" w:sz="0" w:space="0" w:color="auto"/>
      </w:divBdr>
    </w:div>
    <w:div w:id="1221357363">
      <w:bodyDiv w:val="1"/>
      <w:marLeft w:val="0"/>
      <w:marRight w:val="0"/>
      <w:marTop w:val="0"/>
      <w:marBottom w:val="0"/>
      <w:divBdr>
        <w:top w:val="none" w:sz="0" w:space="0" w:color="auto"/>
        <w:left w:val="none" w:sz="0" w:space="0" w:color="auto"/>
        <w:bottom w:val="none" w:sz="0" w:space="0" w:color="auto"/>
        <w:right w:val="none" w:sz="0" w:space="0" w:color="auto"/>
      </w:divBdr>
    </w:div>
    <w:div w:id="1395354359">
      <w:bodyDiv w:val="1"/>
      <w:marLeft w:val="0"/>
      <w:marRight w:val="0"/>
      <w:marTop w:val="0"/>
      <w:marBottom w:val="0"/>
      <w:divBdr>
        <w:top w:val="none" w:sz="0" w:space="0" w:color="auto"/>
        <w:left w:val="none" w:sz="0" w:space="0" w:color="auto"/>
        <w:bottom w:val="none" w:sz="0" w:space="0" w:color="auto"/>
        <w:right w:val="none" w:sz="0" w:space="0" w:color="auto"/>
      </w:divBdr>
    </w:div>
    <w:div w:id="1475367815">
      <w:bodyDiv w:val="1"/>
      <w:marLeft w:val="0"/>
      <w:marRight w:val="0"/>
      <w:marTop w:val="0"/>
      <w:marBottom w:val="0"/>
      <w:divBdr>
        <w:top w:val="none" w:sz="0" w:space="0" w:color="auto"/>
        <w:left w:val="none" w:sz="0" w:space="0" w:color="auto"/>
        <w:bottom w:val="none" w:sz="0" w:space="0" w:color="auto"/>
        <w:right w:val="none" w:sz="0" w:space="0" w:color="auto"/>
      </w:divBdr>
    </w:div>
    <w:div w:id="1609848736">
      <w:bodyDiv w:val="1"/>
      <w:marLeft w:val="0"/>
      <w:marRight w:val="0"/>
      <w:marTop w:val="0"/>
      <w:marBottom w:val="0"/>
      <w:divBdr>
        <w:top w:val="none" w:sz="0" w:space="0" w:color="auto"/>
        <w:left w:val="none" w:sz="0" w:space="0" w:color="auto"/>
        <w:bottom w:val="none" w:sz="0" w:space="0" w:color="auto"/>
        <w:right w:val="none" w:sz="0" w:space="0" w:color="auto"/>
      </w:divBdr>
    </w:div>
    <w:div w:id="1738163608">
      <w:bodyDiv w:val="1"/>
      <w:marLeft w:val="0"/>
      <w:marRight w:val="0"/>
      <w:marTop w:val="0"/>
      <w:marBottom w:val="0"/>
      <w:divBdr>
        <w:top w:val="none" w:sz="0" w:space="0" w:color="auto"/>
        <w:left w:val="none" w:sz="0" w:space="0" w:color="auto"/>
        <w:bottom w:val="none" w:sz="0" w:space="0" w:color="auto"/>
        <w:right w:val="none" w:sz="0" w:space="0" w:color="auto"/>
      </w:divBdr>
    </w:div>
    <w:div w:id="208398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Company>ZTE</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 - Yumin Wu</dc:creator>
  <cp:lastModifiedBy>ZTE(Wenting)</cp:lastModifiedBy>
  <cp:revision>2</cp:revision>
  <dcterms:created xsi:type="dcterms:W3CDTF">2023-04-25T04:25:00Z</dcterms:created>
  <dcterms:modified xsi:type="dcterms:W3CDTF">2023-04-25T04:25:00Z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