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4B21" w14:textId="01C76317" w:rsidR="001F1E46" w:rsidRPr="001F1E46" w:rsidRDefault="001F1E46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</w:rPr>
      </w:pPr>
      <w:r w:rsidRPr="001F1E46">
        <w:rPr>
          <w:rFonts w:ascii="Arial" w:hAnsi="Arial"/>
          <w:b/>
          <w:bCs/>
          <w:sz w:val="24"/>
          <w:szCs w:val="24"/>
        </w:rPr>
        <w:t>3GPP TSG-RAN WG2 Meeting #</w:t>
      </w:r>
      <w:bookmarkStart w:id="0" w:name="_Hlk131336745"/>
      <w:r w:rsidRPr="001F1E46">
        <w:rPr>
          <w:rFonts w:ascii="Arial" w:hAnsi="Arial"/>
          <w:b/>
          <w:bCs/>
          <w:sz w:val="24"/>
          <w:szCs w:val="24"/>
        </w:rPr>
        <w:t>1</w:t>
      </w:r>
      <w:r w:rsidR="00834745">
        <w:rPr>
          <w:rFonts w:ascii="Arial" w:hAnsi="Arial"/>
          <w:b/>
          <w:bCs/>
          <w:sz w:val="24"/>
          <w:szCs w:val="24"/>
        </w:rPr>
        <w:t>21bis</w:t>
      </w:r>
      <w:r w:rsidRPr="001F1E46">
        <w:rPr>
          <w:rFonts w:ascii="Arial" w:hAnsi="Arial"/>
          <w:b/>
          <w:bCs/>
          <w:sz w:val="24"/>
          <w:szCs w:val="24"/>
        </w:rPr>
        <w:t xml:space="preserve">                                  </w:t>
      </w:r>
      <w:r w:rsidR="009849A1" w:rsidRPr="009849A1">
        <w:rPr>
          <w:rFonts w:ascii="Arial" w:hAnsi="Arial"/>
          <w:b/>
          <w:bCs/>
          <w:sz w:val="24"/>
          <w:szCs w:val="24"/>
        </w:rPr>
        <w:t>R2-</w:t>
      </w:r>
      <w:bookmarkEnd w:id="0"/>
      <w:ins w:id="1" w:author="Intel" w:date="2023-04-23T21:10:00Z">
        <w:r w:rsidR="003F2A98" w:rsidRPr="009849A1">
          <w:rPr>
            <w:rFonts w:ascii="Arial" w:hAnsi="Arial"/>
            <w:b/>
            <w:bCs/>
            <w:sz w:val="24"/>
            <w:szCs w:val="24"/>
          </w:rPr>
          <w:t>2</w:t>
        </w:r>
        <w:r w:rsidR="003F2A98">
          <w:rPr>
            <w:rFonts w:ascii="Arial" w:hAnsi="Arial"/>
            <w:b/>
            <w:bCs/>
            <w:sz w:val="24"/>
            <w:szCs w:val="24"/>
          </w:rPr>
          <w:t>3</w:t>
        </w:r>
        <w:r w:rsidR="003F2A98" w:rsidRPr="009849A1">
          <w:rPr>
            <w:rFonts w:ascii="Arial" w:hAnsi="Arial"/>
            <w:b/>
            <w:bCs/>
            <w:sz w:val="24"/>
            <w:szCs w:val="24"/>
          </w:rPr>
          <w:t>0</w:t>
        </w:r>
        <w:r w:rsidR="003F2A98">
          <w:rPr>
            <w:rFonts w:ascii="Arial" w:hAnsi="Arial"/>
            <w:b/>
            <w:bCs/>
            <w:sz w:val="24"/>
            <w:szCs w:val="24"/>
          </w:rPr>
          <w:t>xxxx</w:t>
        </w:r>
      </w:ins>
    </w:p>
    <w:p w14:paraId="3004222A" w14:textId="7101F87A" w:rsidR="00940306" w:rsidRDefault="00834745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</w:rPr>
        <w:t>Online</w:t>
      </w:r>
      <w:r w:rsidRPr="00A85668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Apr</w:t>
      </w:r>
      <w:r w:rsidRPr="00A8566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1</w:t>
      </w:r>
      <w:r w:rsidRPr="00A85668">
        <w:rPr>
          <w:rFonts w:ascii="Arial" w:hAnsi="Arial"/>
          <w:b/>
          <w:bCs/>
          <w:sz w:val="24"/>
          <w:szCs w:val="24"/>
        </w:rPr>
        <w:t xml:space="preserve">7 – </w:t>
      </w:r>
      <w:r>
        <w:rPr>
          <w:rFonts w:ascii="Arial" w:hAnsi="Arial"/>
          <w:b/>
          <w:bCs/>
          <w:sz w:val="24"/>
          <w:szCs w:val="24"/>
        </w:rPr>
        <w:t>Ap</w:t>
      </w:r>
      <w:r w:rsidRPr="00A85668">
        <w:rPr>
          <w:rFonts w:ascii="Arial" w:hAnsi="Arial"/>
          <w:b/>
          <w:bCs/>
          <w:sz w:val="24"/>
          <w:szCs w:val="24"/>
        </w:rPr>
        <w:t xml:space="preserve">r </w:t>
      </w:r>
      <w:r>
        <w:rPr>
          <w:rFonts w:ascii="Arial" w:hAnsi="Arial"/>
          <w:b/>
          <w:bCs/>
          <w:sz w:val="24"/>
          <w:szCs w:val="24"/>
        </w:rPr>
        <w:t>26</w:t>
      </w:r>
      <w:r w:rsidRPr="00A85668">
        <w:rPr>
          <w:rFonts w:ascii="Arial" w:hAnsi="Arial"/>
          <w:b/>
          <w:bCs/>
          <w:sz w:val="24"/>
          <w:szCs w:val="24"/>
        </w:rPr>
        <w:t>, 2023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629C719F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81163D">
              <w:rPr>
                <w:i/>
                <w:noProof/>
                <w:sz w:val="14"/>
              </w:rPr>
              <w:t>2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649E562F" w:rsidR="008B4A32" w:rsidRPr="00410371" w:rsidRDefault="008B08B5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3969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63E76C11" w:rsidR="008B4A32" w:rsidRPr="00410371" w:rsidRDefault="003260E0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Intel" w:date="2023-04-23T21:11:00Z">
              <w:r w:rsidRPr="003260E0" w:rsidDel="003F2A98">
                <w:rPr>
                  <w:b/>
                  <w:noProof/>
                  <w:sz w:val="28"/>
                </w:rPr>
                <w:delText>-</w:delText>
              </w:r>
            </w:del>
            <w:ins w:id="3" w:author="Intel" w:date="2023-04-23T21:11:00Z">
              <w:r w:rsidR="003F2A98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2DF129BA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3260E0">
                <w:rPr>
                  <w:b/>
                  <w:noProof/>
                  <w:sz w:val="28"/>
                </w:rPr>
                <w:t>16</w:t>
              </w:r>
              <w:r>
                <w:rPr>
                  <w:b/>
                  <w:noProof/>
                  <w:sz w:val="28"/>
                </w:rPr>
                <w:t>.</w:t>
              </w:r>
              <w:r w:rsidR="003260E0">
                <w:rPr>
                  <w:b/>
                  <w:noProof/>
                  <w:sz w:val="28"/>
                </w:rPr>
                <w:t>12</w:t>
              </w:r>
              <w:r>
                <w:rPr>
                  <w:b/>
                  <w:noProof/>
                  <w:sz w:val="28"/>
                </w:rPr>
                <w:t>.</w:t>
              </w:r>
            </w:fldSimple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C488A31" w:rsidR="008B4A32" w:rsidRDefault="003260E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260E0">
              <w:t>Correction on Need code of IE RLC-Config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6B611B1A" w:rsidR="008B4A32" w:rsidRDefault="00CC08BF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Intel Corporation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66ECC355" w:rsidR="008B4A32" w:rsidRDefault="003260E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260E0">
              <w:t>NR_IIOT-Core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2691D20D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834745">
              <w:t>3</w:t>
            </w:r>
            <w:r>
              <w:t>-</w:t>
            </w:r>
            <w:r w:rsidR="00FE3219">
              <w:t>0</w:t>
            </w:r>
            <w:r w:rsidR="00834745">
              <w:t>4</w:t>
            </w:r>
            <w:r w:rsidR="0082253D">
              <w:t>-</w:t>
            </w:r>
            <w:r w:rsidR="00A7229A">
              <w:t>0</w:t>
            </w:r>
            <w:r w:rsidR="00834745">
              <w:t>5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F573CF8" w:rsidR="008B4A32" w:rsidRDefault="003260E0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47079E49" w:rsidR="008B4A32" w:rsidRDefault="0000000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8B4A32">
                <w:rPr>
                  <w:noProof/>
                </w:rPr>
                <w:t>Rel-</w:t>
              </w:r>
            </w:fldSimple>
            <w:r w:rsidR="008B4A32">
              <w:rPr>
                <w:noProof/>
              </w:rPr>
              <w:t>1</w:t>
            </w:r>
            <w:r w:rsidR="003260E0">
              <w:rPr>
                <w:noProof/>
              </w:rPr>
              <w:t>6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32E653" w14:textId="2F4BE731" w:rsidR="008B4A32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  <w:p w14:paraId="7FDD34A7" w14:textId="517AD5A0" w:rsidR="001C120E" w:rsidRPr="007C2097" w:rsidRDefault="001C120E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C93191" w14:textId="656180BC" w:rsidR="00A7229A" w:rsidRDefault="003260E0" w:rsidP="00BF635C">
            <w:pPr>
              <w:pStyle w:val="CRCoverPage"/>
              <w:spacing w:before="20" w:after="80"/>
            </w:pPr>
            <w:r>
              <w:t>RIL I653 (which proposed to c</w:t>
            </w:r>
            <w:r w:rsidRPr="003260E0">
              <w:t>hange Need code</w:t>
            </w:r>
            <w:r>
              <w:t xml:space="preserve"> of </w:t>
            </w:r>
            <w:r w:rsidR="004D4E75" w:rsidRPr="004D4E75">
              <w:rPr>
                <w:i/>
                <w:iCs/>
              </w:rPr>
              <w:t>t-StatusProhibit-v1610</w:t>
            </w:r>
            <w:r w:rsidRPr="003260E0">
              <w:t xml:space="preserve"> to M/R.</w:t>
            </w:r>
            <w:r>
              <w:t xml:space="preserve">) was discussed in offline discussion </w:t>
            </w:r>
            <w:r w:rsidRPr="00A91FF5">
              <w:t>[AT109bis-e][071]</w:t>
            </w:r>
            <w:r w:rsidR="004D4E75">
              <w:t xml:space="preserve"> with the report in </w:t>
            </w:r>
            <w:r w:rsidR="004D4E75" w:rsidRPr="004D4E75">
              <w:t>R2-2004278</w:t>
            </w:r>
            <w:r>
              <w:t>, and the corresponding RAN2 agreement was as below:</w:t>
            </w:r>
          </w:p>
          <w:p w14:paraId="153FBAE4" w14:textId="77777777" w:rsidR="003260E0" w:rsidRPr="003260E0" w:rsidRDefault="003260E0" w:rsidP="003260E0">
            <w:pPr>
              <w:pStyle w:val="CRCoverPage"/>
              <w:spacing w:before="20" w:after="80"/>
              <w:rPr>
                <w:b/>
                <w:noProof/>
                <w:lang w:val="fr-FR"/>
              </w:rPr>
            </w:pPr>
            <w:r w:rsidRPr="003260E0">
              <w:rPr>
                <w:b/>
                <w:bCs/>
                <w:noProof/>
                <w:lang w:val="fr-FR"/>
              </w:rPr>
              <w:t>(B002, I654, I653):</w:t>
            </w:r>
            <w:r w:rsidRPr="003260E0">
              <w:rPr>
                <w:b/>
                <w:noProof/>
                <w:lang w:val="fr-FR"/>
              </w:rPr>
              <w:t xml:space="preserve"> </w:t>
            </w:r>
            <w:r w:rsidRPr="003260E0">
              <w:rPr>
                <w:b/>
                <w:noProof/>
              </w:rPr>
              <w:t>Agree on B002 and I653 (change need code to “need R”). The changes shall be captured in the IIOT RRC CR.</w:t>
            </w:r>
            <w:r w:rsidRPr="003260E0">
              <w:rPr>
                <w:b/>
                <w:noProof/>
                <w:lang w:val="fr-FR"/>
              </w:rPr>
              <w:t xml:space="preserve"> </w:t>
            </w:r>
          </w:p>
          <w:p w14:paraId="23C2233C" w14:textId="1095E196" w:rsidR="003260E0" w:rsidRDefault="003260E0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>But this change has not been captured yet.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F97C05" w14:textId="5E644C1C" w:rsidR="003260E0" w:rsidRDefault="003260E0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>C</w:t>
            </w:r>
            <w:r w:rsidRPr="003260E0">
              <w:rPr>
                <w:noProof/>
              </w:rPr>
              <w:t xml:space="preserve">hange </w:t>
            </w:r>
            <w:r>
              <w:rPr>
                <w:noProof/>
              </w:rPr>
              <w:t xml:space="preserve">the </w:t>
            </w:r>
            <w:r w:rsidRPr="003260E0">
              <w:rPr>
                <w:noProof/>
              </w:rPr>
              <w:t xml:space="preserve">Need code of </w:t>
            </w:r>
            <w:r w:rsidR="004D4E75" w:rsidRPr="004D4E75">
              <w:rPr>
                <w:i/>
                <w:iCs/>
              </w:rPr>
              <w:t>t-StatusProhibit-v1610</w:t>
            </w:r>
            <w:r w:rsidRPr="003260E0">
              <w:rPr>
                <w:noProof/>
              </w:rPr>
              <w:t xml:space="preserve"> to </w:t>
            </w:r>
            <w:r>
              <w:rPr>
                <w:noProof/>
              </w:rPr>
              <w:t xml:space="preserve">Need </w:t>
            </w:r>
            <w:r w:rsidRPr="003260E0">
              <w:rPr>
                <w:noProof/>
              </w:rPr>
              <w:t>R</w:t>
            </w:r>
            <w:r>
              <w:rPr>
                <w:noProof/>
              </w:rPr>
              <w:t>.</w:t>
            </w:r>
          </w:p>
          <w:p w14:paraId="48C8C382" w14:textId="77777777" w:rsidR="006E1EE8" w:rsidRDefault="006E1EE8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</w:p>
          <w:p w14:paraId="42178FB4" w14:textId="77777777" w:rsidR="006E1EE8" w:rsidRPr="00F65743" w:rsidRDefault="006E1EE8" w:rsidP="006E1EE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F65743">
              <w:rPr>
                <w:b/>
                <w:noProof/>
                <w:u w:val="single"/>
                <w:lang w:eastAsia="zh-TW"/>
              </w:rPr>
              <w:t>Impact analysis</w:t>
            </w:r>
            <w:r>
              <w:rPr>
                <w:b/>
                <w:noProof/>
                <w:u w:val="single"/>
                <w:lang w:eastAsia="zh-TW"/>
              </w:rPr>
              <w:t>:</w:t>
            </w:r>
          </w:p>
          <w:p w14:paraId="3D2EEC79" w14:textId="77777777" w:rsidR="006E1EE8" w:rsidRPr="00613B1C" w:rsidRDefault="006E1EE8" w:rsidP="006E1EE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13B1C">
              <w:rPr>
                <w:noProof/>
                <w:u w:val="single"/>
                <w:lang w:eastAsia="zh-TW"/>
              </w:rPr>
              <w:t xml:space="preserve">Impacted functionality: </w:t>
            </w:r>
          </w:p>
          <w:p w14:paraId="4C32A5BD" w14:textId="48795508" w:rsidR="006E1EE8" w:rsidRPr="00613B1C" w:rsidRDefault="006E1EE8" w:rsidP="006E1EE8">
            <w:pPr>
              <w:pStyle w:val="CRCoverPage"/>
              <w:spacing w:after="0"/>
              <w:ind w:left="102"/>
              <w:rPr>
                <w:noProof/>
                <w:lang w:eastAsia="zh-TW"/>
              </w:rPr>
            </w:pPr>
            <w:r>
              <w:rPr>
                <w:lang w:eastAsia="zh-TW"/>
              </w:rPr>
              <w:t>RLC Reconfiguration</w:t>
            </w:r>
          </w:p>
          <w:p w14:paraId="4E0D1DF3" w14:textId="77777777" w:rsidR="006E1EE8" w:rsidRPr="00613B1C" w:rsidRDefault="006E1EE8" w:rsidP="006E1EE8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</w:p>
          <w:p w14:paraId="6842C865" w14:textId="77777777" w:rsidR="006E1EE8" w:rsidRPr="00613B1C" w:rsidRDefault="006E1EE8" w:rsidP="006E1EE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13B1C">
              <w:rPr>
                <w:noProof/>
                <w:u w:val="single"/>
                <w:lang w:eastAsia="zh-TW"/>
              </w:rPr>
              <w:t>I</w:t>
            </w:r>
            <w:r w:rsidRPr="00613B1C">
              <w:rPr>
                <w:rFonts w:hint="eastAsia"/>
                <w:noProof/>
                <w:u w:val="single"/>
                <w:lang w:eastAsia="zh-TW"/>
              </w:rPr>
              <w:t>nter-operability:</w:t>
            </w:r>
          </w:p>
          <w:p w14:paraId="75822095" w14:textId="77777777" w:rsidR="003F2A98" w:rsidRDefault="006E1EE8" w:rsidP="006E1EE8">
            <w:pPr>
              <w:pStyle w:val="CRCoverPage"/>
              <w:spacing w:after="0"/>
              <w:ind w:left="102"/>
              <w:rPr>
                <w:ins w:id="5" w:author="Intel" w:date="2023-04-23T21:13:00Z"/>
                <w:noProof/>
                <w:lang w:eastAsia="zh-CN"/>
              </w:rPr>
            </w:pPr>
            <w:r w:rsidRPr="00613B1C">
              <w:rPr>
                <w:noProof/>
                <w:lang w:eastAsia="zh-CN"/>
              </w:rPr>
              <w:t xml:space="preserve">If the network is implemented according </w:t>
            </w:r>
            <w:r>
              <w:rPr>
                <w:noProof/>
                <w:lang w:eastAsia="zh-CN"/>
              </w:rPr>
              <w:t xml:space="preserve">to this CR while the UE is not, </w:t>
            </w:r>
            <w:ins w:id="6" w:author="Intel" w:date="2023-04-23T21:13:00Z">
              <w:r w:rsidR="003F2A98" w:rsidRPr="003F2A98">
                <w:rPr>
                  <w:noProof/>
                  <w:lang w:eastAsia="zh-CN"/>
                </w:rPr>
                <w:t xml:space="preserve">the UE may apply this value for </w:t>
              </w:r>
              <w:r w:rsidR="003F2A98" w:rsidRPr="003F2A98">
                <w:rPr>
                  <w:i/>
                  <w:iCs/>
                  <w:noProof/>
                  <w:lang w:eastAsia="zh-CN"/>
                </w:rPr>
                <w:t>t-StatusProhibit-v1610</w:t>
              </w:r>
              <w:r w:rsidR="003F2A98" w:rsidRPr="003F2A98">
                <w:rPr>
                  <w:noProof/>
                  <w:lang w:eastAsia="zh-CN"/>
                </w:rPr>
                <w:t xml:space="preserve"> even after network expected the UE to release it.  </w:t>
              </w:r>
            </w:ins>
          </w:p>
          <w:p w14:paraId="650EB1B7" w14:textId="64DA57B7" w:rsidR="006E1EE8" w:rsidRPr="00613B1C" w:rsidDel="003F2A98" w:rsidRDefault="003F2A98" w:rsidP="006E1EE8">
            <w:pPr>
              <w:pStyle w:val="CRCoverPage"/>
              <w:spacing w:after="0"/>
              <w:ind w:left="102"/>
              <w:rPr>
                <w:del w:id="7" w:author="Intel" w:date="2023-04-23T21:13:00Z"/>
                <w:noProof/>
                <w:lang w:eastAsia="zh-CN"/>
              </w:rPr>
            </w:pPr>
            <w:ins w:id="8" w:author="Intel" w:date="2023-04-23T21:13:00Z">
              <w:r w:rsidRPr="003F2A98">
                <w:rPr>
                  <w:noProof/>
                  <w:lang w:eastAsia="zh-CN"/>
                </w:rPr>
                <w:t xml:space="preserve">If the UE is implemented according to this CR </w:t>
              </w:r>
              <w:r>
                <w:rPr>
                  <w:noProof/>
                  <w:lang w:eastAsia="zh-CN"/>
                </w:rPr>
                <w:t>while</w:t>
              </w:r>
            </w:ins>
            <w:ins w:id="9" w:author="Intel" w:date="2023-04-23T21:14:00Z">
              <w:r>
                <w:rPr>
                  <w:noProof/>
                  <w:lang w:eastAsia="zh-CN"/>
                </w:rPr>
                <w:t xml:space="preserve"> the</w:t>
              </w:r>
            </w:ins>
            <w:ins w:id="10" w:author="Intel" w:date="2023-04-23T21:13:00Z">
              <w:r w:rsidRPr="003F2A98">
                <w:rPr>
                  <w:noProof/>
                  <w:lang w:eastAsia="zh-CN"/>
                </w:rPr>
                <w:t xml:space="preserve"> network is not, the network may expect the UE to maintain the value for </w:t>
              </w:r>
              <w:r w:rsidRPr="003F2A98">
                <w:rPr>
                  <w:i/>
                  <w:iCs/>
                  <w:noProof/>
                  <w:lang w:eastAsia="zh-CN"/>
                </w:rPr>
                <w:t>t-StatusProhibit-v1610</w:t>
              </w:r>
              <w:r w:rsidRPr="003F2A98">
                <w:rPr>
                  <w:noProof/>
                  <w:lang w:eastAsia="zh-CN"/>
                </w:rPr>
                <w:t xml:space="preserve"> while UE has released it.  </w:t>
              </w:r>
            </w:ins>
            <w:del w:id="11" w:author="Intel" w:date="2023-04-23T21:13:00Z">
              <w:r w:rsidR="006E1EE8" w:rsidDel="003F2A98">
                <w:rPr>
                  <w:noProof/>
                  <w:lang w:eastAsia="zh-CN"/>
                </w:rPr>
                <w:delText>there is no inter-</w:delText>
              </w:r>
              <w:r w:rsidR="006E1EE8" w:rsidRPr="009053C3" w:rsidDel="003F2A98">
                <w:rPr>
                  <w:noProof/>
                  <w:lang w:eastAsia="zh-CN"/>
                </w:rPr>
                <w:delText>operability</w:delText>
              </w:r>
              <w:r w:rsidR="006E1EE8" w:rsidDel="003F2A98">
                <w:rPr>
                  <w:noProof/>
                  <w:lang w:eastAsia="zh-CN"/>
                </w:rPr>
                <w:delText xml:space="preserve"> issue, as the real UE implementation shall store this timer length.</w:delText>
              </w:r>
              <w:r w:rsidR="006E1EE8" w:rsidRPr="00613B1C" w:rsidDel="003F2A98">
                <w:rPr>
                  <w:noProof/>
                  <w:lang w:eastAsia="zh-CN"/>
                </w:rPr>
                <w:delText xml:space="preserve"> </w:delText>
              </w:r>
            </w:del>
          </w:p>
          <w:p w14:paraId="7FC4B050" w14:textId="35212D46" w:rsidR="006E1EE8" w:rsidRDefault="006E1EE8" w:rsidP="006E1EE8">
            <w:pPr>
              <w:pStyle w:val="CRCoverPage"/>
              <w:spacing w:after="0"/>
              <w:ind w:left="100"/>
              <w:rPr>
                <w:ins w:id="12" w:author="Intel" w:date="2023-04-23T21:15:00Z"/>
                <w:noProof/>
                <w:lang w:eastAsia="zh-CN"/>
              </w:rPr>
            </w:pPr>
            <w:del w:id="13" w:author="Intel" w:date="2023-04-23T21:13:00Z">
              <w:r w:rsidDel="003F2A98">
                <w:rPr>
                  <w:noProof/>
                  <w:lang w:eastAsia="zh-CN"/>
                </w:rPr>
                <w:br/>
              </w:r>
              <w:r w:rsidRPr="00613B1C" w:rsidDel="003F2A98">
                <w:rPr>
                  <w:noProof/>
                  <w:lang w:eastAsia="zh-CN"/>
                </w:rPr>
                <w:delText>If the UE is implemented according to this CR while the network is not,</w:delText>
              </w:r>
              <w:r w:rsidDel="003F2A98">
                <w:rPr>
                  <w:noProof/>
                  <w:lang w:eastAsia="zh-CN"/>
                </w:rPr>
                <w:delText xml:space="preserve"> there is no inter-</w:delText>
              </w:r>
              <w:r w:rsidRPr="009053C3" w:rsidDel="003F2A98">
                <w:rPr>
                  <w:noProof/>
                  <w:lang w:eastAsia="zh-CN"/>
                </w:rPr>
                <w:delText>operability</w:delText>
              </w:r>
              <w:r w:rsidDel="003F2A98">
                <w:rPr>
                  <w:noProof/>
                  <w:lang w:eastAsia="zh-CN"/>
                </w:rPr>
                <w:delText xml:space="preserve"> issue, as </w:delText>
              </w:r>
              <w:r w:rsidR="002E085D" w:rsidDel="003F2A98">
                <w:rPr>
                  <w:noProof/>
                  <w:lang w:eastAsia="zh-CN"/>
                </w:rPr>
                <w:delText>the real network implementation expects the UE stores this timer length</w:delText>
              </w:r>
              <w:r w:rsidDel="003F2A98">
                <w:rPr>
                  <w:noProof/>
                  <w:lang w:eastAsia="zh-CN"/>
                </w:rPr>
                <w:delText>.</w:delText>
              </w:r>
            </w:del>
            <w:r>
              <w:rPr>
                <w:noProof/>
                <w:lang w:eastAsia="zh-CN"/>
              </w:rPr>
              <w:t xml:space="preserve"> </w:t>
            </w:r>
          </w:p>
          <w:p w14:paraId="54D2A5DA" w14:textId="77777777" w:rsidR="003F2A98" w:rsidRDefault="003F2A98" w:rsidP="006E1EE8">
            <w:pPr>
              <w:pStyle w:val="CRCoverPage"/>
              <w:spacing w:after="0"/>
              <w:ind w:left="100"/>
              <w:rPr>
                <w:ins w:id="14" w:author="Intel" w:date="2023-04-23T21:14:00Z"/>
                <w:noProof/>
                <w:lang w:eastAsia="zh-CN"/>
              </w:rPr>
            </w:pPr>
          </w:p>
          <w:p w14:paraId="61D26E4D" w14:textId="60CAA502" w:rsidR="003F2A98" w:rsidRDefault="003F2A98" w:rsidP="006E1E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5" w:author="Intel" w:date="2023-04-23T21:14:00Z">
              <w:r w:rsidRPr="003F2A98">
                <w:rPr>
                  <w:noProof/>
                  <w:lang w:eastAsia="zh-CN"/>
                </w:rPr>
                <w:t>This CR is considered mandatory to support the impacted functionality.</w:t>
              </w:r>
            </w:ins>
          </w:p>
          <w:p w14:paraId="0ADE0C18" w14:textId="25C1C042" w:rsidR="006E1EE8" w:rsidRDefault="006E1EE8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22515576" w:rsidR="008B4A32" w:rsidRDefault="003260E0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According to current specification, </w:t>
            </w:r>
            <w:r w:rsidR="004D4E75">
              <w:rPr>
                <w:noProof/>
              </w:rPr>
              <w:t xml:space="preserve">a UE doesn’t store the timer length of </w:t>
            </w:r>
            <w:r w:rsidR="004D4E75" w:rsidRPr="004D4E75">
              <w:rPr>
                <w:i/>
                <w:iCs/>
              </w:rPr>
              <w:t>t-StatusProhibit-v1610</w:t>
            </w:r>
            <w:r w:rsidR="004D4E75" w:rsidRPr="003260E0">
              <w:t xml:space="preserve"> </w:t>
            </w:r>
            <w:r w:rsidR="004D4E75">
              <w:t xml:space="preserve">if it’s Need N, but it’s not aligned with </w:t>
            </w:r>
            <w:commentRangeStart w:id="16"/>
            <w:r w:rsidR="004D4E75">
              <w:t xml:space="preserve">real </w:t>
            </w:r>
            <w:ins w:id="17" w:author="Intel" w:date="2023-04-23T21:15:00Z">
              <w:r w:rsidR="003F2A98">
                <w:t xml:space="preserve">intention or </w:t>
              </w:r>
            </w:ins>
            <w:r w:rsidR="004D4E75">
              <w:t>UE implementation</w:t>
            </w:r>
            <w:commentRangeEnd w:id="16"/>
            <w:r w:rsidR="00BE7001">
              <w:rPr>
                <w:rStyle w:val="CommentReference"/>
                <w:rFonts w:ascii="Times New Roman" w:hAnsi="Times New Roman"/>
                <w:lang w:eastAsia="ja-JP"/>
              </w:rPr>
              <w:commentReference w:id="16"/>
            </w:r>
            <w:r w:rsidR="004D4E75">
              <w:t xml:space="preserve">, as the configuration of timer length </w:t>
            </w:r>
            <w:del w:id="18" w:author="Intel" w:date="2023-04-23T21:16:00Z">
              <w:r w:rsidR="004D4E75" w:rsidDel="003F2A98">
                <w:delText xml:space="preserve">shall </w:delText>
              </w:r>
            </w:del>
            <w:ins w:id="19" w:author="Intel" w:date="2023-04-23T21:16:00Z">
              <w:r w:rsidR="003F2A98">
                <w:t xml:space="preserve">needs to </w:t>
              </w:r>
            </w:ins>
            <w:r w:rsidR="004D4E75">
              <w:t>be stored at UE side.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3F3C5CEB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</w:t>
            </w:r>
            <w:r w:rsidR="004D4E75">
              <w:rPr>
                <w:noProof/>
              </w:rPr>
              <w:t>2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07F40840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37ED25B0" w:rsidR="008B4A32" w:rsidRDefault="004D4E75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5B512C58" w:rsidR="008B4A32" w:rsidRDefault="004D4E75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20" w:name="_Toc60777073"/>
      <w:bookmarkStart w:id="21" w:name="_Toc68015013"/>
      <w:bookmarkStart w:id="22" w:name="_Toc46439061"/>
      <w:bookmarkStart w:id="23" w:name="_Toc46443898"/>
      <w:bookmarkStart w:id="24" w:name="_Toc46486659"/>
      <w:bookmarkStart w:id="25" w:name="_Toc52836537"/>
      <w:bookmarkStart w:id="26" w:name="_Toc52837545"/>
      <w:bookmarkStart w:id="27" w:name="_Toc53006185"/>
      <w:bookmarkStart w:id="28" w:name="_Toc20425633"/>
      <w:bookmarkStart w:id="29" w:name="_Toc29321029"/>
      <w:bookmarkStart w:id="30" w:name="_Toc36756613"/>
      <w:bookmarkStart w:id="31" w:name="_Toc36836154"/>
      <w:bookmarkStart w:id="32" w:name="_Toc36843131"/>
      <w:bookmarkStart w:id="33" w:name="_Toc37067420"/>
      <w:r w:rsidRPr="00DE5341">
        <w:lastRenderedPageBreak/>
        <w:t>6</w:t>
      </w:r>
      <w:r w:rsidRPr="00DE5341">
        <w:tab/>
        <w:t xml:space="preserve">Protocol data units, </w:t>
      </w:r>
      <w:proofErr w:type="gramStart"/>
      <w:r w:rsidRPr="00DE5341">
        <w:t>formats</w:t>
      </w:r>
      <w:proofErr w:type="gramEnd"/>
      <w:r w:rsidRPr="00DE5341">
        <w:t xml:space="preserve"> and parameters (ASN.1)</w:t>
      </w:r>
      <w:bookmarkEnd w:id="20"/>
      <w:bookmarkEnd w:id="21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34" w:name="_Toc60777078"/>
      <w:bookmarkStart w:id="35" w:name="_Toc68015018"/>
      <w:r>
        <w:rPr>
          <w:i/>
          <w:noProof/>
        </w:rPr>
        <w:t>First change</w:t>
      </w:r>
    </w:p>
    <w:p w14:paraId="42330FB4" w14:textId="77777777" w:rsidR="004D4E75" w:rsidRDefault="004D4E75" w:rsidP="004D4E75">
      <w:pPr>
        <w:pStyle w:val="Heading3"/>
      </w:pPr>
      <w:bookmarkStart w:id="36" w:name="_Toc60777158"/>
      <w:bookmarkStart w:id="37" w:name="_Toc131033212"/>
      <w:bookmarkStart w:id="38" w:name="_Hlk54206873"/>
      <w:bookmarkEnd w:id="34"/>
      <w:bookmarkEnd w:id="35"/>
      <w:r>
        <w:t>6.3.2</w:t>
      </w:r>
      <w:r>
        <w:tab/>
        <w:t>Radio resource control information elements</w:t>
      </w:r>
      <w:bookmarkEnd w:id="36"/>
      <w:bookmarkEnd w:id="37"/>
      <w:bookmarkEnd w:id="38"/>
    </w:p>
    <w:p w14:paraId="5ECB42CF" w14:textId="6061ED22" w:rsidR="00560D60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376A5727" w14:textId="232871F4" w:rsidR="00830737" w:rsidRDefault="00830737" w:rsidP="00830737">
      <w:pPr>
        <w:textAlignment w:val="auto"/>
      </w:pPr>
    </w:p>
    <w:p w14:paraId="449CD7D2" w14:textId="77777777" w:rsidR="004D4E75" w:rsidRPr="004D4E75" w:rsidRDefault="004D4E75" w:rsidP="004D4E75">
      <w:pPr>
        <w:keepNext/>
        <w:keepLines/>
        <w:spacing w:before="120"/>
        <w:ind w:left="1418" w:hanging="1418"/>
        <w:textAlignment w:val="auto"/>
        <w:outlineLvl w:val="3"/>
        <w:rPr>
          <w:rFonts w:ascii="Arial" w:eastAsia="SimSun" w:hAnsi="Arial"/>
          <w:sz w:val="24"/>
        </w:rPr>
      </w:pPr>
      <w:bookmarkStart w:id="39" w:name="_Toc60777358"/>
      <w:bookmarkStart w:id="40" w:name="_Toc131033414"/>
      <w:r w:rsidRPr="004D4E75">
        <w:rPr>
          <w:rFonts w:ascii="Arial" w:eastAsia="SimSun" w:hAnsi="Arial"/>
          <w:sz w:val="24"/>
        </w:rPr>
        <w:t>–</w:t>
      </w:r>
      <w:r w:rsidRPr="004D4E75">
        <w:rPr>
          <w:rFonts w:ascii="Arial" w:eastAsia="SimSun" w:hAnsi="Arial"/>
          <w:sz w:val="24"/>
        </w:rPr>
        <w:tab/>
      </w:r>
      <w:r w:rsidRPr="004D4E75">
        <w:rPr>
          <w:rFonts w:ascii="Arial" w:eastAsia="SimSun" w:hAnsi="Arial"/>
          <w:i/>
          <w:sz w:val="24"/>
        </w:rPr>
        <w:t>RLC-Config</w:t>
      </w:r>
      <w:bookmarkEnd w:id="39"/>
      <w:bookmarkEnd w:id="40"/>
    </w:p>
    <w:p w14:paraId="501079DE" w14:textId="77777777" w:rsidR="004D4E75" w:rsidRPr="004D4E75" w:rsidRDefault="004D4E75" w:rsidP="004D4E75">
      <w:pPr>
        <w:textAlignment w:val="auto"/>
      </w:pPr>
      <w:r w:rsidRPr="004D4E75">
        <w:t xml:space="preserve">The IE </w:t>
      </w:r>
      <w:r w:rsidRPr="004D4E75">
        <w:rPr>
          <w:i/>
        </w:rPr>
        <w:t>RLC-Config</w:t>
      </w:r>
      <w:r w:rsidRPr="004D4E75">
        <w:t xml:space="preserve"> is used to specify the RLC configuration of SRBs and DRBs.</w:t>
      </w:r>
    </w:p>
    <w:p w14:paraId="23201DAE" w14:textId="77777777" w:rsidR="004D4E75" w:rsidRPr="004D4E75" w:rsidRDefault="004D4E75" w:rsidP="004D4E75">
      <w:pPr>
        <w:keepNext/>
        <w:keepLines/>
        <w:spacing w:before="60"/>
        <w:jc w:val="center"/>
        <w:textAlignment w:val="auto"/>
        <w:rPr>
          <w:rFonts w:ascii="Arial" w:eastAsia="SimSun" w:hAnsi="Arial" w:cs="Arial"/>
          <w:b/>
          <w:lang w:eastAsia="zh-CN"/>
        </w:rPr>
      </w:pPr>
      <w:r w:rsidRPr="004D4E75">
        <w:rPr>
          <w:rFonts w:ascii="Arial" w:hAnsi="Arial" w:cs="Arial"/>
          <w:b/>
          <w:i/>
          <w:lang w:eastAsia="zh-CN"/>
        </w:rPr>
        <w:t>RLC-Config</w:t>
      </w:r>
      <w:r w:rsidRPr="004D4E75">
        <w:rPr>
          <w:rFonts w:ascii="Arial" w:hAnsi="Arial" w:cs="Arial"/>
          <w:b/>
          <w:lang w:eastAsia="zh-CN"/>
        </w:rPr>
        <w:t xml:space="preserve"> information element</w:t>
      </w:r>
    </w:p>
    <w:p w14:paraId="221F627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ASN1START</w:t>
      </w:r>
    </w:p>
    <w:p w14:paraId="2912642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TAG-RLC-CONFIG-START</w:t>
      </w:r>
    </w:p>
    <w:p w14:paraId="4198E09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20EDECE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RLC-Config ::=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CHOICE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2A75700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am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8C1947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ul-AM-RLC                           UL-AM-RLC,</w:t>
      </w:r>
    </w:p>
    <w:p w14:paraId="4569373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dl-AM-RLC                           DL-AM-RLC</w:t>
      </w:r>
    </w:p>
    <w:p w14:paraId="7077928A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363DB15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um-Bi-Directional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7CA391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ul-UM-RLC                           UL-UM-RLC,</w:t>
      </w:r>
    </w:p>
    <w:p w14:paraId="23FD0E4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dl-UM-RLC                           DL-UM-RLC</w:t>
      </w:r>
    </w:p>
    <w:p w14:paraId="3E1AB65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21D289B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um-Uni-Directional-UL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4FAF8D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ul-UM-RLC                           UL-UM-RLC</w:t>
      </w:r>
    </w:p>
    <w:p w14:paraId="4B29407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089C33AA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um-Uni-Directional-DL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B76A6F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dl-UM-RLC                           DL-UM-RLC</w:t>
      </w:r>
    </w:p>
    <w:p w14:paraId="41F06A5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3F2D256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42010CC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D53194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7FCEE5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UL-AM-RLC ::=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D4F5E2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SN-FieldLengthAM  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68DB2DD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t-PollRetransmit                    T-PollRetransmit,</w:t>
      </w:r>
    </w:p>
    <w:p w14:paraId="3B7A9C1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pollPDU                             PollPDU,</w:t>
      </w:r>
    </w:p>
    <w:p w14:paraId="69C342B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pollByte                            PollByte,</w:t>
      </w:r>
    </w:p>
    <w:p w14:paraId="02E4872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maxRetxThreshold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 t1, t2, t3, t4, t6, t8, t16, t32 }</w:t>
      </w:r>
    </w:p>
    <w:p w14:paraId="1421E75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3B4DE5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7CC238A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DL-AM-RLC ::=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204F79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SN-FieldLengthAM  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539A9B3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t-Reassembly                        T-Reassembly,</w:t>
      </w:r>
    </w:p>
    <w:p w14:paraId="6D408A0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t-StatusProhibit                    T-StatusProhibit</w:t>
      </w:r>
    </w:p>
    <w:p w14:paraId="5FFB351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4330560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061E80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UL-UM-RLC ::=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70EE39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SN-FieldLengthUM  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513E785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49B82E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CFB092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DL-UM-RLC ::=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059B007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SN-FieldLengthUM  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266D091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t-Reassembly                        T-Reassembly</w:t>
      </w:r>
    </w:p>
    <w:p w14:paraId="400315A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51631830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61A3C5D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T-PollRetransmit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2E9081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ms5, ms10, ms15, ms20, ms25, ms30, ms35,</w:t>
      </w:r>
    </w:p>
    <w:p w14:paraId="20E75AE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66972AE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ms105,</w:t>
      </w:r>
    </w:p>
    <w:p w14:paraId="5054E73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ms110, ms115, ms120, ms125, ms130, ms135,</w:t>
      </w:r>
    </w:p>
    <w:p w14:paraId="6436C48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ms140, ms145, ms150, ms155, ms160, ms165,</w:t>
      </w:r>
    </w:p>
    <w:p w14:paraId="241F4F6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ms170, ms175, ms180, ms185, ms190, ms195,</w:t>
      </w:r>
    </w:p>
    <w:p w14:paraId="6037129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ms200, ms205, ms210, ms215, ms220, ms225,</w:t>
      </w:r>
    </w:p>
    <w:p w14:paraId="3BD2013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ms230, ms235, ms240, ms245, ms250, ms300,</w:t>
      </w:r>
    </w:p>
    <w:p w14:paraId="0284FE8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ms350, ms400, ms450, ms500, ms800, ms1000,</w:t>
      </w:r>
    </w:p>
    <w:p w14:paraId="43249A2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ms2000, ms4000, ms1-v1610, ms2-v1610, ms3-v1610,</w:t>
      </w:r>
    </w:p>
    <w:p w14:paraId="6E3B2E6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ms4-v1610, spare1}</w:t>
      </w:r>
    </w:p>
    <w:p w14:paraId="6F6FFA8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5EB40C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1D21A2A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PollPDU ::=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E69EAF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p4, p8, p16, p32, p64, p128, p256, p512, p1024, p2048, p4096, p6144, p8192, p12288, p16384,p20480,</w:t>
      </w:r>
    </w:p>
    <w:p w14:paraId="3068AB3A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p24576, p28672, p32768, p40960, p49152, p57344, p65536, infinity, spare8, spare7, spare6, spare5, spare4,</w:t>
      </w:r>
    </w:p>
    <w:p w14:paraId="3A7D963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spare3, spare2, spare1}</w:t>
      </w:r>
    </w:p>
    <w:p w14:paraId="7EF8235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1070309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PollByte ::=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B042FF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kB1, kB2, kB5, kB8, kB10, kB15, kB25, kB50, kB75,</w:t>
      </w:r>
    </w:p>
    <w:p w14:paraId="2AB1429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kB100, kB125, kB250, kB375, kB500, kB750, kB1000,</w:t>
      </w:r>
    </w:p>
    <w:p w14:paraId="6D55751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kB1250, kB1500, kB2000, kB3000, kB4000, kB4500,</w:t>
      </w:r>
    </w:p>
    <w:p w14:paraId="027A27C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kB5000, kB5500, kB6000, kB6500, kB7000, kB7500,</w:t>
      </w:r>
    </w:p>
    <w:p w14:paraId="23550C7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mB8, mB9, mB10, mB11, mB12, mB13, mB14, mB15,</w:t>
      </w:r>
    </w:p>
    <w:p w14:paraId="10CCA8F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mB16, mB17, mB18, mB20, mB25, mB30, mB40, infinity,</w:t>
      </w:r>
    </w:p>
    <w:p w14:paraId="167A29BA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spare20, spare19, spare18, spare17, spare16,</w:t>
      </w:r>
    </w:p>
    <w:p w14:paraId="679F87E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spare15, spare14, spare13, spare12, spare11,</w:t>
      </w:r>
    </w:p>
    <w:p w14:paraId="6E2E9A9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spare10, spare9, spare8, spare7, spare6, spare5,</w:t>
      </w:r>
    </w:p>
    <w:p w14:paraId="0CEE5B1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spare4, spare3, spare2, spare1}</w:t>
      </w:r>
    </w:p>
    <w:p w14:paraId="2F2A5EE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07875E9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T-Reassembly ::=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F44BA2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ms0, ms5, ms10, ms15, ms20, ms25, ms30, ms35,</w:t>
      </w:r>
    </w:p>
    <w:p w14:paraId="3AA6F25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31ACC59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ms110,</w:t>
      </w:r>
    </w:p>
    <w:p w14:paraId="4C25B3C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ms120, ms130, ms140, ms150, ms160, ms170,</w:t>
      </w:r>
    </w:p>
    <w:p w14:paraId="5D6DFB4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                                    ms180, ms190, ms200, spare1}</w:t>
      </w:r>
    </w:p>
    <w:p w14:paraId="5F4CEE6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25623CE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T-StatusProhibit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4C679A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ms0, ms5, ms10, ms15, ms20, ms25, ms30, ms35,</w:t>
      </w:r>
    </w:p>
    <w:p w14:paraId="0D36B7F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073B671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ms105,</w:t>
      </w:r>
    </w:p>
    <w:p w14:paraId="0CEE2B8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ms110, ms115, ms120, ms125, ms130, ms135,</w:t>
      </w:r>
    </w:p>
    <w:p w14:paraId="2808BBE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ms140, ms145, ms150, ms155, ms160, ms165,</w:t>
      </w:r>
    </w:p>
    <w:p w14:paraId="721D48E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ms170, ms175, ms180, ms185, ms190, ms195,</w:t>
      </w:r>
    </w:p>
    <w:p w14:paraId="6883E59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ms200, ms205, ms210, ms215, ms220, ms225,</w:t>
      </w:r>
    </w:p>
    <w:p w14:paraId="270CD4B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ms230, ms235, ms240, ms245, ms250, ms300,</w:t>
      </w:r>
    </w:p>
    <w:p w14:paraId="32491CB0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ms350, ms400, ms450, ms500, ms800, ms1000,</w:t>
      </w:r>
    </w:p>
    <w:p w14:paraId="39DE6C3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ms1200, ms1600, ms2000, ms2400, spare2, spare1}</w:t>
      </w:r>
    </w:p>
    <w:p w14:paraId="24EA89D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54B6F3B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SN-FieldLengthUM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{size6, size12}</w:t>
      </w:r>
    </w:p>
    <w:p w14:paraId="09B0A1E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SN-FieldLengthAM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{size12, size18}</w:t>
      </w:r>
    </w:p>
    <w:p w14:paraId="5840D0E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499ACC30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RLC-Config-v1610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29835F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dl-AM-RLC-v1610                     DL-AM-RLC-v1610</w:t>
      </w:r>
    </w:p>
    <w:p w14:paraId="345B071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32CE13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0BC7DFB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DL-AM-RLC-v1610 ::=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0DDED4FD" w14:textId="2E7B8881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t-StatusProhibit-v1610              T-StatusProhibit-v1610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 xml:space="preserve">-- Need </w:t>
      </w:r>
      <w:del w:id="41" w:author="Intel" w:date="2023-04-05T16:53:00Z">
        <w:r w:rsidRPr="004D4E75" w:rsidDel="004D4E75">
          <w:rPr>
            <w:rFonts w:ascii="Courier New" w:hAnsi="Courier New" w:cs="Courier New"/>
            <w:noProof/>
            <w:color w:val="808080"/>
            <w:sz w:val="16"/>
            <w:lang w:eastAsia="en-GB"/>
          </w:rPr>
          <w:delText>N</w:delText>
        </w:r>
      </w:del>
      <w:ins w:id="42" w:author="Intel" w:date="2023-04-05T16:53:00Z">
        <w:r>
          <w:rPr>
            <w:rFonts w:ascii="Courier New" w:hAnsi="Courier New" w:cs="Courier New"/>
            <w:noProof/>
            <w:color w:val="808080"/>
            <w:sz w:val="16"/>
            <w:lang w:eastAsia="en-GB"/>
          </w:rPr>
          <w:t>R</w:t>
        </w:r>
      </w:ins>
    </w:p>
    <w:p w14:paraId="389DAF6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145EAC7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0F0AB42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28AE507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T-StatusProhibit-v1610 ::=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 ms1, ms2, ms3, ms4, spare4, spare3, spare2, spare1}</w:t>
      </w:r>
    </w:p>
    <w:p w14:paraId="4251378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40CBF12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TAG-RLC-CONFIG-STOP</w:t>
      </w:r>
    </w:p>
    <w:p w14:paraId="6AEF97C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ASN1STOP</w:t>
      </w:r>
    </w:p>
    <w:p w14:paraId="049F4827" w14:textId="77777777" w:rsidR="004D4E75" w:rsidRPr="004D4E75" w:rsidRDefault="004D4E75" w:rsidP="004D4E75">
      <w:pPr>
        <w:textAlignment w:val="auto"/>
      </w:pP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5"/>
      </w:tblGrid>
      <w:tr w:rsidR="004D4E75" w:rsidRPr="004D4E75" w14:paraId="20FB26CA" w14:textId="77777777" w:rsidTr="004D4E75">
        <w:trPr>
          <w:cantSplit/>
          <w:tblHeader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7F4" w14:textId="77777777" w:rsidR="004D4E75" w:rsidRPr="004D4E75" w:rsidRDefault="004D4E75" w:rsidP="004D4E75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lastRenderedPageBreak/>
              <w:t xml:space="preserve">RLC-Config </w:t>
            </w:r>
            <w:r w:rsidRPr="004D4E75">
              <w:rPr>
                <w:rFonts w:ascii="Arial" w:hAnsi="Arial" w:cs="Arial"/>
                <w:b/>
                <w:sz w:val="18"/>
                <w:lang w:eastAsia="en-GB"/>
              </w:rPr>
              <w:t>field descriptions</w:t>
            </w:r>
          </w:p>
        </w:tc>
      </w:tr>
      <w:tr w:rsidR="004D4E75" w:rsidRPr="004D4E75" w14:paraId="72A6F19F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E3A1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4D4E75">
              <w:rPr>
                <w:rFonts w:ascii="Arial" w:hAnsi="Arial" w:cs="Arial"/>
                <w:b/>
                <w:bCs/>
                <w:i/>
                <w:iCs/>
                <w:sz w:val="18"/>
                <w:lang w:eastAsia="en-GB"/>
              </w:rPr>
              <w:t>maxRetxThreshold</w:t>
            </w:r>
            <w:proofErr w:type="spellEnd"/>
          </w:p>
          <w:p w14:paraId="092885F0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iCs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t1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1 retransmission,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t2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2 retransmissions and so on.</w:t>
            </w:r>
          </w:p>
        </w:tc>
      </w:tr>
      <w:tr w:rsidR="004D4E75" w:rsidRPr="004D4E75" w14:paraId="3338FAC0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4BC3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pollByte</w:t>
            </w:r>
            <w:proofErr w:type="spellEnd"/>
          </w:p>
          <w:p w14:paraId="7FB739FF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kB25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25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kB50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50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and so on.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infinity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an infinite amount of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>.</w:t>
            </w:r>
          </w:p>
        </w:tc>
      </w:tr>
      <w:tr w:rsidR="004D4E75" w:rsidRPr="004D4E75" w14:paraId="319DFAEF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6F31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pollPDU</w:t>
            </w:r>
            <w:proofErr w:type="spellEnd"/>
          </w:p>
          <w:p w14:paraId="74CE83AA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lang w:eastAsia="zh-CN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p4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4 PDUs,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p8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8 PDUs and so on.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infinity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an infinite number of PDUs.</w:t>
            </w:r>
          </w:p>
        </w:tc>
      </w:tr>
      <w:tr w:rsidR="004D4E75" w:rsidRPr="004D4E75" w14:paraId="72E80EAE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6524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sn-FieldLength</w:t>
            </w:r>
          </w:p>
          <w:p w14:paraId="4E24C00A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Cs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Indicates the RLC SN field size, see TS 38.322 [4], in bits.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size6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6 bits,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size12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12 bits,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size18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18 bits.</w:t>
            </w:r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The value of </w:t>
            </w:r>
            <w:r w:rsidRPr="004D4E75">
              <w:rPr>
                <w:rFonts w:ascii="Arial" w:eastAsia="Yu Mincho" w:hAnsi="Arial" w:cs="Arial"/>
                <w:i/>
                <w:sz w:val="18"/>
                <w:lang w:eastAsia="sv-SE"/>
              </w:rPr>
              <w:t>sn-FieldLength</w:t>
            </w:r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of an RLC entity for the DRB </w:t>
            </w:r>
            <w:r w:rsidRPr="004D4E75">
              <w:rPr>
                <w:rFonts w:ascii="Arial" w:eastAsia="Yu Mincho" w:hAnsi="Arial" w:cs="Arial"/>
                <w:bCs/>
                <w:sz w:val="18"/>
                <w:lang w:eastAsia="sv-SE"/>
              </w:rPr>
              <w:t>shall</w:t>
            </w:r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be changed only using reconfiguration with sync. The network configures only value </w:t>
            </w:r>
            <w:r w:rsidRPr="004D4E75">
              <w:rPr>
                <w:rFonts w:ascii="Arial" w:hAnsi="Arial" w:cs="Arial"/>
                <w:bCs/>
                <w:i/>
                <w:sz w:val="18"/>
                <w:lang w:eastAsia="en-GB"/>
              </w:rPr>
              <w:t>size12</w:t>
            </w:r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in </w:t>
            </w:r>
            <w:r w:rsidRPr="004D4E75">
              <w:rPr>
                <w:rFonts w:ascii="Arial" w:hAnsi="Arial" w:cs="Arial"/>
                <w:bCs/>
                <w:i/>
                <w:sz w:val="18"/>
                <w:lang w:eastAsia="en-GB"/>
              </w:rPr>
              <w:t>SN-</w:t>
            </w:r>
            <w:proofErr w:type="spellStart"/>
            <w:r w:rsidRPr="004D4E75">
              <w:rPr>
                <w:rFonts w:ascii="Arial" w:hAnsi="Arial" w:cs="Arial"/>
                <w:bCs/>
                <w:i/>
                <w:sz w:val="18"/>
                <w:lang w:eastAsia="en-GB"/>
              </w:rPr>
              <w:t>FieldLengthAM</w:t>
            </w:r>
            <w:proofErr w:type="spellEnd"/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for SRB.</w:t>
            </w:r>
          </w:p>
        </w:tc>
      </w:tr>
      <w:tr w:rsidR="004D4E75" w:rsidRPr="004D4E75" w14:paraId="386FE582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1B40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t-</w:t>
            </w:r>
            <w:proofErr w:type="spellStart"/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PollRetransmit</w:t>
            </w:r>
            <w:proofErr w:type="spellEnd"/>
          </w:p>
          <w:p w14:paraId="3F8A51C6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lang w:eastAsia="ko-KR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Timer for RLC AM in TS 38.322 [4], in milliseconds.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ms5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ms10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10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and so on.</w:t>
            </w:r>
          </w:p>
        </w:tc>
      </w:tr>
      <w:tr w:rsidR="004D4E75" w:rsidRPr="004D4E75" w14:paraId="72A26D8E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7821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t-Reassembly</w:t>
            </w:r>
          </w:p>
          <w:p w14:paraId="074163E8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Cs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Timer for reassembly in TS 38.322 [4], in milliseconds.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ms0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0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sv-SE"/>
              </w:rPr>
              <w:t>, value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ms5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and so on. </w:t>
            </w:r>
          </w:p>
        </w:tc>
      </w:tr>
      <w:tr w:rsidR="004D4E75" w:rsidRPr="004D4E75" w14:paraId="2707B1E3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DC37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</w:pPr>
            <w:r w:rsidRPr="004D4E75"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  <w:t>t-</w:t>
            </w:r>
            <w:proofErr w:type="spellStart"/>
            <w:r w:rsidRPr="004D4E75"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  <w:t>StatusProhibit</w:t>
            </w:r>
            <w:proofErr w:type="spellEnd"/>
          </w:p>
          <w:p w14:paraId="4B7A1F18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Timer for status reporting in TS 38.322 [4], in milliseconds. Value </w:t>
            </w:r>
            <w:r w:rsidRPr="004D4E75">
              <w:rPr>
                <w:rFonts w:ascii="Arial" w:hAnsi="Arial" w:cs="Arial"/>
                <w:i/>
                <w:sz w:val="18"/>
                <w:lang w:eastAsia="en-GB"/>
              </w:rPr>
              <w:t>ms0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0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4D4E75">
              <w:rPr>
                <w:rFonts w:ascii="Arial" w:hAnsi="Arial" w:cs="Arial"/>
                <w:i/>
                <w:sz w:val="18"/>
                <w:lang w:eastAsia="en-GB"/>
              </w:rPr>
              <w:t>ms5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and so on. If </w:t>
            </w:r>
            <w:r w:rsidRPr="004D4E75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t-StatusProhibit-v1610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is present, the </w:t>
            </w:r>
            <w:r w:rsidRPr="004D4E75">
              <w:rPr>
                <w:rFonts w:ascii="Arial" w:hAnsi="Arial" w:cs="Arial"/>
                <w:sz w:val="18"/>
                <w:szCs w:val="18"/>
                <w:lang w:eastAsia="en-GB"/>
              </w:rPr>
              <w:t>UE shall ignore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4D4E75">
              <w:rPr>
                <w:rFonts w:ascii="Arial" w:hAnsi="Arial" w:cs="Arial"/>
                <w:i/>
                <w:sz w:val="18"/>
                <w:lang w:eastAsia="en-GB"/>
              </w:rPr>
              <w:t>t-</w:t>
            </w:r>
            <w:proofErr w:type="spellStart"/>
            <w:r w:rsidRPr="004D4E75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StatusProhibit</w:t>
            </w:r>
            <w:proofErr w:type="spellEnd"/>
            <w:r w:rsidRPr="004D4E7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(without suffix)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>.</w:t>
            </w:r>
          </w:p>
        </w:tc>
      </w:tr>
    </w:tbl>
    <w:p w14:paraId="6D4026F5" w14:textId="77777777" w:rsidR="004D4E75" w:rsidRPr="004D4E75" w:rsidRDefault="004D4E75" w:rsidP="004D4E75">
      <w:pPr>
        <w:textAlignment w:val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4D4E75" w:rsidRPr="004D4E75" w14:paraId="3442D85D" w14:textId="77777777" w:rsidTr="004D4E75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6882" w14:textId="77777777" w:rsidR="004D4E75" w:rsidRPr="004D4E75" w:rsidRDefault="004D4E75" w:rsidP="004D4E75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4D4E75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2575" w14:textId="77777777" w:rsidR="004D4E75" w:rsidRPr="004D4E75" w:rsidRDefault="004D4E75" w:rsidP="004D4E75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4D4E75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Explanation</w:t>
            </w:r>
          </w:p>
        </w:tc>
      </w:tr>
      <w:tr w:rsidR="004D4E75" w:rsidRPr="004D4E75" w14:paraId="3F1919E8" w14:textId="77777777" w:rsidTr="004D4E75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3FFB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i/>
                <w:sz w:val="18"/>
                <w:szCs w:val="22"/>
                <w:lang w:eastAsia="sv-SE"/>
              </w:rPr>
            </w:pPr>
            <w:proofErr w:type="spellStart"/>
            <w:r w:rsidRPr="004D4E7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Reestab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2BA4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4D4E75">
              <w:rPr>
                <w:rFonts w:ascii="Arial" w:hAnsi="Arial" w:cs="Arial"/>
                <w:sz w:val="18"/>
                <w:szCs w:val="22"/>
                <w:lang w:eastAsia="sv-SE"/>
              </w:rPr>
              <w:t xml:space="preserve">The field is mandatory present at RLC bearer setup. It is optionally present, need M, at RLC re-establishment. </w:t>
            </w:r>
            <w:proofErr w:type="gramStart"/>
            <w:r w:rsidRPr="004D4E75">
              <w:rPr>
                <w:rFonts w:ascii="Arial" w:hAnsi="Arial" w:cs="Arial"/>
                <w:sz w:val="18"/>
                <w:szCs w:val="22"/>
                <w:lang w:eastAsia="sv-SE"/>
              </w:rPr>
              <w:t>Otherwise</w:t>
            </w:r>
            <w:proofErr w:type="gramEnd"/>
            <w:r w:rsidRPr="004D4E7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it is absent. Need M.</w:t>
            </w:r>
          </w:p>
        </w:tc>
      </w:tr>
    </w:tbl>
    <w:p w14:paraId="41039F57" w14:textId="77777777" w:rsidR="004D4E75" w:rsidRPr="004D4E75" w:rsidRDefault="004D4E75" w:rsidP="004D4E75">
      <w:pPr>
        <w:textAlignment w:val="auto"/>
      </w:pPr>
    </w:p>
    <w:p w14:paraId="1A08D65C" w14:textId="77777777" w:rsidR="00923200" w:rsidRDefault="00923200" w:rsidP="00560D60">
      <w:pPr>
        <w:rPr>
          <w:b/>
          <w:bCs/>
        </w:rPr>
      </w:pPr>
    </w:p>
    <w:p w14:paraId="11F25CAC" w14:textId="77777777" w:rsidR="003E0893" w:rsidRPr="00950975" w:rsidRDefault="003E0893" w:rsidP="003E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14:paraId="0500FCE4" w14:textId="19D9DB8C" w:rsidR="003E0893" w:rsidRDefault="003E0893" w:rsidP="004666A9"/>
    <w:sectPr w:rsidR="003E0893" w:rsidSect="00AC29B7">
      <w:headerReference w:type="default" r:id="rId19"/>
      <w:footerReference w:type="default" r:id="rId20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" w:author="Apple" w:date="2023-04-25T12:35:00Z" w:initials="Apple">
    <w:p w14:paraId="3AF95B07" w14:textId="77777777" w:rsidR="00BE7001" w:rsidRDefault="00BE7001" w:rsidP="00DE220F">
      <w:r>
        <w:rPr>
          <w:rStyle w:val="CommentReference"/>
        </w:rPr>
        <w:annotationRef/>
      </w:r>
      <w:r>
        <w:t>suggest to reword to “the intended UE behavior”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F95B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47A3" w16cex:dateUtc="2023-04-25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F95B07" w16cid:durableId="27F247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CAEC" w14:textId="77777777" w:rsidR="000B7472" w:rsidRDefault="000B7472">
      <w:pPr>
        <w:spacing w:after="0"/>
      </w:pPr>
      <w:r>
        <w:separator/>
      </w:r>
    </w:p>
  </w:endnote>
  <w:endnote w:type="continuationSeparator" w:id="0">
    <w:p w14:paraId="6D692040" w14:textId="77777777" w:rsidR="000B7472" w:rsidRDefault="000B7472">
      <w:pPr>
        <w:spacing w:after="0"/>
      </w:pPr>
      <w:r>
        <w:continuationSeparator/>
      </w:r>
    </w:p>
  </w:endnote>
  <w:endnote w:type="continuationNotice" w:id="1">
    <w:p w14:paraId="2EFE84E0" w14:textId="77777777" w:rsidR="000B7472" w:rsidRDefault="000B74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EE35F4" w:rsidRDefault="00EE35F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08EE" w14:textId="77777777" w:rsidR="000B7472" w:rsidRDefault="000B7472">
      <w:pPr>
        <w:spacing w:after="0"/>
      </w:pPr>
      <w:r>
        <w:separator/>
      </w:r>
    </w:p>
  </w:footnote>
  <w:footnote w:type="continuationSeparator" w:id="0">
    <w:p w14:paraId="4540FF38" w14:textId="77777777" w:rsidR="000B7472" w:rsidRDefault="000B7472">
      <w:pPr>
        <w:spacing w:after="0"/>
      </w:pPr>
      <w:r>
        <w:continuationSeparator/>
      </w:r>
    </w:p>
  </w:footnote>
  <w:footnote w:type="continuationNotice" w:id="1">
    <w:p w14:paraId="357BA30F" w14:textId="77777777" w:rsidR="000B7472" w:rsidRDefault="000B747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E57A" w14:textId="77777777" w:rsidR="00EE35F4" w:rsidRDefault="00EE35F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239B9812" w:rsidR="00EE35F4" w:rsidRDefault="00EE35F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EE35F4" w:rsidRDefault="00EE35F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11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EE35F4" w:rsidRDefault="00EE35F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EE35F4" w:rsidRDefault="00EE35F4">
    <w:pPr>
      <w:pStyle w:val="Header"/>
    </w:pPr>
  </w:p>
  <w:p w14:paraId="31BBBCD6" w14:textId="77777777" w:rsidR="00EE35F4" w:rsidRDefault="00EE3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76A7A"/>
    <w:multiLevelType w:val="hybridMultilevel"/>
    <w:tmpl w:val="496C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40609">
    <w:abstractNumId w:val="0"/>
  </w:num>
  <w:num w:numId="2" w16cid:durableId="1451126210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">
    <w15:presenceInfo w15:providerId="None" w15:userId="Intel"/>
  </w15:person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976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1D0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4DB1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97A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B8"/>
    <w:rsid w:val="000B6FBF"/>
    <w:rsid w:val="000B71A6"/>
    <w:rsid w:val="000B730D"/>
    <w:rsid w:val="000B7472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EA3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8EE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39D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20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423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181F"/>
    <w:rsid w:val="00142286"/>
    <w:rsid w:val="0014239D"/>
    <w:rsid w:val="001428F9"/>
    <w:rsid w:val="001429EC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ECB"/>
    <w:rsid w:val="00146530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4C5B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84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004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D8B"/>
    <w:rsid w:val="0017617E"/>
    <w:rsid w:val="001761CA"/>
    <w:rsid w:val="001764C3"/>
    <w:rsid w:val="001768E2"/>
    <w:rsid w:val="00176AF3"/>
    <w:rsid w:val="00176EA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26"/>
    <w:rsid w:val="001A3BB9"/>
    <w:rsid w:val="001A3BE9"/>
    <w:rsid w:val="001A41DC"/>
    <w:rsid w:val="001A486C"/>
    <w:rsid w:val="001A48C9"/>
    <w:rsid w:val="001A4F3B"/>
    <w:rsid w:val="001A542B"/>
    <w:rsid w:val="001A602F"/>
    <w:rsid w:val="001A63E7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AA1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0E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46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855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4B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B55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6E0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602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97FA1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909"/>
    <w:rsid w:val="002D5B76"/>
    <w:rsid w:val="002D5DF1"/>
    <w:rsid w:val="002D5F64"/>
    <w:rsid w:val="002D612F"/>
    <w:rsid w:val="002D617A"/>
    <w:rsid w:val="002D6289"/>
    <w:rsid w:val="002D62F1"/>
    <w:rsid w:val="002D63E8"/>
    <w:rsid w:val="002D68E5"/>
    <w:rsid w:val="002D68EE"/>
    <w:rsid w:val="002D6983"/>
    <w:rsid w:val="002D6FE0"/>
    <w:rsid w:val="002D75BF"/>
    <w:rsid w:val="002D7C44"/>
    <w:rsid w:val="002D7E3A"/>
    <w:rsid w:val="002E001F"/>
    <w:rsid w:val="002E03DA"/>
    <w:rsid w:val="002E071B"/>
    <w:rsid w:val="002E0846"/>
    <w:rsid w:val="002E085D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E33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74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0E0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590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D4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24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B7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024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893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D69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A98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9FC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1F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29"/>
    <w:rsid w:val="0044525F"/>
    <w:rsid w:val="004452FE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0F7F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89B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1B2"/>
    <w:rsid w:val="004C522E"/>
    <w:rsid w:val="004C5A33"/>
    <w:rsid w:val="004C6627"/>
    <w:rsid w:val="004C6C78"/>
    <w:rsid w:val="004C6D62"/>
    <w:rsid w:val="004C6EAD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4E75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BEC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349"/>
    <w:rsid w:val="005256A7"/>
    <w:rsid w:val="005257F2"/>
    <w:rsid w:val="00525B68"/>
    <w:rsid w:val="0052653C"/>
    <w:rsid w:val="00526801"/>
    <w:rsid w:val="00526873"/>
    <w:rsid w:val="00526C9C"/>
    <w:rsid w:val="00526FA0"/>
    <w:rsid w:val="005279F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41F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0CA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8BD"/>
    <w:rsid w:val="00541FAF"/>
    <w:rsid w:val="0054202C"/>
    <w:rsid w:val="00542042"/>
    <w:rsid w:val="00542163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577"/>
    <w:rsid w:val="00543BDF"/>
    <w:rsid w:val="00543DCE"/>
    <w:rsid w:val="00543E22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1F3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02B8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B3B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315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0DB0"/>
    <w:rsid w:val="005C1093"/>
    <w:rsid w:val="005C13E2"/>
    <w:rsid w:val="005C1535"/>
    <w:rsid w:val="005C15B7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DBA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6B2C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37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40E"/>
    <w:rsid w:val="00630AEB"/>
    <w:rsid w:val="006310C0"/>
    <w:rsid w:val="006312CE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485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98C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759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829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6FC0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94B"/>
    <w:rsid w:val="006C2372"/>
    <w:rsid w:val="006C3236"/>
    <w:rsid w:val="006C332A"/>
    <w:rsid w:val="006C3833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EE8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878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951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4B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4B9D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773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109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049"/>
    <w:rsid w:val="00790E5C"/>
    <w:rsid w:val="00791242"/>
    <w:rsid w:val="007912AB"/>
    <w:rsid w:val="00792342"/>
    <w:rsid w:val="007929EE"/>
    <w:rsid w:val="00792C9F"/>
    <w:rsid w:val="00793138"/>
    <w:rsid w:val="0079350D"/>
    <w:rsid w:val="00793D53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B9C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0BA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B13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518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909"/>
    <w:rsid w:val="007D7B3A"/>
    <w:rsid w:val="007D7BA9"/>
    <w:rsid w:val="007D7F1E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7E5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A67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63D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737"/>
    <w:rsid w:val="00830849"/>
    <w:rsid w:val="00830929"/>
    <w:rsid w:val="00830D78"/>
    <w:rsid w:val="00830FCD"/>
    <w:rsid w:val="008311AC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745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3EF2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661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CB3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BB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9AC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EE6"/>
    <w:rsid w:val="00880FD9"/>
    <w:rsid w:val="0088128C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CA7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08B5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3FC6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200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A9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3D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9E3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690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A1"/>
    <w:rsid w:val="009849FC"/>
    <w:rsid w:val="00984ECB"/>
    <w:rsid w:val="00985480"/>
    <w:rsid w:val="00986076"/>
    <w:rsid w:val="009862AE"/>
    <w:rsid w:val="00986F3B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691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15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AC7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D9D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5C7"/>
    <w:rsid w:val="00A3277A"/>
    <w:rsid w:val="00A334B6"/>
    <w:rsid w:val="00A3351E"/>
    <w:rsid w:val="00A340A1"/>
    <w:rsid w:val="00A34147"/>
    <w:rsid w:val="00A34354"/>
    <w:rsid w:val="00A34490"/>
    <w:rsid w:val="00A34F98"/>
    <w:rsid w:val="00A351B7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2DB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40D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23D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CE9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0D"/>
    <w:rsid w:val="00A713AA"/>
    <w:rsid w:val="00A71873"/>
    <w:rsid w:val="00A7196D"/>
    <w:rsid w:val="00A71A96"/>
    <w:rsid w:val="00A71DF6"/>
    <w:rsid w:val="00A72055"/>
    <w:rsid w:val="00A7229A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844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4CB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A5A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9B7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1DDA"/>
    <w:rsid w:val="00AE2051"/>
    <w:rsid w:val="00AE241A"/>
    <w:rsid w:val="00AE2A13"/>
    <w:rsid w:val="00AE2C48"/>
    <w:rsid w:val="00AE2CF2"/>
    <w:rsid w:val="00AE2E3E"/>
    <w:rsid w:val="00AE306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194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25B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4C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18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830"/>
    <w:rsid w:val="00B67B97"/>
    <w:rsid w:val="00B67CF6"/>
    <w:rsid w:val="00B67CFF"/>
    <w:rsid w:val="00B702B9"/>
    <w:rsid w:val="00B70F83"/>
    <w:rsid w:val="00B71198"/>
    <w:rsid w:val="00B71E30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18E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3C1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20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9C3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DC5"/>
    <w:rsid w:val="00BE6361"/>
    <w:rsid w:val="00BE639C"/>
    <w:rsid w:val="00BE679A"/>
    <w:rsid w:val="00BE6907"/>
    <w:rsid w:val="00BE6B42"/>
    <w:rsid w:val="00BE7001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8BE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5AB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29A8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D33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36C"/>
    <w:rsid w:val="00C234AE"/>
    <w:rsid w:val="00C247D2"/>
    <w:rsid w:val="00C24974"/>
    <w:rsid w:val="00C251AD"/>
    <w:rsid w:val="00C251B2"/>
    <w:rsid w:val="00C254E6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461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4F5D"/>
    <w:rsid w:val="00C450E0"/>
    <w:rsid w:val="00C45231"/>
    <w:rsid w:val="00C452D0"/>
    <w:rsid w:val="00C45D75"/>
    <w:rsid w:val="00C45E03"/>
    <w:rsid w:val="00C462B9"/>
    <w:rsid w:val="00C466A2"/>
    <w:rsid w:val="00C4690A"/>
    <w:rsid w:val="00C46B25"/>
    <w:rsid w:val="00C46C9C"/>
    <w:rsid w:val="00C46F2F"/>
    <w:rsid w:val="00C47353"/>
    <w:rsid w:val="00C4764E"/>
    <w:rsid w:val="00C47A9C"/>
    <w:rsid w:val="00C47DE0"/>
    <w:rsid w:val="00C502E7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10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B73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25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3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897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85F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86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796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2EBE"/>
    <w:rsid w:val="00D63432"/>
    <w:rsid w:val="00D63949"/>
    <w:rsid w:val="00D63A82"/>
    <w:rsid w:val="00D64201"/>
    <w:rsid w:val="00D649D6"/>
    <w:rsid w:val="00D64EB5"/>
    <w:rsid w:val="00D653C6"/>
    <w:rsid w:val="00D65B34"/>
    <w:rsid w:val="00D65C69"/>
    <w:rsid w:val="00D65DCB"/>
    <w:rsid w:val="00D65E17"/>
    <w:rsid w:val="00D66396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015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7A0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2F04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4E9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491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266"/>
    <w:rsid w:val="00DE646A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C5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2F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A16"/>
    <w:rsid w:val="00E24B22"/>
    <w:rsid w:val="00E24DA3"/>
    <w:rsid w:val="00E25043"/>
    <w:rsid w:val="00E2539C"/>
    <w:rsid w:val="00E25424"/>
    <w:rsid w:val="00E266B2"/>
    <w:rsid w:val="00E26A41"/>
    <w:rsid w:val="00E27505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67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0CBF"/>
    <w:rsid w:val="00EA10B3"/>
    <w:rsid w:val="00EA138B"/>
    <w:rsid w:val="00EA14A2"/>
    <w:rsid w:val="00EA1A0C"/>
    <w:rsid w:val="00EA1B11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A7CC7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2ADD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5F4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3ACE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75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227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730"/>
    <w:rsid w:val="00F43846"/>
    <w:rsid w:val="00F43C6B"/>
    <w:rsid w:val="00F43D0B"/>
    <w:rsid w:val="00F44196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AA"/>
    <w:rsid w:val="00F537EB"/>
    <w:rsid w:val="00F53F29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8B1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D89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5D9B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2C4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0D20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1E13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BC8"/>
    <w:rsid w:val="00FC1DCB"/>
    <w:rsid w:val="00FC2000"/>
    <w:rsid w:val="00FC2564"/>
    <w:rsid w:val="00FC262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DD1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219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chartTrackingRefBased/>
  <w15:docId w15:val="{4355496A-E6C0-4C17-89CB-C022B9E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qFormat/>
    <w:rsid w:val="00D12C86"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942C4"/>
    <w:rPr>
      <w:rFonts w:eastAsia="Times New Roman"/>
      <w:lang w:val="en-GB" w:eastAsia="ja-JP"/>
    </w:rPr>
  </w:style>
  <w:style w:type="paragraph" w:customStyle="1" w:styleId="Doc-text2">
    <w:name w:val="Doc-text2"/>
    <w:basedOn w:val="Normal"/>
    <w:link w:val="Doc-text2Char"/>
    <w:qFormat/>
    <w:rsid w:val="003E0893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E0893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3E0893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3E0893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701D0"/>
    <w:rPr>
      <w:b/>
      <w:bCs/>
    </w:rPr>
  </w:style>
  <w:style w:type="paragraph" w:customStyle="1" w:styleId="Doc-comment">
    <w:name w:val="Doc-comment"/>
    <w:basedOn w:val="Normal"/>
    <w:next w:val="Doc-text2"/>
    <w:qFormat/>
    <w:rsid w:val="00F17227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normaltextrun">
    <w:name w:val="normaltextrun"/>
    <w:basedOn w:val="DefaultParagraphFont"/>
    <w:rsid w:val="00923200"/>
  </w:style>
  <w:style w:type="character" w:customStyle="1" w:styleId="CharChar3">
    <w:name w:val="Char Char3"/>
    <w:rsid w:val="00923200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923200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923200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923200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9232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3200"/>
    <w:rPr>
      <w:rFonts w:eastAsia="Times New Roman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923200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3200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B3Car">
    <w:name w:val="B3 Car"/>
    <w:rsid w:val="009232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Props1.xml><?xml version="1.0" encoding="utf-8"?>
<ds:datastoreItem xmlns:ds="http://schemas.openxmlformats.org/officeDocument/2006/customXml" ds:itemID="{D7D02D70-B150-4400-A751-ECF6F277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15855-6A10-4B62-A826-4F1CE26914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  <ds:schemaRef ds:uri="a7bc6c04-a6f3-4b85-abcc-278c78dc55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C:\Users\Korhonen\AppData\Roaming\Microsoft\Templates\3gpp_70.dot</Template>
  <TotalTime>1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10945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Apple</cp:lastModifiedBy>
  <cp:revision>2</cp:revision>
  <cp:lastPrinted>2017-05-09T01:55:00Z</cp:lastPrinted>
  <dcterms:created xsi:type="dcterms:W3CDTF">2023-04-25T10:36:00Z</dcterms:created>
  <dcterms:modified xsi:type="dcterms:W3CDTF">2023-04-25T10:36:00Z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TaxCatchAll">
    <vt:lpwstr/>
  </property>
  <property fmtid="{D5CDD505-2E9C-101B-9397-08002B2CF9AE}" pid="23" name="_dlc_DocIdPersistId">
    <vt:lpwstr/>
  </property>
  <property fmtid="{D5CDD505-2E9C-101B-9397-08002B2CF9AE}" pid="24" name="Prepared.">
    <vt:lpwstr/>
  </property>
  <property fmtid="{D5CDD505-2E9C-101B-9397-08002B2CF9AE}" pid="25" name="EriCOLLCategoryTaxHTField0">
    <vt:lpwstr/>
  </property>
  <property fmtid="{D5CDD505-2E9C-101B-9397-08002B2CF9AE}" pid="26" name="EriCOLLCustomerTaxHTField0">
    <vt:lpwstr/>
  </property>
  <property fmtid="{D5CDD505-2E9C-101B-9397-08002B2CF9AE}" pid="27" name="EriCOLLCompetenceTaxHTField0">
    <vt:lpwstr/>
  </property>
  <property fmtid="{D5CDD505-2E9C-101B-9397-08002B2CF9AE}" pid="28" name="EriCOLLCountryTaxHTField0">
    <vt:lpwstr/>
  </property>
  <property fmtid="{D5CDD505-2E9C-101B-9397-08002B2CF9AE}" pid="29" name="EriCOLLProjectsTaxHTField0">
    <vt:lpwstr/>
  </property>
  <property fmtid="{D5CDD505-2E9C-101B-9397-08002B2CF9AE}" pid="30" name="EriCOLLProcessTaxHTField0">
    <vt:lpwstr/>
  </property>
  <property fmtid="{D5CDD505-2E9C-101B-9397-08002B2CF9AE}" pid="31" name="EriCOLLDate.">
    <vt:lpwstr/>
  </property>
  <property fmtid="{D5CDD505-2E9C-101B-9397-08002B2CF9AE}" pid="32" name="TaxCatchAllLabel">
    <vt:lpwstr/>
  </property>
  <property fmtid="{D5CDD505-2E9C-101B-9397-08002B2CF9AE}" pid="33" name="TaxKeywordTaxHTField">
    <vt:lpwstr/>
  </property>
  <property fmtid="{D5CDD505-2E9C-101B-9397-08002B2CF9AE}" pid="34" name="EriCOLLOrganizationUnitTaxHTField0">
    <vt:lpwstr/>
  </property>
  <property fmtid="{D5CDD505-2E9C-101B-9397-08002B2CF9AE}" pid="35" name="EriCOLLProductsTaxHTField0">
    <vt:lpwstr/>
  </property>
  <property fmtid="{D5CDD505-2E9C-101B-9397-08002B2CF9AE}" pid="36" name="AbstractOrSummary.">
    <vt:lpwstr/>
  </property>
  <property fmtid="{D5CDD505-2E9C-101B-9397-08002B2CF9AE}" pid="37" name="_dlc_DocId">
    <vt:lpwstr>5NUHHDQN7SK2-1476151046-16721</vt:lpwstr>
  </property>
  <property fmtid="{D5CDD505-2E9C-101B-9397-08002B2CF9AE}" pid="38" name="_dlc_DocIdUrl">
    <vt:lpwstr>https://ericsson.sharepoint.com/sites/star/_layouts/15/DocIdRedir.aspx?ID=5NUHHDQN7SK2-1476151046-16721, 5NUHHDQN7SK2-1476151046-16721</vt:lpwstr>
  </property>
  <property fmtid="{D5CDD505-2E9C-101B-9397-08002B2CF9AE}" pid="39" name="IconOverlay">
    <vt:lpwstr/>
  </property>
  <property fmtid="{D5CDD505-2E9C-101B-9397-08002B2CF9AE}" pid="40" name="TSG/WGRef">
    <vt:lpwstr> &lt;TSG/WG&gt;</vt:lpwstr>
  </property>
  <property fmtid="{D5CDD505-2E9C-101B-9397-08002B2CF9AE}" pid="41" name="MtgSeq">
    <vt:lpwstr> &lt;MTG_SEQ&gt;</vt:lpwstr>
  </property>
  <property fmtid="{D5CDD505-2E9C-101B-9397-08002B2CF9AE}" pid="42" name="Location">
    <vt:lpwstr> &lt;Location&gt;</vt:lpwstr>
  </property>
  <property fmtid="{D5CDD505-2E9C-101B-9397-08002B2CF9AE}" pid="43" name="Country">
    <vt:lpwstr> &lt;Country&gt;</vt:lpwstr>
  </property>
  <property fmtid="{D5CDD505-2E9C-101B-9397-08002B2CF9AE}" pid="44" name="StartDate">
    <vt:lpwstr> &lt;Start_Date&gt;</vt:lpwstr>
  </property>
  <property fmtid="{D5CDD505-2E9C-101B-9397-08002B2CF9AE}" pid="45" name="EndDate">
    <vt:lpwstr>&lt;End_Date&gt;</vt:lpwstr>
  </property>
  <property fmtid="{D5CDD505-2E9C-101B-9397-08002B2CF9AE}" pid="46" name="Tdoc#">
    <vt:lpwstr>&lt;TDoc#&gt;</vt:lpwstr>
  </property>
  <property fmtid="{D5CDD505-2E9C-101B-9397-08002B2CF9AE}" pid="47" name="Spec#">
    <vt:lpwstr>&lt;Spec#&gt;</vt:lpwstr>
  </property>
  <property fmtid="{D5CDD505-2E9C-101B-9397-08002B2CF9AE}" pid="48" name="Cr#">
    <vt:lpwstr>&lt;CR#&gt;</vt:lpwstr>
  </property>
  <property fmtid="{D5CDD505-2E9C-101B-9397-08002B2CF9AE}" pid="49" name="Revision">
    <vt:lpwstr>&lt;Rev#&gt;</vt:lpwstr>
  </property>
  <property fmtid="{D5CDD505-2E9C-101B-9397-08002B2CF9AE}" pid="50" name="Version">
    <vt:lpwstr>&lt;Version#&gt;</vt:lpwstr>
  </property>
  <property fmtid="{D5CDD505-2E9C-101B-9397-08002B2CF9AE}" pid="51" name="SourceIfWg">
    <vt:lpwstr>&lt;Source_if_WG&gt;</vt:lpwstr>
  </property>
  <property fmtid="{D5CDD505-2E9C-101B-9397-08002B2CF9AE}" pid="52" name="SourceIfTsg">
    <vt:lpwstr>&lt;Source_if_TSG&gt;</vt:lpwstr>
  </property>
  <property fmtid="{D5CDD505-2E9C-101B-9397-08002B2CF9AE}" pid="53" name="RelatedWis">
    <vt:lpwstr>&lt;Related_WIs&gt;</vt:lpwstr>
  </property>
  <property fmtid="{D5CDD505-2E9C-101B-9397-08002B2CF9AE}" pid="54" name="Cat">
    <vt:lpwstr>&lt;Cat&gt;</vt:lpwstr>
  </property>
  <property fmtid="{D5CDD505-2E9C-101B-9397-08002B2CF9AE}" pid="55" name="ResDate">
    <vt:lpwstr>&lt;Res_date&gt;</vt:lpwstr>
  </property>
  <property fmtid="{D5CDD505-2E9C-101B-9397-08002B2CF9AE}" pid="56" name="Release">
    <vt:lpwstr>&lt;Release&gt;</vt:lpwstr>
  </property>
  <property fmtid="{D5CDD505-2E9C-101B-9397-08002B2CF9AE}" pid="57" name="CrTitle">
    <vt:lpwstr>&lt;Title&gt;</vt:lpwstr>
  </property>
  <property fmtid="{D5CDD505-2E9C-101B-9397-08002B2CF9AE}" pid="58" name="MtgTitle">
    <vt:lpwstr>&lt;MTG_TITLE&gt;</vt:lpwstr>
  </property>
  <property fmtid="{D5CDD505-2E9C-101B-9397-08002B2CF9AE}" pid="59" name="_readonly">
    <vt:lpwstr/>
  </property>
  <property fmtid="{D5CDD505-2E9C-101B-9397-08002B2CF9AE}" pid="60" name="_change">
    <vt:lpwstr/>
  </property>
  <property fmtid="{D5CDD505-2E9C-101B-9397-08002B2CF9AE}" pid="61" name="_full-control">
    <vt:lpwstr/>
  </property>
  <property fmtid="{D5CDD505-2E9C-101B-9397-08002B2CF9AE}" pid="62" name="sflag">
    <vt:lpwstr>1638331917</vt:lpwstr>
  </property>
  <property fmtid="{D5CDD505-2E9C-101B-9397-08002B2CF9AE}" pid="63" name="MediaServiceImageTags">
    <vt:lpwstr/>
  </property>
</Properties>
</file>