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E2724" w14:textId="7A4434AF" w:rsidR="002C2871" w:rsidRPr="00B168AE" w:rsidRDefault="002C2871" w:rsidP="002C2871">
      <w:pPr>
        <w:tabs>
          <w:tab w:val="left" w:pos="1985"/>
          <w:tab w:val="left" w:pos="8364"/>
        </w:tabs>
        <w:spacing w:afterLines="50" w:after="120"/>
        <w:rPr>
          <w:rFonts w:ascii="Arial" w:eastAsia="ＭＳ 明朝" w:hAnsi="Arial" w:cs="Arial"/>
          <w:b/>
          <w:sz w:val="24"/>
          <w:szCs w:val="24"/>
          <w:lang w:eastAsia="x-none"/>
        </w:rPr>
      </w:pPr>
      <w:bookmarkStart w:id="0" w:name="_Ref399006623"/>
      <w:bookmarkStart w:id="1" w:name="_Toc92513360"/>
      <w:r w:rsidRPr="00B168AE">
        <w:rPr>
          <w:rFonts w:ascii="Arial" w:eastAsia="ＭＳ 明朝" w:hAnsi="Arial" w:cs="Arial"/>
          <w:b/>
          <w:sz w:val="24"/>
          <w:szCs w:val="24"/>
          <w:lang w:eastAsia="x-none"/>
        </w:rPr>
        <w:t>3GPP TSG-RAN WG2 Meeting #12</w:t>
      </w:r>
      <w:r>
        <w:rPr>
          <w:rFonts w:ascii="Arial" w:eastAsia="ＭＳ 明朝" w:hAnsi="Arial" w:cs="Arial"/>
          <w:b/>
          <w:sz w:val="24"/>
          <w:szCs w:val="24"/>
          <w:lang w:eastAsia="x-none"/>
        </w:rPr>
        <w:t xml:space="preserve">1-bis </w:t>
      </w:r>
      <w:r w:rsidRPr="003B39E2">
        <w:rPr>
          <w:rFonts w:ascii="Arial" w:eastAsia="ＭＳ 明朝" w:hAnsi="Arial" w:cs="Arial"/>
          <w:b/>
          <w:sz w:val="24"/>
          <w:szCs w:val="24"/>
          <w:lang w:eastAsia="x-none"/>
        </w:rPr>
        <w:t>electronic</w:t>
      </w:r>
      <w:r w:rsidRPr="00B168AE">
        <w:rPr>
          <w:rFonts w:ascii="Arial" w:eastAsia="ＭＳ 明朝" w:hAnsi="Arial" w:cs="Arial"/>
          <w:b/>
          <w:sz w:val="24"/>
          <w:szCs w:val="24"/>
          <w:lang w:eastAsia="x-none"/>
        </w:rPr>
        <w:tab/>
        <w:t>R2-2</w:t>
      </w:r>
      <w:r>
        <w:rPr>
          <w:rFonts w:ascii="Arial" w:eastAsia="ＭＳ 明朝" w:hAnsi="Arial" w:cs="Arial"/>
          <w:b/>
          <w:sz w:val="24"/>
          <w:szCs w:val="24"/>
          <w:lang w:eastAsia="x-none"/>
        </w:rPr>
        <w:t>3</w:t>
      </w:r>
      <w:r w:rsidR="0013415E" w:rsidRPr="0013415E">
        <w:rPr>
          <w:rFonts w:ascii="Arial" w:eastAsia="ＭＳ 明朝" w:hAnsi="Arial" w:cs="Arial"/>
          <w:b/>
          <w:sz w:val="24"/>
          <w:szCs w:val="24"/>
          <w:lang w:eastAsia="x-none"/>
        </w:rPr>
        <w:t>03259</w:t>
      </w:r>
    </w:p>
    <w:p w14:paraId="5E106831" w14:textId="77777777" w:rsidR="002C2871" w:rsidRPr="00AB7649" w:rsidRDefault="002C2871" w:rsidP="002C2871">
      <w:pPr>
        <w:tabs>
          <w:tab w:val="left" w:pos="1985"/>
          <w:tab w:val="right" w:pos="9747"/>
        </w:tabs>
        <w:spacing w:afterLines="50" w:after="120"/>
        <w:rPr>
          <w:rFonts w:ascii="Arial" w:eastAsia="ＭＳ 明朝" w:hAnsi="Arial" w:cs="Arial"/>
          <w:bCs/>
          <w:sz w:val="24"/>
          <w:szCs w:val="24"/>
          <w:highlight w:val="yellow"/>
          <w:lang w:eastAsia="x-none"/>
        </w:rPr>
      </w:pPr>
      <w:r>
        <w:rPr>
          <w:rFonts w:ascii="Arial" w:eastAsia="ＭＳ 明朝" w:hAnsi="Arial" w:cs="Arial"/>
          <w:b/>
          <w:sz w:val="24"/>
          <w:szCs w:val="24"/>
          <w:lang w:eastAsia="x-none"/>
        </w:rPr>
        <w:t>Online</w:t>
      </w:r>
      <w:r w:rsidRPr="00B168AE">
        <w:rPr>
          <w:rFonts w:ascii="Arial" w:eastAsia="ＭＳ 明朝" w:hAnsi="Arial" w:cs="Arial"/>
          <w:b/>
          <w:sz w:val="24"/>
          <w:szCs w:val="24"/>
          <w:lang w:eastAsia="x-none"/>
        </w:rPr>
        <w:t xml:space="preserve">, </w:t>
      </w:r>
      <w:r>
        <w:rPr>
          <w:rFonts w:ascii="Arial" w:eastAsia="ＭＳ 明朝" w:hAnsi="Arial" w:cs="Arial"/>
          <w:b/>
          <w:sz w:val="24"/>
          <w:szCs w:val="24"/>
          <w:lang w:eastAsia="x-none"/>
        </w:rPr>
        <w:t>17</w:t>
      </w:r>
      <w:r w:rsidRPr="007B1516">
        <w:rPr>
          <w:rFonts w:ascii="Arial" w:eastAsia="ＭＳ 明朝" w:hAnsi="Arial" w:cs="Arial"/>
          <w:b/>
          <w:sz w:val="24"/>
          <w:szCs w:val="24"/>
          <w:vertAlign w:val="superscript"/>
          <w:lang w:eastAsia="x-none"/>
        </w:rPr>
        <w:t>th</w:t>
      </w:r>
      <w:r w:rsidRPr="003B39E2">
        <w:rPr>
          <w:rFonts w:ascii="Arial" w:eastAsia="ＭＳ 明朝" w:hAnsi="Arial" w:cs="Arial"/>
          <w:b/>
          <w:sz w:val="24"/>
          <w:szCs w:val="24"/>
          <w:lang w:eastAsia="x-none"/>
        </w:rPr>
        <w:t>-2</w:t>
      </w:r>
      <w:r>
        <w:rPr>
          <w:rFonts w:ascii="Arial" w:eastAsia="ＭＳ 明朝" w:hAnsi="Arial" w:cs="Arial"/>
          <w:b/>
          <w:sz w:val="24"/>
          <w:szCs w:val="24"/>
          <w:lang w:eastAsia="x-none"/>
        </w:rPr>
        <w:t>6</w:t>
      </w:r>
      <w:r w:rsidRPr="003B39E2">
        <w:rPr>
          <w:rFonts w:ascii="Arial" w:eastAsia="ＭＳ 明朝" w:hAnsi="Arial" w:cs="Arial"/>
          <w:b/>
          <w:sz w:val="24"/>
          <w:szCs w:val="24"/>
          <w:vertAlign w:val="superscript"/>
          <w:lang w:eastAsia="x-none"/>
        </w:rPr>
        <w:t>th</w:t>
      </w:r>
      <w:r>
        <w:rPr>
          <w:rFonts w:ascii="Arial" w:eastAsia="ＭＳ 明朝" w:hAnsi="Arial" w:cs="Arial"/>
          <w:b/>
          <w:sz w:val="24"/>
          <w:szCs w:val="24"/>
          <w:lang w:eastAsia="x-none"/>
        </w:rPr>
        <w:t xml:space="preserve"> April </w:t>
      </w:r>
      <w:r w:rsidRPr="00B168AE">
        <w:rPr>
          <w:rFonts w:ascii="Arial" w:eastAsia="ＭＳ 明朝" w:hAnsi="Arial" w:cs="Arial"/>
          <w:b/>
          <w:sz w:val="24"/>
          <w:szCs w:val="24"/>
          <w:lang w:eastAsia="x-none"/>
        </w:rPr>
        <w:t>202</w:t>
      </w:r>
      <w:r>
        <w:rPr>
          <w:rFonts w:ascii="Arial" w:eastAsia="ＭＳ 明朝" w:hAnsi="Arial" w:cs="Arial"/>
          <w:b/>
          <w:sz w:val="24"/>
          <w:szCs w:val="24"/>
          <w:lang w:eastAsia="x-none"/>
        </w:rPr>
        <w:t>3</w:t>
      </w:r>
      <w:r w:rsidRPr="00AB7649">
        <w:rPr>
          <w:rFonts w:ascii="Arial" w:eastAsia="ＭＳ 明朝" w:hAnsi="Arial" w:cs="Arial"/>
          <w:bCs/>
          <w:sz w:val="24"/>
          <w:szCs w:val="24"/>
          <w:lang w:eastAsia="x-none"/>
        </w:rPr>
        <w:tab/>
      </w:r>
    </w:p>
    <w:p w14:paraId="4A60FB31" w14:textId="77777777" w:rsidR="00F57744" w:rsidRPr="00AB7649" w:rsidRDefault="00F57744" w:rsidP="009A20A5">
      <w:pPr>
        <w:tabs>
          <w:tab w:val="left" w:pos="1985"/>
          <w:tab w:val="left" w:pos="8364"/>
        </w:tabs>
        <w:spacing w:afterLines="50" w:after="120"/>
        <w:rPr>
          <w:rFonts w:ascii="Arial" w:eastAsia="SimSun" w:hAnsi="Arial" w:cs="Arial"/>
          <w:bCs/>
          <w:noProof/>
          <w:sz w:val="24"/>
          <w:szCs w:val="24"/>
        </w:rPr>
      </w:pPr>
    </w:p>
    <w:p w14:paraId="0591672A" w14:textId="1F464C5D" w:rsidR="00006E7C" w:rsidRPr="00B168AE" w:rsidRDefault="00006E7C" w:rsidP="00006E7C">
      <w:pPr>
        <w:tabs>
          <w:tab w:val="left" w:pos="1985"/>
        </w:tabs>
        <w:spacing w:afterLines="50" w:after="120"/>
        <w:rPr>
          <w:rFonts w:ascii="Arial" w:hAnsi="Arial" w:cs="Arial"/>
          <w:b/>
          <w:sz w:val="24"/>
          <w:szCs w:val="24"/>
        </w:rPr>
      </w:pPr>
      <w:r w:rsidRPr="00B168AE">
        <w:rPr>
          <w:rFonts w:ascii="Arial" w:hAnsi="Arial" w:cs="Arial"/>
          <w:b/>
          <w:sz w:val="24"/>
          <w:szCs w:val="24"/>
        </w:rPr>
        <w:t>Agenda item:</w:t>
      </w:r>
      <w:r w:rsidRPr="00B168AE">
        <w:rPr>
          <w:rFonts w:ascii="Arial" w:hAnsi="Arial" w:cs="Arial"/>
          <w:b/>
          <w:sz w:val="24"/>
          <w:szCs w:val="24"/>
        </w:rPr>
        <w:tab/>
      </w:r>
      <w:r w:rsidR="002C2871">
        <w:rPr>
          <w:rFonts w:ascii="Arial" w:hAnsi="Arial" w:cs="Arial"/>
          <w:b/>
          <w:sz w:val="24"/>
          <w:szCs w:val="24"/>
        </w:rPr>
        <w:t>7</w:t>
      </w:r>
      <w:r w:rsidR="00A360DA" w:rsidRPr="00B168AE">
        <w:rPr>
          <w:rFonts w:ascii="Arial" w:hAnsi="Arial" w:cs="Arial"/>
          <w:b/>
          <w:sz w:val="24"/>
          <w:szCs w:val="24"/>
        </w:rPr>
        <w:t>.</w:t>
      </w:r>
      <w:r w:rsidR="00BF23F8" w:rsidRPr="00B168AE">
        <w:rPr>
          <w:rFonts w:ascii="Arial" w:hAnsi="Arial" w:cs="Arial"/>
          <w:b/>
          <w:sz w:val="24"/>
          <w:szCs w:val="24"/>
        </w:rPr>
        <w:t>3.</w:t>
      </w:r>
      <w:r w:rsidR="00157818" w:rsidRPr="00B168AE">
        <w:rPr>
          <w:rFonts w:ascii="Arial" w:hAnsi="Arial" w:cs="Arial"/>
          <w:b/>
          <w:sz w:val="24"/>
          <w:szCs w:val="24"/>
        </w:rPr>
        <w:t>5</w:t>
      </w:r>
    </w:p>
    <w:p w14:paraId="362F5A00" w14:textId="77777777" w:rsidR="00675C27"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09C6F11F" w:rsidR="00675C27" w:rsidRPr="00B168AE" w:rsidRDefault="00675C27" w:rsidP="0091377C">
      <w:pPr>
        <w:spacing w:afterLines="50" w:after="120"/>
        <w:ind w:left="1985" w:hanging="1985"/>
        <w:rPr>
          <w:rFonts w:ascii="Arial" w:eastAsia="SimSun" w:hAnsi="Arial" w:cs="Arial"/>
          <w:b/>
          <w:sz w:val="24"/>
          <w:szCs w:val="24"/>
          <w:lang w:eastAsia="zh-CN"/>
        </w:rPr>
      </w:pPr>
      <w:r w:rsidRPr="00B168AE">
        <w:rPr>
          <w:rFonts w:ascii="Arial" w:hAnsi="Arial" w:cs="Arial"/>
          <w:b/>
          <w:sz w:val="24"/>
          <w:szCs w:val="24"/>
        </w:rPr>
        <w:t xml:space="preserve">Title: </w:t>
      </w:r>
      <w:r w:rsidRPr="00B168AE">
        <w:rPr>
          <w:rFonts w:ascii="Arial" w:hAnsi="Arial" w:cs="Arial"/>
          <w:b/>
          <w:sz w:val="24"/>
          <w:szCs w:val="24"/>
        </w:rPr>
        <w:tab/>
      </w:r>
      <w:r w:rsidR="00F85FA4" w:rsidRPr="00492AA7">
        <w:rPr>
          <w:rFonts w:ascii="Arial" w:hAnsi="Arial" w:cs="Arial"/>
          <w:b/>
          <w:sz w:val="24"/>
          <w:szCs w:val="24"/>
        </w:rPr>
        <w:t>Discussion</w:t>
      </w:r>
      <w:r w:rsidR="00BF23F8" w:rsidRPr="00492AA7">
        <w:rPr>
          <w:rFonts w:ascii="Arial" w:hAnsi="Arial" w:cs="Arial"/>
          <w:b/>
          <w:sz w:val="24"/>
          <w:szCs w:val="24"/>
        </w:rPr>
        <w:t xml:space="preserve"> on </w:t>
      </w:r>
      <w:r w:rsidR="0069349D" w:rsidRPr="00492AA7">
        <w:rPr>
          <w:rFonts w:ascii="Arial" w:hAnsi="Arial" w:cs="Arial"/>
          <w:b/>
          <w:sz w:val="24"/>
          <w:szCs w:val="24"/>
        </w:rPr>
        <w:t>Connected</w:t>
      </w:r>
      <w:r w:rsidR="00F7195E" w:rsidRPr="00492AA7">
        <w:rPr>
          <w:rFonts w:ascii="Arial" w:hAnsi="Arial" w:cs="Arial"/>
          <w:b/>
          <w:sz w:val="24"/>
          <w:szCs w:val="24"/>
        </w:rPr>
        <w:t xml:space="preserve"> </w:t>
      </w:r>
      <w:r w:rsidR="00FB7C37" w:rsidRPr="00492AA7">
        <w:rPr>
          <w:rFonts w:ascii="Arial" w:hAnsi="Arial" w:cs="Arial"/>
          <w:b/>
          <w:sz w:val="24"/>
          <w:szCs w:val="24"/>
        </w:rPr>
        <w:t xml:space="preserve">mode </w:t>
      </w:r>
      <w:r w:rsidR="00F7195E" w:rsidRPr="00492AA7">
        <w:rPr>
          <w:rFonts w:ascii="Arial" w:hAnsi="Arial" w:cs="Arial"/>
          <w:b/>
          <w:sz w:val="24"/>
          <w:szCs w:val="24"/>
        </w:rPr>
        <w:t xml:space="preserve">mobility </w:t>
      </w:r>
      <w:r w:rsidR="00ED17BF" w:rsidRPr="00492AA7">
        <w:rPr>
          <w:rFonts w:ascii="Arial" w:hAnsi="Arial" w:cs="Arial"/>
          <w:b/>
          <w:sz w:val="24"/>
          <w:szCs w:val="24"/>
        </w:rPr>
        <w:t>for</w:t>
      </w:r>
      <w:r w:rsidR="00F7195E" w:rsidRPr="00492AA7">
        <w:rPr>
          <w:rFonts w:ascii="Arial" w:hAnsi="Arial" w:cs="Arial"/>
          <w:b/>
          <w:sz w:val="24"/>
          <w:szCs w:val="24"/>
        </w:rPr>
        <w:t xml:space="preserve"> </w:t>
      </w:r>
      <w:r w:rsidR="00BF23F8" w:rsidRPr="00492AA7">
        <w:rPr>
          <w:rFonts w:ascii="Arial" w:hAnsi="Arial" w:cs="Arial"/>
          <w:b/>
          <w:sz w:val="24"/>
          <w:szCs w:val="24"/>
        </w:rPr>
        <w:t xml:space="preserve">network </w:t>
      </w:r>
      <w:r w:rsidR="000654C4" w:rsidRPr="00492AA7">
        <w:rPr>
          <w:rFonts w:ascii="Arial" w:hAnsi="Arial" w:cs="Arial"/>
          <w:b/>
          <w:sz w:val="24"/>
          <w:szCs w:val="24"/>
        </w:rPr>
        <w:t>energy</w:t>
      </w:r>
      <w:r w:rsidR="00BF23F8" w:rsidRPr="00492AA7">
        <w:rPr>
          <w:rFonts w:ascii="Arial" w:hAnsi="Arial" w:cs="Arial"/>
          <w:b/>
          <w:sz w:val="24"/>
          <w:szCs w:val="24"/>
        </w:rPr>
        <w:t xml:space="preserve"> saving</w:t>
      </w:r>
      <w:r w:rsidR="0076017F" w:rsidRPr="00492AA7">
        <w:rPr>
          <w:rFonts w:ascii="Arial" w:hAnsi="Arial" w:cs="Arial"/>
          <w:b/>
          <w:sz w:val="24"/>
          <w:szCs w:val="24"/>
        </w:rPr>
        <w:t>s</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0"/>
      <w:bookmarkEnd w:id="1"/>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A85871">
      <w:pPr>
        <w:pStyle w:val="1"/>
        <w:spacing w:before="0" w:after="0" w:line="360" w:lineRule="auto"/>
        <w:jc w:val="both"/>
        <w:rPr>
          <w:rFonts w:eastAsia="SimSun" w:cs="Arial"/>
          <w:lang w:eastAsia="zh-CN"/>
        </w:rPr>
      </w:pPr>
      <w:r w:rsidRPr="00B168AE">
        <w:rPr>
          <w:rFonts w:cs="Arial"/>
        </w:rPr>
        <w:t>Introduction</w:t>
      </w:r>
    </w:p>
    <w:p w14:paraId="718840E9" w14:textId="2F436C0F" w:rsidR="00140460" w:rsidRPr="00140460" w:rsidRDefault="00824EAF" w:rsidP="00140460">
      <w:pPr>
        <w:spacing w:after="120"/>
        <w:rPr>
          <w:rFonts w:ascii="Arial" w:eastAsia="SimSun" w:hAnsi="Arial" w:cs="Arial"/>
          <w:lang w:val="x-none" w:eastAsia="zh-CN"/>
        </w:rPr>
      </w:pPr>
      <w:bookmarkStart w:id="2" w:name="OLE_LINK641"/>
      <w:bookmarkStart w:id="3" w:name="OLE_LINK642"/>
      <w:bookmarkStart w:id="4" w:name="OLE_LINK643"/>
      <w:r>
        <w:rPr>
          <w:rFonts w:ascii="Arial" w:eastAsia="SimSun" w:hAnsi="Arial" w:cs="Arial"/>
          <w:lang w:val="x-none" w:eastAsia="zh-CN"/>
        </w:rPr>
        <w:t>In RAN2#121 meeting</w:t>
      </w:r>
      <w:r w:rsidR="00140460">
        <w:rPr>
          <w:rFonts w:ascii="Arial" w:eastAsia="SimSun" w:hAnsi="Arial" w:cs="Arial"/>
          <w:lang w:val="x-none" w:eastAsia="zh-CN"/>
        </w:rPr>
        <w:t xml:space="preserve">, RAN2 </w:t>
      </w:r>
      <w:r>
        <w:rPr>
          <w:rFonts w:ascii="Arial" w:eastAsia="SimSun" w:hAnsi="Arial" w:cs="Arial"/>
          <w:lang w:val="x-none" w:eastAsia="zh-CN"/>
        </w:rPr>
        <w:t>agreed</w:t>
      </w:r>
      <w:r w:rsidR="00140460">
        <w:rPr>
          <w:rFonts w:ascii="Arial" w:eastAsia="SimSun" w:hAnsi="Arial" w:cs="Arial"/>
          <w:lang w:val="x-none" w:eastAsia="zh-CN"/>
        </w:rPr>
        <w:t xml:space="preserve"> </w:t>
      </w:r>
      <w:r>
        <w:rPr>
          <w:rFonts w:ascii="Arial" w:eastAsia="SimSun" w:hAnsi="Arial" w:cs="Arial"/>
          <w:lang w:val="x-none" w:eastAsia="zh-CN"/>
        </w:rPr>
        <w:t>the followings on the connected mode mobility</w:t>
      </w:r>
      <w:r w:rsidR="00140460">
        <w:rPr>
          <w:rFonts w:ascii="Arial" w:eastAsia="SimSun" w:hAnsi="Arial" w:cs="Arial"/>
          <w:lang w:val="x-none" w:eastAsia="zh-CN"/>
        </w:rPr>
        <w:t xml:space="preserve"> [</w:t>
      </w:r>
      <w:r w:rsidR="001655E3">
        <w:rPr>
          <w:rFonts w:ascii="Arial" w:eastAsia="SimSun" w:hAnsi="Arial" w:cs="Arial"/>
          <w:lang w:val="x-none" w:eastAsia="zh-CN"/>
        </w:rPr>
        <w:t>1].</w:t>
      </w:r>
    </w:p>
    <w:p w14:paraId="326668F4" w14:textId="77777777" w:rsidR="002C2871" w:rsidRDefault="002C2871" w:rsidP="002C2871">
      <w:pPr>
        <w:pStyle w:val="Doc-text2"/>
        <w:pBdr>
          <w:top w:val="single" w:sz="4" w:space="1" w:color="auto"/>
          <w:left w:val="single" w:sz="4" w:space="4" w:color="auto"/>
          <w:bottom w:val="single" w:sz="4" w:space="1" w:color="auto"/>
          <w:right w:val="single" w:sz="4" w:space="4" w:color="auto"/>
        </w:pBdr>
        <w:ind w:right="533" w:hanging="1055"/>
        <w:rPr>
          <w:lang w:val="en-US"/>
        </w:rPr>
      </w:pPr>
      <w:r>
        <w:rPr>
          <w:lang w:val="en-US"/>
        </w:rPr>
        <w:t>Agreements:</w:t>
      </w:r>
    </w:p>
    <w:p w14:paraId="1DD51A6E" w14:textId="77777777" w:rsidR="002C2871" w:rsidRDefault="002C2871" w:rsidP="002C2871">
      <w:pPr>
        <w:pStyle w:val="Doc-text2"/>
        <w:widowControl/>
        <w:numPr>
          <w:ilvl w:val="0"/>
          <w:numId w:val="36"/>
        </w:numPr>
        <w:pBdr>
          <w:top w:val="single" w:sz="4" w:space="1" w:color="auto"/>
          <w:left w:val="single" w:sz="4" w:space="4" w:color="auto"/>
          <w:bottom w:val="single" w:sz="4" w:space="1" w:color="auto"/>
          <w:right w:val="single" w:sz="4" w:space="4" w:color="auto"/>
        </w:pBdr>
        <w:tabs>
          <w:tab w:val="clear" w:pos="1622"/>
          <w:tab w:val="left" w:pos="993"/>
        </w:tabs>
        <w:ind w:left="993" w:right="533" w:hanging="426"/>
        <w:jc w:val="left"/>
        <w:rPr>
          <w:lang w:val="en-US"/>
        </w:rPr>
      </w:pPr>
      <w:r>
        <w:rPr>
          <w:lang w:val="en-US"/>
        </w:rPr>
        <w:t>Study whether CHO enhancements are needed for the purpose of turning off the cell</w:t>
      </w:r>
    </w:p>
    <w:p w14:paraId="1363B3DF" w14:textId="0C8C775A" w:rsidR="002C2871" w:rsidRPr="00C2262E" w:rsidRDefault="002C2871" w:rsidP="002C2871">
      <w:pPr>
        <w:pStyle w:val="Doc-text2"/>
        <w:widowControl/>
        <w:numPr>
          <w:ilvl w:val="0"/>
          <w:numId w:val="36"/>
        </w:numPr>
        <w:pBdr>
          <w:top w:val="single" w:sz="4" w:space="1" w:color="auto"/>
          <w:left w:val="single" w:sz="4" w:space="4" w:color="auto"/>
          <w:bottom w:val="single" w:sz="4" w:space="1" w:color="auto"/>
          <w:right w:val="single" w:sz="4" w:space="4" w:color="auto"/>
        </w:pBdr>
        <w:tabs>
          <w:tab w:val="clear" w:pos="1622"/>
          <w:tab w:val="left" w:pos="993"/>
        </w:tabs>
        <w:ind w:left="993" w:right="533" w:hanging="426"/>
        <w:jc w:val="left"/>
        <w:rPr>
          <w:lang w:val="en-US"/>
        </w:rPr>
      </w:pPr>
      <w:r>
        <w:rPr>
          <w:lang w:val="en-US"/>
        </w:rPr>
        <w:t xml:space="preserve">Continue discussing CHO in the context of different NES techniques. </w:t>
      </w:r>
    </w:p>
    <w:p w14:paraId="0C3B8ED0" w14:textId="77777777" w:rsidR="001655E3" w:rsidRDefault="001655E3" w:rsidP="0035730C">
      <w:pPr>
        <w:spacing w:afterLines="50" w:after="120"/>
        <w:rPr>
          <w:rFonts w:ascii="Arial" w:eastAsia="SimSun" w:hAnsi="Arial" w:cs="Arial"/>
          <w:lang w:val="x-none" w:eastAsia="zh-CN"/>
        </w:rPr>
      </w:pPr>
    </w:p>
    <w:p w14:paraId="249F5F74" w14:textId="1F20BC5F" w:rsidR="00723F44" w:rsidRPr="00B168AE" w:rsidRDefault="009B3966" w:rsidP="0035730C">
      <w:pPr>
        <w:spacing w:afterLines="50" w:after="120"/>
        <w:rPr>
          <w:rFonts w:ascii="Arial" w:eastAsia="SimSun" w:hAnsi="Arial" w:cs="Arial"/>
          <w:lang w:eastAsia="zh-CN"/>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7C5D1A">
        <w:rPr>
          <w:rFonts w:ascii="Arial" w:eastAsia="SimSun" w:hAnsi="Arial" w:cs="Arial"/>
          <w:lang w:eastAsia="zh-CN"/>
        </w:rPr>
        <w:t>the</w:t>
      </w:r>
      <w:r w:rsidR="00C01BCC" w:rsidRPr="00B168AE">
        <w:rPr>
          <w:rFonts w:ascii="Arial" w:eastAsia="SimSun" w:hAnsi="Arial" w:cs="Arial"/>
          <w:lang w:eastAsia="zh-CN"/>
        </w:rPr>
        <w:t xml:space="preserve"> </w:t>
      </w:r>
      <w:r w:rsidR="00270DDB">
        <w:rPr>
          <w:rFonts w:ascii="Arial" w:eastAsia="SimSun" w:hAnsi="Arial" w:cs="Arial"/>
          <w:lang w:eastAsia="zh-CN"/>
        </w:rPr>
        <w:t>CHO enhancements</w:t>
      </w:r>
      <w:r w:rsidR="00C01BCC" w:rsidRPr="00B168AE">
        <w:rPr>
          <w:rFonts w:ascii="Arial" w:eastAsia="SimSun" w:hAnsi="Arial" w:cs="Arial"/>
          <w:lang w:eastAsia="zh-CN"/>
        </w:rPr>
        <w:t xml:space="preserve"> </w:t>
      </w:r>
      <w:r w:rsidR="004C5AD1" w:rsidRPr="00B168AE">
        <w:rPr>
          <w:rFonts w:ascii="Arial" w:eastAsia="SimSun" w:hAnsi="Arial" w:cs="Arial"/>
          <w:lang w:eastAsia="zh-CN"/>
        </w:rPr>
        <w:t>for network energy saving</w:t>
      </w:r>
      <w:r w:rsidR="0076017F">
        <w:rPr>
          <w:rFonts w:ascii="Arial" w:eastAsia="SimSun" w:hAnsi="Arial" w:cs="Arial"/>
          <w:lang w:eastAsia="zh-CN"/>
        </w:rPr>
        <w:t>s</w:t>
      </w:r>
      <w:r w:rsidR="004C5AD1" w:rsidRPr="00B168AE">
        <w:rPr>
          <w:rFonts w:ascii="Arial" w:eastAsia="SimSun" w:hAnsi="Arial" w:cs="Arial"/>
          <w:lang w:eastAsia="zh-CN"/>
        </w:rPr>
        <w:t xml:space="preserve"> from RAN2 point of view</w:t>
      </w:r>
      <w:r w:rsidR="00E520D0" w:rsidRPr="00B168AE">
        <w:rPr>
          <w:rFonts w:ascii="Arial" w:eastAsia="SimSun" w:hAnsi="Arial" w:cs="Arial"/>
          <w:lang w:eastAsia="zh-CN"/>
        </w:rPr>
        <w:t>.</w:t>
      </w:r>
    </w:p>
    <w:bookmarkEnd w:id="2"/>
    <w:bookmarkEnd w:id="3"/>
    <w:bookmarkEnd w:id="4"/>
    <w:p w14:paraId="111D99F8" w14:textId="77777777" w:rsidR="003546EA" w:rsidRPr="00B168AE" w:rsidRDefault="00764ECF" w:rsidP="003546EA">
      <w:pPr>
        <w:pStyle w:val="1"/>
        <w:spacing w:before="0" w:after="0" w:line="360" w:lineRule="auto"/>
        <w:jc w:val="both"/>
        <w:rPr>
          <w:rFonts w:eastAsia="SimSun" w:cs="Arial"/>
          <w:lang w:eastAsia="zh-CN"/>
        </w:rPr>
      </w:pPr>
      <w:r w:rsidRPr="00B168AE">
        <w:rPr>
          <w:rFonts w:eastAsia="SimSun" w:cs="Arial"/>
          <w:lang w:eastAsia="zh-CN"/>
        </w:rPr>
        <w:t>Discussion</w:t>
      </w:r>
      <w:bookmarkStart w:id="5" w:name="OLE_LINK626"/>
      <w:bookmarkStart w:id="6" w:name="OLE_LINK627"/>
      <w:bookmarkStart w:id="7" w:name="OLE_LINK301"/>
      <w:bookmarkStart w:id="8" w:name="OLE_LINK302"/>
    </w:p>
    <w:p w14:paraId="1157546E" w14:textId="77777777" w:rsidR="00C432E2" w:rsidRDefault="00C432E2" w:rsidP="0062720B">
      <w:pPr>
        <w:pStyle w:val="2"/>
        <w:tabs>
          <w:tab w:val="clear" w:pos="397"/>
          <w:tab w:val="clear" w:pos="709"/>
          <w:tab w:val="num" w:pos="567"/>
          <w:tab w:val="num" w:pos="851"/>
        </w:tabs>
      </w:pPr>
      <w:r>
        <w:t>Cell turning off</w:t>
      </w:r>
    </w:p>
    <w:p w14:paraId="59C55807" w14:textId="11C6A333" w:rsidR="008670EB" w:rsidRDefault="00C12D4F" w:rsidP="00C432E2">
      <w:pPr>
        <w:spacing w:after="120"/>
        <w:rPr>
          <w:rFonts w:ascii="Arial" w:eastAsia="SimSun" w:hAnsi="Arial" w:cs="Arial"/>
          <w:lang w:eastAsia="zh-CN"/>
        </w:rPr>
      </w:pPr>
      <w:r w:rsidRPr="00DF6927">
        <w:rPr>
          <w:rFonts w:ascii="Arial" w:eastAsia="SimSun" w:hAnsi="Arial" w:cs="Arial"/>
          <w:lang w:eastAsia="zh-CN"/>
        </w:rPr>
        <w:t>In the RAN2#121 meeting, it was discussed whether RAN2 has a cell off scheme</w:t>
      </w:r>
      <w:r w:rsidR="00FB13EB" w:rsidRPr="00DF6927">
        <w:rPr>
          <w:rFonts w:ascii="Arial" w:eastAsia="SimSun" w:hAnsi="Arial" w:cs="Arial"/>
          <w:lang w:eastAsia="zh-CN"/>
        </w:rPr>
        <w:t xml:space="preserve"> or not</w:t>
      </w:r>
      <w:r w:rsidRPr="00DF6927">
        <w:rPr>
          <w:rFonts w:ascii="Arial" w:eastAsia="SimSun" w:hAnsi="Arial" w:cs="Arial"/>
          <w:lang w:eastAsia="zh-CN"/>
        </w:rPr>
        <w:t>.</w:t>
      </w:r>
    </w:p>
    <w:p w14:paraId="3A12B279" w14:textId="7A55A7E4" w:rsidR="00AA602C" w:rsidRDefault="00AA602C" w:rsidP="00AA602C">
      <w:pPr>
        <w:spacing w:after="120"/>
        <w:rPr>
          <w:rFonts w:ascii="Arial" w:eastAsia="SimSun" w:hAnsi="Arial" w:cs="Arial"/>
          <w:b/>
          <w:bCs/>
          <w:lang w:eastAsia="zh-CN"/>
        </w:rPr>
      </w:pPr>
      <w:r>
        <w:rPr>
          <w:rFonts w:ascii="Arial" w:eastAsia="SimSun" w:hAnsi="Arial" w:cs="Arial"/>
          <w:lang w:eastAsia="zh-CN"/>
        </w:rPr>
        <w:t>The network can turn a cell off even now, e.g., for hardware maintenance. Currently it can be done by network implementation, the gNB sets the cells as barred for idle mode UEs and then handovers the connected UEs to neighboring cells.</w:t>
      </w:r>
    </w:p>
    <w:p w14:paraId="0C6F9D65" w14:textId="412C0ECA" w:rsidR="00FB13EB" w:rsidRPr="008670EB" w:rsidRDefault="00DF6927" w:rsidP="00C432E2">
      <w:pPr>
        <w:spacing w:after="120"/>
        <w:rPr>
          <w:rFonts w:ascii="Arial" w:eastAsia="SimSun" w:hAnsi="Arial" w:cs="Arial"/>
          <w:lang w:eastAsia="zh-CN"/>
        </w:rPr>
      </w:pPr>
      <w:r>
        <w:rPr>
          <w:rFonts w:ascii="Arial" w:eastAsia="SimSun" w:hAnsi="Arial" w:cs="Arial"/>
          <w:lang w:eastAsia="zh-CN"/>
        </w:rPr>
        <w:t xml:space="preserve">For the NES purpose, </w:t>
      </w:r>
      <w:r w:rsidR="00C52981">
        <w:rPr>
          <w:rFonts w:ascii="Arial" w:eastAsia="SimSun" w:hAnsi="Arial" w:cs="Arial"/>
          <w:lang w:eastAsia="zh-CN"/>
        </w:rPr>
        <w:t>assuming</w:t>
      </w:r>
      <w:r>
        <w:rPr>
          <w:rFonts w:ascii="Arial" w:eastAsia="SimSun" w:hAnsi="Arial" w:cs="Arial"/>
          <w:lang w:eastAsia="zh-CN"/>
        </w:rPr>
        <w:t xml:space="preserve"> the gNB has multiple frequency layers, </w:t>
      </w:r>
      <w:r w:rsidR="00591A4C">
        <w:rPr>
          <w:rFonts w:ascii="Arial" w:eastAsia="SimSun" w:hAnsi="Arial" w:cs="Arial"/>
          <w:lang w:eastAsia="zh-CN"/>
        </w:rPr>
        <w:t xml:space="preserve">a </w:t>
      </w:r>
      <w:r>
        <w:rPr>
          <w:rFonts w:ascii="Arial" w:eastAsia="SimSun" w:hAnsi="Arial" w:cs="Arial"/>
          <w:lang w:eastAsia="zh-CN"/>
        </w:rPr>
        <w:t>cell in a capacity layer may be turn</w:t>
      </w:r>
      <w:r w:rsidR="00591A4C">
        <w:rPr>
          <w:rFonts w:ascii="Arial" w:eastAsia="SimSun" w:hAnsi="Arial" w:cs="Arial"/>
          <w:lang w:eastAsia="zh-CN"/>
        </w:rPr>
        <w:t xml:space="preserve">ed off </w:t>
      </w:r>
      <w:r w:rsidR="00C52981">
        <w:rPr>
          <w:rFonts w:ascii="Arial" w:eastAsia="SimSun" w:hAnsi="Arial" w:cs="Arial"/>
          <w:lang w:eastAsia="zh-CN"/>
        </w:rPr>
        <w:t xml:space="preserve">in case there are low traffics and all </w:t>
      </w:r>
      <w:r w:rsidR="00591A4C">
        <w:rPr>
          <w:rFonts w:ascii="Arial" w:eastAsia="SimSun" w:hAnsi="Arial" w:cs="Arial"/>
          <w:lang w:eastAsia="zh-CN"/>
        </w:rPr>
        <w:t>traffics in the cell can be handled by other neighboring cells</w:t>
      </w:r>
      <w:r w:rsidR="00C52981">
        <w:rPr>
          <w:rFonts w:ascii="Arial" w:eastAsia="SimSun" w:hAnsi="Arial" w:cs="Arial"/>
          <w:lang w:eastAsia="zh-CN"/>
        </w:rPr>
        <w:t>.</w:t>
      </w:r>
      <w:r w:rsidR="00591A4C">
        <w:rPr>
          <w:rFonts w:ascii="Arial" w:eastAsia="SimSun" w:hAnsi="Arial" w:cs="Arial"/>
          <w:lang w:eastAsia="zh-CN"/>
        </w:rPr>
        <w:t xml:space="preserve"> </w:t>
      </w:r>
      <w:r w:rsidR="00C52981">
        <w:rPr>
          <w:rFonts w:ascii="Arial" w:eastAsia="SimSun" w:hAnsi="Arial" w:cs="Arial"/>
          <w:lang w:eastAsia="zh-CN"/>
        </w:rPr>
        <w:t>As all transmitters and receivers in the cell will be stopped, i</w:t>
      </w:r>
      <w:r w:rsidR="00591A4C">
        <w:rPr>
          <w:rFonts w:ascii="Arial" w:eastAsia="SimSun" w:hAnsi="Arial" w:cs="Arial"/>
          <w:lang w:eastAsia="zh-CN"/>
        </w:rPr>
        <w:t xml:space="preserve">t is </w:t>
      </w:r>
      <w:r w:rsidR="00C52981">
        <w:rPr>
          <w:rFonts w:ascii="Arial" w:eastAsia="SimSun" w:hAnsi="Arial" w:cs="Arial"/>
          <w:lang w:eastAsia="zh-CN"/>
        </w:rPr>
        <w:t>very useful</w:t>
      </w:r>
      <w:r w:rsidR="00591A4C">
        <w:rPr>
          <w:rFonts w:ascii="Arial" w:eastAsia="SimSun" w:hAnsi="Arial" w:cs="Arial"/>
          <w:lang w:eastAsia="zh-CN"/>
        </w:rPr>
        <w:t xml:space="preserve"> </w:t>
      </w:r>
      <w:r w:rsidR="00C52981">
        <w:rPr>
          <w:rFonts w:ascii="Arial" w:eastAsia="SimSun" w:hAnsi="Arial" w:cs="Arial"/>
          <w:lang w:eastAsia="zh-CN"/>
        </w:rPr>
        <w:t>and the highest efficient on network energy savings</w:t>
      </w:r>
      <w:r w:rsidR="00591A4C">
        <w:rPr>
          <w:rFonts w:ascii="Arial" w:eastAsia="SimSun" w:hAnsi="Arial" w:cs="Arial"/>
          <w:lang w:eastAsia="zh-CN"/>
        </w:rPr>
        <w:t>.</w:t>
      </w:r>
    </w:p>
    <w:p w14:paraId="5E4EC9B0" w14:textId="7392F75F" w:rsidR="00C432E2" w:rsidRDefault="00C432E2" w:rsidP="001A38A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Observation 1</w:t>
      </w:r>
      <w:r w:rsidRPr="00F7195E">
        <w:rPr>
          <w:rFonts w:ascii="Arial" w:eastAsia="SimSun" w:hAnsi="Arial" w:cs="Arial"/>
          <w:b/>
          <w:bCs/>
          <w:lang w:eastAsia="zh-CN"/>
        </w:rPr>
        <w:t xml:space="preserve">: </w:t>
      </w:r>
      <w:r w:rsidR="00591A4C">
        <w:rPr>
          <w:rFonts w:ascii="Arial" w:eastAsia="SimSun" w:hAnsi="Arial" w:cs="Arial"/>
          <w:b/>
          <w:bCs/>
          <w:lang w:eastAsia="zh-CN"/>
        </w:rPr>
        <w:t>For NES purpose, t</w:t>
      </w:r>
      <w:r>
        <w:rPr>
          <w:rFonts w:ascii="Arial" w:eastAsia="SimSun" w:hAnsi="Arial" w:cs="Arial"/>
          <w:b/>
          <w:bCs/>
          <w:lang w:eastAsia="zh-CN"/>
        </w:rPr>
        <w:t xml:space="preserve">he </w:t>
      </w:r>
      <w:r w:rsidR="00591A4C">
        <w:rPr>
          <w:rFonts w:ascii="Arial" w:eastAsia="SimSun" w:hAnsi="Arial" w:cs="Arial"/>
          <w:b/>
          <w:bCs/>
          <w:lang w:eastAsia="zh-CN"/>
        </w:rPr>
        <w:t xml:space="preserve">network can </w:t>
      </w:r>
      <w:r>
        <w:rPr>
          <w:rFonts w:ascii="Arial" w:eastAsia="SimSun" w:hAnsi="Arial" w:cs="Arial"/>
          <w:b/>
          <w:bCs/>
          <w:lang w:eastAsia="zh-CN"/>
        </w:rPr>
        <w:t>turn</w:t>
      </w:r>
      <w:r w:rsidR="00591A4C">
        <w:rPr>
          <w:rFonts w:ascii="Arial" w:eastAsia="SimSun" w:hAnsi="Arial" w:cs="Arial"/>
          <w:b/>
          <w:bCs/>
          <w:lang w:eastAsia="zh-CN"/>
        </w:rPr>
        <w:t xml:space="preserve"> </w:t>
      </w:r>
      <w:r>
        <w:rPr>
          <w:rFonts w:ascii="Arial" w:eastAsia="SimSun" w:hAnsi="Arial" w:cs="Arial"/>
          <w:b/>
          <w:bCs/>
          <w:lang w:eastAsia="zh-CN"/>
        </w:rPr>
        <w:t xml:space="preserve">off </w:t>
      </w:r>
      <w:r w:rsidR="00591A4C">
        <w:rPr>
          <w:rFonts w:ascii="Arial" w:eastAsia="SimSun" w:hAnsi="Arial" w:cs="Arial"/>
          <w:b/>
          <w:bCs/>
          <w:lang w:eastAsia="zh-CN"/>
        </w:rPr>
        <w:t xml:space="preserve">a cell </w:t>
      </w:r>
      <w:r w:rsidR="00C368E6">
        <w:rPr>
          <w:rFonts w:ascii="Arial" w:eastAsia="SimSun" w:hAnsi="Arial" w:cs="Arial"/>
          <w:b/>
          <w:bCs/>
          <w:lang w:eastAsia="zh-CN"/>
        </w:rPr>
        <w:t>if</w:t>
      </w:r>
      <w:r w:rsidR="00DF6927">
        <w:rPr>
          <w:rFonts w:ascii="Arial" w:eastAsia="SimSun" w:hAnsi="Arial" w:cs="Arial"/>
          <w:b/>
          <w:bCs/>
          <w:lang w:eastAsia="zh-CN"/>
        </w:rPr>
        <w:t xml:space="preserve"> </w:t>
      </w:r>
      <w:r>
        <w:rPr>
          <w:rFonts w:ascii="Arial" w:eastAsia="SimSun" w:hAnsi="Arial" w:cs="Arial"/>
          <w:b/>
          <w:bCs/>
          <w:lang w:eastAsia="zh-CN"/>
        </w:rPr>
        <w:t>there are low traffics.</w:t>
      </w:r>
    </w:p>
    <w:p w14:paraId="7C59F956" w14:textId="62B7F179" w:rsidR="00C432E2" w:rsidRDefault="00C432E2" w:rsidP="001A38A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 xml:space="preserve">Observation </w:t>
      </w:r>
      <w:r w:rsidR="00FB13EB">
        <w:rPr>
          <w:rFonts w:ascii="Arial" w:eastAsia="SimSun" w:hAnsi="Arial" w:cs="Arial"/>
          <w:b/>
          <w:bCs/>
          <w:lang w:eastAsia="zh-CN"/>
        </w:rPr>
        <w:t>2</w:t>
      </w:r>
      <w:r w:rsidRPr="00F7195E">
        <w:rPr>
          <w:rFonts w:ascii="Arial" w:eastAsia="SimSun" w:hAnsi="Arial" w:cs="Arial"/>
          <w:b/>
          <w:bCs/>
          <w:lang w:eastAsia="zh-CN"/>
        </w:rPr>
        <w:t xml:space="preserve">: </w:t>
      </w:r>
      <w:r w:rsidR="006167FB">
        <w:rPr>
          <w:rFonts w:ascii="Arial" w:eastAsia="SimSun" w:hAnsi="Arial" w:cs="Arial"/>
          <w:b/>
          <w:bCs/>
          <w:lang w:eastAsia="zh-CN"/>
        </w:rPr>
        <w:t xml:space="preserve">From network perspective, </w:t>
      </w:r>
      <w:r w:rsidR="00C40494">
        <w:rPr>
          <w:rFonts w:ascii="Arial" w:eastAsia="SimSun" w:hAnsi="Arial" w:cs="Arial"/>
          <w:b/>
          <w:bCs/>
          <w:lang w:eastAsia="zh-CN"/>
        </w:rPr>
        <w:t xml:space="preserve">the cell </w:t>
      </w:r>
      <w:r w:rsidR="0040602A">
        <w:rPr>
          <w:rFonts w:ascii="Arial" w:eastAsia="SimSun" w:hAnsi="Arial" w:cs="Arial"/>
          <w:b/>
          <w:bCs/>
          <w:lang w:eastAsia="zh-CN"/>
        </w:rPr>
        <w:t xml:space="preserve">turning off </w:t>
      </w:r>
      <w:r>
        <w:rPr>
          <w:rFonts w:ascii="Arial" w:eastAsia="SimSun" w:hAnsi="Arial" w:cs="Arial"/>
          <w:b/>
          <w:bCs/>
          <w:lang w:eastAsia="zh-CN"/>
        </w:rPr>
        <w:t xml:space="preserve">is </w:t>
      </w:r>
      <w:r w:rsidR="006167FB">
        <w:rPr>
          <w:rFonts w:ascii="Arial" w:eastAsia="SimSun" w:hAnsi="Arial" w:cs="Arial"/>
          <w:b/>
          <w:bCs/>
          <w:lang w:eastAsia="zh-CN"/>
        </w:rPr>
        <w:t xml:space="preserve">a useful </w:t>
      </w:r>
      <w:r>
        <w:rPr>
          <w:rFonts w:ascii="Arial" w:eastAsia="SimSun" w:hAnsi="Arial" w:cs="Arial"/>
          <w:b/>
          <w:bCs/>
          <w:lang w:eastAsia="zh-CN"/>
        </w:rPr>
        <w:t>NES technique</w:t>
      </w:r>
      <w:r w:rsidR="00591A4C">
        <w:rPr>
          <w:rFonts w:ascii="Arial" w:eastAsia="SimSun" w:hAnsi="Arial" w:cs="Arial"/>
          <w:b/>
          <w:bCs/>
          <w:lang w:eastAsia="zh-CN"/>
        </w:rPr>
        <w:t>.</w:t>
      </w:r>
    </w:p>
    <w:p w14:paraId="22BF4903" w14:textId="729B4475" w:rsidR="00C432E2" w:rsidRDefault="00C432E2" w:rsidP="00B7502A">
      <w:pPr>
        <w:rPr>
          <w:rFonts w:ascii="Arial" w:eastAsia="SimSun" w:hAnsi="Arial" w:cs="Arial"/>
          <w:b/>
          <w:bCs/>
          <w:lang w:eastAsia="zh-CN"/>
        </w:rPr>
      </w:pPr>
    </w:p>
    <w:p w14:paraId="718A12A1" w14:textId="77777777" w:rsidR="0062720B" w:rsidRDefault="0062720B" w:rsidP="00AA602C">
      <w:pPr>
        <w:pStyle w:val="2"/>
        <w:tabs>
          <w:tab w:val="clear" w:pos="397"/>
          <w:tab w:val="clear" w:pos="709"/>
          <w:tab w:val="num" w:pos="567"/>
          <w:tab w:val="num" w:pos="851"/>
        </w:tabs>
        <w:spacing w:before="0" w:beforeAutospacing="0"/>
      </w:pPr>
      <w:r>
        <w:t>Applicable NES techniques on CHO enhancements</w:t>
      </w:r>
    </w:p>
    <w:p w14:paraId="1A7E18AC" w14:textId="56B859D9" w:rsidR="00C12D4F" w:rsidRDefault="00C12D4F" w:rsidP="00C12D4F">
      <w:pPr>
        <w:pStyle w:val="3"/>
      </w:pPr>
      <w:r>
        <w:t>General requirement</w:t>
      </w:r>
    </w:p>
    <w:p w14:paraId="10A0C16B" w14:textId="44E65675" w:rsidR="00C12D4F" w:rsidRDefault="00DB36AA" w:rsidP="00C12D4F">
      <w:pPr>
        <w:spacing w:after="120"/>
        <w:rPr>
          <w:rFonts w:ascii="Arial" w:eastAsia="SimSun" w:hAnsi="Arial" w:cs="Arial"/>
          <w:lang w:eastAsia="zh-CN"/>
        </w:rPr>
      </w:pPr>
      <w:r>
        <w:rPr>
          <w:rFonts w:ascii="Arial" w:eastAsia="SimSun" w:hAnsi="Arial" w:cs="Arial"/>
          <w:lang w:eastAsia="zh-CN"/>
        </w:rPr>
        <w:t xml:space="preserve">Some </w:t>
      </w:r>
      <w:r w:rsidR="003A4D1F">
        <w:rPr>
          <w:rFonts w:ascii="Arial" w:eastAsia="SimSun" w:hAnsi="Arial" w:cs="Arial"/>
          <w:lang w:eastAsia="zh-CN"/>
        </w:rPr>
        <w:t xml:space="preserve">efficient </w:t>
      </w:r>
      <w:r w:rsidR="003E43F2">
        <w:rPr>
          <w:rFonts w:ascii="Arial" w:eastAsia="SimSun" w:hAnsi="Arial" w:cs="Arial"/>
          <w:lang w:eastAsia="zh-CN"/>
        </w:rPr>
        <w:t xml:space="preserve">NES techniques </w:t>
      </w:r>
      <w:r w:rsidR="003A4D1F">
        <w:rPr>
          <w:rFonts w:ascii="Arial" w:eastAsia="SimSun" w:hAnsi="Arial" w:cs="Arial"/>
          <w:lang w:eastAsia="zh-CN"/>
        </w:rPr>
        <w:t>we</w:t>
      </w:r>
      <w:r>
        <w:rPr>
          <w:rFonts w:ascii="Arial" w:eastAsia="SimSun" w:hAnsi="Arial" w:cs="Arial"/>
          <w:lang w:eastAsia="zh-CN"/>
        </w:rPr>
        <w:t xml:space="preserve">re </w:t>
      </w:r>
      <w:r w:rsidR="003A4D1F">
        <w:rPr>
          <w:rFonts w:ascii="Arial" w:eastAsia="SimSun" w:hAnsi="Arial" w:cs="Arial"/>
          <w:lang w:eastAsia="zh-CN"/>
        </w:rPr>
        <w:t>not included</w:t>
      </w:r>
      <w:r>
        <w:rPr>
          <w:rFonts w:ascii="Arial" w:eastAsia="SimSun" w:hAnsi="Arial" w:cs="Arial"/>
          <w:lang w:eastAsia="zh-CN"/>
        </w:rPr>
        <w:t xml:space="preserve"> </w:t>
      </w:r>
      <w:r w:rsidR="003A4D1F">
        <w:rPr>
          <w:rFonts w:ascii="Arial" w:eastAsia="SimSun" w:hAnsi="Arial" w:cs="Arial"/>
          <w:lang w:eastAsia="zh-CN"/>
        </w:rPr>
        <w:t xml:space="preserve">in </w:t>
      </w:r>
      <w:r>
        <w:rPr>
          <w:rFonts w:ascii="Arial" w:eastAsia="SimSun" w:hAnsi="Arial" w:cs="Arial"/>
          <w:lang w:eastAsia="zh-CN"/>
        </w:rPr>
        <w:t>the WI scope of Rel-18 due to the TU limitation. But we think it would</w:t>
      </w:r>
      <w:r w:rsidR="003E43F2">
        <w:rPr>
          <w:rFonts w:ascii="Arial" w:eastAsia="SimSun" w:hAnsi="Arial" w:cs="Arial"/>
          <w:lang w:eastAsia="zh-CN"/>
        </w:rPr>
        <w:t xml:space="preserve"> be </w:t>
      </w:r>
      <w:r w:rsidR="003A4D1F">
        <w:rPr>
          <w:rFonts w:ascii="Arial" w:eastAsia="SimSun" w:hAnsi="Arial" w:cs="Arial"/>
          <w:lang w:eastAsia="zh-CN"/>
        </w:rPr>
        <w:t>supported</w:t>
      </w:r>
      <w:r w:rsidR="003E43F2">
        <w:rPr>
          <w:rFonts w:ascii="Arial" w:eastAsia="SimSun" w:hAnsi="Arial" w:cs="Arial"/>
          <w:lang w:eastAsia="zh-CN"/>
        </w:rPr>
        <w:t xml:space="preserve"> in the future release </w:t>
      </w:r>
      <w:r>
        <w:rPr>
          <w:rFonts w:ascii="Arial" w:eastAsia="SimSun" w:hAnsi="Arial" w:cs="Arial"/>
          <w:lang w:eastAsia="zh-CN"/>
        </w:rPr>
        <w:t xml:space="preserve">to archive more NES efficiency. </w:t>
      </w:r>
      <w:r w:rsidR="003305E8">
        <w:rPr>
          <w:rFonts w:ascii="Arial" w:eastAsia="SimSun" w:hAnsi="Arial" w:cs="Arial"/>
          <w:lang w:eastAsia="zh-CN"/>
        </w:rPr>
        <w:t>From this perspective</w:t>
      </w:r>
      <w:r>
        <w:rPr>
          <w:rFonts w:ascii="Arial" w:eastAsia="SimSun" w:hAnsi="Arial" w:cs="Arial"/>
          <w:lang w:eastAsia="zh-CN"/>
        </w:rPr>
        <w:t xml:space="preserve">, it is important to consider a </w:t>
      </w:r>
      <w:r w:rsidR="003A4D1F">
        <w:rPr>
          <w:rFonts w:ascii="Arial" w:eastAsia="SimSun" w:hAnsi="Arial" w:cs="Arial"/>
          <w:lang w:eastAsia="zh-CN"/>
        </w:rPr>
        <w:t xml:space="preserve">forward </w:t>
      </w:r>
      <w:r>
        <w:rPr>
          <w:rFonts w:ascii="Arial" w:eastAsia="SimSun" w:hAnsi="Arial" w:cs="Arial"/>
          <w:lang w:eastAsia="zh-CN"/>
        </w:rPr>
        <w:t>compati</w:t>
      </w:r>
      <w:r w:rsidR="003A4D1F">
        <w:rPr>
          <w:rFonts w:ascii="Arial" w:eastAsia="SimSun" w:hAnsi="Arial" w:cs="Arial"/>
          <w:lang w:eastAsia="zh-CN"/>
        </w:rPr>
        <w:t>ble solution</w:t>
      </w:r>
      <w:r>
        <w:rPr>
          <w:rFonts w:ascii="Arial" w:eastAsia="SimSun" w:hAnsi="Arial" w:cs="Arial"/>
          <w:lang w:eastAsia="zh-CN"/>
        </w:rPr>
        <w:t xml:space="preserve"> for CHO enhancements</w:t>
      </w:r>
      <w:r w:rsidR="003305E8">
        <w:rPr>
          <w:rFonts w:ascii="Arial" w:eastAsia="SimSun" w:hAnsi="Arial" w:cs="Arial"/>
          <w:lang w:eastAsia="zh-CN"/>
        </w:rPr>
        <w:t xml:space="preserve"> in Rel-18</w:t>
      </w:r>
      <w:r>
        <w:rPr>
          <w:rFonts w:ascii="Arial" w:eastAsia="SimSun" w:hAnsi="Arial" w:cs="Arial"/>
          <w:lang w:eastAsia="zh-CN"/>
        </w:rPr>
        <w:t>.</w:t>
      </w:r>
      <w:r w:rsidR="00F34351">
        <w:rPr>
          <w:rFonts w:ascii="Arial" w:eastAsia="SimSun" w:hAnsi="Arial" w:cs="Arial"/>
          <w:lang w:eastAsia="zh-CN"/>
        </w:rPr>
        <w:t xml:space="preserve"> In other words, NES technique dependent solution should be avoided (e.g., </w:t>
      </w:r>
      <w:r w:rsidR="003A4D1F">
        <w:rPr>
          <w:rFonts w:ascii="Arial" w:eastAsia="SimSun" w:hAnsi="Arial" w:cs="Arial"/>
          <w:lang w:eastAsia="zh-CN"/>
        </w:rPr>
        <w:t>different</w:t>
      </w:r>
      <w:r w:rsidR="00F34351">
        <w:rPr>
          <w:rFonts w:ascii="Arial" w:eastAsia="SimSun" w:hAnsi="Arial" w:cs="Arial"/>
          <w:lang w:eastAsia="zh-CN"/>
        </w:rPr>
        <w:t xml:space="preserve"> trigger</w:t>
      </w:r>
      <w:r w:rsidR="003A4D1F">
        <w:rPr>
          <w:rFonts w:ascii="Arial" w:eastAsia="SimSun" w:hAnsi="Arial" w:cs="Arial"/>
          <w:lang w:eastAsia="zh-CN"/>
        </w:rPr>
        <w:t>ing</w:t>
      </w:r>
      <w:r w:rsidR="00F34351">
        <w:rPr>
          <w:rFonts w:ascii="Arial" w:eastAsia="SimSun" w:hAnsi="Arial" w:cs="Arial"/>
          <w:lang w:eastAsia="zh-CN"/>
        </w:rPr>
        <w:t xml:space="preserve"> </w:t>
      </w:r>
      <w:r w:rsidR="003A4D1F">
        <w:rPr>
          <w:rFonts w:ascii="Arial" w:eastAsia="SimSun" w:hAnsi="Arial" w:cs="Arial"/>
          <w:lang w:eastAsia="zh-CN"/>
        </w:rPr>
        <w:t>by</w:t>
      </w:r>
      <w:r w:rsidR="00F34351">
        <w:rPr>
          <w:rFonts w:ascii="Arial" w:eastAsia="SimSun" w:hAnsi="Arial" w:cs="Arial"/>
          <w:lang w:eastAsia="zh-CN"/>
        </w:rPr>
        <w:t xml:space="preserve"> </w:t>
      </w:r>
      <w:r w:rsidR="003A4D1F">
        <w:rPr>
          <w:rFonts w:ascii="Arial" w:eastAsia="SimSun" w:hAnsi="Arial" w:cs="Arial"/>
          <w:lang w:eastAsia="zh-CN"/>
        </w:rPr>
        <w:t>different NES techniques</w:t>
      </w:r>
      <w:r w:rsidR="00F34351">
        <w:rPr>
          <w:rFonts w:ascii="Arial" w:eastAsia="SimSun" w:hAnsi="Arial" w:cs="Arial"/>
          <w:lang w:eastAsia="zh-CN"/>
        </w:rPr>
        <w:t>).</w:t>
      </w:r>
    </w:p>
    <w:p w14:paraId="72854FB4" w14:textId="7A62FAD9" w:rsidR="00C12D4F" w:rsidRDefault="00C12D4F" w:rsidP="001A38AA">
      <w:pPr>
        <w:spacing w:after="120"/>
        <w:ind w:left="1276" w:hanging="1276"/>
        <w:rPr>
          <w:rFonts w:ascii="Arial" w:eastAsia="SimSun" w:hAnsi="Arial" w:cs="Arial"/>
          <w:b/>
          <w:bCs/>
          <w:lang w:eastAsia="zh-CN"/>
        </w:rPr>
      </w:pPr>
      <w:r>
        <w:rPr>
          <w:rFonts w:ascii="Arial" w:eastAsia="SimSun" w:hAnsi="Arial" w:cs="Arial"/>
          <w:b/>
          <w:bCs/>
          <w:lang w:val="en-GB" w:eastAsia="zh-CN"/>
        </w:rPr>
        <w:t>Observation</w:t>
      </w:r>
      <w:r>
        <w:rPr>
          <w:rFonts w:ascii="Arial" w:eastAsia="SimSun" w:hAnsi="Arial" w:cs="Arial"/>
          <w:b/>
          <w:bCs/>
          <w:lang w:eastAsia="zh-CN"/>
        </w:rPr>
        <w:t xml:space="preserve"> </w:t>
      </w:r>
      <w:r w:rsidR="00293A11">
        <w:rPr>
          <w:rFonts w:ascii="Arial" w:eastAsia="SimSun" w:hAnsi="Arial" w:cs="Arial"/>
          <w:b/>
          <w:bCs/>
          <w:lang w:eastAsia="zh-CN"/>
        </w:rPr>
        <w:t>3</w:t>
      </w:r>
      <w:r>
        <w:rPr>
          <w:rFonts w:ascii="Arial" w:eastAsia="SimSun" w:hAnsi="Arial" w:cs="Arial"/>
          <w:b/>
          <w:bCs/>
          <w:lang w:eastAsia="zh-CN"/>
        </w:rPr>
        <w:t xml:space="preserve">: NES techniques </w:t>
      </w:r>
      <w:r w:rsidR="001B12A5">
        <w:rPr>
          <w:rFonts w:ascii="Arial" w:eastAsia="SimSun" w:hAnsi="Arial" w:cs="Arial"/>
          <w:b/>
          <w:bCs/>
          <w:lang w:eastAsia="zh-CN"/>
        </w:rPr>
        <w:t>may</w:t>
      </w:r>
      <w:r>
        <w:rPr>
          <w:rFonts w:ascii="Arial" w:eastAsia="SimSun" w:hAnsi="Arial" w:cs="Arial"/>
          <w:b/>
          <w:bCs/>
          <w:lang w:eastAsia="zh-CN"/>
        </w:rPr>
        <w:t xml:space="preserve"> be additionally supported in the future release.</w:t>
      </w:r>
    </w:p>
    <w:p w14:paraId="7F4FA8B1" w14:textId="783BA48F" w:rsidR="00C12D4F" w:rsidRDefault="00C12D4F" w:rsidP="001A38AA">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w:t>
      </w:r>
      <w:r w:rsidR="00293A11">
        <w:rPr>
          <w:rFonts w:ascii="Arial" w:eastAsia="SimSun" w:hAnsi="Arial" w:cs="Arial"/>
          <w:b/>
          <w:bCs/>
          <w:lang w:eastAsia="zh-CN"/>
        </w:rPr>
        <w:t>1</w:t>
      </w:r>
      <w:r>
        <w:rPr>
          <w:rFonts w:ascii="Arial" w:eastAsia="SimSun" w:hAnsi="Arial" w:cs="Arial"/>
          <w:b/>
          <w:bCs/>
          <w:lang w:eastAsia="zh-CN"/>
        </w:rPr>
        <w:t xml:space="preserve">: </w:t>
      </w:r>
      <w:r w:rsidR="001A38AA">
        <w:rPr>
          <w:rFonts w:ascii="Arial" w:eastAsia="SimSun" w:hAnsi="Arial" w:cs="Arial"/>
          <w:b/>
          <w:bCs/>
          <w:lang w:eastAsia="zh-CN"/>
        </w:rPr>
        <w:tab/>
      </w:r>
      <w:r>
        <w:rPr>
          <w:rFonts w:ascii="Arial" w:eastAsia="SimSun" w:hAnsi="Arial" w:cs="Arial"/>
          <w:b/>
          <w:bCs/>
          <w:lang w:eastAsia="zh-CN"/>
        </w:rPr>
        <w:t>RAN2 should consider a forward compatibility for NES CHO enhancements</w:t>
      </w:r>
      <w:r w:rsidR="00164815">
        <w:rPr>
          <w:rFonts w:ascii="Arial" w:eastAsia="SimSun" w:hAnsi="Arial" w:cs="Arial"/>
          <w:b/>
          <w:bCs/>
          <w:lang w:eastAsia="zh-CN"/>
        </w:rPr>
        <w:t xml:space="preserve"> solution</w:t>
      </w:r>
      <w:r>
        <w:rPr>
          <w:rFonts w:ascii="Arial" w:eastAsia="SimSun" w:hAnsi="Arial" w:cs="Arial"/>
          <w:b/>
          <w:bCs/>
          <w:lang w:eastAsia="zh-CN"/>
        </w:rPr>
        <w:t>.</w:t>
      </w:r>
    </w:p>
    <w:p w14:paraId="4790FFCF" w14:textId="77777777" w:rsidR="00C12D4F" w:rsidRDefault="00C12D4F" w:rsidP="00C12D4F">
      <w:pPr>
        <w:spacing w:after="120"/>
        <w:rPr>
          <w:rFonts w:ascii="Arial" w:eastAsia="SimSun" w:hAnsi="Arial" w:cs="Arial"/>
          <w:lang w:eastAsia="zh-CN"/>
        </w:rPr>
      </w:pPr>
    </w:p>
    <w:p w14:paraId="7059F9FD" w14:textId="22A18FD7" w:rsidR="0062720B" w:rsidRDefault="0062720B" w:rsidP="001B5FDD">
      <w:pPr>
        <w:pStyle w:val="3"/>
        <w:spacing w:before="0" w:beforeAutospacing="0"/>
      </w:pPr>
      <w:r w:rsidRPr="0062720B">
        <w:t>For the source cell case</w:t>
      </w:r>
    </w:p>
    <w:p w14:paraId="7DD123AF" w14:textId="1AF157CA" w:rsidR="00247BA1" w:rsidRDefault="00247BA1" w:rsidP="00247BA1">
      <w:pPr>
        <w:spacing w:after="120"/>
        <w:rPr>
          <w:rFonts w:ascii="Arial" w:eastAsia="SimSun" w:hAnsi="Arial" w:cs="Arial"/>
          <w:lang w:eastAsia="zh-CN"/>
        </w:rPr>
      </w:pPr>
      <w:r>
        <w:rPr>
          <w:rFonts w:ascii="Arial" w:eastAsia="SimSun" w:hAnsi="Arial" w:cs="Arial"/>
          <w:lang w:eastAsia="zh-CN"/>
        </w:rPr>
        <w:lastRenderedPageBreak/>
        <w:t xml:space="preserve">The motivation of consideration of NES mode in a source cell is to handover the UE faster for efficient power saving. If the traffic/load in the source cell becomes lower, the NES technique(s) can be applied to reduce the power consumptions. However, the UE may not know when the cell decides to start an energy saving operation, and if the UEs require enough radio resources, the NW wants to move the UEs to the neighboring cell. Because the radio condition of the UEs may be still good then it is needed to trigger CHO evaluation other than the radio quality of the source cell. </w:t>
      </w:r>
    </w:p>
    <w:p w14:paraId="37C199C7" w14:textId="77777777" w:rsidR="005320E5" w:rsidRDefault="005320E5" w:rsidP="00247BA1">
      <w:pPr>
        <w:spacing w:after="120"/>
        <w:rPr>
          <w:rFonts w:ascii="Arial" w:eastAsia="SimSun" w:hAnsi="Arial" w:cs="Arial"/>
          <w:lang w:eastAsia="zh-CN"/>
        </w:rPr>
      </w:pPr>
    </w:p>
    <w:p w14:paraId="6B07B3CB" w14:textId="4D50C1AC" w:rsidR="00A060DB" w:rsidRDefault="0062720B" w:rsidP="00C432E2">
      <w:pPr>
        <w:spacing w:after="120"/>
        <w:rPr>
          <w:rFonts w:ascii="Arial" w:eastAsia="SimSun" w:hAnsi="Arial" w:cs="Arial"/>
          <w:u w:val="single"/>
          <w:lang w:eastAsia="zh-CN"/>
        </w:rPr>
      </w:pPr>
      <w:r>
        <w:rPr>
          <w:rFonts w:ascii="Arial" w:eastAsia="SimSun" w:hAnsi="Arial" w:cs="Arial"/>
          <w:u w:val="single"/>
          <w:lang w:eastAsia="zh-CN"/>
        </w:rPr>
        <w:t>Cell turning off</w:t>
      </w:r>
      <w:r w:rsidR="00A060DB" w:rsidRPr="00A060DB">
        <w:rPr>
          <w:rFonts w:ascii="Arial" w:eastAsia="SimSun" w:hAnsi="Arial" w:cs="Arial"/>
          <w:u w:val="single"/>
          <w:lang w:eastAsia="zh-CN"/>
        </w:rPr>
        <w:t>:</w:t>
      </w:r>
    </w:p>
    <w:p w14:paraId="1D0A25AE" w14:textId="457D3CE8" w:rsidR="0062720B" w:rsidRDefault="006167FB" w:rsidP="00A060DB">
      <w:pPr>
        <w:spacing w:after="120"/>
        <w:rPr>
          <w:rFonts w:ascii="Arial" w:eastAsia="SimSun" w:hAnsi="Arial" w:cs="Arial"/>
          <w:lang w:eastAsia="zh-CN"/>
        </w:rPr>
      </w:pPr>
      <w:r>
        <w:rPr>
          <w:rFonts w:ascii="Arial" w:eastAsia="SimSun" w:hAnsi="Arial" w:cs="Arial"/>
          <w:lang w:eastAsia="zh-CN"/>
        </w:rPr>
        <w:t>As described above, the cell will be</w:t>
      </w:r>
      <w:r w:rsidRPr="006167FB">
        <w:rPr>
          <w:rFonts w:ascii="Arial" w:eastAsia="SimSun" w:hAnsi="Arial" w:cs="Arial"/>
          <w:lang w:eastAsia="zh-CN"/>
        </w:rPr>
        <w:t xml:space="preserve"> turned off if there are low traffics and all traffics in the cell can be handled by a neighboring cell.</w:t>
      </w:r>
      <w:r w:rsidR="007B1194">
        <w:rPr>
          <w:rFonts w:ascii="Arial" w:eastAsia="SimSun" w:hAnsi="Arial" w:cs="Arial"/>
          <w:lang w:eastAsia="zh-CN"/>
        </w:rPr>
        <w:t xml:space="preserve"> If t</w:t>
      </w:r>
      <w:r w:rsidR="007B1194" w:rsidRPr="006167FB">
        <w:rPr>
          <w:rFonts w:ascii="Arial" w:eastAsia="SimSun" w:hAnsi="Arial" w:cs="Arial"/>
          <w:lang w:eastAsia="zh-CN"/>
        </w:rPr>
        <w:t xml:space="preserve">he </w:t>
      </w:r>
      <w:r w:rsidR="007B1194">
        <w:rPr>
          <w:rFonts w:ascii="Arial" w:eastAsia="SimSun" w:hAnsi="Arial" w:cs="Arial"/>
          <w:lang w:eastAsia="zh-CN"/>
        </w:rPr>
        <w:t>gNB</w:t>
      </w:r>
      <w:r w:rsidR="007B1194" w:rsidRPr="006167FB">
        <w:rPr>
          <w:rFonts w:ascii="Arial" w:eastAsia="SimSun" w:hAnsi="Arial" w:cs="Arial"/>
          <w:lang w:eastAsia="zh-CN"/>
        </w:rPr>
        <w:t xml:space="preserve"> can </w:t>
      </w:r>
      <w:r w:rsidR="007B1194">
        <w:rPr>
          <w:rFonts w:ascii="Arial" w:eastAsia="SimSun" w:hAnsi="Arial" w:cs="Arial"/>
          <w:lang w:eastAsia="zh-CN"/>
        </w:rPr>
        <w:t>decide the cell will be shut</w:t>
      </w:r>
      <w:r w:rsidR="00C40494">
        <w:rPr>
          <w:rFonts w:ascii="Arial" w:eastAsia="SimSun" w:hAnsi="Arial" w:cs="Arial"/>
          <w:lang w:eastAsia="zh-CN"/>
        </w:rPr>
        <w:t xml:space="preserve"> </w:t>
      </w:r>
      <w:r w:rsidR="007B1194">
        <w:rPr>
          <w:rFonts w:ascii="Arial" w:eastAsia="SimSun" w:hAnsi="Arial" w:cs="Arial"/>
          <w:lang w:eastAsia="zh-CN"/>
        </w:rPr>
        <w:t xml:space="preserve">down, </w:t>
      </w:r>
      <w:r w:rsidR="00293A11">
        <w:rPr>
          <w:rFonts w:ascii="Arial" w:eastAsia="SimSun" w:hAnsi="Arial" w:cs="Arial"/>
          <w:lang w:eastAsia="zh-CN"/>
        </w:rPr>
        <w:t xml:space="preserve">all </w:t>
      </w:r>
      <w:r w:rsidR="007B1194">
        <w:rPr>
          <w:rFonts w:ascii="Arial" w:eastAsia="SimSun" w:hAnsi="Arial" w:cs="Arial"/>
          <w:lang w:eastAsia="zh-CN"/>
        </w:rPr>
        <w:t>UE</w:t>
      </w:r>
      <w:r w:rsidR="00293A11">
        <w:rPr>
          <w:rFonts w:ascii="Arial" w:eastAsia="SimSun" w:hAnsi="Arial" w:cs="Arial"/>
          <w:lang w:eastAsia="zh-CN"/>
        </w:rPr>
        <w:t>s</w:t>
      </w:r>
      <w:r w:rsidR="007B1194">
        <w:rPr>
          <w:rFonts w:ascii="Arial" w:eastAsia="SimSun" w:hAnsi="Arial" w:cs="Arial"/>
          <w:lang w:eastAsia="zh-CN"/>
        </w:rPr>
        <w:t xml:space="preserve"> belonging to the cell </w:t>
      </w:r>
      <w:r w:rsidR="001409A6">
        <w:rPr>
          <w:rFonts w:ascii="Arial" w:eastAsia="SimSun" w:hAnsi="Arial" w:cs="Arial"/>
          <w:lang w:eastAsia="zh-CN"/>
        </w:rPr>
        <w:t>will</w:t>
      </w:r>
      <w:r w:rsidR="007B1194">
        <w:rPr>
          <w:rFonts w:ascii="Arial" w:eastAsia="SimSun" w:hAnsi="Arial" w:cs="Arial"/>
          <w:lang w:eastAsia="zh-CN"/>
        </w:rPr>
        <w:t xml:space="preserve"> </w:t>
      </w:r>
      <w:r w:rsidR="001409A6">
        <w:rPr>
          <w:rFonts w:ascii="Arial" w:eastAsia="SimSun" w:hAnsi="Arial" w:cs="Arial"/>
          <w:lang w:eastAsia="zh-CN"/>
        </w:rPr>
        <w:t xml:space="preserve">be </w:t>
      </w:r>
      <w:r w:rsidR="007B1194">
        <w:rPr>
          <w:rFonts w:ascii="Arial" w:eastAsia="SimSun" w:hAnsi="Arial" w:cs="Arial"/>
          <w:lang w:eastAsia="zh-CN"/>
        </w:rPr>
        <w:t>move</w:t>
      </w:r>
      <w:r w:rsidR="001409A6">
        <w:rPr>
          <w:rFonts w:ascii="Arial" w:eastAsia="SimSun" w:hAnsi="Arial" w:cs="Arial"/>
          <w:lang w:eastAsia="zh-CN"/>
        </w:rPr>
        <w:t>d to</w:t>
      </w:r>
      <w:r w:rsidR="007B1194">
        <w:rPr>
          <w:rFonts w:ascii="Arial" w:eastAsia="SimSun" w:hAnsi="Arial" w:cs="Arial"/>
          <w:lang w:eastAsia="zh-CN"/>
        </w:rPr>
        <w:t xml:space="preserve"> the neighboring cells.</w:t>
      </w:r>
      <w:r w:rsidR="00A926BF">
        <w:rPr>
          <w:rFonts w:ascii="Arial" w:eastAsia="SimSun" w:hAnsi="Arial" w:cs="Arial"/>
          <w:lang w:eastAsia="zh-CN"/>
        </w:rPr>
        <w:t xml:space="preserve"> Therefore, the cell turning off can be a trigger for CHO enhancements.</w:t>
      </w:r>
      <w:r w:rsidR="00793400">
        <w:rPr>
          <w:rFonts w:ascii="Arial" w:eastAsia="SimSun" w:hAnsi="Arial" w:cs="Arial"/>
          <w:lang w:eastAsia="zh-CN"/>
        </w:rPr>
        <w:t xml:space="preserve"> </w:t>
      </w:r>
      <w:r w:rsidR="005E04DE">
        <w:rPr>
          <w:rFonts w:ascii="Arial" w:eastAsia="SimSun" w:hAnsi="Arial" w:cs="Arial"/>
          <w:lang w:eastAsia="zh-CN"/>
        </w:rPr>
        <w:t>In this case, t</w:t>
      </w:r>
      <w:r w:rsidR="00793400">
        <w:rPr>
          <w:rFonts w:ascii="Arial" w:eastAsia="SimSun" w:hAnsi="Arial" w:cs="Arial"/>
          <w:lang w:eastAsia="zh-CN"/>
        </w:rPr>
        <w:t xml:space="preserve">he gNB will trigger </w:t>
      </w:r>
      <w:r w:rsidR="005E04DE">
        <w:rPr>
          <w:rFonts w:ascii="Arial" w:eastAsia="SimSun" w:hAnsi="Arial" w:cs="Arial"/>
          <w:lang w:eastAsia="zh-CN"/>
        </w:rPr>
        <w:t>the CHO evaluation for the UEs before cell shut down.</w:t>
      </w:r>
    </w:p>
    <w:p w14:paraId="28DC3080" w14:textId="1C00AAF6" w:rsidR="00A060DB" w:rsidRDefault="0062720B" w:rsidP="00A060DB">
      <w:pPr>
        <w:spacing w:after="120"/>
        <w:rPr>
          <w:rFonts w:ascii="Arial" w:eastAsia="SimSun" w:hAnsi="Arial" w:cs="Arial"/>
          <w:u w:val="single"/>
          <w:lang w:eastAsia="zh-CN"/>
        </w:rPr>
      </w:pPr>
      <w:r w:rsidRPr="0062720B">
        <w:rPr>
          <w:rFonts w:ascii="Arial" w:eastAsia="SimSun" w:hAnsi="Arial" w:cs="Arial"/>
          <w:u w:val="single"/>
          <w:lang w:eastAsia="zh-CN"/>
        </w:rPr>
        <w:t>Cell DTX/DRX</w:t>
      </w:r>
      <w:r w:rsidR="00A060DB" w:rsidRPr="00A060DB">
        <w:rPr>
          <w:rFonts w:ascii="Arial" w:eastAsia="SimSun" w:hAnsi="Arial" w:cs="Arial"/>
          <w:u w:val="single"/>
          <w:lang w:eastAsia="zh-CN"/>
        </w:rPr>
        <w:t>:</w:t>
      </w:r>
    </w:p>
    <w:p w14:paraId="34AAD1D0" w14:textId="1BDFD8FD" w:rsidR="00293A11" w:rsidRDefault="00293A11" w:rsidP="00293A11">
      <w:pPr>
        <w:spacing w:after="120"/>
        <w:rPr>
          <w:rFonts w:ascii="Arial" w:eastAsia="SimSun" w:hAnsi="Arial" w:cs="Arial"/>
          <w:lang w:eastAsia="zh-CN"/>
        </w:rPr>
      </w:pPr>
      <w:bookmarkStart w:id="9" w:name="_Hlk131009445"/>
      <w:r>
        <w:rPr>
          <w:rFonts w:ascii="Arial" w:hAnsi="Arial" w:cs="Arial"/>
        </w:rPr>
        <w:t xml:space="preserve">As well as the cell turning off, the gNB can </w:t>
      </w:r>
      <w:r>
        <w:rPr>
          <w:rFonts w:ascii="Arial" w:eastAsia="SimSun" w:hAnsi="Arial" w:cs="Arial"/>
          <w:lang w:eastAsia="zh-CN"/>
        </w:rPr>
        <w:t xml:space="preserve">decide </w:t>
      </w:r>
      <w:r w:rsidR="00417CA5">
        <w:rPr>
          <w:rFonts w:ascii="Arial" w:eastAsia="SimSun" w:hAnsi="Arial" w:cs="Arial"/>
          <w:lang w:eastAsia="zh-CN"/>
        </w:rPr>
        <w:t xml:space="preserve">whether </w:t>
      </w:r>
      <w:r>
        <w:rPr>
          <w:rFonts w:ascii="Arial" w:eastAsia="SimSun" w:hAnsi="Arial" w:cs="Arial"/>
          <w:lang w:eastAsia="zh-CN"/>
        </w:rPr>
        <w:t xml:space="preserve">the cell </w:t>
      </w:r>
      <w:r w:rsidR="00417CA5">
        <w:rPr>
          <w:rFonts w:ascii="Arial" w:eastAsia="SimSun" w:hAnsi="Arial" w:cs="Arial"/>
          <w:lang w:eastAsia="zh-CN"/>
        </w:rPr>
        <w:t>activates</w:t>
      </w:r>
      <w:r>
        <w:rPr>
          <w:rFonts w:ascii="Arial" w:eastAsia="SimSun" w:hAnsi="Arial" w:cs="Arial"/>
          <w:lang w:eastAsia="zh-CN"/>
        </w:rPr>
        <w:t xml:space="preserve"> the Cell DTX/DRX.</w:t>
      </w:r>
      <w:r w:rsidR="00A926BF" w:rsidRPr="00A926BF">
        <w:rPr>
          <w:rFonts w:ascii="Arial" w:eastAsia="SimSun" w:hAnsi="Arial" w:cs="Arial"/>
          <w:lang w:eastAsia="zh-CN"/>
        </w:rPr>
        <w:t xml:space="preserve"> </w:t>
      </w:r>
      <w:r w:rsidR="00A926BF">
        <w:rPr>
          <w:rFonts w:ascii="Arial" w:eastAsia="SimSun" w:hAnsi="Arial" w:cs="Arial"/>
          <w:lang w:eastAsia="zh-CN"/>
        </w:rPr>
        <w:t xml:space="preserve">When the Cell DTX/DRX configuration is activated, some UEs may not satisfy their QoS requirements due to limited radio resources. In this case, the UEs have to handover the neighboring cell. </w:t>
      </w:r>
      <w:r w:rsidR="001105EA">
        <w:rPr>
          <w:rFonts w:ascii="Arial" w:eastAsia="SimSun" w:hAnsi="Arial" w:cs="Arial"/>
          <w:lang w:eastAsia="zh-CN"/>
        </w:rPr>
        <w:t xml:space="preserve">In addition, based on the conclusions of SI [2], </w:t>
      </w:r>
      <w:r w:rsidR="001105EA" w:rsidRPr="00335EED">
        <w:rPr>
          <w:rFonts w:ascii="Arial" w:eastAsia="SimSun" w:hAnsi="Arial" w:cs="Arial"/>
          <w:lang w:eastAsia="zh-CN"/>
        </w:rPr>
        <w:t>Cell DTX/DRX</w:t>
      </w:r>
      <w:r w:rsidR="001105EA">
        <w:rPr>
          <w:rFonts w:ascii="Arial" w:eastAsia="SimSun" w:hAnsi="Arial" w:cs="Arial"/>
          <w:lang w:eastAsia="zh-CN"/>
        </w:rPr>
        <w:t xml:space="preserve"> is</w:t>
      </w:r>
      <w:r w:rsidR="001105EA" w:rsidRPr="00695CF9">
        <w:rPr>
          <w:rFonts w:ascii="Arial" w:eastAsia="SimSun" w:hAnsi="Arial" w:cs="Arial"/>
          <w:lang w:eastAsia="zh-CN"/>
        </w:rPr>
        <w:t xml:space="preserve"> </w:t>
      </w:r>
      <w:r w:rsidR="001105EA">
        <w:rPr>
          <w:rFonts w:ascii="Arial" w:eastAsia="SimSun" w:hAnsi="Arial" w:cs="Arial"/>
          <w:lang w:eastAsia="zh-CN"/>
        </w:rPr>
        <w:t>activated or deactivated</w:t>
      </w:r>
      <w:r w:rsidR="001105EA" w:rsidRPr="00695CF9">
        <w:rPr>
          <w:rFonts w:ascii="Arial" w:eastAsia="SimSun" w:hAnsi="Arial" w:cs="Arial"/>
          <w:lang w:eastAsia="zh-CN"/>
        </w:rPr>
        <w:t xml:space="preserve"> </w:t>
      </w:r>
      <w:r w:rsidR="001105EA">
        <w:rPr>
          <w:rFonts w:ascii="Arial" w:eastAsia="SimSun" w:hAnsi="Arial" w:cs="Arial"/>
          <w:lang w:eastAsia="zh-CN"/>
        </w:rPr>
        <w:t>by the L1/L2 command. Thus,</w:t>
      </w:r>
      <w:r w:rsidR="001105EA" w:rsidRPr="00695CF9">
        <w:rPr>
          <w:rFonts w:ascii="Arial" w:eastAsia="SimSun" w:hAnsi="Arial" w:cs="Arial"/>
          <w:lang w:eastAsia="zh-CN"/>
        </w:rPr>
        <w:t xml:space="preserve"> </w:t>
      </w:r>
      <w:r w:rsidR="00552C67">
        <w:rPr>
          <w:rFonts w:ascii="Arial" w:eastAsia="SimSun" w:hAnsi="Arial" w:cs="Arial"/>
          <w:lang w:eastAsia="zh-CN"/>
        </w:rPr>
        <w:t>the cell state</w:t>
      </w:r>
      <w:r w:rsidR="001105EA" w:rsidRPr="00695CF9">
        <w:rPr>
          <w:rFonts w:ascii="Arial" w:eastAsia="SimSun" w:hAnsi="Arial" w:cs="Arial"/>
          <w:lang w:eastAsia="zh-CN"/>
        </w:rPr>
        <w:t xml:space="preserve"> is </w:t>
      </w:r>
      <w:r w:rsidR="00552C67">
        <w:rPr>
          <w:rFonts w:ascii="Arial" w:eastAsia="SimSun" w:hAnsi="Arial" w:cs="Arial"/>
          <w:lang w:eastAsia="zh-CN"/>
        </w:rPr>
        <w:t>dynamically changed</w:t>
      </w:r>
      <w:r w:rsidR="001105EA" w:rsidRPr="00695CF9">
        <w:rPr>
          <w:rFonts w:ascii="Arial" w:eastAsia="SimSun" w:hAnsi="Arial" w:cs="Arial"/>
          <w:lang w:eastAsia="zh-CN"/>
        </w:rPr>
        <w:t>.</w:t>
      </w:r>
      <w:r w:rsidR="001105EA">
        <w:rPr>
          <w:rFonts w:ascii="Arial" w:eastAsia="SimSun" w:hAnsi="Arial" w:cs="Arial"/>
          <w:lang w:eastAsia="zh-CN"/>
        </w:rPr>
        <w:t xml:space="preserve"> </w:t>
      </w:r>
      <w:r w:rsidR="00A926BF">
        <w:rPr>
          <w:rFonts w:ascii="Arial" w:eastAsia="SimSun" w:hAnsi="Arial" w:cs="Arial"/>
          <w:lang w:eastAsia="zh-CN"/>
        </w:rPr>
        <w:t xml:space="preserve">Therefore, the </w:t>
      </w:r>
      <w:r w:rsidR="00552C67">
        <w:rPr>
          <w:rFonts w:ascii="Arial" w:eastAsia="SimSun" w:hAnsi="Arial" w:cs="Arial"/>
          <w:lang w:eastAsia="zh-CN"/>
        </w:rPr>
        <w:t xml:space="preserve">Cell DTX/DRX </w:t>
      </w:r>
      <w:r w:rsidR="00A926BF">
        <w:rPr>
          <w:rFonts w:ascii="Arial" w:eastAsia="SimSun" w:hAnsi="Arial" w:cs="Arial"/>
          <w:lang w:eastAsia="zh-CN"/>
        </w:rPr>
        <w:t>can be a trigger for CHO enhancements as well.</w:t>
      </w:r>
    </w:p>
    <w:bookmarkEnd w:id="9"/>
    <w:p w14:paraId="6E0C7EA5" w14:textId="77777777" w:rsidR="00C12D4F" w:rsidRDefault="00C12D4F" w:rsidP="00C12D4F">
      <w:pPr>
        <w:spacing w:after="120"/>
        <w:rPr>
          <w:rFonts w:ascii="Arial" w:eastAsia="SimSun" w:hAnsi="Arial" w:cs="Arial"/>
          <w:lang w:eastAsia="zh-CN"/>
        </w:rPr>
      </w:pPr>
    </w:p>
    <w:p w14:paraId="65B51804" w14:textId="22FA3893" w:rsidR="00C12D4F" w:rsidRDefault="00293A11" w:rsidP="00293A11">
      <w:pPr>
        <w:spacing w:after="120"/>
        <w:rPr>
          <w:rFonts w:ascii="Arial" w:eastAsia="SimSun" w:hAnsi="Arial" w:cs="Arial"/>
          <w:lang w:eastAsia="zh-CN"/>
        </w:rPr>
      </w:pPr>
      <w:r>
        <w:rPr>
          <w:rFonts w:ascii="Arial" w:eastAsia="SimSun" w:hAnsi="Arial" w:cs="Arial"/>
          <w:lang w:eastAsia="zh-CN"/>
        </w:rPr>
        <w:t>As described above</w:t>
      </w:r>
      <w:r w:rsidR="00C12D4F">
        <w:rPr>
          <w:rFonts w:ascii="Arial" w:eastAsia="SimSun" w:hAnsi="Arial" w:cs="Arial"/>
          <w:lang w:eastAsia="zh-CN"/>
        </w:rPr>
        <w:t xml:space="preserve">, </w:t>
      </w:r>
      <w:r w:rsidR="00C12D4F" w:rsidRPr="00637B4B">
        <w:rPr>
          <w:rFonts w:ascii="Arial" w:eastAsia="SimSun" w:hAnsi="Arial" w:cs="Arial"/>
          <w:lang w:eastAsia="zh-CN"/>
        </w:rPr>
        <w:t xml:space="preserve">the </w:t>
      </w:r>
      <w:r>
        <w:rPr>
          <w:rFonts w:ascii="Arial" w:eastAsia="SimSun" w:hAnsi="Arial" w:cs="Arial"/>
          <w:lang w:eastAsia="zh-CN"/>
        </w:rPr>
        <w:t>NES techniques</w:t>
      </w:r>
      <w:r w:rsidR="00C12D4F" w:rsidRPr="00637B4B">
        <w:rPr>
          <w:rFonts w:ascii="Arial" w:eastAsia="SimSun" w:hAnsi="Arial" w:cs="Arial"/>
          <w:lang w:eastAsia="zh-CN"/>
        </w:rPr>
        <w:t xml:space="preserve"> </w:t>
      </w:r>
      <w:r>
        <w:rPr>
          <w:rFonts w:ascii="Arial" w:eastAsia="SimSun" w:hAnsi="Arial" w:cs="Arial"/>
          <w:lang w:eastAsia="zh-CN"/>
        </w:rPr>
        <w:t>are</w:t>
      </w:r>
      <w:r w:rsidR="00C12D4F">
        <w:rPr>
          <w:rFonts w:ascii="Arial" w:eastAsia="SimSun" w:hAnsi="Arial" w:cs="Arial"/>
          <w:lang w:eastAsia="zh-CN"/>
        </w:rPr>
        <w:t xml:space="preserve"> decided by the gNB depending on the </w:t>
      </w:r>
      <w:r w:rsidRPr="00637B4B">
        <w:rPr>
          <w:rFonts w:ascii="Arial" w:eastAsia="SimSun" w:hAnsi="Arial" w:cs="Arial"/>
          <w:lang w:eastAsia="zh-CN"/>
        </w:rPr>
        <w:t xml:space="preserve">source </w:t>
      </w:r>
      <w:r w:rsidR="00C12D4F">
        <w:rPr>
          <w:rFonts w:ascii="Arial" w:eastAsia="SimSun" w:hAnsi="Arial" w:cs="Arial"/>
          <w:lang w:eastAsia="zh-CN"/>
        </w:rPr>
        <w:t>cell traffic/load</w:t>
      </w:r>
      <w:r w:rsidR="00C12D4F" w:rsidRPr="00637B4B">
        <w:rPr>
          <w:rFonts w:ascii="Arial" w:eastAsia="SimSun" w:hAnsi="Arial" w:cs="Arial"/>
          <w:lang w:eastAsia="zh-CN"/>
        </w:rPr>
        <w:t xml:space="preserve">. It implies that the UE does not have to know what type of NES technique(s) will be applied to the source cell. </w:t>
      </w:r>
      <w:r w:rsidR="00C12D4F">
        <w:rPr>
          <w:rFonts w:ascii="Arial" w:eastAsia="SimSun" w:hAnsi="Arial" w:cs="Arial"/>
          <w:lang w:eastAsia="zh-CN"/>
        </w:rPr>
        <w:t>Thus, to make the specification simple</w:t>
      </w:r>
      <w:r w:rsidR="00F34351">
        <w:rPr>
          <w:rFonts w:ascii="Arial" w:eastAsia="SimSun" w:hAnsi="Arial" w:cs="Arial"/>
          <w:lang w:eastAsia="zh-CN"/>
        </w:rPr>
        <w:t xml:space="preserve"> and specify a unified UE behavior</w:t>
      </w:r>
      <w:r w:rsidR="00C12D4F">
        <w:rPr>
          <w:rFonts w:ascii="Arial" w:eastAsia="SimSun" w:hAnsi="Arial" w:cs="Arial"/>
          <w:lang w:eastAsia="zh-CN"/>
        </w:rPr>
        <w:t>, t</w:t>
      </w:r>
      <w:r w:rsidR="00C12D4F" w:rsidRPr="00637B4B">
        <w:rPr>
          <w:rFonts w:ascii="Arial" w:eastAsia="SimSun" w:hAnsi="Arial" w:cs="Arial"/>
          <w:lang w:eastAsia="zh-CN"/>
        </w:rPr>
        <w:t xml:space="preserve">he UE </w:t>
      </w:r>
      <w:r w:rsidR="00C12D4F">
        <w:rPr>
          <w:rFonts w:ascii="Arial" w:eastAsia="SimSun" w:hAnsi="Arial" w:cs="Arial"/>
          <w:lang w:eastAsia="zh-CN"/>
        </w:rPr>
        <w:t>just starts</w:t>
      </w:r>
      <w:r w:rsidR="00C12D4F" w:rsidRPr="00637B4B">
        <w:rPr>
          <w:rFonts w:ascii="Arial" w:eastAsia="SimSun" w:hAnsi="Arial" w:cs="Arial"/>
          <w:lang w:eastAsia="zh-CN"/>
        </w:rPr>
        <w:t xml:space="preserve"> </w:t>
      </w:r>
      <w:r w:rsidR="00C12D4F">
        <w:rPr>
          <w:rFonts w:ascii="Arial" w:eastAsia="SimSun" w:hAnsi="Arial" w:cs="Arial"/>
          <w:lang w:eastAsia="zh-CN"/>
        </w:rPr>
        <w:t>evaluation of</w:t>
      </w:r>
      <w:r w:rsidR="00C12D4F" w:rsidRPr="00637B4B">
        <w:rPr>
          <w:rFonts w:ascii="Arial" w:eastAsia="SimSun" w:hAnsi="Arial" w:cs="Arial"/>
          <w:lang w:eastAsia="zh-CN"/>
        </w:rPr>
        <w:t xml:space="preserve"> the CHO condition</w:t>
      </w:r>
      <w:r w:rsidR="00F34351">
        <w:rPr>
          <w:rFonts w:ascii="Arial" w:eastAsia="SimSun" w:hAnsi="Arial" w:cs="Arial"/>
          <w:lang w:eastAsia="zh-CN"/>
        </w:rPr>
        <w:t xml:space="preserve"> without checking the type of NES techniques</w:t>
      </w:r>
      <w:r w:rsidR="00C12D4F">
        <w:rPr>
          <w:rFonts w:ascii="Arial" w:eastAsia="SimSun" w:hAnsi="Arial" w:cs="Arial"/>
          <w:lang w:eastAsia="zh-CN"/>
        </w:rPr>
        <w:t>.</w:t>
      </w:r>
    </w:p>
    <w:p w14:paraId="6F67327C" w14:textId="047C31B8" w:rsidR="00C12D4F" w:rsidRDefault="00C12D4F" w:rsidP="001A38AA">
      <w:pPr>
        <w:tabs>
          <w:tab w:val="left" w:pos="1276"/>
        </w:tabs>
        <w:spacing w:after="120"/>
        <w:ind w:left="1276" w:hanging="1276"/>
        <w:rPr>
          <w:rFonts w:ascii="Arial" w:eastAsia="SimSun" w:hAnsi="Arial" w:cs="Arial"/>
          <w:b/>
          <w:bCs/>
          <w:lang w:eastAsia="zh-CN"/>
        </w:rPr>
      </w:pPr>
      <w:r>
        <w:rPr>
          <w:rFonts w:ascii="Arial" w:eastAsia="SimSun" w:hAnsi="Arial" w:cs="Arial"/>
          <w:b/>
          <w:bCs/>
          <w:lang w:eastAsia="zh-CN"/>
        </w:rPr>
        <w:t xml:space="preserve">Proposal </w:t>
      </w:r>
      <w:r w:rsidR="00293A11">
        <w:rPr>
          <w:rFonts w:ascii="Arial" w:eastAsia="SimSun" w:hAnsi="Arial" w:cs="Arial"/>
          <w:b/>
          <w:bCs/>
          <w:lang w:eastAsia="zh-CN"/>
        </w:rPr>
        <w:t>2</w:t>
      </w:r>
      <w:r w:rsidRPr="00F7195E">
        <w:rPr>
          <w:rFonts w:ascii="Arial" w:eastAsia="SimSun" w:hAnsi="Arial" w:cs="Arial"/>
          <w:b/>
          <w:bCs/>
          <w:lang w:eastAsia="zh-CN"/>
        </w:rPr>
        <w:t xml:space="preserve">: </w:t>
      </w:r>
      <w:r w:rsidR="001A38AA">
        <w:rPr>
          <w:rFonts w:ascii="Arial" w:eastAsia="SimSun" w:hAnsi="Arial" w:cs="Arial"/>
          <w:b/>
          <w:bCs/>
          <w:lang w:eastAsia="zh-CN"/>
        </w:rPr>
        <w:tab/>
      </w:r>
      <w:r>
        <w:rPr>
          <w:rFonts w:ascii="Arial" w:eastAsia="SimSun" w:hAnsi="Arial" w:cs="Arial"/>
          <w:b/>
          <w:bCs/>
          <w:lang w:eastAsia="zh-CN"/>
        </w:rPr>
        <w:t>For source cell case, the UE starts the corresponding CHO evaluation without checking the type of NES technique</w:t>
      </w:r>
      <w:r w:rsidR="00F34351">
        <w:rPr>
          <w:rFonts w:ascii="Arial" w:eastAsia="SimSun" w:hAnsi="Arial" w:cs="Arial"/>
          <w:b/>
          <w:bCs/>
          <w:lang w:eastAsia="zh-CN"/>
        </w:rPr>
        <w:t>s</w:t>
      </w:r>
      <w:r>
        <w:rPr>
          <w:rFonts w:ascii="Arial" w:eastAsia="SimSun" w:hAnsi="Arial" w:cs="Arial"/>
          <w:b/>
          <w:bCs/>
          <w:lang w:eastAsia="zh-CN"/>
        </w:rPr>
        <w:t>.</w:t>
      </w:r>
    </w:p>
    <w:p w14:paraId="2A0739E6" w14:textId="2B8C1006" w:rsidR="00293A11" w:rsidRDefault="00293A11" w:rsidP="001A38AA">
      <w:pPr>
        <w:tabs>
          <w:tab w:val="left" w:pos="1276"/>
        </w:tabs>
        <w:spacing w:after="120"/>
        <w:ind w:left="1276" w:hanging="1276"/>
        <w:rPr>
          <w:rFonts w:ascii="Arial" w:eastAsia="SimSun" w:hAnsi="Arial" w:cs="Arial"/>
          <w:b/>
          <w:bCs/>
          <w:lang w:eastAsia="zh-CN"/>
        </w:rPr>
      </w:pPr>
      <w:r>
        <w:rPr>
          <w:rFonts w:ascii="Arial" w:eastAsia="SimSun" w:hAnsi="Arial" w:cs="Arial"/>
          <w:b/>
          <w:bCs/>
          <w:lang w:eastAsia="zh-CN"/>
        </w:rPr>
        <w:t>Proposal 3</w:t>
      </w:r>
      <w:r w:rsidRPr="00F7195E">
        <w:rPr>
          <w:rFonts w:ascii="Arial" w:eastAsia="SimSun" w:hAnsi="Arial" w:cs="Arial"/>
          <w:b/>
          <w:bCs/>
          <w:lang w:eastAsia="zh-CN"/>
        </w:rPr>
        <w:t xml:space="preserve">: </w:t>
      </w:r>
      <w:r w:rsidR="001A38AA">
        <w:rPr>
          <w:rFonts w:ascii="Arial" w:eastAsia="SimSun" w:hAnsi="Arial" w:cs="Arial"/>
          <w:b/>
          <w:bCs/>
          <w:lang w:eastAsia="zh-CN"/>
        </w:rPr>
        <w:tab/>
      </w:r>
      <w:r>
        <w:rPr>
          <w:rFonts w:ascii="Arial" w:eastAsia="SimSun" w:hAnsi="Arial" w:cs="Arial"/>
          <w:b/>
          <w:bCs/>
          <w:lang w:eastAsia="zh-CN"/>
        </w:rPr>
        <w:t>For source cell case, the gNB triggers the CHO evaluations for NES purpose.</w:t>
      </w:r>
    </w:p>
    <w:p w14:paraId="45CEC805" w14:textId="77777777" w:rsidR="00A060DB" w:rsidRDefault="00A060DB" w:rsidP="00F72949">
      <w:pPr>
        <w:spacing w:after="120"/>
        <w:rPr>
          <w:rFonts w:ascii="Arial" w:eastAsia="SimSun" w:hAnsi="Arial" w:cs="Arial"/>
          <w:lang w:eastAsia="zh-CN"/>
        </w:rPr>
      </w:pPr>
    </w:p>
    <w:p w14:paraId="492CC320" w14:textId="4584E1C6" w:rsidR="00C432E2" w:rsidRDefault="0062720B" w:rsidP="001B5FDD">
      <w:pPr>
        <w:pStyle w:val="3"/>
        <w:spacing w:before="0" w:beforeAutospacing="0"/>
      </w:pPr>
      <w:r w:rsidRPr="0062720B">
        <w:t xml:space="preserve">For the </w:t>
      </w:r>
      <w:r>
        <w:t>target</w:t>
      </w:r>
      <w:r w:rsidRPr="0062720B">
        <w:t xml:space="preserve"> cell case</w:t>
      </w:r>
    </w:p>
    <w:p w14:paraId="76CB5D00" w14:textId="77777777" w:rsidR="00C12D4F" w:rsidRPr="00F850DE" w:rsidRDefault="00C12D4F" w:rsidP="00C12D4F">
      <w:pPr>
        <w:spacing w:after="120"/>
        <w:rPr>
          <w:rFonts w:ascii="Arial" w:eastAsia="SimSun" w:hAnsi="Arial" w:cs="Arial"/>
          <w:lang w:eastAsia="zh-CN"/>
        </w:rPr>
      </w:pPr>
      <w:r w:rsidRPr="00F850DE">
        <w:rPr>
          <w:rFonts w:ascii="Arial" w:eastAsia="SimSun" w:hAnsi="Arial" w:cs="Arial"/>
          <w:lang w:eastAsia="zh-CN"/>
        </w:rPr>
        <w:t>For the target cell case, different from the source cell case, the UE itself should know the cell mode during the CHO evaluation, otherwise the UE may handover to the cell which cannot meet the UE QoS requirements. Hence, it requires the UE to be aware of the target cell mode for CHO evaluation. But according to the current procedure, the UE does not have to read any system information from the target cell until a random access procedure is successfully completed. Furthermore, the NES technique could be adaptively activated/deactivated in the target cell, then it is difficult to identify the mode of the target cell from the system information.</w:t>
      </w:r>
    </w:p>
    <w:p w14:paraId="72BBC2FB" w14:textId="5744888D" w:rsidR="00C12D4F" w:rsidRPr="00F850DE" w:rsidRDefault="00C12D4F" w:rsidP="001A38AA">
      <w:pPr>
        <w:tabs>
          <w:tab w:val="left" w:pos="1560"/>
        </w:tabs>
        <w:spacing w:after="120"/>
        <w:ind w:left="1560" w:hanging="1560"/>
        <w:rPr>
          <w:rFonts w:ascii="Arial" w:eastAsia="SimSun" w:hAnsi="Arial" w:cs="Arial"/>
          <w:b/>
          <w:bCs/>
          <w:lang w:eastAsia="zh-CN"/>
        </w:rPr>
      </w:pPr>
      <w:r w:rsidRPr="00F850DE">
        <w:rPr>
          <w:rFonts w:ascii="Arial" w:eastAsia="SimSun" w:hAnsi="Arial" w:cs="Arial"/>
          <w:b/>
          <w:bCs/>
          <w:lang w:eastAsia="zh-CN"/>
        </w:rPr>
        <w:t xml:space="preserve">Observation </w:t>
      </w:r>
      <w:r w:rsidR="003268D1" w:rsidRPr="00F850DE">
        <w:rPr>
          <w:rFonts w:ascii="Arial" w:eastAsia="SimSun" w:hAnsi="Arial" w:cs="Arial"/>
          <w:b/>
          <w:bCs/>
          <w:lang w:eastAsia="zh-CN"/>
        </w:rPr>
        <w:t>4</w:t>
      </w:r>
      <w:r w:rsidRPr="00F850DE">
        <w:rPr>
          <w:rFonts w:ascii="Arial" w:eastAsia="SimSun" w:hAnsi="Arial" w:cs="Arial"/>
          <w:b/>
          <w:bCs/>
          <w:lang w:eastAsia="zh-CN"/>
        </w:rPr>
        <w:t>:</w:t>
      </w:r>
      <w:r w:rsidR="001A38AA" w:rsidRPr="00F850DE">
        <w:rPr>
          <w:rFonts w:ascii="Arial" w:eastAsia="SimSun" w:hAnsi="Arial" w:cs="Arial"/>
          <w:b/>
          <w:bCs/>
          <w:lang w:eastAsia="zh-CN"/>
        </w:rPr>
        <w:tab/>
      </w:r>
      <w:r w:rsidRPr="00F850DE">
        <w:rPr>
          <w:rFonts w:ascii="Arial" w:eastAsia="SimSun" w:hAnsi="Arial" w:cs="Arial"/>
          <w:b/>
          <w:bCs/>
          <w:lang w:eastAsia="zh-CN"/>
        </w:rPr>
        <w:t>For target cell case, the UE needs to be aware of the NES mode of the target cell.</w:t>
      </w:r>
    </w:p>
    <w:p w14:paraId="28340C4C" w14:textId="14C2807C" w:rsidR="00C12D4F" w:rsidRPr="00F850DE" w:rsidRDefault="00C12D4F" w:rsidP="001A38AA">
      <w:pPr>
        <w:tabs>
          <w:tab w:val="left" w:pos="1560"/>
        </w:tabs>
        <w:spacing w:after="120"/>
        <w:ind w:left="1560" w:hanging="1560"/>
        <w:rPr>
          <w:rFonts w:ascii="Arial" w:eastAsia="SimSun" w:hAnsi="Arial" w:cs="Arial"/>
          <w:b/>
          <w:bCs/>
          <w:lang w:eastAsia="zh-CN"/>
        </w:rPr>
      </w:pPr>
      <w:r w:rsidRPr="00F850DE">
        <w:rPr>
          <w:rFonts w:ascii="Arial" w:eastAsia="SimSun" w:hAnsi="Arial" w:cs="Arial"/>
          <w:b/>
          <w:bCs/>
          <w:lang w:eastAsia="zh-CN"/>
        </w:rPr>
        <w:t xml:space="preserve">Observation </w:t>
      </w:r>
      <w:r w:rsidR="003268D1" w:rsidRPr="00F850DE">
        <w:rPr>
          <w:rFonts w:ascii="Arial" w:eastAsia="SimSun" w:hAnsi="Arial" w:cs="Arial"/>
          <w:b/>
          <w:bCs/>
          <w:lang w:eastAsia="zh-CN"/>
        </w:rPr>
        <w:t>5</w:t>
      </w:r>
      <w:r w:rsidRPr="00F850DE">
        <w:rPr>
          <w:rFonts w:ascii="Arial" w:eastAsia="SimSun" w:hAnsi="Arial" w:cs="Arial"/>
          <w:b/>
          <w:bCs/>
          <w:lang w:eastAsia="zh-CN"/>
        </w:rPr>
        <w:t xml:space="preserve">: </w:t>
      </w:r>
      <w:r w:rsidR="001A38AA" w:rsidRPr="00F850DE">
        <w:rPr>
          <w:rFonts w:ascii="Arial" w:eastAsia="SimSun" w:hAnsi="Arial" w:cs="Arial"/>
          <w:b/>
          <w:bCs/>
          <w:lang w:eastAsia="zh-CN"/>
        </w:rPr>
        <w:t>T</w:t>
      </w:r>
      <w:r w:rsidRPr="00F850DE">
        <w:rPr>
          <w:rFonts w:ascii="Arial" w:eastAsia="SimSun" w:hAnsi="Arial" w:cs="Arial"/>
          <w:b/>
          <w:bCs/>
          <w:lang w:eastAsia="zh-CN"/>
        </w:rPr>
        <w:t>he UE does not have to read any system information from the target cell until a random access procedure is successfully completed.</w:t>
      </w:r>
    </w:p>
    <w:p w14:paraId="6FC895D9" w14:textId="74E9DD2B" w:rsidR="00C12D4F" w:rsidRPr="00F850DE" w:rsidRDefault="00C12D4F" w:rsidP="001A38AA">
      <w:pPr>
        <w:tabs>
          <w:tab w:val="left" w:pos="1560"/>
        </w:tabs>
        <w:spacing w:after="120"/>
        <w:ind w:left="1560" w:hanging="1560"/>
        <w:rPr>
          <w:rFonts w:ascii="Arial" w:eastAsia="SimSun" w:hAnsi="Arial" w:cs="Arial"/>
          <w:b/>
          <w:bCs/>
          <w:lang w:eastAsia="zh-CN"/>
        </w:rPr>
      </w:pPr>
      <w:r w:rsidRPr="00F850DE">
        <w:rPr>
          <w:rFonts w:ascii="Arial" w:eastAsia="SimSun" w:hAnsi="Arial" w:cs="Arial"/>
          <w:b/>
          <w:bCs/>
          <w:lang w:eastAsia="zh-CN"/>
        </w:rPr>
        <w:t xml:space="preserve">Observation </w:t>
      </w:r>
      <w:r w:rsidR="003268D1" w:rsidRPr="00F850DE">
        <w:rPr>
          <w:rFonts w:ascii="Arial" w:eastAsia="SimSun" w:hAnsi="Arial" w:cs="Arial"/>
          <w:b/>
          <w:bCs/>
          <w:lang w:eastAsia="zh-CN"/>
        </w:rPr>
        <w:t>6</w:t>
      </w:r>
      <w:r w:rsidRPr="00F850DE">
        <w:rPr>
          <w:rFonts w:ascii="Arial" w:eastAsia="SimSun" w:hAnsi="Arial" w:cs="Arial"/>
          <w:b/>
          <w:bCs/>
          <w:lang w:eastAsia="zh-CN"/>
        </w:rPr>
        <w:t>:</w:t>
      </w:r>
      <w:r w:rsidR="001A38AA" w:rsidRPr="00F850DE">
        <w:rPr>
          <w:rFonts w:ascii="Arial" w:eastAsia="SimSun" w:hAnsi="Arial" w:cs="Arial"/>
          <w:b/>
          <w:bCs/>
          <w:lang w:eastAsia="zh-CN"/>
        </w:rPr>
        <w:tab/>
      </w:r>
      <w:r w:rsidRPr="00F850DE">
        <w:rPr>
          <w:rFonts w:ascii="Arial" w:eastAsia="SimSun" w:hAnsi="Arial" w:cs="Arial"/>
          <w:b/>
          <w:bCs/>
          <w:lang w:eastAsia="zh-CN"/>
        </w:rPr>
        <w:t xml:space="preserve">The NES mode information of the target cell should not be provided by the system </w:t>
      </w:r>
      <w:r w:rsidRPr="005D5013">
        <w:rPr>
          <w:rFonts w:ascii="Arial" w:eastAsia="SimSun" w:hAnsi="Arial" w:cs="Arial"/>
          <w:b/>
          <w:bCs/>
          <w:lang w:eastAsia="zh-CN"/>
        </w:rPr>
        <w:t>information</w:t>
      </w:r>
      <w:r w:rsidR="00792B24" w:rsidRPr="005D5013">
        <w:rPr>
          <w:rFonts w:ascii="Arial" w:eastAsia="SimSun" w:hAnsi="Arial" w:cs="Arial"/>
          <w:b/>
          <w:bCs/>
          <w:lang w:eastAsia="zh-CN"/>
        </w:rPr>
        <w:t xml:space="preserve"> in the target cell</w:t>
      </w:r>
      <w:r w:rsidRPr="005D5013">
        <w:rPr>
          <w:rFonts w:ascii="Arial" w:eastAsia="SimSun" w:hAnsi="Arial" w:cs="Arial"/>
          <w:b/>
          <w:bCs/>
          <w:lang w:eastAsia="zh-CN"/>
        </w:rPr>
        <w:t>.</w:t>
      </w:r>
    </w:p>
    <w:p w14:paraId="42381491" w14:textId="77777777" w:rsidR="00C12D4F" w:rsidRPr="00F850DE" w:rsidRDefault="00C12D4F" w:rsidP="0062720B">
      <w:pPr>
        <w:spacing w:after="120"/>
        <w:rPr>
          <w:rFonts w:ascii="Arial" w:eastAsia="SimSun" w:hAnsi="Arial" w:cs="Arial"/>
          <w:lang w:eastAsia="zh-CN"/>
        </w:rPr>
      </w:pPr>
    </w:p>
    <w:p w14:paraId="3822BD86" w14:textId="77777777" w:rsidR="009E6C85" w:rsidRPr="00F850DE" w:rsidRDefault="009E6C85" w:rsidP="009E6C85">
      <w:pPr>
        <w:spacing w:after="120"/>
        <w:rPr>
          <w:rFonts w:ascii="Arial" w:eastAsia="SimSun" w:hAnsi="Arial" w:cs="Arial"/>
          <w:lang w:eastAsia="zh-CN"/>
        </w:rPr>
      </w:pPr>
      <w:r w:rsidRPr="00F850DE">
        <w:rPr>
          <w:rFonts w:ascii="Arial" w:eastAsia="SimSun" w:hAnsi="Arial" w:cs="Arial"/>
          <w:lang w:eastAsia="zh-CN"/>
        </w:rPr>
        <w:t>Based on the above observations, the source cell is the only option to provide the NES mode related information of target cell to the UE.</w:t>
      </w:r>
    </w:p>
    <w:p w14:paraId="27CD92BA" w14:textId="44AC2436" w:rsidR="009E6C85" w:rsidRDefault="009E6C85" w:rsidP="001A38AA">
      <w:pPr>
        <w:tabs>
          <w:tab w:val="left" w:pos="1418"/>
        </w:tabs>
        <w:spacing w:after="120"/>
        <w:ind w:left="1418" w:hanging="1418"/>
        <w:rPr>
          <w:rFonts w:ascii="Arial" w:eastAsia="SimSun" w:hAnsi="Arial" w:cs="Arial"/>
          <w:b/>
          <w:bCs/>
          <w:lang w:eastAsia="zh-CN"/>
        </w:rPr>
      </w:pPr>
      <w:r w:rsidRPr="00F850DE">
        <w:rPr>
          <w:rFonts w:ascii="Arial" w:eastAsia="SimSun" w:hAnsi="Arial" w:cs="Arial"/>
          <w:b/>
          <w:bCs/>
          <w:lang w:eastAsia="zh-CN"/>
        </w:rPr>
        <w:t xml:space="preserve">Proposal </w:t>
      </w:r>
      <w:r w:rsidR="00AA3A60" w:rsidRPr="00F850DE">
        <w:rPr>
          <w:rFonts w:ascii="Arial" w:eastAsia="SimSun" w:hAnsi="Arial" w:cs="Arial"/>
          <w:b/>
          <w:bCs/>
          <w:lang w:eastAsia="zh-CN"/>
        </w:rPr>
        <w:t>4</w:t>
      </w:r>
      <w:r w:rsidRPr="00F850DE">
        <w:rPr>
          <w:rFonts w:ascii="Arial" w:eastAsia="SimSun" w:hAnsi="Arial" w:cs="Arial"/>
          <w:b/>
          <w:bCs/>
          <w:lang w:eastAsia="zh-CN"/>
        </w:rPr>
        <w:t xml:space="preserve">: </w:t>
      </w:r>
      <w:r w:rsidR="001A38AA" w:rsidRPr="00F850DE">
        <w:rPr>
          <w:rFonts w:ascii="Arial" w:eastAsia="SimSun" w:hAnsi="Arial" w:cs="Arial"/>
          <w:b/>
          <w:bCs/>
          <w:lang w:eastAsia="zh-CN"/>
        </w:rPr>
        <w:tab/>
      </w:r>
      <w:r w:rsidRPr="00F850DE">
        <w:rPr>
          <w:rFonts w:ascii="Arial" w:eastAsia="SimSun" w:hAnsi="Arial" w:cs="Arial"/>
          <w:b/>
          <w:bCs/>
          <w:lang w:eastAsia="zh-CN"/>
        </w:rPr>
        <w:t>For target cell case, the NES mode related information for CHO candidate cell is provided from the source cell</w:t>
      </w:r>
      <w:r w:rsidRPr="00CD29E7">
        <w:rPr>
          <w:rFonts w:ascii="Arial" w:eastAsia="SimSun" w:hAnsi="Arial" w:cs="Arial"/>
          <w:b/>
          <w:bCs/>
          <w:lang w:eastAsia="zh-CN"/>
        </w:rPr>
        <w:t>.</w:t>
      </w:r>
    </w:p>
    <w:p w14:paraId="72BE3C4B" w14:textId="77777777" w:rsidR="009E6C85" w:rsidRDefault="009E6C85" w:rsidP="0062720B">
      <w:pPr>
        <w:spacing w:after="120"/>
        <w:rPr>
          <w:rFonts w:ascii="Arial" w:eastAsia="SimSun" w:hAnsi="Arial" w:cs="Arial"/>
          <w:u w:val="single"/>
          <w:lang w:eastAsia="zh-CN"/>
        </w:rPr>
      </w:pPr>
    </w:p>
    <w:p w14:paraId="46ABE673" w14:textId="1482A345" w:rsidR="0062720B" w:rsidRDefault="0062720B" w:rsidP="0062720B">
      <w:pPr>
        <w:spacing w:after="120"/>
        <w:rPr>
          <w:rFonts w:ascii="Arial" w:eastAsia="SimSun" w:hAnsi="Arial" w:cs="Arial"/>
          <w:u w:val="single"/>
          <w:lang w:eastAsia="zh-CN"/>
        </w:rPr>
      </w:pPr>
      <w:r>
        <w:rPr>
          <w:rFonts w:ascii="Arial" w:eastAsia="SimSun" w:hAnsi="Arial" w:cs="Arial"/>
          <w:u w:val="single"/>
          <w:lang w:eastAsia="zh-CN"/>
        </w:rPr>
        <w:t>Cell turning off</w:t>
      </w:r>
      <w:r w:rsidRPr="00A060DB">
        <w:rPr>
          <w:rFonts w:ascii="Arial" w:eastAsia="SimSun" w:hAnsi="Arial" w:cs="Arial"/>
          <w:u w:val="single"/>
          <w:lang w:eastAsia="zh-CN"/>
        </w:rPr>
        <w:t>:</w:t>
      </w:r>
    </w:p>
    <w:p w14:paraId="67E210DC" w14:textId="5CEBD37A" w:rsidR="0062720B" w:rsidRPr="00963BDD" w:rsidRDefault="00FC4E41" w:rsidP="00FC4E41">
      <w:pPr>
        <w:spacing w:after="120"/>
        <w:rPr>
          <w:rFonts w:ascii="Arial" w:eastAsia="SimSun" w:hAnsi="Arial" w:cs="Arial"/>
          <w:lang w:eastAsia="zh-CN"/>
        </w:rPr>
      </w:pPr>
      <w:r>
        <w:rPr>
          <w:rFonts w:ascii="Arial" w:hAnsi="Arial" w:cs="Arial"/>
        </w:rPr>
        <w:lastRenderedPageBreak/>
        <w:t xml:space="preserve">If the cell is decided to be turned off, the cell should not be a CHO candidate cell. However, we assume the cell shut down is not dynamically </w:t>
      </w:r>
      <w:r w:rsidR="005D35EF">
        <w:rPr>
          <w:rFonts w:ascii="Arial" w:hAnsi="Arial" w:cs="Arial"/>
        </w:rPr>
        <w:t>happened,</w:t>
      </w:r>
      <w:r>
        <w:rPr>
          <w:rFonts w:ascii="Arial" w:hAnsi="Arial" w:cs="Arial"/>
        </w:rPr>
        <w:t xml:space="preserve"> </w:t>
      </w:r>
      <w:r w:rsidR="005D35EF">
        <w:rPr>
          <w:rFonts w:ascii="Arial" w:hAnsi="Arial" w:cs="Arial"/>
        </w:rPr>
        <w:t>but</w:t>
      </w:r>
      <w:r>
        <w:rPr>
          <w:rFonts w:ascii="Arial" w:hAnsi="Arial" w:cs="Arial"/>
        </w:rPr>
        <w:t xml:space="preserve"> </w:t>
      </w:r>
      <w:r w:rsidR="005D35EF">
        <w:rPr>
          <w:rFonts w:ascii="Arial" w:hAnsi="Arial" w:cs="Arial"/>
        </w:rPr>
        <w:t>rather it</w:t>
      </w:r>
      <w:r>
        <w:rPr>
          <w:rFonts w:ascii="Arial" w:hAnsi="Arial" w:cs="Arial"/>
        </w:rPr>
        <w:t xml:space="preserve"> is semi-statically scheduled, e.g., </w:t>
      </w:r>
      <w:r w:rsidR="00082A60">
        <w:rPr>
          <w:rFonts w:ascii="Arial" w:hAnsi="Arial" w:cs="Arial"/>
        </w:rPr>
        <w:t>after</w:t>
      </w:r>
      <w:r>
        <w:rPr>
          <w:rFonts w:ascii="Arial" w:hAnsi="Arial" w:cs="Arial"/>
        </w:rPr>
        <w:t xml:space="preserve"> midnight. Hence, the </w:t>
      </w:r>
      <w:r w:rsidR="0062720B" w:rsidRPr="00963BDD">
        <w:rPr>
          <w:rFonts w:ascii="Arial" w:eastAsia="SimSun" w:hAnsi="Arial" w:cs="Arial"/>
          <w:lang w:eastAsia="zh-CN"/>
        </w:rPr>
        <w:t>gNB should avoid configuring a cell which will be turned off as a CHO candidate cell</w:t>
      </w:r>
      <w:r w:rsidR="005D35EF">
        <w:rPr>
          <w:rFonts w:ascii="Arial" w:eastAsia="SimSun" w:hAnsi="Arial" w:cs="Arial"/>
          <w:lang w:eastAsia="zh-CN"/>
        </w:rPr>
        <w:t xml:space="preserve"> by network </w:t>
      </w:r>
      <w:r w:rsidR="0040602A">
        <w:rPr>
          <w:rFonts w:ascii="Arial" w:eastAsia="SimSun" w:hAnsi="Arial" w:cs="Arial"/>
          <w:lang w:eastAsia="zh-CN"/>
        </w:rPr>
        <w:t>implementation</w:t>
      </w:r>
      <w:r w:rsidR="0062720B" w:rsidRPr="00963BDD">
        <w:rPr>
          <w:rFonts w:ascii="Arial" w:eastAsia="SimSun" w:hAnsi="Arial" w:cs="Arial"/>
          <w:lang w:eastAsia="zh-CN"/>
        </w:rPr>
        <w:t>.</w:t>
      </w:r>
    </w:p>
    <w:p w14:paraId="6CA7EE0D" w14:textId="77777777" w:rsidR="0062720B" w:rsidRPr="0062720B" w:rsidRDefault="0062720B" w:rsidP="0062720B">
      <w:pPr>
        <w:spacing w:after="120"/>
        <w:rPr>
          <w:rFonts w:ascii="Arial" w:eastAsia="SimSun" w:hAnsi="Arial" w:cs="Arial"/>
          <w:b/>
          <w:bCs/>
          <w:lang w:eastAsia="zh-CN"/>
        </w:rPr>
      </w:pPr>
      <w:r w:rsidRPr="0062720B">
        <w:rPr>
          <w:rFonts w:ascii="Arial" w:eastAsia="SimSun" w:hAnsi="Arial" w:cs="Arial"/>
          <w:u w:val="single"/>
          <w:lang w:eastAsia="zh-CN"/>
        </w:rPr>
        <w:t>Cell DTX/DRX</w:t>
      </w:r>
      <w:r w:rsidRPr="00A060DB">
        <w:rPr>
          <w:rFonts w:ascii="Arial" w:eastAsia="SimSun" w:hAnsi="Arial" w:cs="Arial"/>
          <w:u w:val="single"/>
          <w:lang w:eastAsia="zh-CN"/>
        </w:rPr>
        <w:t>:</w:t>
      </w:r>
    </w:p>
    <w:p w14:paraId="209A1426" w14:textId="6E5DB30D" w:rsidR="00FC0DA0" w:rsidRPr="00963BDD" w:rsidRDefault="00335EED" w:rsidP="00C368E6">
      <w:pPr>
        <w:spacing w:after="120"/>
        <w:rPr>
          <w:rFonts w:ascii="Arial" w:eastAsia="SimSun" w:hAnsi="Arial" w:cs="Arial"/>
          <w:lang w:eastAsia="zh-CN"/>
        </w:rPr>
      </w:pPr>
      <w:r>
        <w:rPr>
          <w:rFonts w:ascii="Arial" w:eastAsia="SimSun" w:hAnsi="Arial" w:cs="Arial"/>
          <w:lang w:eastAsia="zh-CN"/>
        </w:rPr>
        <w:t xml:space="preserve">We think the motivation of consideration of NES mode in the target candidate cell is to avoid mismatching of preferrable cell mode. For example, the UE requires the normal cell would like to select the normal mode cell as a target e.g., for QoS or service continuity. On the other hand, if the UE is allowed to stay in cell with </w:t>
      </w:r>
      <w:r w:rsidRPr="00335EED">
        <w:rPr>
          <w:rFonts w:ascii="Arial" w:eastAsia="SimSun" w:hAnsi="Arial" w:cs="Arial"/>
          <w:lang w:eastAsia="zh-CN"/>
        </w:rPr>
        <w:t>Cell DTX/DRX</w:t>
      </w:r>
      <w:r>
        <w:rPr>
          <w:rFonts w:ascii="Arial" w:eastAsia="SimSun" w:hAnsi="Arial" w:cs="Arial"/>
          <w:lang w:eastAsia="zh-CN"/>
        </w:rPr>
        <w:t xml:space="preserve"> (e.g., UE can be live with limited radio resources), it is preferred to select the cell with </w:t>
      </w:r>
      <w:r w:rsidRPr="00335EED">
        <w:rPr>
          <w:rFonts w:ascii="Arial" w:eastAsia="SimSun" w:hAnsi="Arial" w:cs="Arial"/>
          <w:lang w:eastAsia="zh-CN"/>
        </w:rPr>
        <w:t>Cell DTX/DRX</w:t>
      </w:r>
      <w:r>
        <w:rPr>
          <w:rFonts w:ascii="Arial" w:eastAsia="SimSun" w:hAnsi="Arial" w:cs="Arial"/>
          <w:lang w:eastAsia="zh-CN"/>
        </w:rPr>
        <w:t xml:space="preserve"> to maximize energy saving gain.</w:t>
      </w:r>
      <w:r w:rsidR="00C368E6" w:rsidRPr="00C368E6">
        <w:rPr>
          <w:rFonts w:ascii="Arial" w:eastAsia="SimSun" w:hAnsi="Arial" w:cs="Arial"/>
          <w:lang w:eastAsia="zh-CN"/>
        </w:rPr>
        <w:t xml:space="preserve"> </w:t>
      </w:r>
      <w:r w:rsidR="00963BDD" w:rsidRPr="00963BDD">
        <w:rPr>
          <w:rFonts w:ascii="Arial" w:eastAsia="SimSun" w:hAnsi="Arial" w:cs="Arial"/>
          <w:lang w:eastAsia="zh-CN"/>
        </w:rPr>
        <w:t xml:space="preserve">Therefore, </w:t>
      </w:r>
      <w:r w:rsidR="00C368E6">
        <w:rPr>
          <w:rFonts w:ascii="Arial" w:eastAsia="SimSun" w:hAnsi="Arial" w:cs="Arial"/>
          <w:lang w:eastAsia="zh-CN"/>
        </w:rPr>
        <w:t xml:space="preserve">considering </w:t>
      </w:r>
      <w:r w:rsidR="00FC0DA0" w:rsidRPr="00963BDD">
        <w:rPr>
          <w:rFonts w:ascii="Arial" w:eastAsia="SimSun" w:hAnsi="Arial" w:cs="Arial"/>
          <w:lang w:eastAsia="zh-CN"/>
        </w:rPr>
        <w:t xml:space="preserve">the </w:t>
      </w:r>
      <w:r w:rsidR="005F4043" w:rsidRPr="00963BDD">
        <w:rPr>
          <w:rFonts w:ascii="Arial" w:eastAsia="SimSun" w:hAnsi="Arial" w:cs="Arial"/>
          <w:lang w:eastAsia="zh-CN"/>
        </w:rPr>
        <w:t>NES mode of</w:t>
      </w:r>
      <w:r w:rsidR="0062720B" w:rsidRPr="00963BDD">
        <w:rPr>
          <w:rFonts w:ascii="Arial" w:eastAsia="SimSun" w:hAnsi="Arial" w:cs="Arial"/>
          <w:lang w:eastAsia="zh-CN"/>
        </w:rPr>
        <w:t xml:space="preserve"> </w:t>
      </w:r>
      <w:r w:rsidR="00FC0DA0" w:rsidRPr="00963BDD">
        <w:rPr>
          <w:rFonts w:ascii="Arial" w:eastAsia="SimSun" w:hAnsi="Arial" w:cs="Arial"/>
          <w:lang w:eastAsia="zh-CN"/>
        </w:rPr>
        <w:t xml:space="preserve">Cell DTX/DRX </w:t>
      </w:r>
      <w:r w:rsidR="0062720B" w:rsidRPr="00963BDD">
        <w:rPr>
          <w:rFonts w:ascii="Arial" w:eastAsia="SimSun" w:hAnsi="Arial" w:cs="Arial"/>
          <w:lang w:eastAsia="zh-CN"/>
        </w:rPr>
        <w:t xml:space="preserve">technique </w:t>
      </w:r>
      <w:r w:rsidR="00C368E6">
        <w:rPr>
          <w:rFonts w:ascii="Arial" w:eastAsia="SimSun" w:hAnsi="Arial" w:cs="Arial"/>
          <w:lang w:eastAsia="zh-CN"/>
        </w:rPr>
        <w:t xml:space="preserve">is useful </w:t>
      </w:r>
      <w:r w:rsidR="005F4043" w:rsidRPr="00963BDD">
        <w:rPr>
          <w:rFonts w:ascii="Arial" w:eastAsia="SimSun" w:hAnsi="Arial" w:cs="Arial"/>
          <w:lang w:eastAsia="zh-CN"/>
        </w:rPr>
        <w:t>for</w:t>
      </w:r>
      <w:r w:rsidR="00FC0DA0" w:rsidRPr="00963BDD">
        <w:rPr>
          <w:rFonts w:ascii="Arial" w:eastAsia="SimSun" w:hAnsi="Arial" w:cs="Arial"/>
          <w:lang w:eastAsia="zh-CN"/>
        </w:rPr>
        <w:t xml:space="preserve"> </w:t>
      </w:r>
      <w:r w:rsidR="005F4043" w:rsidRPr="00963BDD">
        <w:rPr>
          <w:rFonts w:ascii="Arial" w:eastAsia="SimSun" w:hAnsi="Arial" w:cs="Arial"/>
          <w:lang w:eastAsia="zh-CN"/>
        </w:rPr>
        <w:t>a</w:t>
      </w:r>
      <w:r w:rsidR="00562331" w:rsidRPr="00963BDD">
        <w:rPr>
          <w:rFonts w:ascii="Arial" w:eastAsia="SimSun" w:hAnsi="Arial" w:cs="Arial"/>
          <w:lang w:eastAsia="zh-CN"/>
        </w:rPr>
        <w:t xml:space="preserve"> </w:t>
      </w:r>
      <w:r w:rsidR="00FC0DA0" w:rsidRPr="00963BDD">
        <w:rPr>
          <w:rFonts w:ascii="Arial" w:eastAsia="SimSun" w:hAnsi="Arial" w:cs="Arial"/>
          <w:lang w:eastAsia="zh-CN"/>
        </w:rPr>
        <w:t>CHO</w:t>
      </w:r>
      <w:r w:rsidR="00562331" w:rsidRPr="00963BDD">
        <w:rPr>
          <w:rFonts w:ascii="Arial" w:eastAsia="SimSun" w:hAnsi="Arial" w:cs="Arial"/>
          <w:lang w:eastAsia="zh-CN"/>
        </w:rPr>
        <w:t xml:space="preserve"> target cell </w:t>
      </w:r>
      <w:r w:rsidR="005F4043" w:rsidRPr="00963BDD">
        <w:rPr>
          <w:rFonts w:ascii="Arial" w:eastAsia="SimSun" w:hAnsi="Arial" w:cs="Arial"/>
          <w:lang w:eastAsia="zh-CN"/>
        </w:rPr>
        <w:t>selection</w:t>
      </w:r>
      <w:r w:rsidR="00FC0DA0" w:rsidRPr="00963BDD">
        <w:rPr>
          <w:rFonts w:ascii="Arial" w:eastAsia="SimSun" w:hAnsi="Arial" w:cs="Arial"/>
          <w:lang w:eastAsia="zh-CN"/>
        </w:rPr>
        <w:t>.</w:t>
      </w:r>
    </w:p>
    <w:p w14:paraId="5DB57F28" w14:textId="49D5C5B7" w:rsidR="00185A89" w:rsidRDefault="00185A89" w:rsidP="00C368E6">
      <w:pPr>
        <w:spacing w:after="120"/>
        <w:rPr>
          <w:rFonts w:ascii="Arial" w:eastAsia="SimSun" w:hAnsi="Arial" w:cs="Arial"/>
          <w:b/>
          <w:bCs/>
          <w:lang w:eastAsia="zh-CN"/>
        </w:rPr>
      </w:pPr>
    </w:p>
    <w:p w14:paraId="7F291652" w14:textId="5F55AA24" w:rsidR="00335EED" w:rsidRDefault="00335EED" w:rsidP="00C368E6">
      <w:pPr>
        <w:spacing w:after="120"/>
        <w:rPr>
          <w:rFonts w:ascii="Arial" w:eastAsia="SimSun" w:hAnsi="Arial" w:cs="Arial"/>
          <w:lang w:eastAsia="zh-CN"/>
        </w:rPr>
      </w:pPr>
      <w:r>
        <w:rPr>
          <w:rFonts w:ascii="Arial" w:eastAsia="SimSun" w:hAnsi="Arial" w:cs="Arial"/>
          <w:lang w:eastAsia="zh-CN"/>
        </w:rPr>
        <w:t xml:space="preserve">Given that, it is useful for the UE to prioritize the cell with the same cell mode between the source cell and target cell. If the UE is in normal mode cell, the normal mode cell should be prioritized for CHO candidate, and vice versa. </w:t>
      </w:r>
      <w:r w:rsidRPr="00DB2B49">
        <w:rPr>
          <w:rFonts w:ascii="Arial" w:eastAsia="SimSun" w:hAnsi="Arial" w:cs="Arial"/>
          <w:lang w:eastAsia="zh-CN"/>
        </w:rPr>
        <w:t xml:space="preserve">However, </w:t>
      </w:r>
      <w:r>
        <w:rPr>
          <w:rFonts w:ascii="Arial" w:eastAsia="SimSun" w:hAnsi="Arial" w:cs="Arial"/>
          <w:lang w:eastAsia="zh-CN"/>
        </w:rPr>
        <w:t>there is no priority among CHO candidate cells now.</w:t>
      </w:r>
      <w:r w:rsidRPr="00DB2B49">
        <w:rPr>
          <w:rFonts w:ascii="Arial" w:eastAsia="SimSun" w:hAnsi="Arial" w:cs="Arial"/>
          <w:lang w:eastAsia="zh-CN"/>
        </w:rPr>
        <w:t xml:space="preserve"> </w:t>
      </w:r>
      <w:r>
        <w:rPr>
          <w:rFonts w:ascii="Arial" w:eastAsia="SimSun" w:hAnsi="Arial" w:cs="Arial"/>
          <w:lang w:eastAsia="zh-CN"/>
        </w:rPr>
        <w:t>Therefore, it is necessary to provide priority information to the UE from the source cell. The priority information can indicate CHO candidate cell is high priority. As a note, this priority information is not the same as the actual cell mode and no need to update immediately.</w:t>
      </w:r>
    </w:p>
    <w:p w14:paraId="4C289C77" w14:textId="77777777" w:rsidR="00335EED" w:rsidRDefault="00335EED" w:rsidP="001A38A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Observation 7</w:t>
      </w:r>
      <w:r w:rsidRPr="00F7195E">
        <w:rPr>
          <w:rFonts w:ascii="Arial" w:eastAsia="SimSun" w:hAnsi="Arial" w:cs="Arial"/>
          <w:b/>
          <w:bCs/>
          <w:lang w:eastAsia="zh-CN"/>
        </w:rPr>
        <w:t xml:space="preserve">: </w:t>
      </w:r>
      <w:r>
        <w:rPr>
          <w:rFonts w:ascii="Arial" w:eastAsia="SimSun" w:hAnsi="Arial" w:cs="Arial"/>
          <w:b/>
          <w:bCs/>
          <w:lang w:eastAsia="zh-CN"/>
        </w:rPr>
        <w:t>It is useful to select the target cell as the same cell mode as the source cell.</w:t>
      </w:r>
    </w:p>
    <w:p w14:paraId="4D076B2E" w14:textId="1838268B" w:rsidR="00335EED" w:rsidRDefault="00335EED" w:rsidP="001A38AA">
      <w:pPr>
        <w:tabs>
          <w:tab w:val="left" w:pos="1418"/>
        </w:tabs>
        <w:spacing w:after="120"/>
        <w:ind w:left="1418" w:hanging="1418"/>
        <w:rPr>
          <w:rFonts w:ascii="Arial" w:eastAsia="SimSun" w:hAnsi="Arial" w:cs="Arial"/>
          <w:b/>
          <w:bCs/>
          <w:lang w:eastAsia="zh-CN"/>
        </w:rPr>
      </w:pPr>
      <w:r>
        <w:rPr>
          <w:rFonts w:ascii="Arial" w:eastAsia="SimSun" w:hAnsi="Arial" w:cs="Arial"/>
          <w:b/>
          <w:bCs/>
          <w:lang w:eastAsia="zh-CN"/>
        </w:rPr>
        <w:t xml:space="preserve">Proposal </w:t>
      </w:r>
      <w:r w:rsidR="00CD6D05">
        <w:rPr>
          <w:rFonts w:ascii="Arial" w:eastAsia="SimSun" w:hAnsi="Arial" w:cs="Arial"/>
          <w:b/>
          <w:bCs/>
          <w:lang w:eastAsia="zh-CN"/>
        </w:rPr>
        <w:t>5</w:t>
      </w:r>
      <w:r w:rsidRPr="00F7195E">
        <w:rPr>
          <w:rFonts w:ascii="Arial" w:eastAsia="SimSun" w:hAnsi="Arial" w:cs="Arial"/>
          <w:b/>
          <w:bCs/>
          <w:lang w:eastAsia="zh-CN"/>
        </w:rPr>
        <w:t xml:space="preserve">: </w:t>
      </w:r>
      <w:r w:rsidR="001A38AA">
        <w:rPr>
          <w:rFonts w:ascii="Arial" w:eastAsia="SimSun" w:hAnsi="Arial" w:cs="Arial"/>
          <w:b/>
          <w:bCs/>
          <w:lang w:eastAsia="zh-CN"/>
        </w:rPr>
        <w:tab/>
      </w:r>
      <w:r>
        <w:rPr>
          <w:rFonts w:ascii="Arial" w:eastAsia="SimSun" w:hAnsi="Arial" w:cs="Arial"/>
          <w:b/>
          <w:bCs/>
          <w:lang w:eastAsia="zh-CN"/>
        </w:rPr>
        <w:t xml:space="preserve">For target cell case, the </w:t>
      </w:r>
      <w:r w:rsidRPr="0015604F">
        <w:rPr>
          <w:rFonts w:ascii="Arial" w:eastAsia="SimSun" w:hAnsi="Arial" w:cs="Arial"/>
          <w:b/>
          <w:bCs/>
          <w:lang w:eastAsia="zh-CN"/>
        </w:rPr>
        <w:t xml:space="preserve">priority </w:t>
      </w:r>
      <w:r>
        <w:rPr>
          <w:rFonts w:ascii="Arial" w:eastAsia="SimSun" w:hAnsi="Arial" w:cs="Arial"/>
          <w:b/>
          <w:bCs/>
          <w:lang w:eastAsia="zh-CN"/>
        </w:rPr>
        <w:t>information is additionally provided by the source cell.</w:t>
      </w:r>
      <w:r w:rsidRPr="00D9258A">
        <w:t xml:space="preserve"> </w:t>
      </w:r>
    </w:p>
    <w:p w14:paraId="30A79768" w14:textId="3D2B62DC" w:rsidR="00335EED" w:rsidRDefault="00335EED" w:rsidP="001A38AA">
      <w:pPr>
        <w:tabs>
          <w:tab w:val="left" w:pos="1418"/>
        </w:tabs>
        <w:spacing w:after="120"/>
        <w:ind w:left="1418" w:hanging="1418"/>
        <w:rPr>
          <w:rFonts w:ascii="Arial" w:eastAsia="SimSun" w:hAnsi="Arial" w:cs="Arial"/>
          <w:b/>
          <w:bCs/>
          <w:lang w:eastAsia="zh-CN"/>
        </w:rPr>
      </w:pPr>
      <w:r>
        <w:rPr>
          <w:rFonts w:ascii="Arial" w:eastAsia="SimSun" w:hAnsi="Arial" w:cs="Arial"/>
          <w:b/>
          <w:bCs/>
          <w:lang w:eastAsia="zh-CN"/>
        </w:rPr>
        <w:t xml:space="preserve">Proposal </w:t>
      </w:r>
      <w:r w:rsidR="00E729F9">
        <w:rPr>
          <w:rFonts w:ascii="Arial" w:eastAsia="SimSun" w:hAnsi="Arial" w:cs="Arial"/>
          <w:b/>
          <w:bCs/>
          <w:lang w:eastAsia="zh-CN"/>
        </w:rPr>
        <w:t>6</w:t>
      </w:r>
      <w:r w:rsidRPr="00F7195E">
        <w:rPr>
          <w:rFonts w:ascii="Arial" w:eastAsia="SimSun" w:hAnsi="Arial" w:cs="Arial"/>
          <w:b/>
          <w:bCs/>
          <w:lang w:eastAsia="zh-CN"/>
        </w:rPr>
        <w:t xml:space="preserve">: </w:t>
      </w:r>
      <w:r w:rsidR="001A38AA">
        <w:rPr>
          <w:rFonts w:ascii="Arial" w:eastAsia="SimSun" w:hAnsi="Arial" w:cs="Arial"/>
          <w:b/>
          <w:bCs/>
          <w:lang w:eastAsia="zh-CN"/>
        </w:rPr>
        <w:tab/>
      </w:r>
      <w:r>
        <w:rPr>
          <w:rFonts w:ascii="Arial" w:eastAsia="SimSun" w:hAnsi="Arial" w:cs="Arial"/>
          <w:b/>
          <w:bCs/>
          <w:lang w:eastAsia="zh-CN"/>
        </w:rPr>
        <w:t>For target cell case, the UE selects the CHO candidate cell indicated as a high priority by the priority information if multiple CHO candidate cells fulfill the condition.</w:t>
      </w:r>
    </w:p>
    <w:p w14:paraId="7187603F" w14:textId="77777777" w:rsidR="00963BDD" w:rsidRDefault="00963BDD" w:rsidP="00565C83">
      <w:pPr>
        <w:spacing w:after="120"/>
        <w:rPr>
          <w:rFonts w:ascii="Arial" w:eastAsia="SimSun" w:hAnsi="Arial" w:cs="Arial"/>
          <w:b/>
          <w:bCs/>
          <w:lang w:eastAsia="zh-CN"/>
        </w:rPr>
      </w:pPr>
    </w:p>
    <w:bookmarkEnd w:id="5"/>
    <w:bookmarkEnd w:id="6"/>
    <w:bookmarkEnd w:id="7"/>
    <w:bookmarkEnd w:id="8"/>
    <w:p w14:paraId="7FEBCD1A" w14:textId="100EBB4F" w:rsidR="00877A98" w:rsidRPr="00B168AE" w:rsidRDefault="00877A98" w:rsidP="00A85871">
      <w:pPr>
        <w:pStyle w:val="1"/>
        <w:spacing w:before="0" w:after="0" w:line="360" w:lineRule="auto"/>
        <w:jc w:val="both"/>
        <w:rPr>
          <w:rFonts w:eastAsia="SimSun" w:cs="Arial"/>
          <w:lang w:eastAsia="zh-CN"/>
        </w:rPr>
      </w:pPr>
      <w:r w:rsidRPr="00B168AE">
        <w:rPr>
          <w:rFonts w:eastAsia="SimSun" w:cs="Arial"/>
          <w:lang w:eastAsia="zh-CN"/>
        </w:rPr>
        <w:t>Conclusion</w:t>
      </w:r>
    </w:p>
    <w:p w14:paraId="14284E64" w14:textId="34C621B1" w:rsidR="00B17C56" w:rsidRDefault="006D60DF" w:rsidP="00B17C56">
      <w:pPr>
        <w:spacing w:afterLines="50" w:after="120"/>
        <w:rPr>
          <w:rFonts w:ascii="Arial" w:eastAsia="SimSun" w:hAnsi="Arial" w:cs="Arial"/>
          <w:lang w:eastAsia="zh-CN"/>
        </w:rPr>
      </w:pPr>
      <w:bookmarkStart w:id="10" w:name="OLE_LINK3"/>
      <w:r w:rsidRPr="00CA1EA3">
        <w:rPr>
          <w:rFonts w:ascii="Arial" w:eastAsia="SimSun" w:hAnsi="Arial" w:cs="Arial"/>
          <w:lang w:eastAsia="zh-CN"/>
        </w:rPr>
        <w:t xml:space="preserve">In this contribution, </w:t>
      </w:r>
      <w:r w:rsidR="00E91E43" w:rsidRPr="00CA1EA3">
        <w:rPr>
          <w:rFonts w:ascii="Arial" w:eastAsia="SimSun" w:hAnsi="Arial" w:cs="Arial"/>
          <w:lang w:eastAsia="zh-CN"/>
        </w:rPr>
        <w:t>we have some discussions on</w:t>
      </w:r>
      <w:r w:rsidR="004E1D52" w:rsidRPr="00CA1EA3">
        <w:rPr>
          <w:rFonts w:ascii="Arial" w:eastAsia="SimSun" w:hAnsi="Arial" w:cs="Arial"/>
          <w:lang w:eastAsia="zh-CN"/>
        </w:rPr>
        <w:t xml:space="preserve"> </w:t>
      </w:r>
      <w:r w:rsidR="00C40494">
        <w:rPr>
          <w:rFonts w:ascii="Arial" w:eastAsia="SimSun" w:hAnsi="Arial" w:cs="Arial"/>
          <w:lang w:eastAsia="zh-CN"/>
        </w:rPr>
        <w:t>connected mode mobility enhancements for NES</w:t>
      </w:r>
      <w:r w:rsidR="00546B25" w:rsidRPr="00CA1EA3">
        <w:rPr>
          <w:rFonts w:ascii="Arial" w:eastAsia="SimSun" w:hAnsi="Arial" w:cs="Arial"/>
          <w:lang w:eastAsia="zh-CN"/>
        </w:rPr>
        <w:t xml:space="preserve"> </w:t>
      </w:r>
      <w:r w:rsidR="004E1D52" w:rsidRPr="00CA1EA3">
        <w:rPr>
          <w:rFonts w:ascii="Arial" w:eastAsia="SimSun" w:hAnsi="Arial" w:cs="Arial"/>
          <w:lang w:eastAsia="zh-CN"/>
        </w:rPr>
        <w:t>and the following proposals are made:</w:t>
      </w:r>
    </w:p>
    <w:p w14:paraId="098E34B2" w14:textId="70872E19" w:rsidR="001A38AA" w:rsidRDefault="001A38AA" w:rsidP="001A38AA">
      <w:pPr>
        <w:spacing w:after="120"/>
        <w:rPr>
          <w:rFonts w:ascii="Arial" w:eastAsia="SimSun" w:hAnsi="Arial" w:cs="Arial"/>
          <w:b/>
          <w:bCs/>
          <w:lang w:eastAsia="zh-CN"/>
        </w:rPr>
      </w:pPr>
      <w:r>
        <w:rPr>
          <w:rFonts w:ascii="Arial" w:eastAsia="SimSun" w:hAnsi="Arial" w:cs="Arial"/>
          <w:u w:val="single"/>
          <w:lang w:eastAsia="zh-CN"/>
        </w:rPr>
        <w:t>Cell turning off:</w:t>
      </w:r>
    </w:p>
    <w:p w14:paraId="54598642" w14:textId="77777777" w:rsidR="001A38AA" w:rsidRDefault="001A38AA" w:rsidP="001A38A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Observation 1</w:t>
      </w:r>
      <w:r w:rsidRPr="00F7195E">
        <w:rPr>
          <w:rFonts w:ascii="Arial" w:eastAsia="SimSun" w:hAnsi="Arial" w:cs="Arial"/>
          <w:b/>
          <w:bCs/>
          <w:lang w:eastAsia="zh-CN"/>
        </w:rPr>
        <w:t xml:space="preserve">: </w:t>
      </w:r>
      <w:r>
        <w:rPr>
          <w:rFonts w:ascii="Arial" w:eastAsia="SimSun" w:hAnsi="Arial" w:cs="Arial"/>
          <w:b/>
          <w:bCs/>
          <w:lang w:eastAsia="zh-CN"/>
        </w:rPr>
        <w:t>For NES purpose, the network can turn off a cell if there are low traffics.</w:t>
      </w:r>
    </w:p>
    <w:p w14:paraId="0980793B" w14:textId="77777777" w:rsidR="001A38AA" w:rsidRDefault="001A38AA" w:rsidP="001A38A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Observation 2</w:t>
      </w:r>
      <w:r w:rsidRPr="00F7195E">
        <w:rPr>
          <w:rFonts w:ascii="Arial" w:eastAsia="SimSun" w:hAnsi="Arial" w:cs="Arial"/>
          <w:b/>
          <w:bCs/>
          <w:lang w:eastAsia="zh-CN"/>
        </w:rPr>
        <w:t xml:space="preserve">: </w:t>
      </w:r>
      <w:r>
        <w:rPr>
          <w:rFonts w:ascii="Arial" w:eastAsia="SimSun" w:hAnsi="Arial" w:cs="Arial"/>
          <w:b/>
          <w:bCs/>
          <w:lang w:eastAsia="zh-CN"/>
        </w:rPr>
        <w:t>From network perspective, the cell turning off is a useful NES technique.</w:t>
      </w:r>
    </w:p>
    <w:p w14:paraId="35A4AD04" w14:textId="77777777" w:rsidR="001A38AA" w:rsidRPr="001A38AA" w:rsidRDefault="001A38AA" w:rsidP="001A38AA">
      <w:pPr>
        <w:spacing w:after="120"/>
        <w:rPr>
          <w:rFonts w:ascii="Arial" w:eastAsia="SimSun" w:hAnsi="Arial" w:cs="Arial"/>
          <w:lang w:eastAsia="zh-CN"/>
        </w:rPr>
      </w:pPr>
    </w:p>
    <w:p w14:paraId="54EAD6E3" w14:textId="5650080F" w:rsidR="001A38AA" w:rsidRDefault="001A38AA" w:rsidP="001A38AA">
      <w:pPr>
        <w:spacing w:after="120"/>
        <w:rPr>
          <w:rFonts w:ascii="Arial" w:eastAsia="SimSun" w:hAnsi="Arial" w:cs="Arial"/>
          <w:b/>
          <w:bCs/>
          <w:lang w:eastAsia="zh-CN"/>
        </w:rPr>
      </w:pPr>
      <w:r>
        <w:rPr>
          <w:rFonts w:ascii="Arial" w:eastAsia="SimSun" w:hAnsi="Arial" w:cs="Arial"/>
          <w:u w:val="single"/>
          <w:lang w:eastAsia="zh-CN"/>
        </w:rPr>
        <w:t>General requirements:</w:t>
      </w:r>
    </w:p>
    <w:p w14:paraId="12670554" w14:textId="77777777" w:rsidR="001A38AA" w:rsidRDefault="001A38AA" w:rsidP="001A38AA">
      <w:pPr>
        <w:spacing w:after="120"/>
        <w:ind w:left="1276" w:hanging="1276"/>
        <w:rPr>
          <w:rFonts w:ascii="Arial" w:eastAsia="SimSun" w:hAnsi="Arial" w:cs="Arial"/>
          <w:b/>
          <w:bCs/>
          <w:lang w:eastAsia="zh-CN"/>
        </w:rPr>
      </w:pPr>
      <w:r>
        <w:rPr>
          <w:rFonts w:ascii="Arial" w:eastAsia="SimSun" w:hAnsi="Arial" w:cs="Arial"/>
          <w:b/>
          <w:bCs/>
          <w:lang w:val="en-GB" w:eastAsia="zh-CN"/>
        </w:rPr>
        <w:t>Observation</w:t>
      </w:r>
      <w:r>
        <w:rPr>
          <w:rFonts w:ascii="Arial" w:eastAsia="SimSun" w:hAnsi="Arial" w:cs="Arial"/>
          <w:b/>
          <w:bCs/>
          <w:lang w:eastAsia="zh-CN"/>
        </w:rPr>
        <w:t xml:space="preserve"> 3: NES techniques may be additionally supported in the future release.</w:t>
      </w:r>
    </w:p>
    <w:p w14:paraId="15442B2E" w14:textId="2324F68A" w:rsidR="001A38AA" w:rsidRDefault="001A38AA" w:rsidP="001A38AA">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1: </w:t>
      </w:r>
      <w:r>
        <w:rPr>
          <w:rFonts w:ascii="Arial" w:eastAsia="SimSun" w:hAnsi="Arial" w:cs="Arial"/>
          <w:b/>
          <w:bCs/>
          <w:lang w:eastAsia="zh-CN"/>
        </w:rPr>
        <w:tab/>
        <w:t>RAN2 should consider a forward compatibility for NES CHO enhancements</w:t>
      </w:r>
      <w:r w:rsidR="00A55D23">
        <w:rPr>
          <w:rFonts w:ascii="Arial" w:eastAsia="SimSun" w:hAnsi="Arial" w:cs="Arial"/>
          <w:b/>
          <w:bCs/>
          <w:lang w:eastAsia="zh-CN"/>
        </w:rPr>
        <w:t xml:space="preserve"> solution</w:t>
      </w:r>
      <w:r>
        <w:rPr>
          <w:rFonts w:ascii="Arial" w:eastAsia="SimSun" w:hAnsi="Arial" w:cs="Arial"/>
          <w:b/>
          <w:bCs/>
          <w:lang w:eastAsia="zh-CN"/>
        </w:rPr>
        <w:t>.</w:t>
      </w:r>
    </w:p>
    <w:p w14:paraId="5EC72041" w14:textId="77777777" w:rsidR="001A38AA" w:rsidRPr="001A38AA" w:rsidRDefault="001A38AA" w:rsidP="001A38AA">
      <w:pPr>
        <w:spacing w:after="120"/>
        <w:rPr>
          <w:rFonts w:ascii="Arial" w:eastAsia="SimSun" w:hAnsi="Arial" w:cs="Arial"/>
          <w:lang w:eastAsia="zh-CN"/>
        </w:rPr>
      </w:pPr>
    </w:p>
    <w:p w14:paraId="2813AE13" w14:textId="682E9997" w:rsidR="001A38AA" w:rsidRDefault="001A38AA" w:rsidP="001A38AA">
      <w:pPr>
        <w:spacing w:after="120"/>
        <w:rPr>
          <w:rFonts w:ascii="Arial" w:eastAsia="SimSun" w:hAnsi="Arial" w:cs="Arial"/>
          <w:b/>
          <w:bCs/>
          <w:lang w:eastAsia="zh-CN"/>
        </w:rPr>
      </w:pPr>
      <w:r w:rsidRPr="001A38AA">
        <w:rPr>
          <w:rFonts w:ascii="Arial" w:eastAsia="SimSun" w:hAnsi="Arial" w:cs="Arial"/>
          <w:u w:val="single"/>
          <w:lang w:eastAsia="zh-CN"/>
        </w:rPr>
        <w:t xml:space="preserve">For the </w:t>
      </w:r>
      <w:r>
        <w:rPr>
          <w:rFonts w:ascii="Arial" w:eastAsia="SimSun" w:hAnsi="Arial" w:cs="Arial"/>
          <w:u w:val="single"/>
          <w:lang w:eastAsia="zh-CN"/>
        </w:rPr>
        <w:t>Source</w:t>
      </w:r>
      <w:r w:rsidRPr="001A38AA">
        <w:rPr>
          <w:rFonts w:ascii="Arial" w:eastAsia="SimSun" w:hAnsi="Arial" w:cs="Arial"/>
          <w:u w:val="single"/>
          <w:lang w:eastAsia="zh-CN"/>
        </w:rPr>
        <w:t xml:space="preserve"> cell case</w:t>
      </w:r>
      <w:r>
        <w:rPr>
          <w:rFonts w:ascii="Arial" w:eastAsia="SimSun" w:hAnsi="Arial" w:cs="Arial"/>
          <w:u w:val="single"/>
          <w:lang w:eastAsia="zh-CN"/>
        </w:rPr>
        <w:t>:</w:t>
      </w:r>
    </w:p>
    <w:p w14:paraId="72BCA68A" w14:textId="77777777" w:rsidR="001A38AA" w:rsidRDefault="001A38AA" w:rsidP="001A38AA">
      <w:pPr>
        <w:tabs>
          <w:tab w:val="left" w:pos="1276"/>
        </w:tabs>
        <w:spacing w:after="120"/>
        <w:ind w:left="1276" w:hanging="1276"/>
        <w:rPr>
          <w:rFonts w:ascii="Arial" w:eastAsia="SimSun" w:hAnsi="Arial" w:cs="Arial"/>
          <w:b/>
          <w:bCs/>
          <w:lang w:eastAsia="zh-CN"/>
        </w:rPr>
      </w:pPr>
      <w:r>
        <w:rPr>
          <w:rFonts w:ascii="Arial" w:eastAsia="SimSun" w:hAnsi="Arial" w:cs="Arial"/>
          <w:b/>
          <w:bCs/>
          <w:lang w:eastAsia="zh-CN"/>
        </w:rPr>
        <w:t>Proposal 2</w:t>
      </w:r>
      <w:r w:rsidRPr="00F7195E">
        <w:rPr>
          <w:rFonts w:ascii="Arial" w:eastAsia="SimSun" w:hAnsi="Arial" w:cs="Arial"/>
          <w:b/>
          <w:bCs/>
          <w:lang w:eastAsia="zh-CN"/>
        </w:rPr>
        <w:t xml:space="preserve">: </w:t>
      </w:r>
      <w:r>
        <w:rPr>
          <w:rFonts w:ascii="Arial" w:eastAsia="SimSun" w:hAnsi="Arial" w:cs="Arial"/>
          <w:b/>
          <w:bCs/>
          <w:lang w:eastAsia="zh-CN"/>
        </w:rPr>
        <w:tab/>
        <w:t>For source cell case, the UE starts the corresponding CHO evaluation without checking the type of NES techniques.</w:t>
      </w:r>
    </w:p>
    <w:p w14:paraId="4A4E021B" w14:textId="77777777" w:rsidR="001A38AA" w:rsidRDefault="001A38AA" w:rsidP="001A38AA">
      <w:pPr>
        <w:tabs>
          <w:tab w:val="left" w:pos="1276"/>
        </w:tabs>
        <w:spacing w:after="120"/>
        <w:ind w:left="1276" w:hanging="1276"/>
        <w:rPr>
          <w:rFonts w:ascii="Arial" w:eastAsia="SimSun" w:hAnsi="Arial" w:cs="Arial"/>
          <w:b/>
          <w:bCs/>
          <w:lang w:eastAsia="zh-CN"/>
        </w:rPr>
      </w:pPr>
      <w:r>
        <w:rPr>
          <w:rFonts w:ascii="Arial" w:eastAsia="SimSun" w:hAnsi="Arial" w:cs="Arial"/>
          <w:b/>
          <w:bCs/>
          <w:lang w:eastAsia="zh-CN"/>
        </w:rPr>
        <w:t>Proposal 3</w:t>
      </w:r>
      <w:r w:rsidRPr="00F7195E">
        <w:rPr>
          <w:rFonts w:ascii="Arial" w:eastAsia="SimSun" w:hAnsi="Arial" w:cs="Arial"/>
          <w:b/>
          <w:bCs/>
          <w:lang w:eastAsia="zh-CN"/>
        </w:rPr>
        <w:t xml:space="preserve">: </w:t>
      </w:r>
      <w:r>
        <w:rPr>
          <w:rFonts w:ascii="Arial" w:eastAsia="SimSun" w:hAnsi="Arial" w:cs="Arial"/>
          <w:b/>
          <w:bCs/>
          <w:lang w:eastAsia="zh-CN"/>
        </w:rPr>
        <w:tab/>
        <w:t>For source cell case, the gNB triggers the CHO evaluations for NES purpose.</w:t>
      </w:r>
    </w:p>
    <w:p w14:paraId="0B237621" w14:textId="77777777" w:rsidR="001A38AA" w:rsidRDefault="001A38AA" w:rsidP="001A38AA">
      <w:pPr>
        <w:spacing w:after="120"/>
        <w:rPr>
          <w:rFonts w:ascii="Arial" w:eastAsia="SimSun" w:hAnsi="Arial" w:cs="Arial"/>
          <w:b/>
          <w:bCs/>
          <w:lang w:eastAsia="zh-CN"/>
        </w:rPr>
      </w:pPr>
    </w:p>
    <w:p w14:paraId="6A20E1E8" w14:textId="13836619" w:rsidR="001A38AA" w:rsidRPr="001A38AA" w:rsidRDefault="001A38AA" w:rsidP="001A38AA">
      <w:pPr>
        <w:spacing w:after="120"/>
        <w:rPr>
          <w:rFonts w:ascii="Arial" w:eastAsia="SimSun" w:hAnsi="Arial" w:cs="Arial"/>
          <w:u w:val="single"/>
          <w:lang w:eastAsia="zh-CN"/>
        </w:rPr>
      </w:pPr>
      <w:r w:rsidRPr="001A38AA">
        <w:rPr>
          <w:rFonts w:ascii="Arial" w:eastAsia="SimSun" w:hAnsi="Arial" w:cs="Arial"/>
          <w:u w:val="single"/>
          <w:lang w:eastAsia="zh-CN"/>
        </w:rPr>
        <w:t>For the target cell case</w:t>
      </w:r>
      <w:r>
        <w:rPr>
          <w:rFonts w:ascii="Arial" w:eastAsia="SimSun" w:hAnsi="Arial" w:cs="Arial"/>
          <w:u w:val="single"/>
          <w:lang w:eastAsia="zh-CN"/>
        </w:rPr>
        <w:t>:</w:t>
      </w:r>
    </w:p>
    <w:p w14:paraId="16BA9487" w14:textId="77777777" w:rsidR="001A38AA" w:rsidRDefault="001A38AA" w:rsidP="001A38A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Observation 4</w:t>
      </w:r>
      <w:r w:rsidRPr="00F7195E">
        <w:rPr>
          <w:rFonts w:ascii="Arial" w:eastAsia="SimSun" w:hAnsi="Arial" w:cs="Arial"/>
          <w:b/>
          <w:bCs/>
          <w:lang w:eastAsia="zh-CN"/>
        </w:rPr>
        <w:t>:</w:t>
      </w:r>
      <w:r>
        <w:rPr>
          <w:rFonts w:ascii="Arial" w:eastAsia="SimSun" w:hAnsi="Arial" w:cs="Arial"/>
          <w:b/>
          <w:bCs/>
          <w:lang w:eastAsia="zh-CN"/>
        </w:rPr>
        <w:tab/>
        <w:t xml:space="preserve">For target cell case, </w:t>
      </w:r>
      <w:r w:rsidRPr="00F15AB8">
        <w:rPr>
          <w:rFonts w:ascii="Arial" w:eastAsia="SimSun" w:hAnsi="Arial" w:cs="Arial"/>
          <w:b/>
          <w:bCs/>
          <w:lang w:eastAsia="zh-CN"/>
        </w:rPr>
        <w:t xml:space="preserve">the </w:t>
      </w:r>
      <w:r>
        <w:rPr>
          <w:rFonts w:ascii="Arial" w:eastAsia="SimSun" w:hAnsi="Arial" w:cs="Arial"/>
          <w:b/>
          <w:bCs/>
          <w:lang w:eastAsia="zh-CN"/>
        </w:rPr>
        <w:t>UE needs to be aware of the NES mode of the target cell.</w:t>
      </w:r>
    </w:p>
    <w:p w14:paraId="0EE0CB19" w14:textId="77777777" w:rsidR="001A38AA" w:rsidRDefault="001A38AA" w:rsidP="001A38A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Observation 5</w:t>
      </w:r>
      <w:r w:rsidRPr="00F7195E">
        <w:rPr>
          <w:rFonts w:ascii="Arial" w:eastAsia="SimSun" w:hAnsi="Arial" w:cs="Arial"/>
          <w:b/>
          <w:bCs/>
          <w:lang w:eastAsia="zh-CN"/>
        </w:rPr>
        <w:t xml:space="preserve">: </w:t>
      </w:r>
      <w:r>
        <w:rPr>
          <w:rFonts w:ascii="Arial" w:eastAsia="SimSun" w:hAnsi="Arial" w:cs="Arial"/>
          <w:b/>
          <w:bCs/>
          <w:lang w:eastAsia="zh-CN"/>
        </w:rPr>
        <w:t xml:space="preserve">The UE does not have to read any system information from the target cell </w:t>
      </w:r>
      <w:r w:rsidRPr="009E4A91">
        <w:rPr>
          <w:rFonts w:ascii="Arial" w:eastAsia="SimSun" w:hAnsi="Arial" w:cs="Arial"/>
          <w:b/>
          <w:bCs/>
          <w:lang w:eastAsia="zh-CN"/>
        </w:rPr>
        <w:t xml:space="preserve">until a </w:t>
      </w:r>
      <w:r w:rsidRPr="009E4A91">
        <w:rPr>
          <w:rFonts w:ascii="Arial" w:eastAsia="SimSun" w:hAnsi="Arial" w:cs="Arial"/>
          <w:b/>
          <w:bCs/>
          <w:lang w:eastAsia="zh-CN"/>
        </w:rPr>
        <w:lastRenderedPageBreak/>
        <w:t xml:space="preserve">random access procedure is </w:t>
      </w:r>
      <w:r w:rsidRPr="0042706B">
        <w:rPr>
          <w:rFonts w:ascii="Arial" w:eastAsia="SimSun" w:hAnsi="Arial" w:cs="Arial"/>
          <w:b/>
          <w:bCs/>
          <w:lang w:eastAsia="zh-CN"/>
        </w:rPr>
        <w:t xml:space="preserve">successfully </w:t>
      </w:r>
      <w:r w:rsidRPr="009E4A91">
        <w:rPr>
          <w:rFonts w:ascii="Arial" w:eastAsia="SimSun" w:hAnsi="Arial" w:cs="Arial"/>
          <w:b/>
          <w:bCs/>
          <w:lang w:eastAsia="zh-CN"/>
        </w:rPr>
        <w:t>completed</w:t>
      </w:r>
      <w:r>
        <w:rPr>
          <w:rFonts w:ascii="Arial" w:eastAsia="SimSun" w:hAnsi="Arial" w:cs="Arial"/>
          <w:b/>
          <w:bCs/>
          <w:lang w:eastAsia="zh-CN"/>
        </w:rPr>
        <w:t>.</w:t>
      </w:r>
    </w:p>
    <w:p w14:paraId="60DC3F91" w14:textId="5B6C2D24" w:rsidR="001A38AA" w:rsidRDefault="001A38AA" w:rsidP="001A38A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Observation 6</w:t>
      </w:r>
      <w:r w:rsidRPr="00F7195E">
        <w:rPr>
          <w:rFonts w:ascii="Arial" w:eastAsia="SimSun" w:hAnsi="Arial" w:cs="Arial"/>
          <w:b/>
          <w:bCs/>
          <w:lang w:eastAsia="zh-CN"/>
        </w:rPr>
        <w:t>:</w:t>
      </w:r>
      <w:r>
        <w:rPr>
          <w:rFonts w:ascii="Arial" w:eastAsia="SimSun" w:hAnsi="Arial" w:cs="Arial"/>
          <w:b/>
          <w:bCs/>
          <w:lang w:eastAsia="zh-CN"/>
        </w:rPr>
        <w:tab/>
        <w:t>The NES mode information of the target cell should not be provided by the system information</w:t>
      </w:r>
      <w:r w:rsidR="00D84B55">
        <w:rPr>
          <w:rFonts w:ascii="Arial" w:eastAsia="SimSun" w:hAnsi="Arial" w:cs="Arial"/>
          <w:b/>
          <w:bCs/>
          <w:lang w:eastAsia="zh-CN"/>
        </w:rPr>
        <w:t xml:space="preserve"> </w:t>
      </w:r>
      <w:r w:rsidR="00D84B55" w:rsidRPr="00792B24">
        <w:rPr>
          <w:rFonts w:ascii="Arial" w:eastAsia="SimSun" w:hAnsi="Arial" w:cs="Arial"/>
          <w:b/>
          <w:bCs/>
          <w:lang w:eastAsia="zh-CN"/>
        </w:rPr>
        <w:t xml:space="preserve">in </w:t>
      </w:r>
      <w:r w:rsidR="00792B24" w:rsidRPr="00792B24">
        <w:rPr>
          <w:rFonts w:ascii="Arial" w:eastAsia="SimSun" w:hAnsi="Arial" w:cs="Arial"/>
          <w:b/>
          <w:bCs/>
          <w:lang w:eastAsia="zh-CN"/>
        </w:rPr>
        <w:t xml:space="preserve">the </w:t>
      </w:r>
      <w:r w:rsidR="00D84B55" w:rsidRPr="00792B24">
        <w:rPr>
          <w:rFonts w:ascii="Arial" w:eastAsia="SimSun" w:hAnsi="Arial" w:cs="Arial"/>
          <w:b/>
          <w:bCs/>
          <w:lang w:eastAsia="zh-CN"/>
        </w:rPr>
        <w:t>target/source cells</w:t>
      </w:r>
      <w:r w:rsidRPr="00792B24">
        <w:rPr>
          <w:rFonts w:ascii="Arial" w:eastAsia="SimSun" w:hAnsi="Arial" w:cs="Arial"/>
          <w:b/>
          <w:bCs/>
          <w:lang w:eastAsia="zh-CN"/>
        </w:rPr>
        <w:t>.</w:t>
      </w:r>
    </w:p>
    <w:p w14:paraId="7C7F946F" w14:textId="77777777" w:rsidR="001A38AA" w:rsidRDefault="001A38AA" w:rsidP="001A38AA">
      <w:pPr>
        <w:tabs>
          <w:tab w:val="left" w:pos="1418"/>
        </w:tabs>
        <w:spacing w:after="120"/>
        <w:ind w:left="1418" w:hanging="1418"/>
        <w:rPr>
          <w:rFonts w:ascii="Arial" w:eastAsia="SimSun" w:hAnsi="Arial" w:cs="Arial"/>
          <w:b/>
          <w:bCs/>
          <w:lang w:eastAsia="zh-CN"/>
        </w:rPr>
      </w:pPr>
      <w:r>
        <w:rPr>
          <w:rFonts w:ascii="Arial" w:eastAsia="SimSun" w:hAnsi="Arial" w:cs="Arial"/>
          <w:b/>
          <w:bCs/>
          <w:lang w:eastAsia="zh-CN"/>
        </w:rPr>
        <w:t>Proposal 4</w:t>
      </w:r>
      <w:r w:rsidRPr="00F7195E">
        <w:rPr>
          <w:rFonts w:ascii="Arial" w:eastAsia="SimSun" w:hAnsi="Arial" w:cs="Arial"/>
          <w:b/>
          <w:bCs/>
          <w:lang w:eastAsia="zh-CN"/>
        </w:rPr>
        <w:t xml:space="preserve">: </w:t>
      </w:r>
      <w:r>
        <w:rPr>
          <w:rFonts w:ascii="Arial" w:eastAsia="SimSun" w:hAnsi="Arial" w:cs="Arial"/>
          <w:b/>
          <w:bCs/>
          <w:lang w:eastAsia="zh-CN"/>
        </w:rPr>
        <w:tab/>
        <w:t>For target cell case, the NES mode related information for CHO candidate cell is provided from the source cell</w:t>
      </w:r>
      <w:r w:rsidRPr="00CD29E7">
        <w:rPr>
          <w:rFonts w:ascii="Arial" w:eastAsia="SimSun" w:hAnsi="Arial" w:cs="Arial"/>
          <w:b/>
          <w:bCs/>
          <w:lang w:eastAsia="zh-CN"/>
        </w:rPr>
        <w:t>.</w:t>
      </w:r>
    </w:p>
    <w:p w14:paraId="1854C774" w14:textId="77777777" w:rsidR="001A38AA" w:rsidRDefault="001A38AA" w:rsidP="001A38A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Observation 7</w:t>
      </w:r>
      <w:r w:rsidRPr="00F7195E">
        <w:rPr>
          <w:rFonts w:ascii="Arial" w:eastAsia="SimSun" w:hAnsi="Arial" w:cs="Arial"/>
          <w:b/>
          <w:bCs/>
          <w:lang w:eastAsia="zh-CN"/>
        </w:rPr>
        <w:t xml:space="preserve">: </w:t>
      </w:r>
      <w:r>
        <w:rPr>
          <w:rFonts w:ascii="Arial" w:eastAsia="SimSun" w:hAnsi="Arial" w:cs="Arial"/>
          <w:b/>
          <w:bCs/>
          <w:lang w:eastAsia="zh-CN"/>
        </w:rPr>
        <w:t>It is useful to select the target cell as the same cell mode as the source cell.</w:t>
      </w:r>
    </w:p>
    <w:p w14:paraId="07745BAD" w14:textId="77777777" w:rsidR="001A38AA" w:rsidRDefault="001A38AA" w:rsidP="001A38AA">
      <w:pPr>
        <w:tabs>
          <w:tab w:val="left" w:pos="1418"/>
        </w:tabs>
        <w:spacing w:after="120"/>
        <w:ind w:left="1418" w:hanging="1418"/>
        <w:rPr>
          <w:rFonts w:ascii="Arial" w:eastAsia="SimSun" w:hAnsi="Arial" w:cs="Arial"/>
          <w:b/>
          <w:bCs/>
          <w:lang w:eastAsia="zh-CN"/>
        </w:rPr>
      </w:pPr>
      <w:r>
        <w:rPr>
          <w:rFonts w:ascii="Arial" w:eastAsia="SimSun" w:hAnsi="Arial" w:cs="Arial"/>
          <w:b/>
          <w:bCs/>
          <w:lang w:eastAsia="zh-CN"/>
        </w:rPr>
        <w:t>Proposal 5</w:t>
      </w:r>
      <w:r w:rsidRPr="00F7195E">
        <w:rPr>
          <w:rFonts w:ascii="Arial" w:eastAsia="SimSun" w:hAnsi="Arial" w:cs="Arial"/>
          <w:b/>
          <w:bCs/>
          <w:lang w:eastAsia="zh-CN"/>
        </w:rPr>
        <w:t xml:space="preserve">: </w:t>
      </w:r>
      <w:r>
        <w:rPr>
          <w:rFonts w:ascii="Arial" w:eastAsia="SimSun" w:hAnsi="Arial" w:cs="Arial"/>
          <w:b/>
          <w:bCs/>
          <w:lang w:eastAsia="zh-CN"/>
        </w:rPr>
        <w:tab/>
        <w:t xml:space="preserve">For target cell case, the </w:t>
      </w:r>
      <w:r w:rsidRPr="0015604F">
        <w:rPr>
          <w:rFonts w:ascii="Arial" w:eastAsia="SimSun" w:hAnsi="Arial" w:cs="Arial"/>
          <w:b/>
          <w:bCs/>
          <w:lang w:eastAsia="zh-CN"/>
        </w:rPr>
        <w:t xml:space="preserve">priority </w:t>
      </w:r>
      <w:r>
        <w:rPr>
          <w:rFonts w:ascii="Arial" w:eastAsia="SimSun" w:hAnsi="Arial" w:cs="Arial"/>
          <w:b/>
          <w:bCs/>
          <w:lang w:eastAsia="zh-CN"/>
        </w:rPr>
        <w:t>information is additionally provided by the source cell.</w:t>
      </w:r>
      <w:r w:rsidRPr="00D9258A">
        <w:t xml:space="preserve"> </w:t>
      </w:r>
    </w:p>
    <w:p w14:paraId="15EDA79C" w14:textId="77777777" w:rsidR="001A38AA" w:rsidRDefault="001A38AA" w:rsidP="001A38AA">
      <w:pPr>
        <w:tabs>
          <w:tab w:val="left" w:pos="1418"/>
        </w:tabs>
        <w:spacing w:after="120"/>
        <w:ind w:left="1418" w:hanging="1418"/>
        <w:rPr>
          <w:rFonts w:ascii="Arial" w:eastAsia="SimSun" w:hAnsi="Arial" w:cs="Arial"/>
          <w:b/>
          <w:bCs/>
          <w:lang w:eastAsia="zh-CN"/>
        </w:rPr>
      </w:pPr>
      <w:r>
        <w:rPr>
          <w:rFonts w:ascii="Arial" w:eastAsia="SimSun" w:hAnsi="Arial" w:cs="Arial"/>
          <w:b/>
          <w:bCs/>
          <w:lang w:eastAsia="zh-CN"/>
        </w:rPr>
        <w:t>Proposal 6</w:t>
      </w:r>
      <w:r w:rsidRPr="00F7195E">
        <w:rPr>
          <w:rFonts w:ascii="Arial" w:eastAsia="SimSun" w:hAnsi="Arial" w:cs="Arial"/>
          <w:b/>
          <w:bCs/>
          <w:lang w:eastAsia="zh-CN"/>
        </w:rPr>
        <w:t xml:space="preserve">: </w:t>
      </w:r>
      <w:r>
        <w:rPr>
          <w:rFonts w:ascii="Arial" w:eastAsia="SimSun" w:hAnsi="Arial" w:cs="Arial"/>
          <w:b/>
          <w:bCs/>
          <w:lang w:eastAsia="zh-CN"/>
        </w:rPr>
        <w:tab/>
        <w:t>For target cell case, the UE selects the CHO candidate cell indicated as a high priority by the priority information if multiple CHO candidate cells fulfill the condition.</w:t>
      </w:r>
    </w:p>
    <w:p w14:paraId="567CCD28" w14:textId="77777777" w:rsidR="002443ED" w:rsidRPr="00B168AE" w:rsidRDefault="002443ED" w:rsidP="00B17C56">
      <w:pPr>
        <w:spacing w:afterLines="50" w:after="120"/>
        <w:rPr>
          <w:rFonts w:ascii="Arial" w:eastAsia="SimSun" w:hAnsi="Arial" w:cs="Arial"/>
          <w:lang w:eastAsia="zh-CN"/>
        </w:rPr>
      </w:pPr>
    </w:p>
    <w:bookmarkEnd w:id="10"/>
    <w:p w14:paraId="472058B1" w14:textId="77777777" w:rsidR="00DB3D27" w:rsidRPr="00B168AE" w:rsidRDefault="00DB3D27" w:rsidP="00DB3D27">
      <w:pPr>
        <w:pStyle w:val="1"/>
        <w:spacing w:before="0" w:after="120"/>
        <w:jc w:val="both"/>
        <w:rPr>
          <w:rFonts w:cs="Arial"/>
          <w:lang w:eastAsia="zh-CN"/>
        </w:rPr>
      </w:pPr>
      <w:r w:rsidRPr="00B168AE">
        <w:rPr>
          <w:rFonts w:cs="Arial"/>
        </w:rPr>
        <w:t>References</w:t>
      </w:r>
    </w:p>
    <w:p w14:paraId="4A5532CD" w14:textId="608149C1" w:rsidR="00824EAF" w:rsidRDefault="00100F61" w:rsidP="00824EAF">
      <w:pPr>
        <w:numPr>
          <w:ilvl w:val="0"/>
          <w:numId w:val="34"/>
        </w:numPr>
        <w:ind w:left="426"/>
        <w:rPr>
          <w:rFonts w:ascii="Arial" w:eastAsia="SimSun" w:hAnsi="Arial" w:cs="Arial"/>
        </w:rPr>
      </w:pPr>
      <w:r w:rsidRPr="00100F61">
        <w:rPr>
          <w:rFonts w:ascii="Arial" w:eastAsia="SimSun" w:hAnsi="Arial" w:cs="Arial"/>
        </w:rPr>
        <w:t>R</w:t>
      </w:r>
      <w:r w:rsidR="00824EAF">
        <w:rPr>
          <w:rFonts w:ascii="Arial" w:eastAsia="SimSun" w:hAnsi="Arial" w:cs="Arial"/>
        </w:rPr>
        <w:t>2</w:t>
      </w:r>
      <w:r w:rsidRPr="00100F61">
        <w:rPr>
          <w:rFonts w:ascii="Arial" w:eastAsia="SimSun" w:hAnsi="Arial" w:cs="Arial"/>
        </w:rPr>
        <w:t>-2</w:t>
      </w:r>
      <w:r w:rsidR="00824EAF">
        <w:rPr>
          <w:rFonts w:ascii="Arial" w:eastAsia="SimSun" w:hAnsi="Arial" w:cs="Arial"/>
        </w:rPr>
        <w:t>301903</w:t>
      </w:r>
    </w:p>
    <w:p w14:paraId="1A6E66E3" w14:textId="68FC75DF" w:rsidR="00100F61" w:rsidRPr="00335EED" w:rsidRDefault="00335EED" w:rsidP="00100F61">
      <w:pPr>
        <w:numPr>
          <w:ilvl w:val="0"/>
          <w:numId w:val="34"/>
        </w:numPr>
        <w:ind w:left="426"/>
        <w:rPr>
          <w:rFonts w:ascii="Arial" w:eastAsia="SimSun" w:hAnsi="Arial" w:cs="Arial"/>
        </w:rPr>
      </w:pPr>
      <w:r>
        <w:rPr>
          <w:rFonts w:ascii="Arial" w:eastAsia="SimSun" w:hAnsi="Arial" w:cs="Arial"/>
        </w:rPr>
        <w:t>TR 38.364 v18.0.0</w:t>
      </w:r>
    </w:p>
    <w:sectPr w:rsidR="00100F61" w:rsidRPr="00335EED" w:rsidSect="00DA24A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C807" w14:textId="77777777" w:rsidR="002B197B" w:rsidRDefault="002B197B">
      <w:r>
        <w:separator/>
      </w:r>
    </w:p>
  </w:endnote>
  <w:endnote w:type="continuationSeparator" w:id="0">
    <w:p w14:paraId="285D2D00" w14:textId="77777777" w:rsidR="002B197B" w:rsidRDefault="002B197B">
      <w:r>
        <w:continuationSeparator/>
      </w:r>
    </w:p>
  </w:endnote>
  <w:endnote w:type="continuationNotice" w:id="1">
    <w:p w14:paraId="65A2F173" w14:textId="77777777" w:rsidR="002B197B" w:rsidRDefault="002B1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¾’©">
    <w:altName w:val="ＭＳ ゴシック"/>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0671" w14:textId="5EFC581B" w:rsidR="003119A7" w:rsidRDefault="003119A7">
    <w:pPr>
      <w:pStyle w:val="a7"/>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p w14:paraId="732ED131" w14:textId="1607D6F5" w:rsidR="00A91280" w:rsidRDefault="00A9128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8A7A" w14:textId="77777777" w:rsidR="002B197B" w:rsidRDefault="002B197B">
      <w:r>
        <w:separator/>
      </w:r>
    </w:p>
  </w:footnote>
  <w:footnote w:type="continuationSeparator" w:id="0">
    <w:p w14:paraId="34F26946" w14:textId="77777777" w:rsidR="002B197B" w:rsidRDefault="002B197B">
      <w:r>
        <w:continuationSeparator/>
      </w:r>
    </w:p>
  </w:footnote>
  <w:footnote w:type="continuationNotice" w:id="1">
    <w:p w14:paraId="49D6BA6E" w14:textId="77777777" w:rsidR="002B197B" w:rsidRDefault="002B1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70329"/>
    <w:multiLevelType w:val="hybridMultilevel"/>
    <w:tmpl w:val="D260644C"/>
    <w:lvl w:ilvl="0" w:tplc="6C78A604">
      <w:start w:val="2"/>
      <w:numFmt w:val="bullet"/>
      <w:lvlText w:val="-"/>
      <w:lvlJc w:val="left"/>
      <w:pPr>
        <w:ind w:left="704"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626F1A"/>
    <w:multiLevelType w:val="hybridMultilevel"/>
    <w:tmpl w:val="3634CC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5465CA"/>
    <w:multiLevelType w:val="hybridMultilevel"/>
    <w:tmpl w:val="3D4AD30E"/>
    <w:lvl w:ilvl="0" w:tplc="00D4184C">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720D86"/>
    <w:multiLevelType w:val="hybridMultilevel"/>
    <w:tmpl w:val="E9B428DA"/>
    <w:lvl w:ilvl="0" w:tplc="CD7A6EB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0" w15:restartNumberingAfterBreak="0">
    <w:nsid w:val="3182113E"/>
    <w:multiLevelType w:val="hybridMultilevel"/>
    <w:tmpl w:val="0A7E086C"/>
    <w:lvl w:ilvl="0" w:tplc="08090005">
      <w:start w:val="1"/>
      <w:numFmt w:val="bullet"/>
      <w:lvlText w:val=""/>
      <w:lvlJc w:val="left"/>
      <w:pPr>
        <w:ind w:left="523" w:hanging="420"/>
      </w:pPr>
      <w:rPr>
        <w:rFonts w:ascii="Wingdings" w:hAnsi="Wingdings" w:hint="default"/>
        <w:snapToGrid w:val="0"/>
        <w:kern w:val="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C17855"/>
    <w:multiLevelType w:val="hybridMultilevel"/>
    <w:tmpl w:val="745ED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0805AE"/>
    <w:multiLevelType w:val="hybridMultilevel"/>
    <w:tmpl w:val="93884180"/>
    <w:lvl w:ilvl="0" w:tplc="D1F8BB6C">
      <w:numFmt w:val="bullet"/>
      <w:lvlText w:val="-"/>
      <w:lvlJc w:val="left"/>
      <w:pPr>
        <w:ind w:left="360" w:hanging="360"/>
      </w:pPr>
      <w:rPr>
        <w:rFonts w:ascii="Arial" w:eastAsia="–¾’©"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343448"/>
    <w:multiLevelType w:val="hybridMultilevel"/>
    <w:tmpl w:val="17AEDBE0"/>
    <w:lvl w:ilvl="0" w:tplc="A7A01F3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804A3"/>
    <w:multiLevelType w:val="hybridMultilevel"/>
    <w:tmpl w:val="2A161318"/>
    <w:lvl w:ilvl="0" w:tplc="4BE86A72">
      <w:start w:val="3"/>
      <w:numFmt w:val="bullet"/>
      <w:lvlText w:val="-"/>
      <w:lvlJc w:val="left"/>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B4099B"/>
    <w:multiLevelType w:val="hybridMultilevel"/>
    <w:tmpl w:val="F69C80B8"/>
    <w:lvl w:ilvl="0" w:tplc="44061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DC0F28"/>
    <w:multiLevelType w:val="hybridMultilevel"/>
    <w:tmpl w:val="053C3844"/>
    <w:lvl w:ilvl="0" w:tplc="7CB829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5639072">
    <w:abstractNumId w:val="2"/>
  </w:num>
  <w:num w:numId="2" w16cid:durableId="861555547">
    <w:abstractNumId w:val="14"/>
  </w:num>
  <w:num w:numId="3" w16cid:durableId="1632126181">
    <w:abstractNumId w:val="16"/>
  </w:num>
  <w:num w:numId="4" w16cid:durableId="836962367">
    <w:abstractNumId w:val="31"/>
  </w:num>
  <w:num w:numId="5" w16cid:durableId="1236016023">
    <w:abstractNumId w:val="30"/>
  </w:num>
  <w:num w:numId="6" w16cid:durableId="1844738846">
    <w:abstractNumId w:val="26"/>
  </w:num>
  <w:num w:numId="7" w16cid:durableId="418336915">
    <w:abstractNumId w:val="12"/>
  </w:num>
  <w:num w:numId="8" w16cid:durableId="1576206777">
    <w:abstractNumId w:val="30"/>
  </w:num>
  <w:num w:numId="9" w16cid:durableId="1085106162">
    <w:abstractNumId w:val="20"/>
  </w:num>
  <w:num w:numId="10" w16cid:durableId="861554126">
    <w:abstractNumId w:val="0"/>
  </w:num>
  <w:num w:numId="11" w16cid:durableId="461995100">
    <w:abstractNumId w:val="13"/>
  </w:num>
  <w:num w:numId="12" w16cid:durableId="740907976">
    <w:abstractNumId w:val="3"/>
  </w:num>
  <w:num w:numId="13" w16cid:durableId="579100771">
    <w:abstractNumId w:val="33"/>
  </w:num>
  <w:num w:numId="14" w16cid:durableId="787702370">
    <w:abstractNumId w:val="23"/>
  </w:num>
  <w:num w:numId="15" w16cid:durableId="741224258">
    <w:abstractNumId w:val="34"/>
  </w:num>
  <w:num w:numId="16" w16cid:durableId="1705210654">
    <w:abstractNumId w:val="19"/>
  </w:num>
  <w:num w:numId="17" w16cid:durableId="1805151766">
    <w:abstractNumId w:val="4"/>
  </w:num>
  <w:num w:numId="18" w16cid:durableId="228687240">
    <w:abstractNumId w:val="2"/>
  </w:num>
  <w:num w:numId="19" w16cid:durableId="1783917595">
    <w:abstractNumId w:val="5"/>
  </w:num>
  <w:num w:numId="20" w16cid:durableId="247160232">
    <w:abstractNumId w:val="9"/>
  </w:num>
  <w:num w:numId="21" w16cid:durableId="693653830">
    <w:abstractNumId w:val="1"/>
  </w:num>
  <w:num w:numId="22" w16cid:durableId="2044552382">
    <w:abstractNumId w:val="10"/>
  </w:num>
  <w:num w:numId="23" w16cid:durableId="1281188754">
    <w:abstractNumId w:val="11"/>
  </w:num>
  <w:num w:numId="24" w16cid:durableId="583074131">
    <w:abstractNumId w:val="32"/>
  </w:num>
  <w:num w:numId="25" w16cid:durableId="905262847">
    <w:abstractNumId w:val="25"/>
  </w:num>
  <w:num w:numId="26" w16cid:durableId="2138523445">
    <w:abstractNumId w:val="18"/>
  </w:num>
  <w:num w:numId="27" w16cid:durableId="2069986500">
    <w:abstractNumId w:val="7"/>
  </w:num>
  <w:num w:numId="28" w16cid:durableId="547644457">
    <w:abstractNumId w:val="21"/>
  </w:num>
  <w:num w:numId="29" w16cid:durableId="157045105">
    <w:abstractNumId w:val="2"/>
  </w:num>
  <w:num w:numId="30" w16cid:durableId="1223179912">
    <w:abstractNumId w:val="6"/>
  </w:num>
  <w:num w:numId="31" w16cid:durableId="2080210710">
    <w:abstractNumId w:val="8"/>
  </w:num>
  <w:num w:numId="32" w16cid:durableId="307251467">
    <w:abstractNumId w:val="28"/>
  </w:num>
  <w:num w:numId="33" w16cid:durableId="1805661334">
    <w:abstractNumId w:val="27"/>
  </w:num>
  <w:num w:numId="34" w16cid:durableId="523829440">
    <w:abstractNumId w:val="15"/>
  </w:num>
  <w:num w:numId="35" w16cid:durableId="4671243">
    <w:abstractNumId w:val="29"/>
  </w:num>
  <w:num w:numId="36" w16cid:durableId="1968654583">
    <w:abstractNumId w:val="17"/>
  </w:num>
  <w:num w:numId="37" w16cid:durableId="1475483180">
    <w:abstractNumId w:val="24"/>
  </w:num>
  <w:num w:numId="38" w16cid:durableId="1530070648">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78B"/>
    <w:rsid w:val="00003E61"/>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11A"/>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6AB"/>
    <w:rsid w:val="00050C8D"/>
    <w:rsid w:val="00050C9B"/>
    <w:rsid w:val="00050DA6"/>
    <w:rsid w:val="00050DBE"/>
    <w:rsid w:val="00051183"/>
    <w:rsid w:val="0005147E"/>
    <w:rsid w:val="0005213F"/>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423A"/>
    <w:rsid w:val="00064386"/>
    <w:rsid w:val="00064AEA"/>
    <w:rsid w:val="000654C4"/>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5F03"/>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417"/>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4A"/>
    <w:rsid w:val="000A08B4"/>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987"/>
    <w:rsid w:val="000B0B6F"/>
    <w:rsid w:val="000B0BA7"/>
    <w:rsid w:val="000B0BC8"/>
    <w:rsid w:val="000B0C23"/>
    <w:rsid w:val="000B0FEE"/>
    <w:rsid w:val="000B1F0A"/>
    <w:rsid w:val="000B1F1E"/>
    <w:rsid w:val="000B201B"/>
    <w:rsid w:val="000B2166"/>
    <w:rsid w:val="000B22A7"/>
    <w:rsid w:val="000B2D0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63"/>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48C"/>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295B"/>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021"/>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274D"/>
    <w:rsid w:val="0011282B"/>
    <w:rsid w:val="001128C2"/>
    <w:rsid w:val="00112A48"/>
    <w:rsid w:val="00112B93"/>
    <w:rsid w:val="00112D66"/>
    <w:rsid w:val="00112DDC"/>
    <w:rsid w:val="00113370"/>
    <w:rsid w:val="00113AEB"/>
    <w:rsid w:val="00114201"/>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964"/>
    <w:rsid w:val="001179F7"/>
    <w:rsid w:val="00117B18"/>
    <w:rsid w:val="00117C35"/>
    <w:rsid w:val="00117DEB"/>
    <w:rsid w:val="00120141"/>
    <w:rsid w:val="00120BBB"/>
    <w:rsid w:val="00120F04"/>
    <w:rsid w:val="0012105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BA3"/>
    <w:rsid w:val="00145D48"/>
    <w:rsid w:val="00146015"/>
    <w:rsid w:val="001460BE"/>
    <w:rsid w:val="0014625C"/>
    <w:rsid w:val="001462C7"/>
    <w:rsid w:val="00146B9A"/>
    <w:rsid w:val="001471D3"/>
    <w:rsid w:val="001508B7"/>
    <w:rsid w:val="00151161"/>
    <w:rsid w:val="0015196F"/>
    <w:rsid w:val="001519AE"/>
    <w:rsid w:val="00152309"/>
    <w:rsid w:val="00152370"/>
    <w:rsid w:val="00152404"/>
    <w:rsid w:val="00152BC7"/>
    <w:rsid w:val="00152EDD"/>
    <w:rsid w:val="00153D2C"/>
    <w:rsid w:val="00153ED9"/>
    <w:rsid w:val="0015424E"/>
    <w:rsid w:val="0015491B"/>
    <w:rsid w:val="00154F4D"/>
    <w:rsid w:val="0015524F"/>
    <w:rsid w:val="001552A5"/>
    <w:rsid w:val="001556F5"/>
    <w:rsid w:val="001558B4"/>
    <w:rsid w:val="001559EA"/>
    <w:rsid w:val="0015604F"/>
    <w:rsid w:val="00156297"/>
    <w:rsid w:val="001567AE"/>
    <w:rsid w:val="001567FF"/>
    <w:rsid w:val="00156D7E"/>
    <w:rsid w:val="00156E75"/>
    <w:rsid w:val="00156FA1"/>
    <w:rsid w:val="00156FDD"/>
    <w:rsid w:val="0015714C"/>
    <w:rsid w:val="001571D2"/>
    <w:rsid w:val="00157417"/>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686E"/>
    <w:rsid w:val="0018689E"/>
    <w:rsid w:val="00186918"/>
    <w:rsid w:val="00186B7C"/>
    <w:rsid w:val="00186FED"/>
    <w:rsid w:val="001871CD"/>
    <w:rsid w:val="001874A3"/>
    <w:rsid w:val="001878F6"/>
    <w:rsid w:val="00187A83"/>
    <w:rsid w:val="00187B6A"/>
    <w:rsid w:val="00187BC0"/>
    <w:rsid w:val="001913A3"/>
    <w:rsid w:val="001919C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B66"/>
    <w:rsid w:val="00194EE1"/>
    <w:rsid w:val="001958DC"/>
    <w:rsid w:val="00195A2E"/>
    <w:rsid w:val="00195DCD"/>
    <w:rsid w:val="00195F48"/>
    <w:rsid w:val="00195F7D"/>
    <w:rsid w:val="00196510"/>
    <w:rsid w:val="00196AC3"/>
    <w:rsid w:val="00196CED"/>
    <w:rsid w:val="00196E8E"/>
    <w:rsid w:val="00196F80"/>
    <w:rsid w:val="0019781D"/>
    <w:rsid w:val="00197F54"/>
    <w:rsid w:val="001A0066"/>
    <w:rsid w:val="001A070B"/>
    <w:rsid w:val="001A08FF"/>
    <w:rsid w:val="001A094C"/>
    <w:rsid w:val="001A09EA"/>
    <w:rsid w:val="001A0C7F"/>
    <w:rsid w:val="001A124E"/>
    <w:rsid w:val="001A1378"/>
    <w:rsid w:val="001A1615"/>
    <w:rsid w:val="001A183C"/>
    <w:rsid w:val="001A185A"/>
    <w:rsid w:val="001A1A9E"/>
    <w:rsid w:val="001A2071"/>
    <w:rsid w:val="001A251E"/>
    <w:rsid w:val="001A29CB"/>
    <w:rsid w:val="001A2B3E"/>
    <w:rsid w:val="001A34F1"/>
    <w:rsid w:val="001A38AA"/>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2A5"/>
    <w:rsid w:val="001B14C1"/>
    <w:rsid w:val="001B15B6"/>
    <w:rsid w:val="001B181C"/>
    <w:rsid w:val="001B185F"/>
    <w:rsid w:val="001B18C7"/>
    <w:rsid w:val="001B19E1"/>
    <w:rsid w:val="001B22E2"/>
    <w:rsid w:val="001B2B27"/>
    <w:rsid w:val="001B3272"/>
    <w:rsid w:val="001B32FB"/>
    <w:rsid w:val="001B3BC3"/>
    <w:rsid w:val="001B4001"/>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B94"/>
    <w:rsid w:val="001E5BDD"/>
    <w:rsid w:val="001E5C47"/>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19B"/>
    <w:rsid w:val="001F341A"/>
    <w:rsid w:val="001F34D4"/>
    <w:rsid w:val="001F37EA"/>
    <w:rsid w:val="001F3909"/>
    <w:rsid w:val="001F39C3"/>
    <w:rsid w:val="001F3B00"/>
    <w:rsid w:val="001F3FF2"/>
    <w:rsid w:val="001F41FA"/>
    <w:rsid w:val="001F4468"/>
    <w:rsid w:val="001F4956"/>
    <w:rsid w:val="001F4AE4"/>
    <w:rsid w:val="001F4FD0"/>
    <w:rsid w:val="001F5512"/>
    <w:rsid w:val="001F5890"/>
    <w:rsid w:val="001F623E"/>
    <w:rsid w:val="001F626C"/>
    <w:rsid w:val="001F6F34"/>
    <w:rsid w:val="001F7090"/>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27970"/>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631E"/>
    <w:rsid w:val="0023641E"/>
    <w:rsid w:val="00236BCA"/>
    <w:rsid w:val="00237093"/>
    <w:rsid w:val="002373DD"/>
    <w:rsid w:val="00237506"/>
    <w:rsid w:val="002378C0"/>
    <w:rsid w:val="00237C07"/>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341"/>
    <w:rsid w:val="002575D7"/>
    <w:rsid w:val="002575EB"/>
    <w:rsid w:val="00257F80"/>
    <w:rsid w:val="00260116"/>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B6D"/>
    <w:rsid w:val="00286C61"/>
    <w:rsid w:val="00286CFA"/>
    <w:rsid w:val="00286FD6"/>
    <w:rsid w:val="002872C5"/>
    <w:rsid w:val="002874CA"/>
    <w:rsid w:val="0028785B"/>
    <w:rsid w:val="00291224"/>
    <w:rsid w:val="0029130A"/>
    <w:rsid w:val="002913B8"/>
    <w:rsid w:val="0029150D"/>
    <w:rsid w:val="002915B7"/>
    <w:rsid w:val="002918B5"/>
    <w:rsid w:val="00291E51"/>
    <w:rsid w:val="002920E6"/>
    <w:rsid w:val="00292291"/>
    <w:rsid w:val="002923EF"/>
    <w:rsid w:val="002926A7"/>
    <w:rsid w:val="00292704"/>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E4E"/>
    <w:rsid w:val="002A0EFD"/>
    <w:rsid w:val="002A11E5"/>
    <w:rsid w:val="002A11F2"/>
    <w:rsid w:val="002A1345"/>
    <w:rsid w:val="002A1515"/>
    <w:rsid w:val="002A153E"/>
    <w:rsid w:val="002A17AB"/>
    <w:rsid w:val="002A2166"/>
    <w:rsid w:val="002A23C5"/>
    <w:rsid w:val="002A28FB"/>
    <w:rsid w:val="002A2993"/>
    <w:rsid w:val="002A33F7"/>
    <w:rsid w:val="002A36E5"/>
    <w:rsid w:val="002A3E14"/>
    <w:rsid w:val="002A3E86"/>
    <w:rsid w:val="002A5358"/>
    <w:rsid w:val="002A54F7"/>
    <w:rsid w:val="002A5693"/>
    <w:rsid w:val="002A58D7"/>
    <w:rsid w:val="002A5E62"/>
    <w:rsid w:val="002A5FFD"/>
    <w:rsid w:val="002A6430"/>
    <w:rsid w:val="002A6AA0"/>
    <w:rsid w:val="002A6B55"/>
    <w:rsid w:val="002A6C09"/>
    <w:rsid w:val="002A710D"/>
    <w:rsid w:val="002A74D9"/>
    <w:rsid w:val="002A76F0"/>
    <w:rsid w:val="002B0062"/>
    <w:rsid w:val="002B055C"/>
    <w:rsid w:val="002B0AD0"/>
    <w:rsid w:val="002B104F"/>
    <w:rsid w:val="002B1233"/>
    <w:rsid w:val="002B148A"/>
    <w:rsid w:val="002B197B"/>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74"/>
    <w:rsid w:val="002C281A"/>
    <w:rsid w:val="002C2871"/>
    <w:rsid w:val="002C2875"/>
    <w:rsid w:val="002C2963"/>
    <w:rsid w:val="002C2DCF"/>
    <w:rsid w:val="002C3755"/>
    <w:rsid w:val="002C3D43"/>
    <w:rsid w:val="002C4279"/>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FC6"/>
    <w:rsid w:val="002D2192"/>
    <w:rsid w:val="002D2252"/>
    <w:rsid w:val="002D256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5D4"/>
    <w:rsid w:val="00313E70"/>
    <w:rsid w:val="003141EF"/>
    <w:rsid w:val="00314470"/>
    <w:rsid w:val="00314856"/>
    <w:rsid w:val="00314F13"/>
    <w:rsid w:val="003152FC"/>
    <w:rsid w:val="00315554"/>
    <w:rsid w:val="003157EA"/>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86C"/>
    <w:rsid w:val="00336BA0"/>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83"/>
    <w:rsid w:val="003546EA"/>
    <w:rsid w:val="00354754"/>
    <w:rsid w:val="00354AFF"/>
    <w:rsid w:val="00354C66"/>
    <w:rsid w:val="003550A8"/>
    <w:rsid w:val="00355336"/>
    <w:rsid w:val="0035556F"/>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8CD"/>
    <w:rsid w:val="00362B85"/>
    <w:rsid w:val="00362F9F"/>
    <w:rsid w:val="00363852"/>
    <w:rsid w:val="00363A78"/>
    <w:rsid w:val="00363C34"/>
    <w:rsid w:val="00364068"/>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4C"/>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614"/>
    <w:rsid w:val="003936F2"/>
    <w:rsid w:val="00393873"/>
    <w:rsid w:val="00393A1E"/>
    <w:rsid w:val="00393E59"/>
    <w:rsid w:val="00393E94"/>
    <w:rsid w:val="00394659"/>
    <w:rsid w:val="00394D01"/>
    <w:rsid w:val="003950DD"/>
    <w:rsid w:val="00395787"/>
    <w:rsid w:val="0039607A"/>
    <w:rsid w:val="0039652C"/>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A38"/>
    <w:rsid w:val="003C3FD9"/>
    <w:rsid w:val="003C474B"/>
    <w:rsid w:val="003C4D94"/>
    <w:rsid w:val="003C4F4D"/>
    <w:rsid w:val="003C5A30"/>
    <w:rsid w:val="003C5C76"/>
    <w:rsid w:val="003C5DB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73F"/>
    <w:rsid w:val="003E3882"/>
    <w:rsid w:val="003E43F2"/>
    <w:rsid w:val="003E4724"/>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123F"/>
    <w:rsid w:val="00401648"/>
    <w:rsid w:val="00401CC8"/>
    <w:rsid w:val="00401E1C"/>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17CA5"/>
    <w:rsid w:val="004201F9"/>
    <w:rsid w:val="004202DF"/>
    <w:rsid w:val="004205CB"/>
    <w:rsid w:val="00420A9E"/>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E7"/>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738"/>
    <w:rsid w:val="00446CF7"/>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4242"/>
    <w:rsid w:val="004545EC"/>
    <w:rsid w:val="004549EC"/>
    <w:rsid w:val="00454A8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C89"/>
    <w:rsid w:val="00461D1B"/>
    <w:rsid w:val="00461DBE"/>
    <w:rsid w:val="004622F2"/>
    <w:rsid w:val="00462353"/>
    <w:rsid w:val="004626DB"/>
    <w:rsid w:val="004628A2"/>
    <w:rsid w:val="00463741"/>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410E"/>
    <w:rsid w:val="00484C1E"/>
    <w:rsid w:val="0048505D"/>
    <w:rsid w:val="00485C7E"/>
    <w:rsid w:val="00485F39"/>
    <w:rsid w:val="00486982"/>
    <w:rsid w:val="00486A18"/>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AA7"/>
    <w:rsid w:val="00492B50"/>
    <w:rsid w:val="00492B68"/>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CD4"/>
    <w:rsid w:val="004D7F8E"/>
    <w:rsid w:val="004E0343"/>
    <w:rsid w:val="004E05D3"/>
    <w:rsid w:val="004E066F"/>
    <w:rsid w:val="004E0962"/>
    <w:rsid w:val="004E0E63"/>
    <w:rsid w:val="004E14CB"/>
    <w:rsid w:val="004E1864"/>
    <w:rsid w:val="004E1D52"/>
    <w:rsid w:val="004E1DFB"/>
    <w:rsid w:val="004E20AC"/>
    <w:rsid w:val="004E2328"/>
    <w:rsid w:val="004E23A7"/>
    <w:rsid w:val="004E2554"/>
    <w:rsid w:val="004E2DC6"/>
    <w:rsid w:val="004E3563"/>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1016B"/>
    <w:rsid w:val="0051040F"/>
    <w:rsid w:val="005105E6"/>
    <w:rsid w:val="00510B56"/>
    <w:rsid w:val="00510DE3"/>
    <w:rsid w:val="0051111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6321"/>
    <w:rsid w:val="00526671"/>
    <w:rsid w:val="00526CB9"/>
    <w:rsid w:val="00527043"/>
    <w:rsid w:val="005274DD"/>
    <w:rsid w:val="005274E0"/>
    <w:rsid w:val="00527541"/>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677"/>
    <w:rsid w:val="00553835"/>
    <w:rsid w:val="00553B40"/>
    <w:rsid w:val="00553B54"/>
    <w:rsid w:val="005544D3"/>
    <w:rsid w:val="005546B0"/>
    <w:rsid w:val="00554842"/>
    <w:rsid w:val="00554978"/>
    <w:rsid w:val="005549DB"/>
    <w:rsid w:val="00554F56"/>
    <w:rsid w:val="00554FBA"/>
    <w:rsid w:val="00555005"/>
    <w:rsid w:val="0055566C"/>
    <w:rsid w:val="005557DE"/>
    <w:rsid w:val="00555B20"/>
    <w:rsid w:val="00555BC2"/>
    <w:rsid w:val="00556607"/>
    <w:rsid w:val="00556A06"/>
    <w:rsid w:val="00556E2F"/>
    <w:rsid w:val="00556EF2"/>
    <w:rsid w:val="00556F1C"/>
    <w:rsid w:val="00557127"/>
    <w:rsid w:val="0055731A"/>
    <w:rsid w:val="00557331"/>
    <w:rsid w:val="005575BA"/>
    <w:rsid w:val="00560037"/>
    <w:rsid w:val="0056062D"/>
    <w:rsid w:val="00560D56"/>
    <w:rsid w:val="00561031"/>
    <w:rsid w:val="005610D2"/>
    <w:rsid w:val="0056119D"/>
    <w:rsid w:val="005615FD"/>
    <w:rsid w:val="00561994"/>
    <w:rsid w:val="00561A3E"/>
    <w:rsid w:val="00561D45"/>
    <w:rsid w:val="00562331"/>
    <w:rsid w:val="005625B0"/>
    <w:rsid w:val="00562E07"/>
    <w:rsid w:val="00562EDA"/>
    <w:rsid w:val="005636BF"/>
    <w:rsid w:val="00563A91"/>
    <w:rsid w:val="00563E2C"/>
    <w:rsid w:val="00564486"/>
    <w:rsid w:val="0056462E"/>
    <w:rsid w:val="00564B0B"/>
    <w:rsid w:val="00564D95"/>
    <w:rsid w:val="005651C7"/>
    <w:rsid w:val="00565312"/>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04B"/>
    <w:rsid w:val="0057605B"/>
    <w:rsid w:val="005761F2"/>
    <w:rsid w:val="0057666A"/>
    <w:rsid w:val="00576F10"/>
    <w:rsid w:val="00576FE3"/>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1A42"/>
    <w:rsid w:val="00591A4C"/>
    <w:rsid w:val="005920C3"/>
    <w:rsid w:val="005929A6"/>
    <w:rsid w:val="005929C5"/>
    <w:rsid w:val="005931AE"/>
    <w:rsid w:val="0059377B"/>
    <w:rsid w:val="0059523C"/>
    <w:rsid w:val="0059534B"/>
    <w:rsid w:val="00595DE5"/>
    <w:rsid w:val="00596976"/>
    <w:rsid w:val="00596A1B"/>
    <w:rsid w:val="00596F7D"/>
    <w:rsid w:val="00597401"/>
    <w:rsid w:val="005976B3"/>
    <w:rsid w:val="00597A97"/>
    <w:rsid w:val="00597B21"/>
    <w:rsid w:val="00597CE1"/>
    <w:rsid w:val="005A043C"/>
    <w:rsid w:val="005A0848"/>
    <w:rsid w:val="005A0A3E"/>
    <w:rsid w:val="005A186A"/>
    <w:rsid w:val="005A19A2"/>
    <w:rsid w:val="005A1AF7"/>
    <w:rsid w:val="005A1B4F"/>
    <w:rsid w:val="005A1C31"/>
    <w:rsid w:val="005A1EDF"/>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325"/>
    <w:rsid w:val="005C25A5"/>
    <w:rsid w:val="005C319B"/>
    <w:rsid w:val="005C31D1"/>
    <w:rsid w:val="005C358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A35"/>
    <w:rsid w:val="005D3BBF"/>
    <w:rsid w:val="005D3E5B"/>
    <w:rsid w:val="005D4851"/>
    <w:rsid w:val="005D5013"/>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E26"/>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508B"/>
    <w:rsid w:val="00605CBE"/>
    <w:rsid w:val="00606530"/>
    <w:rsid w:val="00606964"/>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AFD"/>
    <w:rsid w:val="00641BD1"/>
    <w:rsid w:val="00641DCB"/>
    <w:rsid w:val="00642066"/>
    <w:rsid w:val="00642410"/>
    <w:rsid w:val="006424E5"/>
    <w:rsid w:val="0064255B"/>
    <w:rsid w:val="00642A85"/>
    <w:rsid w:val="00642A88"/>
    <w:rsid w:val="00642BD2"/>
    <w:rsid w:val="00643303"/>
    <w:rsid w:val="00643962"/>
    <w:rsid w:val="00643B23"/>
    <w:rsid w:val="00643FC5"/>
    <w:rsid w:val="00644096"/>
    <w:rsid w:val="006443D0"/>
    <w:rsid w:val="00644684"/>
    <w:rsid w:val="006446A5"/>
    <w:rsid w:val="00644AE7"/>
    <w:rsid w:val="00644BD6"/>
    <w:rsid w:val="00644F45"/>
    <w:rsid w:val="0064516E"/>
    <w:rsid w:val="0064558D"/>
    <w:rsid w:val="00645DE7"/>
    <w:rsid w:val="00645F23"/>
    <w:rsid w:val="006464EE"/>
    <w:rsid w:val="00646658"/>
    <w:rsid w:val="0064670D"/>
    <w:rsid w:val="00646925"/>
    <w:rsid w:val="00646A7F"/>
    <w:rsid w:val="00646E75"/>
    <w:rsid w:val="00647397"/>
    <w:rsid w:val="006476A7"/>
    <w:rsid w:val="0064776E"/>
    <w:rsid w:val="006478F4"/>
    <w:rsid w:val="00647AF3"/>
    <w:rsid w:val="00647CAE"/>
    <w:rsid w:val="00647E42"/>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3D5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54"/>
    <w:rsid w:val="00665480"/>
    <w:rsid w:val="00665749"/>
    <w:rsid w:val="00665D32"/>
    <w:rsid w:val="00665E90"/>
    <w:rsid w:val="00666330"/>
    <w:rsid w:val="006667C6"/>
    <w:rsid w:val="00666A8C"/>
    <w:rsid w:val="00666F32"/>
    <w:rsid w:val="00667369"/>
    <w:rsid w:val="00667A96"/>
    <w:rsid w:val="00667AA9"/>
    <w:rsid w:val="00667D8E"/>
    <w:rsid w:val="0067009E"/>
    <w:rsid w:val="006705EB"/>
    <w:rsid w:val="00670735"/>
    <w:rsid w:val="00670C9C"/>
    <w:rsid w:val="0067178E"/>
    <w:rsid w:val="00672219"/>
    <w:rsid w:val="00672522"/>
    <w:rsid w:val="00672663"/>
    <w:rsid w:val="00672DAF"/>
    <w:rsid w:val="00673145"/>
    <w:rsid w:val="00673291"/>
    <w:rsid w:val="006733C2"/>
    <w:rsid w:val="00673ACB"/>
    <w:rsid w:val="00673AFB"/>
    <w:rsid w:val="00673EC0"/>
    <w:rsid w:val="006740EF"/>
    <w:rsid w:val="006741F0"/>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1CA"/>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10DF"/>
    <w:rsid w:val="006B133E"/>
    <w:rsid w:val="006B1704"/>
    <w:rsid w:val="006B1CCC"/>
    <w:rsid w:val="006B1EF9"/>
    <w:rsid w:val="006B1FBC"/>
    <w:rsid w:val="006B2253"/>
    <w:rsid w:val="006B2333"/>
    <w:rsid w:val="006B264B"/>
    <w:rsid w:val="006B2750"/>
    <w:rsid w:val="006B328A"/>
    <w:rsid w:val="006B32CC"/>
    <w:rsid w:val="006B3348"/>
    <w:rsid w:val="006B35C6"/>
    <w:rsid w:val="006B3728"/>
    <w:rsid w:val="006B3996"/>
    <w:rsid w:val="006B400B"/>
    <w:rsid w:val="006B449A"/>
    <w:rsid w:val="006B4714"/>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ED7"/>
    <w:rsid w:val="006C2F70"/>
    <w:rsid w:val="006C3804"/>
    <w:rsid w:val="006C3B7C"/>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C55"/>
    <w:rsid w:val="006D00A5"/>
    <w:rsid w:val="006D01F4"/>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28F2"/>
    <w:rsid w:val="007133EC"/>
    <w:rsid w:val="00713C9B"/>
    <w:rsid w:val="00713C9E"/>
    <w:rsid w:val="00713DBF"/>
    <w:rsid w:val="00713F0D"/>
    <w:rsid w:val="00714181"/>
    <w:rsid w:val="007142EA"/>
    <w:rsid w:val="00714383"/>
    <w:rsid w:val="007149E3"/>
    <w:rsid w:val="00714D2B"/>
    <w:rsid w:val="007150C5"/>
    <w:rsid w:val="00715B0F"/>
    <w:rsid w:val="00715F29"/>
    <w:rsid w:val="00716348"/>
    <w:rsid w:val="00716909"/>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A55"/>
    <w:rsid w:val="00742C26"/>
    <w:rsid w:val="007434C8"/>
    <w:rsid w:val="0074366F"/>
    <w:rsid w:val="007437AE"/>
    <w:rsid w:val="00743B5D"/>
    <w:rsid w:val="00743B6B"/>
    <w:rsid w:val="00743EF3"/>
    <w:rsid w:val="0074406F"/>
    <w:rsid w:val="007444B0"/>
    <w:rsid w:val="007444C7"/>
    <w:rsid w:val="007444F7"/>
    <w:rsid w:val="007448A8"/>
    <w:rsid w:val="00744E19"/>
    <w:rsid w:val="0074553D"/>
    <w:rsid w:val="007455A8"/>
    <w:rsid w:val="00745A17"/>
    <w:rsid w:val="00745C0D"/>
    <w:rsid w:val="00745D38"/>
    <w:rsid w:val="00746041"/>
    <w:rsid w:val="007468EA"/>
    <w:rsid w:val="00746A6D"/>
    <w:rsid w:val="00746C08"/>
    <w:rsid w:val="00746E7E"/>
    <w:rsid w:val="00746FD1"/>
    <w:rsid w:val="007473EF"/>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2C0"/>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5E9"/>
    <w:rsid w:val="00760B0D"/>
    <w:rsid w:val="00760D0C"/>
    <w:rsid w:val="007619AD"/>
    <w:rsid w:val="00761B58"/>
    <w:rsid w:val="00761F36"/>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FEC"/>
    <w:rsid w:val="007770C1"/>
    <w:rsid w:val="007776B4"/>
    <w:rsid w:val="00777968"/>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87EE0"/>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E62"/>
    <w:rsid w:val="007B7F8A"/>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ABC"/>
    <w:rsid w:val="007D4B33"/>
    <w:rsid w:val="007D4DAD"/>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EDF"/>
    <w:rsid w:val="007F24E1"/>
    <w:rsid w:val="007F26EC"/>
    <w:rsid w:val="007F2CE5"/>
    <w:rsid w:val="007F3099"/>
    <w:rsid w:val="007F3EA1"/>
    <w:rsid w:val="007F43AF"/>
    <w:rsid w:val="007F43C5"/>
    <w:rsid w:val="007F44AD"/>
    <w:rsid w:val="007F44EB"/>
    <w:rsid w:val="007F468A"/>
    <w:rsid w:val="007F5334"/>
    <w:rsid w:val="007F54DC"/>
    <w:rsid w:val="007F5C28"/>
    <w:rsid w:val="007F5C2E"/>
    <w:rsid w:val="007F614A"/>
    <w:rsid w:val="007F6371"/>
    <w:rsid w:val="007F6495"/>
    <w:rsid w:val="007F6689"/>
    <w:rsid w:val="007F677D"/>
    <w:rsid w:val="007F70A4"/>
    <w:rsid w:val="007F72B6"/>
    <w:rsid w:val="007F7387"/>
    <w:rsid w:val="007F73A2"/>
    <w:rsid w:val="007F7471"/>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A2A"/>
    <w:rsid w:val="00804EC6"/>
    <w:rsid w:val="00805355"/>
    <w:rsid w:val="008057A5"/>
    <w:rsid w:val="0080590F"/>
    <w:rsid w:val="00805B99"/>
    <w:rsid w:val="00805C26"/>
    <w:rsid w:val="00806146"/>
    <w:rsid w:val="00806376"/>
    <w:rsid w:val="008066B7"/>
    <w:rsid w:val="00806A55"/>
    <w:rsid w:val="00806B31"/>
    <w:rsid w:val="00807352"/>
    <w:rsid w:val="00807ADE"/>
    <w:rsid w:val="00810015"/>
    <w:rsid w:val="00810146"/>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18E"/>
    <w:rsid w:val="00817543"/>
    <w:rsid w:val="00817678"/>
    <w:rsid w:val="008200CA"/>
    <w:rsid w:val="00820ABF"/>
    <w:rsid w:val="00820C3A"/>
    <w:rsid w:val="008216E6"/>
    <w:rsid w:val="008218AF"/>
    <w:rsid w:val="00821DE7"/>
    <w:rsid w:val="00822012"/>
    <w:rsid w:val="008222A3"/>
    <w:rsid w:val="00822CDE"/>
    <w:rsid w:val="00822EB2"/>
    <w:rsid w:val="0082323E"/>
    <w:rsid w:val="00823370"/>
    <w:rsid w:val="008234B1"/>
    <w:rsid w:val="008238C5"/>
    <w:rsid w:val="00823D84"/>
    <w:rsid w:val="008248CE"/>
    <w:rsid w:val="008249EF"/>
    <w:rsid w:val="00824C83"/>
    <w:rsid w:val="00824EAF"/>
    <w:rsid w:val="008257F1"/>
    <w:rsid w:val="008258E0"/>
    <w:rsid w:val="00825B9E"/>
    <w:rsid w:val="00825BE1"/>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876"/>
    <w:rsid w:val="00836B47"/>
    <w:rsid w:val="00836F36"/>
    <w:rsid w:val="00837381"/>
    <w:rsid w:val="008378FC"/>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265"/>
    <w:rsid w:val="00854412"/>
    <w:rsid w:val="008547AE"/>
    <w:rsid w:val="0085498E"/>
    <w:rsid w:val="008551A9"/>
    <w:rsid w:val="00855690"/>
    <w:rsid w:val="00855F51"/>
    <w:rsid w:val="008561DD"/>
    <w:rsid w:val="008562CD"/>
    <w:rsid w:val="008563AF"/>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9001B"/>
    <w:rsid w:val="00890394"/>
    <w:rsid w:val="008904C5"/>
    <w:rsid w:val="0089074D"/>
    <w:rsid w:val="00890783"/>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7D8"/>
    <w:rsid w:val="009227E7"/>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2CF"/>
    <w:rsid w:val="00935368"/>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EB4"/>
    <w:rsid w:val="00941357"/>
    <w:rsid w:val="00941AD0"/>
    <w:rsid w:val="00941DB8"/>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C7B"/>
    <w:rsid w:val="00965D41"/>
    <w:rsid w:val="009660DF"/>
    <w:rsid w:val="009661DB"/>
    <w:rsid w:val="00966238"/>
    <w:rsid w:val="009665BE"/>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AC2"/>
    <w:rsid w:val="00994B39"/>
    <w:rsid w:val="0099508C"/>
    <w:rsid w:val="00995128"/>
    <w:rsid w:val="0099520F"/>
    <w:rsid w:val="00995339"/>
    <w:rsid w:val="00995394"/>
    <w:rsid w:val="009953B8"/>
    <w:rsid w:val="00995EB9"/>
    <w:rsid w:val="0099609C"/>
    <w:rsid w:val="009961C4"/>
    <w:rsid w:val="009966A4"/>
    <w:rsid w:val="00996875"/>
    <w:rsid w:val="00996A33"/>
    <w:rsid w:val="00996B86"/>
    <w:rsid w:val="00996F08"/>
    <w:rsid w:val="00997E8B"/>
    <w:rsid w:val="009A022E"/>
    <w:rsid w:val="009A0322"/>
    <w:rsid w:val="009A06A5"/>
    <w:rsid w:val="009A08C9"/>
    <w:rsid w:val="009A09E5"/>
    <w:rsid w:val="009A0BC6"/>
    <w:rsid w:val="009A0E1D"/>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785"/>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3DC"/>
    <w:rsid w:val="009B348C"/>
    <w:rsid w:val="009B354D"/>
    <w:rsid w:val="009B36B5"/>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C0082"/>
    <w:rsid w:val="009C0709"/>
    <w:rsid w:val="009C08DE"/>
    <w:rsid w:val="009C10C0"/>
    <w:rsid w:val="009C125B"/>
    <w:rsid w:val="009C1359"/>
    <w:rsid w:val="009C13D4"/>
    <w:rsid w:val="009C157D"/>
    <w:rsid w:val="009C15BD"/>
    <w:rsid w:val="009C1967"/>
    <w:rsid w:val="009C23C5"/>
    <w:rsid w:val="009C2445"/>
    <w:rsid w:val="009C2EDB"/>
    <w:rsid w:val="009C313C"/>
    <w:rsid w:val="009C318A"/>
    <w:rsid w:val="009C3492"/>
    <w:rsid w:val="009C3558"/>
    <w:rsid w:val="009C3A7A"/>
    <w:rsid w:val="009C40B6"/>
    <w:rsid w:val="009C40E5"/>
    <w:rsid w:val="009C4755"/>
    <w:rsid w:val="009C4A88"/>
    <w:rsid w:val="009C4C0A"/>
    <w:rsid w:val="009C51A0"/>
    <w:rsid w:val="009C5220"/>
    <w:rsid w:val="009C5320"/>
    <w:rsid w:val="009C54D6"/>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855"/>
    <w:rsid w:val="009E605E"/>
    <w:rsid w:val="009E6373"/>
    <w:rsid w:val="009E684C"/>
    <w:rsid w:val="009E6C85"/>
    <w:rsid w:val="009E7340"/>
    <w:rsid w:val="009E7474"/>
    <w:rsid w:val="009E77B0"/>
    <w:rsid w:val="009E788B"/>
    <w:rsid w:val="009E7BC3"/>
    <w:rsid w:val="009E7F08"/>
    <w:rsid w:val="009F06CD"/>
    <w:rsid w:val="009F06FC"/>
    <w:rsid w:val="009F08C1"/>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EB6"/>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0A15"/>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2429"/>
    <w:rsid w:val="00A525F9"/>
    <w:rsid w:val="00A52900"/>
    <w:rsid w:val="00A52C30"/>
    <w:rsid w:val="00A52C74"/>
    <w:rsid w:val="00A53ADB"/>
    <w:rsid w:val="00A54237"/>
    <w:rsid w:val="00A54DC9"/>
    <w:rsid w:val="00A54EE1"/>
    <w:rsid w:val="00A550D7"/>
    <w:rsid w:val="00A5516F"/>
    <w:rsid w:val="00A55D23"/>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3B7"/>
    <w:rsid w:val="00A6368B"/>
    <w:rsid w:val="00A63864"/>
    <w:rsid w:val="00A639C9"/>
    <w:rsid w:val="00A6492D"/>
    <w:rsid w:val="00A64CAE"/>
    <w:rsid w:val="00A65196"/>
    <w:rsid w:val="00A651D8"/>
    <w:rsid w:val="00A654EB"/>
    <w:rsid w:val="00A657EC"/>
    <w:rsid w:val="00A65CA5"/>
    <w:rsid w:val="00A65EAF"/>
    <w:rsid w:val="00A66092"/>
    <w:rsid w:val="00A662FB"/>
    <w:rsid w:val="00A66377"/>
    <w:rsid w:val="00A664AC"/>
    <w:rsid w:val="00A66570"/>
    <w:rsid w:val="00A66594"/>
    <w:rsid w:val="00A6703F"/>
    <w:rsid w:val="00A67B36"/>
    <w:rsid w:val="00A702EC"/>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D2C"/>
    <w:rsid w:val="00AA602C"/>
    <w:rsid w:val="00AA62E6"/>
    <w:rsid w:val="00AA674B"/>
    <w:rsid w:val="00AA710A"/>
    <w:rsid w:val="00AA7CE3"/>
    <w:rsid w:val="00AA7F08"/>
    <w:rsid w:val="00AB03F7"/>
    <w:rsid w:val="00AB041B"/>
    <w:rsid w:val="00AB0867"/>
    <w:rsid w:val="00AB0900"/>
    <w:rsid w:val="00AB093E"/>
    <w:rsid w:val="00AB0BEB"/>
    <w:rsid w:val="00AB0E12"/>
    <w:rsid w:val="00AB1099"/>
    <w:rsid w:val="00AB1E71"/>
    <w:rsid w:val="00AB1FD9"/>
    <w:rsid w:val="00AB2330"/>
    <w:rsid w:val="00AB2718"/>
    <w:rsid w:val="00AB2DF6"/>
    <w:rsid w:val="00AB2F6E"/>
    <w:rsid w:val="00AB34A2"/>
    <w:rsid w:val="00AB3C53"/>
    <w:rsid w:val="00AB4242"/>
    <w:rsid w:val="00AB44C2"/>
    <w:rsid w:val="00AB488C"/>
    <w:rsid w:val="00AB4F4A"/>
    <w:rsid w:val="00AB51EB"/>
    <w:rsid w:val="00AB552C"/>
    <w:rsid w:val="00AB5591"/>
    <w:rsid w:val="00AB563B"/>
    <w:rsid w:val="00AB564D"/>
    <w:rsid w:val="00AB5A2D"/>
    <w:rsid w:val="00AB6287"/>
    <w:rsid w:val="00AB651A"/>
    <w:rsid w:val="00AB6C08"/>
    <w:rsid w:val="00AB7649"/>
    <w:rsid w:val="00AB77AB"/>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388"/>
    <w:rsid w:val="00AC73BA"/>
    <w:rsid w:val="00AC7788"/>
    <w:rsid w:val="00AD0141"/>
    <w:rsid w:val="00AD01A3"/>
    <w:rsid w:val="00AD02A6"/>
    <w:rsid w:val="00AD069B"/>
    <w:rsid w:val="00AD09A3"/>
    <w:rsid w:val="00AD0B49"/>
    <w:rsid w:val="00AD0DF3"/>
    <w:rsid w:val="00AD1599"/>
    <w:rsid w:val="00AD1638"/>
    <w:rsid w:val="00AD1656"/>
    <w:rsid w:val="00AD1D7A"/>
    <w:rsid w:val="00AD1FA7"/>
    <w:rsid w:val="00AD28EF"/>
    <w:rsid w:val="00AD2FE8"/>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2B29"/>
    <w:rsid w:val="00B1335C"/>
    <w:rsid w:val="00B136C2"/>
    <w:rsid w:val="00B13CD4"/>
    <w:rsid w:val="00B13EBE"/>
    <w:rsid w:val="00B14612"/>
    <w:rsid w:val="00B14E0F"/>
    <w:rsid w:val="00B14F80"/>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82F"/>
    <w:rsid w:val="00B21DDF"/>
    <w:rsid w:val="00B21F2D"/>
    <w:rsid w:val="00B21FC1"/>
    <w:rsid w:val="00B22177"/>
    <w:rsid w:val="00B224D9"/>
    <w:rsid w:val="00B2287D"/>
    <w:rsid w:val="00B22DA6"/>
    <w:rsid w:val="00B22F4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64D8"/>
    <w:rsid w:val="00B26559"/>
    <w:rsid w:val="00B26732"/>
    <w:rsid w:val="00B26CD0"/>
    <w:rsid w:val="00B2778E"/>
    <w:rsid w:val="00B279BA"/>
    <w:rsid w:val="00B27EC0"/>
    <w:rsid w:val="00B30A95"/>
    <w:rsid w:val="00B30CAE"/>
    <w:rsid w:val="00B3109C"/>
    <w:rsid w:val="00B310BD"/>
    <w:rsid w:val="00B31897"/>
    <w:rsid w:val="00B318CF"/>
    <w:rsid w:val="00B3197D"/>
    <w:rsid w:val="00B3218C"/>
    <w:rsid w:val="00B3264E"/>
    <w:rsid w:val="00B33912"/>
    <w:rsid w:val="00B339D1"/>
    <w:rsid w:val="00B33D7B"/>
    <w:rsid w:val="00B33DBE"/>
    <w:rsid w:val="00B342E2"/>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57B"/>
    <w:rsid w:val="00B425C1"/>
    <w:rsid w:val="00B43516"/>
    <w:rsid w:val="00B437D3"/>
    <w:rsid w:val="00B43DC8"/>
    <w:rsid w:val="00B43EC2"/>
    <w:rsid w:val="00B44105"/>
    <w:rsid w:val="00B441D0"/>
    <w:rsid w:val="00B444DF"/>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7B"/>
    <w:rsid w:val="00B670F6"/>
    <w:rsid w:val="00B67CD4"/>
    <w:rsid w:val="00B67E58"/>
    <w:rsid w:val="00B67FCD"/>
    <w:rsid w:val="00B701D5"/>
    <w:rsid w:val="00B722FB"/>
    <w:rsid w:val="00B72507"/>
    <w:rsid w:val="00B72780"/>
    <w:rsid w:val="00B72A7A"/>
    <w:rsid w:val="00B72EDE"/>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6081"/>
    <w:rsid w:val="00B760EA"/>
    <w:rsid w:val="00B764AB"/>
    <w:rsid w:val="00B76CB6"/>
    <w:rsid w:val="00B77140"/>
    <w:rsid w:val="00B77630"/>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B90"/>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4013"/>
    <w:rsid w:val="00BF4B10"/>
    <w:rsid w:val="00BF5085"/>
    <w:rsid w:val="00BF51D9"/>
    <w:rsid w:val="00BF5214"/>
    <w:rsid w:val="00BF524B"/>
    <w:rsid w:val="00BF52CA"/>
    <w:rsid w:val="00BF59D4"/>
    <w:rsid w:val="00BF5AC1"/>
    <w:rsid w:val="00BF613E"/>
    <w:rsid w:val="00BF6B8A"/>
    <w:rsid w:val="00BF6DF3"/>
    <w:rsid w:val="00BF75B7"/>
    <w:rsid w:val="00BF75CE"/>
    <w:rsid w:val="00BF7750"/>
    <w:rsid w:val="00BF78E2"/>
    <w:rsid w:val="00BF7FE9"/>
    <w:rsid w:val="00C0008A"/>
    <w:rsid w:val="00C005F1"/>
    <w:rsid w:val="00C00C50"/>
    <w:rsid w:val="00C01122"/>
    <w:rsid w:val="00C0136F"/>
    <w:rsid w:val="00C017A7"/>
    <w:rsid w:val="00C01BCC"/>
    <w:rsid w:val="00C01D45"/>
    <w:rsid w:val="00C02611"/>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148"/>
    <w:rsid w:val="00C40494"/>
    <w:rsid w:val="00C40B82"/>
    <w:rsid w:val="00C40F5F"/>
    <w:rsid w:val="00C412A8"/>
    <w:rsid w:val="00C414E7"/>
    <w:rsid w:val="00C418EF"/>
    <w:rsid w:val="00C41D93"/>
    <w:rsid w:val="00C41D95"/>
    <w:rsid w:val="00C4283F"/>
    <w:rsid w:val="00C42C29"/>
    <w:rsid w:val="00C42E5E"/>
    <w:rsid w:val="00C42FC2"/>
    <w:rsid w:val="00C43285"/>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B58"/>
    <w:rsid w:val="00C50721"/>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9DB"/>
    <w:rsid w:val="00C66D91"/>
    <w:rsid w:val="00C67498"/>
    <w:rsid w:val="00C678B3"/>
    <w:rsid w:val="00C67C66"/>
    <w:rsid w:val="00C67D98"/>
    <w:rsid w:val="00C7035A"/>
    <w:rsid w:val="00C70619"/>
    <w:rsid w:val="00C70B05"/>
    <w:rsid w:val="00C70F83"/>
    <w:rsid w:val="00C70FAD"/>
    <w:rsid w:val="00C710CF"/>
    <w:rsid w:val="00C7131E"/>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08EF"/>
    <w:rsid w:val="00CA171B"/>
    <w:rsid w:val="00CA1A4B"/>
    <w:rsid w:val="00CA1D1F"/>
    <w:rsid w:val="00CA1EA3"/>
    <w:rsid w:val="00CA2A4D"/>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70E"/>
    <w:rsid w:val="00CC1566"/>
    <w:rsid w:val="00CC167C"/>
    <w:rsid w:val="00CC175B"/>
    <w:rsid w:val="00CC1B2D"/>
    <w:rsid w:val="00CC1F35"/>
    <w:rsid w:val="00CC2342"/>
    <w:rsid w:val="00CC2368"/>
    <w:rsid w:val="00CC2488"/>
    <w:rsid w:val="00CC268C"/>
    <w:rsid w:val="00CC27F2"/>
    <w:rsid w:val="00CC2B36"/>
    <w:rsid w:val="00CC3588"/>
    <w:rsid w:val="00CC374C"/>
    <w:rsid w:val="00CC377E"/>
    <w:rsid w:val="00CC4182"/>
    <w:rsid w:val="00CC47B3"/>
    <w:rsid w:val="00CC4EBE"/>
    <w:rsid w:val="00CC4EE7"/>
    <w:rsid w:val="00CC4F66"/>
    <w:rsid w:val="00CC54BC"/>
    <w:rsid w:val="00CC5981"/>
    <w:rsid w:val="00CC6182"/>
    <w:rsid w:val="00CC646C"/>
    <w:rsid w:val="00CC693F"/>
    <w:rsid w:val="00CC6E0B"/>
    <w:rsid w:val="00CC6EF4"/>
    <w:rsid w:val="00CC776A"/>
    <w:rsid w:val="00CC7A18"/>
    <w:rsid w:val="00CD0312"/>
    <w:rsid w:val="00CD036C"/>
    <w:rsid w:val="00CD04AC"/>
    <w:rsid w:val="00CD0F1B"/>
    <w:rsid w:val="00CD117B"/>
    <w:rsid w:val="00CD11E1"/>
    <w:rsid w:val="00CD1313"/>
    <w:rsid w:val="00CD189F"/>
    <w:rsid w:val="00CD1A6C"/>
    <w:rsid w:val="00CD1ABB"/>
    <w:rsid w:val="00CD1C48"/>
    <w:rsid w:val="00CD262D"/>
    <w:rsid w:val="00CD29E7"/>
    <w:rsid w:val="00CD2A05"/>
    <w:rsid w:val="00CD306E"/>
    <w:rsid w:val="00CD368F"/>
    <w:rsid w:val="00CD3840"/>
    <w:rsid w:val="00CD3B8C"/>
    <w:rsid w:val="00CD406D"/>
    <w:rsid w:val="00CD4771"/>
    <w:rsid w:val="00CD48A0"/>
    <w:rsid w:val="00CD52E7"/>
    <w:rsid w:val="00CD55E9"/>
    <w:rsid w:val="00CD5D6C"/>
    <w:rsid w:val="00CD6287"/>
    <w:rsid w:val="00CD6991"/>
    <w:rsid w:val="00CD6D05"/>
    <w:rsid w:val="00CD74E6"/>
    <w:rsid w:val="00CE00FE"/>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3875"/>
    <w:rsid w:val="00CE3ADE"/>
    <w:rsid w:val="00CE3C63"/>
    <w:rsid w:val="00CE4999"/>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1F6"/>
    <w:rsid w:val="00D1654C"/>
    <w:rsid w:val="00D16905"/>
    <w:rsid w:val="00D1720F"/>
    <w:rsid w:val="00D176E9"/>
    <w:rsid w:val="00D17D95"/>
    <w:rsid w:val="00D20602"/>
    <w:rsid w:val="00D20A5A"/>
    <w:rsid w:val="00D20A74"/>
    <w:rsid w:val="00D20C7B"/>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1CD"/>
    <w:rsid w:val="00D34AF5"/>
    <w:rsid w:val="00D34DD3"/>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DED"/>
    <w:rsid w:val="00D540BA"/>
    <w:rsid w:val="00D54503"/>
    <w:rsid w:val="00D54961"/>
    <w:rsid w:val="00D55243"/>
    <w:rsid w:val="00D5549A"/>
    <w:rsid w:val="00D558EF"/>
    <w:rsid w:val="00D55BC6"/>
    <w:rsid w:val="00D55C6C"/>
    <w:rsid w:val="00D55EB8"/>
    <w:rsid w:val="00D565B6"/>
    <w:rsid w:val="00D56892"/>
    <w:rsid w:val="00D57AAC"/>
    <w:rsid w:val="00D6013A"/>
    <w:rsid w:val="00D604AC"/>
    <w:rsid w:val="00D6050B"/>
    <w:rsid w:val="00D60525"/>
    <w:rsid w:val="00D60A33"/>
    <w:rsid w:val="00D61029"/>
    <w:rsid w:val="00D610C6"/>
    <w:rsid w:val="00D61673"/>
    <w:rsid w:val="00D61AC7"/>
    <w:rsid w:val="00D628A0"/>
    <w:rsid w:val="00D63556"/>
    <w:rsid w:val="00D63DBC"/>
    <w:rsid w:val="00D63FD8"/>
    <w:rsid w:val="00D6487E"/>
    <w:rsid w:val="00D6527D"/>
    <w:rsid w:val="00D6529D"/>
    <w:rsid w:val="00D65353"/>
    <w:rsid w:val="00D653EB"/>
    <w:rsid w:val="00D65443"/>
    <w:rsid w:val="00D65749"/>
    <w:rsid w:val="00D657AD"/>
    <w:rsid w:val="00D65A31"/>
    <w:rsid w:val="00D65ABB"/>
    <w:rsid w:val="00D66276"/>
    <w:rsid w:val="00D665E5"/>
    <w:rsid w:val="00D666A6"/>
    <w:rsid w:val="00D66743"/>
    <w:rsid w:val="00D66838"/>
    <w:rsid w:val="00D66A42"/>
    <w:rsid w:val="00D66EC8"/>
    <w:rsid w:val="00D6782A"/>
    <w:rsid w:val="00D67D3B"/>
    <w:rsid w:val="00D67F72"/>
    <w:rsid w:val="00D700C6"/>
    <w:rsid w:val="00D7085E"/>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B55"/>
    <w:rsid w:val="00D84C2A"/>
    <w:rsid w:val="00D84C79"/>
    <w:rsid w:val="00D84F1C"/>
    <w:rsid w:val="00D84F5D"/>
    <w:rsid w:val="00D84F8B"/>
    <w:rsid w:val="00D85402"/>
    <w:rsid w:val="00D85413"/>
    <w:rsid w:val="00D85E79"/>
    <w:rsid w:val="00D860B8"/>
    <w:rsid w:val="00D865FF"/>
    <w:rsid w:val="00D8669C"/>
    <w:rsid w:val="00D866F9"/>
    <w:rsid w:val="00D86A5D"/>
    <w:rsid w:val="00D86DDC"/>
    <w:rsid w:val="00D87AD7"/>
    <w:rsid w:val="00D87B34"/>
    <w:rsid w:val="00D87E83"/>
    <w:rsid w:val="00D90873"/>
    <w:rsid w:val="00D90CD6"/>
    <w:rsid w:val="00D911BE"/>
    <w:rsid w:val="00D92092"/>
    <w:rsid w:val="00D9258A"/>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714E"/>
    <w:rsid w:val="00DC71CF"/>
    <w:rsid w:val="00DC75DA"/>
    <w:rsid w:val="00DC7611"/>
    <w:rsid w:val="00DC7BFC"/>
    <w:rsid w:val="00DD0037"/>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E7"/>
    <w:rsid w:val="00DE17D2"/>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6ED"/>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3DF"/>
    <w:rsid w:val="00E1761C"/>
    <w:rsid w:val="00E176A4"/>
    <w:rsid w:val="00E1781C"/>
    <w:rsid w:val="00E17A5D"/>
    <w:rsid w:val="00E17BF7"/>
    <w:rsid w:val="00E17CA2"/>
    <w:rsid w:val="00E17EAD"/>
    <w:rsid w:val="00E2049C"/>
    <w:rsid w:val="00E20535"/>
    <w:rsid w:val="00E20ECC"/>
    <w:rsid w:val="00E21CE6"/>
    <w:rsid w:val="00E21DBB"/>
    <w:rsid w:val="00E220A6"/>
    <w:rsid w:val="00E22193"/>
    <w:rsid w:val="00E22AC6"/>
    <w:rsid w:val="00E23C3E"/>
    <w:rsid w:val="00E24085"/>
    <w:rsid w:val="00E24306"/>
    <w:rsid w:val="00E244D1"/>
    <w:rsid w:val="00E248F5"/>
    <w:rsid w:val="00E24916"/>
    <w:rsid w:val="00E255DF"/>
    <w:rsid w:val="00E25740"/>
    <w:rsid w:val="00E25A5D"/>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2B"/>
    <w:rsid w:val="00E402A1"/>
    <w:rsid w:val="00E4059C"/>
    <w:rsid w:val="00E408FE"/>
    <w:rsid w:val="00E40AA3"/>
    <w:rsid w:val="00E41326"/>
    <w:rsid w:val="00E42C21"/>
    <w:rsid w:val="00E42F37"/>
    <w:rsid w:val="00E430FA"/>
    <w:rsid w:val="00E432C9"/>
    <w:rsid w:val="00E43662"/>
    <w:rsid w:val="00E437D2"/>
    <w:rsid w:val="00E43CCD"/>
    <w:rsid w:val="00E43EB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D16"/>
    <w:rsid w:val="00E46F51"/>
    <w:rsid w:val="00E47155"/>
    <w:rsid w:val="00E4781F"/>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32A6"/>
    <w:rsid w:val="00E5373D"/>
    <w:rsid w:val="00E540DC"/>
    <w:rsid w:val="00E5454B"/>
    <w:rsid w:val="00E54643"/>
    <w:rsid w:val="00E5467B"/>
    <w:rsid w:val="00E547FD"/>
    <w:rsid w:val="00E5550E"/>
    <w:rsid w:val="00E55621"/>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78C"/>
    <w:rsid w:val="00E61879"/>
    <w:rsid w:val="00E61D84"/>
    <w:rsid w:val="00E62077"/>
    <w:rsid w:val="00E62DA6"/>
    <w:rsid w:val="00E63065"/>
    <w:rsid w:val="00E636A1"/>
    <w:rsid w:val="00E63A0E"/>
    <w:rsid w:val="00E63B3F"/>
    <w:rsid w:val="00E63CC8"/>
    <w:rsid w:val="00E640D3"/>
    <w:rsid w:val="00E6422C"/>
    <w:rsid w:val="00E642CF"/>
    <w:rsid w:val="00E64A38"/>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3CB"/>
    <w:rsid w:val="00E87438"/>
    <w:rsid w:val="00E87B44"/>
    <w:rsid w:val="00E87C10"/>
    <w:rsid w:val="00E901A4"/>
    <w:rsid w:val="00E90341"/>
    <w:rsid w:val="00E9034B"/>
    <w:rsid w:val="00E909A1"/>
    <w:rsid w:val="00E90A47"/>
    <w:rsid w:val="00E90ADF"/>
    <w:rsid w:val="00E90E4D"/>
    <w:rsid w:val="00E91009"/>
    <w:rsid w:val="00E91B7E"/>
    <w:rsid w:val="00E91D3C"/>
    <w:rsid w:val="00E91D76"/>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44E"/>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F91"/>
    <w:rsid w:val="00EA4125"/>
    <w:rsid w:val="00EA43C7"/>
    <w:rsid w:val="00EA440E"/>
    <w:rsid w:val="00EA44FB"/>
    <w:rsid w:val="00EA4A15"/>
    <w:rsid w:val="00EA4BEC"/>
    <w:rsid w:val="00EA4FC7"/>
    <w:rsid w:val="00EA59B1"/>
    <w:rsid w:val="00EA5B8F"/>
    <w:rsid w:val="00EA5CCB"/>
    <w:rsid w:val="00EA5CF6"/>
    <w:rsid w:val="00EA6343"/>
    <w:rsid w:val="00EA660A"/>
    <w:rsid w:val="00EA728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C70"/>
    <w:rsid w:val="00EB73DA"/>
    <w:rsid w:val="00EC038C"/>
    <w:rsid w:val="00EC07E1"/>
    <w:rsid w:val="00EC0AE2"/>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534"/>
    <w:rsid w:val="00ED3776"/>
    <w:rsid w:val="00ED385C"/>
    <w:rsid w:val="00ED3AA5"/>
    <w:rsid w:val="00ED3ABE"/>
    <w:rsid w:val="00ED3CA3"/>
    <w:rsid w:val="00ED420A"/>
    <w:rsid w:val="00ED434D"/>
    <w:rsid w:val="00ED49B0"/>
    <w:rsid w:val="00ED510A"/>
    <w:rsid w:val="00ED5216"/>
    <w:rsid w:val="00ED552C"/>
    <w:rsid w:val="00ED5CC0"/>
    <w:rsid w:val="00ED5E7A"/>
    <w:rsid w:val="00ED6111"/>
    <w:rsid w:val="00ED645E"/>
    <w:rsid w:val="00ED662C"/>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AD"/>
    <w:rsid w:val="00F0130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D78"/>
    <w:rsid w:val="00F27EAE"/>
    <w:rsid w:val="00F30343"/>
    <w:rsid w:val="00F30D1A"/>
    <w:rsid w:val="00F30D3F"/>
    <w:rsid w:val="00F30ECD"/>
    <w:rsid w:val="00F30F49"/>
    <w:rsid w:val="00F311D3"/>
    <w:rsid w:val="00F3139F"/>
    <w:rsid w:val="00F315B3"/>
    <w:rsid w:val="00F31989"/>
    <w:rsid w:val="00F31D12"/>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384"/>
    <w:rsid w:val="00F45B6A"/>
    <w:rsid w:val="00F45F39"/>
    <w:rsid w:val="00F46DEE"/>
    <w:rsid w:val="00F46DF4"/>
    <w:rsid w:val="00F4722A"/>
    <w:rsid w:val="00F472FA"/>
    <w:rsid w:val="00F47471"/>
    <w:rsid w:val="00F477C8"/>
    <w:rsid w:val="00F47EA2"/>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270"/>
    <w:rsid w:val="00F553B7"/>
    <w:rsid w:val="00F555B0"/>
    <w:rsid w:val="00F5606F"/>
    <w:rsid w:val="00F5639B"/>
    <w:rsid w:val="00F5650A"/>
    <w:rsid w:val="00F56B82"/>
    <w:rsid w:val="00F56E8B"/>
    <w:rsid w:val="00F5768F"/>
    <w:rsid w:val="00F57744"/>
    <w:rsid w:val="00F57B96"/>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0DE"/>
    <w:rsid w:val="00F85437"/>
    <w:rsid w:val="00F858F6"/>
    <w:rsid w:val="00F85FA4"/>
    <w:rsid w:val="00F85FD0"/>
    <w:rsid w:val="00F86516"/>
    <w:rsid w:val="00F870D0"/>
    <w:rsid w:val="00F87227"/>
    <w:rsid w:val="00F873F3"/>
    <w:rsid w:val="00F87874"/>
    <w:rsid w:val="00F87A4E"/>
    <w:rsid w:val="00F90140"/>
    <w:rsid w:val="00F9033D"/>
    <w:rsid w:val="00F90672"/>
    <w:rsid w:val="00F90DFC"/>
    <w:rsid w:val="00F9102B"/>
    <w:rsid w:val="00F9129C"/>
    <w:rsid w:val="00F919AA"/>
    <w:rsid w:val="00F91C06"/>
    <w:rsid w:val="00F91D43"/>
    <w:rsid w:val="00F921B8"/>
    <w:rsid w:val="00F921D6"/>
    <w:rsid w:val="00F9291D"/>
    <w:rsid w:val="00F931FC"/>
    <w:rsid w:val="00F9358D"/>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265"/>
    <w:rsid w:val="00FA059C"/>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2358"/>
    <w:rsid w:val="00FB24BF"/>
    <w:rsid w:val="00FB2897"/>
    <w:rsid w:val="00FB2BFA"/>
    <w:rsid w:val="00FB2CCA"/>
    <w:rsid w:val="00FB3A06"/>
    <w:rsid w:val="00FB3A2B"/>
    <w:rsid w:val="00FB3B94"/>
    <w:rsid w:val="00FB3EAF"/>
    <w:rsid w:val="00FB3F04"/>
    <w:rsid w:val="00FB4499"/>
    <w:rsid w:val="00FB4ACC"/>
    <w:rsid w:val="00FB5090"/>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A87"/>
    <w:rsid w:val="00FC1B09"/>
    <w:rsid w:val="00FC1C02"/>
    <w:rsid w:val="00FC20C4"/>
    <w:rsid w:val="00FC36E4"/>
    <w:rsid w:val="00FC3C34"/>
    <w:rsid w:val="00FC3CF0"/>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D78"/>
    <w:rsid w:val="00FD2F50"/>
    <w:rsid w:val="00FD32B1"/>
    <w:rsid w:val="00FD4189"/>
    <w:rsid w:val="00FD418C"/>
    <w:rsid w:val="00FD4340"/>
    <w:rsid w:val="00FD451D"/>
    <w:rsid w:val="00FD496B"/>
    <w:rsid w:val="00FD5039"/>
    <w:rsid w:val="00FD5731"/>
    <w:rsid w:val="00FD5D27"/>
    <w:rsid w:val="00FD6355"/>
    <w:rsid w:val="00FD63F9"/>
    <w:rsid w:val="00FD65C6"/>
    <w:rsid w:val="00FD665B"/>
    <w:rsid w:val="00FD69E7"/>
    <w:rsid w:val="00FD6F3C"/>
    <w:rsid w:val="00FD760B"/>
    <w:rsid w:val="00FE075C"/>
    <w:rsid w:val="00FE0864"/>
    <w:rsid w:val="00FE08AF"/>
    <w:rsid w:val="00FE09E5"/>
    <w:rsid w:val="00FE0DDA"/>
    <w:rsid w:val="00FE1B09"/>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66E4"/>
    <w:rsid w:val="00FF7525"/>
    <w:rsid w:val="00FF78EF"/>
    <w:rsid w:val="00FF793C"/>
    <w:rsid w:val="00FF7C21"/>
    <w:rsid w:val="00FF7F22"/>
    <w:rsid w:val="0894875E"/>
    <w:rsid w:val="0C82AED9"/>
    <w:rsid w:val="0D7317CD"/>
    <w:rsid w:val="21656F1E"/>
    <w:rsid w:val="23EF2ECF"/>
    <w:rsid w:val="4951FF00"/>
    <w:rsid w:val="4DCAC69A"/>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DF158586-C45F-4CF4-B3E9-B88A42DA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34F50"/>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34F5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34F50"/>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2B4C83"/>
    <w:rPr>
      <w:rFonts w:ascii="Arial" w:eastAsia="SimSun"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ＭＳ 明朝"/>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列表段落"/>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a1"/>
    <w:next w:val="Doc-text2"/>
    <w:uiPriority w:val="99"/>
    <w:qFormat/>
    <w:rsid w:val="006542CC"/>
    <w:pPr>
      <w:numPr>
        <w:numId w:val="5"/>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15"/>
      </w:numPr>
      <w:spacing w:after="100" w:afterAutospacing="1"/>
      <w:contextualSpacing/>
    </w:pPr>
    <w:rPr>
      <w:sz w:val="22"/>
      <w:szCs w:val="24"/>
      <w:lang w:eastAsia="ko-KR"/>
    </w:rPr>
  </w:style>
  <w:style w:type="numbering" w:customStyle="1" w:styleId="3GPPListofBullets1">
    <w:name w:val="3GPP List of Bullets1"/>
    <w:rsid w:val="002D56F3"/>
    <w:pPr>
      <w:numPr>
        <w:numId w:val="1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222E4B2F290684AA2FF7E5C4F88F8AB" ma:contentTypeVersion="18" ma:contentTypeDescription="新しいドキュメントを作成します。" ma:contentTypeScope="" ma:versionID="e6b76d05bbdea241b6590fbdf1795627">
  <xsd:schema xmlns:xsd="http://www.w3.org/2001/XMLSchema" xmlns:xs="http://www.w3.org/2001/XMLSchema" xmlns:p="http://schemas.microsoft.com/office/2006/metadata/properties" xmlns:ns2="2cfbff52-7ad2-4856-8c91-83be16e1d976" xmlns:ns3="65f8b620-c8a4-428e-8ff1-b01db6a98e31" targetNamespace="http://schemas.microsoft.com/office/2006/metadata/properties" ma:root="true" ma:fieldsID="6b8ae2d1da36bf5c6e4f51fbd8144788" ns2:_="" ns3:_="">
    <xsd:import namespace="2cfbff52-7ad2-4856-8c91-83be16e1d976"/>
    <xsd:import namespace="65f8b620-c8a4-428e-8ff1-b01db6a98e3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Location" minOccurs="0"/>
                <xsd:element ref="ns2:_x65e5__x4ed8__x3068__x6642__x523b_"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bff52-7ad2-4856-8c91-83be16e1d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x65e5__x4ed8__x3068__x6642__x523b_" ma:index="21" nillable="true" ma:displayName="日付と時刻" ma:format="DateOnly" ma:internalName="_x65e5__x4ed8__x3068__x6642__x523b_">
      <xsd:simpleType>
        <xsd:restriction base="dms:DateTime"/>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5f8b620-c8a4-428e-8ff1-b01db6a98e31"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75bf3d78-a16b-47df-a729-d845968e496c}" ma:internalName="TaxCatchAll" ma:showField="CatchAllData" ma:web="65f8b620-c8a4-428e-8ff1-b01db6a98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e5__x4ed8__x3068__x6642__x523b_ xmlns="2cfbff52-7ad2-4856-8c91-83be16e1d976" xsi:nil="true"/>
    <TaxCatchAll xmlns="65f8b620-c8a4-428e-8ff1-b01db6a98e31" xsi:nil="true"/>
    <lcf76f155ced4ddcb4097134ff3c332f xmlns="2cfbff52-7ad2-4856-8c91-83be16e1d9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923862-A174-41AF-AD6D-E1736B969C83}">
  <ds:schemaRefs>
    <ds:schemaRef ds:uri="http://schemas.openxmlformats.org/officeDocument/2006/bibliography"/>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5BBB8E16-5B30-41B3-86B7-27ECAD9FA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bff52-7ad2-4856-8c91-83be16e1d976"/>
    <ds:schemaRef ds:uri="65f8b620-c8a4-428e-8ff1-b01db6a98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2cfbff52-7ad2-4856-8c91-83be16e1d976"/>
    <ds:schemaRef ds:uri="65f8b620-c8a4-428e-8ff1-b01db6a98e31"/>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1589</Words>
  <Characters>7745</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cp:lastModifiedBy>Katsunari Uemura (Fujitsu)</cp:lastModifiedBy>
  <cp:revision>9</cp:revision>
  <dcterms:created xsi:type="dcterms:W3CDTF">2023-04-06T06:50:00Z</dcterms:created>
  <dcterms:modified xsi:type="dcterms:W3CDTF">2023-04-07T02:55:00Z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0x0101005222E4B2F290684AA2FF7E5C4F88F8AB</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