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D3F1" w14:textId="1569406E" w:rsidR="00110FDC" w:rsidRDefault="00110FDC" w:rsidP="00110FDC">
      <w:pPr>
        <w:pStyle w:val="Header"/>
        <w:tabs>
          <w:tab w:val="right" w:pos="9639"/>
        </w:tabs>
        <w:jc w:val="both"/>
        <w:rPr>
          <w:rFonts w:cs="Arial"/>
          <w:sz w:val="24"/>
          <w:lang w:eastAsia="zh-CN"/>
        </w:rPr>
      </w:pPr>
      <w:r>
        <w:rPr>
          <w:rFonts w:cs="Arial"/>
          <w:sz w:val="24"/>
          <w:lang w:eastAsia="zh-CN"/>
        </w:rPr>
        <w:t>3GPP TSG-RAN WG2 Meeting #12</w:t>
      </w:r>
      <w:r w:rsidR="00A61F81">
        <w:rPr>
          <w:rFonts w:cs="Arial"/>
          <w:sz w:val="24"/>
          <w:lang w:eastAsia="zh-CN"/>
        </w:rPr>
        <w:t>1bis</w:t>
      </w:r>
      <w:r>
        <w:rPr>
          <w:rFonts w:cs="Arial"/>
          <w:sz w:val="24"/>
          <w:lang w:eastAsia="zh-CN"/>
        </w:rPr>
        <w:tab/>
      </w:r>
      <w:r w:rsidR="00435D4E" w:rsidRPr="00435D4E">
        <w:rPr>
          <w:rFonts w:cs="Arial"/>
          <w:sz w:val="24"/>
          <w:lang w:eastAsia="zh-CN"/>
        </w:rPr>
        <w:t>R2-2303198</w:t>
      </w:r>
    </w:p>
    <w:p w14:paraId="0C6395DA" w14:textId="52E41AF3" w:rsidR="00110FDC" w:rsidRDefault="00A61F81" w:rsidP="00110FDC">
      <w:pPr>
        <w:pStyle w:val="Header"/>
        <w:tabs>
          <w:tab w:val="right" w:pos="9639"/>
        </w:tabs>
        <w:jc w:val="both"/>
        <w:rPr>
          <w:rFonts w:cs="Arial"/>
          <w:sz w:val="24"/>
          <w:lang w:eastAsia="zh-CN"/>
        </w:rPr>
      </w:pPr>
      <w:r>
        <w:rPr>
          <w:rFonts w:cs="Arial"/>
          <w:sz w:val="24"/>
          <w:lang w:eastAsia="zh-CN"/>
        </w:rPr>
        <w:t>Online</w:t>
      </w:r>
      <w:r w:rsidR="00110FDC" w:rsidRPr="00381E2F">
        <w:rPr>
          <w:rFonts w:cs="Arial"/>
          <w:sz w:val="24"/>
          <w:lang w:eastAsia="zh-CN"/>
        </w:rPr>
        <w:t>, 1</w:t>
      </w:r>
      <w:r>
        <w:rPr>
          <w:rFonts w:cs="Arial"/>
          <w:sz w:val="24"/>
          <w:lang w:eastAsia="zh-CN"/>
        </w:rPr>
        <w:t>7</w:t>
      </w:r>
      <w:r w:rsidR="00110FDC" w:rsidRPr="00947A7B">
        <w:rPr>
          <w:rFonts w:cs="Arial"/>
          <w:sz w:val="24"/>
          <w:vertAlign w:val="superscript"/>
          <w:lang w:eastAsia="zh-CN"/>
        </w:rPr>
        <w:t>th</w:t>
      </w:r>
      <w:r w:rsidR="00110FDC" w:rsidRPr="00381E2F">
        <w:rPr>
          <w:rFonts w:cs="Arial"/>
          <w:sz w:val="24"/>
          <w:lang w:eastAsia="zh-CN"/>
        </w:rPr>
        <w:t xml:space="preserve"> - </w:t>
      </w:r>
      <w:r>
        <w:rPr>
          <w:rFonts w:cs="Arial"/>
          <w:sz w:val="24"/>
          <w:lang w:eastAsia="zh-CN"/>
        </w:rPr>
        <w:t>26</w:t>
      </w:r>
      <w:r w:rsidR="00110FDC" w:rsidRPr="00947A7B">
        <w:rPr>
          <w:rFonts w:cs="Arial"/>
          <w:sz w:val="24"/>
          <w:vertAlign w:val="superscript"/>
          <w:lang w:eastAsia="zh-CN"/>
        </w:rPr>
        <w:t>th</w:t>
      </w:r>
      <w:r w:rsidR="00110FDC" w:rsidRPr="00381E2F">
        <w:rPr>
          <w:rFonts w:cs="Arial"/>
          <w:sz w:val="24"/>
          <w:lang w:eastAsia="zh-CN"/>
        </w:rPr>
        <w:t xml:space="preserve"> </w:t>
      </w:r>
      <w:r>
        <w:rPr>
          <w:rFonts w:cs="Arial"/>
          <w:sz w:val="24"/>
          <w:lang w:eastAsia="zh-CN"/>
        </w:rPr>
        <w:t>April</w:t>
      </w:r>
      <w:r w:rsidR="00110FDC" w:rsidRPr="00381E2F">
        <w:rPr>
          <w:rFonts w:cs="Arial"/>
          <w:sz w:val="24"/>
          <w:lang w:eastAsia="zh-CN"/>
        </w:rPr>
        <w:t xml:space="preserve"> 202</w:t>
      </w:r>
      <w:r>
        <w:rPr>
          <w:rFonts w:cs="Arial"/>
          <w:sz w:val="24"/>
          <w:lang w:eastAsia="zh-CN"/>
        </w:rPr>
        <w:t>3</w:t>
      </w:r>
    </w:p>
    <w:p w14:paraId="272F332E" w14:textId="77777777" w:rsidR="00186BCD" w:rsidRPr="00110FDC"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1CE2285"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61F81">
        <w:rPr>
          <w:rFonts w:eastAsia="SimSun" w:cs="Arial"/>
          <w:b/>
          <w:bCs/>
          <w:kern w:val="2"/>
          <w:sz w:val="24"/>
          <w:szCs w:val="22"/>
          <w:lang w:val="en-US" w:eastAsia="zh-CN"/>
        </w:rPr>
        <w:t>7</w:t>
      </w:r>
      <w:r w:rsidR="001B05BB">
        <w:rPr>
          <w:rFonts w:eastAsia="SimSun" w:cs="Arial"/>
          <w:b/>
          <w:bCs/>
          <w:kern w:val="2"/>
          <w:sz w:val="24"/>
          <w:szCs w:val="22"/>
          <w:lang w:val="en-US" w:eastAsia="zh-CN"/>
        </w:rPr>
        <w:t>.5.4</w:t>
      </w:r>
      <w:r w:rsidR="00BD0B37">
        <w:rPr>
          <w:rFonts w:eastAsia="SimSun" w:cs="Arial"/>
          <w:b/>
          <w:bCs/>
          <w:kern w:val="2"/>
          <w:sz w:val="24"/>
          <w:szCs w:val="22"/>
          <w:lang w:val="en-US" w:eastAsia="zh-CN"/>
        </w:rPr>
        <w:t>.</w:t>
      </w:r>
      <w:r w:rsidR="00A61F81">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597965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B3FA2" w:rsidRPr="00EB3FA2">
        <w:rPr>
          <w:rFonts w:ascii="Arial" w:hAnsi="Arial" w:cs="Arial"/>
          <w:b/>
          <w:bCs/>
          <w:sz w:val="24"/>
        </w:rPr>
        <w:t xml:space="preserve">Discussion of </w:t>
      </w:r>
      <w:r w:rsidR="00720A08">
        <w:rPr>
          <w:rFonts w:ascii="Arial" w:hAnsi="Arial" w:cs="Arial"/>
          <w:b/>
          <w:bCs/>
          <w:sz w:val="24"/>
        </w:rPr>
        <w:t>CG</w:t>
      </w:r>
      <w:r w:rsidR="00EB3FA2" w:rsidRPr="00EB3FA2">
        <w:rPr>
          <w:rFonts w:ascii="Arial" w:hAnsi="Arial" w:cs="Arial"/>
          <w:b/>
          <w:bCs/>
          <w:sz w:val="24"/>
        </w:rPr>
        <w:t xml:space="preserve"> enhancement</w:t>
      </w:r>
      <w:r w:rsidR="00720A08">
        <w:rPr>
          <w:rFonts w:ascii="Arial" w:hAnsi="Arial" w:cs="Arial"/>
          <w:b/>
          <w:bCs/>
          <w:sz w:val="24"/>
        </w:rPr>
        <w: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9409D2" w14:textId="40D5DE26" w:rsidR="002063AB" w:rsidRDefault="004731AE" w:rsidP="002063AB">
      <w:pPr>
        <w:pStyle w:val="Reference"/>
        <w:numPr>
          <w:ilvl w:val="0"/>
          <w:numId w:val="0"/>
        </w:numPr>
        <w:ind w:left="567" w:hanging="567"/>
        <w:rPr>
          <w:rFonts w:eastAsia="DengXian"/>
          <w:kern w:val="2"/>
        </w:rPr>
      </w:pPr>
      <w:r>
        <w:rPr>
          <w:rFonts w:eastAsia="DengXian"/>
          <w:kern w:val="2"/>
        </w:rPr>
        <w:t>As a conclusion of the Study Item following enhancements have been agreed</w:t>
      </w:r>
      <w:r w:rsidR="002063AB">
        <w:rPr>
          <w:rFonts w:eastAsia="DengXian"/>
          <w:kern w:val="2"/>
        </w:rPr>
        <w:t>:</w:t>
      </w:r>
    </w:p>
    <w:tbl>
      <w:tblPr>
        <w:tblStyle w:val="TableGrid"/>
        <w:tblW w:w="0" w:type="auto"/>
        <w:tblLook w:val="04A0" w:firstRow="1" w:lastRow="0" w:firstColumn="1" w:lastColumn="0" w:noHBand="0" w:noVBand="1"/>
      </w:tblPr>
      <w:tblGrid>
        <w:gridCol w:w="9629"/>
      </w:tblGrid>
      <w:tr w:rsidR="00B81F8D" w14:paraId="7583F46A" w14:textId="77777777" w:rsidTr="00B81F8D">
        <w:tc>
          <w:tcPr>
            <w:tcW w:w="9629" w:type="dxa"/>
          </w:tcPr>
          <w:p w14:paraId="4998BE9F" w14:textId="77777777" w:rsidR="007C00B6" w:rsidRDefault="007C00B6" w:rsidP="007C00B6">
            <w:pPr>
              <w:pStyle w:val="B1"/>
              <w:numPr>
                <w:ilvl w:val="0"/>
                <w:numId w:val="28"/>
              </w:numPr>
            </w:pPr>
            <w:r w:rsidRPr="000F2DC8">
              <w:t xml:space="preserve">Multiple CG PUSCH transmission occasions in a period of a single CG PUSCH </w:t>
            </w:r>
            <w:proofErr w:type="gramStart"/>
            <w:r w:rsidRPr="000F2DC8">
              <w:t>configuration;</w:t>
            </w:r>
            <w:proofErr w:type="gramEnd"/>
          </w:p>
          <w:p w14:paraId="6E19F975" w14:textId="67B81FA9" w:rsidR="00B81F8D" w:rsidRDefault="007C00B6" w:rsidP="004731AE">
            <w:pPr>
              <w:pStyle w:val="B1"/>
              <w:ind w:left="284"/>
              <w:rPr>
                <w:rFonts w:eastAsia="DengXian"/>
              </w:rPr>
            </w:pPr>
            <w:r w:rsidRPr="000F2DC8">
              <w:t>-</w:t>
            </w:r>
            <w:r w:rsidRPr="000F2DC8">
              <w:tab/>
              <w:t>Dynamic indication of unused CG PUSCH occasion(s) based on UCI (e.g., CG-UCI or a new UCI) by the UE.</w:t>
            </w:r>
          </w:p>
        </w:tc>
      </w:tr>
    </w:tbl>
    <w:p w14:paraId="7D732F16" w14:textId="1DA377A7"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B46AE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w:t>
      </w:r>
      <w:r>
        <w:rPr>
          <w:rFonts w:ascii="Times New Roman" w:eastAsia="DengXian" w:hAnsi="Times New Roman"/>
          <w:sz w:val="20"/>
          <w:szCs w:val="20"/>
          <w:lang w:val="en-GB"/>
        </w:rPr>
        <w:t xml:space="preserve">on </w:t>
      </w:r>
      <w:r w:rsidR="002B6B0F">
        <w:rPr>
          <w:rFonts w:ascii="Times New Roman" w:eastAsia="DengXian" w:hAnsi="Times New Roman"/>
          <w:sz w:val="20"/>
          <w:szCs w:val="20"/>
          <w:lang w:val="en-GB"/>
        </w:rPr>
        <w:t xml:space="preserve">XR-specific </w:t>
      </w:r>
      <w:r w:rsidR="00200520">
        <w:rPr>
          <w:rFonts w:ascii="Times New Roman" w:eastAsia="DengXian" w:hAnsi="Times New Roman"/>
          <w:sz w:val="20"/>
          <w:szCs w:val="20"/>
          <w:lang w:val="en-GB"/>
        </w:rPr>
        <w:t>capacity improvement</w:t>
      </w:r>
      <w:r w:rsidR="001C22E2">
        <w:rPr>
          <w:rFonts w:ascii="Times New Roman" w:eastAsia="DengXian" w:hAnsi="Times New Roman"/>
          <w:sz w:val="20"/>
          <w:szCs w:val="20"/>
          <w:lang w:val="en-GB"/>
        </w:rPr>
        <w:t xml:space="preserve"> on CG</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5E7D41E" w14:textId="77777777" w:rsidR="00C0642D" w:rsidRDefault="007C00B6" w:rsidP="00C13468">
      <w:pPr>
        <w:rPr>
          <w:rFonts w:ascii="Times New Roman" w:hAnsi="Times New Roman"/>
          <w:sz w:val="20"/>
          <w:szCs w:val="18"/>
          <w:lang w:val="en-GB"/>
        </w:rPr>
      </w:pPr>
      <w:r>
        <w:rPr>
          <w:rFonts w:ascii="Times New Roman" w:hAnsi="Times New Roman"/>
          <w:sz w:val="20"/>
          <w:szCs w:val="18"/>
          <w:lang w:val="en-GB"/>
        </w:rPr>
        <w:br/>
        <w:t xml:space="preserve">Following the conclusions from the SI, multiple CG PUSCH transmission occasions in a CG period of a single CG configuration will be supported for XR services. Even though the main impact of this agreement will be for RAN1, we </w:t>
      </w:r>
      <w:r w:rsidR="009B27FC">
        <w:rPr>
          <w:rFonts w:ascii="Times New Roman" w:hAnsi="Times New Roman"/>
          <w:sz w:val="20"/>
          <w:szCs w:val="18"/>
          <w:lang w:val="en-GB"/>
        </w:rPr>
        <w:t>see also</w:t>
      </w:r>
      <w:r>
        <w:rPr>
          <w:rFonts w:ascii="Times New Roman" w:hAnsi="Times New Roman"/>
          <w:sz w:val="20"/>
          <w:szCs w:val="18"/>
          <w:lang w:val="en-GB"/>
        </w:rPr>
        <w:t xml:space="preserve"> some impact for the layer 2/MAC. </w:t>
      </w:r>
    </w:p>
    <w:p w14:paraId="3DB4A2FE" w14:textId="77777777" w:rsidR="005D2CE3" w:rsidRDefault="005D2CE3" w:rsidP="005D2CE3">
      <w:pPr>
        <w:rPr>
          <w:b/>
          <w:bCs/>
          <w:iCs/>
          <w:u w:val="single"/>
        </w:rPr>
      </w:pPr>
    </w:p>
    <w:p w14:paraId="53BFA8F4" w14:textId="7AAEA3F9" w:rsidR="00C0642D" w:rsidRDefault="005D2CE3" w:rsidP="005D2CE3">
      <w:pPr>
        <w:rPr>
          <w:b/>
          <w:bCs/>
          <w:iCs/>
          <w:u w:val="single"/>
        </w:rPr>
      </w:pPr>
      <w:r>
        <w:rPr>
          <w:b/>
          <w:bCs/>
          <w:iCs/>
          <w:u w:val="single"/>
        </w:rPr>
        <w:t>M</w:t>
      </w:r>
      <w:r w:rsidR="00C0642D" w:rsidRPr="00036F59">
        <w:rPr>
          <w:b/>
          <w:bCs/>
          <w:iCs/>
          <w:u w:val="single"/>
        </w:rPr>
        <w:t xml:space="preserve">ultiple CG PUSCH </w:t>
      </w:r>
      <w:r w:rsidR="00C0642D" w:rsidRPr="00036F59">
        <w:rPr>
          <w:rFonts w:hint="eastAsia"/>
          <w:b/>
          <w:bCs/>
          <w:iCs/>
          <w:u w:val="single"/>
        </w:rPr>
        <w:t>configuration</w:t>
      </w:r>
    </w:p>
    <w:p w14:paraId="3D128355" w14:textId="77777777" w:rsidR="00516C19" w:rsidRPr="00036F59" w:rsidRDefault="00516C19" w:rsidP="00036F59">
      <w:pPr>
        <w:rPr>
          <w:b/>
          <w:bCs/>
          <w:iCs/>
          <w:u w:val="single"/>
        </w:rPr>
      </w:pPr>
    </w:p>
    <w:p w14:paraId="7AC18DE6" w14:textId="68474EE7" w:rsidR="00C0642D" w:rsidRPr="00036F59" w:rsidRDefault="00C0642D" w:rsidP="00036F59">
      <w:pPr>
        <w:pStyle w:val="ListParagraph"/>
        <w:numPr>
          <w:ilvl w:val="0"/>
          <w:numId w:val="34"/>
        </w:numPr>
        <w:ind w:left="284" w:firstLineChars="0" w:hanging="284"/>
        <w:rPr>
          <w:rFonts w:eastAsia="DengXian"/>
          <w:lang w:eastAsia="x-none"/>
        </w:rPr>
      </w:pPr>
      <w:r w:rsidRPr="00E245B4">
        <w:rPr>
          <w:szCs w:val="18"/>
          <w:lang w:eastAsia="zh-CN"/>
        </w:rPr>
        <w:t>Reuse</w:t>
      </w:r>
      <w:r w:rsidRPr="00E245B4">
        <w:rPr>
          <w:szCs w:val="18"/>
        </w:rPr>
        <w:t xml:space="preserve"> </w:t>
      </w:r>
      <w:r w:rsidRPr="00036F59">
        <w:rPr>
          <w:rFonts w:eastAsia="DengXian"/>
          <w:lang w:eastAsia="x-none"/>
        </w:rPr>
        <w:t>a semi-static multiple slot allocation for one CG configuration for CG type 1</w:t>
      </w:r>
      <w:r w:rsidRPr="00036F59">
        <w:rPr>
          <w:rFonts w:eastAsia="DengXian"/>
          <w:lang w:eastAsia="zh-CN"/>
        </w:rPr>
        <w:t>/2</w:t>
      </w:r>
      <w:r w:rsidRPr="00036F59">
        <w:rPr>
          <w:rFonts w:eastAsia="DengXian"/>
          <w:lang w:eastAsia="x-none"/>
        </w:rPr>
        <w:t xml:space="preserve"> via the </w:t>
      </w:r>
      <w:proofErr w:type="spellStart"/>
      <w:r w:rsidRPr="00036F59">
        <w:rPr>
          <w:rFonts w:eastAsia="DengXian"/>
          <w:i/>
          <w:iCs/>
          <w:lang w:eastAsia="x-none"/>
        </w:rPr>
        <w:t>nrofSlots</w:t>
      </w:r>
      <w:proofErr w:type="spellEnd"/>
      <w:r w:rsidRPr="00036F59">
        <w:rPr>
          <w:rFonts w:eastAsia="DengXian"/>
          <w:lang w:eastAsia="x-none"/>
        </w:rPr>
        <w:t xml:space="preserve"> and </w:t>
      </w:r>
      <w:r w:rsidRPr="00036F59">
        <w:rPr>
          <w:rFonts w:eastAsia="DengXian"/>
          <w:i/>
          <w:iCs/>
          <w:lang w:eastAsia="x-none"/>
        </w:rPr>
        <w:t>cg-</w:t>
      </w:r>
      <w:proofErr w:type="spellStart"/>
      <w:r w:rsidRPr="00036F59">
        <w:rPr>
          <w:rFonts w:eastAsia="DengXian"/>
          <w:i/>
          <w:iCs/>
          <w:lang w:eastAsia="x-none"/>
        </w:rPr>
        <w:t>nrofPUSCH</w:t>
      </w:r>
      <w:proofErr w:type="spellEnd"/>
      <w:r w:rsidRPr="00036F59">
        <w:rPr>
          <w:rFonts w:eastAsia="DengXian"/>
          <w:i/>
          <w:iCs/>
          <w:lang w:eastAsia="x-none"/>
        </w:rPr>
        <w:t>-</w:t>
      </w:r>
      <w:proofErr w:type="spellStart"/>
      <w:r w:rsidRPr="00036F59">
        <w:rPr>
          <w:rFonts w:eastAsia="DengXian"/>
          <w:i/>
          <w:iCs/>
          <w:lang w:eastAsia="x-none"/>
        </w:rPr>
        <w:t>InSlot</w:t>
      </w:r>
      <w:proofErr w:type="spellEnd"/>
      <w:r w:rsidRPr="00036F59">
        <w:rPr>
          <w:rFonts w:eastAsia="DengXian"/>
          <w:i/>
          <w:iCs/>
          <w:lang w:eastAsia="x-none"/>
        </w:rPr>
        <w:t xml:space="preserve"> </w:t>
      </w:r>
      <w:r w:rsidRPr="00036F59">
        <w:rPr>
          <w:rFonts w:eastAsia="DengXian"/>
          <w:lang w:eastAsia="x-none"/>
        </w:rPr>
        <w:t>introduced in Rel-16</w:t>
      </w:r>
      <w:r w:rsidR="002A7167">
        <w:rPr>
          <w:rFonts w:eastAsia="DengXian"/>
          <w:lang w:eastAsia="x-none"/>
        </w:rPr>
        <w:t xml:space="preserve"> NR-U</w:t>
      </w:r>
      <w:r w:rsidRPr="00036F59">
        <w:rPr>
          <w:rFonts w:eastAsia="DengXian"/>
          <w:lang w:eastAsia="x-none"/>
        </w:rPr>
        <w:t xml:space="preserve">. </w:t>
      </w:r>
    </w:p>
    <w:p w14:paraId="39E21D14" w14:textId="77777777" w:rsidR="00796E76" w:rsidRDefault="00C0642D" w:rsidP="00E245B4">
      <w:pPr>
        <w:pStyle w:val="ListParagraph"/>
        <w:numPr>
          <w:ilvl w:val="0"/>
          <w:numId w:val="34"/>
        </w:numPr>
        <w:ind w:left="284" w:firstLineChars="0" w:hanging="284"/>
        <w:rPr>
          <w:szCs w:val="18"/>
        </w:rPr>
      </w:pPr>
      <w:r w:rsidRPr="00036F59">
        <w:rPr>
          <w:szCs w:val="18"/>
        </w:rPr>
        <w:t>Introduce a configured INITIAL_NUMBER</w:t>
      </w:r>
      <w:r w:rsidR="00B34407" w:rsidRPr="00E245B4">
        <w:rPr>
          <w:szCs w:val="18"/>
        </w:rPr>
        <w:t xml:space="preserve">, </w:t>
      </w:r>
      <w:bookmarkStart w:id="5" w:name="_Hlk131067985"/>
      <w:r w:rsidR="00B34407" w:rsidRPr="00E245B4">
        <w:rPr>
          <w:szCs w:val="18"/>
        </w:rPr>
        <w:t>which</w:t>
      </w:r>
      <w:r w:rsidRPr="00036F59">
        <w:rPr>
          <w:szCs w:val="18"/>
        </w:rPr>
        <w:t xml:space="preserve"> </w:t>
      </w:r>
      <w:bookmarkEnd w:id="5"/>
      <w:r w:rsidRPr="00036F59">
        <w:rPr>
          <w:szCs w:val="18"/>
        </w:rPr>
        <w:t xml:space="preserve">is used to configure the number of the consecutive CG PO only for the initial transmission in the CG period. And each CG PO in one period shares </w:t>
      </w:r>
      <w:r w:rsidR="00124DA1" w:rsidRPr="00E245B4">
        <w:rPr>
          <w:szCs w:val="18"/>
        </w:rPr>
        <w:t>some configuration e.g., MCS</w:t>
      </w:r>
      <w:r w:rsidRPr="00036F59">
        <w:rPr>
          <w:szCs w:val="18"/>
        </w:rPr>
        <w:t xml:space="preserve"> etc similar as the ‘repetition’ framework. </w:t>
      </w:r>
    </w:p>
    <w:p w14:paraId="7223D380" w14:textId="7D12EC49" w:rsidR="00796E76" w:rsidRDefault="00796E76" w:rsidP="00F21BFB">
      <w:pPr>
        <w:rPr>
          <w:rFonts w:ascii="Times New Roman" w:hAnsi="Times New Roman"/>
          <w:sz w:val="20"/>
          <w:szCs w:val="18"/>
          <w:lang w:val="en-GB"/>
        </w:rPr>
      </w:pPr>
      <w:r w:rsidRPr="001A4D53">
        <w:rPr>
          <w:rFonts w:ascii="Times New Roman" w:hAnsi="Times New Roman"/>
          <w:sz w:val="20"/>
          <w:szCs w:val="18"/>
          <w:lang w:val="en-GB"/>
        </w:rPr>
        <w:t>The first approach gives flexibility of CG configuration. However, i</w:t>
      </w:r>
      <w:r w:rsidR="00C0642D" w:rsidRPr="001A4D53">
        <w:rPr>
          <w:rFonts w:ascii="Times New Roman" w:hAnsi="Times New Roman"/>
          <w:sz w:val="20"/>
          <w:szCs w:val="18"/>
          <w:lang w:val="en-GB"/>
        </w:rPr>
        <w:t xml:space="preserve">t seems </w:t>
      </w:r>
      <w:r w:rsidRPr="001A4D53">
        <w:rPr>
          <w:rFonts w:ascii="Times New Roman" w:hAnsi="Times New Roman"/>
          <w:sz w:val="20"/>
          <w:szCs w:val="18"/>
          <w:lang w:val="en-GB"/>
        </w:rPr>
        <w:t xml:space="preserve">the second approach is </w:t>
      </w:r>
      <w:r w:rsidR="00C0642D" w:rsidRPr="001A4D53">
        <w:rPr>
          <w:rFonts w:ascii="Times New Roman" w:hAnsi="Times New Roman"/>
          <w:sz w:val="20"/>
          <w:szCs w:val="18"/>
          <w:lang w:val="en-GB"/>
        </w:rPr>
        <w:t xml:space="preserve">simpler than option1. </w:t>
      </w:r>
    </w:p>
    <w:p w14:paraId="59FFAC59" w14:textId="77777777" w:rsidR="00F21BFB" w:rsidRPr="000B586A" w:rsidRDefault="00F21BFB" w:rsidP="001A4D53">
      <w:pPr>
        <w:rPr>
          <w:szCs w:val="18"/>
        </w:rPr>
      </w:pPr>
    </w:p>
    <w:p w14:paraId="0D996D88" w14:textId="3E3894CE" w:rsidR="00C0642D" w:rsidRPr="00FD116C" w:rsidRDefault="00C0642D" w:rsidP="00C0642D">
      <w:pPr>
        <w:spacing w:after="120"/>
        <w:rPr>
          <w:rFonts w:ascii="Times New Roman" w:hAnsi="Times New Roman"/>
          <w:b/>
          <w:bCs/>
          <w:sz w:val="20"/>
          <w:szCs w:val="20"/>
        </w:rPr>
      </w:pPr>
      <w:r w:rsidRPr="00FD116C">
        <w:rPr>
          <w:rFonts w:ascii="Times New Roman" w:hAnsi="Times New Roman"/>
          <w:b/>
          <w:bCs/>
          <w:sz w:val="20"/>
          <w:szCs w:val="20"/>
        </w:rPr>
        <w:t>Proposal 1: Discuss the following options to config the multiple CG PUSCH in one CG period:</w:t>
      </w:r>
    </w:p>
    <w:p w14:paraId="520BA74A" w14:textId="77777777" w:rsidR="00C0642D" w:rsidRDefault="00C0642D" w:rsidP="001A4D53">
      <w:pPr>
        <w:pStyle w:val="ListParagraph"/>
        <w:numPr>
          <w:ilvl w:val="0"/>
          <w:numId w:val="35"/>
        </w:numPr>
        <w:ind w:firstLineChars="0"/>
        <w:rPr>
          <w:b/>
          <w:bCs/>
        </w:rPr>
      </w:pPr>
      <w:r>
        <w:rPr>
          <w:b/>
          <w:bCs/>
        </w:rPr>
        <w:t xml:space="preserve">Reuse the </w:t>
      </w:r>
      <w:proofErr w:type="spellStart"/>
      <w:r w:rsidRPr="001A4D53">
        <w:rPr>
          <w:b/>
          <w:bCs/>
        </w:rPr>
        <w:t>nrofSlots</w:t>
      </w:r>
      <w:proofErr w:type="spellEnd"/>
      <w:r w:rsidRPr="00C06756">
        <w:rPr>
          <w:b/>
          <w:bCs/>
        </w:rPr>
        <w:t xml:space="preserve"> and </w:t>
      </w:r>
      <w:r w:rsidRPr="001A4D53">
        <w:rPr>
          <w:b/>
          <w:bCs/>
        </w:rPr>
        <w:t>cg-</w:t>
      </w:r>
      <w:proofErr w:type="spellStart"/>
      <w:r w:rsidRPr="001A4D53">
        <w:rPr>
          <w:b/>
          <w:bCs/>
        </w:rPr>
        <w:t>nrofPUSCH</w:t>
      </w:r>
      <w:proofErr w:type="spellEnd"/>
      <w:r w:rsidRPr="001A4D53">
        <w:rPr>
          <w:b/>
          <w:bCs/>
        </w:rPr>
        <w:t>-</w:t>
      </w:r>
      <w:proofErr w:type="spellStart"/>
      <w:r w:rsidRPr="001A4D53">
        <w:rPr>
          <w:b/>
          <w:bCs/>
        </w:rPr>
        <w:t>InSlot</w:t>
      </w:r>
      <w:proofErr w:type="spellEnd"/>
      <w:r>
        <w:rPr>
          <w:b/>
          <w:bCs/>
        </w:rPr>
        <w:t xml:space="preserve"> in Rel-16</w:t>
      </w:r>
    </w:p>
    <w:p w14:paraId="241D9428" w14:textId="77777777" w:rsidR="00C0642D" w:rsidRPr="006B68B5" w:rsidRDefault="00C0642D" w:rsidP="001A4D53">
      <w:pPr>
        <w:pStyle w:val="ListParagraph"/>
        <w:numPr>
          <w:ilvl w:val="0"/>
          <w:numId w:val="35"/>
        </w:numPr>
        <w:ind w:firstLineChars="0"/>
        <w:rPr>
          <w:b/>
          <w:bCs/>
        </w:rPr>
      </w:pPr>
      <w:r>
        <w:rPr>
          <w:b/>
          <w:bCs/>
        </w:rPr>
        <w:t xml:space="preserve">Configure </w:t>
      </w:r>
      <w:r w:rsidRPr="001A4D53">
        <w:rPr>
          <w:b/>
          <w:bCs/>
        </w:rPr>
        <w:t>INITIAL_NUMBER</w:t>
      </w:r>
      <w:r>
        <w:rPr>
          <w:b/>
          <w:bCs/>
        </w:rPr>
        <w:t xml:space="preserve"> indicating CG POs only for initial transmission</w:t>
      </w:r>
    </w:p>
    <w:p w14:paraId="588C025C" w14:textId="77777777" w:rsidR="005D2CE3" w:rsidRDefault="005D2CE3" w:rsidP="005D2CE3">
      <w:pPr>
        <w:rPr>
          <w:b/>
          <w:bCs/>
          <w:iCs/>
          <w:u w:val="single"/>
        </w:rPr>
      </w:pPr>
    </w:p>
    <w:p w14:paraId="7AE9FA0E" w14:textId="7A4C176D" w:rsidR="00C0642D" w:rsidRDefault="00530382" w:rsidP="005D2CE3">
      <w:pPr>
        <w:rPr>
          <w:b/>
          <w:bCs/>
          <w:iCs/>
          <w:u w:val="single"/>
        </w:rPr>
      </w:pPr>
      <w:r w:rsidRPr="00036F59">
        <w:rPr>
          <w:b/>
          <w:bCs/>
          <w:iCs/>
          <w:u w:val="single"/>
        </w:rPr>
        <w:t>H</w:t>
      </w:r>
      <w:r w:rsidR="00C0642D" w:rsidRPr="00036F59">
        <w:rPr>
          <w:b/>
          <w:bCs/>
          <w:iCs/>
          <w:u w:val="single"/>
        </w:rPr>
        <w:t>ARQ process ID determination for each CG PUSCH</w:t>
      </w:r>
    </w:p>
    <w:p w14:paraId="57DA9657" w14:textId="77777777" w:rsidR="00516C19" w:rsidRPr="00036F59" w:rsidRDefault="00516C19" w:rsidP="00036F59">
      <w:pPr>
        <w:rPr>
          <w:b/>
          <w:bCs/>
          <w:iCs/>
          <w:u w:val="single"/>
        </w:rPr>
      </w:pPr>
    </w:p>
    <w:p w14:paraId="38DF81C4" w14:textId="2EEF91C0" w:rsidR="0046367F" w:rsidRPr="00036F59" w:rsidRDefault="00294B23" w:rsidP="00036F59">
      <w:pPr>
        <w:rPr>
          <w:rFonts w:ascii="Times New Roman" w:hAnsi="Times New Roman"/>
          <w:szCs w:val="18"/>
        </w:rPr>
      </w:pPr>
      <w:r>
        <w:rPr>
          <w:rFonts w:ascii="Times New Roman" w:hAnsi="Times New Roman" w:hint="eastAsia"/>
          <w:szCs w:val="18"/>
        </w:rPr>
        <w:t>In</w:t>
      </w:r>
      <w:r>
        <w:rPr>
          <w:rFonts w:ascii="Times New Roman" w:hAnsi="Times New Roman"/>
          <w:szCs w:val="18"/>
        </w:rPr>
        <w:t xml:space="preserve"> </w:t>
      </w:r>
      <w:r>
        <w:rPr>
          <w:rFonts w:ascii="Times New Roman" w:hAnsi="Times New Roman" w:hint="eastAsia"/>
          <w:szCs w:val="18"/>
        </w:rPr>
        <w:t>MAC</w:t>
      </w:r>
      <w:r w:rsidR="00F21BFB">
        <w:rPr>
          <w:rFonts w:ascii="Times New Roman" w:hAnsi="Times New Roman"/>
          <w:szCs w:val="18"/>
        </w:rPr>
        <w:t xml:space="preserve"> specification</w:t>
      </w:r>
      <w:r w:rsidR="009B446C">
        <w:rPr>
          <w:rFonts w:ascii="Times New Roman" w:hAnsi="Times New Roman" w:hint="eastAsia"/>
          <w:szCs w:val="18"/>
        </w:rPr>
        <w:t>,</w:t>
      </w:r>
      <w:r w:rsidR="009B446C">
        <w:rPr>
          <w:rFonts w:ascii="Times New Roman" w:hAnsi="Times New Roman"/>
          <w:szCs w:val="18"/>
        </w:rPr>
        <w:t xml:space="preserve"> </w:t>
      </w:r>
      <w:r w:rsidRPr="00294B23">
        <w:rPr>
          <w:rFonts w:ascii="Times New Roman" w:hAnsi="Times New Roman"/>
          <w:szCs w:val="18"/>
        </w:rPr>
        <w:t xml:space="preserve">the approaches used </w:t>
      </w:r>
      <w:r w:rsidR="009B446C">
        <w:rPr>
          <w:rFonts w:ascii="Times New Roman" w:hAnsi="Times New Roman"/>
          <w:szCs w:val="18"/>
        </w:rPr>
        <w:t xml:space="preserve">for </w:t>
      </w:r>
      <w:r w:rsidR="009B446C" w:rsidRPr="00294B23">
        <w:rPr>
          <w:rFonts w:ascii="Times New Roman" w:hAnsi="Times New Roman"/>
          <w:szCs w:val="18"/>
        </w:rPr>
        <w:t>determination of HARQ process ID for each configured PUSCH in multi-PUSCHs CG</w:t>
      </w:r>
      <w:r w:rsidRPr="00294B23">
        <w:rPr>
          <w:rFonts w:ascii="Times New Roman" w:hAnsi="Times New Roman"/>
          <w:szCs w:val="18"/>
        </w:rPr>
        <w:t>:</w:t>
      </w:r>
    </w:p>
    <w:p w14:paraId="7C7F58B0" w14:textId="77777777" w:rsidR="00036F59" w:rsidRDefault="00C0642D" w:rsidP="00036F59">
      <w:pPr>
        <w:pStyle w:val="ListParagraph"/>
        <w:numPr>
          <w:ilvl w:val="0"/>
          <w:numId w:val="31"/>
        </w:numPr>
        <w:ind w:left="284" w:firstLineChars="0" w:hanging="283"/>
        <w:rPr>
          <w:szCs w:val="18"/>
          <w:lang w:eastAsia="zh-CN"/>
        </w:rPr>
      </w:pPr>
      <w:r w:rsidRPr="00AD3E5D">
        <w:rPr>
          <w:szCs w:val="18"/>
          <w:lang w:eastAsia="zh-CN"/>
        </w:rPr>
        <w:t xml:space="preserve">For configured uplink grants configured with </w:t>
      </w:r>
      <w:r w:rsidRPr="001A4D53">
        <w:rPr>
          <w:i/>
          <w:iCs/>
          <w:szCs w:val="18"/>
          <w:lang w:eastAsia="zh-CN"/>
        </w:rPr>
        <w:t>cg-</w:t>
      </w:r>
      <w:proofErr w:type="spellStart"/>
      <w:r w:rsidRPr="001A4D53">
        <w:rPr>
          <w:i/>
          <w:iCs/>
          <w:szCs w:val="18"/>
          <w:lang w:eastAsia="zh-CN"/>
        </w:rPr>
        <w:t>RetransmissionTimer</w:t>
      </w:r>
      <w:proofErr w:type="spellEnd"/>
      <w:r w:rsidRPr="00AD3E5D">
        <w:rPr>
          <w:szCs w:val="18"/>
          <w:lang w:eastAsia="zh-CN"/>
        </w:rPr>
        <w:t>, the UE implementation selects an HARQ Process ID among the HARQ process IDs available for the CG</w:t>
      </w:r>
      <w:r w:rsidR="001A76E4">
        <w:rPr>
          <w:szCs w:val="18"/>
          <w:lang w:eastAsia="zh-CN"/>
        </w:rPr>
        <w:t xml:space="preserve"> a</w:t>
      </w:r>
      <w:r w:rsidRPr="00AD3E5D">
        <w:rPr>
          <w:szCs w:val="18"/>
          <w:lang w:eastAsia="zh-CN"/>
        </w:rPr>
        <w:t xml:space="preserve">nd </w:t>
      </w:r>
      <w:r w:rsidR="002A2AA8">
        <w:rPr>
          <w:szCs w:val="18"/>
        </w:rPr>
        <w:t xml:space="preserve">indicates the </w:t>
      </w:r>
      <w:r w:rsidR="003E5617">
        <w:rPr>
          <w:szCs w:val="18"/>
        </w:rPr>
        <w:t xml:space="preserve">chosen </w:t>
      </w:r>
      <w:r w:rsidR="00BE0DBF">
        <w:rPr>
          <w:szCs w:val="18"/>
          <w:lang w:eastAsia="zh-CN"/>
        </w:rPr>
        <w:t xml:space="preserve">HPID is </w:t>
      </w:r>
      <w:r w:rsidR="002A2AA8">
        <w:rPr>
          <w:szCs w:val="18"/>
          <w:lang w:eastAsia="zh-CN"/>
        </w:rPr>
        <w:t>i</w:t>
      </w:r>
      <w:r w:rsidRPr="00AD3E5D">
        <w:rPr>
          <w:szCs w:val="18"/>
          <w:lang w:eastAsia="zh-CN"/>
        </w:rPr>
        <w:t xml:space="preserve">n </w:t>
      </w:r>
      <w:r w:rsidR="00647095">
        <w:rPr>
          <w:szCs w:val="18"/>
          <w:lang w:eastAsia="zh-CN"/>
        </w:rPr>
        <w:t xml:space="preserve">the </w:t>
      </w:r>
      <w:r w:rsidR="003E5617">
        <w:rPr>
          <w:szCs w:val="18"/>
          <w:lang w:eastAsia="zh-CN"/>
        </w:rPr>
        <w:t>UCI</w:t>
      </w:r>
      <w:r w:rsidR="00AF55D1">
        <w:rPr>
          <w:szCs w:val="18"/>
          <w:lang w:eastAsia="zh-CN"/>
        </w:rPr>
        <w:t>.</w:t>
      </w:r>
      <w:r w:rsidR="009550D9">
        <w:rPr>
          <w:szCs w:val="18"/>
          <w:lang w:eastAsia="zh-CN"/>
        </w:rPr>
        <w:t xml:space="preserve"> </w:t>
      </w:r>
    </w:p>
    <w:p w14:paraId="39FC30E7" w14:textId="094F1699" w:rsidR="009B27FC" w:rsidRPr="00036F59" w:rsidRDefault="00C0642D" w:rsidP="00036F59">
      <w:pPr>
        <w:pStyle w:val="ListParagraph"/>
        <w:numPr>
          <w:ilvl w:val="0"/>
          <w:numId w:val="31"/>
        </w:numPr>
        <w:ind w:left="284" w:firstLineChars="0" w:hanging="283"/>
        <w:rPr>
          <w:szCs w:val="18"/>
          <w:lang w:eastAsia="zh-CN"/>
        </w:rPr>
      </w:pPr>
      <w:r w:rsidRPr="00036F59">
        <w:rPr>
          <w:szCs w:val="18"/>
        </w:rPr>
        <w:lastRenderedPageBreak/>
        <w:t xml:space="preserve">For configured uplink grants not configured with </w:t>
      </w:r>
      <w:r w:rsidRPr="001A4D53">
        <w:rPr>
          <w:i/>
          <w:iCs/>
          <w:szCs w:val="18"/>
        </w:rPr>
        <w:t>cg-</w:t>
      </w:r>
      <w:proofErr w:type="spellStart"/>
      <w:r w:rsidRPr="001A4D53">
        <w:rPr>
          <w:i/>
          <w:iCs/>
          <w:szCs w:val="18"/>
        </w:rPr>
        <w:t>RetransmissionTimer</w:t>
      </w:r>
      <w:proofErr w:type="spellEnd"/>
      <w:r w:rsidRPr="00036F59">
        <w:rPr>
          <w:szCs w:val="18"/>
        </w:rPr>
        <w:t xml:space="preserve">, the HARQ Process ID associated with the first symbol of a UL transmission is </w:t>
      </w:r>
      <w:r w:rsidR="005F53D7" w:rsidRPr="00036F59">
        <w:rPr>
          <w:szCs w:val="18"/>
        </w:rPr>
        <w:t>determined</w:t>
      </w:r>
      <w:r w:rsidRPr="00036F59">
        <w:rPr>
          <w:szCs w:val="18"/>
        </w:rPr>
        <w:t xml:space="preserve"> </w:t>
      </w:r>
      <w:r w:rsidR="009B27FC" w:rsidRPr="00036F59">
        <w:rPr>
          <w:szCs w:val="18"/>
        </w:rPr>
        <w:t>based on formula</w:t>
      </w:r>
      <w:r w:rsidR="00B23F92" w:rsidRPr="00036F59">
        <w:rPr>
          <w:szCs w:val="18"/>
        </w:rPr>
        <w:t>.</w:t>
      </w:r>
      <w:r w:rsidR="000366B7" w:rsidRPr="00036F59">
        <w:rPr>
          <w:szCs w:val="18"/>
        </w:rPr>
        <w:t xml:space="preserve"> E.g.,</w:t>
      </w:r>
      <w:r w:rsidR="00890872" w:rsidRPr="00036F59">
        <w:rPr>
          <w:szCs w:val="18"/>
        </w:rPr>
        <w:t xml:space="preserve"> </w:t>
      </w:r>
      <w:r w:rsidR="005C6163" w:rsidRPr="00036F59">
        <w:rPr>
          <w:szCs w:val="18"/>
        </w:rPr>
        <w:t>HARQ Process ID = [floor (</w:t>
      </w:r>
      <w:proofErr w:type="spellStart"/>
      <w:r w:rsidR="005C6163" w:rsidRPr="00036F59">
        <w:rPr>
          <w:szCs w:val="18"/>
        </w:rPr>
        <w:t>CURRENT_symbol</w:t>
      </w:r>
      <w:proofErr w:type="spellEnd"/>
      <w:r w:rsidR="005C6163" w:rsidRPr="00036F59">
        <w:rPr>
          <w:szCs w:val="18"/>
        </w:rPr>
        <w:t xml:space="preserve">/periodicity)] modulo </w:t>
      </w:r>
      <w:proofErr w:type="spellStart"/>
      <w:r w:rsidR="005C6163" w:rsidRPr="00036F59">
        <w:rPr>
          <w:szCs w:val="18"/>
        </w:rPr>
        <w:t>nrofHARQ</w:t>
      </w:r>
      <w:proofErr w:type="spellEnd"/>
      <w:r w:rsidR="005C6163" w:rsidRPr="00036F59">
        <w:rPr>
          <w:szCs w:val="18"/>
        </w:rPr>
        <w:t xml:space="preserve">-Processes + </w:t>
      </w:r>
      <w:r w:rsidR="005C6163" w:rsidRPr="00036F59">
        <w:rPr>
          <w:rFonts w:eastAsia="Times New Roman"/>
          <w:i/>
          <w:noProof/>
          <w:sz w:val="18"/>
          <w:szCs w:val="16"/>
          <w:lang w:eastAsia="ko-KR"/>
        </w:rPr>
        <w:t>harq-ProcID-Offset</w:t>
      </w:r>
      <w:r w:rsidR="005C6163" w:rsidRPr="00036F59">
        <w:rPr>
          <w:rFonts w:eastAsia="Times New Roman"/>
          <w:iCs/>
          <w:noProof/>
          <w:sz w:val="18"/>
          <w:szCs w:val="16"/>
          <w:lang w:eastAsia="ko-KR"/>
        </w:rPr>
        <w:t>.</w:t>
      </w:r>
    </w:p>
    <w:p w14:paraId="7DE29006" w14:textId="3A229FF5" w:rsidR="00433664" w:rsidRDefault="00635DB4" w:rsidP="001A4D53">
      <w:pPr>
        <w:rPr>
          <w:rFonts w:ascii="Times New Roman" w:eastAsia="DengXian" w:hAnsi="Times New Roman"/>
          <w:kern w:val="0"/>
          <w:sz w:val="20"/>
          <w:szCs w:val="20"/>
          <w:lang w:val="en-GB" w:eastAsia="x-none"/>
        </w:rPr>
      </w:pPr>
      <w:r w:rsidRPr="00635DB4">
        <w:rPr>
          <w:rFonts w:ascii="Times New Roman" w:hAnsi="Times New Roman"/>
          <w:sz w:val="20"/>
          <w:szCs w:val="18"/>
        </w:rPr>
        <w:t xml:space="preserve">The </w:t>
      </w:r>
      <w:r>
        <w:rPr>
          <w:rFonts w:ascii="Times New Roman" w:hAnsi="Times New Roman"/>
          <w:sz w:val="20"/>
          <w:szCs w:val="18"/>
        </w:rPr>
        <w:t>first</w:t>
      </w:r>
      <w:r w:rsidRPr="00635DB4">
        <w:rPr>
          <w:rFonts w:ascii="Times New Roman" w:hAnsi="Times New Roman"/>
          <w:sz w:val="20"/>
          <w:szCs w:val="18"/>
        </w:rPr>
        <w:t xml:space="preserve"> approach above is </w:t>
      </w:r>
      <w:r>
        <w:rPr>
          <w:rFonts w:ascii="Times New Roman" w:hAnsi="Times New Roman"/>
          <w:sz w:val="20"/>
          <w:szCs w:val="18"/>
        </w:rPr>
        <w:t xml:space="preserve">done </w:t>
      </w:r>
      <w:r w:rsidRPr="00635DB4">
        <w:rPr>
          <w:rFonts w:ascii="Times New Roman" w:hAnsi="Times New Roman"/>
          <w:sz w:val="20"/>
          <w:szCs w:val="18"/>
        </w:rPr>
        <w:t xml:space="preserve">for </w:t>
      </w:r>
      <w:r>
        <w:rPr>
          <w:rFonts w:ascii="Times New Roman" w:hAnsi="Times New Roman"/>
          <w:sz w:val="20"/>
          <w:szCs w:val="18"/>
        </w:rPr>
        <w:t>NR-U</w:t>
      </w:r>
      <w:r w:rsidRPr="00635DB4">
        <w:rPr>
          <w:rFonts w:ascii="Times New Roman" w:hAnsi="Times New Roman"/>
          <w:sz w:val="20"/>
          <w:szCs w:val="18"/>
        </w:rPr>
        <w:t xml:space="preserve"> which already supports multiple PUSCHs </w:t>
      </w:r>
      <w:r>
        <w:rPr>
          <w:rFonts w:ascii="Times New Roman" w:hAnsi="Times New Roman"/>
          <w:sz w:val="20"/>
          <w:szCs w:val="18"/>
        </w:rPr>
        <w:t>per</w:t>
      </w:r>
      <w:r w:rsidRPr="00635DB4">
        <w:rPr>
          <w:rFonts w:ascii="Times New Roman" w:hAnsi="Times New Roman"/>
          <w:sz w:val="20"/>
          <w:szCs w:val="18"/>
        </w:rPr>
        <w:t xml:space="preserve"> period. </w:t>
      </w:r>
      <w:r w:rsidR="00F7390C">
        <w:rPr>
          <w:rFonts w:ascii="Times New Roman" w:hAnsi="Times New Roman"/>
          <w:sz w:val="20"/>
          <w:szCs w:val="18"/>
        </w:rPr>
        <w:t xml:space="preserve">The second approach </w:t>
      </w:r>
      <w:r w:rsidR="00F7390C">
        <w:rPr>
          <w:rFonts w:ascii="Times New Roman" w:hAnsi="Times New Roman"/>
          <w:sz w:val="20"/>
          <w:szCs w:val="20"/>
        </w:rPr>
        <w:t xml:space="preserve">only assigns different HPIDs </w:t>
      </w:r>
      <w:r w:rsidR="00F7390C" w:rsidRPr="009C166B">
        <w:rPr>
          <w:rFonts w:ascii="Times New Roman" w:hAnsi="Times New Roman"/>
          <w:sz w:val="20"/>
          <w:szCs w:val="20"/>
        </w:rPr>
        <w:t>in two consecutive periods</w:t>
      </w:r>
      <w:r w:rsidR="007A5433">
        <w:rPr>
          <w:rFonts w:ascii="Times New Roman" w:hAnsi="Times New Roman"/>
          <w:sz w:val="20"/>
          <w:szCs w:val="20"/>
        </w:rPr>
        <w:t>.</w:t>
      </w:r>
      <w:r w:rsidR="00F7390C" w:rsidRPr="00635DB4">
        <w:rPr>
          <w:rFonts w:ascii="Times New Roman" w:hAnsi="Times New Roman"/>
          <w:sz w:val="20"/>
          <w:szCs w:val="18"/>
        </w:rPr>
        <w:t xml:space="preserve"> </w:t>
      </w:r>
      <w:r w:rsidR="001F2260">
        <w:rPr>
          <w:rFonts w:ascii="Times New Roman" w:hAnsi="Times New Roman"/>
          <w:sz w:val="20"/>
          <w:szCs w:val="18"/>
        </w:rPr>
        <w:t xml:space="preserve">The disadvantage </w:t>
      </w:r>
      <w:r w:rsidR="00036F59">
        <w:rPr>
          <w:rFonts w:ascii="Times New Roman" w:hAnsi="Times New Roman"/>
          <w:sz w:val="20"/>
          <w:szCs w:val="18"/>
        </w:rPr>
        <w:t xml:space="preserve">of the first approach </w:t>
      </w:r>
      <w:r w:rsidR="001F2260">
        <w:rPr>
          <w:rFonts w:ascii="Times New Roman" w:hAnsi="Times New Roman"/>
          <w:sz w:val="20"/>
          <w:szCs w:val="18"/>
        </w:rPr>
        <w:t xml:space="preserve">is signaling overhead </w:t>
      </w:r>
      <w:r w:rsidR="00036F59">
        <w:rPr>
          <w:rFonts w:ascii="Times New Roman" w:hAnsi="Times New Roman"/>
          <w:sz w:val="20"/>
          <w:szCs w:val="18"/>
        </w:rPr>
        <w:t>due to</w:t>
      </w:r>
      <w:r w:rsidR="001F2260">
        <w:rPr>
          <w:rFonts w:ascii="Times New Roman" w:hAnsi="Times New Roman"/>
          <w:sz w:val="20"/>
          <w:szCs w:val="18"/>
        </w:rPr>
        <w:t xml:space="preserve"> UCI. </w:t>
      </w:r>
      <w:r w:rsidR="002927F4" w:rsidRPr="00635DB4">
        <w:rPr>
          <w:rFonts w:ascii="Times New Roman" w:hAnsi="Times New Roman"/>
          <w:sz w:val="20"/>
          <w:szCs w:val="18"/>
        </w:rPr>
        <w:t>Therefore</w:t>
      </w:r>
      <w:r w:rsidR="002927F4">
        <w:rPr>
          <w:rFonts w:ascii="Times New Roman" w:hAnsi="Times New Roman"/>
          <w:sz w:val="20"/>
          <w:szCs w:val="18"/>
        </w:rPr>
        <w:t xml:space="preserve">, </w:t>
      </w:r>
      <w:r w:rsidR="0036564C">
        <w:rPr>
          <w:rFonts w:ascii="Times New Roman" w:hAnsi="Times New Roman"/>
          <w:sz w:val="20"/>
          <w:szCs w:val="18"/>
        </w:rPr>
        <w:t xml:space="preserve">for Rel-18 multiple CG PUSCH feature, </w:t>
      </w:r>
      <w:r w:rsidR="002927F4">
        <w:rPr>
          <w:rFonts w:ascii="Times New Roman" w:hAnsi="Times New Roman"/>
          <w:sz w:val="20"/>
          <w:szCs w:val="18"/>
        </w:rPr>
        <w:t>w</w:t>
      </w:r>
      <w:r w:rsidR="00FC3633">
        <w:rPr>
          <w:rFonts w:ascii="Times New Roman" w:hAnsi="Times New Roman"/>
          <w:sz w:val="20"/>
          <w:szCs w:val="18"/>
        </w:rPr>
        <w:t xml:space="preserve">e </w:t>
      </w:r>
      <w:r w:rsidRPr="00635DB4">
        <w:rPr>
          <w:rFonts w:ascii="Times New Roman" w:hAnsi="Times New Roman"/>
          <w:sz w:val="20"/>
          <w:szCs w:val="18"/>
        </w:rPr>
        <w:t xml:space="preserve">prefer that HARQ process ID determination </w:t>
      </w:r>
      <w:r w:rsidR="001F2260">
        <w:rPr>
          <w:rFonts w:ascii="Times New Roman" w:hAnsi="Times New Roman"/>
          <w:sz w:val="20"/>
          <w:szCs w:val="18"/>
        </w:rPr>
        <w:t>handling based on formula</w:t>
      </w:r>
      <w:r w:rsidRPr="00635DB4">
        <w:rPr>
          <w:rFonts w:ascii="Times New Roman" w:hAnsi="Times New Roman"/>
          <w:sz w:val="20"/>
          <w:szCs w:val="18"/>
        </w:rPr>
        <w:t xml:space="preserve"> instead of </w:t>
      </w:r>
      <w:r w:rsidR="007E6B96">
        <w:rPr>
          <w:rFonts w:ascii="Times New Roman" w:hAnsi="Times New Roman"/>
          <w:sz w:val="20"/>
          <w:szCs w:val="18"/>
        </w:rPr>
        <w:t>UE implementation</w:t>
      </w:r>
      <w:r w:rsidR="005828CA">
        <w:rPr>
          <w:rFonts w:ascii="Times New Roman" w:hAnsi="Times New Roman"/>
          <w:sz w:val="20"/>
          <w:szCs w:val="18"/>
        </w:rPr>
        <w:t xml:space="preserve"> </w:t>
      </w:r>
      <w:r w:rsidR="005828CA">
        <w:rPr>
          <w:rFonts w:ascii="Times New Roman" w:eastAsia="DengXian" w:hAnsi="Times New Roman"/>
          <w:kern w:val="0"/>
          <w:sz w:val="20"/>
          <w:szCs w:val="20"/>
          <w:lang w:val="en-GB" w:eastAsia="x-none"/>
        </w:rPr>
        <w:t>to ensure that different HARQ IDs are assigned for each CG PUSCH occasion within one CG period</w:t>
      </w:r>
      <w:r w:rsidRPr="00635DB4">
        <w:rPr>
          <w:rFonts w:ascii="Times New Roman" w:hAnsi="Times New Roman"/>
          <w:sz w:val="20"/>
          <w:szCs w:val="18"/>
        </w:rPr>
        <w:t xml:space="preserve">. </w:t>
      </w:r>
    </w:p>
    <w:p w14:paraId="77BC3375" w14:textId="77777777" w:rsidR="00433664" w:rsidRDefault="00433664" w:rsidP="00433664">
      <w:pPr>
        <w:jc w:val="center"/>
        <w:rPr>
          <w:rFonts w:ascii="Times New Roman" w:eastAsia="DengXian" w:hAnsi="Times New Roman"/>
          <w:kern w:val="0"/>
          <w:sz w:val="20"/>
          <w:szCs w:val="20"/>
          <w:lang w:val="en-GB" w:eastAsia="x-none"/>
        </w:rPr>
      </w:pPr>
      <w:r w:rsidRPr="00FB4A03">
        <w:rPr>
          <w:rFonts w:ascii="Times New Roman" w:eastAsia="DengXian" w:hAnsi="Times New Roman"/>
          <w:noProof/>
          <w:kern w:val="0"/>
          <w:sz w:val="20"/>
          <w:szCs w:val="20"/>
          <w:lang w:val="en-GB" w:eastAsia="x-none"/>
        </w:rPr>
        <w:drawing>
          <wp:inline distT="0" distB="0" distL="0" distR="0" wp14:anchorId="217F837B" wp14:editId="33E3BD5B">
            <wp:extent cx="4559534" cy="9207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9534" cy="920797"/>
                    </a:xfrm>
                    <a:prstGeom prst="rect">
                      <a:avLst/>
                    </a:prstGeom>
                  </pic:spPr>
                </pic:pic>
              </a:graphicData>
            </a:graphic>
          </wp:inline>
        </w:drawing>
      </w:r>
    </w:p>
    <w:p w14:paraId="0A0F0452" w14:textId="08057C66" w:rsidR="00433664" w:rsidRDefault="00433664" w:rsidP="00433664">
      <w:pPr>
        <w:jc w:val="center"/>
        <w:rPr>
          <w:rFonts w:ascii="Times New Roman" w:eastAsia="DengXian" w:hAnsi="Times New Roman"/>
          <w:kern w:val="0"/>
          <w:sz w:val="20"/>
          <w:szCs w:val="20"/>
          <w:lang w:val="en-GB"/>
        </w:rPr>
      </w:pPr>
      <w:r>
        <w:rPr>
          <w:rFonts w:ascii="Times New Roman" w:eastAsia="DengXian" w:hAnsi="Times New Roman" w:hint="eastAsia"/>
          <w:kern w:val="0"/>
          <w:sz w:val="20"/>
          <w:szCs w:val="20"/>
          <w:lang w:val="en-GB"/>
        </w:rPr>
        <w:t>F</w:t>
      </w:r>
      <w:r>
        <w:rPr>
          <w:rFonts w:ascii="Times New Roman" w:eastAsia="DengXian" w:hAnsi="Times New Roman"/>
          <w:kern w:val="0"/>
          <w:sz w:val="20"/>
          <w:szCs w:val="20"/>
          <w:lang w:val="en-GB"/>
        </w:rPr>
        <w:t xml:space="preserve">igure 1 example of HARQ process ID </w:t>
      </w:r>
      <w:r w:rsidR="00A91055">
        <w:rPr>
          <w:rFonts w:ascii="Times New Roman" w:eastAsia="DengXian" w:hAnsi="Times New Roman"/>
          <w:kern w:val="0"/>
          <w:sz w:val="20"/>
          <w:szCs w:val="20"/>
          <w:lang w:val="en-GB"/>
        </w:rPr>
        <w:t>distribution</w:t>
      </w:r>
      <w:r w:rsidR="00C32EB9">
        <w:rPr>
          <w:rFonts w:ascii="Times New Roman" w:eastAsia="DengXian" w:hAnsi="Times New Roman"/>
          <w:kern w:val="0"/>
          <w:sz w:val="20"/>
          <w:szCs w:val="20"/>
          <w:lang w:val="en-GB"/>
        </w:rPr>
        <w:t xml:space="preserve"> per period</w:t>
      </w:r>
    </w:p>
    <w:p w14:paraId="6826E33D" w14:textId="2B268DDE" w:rsidR="00985A52" w:rsidRDefault="00433664" w:rsidP="00433664">
      <w:pPr>
        <w:rPr>
          <w:rFonts w:ascii="Times New Roman" w:hAnsi="Times New Roman"/>
          <w:sz w:val="20"/>
          <w:szCs w:val="18"/>
          <w:lang w:val="en-GB"/>
        </w:rPr>
      </w:pPr>
      <w:r>
        <w:rPr>
          <w:rFonts w:ascii="Times New Roman" w:eastAsia="DengXian" w:hAnsi="Times New Roman"/>
          <w:kern w:val="0"/>
          <w:sz w:val="20"/>
          <w:szCs w:val="20"/>
          <w:lang w:val="en-GB"/>
        </w:rPr>
        <w:t>An</w:t>
      </w:r>
      <w:r w:rsidRPr="00433664">
        <w:rPr>
          <w:rFonts w:ascii="Times New Roman" w:eastAsia="DengXian" w:hAnsi="Times New Roman"/>
          <w:kern w:val="0"/>
          <w:sz w:val="20"/>
          <w:szCs w:val="20"/>
          <w:lang w:val="en-GB"/>
        </w:rPr>
        <w:t xml:space="preserve"> </w:t>
      </w:r>
      <w:r w:rsidR="00B543DA" w:rsidRPr="00433664">
        <w:rPr>
          <w:rFonts w:ascii="Times New Roman" w:eastAsia="DengXian" w:hAnsi="Times New Roman"/>
          <w:kern w:val="0"/>
          <w:sz w:val="20"/>
          <w:szCs w:val="20"/>
          <w:lang w:val="en-GB"/>
        </w:rPr>
        <w:t>example</w:t>
      </w:r>
      <w:r w:rsidRPr="00433664">
        <w:rPr>
          <w:rFonts w:ascii="Times New Roman" w:eastAsia="DengXian" w:hAnsi="Times New Roman"/>
          <w:kern w:val="0"/>
          <w:sz w:val="20"/>
          <w:szCs w:val="20"/>
          <w:lang w:val="en-GB"/>
        </w:rPr>
        <w:t xml:space="preserve"> in Figure 1 illustrates how the HARQ process IDs among the configured PUSCHs</w:t>
      </w:r>
      <w:r>
        <w:rPr>
          <w:rFonts w:ascii="Times New Roman" w:eastAsia="DengXian" w:hAnsi="Times New Roman"/>
          <w:kern w:val="0"/>
          <w:sz w:val="20"/>
          <w:szCs w:val="20"/>
          <w:lang w:val="en-GB"/>
        </w:rPr>
        <w:t xml:space="preserve"> are </w:t>
      </w:r>
      <w:r w:rsidRPr="00433664">
        <w:rPr>
          <w:rFonts w:ascii="Times New Roman" w:eastAsia="DengXian" w:hAnsi="Times New Roman"/>
          <w:kern w:val="0"/>
          <w:sz w:val="20"/>
          <w:szCs w:val="20"/>
          <w:lang w:val="en-GB"/>
        </w:rPr>
        <w:t>distribute</w:t>
      </w:r>
      <w:r>
        <w:rPr>
          <w:rFonts w:ascii="Times New Roman" w:eastAsia="DengXian" w:hAnsi="Times New Roman"/>
          <w:kern w:val="0"/>
          <w:sz w:val="20"/>
          <w:szCs w:val="20"/>
          <w:lang w:val="en-GB"/>
        </w:rPr>
        <w:t>d</w:t>
      </w:r>
      <w:r w:rsidR="001A0FAD">
        <w:rPr>
          <w:rFonts w:ascii="Times New Roman" w:eastAsia="DengXian" w:hAnsi="Times New Roman"/>
          <w:kern w:val="0"/>
          <w:sz w:val="20"/>
          <w:szCs w:val="20"/>
          <w:lang w:val="en-GB"/>
        </w:rPr>
        <w:t xml:space="preserve"> per period</w:t>
      </w:r>
      <w:r w:rsidRPr="00433664">
        <w:rPr>
          <w:rFonts w:ascii="Times New Roman" w:eastAsia="DengXian" w:hAnsi="Times New Roman"/>
          <w:kern w:val="0"/>
          <w:sz w:val="20"/>
          <w:szCs w:val="20"/>
          <w:lang w:val="en-GB"/>
        </w:rPr>
        <w:t>.</w:t>
      </w:r>
      <w:r>
        <w:rPr>
          <w:rFonts w:ascii="Times New Roman" w:eastAsia="DengXian" w:hAnsi="Times New Roman"/>
          <w:kern w:val="0"/>
          <w:sz w:val="20"/>
          <w:szCs w:val="20"/>
          <w:lang w:val="en-GB"/>
        </w:rPr>
        <w:t xml:space="preserve"> </w:t>
      </w:r>
      <w:r w:rsidR="0001358A">
        <w:rPr>
          <w:rFonts w:ascii="Times New Roman" w:hAnsi="Times New Roman"/>
          <w:sz w:val="20"/>
          <w:szCs w:val="18"/>
          <w:lang w:val="en-GB"/>
        </w:rPr>
        <w:t>UE first</w:t>
      </w:r>
      <w:r>
        <w:rPr>
          <w:rFonts w:ascii="Times New Roman" w:hAnsi="Times New Roman"/>
          <w:sz w:val="20"/>
          <w:szCs w:val="20"/>
        </w:rPr>
        <w:t xml:space="preserve"> determine</w:t>
      </w:r>
      <w:r w:rsidR="00E024D2">
        <w:rPr>
          <w:rFonts w:ascii="Times New Roman" w:hAnsi="Times New Roman"/>
          <w:sz w:val="20"/>
          <w:szCs w:val="20"/>
        </w:rPr>
        <w:t>s</w:t>
      </w:r>
      <w:r>
        <w:rPr>
          <w:rFonts w:ascii="Times New Roman" w:hAnsi="Times New Roman"/>
          <w:sz w:val="20"/>
          <w:szCs w:val="20"/>
        </w:rPr>
        <w:t xml:space="preserve"> the HPID of the first PO within the one period based on legacy </w:t>
      </w:r>
      <w:r w:rsidR="00206116">
        <w:rPr>
          <w:rFonts w:ascii="Times New Roman" w:hAnsi="Times New Roman"/>
          <w:sz w:val="20"/>
          <w:szCs w:val="20"/>
        </w:rPr>
        <w:t>formula and</w:t>
      </w:r>
      <w:r>
        <w:rPr>
          <w:rFonts w:ascii="Times New Roman" w:hAnsi="Times New Roman"/>
          <w:sz w:val="20"/>
          <w:szCs w:val="20"/>
        </w:rPr>
        <w:t xml:space="preserve"> </w:t>
      </w:r>
      <w:r w:rsidR="00543652" w:rsidRPr="00543652">
        <w:rPr>
          <w:rFonts w:ascii="Times New Roman" w:hAnsi="Times New Roman"/>
          <w:sz w:val="20"/>
          <w:szCs w:val="20"/>
        </w:rPr>
        <w:t>increment</w:t>
      </w:r>
      <w:r w:rsidR="00543652">
        <w:rPr>
          <w:rFonts w:ascii="Times New Roman" w:hAnsi="Times New Roman"/>
          <w:sz w:val="20"/>
          <w:szCs w:val="20"/>
        </w:rPr>
        <w:t xml:space="preserve">s </w:t>
      </w:r>
      <w:r w:rsidRPr="00702A3C">
        <w:rPr>
          <w:rFonts w:ascii="Times New Roman" w:hAnsi="Times New Roman"/>
          <w:sz w:val="20"/>
          <w:szCs w:val="20"/>
        </w:rPr>
        <w:t xml:space="preserve">the HPID for each remaining PO in the period based on the </w:t>
      </w:r>
      <w:r w:rsidR="00281AF6" w:rsidRPr="00281AF6">
        <w:rPr>
          <w:rFonts w:ascii="Times New Roman" w:hAnsi="Times New Roman"/>
          <w:sz w:val="20"/>
          <w:szCs w:val="20"/>
        </w:rPr>
        <w:t xml:space="preserve">preceding </w:t>
      </w:r>
      <w:r w:rsidRPr="00702A3C">
        <w:rPr>
          <w:rFonts w:ascii="Times New Roman" w:hAnsi="Times New Roman"/>
          <w:sz w:val="20"/>
          <w:szCs w:val="20"/>
        </w:rPr>
        <w:t>HPID</w:t>
      </w:r>
      <w:r w:rsidR="00206116">
        <w:rPr>
          <w:rFonts w:ascii="Times New Roman" w:hAnsi="Times New Roman"/>
          <w:sz w:val="20"/>
          <w:szCs w:val="20"/>
        </w:rPr>
        <w:t xml:space="preserve">, </w:t>
      </w:r>
      <w:proofErr w:type="spellStart"/>
      <w:r w:rsidR="00206116">
        <w:rPr>
          <w:rFonts w:ascii="Times New Roman" w:hAnsi="Times New Roman"/>
          <w:sz w:val="20"/>
          <w:szCs w:val="20"/>
        </w:rPr>
        <w:t>e.g</w:t>
      </w:r>
      <w:proofErr w:type="spellEnd"/>
      <w:r w:rsidR="00206116">
        <w:rPr>
          <w:rFonts w:ascii="Times New Roman" w:hAnsi="Times New Roman"/>
          <w:sz w:val="20"/>
          <w:szCs w:val="20"/>
        </w:rPr>
        <w:t>,</w:t>
      </w:r>
      <w:r>
        <w:rPr>
          <w:rFonts w:ascii="Times New Roman" w:hAnsi="Times New Roman"/>
          <w:sz w:val="20"/>
          <w:szCs w:val="20"/>
        </w:rPr>
        <w:t xml:space="preserve"> determining the HPID of the next PO by using a </w:t>
      </w:r>
      <w:r w:rsidR="00E32744" w:rsidRPr="00501DA6">
        <w:rPr>
          <w:rFonts w:ascii="Times New Roman" w:eastAsia="Times New Roman" w:hAnsi="Times New Roman"/>
          <w:i/>
          <w:noProof/>
          <w:sz w:val="18"/>
          <w:szCs w:val="16"/>
          <w:lang w:val="en-GB" w:eastAsia="ko-KR"/>
        </w:rPr>
        <w:t>harq-ProcID-Offset</w:t>
      </w:r>
      <w:r w:rsidR="00E32744">
        <w:rPr>
          <w:rFonts w:ascii="Times New Roman" w:eastAsia="Times New Roman" w:hAnsi="Times New Roman"/>
          <w:i/>
          <w:noProof/>
          <w:sz w:val="18"/>
          <w:szCs w:val="16"/>
          <w:lang w:val="en-GB" w:eastAsia="ko-KR"/>
        </w:rPr>
        <w:t>3</w:t>
      </w:r>
      <w:r>
        <w:rPr>
          <w:rFonts w:ascii="Times New Roman" w:hAnsi="Times New Roman"/>
          <w:sz w:val="20"/>
          <w:szCs w:val="20"/>
        </w:rPr>
        <w:t xml:space="preserve"> relative to the </w:t>
      </w:r>
      <w:r w:rsidR="00281AF6" w:rsidRPr="00281AF6">
        <w:rPr>
          <w:rFonts w:ascii="Times New Roman" w:hAnsi="Times New Roman"/>
          <w:sz w:val="20"/>
          <w:szCs w:val="20"/>
        </w:rPr>
        <w:t xml:space="preserve">preceding </w:t>
      </w:r>
      <w:r>
        <w:rPr>
          <w:rFonts w:ascii="Times New Roman" w:hAnsi="Times New Roman"/>
          <w:sz w:val="20"/>
          <w:szCs w:val="20"/>
        </w:rPr>
        <w:t>HPID</w:t>
      </w:r>
      <w:r w:rsidR="00CC1551">
        <w:rPr>
          <w:rFonts w:ascii="Times New Roman" w:hAnsi="Times New Roman"/>
          <w:sz w:val="20"/>
          <w:szCs w:val="20"/>
        </w:rPr>
        <w:t>.</w:t>
      </w:r>
      <w:r>
        <w:rPr>
          <w:rFonts w:ascii="Times New Roman" w:hAnsi="Times New Roman"/>
          <w:sz w:val="20"/>
          <w:szCs w:val="20"/>
        </w:rPr>
        <w:t xml:space="preserve"> For example, </w:t>
      </w:r>
      <w:r>
        <w:rPr>
          <w:rFonts w:ascii="Times New Roman" w:hAnsi="Times New Roman"/>
          <w:sz w:val="20"/>
          <w:szCs w:val="18"/>
          <w:lang w:val="en-GB"/>
        </w:rPr>
        <w:t xml:space="preserve">assuming 3 POs </w:t>
      </w:r>
      <w:r>
        <w:rPr>
          <w:rFonts w:ascii="Times New Roman" w:hAnsi="Times New Roman" w:hint="eastAsia"/>
          <w:sz w:val="20"/>
          <w:szCs w:val="18"/>
          <w:lang w:val="en-GB"/>
        </w:rPr>
        <w:t>are</w:t>
      </w:r>
      <w:r>
        <w:rPr>
          <w:rFonts w:ascii="Times New Roman" w:hAnsi="Times New Roman"/>
          <w:sz w:val="20"/>
          <w:szCs w:val="18"/>
          <w:lang w:val="en-GB"/>
        </w:rPr>
        <w:t xml:space="preserve"> configured within one period, the offset is 2. UE determines the HPID pattern as {0,2,4; 1,3,5; 0,2,4; 1,3,5; …} based on first HPID and offset. </w:t>
      </w:r>
      <w:r w:rsidR="00470AD7">
        <w:rPr>
          <w:rFonts w:ascii="Times New Roman" w:hAnsi="Times New Roman"/>
          <w:sz w:val="20"/>
          <w:szCs w:val="18"/>
          <w:lang w:val="en-GB"/>
        </w:rPr>
        <w:t>RAN2 j</w:t>
      </w:r>
      <w:r w:rsidR="00FE2FF3">
        <w:rPr>
          <w:rFonts w:ascii="Times New Roman" w:hAnsi="Times New Roman"/>
          <w:sz w:val="20"/>
          <w:szCs w:val="18"/>
          <w:lang w:val="en-GB"/>
        </w:rPr>
        <w:t xml:space="preserve">ust </w:t>
      </w:r>
      <w:r w:rsidR="00470AD7">
        <w:rPr>
          <w:rFonts w:ascii="Times New Roman" w:hAnsi="Times New Roman"/>
          <w:sz w:val="20"/>
          <w:szCs w:val="18"/>
          <w:lang w:val="en-GB"/>
        </w:rPr>
        <w:t xml:space="preserve">needs to </w:t>
      </w:r>
      <w:r w:rsidR="00F05D0A">
        <w:rPr>
          <w:rFonts w:ascii="Times New Roman" w:hAnsi="Times New Roman"/>
          <w:sz w:val="20"/>
          <w:szCs w:val="18"/>
          <w:lang w:val="en-GB"/>
        </w:rPr>
        <w:t>specify</w:t>
      </w:r>
      <w:r w:rsidR="00470AD7">
        <w:rPr>
          <w:rFonts w:ascii="Times New Roman" w:hAnsi="Times New Roman"/>
          <w:sz w:val="20"/>
          <w:szCs w:val="18"/>
          <w:lang w:val="en-GB"/>
        </w:rPr>
        <w:t xml:space="preserve"> </w:t>
      </w:r>
      <w:r w:rsidR="00FE2FF3">
        <w:rPr>
          <w:rFonts w:ascii="Times New Roman" w:hAnsi="Times New Roman"/>
          <w:sz w:val="20"/>
          <w:szCs w:val="18"/>
          <w:lang w:val="en-GB"/>
        </w:rPr>
        <w:t>for the remaining HPIDs assignment in the period without impact on the legacy</w:t>
      </w:r>
      <w:r w:rsidR="00470AD7">
        <w:rPr>
          <w:rFonts w:ascii="Times New Roman" w:hAnsi="Times New Roman"/>
          <w:sz w:val="20"/>
          <w:szCs w:val="18"/>
          <w:lang w:val="en-GB"/>
        </w:rPr>
        <w:t xml:space="preserve"> </w:t>
      </w:r>
      <w:r w:rsidR="00E33B10">
        <w:rPr>
          <w:rFonts w:ascii="Times New Roman" w:hAnsi="Times New Roman"/>
          <w:sz w:val="20"/>
          <w:szCs w:val="18"/>
          <w:lang w:val="en-GB"/>
        </w:rPr>
        <w:t>procedure</w:t>
      </w:r>
      <w:r w:rsidR="00FE2FF3">
        <w:rPr>
          <w:rFonts w:ascii="Times New Roman" w:hAnsi="Times New Roman"/>
          <w:sz w:val="20"/>
          <w:szCs w:val="18"/>
          <w:lang w:val="en-GB"/>
        </w:rPr>
        <w:t xml:space="preserve">. </w:t>
      </w:r>
      <w:r>
        <w:rPr>
          <w:rFonts w:ascii="Times New Roman" w:hAnsi="Times New Roman"/>
          <w:sz w:val="20"/>
          <w:szCs w:val="18"/>
          <w:lang w:val="en-GB"/>
        </w:rPr>
        <w:t xml:space="preserve">The forward compatibility is </w:t>
      </w:r>
      <w:r w:rsidR="00DE2C66">
        <w:rPr>
          <w:rFonts w:ascii="Times New Roman" w:hAnsi="Times New Roman"/>
          <w:sz w:val="20"/>
          <w:szCs w:val="18"/>
          <w:lang w:val="en-GB"/>
        </w:rPr>
        <w:t>good,</w:t>
      </w:r>
      <w:r w:rsidR="00C75CDF">
        <w:rPr>
          <w:rFonts w:ascii="Times New Roman" w:hAnsi="Times New Roman"/>
          <w:sz w:val="20"/>
          <w:szCs w:val="18"/>
          <w:lang w:val="en-GB"/>
        </w:rPr>
        <w:t xml:space="preserve"> and the specification </w:t>
      </w:r>
      <w:r w:rsidR="003A02D3">
        <w:rPr>
          <w:rFonts w:ascii="Times New Roman" w:hAnsi="Times New Roman"/>
          <w:sz w:val="20"/>
          <w:szCs w:val="18"/>
          <w:lang w:val="en-GB"/>
        </w:rPr>
        <w:t xml:space="preserve">impact </w:t>
      </w:r>
      <w:r w:rsidR="00C75CDF">
        <w:rPr>
          <w:rFonts w:ascii="Times New Roman" w:hAnsi="Times New Roman"/>
          <w:sz w:val="20"/>
          <w:szCs w:val="18"/>
          <w:lang w:val="en-GB"/>
        </w:rPr>
        <w:t xml:space="preserve">is </w:t>
      </w:r>
      <w:r w:rsidR="004032C2">
        <w:rPr>
          <w:rFonts w:ascii="Times New Roman" w:hAnsi="Times New Roman"/>
          <w:sz w:val="20"/>
          <w:szCs w:val="18"/>
          <w:lang w:val="en-GB"/>
        </w:rPr>
        <w:t>small</w:t>
      </w:r>
      <w:r>
        <w:rPr>
          <w:rFonts w:ascii="Times New Roman" w:hAnsi="Times New Roman"/>
          <w:sz w:val="20"/>
          <w:szCs w:val="18"/>
          <w:lang w:val="en-GB"/>
        </w:rPr>
        <w:t xml:space="preserve">. </w:t>
      </w:r>
    </w:p>
    <w:p w14:paraId="1578F685" w14:textId="77777777" w:rsidR="009B27FC" w:rsidRPr="00D1626B" w:rsidRDefault="009B27FC" w:rsidP="00C13468">
      <w:pPr>
        <w:rPr>
          <w:rFonts w:ascii="Times New Roman" w:hAnsi="Times New Roman"/>
          <w:sz w:val="20"/>
          <w:szCs w:val="18"/>
          <w:lang w:val="en-GB"/>
        </w:rPr>
      </w:pPr>
    </w:p>
    <w:p w14:paraId="7024899B" w14:textId="35770A88" w:rsidR="00E80D57" w:rsidRPr="001A4D53" w:rsidRDefault="00E80D57" w:rsidP="001A4D53">
      <w:pPr>
        <w:rPr>
          <w:b/>
          <w:bCs/>
        </w:rPr>
      </w:pPr>
      <w:bookmarkStart w:id="6" w:name="_Hlk118239928"/>
      <w:r w:rsidRPr="00002809">
        <w:rPr>
          <w:rFonts w:ascii="Times New Roman" w:hAnsi="Times New Roman"/>
          <w:b/>
          <w:bCs/>
          <w:sz w:val="20"/>
          <w:szCs w:val="20"/>
        </w:rPr>
        <w:t xml:space="preserve">Proposal </w:t>
      </w:r>
      <w:r w:rsidR="00985A52">
        <w:rPr>
          <w:rFonts w:ascii="Times New Roman" w:hAnsi="Times New Roman"/>
          <w:b/>
          <w:bCs/>
          <w:sz w:val="20"/>
          <w:szCs w:val="20"/>
        </w:rPr>
        <w:t>2</w:t>
      </w:r>
      <w:r w:rsidRPr="00002809">
        <w:rPr>
          <w:rFonts w:ascii="Times New Roman" w:hAnsi="Times New Roman"/>
          <w:b/>
          <w:bCs/>
          <w:sz w:val="20"/>
          <w:szCs w:val="20"/>
        </w:rPr>
        <w:t xml:space="preserve">: </w:t>
      </w:r>
      <w:r w:rsidR="00AC74F4">
        <w:rPr>
          <w:rFonts w:ascii="Times New Roman" w:hAnsi="Times New Roman"/>
          <w:b/>
          <w:bCs/>
          <w:sz w:val="20"/>
          <w:szCs w:val="20"/>
        </w:rPr>
        <w:t xml:space="preserve">RAN2 to </w:t>
      </w:r>
      <w:r w:rsidR="00B85519">
        <w:rPr>
          <w:rFonts w:ascii="Times New Roman" w:hAnsi="Times New Roman"/>
          <w:b/>
          <w:bCs/>
          <w:sz w:val="20"/>
          <w:szCs w:val="20"/>
        </w:rPr>
        <w:t>agree</w:t>
      </w:r>
      <w:r w:rsidR="00CF406B">
        <w:rPr>
          <w:rFonts w:ascii="Times New Roman" w:hAnsi="Times New Roman"/>
          <w:b/>
          <w:bCs/>
          <w:sz w:val="20"/>
          <w:szCs w:val="20"/>
        </w:rPr>
        <w:t xml:space="preserve"> </w:t>
      </w:r>
      <w:r w:rsidR="001A4D53">
        <w:rPr>
          <w:rFonts w:ascii="Times New Roman" w:hAnsi="Times New Roman"/>
          <w:b/>
          <w:bCs/>
          <w:sz w:val="20"/>
          <w:szCs w:val="20"/>
        </w:rPr>
        <w:t xml:space="preserve">that </w:t>
      </w:r>
      <w:r w:rsidR="00CF406B">
        <w:rPr>
          <w:rFonts w:ascii="Times New Roman" w:hAnsi="Times New Roman"/>
          <w:b/>
          <w:bCs/>
          <w:sz w:val="20"/>
          <w:szCs w:val="20"/>
        </w:rPr>
        <w:t>t</w:t>
      </w:r>
      <w:r w:rsidR="00176DD5" w:rsidRPr="001A4D53">
        <w:rPr>
          <w:rFonts w:ascii="Times New Roman" w:hAnsi="Times New Roman"/>
          <w:b/>
          <w:bCs/>
          <w:sz w:val="20"/>
          <w:szCs w:val="20"/>
        </w:rPr>
        <w:t>he HARQ process ID</w:t>
      </w:r>
      <w:r w:rsidR="001A4D53">
        <w:rPr>
          <w:rFonts w:ascii="Times New Roman" w:hAnsi="Times New Roman"/>
          <w:b/>
          <w:bCs/>
          <w:sz w:val="20"/>
          <w:szCs w:val="20"/>
        </w:rPr>
        <w:t>(s)</w:t>
      </w:r>
      <w:r w:rsidR="00176DD5" w:rsidRPr="001A4D53">
        <w:rPr>
          <w:rFonts w:ascii="Times New Roman" w:hAnsi="Times New Roman"/>
          <w:b/>
          <w:bCs/>
          <w:sz w:val="20"/>
          <w:szCs w:val="20"/>
        </w:rPr>
        <w:t xml:space="preserve"> of the </w:t>
      </w:r>
      <w:r w:rsidR="001A4D53">
        <w:rPr>
          <w:rFonts w:ascii="Times New Roman" w:hAnsi="Times New Roman"/>
          <w:b/>
          <w:bCs/>
          <w:sz w:val="20"/>
          <w:szCs w:val="20"/>
        </w:rPr>
        <w:t>subsequent</w:t>
      </w:r>
      <w:r w:rsidR="001A4D53" w:rsidRPr="001A4D53">
        <w:rPr>
          <w:rFonts w:ascii="Times New Roman" w:hAnsi="Times New Roman"/>
          <w:b/>
          <w:bCs/>
          <w:sz w:val="20"/>
          <w:szCs w:val="20"/>
        </w:rPr>
        <w:t xml:space="preserve"> </w:t>
      </w:r>
      <w:r w:rsidR="001A4D53">
        <w:rPr>
          <w:rFonts w:ascii="Times New Roman" w:hAnsi="Times New Roman"/>
          <w:b/>
          <w:bCs/>
          <w:sz w:val="20"/>
          <w:szCs w:val="20"/>
        </w:rPr>
        <w:t xml:space="preserve">CG </w:t>
      </w:r>
      <w:r w:rsidR="00176DD5" w:rsidRPr="001A4D53">
        <w:rPr>
          <w:rFonts w:ascii="Times New Roman" w:hAnsi="Times New Roman"/>
          <w:b/>
          <w:bCs/>
          <w:sz w:val="20"/>
          <w:szCs w:val="20"/>
        </w:rPr>
        <w:t>PUSCH</w:t>
      </w:r>
      <w:r w:rsidR="00B85519">
        <w:rPr>
          <w:rFonts w:ascii="Times New Roman" w:hAnsi="Times New Roman"/>
          <w:b/>
          <w:bCs/>
          <w:sz w:val="20"/>
          <w:szCs w:val="20"/>
        </w:rPr>
        <w:t xml:space="preserve"> </w:t>
      </w:r>
      <w:proofErr w:type="spellStart"/>
      <w:r w:rsidR="00B85519">
        <w:rPr>
          <w:rFonts w:ascii="Times New Roman" w:hAnsi="Times New Roman"/>
          <w:b/>
          <w:bCs/>
          <w:sz w:val="20"/>
          <w:szCs w:val="20"/>
        </w:rPr>
        <w:t>occsions</w:t>
      </w:r>
      <w:proofErr w:type="spellEnd"/>
      <w:r w:rsidR="001A4D53">
        <w:rPr>
          <w:rFonts w:ascii="Times New Roman" w:hAnsi="Times New Roman"/>
          <w:b/>
          <w:bCs/>
          <w:sz w:val="20"/>
          <w:szCs w:val="20"/>
        </w:rPr>
        <w:t xml:space="preserve"> within a CG period are</w:t>
      </w:r>
      <w:r w:rsidR="001A4D53" w:rsidRPr="001A4D53">
        <w:rPr>
          <w:rFonts w:ascii="Times New Roman" w:hAnsi="Times New Roman"/>
          <w:b/>
          <w:bCs/>
          <w:sz w:val="20"/>
          <w:szCs w:val="20"/>
        </w:rPr>
        <w:t xml:space="preserve"> </w:t>
      </w:r>
      <w:r w:rsidR="00176DD5" w:rsidRPr="001A4D53">
        <w:rPr>
          <w:rFonts w:ascii="Times New Roman" w:hAnsi="Times New Roman"/>
          <w:b/>
          <w:bCs/>
          <w:sz w:val="20"/>
          <w:szCs w:val="20"/>
        </w:rPr>
        <w:t xml:space="preserve">determined by incrementing the HARQ process ID of the </w:t>
      </w:r>
      <w:bookmarkStart w:id="7" w:name="_Hlk131159213"/>
      <w:r w:rsidR="00176DD5" w:rsidRPr="001A4D53">
        <w:rPr>
          <w:rFonts w:ascii="Times New Roman" w:hAnsi="Times New Roman"/>
          <w:b/>
          <w:bCs/>
          <w:sz w:val="20"/>
          <w:szCs w:val="20"/>
        </w:rPr>
        <w:t xml:space="preserve">preceding </w:t>
      </w:r>
      <w:bookmarkEnd w:id="7"/>
      <w:r w:rsidR="001A4D53">
        <w:rPr>
          <w:rFonts w:ascii="Times New Roman" w:hAnsi="Times New Roman"/>
          <w:b/>
          <w:bCs/>
          <w:sz w:val="20"/>
          <w:szCs w:val="20"/>
        </w:rPr>
        <w:t xml:space="preserve">CG </w:t>
      </w:r>
      <w:r w:rsidR="00176DD5" w:rsidRPr="001A4D53">
        <w:rPr>
          <w:rFonts w:ascii="Times New Roman" w:hAnsi="Times New Roman"/>
          <w:b/>
          <w:bCs/>
          <w:sz w:val="20"/>
          <w:szCs w:val="20"/>
        </w:rPr>
        <w:t xml:space="preserve">PUSCH </w:t>
      </w:r>
      <w:r w:rsidR="001A4D53">
        <w:rPr>
          <w:rFonts w:ascii="Times New Roman" w:hAnsi="Times New Roman"/>
          <w:b/>
          <w:bCs/>
          <w:sz w:val="20"/>
          <w:szCs w:val="20"/>
        </w:rPr>
        <w:t xml:space="preserve">occasion </w:t>
      </w:r>
      <w:r w:rsidR="002B7B8E" w:rsidRPr="001A4D53">
        <w:rPr>
          <w:rFonts w:ascii="Times New Roman" w:hAnsi="Times New Roman"/>
          <w:b/>
          <w:bCs/>
          <w:sz w:val="20"/>
          <w:szCs w:val="20"/>
        </w:rPr>
        <w:t>by a harq-ProcID-Offset3</w:t>
      </w:r>
      <w:r w:rsidR="001A4D53">
        <w:rPr>
          <w:rFonts w:ascii="Times New Roman" w:hAnsi="Times New Roman"/>
          <w:b/>
          <w:bCs/>
          <w:sz w:val="20"/>
          <w:szCs w:val="20"/>
        </w:rPr>
        <w:t>. The HARQ process ID for the first CG PUSCH occasion within a CG period is determined based on the legacy formula</w:t>
      </w:r>
      <w:r w:rsidR="007502B7">
        <w:rPr>
          <w:rFonts w:ascii="Times New Roman" w:hAnsi="Times New Roman"/>
          <w:b/>
          <w:bCs/>
          <w:sz w:val="20"/>
          <w:szCs w:val="20"/>
        </w:rPr>
        <w:t>.</w:t>
      </w:r>
    </w:p>
    <w:p w14:paraId="69D7FC18" w14:textId="28B4BB3B" w:rsidR="00D03794" w:rsidRPr="007502B7" w:rsidRDefault="00D03794" w:rsidP="00E80D57">
      <w:pPr>
        <w:rPr>
          <w:rFonts w:ascii="Times New Roman" w:hAnsi="Times New Roman"/>
          <w:b/>
          <w:bCs/>
          <w:sz w:val="20"/>
          <w:szCs w:val="20"/>
        </w:rPr>
      </w:pPr>
    </w:p>
    <w:p w14:paraId="7327BA07" w14:textId="3B66191E" w:rsidR="00516C19" w:rsidRPr="00036F59" w:rsidRDefault="00516C19" w:rsidP="00036F59">
      <w:pPr>
        <w:rPr>
          <w:b/>
          <w:bCs/>
          <w:iCs/>
          <w:u w:val="single"/>
        </w:rPr>
      </w:pPr>
      <w:r w:rsidRPr="00036F59">
        <w:rPr>
          <w:b/>
          <w:bCs/>
          <w:iCs/>
          <w:u w:val="single"/>
        </w:rPr>
        <w:t>Dynamic indication of unused CG PUSCH</w:t>
      </w:r>
      <w:r>
        <w:rPr>
          <w:b/>
          <w:bCs/>
          <w:iCs/>
          <w:u w:val="single"/>
        </w:rPr>
        <w:t>(s)</w:t>
      </w:r>
    </w:p>
    <w:p w14:paraId="387F7E8E" w14:textId="77777777" w:rsidR="00516C19" w:rsidRPr="00036F59" w:rsidRDefault="00516C19" w:rsidP="00E80D57">
      <w:pPr>
        <w:rPr>
          <w:rFonts w:ascii="Times New Roman" w:hAnsi="Times New Roman"/>
          <w:b/>
          <w:bCs/>
          <w:sz w:val="20"/>
          <w:szCs w:val="20"/>
          <w:lang w:val="x-none"/>
        </w:rPr>
      </w:pPr>
    </w:p>
    <w:p w14:paraId="52D8419C" w14:textId="77777777" w:rsidR="004B7FBB" w:rsidRDefault="000C2382" w:rsidP="00C13468">
      <w:pPr>
        <w:rPr>
          <w:rFonts w:ascii="Times New Roman" w:hAnsi="Times New Roman"/>
          <w:sz w:val="20"/>
          <w:szCs w:val="18"/>
          <w:lang w:val="en-GB"/>
        </w:rPr>
      </w:pPr>
      <w:r>
        <w:rPr>
          <w:rFonts w:ascii="Times New Roman" w:hAnsi="Times New Roman"/>
          <w:sz w:val="20"/>
          <w:szCs w:val="18"/>
          <w:lang w:val="en-GB"/>
        </w:rPr>
        <w:t xml:space="preserve">UE indicates to the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unused CG PUSCH resources </w:t>
      </w:r>
      <w:r w:rsidR="0085003E">
        <w:rPr>
          <w:rFonts w:ascii="Times New Roman" w:hAnsi="Times New Roman"/>
          <w:sz w:val="20"/>
          <w:szCs w:val="18"/>
          <w:lang w:val="en-GB"/>
        </w:rPr>
        <w:t>to</w:t>
      </w:r>
      <w:r>
        <w:rPr>
          <w:rFonts w:ascii="Times New Roman" w:hAnsi="Times New Roman"/>
          <w:sz w:val="20"/>
          <w:szCs w:val="18"/>
          <w:lang w:val="en-GB"/>
        </w:rPr>
        <w:t xml:space="preserve"> allow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to reallocate the unused resources. </w:t>
      </w:r>
      <w:r w:rsidRPr="000C2382">
        <w:rPr>
          <w:rFonts w:ascii="Times New Roman" w:hAnsi="Times New Roman"/>
          <w:sz w:val="20"/>
          <w:szCs w:val="18"/>
          <w:lang w:val="en-GB"/>
        </w:rPr>
        <w:t xml:space="preserve">So far the usage of the unused resource indication is determined based on data availability in the UE, e.g. upon arrival of the video frame at UE’s buffer, the UE can determine how much resources out of the configured resources within one CG period is needed, and could indicate the unused amount of resources to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so that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could schedule other UL transmissions (for the same UE or a different UE) in at least some of the unused resources</w:t>
      </w:r>
      <w:r>
        <w:rPr>
          <w:rFonts w:ascii="Times New Roman" w:hAnsi="Times New Roman"/>
          <w:sz w:val="20"/>
          <w:szCs w:val="18"/>
          <w:lang w:val="en-GB"/>
        </w:rPr>
        <w:t xml:space="preserve">. </w:t>
      </w:r>
    </w:p>
    <w:p w14:paraId="4D8D2C46" w14:textId="799FFC1F" w:rsidR="00A6620A" w:rsidRDefault="003D5303" w:rsidP="00C13468">
      <w:pPr>
        <w:rPr>
          <w:rFonts w:ascii="Times New Roman" w:hAnsi="Times New Roman"/>
          <w:sz w:val="20"/>
          <w:szCs w:val="18"/>
          <w:lang w:val="en-GB"/>
        </w:rPr>
      </w:pPr>
      <w:r w:rsidRPr="000A7FFD">
        <w:rPr>
          <w:rFonts w:ascii="Times New Roman" w:hAnsi="Times New Roman"/>
          <w:sz w:val="20"/>
          <w:szCs w:val="18"/>
          <w:lang w:val="en-GB"/>
        </w:rPr>
        <w:t xml:space="preserve">In the </w:t>
      </w:r>
      <w:r>
        <w:rPr>
          <w:rFonts w:ascii="Times New Roman" w:hAnsi="Times New Roman"/>
          <w:sz w:val="20"/>
          <w:szCs w:val="18"/>
          <w:lang w:val="en-GB"/>
        </w:rPr>
        <w:t>MAC</w:t>
      </w:r>
      <w:r w:rsidRPr="000A7FFD">
        <w:rPr>
          <w:rFonts w:ascii="Times New Roman" w:hAnsi="Times New Roman"/>
          <w:sz w:val="20"/>
          <w:szCs w:val="18"/>
          <w:lang w:val="en-GB"/>
        </w:rPr>
        <w:t xml:space="preserve"> specifications,</w:t>
      </w:r>
      <w:r w:rsidR="00E30D7A" w:rsidRPr="00E30D7A">
        <w:rPr>
          <w:rFonts w:ascii="Times New Roman" w:hAnsi="Times New Roman"/>
          <w:sz w:val="20"/>
          <w:szCs w:val="18"/>
          <w:lang w:val="en-GB"/>
        </w:rPr>
        <w:t xml:space="preserve"> </w:t>
      </w:r>
      <w:r w:rsidR="00824686">
        <w:rPr>
          <w:rFonts w:ascii="Times New Roman" w:hAnsi="Times New Roman"/>
          <w:sz w:val="20"/>
          <w:szCs w:val="18"/>
          <w:lang w:val="en-GB"/>
        </w:rPr>
        <w:t xml:space="preserve">it is up to </w:t>
      </w:r>
      <w:r w:rsidR="00E30D7A" w:rsidRPr="00E30D7A">
        <w:rPr>
          <w:rFonts w:ascii="Times New Roman" w:hAnsi="Times New Roman"/>
          <w:sz w:val="20"/>
          <w:szCs w:val="18"/>
          <w:lang w:val="en-GB"/>
        </w:rPr>
        <w:t xml:space="preserve">the </w:t>
      </w:r>
      <w:r w:rsidR="007502B7">
        <w:rPr>
          <w:rFonts w:ascii="Times New Roman" w:hAnsi="Times New Roman"/>
          <w:sz w:val="20"/>
          <w:szCs w:val="18"/>
          <w:lang w:val="en-GB"/>
        </w:rPr>
        <w:t>MAC</w:t>
      </w:r>
      <w:r w:rsidR="00E30D7A" w:rsidRPr="00E30D7A">
        <w:rPr>
          <w:rFonts w:ascii="Times New Roman" w:hAnsi="Times New Roman"/>
          <w:sz w:val="20"/>
          <w:szCs w:val="18"/>
          <w:lang w:val="en-GB"/>
        </w:rPr>
        <w:t xml:space="preserve"> entity </w:t>
      </w:r>
      <w:r w:rsidR="00854F6F">
        <w:rPr>
          <w:rFonts w:ascii="Times New Roman" w:hAnsi="Times New Roman"/>
          <w:sz w:val="20"/>
          <w:szCs w:val="18"/>
          <w:lang w:val="en-GB"/>
        </w:rPr>
        <w:t>to decide</w:t>
      </w:r>
      <w:r w:rsidR="00E30D7A" w:rsidRPr="00E30D7A">
        <w:rPr>
          <w:rFonts w:ascii="Times New Roman" w:hAnsi="Times New Roman"/>
          <w:sz w:val="20"/>
          <w:szCs w:val="18"/>
          <w:lang w:val="en-GB"/>
        </w:rPr>
        <w:t xml:space="preserve"> </w:t>
      </w:r>
      <w:r w:rsidR="00E30D7A">
        <w:rPr>
          <w:rFonts w:ascii="Times New Roman" w:hAnsi="Times New Roman"/>
          <w:sz w:val="20"/>
          <w:szCs w:val="18"/>
          <w:lang w:val="en-GB"/>
        </w:rPr>
        <w:t xml:space="preserve">whether </w:t>
      </w:r>
      <w:r w:rsidR="00E30D7A" w:rsidRPr="00E30D7A">
        <w:rPr>
          <w:rFonts w:ascii="Times New Roman" w:hAnsi="Times New Roman"/>
          <w:sz w:val="20"/>
          <w:szCs w:val="18"/>
          <w:lang w:val="en-GB"/>
        </w:rPr>
        <w:t xml:space="preserve">to deliver the </w:t>
      </w:r>
      <w:r w:rsidR="00124487">
        <w:rPr>
          <w:rFonts w:ascii="Times New Roman" w:hAnsi="Times New Roman"/>
          <w:sz w:val="20"/>
          <w:szCs w:val="18"/>
          <w:lang w:val="en-GB"/>
        </w:rPr>
        <w:t>CG</w:t>
      </w:r>
      <w:r w:rsidR="00E30D7A" w:rsidRPr="00E30D7A">
        <w:rPr>
          <w:rFonts w:ascii="Times New Roman" w:hAnsi="Times New Roman"/>
          <w:sz w:val="20"/>
          <w:szCs w:val="18"/>
          <w:lang w:val="en-GB"/>
        </w:rPr>
        <w:t xml:space="preserve"> information to the physical layer</w:t>
      </w:r>
      <w:r w:rsidR="00124487">
        <w:rPr>
          <w:rFonts w:ascii="Times New Roman" w:hAnsi="Times New Roman"/>
          <w:sz w:val="20"/>
          <w:szCs w:val="18"/>
          <w:lang w:val="en-GB"/>
        </w:rPr>
        <w:t xml:space="preserve"> or </w:t>
      </w:r>
      <w:r w:rsidR="003113C0">
        <w:rPr>
          <w:rFonts w:ascii="Times New Roman" w:hAnsi="Times New Roman"/>
          <w:sz w:val="20"/>
          <w:szCs w:val="18"/>
          <w:lang w:val="en-GB"/>
        </w:rPr>
        <w:t>not</w:t>
      </w:r>
      <w:r w:rsidR="00124487">
        <w:rPr>
          <w:rFonts w:ascii="Times New Roman" w:hAnsi="Times New Roman"/>
          <w:sz w:val="20"/>
          <w:szCs w:val="18"/>
          <w:lang w:val="en-GB"/>
        </w:rPr>
        <w:t>. For example,</w:t>
      </w:r>
      <w:r w:rsidR="00312269">
        <w:rPr>
          <w:rFonts w:ascii="Times New Roman" w:hAnsi="Times New Roman"/>
          <w:sz w:val="20"/>
          <w:szCs w:val="18"/>
          <w:lang w:val="en-GB"/>
        </w:rPr>
        <w:t xml:space="preserve"> only</w:t>
      </w:r>
      <w:r w:rsidR="00E30D7A" w:rsidRPr="00E30D7A">
        <w:rPr>
          <w:rFonts w:ascii="Times New Roman" w:hAnsi="Times New Roman"/>
          <w:sz w:val="20"/>
          <w:szCs w:val="18"/>
          <w:lang w:val="en-GB"/>
        </w:rPr>
        <w:t xml:space="preserve"> if a MAC PDU has been obtained</w:t>
      </w:r>
      <w:r w:rsidR="00312269">
        <w:rPr>
          <w:rFonts w:ascii="Times New Roman" w:hAnsi="Times New Roman"/>
          <w:sz w:val="20"/>
          <w:szCs w:val="18"/>
          <w:lang w:val="en-GB"/>
        </w:rPr>
        <w:t xml:space="preserve"> and the resource overriding check is passed, the CG </w:t>
      </w:r>
      <w:r w:rsidR="004B7FBB">
        <w:rPr>
          <w:rFonts w:ascii="Times New Roman" w:hAnsi="Times New Roman"/>
          <w:sz w:val="20"/>
          <w:szCs w:val="18"/>
          <w:lang w:val="en-GB"/>
        </w:rPr>
        <w:t xml:space="preserve">resource </w:t>
      </w:r>
      <w:r w:rsidR="00312269">
        <w:rPr>
          <w:rFonts w:ascii="Times New Roman" w:hAnsi="Times New Roman"/>
          <w:sz w:val="20"/>
          <w:szCs w:val="18"/>
          <w:lang w:val="en-GB"/>
        </w:rPr>
        <w:t>will be delivered to the physical layer</w:t>
      </w:r>
      <w:r w:rsidR="00E30D7A" w:rsidRPr="00E30D7A">
        <w:rPr>
          <w:rFonts w:ascii="Times New Roman" w:hAnsi="Times New Roman"/>
          <w:sz w:val="20"/>
          <w:szCs w:val="18"/>
          <w:lang w:val="en-GB"/>
        </w:rPr>
        <w:t xml:space="preserve">. Therefore, it’d better </w:t>
      </w:r>
      <w:r w:rsidR="00854F6F">
        <w:rPr>
          <w:rFonts w:ascii="Times New Roman" w:hAnsi="Times New Roman"/>
          <w:sz w:val="20"/>
          <w:szCs w:val="18"/>
          <w:lang w:val="en-GB"/>
        </w:rPr>
        <w:t xml:space="preserve">to </w:t>
      </w:r>
      <w:r w:rsidR="00554D0E">
        <w:rPr>
          <w:rFonts w:ascii="Times New Roman" w:hAnsi="Times New Roman"/>
          <w:sz w:val="20"/>
          <w:szCs w:val="18"/>
          <w:lang w:val="en-GB"/>
        </w:rPr>
        <w:t>specify</w:t>
      </w:r>
      <w:r w:rsidR="00E30D7A" w:rsidRPr="00E30D7A">
        <w:rPr>
          <w:rFonts w:ascii="Times New Roman" w:hAnsi="Times New Roman"/>
          <w:sz w:val="20"/>
          <w:szCs w:val="18"/>
          <w:lang w:val="en-GB"/>
        </w:rPr>
        <w:t xml:space="preserve"> the unused </w:t>
      </w:r>
      <w:r w:rsidR="004B7FBB">
        <w:rPr>
          <w:rFonts w:ascii="Times New Roman" w:hAnsi="Times New Roman"/>
          <w:sz w:val="20"/>
          <w:szCs w:val="18"/>
          <w:lang w:val="en-GB"/>
        </w:rPr>
        <w:t>CG resource determination</w:t>
      </w:r>
      <w:r w:rsidR="00AE2294">
        <w:rPr>
          <w:rFonts w:ascii="Times New Roman" w:hAnsi="Times New Roman"/>
          <w:sz w:val="20"/>
          <w:szCs w:val="18"/>
          <w:lang w:val="en-GB"/>
        </w:rPr>
        <w:t xml:space="preserve"> </w:t>
      </w:r>
      <w:r w:rsidR="00AE2294" w:rsidRPr="00E30D7A">
        <w:rPr>
          <w:rFonts w:ascii="Times New Roman" w:hAnsi="Times New Roman"/>
          <w:sz w:val="20"/>
          <w:szCs w:val="18"/>
          <w:lang w:val="en-GB"/>
        </w:rPr>
        <w:t xml:space="preserve">at the MAC </w:t>
      </w:r>
      <w:r w:rsidR="001A4D53">
        <w:rPr>
          <w:rFonts w:ascii="Times New Roman" w:hAnsi="Times New Roman"/>
          <w:sz w:val="20"/>
          <w:szCs w:val="18"/>
          <w:lang w:val="en-GB"/>
        </w:rPr>
        <w:t>layer/entity</w:t>
      </w:r>
      <w:r w:rsidR="00E30D7A" w:rsidRPr="00E30D7A">
        <w:rPr>
          <w:rFonts w:ascii="Times New Roman" w:hAnsi="Times New Roman"/>
          <w:sz w:val="20"/>
          <w:szCs w:val="18"/>
          <w:lang w:val="en-GB"/>
        </w:rPr>
        <w:t>.</w:t>
      </w:r>
      <w:r w:rsidR="009D6156">
        <w:rPr>
          <w:rFonts w:ascii="Times New Roman" w:hAnsi="Times New Roman"/>
          <w:sz w:val="20"/>
          <w:szCs w:val="18"/>
          <w:lang w:val="en-GB"/>
        </w:rPr>
        <w:t xml:space="preserve"> For example, </w:t>
      </w:r>
      <w:r w:rsidR="00891DBC" w:rsidRPr="00891DBC">
        <w:rPr>
          <w:rFonts w:ascii="Times New Roman" w:hAnsi="Times New Roman"/>
          <w:sz w:val="20"/>
          <w:szCs w:val="18"/>
          <w:lang w:val="en-GB"/>
        </w:rPr>
        <w:t xml:space="preserve">upon </w:t>
      </w:r>
      <w:r w:rsidR="00854F6F">
        <w:rPr>
          <w:rFonts w:ascii="Times New Roman" w:hAnsi="Times New Roman"/>
          <w:sz w:val="20"/>
          <w:szCs w:val="18"/>
          <w:lang w:val="en-GB"/>
        </w:rPr>
        <w:t xml:space="preserve">generation of a MAC PDU for transmission on CG PUSCH </w:t>
      </w:r>
      <w:r w:rsidR="001A4D53">
        <w:rPr>
          <w:rFonts w:ascii="Times New Roman" w:hAnsi="Times New Roman"/>
          <w:sz w:val="20"/>
          <w:szCs w:val="18"/>
          <w:lang w:val="en-GB"/>
        </w:rPr>
        <w:t>with</w:t>
      </w:r>
      <w:r w:rsidR="0067025E">
        <w:rPr>
          <w:rFonts w:ascii="Times New Roman" w:hAnsi="Times New Roman"/>
          <w:sz w:val="20"/>
          <w:szCs w:val="18"/>
          <w:lang w:val="en-GB"/>
        </w:rPr>
        <w:t>i</w:t>
      </w:r>
      <w:r w:rsidR="00891DBC" w:rsidRPr="00891DBC">
        <w:rPr>
          <w:rFonts w:ascii="Times New Roman" w:hAnsi="Times New Roman"/>
          <w:sz w:val="20"/>
          <w:szCs w:val="18"/>
          <w:lang w:val="en-GB"/>
        </w:rPr>
        <w:t xml:space="preserve">n the </w:t>
      </w:r>
      <w:r w:rsidR="00893416">
        <w:rPr>
          <w:rFonts w:ascii="Times New Roman" w:hAnsi="Times New Roman"/>
          <w:sz w:val="20"/>
          <w:szCs w:val="18"/>
          <w:lang w:val="en-GB"/>
        </w:rPr>
        <w:t>period,</w:t>
      </w:r>
      <w:r w:rsidR="00891DBC">
        <w:rPr>
          <w:rFonts w:ascii="Times New Roman" w:hAnsi="Times New Roman"/>
          <w:sz w:val="20"/>
          <w:szCs w:val="18"/>
          <w:lang w:val="en-GB"/>
        </w:rPr>
        <w:t xml:space="preserve"> the </w:t>
      </w:r>
      <w:r w:rsidR="00AC7666">
        <w:rPr>
          <w:rFonts w:ascii="Times New Roman" w:hAnsi="Times New Roman"/>
          <w:sz w:val="20"/>
          <w:szCs w:val="18"/>
          <w:lang w:val="en-GB"/>
        </w:rPr>
        <w:t>MAC</w:t>
      </w:r>
      <w:r w:rsidR="00891DBC">
        <w:rPr>
          <w:rFonts w:ascii="Times New Roman" w:hAnsi="Times New Roman"/>
          <w:sz w:val="20"/>
          <w:szCs w:val="18"/>
          <w:lang w:val="en-GB"/>
        </w:rPr>
        <w:t xml:space="preserve"> entity determines the CG PUSCH resources </w:t>
      </w:r>
      <w:r w:rsidR="001A4D53">
        <w:rPr>
          <w:rFonts w:ascii="Times New Roman" w:hAnsi="Times New Roman"/>
          <w:sz w:val="20"/>
          <w:szCs w:val="18"/>
          <w:lang w:val="en-GB"/>
        </w:rPr>
        <w:t xml:space="preserve">which are </w:t>
      </w:r>
      <w:r w:rsidR="00891DBC">
        <w:rPr>
          <w:rFonts w:ascii="Times New Roman" w:hAnsi="Times New Roman"/>
          <w:sz w:val="20"/>
          <w:szCs w:val="18"/>
          <w:lang w:val="en-GB"/>
        </w:rPr>
        <w:t>u</w:t>
      </w:r>
      <w:r w:rsidR="003935DF">
        <w:rPr>
          <w:rFonts w:ascii="Times New Roman" w:hAnsi="Times New Roman"/>
          <w:sz w:val="20"/>
          <w:szCs w:val="18"/>
          <w:lang w:val="en-GB"/>
        </w:rPr>
        <w:t>nused and deliver</w:t>
      </w:r>
      <w:r w:rsidR="00030876">
        <w:rPr>
          <w:rFonts w:ascii="Times New Roman" w:hAnsi="Times New Roman"/>
          <w:sz w:val="20"/>
          <w:szCs w:val="18"/>
          <w:lang w:val="en-GB"/>
        </w:rPr>
        <w:t>s</w:t>
      </w:r>
      <w:r w:rsidR="003935DF">
        <w:rPr>
          <w:rFonts w:ascii="Times New Roman" w:hAnsi="Times New Roman"/>
          <w:sz w:val="20"/>
          <w:szCs w:val="18"/>
          <w:lang w:val="en-GB"/>
        </w:rPr>
        <w:t xml:space="preserve"> the unused indication </w:t>
      </w:r>
      <w:r w:rsidR="00882360">
        <w:rPr>
          <w:rFonts w:ascii="Times New Roman" w:hAnsi="Times New Roman"/>
          <w:sz w:val="20"/>
          <w:szCs w:val="18"/>
          <w:lang w:val="en-GB"/>
        </w:rPr>
        <w:t xml:space="preserve">including </w:t>
      </w:r>
      <w:proofErr w:type="gramStart"/>
      <w:r w:rsidR="00882360">
        <w:rPr>
          <w:rFonts w:ascii="Times New Roman" w:hAnsi="Times New Roman"/>
          <w:sz w:val="20"/>
          <w:szCs w:val="18"/>
          <w:lang w:val="en-GB"/>
        </w:rPr>
        <w:t>e.g.</w:t>
      </w:r>
      <w:proofErr w:type="gramEnd"/>
      <w:r w:rsidR="00882360">
        <w:rPr>
          <w:rFonts w:ascii="Times New Roman" w:hAnsi="Times New Roman"/>
          <w:sz w:val="20"/>
          <w:szCs w:val="18"/>
          <w:lang w:val="en-GB"/>
        </w:rPr>
        <w:t xml:space="preserve"> </w:t>
      </w:r>
      <w:r w:rsidR="00E83438" w:rsidRPr="00E83438">
        <w:rPr>
          <w:rFonts w:ascii="Times New Roman" w:hAnsi="Times New Roman"/>
          <w:sz w:val="20"/>
          <w:szCs w:val="18"/>
          <w:lang w:val="en-GB"/>
        </w:rPr>
        <w:t>an offset and duration</w:t>
      </w:r>
      <w:r w:rsidR="00E83438">
        <w:rPr>
          <w:rFonts w:ascii="Times New Roman" w:hAnsi="Times New Roman"/>
          <w:sz w:val="20"/>
          <w:szCs w:val="18"/>
          <w:lang w:val="en-GB"/>
        </w:rPr>
        <w:t xml:space="preserve"> to</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the</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physical layer</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for</w:t>
      </w:r>
      <w:r w:rsidR="003935DF">
        <w:rPr>
          <w:rFonts w:ascii="Times New Roman" w:hAnsi="Times New Roman"/>
          <w:sz w:val="20"/>
          <w:szCs w:val="18"/>
          <w:lang w:val="en-GB"/>
        </w:rPr>
        <w:t xml:space="preserve"> constructing the </w:t>
      </w:r>
      <w:r w:rsidR="00D44E48">
        <w:rPr>
          <w:rFonts w:ascii="Times New Roman" w:hAnsi="Times New Roman"/>
          <w:sz w:val="20"/>
          <w:szCs w:val="18"/>
          <w:lang w:val="en-GB"/>
        </w:rPr>
        <w:t>UCI.</w:t>
      </w:r>
      <w:r w:rsidR="00891DBC">
        <w:rPr>
          <w:rFonts w:ascii="Times New Roman" w:hAnsi="Times New Roman"/>
          <w:sz w:val="20"/>
          <w:szCs w:val="18"/>
          <w:lang w:val="en-GB"/>
        </w:rPr>
        <w:t xml:space="preserve"> </w:t>
      </w:r>
      <w:r w:rsidR="00AD7A51">
        <w:rPr>
          <w:rFonts w:ascii="Times New Roman" w:hAnsi="Times New Roman"/>
          <w:sz w:val="20"/>
          <w:szCs w:val="18"/>
          <w:lang w:val="en-GB"/>
        </w:rPr>
        <w:t>Also,</w:t>
      </w:r>
      <w:r w:rsidR="009167D6">
        <w:rPr>
          <w:rFonts w:ascii="Times New Roman" w:hAnsi="Times New Roman"/>
          <w:sz w:val="20"/>
          <w:szCs w:val="18"/>
          <w:lang w:val="en-GB"/>
        </w:rPr>
        <w:t xml:space="preserve"> if UE </w:t>
      </w:r>
      <w:r w:rsidR="009167D6" w:rsidRPr="000C2382">
        <w:rPr>
          <w:rFonts w:ascii="Times New Roman" w:hAnsi="Times New Roman"/>
          <w:sz w:val="20"/>
          <w:szCs w:val="18"/>
          <w:lang w:val="en-GB"/>
        </w:rPr>
        <w:t>indicate</w:t>
      </w:r>
      <w:r w:rsidR="00AD7A51">
        <w:rPr>
          <w:rFonts w:ascii="Times New Roman" w:hAnsi="Times New Roman"/>
          <w:sz w:val="20"/>
          <w:szCs w:val="18"/>
          <w:lang w:val="en-GB"/>
        </w:rPr>
        <w:t>s</w:t>
      </w:r>
      <w:r w:rsidR="009167D6" w:rsidRPr="000C2382">
        <w:rPr>
          <w:rFonts w:ascii="Times New Roman" w:hAnsi="Times New Roman"/>
          <w:sz w:val="20"/>
          <w:szCs w:val="18"/>
          <w:lang w:val="en-GB"/>
        </w:rPr>
        <w:t xml:space="preserve"> </w:t>
      </w:r>
      <w:r w:rsidR="00B26CE4">
        <w:rPr>
          <w:rFonts w:ascii="Times New Roman" w:hAnsi="Times New Roman"/>
          <w:sz w:val="20"/>
          <w:szCs w:val="18"/>
          <w:lang w:val="en-GB"/>
        </w:rPr>
        <w:t>CG PUSCH occ</w:t>
      </w:r>
      <w:r w:rsidR="00854F6F">
        <w:rPr>
          <w:rFonts w:ascii="Times New Roman" w:hAnsi="Times New Roman"/>
          <w:sz w:val="20"/>
          <w:szCs w:val="18"/>
          <w:lang w:val="en-GB"/>
        </w:rPr>
        <w:t>a</w:t>
      </w:r>
      <w:r w:rsidR="00B26CE4">
        <w:rPr>
          <w:rFonts w:ascii="Times New Roman" w:hAnsi="Times New Roman"/>
          <w:sz w:val="20"/>
          <w:szCs w:val="18"/>
          <w:lang w:val="en-GB"/>
        </w:rPr>
        <w:t xml:space="preserve">sions as </w:t>
      </w:r>
      <w:r w:rsidR="009167D6" w:rsidRPr="000C2382">
        <w:rPr>
          <w:rFonts w:ascii="Times New Roman" w:hAnsi="Times New Roman"/>
          <w:sz w:val="20"/>
          <w:szCs w:val="18"/>
          <w:lang w:val="en-GB"/>
        </w:rPr>
        <w:t xml:space="preserve">unused to </w:t>
      </w:r>
      <w:r w:rsidR="00B26CE4">
        <w:rPr>
          <w:rFonts w:ascii="Times New Roman" w:hAnsi="Times New Roman"/>
          <w:sz w:val="20"/>
          <w:szCs w:val="18"/>
          <w:lang w:val="en-GB"/>
        </w:rPr>
        <w:t xml:space="preserve">the </w:t>
      </w:r>
      <w:r w:rsidR="00AD7A51">
        <w:rPr>
          <w:rFonts w:ascii="Times New Roman" w:hAnsi="Times New Roman"/>
          <w:sz w:val="20"/>
          <w:szCs w:val="18"/>
          <w:lang w:val="en-GB"/>
        </w:rPr>
        <w:t xml:space="preserve">NW, these resources should be </w:t>
      </w:r>
      <w:r w:rsidR="00CF27AF">
        <w:rPr>
          <w:rFonts w:ascii="Times New Roman" w:hAnsi="Times New Roman"/>
          <w:sz w:val="20"/>
          <w:szCs w:val="18"/>
          <w:lang w:val="en-GB"/>
        </w:rPr>
        <w:t>skipped</w:t>
      </w:r>
      <w:r w:rsidR="00AD7A51">
        <w:rPr>
          <w:rFonts w:ascii="Times New Roman" w:hAnsi="Times New Roman"/>
          <w:sz w:val="20"/>
          <w:szCs w:val="18"/>
          <w:lang w:val="en-GB"/>
        </w:rPr>
        <w:t xml:space="preserve"> </w:t>
      </w:r>
      <w:r w:rsidR="00AD7A51" w:rsidRPr="00AD7A51">
        <w:rPr>
          <w:rFonts w:ascii="Times New Roman" w:hAnsi="Times New Roman"/>
          <w:sz w:val="20"/>
          <w:szCs w:val="18"/>
          <w:lang w:val="en-GB"/>
        </w:rPr>
        <w:t>at MAC layer</w:t>
      </w:r>
      <w:r w:rsidR="00B26CE4">
        <w:rPr>
          <w:rFonts w:ascii="Times New Roman" w:hAnsi="Times New Roman"/>
          <w:sz w:val="20"/>
          <w:szCs w:val="18"/>
          <w:lang w:val="en-GB"/>
        </w:rPr>
        <w:t xml:space="preserve"> for transmission</w:t>
      </w:r>
      <w:r w:rsidR="00AD7A51">
        <w:rPr>
          <w:rFonts w:ascii="Times New Roman" w:hAnsi="Times New Roman"/>
          <w:sz w:val="20"/>
          <w:szCs w:val="18"/>
          <w:lang w:val="en-GB"/>
        </w:rPr>
        <w:t xml:space="preserve">, </w:t>
      </w:r>
      <w:proofErr w:type="gramStart"/>
      <w:r w:rsidR="00AD7A51">
        <w:rPr>
          <w:rFonts w:ascii="Times New Roman" w:hAnsi="Times New Roman"/>
          <w:sz w:val="20"/>
          <w:szCs w:val="18"/>
          <w:lang w:val="en-GB"/>
        </w:rPr>
        <w:t>i.e.</w:t>
      </w:r>
      <w:proofErr w:type="gramEnd"/>
      <w:r w:rsidR="00AD7A51" w:rsidRPr="00AD7A51">
        <w:rPr>
          <w:rFonts w:ascii="Times New Roman" w:hAnsi="Times New Roman"/>
          <w:sz w:val="20"/>
          <w:szCs w:val="18"/>
          <w:lang w:val="en-GB"/>
        </w:rPr>
        <w:t xml:space="preserve"> </w:t>
      </w:r>
      <w:r w:rsidR="00B26CE4">
        <w:rPr>
          <w:rFonts w:ascii="Times New Roman" w:hAnsi="Times New Roman"/>
          <w:sz w:val="20"/>
          <w:szCs w:val="18"/>
          <w:lang w:val="en-GB"/>
        </w:rPr>
        <w:t xml:space="preserve">CG PUSCH occasions are not </w:t>
      </w:r>
      <w:r w:rsidR="00CF27AF">
        <w:rPr>
          <w:rFonts w:ascii="Times New Roman" w:hAnsi="Times New Roman"/>
          <w:sz w:val="20"/>
          <w:szCs w:val="18"/>
          <w:lang w:val="en-GB"/>
        </w:rPr>
        <w:t xml:space="preserve">used </w:t>
      </w:r>
      <w:r w:rsidR="00AD7A51" w:rsidRPr="00AD7A51">
        <w:rPr>
          <w:rFonts w:ascii="Times New Roman" w:hAnsi="Times New Roman"/>
          <w:sz w:val="20"/>
          <w:szCs w:val="18"/>
          <w:lang w:val="en-GB"/>
        </w:rPr>
        <w:t>for data transmission</w:t>
      </w:r>
      <w:r w:rsidR="00CF27AF">
        <w:rPr>
          <w:rFonts w:ascii="Times New Roman" w:hAnsi="Times New Roman"/>
          <w:sz w:val="20"/>
          <w:szCs w:val="18"/>
          <w:lang w:val="en-GB"/>
        </w:rPr>
        <w:t xml:space="preserve"> </w:t>
      </w:r>
      <w:r w:rsidR="00CF27AF" w:rsidRPr="00AD7A51">
        <w:rPr>
          <w:rFonts w:ascii="Times New Roman" w:hAnsi="Times New Roman"/>
          <w:sz w:val="20"/>
          <w:szCs w:val="18"/>
          <w:lang w:val="en-GB"/>
        </w:rPr>
        <w:t>in MAC procedures</w:t>
      </w:r>
      <w:r w:rsidR="009167D6">
        <w:rPr>
          <w:rFonts w:ascii="Times New Roman" w:hAnsi="Times New Roman"/>
          <w:sz w:val="20"/>
          <w:szCs w:val="18"/>
          <w:lang w:val="en-GB"/>
        </w:rPr>
        <w:t>.</w:t>
      </w:r>
    </w:p>
    <w:p w14:paraId="58978CC3" w14:textId="35E4DFBF" w:rsidR="003E0750" w:rsidRPr="00AD7A51" w:rsidRDefault="003E0750" w:rsidP="00C13468">
      <w:pPr>
        <w:rPr>
          <w:rFonts w:ascii="Times New Roman" w:hAnsi="Times New Roman"/>
          <w:sz w:val="20"/>
          <w:szCs w:val="18"/>
          <w:lang w:val="en-GB"/>
        </w:rPr>
      </w:pPr>
    </w:p>
    <w:p w14:paraId="1984CA58" w14:textId="698A2ECE" w:rsidR="003E0750" w:rsidRDefault="00B85519" w:rsidP="003E0750">
      <w:pPr>
        <w:rPr>
          <w:rFonts w:ascii="Times New Roman" w:hAnsi="Times New Roman"/>
          <w:b/>
          <w:bCs/>
          <w:sz w:val="20"/>
          <w:szCs w:val="18"/>
          <w:lang w:val="en-GB"/>
        </w:rPr>
      </w:pPr>
      <w:r>
        <w:rPr>
          <w:rFonts w:ascii="Times New Roman" w:hAnsi="Times New Roman"/>
          <w:b/>
          <w:bCs/>
          <w:sz w:val="20"/>
          <w:szCs w:val="20"/>
        </w:rPr>
        <w:t xml:space="preserve">Proposal 3: RAN2 to agree </w:t>
      </w:r>
      <w:r>
        <w:rPr>
          <w:rFonts w:ascii="Times New Roman" w:hAnsi="Times New Roman"/>
          <w:b/>
          <w:bCs/>
          <w:sz w:val="20"/>
          <w:szCs w:val="20"/>
          <w:lang w:val="en-GB"/>
        </w:rPr>
        <w:t xml:space="preserve">that MAC layer determines the unused CG PUSCH </w:t>
      </w:r>
      <w:proofErr w:type="gramStart"/>
      <w:r>
        <w:rPr>
          <w:rFonts w:ascii="Times New Roman" w:hAnsi="Times New Roman"/>
          <w:b/>
          <w:bCs/>
          <w:sz w:val="20"/>
          <w:szCs w:val="20"/>
          <w:lang w:val="en-GB"/>
        </w:rPr>
        <w:t>resources ,</w:t>
      </w:r>
      <w:proofErr w:type="gramEnd"/>
      <w:r>
        <w:rPr>
          <w:rFonts w:ascii="Times New Roman" w:hAnsi="Times New Roman"/>
          <w:b/>
          <w:bCs/>
          <w:sz w:val="20"/>
          <w:szCs w:val="20"/>
          <w:lang w:val="en-GB"/>
        </w:rPr>
        <w:t xml:space="preserve"> e.g., upon generation of a MAC PDU for transmission on a CG PUSCH resource within the period, and delivers the unused information </w:t>
      </w:r>
      <w:r>
        <w:rPr>
          <w:rFonts w:ascii="Times New Roman" w:hAnsi="Times New Roman"/>
          <w:b/>
          <w:bCs/>
          <w:sz w:val="20"/>
          <w:szCs w:val="20"/>
          <w:lang w:val="en-GB"/>
        </w:rPr>
        <w:lastRenderedPageBreak/>
        <w:t>to the physical layer.</w:t>
      </w:r>
    </w:p>
    <w:p w14:paraId="7EC14A91" w14:textId="745E5F45" w:rsidR="00B41496" w:rsidRDefault="00B41496" w:rsidP="003E0750">
      <w:pPr>
        <w:rPr>
          <w:rFonts w:ascii="Times New Roman" w:hAnsi="Times New Roman"/>
          <w:b/>
          <w:bCs/>
          <w:sz w:val="20"/>
          <w:szCs w:val="18"/>
          <w:lang w:val="en-GB"/>
        </w:rPr>
      </w:pPr>
    </w:p>
    <w:p w14:paraId="0BD43C9F" w14:textId="7532799D" w:rsidR="00B41496" w:rsidRDefault="00B41496" w:rsidP="00B41496">
      <w:pPr>
        <w:rPr>
          <w:rFonts w:ascii="Times New Roman" w:hAnsi="Times New Roman"/>
          <w:b/>
          <w:bCs/>
          <w:sz w:val="20"/>
          <w:szCs w:val="20"/>
        </w:rPr>
      </w:pPr>
      <w:r w:rsidRPr="00002809">
        <w:rPr>
          <w:rFonts w:ascii="Times New Roman" w:hAnsi="Times New Roman"/>
          <w:b/>
          <w:bCs/>
          <w:sz w:val="20"/>
          <w:szCs w:val="20"/>
        </w:rPr>
        <w:t xml:space="preserve">Proposal </w:t>
      </w:r>
      <w:r w:rsidR="001347F9">
        <w:rPr>
          <w:rFonts w:ascii="Times New Roman" w:hAnsi="Times New Roman"/>
          <w:b/>
          <w:bCs/>
          <w:sz w:val="20"/>
          <w:szCs w:val="20"/>
        </w:rPr>
        <w:t>4</w:t>
      </w:r>
      <w:r w:rsidRPr="00002809">
        <w:rPr>
          <w:rFonts w:ascii="Times New Roman" w:hAnsi="Times New Roman"/>
          <w:b/>
          <w:bCs/>
          <w:sz w:val="20"/>
          <w:szCs w:val="20"/>
        </w:rPr>
        <w:t xml:space="preserve">: </w:t>
      </w:r>
      <w:r w:rsidR="00CF27AF">
        <w:rPr>
          <w:rFonts w:ascii="Times New Roman" w:hAnsi="Times New Roman"/>
          <w:b/>
          <w:bCs/>
          <w:sz w:val="20"/>
          <w:szCs w:val="20"/>
        </w:rPr>
        <w:t xml:space="preserve">RAN2 to agree </w:t>
      </w:r>
      <w:r w:rsidR="00B26CE4">
        <w:rPr>
          <w:rFonts w:ascii="Times New Roman" w:hAnsi="Times New Roman"/>
          <w:b/>
          <w:bCs/>
          <w:sz w:val="20"/>
          <w:szCs w:val="20"/>
        </w:rPr>
        <w:t>CG</w:t>
      </w:r>
      <w:r w:rsidR="00CF27AF">
        <w:rPr>
          <w:rFonts w:ascii="Times New Roman" w:hAnsi="Times New Roman"/>
          <w:b/>
          <w:bCs/>
          <w:sz w:val="20"/>
          <w:szCs w:val="18"/>
          <w:lang w:val="en-GB"/>
        </w:rPr>
        <w:t xml:space="preserve"> </w:t>
      </w:r>
      <w:r w:rsidR="008367EF">
        <w:rPr>
          <w:rFonts w:ascii="Times New Roman" w:hAnsi="Times New Roman"/>
          <w:b/>
          <w:bCs/>
          <w:sz w:val="20"/>
          <w:szCs w:val="18"/>
          <w:lang w:val="en-GB"/>
        </w:rPr>
        <w:t>PUSCH</w:t>
      </w:r>
      <w:r w:rsidR="005D2A5D">
        <w:rPr>
          <w:rFonts w:ascii="Times New Roman" w:hAnsi="Times New Roman"/>
          <w:b/>
          <w:bCs/>
          <w:sz w:val="20"/>
          <w:szCs w:val="18"/>
          <w:lang w:val="en-GB"/>
        </w:rPr>
        <w:t xml:space="preserve"> </w:t>
      </w:r>
      <w:r w:rsidR="00B26CE4">
        <w:rPr>
          <w:rFonts w:ascii="Times New Roman" w:hAnsi="Times New Roman"/>
          <w:b/>
          <w:bCs/>
          <w:sz w:val="20"/>
          <w:szCs w:val="18"/>
          <w:lang w:val="en-GB"/>
        </w:rPr>
        <w:t xml:space="preserve">resources indicated as unused are </w:t>
      </w:r>
      <w:r w:rsidR="005D2A5D">
        <w:rPr>
          <w:rFonts w:ascii="Times New Roman" w:hAnsi="Times New Roman"/>
          <w:b/>
          <w:bCs/>
          <w:sz w:val="20"/>
          <w:szCs w:val="18"/>
          <w:lang w:val="en-GB"/>
        </w:rPr>
        <w:t>not used for data transmission</w:t>
      </w:r>
      <w:r>
        <w:rPr>
          <w:rFonts w:ascii="Times New Roman" w:hAnsi="Times New Roman"/>
          <w:b/>
          <w:bCs/>
          <w:sz w:val="20"/>
          <w:szCs w:val="18"/>
          <w:lang w:val="en-GB"/>
        </w:rPr>
        <w:t>.</w:t>
      </w:r>
    </w:p>
    <w:p w14:paraId="286884FE" w14:textId="77777777" w:rsidR="003E0750" w:rsidRPr="00B85519" w:rsidRDefault="003E0750" w:rsidP="00C13468">
      <w:pPr>
        <w:rPr>
          <w:rFonts w:ascii="Times New Roman" w:hAnsi="Times New Roman"/>
          <w:sz w:val="20"/>
          <w:szCs w:val="18"/>
        </w:rPr>
      </w:pPr>
    </w:p>
    <w:p w14:paraId="1683F960" w14:textId="7CB84A76" w:rsidR="000C2382" w:rsidRPr="00D03794" w:rsidRDefault="00F21BFB" w:rsidP="00C13468">
      <w:pPr>
        <w:rPr>
          <w:rFonts w:ascii="Times New Roman" w:hAnsi="Times New Roman"/>
          <w:sz w:val="20"/>
          <w:szCs w:val="18"/>
          <w:lang w:val="en-GB"/>
        </w:rPr>
      </w:pPr>
      <w:r>
        <w:rPr>
          <w:rFonts w:ascii="Times New Roman" w:hAnsi="Times New Roman"/>
          <w:sz w:val="20"/>
          <w:szCs w:val="18"/>
          <w:lang w:val="en-GB"/>
        </w:rPr>
        <w:t>W</w:t>
      </w:r>
      <w:r w:rsidR="000C2382">
        <w:rPr>
          <w:rFonts w:ascii="Times New Roman" w:hAnsi="Times New Roman"/>
          <w:sz w:val="20"/>
          <w:szCs w:val="18"/>
          <w:lang w:val="en-GB"/>
        </w:rPr>
        <w:t xml:space="preserve">e think that unused CG PUSCH resource indication should be also applied for cases when UE discards a PDCP SDU/PDU and skips the transmission of the corresponding TB when discarding was done based on an exceeded PSDB or “lost PDU” for a LCH for which PSIHI is set to true. The </w:t>
      </w:r>
      <w:r w:rsidR="00D03794" w:rsidRPr="00D03794">
        <w:rPr>
          <w:rFonts w:ascii="Times New Roman" w:hAnsi="Times New Roman"/>
          <w:sz w:val="20"/>
          <w:szCs w:val="18"/>
          <w:lang w:val="en-GB"/>
        </w:rPr>
        <w:t xml:space="preserve">UE, </w:t>
      </w:r>
      <w:proofErr w:type="gramStart"/>
      <w:r w:rsidR="00D03794" w:rsidRPr="00D03794">
        <w:rPr>
          <w:rFonts w:ascii="Times New Roman" w:hAnsi="Times New Roman"/>
          <w:sz w:val="20"/>
          <w:szCs w:val="18"/>
          <w:lang w:val="en-GB"/>
        </w:rPr>
        <w:t>e.g.</w:t>
      </w:r>
      <w:proofErr w:type="gramEnd"/>
      <w:r w:rsidR="00D03794" w:rsidRPr="00D03794">
        <w:rPr>
          <w:rFonts w:ascii="Times New Roman" w:hAnsi="Times New Roman"/>
          <w:sz w:val="20"/>
          <w:szCs w:val="18"/>
          <w:lang w:val="en-GB"/>
        </w:rPr>
        <w:t xml:space="preserve"> PDCP layer, </w:t>
      </w:r>
      <w:r w:rsidR="000C2382">
        <w:rPr>
          <w:rFonts w:ascii="Times New Roman" w:hAnsi="Times New Roman"/>
          <w:sz w:val="20"/>
          <w:szCs w:val="18"/>
          <w:lang w:val="en-GB"/>
        </w:rPr>
        <w:t xml:space="preserve">should </w:t>
      </w:r>
      <w:r w:rsidR="00D03794" w:rsidRPr="00D03794">
        <w:rPr>
          <w:rFonts w:ascii="Times New Roman" w:hAnsi="Times New Roman"/>
          <w:sz w:val="20"/>
          <w:szCs w:val="18"/>
          <w:lang w:val="en-GB"/>
        </w:rPr>
        <w:t xml:space="preserve">indicate to the physical layer that the </w:t>
      </w:r>
      <w:r w:rsidR="000C2382">
        <w:rPr>
          <w:rFonts w:ascii="Times New Roman" w:hAnsi="Times New Roman"/>
          <w:sz w:val="20"/>
          <w:szCs w:val="18"/>
          <w:lang w:val="en-GB"/>
        </w:rPr>
        <w:t xml:space="preserve">PSDB </w:t>
      </w:r>
      <w:r w:rsidR="00D03794" w:rsidRPr="00D03794">
        <w:rPr>
          <w:rFonts w:ascii="Times New Roman" w:hAnsi="Times New Roman"/>
          <w:sz w:val="20"/>
          <w:szCs w:val="18"/>
          <w:lang w:val="en-GB"/>
        </w:rPr>
        <w:t>of an PD</w:t>
      </w:r>
      <w:r w:rsidR="0085003E">
        <w:rPr>
          <w:rFonts w:ascii="Times New Roman" w:hAnsi="Times New Roman"/>
          <w:sz w:val="20"/>
          <w:szCs w:val="18"/>
          <w:lang w:val="en-GB"/>
        </w:rPr>
        <w:t>U</w:t>
      </w:r>
      <w:r w:rsidR="00D03794" w:rsidRPr="00D03794">
        <w:rPr>
          <w:rFonts w:ascii="Times New Roman" w:hAnsi="Times New Roman"/>
          <w:sz w:val="20"/>
          <w:szCs w:val="18"/>
          <w:lang w:val="en-GB"/>
        </w:rPr>
        <w:t xml:space="preserve"> </w:t>
      </w:r>
      <w:r w:rsidR="000C2382">
        <w:rPr>
          <w:rFonts w:ascii="Times New Roman" w:hAnsi="Times New Roman"/>
          <w:sz w:val="20"/>
          <w:szCs w:val="18"/>
          <w:lang w:val="en-GB"/>
        </w:rPr>
        <w:t>set</w:t>
      </w:r>
      <w:r w:rsidR="0085003E">
        <w:rPr>
          <w:rFonts w:ascii="Times New Roman" w:hAnsi="Times New Roman"/>
          <w:sz w:val="20"/>
          <w:szCs w:val="18"/>
          <w:lang w:val="en-GB"/>
        </w:rPr>
        <w:t>, e.g.</w:t>
      </w:r>
      <w:r w:rsidR="000C2382">
        <w:rPr>
          <w:rFonts w:ascii="Times New Roman" w:hAnsi="Times New Roman"/>
          <w:sz w:val="20"/>
          <w:szCs w:val="18"/>
          <w:lang w:val="en-GB"/>
        </w:rPr>
        <w:t xml:space="preserve"> for which SDUs have</w:t>
      </w:r>
      <w:r w:rsidR="00D03794" w:rsidRPr="00D03794">
        <w:rPr>
          <w:rFonts w:ascii="Times New Roman" w:hAnsi="Times New Roman"/>
          <w:sz w:val="20"/>
          <w:szCs w:val="18"/>
          <w:lang w:val="en-GB"/>
        </w:rPr>
        <w:t xml:space="preserve"> been already delivered to lower layer for transmission</w:t>
      </w:r>
      <w:r w:rsidR="0085003E">
        <w:rPr>
          <w:rFonts w:ascii="Times New Roman" w:hAnsi="Times New Roman"/>
          <w:sz w:val="20"/>
          <w:szCs w:val="18"/>
          <w:lang w:val="en-GB"/>
        </w:rPr>
        <w:t>,</w:t>
      </w:r>
      <w:r w:rsidR="00D03794" w:rsidRPr="00D03794">
        <w:rPr>
          <w:rFonts w:ascii="Times New Roman" w:hAnsi="Times New Roman"/>
          <w:sz w:val="20"/>
          <w:szCs w:val="18"/>
          <w:lang w:val="en-GB"/>
        </w:rPr>
        <w:t xml:space="preserve"> has been exceeded. In response to the reception of such indication PHY </w:t>
      </w:r>
      <w:r w:rsidR="000C2382">
        <w:rPr>
          <w:rFonts w:ascii="Times New Roman" w:hAnsi="Times New Roman"/>
          <w:sz w:val="20"/>
          <w:szCs w:val="18"/>
          <w:lang w:val="en-GB"/>
        </w:rPr>
        <w:t>skips</w:t>
      </w:r>
      <w:r w:rsidR="00D03794" w:rsidRPr="00D03794">
        <w:rPr>
          <w:rFonts w:ascii="Times New Roman" w:hAnsi="Times New Roman"/>
          <w:sz w:val="20"/>
          <w:szCs w:val="18"/>
          <w:lang w:val="en-GB"/>
        </w:rPr>
        <w:t xml:space="preserve"> the transmission of the corresponding PDCP SDUs on CG PUSCH resources</w:t>
      </w:r>
      <w:r w:rsidR="000C2382">
        <w:rPr>
          <w:rFonts w:ascii="Times New Roman" w:hAnsi="Times New Roman"/>
          <w:sz w:val="20"/>
          <w:szCs w:val="18"/>
          <w:lang w:val="en-GB"/>
        </w:rPr>
        <w:t>.</w:t>
      </w:r>
      <w:r w:rsidR="000C2382" w:rsidRPr="000C2382">
        <w:rPr>
          <w:rFonts w:ascii="Times New Roman" w:hAnsi="Times New Roman"/>
          <w:sz w:val="20"/>
          <w:szCs w:val="18"/>
          <w:lang w:val="en-GB"/>
        </w:rPr>
        <w:t xml:space="preserve"> </w:t>
      </w:r>
      <w:r w:rsidR="000C2382" w:rsidRPr="00D03794">
        <w:rPr>
          <w:rFonts w:ascii="Times New Roman" w:hAnsi="Times New Roman"/>
          <w:sz w:val="20"/>
          <w:szCs w:val="18"/>
          <w:lang w:val="en-GB"/>
        </w:rPr>
        <w:t xml:space="preserve">UE </w:t>
      </w:r>
      <w:r w:rsidR="000C2382">
        <w:rPr>
          <w:rFonts w:ascii="Times New Roman" w:hAnsi="Times New Roman"/>
          <w:sz w:val="20"/>
          <w:szCs w:val="18"/>
          <w:lang w:val="en-GB"/>
        </w:rPr>
        <w:t xml:space="preserve">may also </w:t>
      </w:r>
      <w:r w:rsidR="000C2382" w:rsidRPr="00D03794">
        <w:rPr>
          <w:rFonts w:ascii="Times New Roman" w:hAnsi="Times New Roman"/>
          <w:sz w:val="20"/>
          <w:szCs w:val="18"/>
          <w:lang w:val="en-GB"/>
        </w:rPr>
        <w:t xml:space="preserve">estimate/predict that the PDCP discard timer </w:t>
      </w:r>
      <w:r w:rsidR="000C2382">
        <w:rPr>
          <w:rFonts w:ascii="Times New Roman" w:hAnsi="Times New Roman"/>
          <w:sz w:val="20"/>
          <w:szCs w:val="18"/>
          <w:lang w:val="en-GB"/>
        </w:rPr>
        <w:t xml:space="preserve">of an PDU/SDU will </w:t>
      </w:r>
      <w:r w:rsidR="000C2382" w:rsidRPr="00D03794">
        <w:rPr>
          <w:rFonts w:ascii="Times New Roman" w:hAnsi="Times New Roman"/>
          <w:sz w:val="20"/>
          <w:szCs w:val="18"/>
          <w:lang w:val="en-GB"/>
        </w:rPr>
        <w:t xml:space="preserve">expire before the corresponding transmission occasion, </w:t>
      </w:r>
      <w:proofErr w:type="gramStart"/>
      <w:r w:rsidR="000C2382" w:rsidRPr="00D03794">
        <w:rPr>
          <w:rFonts w:ascii="Times New Roman" w:hAnsi="Times New Roman"/>
          <w:sz w:val="20"/>
          <w:szCs w:val="18"/>
          <w:lang w:val="en-GB"/>
        </w:rPr>
        <w:t>e.g.</w:t>
      </w:r>
      <w:proofErr w:type="gramEnd"/>
      <w:r w:rsidR="000C2382" w:rsidRPr="00D03794">
        <w:rPr>
          <w:rFonts w:ascii="Times New Roman" w:hAnsi="Times New Roman"/>
          <w:sz w:val="20"/>
          <w:szCs w:val="18"/>
          <w:lang w:val="en-GB"/>
        </w:rPr>
        <w:t xml:space="preserve"> CG PUSCH occasion, and indicates to the PHY to </w:t>
      </w:r>
      <w:r w:rsidR="000C2382">
        <w:rPr>
          <w:rFonts w:ascii="Times New Roman" w:hAnsi="Times New Roman"/>
          <w:sz w:val="20"/>
          <w:szCs w:val="18"/>
          <w:lang w:val="en-GB"/>
        </w:rPr>
        <w:t xml:space="preserve">not </w:t>
      </w:r>
      <w:r w:rsidR="000C2382" w:rsidRPr="00D03794">
        <w:rPr>
          <w:rFonts w:ascii="Times New Roman" w:hAnsi="Times New Roman"/>
          <w:sz w:val="20"/>
          <w:szCs w:val="18"/>
          <w:lang w:val="en-GB"/>
        </w:rPr>
        <w:t>perform the corresponding CG PUSCH transmission.</w:t>
      </w:r>
      <w:r w:rsidR="000C2382">
        <w:rPr>
          <w:rFonts w:ascii="Times New Roman" w:hAnsi="Times New Roman"/>
          <w:sz w:val="20"/>
          <w:szCs w:val="18"/>
          <w:lang w:val="en-GB"/>
        </w:rPr>
        <w:t xml:space="preserve"> We propose that </w:t>
      </w:r>
      <w:r w:rsidR="000C2382" w:rsidRPr="000C2382">
        <w:rPr>
          <w:rFonts w:ascii="Times New Roman" w:hAnsi="Times New Roman"/>
          <w:sz w:val="20"/>
          <w:szCs w:val="18"/>
          <w:lang w:val="en-GB"/>
        </w:rPr>
        <w:t>UE indicates CG PUSCH resources as “unused resources” for cases that a CG PUSCH transmission is skipped</w:t>
      </w:r>
      <w:r w:rsidR="000C2382">
        <w:rPr>
          <w:rFonts w:ascii="Times New Roman" w:hAnsi="Times New Roman"/>
          <w:sz w:val="20"/>
          <w:szCs w:val="18"/>
          <w:lang w:val="en-GB"/>
        </w:rPr>
        <w:t xml:space="preserve"> due to the expiry of an PDCP discard timer</w:t>
      </w:r>
      <w:r w:rsidR="000C2382" w:rsidRPr="000C2382">
        <w:rPr>
          <w:rFonts w:ascii="Times New Roman" w:hAnsi="Times New Roman"/>
          <w:sz w:val="20"/>
          <w:szCs w:val="18"/>
          <w:lang w:val="en-GB"/>
        </w:rPr>
        <w:t xml:space="preserve">, </w:t>
      </w:r>
      <w:proofErr w:type="gramStart"/>
      <w:r w:rsidR="000C2382" w:rsidRPr="000C2382">
        <w:rPr>
          <w:rFonts w:ascii="Times New Roman" w:hAnsi="Times New Roman"/>
          <w:sz w:val="20"/>
          <w:szCs w:val="18"/>
          <w:lang w:val="en-GB"/>
        </w:rPr>
        <w:t>e.g.</w:t>
      </w:r>
      <w:proofErr w:type="gramEnd"/>
      <w:r w:rsidR="000C2382" w:rsidRPr="000C2382">
        <w:rPr>
          <w:rFonts w:ascii="Times New Roman" w:hAnsi="Times New Roman"/>
          <w:sz w:val="20"/>
          <w:szCs w:val="18"/>
          <w:lang w:val="en-GB"/>
        </w:rPr>
        <w:t xml:space="preserve"> due to exceeding the PSDB</w:t>
      </w:r>
      <w:r w:rsidR="000C2382">
        <w:rPr>
          <w:rFonts w:ascii="Times New Roman" w:hAnsi="Times New Roman"/>
          <w:sz w:val="20"/>
          <w:szCs w:val="18"/>
          <w:lang w:val="en-GB"/>
        </w:rPr>
        <w:t xml:space="preserve">, or </w:t>
      </w:r>
      <w:r w:rsidR="000C2382" w:rsidRPr="007A42FC">
        <w:rPr>
          <w:rFonts w:ascii="Times New Roman" w:eastAsia="DengXian" w:hAnsi="Times New Roman"/>
          <w:kern w:val="0"/>
          <w:sz w:val="20"/>
          <w:szCs w:val="20"/>
          <w:lang w:val="en-GB" w:eastAsia="x-none"/>
        </w:rPr>
        <w:t xml:space="preserve">when one PDU of </w:t>
      </w:r>
      <w:r w:rsidR="000C2382">
        <w:rPr>
          <w:rFonts w:ascii="Times New Roman" w:eastAsia="DengXian" w:hAnsi="Times New Roman"/>
          <w:kern w:val="0"/>
          <w:sz w:val="20"/>
          <w:szCs w:val="20"/>
          <w:lang w:val="en-GB" w:eastAsia="x-none"/>
        </w:rPr>
        <w:t>a</w:t>
      </w:r>
      <w:r w:rsidR="000C2382" w:rsidRPr="007A42FC">
        <w:rPr>
          <w:rFonts w:ascii="Times New Roman" w:eastAsia="DengXian" w:hAnsi="Times New Roman"/>
          <w:kern w:val="0"/>
          <w:sz w:val="20"/>
          <w:szCs w:val="20"/>
          <w:lang w:val="en-GB" w:eastAsia="x-none"/>
        </w:rPr>
        <w:t xml:space="preserve"> PDU set is known to be lost</w:t>
      </w:r>
      <w:r w:rsidR="000C2382" w:rsidRPr="000C2382">
        <w:rPr>
          <w:rFonts w:ascii="Times New Roman" w:hAnsi="Times New Roman"/>
          <w:sz w:val="20"/>
          <w:szCs w:val="18"/>
          <w:lang w:val="en-GB"/>
        </w:rPr>
        <w:t xml:space="preserve">.  </w:t>
      </w:r>
    </w:p>
    <w:bookmarkEnd w:id="6"/>
    <w:p w14:paraId="012E0EA3" w14:textId="77777777" w:rsidR="00E80D57" w:rsidRPr="00002809" w:rsidRDefault="00E80D57" w:rsidP="00002809">
      <w:pPr>
        <w:rPr>
          <w:rFonts w:ascii="Times New Roman" w:hAnsi="Times New Roman"/>
          <w:b/>
          <w:bCs/>
          <w:sz w:val="20"/>
          <w:szCs w:val="20"/>
        </w:rPr>
      </w:pPr>
    </w:p>
    <w:p w14:paraId="5FBBE93E" w14:textId="202C9C66" w:rsidR="008B5398" w:rsidRDefault="00FB52C5" w:rsidP="00D747CA">
      <w:pPr>
        <w:rPr>
          <w:rFonts w:ascii="Times New Roman" w:hAnsi="Times New Roman"/>
          <w:b/>
          <w:bCs/>
          <w:sz w:val="20"/>
          <w:szCs w:val="18"/>
          <w:lang w:val="en-GB"/>
        </w:rPr>
      </w:pPr>
      <w:r w:rsidRPr="00002809">
        <w:rPr>
          <w:rFonts w:ascii="Times New Roman" w:hAnsi="Times New Roman"/>
          <w:b/>
          <w:bCs/>
          <w:sz w:val="20"/>
          <w:szCs w:val="20"/>
        </w:rPr>
        <w:t xml:space="preserve">Proposal </w:t>
      </w:r>
      <w:r w:rsidR="00F21BFB">
        <w:rPr>
          <w:rFonts w:ascii="Times New Roman" w:hAnsi="Times New Roman"/>
          <w:b/>
          <w:bCs/>
          <w:sz w:val="20"/>
          <w:szCs w:val="20"/>
        </w:rPr>
        <w:t>5</w:t>
      </w:r>
      <w:r w:rsidRPr="00002809">
        <w:rPr>
          <w:rFonts w:ascii="Times New Roman" w:hAnsi="Times New Roman"/>
          <w:b/>
          <w:bCs/>
          <w:sz w:val="20"/>
          <w:szCs w:val="20"/>
        </w:rPr>
        <w:t xml:space="preserve">: </w:t>
      </w:r>
      <w:r w:rsidR="000C2382"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w:t>
      </w:r>
      <w:proofErr w:type="gramStart"/>
      <w:r w:rsidR="000C2382" w:rsidRPr="000C2382">
        <w:rPr>
          <w:rFonts w:ascii="Times New Roman" w:hAnsi="Times New Roman"/>
          <w:b/>
          <w:bCs/>
          <w:sz w:val="20"/>
          <w:szCs w:val="18"/>
          <w:lang w:val="en-GB"/>
        </w:rPr>
        <w:t>e.g.</w:t>
      </w:r>
      <w:proofErr w:type="gramEnd"/>
      <w:r w:rsidR="000C2382" w:rsidRPr="000C2382">
        <w:rPr>
          <w:rFonts w:ascii="Times New Roman" w:hAnsi="Times New Roman"/>
          <w:b/>
          <w:bCs/>
          <w:sz w:val="20"/>
          <w:szCs w:val="18"/>
          <w:lang w:val="en-GB"/>
        </w:rPr>
        <w:t xml:space="preserve"> due to exceeding the PSDB, or </w:t>
      </w:r>
      <w:r w:rsidR="000C2382" w:rsidRPr="000C2382">
        <w:rPr>
          <w:rFonts w:ascii="Times New Roman" w:eastAsia="DengXian" w:hAnsi="Times New Roman"/>
          <w:b/>
          <w:bCs/>
          <w:kern w:val="0"/>
          <w:sz w:val="20"/>
          <w:szCs w:val="20"/>
          <w:lang w:val="en-GB" w:eastAsia="x-none"/>
        </w:rPr>
        <w:t>when one PDU of a PDU set is known to be lost</w:t>
      </w:r>
      <w:r w:rsidR="000C2382">
        <w:rPr>
          <w:rFonts w:ascii="Times New Roman" w:eastAsia="DengXian" w:hAnsi="Times New Roman"/>
          <w:b/>
          <w:bCs/>
          <w:kern w:val="0"/>
          <w:sz w:val="20"/>
          <w:szCs w:val="20"/>
          <w:lang w:val="en-GB" w:eastAsia="x-none"/>
        </w:rPr>
        <w:t xml:space="preserve"> for a LCH for which PSIHI is set to true</w:t>
      </w:r>
      <w:r w:rsidR="000C2382" w:rsidRPr="000C2382">
        <w:rPr>
          <w:rFonts w:ascii="Times New Roman" w:hAnsi="Times New Roman"/>
          <w:b/>
          <w:bCs/>
          <w:sz w:val="20"/>
          <w:szCs w:val="18"/>
          <w:lang w:val="en-GB"/>
        </w:rPr>
        <w:t>.</w:t>
      </w:r>
    </w:p>
    <w:p w14:paraId="619B3A5C" w14:textId="77777777" w:rsidR="00036F59" w:rsidRDefault="00036F59" w:rsidP="00D747CA">
      <w:pPr>
        <w:rPr>
          <w:b/>
          <w:bCs/>
          <w:iCs/>
          <w:u w:val="single"/>
        </w:rPr>
      </w:pPr>
    </w:p>
    <w:p w14:paraId="41AE4A8D" w14:textId="414DD2C2" w:rsidR="00D747CA" w:rsidRDefault="00E80D57" w:rsidP="00D747CA">
      <w:pPr>
        <w:rPr>
          <w:b/>
          <w:bCs/>
          <w:iCs/>
          <w:u w:val="single"/>
        </w:rPr>
      </w:pPr>
      <w:r>
        <w:rPr>
          <w:b/>
          <w:bCs/>
          <w:iCs/>
          <w:u w:val="single"/>
        </w:rPr>
        <w:t>Retransmission-less CG</w:t>
      </w:r>
    </w:p>
    <w:p w14:paraId="5F2D1B9E" w14:textId="77777777" w:rsidR="008B5398" w:rsidRDefault="008B5398" w:rsidP="008B5398">
      <w:pPr>
        <w:rPr>
          <w:rFonts w:ascii="Times New Roman" w:hAnsi="Times New Roman"/>
          <w:b/>
          <w:bCs/>
          <w:sz w:val="20"/>
          <w:szCs w:val="20"/>
        </w:rPr>
      </w:pPr>
    </w:p>
    <w:p w14:paraId="60896C1D" w14:textId="77777777" w:rsidR="008B5398" w:rsidRPr="00C54112" w:rsidRDefault="008B5398" w:rsidP="008B5398">
      <w:pPr>
        <w:pBdr>
          <w:top w:val="single" w:sz="4" w:space="1" w:color="auto"/>
          <w:left w:val="single" w:sz="4" w:space="4" w:color="auto"/>
          <w:bottom w:val="single" w:sz="4" w:space="1" w:color="auto"/>
          <w:right w:val="single" w:sz="4" w:space="4" w:color="auto"/>
        </w:pBdr>
        <w:rPr>
          <w:rFonts w:ascii="Times New Roman" w:hAnsi="Times New Roman"/>
          <w:b/>
          <w:bCs/>
          <w:sz w:val="20"/>
          <w:szCs w:val="20"/>
          <w:lang w:val="en-GB"/>
        </w:rPr>
      </w:pPr>
      <w:r w:rsidRPr="00C54112">
        <w:rPr>
          <w:rFonts w:ascii="Times New Roman" w:hAnsi="Times New Roman"/>
          <w:b/>
          <w:bCs/>
          <w:sz w:val="20"/>
          <w:szCs w:val="20"/>
          <w:lang w:val="en-GB"/>
        </w:rPr>
        <w:t xml:space="preserve">It is understood that this functionality is already specified in the system, for NTN. Interested companies are </w:t>
      </w:r>
    </w:p>
    <w:p w14:paraId="13058E12" w14:textId="77777777" w:rsidR="008B5398" w:rsidRPr="00C54112" w:rsidRDefault="008B5398" w:rsidP="008B5398">
      <w:pPr>
        <w:pBdr>
          <w:top w:val="single" w:sz="4" w:space="1" w:color="auto"/>
          <w:left w:val="single" w:sz="4" w:space="4" w:color="auto"/>
          <w:bottom w:val="single" w:sz="4" w:space="1" w:color="auto"/>
          <w:right w:val="single" w:sz="4" w:space="4" w:color="auto"/>
        </w:pBdr>
        <w:rPr>
          <w:rFonts w:ascii="Times New Roman" w:hAnsi="Times New Roman"/>
          <w:b/>
          <w:bCs/>
          <w:sz w:val="20"/>
          <w:szCs w:val="20"/>
          <w:lang w:val="en-GB"/>
        </w:rPr>
      </w:pPr>
      <w:r w:rsidRPr="00C54112">
        <w:rPr>
          <w:rFonts w:ascii="Times New Roman" w:hAnsi="Times New Roman"/>
          <w:b/>
          <w:bCs/>
          <w:sz w:val="20"/>
          <w:szCs w:val="20"/>
          <w:lang w:val="en-GB"/>
        </w:rPr>
        <w:t xml:space="preserve">encouraged to bring in CR proposals to RAN2 to show how this functionality would be made available to XR. RAN2 </w:t>
      </w:r>
      <w:r>
        <w:rPr>
          <w:rFonts w:ascii="Times New Roman" w:hAnsi="Times New Roman"/>
          <w:b/>
          <w:bCs/>
          <w:sz w:val="20"/>
          <w:szCs w:val="20"/>
          <w:lang w:val="en-GB"/>
        </w:rPr>
        <w:t>c</w:t>
      </w:r>
      <w:r w:rsidRPr="00C54112">
        <w:rPr>
          <w:rFonts w:ascii="Times New Roman" w:hAnsi="Times New Roman"/>
          <w:b/>
          <w:bCs/>
          <w:sz w:val="20"/>
          <w:szCs w:val="20"/>
          <w:lang w:val="en-GB"/>
        </w:rPr>
        <w:t xml:space="preserve">hair confirmed to handle these proposals in the XR session, and RAN2 is expected to </w:t>
      </w:r>
      <w:proofErr w:type="gramStart"/>
      <w:r w:rsidRPr="00C54112">
        <w:rPr>
          <w:rFonts w:ascii="Times New Roman" w:hAnsi="Times New Roman"/>
          <w:b/>
          <w:bCs/>
          <w:sz w:val="20"/>
          <w:szCs w:val="20"/>
          <w:lang w:val="en-GB"/>
        </w:rPr>
        <w:t>make a decision</w:t>
      </w:r>
      <w:proofErr w:type="gramEnd"/>
      <w:r w:rsidRPr="00C54112">
        <w:rPr>
          <w:rFonts w:ascii="Times New Roman" w:hAnsi="Times New Roman"/>
          <w:b/>
          <w:bCs/>
          <w:sz w:val="20"/>
          <w:szCs w:val="20"/>
          <w:lang w:val="en-GB"/>
        </w:rPr>
        <w:t xml:space="preserve"> on these </w:t>
      </w:r>
      <w:r>
        <w:rPr>
          <w:rFonts w:ascii="Times New Roman" w:hAnsi="Times New Roman"/>
          <w:b/>
          <w:bCs/>
          <w:sz w:val="20"/>
          <w:szCs w:val="20"/>
          <w:lang w:val="en-GB"/>
        </w:rPr>
        <w:t>p</w:t>
      </w:r>
      <w:r w:rsidRPr="00C54112">
        <w:rPr>
          <w:rFonts w:ascii="Times New Roman" w:hAnsi="Times New Roman"/>
          <w:b/>
          <w:bCs/>
          <w:sz w:val="20"/>
          <w:szCs w:val="20"/>
          <w:lang w:val="en-GB"/>
        </w:rPr>
        <w:t>roposals as per normal process.</w:t>
      </w:r>
    </w:p>
    <w:p w14:paraId="572813D7" w14:textId="77777777" w:rsidR="008B5398" w:rsidRPr="00E80D57" w:rsidRDefault="008B5398" w:rsidP="008B5398">
      <w:pPr>
        <w:rPr>
          <w:rFonts w:ascii="Times New Roman" w:hAnsi="Times New Roman"/>
          <w:b/>
          <w:bCs/>
          <w:sz w:val="20"/>
          <w:szCs w:val="20"/>
          <w:lang w:val="en-GB"/>
        </w:rPr>
      </w:pPr>
    </w:p>
    <w:p w14:paraId="2A91E80D" w14:textId="7DD73014" w:rsidR="00BF0927" w:rsidRDefault="00BF0927" w:rsidP="00D747CA">
      <w:pPr>
        <w:rPr>
          <w:rFonts w:ascii="Times New Roman" w:hAnsi="Times New Roman"/>
          <w:iCs/>
          <w:sz w:val="20"/>
          <w:szCs w:val="20"/>
          <w:lang w:val="en-GB"/>
        </w:rPr>
      </w:pPr>
      <w:r>
        <w:rPr>
          <w:rFonts w:ascii="Times New Roman" w:hAnsi="Times New Roman"/>
          <w:iCs/>
          <w:sz w:val="20"/>
          <w:szCs w:val="20"/>
          <w:lang w:val="en-GB"/>
        </w:rPr>
        <w:t xml:space="preserve">According to RAN#99, RAN2 is tasked to discuss the retransmission-less CG functionality, which is </w:t>
      </w:r>
      <w:proofErr w:type="gramStart"/>
      <w:r>
        <w:rPr>
          <w:rFonts w:ascii="Times New Roman" w:hAnsi="Times New Roman"/>
          <w:iCs/>
          <w:sz w:val="20"/>
          <w:szCs w:val="20"/>
          <w:lang w:val="en-GB"/>
        </w:rPr>
        <w:t>an</w:t>
      </w:r>
      <w:proofErr w:type="gramEnd"/>
      <w:r>
        <w:rPr>
          <w:rFonts w:ascii="Times New Roman" w:hAnsi="Times New Roman"/>
          <w:iCs/>
          <w:sz w:val="20"/>
          <w:szCs w:val="20"/>
          <w:lang w:val="en-GB"/>
        </w:rPr>
        <w:t xml:space="preserve"> </w:t>
      </w:r>
      <w:r w:rsidRPr="00271C67">
        <w:rPr>
          <w:rFonts w:ascii="Times New Roman" w:hAnsi="Times New Roman"/>
          <w:kern w:val="0"/>
          <w:sz w:val="20"/>
          <w:szCs w:val="20"/>
          <w:lang w:val="en-GB"/>
        </w:rPr>
        <w:t>promising technique to reduce power consumption</w:t>
      </w:r>
      <w:r>
        <w:rPr>
          <w:rFonts w:ascii="Times New Roman" w:hAnsi="Times New Roman"/>
          <w:iCs/>
          <w:sz w:val="20"/>
          <w:szCs w:val="20"/>
          <w:lang w:val="en-GB"/>
        </w:rPr>
        <w:t xml:space="preserve">. </w:t>
      </w:r>
      <w:r w:rsidR="00D747CA">
        <w:rPr>
          <w:rFonts w:ascii="Times New Roman" w:hAnsi="Times New Roman"/>
          <w:iCs/>
          <w:sz w:val="20"/>
          <w:szCs w:val="20"/>
          <w:lang w:val="en-GB"/>
        </w:rPr>
        <w:t xml:space="preserve">For example, for the transmission of small packets with a very strict latency requirements it would be beneficial to not rely on HARQ retransmissions but rather transmitting the packets with a high reliability by using a conservative MCS. One of the use cases might be the transmission of pose/control information in the UL. </w:t>
      </w:r>
      <w:r>
        <w:rPr>
          <w:rFonts w:ascii="Times New Roman" w:hAnsi="Times New Roman"/>
          <w:iCs/>
          <w:sz w:val="20"/>
          <w:szCs w:val="20"/>
          <w:lang w:val="en-GB"/>
        </w:rPr>
        <w:br/>
      </w:r>
    </w:p>
    <w:p w14:paraId="25243D97" w14:textId="4CA01B2B" w:rsidR="00BF0927" w:rsidRDefault="00BF0927" w:rsidP="00D747CA">
      <w:pPr>
        <w:rPr>
          <w:rFonts w:ascii="Times New Roman" w:hAnsi="Times New Roman"/>
          <w:kern w:val="0"/>
          <w:sz w:val="20"/>
          <w:szCs w:val="20"/>
        </w:rPr>
      </w:pPr>
      <w:r>
        <w:rPr>
          <w:rFonts w:ascii="Times New Roman" w:hAnsi="Times New Roman"/>
          <w:iCs/>
          <w:sz w:val="20"/>
          <w:szCs w:val="20"/>
          <w:lang w:val="en-GB"/>
        </w:rPr>
        <w:t xml:space="preserve">It should be noted that in Rel-17 NTN </w:t>
      </w:r>
      <w:r>
        <w:rPr>
          <w:rFonts w:ascii="Times New Roman" w:hAnsi="Times New Roman"/>
          <w:kern w:val="0"/>
          <w:sz w:val="20"/>
          <w:szCs w:val="20"/>
          <w:lang w:val="en-GB"/>
        </w:rPr>
        <w:t>the</w:t>
      </w:r>
      <w:r w:rsidRPr="00271C67">
        <w:rPr>
          <w:rFonts w:ascii="Times New Roman" w:hAnsi="Times New Roman"/>
          <w:kern w:val="0"/>
          <w:sz w:val="20"/>
          <w:szCs w:val="20"/>
          <w:lang w:val="en-GB"/>
        </w:rPr>
        <w:t xml:space="preserve"> </w:t>
      </w:r>
      <w:r>
        <w:rPr>
          <w:rFonts w:ascii="Times New Roman" w:hAnsi="Times New Roman"/>
          <w:kern w:val="0"/>
          <w:sz w:val="20"/>
          <w:szCs w:val="20"/>
          <w:lang w:val="en-GB"/>
        </w:rPr>
        <w:t xml:space="preserve">disabling of </w:t>
      </w:r>
      <w:r w:rsidRPr="00271C67">
        <w:rPr>
          <w:rFonts w:ascii="Times New Roman" w:hAnsi="Times New Roman"/>
          <w:kern w:val="0"/>
          <w:sz w:val="20"/>
          <w:szCs w:val="20"/>
          <w:lang w:val="en-GB"/>
        </w:rPr>
        <w:t>DRX HARQ RTT timers</w:t>
      </w:r>
      <w:r>
        <w:rPr>
          <w:rFonts w:ascii="Times New Roman" w:hAnsi="Times New Roman"/>
          <w:kern w:val="0"/>
          <w:sz w:val="20"/>
          <w:szCs w:val="20"/>
          <w:lang w:val="en-GB"/>
        </w:rPr>
        <w:t xml:space="preserve"> has been already standardized. Here a</w:t>
      </w:r>
      <w:r w:rsidR="0085003E">
        <w:rPr>
          <w:rFonts w:ascii="Times New Roman" w:hAnsi="Times New Roman"/>
          <w:kern w:val="0"/>
          <w:sz w:val="20"/>
          <w:szCs w:val="20"/>
          <w:lang w:val="en-GB"/>
        </w:rPr>
        <w:t>n</w:t>
      </w:r>
      <w:r>
        <w:rPr>
          <w:rFonts w:ascii="Times New Roman" w:hAnsi="Times New Roman"/>
          <w:kern w:val="0"/>
          <w:sz w:val="20"/>
          <w:szCs w:val="20"/>
          <w:lang w:val="en-GB"/>
        </w:rPr>
        <w:t xml:space="preserve"> UL HARQ process can be configured with an </w:t>
      </w:r>
      <w:proofErr w:type="spellStart"/>
      <w:r>
        <w:rPr>
          <w:rFonts w:ascii="Times New Roman" w:hAnsi="Times New Roman"/>
          <w:kern w:val="0"/>
          <w:sz w:val="20"/>
          <w:szCs w:val="20"/>
          <w:lang w:val="en-GB"/>
        </w:rPr>
        <w:t>uplinkHARQ</w:t>
      </w:r>
      <w:proofErr w:type="spellEnd"/>
      <w:r>
        <w:rPr>
          <w:rFonts w:ascii="Times New Roman" w:hAnsi="Times New Roman"/>
          <w:kern w:val="0"/>
          <w:sz w:val="20"/>
          <w:szCs w:val="20"/>
          <w:lang w:val="en-GB"/>
        </w:rPr>
        <w:t xml:space="preserve">-Mode: a configuration to set </w:t>
      </w:r>
      <w:proofErr w:type="spellStart"/>
      <w:r w:rsidRPr="00BF0927">
        <w:rPr>
          <w:rFonts w:ascii="Times New Roman" w:hAnsi="Times New Roman"/>
          <w:i/>
          <w:iCs/>
          <w:kern w:val="0"/>
          <w:sz w:val="20"/>
          <w:szCs w:val="20"/>
        </w:rPr>
        <w:t>HARQmodeA</w:t>
      </w:r>
      <w:proofErr w:type="spellEnd"/>
      <w:r w:rsidRPr="00BF0927">
        <w:rPr>
          <w:rFonts w:ascii="Times New Roman" w:hAnsi="Times New Roman"/>
          <w:kern w:val="0"/>
          <w:sz w:val="20"/>
          <w:szCs w:val="20"/>
        </w:rPr>
        <w:t xml:space="preserve"> or </w:t>
      </w:r>
      <w:proofErr w:type="spellStart"/>
      <w:r w:rsidRPr="00BF0927">
        <w:rPr>
          <w:rFonts w:ascii="Times New Roman" w:hAnsi="Times New Roman"/>
          <w:i/>
          <w:iCs/>
          <w:kern w:val="0"/>
          <w:sz w:val="20"/>
          <w:szCs w:val="20"/>
        </w:rPr>
        <w:t>HARQmodeB</w:t>
      </w:r>
      <w:proofErr w:type="spellEnd"/>
      <w:r w:rsidRPr="00BF0927">
        <w:rPr>
          <w:rFonts w:ascii="Times New Roman" w:hAnsi="Times New Roman"/>
          <w:kern w:val="0"/>
          <w:sz w:val="20"/>
          <w:szCs w:val="20"/>
        </w:rPr>
        <w:t xml:space="preserve"> per UL HARQ process</w:t>
      </w:r>
      <w:r>
        <w:rPr>
          <w:rFonts w:ascii="Times New Roman" w:hAnsi="Times New Roman"/>
          <w:kern w:val="0"/>
          <w:sz w:val="20"/>
          <w:szCs w:val="20"/>
        </w:rPr>
        <w:t xml:space="preserve">. The two </w:t>
      </w:r>
      <w:proofErr w:type="spellStart"/>
      <w:r>
        <w:rPr>
          <w:rFonts w:ascii="Times New Roman" w:hAnsi="Times New Roman"/>
          <w:kern w:val="0"/>
          <w:sz w:val="20"/>
          <w:szCs w:val="20"/>
        </w:rPr>
        <w:t>HARQmode</w:t>
      </w:r>
      <w:proofErr w:type="spellEnd"/>
      <w:r>
        <w:rPr>
          <w:rFonts w:ascii="Times New Roman" w:hAnsi="Times New Roman"/>
          <w:kern w:val="0"/>
          <w:sz w:val="20"/>
          <w:szCs w:val="20"/>
        </w:rPr>
        <w:t xml:space="preserve"> are defined as follows:</w:t>
      </w:r>
    </w:p>
    <w:p w14:paraId="2120AA8D" w14:textId="77777777" w:rsidR="00BF0927" w:rsidRDefault="00BF0927" w:rsidP="00D747CA">
      <w:pPr>
        <w:rPr>
          <w:rFonts w:ascii="Times New Roman" w:hAnsi="Times New Roman"/>
          <w:kern w:val="0"/>
          <w:sz w:val="20"/>
          <w:szCs w:val="20"/>
          <w:lang w:val="en-GB"/>
        </w:rPr>
      </w:pPr>
    </w:p>
    <w:p w14:paraId="14507A97" w14:textId="304E3F10" w:rsidR="00BF0927" w:rsidRPr="00BF0927" w:rsidRDefault="00BF0927" w:rsidP="00BF0927">
      <w:pPr>
        <w:pStyle w:val="ListParagraph"/>
        <w:numPr>
          <w:ilvl w:val="1"/>
          <w:numId w:val="28"/>
        </w:numPr>
        <w:ind w:firstLineChars="0"/>
      </w:pPr>
      <w:proofErr w:type="spellStart"/>
      <w:r w:rsidRPr="00BF0927">
        <w:t>HARQ</w:t>
      </w:r>
      <w:r>
        <w:t>modeA</w:t>
      </w:r>
      <w:proofErr w:type="spellEnd"/>
      <w:r w:rsidRPr="00BF0927">
        <w:t xml:space="preserve">: length of </w:t>
      </w:r>
      <w:proofErr w:type="spellStart"/>
      <w:r w:rsidRPr="00BF0927">
        <w:t>drx</w:t>
      </w:r>
      <w:proofErr w:type="spellEnd"/>
      <w:r w:rsidRPr="00BF0927">
        <w:t>-HARQ-RTT-</w:t>
      </w:r>
      <w:proofErr w:type="spellStart"/>
      <w:r w:rsidRPr="00BF0927">
        <w:t>TimerUL</w:t>
      </w:r>
      <w:proofErr w:type="spellEnd"/>
      <w:r w:rsidRPr="00BF0927">
        <w:t xml:space="preserve"> is extended by UE-</w:t>
      </w:r>
      <w:proofErr w:type="spellStart"/>
      <w:r w:rsidRPr="00BF0927">
        <w:t>gNB</w:t>
      </w:r>
      <w:proofErr w:type="spellEnd"/>
      <w:r w:rsidRPr="00BF0927">
        <w:t xml:space="preserve"> RTT (</w:t>
      </w:r>
      <w:proofErr w:type="gramStart"/>
      <w:r w:rsidRPr="00BF0927">
        <w:t>i.e.</w:t>
      </w:r>
      <w:proofErr w:type="gramEnd"/>
      <w:r w:rsidRPr="00BF0927">
        <w:t xml:space="preserve"> UE PDCCH monitoring is optimized to support UL retransmission grant based on UL decoding result).</w:t>
      </w:r>
    </w:p>
    <w:p w14:paraId="6E7BB996" w14:textId="0DF85773" w:rsidR="00BF0927" w:rsidRPr="00BF0927" w:rsidRDefault="00BF0927" w:rsidP="00BF0927">
      <w:pPr>
        <w:pStyle w:val="ListParagraph"/>
        <w:numPr>
          <w:ilvl w:val="1"/>
          <w:numId w:val="28"/>
        </w:numPr>
        <w:ind w:firstLineChars="0"/>
      </w:pPr>
      <w:proofErr w:type="spellStart"/>
      <w:r w:rsidRPr="00BF0927">
        <w:t>HARQ</w:t>
      </w:r>
      <w:r>
        <w:t>modeB</w:t>
      </w:r>
      <w:proofErr w:type="spellEnd"/>
      <w:r w:rsidRPr="00BF0927">
        <w:t>: </w:t>
      </w:r>
      <w:proofErr w:type="spellStart"/>
      <w:r w:rsidRPr="00BF0927">
        <w:t>drx</w:t>
      </w:r>
      <w:proofErr w:type="spellEnd"/>
      <w:r w:rsidRPr="00BF0927">
        <w:t>-HARQ-RTT-</w:t>
      </w:r>
      <w:proofErr w:type="spellStart"/>
      <w:r w:rsidRPr="00BF0927">
        <w:t>TimerUL</w:t>
      </w:r>
      <w:proofErr w:type="spellEnd"/>
      <w:r w:rsidRPr="00BF0927">
        <w:t xml:space="preserve"> is not started. </w:t>
      </w:r>
    </w:p>
    <w:p w14:paraId="3EE28649" w14:textId="106E7F61" w:rsidR="00BF0927" w:rsidRDefault="00BF0927" w:rsidP="00D747CA">
      <w:pPr>
        <w:rPr>
          <w:rFonts w:ascii="Times New Roman" w:hAnsi="Times New Roman"/>
          <w:kern w:val="0"/>
          <w:sz w:val="20"/>
          <w:szCs w:val="20"/>
          <w:lang w:val="en-GB"/>
        </w:rPr>
      </w:pPr>
      <w:r>
        <w:rPr>
          <w:rFonts w:ascii="Times New Roman" w:hAnsi="Times New Roman"/>
          <w:kern w:val="0"/>
          <w:sz w:val="20"/>
          <w:szCs w:val="20"/>
          <w:lang w:val="en-GB"/>
        </w:rPr>
        <w:t xml:space="preserve">Furthermore, a </w:t>
      </w:r>
      <w:r w:rsidR="00F7128C">
        <w:rPr>
          <w:rFonts w:ascii="Times New Roman" w:hAnsi="Times New Roman"/>
          <w:kern w:val="0"/>
          <w:sz w:val="20"/>
          <w:szCs w:val="20"/>
          <w:lang w:val="en-GB"/>
        </w:rPr>
        <w:t>new LCH mapping restriction was introduced, where a LCH can</w:t>
      </w:r>
      <w:r>
        <w:rPr>
          <w:rFonts w:ascii="Times New Roman" w:hAnsi="Times New Roman"/>
          <w:kern w:val="0"/>
          <w:sz w:val="20"/>
          <w:szCs w:val="20"/>
          <w:lang w:val="en-GB"/>
        </w:rPr>
        <w:t xml:space="preserve"> be configured with an allowed </w:t>
      </w:r>
      <w:proofErr w:type="spellStart"/>
      <w:r w:rsidRPr="00BF0927">
        <w:rPr>
          <w:rFonts w:ascii="Times New Roman" w:hAnsi="Times New Roman"/>
          <w:i/>
          <w:iCs/>
          <w:kern w:val="0"/>
          <w:sz w:val="20"/>
          <w:szCs w:val="20"/>
        </w:rPr>
        <w:t>uplinkHARQ</w:t>
      </w:r>
      <w:proofErr w:type="spellEnd"/>
      <w:r w:rsidRPr="00BF0927">
        <w:rPr>
          <w:rFonts w:ascii="Times New Roman" w:hAnsi="Times New Roman"/>
          <w:i/>
          <w:iCs/>
          <w:kern w:val="0"/>
          <w:sz w:val="20"/>
          <w:szCs w:val="20"/>
        </w:rPr>
        <w:t>-mode</w:t>
      </w:r>
      <w:r w:rsidRPr="00BF0927">
        <w:rPr>
          <w:rFonts w:ascii="Times New Roman" w:hAnsi="Times New Roman"/>
          <w:kern w:val="0"/>
          <w:sz w:val="20"/>
          <w:szCs w:val="20"/>
        </w:rPr>
        <w:t xml:space="preserve"> for transmission</w:t>
      </w:r>
      <w:r>
        <w:rPr>
          <w:rFonts w:ascii="Times New Roman" w:hAnsi="Times New Roman"/>
          <w:kern w:val="0"/>
          <w:sz w:val="20"/>
          <w:szCs w:val="20"/>
        </w:rPr>
        <w:t xml:space="preserve">, </w:t>
      </w:r>
      <w:proofErr w:type="gramStart"/>
      <w:r>
        <w:rPr>
          <w:rFonts w:ascii="Times New Roman" w:hAnsi="Times New Roman"/>
          <w:kern w:val="0"/>
          <w:sz w:val="20"/>
          <w:szCs w:val="20"/>
        </w:rPr>
        <w:t>i.e.</w:t>
      </w:r>
      <w:proofErr w:type="gramEnd"/>
      <w:r>
        <w:rPr>
          <w:rFonts w:ascii="Times New Roman" w:hAnsi="Times New Roman"/>
          <w:kern w:val="0"/>
          <w:sz w:val="20"/>
          <w:szCs w:val="20"/>
        </w:rPr>
        <w:t xml:space="preserve"> </w:t>
      </w:r>
      <w:proofErr w:type="spellStart"/>
      <w:r w:rsidRPr="00BF0927">
        <w:rPr>
          <w:rFonts w:ascii="Times New Roman" w:hAnsi="Times New Roman"/>
          <w:i/>
          <w:kern w:val="0"/>
          <w:sz w:val="20"/>
          <w:szCs w:val="20"/>
        </w:rPr>
        <w:t>allowedHARQ</w:t>
      </w:r>
      <w:proofErr w:type="spellEnd"/>
      <w:r w:rsidRPr="00BF0927">
        <w:rPr>
          <w:rFonts w:ascii="Times New Roman" w:hAnsi="Times New Roman"/>
          <w:i/>
          <w:kern w:val="0"/>
          <w:sz w:val="20"/>
          <w:szCs w:val="20"/>
        </w:rPr>
        <w:t>-mode</w:t>
      </w:r>
      <w:r>
        <w:rPr>
          <w:rFonts w:ascii="Times New Roman" w:hAnsi="Times New Roman"/>
          <w:i/>
          <w:kern w:val="0"/>
          <w:sz w:val="20"/>
          <w:szCs w:val="20"/>
        </w:rPr>
        <w:t>.</w:t>
      </w:r>
      <w:r w:rsidR="00F7128C">
        <w:rPr>
          <w:rFonts w:ascii="Times New Roman" w:hAnsi="Times New Roman"/>
          <w:i/>
          <w:kern w:val="0"/>
          <w:sz w:val="20"/>
          <w:szCs w:val="20"/>
        </w:rPr>
        <w:t xml:space="preserve"> </w:t>
      </w:r>
      <w:r w:rsidR="00F7128C" w:rsidRPr="00F7128C">
        <w:rPr>
          <w:rFonts w:ascii="Times New Roman" w:hAnsi="Times New Roman"/>
          <w:iCs/>
          <w:kern w:val="0"/>
          <w:sz w:val="20"/>
          <w:szCs w:val="20"/>
        </w:rPr>
        <w:t xml:space="preserve">During the LCP procedure only those LCHs are considered which satisfy the corresponding </w:t>
      </w:r>
      <w:proofErr w:type="spellStart"/>
      <w:r w:rsidR="00F7128C" w:rsidRPr="00F7128C">
        <w:rPr>
          <w:rFonts w:ascii="Times New Roman" w:hAnsi="Times New Roman"/>
          <w:iCs/>
          <w:kern w:val="0"/>
          <w:sz w:val="20"/>
          <w:szCs w:val="20"/>
        </w:rPr>
        <w:t>HARQmode</w:t>
      </w:r>
      <w:proofErr w:type="spellEnd"/>
      <w:r w:rsidR="00F7128C" w:rsidRPr="00F7128C">
        <w:rPr>
          <w:rFonts w:ascii="Times New Roman" w:hAnsi="Times New Roman"/>
          <w:iCs/>
          <w:kern w:val="0"/>
          <w:sz w:val="20"/>
          <w:szCs w:val="20"/>
        </w:rPr>
        <w:t xml:space="preserve"> for the UL HARQ process being associated with the UL grant.</w:t>
      </w:r>
      <w:r w:rsidR="00F7128C">
        <w:rPr>
          <w:rFonts w:ascii="Times New Roman" w:hAnsi="Times New Roman"/>
          <w:i/>
          <w:kern w:val="0"/>
          <w:sz w:val="20"/>
          <w:szCs w:val="20"/>
        </w:rPr>
        <w:t xml:space="preserve"> </w:t>
      </w:r>
    </w:p>
    <w:p w14:paraId="43CC16DB" w14:textId="7A196807" w:rsidR="00BF0927" w:rsidRDefault="00BF0927" w:rsidP="00D747CA">
      <w:pPr>
        <w:rPr>
          <w:rFonts w:ascii="Times New Roman" w:hAnsi="Times New Roman"/>
          <w:kern w:val="0"/>
          <w:sz w:val="20"/>
          <w:szCs w:val="20"/>
          <w:lang w:val="en-GB"/>
        </w:rPr>
      </w:pPr>
    </w:p>
    <w:p w14:paraId="09AB2BF8" w14:textId="3143CF42" w:rsidR="00F7128C" w:rsidRDefault="00F7128C" w:rsidP="00D747CA">
      <w:pPr>
        <w:rPr>
          <w:rFonts w:ascii="Times New Roman" w:hAnsi="Times New Roman"/>
          <w:iCs/>
          <w:sz w:val="20"/>
          <w:szCs w:val="20"/>
          <w:lang w:val="en-GB"/>
        </w:rPr>
      </w:pPr>
      <w:r>
        <w:rPr>
          <w:rFonts w:ascii="Times New Roman" w:hAnsi="Times New Roman"/>
          <w:kern w:val="0"/>
          <w:sz w:val="20"/>
          <w:szCs w:val="20"/>
          <w:lang w:val="en-GB"/>
        </w:rPr>
        <w:t xml:space="preserve">For XR communication the disabling of the </w:t>
      </w:r>
      <w:proofErr w:type="spellStart"/>
      <w:r w:rsidRPr="00BA3CA0">
        <w:rPr>
          <w:rFonts w:ascii="Times New Roman" w:hAnsi="Times New Roman"/>
          <w:i/>
          <w:sz w:val="20"/>
          <w:szCs w:val="20"/>
          <w:lang w:val="en-GB"/>
        </w:rPr>
        <w:t>drx</w:t>
      </w:r>
      <w:proofErr w:type="spellEnd"/>
      <w:r w:rsidRPr="00BA3CA0">
        <w:rPr>
          <w:rFonts w:ascii="Times New Roman" w:hAnsi="Times New Roman"/>
          <w:i/>
          <w:sz w:val="20"/>
          <w:szCs w:val="20"/>
          <w:lang w:val="en-GB"/>
        </w:rPr>
        <w:t>-HARQ-RTT-</w:t>
      </w:r>
      <w:proofErr w:type="spellStart"/>
      <w:r w:rsidRPr="00BA3CA0">
        <w:rPr>
          <w:rFonts w:ascii="Times New Roman" w:hAnsi="Times New Roman"/>
          <w:i/>
          <w:sz w:val="20"/>
          <w:szCs w:val="20"/>
          <w:lang w:val="en-GB"/>
        </w:rPr>
        <w:t>TimerUL</w:t>
      </w:r>
      <w:proofErr w:type="spellEnd"/>
      <w:r>
        <w:rPr>
          <w:rFonts w:ascii="Times New Roman" w:hAnsi="Times New Roman"/>
          <w:iCs/>
          <w:sz w:val="20"/>
          <w:szCs w:val="20"/>
          <w:lang w:val="en-GB"/>
        </w:rPr>
        <w:t xml:space="preserve"> is only considered for configured grants. </w:t>
      </w:r>
      <w:r w:rsidR="005D2F88">
        <w:rPr>
          <w:rFonts w:ascii="Times New Roman" w:hAnsi="Times New Roman"/>
          <w:iCs/>
          <w:sz w:val="20"/>
          <w:szCs w:val="20"/>
          <w:lang w:val="en-GB"/>
        </w:rPr>
        <w:t>Therefore,</w:t>
      </w:r>
      <w:r>
        <w:rPr>
          <w:rFonts w:ascii="Times New Roman" w:hAnsi="Times New Roman"/>
          <w:iCs/>
          <w:sz w:val="20"/>
          <w:szCs w:val="20"/>
          <w:lang w:val="en-GB"/>
        </w:rPr>
        <w:t xml:space="preserve"> </w:t>
      </w:r>
      <w:r>
        <w:rPr>
          <w:rFonts w:ascii="Times New Roman" w:hAnsi="Times New Roman"/>
          <w:iCs/>
          <w:sz w:val="20"/>
          <w:szCs w:val="20"/>
          <w:lang w:val="en-GB"/>
        </w:rPr>
        <w:lastRenderedPageBreak/>
        <w:t xml:space="preserve">we don’t see a need to introduce a LCH mapping restriction </w:t>
      </w:r>
      <w:proofErr w:type="gramStart"/>
      <w:r>
        <w:rPr>
          <w:rFonts w:ascii="Times New Roman" w:hAnsi="Times New Roman"/>
          <w:iCs/>
          <w:sz w:val="20"/>
          <w:szCs w:val="20"/>
          <w:lang w:val="en-GB"/>
        </w:rPr>
        <w:t>similar to</w:t>
      </w:r>
      <w:proofErr w:type="gramEnd"/>
      <w:r>
        <w:rPr>
          <w:rFonts w:ascii="Times New Roman" w:hAnsi="Times New Roman"/>
          <w:iCs/>
          <w:sz w:val="20"/>
          <w:szCs w:val="20"/>
          <w:lang w:val="en-GB"/>
        </w:rPr>
        <w:t xml:space="preserve"> </w:t>
      </w:r>
      <w:r w:rsidR="0085003E">
        <w:rPr>
          <w:rFonts w:ascii="Times New Roman" w:hAnsi="Times New Roman"/>
          <w:iCs/>
          <w:sz w:val="20"/>
          <w:szCs w:val="20"/>
          <w:lang w:val="en-GB"/>
        </w:rPr>
        <w:t xml:space="preserve">one introduced for </w:t>
      </w:r>
      <w:r>
        <w:rPr>
          <w:rFonts w:ascii="Times New Roman" w:hAnsi="Times New Roman"/>
          <w:iCs/>
          <w:sz w:val="20"/>
          <w:szCs w:val="20"/>
          <w:lang w:val="en-GB"/>
        </w:rPr>
        <w:t>Rel-17 NTN. The existing LCH to CG mapping restrictions are sufficient to ensure that only certain LCHs are allowed to use a CG PUSCH transmission occasion.</w:t>
      </w:r>
    </w:p>
    <w:p w14:paraId="61A2B171" w14:textId="7499507A" w:rsidR="005D2F88" w:rsidRDefault="005D2F88" w:rsidP="00D747CA">
      <w:pPr>
        <w:rPr>
          <w:rFonts w:ascii="Times New Roman" w:hAnsi="Times New Roman"/>
          <w:iCs/>
          <w:sz w:val="20"/>
          <w:szCs w:val="20"/>
          <w:lang w:val="en-GB"/>
        </w:rPr>
      </w:pPr>
      <w:r>
        <w:rPr>
          <w:rFonts w:ascii="Times New Roman" w:hAnsi="Times New Roman"/>
          <w:iCs/>
          <w:sz w:val="20"/>
          <w:szCs w:val="20"/>
          <w:lang w:val="en-GB"/>
        </w:rPr>
        <w:t>Consequently, for XR communication we see two different approaches to implement a retransmission-less CG operation</w:t>
      </w:r>
      <w:r>
        <w:rPr>
          <w:rFonts w:ascii="Times New Roman" w:hAnsi="Times New Roman"/>
          <w:iCs/>
          <w:sz w:val="20"/>
          <w:szCs w:val="20"/>
          <w:lang w:val="en-GB"/>
        </w:rPr>
        <w:br/>
      </w:r>
    </w:p>
    <w:p w14:paraId="3BB8D2CC" w14:textId="552CB7E4" w:rsidR="00F7128C" w:rsidRDefault="005D2F88" w:rsidP="005D2F88">
      <w:pPr>
        <w:pStyle w:val="ListParagraph"/>
        <w:numPr>
          <w:ilvl w:val="1"/>
          <w:numId w:val="28"/>
        </w:numPr>
        <w:ind w:firstLineChars="0"/>
        <w:rPr>
          <w:iCs/>
        </w:rPr>
      </w:pPr>
      <w:r>
        <w:rPr>
          <w:iCs/>
        </w:rPr>
        <w:t xml:space="preserve">Option 1: </w:t>
      </w:r>
      <w:r>
        <w:t xml:space="preserve">configured grant (CG) configuration includes a new IE indicating whether CG PUSCH transmissions on the configured grant resources trigger the starting of the </w:t>
      </w:r>
      <w:proofErr w:type="spellStart"/>
      <w:r w:rsidRPr="00DD29EB">
        <w:rPr>
          <w:i/>
          <w:lang w:eastAsia="ko-KR"/>
        </w:rPr>
        <w:t>drx</w:t>
      </w:r>
      <w:proofErr w:type="spellEnd"/>
      <w:r w:rsidRPr="00DD29EB">
        <w:rPr>
          <w:i/>
          <w:lang w:eastAsia="ko-KR"/>
        </w:rPr>
        <w:t>-HARQ-RTT-</w:t>
      </w:r>
      <w:proofErr w:type="spellStart"/>
      <w:r w:rsidRPr="00DD29EB">
        <w:rPr>
          <w:i/>
          <w:lang w:eastAsia="ko-KR"/>
        </w:rPr>
        <w:t>Timer</w:t>
      </w:r>
      <w:r>
        <w:rPr>
          <w:i/>
          <w:lang w:eastAsia="ko-KR"/>
        </w:rPr>
        <w:t>U</w:t>
      </w:r>
      <w:r w:rsidRPr="00DD29EB">
        <w:rPr>
          <w:i/>
          <w:lang w:eastAsia="ko-KR"/>
        </w:rPr>
        <w:t>L</w:t>
      </w:r>
      <w:proofErr w:type="spellEnd"/>
      <w:r>
        <w:rPr>
          <w:i/>
          <w:lang w:eastAsia="ko-KR"/>
        </w:rPr>
        <w:t xml:space="preserve"> </w:t>
      </w:r>
      <w:r>
        <w:rPr>
          <w:iCs/>
          <w:lang w:eastAsia="ko-KR"/>
        </w:rPr>
        <w:t>timer.</w:t>
      </w:r>
    </w:p>
    <w:p w14:paraId="2F979267" w14:textId="26AAF954" w:rsidR="005D2F88" w:rsidRPr="005D2F88" w:rsidRDefault="005D2F88" w:rsidP="005D2F88">
      <w:pPr>
        <w:pStyle w:val="ListParagraph"/>
        <w:numPr>
          <w:ilvl w:val="1"/>
          <w:numId w:val="28"/>
        </w:numPr>
        <w:ind w:firstLineChars="0"/>
        <w:rPr>
          <w:iCs/>
        </w:rPr>
      </w:pPr>
      <w:r>
        <w:rPr>
          <w:iCs/>
          <w:lang w:eastAsia="ko-KR"/>
        </w:rPr>
        <w:t xml:space="preserve">Option 2: UL HARQ process </w:t>
      </w:r>
      <w:r w:rsidR="00EF6347">
        <w:rPr>
          <w:iCs/>
          <w:lang w:eastAsia="ko-KR"/>
        </w:rPr>
        <w:t xml:space="preserve">is configured with a </w:t>
      </w:r>
      <w:proofErr w:type="spellStart"/>
      <w:r w:rsidR="00EF6347">
        <w:rPr>
          <w:iCs/>
          <w:lang w:eastAsia="ko-KR"/>
        </w:rPr>
        <w:t>DRXmode</w:t>
      </w:r>
      <w:proofErr w:type="spellEnd"/>
      <w:r w:rsidR="00EF6347">
        <w:rPr>
          <w:iCs/>
          <w:lang w:eastAsia="ko-KR"/>
        </w:rPr>
        <w:t>, which indicates whether t</w:t>
      </w:r>
      <w:r>
        <w:rPr>
          <w:iCs/>
        </w:rPr>
        <w:t xml:space="preserve">he starting of the </w:t>
      </w:r>
      <w:proofErr w:type="spellStart"/>
      <w:r w:rsidRPr="00BA3CA0">
        <w:rPr>
          <w:i/>
        </w:rPr>
        <w:t>drx</w:t>
      </w:r>
      <w:proofErr w:type="spellEnd"/>
      <w:r w:rsidRPr="00BA3CA0">
        <w:rPr>
          <w:i/>
        </w:rPr>
        <w:t>-HARQ-RTT-</w:t>
      </w:r>
      <w:proofErr w:type="spellStart"/>
      <w:r w:rsidRPr="00BA3CA0">
        <w:rPr>
          <w:i/>
        </w:rPr>
        <w:t>TimerUL</w:t>
      </w:r>
      <w:proofErr w:type="spellEnd"/>
      <w:r>
        <w:rPr>
          <w:i/>
        </w:rPr>
        <w:t xml:space="preserve"> </w:t>
      </w:r>
      <w:r w:rsidR="00EF6347" w:rsidRPr="00EF6347">
        <w:rPr>
          <w:iCs/>
        </w:rPr>
        <w:t>is enabled or disabled</w:t>
      </w:r>
      <w:r w:rsidR="00EF6347">
        <w:rPr>
          <w:i/>
        </w:rPr>
        <w:t>.</w:t>
      </w:r>
    </w:p>
    <w:p w14:paraId="16969E0F" w14:textId="77777777" w:rsidR="00BF0927" w:rsidRDefault="00BF0927" w:rsidP="00D747CA">
      <w:pPr>
        <w:rPr>
          <w:rFonts w:ascii="Times New Roman" w:hAnsi="Times New Roman"/>
          <w:kern w:val="0"/>
          <w:sz w:val="20"/>
          <w:szCs w:val="20"/>
          <w:lang w:val="en-GB"/>
        </w:rPr>
      </w:pPr>
    </w:p>
    <w:p w14:paraId="11E30ED4" w14:textId="612406C2" w:rsidR="00BF0927" w:rsidRDefault="0027774A" w:rsidP="00D747CA">
      <w:pPr>
        <w:rPr>
          <w:rFonts w:ascii="Times New Roman" w:hAnsi="Times New Roman"/>
          <w:kern w:val="0"/>
          <w:sz w:val="20"/>
          <w:szCs w:val="20"/>
          <w:lang w:val="en-GB"/>
        </w:rPr>
      </w:pPr>
      <w:r>
        <w:rPr>
          <w:rFonts w:ascii="Times New Roman" w:hAnsi="Times New Roman"/>
          <w:kern w:val="0"/>
          <w:sz w:val="20"/>
          <w:szCs w:val="20"/>
          <w:lang w:val="en-GB"/>
        </w:rPr>
        <w:t xml:space="preserve">From our perspective, Option 1 is slightly preferred over option 2 even though option 2 might be closer to the behaviour specified for Rel-17 NTN. Since the retransmission less operation is limited to CG PUSCH transmission – this is different to Rel-17 NTN - we think that configuring the behaviour per CG configuration is more suitable, </w:t>
      </w:r>
      <w:proofErr w:type="gramStart"/>
      <w:r>
        <w:rPr>
          <w:rFonts w:ascii="Times New Roman" w:hAnsi="Times New Roman"/>
          <w:kern w:val="0"/>
          <w:sz w:val="20"/>
          <w:szCs w:val="20"/>
          <w:lang w:val="en-GB"/>
        </w:rPr>
        <w:t>e.g.</w:t>
      </w:r>
      <w:proofErr w:type="gramEnd"/>
      <w:r>
        <w:rPr>
          <w:rFonts w:ascii="Times New Roman" w:hAnsi="Times New Roman"/>
          <w:kern w:val="0"/>
          <w:sz w:val="20"/>
          <w:szCs w:val="20"/>
          <w:lang w:val="en-GB"/>
        </w:rPr>
        <w:t xml:space="preserve"> enable/disabling starting the </w:t>
      </w:r>
      <w:proofErr w:type="spellStart"/>
      <w:r w:rsidRPr="0027774A">
        <w:rPr>
          <w:rFonts w:ascii="Times New Roman" w:hAnsi="Times New Roman"/>
          <w:i/>
          <w:iCs/>
          <w:kern w:val="0"/>
          <w:sz w:val="20"/>
          <w:szCs w:val="20"/>
          <w:lang w:val="en-GB"/>
        </w:rPr>
        <w:t>drx-HARQRTTtimerUL</w:t>
      </w:r>
      <w:proofErr w:type="spellEnd"/>
      <w:r>
        <w:rPr>
          <w:rFonts w:ascii="Times New Roman" w:hAnsi="Times New Roman"/>
          <w:kern w:val="0"/>
          <w:sz w:val="20"/>
          <w:szCs w:val="20"/>
          <w:lang w:val="en-GB"/>
        </w:rPr>
        <w:t xml:space="preserve">. </w:t>
      </w:r>
    </w:p>
    <w:p w14:paraId="5D207B50" w14:textId="13467AD6" w:rsidR="00BF0927" w:rsidRDefault="00BF0927" w:rsidP="00D747CA">
      <w:pPr>
        <w:rPr>
          <w:rFonts w:ascii="Times New Roman" w:hAnsi="Times New Roman"/>
          <w:iCs/>
          <w:sz w:val="20"/>
          <w:szCs w:val="20"/>
          <w:lang w:val="en-GB"/>
        </w:rPr>
      </w:pPr>
      <w:r>
        <w:rPr>
          <w:rFonts w:ascii="Times New Roman" w:hAnsi="Times New Roman"/>
          <w:iCs/>
          <w:sz w:val="20"/>
          <w:szCs w:val="20"/>
          <w:lang w:val="en-GB"/>
        </w:rPr>
        <w:t xml:space="preserve"> </w:t>
      </w:r>
    </w:p>
    <w:p w14:paraId="5EC5BB7B" w14:textId="4424C1B4" w:rsidR="00271C67" w:rsidRPr="0027774A" w:rsidRDefault="0027774A" w:rsidP="00E80D57">
      <w:pPr>
        <w:pStyle w:val="B1"/>
        <w:ind w:left="0" w:firstLine="0"/>
        <w:rPr>
          <w:b/>
          <w:bCs/>
        </w:rPr>
      </w:pPr>
      <w:r w:rsidRPr="0027774A">
        <w:rPr>
          <w:b/>
          <w:bCs/>
        </w:rPr>
        <w:t xml:space="preserve">Proposal </w:t>
      </w:r>
      <w:r w:rsidR="00F21BFB">
        <w:rPr>
          <w:b/>
          <w:bCs/>
        </w:rPr>
        <w:t>6</w:t>
      </w:r>
      <w:r w:rsidRPr="0027774A">
        <w:rPr>
          <w:b/>
          <w:bCs/>
        </w:rPr>
        <w:t xml:space="preserve">: RAN2 to agree on option 1, configuration per CG configuration whether CG PUSCH transmissions on the configured grant resources trigger the starting of the </w:t>
      </w:r>
      <w:proofErr w:type="spellStart"/>
      <w:r w:rsidRPr="0027774A">
        <w:rPr>
          <w:b/>
          <w:bCs/>
          <w:i/>
          <w:lang w:eastAsia="ko-KR"/>
        </w:rPr>
        <w:t>drx</w:t>
      </w:r>
      <w:proofErr w:type="spellEnd"/>
      <w:r w:rsidRPr="0027774A">
        <w:rPr>
          <w:b/>
          <w:bCs/>
          <w:i/>
          <w:lang w:eastAsia="ko-KR"/>
        </w:rPr>
        <w:t>-HARQ-RTT-</w:t>
      </w:r>
      <w:proofErr w:type="spellStart"/>
      <w:r w:rsidRPr="0027774A">
        <w:rPr>
          <w:b/>
          <w:bCs/>
          <w:i/>
          <w:lang w:eastAsia="ko-KR"/>
        </w:rPr>
        <w:t>TimerUL</w:t>
      </w:r>
      <w:proofErr w:type="spellEnd"/>
      <w:r w:rsidRPr="0027774A">
        <w:rPr>
          <w:b/>
          <w:bCs/>
          <w:i/>
          <w:lang w:eastAsia="ko-KR"/>
        </w:rPr>
        <w:t xml:space="preserve"> </w:t>
      </w:r>
      <w:r w:rsidRPr="0027774A">
        <w:rPr>
          <w:b/>
          <w:bCs/>
          <w:iCs/>
          <w:lang w:eastAsia="ko-KR"/>
        </w:rPr>
        <w:t>timer</w:t>
      </w:r>
      <w:r w:rsidRPr="0027774A">
        <w:rPr>
          <w:b/>
          <w:bCs/>
        </w:rPr>
        <w:t xml:space="preserve"> </w:t>
      </w:r>
    </w:p>
    <w:p w14:paraId="74CABFA1" w14:textId="77777777" w:rsidR="00A61F81" w:rsidRDefault="00A61F81" w:rsidP="00E80D57">
      <w:pPr>
        <w:pStyle w:val="B1"/>
        <w:ind w:left="0" w:firstLine="0"/>
      </w:pPr>
    </w:p>
    <w:p w14:paraId="17182BE8" w14:textId="5E0682E8" w:rsidR="00E80D57" w:rsidRDefault="00E80D57" w:rsidP="00E80D57">
      <w:pPr>
        <w:pStyle w:val="B1"/>
        <w:ind w:left="0" w:firstLine="0"/>
        <w:rPr>
          <w:b/>
          <w:bCs/>
          <w:u w:val="single"/>
        </w:rPr>
      </w:pPr>
      <w:r w:rsidRPr="00E80D57">
        <w:rPr>
          <w:b/>
          <w:bCs/>
          <w:u w:val="single"/>
        </w:rPr>
        <w:t>PSI to CG mapping</w:t>
      </w:r>
    </w:p>
    <w:p w14:paraId="74E9A7FA" w14:textId="0750C394" w:rsidR="00E80D57" w:rsidRDefault="00E80D57" w:rsidP="0085003E">
      <w:pPr>
        <w:pStyle w:val="B1"/>
        <w:ind w:left="0" w:firstLine="0"/>
        <w:jc w:val="center"/>
      </w:pPr>
      <w:r>
        <w:object w:dxaOrig="5485" w:dyaOrig="11068" w14:anchorId="79AB0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1.75pt" o:ole="">
            <v:imagedata r:id="rId9" o:title=""/>
          </v:shape>
          <o:OLEObject Type="Embed" ProgID="Visio.Drawing.11" ShapeID="_x0000_i1025" DrawAspect="Content" ObjectID="_1742284383" r:id="rId10"/>
        </w:object>
      </w:r>
    </w:p>
    <w:p w14:paraId="6C60EF9F" w14:textId="5DEA440B" w:rsidR="00E80D57" w:rsidRDefault="0027774A" w:rsidP="00E80D57">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In RAN2#121 meeting it was agreed that the mapping a DRB carrying PDU sets of different importance level to multiple LCHs is not supported. Consequently, a LCH may carry PDU sets of different importance levels (PSI value) as shown in the figure above. </w:t>
      </w:r>
      <w:r w:rsidR="00E80D57">
        <w:rPr>
          <w:rFonts w:ascii="Times New Roman" w:eastAsia="DengXian" w:hAnsi="Times New Roman"/>
          <w:kern w:val="0"/>
          <w:sz w:val="20"/>
          <w:szCs w:val="20"/>
          <w:lang w:val="en-GB" w:eastAsia="x-none"/>
        </w:rPr>
        <w:t>If I-frames and P/B frames are carried by the same LCH, it is difficult with the current configuration</w:t>
      </w:r>
      <w:r>
        <w:rPr>
          <w:rFonts w:ascii="Times New Roman" w:eastAsia="DengXian" w:hAnsi="Times New Roman"/>
          <w:kern w:val="0"/>
          <w:sz w:val="20"/>
          <w:szCs w:val="20"/>
          <w:lang w:val="en-GB" w:eastAsia="x-none"/>
        </w:rPr>
        <w:t xml:space="preserve"> (LCH-CG mapping restriction)</w:t>
      </w:r>
      <w:r w:rsidR="00E80D57">
        <w:rPr>
          <w:rFonts w:ascii="Times New Roman" w:eastAsia="DengXian" w:hAnsi="Times New Roman"/>
          <w:kern w:val="0"/>
          <w:sz w:val="20"/>
          <w:szCs w:val="20"/>
          <w:lang w:val="en-GB" w:eastAsia="x-none"/>
        </w:rPr>
        <w:t xml:space="preserve">, to map I-frames and P/B-frames to different specific CG configurations. </w:t>
      </w:r>
      <w:r w:rsidR="00E80D57">
        <w:rPr>
          <w:rFonts w:ascii="Times New Roman" w:eastAsia="DengXian" w:hAnsi="Times New Roman"/>
          <w:kern w:val="0"/>
          <w:sz w:val="20"/>
          <w:szCs w:val="20"/>
          <w:lang w:val="en-GB" w:eastAsia="x-none"/>
        </w:rPr>
        <w:lastRenderedPageBreak/>
        <w:t xml:space="preserve">It should be noted that I -frames </w:t>
      </w:r>
      <w:r w:rsidR="00E80D57" w:rsidRPr="001B175E">
        <w:rPr>
          <w:rFonts w:ascii="Times New Roman" w:eastAsia="DengXian" w:hAnsi="Times New Roman"/>
          <w:kern w:val="0"/>
          <w:sz w:val="20"/>
          <w:szCs w:val="20"/>
          <w:lang w:val="en-GB" w:eastAsia="x-none"/>
        </w:rPr>
        <w:t>have a different periodicity and frame size compared to P-frames</w:t>
      </w:r>
      <w:r w:rsidR="00E80D57">
        <w:rPr>
          <w:rFonts w:ascii="Times New Roman" w:eastAsia="DengXian" w:hAnsi="Times New Roman"/>
          <w:kern w:val="0"/>
          <w:sz w:val="20"/>
          <w:szCs w:val="20"/>
          <w:lang w:val="en-GB" w:eastAsia="x-none"/>
        </w:rPr>
        <w:t xml:space="preserve">. </w:t>
      </w:r>
    </w:p>
    <w:p w14:paraId="406BA97B" w14:textId="590BFB41" w:rsidR="00E80D57" w:rsidRDefault="0027774A" w:rsidP="0027774A">
      <w:pPr>
        <w:jc w:val="left"/>
        <w:rPr>
          <w:b/>
          <w:bCs/>
          <w:u w:val="single"/>
        </w:rPr>
      </w:pPr>
      <w:r>
        <w:rPr>
          <w:rFonts w:ascii="Times New Roman" w:eastAsia="DengXian" w:hAnsi="Times New Roman"/>
          <w:kern w:val="0"/>
          <w:sz w:val="20"/>
          <w:szCs w:val="20"/>
          <w:lang w:val="en-GB" w:eastAsia="x-none"/>
        </w:rPr>
        <w:t xml:space="preserve">Even though it is supported that one LCH can be mapped to multiple CG configurations, it will be difficult from the timing perspective that the different PDU sets end up on the corresponding intended CG configurations. Therefore, we think that some new mapping restriction between PSI level and CG configuration should be introduced, e.g. similarly to the LCH-to-CG mapping, a mapping between PSI level and CG configuration is introduced. By this new mapping </w:t>
      </w:r>
      <w:r w:rsidR="00175879">
        <w:rPr>
          <w:rFonts w:ascii="Times New Roman" w:eastAsia="DengXian" w:hAnsi="Times New Roman"/>
          <w:kern w:val="0"/>
          <w:sz w:val="20"/>
          <w:szCs w:val="20"/>
          <w:lang w:val="en-GB" w:eastAsia="x-none"/>
        </w:rPr>
        <w:t>restriction,</w:t>
      </w:r>
      <w:r>
        <w:rPr>
          <w:rFonts w:ascii="Times New Roman" w:eastAsia="DengXian" w:hAnsi="Times New Roman"/>
          <w:kern w:val="0"/>
          <w:sz w:val="20"/>
          <w:szCs w:val="20"/>
          <w:lang w:val="en-GB" w:eastAsia="x-none"/>
        </w:rPr>
        <w:t xml:space="preserve"> it can be ensure</w:t>
      </w:r>
      <w:r w:rsidR="00175879">
        <w:rPr>
          <w:rFonts w:ascii="Times New Roman" w:eastAsia="DengXian" w:hAnsi="Times New Roman"/>
          <w:kern w:val="0"/>
          <w:sz w:val="20"/>
          <w:szCs w:val="20"/>
          <w:lang w:val="en-GB" w:eastAsia="x-none"/>
        </w:rPr>
        <w:t>d</w:t>
      </w:r>
      <w:r>
        <w:rPr>
          <w:rFonts w:ascii="Times New Roman" w:eastAsia="DengXian" w:hAnsi="Times New Roman"/>
          <w:kern w:val="0"/>
          <w:sz w:val="20"/>
          <w:szCs w:val="20"/>
          <w:lang w:val="en-GB" w:eastAsia="x-none"/>
        </w:rPr>
        <w:t xml:space="preserve"> that PDU sets of a certain PSI level are using the intended CG configuration. </w:t>
      </w:r>
      <w:r>
        <w:rPr>
          <w:rFonts w:ascii="Times New Roman" w:eastAsia="DengXian" w:hAnsi="Times New Roman"/>
          <w:kern w:val="0"/>
          <w:sz w:val="20"/>
          <w:szCs w:val="20"/>
          <w:lang w:val="en-GB" w:eastAsia="x-none"/>
        </w:rPr>
        <w:br/>
      </w:r>
    </w:p>
    <w:p w14:paraId="47C67AC7" w14:textId="074B4BB9" w:rsidR="00E80D57" w:rsidRPr="008B5398" w:rsidRDefault="008B5398" w:rsidP="00E80D57">
      <w:pPr>
        <w:pStyle w:val="B1"/>
        <w:ind w:left="0" w:firstLine="0"/>
        <w:rPr>
          <w:b/>
          <w:bCs/>
        </w:rPr>
      </w:pPr>
      <w:r w:rsidRPr="008B5398">
        <w:rPr>
          <w:b/>
          <w:bCs/>
        </w:rPr>
        <w:t xml:space="preserve">Proposal </w:t>
      </w:r>
      <w:r w:rsidR="00F21BFB">
        <w:rPr>
          <w:b/>
          <w:bCs/>
        </w:rPr>
        <w:t>7</w:t>
      </w:r>
      <w:r w:rsidRPr="008B5398">
        <w:rPr>
          <w:b/>
          <w:bCs/>
        </w:rPr>
        <w:t>: RAN2 to discuss the introduction of a PSI-</w:t>
      </w:r>
      <w:r w:rsidR="00B85519">
        <w:rPr>
          <w:b/>
          <w:bCs/>
        </w:rPr>
        <w:t>to-</w:t>
      </w:r>
      <w:r w:rsidRPr="008B5398">
        <w:rPr>
          <w:b/>
          <w:bCs/>
        </w:rPr>
        <w:t xml:space="preserve">CG configuration mapping configuration. </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1DCAE4C"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w:t>
      </w:r>
      <w:r w:rsidR="00EA7BD1">
        <w:rPr>
          <w:rFonts w:ascii="Times New Roman" w:hAnsi="Times New Roman"/>
          <w:sz w:val="20"/>
          <w:szCs w:val="20"/>
        </w:rPr>
        <w:t>specific capacity improvements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6255C458" w14:textId="77777777" w:rsidR="008367EF" w:rsidRPr="00FD116C" w:rsidRDefault="008367EF" w:rsidP="008367EF">
      <w:pPr>
        <w:spacing w:after="120"/>
        <w:rPr>
          <w:rFonts w:ascii="Times New Roman" w:hAnsi="Times New Roman"/>
          <w:b/>
          <w:bCs/>
          <w:sz w:val="20"/>
          <w:szCs w:val="20"/>
        </w:rPr>
      </w:pPr>
      <w:r w:rsidRPr="00FD116C">
        <w:rPr>
          <w:rFonts w:ascii="Times New Roman" w:hAnsi="Times New Roman"/>
          <w:b/>
          <w:bCs/>
          <w:sz w:val="20"/>
          <w:szCs w:val="20"/>
        </w:rPr>
        <w:t>Proposal 1: Discuss the following options to config the multiple CG PUSCH in one CG period:</w:t>
      </w:r>
    </w:p>
    <w:p w14:paraId="0F5A4C59" w14:textId="77777777" w:rsidR="008367EF" w:rsidRDefault="008367EF" w:rsidP="008367EF">
      <w:pPr>
        <w:pStyle w:val="ListParagraph"/>
        <w:numPr>
          <w:ilvl w:val="0"/>
          <w:numId w:val="9"/>
        </w:numPr>
        <w:ind w:firstLineChars="0"/>
        <w:rPr>
          <w:b/>
          <w:bCs/>
        </w:rPr>
      </w:pPr>
      <w:r>
        <w:rPr>
          <w:b/>
          <w:bCs/>
        </w:rPr>
        <w:t xml:space="preserve">Reuse the </w:t>
      </w:r>
      <w:r w:rsidRPr="000A7FFD">
        <w:rPr>
          <w:b/>
          <w:bCs/>
        </w:rPr>
        <w:t>nrofSlots</w:t>
      </w:r>
      <w:r w:rsidRPr="00C06756">
        <w:rPr>
          <w:b/>
          <w:bCs/>
        </w:rPr>
        <w:t xml:space="preserve"> and </w:t>
      </w:r>
      <w:r w:rsidRPr="000A7FFD">
        <w:rPr>
          <w:b/>
          <w:bCs/>
        </w:rPr>
        <w:t>cg-nrofPUSCH-InSlot</w:t>
      </w:r>
      <w:r>
        <w:rPr>
          <w:b/>
          <w:bCs/>
        </w:rPr>
        <w:t xml:space="preserve"> in Rel-16</w:t>
      </w:r>
    </w:p>
    <w:p w14:paraId="162FA6C9" w14:textId="77777777" w:rsidR="008367EF" w:rsidRPr="006B68B5" w:rsidRDefault="008367EF" w:rsidP="008367EF">
      <w:pPr>
        <w:pStyle w:val="ListParagraph"/>
        <w:numPr>
          <w:ilvl w:val="0"/>
          <w:numId w:val="9"/>
        </w:numPr>
        <w:ind w:firstLineChars="0"/>
        <w:rPr>
          <w:b/>
          <w:bCs/>
        </w:rPr>
      </w:pPr>
      <w:r>
        <w:rPr>
          <w:b/>
          <w:bCs/>
        </w:rPr>
        <w:t xml:space="preserve">Configure </w:t>
      </w:r>
      <w:r w:rsidRPr="000A7FFD">
        <w:rPr>
          <w:b/>
          <w:bCs/>
        </w:rPr>
        <w:t>INITIAL_NUMBER</w:t>
      </w:r>
      <w:r>
        <w:rPr>
          <w:b/>
          <w:bCs/>
        </w:rPr>
        <w:t xml:space="preserve"> indicating CG POs only for initial transmission</w:t>
      </w:r>
    </w:p>
    <w:p w14:paraId="204005D5" w14:textId="33D3F7B8" w:rsidR="008367EF" w:rsidRPr="00B85519" w:rsidRDefault="00B85519" w:rsidP="00B85519">
      <w:pPr>
        <w:rPr>
          <w:rFonts w:ascii="Times New Roman" w:eastAsia="MS Mincho" w:hAnsi="Times New Roman"/>
          <w:b/>
          <w:bCs/>
          <w:kern w:val="0"/>
          <w:sz w:val="20"/>
          <w:szCs w:val="20"/>
          <w:lang w:val="en-GB" w:eastAsia="en-US"/>
        </w:rPr>
      </w:pPr>
      <w:r w:rsidRPr="00B85519">
        <w:rPr>
          <w:rFonts w:ascii="Times New Roman" w:eastAsia="MS Mincho" w:hAnsi="Times New Roman"/>
          <w:b/>
          <w:bCs/>
          <w:kern w:val="0"/>
          <w:sz w:val="20"/>
          <w:szCs w:val="20"/>
          <w:lang w:val="en-GB" w:eastAsia="en-US"/>
        </w:rPr>
        <w:t>Proposal 2: RAN2 to agree that the HARQ process ID(s) of the subsequent CG PUSCH occsions within a CG period are determined by incrementing the HARQ process ID of the preceding CG PUSCH occasion by a harq-ProcID-Offset3. The HARQ process ID for the first CG PUSCH occasion within a CG period is determined based on the legacy formula.</w:t>
      </w:r>
    </w:p>
    <w:p w14:paraId="65D317DF" w14:textId="77777777" w:rsidR="00B85519" w:rsidRPr="00B85519" w:rsidRDefault="00B85519" w:rsidP="00B85519">
      <w:pPr>
        <w:rPr>
          <w:b/>
          <w:bCs/>
        </w:rPr>
      </w:pPr>
    </w:p>
    <w:p w14:paraId="5697DC8F" w14:textId="77777777" w:rsidR="00B85519" w:rsidRDefault="00B85519" w:rsidP="00B85519">
      <w:pPr>
        <w:rPr>
          <w:rFonts w:ascii="Times New Roman" w:hAnsi="Times New Roman"/>
          <w:b/>
          <w:bCs/>
          <w:sz w:val="20"/>
          <w:szCs w:val="18"/>
          <w:lang w:val="en-GB"/>
        </w:rPr>
      </w:pPr>
      <w:r>
        <w:rPr>
          <w:rFonts w:ascii="Times New Roman" w:hAnsi="Times New Roman"/>
          <w:b/>
          <w:bCs/>
          <w:sz w:val="20"/>
          <w:szCs w:val="20"/>
        </w:rPr>
        <w:t xml:space="preserve">Proposal 3: RAN2 to agree </w:t>
      </w:r>
      <w:r>
        <w:rPr>
          <w:rFonts w:ascii="Times New Roman" w:hAnsi="Times New Roman"/>
          <w:b/>
          <w:bCs/>
          <w:sz w:val="20"/>
          <w:szCs w:val="20"/>
          <w:lang w:val="en-GB"/>
        </w:rPr>
        <w:t>that MAC layer determines the unused CG PUSCH resources , e.g., upon generation of a MAC PDU for transmission on a CG PUSCH resource within the period, and delivers the unused information to the physical layer.</w:t>
      </w:r>
    </w:p>
    <w:p w14:paraId="1AF53943" w14:textId="77777777" w:rsidR="00B85519" w:rsidRDefault="00B85519" w:rsidP="00B85519">
      <w:pPr>
        <w:rPr>
          <w:rFonts w:ascii="Times New Roman" w:hAnsi="Times New Roman"/>
          <w:b/>
          <w:bCs/>
          <w:sz w:val="20"/>
          <w:szCs w:val="18"/>
          <w:lang w:val="en-GB"/>
        </w:rPr>
      </w:pPr>
    </w:p>
    <w:p w14:paraId="7067CB7D" w14:textId="0F608A7F" w:rsidR="001347F9" w:rsidRDefault="00B85519" w:rsidP="00B85519">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4</w:t>
      </w:r>
      <w:r w:rsidRPr="00002809">
        <w:rPr>
          <w:rFonts w:ascii="Times New Roman" w:hAnsi="Times New Roman"/>
          <w:b/>
          <w:bCs/>
          <w:sz w:val="20"/>
          <w:szCs w:val="20"/>
        </w:rPr>
        <w:t xml:space="preserve">: </w:t>
      </w:r>
      <w:r>
        <w:rPr>
          <w:rFonts w:ascii="Times New Roman" w:hAnsi="Times New Roman"/>
          <w:b/>
          <w:bCs/>
          <w:sz w:val="20"/>
          <w:szCs w:val="20"/>
        </w:rPr>
        <w:t>RAN2 to agree CG</w:t>
      </w:r>
      <w:r>
        <w:rPr>
          <w:rFonts w:ascii="Times New Roman" w:hAnsi="Times New Roman"/>
          <w:b/>
          <w:bCs/>
          <w:sz w:val="20"/>
          <w:szCs w:val="18"/>
          <w:lang w:val="en-GB"/>
        </w:rPr>
        <w:t xml:space="preserve"> PUSCH resources indicated as unused are not used for data transmission.</w:t>
      </w:r>
      <w:r>
        <w:rPr>
          <w:rFonts w:ascii="Times New Roman" w:hAnsi="Times New Roman"/>
          <w:b/>
          <w:bCs/>
          <w:sz w:val="20"/>
          <w:szCs w:val="18"/>
          <w:lang w:val="en-GB"/>
        </w:rPr>
        <w:br/>
      </w:r>
    </w:p>
    <w:p w14:paraId="42F1B515" w14:textId="05ADED5A" w:rsidR="00465FFE" w:rsidRDefault="00465FFE" w:rsidP="00465FFE">
      <w:pPr>
        <w:rPr>
          <w:rFonts w:ascii="Times New Roman" w:hAnsi="Times New Roman"/>
          <w:b/>
          <w:bCs/>
          <w:sz w:val="20"/>
          <w:szCs w:val="18"/>
          <w:lang w:val="en-GB"/>
        </w:rPr>
      </w:pPr>
      <w:r w:rsidRPr="00002809">
        <w:rPr>
          <w:rFonts w:ascii="Times New Roman" w:hAnsi="Times New Roman"/>
          <w:b/>
          <w:bCs/>
          <w:sz w:val="20"/>
          <w:szCs w:val="20"/>
        </w:rPr>
        <w:t xml:space="preserve">Proposal </w:t>
      </w:r>
      <w:r>
        <w:rPr>
          <w:rFonts w:ascii="Times New Roman" w:hAnsi="Times New Roman"/>
          <w:b/>
          <w:bCs/>
          <w:sz w:val="20"/>
          <w:szCs w:val="20"/>
        </w:rPr>
        <w:t>5</w:t>
      </w:r>
      <w:r w:rsidRPr="00002809">
        <w:rPr>
          <w:rFonts w:ascii="Times New Roman" w:hAnsi="Times New Roman"/>
          <w:b/>
          <w:bCs/>
          <w:sz w:val="20"/>
          <w:szCs w:val="20"/>
        </w:rPr>
        <w:t xml:space="preserve">: </w:t>
      </w:r>
      <w:r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e.g. due to exceeding the PSDB, or </w:t>
      </w:r>
      <w:r w:rsidRPr="000C2382">
        <w:rPr>
          <w:rFonts w:ascii="Times New Roman" w:eastAsia="DengXian" w:hAnsi="Times New Roman"/>
          <w:b/>
          <w:bCs/>
          <w:kern w:val="0"/>
          <w:sz w:val="20"/>
          <w:szCs w:val="20"/>
          <w:lang w:val="en-GB" w:eastAsia="x-none"/>
        </w:rPr>
        <w:t>when one PDU of a PDU set is known to be lost</w:t>
      </w:r>
      <w:r>
        <w:rPr>
          <w:rFonts w:ascii="Times New Roman" w:eastAsia="DengXian" w:hAnsi="Times New Roman"/>
          <w:b/>
          <w:bCs/>
          <w:kern w:val="0"/>
          <w:sz w:val="20"/>
          <w:szCs w:val="20"/>
          <w:lang w:val="en-GB" w:eastAsia="x-none"/>
        </w:rPr>
        <w:t xml:space="preserve"> for a LCH for which PSIHI is set to true</w:t>
      </w:r>
      <w:r w:rsidRPr="000C2382">
        <w:rPr>
          <w:rFonts w:ascii="Times New Roman" w:hAnsi="Times New Roman"/>
          <w:b/>
          <w:bCs/>
          <w:sz w:val="20"/>
          <w:szCs w:val="18"/>
          <w:lang w:val="en-GB"/>
        </w:rPr>
        <w:t>.</w:t>
      </w:r>
      <w:r w:rsidR="00B85519">
        <w:rPr>
          <w:rFonts w:ascii="Times New Roman" w:hAnsi="Times New Roman"/>
          <w:b/>
          <w:bCs/>
          <w:sz w:val="20"/>
          <w:szCs w:val="18"/>
          <w:lang w:val="en-GB"/>
        </w:rPr>
        <w:br/>
      </w:r>
    </w:p>
    <w:p w14:paraId="6958512E" w14:textId="7C77468C" w:rsidR="00465FFE" w:rsidRPr="0027774A" w:rsidRDefault="00465FFE" w:rsidP="00465FFE">
      <w:pPr>
        <w:pStyle w:val="B1"/>
        <w:ind w:left="0" w:firstLine="0"/>
        <w:rPr>
          <w:b/>
          <w:bCs/>
        </w:rPr>
      </w:pPr>
      <w:r w:rsidRPr="0027774A">
        <w:rPr>
          <w:b/>
          <w:bCs/>
        </w:rPr>
        <w:t xml:space="preserve">Proposal </w:t>
      </w:r>
      <w:r>
        <w:rPr>
          <w:b/>
          <w:bCs/>
        </w:rPr>
        <w:t>6</w:t>
      </w:r>
      <w:r w:rsidRPr="0027774A">
        <w:rPr>
          <w:b/>
          <w:bCs/>
        </w:rPr>
        <w:t xml:space="preserve">: RAN2 to agree on option 1, configuration per CG configuration whether CG PUSCH transmissions on the configured grant resources trigger the starting of the </w:t>
      </w:r>
      <w:r w:rsidRPr="0027774A">
        <w:rPr>
          <w:b/>
          <w:bCs/>
          <w:i/>
          <w:lang w:eastAsia="ko-KR"/>
        </w:rPr>
        <w:t xml:space="preserve">drx-HARQ-RTT-TimerUL </w:t>
      </w:r>
      <w:r w:rsidRPr="0027774A">
        <w:rPr>
          <w:b/>
          <w:bCs/>
          <w:iCs/>
          <w:lang w:eastAsia="ko-KR"/>
        </w:rPr>
        <w:t>timer</w:t>
      </w:r>
      <w:r w:rsidR="00B85519">
        <w:rPr>
          <w:b/>
          <w:bCs/>
          <w:iCs/>
          <w:lang w:eastAsia="ko-KR"/>
        </w:rPr>
        <w:t>.</w:t>
      </w:r>
      <w:r w:rsidRPr="0027774A">
        <w:rPr>
          <w:b/>
          <w:bCs/>
        </w:rPr>
        <w:t xml:space="preserve"> </w:t>
      </w:r>
    </w:p>
    <w:p w14:paraId="261EFA28" w14:textId="6183F23B" w:rsidR="004528C9" w:rsidRPr="00245444" w:rsidRDefault="00465FFE" w:rsidP="001347F9">
      <w:pPr>
        <w:pStyle w:val="B1"/>
        <w:ind w:left="0" w:firstLine="0"/>
        <w:rPr>
          <w:b/>
          <w:bCs/>
        </w:rPr>
      </w:pPr>
      <w:r w:rsidRPr="008B5398">
        <w:rPr>
          <w:b/>
          <w:bCs/>
        </w:rPr>
        <w:t xml:space="preserve">Proposal </w:t>
      </w:r>
      <w:r>
        <w:rPr>
          <w:b/>
          <w:bCs/>
        </w:rPr>
        <w:t>7</w:t>
      </w:r>
      <w:r w:rsidRPr="008B5398">
        <w:rPr>
          <w:b/>
          <w:bCs/>
        </w:rPr>
        <w:t>: RAN2 to discuss the introduction of a PSI-</w:t>
      </w:r>
      <w:r w:rsidR="00B85519">
        <w:rPr>
          <w:b/>
          <w:bCs/>
        </w:rPr>
        <w:t>to-</w:t>
      </w:r>
      <w:r w:rsidRPr="008B5398">
        <w:rPr>
          <w:b/>
          <w:bCs/>
        </w:rPr>
        <w:t xml:space="preserve">CG configuration mapping configuration. </w:t>
      </w:r>
    </w:p>
    <w:p w14:paraId="696919B3" w14:textId="77777777" w:rsidR="0092224B" w:rsidRPr="00345B26" w:rsidRDefault="0092224B" w:rsidP="00345B26">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345B26">
        <w:rPr>
          <w:b/>
          <w:sz w:val="32"/>
          <w:szCs w:val="32"/>
          <w:lang w:eastAsia="zh-CN"/>
        </w:rPr>
        <w:t>References</w:t>
      </w:r>
      <w:r w:rsidR="005767DF" w:rsidRPr="00345B26">
        <w:rPr>
          <w:rFonts w:hint="eastAsia"/>
          <w:b/>
          <w:sz w:val="32"/>
          <w:szCs w:val="32"/>
          <w:lang w:eastAsia="zh-CN"/>
        </w:rPr>
        <w:t xml:space="preserve"> </w:t>
      </w:r>
    </w:p>
    <w:p w14:paraId="6D49E5A0" w14:textId="7E6CDB46" w:rsidR="00BA3CA0" w:rsidRPr="00995A53" w:rsidRDefault="0008372B" w:rsidP="00A84760">
      <w:pPr>
        <w:pStyle w:val="References"/>
        <w:rPr>
          <w:lang w:val="de-DE"/>
        </w:rPr>
      </w:pPr>
      <w:r w:rsidRPr="00995A53">
        <w:rPr>
          <w:lang w:val="de-DE"/>
        </w:rPr>
        <w:t>RAN2#119</w:t>
      </w:r>
      <w:r w:rsidR="00043EF0" w:rsidRPr="00995A53">
        <w:rPr>
          <w:lang w:val="de-DE"/>
        </w:rPr>
        <w:t>bis</w:t>
      </w:r>
      <w:r w:rsidRPr="00995A53">
        <w:rPr>
          <w:lang w:val="de-DE"/>
        </w:rPr>
        <w:t>-e chairman note.</w:t>
      </w:r>
    </w:p>
    <w:p w14:paraId="7BF67092" w14:textId="77777777" w:rsidR="00110FDC" w:rsidRDefault="00335EF8" w:rsidP="00335EF8">
      <w:pPr>
        <w:pStyle w:val="References"/>
      </w:pPr>
      <w:r w:rsidRPr="00335EF8">
        <w:t>R2-2211041</w:t>
      </w:r>
      <w:r>
        <w:t>,</w:t>
      </w:r>
      <w:r w:rsidRPr="00335EF8">
        <w:t xml:space="preserve"> LS on XR and Media Services</w:t>
      </w:r>
      <w:r w:rsidR="00A92956">
        <w:t>.</w:t>
      </w:r>
      <w:r w:rsidR="00110FDC" w:rsidRPr="00110FDC">
        <w:t xml:space="preserve"> </w:t>
      </w:r>
    </w:p>
    <w:p w14:paraId="312507D6" w14:textId="5D9990F5" w:rsidR="00557799" w:rsidRDefault="00110FDC" w:rsidP="00335EF8">
      <w:pPr>
        <w:pStyle w:val="References"/>
      </w:pPr>
      <w:r w:rsidRPr="00110FDC">
        <w:t>R2-2209940</w:t>
      </w:r>
      <w:r>
        <w:t xml:space="preserve">, </w:t>
      </w:r>
      <w:r w:rsidRPr="00110FDC">
        <w:t>Discussion of scheduling enhancement</w:t>
      </w:r>
      <w:r>
        <w:t xml:space="preserve">, </w:t>
      </w:r>
      <w:r w:rsidR="001741F4">
        <w:t>Lenovo</w:t>
      </w:r>
    </w:p>
    <w:p w14:paraId="4C553C40" w14:textId="7544E99D" w:rsidR="00110FDC" w:rsidRPr="00110FDC" w:rsidRDefault="00C84B86" w:rsidP="005C3897">
      <w:pPr>
        <w:pStyle w:val="References"/>
      </w:pPr>
      <w:r w:rsidRPr="00B42B42">
        <w:t>R2-2212042</w:t>
      </w:r>
      <w:r>
        <w:t xml:space="preserve">, </w:t>
      </w:r>
      <w:r w:rsidRPr="00F701D1">
        <w:t>Discussion of scheduling enhancement</w:t>
      </w:r>
      <w:r>
        <w:t xml:space="preserve">, </w:t>
      </w:r>
      <w:r w:rsidRPr="00F701D1">
        <w:t>Lenovo</w:t>
      </w:r>
    </w:p>
    <w:sectPr w:rsidR="00110FDC" w:rsidRPr="00110FDC"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C161" w14:textId="77777777" w:rsidR="00466851" w:rsidRDefault="00466851">
      <w:r>
        <w:separator/>
      </w:r>
    </w:p>
  </w:endnote>
  <w:endnote w:type="continuationSeparator" w:id="0">
    <w:p w14:paraId="2B270D77" w14:textId="77777777" w:rsidR="00466851" w:rsidRDefault="0046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C2A45" w14:textId="77777777" w:rsidR="00466851" w:rsidRDefault="00466851">
      <w:r>
        <w:separator/>
      </w:r>
    </w:p>
  </w:footnote>
  <w:footnote w:type="continuationSeparator" w:id="0">
    <w:p w14:paraId="5BB939F2" w14:textId="77777777" w:rsidR="00466851" w:rsidRDefault="00466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161FC"/>
    <w:multiLevelType w:val="hybridMultilevel"/>
    <w:tmpl w:val="8F16D29C"/>
    <w:lvl w:ilvl="0" w:tplc="6792B108">
      <w:start w:val="2"/>
      <w:numFmt w:val="decimal"/>
      <w:lvlText w:val="%1.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00D34"/>
    <w:multiLevelType w:val="hybridMultilevel"/>
    <w:tmpl w:val="4E767AF6"/>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D3EA6"/>
    <w:multiLevelType w:val="hybridMultilevel"/>
    <w:tmpl w:val="9BEE8782"/>
    <w:lvl w:ilvl="0" w:tplc="AEC6674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852E4"/>
    <w:multiLevelType w:val="hybridMultilevel"/>
    <w:tmpl w:val="733A0DFE"/>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04F3A"/>
    <w:multiLevelType w:val="hybridMultilevel"/>
    <w:tmpl w:val="325E9E44"/>
    <w:lvl w:ilvl="0" w:tplc="F25A098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529FF"/>
    <w:multiLevelType w:val="hybridMultilevel"/>
    <w:tmpl w:val="68CCD2B4"/>
    <w:lvl w:ilvl="0" w:tplc="7820E0C8">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33225"/>
    <w:multiLevelType w:val="hybridMultilevel"/>
    <w:tmpl w:val="44BEB35A"/>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C0466F"/>
    <w:multiLevelType w:val="hybridMultilevel"/>
    <w:tmpl w:val="654A3A8E"/>
    <w:lvl w:ilvl="0" w:tplc="04090011">
      <w:start w:val="1"/>
      <w:numFmt w:val="decimal"/>
      <w:lvlText w:val="%1)"/>
      <w:lvlJc w:val="left"/>
      <w:pPr>
        <w:ind w:left="212" w:hanging="420"/>
      </w:pPr>
      <w:rPr>
        <w:rFonts w:hint="default"/>
      </w:rPr>
    </w:lvl>
    <w:lvl w:ilvl="1" w:tplc="FFFFFFFF">
      <w:start w:val="1"/>
      <w:numFmt w:val="bullet"/>
      <w:lvlText w:val=""/>
      <w:lvlJc w:val="left"/>
      <w:pPr>
        <w:ind w:left="632" w:hanging="420"/>
      </w:pPr>
      <w:rPr>
        <w:rFonts w:ascii="Wingdings" w:hAnsi="Wingdings" w:hint="default"/>
      </w:rPr>
    </w:lvl>
    <w:lvl w:ilvl="2" w:tplc="FFFFFFFF">
      <w:numFmt w:val="bullet"/>
      <w:lvlText w:val="-"/>
      <w:lvlJc w:val="left"/>
      <w:pPr>
        <w:ind w:left="1052" w:hanging="420"/>
      </w:pPr>
      <w:rPr>
        <w:rFonts w:ascii="Times New Roman" w:eastAsia="SimSun" w:hAnsi="Times New Roman" w:cs="Times New Roman" w:hint="default"/>
      </w:rPr>
    </w:lvl>
    <w:lvl w:ilvl="3" w:tplc="FFFFFFFF" w:tentative="1">
      <w:start w:val="1"/>
      <w:numFmt w:val="bullet"/>
      <w:lvlText w:val=""/>
      <w:lvlJc w:val="left"/>
      <w:pPr>
        <w:ind w:left="1472" w:hanging="420"/>
      </w:pPr>
      <w:rPr>
        <w:rFonts w:ascii="Wingdings" w:hAnsi="Wingdings" w:hint="default"/>
      </w:rPr>
    </w:lvl>
    <w:lvl w:ilvl="4" w:tplc="FFFFFFFF" w:tentative="1">
      <w:start w:val="1"/>
      <w:numFmt w:val="bullet"/>
      <w:lvlText w:val=""/>
      <w:lvlJc w:val="left"/>
      <w:pPr>
        <w:ind w:left="1892" w:hanging="420"/>
      </w:pPr>
      <w:rPr>
        <w:rFonts w:ascii="Wingdings" w:hAnsi="Wingdings" w:hint="default"/>
      </w:rPr>
    </w:lvl>
    <w:lvl w:ilvl="5" w:tplc="FFFFFFFF" w:tentative="1">
      <w:start w:val="1"/>
      <w:numFmt w:val="bullet"/>
      <w:lvlText w:val=""/>
      <w:lvlJc w:val="left"/>
      <w:pPr>
        <w:ind w:left="2312" w:hanging="420"/>
      </w:pPr>
      <w:rPr>
        <w:rFonts w:ascii="Wingdings" w:hAnsi="Wingdings" w:hint="default"/>
      </w:rPr>
    </w:lvl>
    <w:lvl w:ilvl="6" w:tplc="FFFFFFFF" w:tentative="1">
      <w:start w:val="1"/>
      <w:numFmt w:val="bullet"/>
      <w:lvlText w:val=""/>
      <w:lvlJc w:val="left"/>
      <w:pPr>
        <w:ind w:left="2732" w:hanging="420"/>
      </w:pPr>
      <w:rPr>
        <w:rFonts w:ascii="Wingdings" w:hAnsi="Wingdings" w:hint="default"/>
      </w:rPr>
    </w:lvl>
    <w:lvl w:ilvl="7" w:tplc="FFFFFFFF" w:tentative="1">
      <w:start w:val="1"/>
      <w:numFmt w:val="bullet"/>
      <w:lvlText w:val=""/>
      <w:lvlJc w:val="left"/>
      <w:pPr>
        <w:ind w:left="3152" w:hanging="420"/>
      </w:pPr>
      <w:rPr>
        <w:rFonts w:ascii="Wingdings" w:hAnsi="Wingdings" w:hint="default"/>
      </w:rPr>
    </w:lvl>
    <w:lvl w:ilvl="8" w:tplc="FFFFFFFF" w:tentative="1">
      <w:start w:val="1"/>
      <w:numFmt w:val="bullet"/>
      <w:lvlText w:val=""/>
      <w:lvlJc w:val="left"/>
      <w:pPr>
        <w:ind w:left="3572" w:hanging="420"/>
      </w:pPr>
      <w:rPr>
        <w:rFonts w:ascii="Wingdings" w:hAnsi="Wingdings" w:hint="default"/>
      </w:rPr>
    </w:lvl>
  </w:abstractNum>
  <w:abstractNum w:abstractNumId="11"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C0CD8"/>
    <w:multiLevelType w:val="hybridMultilevel"/>
    <w:tmpl w:val="C1F2ECEA"/>
    <w:lvl w:ilvl="0" w:tplc="DAD6EE26">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F4EFA"/>
    <w:multiLevelType w:val="hybridMultilevel"/>
    <w:tmpl w:val="8C7CFC88"/>
    <w:lvl w:ilvl="0" w:tplc="04090011">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54C5092"/>
    <w:multiLevelType w:val="hybridMultilevel"/>
    <w:tmpl w:val="5C768062"/>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5D6373"/>
    <w:multiLevelType w:val="hybridMultilevel"/>
    <w:tmpl w:val="5680BD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9E2336"/>
    <w:multiLevelType w:val="hybridMultilevel"/>
    <w:tmpl w:val="1A580A9E"/>
    <w:lvl w:ilvl="0" w:tplc="12E65B4A">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A272CA"/>
    <w:multiLevelType w:val="hybridMultilevel"/>
    <w:tmpl w:val="2C840F0E"/>
    <w:lvl w:ilvl="0" w:tplc="D774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E07A04"/>
    <w:multiLevelType w:val="hybridMultilevel"/>
    <w:tmpl w:val="A8AC396A"/>
    <w:lvl w:ilvl="0" w:tplc="4830B36E">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F32D16"/>
    <w:multiLevelType w:val="hybridMultilevel"/>
    <w:tmpl w:val="ACD60D4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A971FD"/>
    <w:multiLevelType w:val="hybridMultilevel"/>
    <w:tmpl w:val="7FE26A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EB2E33"/>
    <w:multiLevelType w:val="hybridMultilevel"/>
    <w:tmpl w:val="51A2077A"/>
    <w:lvl w:ilvl="0" w:tplc="3E98B3AE">
      <w:start w:val="1"/>
      <w:numFmt w:val="bullet"/>
      <w:lvlText w:val=""/>
      <w:lvlJc w:val="left"/>
      <w:pPr>
        <w:tabs>
          <w:tab w:val="num" w:pos="360"/>
        </w:tabs>
        <w:ind w:left="360" w:hanging="360"/>
      </w:pPr>
      <w:rPr>
        <w:rFonts w:ascii="Symbol" w:hAnsi="Symbol" w:hint="default"/>
      </w:rPr>
    </w:lvl>
    <w:lvl w:ilvl="1" w:tplc="8BD4BC50" w:tentative="1">
      <w:start w:val="1"/>
      <w:numFmt w:val="bullet"/>
      <w:lvlText w:val=""/>
      <w:lvlJc w:val="left"/>
      <w:pPr>
        <w:tabs>
          <w:tab w:val="num" w:pos="1080"/>
        </w:tabs>
        <w:ind w:left="1080" w:hanging="360"/>
      </w:pPr>
      <w:rPr>
        <w:rFonts w:ascii="Symbol" w:hAnsi="Symbol" w:hint="default"/>
      </w:rPr>
    </w:lvl>
    <w:lvl w:ilvl="2" w:tplc="FB28E736" w:tentative="1">
      <w:start w:val="1"/>
      <w:numFmt w:val="bullet"/>
      <w:lvlText w:val=""/>
      <w:lvlJc w:val="left"/>
      <w:pPr>
        <w:tabs>
          <w:tab w:val="num" w:pos="1800"/>
        </w:tabs>
        <w:ind w:left="1800" w:hanging="360"/>
      </w:pPr>
      <w:rPr>
        <w:rFonts w:ascii="Symbol" w:hAnsi="Symbol" w:hint="default"/>
      </w:rPr>
    </w:lvl>
    <w:lvl w:ilvl="3" w:tplc="9916759E" w:tentative="1">
      <w:start w:val="1"/>
      <w:numFmt w:val="bullet"/>
      <w:lvlText w:val=""/>
      <w:lvlJc w:val="left"/>
      <w:pPr>
        <w:tabs>
          <w:tab w:val="num" w:pos="2520"/>
        </w:tabs>
        <w:ind w:left="2520" w:hanging="360"/>
      </w:pPr>
      <w:rPr>
        <w:rFonts w:ascii="Symbol" w:hAnsi="Symbol" w:hint="default"/>
      </w:rPr>
    </w:lvl>
    <w:lvl w:ilvl="4" w:tplc="A484FA08" w:tentative="1">
      <w:start w:val="1"/>
      <w:numFmt w:val="bullet"/>
      <w:lvlText w:val=""/>
      <w:lvlJc w:val="left"/>
      <w:pPr>
        <w:tabs>
          <w:tab w:val="num" w:pos="3240"/>
        </w:tabs>
        <w:ind w:left="3240" w:hanging="360"/>
      </w:pPr>
      <w:rPr>
        <w:rFonts w:ascii="Symbol" w:hAnsi="Symbol" w:hint="default"/>
      </w:rPr>
    </w:lvl>
    <w:lvl w:ilvl="5" w:tplc="8EDE6D2A" w:tentative="1">
      <w:start w:val="1"/>
      <w:numFmt w:val="bullet"/>
      <w:lvlText w:val=""/>
      <w:lvlJc w:val="left"/>
      <w:pPr>
        <w:tabs>
          <w:tab w:val="num" w:pos="3960"/>
        </w:tabs>
        <w:ind w:left="3960" w:hanging="360"/>
      </w:pPr>
      <w:rPr>
        <w:rFonts w:ascii="Symbol" w:hAnsi="Symbol" w:hint="default"/>
      </w:rPr>
    </w:lvl>
    <w:lvl w:ilvl="6" w:tplc="6CD8F3C0" w:tentative="1">
      <w:start w:val="1"/>
      <w:numFmt w:val="bullet"/>
      <w:lvlText w:val=""/>
      <w:lvlJc w:val="left"/>
      <w:pPr>
        <w:tabs>
          <w:tab w:val="num" w:pos="4680"/>
        </w:tabs>
        <w:ind w:left="4680" w:hanging="360"/>
      </w:pPr>
      <w:rPr>
        <w:rFonts w:ascii="Symbol" w:hAnsi="Symbol" w:hint="default"/>
      </w:rPr>
    </w:lvl>
    <w:lvl w:ilvl="7" w:tplc="D3AC12AE" w:tentative="1">
      <w:start w:val="1"/>
      <w:numFmt w:val="bullet"/>
      <w:lvlText w:val=""/>
      <w:lvlJc w:val="left"/>
      <w:pPr>
        <w:tabs>
          <w:tab w:val="num" w:pos="5400"/>
        </w:tabs>
        <w:ind w:left="5400" w:hanging="360"/>
      </w:pPr>
      <w:rPr>
        <w:rFonts w:ascii="Symbol" w:hAnsi="Symbol" w:hint="default"/>
      </w:rPr>
    </w:lvl>
    <w:lvl w:ilvl="8" w:tplc="E3B08718"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A76E08"/>
    <w:multiLevelType w:val="hybridMultilevel"/>
    <w:tmpl w:val="09DA42B2"/>
    <w:lvl w:ilvl="0" w:tplc="06FAFE8C">
      <w:start w:val="2"/>
      <w:numFmt w:val="decimal"/>
      <w:lvlText w:val="%1.2"/>
      <w:lvlJc w:val="left"/>
      <w:pPr>
        <w:ind w:left="78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6615135F"/>
    <w:multiLevelType w:val="hybridMultilevel"/>
    <w:tmpl w:val="C25CFA3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68123A8A"/>
    <w:multiLevelType w:val="hybridMultilevel"/>
    <w:tmpl w:val="DBA28586"/>
    <w:lvl w:ilvl="0" w:tplc="0F44042A">
      <w:start w:val="1"/>
      <w:numFmt w:val="bullet"/>
      <w:lvlText w:val="•"/>
      <w:lvlJc w:val="left"/>
      <w:pPr>
        <w:tabs>
          <w:tab w:val="num" w:pos="720"/>
        </w:tabs>
        <w:ind w:left="720" w:hanging="360"/>
      </w:pPr>
      <w:rPr>
        <w:rFonts w:ascii="Arial" w:hAnsi="Arial" w:hint="default"/>
      </w:rPr>
    </w:lvl>
    <w:lvl w:ilvl="1" w:tplc="08529EB6">
      <w:numFmt w:val="bullet"/>
      <w:lvlText w:val=""/>
      <w:lvlJc w:val="left"/>
      <w:pPr>
        <w:tabs>
          <w:tab w:val="num" w:pos="1440"/>
        </w:tabs>
        <w:ind w:left="1440" w:hanging="360"/>
      </w:pPr>
      <w:rPr>
        <w:rFonts w:ascii="Symbol" w:hAnsi="Symbol" w:hint="default"/>
      </w:rPr>
    </w:lvl>
    <w:lvl w:ilvl="2" w:tplc="4CC6ADB6" w:tentative="1">
      <w:start w:val="1"/>
      <w:numFmt w:val="bullet"/>
      <w:lvlText w:val="•"/>
      <w:lvlJc w:val="left"/>
      <w:pPr>
        <w:tabs>
          <w:tab w:val="num" w:pos="2160"/>
        </w:tabs>
        <w:ind w:left="2160" w:hanging="360"/>
      </w:pPr>
      <w:rPr>
        <w:rFonts w:ascii="Arial" w:hAnsi="Arial" w:hint="default"/>
      </w:rPr>
    </w:lvl>
    <w:lvl w:ilvl="3" w:tplc="8B5A6354" w:tentative="1">
      <w:start w:val="1"/>
      <w:numFmt w:val="bullet"/>
      <w:lvlText w:val="•"/>
      <w:lvlJc w:val="left"/>
      <w:pPr>
        <w:tabs>
          <w:tab w:val="num" w:pos="2880"/>
        </w:tabs>
        <w:ind w:left="2880" w:hanging="360"/>
      </w:pPr>
      <w:rPr>
        <w:rFonts w:ascii="Arial" w:hAnsi="Arial" w:hint="default"/>
      </w:rPr>
    </w:lvl>
    <w:lvl w:ilvl="4" w:tplc="F9780D94" w:tentative="1">
      <w:start w:val="1"/>
      <w:numFmt w:val="bullet"/>
      <w:lvlText w:val="•"/>
      <w:lvlJc w:val="left"/>
      <w:pPr>
        <w:tabs>
          <w:tab w:val="num" w:pos="3600"/>
        </w:tabs>
        <w:ind w:left="3600" w:hanging="360"/>
      </w:pPr>
      <w:rPr>
        <w:rFonts w:ascii="Arial" w:hAnsi="Arial" w:hint="default"/>
      </w:rPr>
    </w:lvl>
    <w:lvl w:ilvl="5" w:tplc="3A9CE70A" w:tentative="1">
      <w:start w:val="1"/>
      <w:numFmt w:val="bullet"/>
      <w:lvlText w:val="•"/>
      <w:lvlJc w:val="left"/>
      <w:pPr>
        <w:tabs>
          <w:tab w:val="num" w:pos="4320"/>
        </w:tabs>
        <w:ind w:left="4320" w:hanging="360"/>
      </w:pPr>
      <w:rPr>
        <w:rFonts w:ascii="Arial" w:hAnsi="Arial" w:hint="default"/>
      </w:rPr>
    </w:lvl>
    <w:lvl w:ilvl="6" w:tplc="0824BB1A" w:tentative="1">
      <w:start w:val="1"/>
      <w:numFmt w:val="bullet"/>
      <w:lvlText w:val="•"/>
      <w:lvlJc w:val="left"/>
      <w:pPr>
        <w:tabs>
          <w:tab w:val="num" w:pos="5040"/>
        </w:tabs>
        <w:ind w:left="5040" w:hanging="360"/>
      </w:pPr>
      <w:rPr>
        <w:rFonts w:ascii="Arial" w:hAnsi="Arial" w:hint="default"/>
      </w:rPr>
    </w:lvl>
    <w:lvl w:ilvl="7" w:tplc="4A4E024A" w:tentative="1">
      <w:start w:val="1"/>
      <w:numFmt w:val="bullet"/>
      <w:lvlText w:val="•"/>
      <w:lvlJc w:val="left"/>
      <w:pPr>
        <w:tabs>
          <w:tab w:val="num" w:pos="5760"/>
        </w:tabs>
        <w:ind w:left="5760" w:hanging="360"/>
      </w:pPr>
      <w:rPr>
        <w:rFonts w:ascii="Arial" w:hAnsi="Arial" w:hint="default"/>
      </w:rPr>
    </w:lvl>
    <w:lvl w:ilvl="8" w:tplc="20F602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9301F"/>
    <w:multiLevelType w:val="hybridMultilevel"/>
    <w:tmpl w:val="C5A6133C"/>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22462"/>
    <w:multiLevelType w:val="hybridMultilevel"/>
    <w:tmpl w:val="45DC5FF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72EE6D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C75AB"/>
    <w:multiLevelType w:val="hybridMultilevel"/>
    <w:tmpl w:val="C1F2ECEA"/>
    <w:lvl w:ilvl="0" w:tplc="FFFFFFFF">
      <w:start w:val="1"/>
      <w:numFmt w:val="decimal"/>
      <w:lvlText w:val="Observation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550334727">
    <w:abstractNumId w:val="23"/>
  </w:num>
  <w:num w:numId="2" w16cid:durableId="1822457292">
    <w:abstractNumId w:val="3"/>
  </w:num>
  <w:num w:numId="3" w16cid:durableId="974798580">
    <w:abstractNumId w:val="31"/>
  </w:num>
  <w:num w:numId="4" w16cid:durableId="29772189">
    <w:abstractNumId w:val="30"/>
  </w:num>
  <w:num w:numId="5" w16cid:durableId="380323551">
    <w:abstractNumId w:val="15"/>
  </w:num>
  <w:num w:numId="6" w16cid:durableId="1865438148">
    <w:abstractNumId w:val="21"/>
  </w:num>
  <w:num w:numId="7" w16cid:durableId="1956133015">
    <w:abstractNumId w:val="6"/>
  </w:num>
  <w:num w:numId="8" w16cid:durableId="2071420746">
    <w:abstractNumId w:val="32"/>
  </w:num>
  <w:num w:numId="9" w16cid:durableId="1209414841">
    <w:abstractNumId w:val="11"/>
  </w:num>
  <w:num w:numId="10" w16cid:durableId="940722083">
    <w:abstractNumId w:val="7"/>
  </w:num>
  <w:num w:numId="11" w16cid:durableId="827012808">
    <w:abstractNumId w:val="0"/>
  </w:num>
  <w:num w:numId="12" w16cid:durableId="1212494485">
    <w:abstractNumId w:val="25"/>
  </w:num>
  <w:num w:numId="13" w16cid:durableId="1304115437">
    <w:abstractNumId w:val="20"/>
  </w:num>
  <w:num w:numId="14" w16cid:durableId="1283808849">
    <w:abstractNumId w:val="24"/>
  </w:num>
  <w:num w:numId="15" w16cid:durableId="930165481">
    <w:abstractNumId w:val="1"/>
  </w:num>
  <w:num w:numId="16" w16cid:durableId="529295769">
    <w:abstractNumId w:val="26"/>
  </w:num>
  <w:num w:numId="17" w16cid:durableId="1155340158">
    <w:abstractNumId w:val="12"/>
  </w:num>
  <w:num w:numId="18" w16cid:durableId="1414930732">
    <w:abstractNumId w:val="8"/>
  </w:num>
  <w:num w:numId="19" w16cid:durableId="1462073285">
    <w:abstractNumId w:val="29"/>
  </w:num>
  <w:num w:numId="20" w16cid:durableId="184442919">
    <w:abstractNumId w:val="34"/>
  </w:num>
  <w:num w:numId="21" w16cid:durableId="1031494077">
    <w:abstractNumId w:val="4"/>
  </w:num>
  <w:num w:numId="22" w16cid:durableId="143469222">
    <w:abstractNumId w:val="15"/>
  </w:num>
  <w:num w:numId="23" w16cid:durableId="1937668605">
    <w:abstractNumId w:val="2"/>
  </w:num>
  <w:num w:numId="24" w16cid:durableId="576935505">
    <w:abstractNumId w:val="9"/>
  </w:num>
  <w:num w:numId="25" w16cid:durableId="586353032">
    <w:abstractNumId w:val="28"/>
  </w:num>
  <w:num w:numId="26" w16cid:durableId="284120368">
    <w:abstractNumId w:val="27"/>
  </w:num>
  <w:num w:numId="27" w16cid:durableId="2034071646">
    <w:abstractNumId w:val="17"/>
  </w:num>
  <w:num w:numId="28" w16cid:durableId="1588928124">
    <w:abstractNumId w:val="19"/>
  </w:num>
  <w:num w:numId="29" w16cid:durableId="1884711531">
    <w:abstractNumId w:val="18"/>
  </w:num>
  <w:num w:numId="30" w16cid:durableId="1293252181">
    <w:abstractNumId w:val="33"/>
  </w:num>
  <w:num w:numId="31" w16cid:durableId="1095201630">
    <w:abstractNumId w:val="10"/>
  </w:num>
  <w:num w:numId="32" w16cid:durableId="368922951">
    <w:abstractNumId w:val="13"/>
  </w:num>
  <w:num w:numId="33" w16cid:durableId="206338324">
    <w:abstractNumId w:val="22"/>
  </w:num>
  <w:num w:numId="34" w16cid:durableId="435753088">
    <w:abstractNumId w:val="16"/>
  </w:num>
  <w:num w:numId="35" w16cid:durableId="717169904">
    <w:abstractNumId w:val="14"/>
  </w:num>
  <w:num w:numId="36" w16cid:durableId="932012952">
    <w:abstractNumId w:val="5"/>
  </w:num>
  <w:num w:numId="37" w16cid:durableId="170756228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809"/>
    <w:rsid w:val="00002F20"/>
    <w:rsid w:val="00003359"/>
    <w:rsid w:val="00003975"/>
    <w:rsid w:val="00004A15"/>
    <w:rsid w:val="00004A3F"/>
    <w:rsid w:val="00004D3A"/>
    <w:rsid w:val="000057A4"/>
    <w:rsid w:val="00005930"/>
    <w:rsid w:val="00006180"/>
    <w:rsid w:val="000067DE"/>
    <w:rsid w:val="0000767F"/>
    <w:rsid w:val="000079EC"/>
    <w:rsid w:val="00007A88"/>
    <w:rsid w:val="0001041B"/>
    <w:rsid w:val="00010666"/>
    <w:rsid w:val="00010D7D"/>
    <w:rsid w:val="00010E41"/>
    <w:rsid w:val="00011F48"/>
    <w:rsid w:val="0001218D"/>
    <w:rsid w:val="00012486"/>
    <w:rsid w:val="000125DD"/>
    <w:rsid w:val="000127CF"/>
    <w:rsid w:val="000127D4"/>
    <w:rsid w:val="00012D9A"/>
    <w:rsid w:val="0001358A"/>
    <w:rsid w:val="00013B50"/>
    <w:rsid w:val="00014205"/>
    <w:rsid w:val="0001441E"/>
    <w:rsid w:val="00014A15"/>
    <w:rsid w:val="00014E13"/>
    <w:rsid w:val="0001572E"/>
    <w:rsid w:val="000166D4"/>
    <w:rsid w:val="00016BD8"/>
    <w:rsid w:val="000174DA"/>
    <w:rsid w:val="000174E9"/>
    <w:rsid w:val="000174F6"/>
    <w:rsid w:val="00017E7A"/>
    <w:rsid w:val="000203CB"/>
    <w:rsid w:val="00020B15"/>
    <w:rsid w:val="00020C19"/>
    <w:rsid w:val="00020C29"/>
    <w:rsid w:val="00020DA4"/>
    <w:rsid w:val="00020F9C"/>
    <w:rsid w:val="00020FA9"/>
    <w:rsid w:val="0002119C"/>
    <w:rsid w:val="00021B69"/>
    <w:rsid w:val="00021CC7"/>
    <w:rsid w:val="00022165"/>
    <w:rsid w:val="000237F5"/>
    <w:rsid w:val="00023EEC"/>
    <w:rsid w:val="00023F38"/>
    <w:rsid w:val="0002498A"/>
    <w:rsid w:val="000250B6"/>
    <w:rsid w:val="0002637F"/>
    <w:rsid w:val="000272B2"/>
    <w:rsid w:val="00027652"/>
    <w:rsid w:val="000276FC"/>
    <w:rsid w:val="000278E5"/>
    <w:rsid w:val="0002791E"/>
    <w:rsid w:val="000304EF"/>
    <w:rsid w:val="000305FE"/>
    <w:rsid w:val="00030876"/>
    <w:rsid w:val="00030C16"/>
    <w:rsid w:val="00030EFF"/>
    <w:rsid w:val="00031272"/>
    <w:rsid w:val="000313DE"/>
    <w:rsid w:val="000318F3"/>
    <w:rsid w:val="00031AD6"/>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6B7"/>
    <w:rsid w:val="00036A9F"/>
    <w:rsid w:val="00036C7E"/>
    <w:rsid w:val="00036EF3"/>
    <w:rsid w:val="00036F59"/>
    <w:rsid w:val="00037D43"/>
    <w:rsid w:val="000400EB"/>
    <w:rsid w:val="000413B9"/>
    <w:rsid w:val="000415DD"/>
    <w:rsid w:val="00041B25"/>
    <w:rsid w:val="00041E8D"/>
    <w:rsid w:val="000422D2"/>
    <w:rsid w:val="00042454"/>
    <w:rsid w:val="000425ED"/>
    <w:rsid w:val="00042AE0"/>
    <w:rsid w:val="00042D3C"/>
    <w:rsid w:val="0004355E"/>
    <w:rsid w:val="00043EF0"/>
    <w:rsid w:val="00043F6C"/>
    <w:rsid w:val="000444DC"/>
    <w:rsid w:val="000446E8"/>
    <w:rsid w:val="00044919"/>
    <w:rsid w:val="00044922"/>
    <w:rsid w:val="00045816"/>
    <w:rsid w:val="0004583B"/>
    <w:rsid w:val="000458F5"/>
    <w:rsid w:val="00045E2E"/>
    <w:rsid w:val="00045EB5"/>
    <w:rsid w:val="00046335"/>
    <w:rsid w:val="00046912"/>
    <w:rsid w:val="000473B9"/>
    <w:rsid w:val="000479BC"/>
    <w:rsid w:val="00047D0C"/>
    <w:rsid w:val="00050039"/>
    <w:rsid w:val="00050B5B"/>
    <w:rsid w:val="00051049"/>
    <w:rsid w:val="000511E4"/>
    <w:rsid w:val="000515A4"/>
    <w:rsid w:val="000517ED"/>
    <w:rsid w:val="00053CF8"/>
    <w:rsid w:val="00054327"/>
    <w:rsid w:val="000549A4"/>
    <w:rsid w:val="00055740"/>
    <w:rsid w:val="00055AFD"/>
    <w:rsid w:val="00056379"/>
    <w:rsid w:val="00056C52"/>
    <w:rsid w:val="000570F6"/>
    <w:rsid w:val="000578B0"/>
    <w:rsid w:val="00060C01"/>
    <w:rsid w:val="00060D32"/>
    <w:rsid w:val="0006235F"/>
    <w:rsid w:val="0006328A"/>
    <w:rsid w:val="00063CC9"/>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36C"/>
    <w:rsid w:val="00072154"/>
    <w:rsid w:val="0007217A"/>
    <w:rsid w:val="0007256E"/>
    <w:rsid w:val="000728A7"/>
    <w:rsid w:val="00072FCF"/>
    <w:rsid w:val="0007350E"/>
    <w:rsid w:val="00073DF1"/>
    <w:rsid w:val="00073F75"/>
    <w:rsid w:val="00074D8C"/>
    <w:rsid w:val="00074EF7"/>
    <w:rsid w:val="00074F36"/>
    <w:rsid w:val="00075131"/>
    <w:rsid w:val="00075375"/>
    <w:rsid w:val="00076445"/>
    <w:rsid w:val="00076762"/>
    <w:rsid w:val="00076FDE"/>
    <w:rsid w:val="00076FE4"/>
    <w:rsid w:val="00077012"/>
    <w:rsid w:val="00077805"/>
    <w:rsid w:val="000778DF"/>
    <w:rsid w:val="000806A5"/>
    <w:rsid w:val="000812E9"/>
    <w:rsid w:val="00081396"/>
    <w:rsid w:val="0008166F"/>
    <w:rsid w:val="0008187C"/>
    <w:rsid w:val="00081CE3"/>
    <w:rsid w:val="00081D13"/>
    <w:rsid w:val="00081EA2"/>
    <w:rsid w:val="00081ED9"/>
    <w:rsid w:val="000823B8"/>
    <w:rsid w:val="000824BE"/>
    <w:rsid w:val="000827A2"/>
    <w:rsid w:val="000829C2"/>
    <w:rsid w:val="00082BAD"/>
    <w:rsid w:val="00083607"/>
    <w:rsid w:val="0008372B"/>
    <w:rsid w:val="00084CB3"/>
    <w:rsid w:val="00084CE2"/>
    <w:rsid w:val="000873F3"/>
    <w:rsid w:val="00087FC5"/>
    <w:rsid w:val="00090141"/>
    <w:rsid w:val="00090358"/>
    <w:rsid w:val="00090524"/>
    <w:rsid w:val="000905A6"/>
    <w:rsid w:val="000906C6"/>
    <w:rsid w:val="0009086F"/>
    <w:rsid w:val="000908FD"/>
    <w:rsid w:val="00090921"/>
    <w:rsid w:val="00090A2D"/>
    <w:rsid w:val="00090DB7"/>
    <w:rsid w:val="00090F0A"/>
    <w:rsid w:val="00091366"/>
    <w:rsid w:val="00091517"/>
    <w:rsid w:val="00091582"/>
    <w:rsid w:val="00091E69"/>
    <w:rsid w:val="00091E91"/>
    <w:rsid w:val="000924CF"/>
    <w:rsid w:val="000926EB"/>
    <w:rsid w:val="00092864"/>
    <w:rsid w:val="00092B6B"/>
    <w:rsid w:val="000935CE"/>
    <w:rsid w:val="000938AD"/>
    <w:rsid w:val="00093A25"/>
    <w:rsid w:val="00094338"/>
    <w:rsid w:val="000946CF"/>
    <w:rsid w:val="00094D05"/>
    <w:rsid w:val="00094FAB"/>
    <w:rsid w:val="00095723"/>
    <w:rsid w:val="00096088"/>
    <w:rsid w:val="000966B5"/>
    <w:rsid w:val="000967C1"/>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54E"/>
    <w:rsid w:val="000B5713"/>
    <w:rsid w:val="000B586A"/>
    <w:rsid w:val="000B5A40"/>
    <w:rsid w:val="000B6828"/>
    <w:rsid w:val="000B698C"/>
    <w:rsid w:val="000B6AD1"/>
    <w:rsid w:val="000B78F4"/>
    <w:rsid w:val="000C00E2"/>
    <w:rsid w:val="000C02E3"/>
    <w:rsid w:val="000C0A40"/>
    <w:rsid w:val="000C0D96"/>
    <w:rsid w:val="000C116A"/>
    <w:rsid w:val="000C120B"/>
    <w:rsid w:val="000C13A2"/>
    <w:rsid w:val="000C1C83"/>
    <w:rsid w:val="000C2382"/>
    <w:rsid w:val="000C2754"/>
    <w:rsid w:val="000C2D20"/>
    <w:rsid w:val="000C4088"/>
    <w:rsid w:val="000C465A"/>
    <w:rsid w:val="000C4C5C"/>
    <w:rsid w:val="000C4D9C"/>
    <w:rsid w:val="000C510F"/>
    <w:rsid w:val="000C51ED"/>
    <w:rsid w:val="000C56F9"/>
    <w:rsid w:val="000C63AE"/>
    <w:rsid w:val="000C67AE"/>
    <w:rsid w:val="000C6937"/>
    <w:rsid w:val="000C69DB"/>
    <w:rsid w:val="000C6A12"/>
    <w:rsid w:val="000C6B40"/>
    <w:rsid w:val="000C701B"/>
    <w:rsid w:val="000C71A8"/>
    <w:rsid w:val="000C76DF"/>
    <w:rsid w:val="000C7CA4"/>
    <w:rsid w:val="000D0F7F"/>
    <w:rsid w:val="000D16F8"/>
    <w:rsid w:val="000D18D0"/>
    <w:rsid w:val="000D1C3D"/>
    <w:rsid w:val="000D1C46"/>
    <w:rsid w:val="000D2524"/>
    <w:rsid w:val="000D2D17"/>
    <w:rsid w:val="000D2F10"/>
    <w:rsid w:val="000D3443"/>
    <w:rsid w:val="000D3A32"/>
    <w:rsid w:val="000D3AA3"/>
    <w:rsid w:val="000D4249"/>
    <w:rsid w:val="000D4733"/>
    <w:rsid w:val="000D4A72"/>
    <w:rsid w:val="000D5F1C"/>
    <w:rsid w:val="000D622F"/>
    <w:rsid w:val="000D63D5"/>
    <w:rsid w:val="000D64E1"/>
    <w:rsid w:val="000D67F4"/>
    <w:rsid w:val="000D72B8"/>
    <w:rsid w:val="000E00DC"/>
    <w:rsid w:val="000E0734"/>
    <w:rsid w:val="000E075B"/>
    <w:rsid w:val="000E1054"/>
    <w:rsid w:val="000E1A28"/>
    <w:rsid w:val="000E22F2"/>
    <w:rsid w:val="000E2844"/>
    <w:rsid w:val="000E3645"/>
    <w:rsid w:val="000E3722"/>
    <w:rsid w:val="000E38A1"/>
    <w:rsid w:val="000E3E54"/>
    <w:rsid w:val="000E3FCB"/>
    <w:rsid w:val="000E413D"/>
    <w:rsid w:val="000E4610"/>
    <w:rsid w:val="000E4D55"/>
    <w:rsid w:val="000E4FFE"/>
    <w:rsid w:val="000E6170"/>
    <w:rsid w:val="000E627D"/>
    <w:rsid w:val="000E6CDF"/>
    <w:rsid w:val="000E6D3E"/>
    <w:rsid w:val="000E6E4D"/>
    <w:rsid w:val="000E6ED6"/>
    <w:rsid w:val="000E75FF"/>
    <w:rsid w:val="000E7C2B"/>
    <w:rsid w:val="000F0D54"/>
    <w:rsid w:val="000F0FD5"/>
    <w:rsid w:val="000F13F9"/>
    <w:rsid w:val="000F1C67"/>
    <w:rsid w:val="000F1F63"/>
    <w:rsid w:val="000F1F83"/>
    <w:rsid w:val="000F235A"/>
    <w:rsid w:val="000F29D0"/>
    <w:rsid w:val="000F2D8B"/>
    <w:rsid w:val="000F37E5"/>
    <w:rsid w:val="000F405A"/>
    <w:rsid w:val="000F430C"/>
    <w:rsid w:val="000F4ADD"/>
    <w:rsid w:val="000F4C2A"/>
    <w:rsid w:val="000F4F5D"/>
    <w:rsid w:val="000F548D"/>
    <w:rsid w:val="000F5DCB"/>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6BEC"/>
    <w:rsid w:val="00106DF8"/>
    <w:rsid w:val="001075F0"/>
    <w:rsid w:val="001078A4"/>
    <w:rsid w:val="00110B5D"/>
    <w:rsid w:val="00110FDC"/>
    <w:rsid w:val="001119B5"/>
    <w:rsid w:val="00111BA6"/>
    <w:rsid w:val="00111EEA"/>
    <w:rsid w:val="00112482"/>
    <w:rsid w:val="001131DC"/>
    <w:rsid w:val="001132E3"/>
    <w:rsid w:val="0011383B"/>
    <w:rsid w:val="00113BDB"/>
    <w:rsid w:val="00113F4F"/>
    <w:rsid w:val="00114155"/>
    <w:rsid w:val="0011431F"/>
    <w:rsid w:val="0011435D"/>
    <w:rsid w:val="00114BDE"/>
    <w:rsid w:val="0011512B"/>
    <w:rsid w:val="00115887"/>
    <w:rsid w:val="00115B03"/>
    <w:rsid w:val="00116445"/>
    <w:rsid w:val="00116880"/>
    <w:rsid w:val="00116C57"/>
    <w:rsid w:val="0011707B"/>
    <w:rsid w:val="00120390"/>
    <w:rsid w:val="00120C8F"/>
    <w:rsid w:val="00120F0C"/>
    <w:rsid w:val="00120F5D"/>
    <w:rsid w:val="001210F1"/>
    <w:rsid w:val="00121147"/>
    <w:rsid w:val="001212F3"/>
    <w:rsid w:val="00121A92"/>
    <w:rsid w:val="0012212C"/>
    <w:rsid w:val="001221B3"/>
    <w:rsid w:val="001225F4"/>
    <w:rsid w:val="001228F1"/>
    <w:rsid w:val="00122B00"/>
    <w:rsid w:val="00122EE4"/>
    <w:rsid w:val="00122FD1"/>
    <w:rsid w:val="00123DEA"/>
    <w:rsid w:val="00123E5A"/>
    <w:rsid w:val="00123F49"/>
    <w:rsid w:val="0012447B"/>
    <w:rsid w:val="00124487"/>
    <w:rsid w:val="00124DA1"/>
    <w:rsid w:val="00124E30"/>
    <w:rsid w:val="00124EE3"/>
    <w:rsid w:val="00124F40"/>
    <w:rsid w:val="00125C99"/>
    <w:rsid w:val="00125E4F"/>
    <w:rsid w:val="0012735A"/>
    <w:rsid w:val="0012781A"/>
    <w:rsid w:val="00127A46"/>
    <w:rsid w:val="001301AA"/>
    <w:rsid w:val="00130330"/>
    <w:rsid w:val="00130926"/>
    <w:rsid w:val="00130E9A"/>
    <w:rsid w:val="00131534"/>
    <w:rsid w:val="00131FE4"/>
    <w:rsid w:val="00132275"/>
    <w:rsid w:val="00134295"/>
    <w:rsid w:val="00134564"/>
    <w:rsid w:val="00134656"/>
    <w:rsid w:val="001347F9"/>
    <w:rsid w:val="00134C0A"/>
    <w:rsid w:val="00134E12"/>
    <w:rsid w:val="00136DFB"/>
    <w:rsid w:val="00137031"/>
    <w:rsid w:val="00137323"/>
    <w:rsid w:val="001375A9"/>
    <w:rsid w:val="001375BC"/>
    <w:rsid w:val="0014000D"/>
    <w:rsid w:val="00140EAB"/>
    <w:rsid w:val="0014113C"/>
    <w:rsid w:val="001411FA"/>
    <w:rsid w:val="00141240"/>
    <w:rsid w:val="001417CF"/>
    <w:rsid w:val="00142057"/>
    <w:rsid w:val="00142271"/>
    <w:rsid w:val="00142AE0"/>
    <w:rsid w:val="00143210"/>
    <w:rsid w:val="0014361B"/>
    <w:rsid w:val="001436C0"/>
    <w:rsid w:val="001441FC"/>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D2D"/>
    <w:rsid w:val="00153D0E"/>
    <w:rsid w:val="00153ECC"/>
    <w:rsid w:val="001540EE"/>
    <w:rsid w:val="001541FA"/>
    <w:rsid w:val="001544CE"/>
    <w:rsid w:val="00154844"/>
    <w:rsid w:val="00154936"/>
    <w:rsid w:val="00155426"/>
    <w:rsid w:val="0015566A"/>
    <w:rsid w:val="00156B31"/>
    <w:rsid w:val="00157D6A"/>
    <w:rsid w:val="00157F3F"/>
    <w:rsid w:val="001600E7"/>
    <w:rsid w:val="001601B7"/>
    <w:rsid w:val="001607B0"/>
    <w:rsid w:val="00160950"/>
    <w:rsid w:val="00160BCC"/>
    <w:rsid w:val="00160C21"/>
    <w:rsid w:val="00160C2F"/>
    <w:rsid w:val="0016157F"/>
    <w:rsid w:val="00163194"/>
    <w:rsid w:val="00163291"/>
    <w:rsid w:val="0016379F"/>
    <w:rsid w:val="00164393"/>
    <w:rsid w:val="00164650"/>
    <w:rsid w:val="0016495C"/>
    <w:rsid w:val="0016495F"/>
    <w:rsid w:val="00164F08"/>
    <w:rsid w:val="00165669"/>
    <w:rsid w:val="00165848"/>
    <w:rsid w:val="0016588E"/>
    <w:rsid w:val="00165C84"/>
    <w:rsid w:val="0016650B"/>
    <w:rsid w:val="00166927"/>
    <w:rsid w:val="001670CA"/>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BA3"/>
    <w:rsid w:val="00172D8A"/>
    <w:rsid w:val="00172E42"/>
    <w:rsid w:val="00173137"/>
    <w:rsid w:val="00173166"/>
    <w:rsid w:val="0017384D"/>
    <w:rsid w:val="001741F4"/>
    <w:rsid w:val="00174331"/>
    <w:rsid w:val="00174645"/>
    <w:rsid w:val="001749DD"/>
    <w:rsid w:val="00175524"/>
    <w:rsid w:val="0017585A"/>
    <w:rsid w:val="00175879"/>
    <w:rsid w:val="001764D8"/>
    <w:rsid w:val="00176946"/>
    <w:rsid w:val="0017696B"/>
    <w:rsid w:val="00176A6E"/>
    <w:rsid w:val="00176BB2"/>
    <w:rsid w:val="00176D2A"/>
    <w:rsid w:val="00176D2E"/>
    <w:rsid w:val="00176D5E"/>
    <w:rsid w:val="00176DD5"/>
    <w:rsid w:val="00176F42"/>
    <w:rsid w:val="001771E3"/>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20C"/>
    <w:rsid w:val="001921C1"/>
    <w:rsid w:val="001923C5"/>
    <w:rsid w:val="001923C7"/>
    <w:rsid w:val="00192D8D"/>
    <w:rsid w:val="00193F14"/>
    <w:rsid w:val="001943A6"/>
    <w:rsid w:val="00194512"/>
    <w:rsid w:val="001946CB"/>
    <w:rsid w:val="001947E2"/>
    <w:rsid w:val="00194842"/>
    <w:rsid w:val="00194C67"/>
    <w:rsid w:val="00194E5D"/>
    <w:rsid w:val="001957F1"/>
    <w:rsid w:val="001958D2"/>
    <w:rsid w:val="00195B42"/>
    <w:rsid w:val="00195C83"/>
    <w:rsid w:val="00195D25"/>
    <w:rsid w:val="001966C7"/>
    <w:rsid w:val="00196DE5"/>
    <w:rsid w:val="00197440"/>
    <w:rsid w:val="001976B7"/>
    <w:rsid w:val="001977B1"/>
    <w:rsid w:val="00197F9D"/>
    <w:rsid w:val="001A00D1"/>
    <w:rsid w:val="001A0A42"/>
    <w:rsid w:val="001A0D91"/>
    <w:rsid w:val="001A0EAA"/>
    <w:rsid w:val="001A0FAD"/>
    <w:rsid w:val="001A17CF"/>
    <w:rsid w:val="001A1B51"/>
    <w:rsid w:val="001A1ED9"/>
    <w:rsid w:val="001A22ED"/>
    <w:rsid w:val="001A2524"/>
    <w:rsid w:val="001A2916"/>
    <w:rsid w:val="001A30DF"/>
    <w:rsid w:val="001A311E"/>
    <w:rsid w:val="001A33A2"/>
    <w:rsid w:val="001A4140"/>
    <w:rsid w:val="001A4577"/>
    <w:rsid w:val="001A469D"/>
    <w:rsid w:val="001A4D53"/>
    <w:rsid w:val="001A5CCA"/>
    <w:rsid w:val="001A64FF"/>
    <w:rsid w:val="001A65AD"/>
    <w:rsid w:val="001A6DEF"/>
    <w:rsid w:val="001A7582"/>
    <w:rsid w:val="001A76E4"/>
    <w:rsid w:val="001A7B3C"/>
    <w:rsid w:val="001A7FBC"/>
    <w:rsid w:val="001B023A"/>
    <w:rsid w:val="001B0475"/>
    <w:rsid w:val="001B05BB"/>
    <w:rsid w:val="001B0644"/>
    <w:rsid w:val="001B0722"/>
    <w:rsid w:val="001B08F1"/>
    <w:rsid w:val="001B10DD"/>
    <w:rsid w:val="001B10ED"/>
    <w:rsid w:val="001B1525"/>
    <w:rsid w:val="001B1F2F"/>
    <w:rsid w:val="001B239A"/>
    <w:rsid w:val="001B23A7"/>
    <w:rsid w:val="001B2974"/>
    <w:rsid w:val="001B31A7"/>
    <w:rsid w:val="001B3A28"/>
    <w:rsid w:val="001B3B21"/>
    <w:rsid w:val="001B52FD"/>
    <w:rsid w:val="001B60AB"/>
    <w:rsid w:val="001B6168"/>
    <w:rsid w:val="001B631C"/>
    <w:rsid w:val="001B637F"/>
    <w:rsid w:val="001B7774"/>
    <w:rsid w:val="001C0672"/>
    <w:rsid w:val="001C09E0"/>
    <w:rsid w:val="001C0B89"/>
    <w:rsid w:val="001C1063"/>
    <w:rsid w:val="001C22E2"/>
    <w:rsid w:val="001C2584"/>
    <w:rsid w:val="001C2EEE"/>
    <w:rsid w:val="001C3C68"/>
    <w:rsid w:val="001C4289"/>
    <w:rsid w:val="001C44D8"/>
    <w:rsid w:val="001C4998"/>
    <w:rsid w:val="001C4C1D"/>
    <w:rsid w:val="001C51CC"/>
    <w:rsid w:val="001C54E0"/>
    <w:rsid w:val="001C55A9"/>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5A1"/>
    <w:rsid w:val="001D5AED"/>
    <w:rsid w:val="001D603B"/>
    <w:rsid w:val="001D69F7"/>
    <w:rsid w:val="001D6E1A"/>
    <w:rsid w:val="001D703A"/>
    <w:rsid w:val="001D718A"/>
    <w:rsid w:val="001D7520"/>
    <w:rsid w:val="001D7BE3"/>
    <w:rsid w:val="001E0C17"/>
    <w:rsid w:val="001E0EB0"/>
    <w:rsid w:val="001E0F95"/>
    <w:rsid w:val="001E2082"/>
    <w:rsid w:val="001E2157"/>
    <w:rsid w:val="001E2332"/>
    <w:rsid w:val="001E2A57"/>
    <w:rsid w:val="001E2B90"/>
    <w:rsid w:val="001E2F49"/>
    <w:rsid w:val="001E3191"/>
    <w:rsid w:val="001E348D"/>
    <w:rsid w:val="001E34BA"/>
    <w:rsid w:val="001E4326"/>
    <w:rsid w:val="001E440B"/>
    <w:rsid w:val="001E4E9A"/>
    <w:rsid w:val="001E50FD"/>
    <w:rsid w:val="001E5F37"/>
    <w:rsid w:val="001E6E2B"/>
    <w:rsid w:val="001E7472"/>
    <w:rsid w:val="001E7DF5"/>
    <w:rsid w:val="001F01F5"/>
    <w:rsid w:val="001F0E6C"/>
    <w:rsid w:val="001F10DC"/>
    <w:rsid w:val="001F2260"/>
    <w:rsid w:val="001F2365"/>
    <w:rsid w:val="001F26B7"/>
    <w:rsid w:val="001F2817"/>
    <w:rsid w:val="001F2C73"/>
    <w:rsid w:val="001F2DA2"/>
    <w:rsid w:val="001F2E95"/>
    <w:rsid w:val="001F40D6"/>
    <w:rsid w:val="001F4125"/>
    <w:rsid w:val="001F465B"/>
    <w:rsid w:val="001F4A1E"/>
    <w:rsid w:val="001F4C99"/>
    <w:rsid w:val="001F5109"/>
    <w:rsid w:val="001F5B8A"/>
    <w:rsid w:val="001F5C9E"/>
    <w:rsid w:val="001F5D49"/>
    <w:rsid w:val="001F632B"/>
    <w:rsid w:val="001F709E"/>
    <w:rsid w:val="001F7279"/>
    <w:rsid w:val="002000F6"/>
    <w:rsid w:val="00200520"/>
    <w:rsid w:val="002005D5"/>
    <w:rsid w:val="0020069E"/>
    <w:rsid w:val="00200DA6"/>
    <w:rsid w:val="00200FC5"/>
    <w:rsid w:val="0020184D"/>
    <w:rsid w:val="00202419"/>
    <w:rsid w:val="00202923"/>
    <w:rsid w:val="00202A3A"/>
    <w:rsid w:val="0020327E"/>
    <w:rsid w:val="00203BD9"/>
    <w:rsid w:val="0020482B"/>
    <w:rsid w:val="00204CA1"/>
    <w:rsid w:val="00205184"/>
    <w:rsid w:val="00205853"/>
    <w:rsid w:val="00205BAD"/>
    <w:rsid w:val="00206116"/>
    <w:rsid w:val="002063AB"/>
    <w:rsid w:val="002067B4"/>
    <w:rsid w:val="00207539"/>
    <w:rsid w:val="00207984"/>
    <w:rsid w:val="00207AE9"/>
    <w:rsid w:val="002107FF"/>
    <w:rsid w:val="0021088D"/>
    <w:rsid w:val="00210A1E"/>
    <w:rsid w:val="00210E75"/>
    <w:rsid w:val="00211165"/>
    <w:rsid w:val="002111DB"/>
    <w:rsid w:val="00211399"/>
    <w:rsid w:val="002114D6"/>
    <w:rsid w:val="00211C8E"/>
    <w:rsid w:val="00212277"/>
    <w:rsid w:val="002131CD"/>
    <w:rsid w:val="00214439"/>
    <w:rsid w:val="00215427"/>
    <w:rsid w:val="002157D8"/>
    <w:rsid w:val="002157E6"/>
    <w:rsid w:val="00215F8F"/>
    <w:rsid w:val="002165D5"/>
    <w:rsid w:val="002167EE"/>
    <w:rsid w:val="0021682D"/>
    <w:rsid w:val="00216997"/>
    <w:rsid w:val="00216F85"/>
    <w:rsid w:val="002178F2"/>
    <w:rsid w:val="00217966"/>
    <w:rsid w:val="002179F3"/>
    <w:rsid w:val="00220113"/>
    <w:rsid w:val="00220639"/>
    <w:rsid w:val="002216CF"/>
    <w:rsid w:val="00222408"/>
    <w:rsid w:val="00222EC3"/>
    <w:rsid w:val="0022327A"/>
    <w:rsid w:val="00223812"/>
    <w:rsid w:val="0022389C"/>
    <w:rsid w:val="002246C1"/>
    <w:rsid w:val="002247EE"/>
    <w:rsid w:val="00224E51"/>
    <w:rsid w:val="00224F53"/>
    <w:rsid w:val="00225649"/>
    <w:rsid w:val="00225746"/>
    <w:rsid w:val="0022632E"/>
    <w:rsid w:val="00226511"/>
    <w:rsid w:val="0022696A"/>
    <w:rsid w:val="00226C37"/>
    <w:rsid w:val="00226F32"/>
    <w:rsid w:val="0022723B"/>
    <w:rsid w:val="00227696"/>
    <w:rsid w:val="00227787"/>
    <w:rsid w:val="00227B12"/>
    <w:rsid w:val="00230838"/>
    <w:rsid w:val="00230C0D"/>
    <w:rsid w:val="00230E70"/>
    <w:rsid w:val="0023190D"/>
    <w:rsid w:val="00231B11"/>
    <w:rsid w:val="00231CE1"/>
    <w:rsid w:val="0023200F"/>
    <w:rsid w:val="00232141"/>
    <w:rsid w:val="00232575"/>
    <w:rsid w:val="002325BE"/>
    <w:rsid w:val="00232B8F"/>
    <w:rsid w:val="002333A2"/>
    <w:rsid w:val="0023345D"/>
    <w:rsid w:val="002335B9"/>
    <w:rsid w:val="0023397B"/>
    <w:rsid w:val="00233CF2"/>
    <w:rsid w:val="00233DE2"/>
    <w:rsid w:val="0023449A"/>
    <w:rsid w:val="00234B45"/>
    <w:rsid w:val="002354CD"/>
    <w:rsid w:val="00235753"/>
    <w:rsid w:val="00235C91"/>
    <w:rsid w:val="00235C9A"/>
    <w:rsid w:val="00236033"/>
    <w:rsid w:val="0023619D"/>
    <w:rsid w:val="002364D5"/>
    <w:rsid w:val="00236CCA"/>
    <w:rsid w:val="00237198"/>
    <w:rsid w:val="002376DD"/>
    <w:rsid w:val="0024017B"/>
    <w:rsid w:val="00240650"/>
    <w:rsid w:val="00240E50"/>
    <w:rsid w:val="00240FC3"/>
    <w:rsid w:val="00241872"/>
    <w:rsid w:val="00241F3E"/>
    <w:rsid w:val="00242210"/>
    <w:rsid w:val="00242B8A"/>
    <w:rsid w:val="00243241"/>
    <w:rsid w:val="00243391"/>
    <w:rsid w:val="00243761"/>
    <w:rsid w:val="00243B12"/>
    <w:rsid w:val="00243BF8"/>
    <w:rsid w:val="00244111"/>
    <w:rsid w:val="00244327"/>
    <w:rsid w:val="00244835"/>
    <w:rsid w:val="002448BE"/>
    <w:rsid w:val="00244945"/>
    <w:rsid w:val="00244C9E"/>
    <w:rsid w:val="00244EFC"/>
    <w:rsid w:val="00245444"/>
    <w:rsid w:val="00245998"/>
    <w:rsid w:val="002507B7"/>
    <w:rsid w:val="00250DE6"/>
    <w:rsid w:val="00250F57"/>
    <w:rsid w:val="00251344"/>
    <w:rsid w:val="00251888"/>
    <w:rsid w:val="00251C85"/>
    <w:rsid w:val="00251FC4"/>
    <w:rsid w:val="00252054"/>
    <w:rsid w:val="00252A1B"/>
    <w:rsid w:val="00253964"/>
    <w:rsid w:val="00254C0B"/>
    <w:rsid w:val="00254C89"/>
    <w:rsid w:val="00254D8F"/>
    <w:rsid w:val="00256359"/>
    <w:rsid w:val="00256512"/>
    <w:rsid w:val="00256647"/>
    <w:rsid w:val="00257049"/>
    <w:rsid w:val="00257B29"/>
    <w:rsid w:val="002606AB"/>
    <w:rsid w:val="00262031"/>
    <w:rsid w:val="00262441"/>
    <w:rsid w:val="00262B75"/>
    <w:rsid w:val="00262BA8"/>
    <w:rsid w:val="0026309C"/>
    <w:rsid w:val="00263687"/>
    <w:rsid w:val="0026418A"/>
    <w:rsid w:val="00264194"/>
    <w:rsid w:val="002641F9"/>
    <w:rsid w:val="002644C3"/>
    <w:rsid w:val="0026581A"/>
    <w:rsid w:val="00265BDF"/>
    <w:rsid w:val="00266334"/>
    <w:rsid w:val="002664BE"/>
    <w:rsid w:val="002664E5"/>
    <w:rsid w:val="00266AB0"/>
    <w:rsid w:val="00266CDE"/>
    <w:rsid w:val="00267B83"/>
    <w:rsid w:val="00270853"/>
    <w:rsid w:val="00270A55"/>
    <w:rsid w:val="00270AED"/>
    <w:rsid w:val="00270B0C"/>
    <w:rsid w:val="00270F8F"/>
    <w:rsid w:val="00270FE3"/>
    <w:rsid w:val="00271414"/>
    <w:rsid w:val="002715AF"/>
    <w:rsid w:val="00271C16"/>
    <w:rsid w:val="00271C67"/>
    <w:rsid w:val="00271E90"/>
    <w:rsid w:val="0027225B"/>
    <w:rsid w:val="00272312"/>
    <w:rsid w:val="00272769"/>
    <w:rsid w:val="00272BCC"/>
    <w:rsid w:val="00272D07"/>
    <w:rsid w:val="00273185"/>
    <w:rsid w:val="00273D68"/>
    <w:rsid w:val="002740CB"/>
    <w:rsid w:val="0027429B"/>
    <w:rsid w:val="002743AB"/>
    <w:rsid w:val="0027481B"/>
    <w:rsid w:val="00274B71"/>
    <w:rsid w:val="00274FA7"/>
    <w:rsid w:val="0027532A"/>
    <w:rsid w:val="002759FF"/>
    <w:rsid w:val="002762B7"/>
    <w:rsid w:val="0027674C"/>
    <w:rsid w:val="002767C0"/>
    <w:rsid w:val="00277198"/>
    <w:rsid w:val="002771FC"/>
    <w:rsid w:val="00277314"/>
    <w:rsid w:val="00277458"/>
    <w:rsid w:val="0027758B"/>
    <w:rsid w:val="0027774A"/>
    <w:rsid w:val="00277BD7"/>
    <w:rsid w:val="00280237"/>
    <w:rsid w:val="00281184"/>
    <w:rsid w:val="00281AF6"/>
    <w:rsid w:val="0028206E"/>
    <w:rsid w:val="0028308F"/>
    <w:rsid w:val="00283387"/>
    <w:rsid w:val="002835C6"/>
    <w:rsid w:val="00284340"/>
    <w:rsid w:val="00284B09"/>
    <w:rsid w:val="00284F34"/>
    <w:rsid w:val="002852DA"/>
    <w:rsid w:val="002855F9"/>
    <w:rsid w:val="00285816"/>
    <w:rsid w:val="00285F5F"/>
    <w:rsid w:val="00286484"/>
    <w:rsid w:val="00286645"/>
    <w:rsid w:val="00286B3E"/>
    <w:rsid w:val="002874F6"/>
    <w:rsid w:val="002875D1"/>
    <w:rsid w:val="00287A2D"/>
    <w:rsid w:val="00287BB9"/>
    <w:rsid w:val="00287F9F"/>
    <w:rsid w:val="00287FD7"/>
    <w:rsid w:val="0029078C"/>
    <w:rsid w:val="00290BC3"/>
    <w:rsid w:val="002927F4"/>
    <w:rsid w:val="00292834"/>
    <w:rsid w:val="00292C3A"/>
    <w:rsid w:val="00292E57"/>
    <w:rsid w:val="00293DCA"/>
    <w:rsid w:val="00294283"/>
    <w:rsid w:val="00294B23"/>
    <w:rsid w:val="002953A7"/>
    <w:rsid w:val="00295530"/>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AA8"/>
    <w:rsid w:val="002A2CD5"/>
    <w:rsid w:val="002A2FCD"/>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167"/>
    <w:rsid w:val="002A7328"/>
    <w:rsid w:val="002A7371"/>
    <w:rsid w:val="002A7FCA"/>
    <w:rsid w:val="002B0DD0"/>
    <w:rsid w:val="002B1099"/>
    <w:rsid w:val="002B1190"/>
    <w:rsid w:val="002B12A9"/>
    <w:rsid w:val="002B23EA"/>
    <w:rsid w:val="002B273A"/>
    <w:rsid w:val="002B34BF"/>
    <w:rsid w:val="002B44D0"/>
    <w:rsid w:val="002B4734"/>
    <w:rsid w:val="002B5823"/>
    <w:rsid w:val="002B5843"/>
    <w:rsid w:val="002B5FD8"/>
    <w:rsid w:val="002B6411"/>
    <w:rsid w:val="002B668A"/>
    <w:rsid w:val="002B6B0F"/>
    <w:rsid w:val="002B6C49"/>
    <w:rsid w:val="002B6DD2"/>
    <w:rsid w:val="002B71A7"/>
    <w:rsid w:val="002B7B8E"/>
    <w:rsid w:val="002C037F"/>
    <w:rsid w:val="002C0D21"/>
    <w:rsid w:val="002C258A"/>
    <w:rsid w:val="002C26D2"/>
    <w:rsid w:val="002C2D45"/>
    <w:rsid w:val="002C2DE8"/>
    <w:rsid w:val="002C3834"/>
    <w:rsid w:val="002C40AA"/>
    <w:rsid w:val="002C456F"/>
    <w:rsid w:val="002C46F7"/>
    <w:rsid w:val="002C5416"/>
    <w:rsid w:val="002C5707"/>
    <w:rsid w:val="002C574D"/>
    <w:rsid w:val="002C57DC"/>
    <w:rsid w:val="002C644D"/>
    <w:rsid w:val="002C67A9"/>
    <w:rsid w:val="002D029A"/>
    <w:rsid w:val="002D165D"/>
    <w:rsid w:val="002D1B96"/>
    <w:rsid w:val="002D2279"/>
    <w:rsid w:val="002D22EC"/>
    <w:rsid w:val="002D2B2A"/>
    <w:rsid w:val="002D2B78"/>
    <w:rsid w:val="002D3084"/>
    <w:rsid w:val="002D3328"/>
    <w:rsid w:val="002D39A6"/>
    <w:rsid w:val="002D3BD5"/>
    <w:rsid w:val="002D4697"/>
    <w:rsid w:val="002D494C"/>
    <w:rsid w:val="002D4B4A"/>
    <w:rsid w:val="002D4F1D"/>
    <w:rsid w:val="002D503F"/>
    <w:rsid w:val="002D50C4"/>
    <w:rsid w:val="002D5985"/>
    <w:rsid w:val="002D5D91"/>
    <w:rsid w:val="002D6262"/>
    <w:rsid w:val="002D63A5"/>
    <w:rsid w:val="002D6766"/>
    <w:rsid w:val="002D6B04"/>
    <w:rsid w:val="002D6C3B"/>
    <w:rsid w:val="002D6CE4"/>
    <w:rsid w:val="002D73E8"/>
    <w:rsid w:val="002D7E04"/>
    <w:rsid w:val="002E0073"/>
    <w:rsid w:val="002E064D"/>
    <w:rsid w:val="002E0C28"/>
    <w:rsid w:val="002E0EBD"/>
    <w:rsid w:val="002E1049"/>
    <w:rsid w:val="002E1223"/>
    <w:rsid w:val="002E1783"/>
    <w:rsid w:val="002E196E"/>
    <w:rsid w:val="002E1B10"/>
    <w:rsid w:val="002E1D11"/>
    <w:rsid w:val="002E262B"/>
    <w:rsid w:val="002E2BC7"/>
    <w:rsid w:val="002E2C93"/>
    <w:rsid w:val="002E2F1B"/>
    <w:rsid w:val="002E3C05"/>
    <w:rsid w:val="002E4027"/>
    <w:rsid w:val="002E49C4"/>
    <w:rsid w:val="002E4DED"/>
    <w:rsid w:val="002E53FE"/>
    <w:rsid w:val="002E595D"/>
    <w:rsid w:val="002E669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7F8"/>
    <w:rsid w:val="002F3D1C"/>
    <w:rsid w:val="002F3DC2"/>
    <w:rsid w:val="002F4687"/>
    <w:rsid w:val="002F5033"/>
    <w:rsid w:val="002F5D3A"/>
    <w:rsid w:val="002F614A"/>
    <w:rsid w:val="002F64C7"/>
    <w:rsid w:val="002F68BF"/>
    <w:rsid w:val="002F6F14"/>
    <w:rsid w:val="002F6F69"/>
    <w:rsid w:val="002F7086"/>
    <w:rsid w:val="002F78D8"/>
    <w:rsid w:val="00300003"/>
    <w:rsid w:val="00300063"/>
    <w:rsid w:val="003004D4"/>
    <w:rsid w:val="00300CC1"/>
    <w:rsid w:val="003013A0"/>
    <w:rsid w:val="003026EB"/>
    <w:rsid w:val="00302F45"/>
    <w:rsid w:val="0030306D"/>
    <w:rsid w:val="0030335C"/>
    <w:rsid w:val="00303806"/>
    <w:rsid w:val="00303844"/>
    <w:rsid w:val="00303C20"/>
    <w:rsid w:val="00303CC5"/>
    <w:rsid w:val="003043E5"/>
    <w:rsid w:val="003045C6"/>
    <w:rsid w:val="00304A08"/>
    <w:rsid w:val="00304BE2"/>
    <w:rsid w:val="003052B5"/>
    <w:rsid w:val="00305778"/>
    <w:rsid w:val="003063FE"/>
    <w:rsid w:val="003069F9"/>
    <w:rsid w:val="00307306"/>
    <w:rsid w:val="00307B96"/>
    <w:rsid w:val="00307DA3"/>
    <w:rsid w:val="00310B20"/>
    <w:rsid w:val="00311311"/>
    <w:rsid w:val="003113C0"/>
    <w:rsid w:val="00312133"/>
    <w:rsid w:val="00312269"/>
    <w:rsid w:val="00312CBC"/>
    <w:rsid w:val="00313898"/>
    <w:rsid w:val="00313BF3"/>
    <w:rsid w:val="00313EB8"/>
    <w:rsid w:val="00314175"/>
    <w:rsid w:val="00314600"/>
    <w:rsid w:val="00314920"/>
    <w:rsid w:val="00314D6F"/>
    <w:rsid w:val="00314D97"/>
    <w:rsid w:val="00314EF9"/>
    <w:rsid w:val="0031515C"/>
    <w:rsid w:val="00315932"/>
    <w:rsid w:val="003159BB"/>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A6E"/>
    <w:rsid w:val="00322BDE"/>
    <w:rsid w:val="00322E17"/>
    <w:rsid w:val="00322F17"/>
    <w:rsid w:val="0032326C"/>
    <w:rsid w:val="00323EE9"/>
    <w:rsid w:val="00324183"/>
    <w:rsid w:val="00324BA0"/>
    <w:rsid w:val="00324BBE"/>
    <w:rsid w:val="00325596"/>
    <w:rsid w:val="00325E2B"/>
    <w:rsid w:val="00326265"/>
    <w:rsid w:val="00326458"/>
    <w:rsid w:val="003269BF"/>
    <w:rsid w:val="00326BFB"/>
    <w:rsid w:val="00330432"/>
    <w:rsid w:val="0033069D"/>
    <w:rsid w:val="003306D3"/>
    <w:rsid w:val="003306E0"/>
    <w:rsid w:val="003306F3"/>
    <w:rsid w:val="003316C9"/>
    <w:rsid w:val="003318C8"/>
    <w:rsid w:val="00331C74"/>
    <w:rsid w:val="003333C5"/>
    <w:rsid w:val="003339BD"/>
    <w:rsid w:val="0033434C"/>
    <w:rsid w:val="00334AEE"/>
    <w:rsid w:val="00334D20"/>
    <w:rsid w:val="00335D39"/>
    <w:rsid w:val="00335EF8"/>
    <w:rsid w:val="00335F27"/>
    <w:rsid w:val="00336187"/>
    <w:rsid w:val="003363AB"/>
    <w:rsid w:val="003377F8"/>
    <w:rsid w:val="00337902"/>
    <w:rsid w:val="00337E12"/>
    <w:rsid w:val="003408E9"/>
    <w:rsid w:val="00340A1D"/>
    <w:rsid w:val="003410AB"/>
    <w:rsid w:val="0034190E"/>
    <w:rsid w:val="00342B35"/>
    <w:rsid w:val="00342B90"/>
    <w:rsid w:val="003432E9"/>
    <w:rsid w:val="0034397F"/>
    <w:rsid w:val="00343ECB"/>
    <w:rsid w:val="00343FEC"/>
    <w:rsid w:val="003446DE"/>
    <w:rsid w:val="00345B26"/>
    <w:rsid w:val="00345D24"/>
    <w:rsid w:val="00346248"/>
    <w:rsid w:val="00346892"/>
    <w:rsid w:val="003469B9"/>
    <w:rsid w:val="00346B75"/>
    <w:rsid w:val="00346C2E"/>
    <w:rsid w:val="00346C39"/>
    <w:rsid w:val="00346CE3"/>
    <w:rsid w:val="00346DDF"/>
    <w:rsid w:val="00346F44"/>
    <w:rsid w:val="00347687"/>
    <w:rsid w:val="00350C4F"/>
    <w:rsid w:val="00350F0A"/>
    <w:rsid w:val="00351AF3"/>
    <w:rsid w:val="00352186"/>
    <w:rsid w:val="00352932"/>
    <w:rsid w:val="00352A62"/>
    <w:rsid w:val="00352CAA"/>
    <w:rsid w:val="00353C50"/>
    <w:rsid w:val="00353D89"/>
    <w:rsid w:val="00353EAF"/>
    <w:rsid w:val="00353F0C"/>
    <w:rsid w:val="0035435F"/>
    <w:rsid w:val="003545E6"/>
    <w:rsid w:val="003550C6"/>
    <w:rsid w:val="0035525B"/>
    <w:rsid w:val="003556BB"/>
    <w:rsid w:val="00355E25"/>
    <w:rsid w:val="00356B41"/>
    <w:rsid w:val="00356BA2"/>
    <w:rsid w:val="00357417"/>
    <w:rsid w:val="00357A78"/>
    <w:rsid w:val="00360CF3"/>
    <w:rsid w:val="003612B3"/>
    <w:rsid w:val="003621DA"/>
    <w:rsid w:val="003624F8"/>
    <w:rsid w:val="003627D9"/>
    <w:rsid w:val="003632FF"/>
    <w:rsid w:val="00363B83"/>
    <w:rsid w:val="00364853"/>
    <w:rsid w:val="0036564C"/>
    <w:rsid w:val="003657DD"/>
    <w:rsid w:val="003658A9"/>
    <w:rsid w:val="00366286"/>
    <w:rsid w:val="0036684A"/>
    <w:rsid w:val="00366D2C"/>
    <w:rsid w:val="00367227"/>
    <w:rsid w:val="003675D5"/>
    <w:rsid w:val="00367E8C"/>
    <w:rsid w:val="00367F04"/>
    <w:rsid w:val="00367FB7"/>
    <w:rsid w:val="003701B6"/>
    <w:rsid w:val="00370854"/>
    <w:rsid w:val="003708AB"/>
    <w:rsid w:val="003711BD"/>
    <w:rsid w:val="00371A43"/>
    <w:rsid w:val="00372066"/>
    <w:rsid w:val="00372BA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0D1"/>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72F"/>
    <w:rsid w:val="0039198E"/>
    <w:rsid w:val="00391A33"/>
    <w:rsid w:val="00391CD2"/>
    <w:rsid w:val="00392382"/>
    <w:rsid w:val="003924F6"/>
    <w:rsid w:val="00392949"/>
    <w:rsid w:val="00392A1B"/>
    <w:rsid w:val="0039317E"/>
    <w:rsid w:val="003935DF"/>
    <w:rsid w:val="003938EB"/>
    <w:rsid w:val="003939F8"/>
    <w:rsid w:val="00393FEF"/>
    <w:rsid w:val="00396D98"/>
    <w:rsid w:val="00397188"/>
    <w:rsid w:val="00397B37"/>
    <w:rsid w:val="00397D28"/>
    <w:rsid w:val="003A02D3"/>
    <w:rsid w:val="003A03FC"/>
    <w:rsid w:val="003A191B"/>
    <w:rsid w:val="003A2995"/>
    <w:rsid w:val="003A38C7"/>
    <w:rsid w:val="003A530A"/>
    <w:rsid w:val="003A5A0D"/>
    <w:rsid w:val="003A5F12"/>
    <w:rsid w:val="003A6076"/>
    <w:rsid w:val="003A6BF1"/>
    <w:rsid w:val="003A7286"/>
    <w:rsid w:val="003A7587"/>
    <w:rsid w:val="003B07D7"/>
    <w:rsid w:val="003B0921"/>
    <w:rsid w:val="003B0F16"/>
    <w:rsid w:val="003B0F45"/>
    <w:rsid w:val="003B1200"/>
    <w:rsid w:val="003B1B89"/>
    <w:rsid w:val="003B1FD2"/>
    <w:rsid w:val="003B207C"/>
    <w:rsid w:val="003B209D"/>
    <w:rsid w:val="003B2AF1"/>
    <w:rsid w:val="003B2CB6"/>
    <w:rsid w:val="003B2EDF"/>
    <w:rsid w:val="003B333C"/>
    <w:rsid w:val="003B333E"/>
    <w:rsid w:val="003B367B"/>
    <w:rsid w:val="003B459D"/>
    <w:rsid w:val="003B5404"/>
    <w:rsid w:val="003B54DE"/>
    <w:rsid w:val="003B5D7A"/>
    <w:rsid w:val="003B61E7"/>
    <w:rsid w:val="003B6401"/>
    <w:rsid w:val="003B6F65"/>
    <w:rsid w:val="003B708D"/>
    <w:rsid w:val="003B74C7"/>
    <w:rsid w:val="003B79C9"/>
    <w:rsid w:val="003B7D45"/>
    <w:rsid w:val="003B7F43"/>
    <w:rsid w:val="003C041C"/>
    <w:rsid w:val="003C092C"/>
    <w:rsid w:val="003C0961"/>
    <w:rsid w:val="003C160E"/>
    <w:rsid w:val="003C1B69"/>
    <w:rsid w:val="003C1BAE"/>
    <w:rsid w:val="003C2391"/>
    <w:rsid w:val="003C268E"/>
    <w:rsid w:val="003C2773"/>
    <w:rsid w:val="003C36F5"/>
    <w:rsid w:val="003C372C"/>
    <w:rsid w:val="003C3874"/>
    <w:rsid w:val="003C38EE"/>
    <w:rsid w:val="003C42FB"/>
    <w:rsid w:val="003C4421"/>
    <w:rsid w:val="003C4A06"/>
    <w:rsid w:val="003C4D3E"/>
    <w:rsid w:val="003C4D7A"/>
    <w:rsid w:val="003C4E5D"/>
    <w:rsid w:val="003C51E8"/>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8A"/>
    <w:rsid w:val="003D43D8"/>
    <w:rsid w:val="003D4654"/>
    <w:rsid w:val="003D4942"/>
    <w:rsid w:val="003D496C"/>
    <w:rsid w:val="003D4DAF"/>
    <w:rsid w:val="003D52A7"/>
    <w:rsid w:val="003D5303"/>
    <w:rsid w:val="003D580E"/>
    <w:rsid w:val="003D6187"/>
    <w:rsid w:val="003D6D45"/>
    <w:rsid w:val="003D6DC9"/>
    <w:rsid w:val="003D72A9"/>
    <w:rsid w:val="003D7E11"/>
    <w:rsid w:val="003D7E82"/>
    <w:rsid w:val="003D7F5A"/>
    <w:rsid w:val="003E0045"/>
    <w:rsid w:val="003E0169"/>
    <w:rsid w:val="003E0750"/>
    <w:rsid w:val="003E0AE5"/>
    <w:rsid w:val="003E126C"/>
    <w:rsid w:val="003E15E1"/>
    <w:rsid w:val="003E19B2"/>
    <w:rsid w:val="003E2157"/>
    <w:rsid w:val="003E2CE7"/>
    <w:rsid w:val="003E5560"/>
    <w:rsid w:val="003E5617"/>
    <w:rsid w:val="003E565D"/>
    <w:rsid w:val="003E577C"/>
    <w:rsid w:val="003E5B7D"/>
    <w:rsid w:val="003E5C30"/>
    <w:rsid w:val="003E6664"/>
    <w:rsid w:val="003E7604"/>
    <w:rsid w:val="003E7785"/>
    <w:rsid w:val="003F003E"/>
    <w:rsid w:val="003F07D3"/>
    <w:rsid w:val="003F13FE"/>
    <w:rsid w:val="003F16D0"/>
    <w:rsid w:val="003F2089"/>
    <w:rsid w:val="003F325E"/>
    <w:rsid w:val="003F4816"/>
    <w:rsid w:val="003F5497"/>
    <w:rsid w:val="003F6E45"/>
    <w:rsid w:val="003F6E8F"/>
    <w:rsid w:val="0040046C"/>
    <w:rsid w:val="00401797"/>
    <w:rsid w:val="004025BA"/>
    <w:rsid w:val="00402969"/>
    <w:rsid w:val="00402A40"/>
    <w:rsid w:val="00402F5C"/>
    <w:rsid w:val="004032C2"/>
    <w:rsid w:val="004039C7"/>
    <w:rsid w:val="00404114"/>
    <w:rsid w:val="00406C5B"/>
    <w:rsid w:val="00406CAC"/>
    <w:rsid w:val="00406F40"/>
    <w:rsid w:val="004071AF"/>
    <w:rsid w:val="004078AB"/>
    <w:rsid w:val="00410007"/>
    <w:rsid w:val="00411026"/>
    <w:rsid w:val="0041108C"/>
    <w:rsid w:val="0041125E"/>
    <w:rsid w:val="004115D4"/>
    <w:rsid w:val="0041205F"/>
    <w:rsid w:val="00412AD7"/>
    <w:rsid w:val="00412FBF"/>
    <w:rsid w:val="00413947"/>
    <w:rsid w:val="00413C2C"/>
    <w:rsid w:val="00413C87"/>
    <w:rsid w:val="00413DD0"/>
    <w:rsid w:val="004140FA"/>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246"/>
    <w:rsid w:val="004275DC"/>
    <w:rsid w:val="00427D4E"/>
    <w:rsid w:val="004301D1"/>
    <w:rsid w:val="004314C1"/>
    <w:rsid w:val="00432789"/>
    <w:rsid w:val="0043301B"/>
    <w:rsid w:val="00433664"/>
    <w:rsid w:val="00433CCD"/>
    <w:rsid w:val="00434594"/>
    <w:rsid w:val="00434C62"/>
    <w:rsid w:val="004352A9"/>
    <w:rsid w:val="004355D4"/>
    <w:rsid w:val="00435902"/>
    <w:rsid w:val="00435C86"/>
    <w:rsid w:val="00435D4E"/>
    <w:rsid w:val="0043750E"/>
    <w:rsid w:val="00437E65"/>
    <w:rsid w:val="0044033A"/>
    <w:rsid w:val="004406C1"/>
    <w:rsid w:val="00440859"/>
    <w:rsid w:val="0044099E"/>
    <w:rsid w:val="004413AC"/>
    <w:rsid w:val="004413B6"/>
    <w:rsid w:val="0044147C"/>
    <w:rsid w:val="004418D3"/>
    <w:rsid w:val="00441F45"/>
    <w:rsid w:val="00442007"/>
    <w:rsid w:val="00442031"/>
    <w:rsid w:val="00442113"/>
    <w:rsid w:val="004433B4"/>
    <w:rsid w:val="00444629"/>
    <w:rsid w:val="00444D80"/>
    <w:rsid w:val="00444DDD"/>
    <w:rsid w:val="00444E6F"/>
    <w:rsid w:val="00444F34"/>
    <w:rsid w:val="00445D38"/>
    <w:rsid w:val="004463CC"/>
    <w:rsid w:val="004476B1"/>
    <w:rsid w:val="00450862"/>
    <w:rsid w:val="00450A2D"/>
    <w:rsid w:val="00450ACC"/>
    <w:rsid w:val="0045139C"/>
    <w:rsid w:val="00451735"/>
    <w:rsid w:val="0045237D"/>
    <w:rsid w:val="004528C9"/>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8E"/>
    <w:rsid w:val="00460518"/>
    <w:rsid w:val="004605E9"/>
    <w:rsid w:val="0046086F"/>
    <w:rsid w:val="00460E36"/>
    <w:rsid w:val="00460E4B"/>
    <w:rsid w:val="004613AD"/>
    <w:rsid w:val="00462524"/>
    <w:rsid w:val="004628E8"/>
    <w:rsid w:val="0046367F"/>
    <w:rsid w:val="00463C07"/>
    <w:rsid w:val="00463F19"/>
    <w:rsid w:val="00465B10"/>
    <w:rsid w:val="00465FFE"/>
    <w:rsid w:val="00466463"/>
    <w:rsid w:val="004666BA"/>
    <w:rsid w:val="00466851"/>
    <w:rsid w:val="00466AE7"/>
    <w:rsid w:val="00466B48"/>
    <w:rsid w:val="00466C74"/>
    <w:rsid w:val="00466FB9"/>
    <w:rsid w:val="0046782F"/>
    <w:rsid w:val="00467BD1"/>
    <w:rsid w:val="00470584"/>
    <w:rsid w:val="00470640"/>
    <w:rsid w:val="004706C9"/>
    <w:rsid w:val="00470961"/>
    <w:rsid w:val="00470A72"/>
    <w:rsid w:val="00470AD7"/>
    <w:rsid w:val="00470EC8"/>
    <w:rsid w:val="0047171B"/>
    <w:rsid w:val="00471B39"/>
    <w:rsid w:val="00472128"/>
    <w:rsid w:val="0047243F"/>
    <w:rsid w:val="00472B43"/>
    <w:rsid w:val="004731AE"/>
    <w:rsid w:val="0047337F"/>
    <w:rsid w:val="00473931"/>
    <w:rsid w:val="00473CAA"/>
    <w:rsid w:val="00473DD2"/>
    <w:rsid w:val="00474228"/>
    <w:rsid w:val="0047431E"/>
    <w:rsid w:val="004743C7"/>
    <w:rsid w:val="004744CB"/>
    <w:rsid w:val="004745B2"/>
    <w:rsid w:val="004747BC"/>
    <w:rsid w:val="00474CEC"/>
    <w:rsid w:val="00475240"/>
    <w:rsid w:val="00475BB9"/>
    <w:rsid w:val="00477E55"/>
    <w:rsid w:val="00477ED8"/>
    <w:rsid w:val="00477FD8"/>
    <w:rsid w:val="0048031B"/>
    <w:rsid w:val="0048116A"/>
    <w:rsid w:val="00481280"/>
    <w:rsid w:val="0048224B"/>
    <w:rsid w:val="004829E0"/>
    <w:rsid w:val="00482AB3"/>
    <w:rsid w:val="00482B8E"/>
    <w:rsid w:val="004832F6"/>
    <w:rsid w:val="0048352B"/>
    <w:rsid w:val="00483804"/>
    <w:rsid w:val="0048399F"/>
    <w:rsid w:val="00483C75"/>
    <w:rsid w:val="00483EDD"/>
    <w:rsid w:val="00484385"/>
    <w:rsid w:val="0048447B"/>
    <w:rsid w:val="00484C57"/>
    <w:rsid w:val="00484CEC"/>
    <w:rsid w:val="00485ADA"/>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86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3DED"/>
    <w:rsid w:val="004A403B"/>
    <w:rsid w:val="004A45B5"/>
    <w:rsid w:val="004A4A41"/>
    <w:rsid w:val="004A4D66"/>
    <w:rsid w:val="004A517A"/>
    <w:rsid w:val="004A558E"/>
    <w:rsid w:val="004A641C"/>
    <w:rsid w:val="004A6F69"/>
    <w:rsid w:val="004A7879"/>
    <w:rsid w:val="004B021A"/>
    <w:rsid w:val="004B0659"/>
    <w:rsid w:val="004B07B4"/>
    <w:rsid w:val="004B0917"/>
    <w:rsid w:val="004B1296"/>
    <w:rsid w:val="004B153E"/>
    <w:rsid w:val="004B170F"/>
    <w:rsid w:val="004B1890"/>
    <w:rsid w:val="004B1EEA"/>
    <w:rsid w:val="004B283C"/>
    <w:rsid w:val="004B2EC0"/>
    <w:rsid w:val="004B40C7"/>
    <w:rsid w:val="004B5679"/>
    <w:rsid w:val="004B5EF4"/>
    <w:rsid w:val="004B63FA"/>
    <w:rsid w:val="004B65BA"/>
    <w:rsid w:val="004B6B57"/>
    <w:rsid w:val="004B6C2D"/>
    <w:rsid w:val="004B7FBB"/>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5FA0"/>
    <w:rsid w:val="004C7253"/>
    <w:rsid w:val="004C7D18"/>
    <w:rsid w:val="004D0235"/>
    <w:rsid w:val="004D121D"/>
    <w:rsid w:val="004D12F6"/>
    <w:rsid w:val="004D16AF"/>
    <w:rsid w:val="004D2392"/>
    <w:rsid w:val="004D267D"/>
    <w:rsid w:val="004D3233"/>
    <w:rsid w:val="004D4402"/>
    <w:rsid w:val="004D4BD7"/>
    <w:rsid w:val="004D533C"/>
    <w:rsid w:val="004D5359"/>
    <w:rsid w:val="004D61A0"/>
    <w:rsid w:val="004D65E7"/>
    <w:rsid w:val="004D6805"/>
    <w:rsid w:val="004D68AA"/>
    <w:rsid w:val="004D77C0"/>
    <w:rsid w:val="004D78C7"/>
    <w:rsid w:val="004D7C8A"/>
    <w:rsid w:val="004D7CBF"/>
    <w:rsid w:val="004E001D"/>
    <w:rsid w:val="004E0290"/>
    <w:rsid w:val="004E0609"/>
    <w:rsid w:val="004E06B0"/>
    <w:rsid w:val="004E0A70"/>
    <w:rsid w:val="004E1E7E"/>
    <w:rsid w:val="004E1EF5"/>
    <w:rsid w:val="004E224C"/>
    <w:rsid w:val="004E2393"/>
    <w:rsid w:val="004E2424"/>
    <w:rsid w:val="004E2B6C"/>
    <w:rsid w:val="004E2E9C"/>
    <w:rsid w:val="004E30F0"/>
    <w:rsid w:val="004E33C5"/>
    <w:rsid w:val="004E4506"/>
    <w:rsid w:val="004E48D1"/>
    <w:rsid w:val="004E4BB6"/>
    <w:rsid w:val="004E4DE8"/>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455"/>
    <w:rsid w:val="004F2945"/>
    <w:rsid w:val="004F29F9"/>
    <w:rsid w:val="004F2E3A"/>
    <w:rsid w:val="004F32D5"/>
    <w:rsid w:val="004F3F70"/>
    <w:rsid w:val="004F4989"/>
    <w:rsid w:val="004F4D8E"/>
    <w:rsid w:val="004F52D5"/>
    <w:rsid w:val="004F5399"/>
    <w:rsid w:val="004F5742"/>
    <w:rsid w:val="004F59D0"/>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06A45"/>
    <w:rsid w:val="00506AD6"/>
    <w:rsid w:val="00510870"/>
    <w:rsid w:val="00510E40"/>
    <w:rsid w:val="00510F57"/>
    <w:rsid w:val="00511867"/>
    <w:rsid w:val="00512A93"/>
    <w:rsid w:val="00512BA8"/>
    <w:rsid w:val="005130EE"/>
    <w:rsid w:val="0051328B"/>
    <w:rsid w:val="00513357"/>
    <w:rsid w:val="00513A09"/>
    <w:rsid w:val="00513F81"/>
    <w:rsid w:val="00514637"/>
    <w:rsid w:val="00514F7C"/>
    <w:rsid w:val="00515DD6"/>
    <w:rsid w:val="00516037"/>
    <w:rsid w:val="00516C19"/>
    <w:rsid w:val="00516D41"/>
    <w:rsid w:val="00516D54"/>
    <w:rsid w:val="00516D5C"/>
    <w:rsid w:val="005204F7"/>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AEF"/>
    <w:rsid w:val="00527C04"/>
    <w:rsid w:val="00530382"/>
    <w:rsid w:val="005317FA"/>
    <w:rsid w:val="00531B95"/>
    <w:rsid w:val="00532568"/>
    <w:rsid w:val="005329C7"/>
    <w:rsid w:val="00533D8E"/>
    <w:rsid w:val="00534A20"/>
    <w:rsid w:val="0053535E"/>
    <w:rsid w:val="00535C79"/>
    <w:rsid w:val="00536226"/>
    <w:rsid w:val="0053678B"/>
    <w:rsid w:val="005369F6"/>
    <w:rsid w:val="00537378"/>
    <w:rsid w:val="0053744A"/>
    <w:rsid w:val="005377CD"/>
    <w:rsid w:val="00537E77"/>
    <w:rsid w:val="00540316"/>
    <w:rsid w:val="0054067C"/>
    <w:rsid w:val="005415C5"/>
    <w:rsid w:val="005420D7"/>
    <w:rsid w:val="0054220C"/>
    <w:rsid w:val="0054265D"/>
    <w:rsid w:val="005426EC"/>
    <w:rsid w:val="00542B1B"/>
    <w:rsid w:val="00542DE7"/>
    <w:rsid w:val="00542E6E"/>
    <w:rsid w:val="0054329D"/>
    <w:rsid w:val="00543652"/>
    <w:rsid w:val="005437D1"/>
    <w:rsid w:val="0054389A"/>
    <w:rsid w:val="00543A5F"/>
    <w:rsid w:val="00543B77"/>
    <w:rsid w:val="00544945"/>
    <w:rsid w:val="00545132"/>
    <w:rsid w:val="005453A0"/>
    <w:rsid w:val="005471BE"/>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92B"/>
    <w:rsid w:val="00554D0E"/>
    <w:rsid w:val="00554FF7"/>
    <w:rsid w:val="00555825"/>
    <w:rsid w:val="00555A6D"/>
    <w:rsid w:val="00556126"/>
    <w:rsid w:val="00557748"/>
    <w:rsid w:val="00557799"/>
    <w:rsid w:val="0056138B"/>
    <w:rsid w:val="00562DD0"/>
    <w:rsid w:val="00563F77"/>
    <w:rsid w:val="0056407F"/>
    <w:rsid w:val="005642C2"/>
    <w:rsid w:val="005642CD"/>
    <w:rsid w:val="00564D3F"/>
    <w:rsid w:val="0056565D"/>
    <w:rsid w:val="005657B4"/>
    <w:rsid w:val="0056580C"/>
    <w:rsid w:val="00565F78"/>
    <w:rsid w:val="005668FE"/>
    <w:rsid w:val="00566EF6"/>
    <w:rsid w:val="0056711F"/>
    <w:rsid w:val="005676AA"/>
    <w:rsid w:val="00567F8F"/>
    <w:rsid w:val="0057047B"/>
    <w:rsid w:val="0057073B"/>
    <w:rsid w:val="00571B71"/>
    <w:rsid w:val="00571E12"/>
    <w:rsid w:val="005724CB"/>
    <w:rsid w:val="00573DAA"/>
    <w:rsid w:val="00574351"/>
    <w:rsid w:val="0057508E"/>
    <w:rsid w:val="005751CB"/>
    <w:rsid w:val="005753BE"/>
    <w:rsid w:val="00575728"/>
    <w:rsid w:val="00575BBF"/>
    <w:rsid w:val="005767DF"/>
    <w:rsid w:val="0057699D"/>
    <w:rsid w:val="00576D5B"/>
    <w:rsid w:val="00576F34"/>
    <w:rsid w:val="00577F2A"/>
    <w:rsid w:val="00580B1D"/>
    <w:rsid w:val="00580BF9"/>
    <w:rsid w:val="00581C61"/>
    <w:rsid w:val="00581E5A"/>
    <w:rsid w:val="005828CA"/>
    <w:rsid w:val="00582A5C"/>
    <w:rsid w:val="00582CF2"/>
    <w:rsid w:val="005832A1"/>
    <w:rsid w:val="0058334F"/>
    <w:rsid w:val="00583533"/>
    <w:rsid w:val="0058395F"/>
    <w:rsid w:val="00583CAD"/>
    <w:rsid w:val="00583F0A"/>
    <w:rsid w:val="00584F0B"/>
    <w:rsid w:val="00585185"/>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07D"/>
    <w:rsid w:val="0059532A"/>
    <w:rsid w:val="00595870"/>
    <w:rsid w:val="00595AFE"/>
    <w:rsid w:val="00595DBE"/>
    <w:rsid w:val="00596704"/>
    <w:rsid w:val="005967F0"/>
    <w:rsid w:val="00596851"/>
    <w:rsid w:val="0059698D"/>
    <w:rsid w:val="00596C9E"/>
    <w:rsid w:val="00596E88"/>
    <w:rsid w:val="005970AE"/>
    <w:rsid w:val="00597476"/>
    <w:rsid w:val="005979F8"/>
    <w:rsid w:val="00597D24"/>
    <w:rsid w:val="00597E22"/>
    <w:rsid w:val="005A0990"/>
    <w:rsid w:val="005A1166"/>
    <w:rsid w:val="005A144C"/>
    <w:rsid w:val="005A1A11"/>
    <w:rsid w:val="005A2CCC"/>
    <w:rsid w:val="005A3517"/>
    <w:rsid w:val="005A351E"/>
    <w:rsid w:val="005A3AC0"/>
    <w:rsid w:val="005A5176"/>
    <w:rsid w:val="005A5467"/>
    <w:rsid w:val="005A55D7"/>
    <w:rsid w:val="005A5A55"/>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16"/>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45"/>
    <w:rsid w:val="005C1B1E"/>
    <w:rsid w:val="005C1E44"/>
    <w:rsid w:val="005C2A19"/>
    <w:rsid w:val="005C2A8F"/>
    <w:rsid w:val="005C2BC0"/>
    <w:rsid w:val="005C312F"/>
    <w:rsid w:val="005C3662"/>
    <w:rsid w:val="005C37F1"/>
    <w:rsid w:val="005C3897"/>
    <w:rsid w:val="005C39BE"/>
    <w:rsid w:val="005C46CE"/>
    <w:rsid w:val="005C4B75"/>
    <w:rsid w:val="005C5479"/>
    <w:rsid w:val="005C6163"/>
    <w:rsid w:val="005C617C"/>
    <w:rsid w:val="005C6259"/>
    <w:rsid w:val="005C69D7"/>
    <w:rsid w:val="005C7734"/>
    <w:rsid w:val="005C774A"/>
    <w:rsid w:val="005D0671"/>
    <w:rsid w:val="005D09F9"/>
    <w:rsid w:val="005D0F6A"/>
    <w:rsid w:val="005D2078"/>
    <w:rsid w:val="005D271C"/>
    <w:rsid w:val="005D2A5D"/>
    <w:rsid w:val="005D2CE3"/>
    <w:rsid w:val="005D2F88"/>
    <w:rsid w:val="005D3F56"/>
    <w:rsid w:val="005D4607"/>
    <w:rsid w:val="005D67D7"/>
    <w:rsid w:val="005D67E1"/>
    <w:rsid w:val="005D7031"/>
    <w:rsid w:val="005D786D"/>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5F6E"/>
    <w:rsid w:val="005E639B"/>
    <w:rsid w:val="005E722E"/>
    <w:rsid w:val="005E761E"/>
    <w:rsid w:val="005F0A9B"/>
    <w:rsid w:val="005F0D0E"/>
    <w:rsid w:val="005F0D0F"/>
    <w:rsid w:val="005F1663"/>
    <w:rsid w:val="005F1759"/>
    <w:rsid w:val="005F19EF"/>
    <w:rsid w:val="005F1B89"/>
    <w:rsid w:val="005F20A7"/>
    <w:rsid w:val="005F252F"/>
    <w:rsid w:val="005F2D68"/>
    <w:rsid w:val="005F2D8C"/>
    <w:rsid w:val="005F32F3"/>
    <w:rsid w:val="005F341B"/>
    <w:rsid w:val="005F3BCF"/>
    <w:rsid w:val="005F3E8C"/>
    <w:rsid w:val="005F3ECB"/>
    <w:rsid w:val="005F53D7"/>
    <w:rsid w:val="005F5842"/>
    <w:rsid w:val="005F585D"/>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891"/>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AC"/>
    <w:rsid w:val="00616BEB"/>
    <w:rsid w:val="0061724B"/>
    <w:rsid w:val="00617606"/>
    <w:rsid w:val="00617FBD"/>
    <w:rsid w:val="0062005A"/>
    <w:rsid w:val="006200BC"/>
    <w:rsid w:val="006210C2"/>
    <w:rsid w:val="006213CB"/>
    <w:rsid w:val="00621EA2"/>
    <w:rsid w:val="00623664"/>
    <w:rsid w:val="00623853"/>
    <w:rsid w:val="00623BA8"/>
    <w:rsid w:val="006240FF"/>
    <w:rsid w:val="0062449D"/>
    <w:rsid w:val="00625050"/>
    <w:rsid w:val="00625557"/>
    <w:rsid w:val="0062576F"/>
    <w:rsid w:val="00625D22"/>
    <w:rsid w:val="006261A9"/>
    <w:rsid w:val="0062641C"/>
    <w:rsid w:val="0062653F"/>
    <w:rsid w:val="006266D7"/>
    <w:rsid w:val="006266E1"/>
    <w:rsid w:val="006272AB"/>
    <w:rsid w:val="00630B91"/>
    <w:rsid w:val="00630C2F"/>
    <w:rsid w:val="006316BC"/>
    <w:rsid w:val="0063179D"/>
    <w:rsid w:val="006318A4"/>
    <w:rsid w:val="0063265D"/>
    <w:rsid w:val="00632F57"/>
    <w:rsid w:val="00632F5D"/>
    <w:rsid w:val="00632F68"/>
    <w:rsid w:val="00633515"/>
    <w:rsid w:val="006337C8"/>
    <w:rsid w:val="006339AD"/>
    <w:rsid w:val="00633C9A"/>
    <w:rsid w:val="00634009"/>
    <w:rsid w:val="0063441A"/>
    <w:rsid w:val="00634652"/>
    <w:rsid w:val="00634D0E"/>
    <w:rsid w:val="0063513A"/>
    <w:rsid w:val="006354AB"/>
    <w:rsid w:val="006358C9"/>
    <w:rsid w:val="00635DB4"/>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05D"/>
    <w:rsid w:val="006436C2"/>
    <w:rsid w:val="00643ABB"/>
    <w:rsid w:val="00643EFF"/>
    <w:rsid w:val="0064427C"/>
    <w:rsid w:val="00644C4B"/>
    <w:rsid w:val="0064500A"/>
    <w:rsid w:val="00645118"/>
    <w:rsid w:val="0064513C"/>
    <w:rsid w:val="00645A5E"/>
    <w:rsid w:val="00646D68"/>
    <w:rsid w:val="00647095"/>
    <w:rsid w:val="006476D4"/>
    <w:rsid w:val="00647ACD"/>
    <w:rsid w:val="00647B4F"/>
    <w:rsid w:val="00647C40"/>
    <w:rsid w:val="00647EA0"/>
    <w:rsid w:val="00647EF7"/>
    <w:rsid w:val="006503C3"/>
    <w:rsid w:val="006503D7"/>
    <w:rsid w:val="0065053D"/>
    <w:rsid w:val="00651643"/>
    <w:rsid w:val="00651D56"/>
    <w:rsid w:val="00651EB5"/>
    <w:rsid w:val="006520F9"/>
    <w:rsid w:val="00652448"/>
    <w:rsid w:val="00652A70"/>
    <w:rsid w:val="00652FB4"/>
    <w:rsid w:val="0065310B"/>
    <w:rsid w:val="0065318A"/>
    <w:rsid w:val="00653208"/>
    <w:rsid w:val="006532E7"/>
    <w:rsid w:val="0065370E"/>
    <w:rsid w:val="00653EBF"/>
    <w:rsid w:val="00654136"/>
    <w:rsid w:val="0065470E"/>
    <w:rsid w:val="00654E97"/>
    <w:rsid w:val="00655D01"/>
    <w:rsid w:val="00655DB8"/>
    <w:rsid w:val="00657086"/>
    <w:rsid w:val="006573D3"/>
    <w:rsid w:val="006603E5"/>
    <w:rsid w:val="00660825"/>
    <w:rsid w:val="00660DD3"/>
    <w:rsid w:val="00661358"/>
    <w:rsid w:val="00661841"/>
    <w:rsid w:val="00661847"/>
    <w:rsid w:val="006618B8"/>
    <w:rsid w:val="00661E0C"/>
    <w:rsid w:val="006620C7"/>
    <w:rsid w:val="00662CF6"/>
    <w:rsid w:val="00662DC5"/>
    <w:rsid w:val="00662E1A"/>
    <w:rsid w:val="006652FE"/>
    <w:rsid w:val="0066533F"/>
    <w:rsid w:val="00665421"/>
    <w:rsid w:val="006656CA"/>
    <w:rsid w:val="00665804"/>
    <w:rsid w:val="00666042"/>
    <w:rsid w:val="0066631B"/>
    <w:rsid w:val="0066662E"/>
    <w:rsid w:val="006666D7"/>
    <w:rsid w:val="0066687D"/>
    <w:rsid w:val="0066689F"/>
    <w:rsid w:val="006673C9"/>
    <w:rsid w:val="0066777F"/>
    <w:rsid w:val="0067025E"/>
    <w:rsid w:val="00670543"/>
    <w:rsid w:val="00670A95"/>
    <w:rsid w:val="00671B63"/>
    <w:rsid w:val="00671BD2"/>
    <w:rsid w:val="00672595"/>
    <w:rsid w:val="0067274A"/>
    <w:rsid w:val="00672E0B"/>
    <w:rsid w:val="006730FF"/>
    <w:rsid w:val="00673323"/>
    <w:rsid w:val="00673539"/>
    <w:rsid w:val="00673BB0"/>
    <w:rsid w:val="00673F4E"/>
    <w:rsid w:val="00673F9A"/>
    <w:rsid w:val="00674266"/>
    <w:rsid w:val="00674EC9"/>
    <w:rsid w:val="006753C3"/>
    <w:rsid w:val="00675B34"/>
    <w:rsid w:val="0067640E"/>
    <w:rsid w:val="00676ED5"/>
    <w:rsid w:val="00677A9E"/>
    <w:rsid w:val="00681372"/>
    <w:rsid w:val="00681408"/>
    <w:rsid w:val="006814B6"/>
    <w:rsid w:val="00681ECF"/>
    <w:rsid w:val="00681F0C"/>
    <w:rsid w:val="006824FC"/>
    <w:rsid w:val="00682801"/>
    <w:rsid w:val="00683191"/>
    <w:rsid w:val="00683D5E"/>
    <w:rsid w:val="0068405B"/>
    <w:rsid w:val="006842E0"/>
    <w:rsid w:val="00684A67"/>
    <w:rsid w:val="00685177"/>
    <w:rsid w:val="006855C4"/>
    <w:rsid w:val="00685891"/>
    <w:rsid w:val="00685C36"/>
    <w:rsid w:val="00685C46"/>
    <w:rsid w:val="006863F9"/>
    <w:rsid w:val="00686600"/>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2C79"/>
    <w:rsid w:val="006A3351"/>
    <w:rsid w:val="006A3427"/>
    <w:rsid w:val="006A4331"/>
    <w:rsid w:val="006A5E12"/>
    <w:rsid w:val="006A63EA"/>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68E"/>
    <w:rsid w:val="006B383D"/>
    <w:rsid w:val="006B3CB1"/>
    <w:rsid w:val="006B3E6F"/>
    <w:rsid w:val="006B3EAA"/>
    <w:rsid w:val="006B3F62"/>
    <w:rsid w:val="006B4029"/>
    <w:rsid w:val="006B42AA"/>
    <w:rsid w:val="006B4A71"/>
    <w:rsid w:val="006B50C7"/>
    <w:rsid w:val="006B53B1"/>
    <w:rsid w:val="006B5796"/>
    <w:rsid w:val="006B5B27"/>
    <w:rsid w:val="006B63BC"/>
    <w:rsid w:val="006B6897"/>
    <w:rsid w:val="006B6932"/>
    <w:rsid w:val="006B6A01"/>
    <w:rsid w:val="006B6C29"/>
    <w:rsid w:val="006B70A4"/>
    <w:rsid w:val="006B747E"/>
    <w:rsid w:val="006B7C34"/>
    <w:rsid w:val="006B7DA1"/>
    <w:rsid w:val="006B7E9D"/>
    <w:rsid w:val="006C0CDB"/>
    <w:rsid w:val="006C13C8"/>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849"/>
    <w:rsid w:val="006D2D4F"/>
    <w:rsid w:val="006D3358"/>
    <w:rsid w:val="006D3633"/>
    <w:rsid w:val="006D3828"/>
    <w:rsid w:val="006D3D19"/>
    <w:rsid w:val="006D40DF"/>
    <w:rsid w:val="006D40E3"/>
    <w:rsid w:val="006D498C"/>
    <w:rsid w:val="006D4C86"/>
    <w:rsid w:val="006D4F2C"/>
    <w:rsid w:val="006D5295"/>
    <w:rsid w:val="006D5342"/>
    <w:rsid w:val="006D539A"/>
    <w:rsid w:val="006D5765"/>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FB0"/>
    <w:rsid w:val="006E3EE5"/>
    <w:rsid w:val="006E3F06"/>
    <w:rsid w:val="006E4573"/>
    <w:rsid w:val="006E4EDB"/>
    <w:rsid w:val="006E4F62"/>
    <w:rsid w:val="006E4FE6"/>
    <w:rsid w:val="006E503C"/>
    <w:rsid w:val="006E549C"/>
    <w:rsid w:val="006E5842"/>
    <w:rsid w:val="006E5C73"/>
    <w:rsid w:val="006E63AF"/>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1A6F"/>
    <w:rsid w:val="006F1B88"/>
    <w:rsid w:val="006F2079"/>
    <w:rsid w:val="006F2C46"/>
    <w:rsid w:val="006F3678"/>
    <w:rsid w:val="006F3A01"/>
    <w:rsid w:val="006F3BC1"/>
    <w:rsid w:val="006F4479"/>
    <w:rsid w:val="006F4AB3"/>
    <w:rsid w:val="006F4BC3"/>
    <w:rsid w:val="006F5C91"/>
    <w:rsid w:val="006F61DC"/>
    <w:rsid w:val="006F6F18"/>
    <w:rsid w:val="006F7205"/>
    <w:rsid w:val="006F7FD0"/>
    <w:rsid w:val="007008B6"/>
    <w:rsid w:val="007018E5"/>
    <w:rsid w:val="00701F70"/>
    <w:rsid w:val="00702EDE"/>
    <w:rsid w:val="00705A34"/>
    <w:rsid w:val="00705FA8"/>
    <w:rsid w:val="007069C1"/>
    <w:rsid w:val="00706CF8"/>
    <w:rsid w:val="007074FF"/>
    <w:rsid w:val="00707AA3"/>
    <w:rsid w:val="00707BDB"/>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0A08"/>
    <w:rsid w:val="007215E4"/>
    <w:rsid w:val="00721685"/>
    <w:rsid w:val="007227D2"/>
    <w:rsid w:val="00722CED"/>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C7D"/>
    <w:rsid w:val="00731EA0"/>
    <w:rsid w:val="007328FC"/>
    <w:rsid w:val="007336B7"/>
    <w:rsid w:val="0073377F"/>
    <w:rsid w:val="007342F2"/>
    <w:rsid w:val="00734E53"/>
    <w:rsid w:val="00735CE8"/>
    <w:rsid w:val="00736B02"/>
    <w:rsid w:val="00736CBA"/>
    <w:rsid w:val="00737B41"/>
    <w:rsid w:val="007404C9"/>
    <w:rsid w:val="0074191C"/>
    <w:rsid w:val="00741B20"/>
    <w:rsid w:val="00741F73"/>
    <w:rsid w:val="00742C04"/>
    <w:rsid w:val="0074336E"/>
    <w:rsid w:val="00743ACC"/>
    <w:rsid w:val="00743AE7"/>
    <w:rsid w:val="00744216"/>
    <w:rsid w:val="00744661"/>
    <w:rsid w:val="00744ADA"/>
    <w:rsid w:val="0074514C"/>
    <w:rsid w:val="0074538A"/>
    <w:rsid w:val="00745E13"/>
    <w:rsid w:val="00746594"/>
    <w:rsid w:val="0074661B"/>
    <w:rsid w:val="007466ED"/>
    <w:rsid w:val="00746B9F"/>
    <w:rsid w:val="00747750"/>
    <w:rsid w:val="00747E1A"/>
    <w:rsid w:val="00747ECC"/>
    <w:rsid w:val="00747FB4"/>
    <w:rsid w:val="007502B7"/>
    <w:rsid w:val="007506AD"/>
    <w:rsid w:val="00750AED"/>
    <w:rsid w:val="00751314"/>
    <w:rsid w:val="00752789"/>
    <w:rsid w:val="007535D6"/>
    <w:rsid w:val="00753604"/>
    <w:rsid w:val="00753DC7"/>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93B"/>
    <w:rsid w:val="0076350C"/>
    <w:rsid w:val="00763F2F"/>
    <w:rsid w:val="00764495"/>
    <w:rsid w:val="00764989"/>
    <w:rsid w:val="00764FA3"/>
    <w:rsid w:val="00765146"/>
    <w:rsid w:val="007654AA"/>
    <w:rsid w:val="007654EC"/>
    <w:rsid w:val="00765F63"/>
    <w:rsid w:val="00765F9B"/>
    <w:rsid w:val="00766387"/>
    <w:rsid w:val="0076663B"/>
    <w:rsid w:val="0076769A"/>
    <w:rsid w:val="007677DD"/>
    <w:rsid w:val="00767804"/>
    <w:rsid w:val="0076786E"/>
    <w:rsid w:val="00770350"/>
    <w:rsid w:val="00770390"/>
    <w:rsid w:val="00770585"/>
    <w:rsid w:val="00771866"/>
    <w:rsid w:val="007723C5"/>
    <w:rsid w:val="007728EA"/>
    <w:rsid w:val="007730EB"/>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9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0B71"/>
    <w:rsid w:val="007910C9"/>
    <w:rsid w:val="00792392"/>
    <w:rsid w:val="00792838"/>
    <w:rsid w:val="00792943"/>
    <w:rsid w:val="00792D37"/>
    <w:rsid w:val="00792EC6"/>
    <w:rsid w:val="007933EC"/>
    <w:rsid w:val="007937BA"/>
    <w:rsid w:val="00793917"/>
    <w:rsid w:val="00794756"/>
    <w:rsid w:val="00794B5E"/>
    <w:rsid w:val="0079502D"/>
    <w:rsid w:val="007956FD"/>
    <w:rsid w:val="007962AE"/>
    <w:rsid w:val="007962DF"/>
    <w:rsid w:val="007963C2"/>
    <w:rsid w:val="00796524"/>
    <w:rsid w:val="0079688C"/>
    <w:rsid w:val="00796E7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433"/>
    <w:rsid w:val="007A5F4D"/>
    <w:rsid w:val="007A6064"/>
    <w:rsid w:val="007A606D"/>
    <w:rsid w:val="007A6207"/>
    <w:rsid w:val="007A7460"/>
    <w:rsid w:val="007A778F"/>
    <w:rsid w:val="007B05D3"/>
    <w:rsid w:val="007B141D"/>
    <w:rsid w:val="007B14DA"/>
    <w:rsid w:val="007B1A5C"/>
    <w:rsid w:val="007B1FD8"/>
    <w:rsid w:val="007B2BD5"/>
    <w:rsid w:val="007B327C"/>
    <w:rsid w:val="007B4281"/>
    <w:rsid w:val="007B4C76"/>
    <w:rsid w:val="007B542E"/>
    <w:rsid w:val="007B5C1F"/>
    <w:rsid w:val="007B60A7"/>
    <w:rsid w:val="007B64AB"/>
    <w:rsid w:val="007B6D21"/>
    <w:rsid w:val="007B7C64"/>
    <w:rsid w:val="007C00B6"/>
    <w:rsid w:val="007C0508"/>
    <w:rsid w:val="007C08F5"/>
    <w:rsid w:val="007C0E18"/>
    <w:rsid w:val="007C1E9C"/>
    <w:rsid w:val="007C1F20"/>
    <w:rsid w:val="007C2690"/>
    <w:rsid w:val="007C26B7"/>
    <w:rsid w:val="007C32E1"/>
    <w:rsid w:val="007C3BD8"/>
    <w:rsid w:val="007C46DD"/>
    <w:rsid w:val="007C54FF"/>
    <w:rsid w:val="007C6748"/>
    <w:rsid w:val="007C70A8"/>
    <w:rsid w:val="007C7349"/>
    <w:rsid w:val="007C7AAE"/>
    <w:rsid w:val="007D0136"/>
    <w:rsid w:val="007D03AB"/>
    <w:rsid w:val="007D08AA"/>
    <w:rsid w:val="007D0A75"/>
    <w:rsid w:val="007D1236"/>
    <w:rsid w:val="007D16A2"/>
    <w:rsid w:val="007D19AC"/>
    <w:rsid w:val="007D1A0F"/>
    <w:rsid w:val="007D1E89"/>
    <w:rsid w:val="007D2D70"/>
    <w:rsid w:val="007D2FF5"/>
    <w:rsid w:val="007D37E3"/>
    <w:rsid w:val="007D3E74"/>
    <w:rsid w:val="007D3EE1"/>
    <w:rsid w:val="007D4910"/>
    <w:rsid w:val="007D49AD"/>
    <w:rsid w:val="007D4B89"/>
    <w:rsid w:val="007D53D8"/>
    <w:rsid w:val="007D59D6"/>
    <w:rsid w:val="007D62DB"/>
    <w:rsid w:val="007E0885"/>
    <w:rsid w:val="007E0911"/>
    <w:rsid w:val="007E1518"/>
    <w:rsid w:val="007E176F"/>
    <w:rsid w:val="007E1BBB"/>
    <w:rsid w:val="007E1F29"/>
    <w:rsid w:val="007E20A3"/>
    <w:rsid w:val="007E220F"/>
    <w:rsid w:val="007E2791"/>
    <w:rsid w:val="007E34FE"/>
    <w:rsid w:val="007E390D"/>
    <w:rsid w:val="007E3D46"/>
    <w:rsid w:val="007E3EEC"/>
    <w:rsid w:val="007E4307"/>
    <w:rsid w:val="007E4A20"/>
    <w:rsid w:val="007E5DE3"/>
    <w:rsid w:val="007E6070"/>
    <w:rsid w:val="007E61DD"/>
    <w:rsid w:val="007E6B96"/>
    <w:rsid w:val="007E6EFA"/>
    <w:rsid w:val="007E7064"/>
    <w:rsid w:val="007E7250"/>
    <w:rsid w:val="007E74D4"/>
    <w:rsid w:val="007F054D"/>
    <w:rsid w:val="007F12CD"/>
    <w:rsid w:val="007F1409"/>
    <w:rsid w:val="007F1C5F"/>
    <w:rsid w:val="007F1E38"/>
    <w:rsid w:val="007F251E"/>
    <w:rsid w:val="007F31F8"/>
    <w:rsid w:val="007F3293"/>
    <w:rsid w:val="007F3374"/>
    <w:rsid w:val="007F380E"/>
    <w:rsid w:val="007F3855"/>
    <w:rsid w:val="007F3AFC"/>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301"/>
    <w:rsid w:val="008055CE"/>
    <w:rsid w:val="00805C31"/>
    <w:rsid w:val="008062FE"/>
    <w:rsid w:val="008068C9"/>
    <w:rsid w:val="00806D0F"/>
    <w:rsid w:val="00806FDD"/>
    <w:rsid w:val="0080711B"/>
    <w:rsid w:val="00807D76"/>
    <w:rsid w:val="00811032"/>
    <w:rsid w:val="00811A56"/>
    <w:rsid w:val="00811F00"/>
    <w:rsid w:val="00812082"/>
    <w:rsid w:val="00812818"/>
    <w:rsid w:val="00812837"/>
    <w:rsid w:val="00812B53"/>
    <w:rsid w:val="008138C0"/>
    <w:rsid w:val="00814273"/>
    <w:rsid w:val="0081428A"/>
    <w:rsid w:val="0081477C"/>
    <w:rsid w:val="00814BD0"/>
    <w:rsid w:val="0081514F"/>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4686"/>
    <w:rsid w:val="0082600F"/>
    <w:rsid w:val="0082604C"/>
    <w:rsid w:val="008266B3"/>
    <w:rsid w:val="00826B80"/>
    <w:rsid w:val="008275C3"/>
    <w:rsid w:val="0082779D"/>
    <w:rsid w:val="0083020F"/>
    <w:rsid w:val="008311A1"/>
    <w:rsid w:val="008311F3"/>
    <w:rsid w:val="0083175B"/>
    <w:rsid w:val="0083183C"/>
    <w:rsid w:val="00832372"/>
    <w:rsid w:val="00832E21"/>
    <w:rsid w:val="0083344F"/>
    <w:rsid w:val="008338FF"/>
    <w:rsid w:val="008343A2"/>
    <w:rsid w:val="008345F1"/>
    <w:rsid w:val="00834AF3"/>
    <w:rsid w:val="00835A3F"/>
    <w:rsid w:val="00835FD0"/>
    <w:rsid w:val="008367EF"/>
    <w:rsid w:val="0083688F"/>
    <w:rsid w:val="00836AEB"/>
    <w:rsid w:val="00837448"/>
    <w:rsid w:val="008401FE"/>
    <w:rsid w:val="008405D0"/>
    <w:rsid w:val="00840819"/>
    <w:rsid w:val="0084164F"/>
    <w:rsid w:val="00841FFA"/>
    <w:rsid w:val="00842A0A"/>
    <w:rsid w:val="00843A8B"/>
    <w:rsid w:val="00844F15"/>
    <w:rsid w:val="00845218"/>
    <w:rsid w:val="008454BE"/>
    <w:rsid w:val="00846E57"/>
    <w:rsid w:val="00846F34"/>
    <w:rsid w:val="0084705C"/>
    <w:rsid w:val="00847350"/>
    <w:rsid w:val="00847635"/>
    <w:rsid w:val="00847FB8"/>
    <w:rsid w:val="0085003E"/>
    <w:rsid w:val="008503C6"/>
    <w:rsid w:val="008503E9"/>
    <w:rsid w:val="00850D58"/>
    <w:rsid w:val="00851591"/>
    <w:rsid w:val="008516B6"/>
    <w:rsid w:val="008517BB"/>
    <w:rsid w:val="00851B84"/>
    <w:rsid w:val="00852DC5"/>
    <w:rsid w:val="0085315D"/>
    <w:rsid w:val="00853F42"/>
    <w:rsid w:val="00854EF5"/>
    <w:rsid w:val="00854F6F"/>
    <w:rsid w:val="008559B4"/>
    <w:rsid w:val="00855D6D"/>
    <w:rsid w:val="00855FAC"/>
    <w:rsid w:val="00856180"/>
    <w:rsid w:val="00856215"/>
    <w:rsid w:val="008562CB"/>
    <w:rsid w:val="00856623"/>
    <w:rsid w:val="00856813"/>
    <w:rsid w:val="0085742E"/>
    <w:rsid w:val="00857625"/>
    <w:rsid w:val="00857A3E"/>
    <w:rsid w:val="00860D13"/>
    <w:rsid w:val="00861482"/>
    <w:rsid w:val="00861C0C"/>
    <w:rsid w:val="00862330"/>
    <w:rsid w:val="008626DD"/>
    <w:rsid w:val="00862D81"/>
    <w:rsid w:val="00863A02"/>
    <w:rsid w:val="00864CBA"/>
    <w:rsid w:val="00864CEF"/>
    <w:rsid w:val="0086531A"/>
    <w:rsid w:val="00865E4C"/>
    <w:rsid w:val="008662FE"/>
    <w:rsid w:val="00866CD8"/>
    <w:rsid w:val="00867CC4"/>
    <w:rsid w:val="008708C9"/>
    <w:rsid w:val="0087112F"/>
    <w:rsid w:val="00871E69"/>
    <w:rsid w:val="008720A2"/>
    <w:rsid w:val="0087285C"/>
    <w:rsid w:val="008729FE"/>
    <w:rsid w:val="0087367B"/>
    <w:rsid w:val="008758F9"/>
    <w:rsid w:val="008763C9"/>
    <w:rsid w:val="0087641C"/>
    <w:rsid w:val="008766A3"/>
    <w:rsid w:val="0087680A"/>
    <w:rsid w:val="00876E1B"/>
    <w:rsid w:val="008777F7"/>
    <w:rsid w:val="00877A21"/>
    <w:rsid w:val="00877BCA"/>
    <w:rsid w:val="00877E3B"/>
    <w:rsid w:val="00880C54"/>
    <w:rsid w:val="008810F1"/>
    <w:rsid w:val="008818C6"/>
    <w:rsid w:val="0088198E"/>
    <w:rsid w:val="00881CBA"/>
    <w:rsid w:val="008820E7"/>
    <w:rsid w:val="00882308"/>
    <w:rsid w:val="00882360"/>
    <w:rsid w:val="00882E35"/>
    <w:rsid w:val="0088367D"/>
    <w:rsid w:val="00883C2A"/>
    <w:rsid w:val="00884A1F"/>
    <w:rsid w:val="00884D79"/>
    <w:rsid w:val="00884EF5"/>
    <w:rsid w:val="0088556B"/>
    <w:rsid w:val="00886272"/>
    <w:rsid w:val="0088639F"/>
    <w:rsid w:val="00886EF7"/>
    <w:rsid w:val="008871C1"/>
    <w:rsid w:val="00887232"/>
    <w:rsid w:val="008875C6"/>
    <w:rsid w:val="008879F3"/>
    <w:rsid w:val="00890696"/>
    <w:rsid w:val="00890872"/>
    <w:rsid w:val="00890A26"/>
    <w:rsid w:val="00890D19"/>
    <w:rsid w:val="00891DBC"/>
    <w:rsid w:val="00892AC6"/>
    <w:rsid w:val="00892DA1"/>
    <w:rsid w:val="00893416"/>
    <w:rsid w:val="0089357D"/>
    <w:rsid w:val="008940D0"/>
    <w:rsid w:val="00894415"/>
    <w:rsid w:val="00894EF1"/>
    <w:rsid w:val="0089544C"/>
    <w:rsid w:val="008959A2"/>
    <w:rsid w:val="00895A28"/>
    <w:rsid w:val="00895A86"/>
    <w:rsid w:val="00895B59"/>
    <w:rsid w:val="00896346"/>
    <w:rsid w:val="0089637C"/>
    <w:rsid w:val="008965CC"/>
    <w:rsid w:val="00896DD9"/>
    <w:rsid w:val="00897B37"/>
    <w:rsid w:val="008A0190"/>
    <w:rsid w:val="008A0673"/>
    <w:rsid w:val="008A0BDB"/>
    <w:rsid w:val="008A0CCE"/>
    <w:rsid w:val="008A0EEA"/>
    <w:rsid w:val="008A1168"/>
    <w:rsid w:val="008A126F"/>
    <w:rsid w:val="008A1B6E"/>
    <w:rsid w:val="008A2046"/>
    <w:rsid w:val="008A250D"/>
    <w:rsid w:val="008A2613"/>
    <w:rsid w:val="008A2A41"/>
    <w:rsid w:val="008A34F4"/>
    <w:rsid w:val="008A3B9D"/>
    <w:rsid w:val="008A3D93"/>
    <w:rsid w:val="008A4245"/>
    <w:rsid w:val="008A426F"/>
    <w:rsid w:val="008A4E6D"/>
    <w:rsid w:val="008A5E99"/>
    <w:rsid w:val="008A710F"/>
    <w:rsid w:val="008A71AB"/>
    <w:rsid w:val="008B0491"/>
    <w:rsid w:val="008B0502"/>
    <w:rsid w:val="008B1161"/>
    <w:rsid w:val="008B138F"/>
    <w:rsid w:val="008B22F3"/>
    <w:rsid w:val="008B22F5"/>
    <w:rsid w:val="008B267B"/>
    <w:rsid w:val="008B2C9D"/>
    <w:rsid w:val="008B31B4"/>
    <w:rsid w:val="008B3550"/>
    <w:rsid w:val="008B3E63"/>
    <w:rsid w:val="008B4700"/>
    <w:rsid w:val="008B4A34"/>
    <w:rsid w:val="008B4E1A"/>
    <w:rsid w:val="008B5188"/>
    <w:rsid w:val="008B51FC"/>
    <w:rsid w:val="008B5398"/>
    <w:rsid w:val="008B6210"/>
    <w:rsid w:val="008B66BF"/>
    <w:rsid w:val="008B67A1"/>
    <w:rsid w:val="008B6A8E"/>
    <w:rsid w:val="008B6DB6"/>
    <w:rsid w:val="008B77DA"/>
    <w:rsid w:val="008B79B8"/>
    <w:rsid w:val="008C02F5"/>
    <w:rsid w:val="008C074F"/>
    <w:rsid w:val="008C1115"/>
    <w:rsid w:val="008C1159"/>
    <w:rsid w:val="008C149F"/>
    <w:rsid w:val="008C2202"/>
    <w:rsid w:val="008C24D9"/>
    <w:rsid w:val="008C26FF"/>
    <w:rsid w:val="008C2B8E"/>
    <w:rsid w:val="008C3859"/>
    <w:rsid w:val="008C3FF4"/>
    <w:rsid w:val="008C49EC"/>
    <w:rsid w:val="008C5602"/>
    <w:rsid w:val="008C5DD3"/>
    <w:rsid w:val="008C6C44"/>
    <w:rsid w:val="008C6C59"/>
    <w:rsid w:val="008C6E74"/>
    <w:rsid w:val="008C7912"/>
    <w:rsid w:val="008D0F21"/>
    <w:rsid w:val="008D121B"/>
    <w:rsid w:val="008D1825"/>
    <w:rsid w:val="008D187B"/>
    <w:rsid w:val="008D1A17"/>
    <w:rsid w:val="008D1DFD"/>
    <w:rsid w:val="008D1F63"/>
    <w:rsid w:val="008D220C"/>
    <w:rsid w:val="008D247A"/>
    <w:rsid w:val="008D36EB"/>
    <w:rsid w:val="008D520B"/>
    <w:rsid w:val="008D563C"/>
    <w:rsid w:val="008D61B7"/>
    <w:rsid w:val="008D7479"/>
    <w:rsid w:val="008D76DF"/>
    <w:rsid w:val="008D7E7B"/>
    <w:rsid w:val="008D7EC8"/>
    <w:rsid w:val="008E0656"/>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5FAC"/>
    <w:rsid w:val="008E622A"/>
    <w:rsid w:val="008E6831"/>
    <w:rsid w:val="008E6DA8"/>
    <w:rsid w:val="008E785A"/>
    <w:rsid w:val="008E7A92"/>
    <w:rsid w:val="008E7B6D"/>
    <w:rsid w:val="008F061F"/>
    <w:rsid w:val="008F0A98"/>
    <w:rsid w:val="008F108F"/>
    <w:rsid w:val="008F1BD3"/>
    <w:rsid w:val="008F2473"/>
    <w:rsid w:val="008F3927"/>
    <w:rsid w:val="008F3C1C"/>
    <w:rsid w:val="008F4EDB"/>
    <w:rsid w:val="008F5320"/>
    <w:rsid w:val="008F55B6"/>
    <w:rsid w:val="008F5F5D"/>
    <w:rsid w:val="008F5FB4"/>
    <w:rsid w:val="008F659E"/>
    <w:rsid w:val="008F6945"/>
    <w:rsid w:val="008F6D80"/>
    <w:rsid w:val="008F6D96"/>
    <w:rsid w:val="008F7866"/>
    <w:rsid w:val="008F7E78"/>
    <w:rsid w:val="00900140"/>
    <w:rsid w:val="009001B8"/>
    <w:rsid w:val="0090052F"/>
    <w:rsid w:val="00900706"/>
    <w:rsid w:val="0090071A"/>
    <w:rsid w:val="009012A7"/>
    <w:rsid w:val="00901896"/>
    <w:rsid w:val="00901DF7"/>
    <w:rsid w:val="0090256A"/>
    <w:rsid w:val="00902C32"/>
    <w:rsid w:val="00903998"/>
    <w:rsid w:val="009047E5"/>
    <w:rsid w:val="009054C7"/>
    <w:rsid w:val="00905B7B"/>
    <w:rsid w:val="00905CCA"/>
    <w:rsid w:val="00906302"/>
    <w:rsid w:val="00906A22"/>
    <w:rsid w:val="00906B47"/>
    <w:rsid w:val="00906F36"/>
    <w:rsid w:val="009074E2"/>
    <w:rsid w:val="00907AA7"/>
    <w:rsid w:val="00907C68"/>
    <w:rsid w:val="0091063A"/>
    <w:rsid w:val="00910A58"/>
    <w:rsid w:val="00910FD9"/>
    <w:rsid w:val="009113DB"/>
    <w:rsid w:val="00911893"/>
    <w:rsid w:val="009119CF"/>
    <w:rsid w:val="0091226C"/>
    <w:rsid w:val="009125CC"/>
    <w:rsid w:val="00912B0F"/>
    <w:rsid w:val="0091350B"/>
    <w:rsid w:val="00913720"/>
    <w:rsid w:val="00915659"/>
    <w:rsid w:val="00915B07"/>
    <w:rsid w:val="00915D84"/>
    <w:rsid w:val="009160AF"/>
    <w:rsid w:val="009167D6"/>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BD"/>
    <w:rsid w:val="009303D9"/>
    <w:rsid w:val="00931254"/>
    <w:rsid w:val="009316E5"/>
    <w:rsid w:val="0093186D"/>
    <w:rsid w:val="00932671"/>
    <w:rsid w:val="0093344E"/>
    <w:rsid w:val="00933480"/>
    <w:rsid w:val="00933C96"/>
    <w:rsid w:val="00934159"/>
    <w:rsid w:val="00934A57"/>
    <w:rsid w:val="009351F3"/>
    <w:rsid w:val="009357F9"/>
    <w:rsid w:val="00936261"/>
    <w:rsid w:val="009366A3"/>
    <w:rsid w:val="00937D5D"/>
    <w:rsid w:val="00941093"/>
    <w:rsid w:val="00941308"/>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47A7B"/>
    <w:rsid w:val="00950178"/>
    <w:rsid w:val="009505C8"/>
    <w:rsid w:val="00950E0E"/>
    <w:rsid w:val="00951546"/>
    <w:rsid w:val="00951735"/>
    <w:rsid w:val="0095178A"/>
    <w:rsid w:val="00951F46"/>
    <w:rsid w:val="00952871"/>
    <w:rsid w:val="00952AA5"/>
    <w:rsid w:val="00953300"/>
    <w:rsid w:val="00953D08"/>
    <w:rsid w:val="0095401D"/>
    <w:rsid w:val="009542BD"/>
    <w:rsid w:val="0095432E"/>
    <w:rsid w:val="00954459"/>
    <w:rsid w:val="00954741"/>
    <w:rsid w:val="00954C7E"/>
    <w:rsid w:val="009550D9"/>
    <w:rsid w:val="00955358"/>
    <w:rsid w:val="00956F57"/>
    <w:rsid w:val="009572E4"/>
    <w:rsid w:val="00957C94"/>
    <w:rsid w:val="0096042A"/>
    <w:rsid w:val="00960640"/>
    <w:rsid w:val="00960C27"/>
    <w:rsid w:val="00961017"/>
    <w:rsid w:val="009612E1"/>
    <w:rsid w:val="0096199A"/>
    <w:rsid w:val="00961DB6"/>
    <w:rsid w:val="0096266C"/>
    <w:rsid w:val="00962FF3"/>
    <w:rsid w:val="00963481"/>
    <w:rsid w:val="009639EB"/>
    <w:rsid w:val="009648FE"/>
    <w:rsid w:val="0096629F"/>
    <w:rsid w:val="009665DF"/>
    <w:rsid w:val="00966A7C"/>
    <w:rsid w:val="0096746B"/>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C4C"/>
    <w:rsid w:val="009766F7"/>
    <w:rsid w:val="009768AB"/>
    <w:rsid w:val="00977E68"/>
    <w:rsid w:val="0098021F"/>
    <w:rsid w:val="00980A4D"/>
    <w:rsid w:val="00980F2C"/>
    <w:rsid w:val="00981FE3"/>
    <w:rsid w:val="0098222B"/>
    <w:rsid w:val="0098246D"/>
    <w:rsid w:val="0098251A"/>
    <w:rsid w:val="00982659"/>
    <w:rsid w:val="009826B9"/>
    <w:rsid w:val="009827A9"/>
    <w:rsid w:val="00982BB9"/>
    <w:rsid w:val="0098430F"/>
    <w:rsid w:val="00984997"/>
    <w:rsid w:val="00984FF6"/>
    <w:rsid w:val="00985001"/>
    <w:rsid w:val="00985A52"/>
    <w:rsid w:val="00986194"/>
    <w:rsid w:val="0098694E"/>
    <w:rsid w:val="009874B9"/>
    <w:rsid w:val="00987C44"/>
    <w:rsid w:val="00990BF1"/>
    <w:rsid w:val="009910A2"/>
    <w:rsid w:val="0099176F"/>
    <w:rsid w:val="0099241A"/>
    <w:rsid w:val="009929F5"/>
    <w:rsid w:val="00993C1F"/>
    <w:rsid w:val="00993F16"/>
    <w:rsid w:val="0099482F"/>
    <w:rsid w:val="00995934"/>
    <w:rsid w:val="00995A53"/>
    <w:rsid w:val="00995DBD"/>
    <w:rsid w:val="009960C3"/>
    <w:rsid w:val="0099618D"/>
    <w:rsid w:val="009963A5"/>
    <w:rsid w:val="00996883"/>
    <w:rsid w:val="009A04F2"/>
    <w:rsid w:val="009A0699"/>
    <w:rsid w:val="009A0DE7"/>
    <w:rsid w:val="009A151E"/>
    <w:rsid w:val="009A17CB"/>
    <w:rsid w:val="009A1D84"/>
    <w:rsid w:val="009A23A5"/>
    <w:rsid w:val="009A33F5"/>
    <w:rsid w:val="009A59D3"/>
    <w:rsid w:val="009A5A25"/>
    <w:rsid w:val="009A5B2B"/>
    <w:rsid w:val="009A5D21"/>
    <w:rsid w:val="009A6D91"/>
    <w:rsid w:val="009A707D"/>
    <w:rsid w:val="009A794A"/>
    <w:rsid w:val="009B000E"/>
    <w:rsid w:val="009B01EE"/>
    <w:rsid w:val="009B138E"/>
    <w:rsid w:val="009B1500"/>
    <w:rsid w:val="009B21A5"/>
    <w:rsid w:val="009B253D"/>
    <w:rsid w:val="009B25B0"/>
    <w:rsid w:val="009B27FC"/>
    <w:rsid w:val="009B2ACA"/>
    <w:rsid w:val="009B2DC8"/>
    <w:rsid w:val="009B446C"/>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FE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56"/>
    <w:rsid w:val="009D61AB"/>
    <w:rsid w:val="009D6320"/>
    <w:rsid w:val="009D69DF"/>
    <w:rsid w:val="009D6ADC"/>
    <w:rsid w:val="009D73C0"/>
    <w:rsid w:val="009D740E"/>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2F1"/>
    <w:rsid w:val="009E3AA6"/>
    <w:rsid w:val="009E3AB8"/>
    <w:rsid w:val="009E3BD6"/>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13F"/>
    <w:rsid w:val="009F6205"/>
    <w:rsid w:val="009F626A"/>
    <w:rsid w:val="009F6512"/>
    <w:rsid w:val="009F724F"/>
    <w:rsid w:val="009F74E1"/>
    <w:rsid w:val="009F7899"/>
    <w:rsid w:val="009F7CD0"/>
    <w:rsid w:val="00A0041D"/>
    <w:rsid w:val="00A007A0"/>
    <w:rsid w:val="00A00E73"/>
    <w:rsid w:val="00A0184D"/>
    <w:rsid w:val="00A0187F"/>
    <w:rsid w:val="00A0217C"/>
    <w:rsid w:val="00A0274D"/>
    <w:rsid w:val="00A027C8"/>
    <w:rsid w:val="00A042E5"/>
    <w:rsid w:val="00A044B9"/>
    <w:rsid w:val="00A04512"/>
    <w:rsid w:val="00A048AB"/>
    <w:rsid w:val="00A04D75"/>
    <w:rsid w:val="00A0646B"/>
    <w:rsid w:val="00A0681F"/>
    <w:rsid w:val="00A06E4C"/>
    <w:rsid w:val="00A100A4"/>
    <w:rsid w:val="00A105C8"/>
    <w:rsid w:val="00A10B99"/>
    <w:rsid w:val="00A10E34"/>
    <w:rsid w:val="00A11BBA"/>
    <w:rsid w:val="00A125C0"/>
    <w:rsid w:val="00A13CE2"/>
    <w:rsid w:val="00A14142"/>
    <w:rsid w:val="00A1422C"/>
    <w:rsid w:val="00A14BA4"/>
    <w:rsid w:val="00A14DF7"/>
    <w:rsid w:val="00A150DC"/>
    <w:rsid w:val="00A15B81"/>
    <w:rsid w:val="00A15EC1"/>
    <w:rsid w:val="00A15FA2"/>
    <w:rsid w:val="00A16116"/>
    <w:rsid w:val="00A161B7"/>
    <w:rsid w:val="00A162AC"/>
    <w:rsid w:val="00A176B0"/>
    <w:rsid w:val="00A17B78"/>
    <w:rsid w:val="00A20018"/>
    <w:rsid w:val="00A20043"/>
    <w:rsid w:val="00A209A1"/>
    <w:rsid w:val="00A21499"/>
    <w:rsid w:val="00A239BD"/>
    <w:rsid w:val="00A23F48"/>
    <w:rsid w:val="00A2521C"/>
    <w:rsid w:val="00A25808"/>
    <w:rsid w:val="00A25B3F"/>
    <w:rsid w:val="00A2643B"/>
    <w:rsid w:val="00A26B00"/>
    <w:rsid w:val="00A271D5"/>
    <w:rsid w:val="00A27285"/>
    <w:rsid w:val="00A274D9"/>
    <w:rsid w:val="00A27634"/>
    <w:rsid w:val="00A276E8"/>
    <w:rsid w:val="00A27AEF"/>
    <w:rsid w:val="00A27D8E"/>
    <w:rsid w:val="00A30A3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28E"/>
    <w:rsid w:val="00A40398"/>
    <w:rsid w:val="00A404C5"/>
    <w:rsid w:val="00A40E50"/>
    <w:rsid w:val="00A40FB5"/>
    <w:rsid w:val="00A410C4"/>
    <w:rsid w:val="00A41528"/>
    <w:rsid w:val="00A41BED"/>
    <w:rsid w:val="00A4207E"/>
    <w:rsid w:val="00A42537"/>
    <w:rsid w:val="00A42A7D"/>
    <w:rsid w:val="00A42BAC"/>
    <w:rsid w:val="00A442C9"/>
    <w:rsid w:val="00A4571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46"/>
    <w:rsid w:val="00A53E9F"/>
    <w:rsid w:val="00A54951"/>
    <w:rsid w:val="00A54964"/>
    <w:rsid w:val="00A549F8"/>
    <w:rsid w:val="00A54B15"/>
    <w:rsid w:val="00A54EB5"/>
    <w:rsid w:val="00A550CF"/>
    <w:rsid w:val="00A552AF"/>
    <w:rsid w:val="00A555F1"/>
    <w:rsid w:val="00A55C90"/>
    <w:rsid w:val="00A55E9E"/>
    <w:rsid w:val="00A55F87"/>
    <w:rsid w:val="00A56D11"/>
    <w:rsid w:val="00A56EB0"/>
    <w:rsid w:val="00A5727E"/>
    <w:rsid w:val="00A609D5"/>
    <w:rsid w:val="00A60BFF"/>
    <w:rsid w:val="00A60F11"/>
    <w:rsid w:val="00A61F8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20A"/>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0E2"/>
    <w:rsid w:val="00A81AEA"/>
    <w:rsid w:val="00A81C0C"/>
    <w:rsid w:val="00A81E55"/>
    <w:rsid w:val="00A822E7"/>
    <w:rsid w:val="00A827C9"/>
    <w:rsid w:val="00A83062"/>
    <w:rsid w:val="00A83975"/>
    <w:rsid w:val="00A83F16"/>
    <w:rsid w:val="00A843BE"/>
    <w:rsid w:val="00A8470B"/>
    <w:rsid w:val="00A84760"/>
    <w:rsid w:val="00A84D2E"/>
    <w:rsid w:val="00A84E73"/>
    <w:rsid w:val="00A85897"/>
    <w:rsid w:val="00A85DB4"/>
    <w:rsid w:val="00A8601A"/>
    <w:rsid w:val="00A8633D"/>
    <w:rsid w:val="00A868D9"/>
    <w:rsid w:val="00A86C50"/>
    <w:rsid w:val="00A86FA3"/>
    <w:rsid w:val="00A87820"/>
    <w:rsid w:val="00A87C36"/>
    <w:rsid w:val="00A9030C"/>
    <w:rsid w:val="00A90536"/>
    <w:rsid w:val="00A90F81"/>
    <w:rsid w:val="00A90FF8"/>
    <w:rsid w:val="00A91055"/>
    <w:rsid w:val="00A91123"/>
    <w:rsid w:val="00A912A2"/>
    <w:rsid w:val="00A914A8"/>
    <w:rsid w:val="00A91AE3"/>
    <w:rsid w:val="00A91C62"/>
    <w:rsid w:val="00A91E97"/>
    <w:rsid w:val="00A9258C"/>
    <w:rsid w:val="00A9261E"/>
    <w:rsid w:val="00A92956"/>
    <w:rsid w:val="00A92C65"/>
    <w:rsid w:val="00A92D3C"/>
    <w:rsid w:val="00A92DA1"/>
    <w:rsid w:val="00A93AD6"/>
    <w:rsid w:val="00A94040"/>
    <w:rsid w:val="00A94412"/>
    <w:rsid w:val="00A9447D"/>
    <w:rsid w:val="00A94BF2"/>
    <w:rsid w:val="00A94CB5"/>
    <w:rsid w:val="00A94D46"/>
    <w:rsid w:val="00A95A96"/>
    <w:rsid w:val="00A95C53"/>
    <w:rsid w:val="00A96445"/>
    <w:rsid w:val="00A96FD7"/>
    <w:rsid w:val="00A97BAB"/>
    <w:rsid w:val="00AA0564"/>
    <w:rsid w:val="00AA0AAC"/>
    <w:rsid w:val="00AA0B29"/>
    <w:rsid w:val="00AA0E67"/>
    <w:rsid w:val="00AA1428"/>
    <w:rsid w:val="00AA2472"/>
    <w:rsid w:val="00AA2B69"/>
    <w:rsid w:val="00AA2CC8"/>
    <w:rsid w:val="00AA304C"/>
    <w:rsid w:val="00AA35F2"/>
    <w:rsid w:val="00AA387A"/>
    <w:rsid w:val="00AA3AAA"/>
    <w:rsid w:val="00AA4098"/>
    <w:rsid w:val="00AA524B"/>
    <w:rsid w:val="00AA5F6C"/>
    <w:rsid w:val="00AA6041"/>
    <w:rsid w:val="00AA62A0"/>
    <w:rsid w:val="00AA6D41"/>
    <w:rsid w:val="00AA7012"/>
    <w:rsid w:val="00AA74FE"/>
    <w:rsid w:val="00AA794A"/>
    <w:rsid w:val="00AA7A9A"/>
    <w:rsid w:val="00AA7E2F"/>
    <w:rsid w:val="00AA7F83"/>
    <w:rsid w:val="00AB068E"/>
    <w:rsid w:val="00AB0C12"/>
    <w:rsid w:val="00AB0D4C"/>
    <w:rsid w:val="00AB0E9C"/>
    <w:rsid w:val="00AB1074"/>
    <w:rsid w:val="00AB13E3"/>
    <w:rsid w:val="00AB1DE5"/>
    <w:rsid w:val="00AB2E0A"/>
    <w:rsid w:val="00AB2ECD"/>
    <w:rsid w:val="00AB3431"/>
    <w:rsid w:val="00AB3B5D"/>
    <w:rsid w:val="00AB3EBA"/>
    <w:rsid w:val="00AB4406"/>
    <w:rsid w:val="00AB4A87"/>
    <w:rsid w:val="00AB4C75"/>
    <w:rsid w:val="00AB4C87"/>
    <w:rsid w:val="00AB59F9"/>
    <w:rsid w:val="00AB6395"/>
    <w:rsid w:val="00AC0B9E"/>
    <w:rsid w:val="00AC10B9"/>
    <w:rsid w:val="00AC1146"/>
    <w:rsid w:val="00AC15A4"/>
    <w:rsid w:val="00AC2203"/>
    <w:rsid w:val="00AC22E0"/>
    <w:rsid w:val="00AC26D7"/>
    <w:rsid w:val="00AC274A"/>
    <w:rsid w:val="00AC2B9C"/>
    <w:rsid w:val="00AC2C97"/>
    <w:rsid w:val="00AC2DB0"/>
    <w:rsid w:val="00AC31AF"/>
    <w:rsid w:val="00AC31FB"/>
    <w:rsid w:val="00AC3AA7"/>
    <w:rsid w:val="00AC3CD3"/>
    <w:rsid w:val="00AC3E11"/>
    <w:rsid w:val="00AC3E66"/>
    <w:rsid w:val="00AC3EDD"/>
    <w:rsid w:val="00AC461C"/>
    <w:rsid w:val="00AC477E"/>
    <w:rsid w:val="00AC4A9B"/>
    <w:rsid w:val="00AC4C80"/>
    <w:rsid w:val="00AC4E4F"/>
    <w:rsid w:val="00AC51B8"/>
    <w:rsid w:val="00AC51D1"/>
    <w:rsid w:val="00AC54E4"/>
    <w:rsid w:val="00AC5EBC"/>
    <w:rsid w:val="00AC6B00"/>
    <w:rsid w:val="00AC6C31"/>
    <w:rsid w:val="00AC6CB1"/>
    <w:rsid w:val="00AC74F4"/>
    <w:rsid w:val="00AC7666"/>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480"/>
    <w:rsid w:val="00AD76D9"/>
    <w:rsid w:val="00AD7A51"/>
    <w:rsid w:val="00AE02C8"/>
    <w:rsid w:val="00AE03BB"/>
    <w:rsid w:val="00AE0D9F"/>
    <w:rsid w:val="00AE13B8"/>
    <w:rsid w:val="00AE1785"/>
    <w:rsid w:val="00AE1AB7"/>
    <w:rsid w:val="00AE2294"/>
    <w:rsid w:val="00AE265E"/>
    <w:rsid w:val="00AE2EDA"/>
    <w:rsid w:val="00AE37B2"/>
    <w:rsid w:val="00AE37EC"/>
    <w:rsid w:val="00AE385F"/>
    <w:rsid w:val="00AE3E4E"/>
    <w:rsid w:val="00AE5447"/>
    <w:rsid w:val="00AE5C6F"/>
    <w:rsid w:val="00AE65F5"/>
    <w:rsid w:val="00AE68B1"/>
    <w:rsid w:val="00AE6B03"/>
    <w:rsid w:val="00AE6BEB"/>
    <w:rsid w:val="00AE6D05"/>
    <w:rsid w:val="00AE78AE"/>
    <w:rsid w:val="00AE7BC3"/>
    <w:rsid w:val="00AF00C0"/>
    <w:rsid w:val="00AF043F"/>
    <w:rsid w:val="00AF073D"/>
    <w:rsid w:val="00AF0F00"/>
    <w:rsid w:val="00AF11E0"/>
    <w:rsid w:val="00AF20EA"/>
    <w:rsid w:val="00AF2378"/>
    <w:rsid w:val="00AF25DD"/>
    <w:rsid w:val="00AF2CE5"/>
    <w:rsid w:val="00AF3724"/>
    <w:rsid w:val="00AF3DF0"/>
    <w:rsid w:val="00AF431C"/>
    <w:rsid w:val="00AF4C95"/>
    <w:rsid w:val="00AF5348"/>
    <w:rsid w:val="00AF55C1"/>
    <w:rsid w:val="00AF55D1"/>
    <w:rsid w:val="00AF56DE"/>
    <w:rsid w:val="00AF5801"/>
    <w:rsid w:val="00AF5AFB"/>
    <w:rsid w:val="00AF5E0C"/>
    <w:rsid w:val="00AF6A10"/>
    <w:rsid w:val="00AF6DB0"/>
    <w:rsid w:val="00AF713C"/>
    <w:rsid w:val="00AF7B35"/>
    <w:rsid w:val="00B00263"/>
    <w:rsid w:val="00B00466"/>
    <w:rsid w:val="00B006DB"/>
    <w:rsid w:val="00B00BED"/>
    <w:rsid w:val="00B00F5B"/>
    <w:rsid w:val="00B01658"/>
    <w:rsid w:val="00B01989"/>
    <w:rsid w:val="00B038EB"/>
    <w:rsid w:val="00B03B02"/>
    <w:rsid w:val="00B044AE"/>
    <w:rsid w:val="00B045FF"/>
    <w:rsid w:val="00B04A95"/>
    <w:rsid w:val="00B0521D"/>
    <w:rsid w:val="00B053D9"/>
    <w:rsid w:val="00B05679"/>
    <w:rsid w:val="00B06602"/>
    <w:rsid w:val="00B06952"/>
    <w:rsid w:val="00B06DFF"/>
    <w:rsid w:val="00B06E1B"/>
    <w:rsid w:val="00B078B3"/>
    <w:rsid w:val="00B07D14"/>
    <w:rsid w:val="00B07F88"/>
    <w:rsid w:val="00B10A5B"/>
    <w:rsid w:val="00B1100B"/>
    <w:rsid w:val="00B116E8"/>
    <w:rsid w:val="00B120F7"/>
    <w:rsid w:val="00B122E9"/>
    <w:rsid w:val="00B1254E"/>
    <w:rsid w:val="00B12702"/>
    <w:rsid w:val="00B1302D"/>
    <w:rsid w:val="00B13503"/>
    <w:rsid w:val="00B13F3A"/>
    <w:rsid w:val="00B14E30"/>
    <w:rsid w:val="00B16225"/>
    <w:rsid w:val="00B1689E"/>
    <w:rsid w:val="00B176D3"/>
    <w:rsid w:val="00B1771F"/>
    <w:rsid w:val="00B1790A"/>
    <w:rsid w:val="00B17A99"/>
    <w:rsid w:val="00B17D0B"/>
    <w:rsid w:val="00B17E72"/>
    <w:rsid w:val="00B17F8A"/>
    <w:rsid w:val="00B17FA8"/>
    <w:rsid w:val="00B201FF"/>
    <w:rsid w:val="00B202DE"/>
    <w:rsid w:val="00B207F9"/>
    <w:rsid w:val="00B2145F"/>
    <w:rsid w:val="00B2187B"/>
    <w:rsid w:val="00B21C8A"/>
    <w:rsid w:val="00B2247A"/>
    <w:rsid w:val="00B22673"/>
    <w:rsid w:val="00B226E8"/>
    <w:rsid w:val="00B22ABB"/>
    <w:rsid w:val="00B23302"/>
    <w:rsid w:val="00B236F2"/>
    <w:rsid w:val="00B23978"/>
    <w:rsid w:val="00B23F92"/>
    <w:rsid w:val="00B25302"/>
    <w:rsid w:val="00B25374"/>
    <w:rsid w:val="00B260FA"/>
    <w:rsid w:val="00B26A09"/>
    <w:rsid w:val="00B26CE4"/>
    <w:rsid w:val="00B27186"/>
    <w:rsid w:val="00B27298"/>
    <w:rsid w:val="00B301E5"/>
    <w:rsid w:val="00B302B2"/>
    <w:rsid w:val="00B302B3"/>
    <w:rsid w:val="00B30A56"/>
    <w:rsid w:val="00B313A3"/>
    <w:rsid w:val="00B3155D"/>
    <w:rsid w:val="00B315A6"/>
    <w:rsid w:val="00B316D4"/>
    <w:rsid w:val="00B3198E"/>
    <w:rsid w:val="00B32278"/>
    <w:rsid w:val="00B332FA"/>
    <w:rsid w:val="00B33C93"/>
    <w:rsid w:val="00B342A3"/>
    <w:rsid w:val="00B3439E"/>
    <w:rsid w:val="00B34407"/>
    <w:rsid w:val="00B34DA4"/>
    <w:rsid w:val="00B3576E"/>
    <w:rsid w:val="00B36D44"/>
    <w:rsid w:val="00B36F9F"/>
    <w:rsid w:val="00B37689"/>
    <w:rsid w:val="00B377D2"/>
    <w:rsid w:val="00B37AF7"/>
    <w:rsid w:val="00B37F53"/>
    <w:rsid w:val="00B40385"/>
    <w:rsid w:val="00B40748"/>
    <w:rsid w:val="00B41053"/>
    <w:rsid w:val="00B41496"/>
    <w:rsid w:val="00B418CE"/>
    <w:rsid w:val="00B423AA"/>
    <w:rsid w:val="00B425B2"/>
    <w:rsid w:val="00B431F8"/>
    <w:rsid w:val="00B442F2"/>
    <w:rsid w:val="00B44A49"/>
    <w:rsid w:val="00B4547D"/>
    <w:rsid w:val="00B45A7C"/>
    <w:rsid w:val="00B46AE2"/>
    <w:rsid w:val="00B46E89"/>
    <w:rsid w:val="00B46FF9"/>
    <w:rsid w:val="00B47714"/>
    <w:rsid w:val="00B47FDA"/>
    <w:rsid w:val="00B5062A"/>
    <w:rsid w:val="00B50B1E"/>
    <w:rsid w:val="00B51E26"/>
    <w:rsid w:val="00B5242A"/>
    <w:rsid w:val="00B526A3"/>
    <w:rsid w:val="00B527F9"/>
    <w:rsid w:val="00B528BB"/>
    <w:rsid w:val="00B52A57"/>
    <w:rsid w:val="00B53426"/>
    <w:rsid w:val="00B53915"/>
    <w:rsid w:val="00B53A0F"/>
    <w:rsid w:val="00B543DA"/>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3FDD"/>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57D"/>
    <w:rsid w:val="00B727B8"/>
    <w:rsid w:val="00B72A38"/>
    <w:rsid w:val="00B72A8B"/>
    <w:rsid w:val="00B72F36"/>
    <w:rsid w:val="00B730EA"/>
    <w:rsid w:val="00B73261"/>
    <w:rsid w:val="00B735E4"/>
    <w:rsid w:val="00B73A10"/>
    <w:rsid w:val="00B741E9"/>
    <w:rsid w:val="00B74245"/>
    <w:rsid w:val="00B7454A"/>
    <w:rsid w:val="00B74AF2"/>
    <w:rsid w:val="00B755A2"/>
    <w:rsid w:val="00B76045"/>
    <w:rsid w:val="00B76932"/>
    <w:rsid w:val="00B778C1"/>
    <w:rsid w:val="00B77D55"/>
    <w:rsid w:val="00B801E9"/>
    <w:rsid w:val="00B80288"/>
    <w:rsid w:val="00B80474"/>
    <w:rsid w:val="00B80545"/>
    <w:rsid w:val="00B80B29"/>
    <w:rsid w:val="00B81461"/>
    <w:rsid w:val="00B81F8D"/>
    <w:rsid w:val="00B81FA5"/>
    <w:rsid w:val="00B82BB3"/>
    <w:rsid w:val="00B82CF8"/>
    <w:rsid w:val="00B83DAF"/>
    <w:rsid w:val="00B84266"/>
    <w:rsid w:val="00B8442A"/>
    <w:rsid w:val="00B8483A"/>
    <w:rsid w:val="00B84A29"/>
    <w:rsid w:val="00B84A75"/>
    <w:rsid w:val="00B84B23"/>
    <w:rsid w:val="00B85519"/>
    <w:rsid w:val="00B85769"/>
    <w:rsid w:val="00B863C1"/>
    <w:rsid w:val="00B864E2"/>
    <w:rsid w:val="00B86960"/>
    <w:rsid w:val="00B8715C"/>
    <w:rsid w:val="00B871D9"/>
    <w:rsid w:val="00B878A0"/>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3B3"/>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3CA0"/>
    <w:rsid w:val="00BA4670"/>
    <w:rsid w:val="00BA494C"/>
    <w:rsid w:val="00BA4A2B"/>
    <w:rsid w:val="00BA54C1"/>
    <w:rsid w:val="00BA5703"/>
    <w:rsid w:val="00BA5735"/>
    <w:rsid w:val="00BA5A59"/>
    <w:rsid w:val="00BA5B96"/>
    <w:rsid w:val="00BA6C1B"/>
    <w:rsid w:val="00BA7024"/>
    <w:rsid w:val="00BA7467"/>
    <w:rsid w:val="00BA7503"/>
    <w:rsid w:val="00BA7976"/>
    <w:rsid w:val="00BA7C4B"/>
    <w:rsid w:val="00BB0303"/>
    <w:rsid w:val="00BB04E4"/>
    <w:rsid w:val="00BB0A73"/>
    <w:rsid w:val="00BB0F67"/>
    <w:rsid w:val="00BB1AB8"/>
    <w:rsid w:val="00BB215E"/>
    <w:rsid w:val="00BB2267"/>
    <w:rsid w:val="00BB23C8"/>
    <w:rsid w:val="00BB2885"/>
    <w:rsid w:val="00BB2C37"/>
    <w:rsid w:val="00BB2D65"/>
    <w:rsid w:val="00BB348C"/>
    <w:rsid w:val="00BB3F3F"/>
    <w:rsid w:val="00BB440D"/>
    <w:rsid w:val="00BB46C0"/>
    <w:rsid w:val="00BB47C4"/>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F2"/>
    <w:rsid w:val="00BC10A6"/>
    <w:rsid w:val="00BC15B3"/>
    <w:rsid w:val="00BC217F"/>
    <w:rsid w:val="00BC2339"/>
    <w:rsid w:val="00BC2B97"/>
    <w:rsid w:val="00BC377B"/>
    <w:rsid w:val="00BC37FB"/>
    <w:rsid w:val="00BC399C"/>
    <w:rsid w:val="00BC3A2A"/>
    <w:rsid w:val="00BC41FB"/>
    <w:rsid w:val="00BC4708"/>
    <w:rsid w:val="00BC49C7"/>
    <w:rsid w:val="00BC4A60"/>
    <w:rsid w:val="00BC4C3E"/>
    <w:rsid w:val="00BC5B87"/>
    <w:rsid w:val="00BC5FF9"/>
    <w:rsid w:val="00BC6749"/>
    <w:rsid w:val="00BC68BF"/>
    <w:rsid w:val="00BC7179"/>
    <w:rsid w:val="00BC78E1"/>
    <w:rsid w:val="00BD0325"/>
    <w:rsid w:val="00BD0B37"/>
    <w:rsid w:val="00BD0D1C"/>
    <w:rsid w:val="00BD10E3"/>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DBF"/>
    <w:rsid w:val="00BE1798"/>
    <w:rsid w:val="00BE22D0"/>
    <w:rsid w:val="00BE2326"/>
    <w:rsid w:val="00BE2622"/>
    <w:rsid w:val="00BE3440"/>
    <w:rsid w:val="00BE367C"/>
    <w:rsid w:val="00BE3BBA"/>
    <w:rsid w:val="00BE4112"/>
    <w:rsid w:val="00BE5105"/>
    <w:rsid w:val="00BE5512"/>
    <w:rsid w:val="00BE62B3"/>
    <w:rsid w:val="00BE7260"/>
    <w:rsid w:val="00BE73A4"/>
    <w:rsid w:val="00BF0927"/>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E14"/>
    <w:rsid w:val="00C020EE"/>
    <w:rsid w:val="00C0245A"/>
    <w:rsid w:val="00C03634"/>
    <w:rsid w:val="00C0476E"/>
    <w:rsid w:val="00C048FA"/>
    <w:rsid w:val="00C04CDB"/>
    <w:rsid w:val="00C056EE"/>
    <w:rsid w:val="00C05867"/>
    <w:rsid w:val="00C05B0D"/>
    <w:rsid w:val="00C0619F"/>
    <w:rsid w:val="00C0642D"/>
    <w:rsid w:val="00C0696B"/>
    <w:rsid w:val="00C06DB5"/>
    <w:rsid w:val="00C073BD"/>
    <w:rsid w:val="00C07698"/>
    <w:rsid w:val="00C0771F"/>
    <w:rsid w:val="00C077F3"/>
    <w:rsid w:val="00C0783B"/>
    <w:rsid w:val="00C101CF"/>
    <w:rsid w:val="00C11014"/>
    <w:rsid w:val="00C11B94"/>
    <w:rsid w:val="00C11F69"/>
    <w:rsid w:val="00C122BA"/>
    <w:rsid w:val="00C124F7"/>
    <w:rsid w:val="00C127C6"/>
    <w:rsid w:val="00C12AAE"/>
    <w:rsid w:val="00C12CD3"/>
    <w:rsid w:val="00C12DF8"/>
    <w:rsid w:val="00C12E9C"/>
    <w:rsid w:val="00C132FD"/>
    <w:rsid w:val="00C13468"/>
    <w:rsid w:val="00C1388F"/>
    <w:rsid w:val="00C14456"/>
    <w:rsid w:val="00C14951"/>
    <w:rsid w:val="00C14A93"/>
    <w:rsid w:val="00C15731"/>
    <w:rsid w:val="00C1578D"/>
    <w:rsid w:val="00C1594B"/>
    <w:rsid w:val="00C15E9A"/>
    <w:rsid w:val="00C15EFC"/>
    <w:rsid w:val="00C15FA5"/>
    <w:rsid w:val="00C166FA"/>
    <w:rsid w:val="00C168D5"/>
    <w:rsid w:val="00C16B91"/>
    <w:rsid w:val="00C16FBA"/>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79E"/>
    <w:rsid w:val="00C3081D"/>
    <w:rsid w:val="00C30FC7"/>
    <w:rsid w:val="00C315D8"/>
    <w:rsid w:val="00C32EB9"/>
    <w:rsid w:val="00C3388D"/>
    <w:rsid w:val="00C33D24"/>
    <w:rsid w:val="00C33E4E"/>
    <w:rsid w:val="00C346DB"/>
    <w:rsid w:val="00C35583"/>
    <w:rsid w:val="00C36408"/>
    <w:rsid w:val="00C37378"/>
    <w:rsid w:val="00C40217"/>
    <w:rsid w:val="00C40251"/>
    <w:rsid w:val="00C40D3B"/>
    <w:rsid w:val="00C4156A"/>
    <w:rsid w:val="00C415CC"/>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AE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112"/>
    <w:rsid w:val="00C548DA"/>
    <w:rsid w:val="00C54970"/>
    <w:rsid w:val="00C549DE"/>
    <w:rsid w:val="00C54E65"/>
    <w:rsid w:val="00C551B2"/>
    <w:rsid w:val="00C55556"/>
    <w:rsid w:val="00C55915"/>
    <w:rsid w:val="00C560F8"/>
    <w:rsid w:val="00C562FF"/>
    <w:rsid w:val="00C565DD"/>
    <w:rsid w:val="00C5685A"/>
    <w:rsid w:val="00C56F42"/>
    <w:rsid w:val="00C57F96"/>
    <w:rsid w:val="00C600F0"/>
    <w:rsid w:val="00C603C0"/>
    <w:rsid w:val="00C60995"/>
    <w:rsid w:val="00C6103D"/>
    <w:rsid w:val="00C6143F"/>
    <w:rsid w:val="00C62239"/>
    <w:rsid w:val="00C62251"/>
    <w:rsid w:val="00C62397"/>
    <w:rsid w:val="00C626E3"/>
    <w:rsid w:val="00C62A18"/>
    <w:rsid w:val="00C632AB"/>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5CDF"/>
    <w:rsid w:val="00C770AD"/>
    <w:rsid w:val="00C77404"/>
    <w:rsid w:val="00C8011D"/>
    <w:rsid w:val="00C80408"/>
    <w:rsid w:val="00C80F84"/>
    <w:rsid w:val="00C81041"/>
    <w:rsid w:val="00C81F17"/>
    <w:rsid w:val="00C8382D"/>
    <w:rsid w:val="00C83B04"/>
    <w:rsid w:val="00C83C4F"/>
    <w:rsid w:val="00C83C7B"/>
    <w:rsid w:val="00C84525"/>
    <w:rsid w:val="00C8452D"/>
    <w:rsid w:val="00C84705"/>
    <w:rsid w:val="00C84A53"/>
    <w:rsid w:val="00C84ACD"/>
    <w:rsid w:val="00C84B86"/>
    <w:rsid w:val="00C84BC9"/>
    <w:rsid w:val="00C850C2"/>
    <w:rsid w:val="00C857BF"/>
    <w:rsid w:val="00C85957"/>
    <w:rsid w:val="00C860C7"/>
    <w:rsid w:val="00C86574"/>
    <w:rsid w:val="00C86B79"/>
    <w:rsid w:val="00C87030"/>
    <w:rsid w:val="00C879DC"/>
    <w:rsid w:val="00C87C8F"/>
    <w:rsid w:val="00C905A7"/>
    <w:rsid w:val="00C907EB"/>
    <w:rsid w:val="00C9082C"/>
    <w:rsid w:val="00C90917"/>
    <w:rsid w:val="00C90B6A"/>
    <w:rsid w:val="00C90BF6"/>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305"/>
    <w:rsid w:val="00CA0576"/>
    <w:rsid w:val="00CA3104"/>
    <w:rsid w:val="00CA3486"/>
    <w:rsid w:val="00CA36C2"/>
    <w:rsid w:val="00CA40BF"/>
    <w:rsid w:val="00CA4A65"/>
    <w:rsid w:val="00CA519D"/>
    <w:rsid w:val="00CA521E"/>
    <w:rsid w:val="00CA5489"/>
    <w:rsid w:val="00CA588E"/>
    <w:rsid w:val="00CA59E5"/>
    <w:rsid w:val="00CA6025"/>
    <w:rsid w:val="00CA6EC9"/>
    <w:rsid w:val="00CA741B"/>
    <w:rsid w:val="00CA74A0"/>
    <w:rsid w:val="00CA798A"/>
    <w:rsid w:val="00CA7D31"/>
    <w:rsid w:val="00CA7DF1"/>
    <w:rsid w:val="00CB075F"/>
    <w:rsid w:val="00CB08B8"/>
    <w:rsid w:val="00CB1667"/>
    <w:rsid w:val="00CB25A7"/>
    <w:rsid w:val="00CB2F15"/>
    <w:rsid w:val="00CB3B5D"/>
    <w:rsid w:val="00CB3D59"/>
    <w:rsid w:val="00CB4218"/>
    <w:rsid w:val="00CB483B"/>
    <w:rsid w:val="00CB4E66"/>
    <w:rsid w:val="00CB6204"/>
    <w:rsid w:val="00CB68F3"/>
    <w:rsid w:val="00CB6C21"/>
    <w:rsid w:val="00CB77D5"/>
    <w:rsid w:val="00CB7BF5"/>
    <w:rsid w:val="00CC0143"/>
    <w:rsid w:val="00CC0409"/>
    <w:rsid w:val="00CC14EB"/>
    <w:rsid w:val="00CC1551"/>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DA6"/>
    <w:rsid w:val="00CC72B3"/>
    <w:rsid w:val="00CC73E1"/>
    <w:rsid w:val="00CC7BF6"/>
    <w:rsid w:val="00CD0453"/>
    <w:rsid w:val="00CD163A"/>
    <w:rsid w:val="00CD2850"/>
    <w:rsid w:val="00CD3167"/>
    <w:rsid w:val="00CD3D65"/>
    <w:rsid w:val="00CD3F51"/>
    <w:rsid w:val="00CD407F"/>
    <w:rsid w:val="00CD4668"/>
    <w:rsid w:val="00CD5B91"/>
    <w:rsid w:val="00CD5FB5"/>
    <w:rsid w:val="00CD6097"/>
    <w:rsid w:val="00CD618C"/>
    <w:rsid w:val="00CD644F"/>
    <w:rsid w:val="00CD6B22"/>
    <w:rsid w:val="00CD6E38"/>
    <w:rsid w:val="00CD705E"/>
    <w:rsid w:val="00CD7786"/>
    <w:rsid w:val="00CE0044"/>
    <w:rsid w:val="00CE080F"/>
    <w:rsid w:val="00CE0907"/>
    <w:rsid w:val="00CE0B53"/>
    <w:rsid w:val="00CE10E6"/>
    <w:rsid w:val="00CE12B3"/>
    <w:rsid w:val="00CE210E"/>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27AF"/>
    <w:rsid w:val="00CF300F"/>
    <w:rsid w:val="00CF406B"/>
    <w:rsid w:val="00CF45D8"/>
    <w:rsid w:val="00CF47D4"/>
    <w:rsid w:val="00CF5B00"/>
    <w:rsid w:val="00CF62CC"/>
    <w:rsid w:val="00CF6889"/>
    <w:rsid w:val="00CF6C6B"/>
    <w:rsid w:val="00CF76D0"/>
    <w:rsid w:val="00CF7B71"/>
    <w:rsid w:val="00D00618"/>
    <w:rsid w:val="00D00A1C"/>
    <w:rsid w:val="00D00DE8"/>
    <w:rsid w:val="00D0200C"/>
    <w:rsid w:val="00D03794"/>
    <w:rsid w:val="00D03ABB"/>
    <w:rsid w:val="00D042E8"/>
    <w:rsid w:val="00D0439C"/>
    <w:rsid w:val="00D04561"/>
    <w:rsid w:val="00D050AB"/>
    <w:rsid w:val="00D051C8"/>
    <w:rsid w:val="00D0533E"/>
    <w:rsid w:val="00D055D3"/>
    <w:rsid w:val="00D05688"/>
    <w:rsid w:val="00D06848"/>
    <w:rsid w:val="00D075F0"/>
    <w:rsid w:val="00D07624"/>
    <w:rsid w:val="00D07F0D"/>
    <w:rsid w:val="00D07F4C"/>
    <w:rsid w:val="00D10DF1"/>
    <w:rsid w:val="00D120E5"/>
    <w:rsid w:val="00D12532"/>
    <w:rsid w:val="00D12A02"/>
    <w:rsid w:val="00D12A14"/>
    <w:rsid w:val="00D13097"/>
    <w:rsid w:val="00D133CA"/>
    <w:rsid w:val="00D13981"/>
    <w:rsid w:val="00D13D26"/>
    <w:rsid w:val="00D1403E"/>
    <w:rsid w:val="00D145B4"/>
    <w:rsid w:val="00D1466F"/>
    <w:rsid w:val="00D14779"/>
    <w:rsid w:val="00D1518B"/>
    <w:rsid w:val="00D15816"/>
    <w:rsid w:val="00D1626B"/>
    <w:rsid w:val="00D170D5"/>
    <w:rsid w:val="00D1719A"/>
    <w:rsid w:val="00D17663"/>
    <w:rsid w:val="00D17789"/>
    <w:rsid w:val="00D20ABA"/>
    <w:rsid w:val="00D212CC"/>
    <w:rsid w:val="00D215F0"/>
    <w:rsid w:val="00D21A0E"/>
    <w:rsid w:val="00D224A1"/>
    <w:rsid w:val="00D2327D"/>
    <w:rsid w:val="00D233E3"/>
    <w:rsid w:val="00D235DA"/>
    <w:rsid w:val="00D23689"/>
    <w:rsid w:val="00D238D1"/>
    <w:rsid w:val="00D23F24"/>
    <w:rsid w:val="00D25152"/>
    <w:rsid w:val="00D25C46"/>
    <w:rsid w:val="00D26B17"/>
    <w:rsid w:val="00D26C07"/>
    <w:rsid w:val="00D271EF"/>
    <w:rsid w:val="00D275FB"/>
    <w:rsid w:val="00D306DE"/>
    <w:rsid w:val="00D30772"/>
    <w:rsid w:val="00D31000"/>
    <w:rsid w:val="00D311F6"/>
    <w:rsid w:val="00D31699"/>
    <w:rsid w:val="00D31E8C"/>
    <w:rsid w:val="00D31F1A"/>
    <w:rsid w:val="00D320EA"/>
    <w:rsid w:val="00D324B4"/>
    <w:rsid w:val="00D3359C"/>
    <w:rsid w:val="00D33EB8"/>
    <w:rsid w:val="00D33EDC"/>
    <w:rsid w:val="00D33EF0"/>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E48"/>
    <w:rsid w:val="00D45D5E"/>
    <w:rsid w:val="00D4647E"/>
    <w:rsid w:val="00D468EB"/>
    <w:rsid w:val="00D46949"/>
    <w:rsid w:val="00D46AA6"/>
    <w:rsid w:val="00D46C1C"/>
    <w:rsid w:val="00D46E1B"/>
    <w:rsid w:val="00D47AFD"/>
    <w:rsid w:val="00D47C14"/>
    <w:rsid w:val="00D50332"/>
    <w:rsid w:val="00D50897"/>
    <w:rsid w:val="00D50C01"/>
    <w:rsid w:val="00D51651"/>
    <w:rsid w:val="00D516CD"/>
    <w:rsid w:val="00D519CB"/>
    <w:rsid w:val="00D51D5B"/>
    <w:rsid w:val="00D52071"/>
    <w:rsid w:val="00D52072"/>
    <w:rsid w:val="00D5344C"/>
    <w:rsid w:val="00D53514"/>
    <w:rsid w:val="00D543E3"/>
    <w:rsid w:val="00D54924"/>
    <w:rsid w:val="00D54DD6"/>
    <w:rsid w:val="00D55CF6"/>
    <w:rsid w:val="00D5603D"/>
    <w:rsid w:val="00D562B8"/>
    <w:rsid w:val="00D5642C"/>
    <w:rsid w:val="00D5753E"/>
    <w:rsid w:val="00D57938"/>
    <w:rsid w:val="00D57C09"/>
    <w:rsid w:val="00D61552"/>
    <w:rsid w:val="00D61825"/>
    <w:rsid w:val="00D61E48"/>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083"/>
    <w:rsid w:val="00D6768A"/>
    <w:rsid w:val="00D6796B"/>
    <w:rsid w:val="00D67B8B"/>
    <w:rsid w:val="00D71D0D"/>
    <w:rsid w:val="00D72138"/>
    <w:rsid w:val="00D727B7"/>
    <w:rsid w:val="00D72AB1"/>
    <w:rsid w:val="00D72DC9"/>
    <w:rsid w:val="00D72E50"/>
    <w:rsid w:val="00D72EE1"/>
    <w:rsid w:val="00D7354C"/>
    <w:rsid w:val="00D7362D"/>
    <w:rsid w:val="00D747CA"/>
    <w:rsid w:val="00D747E3"/>
    <w:rsid w:val="00D749D0"/>
    <w:rsid w:val="00D74C7A"/>
    <w:rsid w:val="00D74EE6"/>
    <w:rsid w:val="00D74FC3"/>
    <w:rsid w:val="00D74FCE"/>
    <w:rsid w:val="00D766CC"/>
    <w:rsid w:val="00D76B87"/>
    <w:rsid w:val="00D77158"/>
    <w:rsid w:val="00D7731B"/>
    <w:rsid w:val="00D77D3B"/>
    <w:rsid w:val="00D803F8"/>
    <w:rsid w:val="00D80576"/>
    <w:rsid w:val="00D8057A"/>
    <w:rsid w:val="00D80C09"/>
    <w:rsid w:val="00D811AB"/>
    <w:rsid w:val="00D818DD"/>
    <w:rsid w:val="00D823CE"/>
    <w:rsid w:val="00D82403"/>
    <w:rsid w:val="00D82476"/>
    <w:rsid w:val="00D8290B"/>
    <w:rsid w:val="00D82AAC"/>
    <w:rsid w:val="00D834A0"/>
    <w:rsid w:val="00D83970"/>
    <w:rsid w:val="00D83CC0"/>
    <w:rsid w:val="00D840A3"/>
    <w:rsid w:val="00D84B7B"/>
    <w:rsid w:val="00D84CBA"/>
    <w:rsid w:val="00D858CF"/>
    <w:rsid w:val="00D864F1"/>
    <w:rsid w:val="00D86F19"/>
    <w:rsid w:val="00D878DA"/>
    <w:rsid w:val="00D87FF7"/>
    <w:rsid w:val="00D9028F"/>
    <w:rsid w:val="00D9030F"/>
    <w:rsid w:val="00D9073A"/>
    <w:rsid w:val="00D90BB6"/>
    <w:rsid w:val="00D90E3B"/>
    <w:rsid w:val="00D90ECE"/>
    <w:rsid w:val="00D91032"/>
    <w:rsid w:val="00D91B70"/>
    <w:rsid w:val="00D91E4F"/>
    <w:rsid w:val="00D92AF0"/>
    <w:rsid w:val="00D92C5E"/>
    <w:rsid w:val="00D93647"/>
    <w:rsid w:val="00D93774"/>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2C"/>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4EEE"/>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0DD"/>
    <w:rsid w:val="00DB320E"/>
    <w:rsid w:val="00DB3690"/>
    <w:rsid w:val="00DB39B1"/>
    <w:rsid w:val="00DB3DCA"/>
    <w:rsid w:val="00DB3F32"/>
    <w:rsid w:val="00DB418E"/>
    <w:rsid w:val="00DB4535"/>
    <w:rsid w:val="00DB51D2"/>
    <w:rsid w:val="00DB541E"/>
    <w:rsid w:val="00DB5779"/>
    <w:rsid w:val="00DB5C84"/>
    <w:rsid w:val="00DB5EA1"/>
    <w:rsid w:val="00DB5FB9"/>
    <w:rsid w:val="00DB6335"/>
    <w:rsid w:val="00DB6934"/>
    <w:rsid w:val="00DB69AB"/>
    <w:rsid w:val="00DB6BD0"/>
    <w:rsid w:val="00DB6D37"/>
    <w:rsid w:val="00DB718F"/>
    <w:rsid w:val="00DB7205"/>
    <w:rsid w:val="00DB75BF"/>
    <w:rsid w:val="00DC065F"/>
    <w:rsid w:val="00DC06B6"/>
    <w:rsid w:val="00DC077F"/>
    <w:rsid w:val="00DC09D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BE"/>
    <w:rsid w:val="00DC6879"/>
    <w:rsid w:val="00DC6952"/>
    <w:rsid w:val="00DC6F2D"/>
    <w:rsid w:val="00DC7601"/>
    <w:rsid w:val="00DD15BC"/>
    <w:rsid w:val="00DD1960"/>
    <w:rsid w:val="00DD2124"/>
    <w:rsid w:val="00DD2848"/>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2C66"/>
    <w:rsid w:val="00DE3903"/>
    <w:rsid w:val="00DE4C2B"/>
    <w:rsid w:val="00DE4EE6"/>
    <w:rsid w:val="00DE5083"/>
    <w:rsid w:val="00DE5732"/>
    <w:rsid w:val="00DE6504"/>
    <w:rsid w:val="00DE650D"/>
    <w:rsid w:val="00DE671E"/>
    <w:rsid w:val="00DE6AF4"/>
    <w:rsid w:val="00DE6B7F"/>
    <w:rsid w:val="00DE708A"/>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4D2"/>
    <w:rsid w:val="00E026EF"/>
    <w:rsid w:val="00E03789"/>
    <w:rsid w:val="00E04CA5"/>
    <w:rsid w:val="00E05134"/>
    <w:rsid w:val="00E052E8"/>
    <w:rsid w:val="00E05D91"/>
    <w:rsid w:val="00E06758"/>
    <w:rsid w:val="00E06C5D"/>
    <w:rsid w:val="00E07F6D"/>
    <w:rsid w:val="00E10474"/>
    <w:rsid w:val="00E10847"/>
    <w:rsid w:val="00E116B6"/>
    <w:rsid w:val="00E11C63"/>
    <w:rsid w:val="00E12097"/>
    <w:rsid w:val="00E127C7"/>
    <w:rsid w:val="00E13092"/>
    <w:rsid w:val="00E13C01"/>
    <w:rsid w:val="00E13CA5"/>
    <w:rsid w:val="00E13F5C"/>
    <w:rsid w:val="00E14339"/>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5B4"/>
    <w:rsid w:val="00E2477C"/>
    <w:rsid w:val="00E24820"/>
    <w:rsid w:val="00E24C41"/>
    <w:rsid w:val="00E24E90"/>
    <w:rsid w:val="00E251D8"/>
    <w:rsid w:val="00E2588C"/>
    <w:rsid w:val="00E258BA"/>
    <w:rsid w:val="00E25CFD"/>
    <w:rsid w:val="00E25D4E"/>
    <w:rsid w:val="00E260D7"/>
    <w:rsid w:val="00E274EF"/>
    <w:rsid w:val="00E27722"/>
    <w:rsid w:val="00E30612"/>
    <w:rsid w:val="00E30D7A"/>
    <w:rsid w:val="00E30DF9"/>
    <w:rsid w:val="00E31785"/>
    <w:rsid w:val="00E321F2"/>
    <w:rsid w:val="00E32744"/>
    <w:rsid w:val="00E32AE1"/>
    <w:rsid w:val="00E32CC2"/>
    <w:rsid w:val="00E32DB0"/>
    <w:rsid w:val="00E32E8B"/>
    <w:rsid w:val="00E3317E"/>
    <w:rsid w:val="00E33894"/>
    <w:rsid w:val="00E33B10"/>
    <w:rsid w:val="00E33C1D"/>
    <w:rsid w:val="00E35B95"/>
    <w:rsid w:val="00E35CD5"/>
    <w:rsid w:val="00E36337"/>
    <w:rsid w:val="00E364E5"/>
    <w:rsid w:val="00E36AC7"/>
    <w:rsid w:val="00E36B3C"/>
    <w:rsid w:val="00E36C7B"/>
    <w:rsid w:val="00E370BD"/>
    <w:rsid w:val="00E37A94"/>
    <w:rsid w:val="00E40098"/>
    <w:rsid w:val="00E4015F"/>
    <w:rsid w:val="00E403BC"/>
    <w:rsid w:val="00E41158"/>
    <w:rsid w:val="00E421BA"/>
    <w:rsid w:val="00E42292"/>
    <w:rsid w:val="00E42933"/>
    <w:rsid w:val="00E433E4"/>
    <w:rsid w:val="00E43D42"/>
    <w:rsid w:val="00E451A6"/>
    <w:rsid w:val="00E46687"/>
    <w:rsid w:val="00E467BD"/>
    <w:rsid w:val="00E46A8D"/>
    <w:rsid w:val="00E46BF9"/>
    <w:rsid w:val="00E4715E"/>
    <w:rsid w:val="00E4768E"/>
    <w:rsid w:val="00E47A25"/>
    <w:rsid w:val="00E47F10"/>
    <w:rsid w:val="00E50274"/>
    <w:rsid w:val="00E50705"/>
    <w:rsid w:val="00E51912"/>
    <w:rsid w:val="00E51A64"/>
    <w:rsid w:val="00E5206E"/>
    <w:rsid w:val="00E5279A"/>
    <w:rsid w:val="00E5292D"/>
    <w:rsid w:val="00E53143"/>
    <w:rsid w:val="00E53CD4"/>
    <w:rsid w:val="00E54445"/>
    <w:rsid w:val="00E54A4E"/>
    <w:rsid w:val="00E55959"/>
    <w:rsid w:val="00E55B89"/>
    <w:rsid w:val="00E5637E"/>
    <w:rsid w:val="00E57143"/>
    <w:rsid w:val="00E57254"/>
    <w:rsid w:val="00E57CB9"/>
    <w:rsid w:val="00E57E77"/>
    <w:rsid w:val="00E6016F"/>
    <w:rsid w:val="00E607C4"/>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2AC"/>
    <w:rsid w:val="00E6544C"/>
    <w:rsid w:val="00E66B36"/>
    <w:rsid w:val="00E66E96"/>
    <w:rsid w:val="00E67BE8"/>
    <w:rsid w:val="00E708A2"/>
    <w:rsid w:val="00E71176"/>
    <w:rsid w:val="00E713E2"/>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008"/>
    <w:rsid w:val="00E805E9"/>
    <w:rsid w:val="00E80909"/>
    <w:rsid w:val="00E80D40"/>
    <w:rsid w:val="00E80D57"/>
    <w:rsid w:val="00E81068"/>
    <w:rsid w:val="00E815BF"/>
    <w:rsid w:val="00E8184E"/>
    <w:rsid w:val="00E81D1B"/>
    <w:rsid w:val="00E81F94"/>
    <w:rsid w:val="00E8201D"/>
    <w:rsid w:val="00E82149"/>
    <w:rsid w:val="00E821E2"/>
    <w:rsid w:val="00E82436"/>
    <w:rsid w:val="00E82BC9"/>
    <w:rsid w:val="00E82F3A"/>
    <w:rsid w:val="00E830AC"/>
    <w:rsid w:val="00E832DD"/>
    <w:rsid w:val="00E83438"/>
    <w:rsid w:val="00E8358E"/>
    <w:rsid w:val="00E83A7B"/>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E3"/>
    <w:rsid w:val="00E91D86"/>
    <w:rsid w:val="00E9212B"/>
    <w:rsid w:val="00E92792"/>
    <w:rsid w:val="00E937DC"/>
    <w:rsid w:val="00E939F3"/>
    <w:rsid w:val="00E93DA6"/>
    <w:rsid w:val="00E9409F"/>
    <w:rsid w:val="00E95417"/>
    <w:rsid w:val="00E97531"/>
    <w:rsid w:val="00E97EB1"/>
    <w:rsid w:val="00EA0275"/>
    <w:rsid w:val="00EA1595"/>
    <w:rsid w:val="00EA161C"/>
    <w:rsid w:val="00EA232F"/>
    <w:rsid w:val="00EA2669"/>
    <w:rsid w:val="00EA2ADF"/>
    <w:rsid w:val="00EA2C7A"/>
    <w:rsid w:val="00EA3BBD"/>
    <w:rsid w:val="00EA3E41"/>
    <w:rsid w:val="00EA45CD"/>
    <w:rsid w:val="00EA49DC"/>
    <w:rsid w:val="00EA4CAC"/>
    <w:rsid w:val="00EA4EE1"/>
    <w:rsid w:val="00EA4FE6"/>
    <w:rsid w:val="00EA52BE"/>
    <w:rsid w:val="00EA6260"/>
    <w:rsid w:val="00EA6887"/>
    <w:rsid w:val="00EA690F"/>
    <w:rsid w:val="00EA709C"/>
    <w:rsid w:val="00EA727B"/>
    <w:rsid w:val="00EA7BD1"/>
    <w:rsid w:val="00EB0409"/>
    <w:rsid w:val="00EB0848"/>
    <w:rsid w:val="00EB0950"/>
    <w:rsid w:val="00EB09E5"/>
    <w:rsid w:val="00EB0BA0"/>
    <w:rsid w:val="00EB0F0D"/>
    <w:rsid w:val="00EB0F24"/>
    <w:rsid w:val="00EB1583"/>
    <w:rsid w:val="00EB1D24"/>
    <w:rsid w:val="00EB28B2"/>
    <w:rsid w:val="00EB3693"/>
    <w:rsid w:val="00EB3FA2"/>
    <w:rsid w:val="00EB426E"/>
    <w:rsid w:val="00EB4A7A"/>
    <w:rsid w:val="00EB4B0F"/>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564"/>
    <w:rsid w:val="00ED11FC"/>
    <w:rsid w:val="00ED1501"/>
    <w:rsid w:val="00ED1B68"/>
    <w:rsid w:val="00ED260A"/>
    <w:rsid w:val="00ED2AFA"/>
    <w:rsid w:val="00ED2CAB"/>
    <w:rsid w:val="00ED2EFD"/>
    <w:rsid w:val="00ED34BB"/>
    <w:rsid w:val="00ED3954"/>
    <w:rsid w:val="00ED3D2C"/>
    <w:rsid w:val="00ED4020"/>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488"/>
    <w:rsid w:val="00EE7782"/>
    <w:rsid w:val="00EE7799"/>
    <w:rsid w:val="00EE7825"/>
    <w:rsid w:val="00EF0381"/>
    <w:rsid w:val="00EF03D7"/>
    <w:rsid w:val="00EF0C31"/>
    <w:rsid w:val="00EF1576"/>
    <w:rsid w:val="00EF15F0"/>
    <w:rsid w:val="00EF16F1"/>
    <w:rsid w:val="00EF17BC"/>
    <w:rsid w:val="00EF18D8"/>
    <w:rsid w:val="00EF214E"/>
    <w:rsid w:val="00EF2BD7"/>
    <w:rsid w:val="00EF396C"/>
    <w:rsid w:val="00EF3B8E"/>
    <w:rsid w:val="00EF3BBF"/>
    <w:rsid w:val="00EF3C5C"/>
    <w:rsid w:val="00EF4694"/>
    <w:rsid w:val="00EF469B"/>
    <w:rsid w:val="00EF50CF"/>
    <w:rsid w:val="00EF5C80"/>
    <w:rsid w:val="00EF5E28"/>
    <w:rsid w:val="00EF5FB8"/>
    <w:rsid w:val="00EF6347"/>
    <w:rsid w:val="00EF6A3F"/>
    <w:rsid w:val="00EF76E6"/>
    <w:rsid w:val="00EF7DA6"/>
    <w:rsid w:val="00EF7EDF"/>
    <w:rsid w:val="00F00506"/>
    <w:rsid w:val="00F00776"/>
    <w:rsid w:val="00F01946"/>
    <w:rsid w:val="00F019CF"/>
    <w:rsid w:val="00F01CB2"/>
    <w:rsid w:val="00F02492"/>
    <w:rsid w:val="00F02570"/>
    <w:rsid w:val="00F02EFA"/>
    <w:rsid w:val="00F03383"/>
    <w:rsid w:val="00F051C8"/>
    <w:rsid w:val="00F05AE7"/>
    <w:rsid w:val="00F05CC7"/>
    <w:rsid w:val="00F05D0A"/>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931"/>
    <w:rsid w:val="00F15ACE"/>
    <w:rsid w:val="00F160B7"/>
    <w:rsid w:val="00F16596"/>
    <w:rsid w:val="00F168FF"/>
    <w:rsid w:val="00F17065"/>
    <w:rsid w:val="00F1730D"/>
    <w:rsid w:val="00F17CA1"/>
    <w:rsid w:val="00F17E63"/>
    <w:rsid w:val="00F205C2"/>
    <w:rsid w:val="00F20BEE"/>
    <w:rsid w:val="00F21BFB"/>
    <w:rsid w:val="00F2240A"/>
    <w:rsid w:val="00F22CB7"/>
    <w:rsid w:val="00F22E0B"/>
    <w:rsid w:val="00F22ECA"/>
    <w:rsid w:val="00F25024"/>
    <w:rsid w:val="00F2575E"/>
    <w:rsid w:val="00F2669D"/>
    <w:rsid w:val="00F26708"/>
    <w:rsid w:val="00F26E3B"/>
    <w:rsid w:val="00F27B4D"/>
    <w:rsid w:val="00F27C46"/>
    <w:rsid w:val="00F301AB"/>
    <w:rsid w:val="00F30AFB"/>
    <w:rsid w:val="00F30D9E"/>
    <w:rsid w:val="00F311D0"/>
    <w:rsid w:val="00F31C14"/>
    <w:rsid w:val="00F3247D"/>
    <w:rsid w:val="00F32AAD"/>
    <w:rsid w:val="00F32E5D"/>
    <w:rsid w:val="00F331D2"/>
    <w:rsid w:val="00F34306"/>
    <w:rsid w:val="00F35442"/>
    <w:rsid w:val="00F3554E"/>
    <w:rsid w:val="00F35B8C"/>
    <w:rsid w:val="00F35BD9"/>
    <w:rsid w:val="00F35D78"/>
    <w:rsid w:val="00F35E83"/>
    <w:rsid w:val="00F36161"/>
    <w:rsid w:val="00F3687A"/>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26D"/>
    <w:rsid w:val="00F528F8"/>
    <w:rsid w:val="00F52A5A"/>
    <w:rsid w:val="00F52CBC"/>
    <w:rsid w:val="00F52CF5"/>
    <w:rsid w:val="00F53BD1"/>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17"/>
    <w:rsid w:val="00F667CF"/>
    <w:rsid w:val="00F66A9E"/>
    <w:rsid w:val="00F66FA8"/>
    <w:rsid w:val="00F677A9"/>
    <w:rsid w:val="00F67A4B"/>
    <w:rsid w:val="00F67BCC"/>
    <w:rsid w:val="00F67E7F"/>
    <w:rsid w:val="00F70281"/>
    <w:rsid w:val="00F7087B"/>
    <w:rsid w:val="00F70A91"/>
    <w:rsid w:val="00F70FAC"/>
    <w:rsid w:val="00F7128C"/>
    <w:rsid w:val="00F71E16"/>
    <w:rsid w:val="00F72489"/>
    <w:rsid w:val="00F7303B"/>
    <w:rsid w:val="00F730CC"/>
    <w:rsid w:val="00F7390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283B"/>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87EF2"/>
    <w:rsid w:val="00F90E0B"/>
    <w:rsid w:val="00F91071"/>
    <w:rsid w:val="00F91607"/>
    <w:rsid w:val="00F919A0"/>
    <w:rsid w:val="00F91ADF"/>
    <w:rsid w:val="00F91EC8"/>
    <w:rsid w:val="00F92836"/>
    <w:rsid w:val="00F929C4"/>
    <w:rsid w:val="00F92AC9"/>
    <w:rsid w:val="00F94234"/>
    <w:rsid w:val="00F94689"/>
    <w:rsid w:val="00F9489D"/>
    <w:rsid w:val="00F950FB"/>
    <w:rsid w:val="00F95BA8"/>
    <w:rsid w:val="00F9620D"/>
    <w:rsid w:val="00F9660B"/>
    <w:rsid w:val="00F96C11"/>
    <w:rsid w:val="00F97070"/>
    <w:rsid w:val="00F97169"/>
    <w:rsid w:val="00F97361"/>
    <w:rsid w:val="00F97DBE"/>
    <w:rsid w:val="00F97EAC"/>
    <w:rsid w:val="00FA10EE"/>
    <w:rsid w:val="00FA1668"/>
    <w:rsid w:val="00FA1DBE"/>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B42"/>
    <w:rsid w:val="00FB0C7F"/>
    <w:rsid w:val="00FB10A2"/>
    <w:rsid w:val="00FB15DC"/>
    <w:rsid w:val="00FB243F"/>
    <w:rsid w:val="00FB2826"/>
    <w:rsid w:val="00FB297C"/>
    <w:rsid w:val="00FB3106"/>
    <w:rsid w:val="00FB3803"/>
    <w:rsid w:val="00FB3E81"/>
    <w:rsid w:val="00FB3F72"/>
    <w:rsid w:val="00FB52C5"/>
    <w:rsid w:val="00FB6324"/>
    <w:rsid w:val="00FB6826"/>
    <w:rsid w:val="00FB6DB1"/>
    <w:rsid w:val="00FB7B33"/>
    <w:rsid w:val="00FC0026"/>
    <w:rsid w:val="00FC00A6"/>
    <w:rsid w:val="00FC0D2F"/>
    <w:rsid w:val="00FC160A"/>
    <w:rsid w:val="00FC22C4"/>
    <w:rsid w:val="00FC269C"/>
    <w:rsid w:val="00FC3598"/>
    <w:rsid w:val="00FC3633"/>
    <w:rsid w:val="00FC3A34"/>
    <w:rsid w:val="00FC3F72"/>
    <w:rsid w:val="00FC42D2"/>
    <w:rsid w:val="00FC4737"/>
    <w:rsid w:val="00FC4B02"/>
    <w:rsid w:val="00FC5197"/>
    <w:rsid w:val="00FC54A7"/>
    <w:rsid w:val="00FC5A2F"/>
    <w:rsid w:val="00FC663C"/>
    <w:rsid w:val="00FC6655"/>
    <w:rsid w:val="00FC67A6"/>
    <w:rsid w:val="00FC6B4D"/>
    <w:rsid w:val="00FC6E32"/>
    <w:rsid w:val="00FC7419"/>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2FF3"/>
    <w:rsid w:val="00FE327A"/>
    <w:rsid w:val="00FE348B"/>
    <w:rsid w:val="00FE3513"/>
    <w:rsid w:val="00FE3A14"/>
    <w:rsid w:val="00FE3BE6"/>
    <w:rsid w:val="00FE47B3"/>
    <w:rsid w:val="00FE527D"/>
    <w:rsid w:val="00FE5434"/>
    <w:rsid w:val="00FE5580"/>
    <w:rsid w:val="00FE5CBC"/>
    <w:rsid w:val="00FE5EEF"/>
    <w:rsid w:val="00FE6281"/>
    <w:rsid w:val="00FE6F32"/>
    <w:rsid w:val="00FE72F3"/>
    <w:rsid w:val="00FE746D"/>
    <w:rsid w:val="00FF00F5"/>
    <w:rsid w:val="00FF0437"/>
    <w:rsid w:val="00FF0A98"/>
    <w:rsid w:val="00FF1394"/>
    <w:rsid w:val="00FF1639"/>
    <w:rsid w:val="00FF16DB"/>
    <w:rsid w:val="00FF1982"/>
    <w:rsid w:val="00FF1E3A"/>
    <w:rsid w:val="00FF2836"/>
    <w:rsid w:val="00FF3088"/>
    <w:rsid w:val="00FF3153"/>
    <w:rsid w:val="00FF40C3"/>
    <w:rsid w:val="00FF4E76"/>
    <w:rsid w:val="00FF54E4"/>
    <w:rsid w:val="00FF5BD3"/>
    <w:rsid w:val="00FF6BD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7EF"/>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aliases w:val="EN"/>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semiHidden/>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semiHidden/>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styleId="TOC6">
    <w:name w:val="toc 6"/>
    <w:basedOn w:val="Normal"/>
    <w:next w:val="Normal"/>
    <w:autoRedefine/>
    <w:uiPriority w:val="39"/>
    <w:semiHidden/>
    <w:unhideWhenUsed/>
    <w:rsid w:val="00FE5434"/>
    <w:pPr>
      <w:spacing w:after="100"/>
      <w:ind w:left="1050"/>
    </w:pPr>
  </w:style>
  <w:style w:type="character" w:styleId="Emphasis">
    <w:name w:val="Emphasis"/>
    <w:basedOn w:val="DefaultParagraphFont"/>
    <w:uiPriority w:val="20"/>
    <w:qFormat/>
    <w:rsid w:val="00216F85"/>
    <w:rPr>
      <w:i/>
      <w:iCs/>
    </w:rPr>
  </w:style>
  <w:style w:type="paragraph" w:customStyle="1" w:styleId="NO">
    <w:name w:val="NO"/>
    <w:basedOn w:val="Normal"/>
    <w:link w:val="NOChar"/>
    <w:qFormat/>
    <w:rsid w:val="00005930"/>
    <w:pPr>
      <w:keepLines/>
      <w:widowControl/>
      <w:spacing w:after="180"/>
      <w:ind w:left="1135" w:hanging="851"/>
    </w:pPr>
    <w:rPr>
      <w:rFonts w:ascii="Times New Roman" w:eastAsia="Malgun Gothic" w:hAnsi="Times New Roman"/>
      <w:kern w:val="0"/>
      <w:sz w:val="20"/>
      <w:szCs w:val="20"/>
      <w:lang w:val="x-none" w:eastAsia="en-US"/>
    </w:rPr>
  </w:style>
  <w:style w:type="character" w:customStyle="1" w:styleId="NOChar">
    <w:name w:val="NO Char"/>
    <w:link w:val="NO"/>
    <w:rsid w:val="00005930"/>
    <w:rPr>
      <w:rFonts w:ascii="Times New Roman" w:eastAsia="Malgun Gothic"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683">
      <w:bodyDiv w:val="1"/>
      <w:marLeft w:val="0"/>
      <w:marRight w:val="0"/>
      <w:marTop w:val="0"/>
      <w:marBottom w:val="0"/>
      <w:divBdr>
        <w:top w:val="none" w:sz="0" w:space="0" w:color="auto"/>
        <w:left w:val="none" w:sz="0" w:space="0" w:color="auto"/>
        <w:bottom w:val="none" w:sz="0" w:space="0" w:color="auto"/>
        <w:right w:val="none" w:sz="0" w:space="0" w:color="auto"/>
      </w:divBdr>
      <w:divsChild>
        <w:div w:id="404496305">
          <w:marLeft w:val="1138"/>
          <w:marRight w:val="0"/>
          <w:marTop w:val="0"/>
          <w:marBottom w:val="120"/>
          <w:divBdr>
            <w:top w:val="none" w:sz="0" w:space="0" w:color="auto"/>
            <w:left w:val="none" w:sz="0" w:space="0" w:color="auto"/>
            <w:bottom w:val="none" w:sz="0" w:space="0" w:color="auto"/>
            <w:right w:val="none" w:sz="0" w:space="0" w:color="auto"/>
          </w:divBdr>
        </w:div>
        <w:div w:id="106702800">
          <w:marLeft w:val="1138"/>
          <w:marRight w:val="0"/>
          <w:marTop w:val="0"/>
          <w:marBottom w:val="120"/>
          <w:divBdr>
            <w:top w:val="none" w:sz="0" w:space="0" w:color="auto"/>
            <w:left w:val="none" w:sz="0" w:space="0" w:color="auto"/>
            <w:bottom w:val="none" w:sz="0" w:space="0" w:color="auto"/>
            <w:right w:val="none" w:sz="0" w:space="0" w:color="auto"/>
          </w:divBdr>
        </w:div>
        <w:div w:id="1095856796">
          <w:marLeft w:val="1138"/>
          <w:marRight w:val="0"/>
          <w:marTop w:val="0"/>
          <w:marBottom w:val="120"/>
          <w:divBdr>
            <w:top w:val="none" w:sz="0" w:space="0" w:color="auto"/>
            <w:left w:val="none" w:sz="0" w:space="0" w:color="auto"/>
            <w:bottom w:val="none" w:sz="0" w:space="0" w:color="auto"/>
            <w:right w:val="none" w:sz="0" w:space="0" w:color="auto"/>
          </w:divBdr>
        </w:div>
      </w:divsChild>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01533395">
      <w:bodyDiv w:val="1"/>
      <w:marLeft w:val="0"/>
      <w:marRight w:val="0"/>
      <w:marTop w:val="0"/>
      <w:marBottom w:val="0"/>
      <w:divBdr>
        <w:top w:val="none" w:sz="0" w:space="0" w:color="auto"/>
        <w:left w:val="none" w:sz="0" w:space="0" w:color="auto"/>
        <w:bottom w:val="none" w:sz="0" w:space="0" w:color="auto"/>
        <w:right w:val="none" w:sz="0" w:space="0" w:color="auto"/>
      </w:divBdr>
      <w:divsChild>
        <w:div w:id="1914505637">
          <w:marLeft w:val="547"/>
          <w:marRight w:val="0"/>
          <w:marTop w:val="0"/>
          <w:marBottom w:val="120"/>
          <w:divBdr>
            <w:top w:val="none" w:sz="0" w:space="0" w:color="auto"/>
            <w:left w:val="none" w:sz="0" w:space="0" w:color="auto"/>
            <w:bottom w:val="none" w:sz="0" w:space="0" w:color="auto"/>
            <w:right w:val="none" w:sz="0" w:space="0" w:color="auto"/>
          </w:divBdr>
        </w:div>
        <w:div w:id="2045520613">
          <w:marLeft w:val="547"/>
          <w:marRight w:val="0"/>
          <w:marTop w:val="0"/>
          <w:marBottom w:val="120"/>
          <w:divBdr>
            <w:top w:val="none" w:sz="0" w:space="0" w:color="auto"/>
            <w:left w:val="none" w:sz="0" w:space="0" w:color="auto"/>
            <w:bottom w:val="none" w:sz="0" w:space="0" w:color="auto"/>
            <w:right w:val="none" w:sz="0" w:space="0" w:color="auto"/>
          </w:divBdr>
        </w:div>
        <w:div w:id="1091587172">
          <w:marLeft w:val="547"/>
          <w:marRight w:val="0"/>
          <w:marTop w:val="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1104073">
      <w:bodyDiv w:val="1"/>
      <w:marLeft w:val="0"/>
      <w:marRight w:val="0"/>
      <w:marTop w:val="0"/>
      <w:marBottom w:val="0"/>
      <w:divBdr>
        <w:top w:val="none" w:sz="0" w:space="0" w:color="auto"/>
        <w:left w:val="none" w:sz="0" w:space="0" w:color="auto"/>
        <w:bottom w:val="none" w:sz="0" w:space="0" w:color="auto"/>
        <w:right w:val="none" w:sz="0" w:space="0" w:color="auto"/>
      </w:divBdr>
      <w:divsChild>
        <w:div w:id="884756594">
          <w:marLeft w:val="0"/>
          <w:marRight w:val="0"/>
          <w:marTop w:val="0"/>
          <w:marBottom w:val="0"/>
          <w:divBdr>
            <w:top w:val="none" w:sz="0" w:space="0" w:color="auto"/>
            <w:left w:val="none" w:sz="0" w:space="0" w:color="auto"/>
            <w:bottom w:val="none" w:sz="0" w:space="0" w:color="auto"/>
            <w:right w:val="none" w:sz="0" w:space="0" w:color="auto"/>
          </w:divBdr>
        </w:div>
        <w:div w:id="1265380964">
          <w:marLeft w:val="0"/>
          <w:marRight w:val="0"/>
          <w:marTop w:val="0"/>
          <w:marBottom w:val="0"/>
          <w:divBdr>
            <w:top w:val="none" w:sz="0" w:space="0" w:color="auto"/>
            <w:left w:val="none" w:sz="0" w:space="0" w:color="auto"/>
            <w:bottom w:val="none" w:sz="0" w:space="0" w:color="auto"/>
            <w:right w:val="none" w:sz="0" w:space="0" w:color="auto"/>
          </w:divBdr>
        </w:div>
        <w:div w:id="1476143806">
          <w:marLeft w:val="0"/>
          <w:marRight w:val="0"/>
          <w:marTop w:val="0"/>
          <w:marBottom w:val="0"/>
          <w:divBdr>
            <w:top w:val="none" w:sz="0" w:space="0" w:color="auto"/>
            <w:left w:val="none" w:sz="0" w:space="0" w:color="auto"/>
            <w:bottom w:val="none" w:sz="0" w:space="0" w:color="auto"/>
            <w:right w:val="none" w:sz="0" w:space="0" w:color="auto"/>
          </w:divBdr>
        </w:div>
      </w:divsChild>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08985318">
      <w:bodyDiv w:val="1"/>
      <w:marLeft w:val="0"/>
      <w:marRight w:val="0"/>
      <w:marTop w:val="0"/>
      <w:marBottom w:val="0"/>
      <w:divBdr>
        <w:top w:val="none" w:sz="0" w:space="0" w:color="auto"/>
        <w:left w:val="none" w:sz="0" w:space="0" w:color="auto"/>
        <w:bottom w:val="none" w:sz="0" w:space="0" w:color="auto"/>
        <w:right w:val="none" w:sz="0" w:space="0" w:color="auto"/>
      </w:divBdr>
      <w:divsChild>
        <w:div w:id="1864979569">
          <w:marLeft w:val="0"/>
          <w:marRight w:val="0"/>
          <w:marTop w:val="0"/>
          <w:marBottom w:val="0"/>
          <w:divBdr>
            <w:top w:val="none" w:sz="0" w:space="0" w:color="auto"/>
            <w:left w:val="none" w:sz="0" w:space="0" w:color="auto"/>
            <w:bottom w:val="none" w:sz="0" w:space="0" w:color="auto"/>
            <w:right w:val="none" w:sz="0" w:space="0" w:color="auto"/>
          </w:divBdr>
        </w:div>
        <w:div w:id="403187864">
          <w:marLeft w:val="0"/>
          <w:marRight w:val="0"/>
          <w:marTop w:val="0"/>
          <w:marBottom w:val="0"/>
          <w:divBdr>
            <w:top w:val="none" w:sz="0" w:space="0" w:color="auto"/>
            <w:left w:val="none" w:sz="0" w:space="0" w:color="auto"/>
            <w:bottom w:val="none" w:sz="0" w:space="0" w:color="auto"/>
            <w:right w:val="none" w:sz="0" w:space="0" w:color="auto"/>
          </w:divBdr>
        </w:div>
      </w:divsChild>
    </w:div>
    <w:div w:id="1549025917">
      <w:bodyDiv w:val="1"/>
      <w:marLeft w:val="0"/>
      <w:marRight w:val="0"/>
      <w:marTop w:val="0"/>
      <w:marBottom w:val="0"/>
      <w:divBdr>
        <w:top w:val="none" w:sz="0" w:space="0" w:color="auto"/>
        <w:left w:val="none" w:sz="0" w:space="0" w:color="auto"/>
        <w:bottom w:val="none" w:sz="0" w:space="0" w:color="auto"/>
        <w:right w:val="none" w:sz="0" w:space="0" w:color="auto"/>
      </w:divBdr>
      <w:divsChild>
        <w:div w:id="322397637">
          <w:marLeft w:val="835"/>
          <w:marRight w:val="0"/>
          <w:marTop w:val="100"/>
          <w:marBottom w:val="0"/>
          <w:divBdr>
            <w:top w:val="none" w:sz="0" w:space="0" w:color="auto"/>
            <w:left w:val="none" w:sz="0" w:space="0" w:color="auto"/>
            <w:bottom w:val="none" w:sz="0" w:space="0" w:color="auto"/>
            <w:right w:val="none" w:sz="0" w:space="0" w:color="auto"/>
          </w:divBdr>
        </w:div>
        <w:div w:id="1242981265">
          <w:marLeft w:val="1224"/>
          <w:marRight w:val="0"/>
          <w:marTop w:val="100"/>
          <w:marBottom w:val="0"/>
          <w:divBdr>
            <w:top w:val="none" w:sz="0" w:space="0" w:color="auto"/>
            <w:left w:val="none" w:sz="0" w:space="0" w:color="auto"/>
            <w:bottom w:val="none" w:sz="0" w:space="0" w:color="auto"/>
            <w:right w:val="none" w:sz="0" w:space="0" w:color="auto"/>
          </w:divBdr>
        </w:div>
        <w:div w:id="567686167">
          <w:marLeft w:val="1224"/>
          <w:marRight w:val="0"/>
          <w:marTop w:val="10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1981</Words>
  <Characters>11294</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2023-04-06T09:03:00Z</dcterms:created>
  <dcterms:modified xsi:type="dcterms:W3CDTF">2023-04-06T09:03:00Z</dcterms:modified>
</cp:coreProperties>
</file>