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2EA39A9F" w:rsidR="00A822A1" w:rsidRPr="00ED7973" w:rsidRDefault="00A822A1" w:rsidP="00A822A1">
      <w:pPr>
        <w:pStyle w:val="CRCoverPage"/>
        <w:tabs>
          <w:tab w:val="right" w:pos="9639"/>
        </w:tabs>
        <w:spacing w:after="0"/>
        <w:rPr>
          <w:b/>
          <w:sz w:val="24"/>
        </w:rPr>
      </w:pPr>
      <w:bookmarkStart w:id="0" w:name="_Toc193024528"/>
      <w:r w:rsidRPr="00ED7973">
        <w:rPr>
          <w:b/>
          <w:sz w:val="24"/>
        </w:rPr>
        <w:t>3GPP TSG-RAN WG2 Meeting #121bis-e</w:t>
      </w:r>
      <w:r w:rsidRPr="00ED7973">
        <w:rPr>
          <w:b/>
          <w:sz w:val="24"/>
        </w:rPr>
        <w:tab/>
      </w:r>
      <w:bookmarkStart w:id="1" w:name="_GoBack"/>
      <w:r w:rsidRPr="00ED7973">
        <w:rPr>
          <w:b/>
          <w:sz w:val="24"/>
        </w:rPr>
        <w:t>R2-230</w:t>
      </w:r>
      <w:r w:rsidR="00563B94" w:rsidRPr="00ED7973">
        <w:rPr>
          <w:b/>
          <w:sz w:val="24"/>
        </w:rPr>
        <w:t>2879</w:t>
      </w:r>
      <w:bookmarkEnd w:id="1"/>
    </w:p>
    <w:p w14:paraId="3133704D" w14:textId="34C8C9AF" w:rsidR="00A822A1" w:rsidRPr="00ED7973" w:rsidRDefault="00A822A1" w:rsidP="00A822A1">
      <w:pPr>
        <w:pStyle w:val="CRCoverPage"/>
        <w:tabs>
          <w:tab w:val="right" w:pos="9639"/>
        </w:tabs>
        <w:spacing w:after="0"/>
        <w:rPr>
          <w:rFonts w:eastAsia="SimSun"/>
          <w:b/>
          <w:sz w:val="24"/>
        </w:rPr>
      </w:pPr>
      <w:r w:rsidRPr="00ED7973">
        <w:rPr>
          <w:b/>
          <w:sz w:val="24"/>
        </w:rPr>
        <w:t>Online, 17</w:t>
      </w:r>
      <w:r w:rsidRPr="00ED7973">
        <w:rPr>
          <w:b/>
          <w:sz w:val="24"/>
          <w:vertAlign w:val="superscript"/>
        </w:rPr>
        <w:t>th</w:t>
      </w:r>
      <w:r w:rsidRPr="00ED7973">
        <w:rPr>
          <w:b/>
          <w:sz w:val="24"/>
        </w:rPr>
        <w:t xml:space="preserve"> </w:t>
      </w:r>
      <w:r w:rsidR="00563B94" w:rsidRPr="00ED7973">
        <w:rPr>
          <w:b/>
          <w:sz w:val="24"/>
        </w:rPr>
        <w:t>-</w:t>
      </w:r>
      <w:r w:rsidRPr="00ED7973">
        <w:rPr>
          <w:b/>
          <w:sz w:val="24"/>
        </w:rPr>
        <w:t xml:space="preserve"> 26</w:t>
      </w:r>
      <w:r w:rsidRPr="00ED7973">
        <w:rPr>
          <w:b/>
          <w:sz w:val="24"/>
          <w:vertAlign w:val="superscript"/>
        </w:rPr>
        <w:t>th</w:t>
      </w:r>
      <w:r w:rsidRPr="00ED7973">
        <w:rPr>
          <w:b/>
          <w:sz w:val="24"/>
        </w:rPr>
        <w:t xml:space="preserve"> April 2023</w:t>
      </w:r>
    </w:p>
    <w:p w14:paraId="1D67FA0A" w14:textId="77777777" w:rsidR="00A822A1" w:rsidRPr="00ED7973" w:rsidRDefault="00A822A1" w:rsidP="00A822A1">
      <w:pPr>
        <w:pStyle w:val="3GPPHeader"/>
        <w:rPr>
          <w:rFonts w:ascii="Arial" w:hAnsi="Arial" w:cs="Arial"/>
          <w:lang w:eastAsia="en-US"/>
        </w:rPr>
      </w:pPr>
    </w:p>
    <w:p w14:paraId="38F010B9" w14:textId="7F5C337B" w:rsidR="00A822A1" w:rsidRPr="00ED7973" w:rsidRDefault="00A822A1" w:rsidP="00A822A1">
      <w:pPr>
        <w:pStyle w:val="3GPPHeader"/>
        <w:rPr>
          <w:rFonts w:ascii="Arial" w:hAnsi="Arial" w:cs="Arial"/>
          <w:lang w:eastAsia="en-US"/>
        </w:rPr>
      </w:pPr>
      <w:r w:rsidRPr="00ED7973">
        <w:rPr>
          <w:rFonts w:ascii="Arial" w:hAnsi="Arial" w:cs="Arial"/>
          <w:lang w:eastAsia="en-US"/>
        </w:rPr>
        <w:t>Agenda Item:</w:t>
      </w:r>
      <w:r w:rsidRPr="00ED7973">
        <w:rPr>
          <w:rFonts w:ascii="Arial" w:hAnsi="Arial" w:cs="Arial"/>
          <w:lang w:eastAsia="en-US"/>
        </w:rPr>
        <w:tab/>
      </w:r>
      <w:r w:rsidR="00563B94" w:rsidRPr="00ED7973">
        <w:rPr>
          <w:rFonts w:ascii="Arial" w:hAnsi="Arial" w:cs="Arial"/>
          <w:lang w:eastAsia="en-US"/>
        </w:rPr>
        <w:t>7.20.2</w:t>
      </w:r>
    </w:p>
    <w:p w14:paraId="6CBE60CC" w14:textId="77777777" w:rsidR="00A822A1" w:rsidRPr="00ED7973" w:rsidRDefault="00A822A1" w:rsidP="00A822A1">
      <w:pPr>
        <w:pStyle w:val="3GPPHeader"/>
        <w:rPr>
          <w:rFonts w:ascii="Arial" w:hAnsi="Arial" w:cs="Arial"/>
          <w:lang w:eastAsia="en-US"/>
        </w:rPr>
      </w:pPr>
      <w:r w:rsidRPr="00ED7973">
        <w:rPr>
          <w:rFonts w:ascii="Arial" w:hAnsi="Arial" w:cs="Arial"/>
          <w:lang w:eastAsia="en-US"/>
        </w:rPr>
        <w:t>Source:</w:t>
      </w:r>
      <w:r w:rsidRPr="00ED7973">
        <w:rPr>
          <w:rFonts w:ascii="Arial" w:hAnsi="Arial" w:cs="Arial"/>
          <w:lang w:eastAsia="en-US"/>
        </w:rPr>
        <w:tab/>
        <w:t>Huawei, HiSilicon</w:t>
      </w:r>
    </w:p>
    <w:p w14:paraId="5E9458E9" w14:textId="37EEF7C9" w:rsidR="00A822A1" w:rsidRPr="00ED7973" w:rsidRDefault="00A822A1" w:rsidP="00A822A1">
      <w:pPr>
        <w:pStyle w:val="3GPPHeader"/>
        <w:rPr>
          <w:rFonts w:ascii="Arial" w:hAnsi="Arial" w:cs="Arial"/>
          <w:lang w:eastAsia="en-US"/>
        </w:rPr>
      </w:pPr>
      <w:r w:rsidRPr="00ED7973">
        <w:rPr>
          <w:rFonts w:ascii="Arial" w:hAnsi="Arial" w:cs="Arial"/>
          <w:lang w:eastAsia="en-US"/>
        </w:rPr>
        <w:t>Title:</w:t>
      </w:r>
      <w:r w:rsidRPr="00ED7973">
        <w:rPr>
          <w:rFonts w:ascii="Arial" w:hAnsi="Arial" w:cs="Arial"/>
          <w:lang w:eastAsia="en-US"/>
        </w:rPr>
        <w:tab/>
      </w:r>
      <w:r w:rsidR="00563B94" w:rsidRPr="00ED7973">
        <w:rPr>
          <w:rFonts w:ascii="Arial" w:hAnsi="Arial" w:cs="Arial"/>
          <w:lang w:eastAsia="en-US"/>
        </w:rPr>
        <w:t>Two TAs for multi-DCI multi-</w:t>
      </w:r>
    </w:p>
    <w:p w14:paraId="7C23C493" w14:textId="489A429F" w:rsidR="00A822A1" w:rsidRPr="00ED7973" w:rsidRDefault="00A822A1" w:rsidP="00A822A1">
      <w:pPr>
        <w:pStyle w:val="3GPPHeader"/>
        <w:rPr>
          <w:rFonts w:ascii="Arial" w:hAnsi="Arial" w:cs="Arial"/>
          <w:lang w:eastAsia="en-US"/>
        </w:rPr>
      </w:pPr>
      <w:r w:rsidRPr="00ED7973">
        <w:rPr>
          <w:rFonts w:ascii="Arial" w:hAnsi="Arial" w:cs="Arial"/>
          <w:lang w:eastAsia="en-US"/>
        </w:rPr>
        <w:t>Document for:</w:t>
      </w:r>
      <w:r w:rsidR="00563B94" w:rsidRPr="00ED7973">
        <w:rPr>
          <w:rFonts w:ascii="Arial" w:hAnsi="Arial" w:cs="Arial"/>
          <w:lang w:eastAsia="en-US"/>
        </w:rPr>
        <w:tab/>
      </w:r>
      <w:r w:rsidRPr="00ED7973">
        <w:rPr>
          <w:rFonts w:ascii="Arial" w:hAnsi="Arial" w:cs="Arial"/>
          <w:lang w:eastAsia="en-US"/>
        </w:rPr>
        <w:t>Discussion and decision</w:t>
      </w:r>
    </w:p>
    <w:p w14:paraId="119BA45E" w14:textId="77777777" w:rsidR="00DD5AE1" w:rsidRPr="00ED7973" w:rsidRDefault="005456E5" w:rsidP="005456E5">
      <w:pPr>
        <w:pStyle w:val="Heading1"/>
        <w:rPr>
          <w:rFonts w:eastAsia="SimSun"/>
          <w:lang w:eastAsia="zh-CN"/>
        </w:rPr>
      </w:pPr>
      <w:r w:rsidRPr="00ED7973">
        <w:rPr>
          <w:rFonts w:eastAsia="SimSun"/>
          <w:lang w:eastAsia="zh-CN"/>
        </w:rPr>
        <w:t xml:space="preserve">1. </w:t>
      </w:r>
      <w:r w:rsidR="00712AA2" w:rsidRPr="00ED7973">
        <w:rPr>
          <w:rFonts w:eastAsia="SimSun"/>
          <w:lang w:eastAsia="zh-CN"/>
        </w:rPr>
        <w:t>Introduction</w:t>
      </w:r>
    </w:p>
    <w:p w14:paraId="4D72CC66" w14:textId="5CDBCF9A" w:rsidR="00A822A1" w:rsidRPr="00ED7973" w:rsidRDefault="00A822A1" w:rsidP="00A822A1">
      <w:pPr>
        <w:overflowPunct w:val="0"/>
        <w:autoSpaceDE w:val="0"/>
        <w:autoSpaceDN w:val="0"/>
        <w:adjustRightInd w:val="0"/>
        <w:spacing w:after="120"/>
        <w:jc w:val="both"/>
        <w:rPr>
          <w:rFonts w:eastAsia="SimSun"/>
          <w:lang w:eastAsia="zh-CN"/>
        </w:rPr>
      </w:pPr>
      <w:r w:rsidRPr="00ED7973">
        <w:rPr>
          <w:rFonts w:eastAsia="SimSun"/>
          <w:lang w:eastAsia="zh-CN"/>
        </w:rPr>
        <w:t xml:space="preserve">In [1], a WID on MIMO evolution </w:t>
      </w:r>
      <w:r w:rsidR="008774EB" w:rsidRPr="00ED7973">
        <w:rPr>
          <w:rFonts w:eastAsia="SimSun"/>
          <w:lang w:eastAsia="zh-CN"/>
        </w:rPr>
        <w:t>wa</w:t>
      </w:r>
      <w:r w:rsidRPr="00ED7973">
        <w:rPr>
          <w:rFonts w:eastAsia="SimSun"/>
          <w:lang w:eastAsia="zh-CN"/>
        </w:rPr>
        <w:t>s approved. One of the objective</w:t>
      </w:r>
      <w:r w:rsidR="008774EB" w:rsidRPr="00ED7973">
        <w:rPr>
          <w:rFonts w:eastAsia="SimSun"/>
          <w:lang w:eastAsia="zh-CN"/>
        </w:rPr>
        <w:t>s</w:t>
      </w:r>
      <w:r w:rsidRPr="00ED7973">
        <w:rPr>
          <w:rFonts w:eastAsia="SimSun"/>
          <w:lang w:eastAsia="zh-CN"/>
        </w:rPr>
        <w:t xml:space="preserve"> with RAN2 impact is the following</w:t>
      </w:r>
      <w:r w:rsidR="008774EB" w:rsidRPr="00ED7973">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ED7973" w14:paraId="3072DED9" w14:textId="77777777" w:rsidTr="00E43198">
        <w:tc>
          <w:tcPr>
            <w:tcW w:w="9629" w:type="dxa"/>
          </w:tcPr>
          <w:p w14:paraId="48183C7F" w14:textId="77777777" w:rsidR="00A822A1" w:rsidRPr="00ED7973" w:rsidRDefault="00A822A1" w:rsidP="00A822A1">
            <w:pPr>
              <w:overflowPunct w:val="0"/>
              <w:autoSpaceDE w:val="0"/>
              <w:autoSpaceDN w:val="0"/>
              <w:adjustRightInd w:val="0"/>
              <w:snapToGrid w:val="0"/>
              <w:spacing w:beforeLines="50" w:before="120" w:after="0"/>
              <w:ind w:left="840"/>
              <w:textAlignment w:val="baseline"/>
              <w:rPr>
                <w:rFonts w:ascii="Times New Roman" w:eastAsia="SimSun" w:hAnsi="Times New Roman"/>
                <w:bCs/>
                <w:lang w:eastAsia="en-GB"/>
              </w:rPr>
            </w:pPr>
            <w:r w:rsidRPr="00ED7973">
              <w:rPr>
                <w:rFonts w:ascii="Times New Roman" w:eastAsia="SimSun" w:hAnsi="Times New Roman"/>
                <w:bCs/>
                <w:lang w:eastAsia="en-GB"/>
              </w:rPr>
              <w:t xml:space="preserve">Study, and if justified, specify the following </w:t>
            </w:r>
          </w:p>
          <w:p w14:paraId="64D5AD00" w14:textId="77777777" w:rsidR="00A822A1" w:rsidRPr="00ED7973" w:rsidRDefault="00A822A1" w:rsidP="00A822A1">
            <w:pPr>
              <w:numPr>
                <w:ilvl w:val="1"/>
                <w:numId w:val="30"/>
              </w:numPr>
              <w:overflowPunct w:val="0"/>
              <w:autoSpaceDE w:val="0"/>
              <w:autoSpaceDN w:val="0"/>
              <w:adjustRightInd w:val="0"/>
              <w:snapToGrid w:val="0"/>
              <w:spacing w:beforeLines="50" w:before="120" w:after="0"/>
              <w:textAlignment w:val="baseline"/>
              <w:rPr>
                <w:rFonts w:ascii="Times New Roman" w:eastAsia="SimSun" w:hAnsi="Times New Roman"/>
                <w:bCs/>
                <w:lang w:eastAsia="en-GB"/>
              </w:rPr>
            </w:pPr>
            <w:r w:rsidRPr="00ED7973">
              <w:rPr>
                <w:rFonts w:ascii="Times New Roman" w:eastAsia="SimSun" w:hAnsi="Times New Roman"/>
                <w:bCs/>
                <w:lang w:eastAsia="en-GB"/>
              </w:rPr>
              <w:t xml:space="preserve">Two TAs for UL multi-DCI for multi-TRP operation </w:t>
            </w:r>
          </w:p>
          <w:p w14:paraId="745AC32C" w14:textId="77777777" w:rsidR="00A822A1" w:rsidRPr="00ED7973" w:rsidRDefault="00A822A1" w:rsidP="00A822A1">
            <w:pPr>
              <w:numPr>
                <w:ilvl w:val="1"/>
                <w:numId w:val="30"/>
              </w:numPr>
              <w:overflowPunct w:val="0"/>
              <w:autoSpaceDE w:val="0"/>
              <w:autoSpaceDN w:val="0"/>
              <w:adjustRightInd w:val="0"/>
              <w:snapToGrid w:val="0"/>
              <w:spacing w:beforeLines="50" w:before="120" w:after="0"/>
              <w:textAlignment w:val="baseline"/>
              <w:rPr>
                <w:rFonts w:ascii="Times New Roman" w:eastAsia="SimSun" w:hAnsi="Times New Roman"/>
                <w:bCs/>
                <w:lang w:eastAsia="en-GB"/>
              </w:rPr>
            </w:pPr>
            <w:r w:rsidRPr="00ED7973">
              <w:rPr>
                <w:rFonts w:ascii="Times New Roman" w:eastAsia="SimSun" w:hAnsi="Times New Roman"/>
                <w:bCs/>
                <w:lang w:eastAsia="en-GB"/>
              </w:rPr>
              <w:t>Power control for UL single DCI for multi-TRP operation where unified TCI framework extension in objective 2 is assumed.</w:t>
            </w:r>
          </w:p>
          <w:p w14:paraId="58FE5795" w14:textId="77777777" w:rsidR="00A822A1" w:rsidRPr="00ED7973" w:rsidRDefault="00A822A1" w:rsidP="00A822A1">
            <w:pPr>
              <w:overflowPunct w:val="0"/>
              <w:autoSpaceDE w:val="0"/>
              <w:autoSpaceDN w:val="0"/>
              <w:adjustRightInd w:val="0"/>
              <w:snapToGrid w:val="0"/>
              <w:spacing w:beforeLines="50" w:before="120" w:after="0"/>
              <w:ind w:left="840"/>
              <w:jc w:val="both"/>
              <w:textAlignment w:val="baseline"/>
              <w:rPr>
                <w:rFonts w:ascii="Times New Roman" w:eastAsia="SimSun" w:hAnsi="Times New Roman"/>
              </w:rPr>
            </w:pPr>
            <w:r w:rsidRPr="00ED7973">
              <w:rPr>
                <w:rFonts w:ascii="Times New Roman" w:eastAsia="SimSun" w:hAnsi="Times New Roman"/>
                <w:bCs/>
                <w:lang w:eastAsia="en-GB"/>
              </w:rPr>
              <w:t>For the case of simultaneous UL transmission from multiple panels, the operation will only be limited to the objective 6 scenarios.</w:t>
            </w:r>
          </w:p>
        </w:tc>
      </w:tr>
    </w:tbl>
    <w:p w14:paraId="41DBFE01" w14:textId="77777777" w:rsidR="00A822A1" w:rsidRPr="00ED7973" w:rsidRDefault="00A822A1" w:rsidP="00A822A1">
      <w:pPr>
        <w:overflowPunct w:val="0"/>
        <w:autoSpaceDE w:val="0"/>
        <w:autoSpaceDN w:val="0"/>
        <w:adjustRightInd w:val="0"/>
        <w:spacing w:after="120"/>
        <w:jc w:val="both"/>
        <w:rPr>
          <w:rFonts w:eastAsia="SimSun"/>
          <w:lang w:eastAsia="zh-CN"/>
        </w:rPr>
      </w:pPr>
    </w:p>
    <w:p w14:paraId="2FAC37AB" w14:textId="6182BB79" w:rsidR="00A822A1" w:rsidRPr="00ED7973" w:rsidRDefault="00A822A1" w:rsidP="00274F71">
      <w:pPr>
        <w:rPr>
          <w:rFonts w:eastAsia="SimSun"/>
          <w:lang w:eastAsia="zh-CN"/>
        </w:rPr>
      </w:pPr>
      <w:r w:rsidRPr="00ED7973">
        <w:rPr>
          <w:rFonts w:eastAsia="SimSun"/>
          <w:lang w:eastAsia="zh-CN"/>
        </w:rPr>
        <w:t>RAN1 have</w:t>
      </w:r>
      <w:r w:rsidR="002D500D" w:rsidRPr="00ED7973">
        <w:rPr>
          <w:rFonts w:eastAsia="SimSun"/>
          <w:lang w:eastAsia="zh-CN"/>
        </w:rPr>
        <w:t xml:space="preserve"> already</w:t>
      </w:r>
      <w:r w:rsidRPr="00ED7973">
        <w:rPr>
          <w:rFonts w:eastAsia="SimSun"/>
          <w:lang w:eastAsia="zh-CN"/>
        </w:rPr>
        <w:t xml:space="preserve"> made </w:t>
      </w:r>
      <w:r w:rsidR="008774EB" w:rsidRPr="00ED7973">
        <w:rPr>
          <w:rFonts w:eastAsia="SimSun"/>
          <w:lang w:eastAsia="zh-CN"/>
        </w:rPr>
        <w:t xml:space="preserve">a number of </w:t>
      </w:r>
      <w:r w:rsidRPr="00ED7973">
        <w:rPr>
          <w:rFonts w:eastAsia="SimSun"/>
          <w:lang w:eastAsia="zh-CN"/>
        </w:rPr>
        <w:t>agreements</w:t>
      </w:r>
      <w:r w:rsidR="002D500D" w:rsidRPr="00ED7973">
        <w:rPr>
          <w:rFonts w:eastAsia="SimSun"/>
          <w:lang w:eastAsia="zh-CN"/>
        </w:rPr>
        <w:t xml:space="preserve"> on 2</w:t>
      </w:r>
      <w:r w:rsidR="001D5574" w:rsidRPr="00ED7973">
        <w:rPr>
          <w:rFonts w:eastAsia="SimSun"/>
          <w:lang w:eastAsia="zh-CN"/>
        </w:rPr>
        <w:t xml:space="preserve"> </w:t>
      </w:r>
      <w:r w:rsidR="002D500D" w:rsidRPr="00ED7973">
        <w:rPr>
          <w:rFonts w:eastAsia="SimSun"/>
          <w:lang w:eastAsia="zh-CN"/>
        </w:rPr>
        <w:t>TA</w:t>
      </w:r>
      <w:r w:rsidR="001D5574" w:rsidRPr="00ED7973">
        <w:rPr>
          <w:rFonts w:eastAsia="SimSun"/>
          <w:lang w:eastAsia="zh-CN"/>
        </w:rPr>
        <w:t>s for UL multi-DCI for multi-TRP operation</w:t>
      </w:r>
      <w:r w:rsidRPr="00ED7973">
        <w:rPr>
          <w:rFonts w:eastAsia="SimSun"/>
          <w:lang w:eastAsia="zh-CN"/>
        </w:rPr>
        <w:t>. In this contribution, we discuss the RAN2 impact</w:t>
      </w:r>
      <w:r w:rsidR="008774EB" w:rsidRPr="00ED7973">
        <w:rPr>
          <w:rFonts w:eastAsia="SimSun"/>
          <w:lang w:eastAsia="zh-CN"/>
        </w:rPr>
        <w:t>s</w:t>
      </w:r>
      <w:r w:rsidRPr="00ED7973">
        <w:rPr>
          <w:rFonts w:eastAsia="SimSun"/>
          <w:lang w:eastAsia="zh-CN"/>
        </w:rPr>
        <w:t xml:space="preserve"> </w:t>
      </w:r>
      <w:r w:rsidR="008774EB" w:rsidRPr="00ED7973">
        <w:rPr>
          <w:rFonts w:eastAsia="SimSun"/>
          <w:lang w:eastAsia="zh-CN"/>
        </w:rPr>
        <w:t xml:space="preserve">of </w:t>
      </w:r>
      <w:r w:rsidRPr="00ED7973">
        <w:rPr>
          <w:rFonts w:eastAsia="SimSun"/>
          <w:lang w:eastAsia="zh-CN"/>
        </w:rPr>
        <w:t>2</w:t>
      </w:r>
      <w:r w:rsidR="008774EB" w:rsidRPr="00ED7973">
        <w:rPr>
          <w:rFonts w:eastAsia="SimSun"/>
          <w:lang w:eastAsia="zh-CN"/>
        </w:rPr>
        <w:t xml:space="preserve"> </w:t>
      </w:r>
      <w:r w:rsidRPr="00ED7973">
        <w:rPr>
          <w:rFonts w:eastAsia="SimSun"/>
          <w:lang w:eastAsia="zh-CN"/>
        </w:rPr>
        <w:t>TA</w:t>
      </w:r>
      <w:r w:rsidR="008774EB" w:rsidRPr="00ED7973">
        <w:rPr>
          <w:rFonts w:eastAsia="SimSun"/>
          <w:lang w:eastAsia="zh-CN"/>
        </w:rPr>
        <w:t>s</w:t>
      </w:r>
      <w:r w:rsidRPr="00ED7973">
        <w:rPr>
          <w:rFonts w:eastAsia="SimSun"/>
          <w:lang w:eastAsia="zh-CN"/>
        </w:rPr>
        <w:t xml:space="preserve"> for </w:t>
      </w:r>
      <w:r w:rsidR="001D5574" w:rsidRPr="00ED7973">
        <w:rPr>
          <w:rFonts w:eastAsia="SimSun"/>
          <w:lang w:eastAsia="zh-CN"/>
        </w:rPr>
        <w:t xml:space="preserve">UL </w:t>
      </w:r>
      <w:r w:rsidRPr="00ED7973">
        <w:rPr>
          <w:rFonts w:eastAsia="SimSun"/>
          <w:lang w:eastAsia="zh-CN"/>
        </w:rPr>
        <w:t>mTRP</w:t>
      </w:r>
      <w:r w:rsidR="002D500D" w:rsidRPr="00ED7973">
        <w:rPr>
          <w:rFonts w:eastAsia="SimSun"/>
          <w:lang w:eastAsia="zh-CN"/>
        </w:rPr>
        <w:t xml:space="preserve"> </w:t>
      </w:r>
      <w:r w:rsidR="001D5574" w:rsidRPr="00ED7973">
        <w:rPr>
          <w:rFonts w:eastAsia="SimSun"/>
          <w:lang w:eastAsia="zh-CN"/>
        </w:rPr>
        <w:t>multi-DCI operation</w:t>
      </w:r>
      <w:r w:rsidR="008774EB" w:rsidRPr="00ED7973">
        <w:rPr>
          <w:rFonts w:eastAsia="SimSun"/>
          <w:lang w:eastAsia="zh-CN"/>
        </w:rPr>
        <w:t xml:space="preserve"> </w:t>
      </w:r>
      <w:r w:rsidR="002D500D" w:rsidRPr="00ED7973">
        <w:rPr>
          <w:rFonts w:eastAsia="SimSun"/>
          <w:lang w:eastAsia="zh-CN"/>
        </w:rPr>
        <w:t>taking into account RAN1 agreements</w:t>
      </w:r>
      <w:r w:rsidRPr="00ED7973">
        <w:rPr>
          <w:rFonts w:eastAsia="SimSun"/>
          <w:bCs/>
          <w:lang w:eastAsia="zh-CN"/>
        </w:rPr>
        <w:t>.</w:t>
      </w:r>
    </w:p>
    <w:p w14:paraId="7B352068" w14:textId="3860AED1" w:rsidR="00006AA0" w:rsidRPr="00ED7973" w:rsidRDefault="0086327C" w:rsidP="00006AA0">
      <w:pPr>
        <w:pStyle w:val="Heading1"/>
        <w:rPr>
          <w:rFonts w:eastAsia="SimSun"/>
          <w:lang w:eastAsia="zh-CN"/>
        </w:rPr>
      </w:pPr>
      <w:bookmarkStart w:id="2" w:name="OLE_LINK1"/>
      <w:bookmarkStart w:id="3" w:name="OLE_LINK2"/>
      <w:r w:rsidRPr="00ED7973">
        <w:rPr>
          <w:rFonts w:eastAsia="SimSun"/>
          <w:lang w:eastAsia="zh-CN"/>
        </w:rPr>
        <w:t>2</w:t>
      </w:r>
      <w:r w:rsidR="005456E5" w:rsidRPr="00ED7973">
        <w:rPr>
          <w:rFonts w:eastAsia="SimSun"/>
          <w:lang w:eastAsia="zh-CN"/>
        </w:rPr>
        <w:t xml:space="preserve">. </w:t>
      </w:r>
      <w:r w:rsidR="00006AA0" w:rsidRPr="00ED7973">
        <w:rPr>
          <w:rFonts w:eastAsia="SimSun"/>
          <w:lang w:eastAsia="zh-CN"/>
        </w:rPr>
        <w:t>Discussion</w:t>
      </w:r>
    </w:p>
    <w:p w14:paraId="1BC7F40C" w14:textId="28ABFB7A" w:rsidR="00285A0E" w:rsidRPr="00ED7973" w:rsidRDefault="00285A0E" w:rsidP="00285A0E">
      <w:pPr>
        <w:rPr>
          <w:rFonts w:eastAsia="SimSun"/>
          <w:lang w:eastAsia="zh-CN"/>
        </w:rPr>
      </w:pPr>
      <w:r w:rsidRPr="00ED7973">
        <w:rPr>
          <w:rFonts w:eastAsia="SimSun"/>
          <w:lang w:eastAsia="zh-CN"/>
        </w:rPr>
        <w:t>In Rel-16</w:t>
      </w:r>
      <w:r w:rsidR="005B16DC" w:rsidRPr="00ED7973">
        <w:rPr>
          <w:rFonts w:eastAsia="SimSun"/>
          <w:lang w:eastAsia="zh-CN"/>
        </w:rPr>
        <w:t xml:space="preserve">, </w:t>
      </w:r>
      <w:r w:rsidR="001D5574" w:rsidRPr="00ED7973">
        <w:rPr>
          <w:rFonts w:eastAsia="SimSun"/>
          <w:lang w:eastAsia="zh-CN"/>
        </w:rPr>
        <w:t xml:space="preserve">in multi-DCI multi-TRP operation, </w:t>
      </w:r>
      <w:r w:rsidRPr="00ED7973">
        <w:rPr>
          <w:rFonts w:eastAsia="SimSun"/>
          <w:lang w:eastAsia="zh-CN"/>
        </w:rPr>
        <w:t>the UE uses the same TA for both TRPs. In Rel-17, Inter-Cell Beam Management (ICBM)</w:t>
      </w:r>
      <w:r w:rsidR="001D5574" w:rsidRPr="00ED7973">
        <w:rPr>
          <w:rFonts w:eastAsia="SimSun"/>
          <w:lang w:eastAsia="zh-CN"/>
        </w:rPr>
        <w:t xml:space="preserve"> was introduced</w:t>
      </w:r>
      <w:r w:rsidRPr="00ED7973">
        <w:rPr>
          <w:rFonts w:eastAsia="SimSun"/>
          <w:lang w:eastAsia="zh-CN"/>
        </w:rPr>
        <w:t xml:space="preserve"> in </w:t>
      </w:r>
      <w:r w:rsidR="001D5574" w:rsidRPr="00ED7973">
        <w:rPr>
          <w:rFonts w:eastAsia="SimSun"/>
          <w:lang w:eastAsia="zh-CN"/>
        </w:rPr>
        <w:t xml:space="preserve">which </w:t>
      </w:r>
      <w:r w:rsidRPr="00ED7973">
        <w:rPr>
          <w:rFonts w:eastAsia="SimSun"/>
          <w:lang w:eastAsia="zh-CN"/>
        </w:rPr>
        <w:t>the UE is configured with additional PCIs and transmission can switch between the serving cell TRP and a TRP associated with an additional PCI, while using the same TA for UL. Rel-18 will allow m</w:t>
      </w:r>
      <w:r w:rsidR="00C66C78" w:rsidRPr="00ED7973">
        <w:rPr>
          <w:rFonts w:eastAsia="SimSun"/>
          <w:lang w:eastAsia="zh-CN"/>
        </w:rPr>
        <w:t>ulti-DCI multi-</w:t>
      </w:r>
      <w:r w:rsidRPr="00ED7973">
        <w:rPr>
          <w:rFonts w:eastAsia="SimSun"/>
          <w:lang w:eastAsia="zh-CN"/>
        </w:rPr>
        <w:t xml:space="preserve">TRP </w:t>
      </w:r>
      <w:r w:rsidR="00C66C78" w:rsidRPr="00ED7973">
        <w:rPr>
          <w:rFonts w:eastAsia="SimSun"/>
          <w:lang w:eastAsia="zh-CN"/>
        </w:rPr>
        <w:t xml:space="preserve">operation </w:t>
      </w:r>
      <w:r w:rsidRPr="00ED7973">
        <w:rPr>
          <w:rFonts w:eastAsia="SimSun"/>
          <w:lang w:eastAsia="zh-CN"/>
        </w:rPr>
        <w:t xml:space="preserve">using TRP associated with an additional PCI as well as using </w:t>
      </w:r>
      <w:r w:rsidR="00110453" w:rsidRPr="00ED7973">
        <w:rPr>
          <w:rFonts w:eastAsia="SimSun"/>
          <w:lang w:eastAsia="zh-CN"/>
        </w:rPr>
        <w:t xml:space="preserve">2 </w:t>
      </w:r>
      <w:r w:rsidRPr="00ED7973">
        <w:rPr>
          <w:rFonts w:eastAsia="SimSun"/>
          <w:lang w:eastAsia="zh-CN"/>
        </w:rPr>
        <w:t>different TA</w:t>
      </w:r>
      <w:r w:rsidR="00110453" w:rsidRPr="00ED7973">
        <w:rPr>
          <w:rFonts w:eastAsia="SimSun"/>
          <w:lang w:eastAsia="zh-CN"/>
        </w:rPr>
        <w:t>s for different TRPs</w:t>
      </w:r>
      <w:r w:rsidRPr="00ED7973">
        <w:rPr>
          <w:rFonts w:eastAsia="SimSun"/>
          <w:lang w:eastAsia="zh-CN"/>
        </w:rPr>
        <w:t>.</w:t>
      </w:r>
    </w:p>
    <w:p w14:paraId="274389A4" w14:textId="71803C40" w:rsidR="0063349E" w:rsidRPr="00ED7973" w:rsidRDefault="0063349E" w:rsidP="00544E04">
      <w:pPr>
        <w:pStyle w:val="Heading2"/>
        <w:rPr>
          <w:rFonts w:eastAsia="SimSun"/>
          <w:lang w:eastAsia="zh-CN"/>
        </w:rPr>
      </w:pPr>
      <w:r w:rsidRPr="00ED7973">
        <w:rPr>
          <w:rFonts w:eastAsia="SimSun"/>
          <w:lang w:eastAsia="zh-CN"/>
        </w:rPr>
        <w:t xml:space="preserve">2.1 </w:t>
      </w:r>
      <w:r w:rsidR="00A822A1" w:rsidRPr="00ED7973">
        <w:rPr>
          <w:rFonts w:eastAsia="SimSun"/>
          <w:lang w:eastAsia="zh-CN"/>
        </w:rPr>
        <w:t>TA acquisition for 2</w:t>
      </w:r>
      <w:r w:rsidR="0042194D" w:rsidRPr="00ED7973">
        <w:rPr>
          <w:rFonts w:eastAsia="SimSun"/>
          <w:lang w:eastAsia="zh-CN"/>
        </w:rPr>
        <w:t xml:space="preserve"> </w:t>
      </w:r>
      <w:r w:rsidR="00A822A1" w:rsidRPr="00ED7973">
        <w:rPr>
          <w:rFonts w:eastAsia="SimSun"/>
          <w:lang w:eastAsia="zh-CN"/>
        </w:rPr>
        <w:t>TA</w:t>
      </w:r>
      <w:r w:rsidR="0042194D" w:rsidRPr="00ED7973">
        <w:rPr>
          <w:rFonts w:eastAsia="SimSun"/>
          <w:lang w:eastAsia="zh-CN"/>
        </w:rPr>
        <w:t>s</w:t>
      </w:r>
    </w:p>
    <w:p w14:paraId="635C0C6B" w14:textId="3EBEF46C" w:rsidR="0042116A" w:rsidRPr="00ED7973" w:rsidRDefault="005B16DC" w:rsidP="0042116A">
      <w:pPr>
        <w:rPr>
          <w:rFonts w:eastAsia="SimSun"/>
          <w:lang w:eastAsia="zh-CN"/>
        </w:rPr>
      </w:pPr>
      <w:r w:rsidRPr="00ED7973">
        <w:rPr>
          <w:rFonts w:eastAsia="SimSun"/>
          <w:lang w:eastAsia="zh-CN"/>
        </w:rPr>
        <w:t>RAN</w:t>
      </w:r>
      <w:r w:rsidR="00C11524" w:rsidRPr="00ED7973">
        <w:rPr>
          <w:rFonts w:eastAsia="SimSun"/>
          <w:lang w:eastAsia="zh-CN"/>
        </w:rPr>
        <w:t>1</w:t>
      </w:r>
      <w:r w:rsidRPr="00ED7973">
        <w:rPr>
          <w:rFonts w:eastAsia="SimSun"/>
          <w:lang w:eastAsia="zh-CN"/>
        </w:rPr>
        <w:t xml:space="preserve"> agreed that </w:t>
      </w:r>
      <w:r w:rsidR="00672272" w:rsidRPr="00ED7973">
        <w:rPr>
          <w:rFonts w:eastAsia="SimSun"/>
          <w:lang w:eastAsia="zh-CN"/>
        </w:rPr>
        <w:t>2</w:t>
      </w:r>
      <w:r w:rsidR="00061DBD" w:rsidRPr="00ED7973">
        <w:rPr>
          <w:rFonts w:eastAsia="SimSun"/>
          <w:lang w:eastAsia="zh-CN"/>
        </w:rPr>
        <w:t xml:space="preserve"> </w:t>
      </w:r>
      <w:r w:rsidR="00672272" w:rsidRPr="00ED7973">
        <w:rPr>
          <w:rFonts w:eastAsia="SimSun"/>
          <w:lang w:eastAsia="zh-CN"/>
        </w:rPr>
        <w:t xml:space="preserve">TA acquisition is done by </w:t>
      </w:r>
      <w:r w:rsidR="00437194" w:rsidRPr="00ED7973">
        <w:rPr>
          <w:rFonts w:eastAsia="SimSun"/>
          <w:lang w:eastAsia="zh-CN"/>
        </w:rPr>
        <w:t>C</w:t>
      </w:r>
      <w:r w:rsidR="00C11524" w:rsidRPr="00ED7973">
        <w:rPr>
          <w:rFonts w:eastAsia="SimSun"/>
          <w:lang w:eastAsia="zh-CN"/>
        </w:rPr>
        <w:t>F</w:t>
      </w:r>
      <w:r w:rsidR="00437194" w:rsidRPr="00ED7973">
        <w:rPr>
          <w:rFonts w:eastAsia="SimSun"/>
          <w:lang w:eastAsia="zh-CN"/>
        </w:rPr>
        <w:t>RA</w:t>
      </w:r>
      <w:r w:rsidR="00C11524" w:rsidRPr="00ED7973">
        <w:rPr>
          <w:rFonts w:eastAsia="SimSun"/>
          <w:lang w:eastAsia="zh-CN"/>
        </w:rPr>
        <w:t xml:space="preserve"> triggered by PDCCH order</w:t>
      </w:r>
      <w:r w:rsidR="00437194" w:rsidRPr="00ED7973">
        <w:rPr>
          <w:rFonts w:eastAsia="SimSun"/>
          <w:lang w:eastAsia="zh-CN"/>
        </w:rPr>
        <w:t>.</w:t>
      </w:r>
    </w:p>
    <w:p w14:paraId="3EF0EBD4" w14:textId="5D5541B5" w:rsidR="00A822A1" w:rsidRPr="00ED7973" w:rsidRDefault="00A822A1" w:rsidP="007868A4">
      <w:pPr>
        <w:pStyle w:val="Heading3"/>
        <w:rPr>
          <w:rFonts w:eastAsia="SimSun"/>
          <w:lang w:eastAsia="zh-CN"/>
        </w:rPr>
      </w:pPr>
      <w:r w:rsidRPr="00ED7973">
        <w:rPr>
          <w:rFonts w:eastAsia="SimSun"/>
          <w:lang w:eastAsia="zh-CN"/>
        </w:rPr>
        <w:t xml:space="preserve">2.1.1 UE-initiated CBRA </w:t>
      </w:r>
    </w:p>
    <w:p w14:paraId="5265AF0D" w14:textId="6703E260" w:rsidR="00A822A1" w:rsidRPr="00ED7973" w:rsidRDefault="00807B03" w:rsidP="00274F71">
      <w:pPr>
        <w:rPr>
          <w:rFonts w:eastAsia="SimSun"/>
          <w:lang w:eastAsia="zh-CN"/>
        </w:rPr>
      </w:pPr>
      <w:r w:rsidRPr="00ED7973">
        <w:rPr>
          <w:rFonts w:eastAsia="SimSun"/>
          <w:lang w:eastAsia="zh-CN"/>
        </w:rPr>
        <w:t xml:space="preserve">RAN1 </w:t>
      </w:r>
      <w:r w:rsidR="00A822A1" w:rsidRPr="00ED7973">
        <w:rPr>
          <w:rFonts w:eastAsia="SimSun"/>
          <w:lang w:eastAsia="zh-CN"/>
        </w:rPr>
        <w:t>made the following agreement</w:t>
      </w:r>
      <w:r w:rsidR="006D11FC" w:rsidRPr="00ED7973">
        <w:rPr>
          <w:rFonts w:eastAsia="SimSun"/>
          <w:lang w:eastAsia="zh-CN"/>
        </w:rPr>
        <w:t>s</w:t>
      </w:r>
      <w:r w:rsidR="0042194D" w:rsidRPr="00ED7973">
        <w:rPr>
          <w:rFonts w:eastAsia="SimSun"/>
          <w:lang w:eastAsia="zh-CN"/>
        </w:rPr>
        <w:t>:</w:t>
      </w:r>
    </w:p>
    <w:tbl>
      <w:tblPr>
        <w:tblStyle w:val="3"/>
        <w:tblW w:w="0" w:type="auto"/>
        <w:tblInd w:w="0" w:type="dxa"/>
        <w:tblLook w:val="04A0" w:firstRow="1" w:lastRow="0" w:firstColumn="1" w:lastColumn="0" w:noHBand="0" w:noVBand="1"/>
      </w:tblPr>
      <w:tblGrid>
        <w:gridCol w:w="9629"/>
      </w:tblGrid>
      <w:tr w:rsidR="00A822A1" w:rsidRPr="00ED7973" w14:paraId="76570E48" w14:textId="77777777" w:rsidTr="00E43198">
        <w:tc>
          <w:tcPr>
            <w:tcW w:w="9629" w:type="dxa"/>
          </w:tcPr>
          <w:p w14:paraId="21F96B8E" w14:textId="77777777" w:rsidR="00A822A1" w:rsidRPr="00ED7973" w:rsidRDefault="00A822A1" w:rsidP="00A822A1">
            <w:pPr>
              <w:spacing w:after="0"/>
              <w:rPr>
                <w:rFonts w:ascii="Times" w:eastAsia="Batang" w:hAnsi="Times" w:cs="Times"/>
                <w:bCs/>
                <w:highlight w:val="green"/>
                <w:lang w:eastAsia="x-none"/>
              </w:rPr>
            </w:pPr>
            <w:r w:rsidRPr="00ED7973">
              <w:rPr>
                <w:rFonts w:ascii="Times" w:eastAsia="Batang" w:hAnsi="Times" w:cs="Times"/>
                <w:bCs/>
                <w:highlight w:val="green"/>
                <w:lang w:eastAsia="x-none"/>
              </w:rPr>
              <w:t>Agreement</w:t>
            </w:r>
          </w:p>
          <w:p w14:paraId="789FDFC1" w14:textId="77777777" w:rsidR="00A822A1" w:rsidRPr="00ED7973" w:rsidRDefault="00A822A1" w:rsidP="00A822A1">
            <w:pPr>
              <w:spacing w:after="0"/>
              <w:jc w:val="both"/>
              <w:rPr>
                <w:rFonts w:ascii="Times" w:eastAsia="Batang" w:hAnsi="Times" w:cs="Times"/>
              </w:rPr>
            </w:pPr>
            <w:r w:rsidRPr="00ED7973">
              <w:rPr>
                <w:rFonts w:ascii="Times" w:eastAsia="Batang" w:hAnsi="Times" w:cs="Times"/>
              </w:rPr>
              <w:t>For multi-DCI based Multi-TRP operation with two TA enhancement, support CFRA triggered by PDCCH order for both intra-cell and inter-cell cases.</w:t>
            </w:r>
          </w:p>
          <w:p w14:paraId="2857DFA8" w14:textId="77777777" w:rsidR="00A822A1" w:rsidRPr="00ED7973" w:rsidRDefault="00A822A1" w:rsidP="00A822A1">
            <w:pPr>
              <w:spacing w:after="0"/>
              <w:rPr>
                <w:rFonts w:ascii="Times" w:eastAsia="Batang" w:hAnsi="Times" w:cs="Times"/>
                <w:bCs/>
                <w:highlight w:val="green"/>
                <w:lang w:eastAsia="x-none"/>
              </w:rPr>
            </w:pPr>
            <w:r w:rsidRPr="00ED7973">
              <w:rPr>
                <w:rFonts w:ascii="Times" w:eastAsia="Batang" w:hAnsi="Times" w:cs="Times"/>
                <w:bCs/>
                <w:highlight w:val="green"/>
                <w:lang w:eastAsia="x-none"/>
              </w:rPr>
              <w:t>Agreement</w:t>
            </w:r>
          </w:p>
          <w:p w14:paraId="4E2C0347" w14:textId="77777777" w:rsidR="00A822A1" w:rsidRPr="00ED7973" w:rsidRDefault="00A822A1" w:rsidP="00A822A1">
            <w:pPr>
              <w:spacing w:after="0"/>
              <w:jc w:val="both"/>
              <w:rPr>
                <w:rFonts w:ascii="Times" w:eastAsia="Batang" w:hAnsi="Times" w:cs="Times"/>
              </w:rPr>
            </w:pPr>
            <w:r w:rsidRPr="00ED7973">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09868D11" w14:textId="77777777" w:rsidR="00A822A1" w:rsidRPr="00ED7973" w:rsidRDefault="00A822A1" w:rsidP="00A822A1">
            <w:pPr>
              <w:spacing w:after="0"/>
              <w:jc w:val="both"/>
              <w:rPr>
                <w:rFonts w:ascii="Times" w:eastAsia="Batang" w:hAnsi="Times" w:cs="Times"/>
              </w:rPr>
            </w:pPr>
          </w:p>
          <w:p w14:paraId="09DE8997" w14:textId="77777777" w:rsidR="00A822A1" w:rsidRPr="00ED7973" w:rsidRDefault="00A822A1" w:rsidP="00A822A1">
            <w:pPr>
              <w:spacing w:after="0"/>
              <w:jc w:val="both"/>
              <w:rPr>
                <w:rFonts w:ascii="Times New Roman" w:eastAsia="Batang" w:hAnsi="Times New Roman"/>
                <w:bCs/>
                <w:szCs w:val="24"/>
              </w:rPr>
            </w:pPr>
            <w:r w:rsidRPr="00ED7973">
              <w:rPr>
                <w:rFonts w:ascii="Times New Roman" w:eastAsia="Batang" w:hAnsi="Times New Roman"/>
                <w:bCs/>
                <w:szCs w:val="24"/>
              </w:rPr>
              <w:t>Conclusion</w:t>
            </w:r>
          </w:p>
          <w:p w14:paraId="3951131D" w14:textId="77777777" w:rsidR="00A822A1" w:rsidRPr="00ED7973" w:rsidRDefault="00A822A1" w:rsidP="00A822A1">
            <w:pPr>
              <w:spacing w:after="0"/>
              <w:jc w:val="both"/>
              <w:rPr>
                <w:rFonts w:ascii="Times New Roman" w:eastAsia="SimSun" w:hAnsi="Times New Roman"/>
              </w:rPr>
            </w:pPr>
            <w:r w:rsidRPr="00ED7973">
              <w:rPr>
                <w:rFonts w:ascii="Times New Roman" w:eastAsia="Batang" w:hAnsi="Times New Roman"/>
                <w:szCs w:val="24"/>
              </w:rPr>
              <w:t>For multi-DCI based Multi-TRP operation with two TA enhancement, there is no consensus to support enhancements for CBRA triggered by PDCCH order.</w:t>
            </w:r>
          </w:p>
        </w:tc>
      </w:tr>
    </w:tbl>
    <w:p w14:paraId="1BDE2195" w14:textId="3EB3B1CB" w:rsidR="00A822A1" w:rsidRPr="00ED7973" w:rsidRDefault="00A822A1" w:rsidP="00A864BD">
      <w:pPr>
        <w:overflowPunct w:val="0"/>
        <w:autoSpaceDE w:val="0"/>
        <w:autoSpaceDN w:val="0"/>
        <w:adjustRightInd w:val="0"/>
        <w:spacing w:after="120"/>
        <w:rPr>
          <w:rFonts w:eastAsia="SimSun"/>
          <w:lang w:eastAsia="zh-CN"/>
        </w:rPr>
      </w:pPr>
      <w:r w:rsidRPr="00ED7973">
        <w:rPr>
          <w:rFonts w:eastAsia="SimSun"/>
          <w:lang w:eastAsia="zh-CN"/>
        </w:rPr>
        <w:lastRenderedPageBreak/>
        <w:t>RAN1 also sent a</w:t>
      </w:r>
      <w:r w:rsidR="0042194D" w:rsidRPr="00ED7973">
        <w:rPr>
          <w:rFonts w:eastAsia="SimSun"/>
          <w:lang w:eastAsia="zh-CN"/>
        </w:rPr>
        <w:t>n</w:t>
      </w:r>
      <w:r w:rsidRPr="00ED7973">
        <w:rPr>
          <w:rFonts w:eastAsia="SimSun"/>
          <w:lang w:eastAsia="zh-CN"/>
        </w:rPr>
        <w:t xml:space="preserve"> LS </w:t>
      </w:r>
      <w:r w:rsidR="0042194D" w:rsidRPr="00ED7973">
        <w:rPr>
          <w:rFonts w:eastAsia="SimSun"/>
          <w:lang w:eastAsia="zh-CN"/>
        </w:rPr>
        <w:t>leaving it up to</w:t>
      </w:r>
      <w:r w:rsidR="001112E9" w:rsidRPr="00ED7973">
        <w:rPr>
          <w:rFonts w:eastAsia="SimSun"/>
          <w:lang w:eastAsia="zh-CN"/>
        </w:rPr>
        <w:t xml:space="preserve"> </w:t>
      </w:r>
      <w:r w:rsidRPr="00ED7973">
        <w:rPr>
          <w:rFonts w:eastAsia="SimSun"/>
          <w:lang w:eastAsia="zh-CN"/>
        </w:rPr>
        <w:t xml:space="preserve">RAN2 </w:t>
      </w:r>
      <w:r w:rsidR="001112E9" w:rsidRPr="00ED7973">
        <w:rPr>
          <w:rFonts w:eastAsia="SimSun"/>
          <w:lang w:eastAsia="zh-CN"/>
        </w:rPr>
        <w:t>to decide</w:t>
      </w:r>
      <w:r w:rsidRPr="00ED7973">
        <w:rPr>
          <w:rFonts w:eastAsia="SimSun"/>
          <w:lang w:eastAsia="zh-CN"/>
        </w:rPr>
        <w:t xml:space="preserve"> whether or not to have UE-initiated CBRA for mTRP</w:t>
      </w:r>
      <w:r w:rsidR="001112E9" w:rsidRPr="00ED7973">
        <w:rPr>
          <w:rFonts w:eastAsia="SimSun"/>
          <w:lang w:eastAsia="zh-CN"/>
        </w:rPr>
        <w:t xml:space="preserve"> over RRC_CONNECTED state</w:t>
      </w:r>
      <w:r w:rsidRPr="00ED7973">
        <w:rPr>
          <w:rFonts w:eastAsia="SimSun"/>
          <w:lang w:eastAsia="zh-CN"/>
        </w:rPr>
        <w:t xml:space="preserve">. </w:t>
      </w:r>
      <w:r w:rsidR="001112E9" w:rsidRPr="00ED7973">
        <w:rPr>
          <w:rFonts w:eastAsia="SimSun"/>
          <w:lang w:eastAsia="zh-CN"/>
        </w:rPr>
        <w:t>Currently</w:t>
      </w:r>
      <w:r w:rsidR="0072291F" w:rsidRPr="00ED7973">
        <w:rPr>
          <w:rFonts w:eastAsia="SimSun"/>
          <w:lang w:eastAsia="zh-CN"/>
        </w:rPr>
        <w:t>,</w:t>
      </w:r>
      <w:r w:rsidR="001112E9" w:rsidRPr="00ED7973">
        <w:rPr>
          <w:rFonts w:eastAsia="SimSun"/>
          <w:lang w:eastAsia="zh-CN"/>
        </w:rPr>
        <w:t xml:space="preserve"> t</w:t>
      </w:r>
      <w:r w:rsidRPr="00ED7973">
        <w:rPr>
          <w:rFonts w:eastAsia="SimSun"/>
          <w:lang w:eastAsia="zh-CN"/>
        </w:rPr>
        <w:t>he use case</w:t>
      </w:r>
      <w:r w:rsidR="001112E9" w:rsidRPr="00ED7973">
        <w:rPr>
          <w:rFonts w:eastAsia="SimSun"/>
          <w:lang w:eastAsia="zh-CN"/>
        </w:rPr>
        <w:t>s</w:t>
      </w:r>
      <w:r w:rsidRPr="00ED7973">
        <w:rPr>
          <w:rFonts w:eastAsia="SimSun"/>
          <w:lang w:eastAsia="zh-CN"/>
        </w:rPr>
        <w:t xml:space="preserve"> for UE-initiated CBRA</w:t>
      </w:r>
      <w:r w:rsidR="00CE24C7" w:rsidRPr="00ED7973">
        <w:rPr>
          <w:rFonts w:eastAsia="SimSun"/>
          <w:lang w:eastAsia="zh-CN"/>
        </w:rPr>
        <w:t xml:space="preserve"> for intra-cell case</w:t>
      </w:r>
      <w:r w:rsidR="0072291F" w:rsidRPr="00ED7973">
        <w:rPr>
          <w:rFonts w:eastAsia="SimSun"/>
          <w:lang w:eastAsia="zh-CN"/>
        </w:rPr>
        <w:t>,</w:t>
      </w:r>
      <w:r w:rsidRPr="00ED7973">
        <w:rPr>
          <w:rFonts w:eastAsia="SimSun"/>
          <w:lang w:eastAsia="zh-CN"/>
        </w:rPr>
        <w:t xml:space="preserve"> as </w:t>
      </w:r>
      <w:r w:rsidR="007C2598" w:rsidRPr="00ED7973">
        <w:rPr>
          <w:rFonts w:eastAsia="SimSun"/>
          <w:lang w:eastAsia="zh-CN"/>
        </w:rPr>
        <w:t xml:space="preserve">listed </w:t>
      </w:r>
      <w:r w:rsidRPr="00ED7973">
        <w:rPr>
          <w:rFonts w:eastAsia="SimSun"/>
          <w:lang w:eastAsia="zh-CN"/>
        </w:rPr>
        <w:t xml:space="preserve">in TS 38.300 </w:t>
      </w:r>
      <w:r w:rsidR="006D11FC" w:rsidRPr="00ED7973">
        <w:rPr>
          <w:rFonts w:eastAsia="SimSun"/>
          <w:lang w:eastAsia="zh-CN"/>
        </w:rPr>
        <w:t xml:space="preserve">[3] </w:t>
      </w:r>
      <w:r w:rsidR="001112E9" w:rsidRPr="00ED7973">
        <w:rPr>
          <w:rFonts w:eastAsia="SimSun"/>
          <w:lang w:eastAsia="zh-CN"/>
        </w:rPr>
        <w:t>are</w:t>
      </w:r>
      <w:r w:rsidR="00AE6D1B" w:rsidRPr="00ED7973">
        <w:rPr>
          <w:rFonts w:eastAsia="SimSun"/>
          <w:lang w:eastAsia="zh-CN"/>
        </w:rPr>
        <w:t>:</w:t>
      </w:r>
      <w:r w:rsidRPr="00ED7973">
        <w:rPr>
          <w:rFonts w:eastAsia="SimSun"/>
          <w:lang w:eastAsia="zh-CN"/>
        </w:rPr>
        <w:t xml:space="preserve"> </w:t>
      </w:r>
    </w:p>
    <w:p w14:paraId="33BB1C35" w14:textId="7DE1C18C" w:rsidR="00A822A1" w:rsidRPr="00ED7973" w:rsidRDefault="00A822A1" w:rsidP="00A53714">
      <w:pPr>
        <w:overflowPunct w:val="0"/>
        <w:autoSpaceDE w:val="0"/>
        <w:autoSpaceDN w:val="0"/>
        <w:adjustRightInd w:val="0"/>
        <w:ind w:left="568" w:hanging="284"/>
        <w:textAlignment w:val="baseline"/>
        <w:rPr>
          <w:lang w:eastAsia="ja-JP"/>
        </w:rPr>
      </w:pPr>
      <w:r w:rsidRPr="00ED7973">
        <w:rPr>
          <w:lang w:eastAsia="ja-JP"/>
        </w:rPr>
        <w:t>-</w:t>
      </w:r>
      <w:r w:rsidRPr="00ED7973">
        <w:rPr>
          <w:lang w:eastAsia="ja-JP"/>
        </w:rPr>
        <w:tab/>
        <w:t>UL data arrival, during RRC_CONNECTED</w:t>
      </w:r>
      <w:r w:rsidRPr="00ED7973">
        <w:rPr>
          <w:lang w:eastAsia="fr-FR"/>
        </w:rPr>
        <w:t>,</w:t>
      </w:r>
      <w:r w:rsidRPr="00ED7973">
        <w:rPr>
          <w:lang w:eastAsia="ja-JP"/>
        </w:rPr>
        <w:t xml:space="preserve"> when UL synchronisation status is "non-synchronised";</w:t>
      </w:r>
    </w:p>
    <w:p w14:paraId="7D0BBE1B" w14:textId="77777777" w:rsidR="00E6148C" w:rsidRPr="00ED7973" w:rsidRDefault="00A822A1" w:rsidP="00A822A1">
      <w:pPr>
        <w:overflowPunct w:val="0"/>
        <w:autoSpaceDE w:val="0"/>
        <w:autoSpaceDN w:val="0"/>
        <w:adjustRightInd w:val="0"/>
        <w:ind w:left="568" w:hanging="284"/>
        <w:textAlignment w:val="baseline"/>
        <w:rPr>
          <w:lang w:eastAsia="ja-JP"/>
        </w:rPr>
      </w:pPr>
      <w:r w:rsidRPr="00ED7973">
        <w:rPr>
          <w:lang w:eastAsia="ja-JP"/>
        </w:rPr>
        <w:t>-</w:t>
      </w:r>
      <w:r w:rsidRPr="00ED7973">
        <w:rPr>
          <w:lang w:eastAsia="ja-JP"/>
        </w:rPr>
        <w:tab/>
        <w:t>UL data arrival, during RRC_CONNECTED</w:t>
      </w:r>
      <w:r w:rsidRPr="00ED7973">
        <w:rPr>
          <w:lang w:eastAsia="fr-FR"/>
        </w:rPr>
        <w:t xml:space="preserve">, </w:t>
      </w:r>
      <w:r w:rsidRPr="00ED7973">
        <w:rPr>
          <w:lang w:eastAsia="ja-JP"/>
        </w:rPr>
        <w:t>when there are no PUCCH resources for SR available;</w:t>
      </w:r>
    </w:p>
    <w:p w14:paraId="2D5AE522" w14:textId="4688FAB5" w:rsidR="00A822A1" w:rsidRPr="00ED7973" w:rsidRDefault="00A822A1" w:rsidP="00A822A1">
      <w:pPr>
        <w:overflowPunct w:val="0"/>
        <w:autoSpaceDE w:val="0"/>
        <w:autoSpaceDN w:val="0"/>
        <w:adjustRightInd w:val="0"/>
        <w:ind w:left="568" w:hanging="284"/>
        <w:textAlignment w:val="baseline"/>
        <w:rPr>
          <w:lang w:eastAsia="ja-JP"/>
        </w:rPr>
      </w:pPr>
      <w:r w:rsidRPr="00ED7973">
        <w:rPr>
          <w:lang w:eastAsia="ja-JP"/>
        </w:rPr>
        <w:t>-</w:t>
      </w:r>
      <w:r w:rsidRPr="00ED7973">
        <w:rPr>
          <w:lang w:eastAsia="ja-JP"/>
        </w:rPr>
        <w:tab/>
        <w:t>Beam failure recovery;</w:t>
      </w:r>
    </w:p>
    <w:p w14:paraId="13151A81" w14:textId="5D6DC15D" w:rsidR="00A822A1" w:rsidRPr="00ED7973" w:rsidRDefault="00A822A1" w:rsidP="00A822A1">
      <w:pPr>
        <w:overflowPunct w:val="0"/>
        <w:autoSpaceDE w:val="0"/>
        <w:autoSpaceDN w:val="0"/>
        <w:adjustRightInd w:val="0"/>
        <w:ind w:left="568" w:hanging="284"/>
        <w:textAlignment w:val="baseline"/>
        <w:rPr>
          <w:rFonts w:eastAsia="SimSun"/>
          <w:lang w:eastAsia="zh-CN"/>
        </w:rPr>
      </w:pPr>
      <w:r w:rsidRPr="00ED7973">
        <w:rPr>
          <w:lang w:eastAsia="ja-JP"/>
        </w:rPr>
        <w:t>-</w:t>
      </w:r>
      <w:r w:rsidRPr="00ED7973">
        <w:rPr>
          <w:lang w:eastAsia="ja-JP"/>
        </w:rPr>
        <w:tab/>
        <w:t>Positioning in RRC_CONNECTED requiring random access procedure, e.g. when timing advance is needed for UE positioning.</w:t>
      </w:r>
    </w:p>
    <w:p w14:paraId="506FA4B3" w14:textId="5E64D9E5" w:rsidR="00E6148C" w:rsidRPr="00ED7973" w:rsidRDefault="003D3688" w:rsidP="00A864BD">
      <w:pPr>
        <w:overflowPunct w:val="0"/>
        <w:autoSpaceDE w:val="0"/>
        <w:autoSpaceDN w:val="0"/>
        <w:adjustRightInd w:val="0"/>
        <w:spacing w:after="120"/>
        <w:rPr>
          <w:rFonts w:eastAsia="SimSun"/>
          <w:lang w:eastAsia="zh-CN"/>
        </w:rPr>
      </w:pPr>
      <w:r w:rsidRPr="00ED7973">
        <w:rPr>
          <w:rFonts w:eastAsia="SimSun"/>
          <w:lang w:eastAsia="zh-CN"/>
        </w:rPr>
        <w:t xml:space="preserve">The </w:t>
      </w:r>
      <w:r w:rsidR="0042116A" w:rsidRPr="00ED7973">
        <w:rPr>
          <w:rFonts w:eastAsia="SimSun"/>
          <w:lang w:eastAsia="zh-CN"/>
        </w:rPr>
        <w:t xml:space="preserve">UE can initiate CBRA on </w:t>
      </w:r>
      <w:r w:rsidRPr="00ED7973">
        <w:rPr>
          <w:rFonts w:eastAsia="SimSun"/>
          <w:lang w:eastAsia="zh-CN"/>
        </w:rPr>
        <w:t xml:space="preserve">the </w:t>
      </w:r>
      <w:r w:rsidR="0042116A" w:rsidRPr="00ED7973">
        <w:rPr>
          <w:rFonts w:eastAsia="SimSun"/>
          <w:lang w:eastAsia="zh-CN"/>
        </w:rPr>
        <w:t xml:space="preserve">serving PCI for all RA events. </w:t>
      </w:r>
      <w:r w:rsidRPr="00ED7973">
        <w:rPr>
          <w:rFonts w:eastAsia="SimSun"/>
          <w:lang w:eastAsia="zh-CN"/>
        </w:rPr>
        <w:t>A</w:t>
      </w:r>
      <w:r w:rsidR="00E6148C" w:rsidRPr="00ED7973">
        <w:rPr>
          <w:rFonts w:eastAsia="SimSun"/>
          <w:lang w:eastAsia="zh-CN"/>
        </w:rPr>
        <w:t>llowing RA</w:t>
      </w:r>
      <w:r w:rsidR="0042116A" w:rsidRPr="00ED7973">
        <w:rPr>
          <w:rFonts w:eastAsia="SimSun"/>
          <w:lang w:eastAsia="zh-CN"/>
        </w:rPr>
        <w:t>CH on additional</w:t>
      </w:r>
      <w:r w:rsidR="00E6148C" w:rsidRPr="00ED7973">
        <w:rPr>
          <w:rFonts w:eastAsia="SimSun"/>
          <w:lang w:eastAsia="zh-CN"/>
        </w:rPr>
        <w:t xml:space="preserve"> </w:t>
      </w:r>
      <w:r w:rsidR="0042116A" w:rsidRPr="00ED7973">
        <w:rPr>
          <w:rFonts w:eastAsia="SimSun"/>
          <w:lang w:eastAsia="zh-CN"/>
        </w:rPr>
        <w:t xml:space="preserve">PCI </w:t>
      </w:r>
      <w:r w:rsidR="00E6148C" w:rsidRPr="00ED7973">
        <w:rPr>
          <w:rFonts w:eastAsia="SimSun"/>
          <w:lang w:eastAsia="zh-CN"/>
        </w:rPr>
        <w:t xml:space="preserve">would bring more resource overhead (e.g. separate RA search space) on </w:t>
      </w:r>
      <w:r w:rsidR="0042116A" w:rsidRPr="00ED7973">
        <w:rPr>
          <w:rFonts w:eastAsia="SimSun"/>
          <w:lang w:eastAsia="zh-CN"/>
        </w:rPr>
        <w:t xml:space="preserve">additional </w:t>
      </w:r>
      <w:r w:rsidR="00E6148C" w:rsidRPr="00ED7973">
        <w:rPr>
          <w:rFonts w:eastAsia="SimSun"/>
          <w:lang w:eastAsia="zh-CN"/>
        </w:rPr>
        <w:t>PCI</w:t>
      </w:r>
      <w:r w:rsidRPr="00ED7973">
        <w:rPr>
          <w:rFonts w:eastAsia="SimSun"/>
          <w:lang w:eastAsia="zh-CN"/>
        </w:rPr>
        <w:t xml:space="preserve"> while RA to the serving PCI can still be used</w:t>
      </w:r>
      <w:r w:rsidR="00E6148C" w:rsidRPr="00ED7973">
        <w:rPr>
          <w:rFonts w:eastAsia="SimSun"/>
          <w:lang w:eastAsia="zh-CN"/>
        </w:rPr>
        <w:t>.</w:t>
      </w:r>
    </w:p>
    <w:p w14:paraId="2B0F6008" w14:textId="7094FC87" w:rsidR="00A822A1" w:rsidRPr="00ED7973" w:rsidRDefault="00B95FD8" w:rsidP="007868A4">
      <w:pPr>
        <w:pStyle w:val="Proposal"/>
        <w:rPr>
          <w:rFonts w:eastAsia="DengXian"/>
          <w:lang w:eastAsia="zh-CN"/>
        </w:rPr>
      </w:pPr>
      <w:r w:rsidRPr="00ED7973">
        <w:rPr>
          <w:rFonts w:eastAsia="DengXian"/>
          <w:lang w:eastAsia="zh-CN"/>
        </w:rPr>
        <w:t>In multi-DCI multi-TRP operation,</w:t>
      </w:r>
      <w:r w:rsidR="001F7F6C" w:rsidRPr="00ED7973">
        <w:rPr>
          <w:rFonts w:eastAsia="DengXian"/>
          <w:lang w:eastAsia="zh-CN"/>
        </w:rPr>
        <w:t xml:space="preserve"> </w:t>
      </w:r>
      <w:r w:rsidR="003D3688" w:rsidRPr="00ED7973">
        <w:rPr>
          <w:rFonts w:eastAsia="DengXian"/>
          <w:lang w:eastAsia="zh-CN"/>
        </w:rPr>
        <w:t xml:space="preserve">for UL data arrival, the </w:t>
      </w:r>
      <w:r w:rsidR="00A822A1" w:rsidRPr="00ED7973">
        <w:rPr>
          <w:rFonts w:eastAsia="DengXian"/>
          <w:lang w:eastAsia="zh-CN"/>
        </w:rPr>
        <w:t>UE initiate</w:t>
      </w:r>
      <w:r w:rsidR="003D3688" w:rsidRPr="00ED7973">
        <w:rPr>
          <w:rFonts w:eastAsia="DengXian"/>
          <w:lang w:eastAsia="zh-CN"/>
        </w:rPr>
        <w:t>s</w:t>
      </w:r>
      <w:r w:rsidR="00A822A1" w:rsidRPr="00ED7973">
        <w:rPr>
          <w:rFonts w:eastAsia="DengXian"/>
          <w:lang w:eastAsia="zh-CN"/>
        </w:rPr>
        <w:t xml:space="preserve"> CBRA on </w:t>
      </w:r>
      <w:r w:rsidR="003D3688" w:rsidRPr="00ED7973">
        <w:rPr>
          <w:rFonts w:eastAsia="DengXian"/>
          <w:lang w:eastAsia="zh-CN"/>
        </w:rPr>
        <w:t xml:space="preserve">the </w:t>
      </w:r>
      <w:r w:rsidR="00A822A1" w:rsidRPr="00ED7973">
        <w:rPr>
          <w:rFonts w:eastAsia="DengXian"/>
          <w:lang w:eastAsia="zh-CN"/>
        </w:rPr>
        <w:t>serving PCI.</w:t>
      </w:r>
    </w:p>
    <w:p w14:paraId="5F17FD39" w14:textId="2B88EDA0" w:rsidR="00C31353" w:rsidRPr="00ED7973" w:rsidRDefault="00C31353" w:rsidP="00C31353">
      <w:pPr>
        <w:pStyle w:val="Proposal"/>
        <w:numPr>
          <w:ilvl w:val="0"/>
          <w:numId w:val="0"/>
        </w:numPr>
        <w:rPr>
          <w:rFonts w:eastAsia="SimSun"/>
          <w:b w:val="0"/>
          <w:lang w:eastAsia="zh-CN"/>
        </w:rPr>
      </w:pPr>
      <w:r w:rsidRPr="00ED7973">
        <w:rPr>
          <w:rFonts w:eastAsia="SimSun"/>
          <w:b w:val="0"/>
          <w:lang w:eastAsia="zh-CN"/>
        </w:rPr>
        <w:t>Currently</w:t>
      </w:r>
      <w:r w:rsidR="00AD105E" w:rsidRPr="00ED7973">
        <w:rPr>
          <w:rFonts w:eastAsia="SimSun"/>
          <w:b w:val="0"/>
          <w:lang w:eastAsia="zh-CN"/>
        </w:rPr>
        <w:t>,</w:t>
      </w:r>
      <w:r w:rsidRPr="00ED7973">
        <w:rPr>
          <w:rFonts w:eastAsia="SimSun"/>
          <w:b w:val="0"/>
          <w:lang w:eastAsia="zh-CN"/>
        </w:rPr>
        <w:t xml:space="preserve"> parallel RACH is not supported, i.e. </w:t>
      </w:r>
      <w:r w:rsidR="001112E9" w:rsidRPr="00ED7973">
        <w:rPr>
          <w:rFonts w:eastAsia="SimSun"/>
          <w:b w:val="0"/>
          <w:lang w:eastAsia="zh-CN"/>
        </w:rPr>
        <w:t xml:space="preserve">if a new RA is triggered, </w:t>
      </w:r>
      <w:r w:rsidR="00437194" w:rsidRPr="00ED7973">
        <w:rPr>
          <w:rFonts w:eastAsia="SimSun"/>
          <w:b w:val="0"/>
          <w:lang w:eastAsia="zh-CN"/>
        </w:rPr>
        <w:t xml:space="preserve">the </w:t>
      </w:r>
      <w:r w:rsidRPr="00ED7973">
        <w:rPr>
          <w:rFonts w:eastAsia="SimSun"/>
          <w:b w:val="0"/>
          <w:lang w:eastAsia="zh-CN"/>
        </w:rPr>
        <w:t>UE either stops the ongoing RA procedure and starts a new RA procedure or continue</w:t>
      </w:r>
      <w:r w:rsidR="00437194" w:rsidRPr="00ED7973">
        <w:rPr>
          <w:rFonts w:eastAsia="SimSun"/>
          <w:b w:val="0"/>
          <w:lang w:eastAsia="zh-CN"/>
        </w:rPr>
        <w:t>s</w:t>
      </w:r>
      <w:r w:rsidRPr="00ED7973">
        <w:rPr>
          <w:rFonts w:eastAsia="SimSun"/>
          <w:b w:val="0"/>
          <w:lang w:eastAsia="zh-CN"/>
        </w:rPr>
        <w:t xml:space="preserve"> the ongoing RA procedure as </w:t>
      </w:r>
      <w:r w:rsidR="00E57264" w:rsidRPr="00ED7973">
        <w:rPr>
          <w:rFonts w:eastAsia="SimSun"/>
          <w:b w:val="0"/>
          <w:lang w:eastAsia="zh-CN"/>
        </w:rPr>
        <w:t>captured</w:t>
      </w:r>
      <w:r w:rsidR="00437194" w:rsidRPr="00ED7973">
        <w:rPr>
          <w:rFonts w:eastAsia="SimSun"/>
          <w:b w:val="0"/>
          <w:lang w:eastAsia="zh-CN"/>
        </w:rPr>
        <w:t xml:space="preserve"> </w:t>
      </w:r>
      <w:r w:rsidRPr="00ED7973">
        <w:rPr>
          <w:rFonts w:eastAsia="SimSun"/>
          <w:b w:val="0"/>
          <w:lang w:eastAsia="zh-CN"/>
        </w:rPr>
        <w:t>below</w:t>
      </w:r>
      <w:r w:rsidR="006D11FC" w:rsidRPr="00ED7973">
        <w:rPr>
          <w:rFonts w:eastAsia="SimSun"/>
          <w:b w:val="0"/>
          <w:lang w:eastAsia="zh-CN"/>
        </w:rPr>
        <w:t xml:space="preserve"> [4]</w:t>
      </w:r>
      <w:r w:rsidRPr="00ED7973">
        <w:rPr>
          <w:rFonts w:eastAsia="SimSun"/>
          <w:b w:val="0"/>
          <w:lang w:eastAsia="zh-CN"/>
        </w:rPr>
        <w:t xml:space="preserve">. </w:t>
      </w:r>
    </w:p>
    <w:tbl>
      <w:tblPr>
        <w:tblStyle w:val="TableGrid"/>
        <w:tblW w:w="0" w:type="auto"/>
        <w:tblLook w:val="04A0" w:firstRow="1" w:lastRow="0" w:firstColumn="1" w:lastColumn="0" w:noHBand="0" w:noVBand="1"/>
      </w:tblPr>
      <w:tblGrid>
        <w:gridCol w:w="9631"/>
      </w:tblGrid>
      <w:tr w:rsidR="00C31353" w:rsidRPr="00ED7973" w14:paraId="0947AE64" w14:textId="77777777" w:rsidTr="00C31353">
        <w:tc>
          <w:tcPr>
            <w:tcW w:w="9631" w:type="dxa"/>
          </w:tcPr>
          <w:p w14:paraId="35DD63BA" w14:textId="690CC51B" w:rsidR="00C31353" w:rsidRPr="00ED7973" w:rsidRDefault="00C31353" w:rsidP="00C31353">
            <w:pPr>
              <w:keepLines/>
              <w:overflowPunct w:val="0"/>
              <w:autoSpaceDE w:val="0"/>
              <w:autoSpaceDN w:val="0"/>
              <w:adjustRightInd w:val="0"/>
              <w:ind w:left="1135" w:hanging="851"/>
              <w:textAlignment w:val="baseline"/>
              <w:rPr>
                <w:rFonts w:eastAsia="SimSun"/>
                <w:b/>
                <w:lang w:eastAsia="zh-CN"/>
              </w:rPr>
            </w:pPr>
            <w:r w:rsidRPr="00ED7973">
              <w:rPr>
                <w:lang w:eastAsia="ko-KR"/>
              </w:rPr>
              <w:t>NOTE 1:</w:t>
            </w:r>
            <w:r w:rsidRPr="00ED7973">
              <w:rPr>
                <w:lang w:eastAsia="ko-KR"/>
              </w:rPr>
              <w:tab/>
              <w:t>If a new Random Access procedure is triggered while another is already ongoing in the MAC entity, it is up to UE implementation whether to continue with the ongoing procedure or start with the new procedure (e.g. for SI request).</w:t>
            </w:r>
          </w:p>
        </w:tc>
      </w:tr>
    </w:tbl>
    <w:p w14:paraId="4250BAF0" w14:textId="41988C94" w:rsidR="002D500D" w:rsidRPr="00ED7973" w:rsidRDefault="00C31353" w:rsidP="00C31353">
      <w:pPr>
        <w:pStyle w:val="Proposal"/>
        <w:numPr>
          <w:ilvl w:val="0"/>
          <w:numId w:val="0"/>
        </w:numPr>
        <w:rPr>
          <w:rFonts w:eastAsia="SimSun"/>
          <w:b w:val="0"/>
          <w:lang w:eastAsia="zh-CN"/>
        </w:rPr>
      </w:pPr>
      <w:r w:rsidRPr="00ED7973">
        <w:rPr>
          <w:rFonts w:eastAsia="SimSun"/>
          <w:b w:val="0"/>
          <w:lang w:eastAsia="zh-CN"/>
        </w:rPr>
        <w:t>This should be also applicable to RA on mTRP if both RA procedure are triggered on both serving PCI and additional PCI.</w:t>
      </w:r>
    </w:p>
    <w:p w14:paraId="5917E81E" w14:textId="5ABF8E47" w:rsidR="002D500D" w:rsidRPr="00ED7973" w:rsidRDefault="00AD105E" w:rsidP="007868A4">
      <w:pPr>
        <w:pStyle w:val="Proposal"/>
        <w:rPr>
          <w:rFonts w:eastAsia="DengXian"/>
          <w:lang w:eastAsia="zh-CN"/>
        </w:rPr>
      </w:pPr>
      <w:r w:rsidRPr="00ED7973">
        <w:rPr>
          <w:rFonts w:eastAsia="DengXian"/>
          <w:lang w:eastAsia="zh-CN"/>
        </w:rPr>
        <w:t>In multi-DCI multi-TRP operation, p</w:t>
      </w:r>
      <w:r w:rsidR="002D500D" w:rsidRPr="00ED7973">
        <w:rPr>
          <w:rFonts w:eastAsia="DengXian"/>
          <w:lang w:eastAsia="zh-CN"/>
        </w:rPr>
        <w:t xml:space="preserve">arallel RACH on different TRPs </w:t>
      </w:r>
      <w:r w:rsidR="00437194" w:rsidRPr="00ED7973">
        <w:rPr>
          <w:rFonts w:eastAsia="DengXian"/>
          <w:lang w:eastAsia="zh-CN"/>
        </w:rPr>
        <w:t>is</w:t>
      </w:r>
      <w:r w:rsidR="002D500D" w:rsidRPr="00ED7973">
        <w:rPr>
          <w:rFonts w:eastAsia="DengXian"/>
          <w:lang w:eastAsia="zh-CN"/>
        </w:rPr>
        <w:t xml:space="preserve"> not supported.</w:t>
      </w:r>
    </w:p>
    <w:p w14:paraId="46B3875F" w14:textId="6BE3AAE8" w:rsidR="00A822A1" w:rsidRPr="00ED7973" w:rsidRDefault="00A822A1" w:rsidP="007868A4">
      <w:pPr>
        <w:pStyle w:val="Heading3"/>
        <w:rPr>
          <w:rFonts w:eastAsia="SimSun"/>
          <w:lang w:eastAsia="zh-CN"/>
        </w:rPr>
      </w:pPr>
      <w:r w:rsidRPr="00ED7973">
        <w:rPr>
          <w:rFonts w:eastAsia="SimSun"/>
          <w:lang w:eastAsia="zh-CN"/>
        </w:rPr>
        <w:t>2.1.2 RACH configuration</w:t>
      </w:r>
    </w:p>
    <w:p w14:paraId="41AD4086" w14:textId="20511311" w:rsidR="00A822A1" w:rsidRPr="00ED7973" w:rsidRDefault="00A822A1" w:rsidP="00A864BD">
      <w:pPr>
        <w:overflowPunct w:val="0"/>
        <w:autoSpaceDE w:val="0"/>
        <w:autoSpaceDN w:val="0"/>
        <w:adjustRightInd w:val="0"/>
        <w:spacing w:line="300" w:lineRule="auto"/>
        <w:textAlignment w:val="baseline"/>
        <w:rPr>
          <w:rFonts w:eastAsia="DengXian"/>
          <w:lang w:eastAsia="zh-CN"/>
        </w:rPr>
      </w:pPr>
      <w:r w:rsidRPr="00ED7973">
        <w:rPr>
          <w:rFonts w:eastAsia="DengXian"/>
          <w:lang w:eastAsia="zh-CN"/>
        </w:rPr>
        <w:t>RAN1 agreed to have an additional RACH configuration for inter-cell mTRP</w:t>
      </w:r>
      <w:r w:rsidR="00690497" w:rsidRPr="00ED7973">
        <w:rPr>
          <w:rFonts w:eastAsia="DengXian"/>
          <w:lang w:eastAsia="zh-CN"/>
        </w:rPr>
        <w:t>:</w:t>
      </w:r>
    </w:p>
    <w:tbl>
      <w:tblPr>
        <w:tblStyle w:val="TableGrid"/>
        <w:tblW w:w="0" w:type="auto"/>
        <w:tblLook w:val="04A0" w:firstRow="1" w:lastRow="0" w:firstColumn="1" w:lastColumn="0" w:noHBand="0" w:noVBand="1"/>
      </w:tblPr>
      <w:tblGrid>
        <w:gridCol w:w="9631"/>
      </w:tblGrid>
      <w:tr w:rsidR="00A822A1" w:rsidRPr="00ED7973" w14:paraId="5772FFCC" w14:textId="77777777" w:rsidTr="00A822A1">
        <w:tc>
          <w:tcPr>
            <w:tcW w:w="9631" w:type="dxa"/>
          </w:tcPr>
          <w:p w14:paraId="71CC23B3" w14:textId="77777777" w:rsidR="00A822A1" w:rsidRPr="00ED7973" w:rsidRDefault="00A822A1" w:rsidP="00A822A1">
            <w:pPr>
              <w:spacing w:after="0"/>
              <w:rPr>
                <w:rFonts w:ascii="Times" w:hAnsi="Times"/>
                <w:b/>
                <w:bCs/>
                <w:sz w:val="22"/>
                <w:highlight w:val="green"/>
                <w:lang w:eastAsia="x-none"/>
              </w:rPr>
            </w:pPr>
            <w:r w:rsidRPr="00ED7973">
              <w:rPr>
                <w:rFonts w:ascii="Times" w:hAnsi="Times"/>
                <w:b/>
                <w:bCs/>
                <w:sz w:val="22"/>
                <w:highlight w:val="green"/>
                <w:lang w:eastAsia="x-none"/>
              </w:rPr>
              <w:t>Agreement</w:t>
            </w:r>
          </w:p>
          <w:p w14:paraId="3F828E20" w14:textId="77777777" w:rsidR="00A822A1" w:rsidRPr="00ED7973" w:rsidRDefault="00A822A1" w:rsidP="00A822A1">
            <w:pPr>
              <w:spacing w:after="0"/>
              <w:jc w:val="both"/>
              <w:rPr>
                <w:rFonts w:eastAsia="Microsoft YaHei UI Light"/>
                <w:sz w:val="22"/>
              </w:rPr>
            </w:pPr>
            <w:r w:rsidRPr="00ED7973">
              <w:rPr>
                <w:rFonts w:eastAsia="Microsoft YaHei UI Light"/>
                <w:sz w:val="22"/>
              </w:rPr>
              <w:t>Confirm the following working assumption:</w:t>
            </w:r>
          </w:p>
          <w:p w14:paraId="0E934475" w14:textId="77777777" w:rsidR="00A822A1" w:rsidRPr="00ED7973" w:rsidRDefault="00A822A1" w:rsidP="00A822A1">
            <w:pPr>
              <w:spacing w:after="0"/>
              <w:rPr>
                <w:rFonts w:eastAsia="Microsoft YaHei UI Light"/>
                <w:sz w:val="22"/>
              </w:rPr>
            </w:pPr>
            <w:r w:rsidRPr="00ED7973">
              <w:rPr>
                <w:rFonts w:eastAsia="Microsoft YaHei UI Light"/>
                <w:sz w:val="22"/>
              </w:rPr>
              <w:t xml:space="preserve">For multi-DCI based inter-cell Multi-TRP operation with two TA enhancement, </w:t>
            </w:r>
            <w:r w:rsidRPr="00ED7973">
              <w:rPr>
                <w:rFonts w:eastAsia="Microsoft YaHei UI Light"/>
                <w:sz w:val="22"/>
                <w:highlight w:val="yellow"/>
              </w:rPr>
              <w:t>one additional PRACH configuration is supported for each configured additional PCI</w:t>
            </w:r>
          </w:p>
          <w:p w14:paraId="4D191CCF" w14:textId="5C1FBB30" w:rsidR="00A822A1" w:rsidRPr="00ED7973" w:rsidRDefault="00A822A1" w:rsidP="00A822A1">
            <w:pPr>
              <w:numPr>
                <w:ilvl w:val="0"/>
                <w:numId w:val="32"/>
              </w:numPr>
              <w:spacing w:after="0"/>
              <w:jc w:val="both"/>
              <w:rPr>
                <w:rFonts w:eastAsia="DengXian"/>
                <w:lang w:eastAsia="zh-CN"/>
              </w:rPr>
            </w:pPr>
            <w:r w:rsidRPr="00ED7973">
              <w:rPr>
                <w:rFonts w:eastAsia="Microsoft YaHei UI Light"/>
                <w:sz w:val="22"/>
              </w:rPr>
              <w:t xml:space="preserve">the additional PRACH configuration is used in a RACH procedure triggered by a PDCCH order for the corresponding configured additional PCI </w:t>
            </w:r>
          </w:p>
        </w:tc>
      </w:tr>
    </w:tbl>
    <w:p w14:paraId="7B66AEB4" w14:textId="11F843F7" w:rsidR="00690497" w:rsidRPr="00ED7973" w:rsidRDefault="00690497" w:rsidP="00690497">
      <w:pPr>
        <w:rPr>
          <w:rFonts w:eastAsia="DengXian"/>
          <w:lang w:eastAsia="zh-CN"/>
        </w:rPr>
      </w:pPr>
    </w:p>
    <w:p w14:paraId="3E96D173" w14:textId="0C36B6FE" w:rsidR="00A822A1" w:rsidRPr="00ED7973" w:rsidRDefault="00F26509" w:rsidP="00274F71">
      <w:pPr>
        <w:rPr>
          <w:rFonts w:eastAsia="DengXian"/>
          <w:lang w:eastAsia="zh-CN"/>
        </w:rPr>
      </w:pPr>
      <w:r w:rsidRPr="00ED7973">
        <w:rPr>
          <w:rFonts w:eastAsia="DengXian"/>
          <w:lang w:eastAsia="zh-CN"/>
        </w:rPr>
        <w:t xml:space="preserve">For </w:t>
      </w:r>
      <w:r w:rsidR="00A822A1" w:rsidRPr="00ED7973">
        <w:rPr>
          <w:rFonts w:eastAsia="DengXian"/>
          <w:lang w:eastAsia="zh-CN"/>
        </w:rPr>
        <w:t xml:space="preserve">intra-cell </w:t>
      </w:r>
      <w:r w:rsidR="00C66C78" w:rsidRPr="00ED7973">
        <w:rPr>
          <w:rFonts w:eastAsia="DengXian"/>
          <w:lang w:eastAsia="zh-CN"/>
        </w:rPr>
        <w:t>mTRP,</w:t>
      </w:r>
      <w:r w:rsidR="0042116A" w:rsidRPr="00ED7973">
        <w:rPr>
          <w:rFonts w:eastAsia="DengXian"/>
          <w:lang w:eastAsia="zh-CN"/>
        </w:rPr>
        <w:t xml:space="preserve"> </w:t>
      </w:r>
      <w:r w:rsidR="00A822A1" w:rsidRPr="00ED7973">
        <w:rPr>
          <w:rFonts w:eastAsia="DengXian"/>
          <w:lang w:eastAsia="zh-CN"/>
        </w:rPr>
        <w:t>RAN1 is considering s</w:t>
      </w:r>
      <w:r w:rsidR="00C66C78" w:rsidRPr="00ED7973">
        <w:rPr>
          <w:rFonts w:eastAsia="DengXian"/>
          <w:lang w:eastAsia="zh-CN"/>
        </w:rPr>
        <w:t>everal</w:t>
      </w:r>
      <w:r w:rsidR="00A822A1" w:rsidRPr="00ED7973">
        <w:rPr>
          <w:rFonts w:eastAsia="DengXian"/>
          <w:lang w:eastAsia="zh-CN"/>
        </w:rPr>
        <w:t xml:space="preserve"> options for letting the UE know </w:t>
      </w:r>
      <w:r w:rsidR="00AD105E" w:rsidRPr="00ED7973">
        <w:rPr>
          <w:rFonts w:eastAsia="DengXian"/>
          <w:lang w:eastAsia="zh-CN"/>
        </w:rPr>
        <w:t xml:space="preserve">for which TAG </w:t>
      </w:r>
      <w:r w:rsidR="00A822A1" w:rsidRPr="00ED7973">
        <w:rPr>
          <w:rFonts w:eastAsia="DengXian"/>
          <w:lang w:eastAsia="zh-CN"/>
        </w:rPr>
        <w:t>the TA command in MSG2 and MSGB is</w:t>
      </w:r>
      <w:r w:rsidR="00AD105E" w:rsidRPr="00ED7973">
        <w:rPr>
          <w:rFonts w:eastAsia="DengXian"/>
          <w:lang w:eastAsia="zh-CN"/>
        </w:rPr>
        <w:t>:</w:t>
      </w:r>
    </w:p>
    <w:tbl>
      <w:tblPr>
        <w:tblStyle w:val="5"/>
        <w:tblW w:w="9634" w:type="dxa"/>
        <w:tblLook w:val="04A0" w:firstRow="1" w:lastRow="0" w:firstColumn="1" w:lastColumn="0" w:noHBand="0" w:noVBand="1"/>
      </w:tblPr>
      <w:tblGrid>
        <w:gridCol w:w="9634"/>
      </w:tblGrid>
      <w:tr w:rsidR="00A822A1" w:rsidRPr="00ED7973" w14:paraId="6907C351" w14:textId="77777777" w:rsidTr="00EE5784">
        <w:tc>
          <w:tcPr>
            <w:tcW w:w="9634" w:type="dxa"/>
          </w:tcPr>
          <w:p w14:paraId="0772C6C1" w14:textId="77777777" w:rsidR="00A822A1" w:rsidRPr="00ED7973" w:rsidRDefault="00A822A1" w:rsidP="00A822A1">
            <w:pPr>
              <w:snapToGrid w:val="0"/>
              <w:spacing w:after="120"/>
              <w:rPr>
                <w:rFonts w:eastAsia="SimSun"/>
                <w:b/>
                <w:bCs/>
                <w:sz w:val="22"/>
                <w:highlight w:val="green"/>
              </w:rPr>
            </w:pPr>
            <w:r w:rsidRPr="00ED7973">
              <w:rPr>
                <w:rFonts w:eastAsia="SimSun"/>
                <w:b/>
                <w:bCs/>
                <w:sz w:val="22"/>
                <w:highlight w:val="green"/>
              </w:rPr>
              <w:t xml:space="preserve">Agreement </w:t>
            </w:r>
            <w:r w:rsidRPr="00ED7973">
              <w:rPr>
                <w:rFonts w:eastAsia="SimSun" w:cs="Times"/>
                <w:b/>
                <w:bCs/>
                <w:iCs/>
                <w:sz w:val="22"/>
                <w:highlight w:val="green"/>
              </w:rPr>
              <w:t>(</w:t>
            </w:r>
            <w:r w:rsidRPr="00ED7973">
              <w:rPr>
                <w:rFonts w:eastAsia="SimSun"/>
                <w:b/>
                <w:sz w:val="22"/>
                <w:highlight w:val="green"/>
              </w:rPr>
              <w:t>RAN1 #110bis-e</w:t>
            </w:r>
            <w:r w:rsidRPr="00ED7973">
              <w:rPr>
                <w:rFonts w:eastAsia="SimSun" w:cs="Times"/>
                <w:b/>
                <w:bCs/>
                <w:iCs/>
                <w:sz w:val="22"/>
                <w:highlight w:val="green"/>
              </w:rPr>
              <w:t>)</w:t>
            </w:r>
          </w:p>
          <w:p w14:paraId="593F7B9B" w14:textId="77777777" w:rsidR="00A822A1" w:rsidRPr="00ED7973" w:rsidRDefault="00A822A1" w:rsidP="00A822A1">
            <w:pPr>
              <w:spacing w:after="0"/>
              <w:rPr>
                <w:rFonts w:ascii="Times" w:eastAsia="Malgun Gothic" w:hAnsi="Times" w:cs="Times"/>
                <w:i/>
                <w:sz w:val="18"/>
              </w:rPr>
            </w:pPr>
            <w:r w:rsidRPr="00ED7973">
              <w:rPr>
                <w:rFonts w:ascii="Times" w:eastAsia="Batang" w:hAnsi="Times" w:cs="Times"/>
                <w:iCs/>
                <w:szCs w:val="24"/>
              </w:rPr>
              <w:t>For intra-cell multi-DCI based Multi-TRP operation with two TA enhancement, support at least one of the following alternatives (down selection to be done in RAN1#111):</w:t>
            </w:r>
          </w:p>
          <w:p w14:paraId="7375D8F1"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1:  indicate TAG ID as part of TA command in RAR</w:t>
            </w:r>
          </w:p>
          <w:p w14:paraId="0B1078D6"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2:  indicate TAG ID as part of PDCCH order</w:t>
            </w:r>
          </w:p>
          <w:p w14:paraId="11F850C8"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3:  divide SSBs into two groups, one for each TRP.  If a SSB associated to a RACH procedure belongs to the nth group (n=1,2), then the TA obtained via the RACH procedure corresponds to the nth TRP.</w:t>
            </w:r>
          </w:p>
          <w:p w14:paraId="7E3FD47B"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4:  divide RACH resources into two groups, where for a RACH procedure, if the corresponding RACH resource belongs to the nth group (n=1,2), then the TA obtained via the RACH procedure corresponds to the nth TRP.</w:t>
            </w:r>
          </w:p>
          <w:p w14:paraId="71C76BFD"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5:  divide preambles into two groups, where for a RACH procedure, if the corresponding preamble belongs to the nth group (n=1,2), then the TA obtained via the RACH procedure corresponds to the nth TRP</w:t>
            </w:r>
          </w:p>
          <w:p w14:paraId="0A86CC1D"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6:   TAG ID is associated with CORESETPoolIndex and TAG ID is determined based on the CORESETPoolIndex of PDCCH order</w:t>
            </w:r>
          </w:p>
          <w:p w14:paraId="70512A1B" w14:textId="77777777" w:rsidR="00A822A1" w:rsidRPr="00ED7973" w:rsidRDefault="00A822A1" w:rsidP="00A822A1">
            <w:pPr>
              <w:numPr>
                <w:ilvl w:val="0"/>
                <w:numId w:val="33"/>
              </w:numPr>
              <w:snapToGrid w:val="0"/>
              <w:spacing w:after="0"/>
              <w:rPr>
                <w:rFonts w:ascii="Times" w:eastAsia="SimSun" w:hAnsi="Times"/>
                <w:i/>
                <w:iCs/>
                <w:szCs w:val="24"/>
              </w:rPr>
            </w:pPr>
            <w:r w:rsidRPr="00ED7973">
              <w:rPr>
                <w:rFonts w:ascii="Times" w:eastAsia="SimSun" w:hAnsi="Times" w:cs="Times"/>
                <w:iCs/>
                <w:szCs w:val="24"/>
              </w:rPr>
              <w:t>Alt 7:  Each TCI state is associated with a TAG ID, and the TAG ID corresponding to RACH triggered by a PDCCH order is determined based on the TCI state used to receive the PDCCH order</w:t>
            </w:r>
          </w:p>
          <w:p w14:paraId="74C94923" w14:textId="77777777" w:rsidR="00A822A1" w:rsidRPr="00ED7973" w:rsidRDefault="00A822A1" w:rsidP="00A822A1">
            <w:pPr>
              <w:snapToGrid w:val="0"/>
              <w:spacing w:after="120"/>
              <w:rPr>
                <w:rFonts w:eastAsia="SimSun"/>
                <w:sz w:val="22"/>
                <w:lang w:eastAsia="x-none"/>
              </w:rPr>
            </w:pPr>
            <w:r w:rsidRPr="00ED7973">
              <w:rPr>
                <w:rFonts w:ascii="Times" w:eastAsia="Batang" w:hAnsi="Times" w:cs="Times"/>
                <w:iCs/>
                <w:szCs w:val="24"/>
              </w:rPr>
              <w:lastRenderedPageBreak/>
              <w:t>Note: If Alt 1 or Alt 2 is downselected, then it does not preclude indication of two TAG IDs (if supported)</w:t>
            </w:r>
            <w:r w:rsidRPr="00ED7973">
              <w:rPr>
                <w:rFonts w:eastAsia="SimSun"/>
                <w:sz w:val="22"/>
                <w:lang w:eastAsia="x-none"/>
              </w:rPr>
              <w:t>)</w:t>
            </w:r>
          </w:p>
        </w:tc>
      </w:tr>
    </w:tbl>
    <w:p w14:paraId="7B902E9C" w14:textId="65590963" w:rsidR="00AD105E" w:rsidRPr="00ED7973" w:rsidRDefault="00AD105E" w:rsidP="00AD105E">
      <w:pPr>
        <w:rPr>
          <w:rFonts w:eastAsia="DengXian"/>
        </w:rPr>
      </w:pPr>
    </w:p>
    <w:p w14:paraId="23C9F867" w14:textId="293CD5DD" w:rsidR="00AD105E" w:rsidRPr="00ED7973" w:rsidRDefault="00AD105E" w:rsidP="00AD105E">
      <w:pPr>
        <w:rPr>
          <w:rFonts w:eastAsia="DengXian"/>
        </w:rPr>
      </w:pPr>
      <w:r w:rsidRPr="00ED7973">
        <w:rPr>
          <w:rFonts w:eastAsia="DengXian"/>
        </w:rPr>
        <w:t>Therefore</w:t>
      </w:r>
      <w:r w:rsidR="00A36BF9" w:rsidRPr="00ED7973">
        <w:rPr>
          <w:rFonts w:eastAsia="DengXian"/>
        </w:rPr>
        <w:t>,</w:t>
      </w:r>
      <w:r w:rsidR="00480B8B" w:rsidRPr="00ED7973">
        <w:rPr>
          <w:rFonts w:eastAsia="DengXian"/>
        </w:rPr>
        <w:t xml:space="preserve"> </w:t>
      </w:r>
      <w:r w:rsidR="00CE24C7" w:rsidRPr="00ED7973">
        <w:rPr>
          <w:rFonts w:eastAsia="DengXian"/>
        </w:rPr>
        <w:t xml:space="preserve">RAN2 can start work on RACH configuration for inter-cell multi-DCI multi-TRP operation but </w:t>
      </w:r>
      <w:r w:rsidR="00480B8B" w:rsidRPr="00ED7973">
        <w:rPr>
          <w:rFonts w:eastAsia="DengXian"/>
        </w:rPr>
        <w:t>it seems difficult for RAN2 to start work on RACH configuration for 2 TA in</w:t>
      </w:r>
      <w:r w:rsidR="0042116A" w:rsidRPr="00ED7973">
        <w:rPr>
          <w:rFonts w:eastAsia="DengXian"/>
        </w:rPr>
        <w:t xml:space="preserve"> intra-cell</w:t>
      </w:r>
      <w:r w:rsidR="00480B8B" w:rsidRPr="00ED7973">
        <w:rPr>
          <w:rFonts w:eastAsia="DengXian"/>
        </w:rPr>
        <w:t xml:space="preserve"> </w:t>
      </w:r>
      <w:r w:rsidR="00C274DD" w:rsidRPr="00ED7973">
        <w:rPr>
          <w:rFonts w:eastAsia="DengXian"/>
        </w:rPr>
        <w:t>multi-DCI multi-TRP operation.</w:t>
      </w:r>
    </w:p>
    <w:p w14:paraId="5ABCE95B" w14:textId="14CE16F1" w:rsidR="00A822A1" w:rsidRPr="00ED7973" w:rsidRDefault="006F0DE6" w:rsidP="007868A4">
      <w:pPr>
        <w:pStyle w:val="Proposal"/>
        <w:rPr>
          <w:rFonts w:eastAsia="DengXian"/>
          <w:lang w:eastAsia="zh-CN"/>
        </w:rPr>
      </w:pPr>
      <w:r w:rsidRPr="00ED7973">
        <w:rPr>
          <w:rFonts w:ascii="Times" w:eastAsia="Batang" w:hAnsi="Times" w:cs="Times"/>
          <w:iCs/>
          <w:szCs w:val="24"/>
        </w:rPr>
        <w:t>For intra-cell multi-DCI based Multi-TRP operation</w:t>
      </w:r>
      <w:r w:rsidR="00650DDF" w:rsidRPr="00ED7973">
        <w:rPr>
          <w:rFonts w:asciiTheme="minorEastAsia" w:eastAsiaTheme="minorEastAsia" w:hAnsiTheme="minorEastAsia" w:cs="Times"/>
          <w:iCs/>
          <w:szCs w:val="24"/>
          <w:lang w:eastAsia="zh-CN"/>
        </w:rPr>
        <w:t>,</w:t>
      </w:r>
      <w:r w:rsidR="00650DDF" w:rsidRPr="00ED7973">
        <w:rPr>
          <w:rFonts w:eastAsia="DengXian"/>
          <w:lang w:eastAsia="zh-CN"/>
        </w:rPr>
        <w:t xml:space="preserve"> </w:t>
      </w:r>
      <w:r w:rsidR="00A822A1" w:rsidRPr="00ED7973">
        <w:rPr>
          <w:rFonts w:eastAsia="DengXian"/>
          <w:lang w:eastAsia="zh-CN"/>
        </w:rPr>
        <w:t>RAN2 waits for RAN1 progress</w:t>
      </w:r>
      <w:r w:rsidR="003D4D49" w:rsidRPr="00ED7973">
        <w:rPr>
          <w:rFonts w:eastAsia="DengXian"/>
          <w:lang w:eastAsia="zh-CN"/>
        </w:rPr>
        <w:t xml:space="preserve"> before discuss</w:t>
      </w:r>
      <w:r w:rsidR="00C274DD" w:rsidRPr="00ED7973">
        <w:rPr>
          <w:rFonts w:eastAsia="DengXian"/>
          <w:lang w:eastAsia="zh-CN"/>
        </w:rPr>
        <w:t>ing</w:t>
      </w:r>
      <w:r w:rsidR="003D4D49" w:rsidRPr="00ED7973">
        <w:rPr>
          <w:rFonts w:eastAsia="DengXian"/>
          <w:lang w:eastAsia="zh-CN"/>
        </w:rPr>
        <w:t xml:space="preserve"> </w:t>
      </w:r>
      <w:r w:rsidR="00650DDF" w:rsidRPr="00ED7973">
        <w:rPr>
          <w:rFonts w:eastAsia="DengXian"/>
          <w:lang w:eastAsia="zh-CN"/>
        </w:rPr>
        <w:t>RACH impact f</w:t>
      </w:r>
      <w:r w:rsidR="00C274DD" w:rsidRPr="00ED7973">
        <w:rPr>
          <w:rFonts w:eastAsia="DengXian"/>
          <w:lang w:eastAsia="zh-CN"/>
        </w:rPr>
        <w:t>or 2 TA</w:t>
      </w:r>
      <w:r w:rsidR="00A822A1" w:rsidRPr="00ED7973">
        <w:rPr>
          <w:rFonts w:eastAsia="DengXian"/>
          <w:lang w:eastAsia="zh-CN"/>
        </w:rPr>
        <w:t>.</w:t>
      </w:r>
    </w:p>
    <w:p w14:paraId="5B4BBB81" w14:textId="7B55638F" w:rsidR="00A822A1" w:rsidRPr="00ED7973" w:rsidRDefault="00A822A1" w:rsidP="007868A4">
      <w:pPr>
        <w:pStyle w:val="Heading2"/>
        <w:rPr>
          <w:rFonts w:eastAsia="DengXian"/>
          <w:lang w:eastAsia="zh-CN"/>
        </w:rPr>
      </w:pPr>
      <w:r w:rsidRPr="00ED7973">
        <w:rPr>
          <w:rFonts w:eastAsia="DengXian"/>
          <w:lang w:eastAsia="zh-CN"/>
        </w:rPr>
        <w:t>2.2 TAG</w:t>
      </w:r>
    </w:p>
    <w:p w14:paraId="101ABFCA" w14:textId="37211B8C" w:rsidR="00A822A1" w:rsidRPr="00ED7973" w:rsidRDefault="00A75CB5" w:rsidP="00274F71">
      <w:pPr>
        <w:rPr>
          <w:rFonts w:eastAsia="SimSun"/>
          <w:lang w:eastAsia="zh-CN"/>
        </w:rPr>
      </w:pPr>
      <w:r w:rsidRPr="00ED7973">
        <w:rPr>
          <w:rFonts w:eastAsia="SimSun"/>
          <w:lang w:eastAsia="zh-CN"/>
        </w:rPr>
        <w:t xml:space="preserve">In Rel-17, </w:t>
      </w:r>
      <w:r w:rsidR="00E71B4F" w:rsidRPr="00ED7973">
        <w:rPr>
          <w:rFonts w:eastAsia="SimSun"/>
          <w:lang w:eastAsia="zh-CN"/>
        </w:rPr>
        <w:t xml:space="preserve">a </w:t>
      </w:r>
      <w:r w:rsidR="001112E9" w:rsidRPr="00ED7973">
        <w:rPr>
          <w:rFonts w:eastAsia="SimSun"/>
          <w:lang w:eastAsia="zh-CN"/>
        </w:rPr>
        <w:t>TAG contain</w:t>
      </w:r>
      <w:r w:rsidR="00E71B4F" w:rsidRPr="00ED7973">
        <w:rPr>
          <w:rFonts w:eastAsia="SimSun"/>
          <w:lang w:eastAsia="zh-CN"/>
        </w:rPr>
        <w:t>s</w:t>
      </w:r>
      <w:r w:rsidR="001112E9" w:rsidRPr="00ED7973">
        <w:rPr>
          <w:rFonts w:eastAsia="SimSun"/>
          <w:lang w:eastAsia="zh-CN"/>
        </w:rPr>
        <w:t xml:space="preserve"> multiple serving cells </w:t>
      </w:r>
      <w:r w:rsidR="00E71B4F" w:rsidRPr="00ED7973">
        <w:rPr>
          <w:rFonts w:eastAsia="SimSun"/>
          <w:lang w:eastAsia="zh-CN"/>
        </w:rPr>
        <w:t>that</w:t>
      </w:r>
      <w:r w:rsidR="001112E9" w:rsidRPr="00ED7973">
        <w:rPr>
          <w:rFonts w:eastAsia="SimSun"/>
          <w:lang w:eastAsia="zh-CN"/>
        </w:rPr>
        <w:t xml:space="preserve"> </w:t>
      </w:r>
      <w:r w:rsidR="00E71B4F" w:rsidRPr="00ED7973">
        <w:rPr>
          <w:rFonts w:eastAsia="SimSun"/>
          <w:lang w:eastAsia="zh-CN"/>
        </w:rPr>
        <w:t>use</w:t>
      </w:r>
      <w:r w:rsidR="001112E9" w:rsidRPr="00ED7973">
        <w:rPr>
          <w:rFonts w:eastAsia="SimSun"/>
          <w:lang w:eastAsia="zh-CN"/>
        </w:rPr>
        <w:t xml:space="preserve"> the same TA. </w:t>
      </w:r>
      <w:r w:rsidR="00A822A1" w:rsidRPr="00ED7973">
        <w:rPr>
          <w:rFonts w:eastAsia="SimSun"/>
          <w:lang w:eastAsia="zh-CN"/>
        </w:rPr>
        <w:t xml:space="preserve">RAN1 agreed to have two TAGs configured for the same serving cell and associate those two TAGs </w:t>
      </w:r>
      <w:r w:rsidR="001112E9" w:rsidRPr="00ED7973">
        <w:rPr>
          <w:rFonts w:eastAsia="SimSun"/>
          <w:lang w:eastAsia="zh-CN"/>
        </w:rPr>
        <w:t>with</w:t>
      </w:r>
      <w:r w:rsidR="00A822A1" w:rsidRPr="00ED7973">
        <w:rPr>
          <w:rFonts w:eastAsia="SimSun"/>
          <w:lang w:eastAsia="zh-CN"/>
        </w:rPr>
        <w:t xml:space="preserve"> different TCI states as shown below</w:t>
      </w:r>
      <w:r w:rsidR="00E71B4F" w:rsidRPr="00ED7973">
        <w:rPr>
          <w:rFonts w:eastAsia="SimSun"/>
          <w:lang w:eastAsia="zh-CN"/>
        </w:rPr>
        <w:t>:</w:t>
      </w:r>
    </w:p>
    <w:tbl>
      <w:tblPr>
        <w:tblStyle w:val="40"/>
        <w:tblW w:w="0" w:type="auto"/>
        <w:tblInd w:w="0" w:type="dxa"/>
        <w:tblLook w:val="04A0" w:firstRow="1" w:lastRow="0" w:firstColumn="1" w:lastColumn="0" w:noHBand="0" w:noVBand="1"/>
      </w:tblPr>
      <w:tblGrid>
        <w:gridCol w:w="9629"/>
      </w:tblGrid>
      <w:tr w:rsidR="00A822A1" w:rsidRPr="00ED7973" w14:paraId="0504DEB0" w14:textId="77777777" w:rsidTr="00E43198">
        <w:tc>
          <w:tcPr>
            <w:tcW w:w="9629" w:type="dxa"/>
          </w:tcPr>
          <w:p w14:paraId="6D3C7315" w14:textId="77777777" w:rsidR="00A822A1" w:rsidRPr="00ED7973" w:rsidRDefault="00A822A1" w:rsidP="00A822A1">
            <w:pPr>
              <w:spacing w:after="0"/>
              <w:jc w:val="both"/>
              <w:rPr>
                <w:rFonts w:ascii="Times New Roman" w:hAnsi="Times New Roman"/>
                <w:bCs/>
                <w:highlight w:val="green"/>
              </w:rPr>
            </w:pPr>
            <w:r w:rsidRPr="00ED7973">
              <w:rPr>
                <w:rFonts w:ascii="Times New Roman" w:hAnsi="Times New Roman"/>
                <w:bCs/>
                <w:highlight w:val="green"/>
              </w:rPr>
              <w:t>Agreement</w:t>
            </w:r>
          </w:p>
          <w:p w14:paraId="4317F081" w14:textId="77777777" w:rsidR="00A822A1" w:rsidRPr="00ED7973" w:rsidRDefault="00A822A1" w:rsidP="00A822A1">
            <w:pPr>
              <w:spacing w:after="0"/>
              <w:jc w:val="both"/>
              <w:rPr>
                <w:rFonts w:ascii="Times New Roman" w:eastAsia="DengXian" w:hAnsi="Times New Roman"/>
                <w:i/>
                <w:u w:val="single"/>
              </w:rPr>
            </w:pPr>
            <w:r w:rsidRPr="00ED7973">
              <w:rPr>
                <w:rFonts w:ascii="Times New Roman" w:hAnsi="Times New Roman"/>
              </w:rPr>
              <w:t xml:space="preserve">For multi-DCI based multi-TRP operation with two TAs, </w:t>
            </w:r>
            <w:r w:rsidRPr="00ED7973">
              <w:rPr>
                <w:rFonts w:ascii="Times New Roman" w:hAnsi="Times New Roman"/>
                <w:color w:val="833C0B"/>
              </w:rPr>
              <w:t>support configuring two TAGs belonging to a serving cell.</w:t>
            </w:r>
          </w:p>
          <w:p w14:paraId="087252B8" w14:textId="77777777" w:rsidR="00A822A1" w:rsidRPr="00ED7973" w:rsidRDefault="00A822A1" w:rsidP="00A822A1">
            <w:pPr>
              <w:spacing w:after="0"/>
              <w:rPr>
                <w:rFonts w:ascii="Times" w:hAnsi="Times"/>
                <w:bCs/>
                <w:sz w:val="22"/>
                <w:highlight w:val="green"/>
                <w:lang w:eastAsia="x-none"/>
              </w:rPr>
            </w:pPr>
          </w:p>
          <w:p w14:paraId="24DC05C2" w14:textId="77777777" w:rsidR="00A822A1" w:rsidRPr="00ED7973" w:rsidRDefault="00A822A1" w:rsidP="007868A4">
            <w:pPr>
              <w:spacing w:after="0"/>
              <w:jc w:val="both"/>
              <w:rPr>
                <w:rFonts w:ascii="Times New Roman" w:hAnsi="Times New Roman"/>
                <w:bCs/>
                <w:highlight w:val="green"/>
              </w:rPr>
            </w:pPr>
            <w:r w:rsidRPr="00ED7973">
              <w:rPr>
                <w:rFonts w:ascii="Times New Roman" w:hAnsi="Times New Roman"/>
                <w:bCs/>
                <w:highlight w:val="green"/>
              </w:rPr>
              <w:t>Agreement</w:t>
            </w:r>
          </w:p>
          <w:p w14:paraId="27D59DB3" w14:textId="77777777" w:rsidR="00A822A1" w:rsidRPr="00ED7973" w:rsidRDefault="00A822A1" w:rsidP="00A822A1">
            <w:pPr>
              <w:spacing w:after="0"/>
              <w:jc w:val="both"/>
              <w:rPr>
                <w:rFonts w:ascii="Times New Roman" w:hAnsi="Times New Roman"/>
              </w:rPr>
            </w:pPr>
            <w:r w:rsidRPr="00ED7973">
              <w:rPr>
                <w:rFonts w:ascii="Times New Roman" w:hAnsi="Times New Roman"/>
              </w:rPr>
              <w:t>For associating TAGs to target UL channels/signals for multi-DCI based multi-TRP operation, support the following:</w:t>
            </w:r>
          </w:p>
          <w:p w14:paraId="490F94AC" w14:textId="77777777" w:rsidR="00A822A1" w:rsidRPr="00ED7973" w:rsidRDefault="00A822A1" w:rsidP="00A822A1">
            <w:pPr>
              <w:spacing w:after="0"/>
              <w:rPr>
                <w:rFonts w:ascii="Times New Roman" w:hAnsi="Times New Roman"/>
              </w:rPr>
            </w:pPr>
            <w:r w:rsidRPr="00ED7973">
              <w:rPr>
                <w:rFonts w:ascii="Times New Roman" w:hAnsi="Times New Roman"/>
              </w:rPr>
              <w:t>Associate TAG to TCI-state</w:t>
            </w:r>
          </w:p>
          <w:p w14:paraId="75C7709C"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 xml:space="preserve">Associate TAG ID with UL/joint TCI state </w:t>
            </w:r>
          </w:p>
          <w:p w14:paraId="7F38009C"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For UL transmission, the TAG ID associated with the UL/joint TCI state is utilized</w:t>
            </w:r>
          </w:p>
          <w:p w14:paraId="227C6F43"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A baseline is UE expects that the [activated] UL/joint TCI states [of UL signals/channels] associated to one CORESET Pool Index correspond to one TAG</w:t>
            </w:r>
          </w:p>
          <w:p w14:paraId="1AC52A4B"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Working Assumption: A UE may report that it supports that the [activated] UL/joint TCI states [of UL signals/channels] associated to one CORESETPoolIndex correspond to both TAGs</w:t>
            </w:r>
          </w:p>
          <w:p w14:paraId="18F447A1" w14:textId="77777777" w:rsidR="00A822A1" w:rsidRPr="00ED7973" w:rsidRDefault="00A822A1" w:rsidP="00A822A1">
            <w:pPr>
              <w:spacing w:after="0"/>
              <w:rPr>
                <w:rFonts w:ascii="Times New Roman" w:hAnsi="Times New Roman"/>
              </w:rPr>
            </w:pPr>
            <w:r w:rsidRPr="00ED7973">
              <w:rPr>
                <w:rFonts w:ascii="Times New Roman" w:hAnsi="Times New Roman"/>
              </w:rPr>
              <w:t>FFS: on how to handle association when Rel-15/16 spatial relation framework is used for</w:t>
            </w:r>
          </w:p>
          <w:p w14:paraId="6E6CB0CB"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PUCCH</w:t>
            </w:r>
          </w:p>
          <w:p w14:paraId="5AC75C9F"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DG/CG Type 1/Type 2 PUSCH</w:t>
            </w:r>
          </w:p>
          <w:p w14:paraId="2D3929C9" w14:textId="77777777" w:rsidR="00A822A1" w:rsidRPr="00ED7973" w:rsidRDefault="00A822A1" w:rsidP="00A822A1">
            <w:pPr>
              <w:numPr>
                <w:ilvl w:val="0"/>
                <w:numId w:val="31"/>
              </w:numPr>
              <w:overflowPunct w:val="0"/>
              <w:autoSpaceDE w:val="0"/>
              <w:autoSpaceDN w:val="0"/>
              <w:adjustRightInd w:val="0"/>
              <w:spacing w:after="0"/>
              <w:rPr>
                <w:rFonts w:ascii="Times" w:hAnsi="Times" w:cs="Times"/>
                <w:sz w:val="22"/>
                <w:lang w:eastAsia="en-CA"/>
              </w:rPr>
            </w:pPr>
            <w:r w:rsidRPr="00ED7973">
              <w:rPr>
                <w:rFonts w:ascii="Times New Roman" w:hAnsi="Times New Roman"/>
              </w:rPr>
              <w:t>AP/SP/P SRS</w:t>
            </w:r>
          </w:p>
        </w:tc>
      </w:tr>
    </w:tbl>
    <w:p w14:paraId="17DDDA3E" w14:textId="77777777" w:rsidR="005D4B07" w:rsidRPr="00ED7973" w:rsidRDefault="005D4B07" w:rsidP="00E71B4F">
      <w:pPr>
        <w:rPr>
          <w:rFonts w:eastAsia="DengXian"/>
          <w:lang w:eastAsia="zh-CN"/>
        </w:rPr>
      </w:pPr>
    </w:p>
    <w:p w14:paraId="560929B7" w14:textId="74B8A6AA" w:rsidR="00F277EF" w:rsidRPr="00ED7973" w:rsidRDefault="005D4B07" w:rsidP="00E71B4F">
      <w:pPr>
        <w:rPr>
          <w:rFonts w:eastAsia="DengXian"/>
          <w:lang w:eastAsia="zh-CN"/>
        </w:rPr>
      </w:pPr>
      <w:r w:rsidRPr="00ED7973">
        <w:rPr>
          <w:rFonts w:eastAsia="DengXian"/>
          <w:lang w:eastAsia="zh-CN"/>
        </w:rPr>
        <w:t xml:space="preserve">In current specifications, a serving cell belongs to a TAG </w:t>
      </w:r>
      <w:r w:rsidR="00F277EF" w:rsidRPr="00ED7973">
        <w:rPr>
          <w:rFonts w:eastAsia="DengXian"/>
          <w:lang w:eastAsia="zh-CN"/>
        </w:rPr>
        <w:t>so</w:t>
      </w:r>
      <w:r w:rsidRPr="00ED7973">
        <w:rPr>
          <w:rFonts w:eastAsia="DengXian"/>
          <w:lang w:eastAsia="zh-CN"/>
        </w:rPr>
        <w:t xml:space="preserve"> RAN1 agreement that two TAGs can belong to the serving cell</w:t>
      </w:r>
      <w:r w:rsidR="00F277EF" w:rsidRPr="00ED7973">
        <w:rPr>
          <w:rFonts w:eastAsia="DengXian"/>
          <w:lang w:eastAsia="zh-CN"/>
        </w:rPr>
        <w:t xml:space="preserve"> seems not to be aligned with that. However, RAN1 also mentioned association of a TAG ID with each UL/joint TCI state. Therefore, we understand that the intention is that a serving cell can be associated with two TAGs and UL/joint TCI states of this serving cell will be associated with one of the two TAGs.</w:t>
      </w:r>
    </w:p>
    <w:p w14:paraId="69B5C02A" w14:textId="33763B87" w:rsidR="008D0D11" w:rsidRPr="00ED7973" w:rsidRDefault="008D0D11" w:rsidP="008D0D11">
      <w:pPr>
        <w:pStyle w:val="Proposal"/>
        <w:rPr>
          <w:rFonts w:eastAsia="DengXian"/>
          <w:lang w:eastAsia="zh-CN"/>
        </w:rPr>
      </w:pPr>
      <w:r w:rsidRPr="00ED7973">
        <w:rPr>
          <w:rFonts w:eastAsia="DengXian"/>
          <w:lang w:eastAsia="zh-CN"/>
        </w:rPr>
        <w:t xml:space="preserve">RAN2 assumes that a serving cell can be associated with two TAGs and each </w:t>
      </w:r>
      <w:r w:rsidR="00F277EF" w:rsidRPr="00ED7973">
        <w:rPr>
          <w:rFonts w:eastAsia="DengXian"/>
          <w:lang w:eastAsia="zh-CN"/>
        </w:rPr>
        <w:t>UL/joint TCI state</w:t>
      </w:r>
      <w:r w:rsidRPr="00ED7973">
        <w:rPr>
          <w:rFonts w:eastAsia="DengXian"/>
          <w:lang w:eastAsia="zh-CN"/>
        </w:rPr>
        <w:t xml:space="preserve"> of the serving cell belongs to either TAG associated with the serving cell. </w:t>
      </w:r>
    </w:p>
    <w:p w14:paraId="14690682" w14:textId="77777777" w:rsidR="008D0D11" w:rsidRPr="00ED7973" w:rsidRDefault="008D0D11" w:rsidP="00E71B4F">
      <w:pPr>
        <w:rPr>
          <w:rFonts w:eastAsia="DengXian"/>
          <w:lang w:eastAsia="zh-CN"/>
        </w:rPr>
      </w:pPr>
    </w:p>
    <w:p w14:paraId="47806578" w14:textId="489E04AD" w:rsidR="00A822A1" w:rsidRPr="00ED7973" w:rsidRDefault="00A822A1" w:rsidP="00274F71">
      <w:pPr>
        <w:rPr>
          <w:rFonts w:eastAsia="DengXian"/>
          <w:lang w:eastAsia="zh-CN"/>
        </w:rPr>
      </w:pPr>
      <w:r w:rsidRPr="00ED7973">
        <w:rPr>
          <w:rFonts w:eastAsia="DengXian"/>
          <w:lang w:eastAsia="zh-CN"/>
        </w:rPr>
        <w:t xml:space="preserve">Currently </w:t>
      </w:r>
      <w:r w:rsidR="00E71B4F" w:rsidRPr="00ED7973">
        <w:rPr>
          <w:rFonts w:eastAsia="DengXian"/>
          <w:lang w:eastAsia="zh-CN"/>
        </w:rPr>
        <w:t xml:space="preserve">the </w:t>
      </w:r>
      <w:r w:rsidRPr="00ED7973">
        <w:rPr>
          <w:rFonts w:eastAsia="DengXian"/>
          <w:lang w:eastAsia="zh-CN"/>
        </w:rPr>
        <w:t xml:space="preserve">UE will report UE capability on maximum TAG number </w:t>
      </w:r>
      <w:r w:rsidR="007868A4" w:rsidRPr="00ED7973">
        <w:rPr>
          <w:rFonts w:eastAsia="DengXian"/>
          <w:lang w:eastAsia="zh-CN"/>
        </w:rPr>
        <w:t xml:space="preserve">in CA-ParametersNR </w:t>
      </w:r>
      <w:r w:rsidRPr="00ED7973">
        <w:rPr>
          <w:rFonts w:eastAsia="DengXian"/>
          <w:lang w:eastAsia="zh-CN"/>
        </w:rPr>
        <w:t>to network as shown below</w:t>
      </w:r>
      <w:r w:rsidR="006D11FC" w:rsidRPr="00ED7973">
        <w:rPr>
          <w:rFonts w:eastAsia="DengXian"/>
          <w:lang w:eastAsia="zh-CN"/>
        </w:rPr>
        <w:t xml:space="preserve"> [5]</w:t>
      </w:r>
      <w:r w:rsidR="00E71B4F" w:rsidRPr="00ED7973">
        <w:rPr>
          <w:rFonts w:eastAsia="DengXian"/>
          <w:lang w:eastAsia="zh-CN"/>
        </w:rPr>
        <w:t>:</w:t>
      </w:r>
    </w:p>
    <w:tbl>
      <w:tblPr>
        <w:tblStyle w:val="TableGrid"/>
        <w:tblW w:w="0" w:type="auto"/>
        <w:tblLook w:val="04A0" w:firstRow="1" w:lastRow="0" w:firstColumn="1" w:lastColumn="0" w:noHBand="0" w:noVBand="1"/>
      </w:tblPr>
      <w:tblGrid>
        <w:gridCol w:w="9631"/>
      </w:tblGrid>
      <w:tr w:rsidR="00A822A1" w:rsidRPr="00ED7973" w14:paraId="07C175E0" w14:textId="77777777" w:rsidTr="00A822A1">
        <w:tc>
          <w:tcPr>
            <w:tcW w:w="9631" w:type="dxa"/>
          </w:tcPr>
          <w:p w14:paraId="0434D5C0"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CA-ParametersNR ::=                 </w:t>
            </w:r>
            <w:r w:rsidRPr="00ED7973">
              <w:rPr>
                <w:rFonts w:ascii="Courier New" w:hAnsi="Courier New"/>
                <w:color w:val="993366"/>
                <w:sz w:val="16"/>
                <w:lang w:eastAsia="en-GB"/>
              </w:rPr>
              <w:t>SEQUENCE</w:t>
            </w:r>
            <w:r w:rsidRPr="00ED7973">
              <w:rPr>
                <w:rFonts w:ascii="Courier New" w:hAnsi="Courier New"/>
                <w:sz w:val="16"/>
                <w:lang w:eastAsia="en-GB"/>
              </w:rPr>
              <w:t xml:space="preserve"> {</w:t>
            </w:r>
          </w:p>
          <w:p w14:paraId="79F8DA39"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dummy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5AD8B4BE"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parallelTxSRS-PUCCH-PUSCH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469AB690"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parallelTxPRACH-SRS-PUCCH-PUSCH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385A8E7A"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simultaneousRxTxInterBandCA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0518A1D6"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simultaneousRxTxSUL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1D05351C"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diffNumerologyAcrossPUCCH-Group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6BD326A5"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diffNumerologyWithinPUCCH-GroupSmallerSCS     </w:t>
            </w:r>
            <w:r w:rsidRPr="00ED7973">
              <w:rPr>
                <w:rFonts w:ascii="Courier New" w:hAnsi="Courier New"/>
                <w:color w:val="993366"/>
                <w:sz w:val="16"/>
                <w:lang w:eastAsia="en-GB"/>
              </w:rPr>
              <w:t>ENUMERATED</w:t>
            </w:r>
            <w:r w:rsidRPr="00ED7973">
              <w:rPr>
                <w:rFonts w:ascii="Courier New" w:hAnsi="Courier New"/>
                <w:sz w:val="16"/>
                <w:lang w:eastAsia="en-GB"/>
              </w:rPr>
              <w:t xml:space="preserve"> {supported}      </w:t>
            </w:r>
            <w:r w:rsidRPr="00ED7973">
              <w:rPr>
                <w:rFonts w:ascii="Courier New" w:hAnsi="Courier New"/>
                <w:color w:val="993366"/>
                <w:sz w:val="16"/>
                <w:lang w:eastAsia="en-GB"/>
              </w:rPr>
              <w:t>OPTIONAL</w:t>
            </w:r>
            <w:r w:rsidRPr="00ED7973">
              <w:rPr>
                <w:rFonts w:ascii="Courier New" w:hAnsi="Courier New"/>
                <w:sz w:val="16"/>
                <w:lang w:eastAsia="en-GB"/>
              </w:rPr>
              <w:t>,</w:t>
            </w:r>
          </w:p>
          <w:p w14:paraId="1E7E7FFB"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ED7973">
              <w:rPr>
                <w:rFonts w:ascii="Courier New" w:hAnsi="Courier New"/>
                <w:sz w:val="16"/>
                <w:lang w:eastAsia="en-GB"/>
              </w:rPr>
              <w:t xml:space="preserve">  </w:t>
            </w:r>
            <w:r w:rsidRPr="00ED7973">
              <w:rPr>
                <w:rFonts w:ascii="Courier New" w:hAnsi="Courier New"/>
                <w:color w:val="FF0000"/>
                <w:sz w:val="16"/>
                <w:lang w:eastAsia="en-GB"/>
              </w:rPr>
              <w:t xml:space="preserve">  supportedNumberTAG                            ENUMERATED {n2, n3, n4}     OPTIONAL,</w:t>
            </w:r>
          </w:p>
          <w:p w14:paraId="7600735B"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
          <w:p w14:paraId="70A86898" w14:textId="31A02C69" w:rsidR="00A822A1" w:rsidRPr="00ED7973" w:rsidRDefault="00A822A1" w:rsidP="00786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w:t>
            </w:r>
          </w:p>
        </w:tc>
      </w:tr>
    </w:tbl>
    <w:p w14:paraId="18767345" w14:textId="77777777" w:rsidR="00E71B4F" w:rsidRPr="00ED7973" w:rsidRDefault="00E71B4F" w:rsidP="00E71B4F">
      <w:pPr>
        <w:rPr>
          <w:rFonts w:eastAsia="DengXian"/>
          <w:lang w:eastAsia="zh-CN"/>
        </w:rPr>
      </w:pPr>
    </w:p>
    <w:p w14:paraId="7A7C6CC1" w14:textId="760FF7CE" w:rsidR="004E47C5" w:rsidRPr="00ED7973" w:rsidRDefault="00E71B4F" w:rsidP="00E71B4F">
      <w:pPr>
        <w:rPr>
          <w:rFonts w:eastAsia="DengXian"/>
          <w:lang w:eastAsia="zh-CN"/>
        </w:rPr>
      </w:pPr>
      <w:r w:rsidRPr="00ED7973">
        <w:rPr>
          <w:rFonts w:eastAsia="DengXian"/>
          <w:lang w:eastAsia="zh-CN"/>
        </w:rPr>
        <w:t xml:space="preserve">The need to use different TAs for </w:t>
      </w:r>
      <w:r w:rsidR="00C829D0" w:rsidRPr="00ED7973">
        <w:rPr>
          <w:rFonts w:eastAsia="DengXian"/>
          <w:lang w:eastAsia="zh-CN"/>
        </w:rPr>
        <w:t xml:space="preserve">operation with </w:t>
      </w:r>
      <w:r w:rsidRPr="00ED7973">
        <w:rPr>
          <w:rFonts w:eastAsia="DengXian"/>
          <w:lang w:eastAsia="zh-CN"/>
        </w:rPr>
        <w:t xml:space="preserve">different </w:t>
      </w:r>
      <w:r w:rsidR="004E47C5" w:rsidRPr="00ED7973">
        <w:rPr>
          <w:rFonts w:eastAsia="DengXian"/>
          <w:lang w:eastAsia="zh-CN"/>
        </w:rPr>
        <w:t xml:space="preserve">serving </w:t>
      </w:r>
      <w:r w:rsidRPr="00ED7973">
        <w:rPr>
          <w:rFonts w:eastAsia="DengXian"/>
          <w:lang w:eastAsia="zh-CN"/>
        </w:rPr>
        <w:t>cells</w:t>
      </w:r>
      <w:r w:rsidR="00C829D0" w:rsidRPr="00ED7973">
        <w:rPr>
          <w:rFonts w:eastAsia="DengXian"/>
          <w:lang w:eastAsia="zh-CN"/>
        </w:rPr>
        <w:t>/</w:t>
      </w:r>
      <w:r w:rsidRPr="00ED7973">
        <w:rPr>
          <w:rFonts w:eastAsia="DengXian"/>
          <w:lang w:eastAsia="zh-CN"/>
        </w:rPr>
        <w:t xml:space="preserve">TRPs </w:t>
      </w:r>
      <w:r w:rsidR="00274F71" w:rsidRPr="00ED7973">
        <w:rPr>
          <w:rFonts w:eastAsia="DengXian"/>
          <w:lang w:eastAsia="zh-CN"/>
        </w:rPr>
        <w:t xml:space="preserve">comes from </w:t>
      </w:r>
      <w:r w:rsidR="005C08A4" w:rsidRPr="00ED7973">
        <w:rPr>
          <w:rFonts w:eastAsia="DengXian"/>
          <w:lang w:eastAsia="zh-CN"/>
        </w:rPr>
        <w:t>the</w:t>
      </w:r>
      <w:r w:rsidR="004E47C5" w:rsidRPr="00ED7973">
        <w:rPr>
          <w:rFonts w:eastAsia="DengXian"/>
          <w:lang w:eastAsia="zh-CN"/>
        </w:rPr>
        <w:t xml:space="preserve"> different physical location or frequency ranges</w:t>
      </w:r>
      <w:r w:rsidR="005C08A4" w:rsidRPr="00ED7973">
        <w:rPr>
          <w:rFonts w:eastAsia="DengXian"/>
          <w:lang w:eastAsia="zh-CN"/>
        </w:rPr>
        <w:t xml:space="preserve"> </w:t>
      </w:r>
      <w:r w:rsidR="00274F71" w:rsidRPr="00ED7973">
        <w:rPr>
          <w:rFonts w:eastAsia="DengXian"/>
          <w:lang w:eastAsia="zh-CN"/>
        </w:rPr>
        <w:t>used by</w:t>
      </w:r>
      <w:r w:rsidR="004E47C5" w:rsidRPr="00ED7973">
        <w:rPr>
          <w:rFonts w:eastAsia="DengXian"/>
          <w:lang w:eastAsia="zh-CN"/>
        </w:rPr>
        <w:t xml:space="preserve"> these serving </w:t>
      </w:r>
      <w:r w:rsidR="005C08A4" w:rsidRPr="00ED7973">
        <w:rPr>
          <w:rFonts w:eastAsia="DengXian"/>
          <w:lang w:eastAsia="zh-CN"/>
        </w:rPr>
        <w:t>cells/TRPs</w:t>
      </w:r>
      <w:r w:rsidRPr="00ED7973">
        <w:rPr>
          <w:rFonts w:eastAsia="DengXian"/>
          <w:lang w:eastAsia="zh-CN"/>
        </w:rPr>
        <w:t xml:space="preserve">. </w:t>
      </w:r>
      <w:r w:rsidR="005C08A4" w:rsidRPr="00ED7973">
        <w:rPr>
          <w:rFonts w:eastAsia="DengXian"/>
          <w:lang w:eastAsia="zh-CN"/>
        </w:rPr>
        <w:t>In Rel-17, t</w:t>
      </w:r>
      <w:r w:rsidRPr="00ED7973">
        <w:rPr>
          <w:rFonts w:eastAsia="DengXian"/>
          <w:lang w:eastAsia="zh-CN"/>
        </w:rPr>
        <w:t>he UE can be configured with 32 serving cells but it was considered that only 4 TAGs are sufficient for all of them</w:t>
      </w:r>
      <w:r w:rsidR="00274F71" w:rsidRPr="00ED7973">
        <w:rPr>
          <w:rFonts w:eastAsia="DengXian"/>
          <w:lang w:eastAsia="zh-CN"/>
        </w:rPr>
        <w:t xml:space="preserve">, i.e. it is assumed that this is sufficient for the diversity of physical location and frequency ranges. </w:t>
      </w:r>
      <w:r w:rsidR="005C08A4" w:rsidRPr="00ED7973">
        <w:rPr>
          <w:rFonts w:eastAsia="DengXian"/>
          <w:lang w:eastAsia="zh-CN"/>
        </w:rPr>
        <w:t>For multi-DCI multi-TRP operation, it is</w:t>
      </w:r>
      <w:r w:rsidR="00274F71" w:rsidRPr="00ED7973">
        <w:rPr>
          <w:rFonts w:eastAsia="DengXian"/>
          <w:lang w:eastAsia="zh-CN"/>
        </w:rPr>
        <w:t xml:space="preserve"> expected that the network </w:t>
      </w:r>
      <w:r w:rsidR="00274F71" w:rsidRPr="00ED7973">
        <w:rPr>
          <w:rFonts w:eastAsia="DengXian"/>
          <w:lang w:eastAsia="zh-CN"/>
        </w:rPr>
        <w:lastRenderedPageBreak/>
        <w:t xml:space="preserve">deployments will not be modified so the same diversity of physical location and frequency range will exist and 4 TAGs should also be sufficient. </w:t>
      </w:r>
    </w:p>
    <w:p w14:paraId="561D9632" w14:textId="366BD829" w:rsidR="007868A4" w:rsidRPr="00ED7973" w:rsidRDefault="005C08A4" w:rsidP="007868A4">
      <w:pPr>
        <w:pStyle w:val="Proposal"/>
        <w:rPr>
          <w:rFonts w:eastAsia="DengXian"/>
          <w:lang w:eastAsia="zh-CN"/>
        </w:rPr>
      </w:pPr>
      <w:r w:rsidRPr="00ED7973">
        <w:rPr>
          <w:rFonts w:eastAsia="DengXian"/>
          <w:lang w:eastAsia="zh-CN"/>
        </w:rPr>
        <w:t xml:space="preserve">In Rel-18, </w:t>
      </w:r>
      <w:r w:rsidR="007868A4" w:rsidRPr="00ED7973">
        <w:rPr>
          <w:rFonts w:eastAsia="DengXian"/>
          <w:lang w:eastAsia="zh-CN"/>
        </w:rPr>
        <w:t xml:space="preserve">the maximum </w:t>
      </w:r>
      <w:r w:rsidR="006E7797" w:rsidRPr="00ED7973">
        <w:rPr>
          <w:rFonts w:eastAsia="DengXian"/>
          <w:lang w:eastAsia="zh-CN"/>
        </w:rPr>
        <w:t xml:space="preserve">number of </w:t>
      </w:r>
      <w:r w:rsidR="007868A4" w:rsidRPr="00ED7973">
        <w:rPr>
          <w:rFonts w:eastAsia="DengXian"/>
          <w:lang w:eastAsia="zh-CN"/>
        </w:rPr>
        <w:t>TAG</w:t>
      </w:r>
      <w:r w:rsidR="006E7797" w:rsidRPr="00ED7973">
        <w:rPr>
          <w:rFonts w:eastAsia="DengXian"/>
          <w:lang w:eastAsia="zh-CN"/>
        </w:rPr>
        <w:t>s</w:t>
      </w:r>
      <w:r w:rsidRPr="00ED7973">
        <w:rPr>
          <w:rFonts w:eastAsia="DengXian"/>
          <w:lang w:eastAsia="zh-CN"/>
        </w:rPr>
        <w:t xml:space="preserve"> is the same like in Rel-17, including when multi-DCI multi-TRP operation is used</w:t>
      </w:r>
      <w:r w:rsidR="007868A4" w:rsidRPr="00ED7973">
        <w:rPr>
          <w:rFonts w:eastAsia="DengXian"/>
          <w:lang w:eastAsia="zh-CN"/>
        </w:rPr>
        <w:t xml:space="preserve">. </w:t>
      </w:r>
    </w:p>
    <w:p w14:paraId="0BA5043E" w14:textId="613E8DF8" w:rsidR="00EE5784" w:rsidRPr="00ED7973" w:rsidRDefault="00EE5784" w:rsidP="00EE5784">
      <w:pPr>
        <w:pStyle w:val="Heading2"/>
        <w:rPr>
          <w:rFonts w:eastAsia="DengXian"/>
          <w:lang w:eastAsia="zh-CN"/>
        </w:rPr>
      </w:pPr>
      <w:r w:rsidRPr="00ED7973">
        <w:rPr>
          <w:rFonts w:eastAsia="DengXian"/>
          <w:lang w:eastAsia="zh-CN"/>
        </w:rPr>
        <w:t>2.4 TAT</w:t>
      </w:r>
    </w:p>
    <w:p w14:paraId="01B1E645" w14:textId="03CD11FF" w:rsidR="0037187A" w:rsidRPr="00ED7973" w:rsidRDefault="00274F71" w:rsidP="00274F71">
      <w:pPr>
        <w:rPr>
          <w:rFonts w:eastAsia="DengXian"/>
          <w:lang w:eastAsia="zh-CN"/>
        </w:rPr>
      </w:pPr>
      <w:r w:rsidRPr="00ED7973">
        <w:rPr>
          <w:rFonts w:eastAsia="DengXian"/>
          <w:lang w:eastAsia="zh-CN"/>
        </w:rPr>
        <w:t>According to</w:t>
      </w:r>
      <w:r w:rsidR="0037187A" w:rsidRPr="00ED7973">
        <w:rPr>
          <w:rFonts w:eastAsia="DengXian"/>
          <w:lang w:eastAsia="zh-CN"/>
        </w:rPr>
        <w:t xml:space="preserve"> TS 38.321</w:t>
      </w:r>
      <w:r w:rsidR="006D11FC" w:rsidRPr="00ED7973">
        <w:rPr>
          <w:rFonts w:eastAsia="DengXian"/>
          <w:lang w:eastAsia="zh-CN"/>
        </w:rPr>
        <w:t>[4]</w:t>
      </w:r>
      <w:r w:rsidR="0037187A" w:rsidRPr="00ED7973">
        <w:rPr>
          <w:rFonts w:eastAsia="DengXian"/>
          <w:lang w:eastAsia="zh-CN"/>
        </w:rPr>
        <w:t>, the TAT is maintained per TAG (e.g. sTAG or pTAG) and when the TAT expires, the UE behaviours are different between sTAG and pTAG</w:t>
      </w:r>
      <w:r w:rsidRPr="00ED7973">
        <w:rPr>
          <w:rFonts w:eastAsia="DengXian"/>
          <w:lang w:eastAsia="zh-CN"/>
        </w:rPr>
        <w:t>:</w:t>
      </w:r>
    </w:p>
    <w:tbl>
      <w:tblPr>
        <w:tblStyle w:val="TableGrid"/>
        <w:tblW w:w="0" w:type="auto"/>
        <w:tblLook w:val="04A0" w:firstRow="1" w:lastRow="0" w:firstColumn="1" w:lastColumn="0" w:noHBand="0" w:noVBand="1"/>
      </w:tblPr>
      <w:tblGrid>
        <w:gridCol w:w="9631"/>
      </w:tblGrid>
      <w:tr w:rsidR="0037187A" w:rsidRPr="00ED7973" w14:paraId="28B81C73" w14:textId="77777777" w:rsidTr="0037187A">
        <w:tc>
          <w:tcPr>
            <w:tcW w:w="9631" w:type="dxa"/>
          </w:tcPr>
          <w:p w14:paraId="4AD05F1C" w14:textId="77777777" w:rsidR="0037187A" w:rsidRPr="00ED7973" w:rsidRDefault="0037187A" w:rsidP="0037187A">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4" w:name="_Toc29239826"/>
            <w:bookmarkStart w:id="5" w:name="_Toc37296185"/>
            <w:bookmarkStart w:id="6" w:name="_Toc46490311"/>
            <w:bookmarkStart w:id="7" w:name="_Toc52752006"/>
            <w:bookmarkStart w:id="8" w:name="_Toc52796468"/>
            <w:bookmarkStart w:id="9" w:name="_Toc124525393"/>
            <w:r w:rsidRPr="00ED7973">
              <w:rPr>
                <w:rFonts w:ascii="Arial" w:hAnsi="Arial"/>
                <w:sz w:val="32"/>
                <w:lang w:eastAsia="ko-KR"/>
              </w:rPr>
              <w:t>5.2</w:t>
            </w:r>
            <w:r w:rsidRPr="00ED7973">
              <w:rPr>
                <w:rFonts w:ascii="Arial" w:hAnsi="Arial"/>
                <w:sz w:val="32"/>
                <w:lang w:eastAsia="ko-KR"/>
              </w:rPr>
              <w:tab/>
              <w:t>Maintenance of Uplink Time Alignment</w:t>
            </w:r>
            <w:bookmarkEnd w:id="4"/>
            <w:bookmarkEnd w:id="5"/>
            <w:bookmarkEnd w:id="6"/>
            <w:bookmarkEnd w:id="7"/>
            <w:bookmarkEnd w:id="8"/>
            <w:bookmarkEnd w:id="9"/>
          </w:p>
          <w:p w14:paraId="36DD83FF" w14:textId="77777777" w:rsidR="0037187A" w:rsidRPr="00ED7973" w:rsidRDefault="0037187A" w:rsidP="0037187A">
            <w:pPr>
              <w:overflowPunct w:val="0"/>
              <w:autoSpaceDE w:val="0"/>
              <w:autoSpaceDN w:val="0"/>
              <w:adjustRightInd w:val="0"/>
              <w:textAlignment w:val="baseline"/>
              <w:rPr>
                <w:lang w:eastAsia="ko-KR"/>
              </w:rPr>
            </w:pPr>
            <w:r w:rsidRPr="00ED7973">
              <w:rPr>
                <w:lang w:eastAsia="ko-KR"/>
              </w:rPr>
              <w:t>RRC configures the following parameters for the maintenance of UL time alignment:</w:t>
            </w:r>
          </w:p>
          <w:p w14:paraId="4553D331" w14:textId="77777777" w:rsidR="0037187A" w:rsidRPr="00ED7973" w:rsidRDefault="0037187A" w:rsidP="0037187A">
            <w:pPr>
              <w:overflowPunct w:val="0"/>
              <w:autoSpaceDE w:val="0"/>
              <w:autoSpaceDN w:val="0"/>
              <w:adjustRightInd w:val="0"/>
              <w:ind w:left="568" w:hanging="284"/>
              <w:textAlignment w:val="baseline"/>
              <w:rPr>
                <w:lang w:eastAsia="ko-KR"/>
              </w:rPr>
            </w:pPr>
            <w:r w:rsidRPr="00ED7973">
              <w:rPr>
                <w:lang w:eastAsia="ko-KR"/>
              </w:rPr>
              <w:t>-</w:t>
            </w:r>
            <w:r w:rsidRPr="00ED7973">
              <w:rPr>
                <w:lang w:eastAsia="ko-KR"/>
              </w:rPr>
              <w:tab/>
            </w:r>
            <w:r w:rsidRPr="00ED7973">
              <w:rPr>
                <w:i/>
                <w:lang w:eastAsia="ko-KR"/>
              </w:rPr>
              <w:t>timeAlignmentTimer</w:t>
            </w:r>
            <w:r w:rsidRPr="00ED7973">
              <w:rPr>
                <w:lang w:eastAsia="ko-KR"/>
              </w:rPr>
              <w:t xml:space="preserve"> (per TAG) which controls how long the MAC entity considers the Serving Cells belonging to the associated TAG to be uplink time aligned;</w:t>
            </w:r>
          </w:p>
          <w:p w14:paraId="3BD9D053" w14:textId="5968A465" w:rsidR="0037187A" w:rsidRPr="00ED7973" w:rsidRDefault="0037187A" w:rsidP="0037187A">
            <w:pPr>
              <w:overflowPunct w:val="0"/>
              <w:autoSpaceDE w:val="0"/>
              <w:autoSpaceDN w:val="0"/>
              <w:adjustRightInd w:val="0"/>
              <w:ind w:left="568" w:hanging="284"/>
              <w:textAlignment w:val="baseline"/>
              <w:rPr>
                <w:rFonts w:eastAsiaTheme="minorEastAsia"/>
                <w:lang w:eastAsia="zh-CN"/>
              </w:rPr>
            </w:pPr>
            <w:r w:rsidRPr="00ED7973">
              <w:rPr>
                <w:rFonts w:eastAsiaTheme="minorEastAsia"/>
                <w:lang w:eastAsia="zh-CN"/>
              </w:rPr>
              <w:t>[skip]</w:t>
            </w:r>
          </w:p>
          <w:p w14:paraId="34471749" w14:textId="77777777" w:rsidR="0037187A" w:rsidRPr="00ED7973" w:rsidRDefault="0037187A" w:rsidP="0037187A">
            <w:pPr>
              <w:overflowPunct w:val="0"/>
              <w:autoSpaceDE w:val="0"/>
              <w:autoSpaceDN w:val="0"/>
              <w:adjustRightInd w:val="0"/>
              <w:ind w:left="568" w:hanging="284"/>
              <w:textAlignment w:val="baseline"/>
              <w:rPr>
                <w:lang w:eastAsia="ja-JP"/>
              </w:rPr>
            </w:pPr>
            <w:r w:rsidRPr="00ED7973">
              <w:rPr>
                <w:lang w:eastAsia="ko-KR"/>
              </w:rPr>
              <w:t>1&gt;</w:t>
            </w:r>
            <w:r w:rsidRPr="00ED7973">
              <w:rPr>
                <w:lang w:eastAsia="ja-JP"/>
              </w:rPr>
              <w:tab/>
              <w:t xml:space="preserve">when a </w:t>
            </w:r>
            <w:r w:rsidRPr="00ED7973">
              <w:rPr>
                <w:i/>
                <w:lang w:eastAsia="ja-JP"/>
              </w:rPr>
              <w:t>timeAlignmentTimer</w:t>
            </w:r>
            <w:r w:rsidRPr="00ED7973">
              <w:rPr>
                <w:lang w:eastAsia="ja-JP"/>
              </w:rPr>
              <w:t xml:space="preserve"> expires:</w:t>
            </w:r>
          </w:p>
          <w:p w14:paraId="2655182C" w14:textId="77777777" w:rsidR="0037187A" w:rsidRPr="00ED7973" w:rsidRDefault="0037187A" w:rsidP="0037187A">
            <w:pPr>
              <w:overflowPunct w:val="0"/>
              <w:autoSpaceDE w:val="0"/>
              <w:autoSpaceDN w:val="0"/>
              <w:adjustRightInd w:val="0"/>
              <w:ind w:left="851" w:hanging="284"/>
              <w:textAlignment w:val="baseline"/>
              <w:rPr>
                <w:lang w:eastAsia="ja-JP"/>
              </w:rPr>
            </w:pPr>
            <w:r w:rsidRPr="00ED7973">
              <w:rPr>
                <w:lang w:eastAsia="ko-KR"/>
              </w:rPr>
              <w:t>2&gt;</w:t>
            </w:r>
            <w:r w:rsidRPr="00ED7973">
              <w:rPr>
                <w:lang w:eastAsia="ja-JP"/>
              </w:rPr>
              <w:tab/>
            </w:r>
            <w:r w:rsidRPr="00ED7973">
              <w:rPr>
                <w:highlight w:val="yellow"/>
                <w:lang w:eastAsia="ja-JP"/>
              </w:rPr>
              <w:t xml:space="preserve">if the </w:t>
            </w:r>
            <w:r w:rsidRPr="00ED7973">
              <w:rPr>
                <w:i/>
                <w:iCs/>
                <w:highlight w:val="yellow"/>
                <w:lang w:eastAsia="ja-JP"/>
              </w:rPr>
              <w:t>timeAlignmentTimer</w:t>
            </w:r>
            <w:r w:rsidRPr="00ED7973">
              <w:rPr>
                <w:highlight w:val="yellow"/>
                <w:lang w:eastAsia="ja-JP"/>
              </w:rPr>
              <w:t xml:space="preserve"> is associated with the </w:t>
            </w:r>
            <w:r w:rsidRPr="00ED7973">
              <w:rPr>
                <w:highlight w:val="yellow"/>
                <w:lang w:eastAsia="ko-KR"/>
              </w:rPr>
              <w:t>P</w:t>
            </w:r>
            <w:r w:rsidRPr="00ED7973">
              <w:rPr>
                <w:highlight w:val="yellow"/>
                <w:lang w:eastAsia="ja-JP"/>
              </w:rPr>
              <w:t>TAG</w:t>
            </w:r>
            <w:r w:rsidRPr="00ED7973">
              <w:rPr>
                <w:lang w:eastAsia="ja-JP"/>
              </w:rPr>
              <w:t>:</w:t>
            </w:r>
          </w:p>
          <w:p w14:paraId="298D22DB"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flush all HARQ buffers for all Serving Cells;</w:t>
            </w:r>
          </w:p>
          <w:p w14:paraId="267F015A"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notify RRC to release PUCCH for all Serving Cells, if configured;</w:t>
            </w:r>
          </w:p>
          <w:p w14:paraId="7163B2B5"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notify RRC to release SRS for all Serving Cells, if configured;</w:t>
            </w:r>
          </w:p>
          <w:p w14:paraId="18CBC1DE"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r>
            <w:r w:rsidRPr="00ED7973">
              <w:rPr>
                <w:lang w:eastAsia="ko-KR"/>
              </w:rPr>
              <w:t>clear</w:t>
            </w:r>
            <w:r w:rsidRPr="00ED7973">
              <w:rPr>
                <w:lang w:eastAsia="ja-JP"/>
              </w:rPr>
              <w:t xml:space="preserve"> any configured downlink assignments and </w:t>
            </w:r>
            <w:r w:rsidRPr="00ED7973">
              <w:rPr>
                <w:lang w:eastAsia="ko-KR"/>
              </w:rPr>
              <w:t xml:space="preserve">configured </w:t>
            </w:r>
            <w:r w:rsidRPr="00ED7973">
              <w:rPr>
                <w:lang w:eastAsia="ja-JP"/>
              </w:rPr>
              <w:t>uplink grants;</w:t>
            </w:r>
          </w:p>
          <w:p w14:paraId="5BD91BB7"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ja-JP"/>
              </w:rPr>
              <w:t>3&gt;</w:t>
            </w:r>
            <w:r w:rsidRPr="00ED7973">
              <w:rPr>
                <w:lang w:eastAsia="ja-JP"/>
              </w:rPr>
              <w:tab/>
              <w:t>clear any PUSCH resource for semi-persistent CSI reporting;</w:t>
            </w:r>
          </w:p>
          <w:p w14:paraId="330932EB"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ja-JP"/>
              </w:rPr>
              <w:tab/>
              <w:t xml:space="preserve">consider all running </w:t>
            </w:r>
            <w:r w:rsidRPr="00ED7973">
              <w:rPr>
                <w:i/>
                <w:lang w:eastAsia="ja-JP"/>
              </w:rPr>
              <w:t>timeAlignmentTimer</w:t>
            </w:r>
            <w:r w:rsidRPr="00ED7973">
              <w:rPr>
                <w:lang w:eastAsia="ja-JP"/>
              </w:rPr>
              <w:t>s as expired;</w:t>
            </w:r>
          </w:p>
          <w:p w14:paraId="02F32962"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maintain N</w:t>
            </w:r>
            <w:r w:rsidRPr="00ED7973">
              <w:rPr>
                <w:vertAlign w:val="subscript"/>
                <w:lang w:eastAsia="ko-KR"/>
              </w:rPr>
              <w:t>TA</w:t>
            </w:r>
            <w:r w:rsidRPr="00ED7973">
              <w:rPr>
                <w:lang w:eastAsia="ko-KR"/>
              </w:rPr>
              <w:t xml:space="preserve"> (defined in TS 38.211 [8]) of all TAGs.</w:t>
            </w:r>
          </w:p>
          <w:p w14:paraId="45873712" w14:textId="77777777" w:rsidR="0037187A" w:rsidRPr="00ED7973" w:rsidRDefault="0037187A" w:rsidP="0037187A">
            <w:pPr>
              <w:overflowPunct w:val="0"/>
              <w:autoSpaceDE w:val="0"/>
              <w:autoSpaceDN w:val="0"/>
              <w:adjustRightInd w:val="0"/>
              <w:ind w:left="851" w:hanging="284"/>
              <w:textAlignment w:val="baseline"/>
              <w:rPr>
                <w:lang w:eastAsia="ja-JP"/>
              </w:rPr>
            </w:pPr>
            <w:r w:rsidRPr="00ED7973">
              <w:rPr>
                <w:lang w:eastAsia="ko-KR"/>
              </w:rPr>
              <w:t>2&gt;</w:t>
            </w:r>
            <w:r w:rsidRPr="00ED7973">
              <w:rPr>
                <w:lang w:eastAsia="ja-JP"/>
              </w:rPr>
              <w:tab/>
            </w:r>
            <w:r w:rsidRPr="00ED7973">
              <w:rPr>
                <w:highlight w:val="yellow"/>
                <w:lang w:eastAsia="ja-JP"/>
              </w:rPr>
              <w:t xml:space="preserve">else if the </w:t>
            </w:r>
            <w:r w:rsidRPr="00ED7973">
              <w:rPr>
                <w:i/>
                <w:highlight w:val="yellow"/>
                <w:lang w:eastAsia="ja-JP"/>
              </w:rPr>
              <w:t>timeAlignmentTimer</w:t>
            </w:r>
            <w:r w:rsidRPr="00ED7973">
              <w:rPr>
                <w:highlight w:val="yellow"/>
                <w:lang w:eastAsia="ja-JP"/>
              </w:rPr>
              <w:t xml:space="preserve"> is associated with an </w:t>
            </w:r>
            <w:r w:rsidRPr="00ED7973">
              <w:rPr>
                <w:highlight w:val="yellow"/>
                <w:lang w:eastAsia="ko-KR"/>
              </w:rPr>
              <w:t>S</w:t>
            </w:r>
            <w:r w:rsidRPr="00ED7973">
              <w:rPr>
                <w:highlight w:val="yellow"/>
                <w:lang w:eastAsia="ja-JP"/>
              </w:rPr>
              <w:t>TAG</w:t>
            </w:r>
            <w:r w:rsidRPr="00ED7973">
              <w:rPr>
                <w:lang w:eastAsia="ja-JP"/>
              </w:rPr>
              <w:t>, then for all Serving Cells belonging to this TAG:</w:t>
            </w:r>
          </w:p>
          <w:p w14:paraId="6F58764B"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flush all HARQ buffers;</w:t>
            </w:r>
          </w:p>
          <w:p w14:paraId="2FBF1A67"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ja-JP"/>
              </w:rPr>
              <w:tab/>
              <w:t>notify RRC to release PUCCH, if configured</w:t>
            </w:r>
            <w:r w:rsidRPr="00ED7973">
              <w:rPr>
                <w:lang w:eastAsia="ko-KR"/>
              </w:rPr>
              <w:t>;</w:t>
            </w:r>
          </w:p>
          <w:p w14:paraId="51649E55"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notify RRC to release SRS</w:t>
            </w:r>
            <w:r w:rsidRPr="00ED7973">
              <w:rPr>
                <w:lang w:eastAsia="ko-KR"/>
              </w:rPr>
              <w:t>, if configured</w:t>
            </w:r>
            <w:r w:rsidRPr="00ED7973">
              <w:rPr>
                <w:lang w:eastAsia="ja-JP"/>
              </w:rPr>
              <w:t>;</w:t>
            </w:r>
          </w:p>
          <w:p w14:paraId="1C1B1692"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clear any configured downlink assignments and configured uplink grants;</w:t>
            </w:r>
          </w:p>
          <w:p w14:paraId="563DA3E6"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clear any PUSCH resource for semi-persistent CSI reporting;</w:t>
            </w:r>
          </w:p>
          <w:p w14:paraId="15C585A0"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maintain N</w:t>
            </w:r>
            <w:r w:rsidRPr="00ED7973">
              <w:rPr>
                <w:vertAlign w:val="subscript"/>
                <w:lang w:eastAsia="ko-KR"/>
              </w:rPr>
              <w:t>TA</w:t>
            </w:r>
            <w:r w:rsidRPr="00ED7973">
              <w:rPr>
                <w:lang w:eastAsia="ko-KR"/>
              </w:rPr>
              <w:t xml:space="preserve"> (defined in TS 38.211 [8]) of this TAG.</w:t>
            </w:r>
          </w:p>
          <w:p w14:paraId="6D992F4A" w14:textId="6C2D3F4D" w:rsidR="0037187A" w:rsidRPr="00ED7973" w:rsidRDefault="0037187A" w:rsidP="0037187A">
            <w:pPr>
              <w:overflowPunct w:val="0"/>
              <w:autoSpaceDE w:val="0"/>
              <w:autoSpaceDN w:val="0"/>
              <w:adjustRightInd w:val="0"/>
              <w:ind w:left="568" w:hanging="284"/>
              <w:textAlignment w:val="baseline"/>
              <w:rPr>
                <w:rFonts w:eastAsia="DengXian"/>
                <w:lang w:eastAsia="zh-CN"/>
              </w:rPr>
            </w:pPr>
          </w:p>
        </w:tc>
      </w:tr>
    </w:tbl>
    <w:p w14:paraId="0044EE51" w14:textId="552C9108" w:rsidR="00274F71" w:rsidRPr="00ED7973" w:rsidRDefault="00274F71" w:rsidP="00274F71">
      <w:pPr>
        <w:rPr>
          <w:rFonts w:eastAsia="DengXian"/>
          <w:lang w:eastAsia="zh-CN"/>
        </w:rPr>
      </w:pPr>
    </w:p>
    <w:p w14:paraId="7AF000E8" w14:textId="6A02A4F5" w:rsidR="00E97839" w:rsidRPr="00ED7973" w:rsidRDefault="00E97839" w:rsidP="00274F71">
      <w:pPr>
        <w:rPr>
          <w:rFonts w:eastAsia="DengXian"/>
          <w:lang w:eastAsia="zh-CN"/>
        </w:rPr>
      </w:pPr>
      <w:r w:rsidRPr="00ED7973">
        <w:rPr>
          <w:rFonts w:eastAsia="DengXian"/>
          <w:lang w:eastAsia="zh-CN"/>
        </w:rPr>
        <w:t xml:space="preserve">RAN2 should discuss the </w:t>
      </w:r>
      <w:r w:rsidR="00D8711E" w:rsidRPr="00ED7973">
        <w:rPr>
          <w:rFonts w:eastAsia="DengXian"/>
          <w:lang w:eastAsia="zh-CN"/>
        </w:rPr>
        <w:t>handling of</w:t>
      </w:r>
      <w:r w:rsidR="00E43198" w:rsidRPr="00ED7973">
        <w:rPr>
          <w:rFonts w:eastAsia="DengXian"/>
          <w:lang w:eastAsia="zh-CN"/>
        </w:rPr>
        <w:t xml:space="preserve"> HARQ buffer</w:t>
      </w:r>
      <w:r w:rsidR="00D8711E" w:rsidRPr="00ED7973">
        <w:rPr>
          <w:rFonts w:eastAsia="DengXian"/>
          <w:lang w:eastAsia="zh-CN"/>
        </w:rPr>
        <w:t>s</w:t>
      </w:r>
      <w:r w:rsidR="00CE24C7" w:rsidRPr="00ED7973">
        <w:rPr>
          <w:rFonts w:eastAsia="DengXian"/>
          <w:lang w:eastAsia="zh-CN"/>
        </w:rPr>
        <w:t xml:space="preserve"> and UL channels/signals (PUCCH, SRS, CG, SPS and SP-CSI over PUSCH) and DL SPS</w:t>
      </w:r>
      <w:r w:rsidR="00E43198" w:rsidRPr="00ED7973">
        <w:rPr>
          <w:rFonts w:eastAsia="DengXian"/>
          <w:lang w:eastAsia="zh-CN"/>
        </w:rPr>
        <w:t xml:space="preserve"> </w:t>
      </w:r>
      <w:r w:rsidRPr="00ED7973">
        <w:rPr>
          <w:rFonts w:eastAsia="DengXian"/>
          <w:lang w:eastAsia="zh-CN"/>
        </w:rPr>
        <w:t>on a serving cell when either or both associated TAT</w:t>
      </w:r>
      <w:r w:rsidR="00F277EF" w:rsidRPr="00ED7973">
        <w:rPr>
          <w:rFonts w:eastAsia="DengXian"/>
          <w:lang w:eastAsia="zh-CN"/>
        </w:rPr>
        <w:t>s</w:t>
      </w:r>
      <w:r w:rsidRPr="00ED7973">
        <w:rPr>
          <w:rFonts w:eastAsia="DengXian"/>
          <w:lang w:eastAsia="zh-CN"/>
        </w:rPr>
        <w:t xml:space="preserve"> expire. </w:t>
      </w:r>
    </w:p>
    <w:p w14:paraId="2EA6D530" w14:textId="1BA3D812" w:rsidR="00EE5784" w:rsidRPr="00ED7973" w:rsidRDefault="00D8711E" w:rsidP="00D8711E">
      <w:pPr>
        <w:pStyle w:val="B1"/>
        <w:rPr>
          <w:rFonts w:eastAsia="DengXian"/>
          <w:lang w:eastAsia="zh-CN"/>
        </w:rPr>
      </w:pPr>
      <w:r w:rsidRPr="00ED7973">
        <w:rPr>
          <w:rFonts w:eastAsia="DengXian"/>
          <w:lang w:eastAsia="zh-CN"/>
        </w:rPr>
        <w:t>-</w:t>
      </w:r>
      <w:r w:rsidRPr="00ED7973">
        <w:rPr>
          <w:rFonts w:eastAsia="DengXian"/>
          <w:lang w:eastAsia="zh-CN"/>
        </w:rPr>
        <w:tab/>
      </w:r>
      <w:r w:rsidR="00E97839" w:rsidRPr="00ED7973">
        <w:rPr>
          <w:rFonts w:eastAsia="DengXian"/>
          <w:lang w:eastAsia="zh-CN"/>
        </w:rPr>
        <w:t>HARQ buffer</w:t>
      </w:r>
      <w:r w:rsidRPr="00ED7973">
        <w:rPr>
          <w:rFonts w:eastAsia="DengXian"/>
          <w:lang w:eastAsia="zh-CN"/>
        </w:rPr>
        <w:t>s</w:t>
      </w:r>
      <w:r w:rsidR="003D4D49" w:rsidRPr="00ED7973">
        <w:rPr>
          <w:rFonts w:eastAsia="DengXian"/>
          <w:lang w:eastAsia="zh-CN"/>
        </w:rPr>
        <w:t xml:space="preserve"> should be maintained per serving cell and </w:t>
      </w:r>
      <w:r w:rsidR="00E97839" w:rsidRPr="00ED7973">
        <w:rPr>
          <w:rFonts w:eastAsia="DengXian"/>
          <w:lang w:eastAsia="zh-CN"/>
        </w:rPr>
        <w:t>there is no need to flush it if only one associated TAT expires, i.e. network can trigger the retransmission</w:t>
      </w:r>
      <w:r w:rsidR="006A71EE" w:rsidRPr="00ED7973">
        <w:rPr>
          <w:rFonts w:eastAsia="DengXian"/>
          <w:lang w:eastAsia="zh-CN"/>
        </w:rPr>
        <w:t xml:space="preserve"> for UL data</w:t>
      </w:r>
      <w:r w:rsidR="00E97839" w:rsidRPr="00ED7973">
        <w:rPr>
          <w:rFonts w:eastAsia="DengXian"/>
          <w:lang w:eastAsia="zh-CN"/>
        </w:rPr>
        <w:t xml:space="preserve"> through another associated TAG with TAT is running. On the other </w:t>
      </w:r>
      <w:r w:rsidR="00ED7973" w:rsidRPr="00ED7973">
        <w:rPr>
          <w:rFonts w:eastAsia="DengXian"/>
          <w:lang w:eastAsia="zh-CN"/>
        </w:rPr>
        <w:t>hand,</w:t>
      </w:r>
      <w:r w:rsidR="00E97839" w:rsidRPr="00ED7973">
        <w:rPr>
          <w:rFonts w:eastAsia="DengXian"/>
          <w:lang w:eastAsia="zh-CN"/>
        </w:rPr>
        <w:t xml:space="preserve"> the HARQ buffer should be flushed if both associated TATs expire. If this is </w:t>
      </w:r>
      <w:r w:rsidRPr="00ED7973">
        <w:rPr>
          <w:rFonts w:eastAsia="DengXian"/>
          <w:lang w:eastAsia="zh-CN"/>
        </w:rPr>
        <w:t xml:space="preserve">for the </w:t>
      </w:r>
      <w:r w:rsidR="00E97839" w:rsidRPr="00ED7973">
        <w:rPr>
          <w:rFonts w:eastAsia="DengXian"/>
          <w:lang w:eastAsia="zh-CN"/>
        </w:rPr>
        <w:t xml:space="preserve">PCell, </w:t>
      </w:r>
      <w:r w:rsidRPr="00ED7973">
        <w:rPr>
          <w:rFonts w:eastAsia="DengXian"/>
          <w:lang w:eastAsia="zh-CN"/>
        </w:rPr>
        <w:t xml:space="preserve">it also applies </w:t>
      </w:r>
      <w:r w:rsidR="00E97839" w:rsidRPr="00ED7973">
        <w:rPr>
          <w:rFonts w:eastAsia="DengXian"/>
          <w:lang w:eastAsia="zh-CN"/>
        </w:rPr>
        <w:t>for all the serving cells.</w:t>
      </w:r>
    </w:p>
    <w:p w14:paraId="21045FC7" w14:textId="3F939D4D" w:rsidR="00E97839" w:rsidRPr="00ED7973" w:rsidRDefault="00D8711E" w:rsidP="00D8711E">
      <w:pPr>
        <w:pStyle w:val="B1"/>
        <w:rPr>
          <w:rFonts w:eastAsia="DengXian"/>
          <w:lang w:eastAsia="zh-CN"/>
        </w:rPr>
      </w:pPr>
      <w:r w:rsidRPr="00ED7973">
        <w:rPr>
          <w:rFonts w:eastAsia="DengXian"/>
          <w:lang w:eastAsia="zh-CN"/>
        </w:rPr>
        <w:lastRenderedPageBreak/>
        <w:t>-</w:t>
      </w:r>
      <w:r w:rsidRPr="00ED7973">
        <w:rPr>
          <w:rFonts w:eastAsia="DengXian"/>
          <w:lang w:eastAsia="zh-CN"/>
        </w:rPr>
        <w:tab/>
      </w:r>
      <w:r w:rsidR="00F277EF" w:rsidRPr="00ED7973">
        <w:rPr>
          <w:rFonts w:eastAsia="DengXian"/>
          <w:lang w:eastAsia="zh-CN"/>
        </w:rPr>
        <w:t>If</w:t>
      </w:r>
      <w:r w:rsidR="00E97839" w:rsidRPr="00ED7973">
        <w:rPr>
          <w:rFonts w:eastAsia="DengXian"/>
          <w:lang w:eastAsia="zh-CN"/>
        </w:rPr>
        <w:t xml:space="preserve"> </w:t>
      </w:r>
      <w:r w:rsidR="00E43198" w:rsidRPr="00ED7973">
        <w:rPr>
          <w:rFonts w:eastAsia="DengXian"/>
          <w:lang w:eastAsia="zh-CN"/>
        </w:rPr>
        <w:t>UL channel</w:t>
      </w:r>
      <w:r w:rsidR="006A71EE" w:rsidRPr="00ED7973">
        <w:rPr>
          <w:rFonts w:eastAsia="DengXian"/>
          <w:lang w:eastAsia="zh-CN"/>
        </w:rPr>
        <w:t>s/signals and DL SPS</w:t>
      </w:r>
      <w:r w:rsidR="00E43198" w:rsidRPr="00ED7973">
        <w:rPr>
          <w:rFonts w:eastAsia="DengXian"/>
          <w:lang w:eastAsia="zh-CN"/>
        </w:rPr>
        <w:t xml:space="preserve"> are configured per TRP, in case one </w:t>
      </w:r>
      <w:r w:rsidR="00F277EF" w:rsidRPr="00ED7973">
        <w:rPr>
          <w:rFonts w:eastAsia="DengXian"/>
          <w:lang w:eastAsia="zh-CN"/>
        </w:rPr>
        <w:t xml:space="preserve">of the two </w:t>
      </w:r>
      <w:r w:rsidR="00E43198" w:rsidRPr="00ED7973">
        <w:rPr>
          <w:rFonts w:eastAsia="DengXian"/>
          <w:lang w:eastAsia="zh-CN"/>
        </w:rPr>
        <w:t>TAT</w:t>
      </w:r>
      <w:r w:rsidR="00F277EF" w:rsidRPr="00ED7973">
        <w:rPr>
          <w:rFonts w:eastAsia="DengXian"/>
          <w:lang w:eastAsia="zh-CN"/>
        </w:rPr>
        <w:t>s associated with the serving cell</w:t>
      </w:r>
      <w:r w:rsidR="00E43198" w:rsidRPr="00ED7973">
        <w:rPr>
          <w:rFonts w:eastAsia="DengXian"/>
          <w:lang w:eastAsia="zh-CN"/>
        </w:rPr>
        <w:t xml:space="preserve"> expire</w:t>
      </w:r>
      <w:r w:rsidR="00F277EF" w:rsidRPr="00ED7973">
        <w:rPr>
          <w:rFonts w:eastAsia="DengXian"/>
          <w:lang w:eastAsia="zh-CN"/>
        </w:rPr>
        <w:t>s</w:t>
      </w:r>
      <w:r w:rsidR="00E43198" w:rsidRPr="00ED7973">
        <w:rPr>
          <w:rFonts w:eastAsia="DengXian"/>
          <w:lang w:eastAsia="zh-CN"/>
        </w:rPr>
        <w:t xml:space="preserve">, the UE should only release resource or configuration associated with this TAT, i.e. </w:t>
      </w:r>
      <w:r w:rsidR="00F277EF" w:rsidRPr="00ED7973">
        <w:rPr>
          <w:rFonts w:eastAsia="DengXian"/>
          <w:lang w:eastAsia="zh-CN"/>
        </w:rPr>
        <w:t xml:space="preserve">the </w:t>
      </w:r>
      <w:r w:rsidR="00E43198" w:rsidRPr="00ED7973">
        <w:rPr>
          <w:rFonts w:eastAsia="DengXian"/>
          <w:lang w:eastAsia="zh-CN"/>
        </w:rPr>
        <w:t xml:space="preserve">UE can still transmit the </w:t>
      </w:r>
      <w:r w:rsidR="006A71EE" w:rsidRPr="00ED7973">
        <w:rPr>
          <w:rFonts w:eastAsia="DengXian"/>
          <w:lang w:eastAsia="zh-CN"/>
        </w:rPr>
        <w:t>UL channels/signals</w:t>
      </w:r>
      <w:r w:rsidR="00E43198" w:rsidRPr="00ED7973">
        <w:rPr>
          <w:rFonts w:eastAsia="DengXian"/>
          <w:lang w:eastAsia="zh-CN"/>
        </w:rPr>
        <w:t xml:space="preserve"> </w:t>
      </w:r>
      <w:r w:rsidR="006A71EE" w:rsidRPr="00ED7973">
        <w:rPr>
          <w:rFonts w:eastAsia="DengXian"/>
          <w:lang w:eastAsia="zh-CN"/>
        </w:rPr>
        <w:t xml:space="preserve">and receive the DL SPS </w:t>
      </w:r>
      <w:r w:rsidR="00E43198" w:rsidRPr="00ED7973">
        <w:rPr>
          <w:rFonts w:eastAsia="DengXian"/>
          <w:lang w:eastAsia="zh-CN"/>
        </w:rPr>
        <w:t>via the other TRP.</w:t>
      </w:r>
    </w:p>
    <w:p w14:paraId="3D09B6E6" w14:textId="17DD1804" w:rsidR="00E43198" w:rsidRPr="00ED7973" w:rsidRDefault="00E43198" w:rsidP="003D4D49">
      <w:pPr>
        <w:pStyle w:val="Proposal"/>
        <w:rPr>
          <w:rFonts w:eastAsia="DengXian"/>
        </w:rPr>
      </w:pPr>
      <w:r w:rsidRPr="00ED7973">
        <w:rPr>
          <w:rFonts w:eastAsia="DengXian"/>
        </w:rPr>
        <w:t>HARQ buffer</w:t>
      </w:r>
      <w:r w:rsidR="00814272" w:rsidRPr="00ED7973">
        <w:rPr>
          <w:rFonts w:eastAsia="DengXian"/>
        </w:rPr>
        <w:t>s</w:t>
      </w:r>
      <w:r w:rsidRPr="00ED7973">
        <w:rPr>
          <w:rFonts w:eastAsia="DengXian"/>
        </w:rPr>
        <w:t xml:space="preserve"> </w:t>
      </w:r>
      <w:r w:rsidR="00814272" w:rsidRPr="00ED7973">
        <w:rPr>
          <w:rFonts w:eastAsia="DengXian"/>
        </w:rPr>
        <w:t>are</w:t>
      </w:r>
      <w:r w:rsidRPr="00ED7973">
        <w:rPr>
          <w:rFonts w:eastAsia="DengXian"/>
        </w:rPr>
        <w:t xml:space="preserve"> not flushed </w:t>
      </w:r>
      <w:r w:rsidR="00A56375" w:rsidRPr="00ED7973">
        <w:rPr>
          <w:rFonts w:eastAsia="DengXian"/>
        </w:rPr>
        <w:t>on a serving cell until</w:t>
      </w:r>
      <w:r w:rsidRPr="00ED7973">
        <w:rPr>
          <w:rFonts w:eastAsia="DengXian"/>
        </w:rPr>
        <w:t xml:space="preserve"> </w:t>
      </w:r>
      <w:r w:rsidR="00A56375" w:rsidRPr="00ED7973">
        <w:rPr>
          <w:rFonts w:eastAsia="DengXian"/>
        </w:rPr>
        <w:t>both</w:t>
      </w:r>
      <w:r w:rsidRPr="00ED7973">
        <w:rPr>
          <w:rFonts w:eastAsia="DengXian"/>
        </w:rPr>
        <w:t xml:space="preserve"> </w:t>
      </w:r>
      <w:r w:rsidR="00A56375" w:rsidRPr="00ED7973">
        <w:rPr>
          <w:rFonts w:eastAsia="DengXian"/>
        </w:rPr>
        <w:t xml:space="preserve">associated </w:t>
      </w:r>
      <w:r w:rsidRPr="00ED7973">
        <w:rPr>
          <w:rFonts w:eastAsia="DengXian"/>
        </w:rPr>
        <w:t>TAT</w:t>
      </w:r>
      <w:r w:rsidR="00814272" w:rsidRPr="00ED7973">
        <w:rPr>
          <w:rFonts w:eastAsia="DengXian"/>
        </w:rPr>
        <w:t>s</w:t>
      </w:r>
      <w:r w:rsidRPr="00ED7973">
        <w:rPr>
          <w:rFonts w:eastAsia="DengXian"/>
        </w:rPr>
        <w:t xml:space="preserve"> </w:t>
      </w:r>
      <w:r w:rsidR="00A56375" w:rsidRPr="00ED7973">
        <w:rPr>
          <w:rFonts w:eastAsia="DengXian"/>
        </w:rPr>
        <w:t>expire</w:t>
      </w:r>
      <w:r w:rsidRPr="00ED7973">
        <w:rPr>
          <w:rFonts w:eastAsia="DengXian"/>
        </w:rPr>
        <w:t>.</w:t>
      </w:r>
      <w:r w:rsidR="00A56375" w:rsidRPr="00ED7973">
        <w:rPr>
          <w:rFonts w:eastAsia="DengXian"/>
        </w:rPr>
        <w:t xml:space="preserve"> </w:t>
      </w:r>
      <w:r w:rsidR="00E2080F" w:rsidRPr="00ED7973">
        <w:rPr>
          <w:rFonts w:eastAsia="DengXian"/>
        </w:rPr>
        <w:t>If this is PCell for mTRP, HARQ buffer</w:t>
      </w:r>
      <w:r w:rsidR="00814272" w:rsidRPr="00ED7973">
        <w:rPr>
          <w:rFonts w:eastAsia="DengXian"/>
        </w:rPr>
        <w:t>s</w:t>
      </w:r>
      <w:r w:rsidR="00E2080F" w:rsidRPr="00ED7973">
        <w:rPr>
          <w:rFonts w:eastAsia="DengXian"/>
        </w:rPr>
        <w:t xml:space="preserve"> </w:t>
      </w:r>
      <w:r w:rsidR="00814272" w:rsidRPr="00ED7973">
        <w:rPr>
          <w:rFonts w:eastAsia="DengXian"/>
        </w:rPr>
        <w:t>are</w:t>
      </w:r>
      <w:r w:rsidR="00E2080F" w:rsidRPr="00ED7973">
        <w:rPr>
          <w:rFonts w:eastAsia="DengXian"/>
        </w:rPr>
        <w:t xml:space="preserve"> flushed for all serving cells if both associated TAT</w:t>
      </w:r>
      <w:r w:rsidR="00814272" w:rsidRPr="00ED7973">
        <w:rPr>
          <w:rFonts w:eastAsia="DengXian"/>
        </w:rPr>
        <w:t>s</w:t>
      </w:r>
      <w:r w:rsidR="00E2080F" w:rsidRPr="00ED7973">
        <w:rPr>
          <w:rFonts w:eastAsia="DengXian"/>
        </w:rPr>
        <w:t xml:space="preserve"> expire</w:t>
      </w:r>
      <w:r w:rsidR="00E2080F" w:rsidRPr="00ED7973">
        <w:rPr>
          <w:rFonts w:eastAsia="DengXian"/>
          <w:lang w:eastAsia="zh-CN"/>
        </w:rPr>
        <w:t>.</w:t>
      </w:r>
    </w:p>
    <w:p w14:paraId="0DC3759C" w14:textId="4ACD4B67" w:rsidR="00A60FB6" w:rsidRPr="00ED7973" w:rsidRDefault="00814272" w:rsidP="003D4D49">
      <w:pPr>
        <w:pStyle w:val="Proposal"/>
        <w:rPr>
          <w:rFonts w:eastAsia="DengXian"/>
        </w:rPr>
      </w:pPr>
      <w:r w:rsidRPr="00ED7973">
        <w:rPr>
          <w:rFonts w:eastAsia="DengXian"/>
        </w:rPr>
        <w:t>D</w:t>
      </w:r>
      <w:r w:rsidR="00A60FB6" w:rsidRPr="00ED7973">
        <w:rPr>
          <w:rFonts w:eastAsia="DengXian"/>
        </w:rPr>
        <w:t>iscuss the UE behaviour</w:t>
      </w:r>
      <w:r w:rsidR="00E43198" w:rsidRPr="00ED7973">
        <w:rPr>
          <w:rFonts w:eastAsia="DengXian"/>
        </w:rPr>
        <w:t xml:space="preserve"> </w:t>
      </w:r>
      <w:r w:rsidRPr="00ED7973">
        <w:rPr>
          <w:rFonts w:eastAsia="DengXian"/>
        </w:rPr>
        <w:t>regarding</w:t>
      </w:r>
      <w:r w:rsidR="00E43198" w:rsidRPr="00ED7973">
        <w:rPr>
          <w:rFonts w:eastAsia="DengXian"/>
        </w:rPr>
        <w:t xml:space="preserve"> </w:t>
      </w:r>
      <w:r w:rsidR="006A71EE" w:rsidRPr="00ED7973">
        <w:rPr>
          <w:rFonts w:eastAsia="DengXian"/>
          <w:lang w:eastAsia="zh-CN"/>
        </w:rPr>
        <w:t>UL channels/signals and DL SPS</w:t>
      </w:r>
      <w:r w:rsidR="00E43198" w:rsidRPr="00ED7973">
        <w:rPr>
          <w:rFonts w:eastAsia="DengXian"/>
        </w:rPr>
        <w:t xml:space="preserve"> on a serving cell</w:t>
      </w:r>
      <w:r w:rsidR="00A60FB6" w:rsidRPr="00ED7973">
        <w:rPr>
          <w:rFonts w:eastAsia="DengXian"/>
        </w:rPr>
        <w:t xml:space="preserve"> when either or both </w:t>
      </w:r>
      <w:r w:rsidR="00E43198" w:rsidRPr="00ED7973">
        <w:rPr>
          <w:rFonts w:eastAsia="DengXian"/>
        </w:rPr>
        <w:t xml:space="preserve">associated </w:t>
      </w:r>
      <w:r w:rsidR="00A60FB6" w:rsidRPr="00ED7973">
        <w:rPr>
          <w:rFonts w:eastAsia="DengXian"/>
        </w:rPr>
        <w:t>TATs expire.</w:t>
      </w:r>
    </w:p>
    <w:p w14:paraId="2A00469D" w14:textId="7610EB3D" w:rsidR="00326166" w:rsidRPr="00ED7973" w:rsidRDefault="00A0619B" w:rsidP="001A1F92">
      <w:pPr>
        <w:pStyle w:val="Heading1"/>
        <w:rPr>
          <w:rFonts w:eastAsia="SimSun"/>
          <w:lang w:eastAsia="zh-CN"/>
        </w:rPr>
      </w:pPr>
      <w:bookmarkStart w:id="10" w:name="_Toc423019950"/>
      <w:bookmarkStart w:id="11" w:name="_Toc423020279"/>
      <w:bookmarkStart w:id="12" w:name="_Toc423020296"/>
      <w:bookmarkEnd w:id="2"/>
      <w:bookmarkEnd w:id="3"/>
      <w:bookmarkEnd w:id="10"/>
      <w:bookmarkEnd w:id="11"/>
      <w:bookmarkEnd w:id="12"/>
      <w:r w:rsidRPr="00ED7973">
        <w:rPr>
          <w:rFonts w:eastAsia="SimSun"/>
          <w:lang w:eastAsia="zh-CN"/>
        </w:rPr>
        <w:t>3</w:t>
      </w:r>
      <w:r w:rsidR="005456E5" w:rsidRPr="00ED7973">
        <w:rPr>
          <w:rFonts w:eastAsia="SimSun"/>
          <w:lang w:eastAsia="zh-CN"/>
        </w:rPr>
        <w:t xml:space="preserve">. </w:t>
      </w:r>
      <w:r w:rsidR="001A1F92" w:rsidRPr="00ED7973">
        <w:rPr>
          <w:rFonts w:eastAsia="SimSun"/>
          <w:lang w:eastAsia="zh-CN"/>
        </w:rPr>
        <w:t>Conclusion</w:t>
      </w:r>
    </w:p>
    <w:p w14:paraId="3F8AC17A" w14:textId="6C8B8935" w:rsidR="0030001B" w:rsidRPr="00ED7973" w:rsidRDefault="00185A40" w:rsidP="005E1241">
      <w:pPr>
        <w:rPr>
          <w:lang w:eastAsia="zh-CN"/>
        </w:rPr>
      </w:pPr>
      <w:r w:rsidRPr="00ED7973">
        <w:rPr>
          <w:lang w:eastAsia="zh-CN"/>
        </w:rPr>
        <w:t xml:space="preserve">Based on the discussion in this paper, we propose </w:t>
      </w:r>
      <w:r w:rsidR="00FF7198" w:rsidRPr="00ED7973">
        <w:rPr>
          <w:lang w:eastAsia="zh-CN"/>
        </w:rPr>
        <w:t>the following</w:t>
      </w:r>
      <w:r w:rsidRPr="00ED7973">
        <w:rPr>
          <w:lang w:eastAsia="zh-CN"/>
        </w:rPr>
        <w:t>:</w:t>
      </w:r>
      <w:bookmarkStart w:id="13" w:name="OLE_LINK7"/>
    </w:p>
    <w:p w14:paraId="2B2B2A56" w14:textId="77777777" w:rsidR="00814272" w:rsidRPr="00ED7973" w:rsidRDefault="00814272" w:rsidP="00814272">
      <w:pPr>
        <w:pStyle w:val="Proposal"/>
        <w:numPr>
          <w:ilvl w:val="0"/>
          <w:numId w:val="41"/>
        </w:numPr>
        <w:rPr>
          <w:rFonts w:eastAsia="DengXian"/>
          <w:lang w:eastAsia="zh-CN"/>
        </w:rPr>
      </w:pPr>
      <w:r w:rsidRPr="00ED7973">
        <w:rPr>
          <w:rFonts w:eastAsia="DengXian"/>
          <w:lang w:eastAsia="zh-CN"/>
        </w:rPr>
        <w:t>In multi-DCI multi-TRP operation, for UL data arrival, the UE initiates CBRA on the serving PCI.</w:t>
      </w:r>
    </w:p>
    <w:p w14:paraId="4227671F" w14:textId="77777777" w:rsidR="00AC0B41" w:rsidRPr="00ED7973" w:rsidRDefault="00AC0B41" w:rsidP="00AC0B41">
      <w:pPr>
        <w:pStyle w:val="Proposal"/>
        <w:rPr>
          <w:rFonts w:eastAsia="DengXian"/>
          <w:lang w:eastAsia="zh-CN"/>
        </w:rPr>
      </w:pPr>
      <w:r w:rsidRPr="00ED7973">
        <w:rPr>
          <w:rFonts w:eastAsia="DengXian"/>
          <w:lang w:eastAsia="zh-CN"/>
        </w:rPr>
        <w:t>In multi-DCI multi-TRP operation, parallel RACH on different TRPs is not supported.</w:t>
      </w:r>
    </w:p>
    <w:p w14:paraId="78926947" w14:textId="77777777" w:rsidR="00AC0B41" w:rsidRPr="00ED7973" w:rsidRDefault="00AC0B41" w:rsidP="00AC0B41">
      <w:pPr>
        <w:pStyle w:val="Proposal"/>
        <w:rPr>
          <w:rFonts w:eastAsia="DengXian"/>
          <w:lang w:eastAsia="zh-CN"/>
        </w:rPr>
      </w:pPr>
      <w:r w:rsidRPr="00ED7973">
        <w:rPr>
          <w:rFonts w:ascii="Times" w:eastAsia="Batang" w:hAnsi="Times" w:cs="Times"/>
          <w:iCs/>
          <w:szCs w:val="24"/>
        </w:rPr>
        <w:t>For intra-cell multi-DCI based Multi-TRP operation</w:t>
      </w:r>
      <w:r w:rsidRPr="00ED7973">
        <w:rPr>
          <w:rFonts w:asciiTheme="minorEastAsia" w:eastAsiaTheme="minorEastAsia" w:hAnsiTheme="minorEastAsia" w:cs="Times"/>
          <w:iCs/>
          <w:szCs w:val="24"/>
          <w:lang w:eastAsia="zh-CN"/>
        </w:rPr>
        <w:t>,</w:t>
      </w:r>
      <w:r w:rsidRPr="00ED7973">
        <w:rPr>
          <w:rFonts w:eastAsia="DengXian"/>
          <w:lang w:eastAsia="zh-CN"/>
        </w:rPr>
        <w:t xml:space="preserve"> RAN2 waits for RAN1 progress before discussing RACH impact for 2 TA.</w:t>
      </w:r>
    </w:p>
    <w:p w14:paraId="4673B377" w14:textId="40D29AB1" w:rsidR="00814272" w:rsidRPr="00ED7973" w:rsidRDefault="00814272" w:rsidP="00814272">
      <w:pPr>
        <w:pStyle w:val="Proposal"/>
        <w:rPr>
          <w:rFonts w:eastAsia="DengXian"/>
          <w:lang w:eastAsia="zh-CN"/>
        </w:rPr>
      </w:pPr>
      <w:r w:rsidRPr="00ED7973">
        <w:rPr>
          <w:rFonts w:eastAsia="DengXian"/>
          <w:lang w:eastAsia="zh-CN"/>
        </w:rPr>
        <w:t xml:space="preserve">RAN2 assumes that a serving cell can be associated with two TAGs and each UL/joint TCI state of the serving cell belongs to either TAG associated with the serving cell. </w:t>
      </w:r>
    </w:p>
    <w:p w14:paraId="09881E3F" w14:textId="77777777" w:rsidR="00AC0B41" w:rsidRPr="00ED7973" w:rsidRDefault="00AC0B41" w:rsidP="00AC0B41">
      <w:pPr>
        <w:pStyle w:val="Proposal"/>
        <w:rPr>
          <w:rFonts w:eastAsia="DengXian"/>
          <w:lang w:eastAsia="zh-CN"/>
        </w:rPr>
      </w:pPr>
      <w:r w:rsidRPr="00ED7973">
        <w:rPr>
          <w:rFonts w:eastAsia="DengXian"/>
          <w:lang w:eastAsia="zh-CN"/>
        </w:rPr>
        <w:t xml:space="preserve">In Rel-18, the maximum number of TAGs is the same like in Rel-17, including when multi-DCI multi-TRP operation is used. </w:t>
      </w:r>
    </w:p>
    <w:p w14:paraId="132B3CFD" w14:textId="14A203CD" w:rsidR="00814272" w:rsidRPr="00ED7973" w:rsidRDefault="00814272" w:rsidP="00814272">
      <w:pPr>
        <w:pStyle w:val="Proposal"/>
        <w:rPr>
          <w:rFonts w:eastAsia="DengXian"/>
        </w:rPr>
      </w:pPr>
      <w:r w:rsidRPr="00ED7973">
        <w:rPr>
          <w:rFonts w:eastAsia="DengXian"/>
        </w:rPr>
        <w:t>HARQ buffers are not flushed on a serving cell until both associated TATs expire. If this is PCell for mTRP, HARQ buffers are flushed for all serving cells if both associated TATs expire</w:t>
      </w:r>
      <w:r w:rsidRPr="00ED7973">
        <w:rPr>
          <w:rFonts w:eastAsia="DengXian"/>
          <w:lang w:eastAsia="zh-CN"/>
        </w:rPr>
        <w:t>.</w:t>
      </w:r>
    </w:p>
    <w:p w14:paraId="7CCF6A35" w14:textId="78D70F5A" w:rsidR="00814272" w:rsidRPr="00ED7973" w:rsidRDefault="00814272" w:rsidP="00814272">
      <w:pPr>
        <w:pStyle w:val="Proposal"/>
        <w:rPr>
          <w:rFonts w:eastAsia="DengXian"/>
        </w:rPr>
      </w:pPr>
      <w:r w:rsidRPr="00ED7973">
        <w:rPr>
          <w:rFonts w:eastAsia="DengXian"/>
        </w:rPr>
        <w:t xml:space="preserve">Discuss the UE behaviour regarding </w:t>
      </w:r>
      <w:r w:rsidRPr="00ED7973">
        <w:rPr>
          <w:rFonts w:eastAsia="DengXian"/>
          <w:lang w:eastAsia="zh-CN"/>
        </w:rPr>
        <w:t>UL channels/signals and DL SPS</w:t>
      </w:r>
      <w:r w:rsidRPr="00ED7973">
        <w:rPr>
          <w:rFonts w:eastAsia="DengXian"/>
        </w:rPr>
        <w:t xml:space="preserve"> on a serving cell when either or both associated TATs expire.</w:t>
      </w:r>
    </w:p>
    <w:p w14:paraId="5966580C" w14:textId="77777777" w:rsidR="006D11FC" w:rsidRPr="00ED7973" w:rsidRDefault="006D11FC" w:rsidP="006D11FC">
      <w:pPr>
        <w:pStyle w:val="Heading1"/>
        <w:numPr>
          <w:ilvl w:val="0"/>
          <w:numId w:val="36"/>
        </w:numPr>
        <w:rPr>
          <w:rFonts w:eastAsiaTheme="minorEastAsia"/>
          <w:lang w:eastAsia="zh-CN"/>
        </w:rPr>
      </w:pPr>
      <w:r w:rsidRPr="00ED7973">
        <w:rPr>
          <w:rFonts w:eastAsiaTheme="minorEastAsia"/>
          <w:lang w:eastAsia="zh-CN"/>
        </w:rPr>
        <w:t>Reference</w:t>
      </w:r>
    </w:p>
    <w:p w14:paraId="464CA025" w14:textId="7938FE44" w:rsidR="006D11FC" w:rsidRPr="00ED7973" w:rsidRDefault="006D11FC" w:rsidP="006D11FC">
      <w:pPr>
        <w:spacing w:beforeLines="50" w:before="120"/>
        <w:jc w:val="both"/>
        <w:rPr>
          <w:rFonts w:eastAsia="SimSun"/>
          <w:color w:val="000000" w:themeColor="text1"/>
          <w:sz w:val="18"/>
          <w:lang w:eastAsia="zh-CN"/>
        </w:rPr>
      </w:pPr>
      <w:r w:rsidRPr="00ED7973">
        <w:rPr>
          <w:rFonts w:eastAsia="SimSun"/>
          <w:color w:val="000000" w:themeColor="text1"/>
          <w:sz w:val="18"/>
          <w:lang w:eastAsia="zh-CN"/>
        </w:rPr>
        <w:t>[1] RP-213598, New WID: MIMO Evolution for Downlink and Uplink, Samsung</w:t>
      </w:r>
    </w:p>
    <w:p w14:paraId="772CEBDA" w14:textId="5BD91B2C" w:rsidR="006D11FC" w:rsidRPr="00ED7973" w:rsidRDefault="006D11FC" w:rsidP="006D11FC">
      <w:pPr>
        <w:jc w:val="both"/>
        <w:rPr>
          <w:rFonts w:eastAsia="SimSun"/>
          <w:color w:val="000000" w:themeColor="text1"/>
          <w:sz w:val="18"/>
          <w:lang w:eastAsia="zh-CN"/>
        </w:rPr>
      </w:pPr>
      <w:r w:rsidRPr="00ED7973">
        <w:rPr>
          <w:rFonts w:eastAsia="SimSun"/>
          <w:color w:val="000000" w:themeColor="text1"/>
          <w:sz w:val="18"/>
          <w:lang w:eastAsia="zh-CN"/>
        </w:rPr>
        <w:t>[2] R1-2302226, LS to RAN2/4 on Agreements for Rel-18 MIMO, Samsung</w:t>
      </w:r>
    </w:p>
    <w:p w14:paraId="15AE2F02" w14:textId="2FE0C82C" w:rsidR="006D11FC" w:rsidRPr="00ED7973" w:rsidRDefault="006D11FC" w:rsidP="006D11FC">
      <w:pPr>
        <w:jc w:val="both"/>
        <w:rPr>
          <w:rFonts w:eastAsia="SimSun"/>
          <w:color w:val="000000" w:themeColor="text1"/>
          <w:sz w:val="18"/>
          <w:lang w:eastAsia="zh-CN"/>
        </w:rPr>
      </w:pPr>
      <w:r w:rsidRPr="00ED7973">
        <w:rPr>
          <w:rFonts w:eastAsia="SimSun"/>
          <w:color w:val="000000" w:themeColor="text1"/>
          <w:sz w:val="18"/>
          <w:lang w:eastAsia="zh-CN"/>
        </w:rPr>
        <w:t>[3] 3GPP TS 38.300, V17.3.0, NR; Overall description; Stage 2</w:t>
      </w:r>
    </w:p>
    <w:p w14:paraId="768DC35A" w14:textId="6C129264" w:rsidR="006D11FC" w:rsidRPr="00ED7973" w:rsidRDefault="006D11FC" w:rsidP="006D11FC">
      <w:pPr>
        <w:jc w:val="both"/>
        <w:rPr>
          <w:rFonts w:eastAsia="SimSun"/>
          <w:color w:val="000000" w:themeColor="text1"/>
          <w:sz w:val="18"/>
          <w:lang w:eastAsia="zh-CN"/>
        </w:rPr>
      </w:pPr>
      <w:r w:rsidRPr="00ED7973">
        <w:rPr>
          <w:rFonts w:eastAsia="SimSun"/>
          <w:color w:val="000000" w:themeColor="text1"/>
          <w:sz w:val="18"/>
          <w:lang w:eastAsia="zh-CN"/>
        </w:rPr>
        <w:t>[4] 3GPP TS 38.321, V17.3.0</w:t>
      </w:r>
    </w:p>
    <w:p w14:paraId="197CE7E1" w14:textId="02286668" w:rsidR="006D11FC" w:rsidRPr="00ED7973" w:rsidRDefault="006D11FC" w:rsidP="006D11FC">
      <w:pPr>
        <w:jc w:val="both"/>
        <w:rPr>
          <w:rFonts w:eastAsia="SimSun"/>
          <w:color w:val="000000" w:themeColor="text1"/>
          <w:sz w:val="18"/>
          <w:lang w:eastAsia="zh-CN"/>
        </w:rPr>
      </w:pPr>
      <w:r w:rsidRPr="00ED7973">
        <w:rPr>
          <w:rFonts w:eastAsia="SimSun"/>
          <w:color w:val="000000" w:themeColor="text1"/>
          <w:sz w:val="18"/>
          <w:lang w:eastAsia="zh-CN"/>
        </w:rPr>
        <w:t>[5] 3GPP TS 38.331, V17.3.0</w:t>
      </w:r>
    </w:p>
    <w:p w14:paraId="0970511F" w14:textId="0A01CDEF" w:rsidR="00CB2870" w:rsidRPr="00ED7973" w:rsidRDefault="00CB2870" w:rsidP="00820C9C">
      <w:pPr>
        <w:overflowPunct w:val="0"/>
        <w:autoSpaceDE w:val="0"/>
        <w:autoSpaceDN w:val="0"/>
        <w:adjustRightInd w:val="0"/>
        <w:ind w:left="568" w:hanging="284"/>
        <w:textAlignment w:val="baseline"/>
        <w:rPr>
          <w:rFonts w:eastAsiaTheme="minorEastAsia"/>
          <w:lang w:eastAsia="zh-CN"/>
        </w:rPr>
      </w:pPr>
      <w:bookmarkStart w:id="14" w:name="_Toc423020280"/>
      <w:bookmarkEnd w:id="0"/>
      <w:bookmarkEnd w:id="13"/>
      <w:bookmarkEnd w:id="14"/>
    </w:p>
    <w:sectPr w:rsidR="00CB2870" w:rsidRPr="00ED79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3F90" w14:textId="77777777" w:rsidR="0087519A" w:rsidRDefault="0087519A">
      <w:r>
        <w:separator/>
      </w:r>
    </w:p>
  </w:endnote>
  <w:endnote w:type="continuationSeparator" w:id="0">
    <w:p w14:paraId="70255E57" w14:textId="77777777" w:rsidR="0087519A" w:rsidRDefault="0087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D59F0" w14:textId="77777777" w:rsidR="0087519A" w:rsidRDefault="0087519A">
      <w:r>
        <w:separator/>
      </w:r>
    </w:p>
  </w:footnote>
  <w:footnote w:type="continuationSeparator" w:id="0">
    <w:p w14:paraId="20F94EFD" w14:textId="77777777" w:rsidR="0087519A" w:rsidRDefault="00875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2362F7"/>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17"/>
  </w:num>
  <w:num w:numId="5">
    <w:abstractNumId w:val="0"/>
  </w:num>
  <w:num w:numId="6">
    <w:abstractNumId w:val="5"/>
  </w:num>
  <w:num w:numId="7">
    <w:abstractNumId w:val="11"/>
  </w:num>
  <w:num w:numId="8">
    <w:abstractNumId w:val="13"/>
  </w:num>
  <w:num w:numId="9">
    <w:abstractNumId w:val="20"/>
  </w:num>
  <w:num w:numId="10">
    <w:abstractNumId w:val="9"/>
  </w:num>
  <w:num w:numId="11">
    <w:abstractNumId w:val="10"/>
  </w:num>
  <w:num w:numId="12">
    <w:abstractNumId w:val="8"/>
  </w:num>
  <w:num w:numId="13">
    <w:abstractNumId w:val="10"/>
  </w:num>
  <w:num w:numId="14">
    <w:abstractNumId w:val="10"/>
  </w:num>
  <w:num w:numId="15">
    <w:abstractNumId w:val="19"/>
  </w:num>
  <w:num w:numId="16">
    <w:abstractNumId w:val="10"/>
    <w:lvlOverride w:ilvl="0">
      <w:startOverride w:val="1"/>
    </w:lvlOverride>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22"/>
  </w:num>
  <w:num w:numId="27">
    <w:abstractNumId w:val="10"/>
    <w:lvlOverride w:ilvl="0">
      <w:startOverride w:val="1"/>
    </w:lvlOverride>
  </w:num>
  <w:num w:numId="28">
    <w:abstractNumId w:val="12"/>
  </w:num>
  <w:num w:numId="29">
    <w:abstractNumId w:val="4"/>
  </w:num>
  <w:num w:numId="30">
    <w:abstractNumId w:val="14"/>
  </w:num>
  <w:num w:numId="31">
    <w:abstractNumId w:val="7"/>
  </w:num>
  <w:num w:numId="32">
    <w:abstractNumId w:val="16"/>
  </w:num>
  <w:num w:numId="33">
    <w:abstractNumId w:val="18"/>
  </w:num>
  <w:num w:numId="34">
    <w:abstractNumId w:val="1"/>
  </w:num>
  <w:num w:numId="35">
    <w:abstractNumId w:val="10"/>
    <w:lvlOverride w:ilvl="0">
      <w:startOverride w:val="1"/>
    </w:lvlOverride>
  </w:num>
  <w:num w:numId="3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1DBD"/>
    <w:rsid w:val="000622D3"/>
    <w:rsid w:val="00062A3B"/>
    <w:rsid w:val="00064173"/>
    <w:rsid w:val="000655EF"/>
    <w:rsid w:val="00066ACC"/>
    <w:rsid w:val="00070CDD"/>
    <w:rsid w:val="00071546"/>
    <w:rsid w:val="00071547"/>
    <w:rsid w:val="00072EDF"/>
    <w:rsid w:val="000737BB"/>
    <w:rsid w:val="00073C97"/>
    <w:rsid w:val="000743B0"/>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667E"/>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453"/>
    <w:rsid w:val="00110973"/>
    <w:rsid w:val="00110CE9"/>
    <w:rsid w:val="001112E9"/>
    <w:rsid w:val="001119E6"/>
    <w:rsid w:val="00112C1D"/>
    <w:rsid w:val="001133CF"/>
    <w:rsid w:val="00113571"/>
    <w:rsid w:val="00114EB0"/>
    <w:rsid w:val="00116E95"/>
    <w:rsid w:val="001177F1"/>
    <w:rsid w:val="00117B42"/>
    <w:rsid w:val="00117E84"/>
    <w:rsid w:val="00121CA2"/>
    <w:rsid w:val="0012227B"/>
    <w:rsid w:val="001227E7"/>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54D9"/>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80EBB"/>
    <w:rsid w:val="00380FE7"/>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2309"/>
    <w:rsid w:val="003D3688"/>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2529"/>
    <w:rsid w:val="004131D9"/>
    <w:rsid w:val="0041390E"/>
    <w:rsid w:val="00414BB3"/>
    <w:rsid w:val="00415963"/>
    <w:rsid w:val="0041669D"/>
    <w:rsid w:val="00416705"/>
    <w:rsid w:val="00416961"/>
    <w:rsid w:val="00416AC5"/>
    <w:rsid w:val="004175CD"/>
    <w:rsid w:val="004201F7"/>
    <w:rsid w:val="0042116A"/>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3B94"/>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2708"/>
    <w:rsid w:val="005936AE"/>
    <w:rsid w:val="005936AF"/>
    <w:rsid w:val="005944E5"/>
    <w:rsid w:val="0059586B"/>
    <w:rsid w:val="0059611C"/>
    <w:rsid w:val="0059663F"/>
    <w:rsid w:val="00596705"/>
    <w:rsid w:val="005A2C0F"/>
    <w:rsid w:val="005A3E77"/>
    <w:rsid w:val="005A5317"/>
    <w:rsid w:val="005A5B67"/>
    <w:rsid w:val="005A6AE0"/>
    <w:rsid w:val="005A6F63"/>
    <w:rsid w:val="005A7251"/>
    <w:rsid w:val="005A77C6"/>
    <w:rsid w:val="005B0621"/>
    <w:rsid w:val="005B142A"/>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25B7"/>
    <w:rsid w:val="005C3EA0"/>
    <w:rsid w:val="005C7656"/>
    <w:rsid w:val="005D0520"/>
    <w:rsid w:val="005D1877"/>
    <w:rsid w:val="005D1DAC"/>
    <w:rsid w:val="005D2E91"/>
    <w:rsid w:val="005D34B6"/>
    <w:rsid w:val="005D38FB"/>
    <w:rsid w:val="005D46A2"/>
    <w:rsid w:val="005D4B07"/>
    <w:rsid w:val="005D5A2E"/>
    <w:rsid w:val="005E0079"/>
    <w:rsid w:val="005E066C"/>
    <w:rsid w:val="005E1241"/>
    <w:rsid w:val="005E2C44"/>
    <w:rsid w:val="005E300B"/>
    <w:rsid w:val="005E3280"/>
    <w:rsid w:val="005E5A4E"/>
    <w:rsid w:val="005E64D8"/>
    <w:rsid w:val="005F0E08"/>
    <w:rsid w:val="005F1896"/>
    <w:rsid w:val="005F48CD"/>
    <w:rsid w:val="005F4FEB"/>
    <w:rsid w:val="005F6AE4"/>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160D8"/>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DDF"/>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F02"/>
    <w:rsid w:val="00696285"/>
    <w:rsid w:val="00697C6E"/>
    <w:rsid w:val="006A1F23"/>
    <w:rsid w:val="006A28D9"/>
    <w:rsid w:val="006A443D"/>
    <w:rsid w:val="006A4BC4"/>
    <w:rsid w:val="006A664F"/>
    <w:rsid w:val="006A6838"/>
    <w:rsid w:val="006A6996"/>
    <w:rsid w:val="006A6C31"/>
    <w:rsid w:val="006A71EE"/>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DE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BDC"/>
    <w:rsid w:val="00781E7F"/>
    <w:rsid w:val="00783003"/>
    <w:rsid w:val="007831B3"/>
    <w:rsid w:val="00783551"/>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2598"/>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7B03"/>
    <w:rsid w:val="00807E69"/>
    <w:rsid w:val="00811B9F"/>
    <w:rsid w:val="00811EB2"/>
    <w:rsid w:val="00812564"/>
    <w:rsid w:val="00813058"/>
    <w:rsid w:val="00814156"/>
    <w:rsid w:val="00814272"/>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E26"/>
    <w:rsid w:val="0087519A"/>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0D1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C55"/>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4BD"/>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0B41"/>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52"/>
    <w:rsid w:val="00AE00B5"/>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C0058C"/>
    <w:rsid w:val="00C04139"/>
    <w:rsid w:val="00C042AF"/>
    <w:rsid w:val="00C056AB"/>
    <w:rsid w:val="00C06126"/>
    <w:rsid w:val="00C06C41"/>
    <w:rsid w:val="00C10B41"/>
    <w:rsid w:val="00C11121"/>
    <w:rsid w:val="00C11524"/>
    <w:rsid w:val="00C11712"/>
    <w:rsid w:val="00C118E0"/>
    <w:rsid w:val="00C136A6"/>
    <w:rsid w:val="00C138D6"/>
    <w:rsid w:val="00C168C6"/>
    <w:rsid w:val="00C16A56"/>
    <w:rsid w:val="00C16A63"/>
    <w:rsid w:val="00C16E0F"/>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3A02"/>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7"/>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5CD"/>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EF5"/>
    <w:rsid w:val="00E454D5"/>
    <w:rsid w:val="00E468AA"/>
    <w:rsid w:val="00E47690"/>
    <w:rsid w:val="00E51340"/>
    <w:rsid w:val="00E513E4"/>
    <w:rsid w:val="00E52089"/>
    <w:rsid w:val="00E52205"/>
    <w:rsid w:val="00E54B20"/>
    <w:rsid w:val="00E54D81"/>
    <w:rsid w:val="00E5573F"/>
    <w:rsid w:val="00E57264"/>
    <w:rsid w:val="00E574B5"/>
    <w:rsid w:val="00E57526"/>
    <w:rsid w:val="00E6148C"/>
    <w:rsid w:val="00E61597"/>
    <w:rsid w:val="00E643A6"/>
    <w:rsid w:val="00E65043"/>
    <w:rsid w:val="00E655FF"/>
    <w:rsid w:val="00E65E14"/>
    <w:rsid w:val="00E66FEF"/>
    <w:rsid w:val="00E673C4"/>
    <w:rsid w:val="00E67AA7"/>
    <w:rsid w:val="00E67D48"/>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58D4"/>
    <w:rsid w:val="00ED5D30"/>
    <w:rsid w:val="00ED7753"/>
    <w:rsid w:val="00ED7973"/>
    <w:rsid w:val="00EE1449"/>
    <w:rsid w:val="00EE21FF"/>
    <w:rsid w:val="00EE39D6"/>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26509"/>
    <w:rsid w:val="00F277EF"/>
    <w:rsid w:val="00F300AE"/>
    <w:rsid w:val="00F300FB"/>
    <w:rsid w:val="00F30963"/>
    <w:rsid w:val="00F30AC8"/>
    <w:rsid w:val="00F31C90"/>
    <w:rsid w:val="00F32C82"/>
    <w:rsid w:val="00F33AF3"/>
    <w:rsid w:val="00F340F4"/>
    <w:rsid w:val="00F34406"/>
    <w:rsid w:val="00F34408"/>
    <w:rsid w:val="00F358EA"/>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3"/>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41839"/>
    <w:pPr>
      <w:ind w:firstLineChars="200" w:firstLine="420"/>
    </w:pPr>
  </w:style>
  <w:style w:type="paragraph" w:customStyle="1" w:styleId="Agreement">
    <w:name w:val="Agreement"/>
    <w:basedOn w:val="Normal"/>
    <w:next w:val="Normal"/>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34B04-9402-41B3-B392-628E27EA4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HiSilicon</cp:lastModifiedBy>
  <cp:revision>2</cp:revision>
  <cp:lastPrinted>2009-04-22T13:01:00Z</cp:lastPrinted>
  <dcterms:created xsi:type="dcterms:W3CDTF">2023-04-07T09:30:00Z</dcterms:created>
  <dcterms:modified xsi:type="dcterms:W3CDTF">2023-04-07T09:30:00Z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(3)sWoWYg18498a3clqsLSJY1RmB6e3JYlKMn2ZZBpbQ/ycZwVvnnfLHuFUYUEut4Modalud8wx
euZg/41cPpzsuQBCMVdxJ2ZFuoBcvnn9ZQ1egBDTiEO8wdsOP3dRTFPKZlVK0GenLVPZSH2P
bgRJg42ZrhvPmKW9hNFL8cOFIBNLCBduPZOTanty3sNoIzzXYA9e+mqvgW/K1la9WS71xQ+i
uW3PXPHeJTMuwiDgea</vt:lpwstr>
  </property>
  <property fmtid="{D5CDD505-2E9C-101B-9397-08002B2CF9AE}" pid="17" name="_2015_ms_pID_7253431">
    <vt:lpwstr>a68QPzKUJiECIbsw5Tfwz3WIR7PUXdEhCrUNXBuMgI2nVdt/HCP3KG
sp2uEENPmbusv8CAUqEicop93vOgzIUwKQA9Qck5o3xEEPXL0/SPszwNrPj2lAU0s95DRNGv
HhcNzLBHaX+aIN/fIuSfL1YKRn6G0F/ZSYrykY4Pd6Gq1FczPjI1RUVMl6iCc+T4Na6apJh1
EkNlhDrvb91UvwhijwnF05rnuGcQFfvR89Mh</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1679965405</vt:lpwstr>
  </property>
</Properties>
</file>