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1AEF4C7A"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sidR="00312875" w:rsidRPr="00312875">
        <w:rPr>
          <w:rFonts w:ascii="Arial" w:hAnsi="Arial" w:cs="Arial"/>
          <w:b/>
          <w:color w:val="000000"/>
          <w:kern w:val="2"/>
          <w:sz w:val="24"/>
          <w:lang w:val="en-US"/>
        </w:rPr>
        <w:t>R2-230</w:t>
      </w:r>
      <w:r w:rsidR="00F510C1">
        <w:rPr>
          <w:rFonts w:ascii="Arial" w:hAnsi="Arial" w:cs="Arial"/>
          <w:b/>
          <w:color w:val="000000"/>
          <w:kern w:val="2"/>
          <w:sz w:val="24"/>
          <w:lang w:val="en-US"/>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26101746"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1C404F" w:rsidRPr="001C404F">
        <w:rPr>
          <w:rFonts w:ascii="Arial" w:hAnsi="Arial" w:cs="Arial"/>
          <w:b/>
          <w:bCs/>
          <w:sz w:val="24"/>
          <w:lang w:val="en-US"/>
        </w:rPr>
        <w:tab/>
        <w:t>[AT121][652][IDC]  Discussion on FDM solution(Huawei)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490027DA" w14:textId="77777777" w:rsidR="001C404F" w:rsidRDefault="001C404F" w:rsidP="001C404F">
      <w:pPr>
        <w:pStyle w:val="EmailDiscussion"/>
        <w:tabs>
          <w:tab w:val="num" w:pos="1619"/>
        </w:tabs>
      </w:pPr>
      <w:r>
        <w:t>[AT121][652][IDC]  Discussion on FDM solution(Huawei)</w:t>
      </w:r>
    </w:p>
    <w:p w14:paraId="086CB0CA" w14:textId="77777777" w:rsidR="001C404F" w:rsidRDefault="005A5046" w:rsidP="001C404F">
      <w:pPr>
        <w:pStyle w:val="EmailDiscussion2"/>
      </w:pPr>
      <w:r>
        <w:rPr>
          <w:rFonts w:cs="Arial"/>
          <w:szCs w:val="20"/>
        </w:rPr>
        <w:t xml:space="preserve">      </w:t>
      </w:r>
      <w:r w:rsidR="001C404F">
        <w:tab/>
        <w:t>Scope: Leftover issues indicated in the Note; TP for ASN.1 and procedure parts.</w:t>
      </w:r>
    </w:p>
    <w:p w14:paraId="4CC6FD9D" w14:textId="77777777" w:rsidR="001C404F" w:rsidRDefault="001C404F" w:rsidP="001C404F">
      <w:pPr>
        <w:pStyle w:val="EmailDiscussion2"/>
      </w:pPr>
      <w:r>
        <w:tab/>
      </w:r>
      <w:r>
        <w:tab/>
        <w:t>Additional open issue on whether LTE MN can configure R18 NR IDC for NR side.</w:t>
      </w:r>
    </w:p>
    <w:p w14:paraId="08FC4DC6" w14:textId="77777777" w:rsidR="001C404F" w:rsidRDefault="001C404F" w:rsidP="001C404F">
      <w:pPr>
        <w:pStyle w:val="EmailDiscussion2"/>
      </w:pPr>
    </w:p>
    <w:p w14:paraId="52406152" w14:textId="77777777" w:rsidR="001C404F" w:rsidRDefault="001C404F" w:rsidP="001C404F">
      <w:pPr>
        <w:pStyle w:val="EmailDiscussion2"/>
      </w:pPr>
      <w:r>
        <w:tab/>
        <w:t>Intended outcome: Report to Friday CB session in R2-2302071</w:t>
      </w:r>
    </w:p>
    <w:p w14:paraId="0AE27011" w14:textId="77777777" w:rsidR="001C404F" w:rsidRDefault="001C404F" w:rsidP="001C404F">
      <w:pPr>
        <w:pStyle w:val="EmailDiscussion2"/>
      </w:pPr>
      <w:r>
        <w:tab/>
        <w:t>Deadline:  Thursday 2023-03-02 19:00 EET</w:t>
      </w:r>
    </w:p>
    <w:p w14:paraId="2BF1F785" w14:textId="77777777" w:rsidR="001C404F" w:rsidRDefault="001C404F" w:rsidP="001C404F">
      <w:pPr>
        <w:pStyle w:val="EmailDiscussion2"/>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5D62C18E" w:rsidR="0079527F" w:rsidRDefault="00850BE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14:paraId="6B526121" w14:textId="50DC3575" w:rsidR="0079527F" w:rsidRDefault="00850BE8">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526525F9" w14:textId="651B108C" w:rsidR="0079527F" w:rsidRDefault="00850BE8">
            <w:pPr>
              <w:pStyle w:val="TAC"/>
              <w:spacing w:before="20" w:after="20"/>
              <w:ind w:left="57" w:right="57"/>
              <w:jc w:val="left"/>
              <w:rPr>
                <w:rFonts w:cs="Arial"/>
                <w:lang w:val="en-US" w:eastAsia="zh-CN"/>
              </w:rPr>
            </w:pPr>
            <w:r>
              <w:rPr>
                <w:rFonts w:cs="Arial"/>
                <w:lang w:val="en-US" w:eastAsia="zh-CN"/>
              </w:rPr>
              <w:t>wuyumin@xiaomi.com</w:t>
            </w:r>
          </w:p>
        </w:tc>
      </w:tr>
      <w:tr w:rsidR="001F0746"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03B6D7A0" w:rsidR="001F0746" w:rsidRDefault="001F0746" w:rsidP="001F07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1ABDE69F" w14:textId="187AD005" w:rsidR="001F0746" w:rsidRDefault="001F0746" w:rsidP="001F07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2451252" w14:textId="3A8B20D1" w:rsidR="001F0746" w:rsidRDefault="001F0746" w:rsidP="001F0746">
            <w:pPr>
              <w:pStyle w:val="TAC"/>
              <w:spacing w:before="20" w:after="20"/>
              <w:ind w:left="57" w:right="57"/>
              <w:jc w:val="left"/>
              <w:rPr>
                <w:rFonts w:cs="Arial"/>
                <w:lang w:eastAsia="zh-CN"/>
              </w:rPr>
            </w:pPr>
            <w:r>
              <w:rPr>
                <w:rFonts w:cs="Arial"/>
                <w:lang w:val="en-US" w:eastAsia="zh-CN"/>
              </w:rPr>
              <w:t>min.w.wang@ericsson.com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4C815DAA"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6C52CE3" w14:textId="4E16672F" w:rsidR="0079527F" w:rsidRDefault="0079527F">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557D968" w14:textId="06ED0646" w:rsidR="0079527F" w:rsidRDefault="0079527F">
            <w:pPr>
              <w:pStyle w:val="TAC"/>
              <w:spacing w:before="20" w:after="20"/>
              <w:ind w:left="57" w:right="57"/>
              <w:jc w:val="left"/>
              <w:rPr>
                <w:rFonts w:cs="Arial"/>
                <w:lang w:val="en-US" w:eastAsia="zh-CN"/>
              </w:rPr>
            </w:pP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05574D54"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227ACB1" w14:textId="1C6C647A"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718D1F4" w14:textId="19F30DFD" w:rsidR="0079527F" w:rsidRDefault="0079527F">
            <w:pPr>
              <w:pStyle w:val="TAC"/>
              <w:spacing w:before="20" w:after="20"/>
              <w:ind w:left="57" w:right="57"/>
              <w:jc w:val="left"/>
              <w:rPr>
                <w:rFonts w:cs="Arial"/>
                <w:lang w:eastAsia="zh-CN"/>
              </w:rPr>
            </w:pP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0F86D3E6"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6C70CBA" w14:textId="4B6C29A7" w:rsidR="0079527F" w:rsidRDefault="0079527F">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4019E7" w14:textId="013E3B0E" w:rsidR="0079527F" w:rsidRDefault="0079527F">
            <w:pPr>
              <w:pStyle w:val="TAC"/>
              <w:spacing w:before="20" w:after="20"/>
              <w:ind w:left="57" w:right="57"/>
              <w:jc w:val="left"/>
              <w:rPr>
                <w:rFonts w:cs="Arial"/>
                <w:lang w:val="en-US" w:eastAsia="zh-CN"/>
              </w:rPr>
            </w:pP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31941758" w:rsidR="002537CC" w:rsidRDefault="002537CC" w:rsidP="002537CC">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22FBD12B" w:rsidR="002537CC" w:rsidRDefault="002537CC" w:rsidP="002537CC">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427BD088" w:rsidR="002537CC" w:rsidRDefault="002537CC" w:rsidP="002537CC">
            <w:pPr>
              <w:pStyle w:val="TAC"/>
              <w:spacing w:before="20" w:after="20"/>
              <w:ind w:left="57" w:right="57"/>
              <w:jc w:val="left"/>
              <w:rPr>
                <w:rFonts w:cs="Arial"/>
                <w:lang w:val="en-US"/>
              </w:rPr>
            </w:pP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9AE0C47" w:rsidR="00AD16AA" w:rsidRDefault="00AD16AA" w:rsidP="00AD16A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395B2BDA" w:rsidR="00AD16AA" w:rsidRDefault="00AD16AA" w:rsidP="00AD16A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195051B4" w:rsidR="00AD16AA" w:rsidRDefault="00AD16AA" w:rsidP="00AD16AA">
            <w:pPr>
              <w:pStyle w:val="TAC"/>
              <w:spacing w:before="20" w:after="20"/>
              <w:ind w:left="57" w:right="57"/>
              <w:jc w:val="left"/>
              <w:rPr>
                <w:rFonts w:cs="Arial"/>
                <w:lang w:eastAsia="zh-CN"/>
              </w:rPr>
            </w:pP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4CA9875F"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7E2A335" w14:textId="72AF5DAC" w:rsidR="00DD633A" w:rsidRDefault="00DD633A" w:rsidP="00DD633A">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C9C0CBB" w14:textId="251A07F1" w:rsidR="00DD633A" w:rsidRDefault="00DD633A" w:rsidP="00DD633A">
            <w:pPr>
              <w:pStyle w:val="TAC"/>
              <w:spacing w:before="20" w:after="20"/>
              <w:ind w:left="57" w:right="57"/>
              <w:jc w:val="left"/>
              <w:rPr>
                <w:rFonts w:cs="Arial"/>
                <w:lang w:val="en-US" w:eastAsia="zh-CN"/>
              </w:rPr>
            </w:pP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0DB7C389" w:rsidR="00DD633A" w:rsidRPr="00822170"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09D36434" w:rsidR="00DD633A" w:rsidRDefault="00DD633A" w:rsidP="00DD63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1EBB12F8" w:rsidR="00DD633A" w:rsidRDefault="00DD633A" w:rsidP="00DD633A">
            <w:pPr>
              <w:pStyle w:val="TAC"/>
              <w:spacing w:before="20" w:after="20"/>
              <w:ind w:left="57" w:right="57"/>
              <w:jc w:val="left"/>
              <w:rPr>
                <w:rFonts w:cs="Arial"/>
                <w:lang w:eastAsia="zh-CN"/>
              </w:rPr>
            </w:pP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591BF49" w:rsidR="004D2298" w:rsidRDefault="004D2298" w:rsidP="004D229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51243854" w:rsidR="004D2298" w:rsidRDefault="004D2298" w:rsidP="004D229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5DD50B6D" w:rsidR="004D2298" w:rsidRDefault="004D2298" w:rsidP="004D2298">
            <w:pPr>
              <w:pStyle w:val="TAC"/>
              <w:spacing w:before="20" w:after="20"/>
              <w:ind w:left="57" w:right="57"/>
              <w:jc w:val="left"/>
              <w:rPr>
                <w:rFonts w:eastAsiaTheme="minorEastAsia" w:cs="Arial"/>
              </w:rPr>
            </w:pP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5E7F34C9"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69D2FEA0" w:rsidR="00DD633A" w:rsidRDefault="00DD633A" w:rsidP="00DD63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3644C60" w:rsidR="00DD633A" w:rsidRDefault="00DD633A" w:rsidP="00DD633A">
            <w:pPr>
              <w:pStyle w:val="TAC"/>
              <w:spacing w:before="20" w:after="20"/>
              <w:ind w:left="57" w:right="57"/>
              <w:jc w:val="left"/>
              <w:rPr>
                <w:rFonts w:cs="Arial"/>
              </w:rPr>
            </w:pP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t>2.</w:t>
      </w:r>
      <w:r>
        <w:tab/>
        <w:t>Discussion</w:t>
      </w:r>
    </w:p>
    <w:p w14:paraId="71776813" w14:textId="2E1105A8" w:rsidR="0079527F" w:rsidRDefault="001C404F" w:rsidP="001C404F">
      <w:pPr>
        <w:jc w:val="both"/>
        <w:rPr>
          <w:rFonts w:ascii="Arial" w:hAnsi="Arial" w:cs="Arial"/>
        </w:rPr>
      </w:pPr>
      <w:r>
        <w:rPr>
          <w:rFonts w:ascii="Arial" w:hAnsi="Arial" w:cs="Arial"/>
        </w:rPr>
        <w:t>During the online discussion in the IDC session today there were some open poi</w:t>
      </w:r>
      <w:r w:rsidR="00D04DA4">
        <w:rPr>
          <w:rFonts w:ascii="Arial" w:hAnsi="Arial" w:cs="Arial"/>
        </w:rPr>
        <w:t>n</w:t>
      </w:r>
      <w:r>
        <w:rPr>
          <w:rFonts w:ascii="Arial" w:hAnsi="Arial" w:cs="Arial"/>
        </w:rPr>
        <w:t>ts that were identified for the proposals in [</w:t>
      </w:r>
      <w:r w:rsidRPr="001C404F">
        <w:rPr>
          <w:rFonts w:ascii="Arial" w:hAnsi="Arial" w:cs="Arial"/>
        </w:rPr>
        <w:t xml:space="preserve">Post120][652][IDC] </w:t>
      </w:r>
      <w:r w:rsidR="00F510C1">
        <w:rPr>
          <w:rFonts w:ascii="Arial" w:hAnsi="Arial" w:cs="Arial"/>
        </w:rPr>
        <w:t>which</w:t>
      </w:r>
      <w:r>
        <w:rPr>
          <w:rFonts w:ascii="Arial" w:hAnsi="Arial" w:cs="Arial"/>
        </w:rPr>
        <w:t xml:space="preserve"> needed further confirmation/ discussion.</w:t>
      </w:r>
      <w:r w:rsidR="00D04DA4">
        <w:rPr>
          <w:rFonts w:ascii="Arial" w:hAnsi="Arial" w:cs="Arial"/>
        </w:rPr>
        <w:t xml:space="preserve"> This email discussion seeks </w:t>
      </w:r>
      <w:r w:rsidR="00F510C1">
        <w:rPr>
          <w:rFonts w:ascii="Arial" w:hAnsi="Arial" w:cs="Arial"/>
        </w:rPr>
        <w:t xml:space="preserve">further </w:t>
      </w:r>
      <w:r w:rsidR="00D04DA4">
        <w:rPr>
          <w:rFonts w:ascii="Arial" w:hAnsi="Arial" w:cs="Arial"/>
        </w:rPr>
        <w:t xml:space="preserve">company views for these open points. </w:t>
      </w:r>
    </w:p>
    <w:p w14:paraId="3E07AEB9" w14:textId="19D91A26" w:rsidR="00D04DA4" w:rsidRPr="00DE698F" w:rsidRDefault="00D04DA4" w:rsidP="001C404F">
      <w:pPr>
        <w:jc w:val="both"/>
        <w:rPr>
          <w:rFonts w:ascii="Arial" w:hAnsi="Arial" w:cs="Arial"/>
          <w:b/>
        </w:rPr>
      </w:pPr>
      <w:r w:rsidRPr="00DE698F">
        <w:rPr>
          <w:rFonts w:ascii="Arial" w:hAnsi="Arial" w:cs="Arial"/>
          <w:b/>
        </w:rPr>
        <w:t>Open Point 1–</w:t>
      </w:r>
      <w:r w:rsidR="005C5B9C" w:rsidRPr="00DE698F">
        <w:rPr>
          <w:rFonts w:ascii="Arial" w:hAnsi="Arial" w:cs="Arial"/>
          <w:b/>
        </w:rPr>
        <w:t xml:space="preserve"> Whether </w:t>
      </w:r>
      <w:r w:rsidRPr="00DE698F">
        <w:rPr>
          <w:rFonts w:ascii="Arial" w:hAnsi="Arial" w:cs="Arial"/>
          <w:b/>
        </w:rPr>
        <w:t xml:space="preserve">gNB </w:t>
      </w:r>
      <w:r w:rsidR="005C5B9C" w:rsidRPr="00DE698F">
        <w:rPr>
          <w:rFonts w:ascii="Arial" w:hAnsi="Arial" w:cs="Arial"/>
          <w:b/>
        </w:rPr>
        <w:t>should</w:t>
      </w:r>
      <w:r w:rsidRPr="00DE698F">
        <w:rPr>
          <w:rFonts w:ascii="Arial" w:hAnsi="Arial" w:cs="Arial"/>
          <w:b/>
        </w:rPr>
        <w:t xml:space="preserve"> configure the candidate frequency ranges </w:t>
      </w:r>
      <w:r w:rsidR="005C5B9C" w:rsidRPr="00DE698F">
        <w:rPr>
          <w:rFonts w:ascii="Arial" w:hAnsi="Arial" w:cs="Arial"/>
          <w:b/>
        </w:rPr>
        <w:t xml:space="preserve">using (centre frequency + bandwidth) </w:t>
      </w:r>
      <w:r w:rsidRPr="00DE698F">
        <w:rPr>
          <w:rFonts w:ascii="Arial" w:hAnsi="Arial" w:cs="Arial"/>
          <w:b/>
        </w:rPr>
        <w:t xml:space="preserve">for which the UE should report IDC issues </w:t>
      </w:r>
    </w:p>
    <w:p w14:paraId="4E755046" w14:textId="73580CA6" w:rsidR="005C5B9C" w:rsidRDefault="005C5B9C" w:rsidP="001C404F">
      <w:pPr>
        <w:jc w:val="both"/>
        <w:rPr>
          <w:rFonts w:ascii="Arial" w:hAnsi="Arial" w:cs="Arial"/>
        </w:rPr>
      </w:pPr>
      <w:r>
        <w:rPr>
          <w:rFonts w:ascii="Arial" w:hAnsi="Arial" w:cs="Arial"/>
        </w:rPr>
        <w:t>During the discussion different view were expressed</w:t>
      </w:r>
      <w:r w:rsidR="00540774">
        <w:rPr>
          <w:rFonts w:ascii="Arial" w:hAnsi="Arial" w:cs="Arial"/>
        </w:rPr>
        <w:t>,</w:t>
      </w:r>
      <w:r>
        <w:rPr>
          <w:rFonts w:ascii="Arial" w:hAnsi="Arial" w:cs="Arial"/>
        </w:rPr>
        <w:t xml:space="preserve"> some companies expressed the view that a reasonable gNB implementation has good knowledge of the </w:t>
      </w:r>
      <w:r w:rsidR="002B1B2F">
        <w:rPr>
          <w:rFonts w:ascii="Arial" w:hAnsi="Arial" w:cs="Arial"/>
        </w:rPr>
        <w:t xml:space="preserve">frequency range </w:t>
      </w:r>
      <w:r>
        <w:rPr>
          <w:rFonts w:ascii="Arial" w:hAnsi="Arial" w:cs="Arial"/>
        </w:rPr>
        <w:t xml:space="preserve">where the IDC problem could occur </w:t>
      </w:r>
      <w:r w:rsidR="002B1B2F">
        <w:rPr>
          <w:rFonts w:ascii="Arial" w:hAnsi="Arial" w:cs="Arial"/>
        </w:rPr>
        <w:t xml:space="preserve">and such configuration from the network will result in </w:t>
      </w:r>
      <w:r w:rsidR="0077439E">
        <w:rPr>
          <w:rFonts w:ascii="Arial" w:hAnsi="Arial" w:cs="Arial"/>
        </w:rPr>
        <w:t xml:space="preserve">controlling the reporting from the network and also </w:t>
      </w:r>
      <w:r w:rsidR="002B1B2F">
        <w:rPr>
          <w:rFonts w:ascii="Arial" w:hAnsi="Arial" w:cs="Arial"/>
        </w:rPr>
        <w:t xml:space="preserve">power saving </w:t>
      </w:r>
      <w:r w:rsidR="002B1B2F">
        <w:rPr>
          <w:rFonts w:ascii="Arial" w:hAnsi="Arial" w:cs="Arial"/>
        </w:rPr>
        <w:lastRenderedPageBreak/>
        <w:t>as the UE does not have check for the</w:t>
      </w:r>
      <w:r w:rsidR="002B1B2F" w:rsidRPr="002B1B2F">
        <w:rPr>
          <w:rFonts w:ascii="Arial" w:hAnsi="Arial" w:cs="Arial"/>
        </w:rPr>
        <w:t xml:space="preserve"> IDC issue</w:t>
      </w:r>
      <w:r w:rsidR="002B1B2F">
        <w:rPr>
          <w:rFonts w:ascii="Arial" w:hAnsi="Arial" w:cs="Arial"/>
        </w:rPr>
        <w:t xml:space="preserve"> over the entire </w:t>
      </w:r>
      <w:r w:rsidR="0077439E">
        <w:rPr>
          <w:rFonts w:ascii="Arial" w:hAnsi="Arial" w:cs="Arial"/>
        </w:rPr>
        <w:t xml:space="preserve">carrier </w:t>
      </w:r>
      <w:r w:rsidR="00487945">
        <w:rPr>
          <w:rFonts w:ascii="Arial" w:hAnsi="Arial" w:cs="Arial"/>
        </w:rPr>
        <w:t>frequencies</w:t>
      </w:r>
      <w:r w:rsidR="002B1B2F" w:rsidRPr="002B1B2F">
        <w:rPr>
          <w:rFonts w:ascii="Arial" w:hAnsi="Arial" w:cs="Arial"/>
        </w:rPr>
        <w:t>,</w:t>
      </w:r>
      <w:r w:rsidR="002B1B2F">
        <w:rPr>
          <w:rFonts w:ascii="Arial" w:hAnsi="Arial" w:cs="Arial"/>
        </w:rPr>
        <w:t xml:space="preserve"> while the other companies thought gNB has no idea about where such IDC issues could happen and the reporting could be left to UE implementation. </w:t>
      </w:r>
    </w:p>
    <w:p w14:paraId="1FAA9EE9" w14:textId="653F11F7" w:rsidR="00DE698F" w:rsidRDefault="00DE698F" w:rsidP="00DE698F">
      <w:pPr>
        <w:spacing w:after="0"/>
        <w:rPr>
          <w:rFonts w:ascii="Arial" w:hAnsi="Arial" w:cs="Arial"/>
        </w:rPr>
      </w:pPr>
      <w:r w:rsidRPr="00DE698F">
        <w:rPr>
          <w:rFonts w:ascii="Arial" w:hAnsi="Arial" w:cs="Arial"/>
          <w:b/>
        </w:rPr>
        <w:t xml:space="preserve">It is assumed </w:t>
      </w:r>
      <w:r w:rsidR="00511A4E">
        <w:rPr>
          <w:rFonts w:ascii="Arial" w:hAnsi="Arial" w:cs="Arial"/>
          <w:b/>
        </w:rPr>
        <w:t xml:space="preserve">by the </w:t>
      </w:r>
      <w:r w:rsidR="00487945" w:rsidRPr="00487945">
        <w:rPr>
          <w:rFonts w:ascii="Arial" w:hAnsi="Arial" w:cs="Arial"/>
          <w:b/>
        </w:rPr>
        <w:t>rapporteur</w:t>
      </w:r>
      <w:r w:rsidR="00511A4E">
        <w:rPr>
          <w:rFonts w:ascii="Arial" w:hAnsi="Arial" w:cs="Arial"/>
          <w:b/>
        </w:rPr>
        <w:t xml:space="preserve"> </w:t>
      </w:r>
      <w:r w:rsidRPr="00DE698F">
        <w:rPr>
          <w:rFonts w:ascii="Arial" w:hAnsi="Arial" w:cs="Arial"/>
          <w:b/>
        </w:rPr>
        <w:t>that a reasonable gNB will configure candidate serving frequencies in the region which is close/ adjacent to channels used by the other non- 3GPP technologies on which it will apply scheduling restrictions to resolve the IDC problems</w:t>
      </w:r>
      <w:r w:rsidRPr="005A5046">
        <w:rPr>
          <w:rFonts w:ascii="Arial" w:hAnsi="Arial" w:cs="Arial"/>
        </w:rPr>
        <w:t xml:space="preserve">. </w:t>
      </w:r>
    </w:p>
    <w:p w14:paraId="6F9F1EDE" w14:textId="77777777" w:rsidR="00DE698F" w:rsidRDefault="00DE698F" w:rsidP="00DE698F">
      <w:pPr>
        <w:spacing w:after="0"/>
        <w:rPr>
          <w:rFonts w:ascii="Arial" w:hAnsi="Arial" w:cs="Arial"/>
        </w:rPr>
      </w:pPr>
    </w:p>
    <w:p w14:paraId="560C5741" w14:textId="77777777" w:rsidR="00DE698F" w:rsidRDefault="00DE698F" w:rsidP="00DE698F">
      <w:pPr>
        <w:spacing w:after="0"/>
        <w:rPr>
          <w:rFonts w:ascii="Arial" w:hAnsi="Arial" w:cs="Arial"/>
        </w:rPr>
      </w:pPr>
      <w:r w:rsidRPr="005A5046">
        <w:rPr>
          <w:rFonts w:ascii="Arial" w:hAnsi="Arial" w:cs="Arial"/>
        </w:rPr>
        <w:t>If such configuration is not provided by the gNB</w:t>
      </w:r>
      <w:r>
        <w:rPr>
          <w:rFonts w:ascii="Arial" w:hAnsi="Arial" w:cs="Arial"/>
        </w:rPr>
        <w:t xml:space="preserve">, there can be following potential issues which can arise </w:t>
      </w:r>
    </w:p>
    <w:p w14:paraId="327C4077" w14:textId="77777777"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63C1E5A0" w14:textId="636276B2"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Pr>
          <w:rFonts w:ascii="Arial" w:hAnsi="Arial" w:cs="Arial"/>
          <w:sz w:val="20"/>
          <w:szCs w:val="20"/>
        </w:rPr>
        <w:t xml:space="preserve">actually affected </w:t>
      </w:r>
      <w:r w:rsidRPr="00D74688">
        <w:rPr>
          <w:rFonts w:ascii="Arial" w:hAnsi="Arial" w:cs="Arial"/>
          <w:sz w:val="20"/>
          <w:szCs w:val="20"/>
        </w:rPr>
        <w:t>frequency r</w:t>
      </w:r>
      <w:r>
        <w:rPr>
          <w:rFonts w:ascii="Arial" w:hAnsi="Arial" w:cs="Arial"/>
          <w:sz w:val="20"/>
          <w:szCs w:val="20"/>
        </w:rPr>
        <w:t>ange</w:t>
      </w:r>
      <w:r w:rsidRPr="00D74688">
        <w:rPr>
          <w:rFonts w:ascii="Arial" w:hAnsi="Arial" w:cs="Arial"/>
          <w:sz w:val="20"/>
          <w:szCs w:val="20"/>
        </w:rPr>
        <w:t xml:space="preserve"> that is far away from the </w:t>
      </w:r>
      <w:r>
        <w:rPr>
          <w:rFonts w:ascii="Arial" w:hAnsi="Arial" w:cs="Arial"/>
          <w:sz w:val="20"/>
          <w:szCs w:val="20"/>
        </w:rPr>
        <w:t xml:space="preserve">NR </w:t>
      </w:r>
      <w:r w:rsidRPr="00D74688">
        <w:rPr>
          <w:rFonts w:ascii="Arial" w:hAnsi="Arial" w:cs="Arial"/>
          <w:sz w:val="20"/>
          <w:szCs w:val="20"/>
        </w:rPr>
        <w:t>carrier centre frequency as shown</w:t>
      </w:r>
      <w:r>
        <w:rPr>
          <w:rFonts w:ascii="Arial" w:hAnsi="Arial" w:cs="Arial"/>
          <w:sz w:val="20"/>
          <w:szCs w:val="20"/>
        </w:rPr>
        <w:t xml:space="preserve"> in figure</w:t>
      </w:r>
      <w:r w:rsidRPr="00D74688">
        <w:rPr>
          <w:rFonts w:ascii="Arial" w:hAnsi="Arial" w:cs="Arial"/>
          <w:sz w:val="20"/>
          <w:szCs w:val="20"/>
        </w:rPr>
        <w:t xml:space="preserve"> below</w:t>
      </w:r>
      <w:r>
        <w:rPr>
          <w:rFonts w:ascii="Arial" w:hAnsi="Arial" w:cs="Arial"/>
          <w:sz w:val="20"/>
          <w:szCs w:val="20"/>
        </w:rPr>
        <w:t xml:space="preserve"> as there is no guidance from the network. Some UE implementation will send the reports while others may decide not to.</w:t>
      </w:r>
    </w:p>
    <w:p w14:paraId="20932782" w14:textId="77777777" w:rsidR="00DE698F" w:rsidRDefault="00DE698F" w:rsidP="00DE698F">
      <w:pPr>
        <w:pStyle w:val="ListParagraph"/>
        <w:rPr>
          <w:rFonts w:ascii="Arial" w:hAnsi="Arial" w:cs="Arial"/>
          <w:sz w:val="20"/>
          <w:szCs w:val="20"/>
        </w:rPr>
      </w:pPr>
    </w:p>
    <w:p w14:paraId="3471FA26" w14:textId="77777777" w:rsidR="00DE698F" w:rsidRDefault="00DE698F" w:rsidP="00DE698F">
      <w:pPr>
        <w:spacing w:beforeLines="50" w:before="120"/>
      </w:pPr>
    </w:p>
    <w:p w14:paraId="13964405" w14:textId="77777777" w:rsidR="00DE698F" w:rsidRDefault="00DE698F" w:rsidP="00DE698F">
      <w:pPr>
        <w:pStyle w:val="Caption"/>
        <w:jc w:val="center"/>
      </w:pPr>
      <w:r>
        <w:rPr>
          <w:noProof/>
        </w:rPr>
        <w:drawing>
          <wp:inline distT="0" distB="0" distL="0" distR="0" wp14:anchorId="3EE4307F" wp14:editId="3E9E76C1">
            <wp:extent cx="4797284" cy="113950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82" cy="1158859"/>
                    </a:xfrm>
                    <a:prstGeom prst="rect">
                      <a:avLst/>
                    </a:prstGeom>
                    <a:noFill/>
                  </pic:spPr>
                </pic:pic>
              </a:graphicData>
            </a:graphic>
          </wp:inline>
        </w:drawing>
      </w:r>
    </w:p>
    <w:p w14:paraId="06BC40D9" w14:textId="1C8D5410" w:rsidR="00DE698F" w:rsidRDefault="00DE698F" w:rsidP="00DE698F">
      <w:pPr>
        <w:pStyle w:val="Caption"/>
        <w:jc w:val="center"/>
      </w:pPr>
      <w:r>
        <w:t xml:space="preserve">Figure 1 – Case 1 - </w:t>
      </w:r>
      <w:r w:rsidRPr="00BC6546">
        <w:t xml:space="preserve">the affected frequency range </w:t>
      </w:r>
      <w:r>
        <w:t>includes</w:t>
      </w:r>
      <w:r w:rsidRPr="00BC6546">
        <w:t xml:space="preserve"> the </w:t>
      </w:r>
      <w:r w:rsidR="00487945" w:rsidRPr="00BC6546">
        <w:t>centre</w:t>
      </w:r>
      <w:r w:rsidRPr="00BC6546">
        <w:t xml:space="preserve"> frequency</w:t>
      </w:r>
    </w:p>
    <w:p w14:paraId="7F106DD0" w14:textId="77777777" w:rsidR="00DE698F" w:rsidRDefault="00DE698F" w:rsidP="00DE698F">
      <w:pPr>
        <w:spacing w:beforeLines="50" w:before="120"/>
        <w:jc w:val="center"/>
      </w:pPr>
      <w:r>
        <w:rPr>
          <w:noProof/>
        </w:rPr>
        <w:drawing>
          <wp:inline distT="0" distB="0" distL="0" distR="0" wp14:anchorId="5B5363A5" wp14:editId="59830F77">
            <wp:extent cx="4699888" cy="114479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230" cy="1169234"/>
                    </a:xfrm>
                    <a:prstGeom prst="rect">
                      <a:avLst/>
                    </a:prstGeom>
                    <a:noFill/>
                  </pic:spPr>
                </pic:pic>
              </a:graphicData>
            </a:graphic>
          </wp:inline>
        </w:drawing>
      </w:r>
    </w:p>
    <w:p w14:paraId="3451D27A" w14:textId="77777777" w:rsidR="00DE698F" w:rsidRDefault="00DE698F" w:rsidP="00DE698F">
      <w:pPr>
        <w:spacing w:beforeLines="50" w:before="120"/>
      </w:pPr>
    </w:p>
    <w:p w14:paraId="42046D5C" w14:textId="1BC64BBD" w:rsidR="00DE698F" w:rsidRDefault="00DE698F" w:rsidP="00DE698F">
      <w:pPr>
        <w:pStyle w:val="Caption"/>
        <w:jc w:val="center"/>
      </w:pPr>
      <w:r>
        <w:t xml:space="preserve">Figure 1 – Case 2 - </w:t>
      </w:r>
      <w:r w:rsidRPr="00BC6546">
        <w:t xml:space="preserve">the affected frequency range </w:t>
      </w:r>
      <w:r>
        <w:t>does not include</w:t>
      </w:r>
      <w:r w:rsidRPr="00BC6546">
        <w:t xml:space="preserve"> the </w:t>
      </w:r>
      <w:r w:rsidR="00487945" w:rsidRPr="00BC6546">
        <w:t>centre</w:t>
      </w:r>
      <w:r w:rsidRPr="00BC6546">
        <w:t xml:space="preserve"> frequency</w:t>
      </w:r>
    </w:p>
    <w:p w14:paraId="485F6DC8" w14:textId="61A79DE5" w:rsidR="00DE698F" w:rsidRPr="00D74688" w:rsidRDefault="00DE698F" w:rsidP="00DE698F">
      <w:pPr>
        <w:pStyle w:val="ListParagraph"/>
        <w:rPr>
          <w:rFonts w:ascii="Arial" w:hAnsi="Arial" w:cs="Arial"/>
          <w:sz w:val="20"/>
          <w:szCs w:val="20"/>
        </w:rPr>
      </w:pPr>
    </w:p>
    <w:p w14:paraId="10037D68" w14:textId="77777777" w:rsidR="00DE698F" w:rsidRDefault="00DE698F" w:rsidP="00DE698F">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70EEB9E6" w14:textId="77777777" w:rsidR="00DE698F" w:rsidRDefault="00DE698F" w:rsidP="00DE698F">
      <w:pPr>
        <w:pStyle w:val="ListParagraph"/>
        <w:rPr>
          <w:rFonts w:ascii="Arial" w:hAnsi="Arial" w:cs="Arial"/>
        </w:rPr>
      </w:pPr>
    </w:p>
    <w:p w14:paraId="1B8CE65D" w14:textId="77777777" w:rsidR="00DE698F" w:rsidRDefault="00DE698F" w:rsidP="00DE698F">
      <w:pPr>
        <w:pStyle w:val="ListParagraph"/>
        <w:ind w:left="0"/>
        <w:rPr>
          <w:rFonts w:ascii="Arial" w:hAnsi="Arial" w:cs="Arial"/>
          <w:sz w:val="20"/>
          <w:szCs w:val="20"/>
        </w:rPr>
      </w:pPr>
      <w:r w:rsidRPr="00D70AA1">
        <w:rPr>
          <w:rFonts w:ascii="Arial" w:hAnsi="Arial" w:cs="Arial"/>
          <w:sz w:val="20"/>
          <w:szCs w:val="20"/>
        </w:rPr>
        <w:t xml:space="preserve">All these issues will </w:t>
      </w:r>
      <w:r>
        <w:rPr>
          <w:rFonts w:ascii="Arial" w:hAnsi="Arial" w:cs="Arial"/>
          <w:sz w:val="20"/>
          <w:szCs w:val="20"/>
        </w:rPr>
        <w:t>cause</w:t>
      </w:r>
      <w:r w:rsidRPr="00D70AA1">
        <w:rPr>
          <w:rFonts w:ascii="Arial" w:hAnsi="Arial" w:cs="Arial"/>
          <w:sz w:val="20"/>
          <w:szCs w:val="20"/>
        </w:rPr>
        <w:t xml:space="preserve"> excessive signalling and waste of air interface resources</w:t>
      </w:r>
      <w:r>
        <w:rPr>
          <w:rFonts w:ascii="Arial" w:hAnsi="Arial" w:cs="Arial"/>
          <w:sz w:val="20"/>
          <w:szCs w:val="20"/>
        </w:rPr>
        <w:t xml:space="preserve">. </w:t>
      </w:r>
    </w:p>
    <w:p w14:paraId="2AB7D9C1" w14:textId="77777777" w:rsidR="00DE698F" w:rsidRDefault="00DE698F" w:rsidP="00DE698F">
      <w:pPr>
        <w:pStyle w:val="ListParagraph"/>
        <w:ind w:left="0"/>
        <w:rPr>
          <w:rFonts w:ascii="Arial" w:hAnsi="Arial" w:cs="Arial"/>
          <w:bCs/>
          <w:sz w:val="20"/>
          <w:szCs w:val="20"/>
          <w:lang w:val="en-US" w:eastAsia="zh-CN"/>
        </w:rPr>
      </w:pPr>
    </w:p>
    <w:p w14:paraId="69EAFDB1" w14:textId="08AE7AD8" w:rsidR="002B1B2F" w:rsidRDefault="002B1B2F" w:rsidP="001C404F">
      <w:pPr>
        <w:jc w:val="both"/>
        <w:rPr>
          <w:rFonts w:ascii="Arial" w:hAnsi="Arial" w:cs="Arial"/>
        </w:rPr>
      </w:pPr>
      <w:r>
        <w:rPr>
          <w:rFonts w:ascii="Arial" w:hAnsi="Arial" w:cs="Arial"/>
        </w:rPr>
        <w:t xml:space="preserve">Question 1 – </w:t>
      </w:r>
      <w:r w:rsidR="00DE698F" w:rsidRPr="00794E31">
        <w:rPr>
          <w:rFonts w:ascii="Arial" w:hAnsi="Arial" w:cs="Arial"/>
          <w:bCs/>
          <w:lang w:val="en-US" w:eastAsia="zh-CN"/>
        </w:rPr>
        <w:t>To prevent such issues</w:t>
      </w:r>
      <w:r w:rsidR="00E85AD8">
        <w:rPr>
          <w:rFonts w:ascii="Arial" w:hAnsi="Arial" w:cs="Arial"/>
          <w:bCs/>
          <w:lang w:val="en-US" w:eastAsia="zh-CN"/>
        </w:rPr>
        <w:t xml:space="preserve"> from happening</w:t>
      </w:r>
      <w:r w:rsidR="00DE698F" w:rsidRPr="00794E31">
        <w:rPr>
          <w:rFonts w:ascii="Arial" w:hAnsi="Arial" w:cs="Arial"/>
          <w:bCs/>
          <w:lang w:val="en-US" w:eastAsia="zh-CN"/>
        </w:rPr>
        <w:t>,</w:t>
      </w:r>
      <w:r w:rsidR="00DE698F">
        <w:rPr>
          <w:rFonts w:ascii="Arial" w:hAnsi="Arial" w:cs="Arial"/>
          <w:bCs/>
          <w:lang w:val="en-US" w:eastAsia="zh-CN"/>
        </w:rPr>
        <w:t xml:space="preserve"> d</w:t>
      </w:r>
      <w:r w:rsidR="0077439E">
        <w:rPr>
          <w:rFonts w:ascii="Arial" w:hAnsi="Arial" w:cs="Arial"/>
        </w:rPr>
        <w:t>o</w:t>
      </w:r>
      <w:r>
        <w:rPr>
          <w:rFonts w:ascii="Arial" w:hAnsi="Arial" w:cs="Arial"/>
        </w:rPr>
        <w:t xml:space="preserve"> companies agree that it is </w:t>
      </w:r>
      <w:r w:rsidR="0077439E">
        <w:rPr>
          <w:rFonts w:ascii="Arial" w:hAnsi="Arial" w:cs="Arial"/>
        </w:rPr>
        <w:t>beneficial for the network</w:t>
      </w:r>
      <w:r w:rsidR="00DE698F">
        <w:rPr>
          <w:rFonts w:ascii="Arial" w:hAnsi="Arial" w:cs="Arial"/>
        </w:rPr>
        <w:t>/gNB</w:t>
      </w:r>
      <w:r w:rsidR="0077439E">
        <w:rPr>
          <w:rFonts w:ascii="Arial" w:hAnsi="Arial" w:cs="Arial"/>
        </w:rPr>
        <w:t xml:space="preserve"> to </w:t>
      </w:r>
      <w:r w:rsidR="0077439E" w:rsidRPr="00D04DA4">
        <w:rPr>
          <w:rFonts w:ascii="Arial" w:hAnsi="Arial" w:cs="Arial"/>
        </w:rPr>
        <w:t xml:space="preserve">configure the </w:t>
      </w:r>
      <w:r w:rsidR="0077439E">
        <w:rPr>
          <w:rFonts w:ascii="Arial" w:hAnsi="Arial" w:cs="Arial"/>
        </w:rPr>
        <w:t xml:space="preserve">candidate frequency ranges using </w:t>
      </w:r>
      <w:r w:rsidR="0077439E" w:rsidRPr="005C5B9C">
        <w:rPr>
          <w:rFonts w:ascii="Arial" w:hAnsi="Arial" w:cs="Arial"/>
        </w:rPr>
        <w:t xml:space="preserve">(centre frequency + bandwidth) </w:t>
      </w:r>
      <w:r w:rsidR="0077439E" w:rsidRPr="00D04DA4">
        <w:rPr>
          <w:rFonts w:ascii="Arial" w:hAnsi="Arial" w:cs="Arial"/>
        </w:rPr>
        <w:t>for which the UE should report IDC issues</w:t>
      </w:r>
      <w:r w:rsidR="0077439E">
        <w:rPr>
          <w:rFonts w:ascii="Arial" w:hAnsi="Arial" w:cs="Arial"/>
        </w:rPr>
        <w:t>.</w:t>
      </w:r>
    </w:p>
    <w:p w14:paraId="062BB23A" w14:textId="77777777" w:rsidR="0077439E" w:rsidRDefault="0077439E" w:rsidP="0077439E">
      <w:pPr>
        <w:rPr>
          <w:lang w:eastAsia="zh-CN"/>
        </w:rPr>
      </w:pPr>
    </w:p>
    <w:tbl>
      <w:tblPr>
        <w:tblStyle w:val="TableGrid"/>
        <w:tblW w:w="0" w:type="auto"/>
        <w:tblLook w:val="04A0" w:firstRow="1" w:lastRow="0" w:firstColumn="1" w:lastColumn="0" w:noHBand="0" w:noVBand="1"/>
      </w:tblPr>
      <w:tblGrid>
        <w:gridCol w:w="1315"/>
        <w:gridCol w:w="1373"/>
        <w:gridCol w:w="6943"/>
      </w:tblGrid>
      <w:tr w:rsidR="0077439E" w14:paraId="24DACF88" w14:textId="77777777" w:rsidTr="009B1CD7">
        <w:tc>
          <w:tcPr>
            <w:tcW w:w="1315" w:type="dxa"/>
            <w:tcBorders>
              <w:top w:val="single" w:sz="4" w:space="0" w:color="auto"/>
              <w:left w:val="single" w:sz="4" w:space="0" w:color="auto"/>
              <w:bottom w:val="single" w:sz="4" w:space="0" w:color="auto"/>
              <w:right w:val="single" w:sz="4" w:space="0" w:color="auto"/>
            </w:tcBorders>
          </w:tcPr>
          <w:p w14:paraId="556101A8" w14:textId="77777777" w:rsidR="0077439E" w:rsidRDefault="0077439E"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58978C7" w14:textId="77777777" w:rsidR="0077439E" w:rsidRDefault="0077439E" w:rsidP="009B1CD7">
            <w:pPr>
              <w:spacing w:after="0"/>
              <w:rPr>
                <w:rFonts w:ascii="Arial" w:hAnsi="Arial" w:cs="Arial"/>
                <w:b/>
                <w:bCs/>
                <w:lang w:eastAsia="zh-CN"/>
              </w:rPr>
            </w:pPr>
            <w:r>
              <w:rPr>
                <w:rFonts w:ascii="Arial" w:hAnsi="Arial" w:cs="Arial"/>
                <w:b/>
                <w:bCs/>
                <w:lang w:eastAsia="zh-CN"/>
              </w:rPr>
              <w:t xml:space="preserve">Answers </w:t>
            </w:r>
          </w:p>
          <w:p w14:paraId="05EB2F9B" w14:textId="77777777" w:rsidR="0077439E" w:rsidRDefault="0077439E"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2A8E0176" w14:textId="77777777" w:rsidR="0077439E" w:rsidRDefault="0077439E" w:rsidP="009B1CD7">
            <w:pPr>
              <w:spacing w:after="0"/>
              <w:rPr>
                <w:rFonts w:ascii="Arial" w:hAnsi="Arial" w:cs="Arial"/>
                <w:b/>
                <w:bCs/>
                <w:lang w:eastAsia="zh-CN"/>
              </w:rPr>
            </w:pPr>
            <w:r>
              <w:rPr>
                <w:rFonts w:ascii="Arial" w:hAnsi="Arial" w:cs="Arial"/>
                <w:b/>
                <w:bCs/>
                <w:lang w:eastAsia="zh-CN"/>
              </w:rPr>
              <w:t>Comments</w:t>
            </w:r>
          </w:p>
        </w:tc>
      </w:tr>
      <w:tr w:rsidR="0077439E" w14:paraId="662DA967" w14:textId="77777777" w:rsidTr="009B1CD7">
        <w:tc>
          <w:tcPr>
            <w:tcW w:w="1315" w:type="dxa"/>
            <w:tcBorders>
              <w:top w:val="single" w:sz="4" w:space="0" w:color="auto"/>
              <w:left w:val="single" w:sz="4" w:space="0" w:color="auto"/>
              <w:bottom w:val="single" w:sz="4" w:space="0" w:color="auto"/>
              <w:right w:val="single" w:sz="4" w:space="0" w:color="auto"/>
            </w:tcBorders>
          </w:tcPr>
          <w:p w14:paraId="795848B4" w14:textId="11AA2F4A" w:rsidR="0077439E" w:rsidRDefault="002B2ED6"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AEA195A" w14:textId="3E6DFC4B" w:rsidR="0077439E" w:rsidRDefault="00DD37E2" w:rsidP="009B1CD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8DF7F30" w14:textId="3F2A49F4" w:rsidR="00740B4B" w:rsidRDefault="00B535A6" w:rsidP="00E5501D">
            <w:pPr>
              <w:spacing w:after="0"/>
              <w:rPr>
                <w:rFonts w:ascii="Arial" w:hAnsi="Arial" w:cs="Arial"/>
              </w:rPr>
            </w:pPr>
            <w:r>
              <w:rPr>
                <w:rFonts w:ascii="Arial" w:hAnsi="Arial" w:cs="Arial"/>
              </w:rPr>
              <w:t xml:space="preserve">Firstly, we consider that </w:t>
            </w:r>
            <w:r w:rsidR="00E5501D">
              <w:rPr>
                <w:rFonts w:ascii="Arial" w:hAnsi="Arial" w:cs="Arial"/>
              </w:rPr>
              <w:t xml:space="preserve">configuring the bandwidth seems a reasonable way for the network to restrict the UE reporting </w:t>
            </w:r>
            <w:proofErr w:type="spellStart"/>
            <w:r w:rsidR="00E5501D">
              <w:rPr>
                <w:rFonts w:ascii="Arial" w:hAnsi="Arial" w:cs="Arial"/>
              </w:rPr>
              <w:t>signaling</w:t>
            </w:r>
            <w:proofErr w:type="spellEnd"/>
            <w:r w:rsidR="00E5501D">
              <w:rPr>
                <w:rFonts w:ascii="Arial" w:hAnsi="Arial" w:cs="Arial"/>
              </w:rPr>
              <w:t xml:space="preserve">, </w:t>
            </w:r>
            <w:proofErr w:type="gramStart"/>
            <w:r w:rsidR="00E5501D">
              <w:rPr>
                <w:rFonts w:ascii="Arial" w:hAnsi="Arial" w:cs="Arial"/>
              </w:rPr>
              <w:t>e.g.</w:t>
            </w:r>
            <w:proofErr w:type="gramEnd"/>
            <w:r w:rsidR="00E5501D">
              <w:rPr>
                <w:rFonts w:ascii="Arial" w:hAnsi="Arial" w:cs="Arial"/>
              </w:rPr>
              <w:t xml:space="preserve"> avoiding </w:t>
            </w:r>
            <w:r w:rsidR="00873F01">
              <w:rPr>
                <w:rFonts w:ascii="Arial" w:hAnsi="Arial" w:cs="Arial"/>
              </w:rPr>
              <w:t>the reporting of</w:t>
            </w:r>
            <w:r w:rsidR="00E5501D">
              <w:rPr>
                <w:rFonts w:ascii="Arial" w:hAnsi="Arial" w:cs="Arial"/>
              </w:rPr>
              <w:t xml:space="preserve"> affected frequency</w:t>
            </w:r>
            <w:r w:rsidR="00873F01">
              <w:rPr>
                <w:rFonts w:ascii="Arial" w:hAnsi="Arial" w:cs="Arial"/>
              </w:rPr>
              <w:t xml:space="preserve"> range</w:t>
            </w:r>
            <w:r w:rsidR="00E5501D">
              <w:rPr>
                <w:rFonts w:ascii="Arial" w:hAnsi="Arial" w:cs="Arial"/>
              </w:rPr>
              <w:t xml:space="preserve"> which is not to be configured</w:t>
            </w:r>
            <w:r>
              <w:rPr>
                <w:rFonts w:ascii="Arial" w:hAnsi="Arial" w:cs="Arial"/>
              </w:rPr>
              <w:t>. According to the experience we had since LTE, the band which is potentially to be affected is known by the gNB and the UE</w:t>
            </w:r>
            <w:r w:rsidR="00873F01">
              <w:rPr>
                <w:rFonts w:ascii="Arial" w:hAnsi="Arial" w:cs="Arial"/>
              </w:rPr>
              <w:t>, as the expected interference is restricted by the modulation (</w:t>
            </w:r>
            <w:proofErr w:type="gramStart"/>
            <w:r w:rsidR="00873F01">
              <w:rPr>
                <w:rFonts w:ascii="Arial" w:hAnsi="Arial" w:cs="Arial"/>
              </w:rPr>
              <w:t>e.g.</w:t>
            </w:r>
            <w:proofErr w:type="gramEnd"/>
            <w:r w:rsidR="00873F01">
              <w:rPr>
                <w:rFonts w:ascii="Arial" w:hAnsi="Arial" w:cs="Arial"/>
              </w:rPr>
              <w:t xml:space="preserve"> harmonic wave or inter-modulation wave) of each band</w:t>
            </w:r>
            <w:r w:rsidR="00EC18A6">
              <w:rPr>
                <w:rFonts w:ascii="Arial" w:hAnsi="Arial" w:cs="Arial"/>
              </w:rPr>
              <w:t>. The only thing which is unknown to the gNB is that the exact frequency range affected could be different for different UEs depending on the UE implementation (</w:t>
            </w:r>
            <w:proofErr w:type="gramStart"/>
            <w:r w:rsidR="00EC18A6">
              <w:rPr>
                <w:rFonts w:ascii="Arial" w:hAnsi="Arial" w:cs="Arial"/>
              </w:rPr>
              <w:t>e.g.</w:t>
            </w:r>
            <w:proofErr w:type="gramEnd"/>
            <w:r w:rsidR="00EC18A6">
              <w:rPr>
                <w:rFonts w:ascii="Arial" w:hAnsi="Arial" w:cs="Arial"/>
              </w:rPr>
              <w:t xml:space="preserve"> RF isolation level)</w:t>
            </w:r>
            <w:r w:rsidR="00EA46F0">
              <w:rPr>
                <w:rFonts w:ascii="Arial" w:hAnsi="Arial" w:cs="Arial"/>
              </w:rPr>
              <w:t xml:space="preserve">. Secondly, </w:t>
            </w:r>
            <w:r w:rsidR="00591EE1">
              <w:rPr>
                <w:rFonts w:ascii="Arial" w:hAnsi="Arial" w:cs="Arial"/>
              </w:rPr>
              <w:t xml:space="preserve">we think that the central frequency of the affected frequency range in many cases may not be the central frequency as configured by the </w:t>
            </w:r>
            <w:r w:rsidR="00591EE1">
              <w:rPr>
                <w:rFonts w:ascii="Arial" w:hAnsi="Arial" w:cs="Arial"/>
              </w:rPr>
              <w:lastRenderedPageBreak/>
              <w:t>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w:t>
            </w:r>
            <w:r w:rsidR="00092082">
              <w:rPr>
                <w:rFonts w:ascii="Arial" w:hAnsi="Arial" w:cs="Arial"/>
              </w:rPr>
              <w:t xml:space="preserve"> This means that the </w:t>
            </w:r>
            <w:r w:rsidR="00E57EB2">
              <w:rPr>
                <w:rFonts w:ascii="Arial" w:hAnsi="Arial" w:cs="Arial"/>
              </w:rPr>
              <w:t xml:space="preserve">central frequency of the reported frequency range does not need to be the same as the </w:t>
            </w:r>
            <w:r w:rsidR="000E346D">
              <w:rPr>
                <w:rFonts w:ascii="Arial" w:hAnsi="Arial" w:cs="Arial"/>
              </w:rPr>
              <w:t xml:space="preserve">central frequency </w:t>
            </w:r>
            <w:r w:rsidR="00683971">
              <w:rPr>
                <w:rFonts w:ascii="Arial" w:hAnsi="Arial" w:cs="Arial"/>
              </w:rPr>
              <w:t xml:space="preserve">provided by the network. </w:t>
            </w:r>
          </w:p>
          <w:p w14:paraId="0AC29729" w14:textId="723EE368" w:rsidR="0077439E" w:rsidRDefault="00740B4B" w:rsidP="00E5501D">
            <w:pPr>
              <w:spacing w:after="0"/>
              <w:rPr>
                <w:rFonts w:ascii="Arial" w:hAnsi="Arial" w:cs="Arial"/>
              </w:rPr>
            </w:pPr>
            <w:r>
              <w:rPr>
                <w:rFonts w:ascii="Arial" w:hAnsi="Arial" w:cs="Arial"/>
              </w:rPr>
              <w:t>Thus, once the reported frequency range</w:t>
            </w:r>
            <w:r w:rsidR="005F1BB3">
              <w:rPr>
                <w:rFonts w:ascii="Arial" w:hAnsi="Arial" w:cs="Arial"/>
              </w:rPr>
              <w:t xml:space="preserve"> (</w:t>
            </w:r>
            <w:proofErr w:type="gramStart"/>
            <w:r w:rsidR="005F1BB3">
              <w:rPr>
                <w:rFonts w:ascii="Arial" w:hAnsi="Arial" w:cs="Arial"/>
              </w:rPr>
              <w:t>i.e.</w:t>
            </w:r>
            <w:proofErr w:type="gramEnd"/>
            <w:r w:rsidR="005F1BB3">
              <w:rPr>
                <w:rFonts w:ascii="Arial" w:hAnsi="Arial" w:cs="Arial"/>
              </w:rPr>
              <w:t xml:space="preserve"> </w:t>
            </w:r>
            <w:proofErr w:type="spellStart"/>
            <w:r w:rsidR="005F1BB3">
              <w:rPr>
                <w:rFonts w:ascii="Arial" w:hAnsi="Arial" w:cs="Arial"/>
              </w:rPr>
              <w:t>frequency+bandwidth</w:t>
            </w:r>
            <w:proofErr w:type="spellEnd"/>
            <w:r w:rsidR="005F1BB3">
              <w:rPr>
                <w:rFonts w:ascii="Arial" w:hAnsi="Arial" w:cs="Arial"/>
              </w:rPr>
              <w:t>)</w:t>
            </w:r>
            <w:r>
              <w:rPr>
                <w:rFonts w:ascii="Arial" w:hAnsi="Arial" w:cs="Arial"/>
              </w:rPr>
              <w:t xml:space="preserve"> is within the frequency range as configured by the network, we think that the understanding on the actually affected frequency range </w:t>
            </w:r>
            <w:r w:rsidR="00361CA6">
              <w:rPr>
                <w:rFonts w:ascii="Arial" w:hAnsi="Arial" w:cs="Arial"/>
              </w:rPr>
              <w:t>can</w:t>
            </w:r>
            <w:r>
              <w:rPr>
                <w:rFonts w:ascii="Arial" w:hAnsi="Arial" w:cs="Arial"/>
              </w:rPr>
              <w:t xml:space="preserve"> be </w:t>
            </w:r>
            <w:proofErr w:type="spellStart"/>
            <w:r>
              <w:rPr>
                <w:rFonts w:ascii="Arial" w:hAnsi="Arial" w:cs="Arial"/>
              </w:rPr>
              <w:t>aliged</w:t>
            </w:r>
            <w:proofErr w:type="spellEnd"/>
            <w:r w:rsidR="00591EE1">
              <w:rPr>
                <w:rFonts w:ascii="Arial" w:hAnsi="Arial" w:cs="Arial"/>
              </w:rPr>
              <w:t xml:space="preserve"> </w:t>
            </w:r>
            <w:r>
              <w:rPr>
                <w:rFonts w:ascii="Arial" w:hAnsi="Arial" w:cs="Arial"/>
              </w:rPr>
              <w:t>between the UE and the gNB.</w:t>
            </w:r>
            <w:r w:rsidR="00591EE1">
              <w:rPr>
                <w:rFonts w:ascii="Arial" w:hAnsi="Arial" w:cs="Arial"/>
              </w:rPr>
              <w:t xml:space="preserve">  </w:t>
            </w:r>
          </w:p>
        </w:tc>
      </w:tr>
      <w:tr w:rsidR="00480A42" w14:paraId="59D26632" w14:textId="77777777" w:rsidTr="009B1CD7">
        <w:tc>
          <w:tcPr>
            <w:tcW w:w="1315" w:type="dxa"/>
            <w:tcBorders>
              <w:top w:val="single" w:sz="4" w:space="0" w:color="auto"/>
              <w:left w:val="single" w:sz="4" w:space="0" w:color="auto"/>
              <w:bottom w:val="single" w:sz="4" w:space="0" w:color="auto"/>
              <w:right w:val="single" w:sz="4" w:space="0" w:color="auto"/>
            </w:tcBorders>
          </w:tcPr>
          <w:p w14:paraId="00C8C663" w14:textId="52703CC3" w:rsidR="00480A42" w:rsidRDefault="00480A42" w:rsidP="00480A42">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16F8202" w14:textId="36D7E3C6" w:rsidR="00480A42" w:rsidRDefault="00480A42" w:rsidP="00480A42">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8F418B" w14:textId="134A0217" w:rsidR="00480A42" w:rsidRDefault="00480A42" w:rsidP="00480A42">
            <w:pPr>
              <w:spacing w:after="0"/>
              <w:rPr>
                <w:rFonts w:ascii="Arial" w:hAnsi="Arial" w:cs="Arial"/>
              </w:rPr>
            </w:pPr>
            <w:r>
              <w:rPr>
                <w:rFonts w:ascii="Arial" w:hAnsi="Arial" w:cs="Arial"/>
              </w:rPr>
              <w:t xml:space="preserve">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77439E" w14:paraId="3CDF6B19" w14:textId="77777777" w:rsidTr="009B1CD7">
        <w:tc>
          <w:tcPr>
            <w:tcW w:w="1315" w:type="dxa"/>
            <w:tcBorders>
              <w:top w:val="single" w:sz="4" w:space="0" w:color="auto"/>
              <w:left w:val="single" w:sz="4" w:space="0" w:color="auto"/>
              <w:bottom w:val="single" w:sz="4" w:space="0" w:color="auto"/>
              <w:right w:val="single" w:sz="4" w:space="0" w:color="auto"/>
            </w:tcBorders>
          </w:tcPr>
          <w:p w14:paraId="77A78120" w14:textId="75D0745F"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119737" w14:textId="56D6498C"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31D14" w14:textId="597ACB4E" w:rsidR="0077439E" w:rsidRDefault="0077439E" w:rsidP="009B1CD7">
            <w:pPr>
              <w:spacing w:after="0"/>
              <w:rPr>
                <w:rFonts w:ascii="Arial" w:eastAsia="DengXian" w:hAnsi="Arial" w:cs="Arial"/>
                <w:bCs/>
                <w:lang w:eastAsia="zh-CN"/>
              </w:rPr>
            </w:pPr>
          </w:p>
        </w:tc>
      </w:tr>
      <w:tr w:rsidR="0077439E" w14:paraId="2ABD884D" w14:textId="77777777" w:rsidTr="009B1CD7">
        <w:tc>
          <w:tcPr>
            <w:tcW w:w="1315" w:type="dxa"/>
            <w:tcBorders>
              <w:top w:val="single" w:sz="4" w:space="0" w:color="auto"/>
              <w:left w:val="single" w:sz="4" w:space="0" w:color="auto"/>
              <w:bottom w:val="single" w:sz="4" w:space="0" w:color="auto"/>
              <w:right w:val="single" w:sz="4" w:space="0" w:color="auto"/>
            </w:tcBorders>
          </w:tcPr>
          <w:p w14:paraId="621C6809" w14:textId="52011C06"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D005D2" w14:textId="6E1C62A4" w:rsidR="0077439E" w:rsidRDefault="0077439E"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7C405A" w14:textId="590D4BA8" w:rsidR="0077439E" w:rsidRDefault="0077439E" w:rsidP="009B1CD7">
            <w:pPr>
              <w:spacing w:after="0"/>
              <w:rPr>
                <w:rFonts w:ascii="Arial" w:eastAsia="MS Mincho" w:hAnsi="Arial" w:cs="Arial"/>
                <w:bCs/>
                <w:lang w:eastAsia="ja-JP"/>
              </w:rPr>
            </w:pPr>
          </w:p>
        </w:tc>
      </w:tr>
      <w:tr w:rsidR="0077439E" w14:paraId="4EED7B70" w14:textId="77777777" w:rsidTr="009B1CD7">
        <w:tc>
          <w:tcPr>
            <w:tcW w:w="1315" w:type="dxa"/>
            <w:tcBorders>
              <w:top w:val="single" w:sz="4" w:space="0" w:color="auto"/>
              <w:left w:val="single" w:sz="4" w:space="0" w:color="auto"/>
              <w:bottom w:val="single" w:sz="4" w:space="0" w:color="auto"/>
              <w:right w:val="single" w:sz="4" w:space="0" w:color="auto"/>
            </w:tcBorders>
          </w:tcPr>
          <w:p w14:paraId="4422B003" w14:textId="46B5F43B"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C74C38" w14:textId="109BDE90" w:rsidR="0077439E" w:rsidRDefault="0077439E"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3ADC0" w14:textId="0F9CE222" w:rsidR="0077439E" w:rsidRDefault="0077439E" w:rsidP="009B1CD7">
            <w:pPr>
              <w:spacing w:after="0"/>
              <w:rPr>
                <w:rFonts w:ascii="Arial" w:hAnsi="Arial" w:cs="Arial"/>
                <w:lang w:val="en-US" w:eastAsia="zh-CN"/>
              </w:rPr>
            </w:pPr>
          </w:p>
        </w:tc>
      </w:tr>
      <w:tr w:rsidR="0077439E" w14:paraId="127CA953" w14:textId="77777777" w:rsidTr="009B1CD7">
        <w:tc>
          <w:tcPr>
            <w:tcW w:w="1315" w:type="dxa"/>
            <w:tcBorders>
              <w:top w:val="single" w:sz="4" w:space="0" w:color="auto"/>
              <w:left w:val="single" w:sz="4" w:space="0" w:color="auto"/>
              <w:bottom w:val="single" w:sz="4" w:space="0" w:color="auto"/>
              <w:right w:val="single" w:sz="4" w:space="0" w:color="auto"/>
            </w:tcBorders>
          </w:tcPr>
          <w:p w14:paraId="07A55C9F" w14:textId="6AA1A1FB"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DEE692" w14:textId="1297F513"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4072B1" w14:textId="4D6764EF" w:rsidR="0077439E" w:rsidRDefault="0077439E" w:rsidP="009B1CD7">
            <w:pPr>
              <w:spacing w:after="0"/>
              <w:rPr>
                <w:rFonts w:ascii="Arial" w:eastAsia="MS Mincho" w:hAnsi="Arial" w:cs="Arial"/>
                <w:bCs/>
                <w:lang w:eastAsia="ja-JP"/>
              </w:rPr>
            </w:pPr>
          </w:p>
        </w:tc>
      </w:tr>
      <w:tr w:rsidR="0077439E" w14:paraId="4CD95678" w14:textId="77777777" w:rsidTr="009B1CD7">
        <w:tc>
          <w:tcPr>
            <w:tcW w:w="1315" w:type="dxa"/>
            <w:tcBorders>
              <w:top w:val="single" w:sz="4" w:space="0" w:color="auto"/>
              <w:left w:val="single" w:sz="4" w:space="0" w:color="auto"/>
              <w:bottom w:val="single" w:sz="4" w:space="0" w:color="auto"/>
              <w:right w:val="single" w:sz="4" w:space="0" w:color="auto"/>
            </w:tcBorders>
          </w:tcPr>
          <w:p w14:paraId="53789165" w14:textId="3FB5EE41"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EAB07" w14:textId="2A0FEAF8"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4157E" w14:textId="55D01058" w:rsidR="0077439E" w:rsidRDefault="0077439E" w:rsidP="009B1CD7">
            <w:pPr>
              <w:spacing w:after="0"/>
              <w:rPr>
                <w:rFonts w:ascii="Arial" w:hAnsi="Arial" w:cs="Arial"/>
                <w:bCs/>
                <w:lang w:val="en-US" w:eastAsia="zh-CN"/>
              </w:rPr>
            </w:pPr>
          </w:p>
        </w:tc>
      </w:tr>
      <w:tr w:rsidR="0077439E" w14:paraId="4CA719C4" w14:textId="77777777" w:rsidTr="009B1CD7">
        <w:tc>
          <w:tcPr>
            <w:tcW w:w="1315" w:type="dxa"/>
            <w:tcBorders>
              <w:top w:val="single" w:sz="4" w:space="0" w:color="auto"/>
              <w:left w:val="single" w:sz="4" w:space="0" w:color="auto"/>
              <w:bottom w:val="single" w:sz="4" w:space="0" w:color="auto"/>
              <w:right w:val="single" w:sz="4" w:space="0" w:color="auto"/>
            </w:tcBorders>
          </w:tcPr>
          <w:p w14:paraId="48D70F50" w14:textId="4F281131"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3421B" w14:textId="3786F314"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BC020A" w14:textId="41821C5D" w:rsidR="0077439E" w:rsidRDefault="0077439E" w:rsidP="009B1CD7">
            <w:pPr>
              <w:spacing w:after="0"/>
              <w:rPr>
                <w:rFonts w:ascii="Arial" w:hAnsi="Arial" w:cs="Arial"/>
              </w:rPr>
            </w:pPr>
          </w:p>
        </w:tc>
      </w:tr>
      <w:tr w:rsidR="0077439E" w14:paraId="1DF78E7B" w14:textId="77777777" w:rsidTr="009B1CD7">
        <w:tc>
          <w:tcPr>
            <w:tcW w:w="1315" w:type="dxa"/>
            <w:tcBorders>
              <w:top w:val="single" w:sz="4" w:space="0" w:color="auto"/>
              <w:left w:val="single" w:sz="4" w:space="0" w:color="auto"/>
              <w:bottom w:val="single" w:sz="4" w:space="0" w:color="auto"/>
              <w:right w:val="single" w:sz="4" w:space="0" w:color="auto"/>
            </w:tcBorders>
          </w:tcPr>
          <w:p w14:paraId="41944FC4" w14:textId="64F99BC6" w:rsidR="0077439E" w:rsidRDefault="0077439E"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1C4EAB1" w14:textId="5E7260D4" w:rsidR="0077439E" w:rsidRDefault="0077439E"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A6C75FF" w14:textId="4F287737" w:rsidR="0077439E" w:rsidRDefault="0077439E" w:rsidP="009B1CD7">
            <w:pPr>
              <w:spacing w:after="0"/>
              <w:rPr>
                <w:rFonts w:ascii="Arial" w:hAnsi="Arial" w:cs="Arial"/>
                <w:bCs/>
                <w:lang w:val="en-US" w:eastAsia="zh-CN"/>
              </w:rPr>
            </w:pPr>
          </w:p>
        </w:tc>
      </w:tr>
      <w:tr w:rsidR="0077439E" w14:paraId="1C3A9129" w14:textId="77777777" w:rsidTr="009B1CD7">
        <w:tc>
          <w:tcPr>
            <w:tcW w:w="1315" w:type="dxa"/>
            <w:tcBorders>
              <w:top w:val="single" w:sz="4" w:space="0" w:color="auto"/>
              <w:left w:val="single" w:sz="4" w:space="0" w:color="auto"/>
              <w:bottom w:val="single" w:sz="4" w:space="0" w:color="auto"/>
              <w:right w:val="single" w:sz="4" w:space="0" w:color="auto"/>
            </w:tcBorders>
          </w:tcPr>
          <w:p w14:paraId="3D21CC2A" w14:textId="02F17FA0"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A24C09" w14:textId="56D9F74F" w:rsidR="0077439E" w:rsidRDefault="0077439E"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78C56D" w14:textId="77777777" w:rsidR="0077439E" w:rsidRDefault="0077439E" w:rsidP="009B1CD7">
            <w:pPr>
              <w:spacing w:after="0"/>
              <w:rPr>
                <w:rFonts w:ascii="Arial" w:eastAsia="DengXian" w:hAnsi="Arial" w:cs="Arial"/>
                <w:bCs/>
                <w:lang w:eastAsia="zh-CN"/>
              </w:rPr>
            </w:pPr>
          </w:p>
        </w:tc>
      </w:tr>
      <w:tr w:rsidR="0077439E" w14:paraId="3F45A04D" w14:textId="77777777" w:rsidTr="009B1CD7">
        <w:tc>
          <w:tcPr>
            <w:tcW w:w="1315" w:type="dxa"/>
            <w:tcBorders>
              <w:top w:val="single" w:sz="4" w:space="0" w:color="auto"/>
              <w:left w:val="single" w:sz="4" w:space="0" w:color="auto"/>
              <w:bottom w:val="single" w:sz="4" w:space="0" w:color="auto"/>
              <w:right w:val="single" w:sz="4" w:space="0" w:color="auto"/>
            </w:tcBorders>
          </w:tcPr>
          <w:p w14:paraId="0DDF8BF8" w14:textId="0F8A32A2"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0953CD" w14:textId="4173B8ED"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E0CDD9" w14:textId="05B9BC26" w:rsidR="0077439E" w:rsidRDefault="0077439E" w:rsidP="009B1CD7">
            <w:pPr>
              <w:spacing w:after="0"/>
              <w:rPr>
                <w:rFonts w:ascii="Arial" w:hAnsi="Arial" w:cs="Arial"/>
                <w:bCs/>
                <w:lang w:val="en-US" w:eastAsia="zh-CN"/>
              </w:rPr>
            </w:pPr>
          </w:p>
        </w:tc>
      </w:tr>
      <w:tr w:rsidR="0077439E" w14:paraId="2B57A02D" w14:textId="77777777" w:rsidTr="009B1CD7">
        <w:tc>
          <w:tcPr>
            <w:tcW w:w="1315" w:type="dxa"/>
            <w:tcBorders>
              <w:top w:val="single" w:sz="4" w:space="0" w:color="auto"/>
              <w:left w:val="single" w:sz="4" w:space="0" w:color="auto"/>
              <w:bottom w:val="single" w:sz="4" w:space="0" w:color="auto"/>
              <w:right w:val="single" w:sz="4" w:space="0" w:color="auto"/>
            </w:tcBorders>
          </w:tcPr>
          <w:p w14:paraId="6D2372BA" w14:textId="77777777"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F531BA" w14:textId="77777777"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14C43" w14:textId="77777777" w:rsidR="0077439E" w:rsidRDefault="0077439E" w:rsidP="009B1CD7">
            <w:pPr>
              <w:spacing w:after="0"/>
              <w:rPr>
                <w:rFonts w:ascii="Arial" w:eastAsia="MS Mincho" w:hAnsi="Arial" w:cs="Arial"/>
                <w:bCs/>
                <w:lang w:eastAsia="ja-JP"/>
              </w:rPr>
            </w:pPr>
          </w:p>
        </w:tc>
      </w:tr>
      <w:tr w:rsidR="0077439E" w14:paraId="38F6514B" w14:textId="77777777" w:rsidTr="009B1CD7">
        <w:tc>
          <w:tcPr>
            <w:tcW w:w="1315" w:type="dxa"/>
            <w:tcBorders>
              <w:top w:val="single" w:sz="4" w:space="0" w:color="auto"/>
              <w:left w:val="single" w:sz="4" w:space="0" w:color="auto"/>
              <w:bottom w:val="single" w:sz="4" w:space="0" w:color="auto"/>
              <w:right w:val="single" w:sz="4" w:space="0" w:color="auto"/>
            </w:tcBorders>
          </w:tcPr>
          <w:p w14:paraId="5BA89F4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F4860B"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C746DD" w14:textId="77777777" w:rsidR="0077439E" w:rsidRDefault="0077439E" w:rsidP="009B1CD7">
            <w:pPr>
              <w:spacing w:after="0"/>
              <w:rPr>
                <w:rFonts w:ascii="Arial" w:eastAsia="MS Mincho" w:hAnsi="Arial" w:cs="Arial"/>
                <w:bCs/>
                <w:lang w:eastAsia="ja-JP"/>
              </w:rPr>
            </w:pPr>
          </w:p>
        </w:tc>
      </w:tr>
      <w:tr w:rsidR="0077439E" w14:paraId="65EAAE3D" w14:textId="77777777" w:rsidTr="009B1CD7">
        <w:tc>
          <w:tcPr>
            <w:tcW w:w="1315" w:type="dxa"/>
            <w:tcBorders>
              <w:top w:val="single" w:sz="4" w:space="0" w:color="auto"/>
              <w:left w:val="single" w:sz="4" w:space="0" w:color="auto"/>
              <w:bottom w:val="single" w:sz="4" w:space="0" w:color="auto"/>
              <w:right w:val="single" w:sz="4" w:space="0" w:color="auto"/>
            </w:tcBorders>
          </w:tcPr>
          <w:p w14:paraId="5C998F3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A195E66"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A4721DC" w14:textId="77777777" w:rsidR="0077439E" w:rsidRDefault="0077439E" w:rsidP="009B1CD7">
            <w:pPr>
              <w:spacing w:after="0"/>
              <w:rPr>
                <w:rFonts w:ascii="Arial" w:eastAsia="MS Mincho" w:hAnsi="Arial" w:cs="Arial"/>
                <w:bCs/>
                <w:lang w:eastAsia="ja-JP"/>
              </w:rPr>
            </w:pPr>
          </w:p>
        </w:tc>
      </w:tr>
      <w:tr w:rsidR="0077439E" w14:paraId="136D52A0" w14:textId="77777777" w:rsidTr="009B1CD7">
        <w:tc>
          <w:tcPr>
            <w:tcW w:w="1315" w:type="dxa"/>
            <w:tcBorders>
              <w:top w:val="single" w:sz="4" w:space="0" w:color="auto"/>
              <w:left w:val="single" w:sz="4" w:space="0" w:color="auto"/>
              <w:bottom w:val="single" w:sz="4" w:space="0" w:color="auto"/>
              <w:right w:val="single" w:sz="4" w:space="0" w:color="auto"/>
            </w:tcBorders>
          </w:tcPr>
          <w:p w14:paraId="772B58A3" w14:textId="77777777" w:rsidR="0077439E" w:rsidRDefault="0077439E"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F4566E" w14:textId="77777777" w:rsidR="0077439E" w:rsidRDefault="0077439E"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A4A57C" w14:textId="77777777" w:rsidR="0077439E" w:rsidRDefault="0077439E" w:rsidP="009B1CD7">
            <w:pPr>
              <w:spacing w:after="0"/>
              <w:rPr>
                <w:rFonts w:ascii="Arial" w:eastAsia="MS Mincho" w:hAnsi="Arial" w:cs="Arial"/>
                <w:bCs/>
                <w:lang w:eastAsia="ja-JP"/>
              </w:rPr>
            </w:pPr>
          </w:p>
        </w:tc>
      </w:tr>
      <w:tr w:rsidR="0077439E" w14:paraId="1EDF03B6" w14:textId="77777777" w:rsidTr="009B1CD7">
        <w:tc>
          <w:tcPr>
            <w:tcW w:w="1315" w:type="dxa"/>
            <w:tcBorders>
              <w:top w:val="single" w:sz="4" w:space="0" w:color="auto"/>
              <w:left w:val="single" w:sz="4" w:space="0" w:color="auto"/>
              <w:bottom w:val="single" w:sz="4" w:space="0" w:color="auto"/>
              <w:right w:val="single" w:sz="4" w:space="0" w:color="auto"/>
            </w:tcBorders>
          </w:tcPr>
          <w:p w14:paraId="64079007" w14:textId="77777777"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2D3676" w14:textId="77777777"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8EFF26" w14:textId="77777777" w:rsidR="0077439E" w:rsidRDefault="0077439E" w:rsidP="009B1CD7">
            <w:pPr>
              <w:spacing w:after="0"/>
              <w:rPr>
                <w:rFonts w:ascii="Arial" w:eastAsia="DengXian" w:hAnsi="Arial" w:cs="Arial"/>
                <w:bCs/>
                <w:lang w:eastAsia="zh-CN"/>
              </w:rPr>
            </w:pPr>
          </w:p>
        </w:tc>
      </w:tr>
      <w:tr w:rsidR="0077439E" w14:paraId="696BB7F8" w14:textId="77777777" w:rsidTr="009B1CD7">
        <w:tc>
          <w:tcPr>
            <w:tcW w:w="1315" w:type="dxa"/>
            <w:tcBorders>
              <w:top w:val="single" w:sz="4" w:space="0" w:color="auto"/>
              <w:left w:val="single" w:sz="4" w:space="0" w:color="auto"/>
              <w:bottom w:val="single" w:sz="4" w:space="0" w:color="auto"/>
              <w:right w:val="single" w:sz="4" w:space="0" w:color="auto"/>
            </w:tcBorders>
          </w:tcPr>
          <w:p w14:paraId="6C9E2BB7" w14:textId="77777777" w:rsidR="0077439E" w:rsidRDefault="0077439E"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FFFA14" w14:textId="77777777" w:rsidR="0077439E" w:rsidRDefault="0077439E"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92988A4" w14:textId="77777777" w:rsidR="0077439E" w:rsidRDefault="0077439E" w:rsidP="009B1CD7">
            <w:pPr>
              <w:spacing w:after="0"/>
              <w:rPr>
                <w:rFonts w:ascii="Arial" w:hAnsi="Arial" w:cs="Arial"/>
                <w:bCs/>
                <w:lang w:val="en-US" w:eastAsia="ko-KR"/>
              </w:rPr>
            </w:pPr>
          </w:p>
        </w:tc>
      </w:tr>
      <w:tr w:rsidR="0077439E" w14:paraId="5230F80A" w14:textId="77777777" w:rsidTr="009B1CD7">
        <w:tc>
          <w:tcPr>
            <w:tcW w:w="1315" w:type="dxa"/>
            <w:tcBorders>
              <w:top w:val="single" w:sz="4" w:space="0" w:color="auto"/>
              <w:left w:val="single" w:sz="4" w:space="0" w:color="auto"/>
              <w:bottom w:val="single" w:sz="4" w:space="0" w:color="auto"/>
              <w:right w:val="single" w:sz="4" w:space="0" w:color="auto"/>
            </w:tcBorders>
          </w:tcPr>
          <w:p w14:paraId="647D8E5E" w14:textId="77777777" w:rsidR="0077439E" w:rsidRDefault="0077439E"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CB8DDB" w14:textId="77777777" w:rsidR="0077439E" w:rsidRDefault="0077439E"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0DDF00" w14:textId="77777777" w:rsidR="0077439E" w:rsidRDefault="0077439E" w:rsidP="009B1CD7">
            <w:pPr>
              <w:spacing w:after="0"/>
              <w:rPr>
                <w:rFonts w:ascii="Arial" w:hAnsi="Arial" w:cs="Arial"/>
                <w:bCs/>
                <w:lang w:val="en-US" w:eastAsia="ko-KR"/>
              </w:rPr>
            </w:pPr>
          </w:p>
        </w:tc>
      </w:tr>
    </w:tbl>
    <w:p w14:paraId="1D910FE9" w14:textId="4E22B55F" w:rsidR="0077439E" w:rsidRDefault="0077439E" w:rsidP="001C404F">
      <w:pPr>
        <w:jc w:val="both"/>
        <w:rPr>
          <w:rFonts w:ascii="Arial" w:hAnsi="Arial" w:cs="Arial"/>
        </w:rPr>
      </w:pPr>
    </w:p>
    <w:p w14:paraId="7E751996" w14:textId="45548DC7" w:rsidR="00687EE8" w:rsidRDefault="00687EE8" w:rsidP="00687EE8">
      <w:pPr>
        <w:jc w:val="both"/>
        <w:rPr>
          <w:rFonts w:ascii="Arial" w:hAnsi="Arial" w:cs="Arial"/>
        </w:rPr>
      </w:pPr>
      <w:r>
        <w:rPr>
          <w:rFonts w:ascii="Arial" w:hAnsi="Arial" w:cs="Arial"/>
        </w:rPr>
        <w:t xml:space="preserve">Question 2 – </w:t>
      </w:r>
      <w:r w:rsidRPr="00687EE8">
        <w:rPr>
          <w:rFonts w:ascii="Arial" w:hAnsi="Arial" w:cs="Arial"/>
          <w:bCs/>
          <w:lang w:val="en-US" w:eastAsia="zh-CN"/>
        </w:rPr>
        <w:t xml:space="preserve">If the answer to Question 1 is “yes” </w:t>
      </w:r>
      <w:r>
        <w:rPr>
          <w:rFonts w:ascii="Arial" w:hAnsi="Arial" w:cs="Arial"/>
          <w:bCs/>
          <w:lang w:val="en-US" w:eastAsia="zh-CN"/>
        </w:rPr>
        <w:t xml:space="preserve"> Do you agree </w:t>
      </w:r>
      <w:r w:rsidR="002706BD" w:rsidRPr="002706BD">
        <w:rPr>
          <w:rFonts w:ascii="Arial" w:hAnsi="Arial" w:cs="Arial"/>
          <w:bCs/>
          <w:lang w:val="en-US" w:eastAsia="zh-CN"/>
        </w:rPr>
        <w:t xml:space="preserve">that ASN.1 framework and field description for gNB configuration around which UE is requested to report IDC issues for FDM solution enhancements can be considered as the starting point in the Text proposal. The Bandwidth values can be </w:t>
      </w:r>
      <w:r w:rsidR="00487945" w:rsidRPr="002706BD">
        <w:rPr>
          <w:rFonts w:ascii="Arial" w:hAnsi="Arial" w:cs="Arial"/>
          <w:bCs/>
          <w:lang w:val="en-US" w:eastAsia="zh-CN"/>
        </w:rPr>
        <w:t>fine</w:t>
      </w:r>
      <w:r w:rsidR="00487945">
        <w:rPr>
          <w:rFonts w:ascii="Arial" w:hAnsi="Arial" w:cs="Arial"/>
          <w:bCs/>
          <w:lang w:val="en-US" w:eastAsia="zh-CN"/>
        </w:rPr>
        <w:t>-</w:t>
      </w:r>
      <w:r w:rsidR="00487945" w:rsidRPr="002706BD">
        <w:rPr>
          <w:rFonts w:ascii="Arial" w:hAnsi="Arial" w:cs="Arial"/>
          <w:bCs/>
          <w:lang w:val="en-US" w:eastAsia="zh-CN"/>
        </w:rPr>
        <w:t>tuned</w:t>
      </w:r>
      <w:r w:rsidR="002706BD" w:rsidRPr="002706BD">
        <w:rPr>
          <w:rFonts w:ascii="Arial" w:hAnsi="Arial" w:cs="Arial"/>
          <w:bCs/>
          <w:lang w:val="en-US" w:eastAsia="zh-CN"/>
        </w:rPr>
        <w:t xml:space="preserve"> further</w:t>
      </w:r>
      <w:r w:rsidR="00E85AD8">
        <w:rPr>
          <w:rFonts w:ascii="Arial" w:hAnsi="Arial" w:cs="Arial"/>
          <w:bCs/>
          <w:lang w:val="en-US" w:eastAsia="zh-CN"/>
        </w:rPr>
        <w:t xml:space="preserve"> and the procedure text can be written after these are agreed.</w:t>
      </w:r>
    </w:p>
    <w:p w14:paraId="25FBBC92" w14:textId="3C7B84E6" w:rsidR="0079527F" w:rsidRDefault="0079527F">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2706BD" w14:paraId="2ED2F669" w14:textId="77777777" w:rsidTr="009B1CD7">
        <w:tc>
          <w:tcPr>
            <w:tcW w:w="1315" w:type="dxa"/>
            <w:tcBorders>
              <w:top w:val="single" w:sz="4" w:space="0" w:color="auto"/>
              <w:left w:val="single" w:sz="4" w:space="0" w:color="auto"/>
              <w:bottom w:val="single" w:sz="4" w:space="0" w:color="auto"/>
              <w:right w:val="single" w:sz="4" w:space="0" w:color="auto"/>
            </w:tcBorders>
          </w:tcPr>
          <w:p w14:paraId="2C537342" w14:textId="77777777" w:rsidR="002706BD" w:rsidRDefault="002706BD"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7982DF" w14:textId="77777777" w:rsidR="002706BD" w:rsidRDefault="002706BD" w:rsidP="009B1CD7">
            <w:pPr>
              <w:spacing w:after="0"/>
              <w:rPr>
                <w:rFonts w:ascii="Arial" w:hAnsi="Arial" w:cs="Arial"/>
                <w:b/>
                <w:bCs/>
                <w:lang w:eastAsia="zh-CN"/>
              </w:rPr>
            </w:pPr>
            <w:r>
              <w:rPr>
                <w:rFonts w:ascii="Arial" w:hAnsi="Arial" w:cs="Arial"/>
                <w:b/>
                <w:bCs/>
                <w:lang w:eastAsia="zh-CN"/>
              </w:rPr>
              <w:t xml:space="preserve">Answers </w:t>
            </w:r>
          </w:p>
          <w:p w14:paraId="089E5AF7" w14:textId="77777777" w:rsidR="002706BD" w:rsidRDefault="002706BD"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E1460D1" w14:textId="77777777" w:rsidR="002706BD" w:rsidRDefault="002706BD" w:rsidP="009B1CD7">
            <w:pPr>
              <w:spacing w:after="0"/>
              <w:rPr>
                <w:rFonts w:ascii="Arial" w:hAnsi="Arial" w:cs="Arial"/>
                <w:b/>
                <w:bCs/>
                <w:lang w:eastAsia="zh-CN"/>
              </w:rPr>
            </w:pPr>
            <w:r>
              <w:rPr>
                <w:rFonts w:ascii="Arial" w:hAnsi="Arial" w:cs="Arial"/>
                <w:b/>
                <w:bCs/>
                <w:lang w:eastAsia="zh-CN"/>
              </w:rPr>
              <w:t>Comments</w:t>
            </w:r>
          </w:p>
        </w:tc>
      </w:tr>
      <w:tr w:rsidR="002706BD" w14:paraId="1DCD018D" w14:textId="77777777" w:rsidTr="009B1CD7">
        <w:tc>
          <w:tcPr>
            <w:tcW w:w="1315" w:type="dxa"/>
            <w:tcBorders>
              <w:top w:val="single" w:sz="4" w:space="0" w:color="auto"/>
              <w:left w:val="single" w:sz="4" w:space="0" w:color="auto"/>
              <w:bottom w:val="single" w:sz="4" w:space="0" w:color="auto"/>
              <w:right w:val="single" w:sz="4" w:space="0" w:color="auto"/>
            </w:tcBorders>
          </w:tcPr>
          <w:p w14:paraId="6E43F4BB" w14:textId="4C9F74AE" w:rsidR="002706BD" w:rsidRDefault="008D327D"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0109AED" w14:textId="75C620FF" w:rsidR="002706BD" w:rsidRDefault="005825D1" w:rsidP="009B1CD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144CA4" w14:textId="377A29B3" w:rsidR="00481B43" w:rsidRDefault="00481B43" w:rsidP="009B1CD7">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w:t>
            </w:r>
            <w:r w:rsidR="00511832">
              <w:rPr>
                <w:rFonts w:ascii="Arial" w:hAnsi="Arial" w:cs="Arial"/>
              </w:rPr>
              <w:t>The values for bandwidth</w:t>
            </w:r>
            <w:r w:rsidR="004376CF">
              <w:rPr>
                <w:rFonts w:ascii="Arial" w:hAnsi="Arial" w:cs="Arial"/>
              </w:rPr>
              <w:t xml:space="preserve"> </w:t>
            </w:r>
            <w:ins w:id="9" w:author="Huawei" w:date="2023-01-15T22:08:00Z">
              <w:r w:rsidR="004376CF">
                <w:rPr>
                  <w:rFonts w:ascii="Courier New" w:eastAsia="Times New Roman" w:hAnsi="Courier New"/>
                  <w:color w:val="993366"/>
                  <w:sz w:val="16"/>
                  <w:szCs w:val="16"/>
                  <w:lang w:val="en-US" w:eastAsia="zh-CN"/>
                </w:rPr>
                <w:t>{mhz5, mhz10, mhz20, mhz30, mhz40, mhz50, mhz60, mhz80, mhz100, mhz200, mhz300, mhz400}</w:t>
              </w:r>
            </w:ins>
            <w:r w:rsidR="00511832">
              <w:rPr>
                <w:rFonts w:ascii="Arial" w:hAnsi="Arial" w:cs="Arial"/>
              </w:rPr>
              <w:t xml:space="preserve"> can be taken as the baseline, and other values can be discussed based on contributions</w:t>
            </w:r>
            <w:r w:rsidR="00A96411">
              <w:rPr>
                <w:rFonts w:ascii="Arial" w:hAnsi="Arial" w:cs="Arial"/>
              </w:rPr>
              <w:t>.</w:t>
            </w:r>
            <w:r>
              <w:rPr>
                <w:rFonts w:ascii="Arial" w:hAnsi="Arial" w:cs="Arial"/>
              </w:rPr>
              <w:t xml:space="preserve"> </w:t>
            </w:r>
            <w:r w:rsidR="0085261F">
              <w:rPr>
                <w:rFonts w:ascii="Arial" w:hAnsi="Arial" w:cs="Arial"/>
              </w:rPr>
              <w:t>The ASN.1 structure for IMD issue is added</w:t>
            </w:r>
            <w:r w:rsidR="0036330F">
              <w:rPr>
                <w:rFonts w:ascii="Arial" w:hAnsi="Arial" w:cs="Arial"/>
              </w:rPr>
              <w:t xml:space="preserve"> in the text proposal</w:t>
            </w:r>
            <w:r w:rsidR="0085261F">
              <w:rPr>
                <w:rFonts w:ascii="Arial" w:hAnsi="Arial" w:cs="Arial"/>
              </w:rPr>
              <w:t>.</w:t>
            </w:r>
          </w:p>
        </w:tc>
      </w:tr>
      <w:tr w:rsidR="00A7657E" w14:paraId="266AB663" w14:textId="77777777" w:rsidTr="009B1CD7">
        <w:tc>
          <w:tcPr>
            <w:tcW w:w="1315" w:type="dxa"/>
            <w:tcBorders>
              <w:top w:val="single" w:sz="4" w:space="0" w:color="auto"/>
              <w:left w:val="single" w:sz="4" w:space="0" w:color="auto"/>
              <w:bottom w:val="single" w:sz="4" w:space="0" w:color="auto"/>
              <w:right w:val="single" w:sz="4" w:space="0" w:color="auto"/>
            </w:tcBorders>
          </w:tcPr>
          <w:p w14:paraId="5CC14D1F" w14:textId="741D14C9" w:rsidR="00A7657E" w:rsidRDefault="00A7657E" w:rsidP="00A7657E">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B8825D" w14:textId="1AB362A0" w:rsidR="00A7657E" w:rsidRDefault="00A7657E" w:rsidP="00A7657E">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76E1D67" w14:textId="6EDB547C" w:rsidR="00A7657E" w:rsidRDefault="00A7657E" w:rsidP="00A7657E">
            <w:pPr>
              <w:spacing w:after="0"/>
              <w:rPr>
                <w:rFonts w:ascii="Arial" w:hAnsi="Arial" w:cs="Arial"/>
              </w:rPr>
            </w:pPr>
            <w:r>
              <w:rPr>
                <w:rFonts w:ascii="Arial" w:hAnsi="Arial" w:cs="Arial"/>
              </w:rPr>
              <w:t>Regarding the bandwidth values, the discussions can be carried out together with the discussions on IDC report.</w:t>
            </w:r>
          </w:p>
        </w:tc>
      </w:tr>
      <w:tr w:rsidR="002706BD" w14:paraId="6FA98F50" w14:textId="77777777" w:rsidTr="009B1CD7">
        <w:tc>
          <w:tcPr>
            <w:tcW w:w="1315" w:type="dxa"/>
            <w:tcBorders>
              <w:top w:val="single" w:sz="4" w:space="0" w:color="auto"/>
              <w:left w:val="single" w:sz="4" w:space="0" w:color="auto"/>
              <w:bottom w:val="single" w:sz="4" w:space="0" w:color="auto"/>
              <w:right w:val="single" w:sz="4" w:space="0" w:color="auto"/>
            </w:tcBorders>
          </w:tcPr>
          <w:p w14:paraId="66E3AFC1"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A7D5E"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085B76" w14:textId="77777777" w:rsidR="002706BD" w:rsidRDefault="002706BD" w:rsidP="009B1CD7">
            <w:pPr>
              <w:spacing w:after="0"/>
              <w:rPr>
                <w:rFonts w:ascii="Arial" w:eastAsia="DengXian" w:hAnsi="Arial" w:cs="Arial"/>
                <w:bCs/>
                <w:lang w:eastAsia="zh-CN"/>
              </w:rPr>
            </w:pPr>
          </w:p>
        </w:tc>
      </w:tr>
      <w:tr w:rsidR="002706BD" w14:paraId="452196EC" w14:textId="77777777" w:rsidTr="009B1CD7">
        <w:tc>
          <w:tcPr>
            <w:tcW w:w="1315" w:type="dxa"/>
            <w:tcBorders>
              <w:top w:val="single" w:sz="4" w:space="0" w:color="auto"/>
              <w:left w:val="single" w:sz="4" w:space="0" w:color="auto"/>
              <w:bottom w:val="single" w:sz="4" w:space="0" w:color="auto"/>
              <w:right w:val="single" w:sz="4" w:space="0" w:color="auto"/>
            </w:tcBorders>
          </w:tcPr>
          <w:p w14:paraId="56EBDAE9"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39F762" w14:textId="77777777" w:rsidR="002706BD" w:rsidRDefault="002706BD"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D4432B" w14:textId="77777777" w:rsidR="002706BD" w:rsidRDefault="002706BD" w:rsidP="009B1CD7">
            <w:pPr>
              <w:spacing w:after="0"/>
              <w:rPr>
                <w:rFonts w:ascii="Arial" w:eastAsia="MS Mincho" w:hAnsi="Arial" w:cs="Arial"/>
                <w:bCs/>
                <w:lang w:eastAsia="ja-JP"/>
              </w:rPr>
            </w:pPr>
          </w:p>
        </w:tc>
      </w:tr>
      <w:tr w:rsidR="002706BD" w14:paraId="3625DC36" w14:textId="77777777" w:rsidTr="009B1CD7">
        <w:tc>
          <w:tcPr>
            <w:tcW w:w="1315" w:type="dxa"/>
            <w:tcBorders>
              <w:top w:val="single" w:sz="4" w:space="0" w:color="auto"/>
              <w:left w:val="single" w:sz="4" w:space="0" w:color="auto"/>
              <w:bottom w:val="single" w:sz="4" w:space="0" w:color="auto"/>
              <w:right w:val="single" w:sz="4" w:space="0" w:color="auto"/>
            </w:tcBorders>
          </w:tcPr>
          <w:p w14:paraId="34A7AE75"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DC865D" w14:textId="77777777" w:rsidR="002706BD" w:rsidRDefault="002706BD"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1B58AD" w14:textId="77777777" w:rsidR="002706BD" w:rsidRDefault="002706BD" w:rsidP="009B1CD7">
            <w:pPr>
              <w:spacing w:after="0"/>
              <w:rPr>
                <w:rFonts w:ascii="Arial" w:hAnsi="Arial" w:cs="Arial"/>
                <w:lang w:val="en-US" w:eastAsia="zh-CN"/>
              </w:rPr>
            </w:pPr>
          </w:p>
        </w:tc>
      </w:tr>
      <w:tr w:rsidR="002706BD" w14:paraId="666943C5" w14:textId="77777777" w:rsidTr="009B1CD7">
        <w:tc>
          <w:tcPr>
            <w:tcW w:w="1315" w:type="dxa"/>
            <w:tcBorders>
              <w:top w:val="single" w:sz="4" w:space="0" w:color="auto"/>
              <w:left w:val="single" w:sz="4" w:space="0" w:color="auto"/>
              <w:bottom w:val="single" w:sz="4" w:space="0" w:color="auto"/>
              <w:right w:val="single" w:sz="4" w:space="0" w:color="auto"/>
            </w:tcBorders>
          </w:tcPr>
          <w:p w14:paraId="657DC4A7"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EE2DFC"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66E4ED" w14:textId="77777777" w:rsidR="002706BD" w:rsidRDefault="002706BD" w:rsidP="009B1CD7">
            <w:pPr>
              <w:spacing w:after="0"/>
              <w:rPr>
                <w:rFonts w:ascii="Arial" w:eastAsia="MS Mincho" w:hAnsi="Arial" w:cs="Arial"/>
                <w:bCs/>
                <w:lang w:eastAsia="ja-JP"/>
              </w:rPr>
            </w:pPr>
          </w:p>
        </w:tc>
      </w:tr>
      <w:tr w:rsidR="002706BD" w14:paraId="6ED8BD53" w14:textId="77777777" w:rsidTr="009B1CD7">
        <w:tc>
          <w:tcPr>
            <w:tcW w:w="1315" w:type="dxa"/>
            <w:tcBorders>
              <w:top w:val="single" w:sz="4" w:space="0" w:color="auto"/>
              <w:left w:val="single" w:sz="4" w:space="0" w:color="auto"/>
              <w:bottom w:val="single" w:sz="4" w:space="0" w:color="auto"/>
              <w:right w:val="single" w:sz="4" w:space="0" w:color="auto"/>
            </w:tcBorders>
          </w:tcPr>
          <w:p w14:paraId="6F59B714"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FD1644A"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1459E" w14:textId="77777777" w:rsidR="002706BD" w:rsidRDefault="002706BD" w:rsidP="009B1CD7">
            <w:pPr>
              <w:spacing w:after="0"/>
              <w:rPr>
                <w:rFonts w:ascii="Arial" w:hAnsi="Arial" w:cs="Arial"/>
                <w:bCs/>
                <w:lang w:val="en-US" w:eastAsia="zh-CN"/>
              </w:rPr>
            </w:pPr>
          </w:p>
        </w:tc>
      </w:tr>
      <w:tr w:rsidR="002706BD" w14:paraId="68689D72" w14:textId="77777777" w:rsidTr="009B1CD7">
        <w:tc>
          <w:tcPr>
            <w:tcW w:w="1315" w:type="dxa"/>
            <w:tcBorders>
              <w:top w:val="single" w:sz="4" w:space="0" w:color="auto"/>
              <w:left w:val="single" w:sz="4" w:space="0" w:color="auto"/>
              <w:bottom w:val="single" w:sz="4" w:space="0" w:color="auto"/>
              <w:right w:val="single" w:sz="4" w:space="0" w:color="auto"/>
            </w:tcBorders>
          </w:tcPr>
          <w:p w14:paraId="0BE40DF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F89D76"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BDA4D0" w14:textId="77777777" w:rsidR="002706BD" w:rsidRDefault="002706BD" w:rsidP="009B1CD7">
            <w:pPr>
              <w:spacing w:after="0"/>
              <w:rPr>
                <w:rFonts w:ascii="Arial" w:hAnsi="Arial" w:cs="Arial"/>
              </w:rPr>
            </w:pPr>
          </w:p>
        </w:tc>
      </w:tr>
      <w:tr w:rsidR="002706BD" w14:paraId="61BF6AB6" w14:textId="77777777" w:rsidTr="009B1CD7">
        <w:tc>
          <w:tcPr>
            <w:tcW w:w="1315" w:type="dxa"/>
            <w:tcBorders>
              <w:top w:val="single" w:sz="4" w:space="0" w:color="auto"/>
              <w:left w:val="single" w:sz="4" w:space="0" w:color="auto"/>
              <w:bottom w:val="single" w:sz="4" w:space="0" w:color="auto"/>
              <w:right w:val="single" w:sz="4" w:space="0" w:color="auto"/>
            </w:tcBorders>
          </w:tcPr>
          <w:p w14:paraId="106D0F1C" w14:textId="77777777" w:rsidR="002706BD" w:rsidRDefault="002706BD"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E95FD7" w14:textId="77777777" w:rsidR="002706BD" w:rsidRDefault="002706BD"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0E9D91" w14:textId="77777777" w:rsidR="002706BD" w:rsidRDefault="002706BD" w:rsidP="009B1CD7">
            <w:pPr>
              <w:spacing w:after="0"/>
              <w:rPr>
                <w:rFonts w:ascii="Arial" w:hAnsi="Arial" w:cs="Arial"/>
                <w:bCs/>
                <w:lang w:val="en-US" w:eastAsia="zh-CN"/>
              </w:rPr>
            </w:pPr>
          </w:p>
        </w:tc>
      </w:tr>
      <w:tr w:rsidR="002706BD" w14:paraId="4AA99F49" w14:textId="77777777" w:rsidTr="009B1CD7">
        <w:tc>
          <w:tcPr>
            <w:tcW w:w="1315" w:type="dxa"/>
            <w:tcBorders>
              <w:top w:val="single" w:sz="4" w:space="0" w:color="auto"/>
              <w:left w:val="single" w:sz="4" w:space="0" w:color="auto"/>
              <w:bottom w:val="single" w:sz="4" w:space="0" w:color="auto"/>
              <w:right w:val="single" w:sz="4" w:space="0" w:color="auto"/>
            </w:tcBorders>
          </w:tcPr>
          <w:p w14:paraId="076DBA50"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913BA6" w14:textId="77777777" w:rsidR="002706BD" w:rsidRDefault="002706BD"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AA05B4" w14:textId="77777777" w:rsidR="002706BD" w:rsidRDefault="002706BD" w:rsidP="009B1CD7">
            <w:pPr>
              <w:spacing w:after="0"/>
              <w:rPr>
                <w:rFonts w:ascii="Arial" w:eastAsia="DengXian" w:hAnsi="Arial" w:cs="Arial"/>
                <w:bCs/>
                <w:lang w:eastAsia="zh-CN"/>
              </w:rPr>
            </w:pPr>
          </w:p>
        </w:tc>
      </w:tr>
      <w:tr w:rsidR="002706BD" w14:paraId="4D4F99A9" w14:textId="77777777" w:rsidTr="009B1CD7">
        <w:tc>
          <w:tcPr>
            <w:tcW w:w="1315" w:type="dxa"/>
            <w:tcBorders>
              <w:top w:val="single" w:sz="4" w:space="0" w:color="auto"/>
              <w:left w:val="single" w:sz="4" w:space="0" w:color="auto"/>
              <w:bottom w:val="single" w:sz="4" w:space="0" w:color="auto"/>
              <w:right w:val="single" w:sz="4" w:space="0" w:color="auto"/>
            </w:tcBorders>
          </w:tcPr>
          <w:p w14:paraId="685085A4"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3C169"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BFDB5F" w14:textId="77777777" w:rsidR="002706BD" w:rsidRDefault="002706BD" w:rsidP="009B1CD7">
            <w:pPr>
              <w:spacing w:after="0"/>
              <w:rPr>
                <w:rFonts w:ascii="Arial" w:hAnsi="Arial" w:cs="Arial"/>
                <w:bCs/>
                <w:lang w:val="en-US" w:eastAsia="zh-CN"/>
              </w:rPr>
            </w:pPr>
          </w:p>
        </w:tc>
      </w:tr>
      <w:tr w:rsidR="002706BD" w14:paraId="081E5C9E" w14:textId="77777777" w:rsidTr="009B1CD7">
        <w:tc>
          <w:tcPr>
            <w:tcW w:w="1315" w:type="dxa"/>
            <w:tcBorders>
              <w:top w:val="single" w:sz="4" w:space="0" w:color="auto"/>
              <w:left w:val="single" w:sz="4" w:space="0" w:color="auto"/>
              <w:bottom w:val="single" w:sz="4" w:space="0" w:color="auto"/>
              <w:right w:val="single" w:sz="4" w:space="0" w:color="auto"/>
            </w:tcBorders>
          </w:tcPr>
          <w:p w14:paraId="01C6D38C"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3AE4B98"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96E6BB" w14:textId="77777777" w:rsidR="002706BD" w:rsidRDefault="002706BD" w:rsidP="009B1CD7">
            <w:pPr>
              <w:spacing w:after="0"/>
              <w:rPr>
                <w:rFonts w:ascii="Arial" w:eastAsia="MS Mincho" w:hAnsi="Arial" w:cs="Arial"/>
                <w:bCs/>
                <w:lang w:eastAsia="ja-JP"/>
              </w:rPr>
            </w:pPr>
          </w:p>
        </w:tc>
      </w:tr>
      <w:tr w:rsidR="002706BD" w14:paraId="3D35EFD9" w14:textId="77777777" w:rsidTr="009B1CD7">
        <w:tc>
          <w:tcPr>
            <w:tcW w:w="1315" w:type="dxa"/>
            <w:tcBorders>
              <w:top w:val="single" w:sz="4" w:space="0" w:color="auto"/>
              <w:left w:val="single" w:sz="4" w:space="0" w:color="auto"/>
              <w:bottom w:val="single" w:sz="4" w:space="0" w:color="auto"/>
              <w:right w:val="single" w:sz="4" w:space="0" w:color="auto"/>
            </w:tcBorders>
          </w:tcPr>
          <w:p w14:paraId="0FD3D43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C81325F"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3765209" w14:textId="77777777" w:rsidR="002706BD" w:rsidRDefault="002706BD" w:rsidP="009B1CD7">
            <w:pPr>
              <w:spacing w:after="0"/>
              <w:rPr>
                <w:rFonts w:ascii="Arial" w:eastAsia="MS Mincho" w:hAnsi="Arial" w:cs="Arial"/>
                <w:bCs/>
                <w:lang w:eastAsia="ja-JP"/>
              </w:rPr>
            </w:pPr>
          </w:p>
        </w:tc>
      </w:tr>
      <w:tr w:rsidR="002706BD" w14:paraId="0E894E40" w14:textId="77777777" w:rsidTr="009B1CD7">
        <w:tc>
          <w:tcPr>
            <w:tcW w:w="1315" w:type="dxa"/>
            <w:tcBorders>
              <w:top w:val="single" w:sz="4" w:space="0" w:color="auto"/>
              <w:left w:val="single" w:sz="4" w:space="0" w:color="auto"/>
              <w:bottom w:val="single" w:sz="4" w:space="0" w:color="auto"/>
              <w:right w:val="single" w:sz="4" w:space="0" w:color="auto"/>
            </w:tcBorders>
          </w:tcPr>
          <w:p w14:paraId="593F23BC"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4ABD35"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C499942" w14:textId="77777777" w:rsidR="002706BD" w:rsidRDefault="002706BD" w:rsidP="009B1CD7">
            <w:pPr>
              <w:spacing w:after="0"/>
              <w:rPr>
                <w:rFonts w:ascii="Arial" w:eastAsia="MS Mincho" w:hAnsi="Arial" w:cs="Arial"/>
                <w:bCs/>
                <w:lang w:eastAsia="ja-JP"/>
              </w:rPr>
            </w:pPr>
          </w:p>
        </w:tc>
      </w:tr>
      <w:tr w:rsidR="002706BD" w14:paraId="050FB0D2" w14:textId="77777777" w:rsidTr="009B1CD7">
        <w:tc>
          <w:tcPr>
            <w:tcW w:w="1315" w:type="dxa"/>
            <w:tcBorders>
              <w:top w:val="single" w:sz="4" w:space="0" w:color="auto"/>
              <w:left w:val="single" w:sz="4" w:space="0" w:color="auto"/>
              <w:bottom w:val="single" w:sz="4" w:space="0" w:color="auto"/>
              <w:right w:val="single" w:sz="4" w:space="0" w:color="auto"/>
            </w:tcBorders>
          </w:tcPr>
          <w:p w14:paraId="448B957D" w14:textId="77777777" w:rsidR="002706BD" w:rsidRDefault="002706BD"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F2A4A4" w14:textId="77777777" w:rsidR="002706BD" w:rsidRDefault="002706BD"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A30551" w14:textId="77777777" w:rsidR="002706BD" w:rsidRDefault="002706BD" w:rsidP="009B1CD7">
            <w:pPr>
              <w:spacing w:after="0"/>
              <w:rPr>
                <w:rFonts w:ascii="Arial" w:eastAsia="MS Mincho" w:hAnsi="Arial" w:cs="Arial"/>
                <w:bCs/>
                <w:lang w:eastAsia="ja-JP"/>
              </w:rPr>
            </w:pPr>
          </w:p>
        </w:tc>
      </w:tr>
      <w:tr w:rsidR="002706BD" w14:paraId="3BCE7033" w14:textId="77777777" w:rsidTr="009B1CD7">
        <w:tc>
          <w:tcPr>
            <w:tcW w:w="1315" w:type="dxa"/>
            <w:tcBorders>
              <w:top w:val="single" w:sz="4" w:space="0" w:color="auto"/>
              <w:left w:val="single" w:sz="4" w:space="0" w:color="auto"/>
              <w:bottom w:val="single" w:sz="4" w:space="0" w:color="auto"/>
              <w:right w:val="single" w:sz="4" w:space="0" w:color="auto"/>
            </w:tcBorders>
          </w:tcPr>
          <w:p w14:paraId="45FF2B33"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29253B"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86433D" w14:textId="77777777" w:rsidR="002706BD" w:rsidRDefault="002706BD" w:rsidP="009B1CD7">
            <w:pPr>
              <w:spacing w:after="0"/>
              <w:rPr>
                <w:rFonts w:ascii="Arial" w:eastAsia="DengXian" w:hAnsi="Arial" w:cs="Arial"/>
                <w:bCs/>
                <w:lang w:eastAsia="zh-CN"/>
              </w:rPr>
            </w:pPr>
          </w:p>
        </w:tc>
      </w:tr>
      <w:tr w:rsidR="002706BD" w14:paraId="7E0C16A4" w14:textId="77777777" w:rsidTr="009B1CD7">
        <w:tc>
          <w:tcPr>
            <w:tcW w:w="1315" w:type="dxa"/>
            <w:tcBorders>
              <w:top w:val="single" w:sz="4" w:space="0" w:color="auto"/>
              <w:left w:val="single" w:sz="4" w:space="0" w:color="auto"/>
              <w:bottom w:val="single" w:sz="4" w:space="0" w:color="auto"/>
              <w:right w:val="single" w:sz="4" w:space="0" w:color="auto"/>
            </w:tcBorders>
          </w:tcPr>
          <w:p w14:paraId="79B323B9" w14:textId="77777777" w:rsidR="002706BD" w:rsidRDefault="002706BD"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6E702F" w14:textId="77777777" w:rsidR="002706BD" w:rsidRDefault="002706BD"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D29E34" w14:textId="77777777" w:rsidR="002706BD" w:rsidRDefault="002706BD" w:rsidP="009B1CD7">
            <w:pPr>
              <w:spacing w:after="0"/>
              <w:rPr>
                <w:rFonts w:ascii="Arial" w:hAnsi="Arial" w:cs="Arial"/>
                <w:bCs/>
                <w:lang w:val="en-US" w:eastAsia="ko-KR"/>
              </w:rPr>
            </w:pPr>
          </w:p>
        </w:tc>
      </w:tr>
      <w:tr w:rsidR="002706BD" w14:paraId="301F1C55" w14:textId="77777777" w:rsidTr="009B1CD7">
        <w:tc>
          <w:tcPr>
            <w:tcW w:w="1315" w:type="dxa"/>
            <w:tcBorders>
              <w:top w:val="single" w:sz="4" w:space="0" w:color="auto"/>
              <w:left w:val="single" w:sz="4" w:space="0" w:color="auto"/>
              <w:bottom w:val="single" w:sz="4" w:space="0" w:color="auto"/>
              <w:right w:val="single" w:sz="4" w:space="0" w:color="auto"/>
            </w:tcBorders>
          </w:tcPr>
          <w:p w14:paraId="30CD8532" w14:textId="77777777" w:rsidR="002706BD" w:rsidRDefault="002706BD"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7B8D21" w14:textId="77777777" w:rsidR="002706BD" w:rsidRDefault="002706BD"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9E20D25" w14:textId="77777777" w:rsidR="002706BD" w:rsidRDefault="002706BD" w:rsidP="009B1CD7">
            <w:pPr>
              <w:spacing w:after="0"/>
              <w:rPr>
                <w:rFonts w:ascii="Arial" w:hAnsi="Arial" w:cs="Arial"/>
                <w:bCs/>
                <w:lang w:val="en-US" w:eastAsia="ko-KR"/>
              </w:rPr>
            </w:pPr>
          </w:p>
        </w:tc>
      </w:tr>
    </w:tbl>
    <w:p w14:paraId="69A64FE2" w14:textId="684C01A6" w:rsidR="002706BD" w:rsidRDefault="002706BD">
      <w:pPr>
        <w:rPr>
          <w:rFonts w:eastAsiaTheme="minorEastAsia"/>
          <w:lang w:val="en-US" w:eastAsia="ja-JP"/>
        </w:rPr>
      </w:pPr>
    </w:p>
    <w:p w14:paraId="2018D75F" w14:textId="10DEB941" w:rsidR="002152CB" w:rsidRDefault="002152CB">
      <w:pPr>
        <w:rPr>
          <w:rFonts w:ascii="Arial" w:hAnsi="Arial" w:cs="Arial"/>
        </w:rPr>
      </w:pPr>
      <w:r>
        <w:rPr>
          <w:rFonts w:ascii="Arial" w:hAnsi="Arial" w:cs="Arial"/>
        </w:rPr>
        <w:t xml:space="preserve">During the discussion some companies </w:t>
      </w:r>
      <w:r w:rsidR="00487945">
        <w:rPr>
          <w:rFonts w:ascii="Arial" w:hAnsi="Arial" w:cs="Arial"/>
        </w:rPr>
        <w:t xml:space="preserve">also </w:t>
      </w:r>
      <w:r>
        <w:rPr>
          <w:rFonts w:ascii="Arial" w:hAnsi="Arial" w:cs="Arial"/>
        </w:rPr>
        <w:t>expressed the view that UE should be allowed to report the actual affected frequency ranges that may either partly of fully lie outside the range configured by gNB as shown in figure below.</w:t>
      </w:r>
    </w:p>
    <w:p w14:paraId="2F901FE8" w14:textId="35EAE07F" w:rsidR="002152CB" w:rsidRDefault="002152CB" w:rsidP="002152CB">
      <w:pPr>
        <w:jc w:val="center"/>
        <w:rPr>
          <w:rFonts w:eastAsiaTheme="minorEastAsia"/>
          <w:lang w:val="en-US" w:eastAsia="ja-JP"/>
        </w:rPr>
      </w:pPr>
      <w:r>
        <w:rPr>
          <w:rFonts w:eastAsiaTheme="minorEastAsia"/>
          <w:noProof/>
          <w:lang w:val="en-US" w:eastAsia="ja-JP"/>
        </w:rPr>
        <w:drawing>
          <wp:inline distT="0" distB="0" distL="0" distR="0" wp14:anchorId="0CB1383A" wp14:editId="7936FDF9">
            <wp:extent cx="5646109" cy="1274371"/>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7522" cy="1281461"/>
                    </a:xfrm>
                    <a:prstGeom prst="rect">
                      <a:avLst/>
                    </a:prstGeom>
                    <a:noFill/>
                  </pic:spPr>
                </pic:pic>
              </a:graphicData>
            </a:graphic>
          </wp:inline>
        </w:drawing>
      </w:r>
    </w:p>
    <w:p w14:paraId="5BE8A2B2" w14:textId="1BE49300" w:rsidR="00C76D43" w:rsidRPr="00C76D43" w:rsidRDefault="00C76D43" w:rsidP="00540774">
      <w:pPr>
        <w:jc w:val="both"/>
        <w:rPr>
          <w:rFonts w:ascii="Arial" w:hAnsi="Arial" w:cs="Arial"/>
          <w:b/>
        </w:rPr>
      </w:pPr>
      <w:r>
        <w:rPr>
          <w:rFonts w:ascii="Arial" w:hAnsi="Arial" w:cs="Arial"/>
          <w:b/>
        </w:rPr>
        <w:t>One thing to note is that e</w:t>
      </w:r>
      <w:r w:rsidRPr="00C76D43">
        <w:rPr>
          <w:rFonts w:ascii="Arial" w:hAnsi="Arial" w:cs="Arial"/>
          <w:b/>
        </w:rPr>
        <w:t xml:space="preserve">ven though the UE reports the affected frequency ranges outside the gNB’s configured ranges, gNB may not take any actions on the frequency ranges that lie </w:t>
      </w:r>
      <w:r w:rsidR="00487945" w:rsidRPr="00C76D43">
        <w:rPr>
          <w:rFonts w:ascii="Arial" w:hAnsi="Arial" w:cs="Arial"/>
          <w:b/>
        </w:rPr>
        <w:t>outside</w:t>
      </w:r>
      <w:r w:rsidRPr="00C76D43">
        <w:rPr>
          <w:rFonts w:ascii="Arial" w:hAnsi="Arial" w:cs="Arial"/>
          <w:b/>
        </w:rPr>
        <w:t xml:space="preserve"> its configured ranges.</w:t>
      </w:r>
    </w:p>
    <w:p w14:paraId="6DD4CD3A" w14:textId="77777777" w:rsidR="00D44A90" w:rsidRDefault="00C76D43" w:rsidP="00C76D43">
      <w:pPr>
        <w:jc w:val="both"/>
        <w:rPr>
          <w:rFonts w:ascii="Arial" w:hAnsi="Arial" w:cs="Arial"/>
        </w:rPr>
      </w:pPr>
      <w:r>
        <w:rPr>
          <w:rFonts w:ascii="Arial" w:hAnsi="Arial" w:cs="Arial"/>
        </w:rPr>
        <w:t xml:space="preserve">Question </w:t>
      </w:r>
      <w:r w:rsidR="00D44A90">
        <w:rPr>
          <w:rFonts w:ascii="Arial" w:hAnsi="Arial" w:cs="Arial"/>
        </w:rPr>
        <w:t>3</w:t>
      </w:r>
      <w:r>
        <w:rPr>
          <w:rFonts w:ascii="Arial" w:hAnsi="Arial" w:cs="Arial"/>
        </w:rPr>
        <w:t xml:space="preserve"> –Do companies agree that the UE does not foll</w:t>
      </w:r>
      <w:r w:rsidR="00D44A90">
        <w:rPr>
          <w:rFonts w:ascii="Arial" w:hAnsi="Arial" w:cs="Arial"/>
        </w:rPr>
        <w:t>ow</w:t>
      </w:r>
      <w:r>
        <w:rPr>
          <w:rFonts w:ascii="Arial" w:hAnsi="Arial" w:cs="Arial"/>
        </w:rPr>
        <w:t xml:space="preserve"> the network </w:t>
      </w:r>
      <w:r w:rsidR="00D44A90">
        <w:rPr>
          <w:rFonts w:ascii="Arial" w:hAnsi="Arial" w:cs="Arial"/>
        </w:rPr>
        <w:t>instructions</w:t>
      </w:r>
      <w:r>
        <w:rPr>
          <w:rFonts w:ascii="Arial" w:hAnsi="Arial" w:cs="Arial"/>
        </w:rPr>
        <w:t xml:space="preserve"> and </w:t>
      </w:r>
      <w:r w:rsidRPr="00C76D43">
        <w:rPr>
          <w:rFonts w:ascii="Arial" w:hAnsi="Arial" w:cs="Arial"/>
        </w:rPr>
        <w:t xml:space="preserve">the UE should be allowed to report the frequency range where a part of </w:t>
      </w:r>
      <w:r>
        <w:rPr>
          <w:rFonts w:ascii="Arial" w:hAnsi="Arial" w:cs="Arial"/>
        </w:rPr>
        <w:t xml:space="preserve">or whole of the </w:t>
      </w:r>
      <w:r w:rsidRPr="00C76D43">
        <w:rPr>
          <w:rFonts w:ascii="Arial" w:hAnsi="Arial" w:cs="Arial"/>
        </w:rPr>
        <w:t>actual affected range is outside the frequency range configured by the gNB</w:t>
      </w:r>
      <w:r>
        <w:rPr>
          <w:rFonts w:ascii="Arial" w:hAnsi="Arial" w:cs="Arial"/>
        </w:rPr>
        <w:t>?</w:t>
      </w:r>
      <w:r w:rsidR="00D44A90">
        <w:rPr>
          <w:rFonts w:ascii="Arial" w:hAnsi="Arial" w:cs="Arial"/>
        </w:rPr>
        <w:t xml:space="preserve"> </w:t>
      </w:r>
    </w:p>
    <w:p w14:paraId="717E54E7" w14:textId="4FFAE5F0" w:rsidR="00C76D43" w:rsidRDefault="00D44A90" w:rsidP="00C76D43">
      <w:pPr>
        <w:jc w:val="both"/>
        <w:rPr>
          <w:rFonts w:ascii="Arial" w:hAnsi="Arial" w:cs="Arial"/>
        </w:rPr>
      </w:pPr>
      <w:r>
        <w:rPr>
          <w:rFonts w:ascii="Arial" w:hAnsi="Arial" w:cs="Arial"/>
        </w:rPr>
        <w:t xml:space="preserve">If the answer is “yes” the proponent companies </w:t>
      </w:r>
      <w:r w:rsidR="00E85AD8">
        <w:rPr>
          <w:rFonts w:ascii="Arial" w:hAnsi="Arial" w:cs="Arial"/>
        </w:rPr>
        <w:t xml:space="preserve">are requested to </w:t>
      </w:r>
      <w:r>
        <w:rPr>
          <w:rFonts w:ascii="Arial" w:hAnsi="Arial" w:cs="Arial"/>
        </w:rPr>
        <w:t xml:space="preserve">provide the what will be the benefits of deviating from the legacy principles of the network providing the configuration and the UE following it. </w:t>
      </w:r>
    </w:p>
    <w:p w14:paraId="07990155" w14:textId="13D4D8AC" w:rsidR="00D44A90" w:rsidRDefault="00D44A90" w:rsidP="00C76D43">
      <w:pPr>
        <w:jc w:val="both"/>
        <w:rPr>
          <w:rFonts w:ascii="Arial" w:hAnsi="Arial" w:cs="Arial"/>
        </w:rPr>
      </w:pPr>
    </w:p>
    <w:p w14:paraId="6788FA33" w14:textId="77777777" w:rsidR="00D44A90" w:rsidRDefault="00D44A90" w:rsidP="00C76D43">
      <w:pPr>
        <w:jc w:val="both"/>
        <w:rPr>
          <w:rFonts w:ascii="Arial" w:hAnsi="Arial" w:cs="Arial"/>
        </w:rPr>
      </w:pPr>
    </w:p>
    <w:p w14:paraId="1E57F302" w14:textId="49156217" w:rsidR="00540774" w:rsidRDefault="00540774" w:rsidP="0054077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D44A90" w14:paraId="0BE595C3" w14:textId="77777777" w:rsidTr="009B1CD7">
        <w:tc>
          <w:tcPr>
            <w:tcW w:w="1315" w:type="dxa"/>
            <w:tcBorders>
              <w:top w:val="single" w:sz="4" w:space="0" w:color="auto"/>
              <w:left w:val="single" w:sz="4" w:space="0" w:color="auto"/>
              <w:bottom w:val="single" w:sz="4" w:space="0" w:color="auto"/>
              <w:right w:val="single" w:sz="4" w:space="0" w:color="auto"/>
            </w:tcBorders>
          </w:tcPr>
          <w:p w14:paraId="0644FA42" w14:textId="77777777" w:rsidR="00D44A90" w:rsidRDefault="00D44A90"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415BBE" w14:textId="77777777" w:rsidR="00D44A90" w:rsidRDefault="00D44A90" w:rsidP="009B1CD7">
            <w:pPr>
              <w:spacing w:after="0"/>
              <w:rPr>
                <w:rFonts w:ascii="Arial" w:hAnsi="Arial" w:cs="Arial"/>
                <w:b/>
                <w:bCs/>
                <w:lang w:eastAsia="zh-CN"/>
              </w:rPr>
            </w:pPr>
            <w:r>
              <w:rPr>
                <w:rFonts w:ascii="Arial" w:hAnsi="Arial" w:cs="Arial"/>
                <w:b/>
                <w:bCs/>
                <w:lang w:eastAsia="zh-CN"/>
              </w:rPr>
              <w:t xml:space="preserve">Answers </w:t>
            </w:r>
          </w:p>
          <w:p w14:paraId="2969507B" w14:textId="77777777" w:rsidR="00D44A90" w:rsidRDefault="00D44A90"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8414AF6" w14:textId="46FD1578" w:rsidR="00D44A90" w:rsidRDefault="00D44A90" w:rsidP="009B1CD7">
            <w:pPr>
              <w:spacing w:after="0"/>
              <w:rPr>
                <w:rFonts w:ascii="Arial" w:hAnsi="Arial" w:cs="Arial"/>
                <w:b/>
                <w:bCs/>
                <w:lang w:eastAsia="zh-CN"/>
              </w:rPr>
            </w:pPr>
            <w:r w:rsidRPr="00D44A90">
              <w:rPr>
                <w:rFonts w:ascii="Arial" w:hAnsi="Arial" w:cs="Arial"/>
                <w:b/>
                <w:bCs/>
                <w:lang w:eastAsia="zh-CN"/>
              </w:rPr>
              <w:t>If the answer is “yes” please provide the what will be the benefits of</w:t>
            </w:r>
            <w:r>
              <w:rPr>
                <w:rFonts w:ascii="Arial" w:hAnsi="Arial" w:cs="Arial"/>
                <w:b/>
                <w:bCs/>
                <w:lang w:eastAsia="zh-CN"/>
              </w:rPr>
              <w:t xml:space="preserve"> the UE providing such reports to the network.</w:t>
            </w:r>
          </w:p>
        </w:tc>
      </w:tr>
      <w:tr w:rsidR="00D44A90" w14:paraId="3FA419FF" w14:textId="77777777" w:rsidTr="009B1CD7">
        <w:tc>
          <w:tcPr>
            <w:tcW w:w="1315" w:type="dxa"/>
            <w:tcBorders>
              <w:top w:val="single" w:sz="4" w:space="0" w:color="auto"/>
              <w:left w:val="single" w:sz="4" w:space="0" w:color="auto"/>
              <w:bottom w:val="single" w:sz="4" w:space="0" w:color="auto"/>
              <w:right w:val="single" w:sz="4" w:space="0" w:color="auto"/>
            </w:tcBorders>
          </w:tcPr>
          <w:p w14:paraId="01AF1DE1" w14:textId="25381C77" w:rsidR="00D44A90" w:rsidRDefault="0086041F"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3619F184" w14:textId="5073419B" w:rsidR="00D44A90" w:rsidRDefault="009D1456" w:rsidP="009B1CD7">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C533850" w14:textId="0BDC9B1E" w:rsidR="00D44A90" w:rsidRDefault="00497BA7" w:rsidP="009B1CD7">
            <w:pPr>
              <w:spacing w:after="0"/>
              <w:rPr>
                <w:rFonts w:ascii="Arial" w:hAnsi="Arial" w:cs="Arial"/>
              </w:rPr>
            </w:pPr>
            <w:r>
              <w:rPr>
                <w:rFonts w:ascii="Arial" w:hAnsi="Arial" w:cs="Arial"/>
              </w:rPr>
              <w:t xml:space="preserve">Same comments as given for Question 1 </w:t>
            </w:r>
          </w:p>
        </w:tc>
      </w:tr>
      <w:tr w:rsidR="00470BE1" w14:paraId="6352D256" w14:textId="77777777" w:rsidTr="009B1CD7">
        <w:tc>
          <w:tcPr>
            <w:tcW w:w="1315" w:type="dxa"/>
            <w:tcBorders>
              <w:top w:val="single" w:sz="4" w:space="0" w:color="auto"/>
              <w:left w:val="single" w:sz="4" w:space="0" w:color="auto"/>
              <w:bottom w:val="single" w:sz="4" w:space="0" w:color="auto"/>
              <w:right w:val="single" w:sz="4" w:space="0" w:color="auto"/>
            </w:tcBorders>
          </w:tcPr>
          <w:p w14:paraId="158629AD" w14:textId="656CBDBF" w:rsidR="00470BE1" w:rsidRDefault="00470BE1" w:rsidP="00470BE1">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F983C0" w14:textId="17B83A0E" w:rsidR="00470BE1" w:rsidRDefault="00470BE1" w:rsidP="00470BE1">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D40358A" w14:textId="77777777" w:rsidR="00470BE1" w:rsidRDefault="00470BE1" w:rsidP="00470BE1">
            <w:pPr>
              <w:spacing w:after="0"/>
              <w:rPr>
                <w:rFonts w:ascii="Arial" w:hAnsi="Arial" w:cs="Arial"/>
              </w:rPr>
            </w:pPr>
          </w:p>
        </w:tc>
      </w:tr>
      <w:tr w:rsidR="00D44A90" w14:paraId="35F579DA" w14:textId="77777777" w:rsidTr="009B1CD7">
        <w:tc>
          <w:tcPr>
            <w:tcW w:w="1315" w:type="dxa"/>
            <w:tcBorders>
              <w:top w:val="single" w:sz="4" w:space="0" w:color="auto"/>
              <w:left w:val="single" w:sz="4" w:space="0" w:color="auto"/>
              <w:bottom w:val="single" w:sz="4" w:space="0" w:color="auto"/>
              <w:right w:val="single" w:sz="4" w:space="0" w:color="auto"/>
            </w:tcBorders>
          </w:tcPr>
          <w:p w14:paraId="7B5C19F6"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75CE1B7"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4BD9F5" w14:textId="77777777" w:rsidR="00D44A90" w:rsidRDefault="00D44A90" w:rsidP="009B1CD7">
            <w:pPr>
              <w:spacing w:after="0"/>
              <w:rPr>
                <w:rFonts w:ascii="Arial" w:eastAsia="DengXian" w:hAnsi="Arial" w:cs="Arial"/>
                <w:bCs/>
                <w:lang w:eastAsia="zh-CN"/>
              </w:rPr>
            </w:pPr>
          </w:p>
        </w:tc>
      </w:tr>
      <w:tr w:rsidR="00D44A90" w14:paraId="3A66FB90" w14:textId="77777777" w:rsidTr="009B1CD7">
        <w:tc>
          <w:tcPr>
            <w:tcW w:w="1315" w:type="dxa"/>
            <w:tcBorders>
              <w:top w:val="single" w:sz="4" w:space="0" w:color="auto"/>
              <w:left w:val="single" w:sz="4" w:space="0" w:color="auto"/>
              <w:bottom w:val="single" w:sz="4" w:space="0" w:color="auto"/>
              <w:right w:val="single" w:sz="4" w:space="0" w:color="auto"/>
            </w:tcBorders>
          </w:tcPr>
          <w:p w14:paraId="25505E9D"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4A6C47" w14:textId="77777777" w:rsidR="00D44A90" w:rsidRDefault="00D44A90"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289EF6" w14:textId="77777777" w:rsidR="00D44A90" w:rsidRDefault="00D44A90" w:rsidP="009B1CD7">
            <w:pPr>
              <w:spacing w:after="0"/>
              <w:rPr>
                <w:rFonts w:ascii="Arial" w:eastAsia="MS Mincho" w:hAnsi="Arial" w:cs="Arial"/>
                <w:bCs/>
                <w:lang w:eastAsia="ja-JP"/>
              </w:rPr>
            </w:pPr>
          </w:p>
        </w:tc>
      </w:tr>
      <w:tr w:rsidR="00D44A90" w14:paraId="6449BD49" w14:textId="77777777" w:rsidTr="009B1CD7">
        <w:tc>
          <w:tcPr>
            <w:tcW w:w="1315" w:type="dxa"/>
            <w:tcBorders>
              <w:top w:val="single" w:sz="4" w:space="0" w:color="auto"/>
              <w:left w:val="single" w:sz="4" w:space="0" w:color="auto"/>
              <w:bottom w:val="single" w:sz="4" w:space="0" w:color="auto"/>
              <w:right w:val="single" w:sz="4" w:space="0" w:color="auto"/>
            </w:tcBorders>
          </w:tcPr>
          <w:p w14:paraId="1BCDA5FF"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65E394" w14:textId="77777777" w:rsidR="00D44A90" w:rsidRDefault="00D44A90"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D88A98" w14:textId="77777777" w:rsidR="00D44A90" w:rsidRDefault="00D44A90" w:rsidP="009B1CD7">
            <w:pPr>
              <w:spacing w:after="0"/>
              <w:rPr>
                <w:rFonts w:ascii="Arial" w:hAnsi="Arial" w:cs="Arial"/>
                <w:lang w:val="en-US" w:eastAsia="zh-CN"/>
              </w:rPr>
            </w:pPr>
          </w:p>
        </w:tc>
      </w:tr>
      <w:tr w:rsidR="00D44A90" w14:paraId="0106CF89" w14:textId="77777777" w:rsidTr="009B1CD7">
        <w:tc>
          <w:tcPr>
            <w:tcW w:w="1315" w:type="dxa"/>
            <w:tcBorders>
              <w:top w:val="single" w:sz="4" w:space="0" w:color="auto"/>
              <w:left w:val="single" w:sz="4" w:space="0" w:color="auto"/>
              <w:bottom w:val="single" w:sz="4" w:space="0" w:color="auto"/>
              <w:right w:val="single" w:sz="4" w:space="0" w:color="auto"/>
            </w:tcBorders>
          </w:tcPr>
          <w:p w14:paraId="7BEF9213"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C3ED12"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AA347" w14:textId="77777777" w:rsidR="00D44A90" w:rsidRDefault="00D44A90" w:rsidP="009B1CD7">
            <w:pPr>
              <w:spacing w:after="0"/>
              <w:rPr>
                <w:rFonts w:ascii="Arial" w:eastAsia="MS Mincho" w:hAnsi="Arial" w:cs="Arial"/>
                <w:bCs/>
                <w:lang w:eastAsia="ja-JP"/>
              </w:rPr>
            </w:pPr>
          </w:p>
        </w:tc>
      </w:tr>
      <w:tr w:rsidR="00D44A90" w14:paraId="0C03A683" w14:textId="77777777" w:rsidTr="009B1CD7">
        <w:tc>
          <w:tcPr>
            <w:tcW w:w="1315" w:type="dxa"/>
            <w:tcBorders>
              <w:top w:val="single" w:sz="4" w:space="0" w:color="auto"/>
              <w:left w:val="single" w:sz="4" w:space="0" w:color="auto"/>
              <w:bottom w:val="single" w:sz="4" w:space="0" w:color="auto"/>
              <w:right w:val="single" w:sz="4" w:space="0" w:color="auto"/>
            </w:tcBorders>
          </w:tcPr>
          <w:p w14:paraId="7D546E18"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1078D2"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7D719" w14:textId="77777777" w:rsidR="00D44A90" w:rsidRDefault="00D44A90" w:rsidP="009B1CD7">
            <w:pPr>
              <w:spacing w:after="0"/>
              <w:rPr>
                <w:rFonts w:ascii="Arial" w:hAnsi="Arial" w:cs="Arial"/>
                <w:bCs/>
                <w:lang w:val="en-US" w:eastAsia="zh-CN"/>
              </w:rPr>
            </w:pPr>
          </w:p>
        </w:tc>
      </w:tr>
      <w:tr w:rsidR="00D44A90" w14:paraId="5DC7A652" w14:textId="77777777" w:rsidTr="009B1CD7">
        <w:tc>
          <w:tcPr>
            <w:tcW w:w="1315" w:type="dxa"/>
            <w:tcBorders>
              <w:top w:val="single" w:sz="4" w:space="0" w:color="auto"/>
              <w:left w:val="single" w:sz="4" w:space="0" w:color="auto"/>
              <w:bottom w:val="single" w:sz="4" w:space="0" w:color="auto"/>
              <w:right w:val="single" w:sz="4" w:space="0" w:color="auto"/>
            </w:tcBorders>
          </w:tcPr>
          <w:p w14:paraId="0317AD8F"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6A02BE"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F80AEC" w14:textId="77777777" w:rsidR="00D44A90" w:rsidRDefault="00D44A90" w:rsidP="009B1CD7">
            <w:pPr>
              <w:spacing w:after="0"/>
              <w:rPr>
                <w:rFonts w:ascii="Arial" w:hAnsi="Arial" w:cs="Arial"/>
              </w:rPr>
            </w:pPr>
          </w:p>
        </w:tc>
      </w:tr>
      <w:tr w:rsidR="00D44A90" w14:paraId="2727A451" w14:textId="77777777" w:rsidTr="009B1CD7">
        <w:tc>
          <w:tcPr>
            <w:tcW w:w="1315" w:type="dxa"/>
            <w:tcBorders>
              <w:top w:val="single" w:sz="4" w:space="0" w:color="auto"/>
              <w:left w:val="single" w:sz="4" w:space="0" w:color="auto"/>
              <w:bottom w:val="single" w:sz="4" w:space="0" w:color="auto"/>
              <w:right w:val="single" w:sz="4" w:space="0" w:color="auto"/>
            </w:tcBorders>
          </w:tcPr>
          <w:p w14:paraId="4F448688" w14:textId="77777777" w:rsidR="00D44A90" w:rsidRDefault="00D44A90"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2E9FB15" w14:textId="77777777" w:rsidR="00D44A90" w:rsidRDefault="00D44A90"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5208C8" w14:textId="77777777" w:rsidR="00D44A90" w:rsidRDefault="00D44A90" w:rsidP="009B1CD7">
            <w:pPr>
              <w:spacing w:after="0"/>
              <w:rPr>
                <w:rFonts w:ascii="Arial" w:hAnsi="Arial" w:cs="Arial"/>
                <w:bCs/>
                <w:lang w:val="en-US" w:eastAsia="zh-CN"/>
              </w:rPr>
            </w:pPr>
          </w:p>
        </w:tc>
      </w:tr>
      <w:tr w:rsidR="00D44A90" w14:paraId="6133A428" w14:textId="77777777" w:rsidTr="009B1CD7">
        <w:tc>
          <w:tcPr>
            <w:tcW w:w="1315" w:type="dxa"/>
            <w:tcBorders>
              <w:top w:val="single" w:sz="4" w:space="0" w:color="auto"/>
              <w:left w:val="single" w:sz="4" w:space="0" w:color="auto"/>
              <w:bottom w:val="single" w:sz="4" w:space="0" w:color="auto"/>
              <w:right w:val="single" w:sz="4" w:space="0" w:color="auto"/>
            </w:tcBorders>
          </w:tcPr>
          <w:p w14:paraId="36D79217"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0C4DF5" w14:textId="77777777" w:rsidR="00D44A90" w:rsidRDefault="00D44A90"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75C0F" w14:textId="77777777" w:rsidR="00D44A90" w:rsidRDefault="00D44A90" w:rsidP="009B1CD7">
            <w:pPr>
              <w:spacing w:after="0"/>
              <w:rPr>
                <w:rFonts w:ascii="Arial" w:eastAsia="DengXian" w:hAnsi="Arial" w:cs="Arial"/>
                <w:bCs/>
                <w:lang w:eastAsia="zh-CN"/>
              </w:rPr>
            </w:pPr>
          </w:p>
        </w:tc>
      </w:tr>
      <w:tr w:rsidR="00D44A90" w14:paraId="226BD258" w14:textId="77777777" w:rsidTr="009B1CD7">
        <w:tc>
          <w:tcPr>
            <w:tcW w:w="1315" w:type="dxa"/>
            <w:tcBorders>
              <w:top w:val="single" w:sz="4" w:space="0" w:color="auto"/>
              <w:left w:val="single" w:sz="4" w:space="0" w:color="auto"/>
              <w:bottom w:val="single" w:sz="4" w:space="0" w:color="auto"/>
              <w:right w:val="single" w:sz="4" w:space="0" w:color="auto"/>
            </w:tcBorders>
          </w:tcPr>
          <w:p w14:paraId="152D845A"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E3B20CD"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66237B" w14:textId="77777777" w:rsidR="00D44A90" w:rsidRDefault="00D44A90" w:rsidP="009B1CD7">
            <w:pPr>
              <w:spacing w:after="0"/>
              <w:rPr>
                <w:rFonts w:ascii="Arial" w:hAnsi="Arial" w:cs="Arial"/>
                <w:bCs/>
                <w:lang w:val="en-US" w:eastAsia="zh-CN"/>
              </w:rPr>
            </w:pPr>
          </w:p>
        </w:tc>
      </w:tr>
      <w:tr w:rsidR="00D44A90" w14:paraId="55338997" w14:textId="77777777" w:rsidTr="009B1CD7">
        <w:tc>
          <w:tcPr>
            <w:tcW w:w="1315" w:type="dxa"/>
            <w:tcBorders>
              <w:top w:val="single" w:sz="4" w:space="0" w:color="auto"/>
              <w:left w:val="single" w:sz="4" w:space="0" w:color="auto"/>
              <w:bottom w:val="single" w:sz="4" w:space="0" w:color="auto"/>
              <w:right w:val="single" w:sz="4" w:space="0" w:color="auto"/>
            </w:tcBorders>
          </w:tcPr>
          <w:p w14:paraId="1D713756"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64AF04"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9AFEF4" w14:textId="77777777" w:rsidR="00D44A90" w:rsidRDefault="00D44A90" w:rsidP="009B1CD7">
            <w:pPr>
              <w:spacing w:after="0"/>
              <w:rPr>
                <w:rFonts w:ascii="Arial" w:eastAsia="MS Mincho" w:hAnsi="Arial" w:cs="Arial"/>
                <w:bCs/>
                <w:lang w:eastAsia="ja-JP"/>
              </w:rPr>
            </w:pPr>
          </w:p>
        </w:tc>
      </w:tr>
      <w:tr w:rsidR="00D44A90" w14:paraId="486988E1" w14:textId="77777777" w:rsidTr="009B1CD7">
        <w:tc>
          <w:tcPr>
            <w:tcW w:w="1315" w:type="dxa"/>
            <w:tcBorders>
              <w:top w:val="single" w:sz="4" w:space="0" w:color="auto"/>
              <w:left w:val="single" w:sz="4" w:space="0" w:color="auto"/>
              <w:bottom w:val="single" w:sz="4" w:space="0" w:color="auto"/>
              <w:right w:val="single" w:sz="4" w:space="0" w:color="auto"/>
            </w:tcBorders>
          </w:tcPr>
          <w:p w14:paraId="3532537A"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94AA8"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D71F8FA" w14:textId="77777777" w:rsidR="00D44A90" w:rsidRDefault="00D44A90" w:rsidP="009B1CD7">
            <w:pPr>
              <w:spacing w:after="0"/>
              <w:rPr>
                <w:rFonts w:ascii="Arial" w:eastAsia="MS Mincho" w:hAnsi="Arial" w:cs="Arial"/>
                <w:bCs/>
                <w:lang w:eastAsia="ja-JP"/>
              </w:rPr>
            </w:pPr>
          </w:p>
        </w:tc>
      </w:tr>
      <w:tr w:rsidR="00D44A90" w14:paraId="0E94D08B" w14:textId="77777777" w:rsidTr="009B1CD7">
        <w:tc>
          <w:tcPr>
            <w:tcW w:w="1315" w:type="dxa"/>
            <w:tcBorders>
              <w:top w:val="single" w:sz="4" w:space="0" w:color="auto"/>
              <w:left w:val="single" w:sz="4" w:space="0" w:color="auto"/>
              <w:bottom w:val="single" w:sz="4" w:space="0" w:color="auto"/>
              <w:right w:val="single" w:sz="4" w:space="0" w:color="auto"/>
            </w:tcBorders>
          </w:tcPr>
          <w:p w14:paraId="13B4F589"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03C3B6C"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C06FFB" w14:textId="77777777" w:rsidR="00D44A90" w:rsidRDefault="00D44A90" w:rsidP="009B1CD7">
            <w:pPr>
              <w:spacing w:after="0"/>
              <w:rPr>
                <w:rFonts w:ascii="Arial" w:eastAsia="MS Mincho" w:hAnsi="Arial" w:cs="Arial"/>
                <w:bCs/>
                <w:lang w:eastAsia="ja-JP"/>
              </w:rPr>
            </w:pPr>
          </w:p>
        </w:tc>
      </w:tr>
      <w:tr w:rsidR="00D44A90" w14:paraId="797ED8C5" w14:textId="77777777" w:rsidTr="009B1CD7">
        <w:tc>
          <w:tcPr>
            <w:tcW w:w="1315" w:type="dxa"/>
            <w:tcBorders>
              <w:top w:val="single" w:sz="4" w:space="0" w:color="auto"/>
              <w:left w:val="single" w:sz="4" w:space="0" w:color="auto"/>
              <w:bottom w:val="single" w:sz="4" w:space="0" w:color="auto"/>
              <w:right w:val="single" w:sz="4" w:space="0" w:color="auto"/>
            </w:tcBorders>
          </w:tcPr>
          <w:p w14:paraId="7E112E99" w14:textId="77777777" w:rsidR="00D44A90" w:rsidRDefault="00D44A90"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59612" w14:textId="77777777" w:rsidR="00D44A90" w:rsidRDefault="00D44A90"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6CB1F5C" w14:textId="77777777" w:rsidR="00D44A90" w:rsidRDefault="00D44A90" w:rsidP="009B1CD7">
            <w:pPr>
              <w:spacing w:after="0"/>
              <w:rPr>
                <w:rFonts w:ascii="Arial" w:eastAsia="MS Mincho" w:hAnsi="Arial" w:cs="Arial"/>
                <w:bCs/>
                <w:lang w:eastAsia="ja-JP"/>
              </w:rPr>
            </w:pPr>
          </w:p>
        </w:tc>
      </w:tr>
      <w:tr w:rsidR="00D44A90" w14:paraId="44E8A5E9" w14:textId="77777777" w:rsidTr="009B1CD7">
        <w:tc>
          <w:tcPr>
            <w:tcW w:w="1315" w:type="dxa"/>
            <w:tcBorders>
              <w:top w:val="single" w:sz="4" w:space="0" w:color="auto"/>
              <w:left w:val="single" w:sz="4" w:space="0" w:color="auto"/>
              <w:bottom w:val="single" w:sz="4" w:space="0" w:color="auto"/>
              <w:right w:val="single" w:sz="4" w:space="0" w:color="auto"/>
            </w:tcBorders>
          </w:tcPr>
          <w:p w14:paraId="124F014B"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BF15A4E"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226E26" w14:textId="77777777" w:rsidR="00D44A90" w:rsidRDefault="00D44A90" w:rsidP="009B1CD7">
            <w:pPr>
              <w:spacing w:after="0"/>
              <w:rPr>
                <w:rFonts w:ascii="Arial" w:eastAsia="DengXian" w:hAnsi="Arial" w:cs="Arial"/>
                <w:bCs/>
                <w:lang w:eastAsia="zh-CN"/>
              </w:rPr>
            </w:pPr>
          </w:p>
        </w:tc>
      </w:tr>
      <w:tr w:rsidR="00D44A90" w14:paraId="78D30833" w14:textId="77777777" w:rsidTr="009B1CD7">
        <w:tc>
          <w:tcPr>
            <w:tcW w:w="1315" w:type="dxa"/>
            <w:tcBorders>
              <w:top w:val="single" w:sz="4" w:space="0" w:color="auto"/>
              <w:left w:val="single" w:sz="4" w:space="0" w:color="auto"/>
              <w:bottom w:val="single" w:sz="4" w:space="0" w:color="auto"/>
              <w:right w:val="single" w:sz="4" w:space="0" w:color="auto"/>
            </w:tcBorders>
          </w:tcPr>
          <w:p w14:paraId="2C31AA19" w14:textId="77777777" w:rsidR="00D44A90" w:rsidRDefault="00D44A90"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8573B61" w14:textId="77777777" w:rsidR="00D44A90" w:rsidRDefault="00D44A90"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8DB7DB" w14:textId="77777777" w:rsidR="00D44A90" w:rsidRDefault="00D44A90" w:rsidP="009B1CD7">
            <w:pPr>
              <w:spacing w:after="0"/>
              <w:rPr>
                <w:rFonts w:ascii="Arial" w:hAnsi="Arial" w:cs="Arial"/>
                <w:bCs/>
                <w:lang w:val="en-US" w:eastAsia="ko-KR"/>
              </w:rPr>
            </w:pPr>
          </w:p>
        </w:tc>
      </w:tr>
      <w:tr w:rsidR="00D44A90" w14:paraId="47FD1228" w14:textId="77777777" w:rsidTr="009B1CD7">
        <w:tc>
          <w:tcPr>
            <w:tcW w:w="1315" w:type="dxa"/>
            <w:tcBorders>
              <w:top w:val="single" w:sz="4" w:space="0" w:color="auto"/>
              <w:left w:val="single" w:sz="4" w:space="0" w:color="auto"/>
              <w:bottom w:val="single" w:sz="4" w:space="0" w:color="auto"/>
              <w:right w:val="single" w:sz="4" w:space="0" w:color="auto"/>
            </w:tcBorders>
          </w:tcPr>
          <w:p w14:paraId="52EE7CD8" w14:textId="77777777" w:rsidR="00D44A90" w:rsidRDefault="00D44A90"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384F19" w14:textId="77777777" w:rsidR="00D44A90" w:rsidRDefault="00D44A90"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3F49BF" w14:textId="77777777" w:rsidR="00D44A90" w:rsidRDefault="00D44A90" w:rsidP="009B1CD7">
            <w:pPr>
              <w:spacing w:after="0"/>
              <w:rPr>
                <w:rFonts w:ascii="Arial" w:hAnsi="Arial" w:cs="Arial"/>
                <w:bCs/>
                <w:lang w:val="en-US" w:eastAsia="ko-KR"/>
              </w:rPr>
            </w:pPr>
          </w:p>
        </w:tc>
      </w:tr>
    </w:tbl>
    <w:p w14:paraId="6AD24C9B" w14:textId="00CA4CD6" w:rsidR="00540774" w:rsidRDefault="00540774" w:rsidP="00540774">
      <w:pPr>
        <w:jc w:val="both"/>
        <w:rPr>
          <w:rFonts w:eastAsiaTheme="minorEastAsia"/>
          <w:lang w:val="en-US" w:eastAsia="ja-JP"/>
        </w:rPr>
      </w:pPr>
    </w:p>
    <w:p w14:paraId="32752457" w14:textId="26DC1A05" w:rsidR="00884F92" w:rsidRDefault="00E1154E" w:rsidP="00540774">
      <w:pPr>
        <w:jc w:val="both"/>
        <w:rPr>
          <w:rFonts w:ascii="Arial" w:hAnsi="Arial" w:cs="Arial"/>
          <w:b/>
        </w:rPr>
      </w:pPr>
      <w:r w:rsidRPr="00DE698F">
        <w:rPr>
          <w:rFonts w:ascii="Arial" w:hAnsi="Arial" w:cs="Arial"/>
          <w:b/>
        </w:rPr>
        <w:t xml:space="preserve">Open Point </w:t>
      </w:r>
      <w:r>
        <w:rPr>
          <w:rFonts w:ascii="Arial" w:hAnsi="Arial" w:cs="Arial"/>
          <w:b/>
        </w:rPr>
        <w:t>2</w:t>
      </w:r>
      <w:r w:rsidRPr="00DE698F">
        <w:rPr>
          <w:rFonts w:ascii="Arial" w:hAnsi="Arial" w:cs="Arial"/>
          <w:b/>
        </w:rPr>
        <w:t xml:space="preserve">– </w:t>
      </w:r>
      <w:r w:rsidR="00884F92">
        <w:rPr>
          <w:rFonts w:ascii="Arial" w:hAnsi="Arial" w:cs="Arial"/>
          <w:b/>
        </w:rPr>
        <w:t xml:space="preserve">Confirm the usage of direction of </w:t>
      </w:r>
      <w:r w:rsidR="00487945">
        <w:rPr>
          <w:rFonts w:ascii="Arial" w:hAnsi="Arial" w:cs="Arial"/>
          <w:b/>
        </w:rPr>
        <w:t>inference</w:t>
      </w:r>
      <w:r w:rsidR="00884F92">
        <w:rPr>
          <w:rFonts w:ascii="Arial" w:hAnsi="Arial" w:cs="Arial"/>
          <w:b/>
        </w:rPr>
        <w:t xml:space="preserve"> IE in the enhanced FDM solution</w:t>
      </w:r>
    </w:p>
    <w:p w14:paraId="6BF2560D" w14:textId="400FE08C" w:rsidR="00E1154E" w:rsidRDefault="00E1154E" w:rsidP="00540774">
      <w:pPr>
        <w:jc w:val="both"/>
        <w:rPr>
          <w:rFonts w:ascii="Arial" w:hAnsi="Arial" w:cs="Arial"/>
        </w:rPr>
      </w:pPr>
      <w:r w:rsidRPr="00884F92">
        <w:rPr>
          <w:rFonts w:ascii="Arial" w:hAnsi="Arial" w:cs="Arial"/>
        </w:rPr>
        <w:lastRenderedPageBreak/>
        <w:t>We have agreed t</w:t>
      </w:r>
      <w:r w:rsidR="00884F92" w:rsidRPr="00884F92">
        <w:rPr>
          <w:rFonts w:ascii="Arial" w:hAnsi="Arial" w:cs="Arial"/>
        </w:rPr>
        <w:t xml:space="preserve">o add the direction of interference for the reporting for </w:t>
      </w:r>
      <w:r w:rsidR="00E85AD8">
        <w:rPr>
          <w:rFonts w:ascii="Arial" w:hAnsi="Arial" w:cs="Arial"/>
        </w:rPr>
        <w:t xml:space="preserve">the agreed </w:t>
      </w:r>
      <w:r w:rsidR="00884F92" w:rsidRPr="00884F92">
        <w:rPr>
          <w:rFonts w:ascii="Arial" w:hAnsi="Arial" w:cs="Arial"/>
        </w:rPr>
        <w:t xml:space="preserve">Option 1. The direction of </w:t>
      </w:r>
      <w:r w:rsidR="00487945" w:rsidRPr="00884F92">
        <w:rPr>
          <w:rFonts w:ascii="Arial" w:hAnsi="Arial" w:cs="Arial"/>
        </w:rPr>
        <w:t>interfe</w:t>
      </w:r>
      <w:r w:rsidR="00487945">
        <w:rPr>
          <w:rFonts w:ascii="Arial" w:hAnsi="Arial" w:cs="Arial"/>
        </w:rPr>
        <w:t>r</w:t>
      </w:r>
      <w:r w:rsidR="00487945" w:rsidRPr="00884F92">
        <w:rPr>
          <w:rFonts w:ascii="Arial" w:hAnsi="Arial" w:cs="Arial"/>
        </w:rPr>
        <w:t>ence</w:t>
      </w:r>
      <w:r w:rsidR="00884F92" w:rsidRPr="00884F92">
        <w:rPr>
          <w:rFonts w:ascii="Arial" w:hAnsi="Arial" w:cs="Arial"/>
        </w:rPr>
        <w:t xml:space="preserve"> shall serve the same purpose as in the existing FDM solution</w:t>
      </w:r>
      <w:r w:rsidR="00884F92">
        <w:rPr>
          <w:rFonts w:ascii="Arial" w:hAnsi="Arial" w:cs="Arial"/>
        </w:rPr>
        <w:t xml:space="preserve"> as described in the field description below</w:t>
      </w:r>
    </w:p>
    <w:p w14:paraId="160BD3C5" w14:textId="77777777" w:rsidR="00884F92" w:rsidRPr="00B55E3E" w:rsidRDefault="00884F92" w:rsidP="00884F92">
      <w:pPr>
        <w:pStyle w:val="TAL"/>
        <w:pBdr>
          <w:top w:val="single" w:sz="4" w:space="1" w:color="auto"/>
          <w:left w:val="single" w:sz="4" w:space="4" w:color="auto"/>
          <w:bottom w:val="single" w:sz="4" w:space="1" w:color="auto"/>
          <w:right w:val="single" w:sz="4" w:space="4" w:color="auto"/>
        </w:pBdr>
        <w:jc w:val="both"/>
        <w:rPr>
          <w:b/>
          <w:i/>
          <w:lang w:eastAsia="en-GB"/>
        </w:rPr>
      </w:pPr>
      <w:r w:rsidRPr="00B55E3E">
        <w:rPr>
          <w:b/>
          <w:i/>
          <w:lang w:eastAsia="zh-CN"/>
        </w:rPr>
        <w:t>interferenceDirection</w:t>
      </w:r>
    </w:p>
    <w:p w14:paraId="655FE939" w14:textId="359A2FC8" w:rsidR="00884F92" w:rsidRPr="00884F92" w:rsidRDefault="00884F92" w:rsidP="00884F92">
      <w:pPr>
        <w:pBdr>
          <w:top w:val="single" w:sz="4" w:space="1" w:color="auto"/>
          <w:left w:val="single" w:sz="4" w:space="4" w:color="auto"/>
          <w:bottom w:val="single" w:sz="4" w:space="1" w:color="auto"/>
          <w:right w:val="single" w:sz="4" w:space="4" w:color="auto"/>
        </w:pBdr>
        <w:jc w:val="both"/>
        <w:rPr>
          <w:rFonts w:ascii="Arial" w:hAnsi="Arial" w:cs="Arial"/>
        </w:rPr>
      </w:pPr>
      <w:r w:rsidRPr="00B55E3E">
        <w:rPr>
          <w:lang w:eastAsia="zh-CN"/>
        </w:rPr>
        <w:t xml:space="preserve">Indicates the direction of IDC interference. Value </w:t>
      </w:r>
      <w:r w:rsidRPr="00B55E3E">
        <w:rPr>
          <w:i/>
          <w:lang w:eastAsia="zh-CN"/>
        </w:rPr>
        <w:t>nr</w:t>
      </w:r>
      <w:r w:rsidRPr="00B55E3E">
        <w:rPr>
          <w:lang w:eastAsia="zh-CN"/>
        </w:rPr>
        <w:t xml:space="preserve"> indicates that only NR is victim of IDC interference, value </w:t>
      </w:r>
      <w:r w:rsidRPr="00B55E3E">
        <w:rPr>
          <w:i/>
          <w:lang w:eastAsia="zh-CN"/>
        </w:rPr>
        <w:t>other</w:t>
      </w:r>
      <w:r w:rsidRPr="00B55E3E">
        <w:rPr>
          <w:lang w:eastAsia="zh-CN"/>
        </w:rPr>
        <w:t xml:space="preserve"> indicates that only another radio is victim of IDC interference and value </w:t>
      </w:r>
      <w:r w:rsidRPr="00B55E3E">
        <w:rPr>
          <w:i/>
          <w:iCs/>
          <w:lang w:eastAsia="zh-CN"/>
        </w:rPr>
        <w:t>both</w:t>
      </w:r>
      <w:r w:rsidRPr="00B55E3E">
        <w:rPr>
          <w:lang w:eastAsia="zh-CN"/>
        </w:rPr>
        <w:t xml:space="preserve"> indicates that both NR and another radio are victims of IDC interference. The other radio refers to either the ISM radio or GNSS (see TR 36.816 [44]).</w:t>
      </w:r>
    </w:p>
    <w:p w14:paraId="0DF7E1F3" w14:textId="349C1E51" w:rsidR="004B417F" w:rsidRDefault="004B417F" w:rsidP="004B417F">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14:paraId="4B47796C" w14:textId="6F12B917" w:rsidR="00D44A90" w:rsidRDefault="004B417F" w:rsidP="004B417F">
      <w:pPr>
        <w:jc w:val="center"/>
        <w:rPr>
          <w:rFonts w:eastAsiaTheme="minorEastAsia"/>
          <w:lang w:val="en-US" w:eastAsia="ja-JP"/>
        </w:rPr>
      </w:pPr>
      <w:r>
        <w:rPr>
          <w:rFonts w:ascii="Arial" w:hAnsi="Arial" w:cs="Arial"/>
          <w:bCs/>
          <w:noProof/>
          <w:lang w:val="en-US" w:eastAsia="zh-CN"/>
        </w:rPr>
        <w:drawing>
          <wp:inline distT="0" distB="0" distL="0" distR="0" wp14:anchorId="3C53920E" wp14:editId="6D16EFBC">
            <wp:extent cx="4341495" cy="916652"/>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4C55EE3C" w14:textId="1A5B709A" w:rsidR="00884F92" w:rsidRDefault="00884F92" w:rsidP="00540774">
      <w:pPr>
        <w:jc w:val="both"/>
        <w:rPr>
          <w:rFonts w:eastAsiaTheme="minorEastAsia"/>
          <w:lang w:val="en-US" w:eastAsia="ja-JP"/>
        </w:rPr>
      </w:pPr>
    </w:p>
    <w:p w14:paraId="40FB89DB" w14:textId="22C719C8" w:rsidR="004B417F" w:rsidRDefault="004B417F" w:rsidP="00540774">
      <w:pPr>
        <w:jc w:val="both"/>
        <w:rPr>
          <w:rFonts w:eastAsiaTheme="minorEastAsia"/>
          <w:lang w:val="en-US" w:eastAsia="ja-JP"/>
        </w:rPr>
      </w:pPr>
      <w:r>
        <w:rPr>
          <w:rFonts w:ascii="Arial" w:hAnsi="Arial" w:cs="Arial"/>
        </w:rPr>
        <w:t>The example of such entries for the enhanced FDM solution is given below .</w:t>
      </w:r>
    </w:p>
    <w:p w14:paraId="13688F6D"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1 : {</w:t>
      </w:r>
    </w:p>
    <w:p w14:paraId="2D5316D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 </w:t>
      </w:r>
      <w:r>
        <w:rPr>
          <w:rFonts w:ascii="Arial" w:hAnsi="Arial" w:cs="Arial"/>
          <w:bCs/>
          <w:lang w:val="en-US" w:eastAsia="zh-CN"/>
        </w:rPr>
        <w:t>: Centre freq for Red region;</w:t>
      </w:r>
    </w:p>
    <w:p w14:paraId="679F6867"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BW of Red region;</w:t>
      </w:r>
    </w:p>
    <w:p w14:paraId="697529C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Other;</w:t>
      </w:r>
      <w:r w:rsidRPr="009958B3">
        <w:rPr>
          <w:rFonts w:ascii="Arial" w:hAnsi="Arial" w:cs="Arial"/>
          <w:bCs/>
          <w:lang w:eastAsia="zh-CN"/>
        </w:rPr>
        <w:t xml:space="preserve"> </w:t>
      </w:r>
    </w:p>
    <w:p w14:paraId="4ECFD85C"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16AC15F2" w14:textId="268F278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2 : {</w:t>
      </w:r>
    </w:p>
    <w:p w14:paraId="62D29431"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w:t>
      </w:r>
      <w:r>
        <w:rPr>
          <w:rFonts w:ascii="Arial" w:hAnsi="Arial" w:cs="Arial"/>
          <w:bCs/>
          <w:lang w:val="en-US" w:eastAsia="zh-CN"/>
        </w:rPr>
        <w:t xml:space="preserve"> : Centre freq for Blue region;</w:t>
      </w:r>
    </w:p>
    <w:p w14:paraId="438C0D3E"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 BW of Blue region;</w:t>
      </w:r>
    </w:p>
    <w:p w14:paraId="6EE4DD8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NR;</w:t>
      </w:r>
    </w:p>
    <w:p w14:paraId="5D12CA3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34E3D7AD" w14:textId="77777777" w:rsidR="004B417F" w:rsidRDefault="004B417F" w:rsidP="004B417F">
      <w:pPr>
        <w:spacing w:after="0"/>
        <w:rPr>
          <w:rFonts w:ascii="Arial" w:hAnsi="Arial" w:cs="Arial"/>
          <w:bCs/>
          <w:lang w:val="en-US" w:eastAsia="zh-CN"/>
        </w:rPr>
      </w:pPr>
    </w:p>
    <w:p w14:paraId="11F52450" w14:textId="25873906" w:rsidR="004B417F" w:rsidRDefault="004B417F" w:rsidP="004B417F">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14:paraId="141AE90F" w14:textId="76790AF2" w:rsidR="004B417F" w:rsidRDefault="004B417F" w:rsidP="004B417F">
      <w:pPr>
        <w:jc w:val="both"/>
        <w:rPr>
          <w:rFonts w:ascii="Arial" w:hAnsi="Arial" w:cs="Arial"/>
        </w:rPr>
      </w:pPr>
      <w:r>
        <w:rPr>
          <w:rFonts w:ascii="Arial" w:hAnsi="Arial" w:cs="Arial"/>
        </w:rPr>
        <w:t xml:space="preserve">Question 4 –Can companies confirm </w:t>
      </w:r>
      <w:r w:rsidR="0010581B">
        <w:rPr>
          <w:rFonts w:ascii="Arial" w:hAnsi="Arial" w:cs="Arial"/>
        </w:rPr>
        <w:t>that</w:t>
      </w:r>
      <w:r w:rsidR="00D921D2">
        <w:rPr>
          <w:rFonts w:ascii="Arial" w:hAnsi="Arial" w:cs="Arial"/>
        </w:rPr>
        <w:t xml:space="preserve"> f</w:t>
      </w:r>
      <w:r w:rsidR="00D921D2" w:rsidRPr="00D921D2">
        <w:rPr>
          <w:rFonts w:ascii="Arial" w:hAnsi="Arial" w:cs="Arial"/>
        </w:rPr>
        <w:t xml:space="preserve">or </w:t>
      </w:r>
      <w:r w:rsidR="00D921D2">
        <w:rPr>
          <w:rFonts w:ascii="Arial" w:hAnsi="Arial" w:cs="Arial"/>
        </w:rPr>
        <w:t>one</w:t>
      </w:r>
      <w:r w:rsidR="00D921D2" w:rsidRPr="00D921D2">
        <w:rPr>
          <w:rFonts w:ascii="Arial" w:hAnsi="Arial" w:cs="Arial"/>
        </w:rPr>
        <w:t xml:space="preserve"> candidate frequency range indicated by the gNB, if the UE detects interference in both directions, the UE </w:t>
      </w:r>
      <w:r w:rsidR="00D921D2">
        <w:rPr>
          <w:rFonts w:ascii="Arial" w:hAnsi="Arial" w:cs="Arial"/>
        </w:rPr>
        <w:t xml:space="preserve">can </w:t>
      </w:r>
      <w:r w:rsidR="00D921D2" w:rsidRPr="00D921D2">
        <w:rPr>
          <w:rFonts w:ascii="Arial" w:hAnsi="Arial" w:cs="Arial"/>
        </w:rPr>
        <w:t>report</w:t>
      </w:r>
      <w:r w:rsidR="00D921D2">
        <w:rPr>
          <w:rFonts w:ascii="Arial" w:hAnsi="Arial" w:cs="Arial"/>
        </w:rPr>
        <w:t xml:space="preserve"> two affected frequency ranges with the respective interference direction </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0E6A14" w14:paraId="04F2EB65" w14:textId="77777777" w:rsidTr="000A20AB">
        <w:tc>
          <w:tcPr>
            <w:tcW w:w="1315" w:type="dxa"/>
            <w:tcBorders>
              <w:top w:val="single" w:sz="4" w:space="0" w:color="auto"/>
              <w:left w:val="single" w:sz="4" w:space="0" w:color="auto"/>
              <w:bottom w:val="single" w:sz="4" w:space="0" w:color="auto"/>
              <w:right w:val="single" w:sz="4" w:space="0" w:color="auto"/>
            </w:tcBorders>
          </w:tcPr>
          <w:p w14:paraId="48FB7BA8" w14:textId="77777777" w:rsidR="000E6A14" w:rsidRDefault="000E6A14"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C3BFAF" w14:textId="77777777" w:rsidR="000E6A14" w:rsidRDefault="000E6A14" w:rsidP="000A20AB">
            <w:pPr>
              <w:spacing w:after="0"/>
              <w:rPr>
                <w:rFonts w:ascii="Arial" w:hAnsi="Arial" w:cs="Arial"/>
                <w:b/>
                <w:bCs/>
                <w:lang w:eastAsia="zh-CN"/>
              </w:rPr>
            </w:pPr>
            <w:r>
              <w:rPr>
                <w:rFonts w:ascii="Arial" w:hAnsi="Arial" w:cs="Arial"/>
                <w:b/>
                <w:bCs/>
                <w:lang w:eastAsia="zh-CN"/>
              </w:rPr>
              <w:t xml:space="preserve">Answers </w:t>
            </w:r>
          </w:p>
          <w:p w14:paraId="5A9D8CBE" w14:textId="77777777" w:rsidR="000E6A14" w:rsidRDefault="000E6A14"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692D2BB7" w14:textId="77777777" w:rsidR="000E6A14" w:rsidRDefault="000E6A14" w:rsidP="000A20AB">
            <w:pPr>
              <w:spacing w:after="0"/>
              <w:rPr>
                <w:rFonts w:ascii="Arial" w:hAnsi="Arial" w:cs="Arial"/>
                <w:b/>
                <w:bCs/>
                <w:lang w:eastAsia="zh-CN"/>
              </w:rPr>
            </w:pPr>
            <w:r>
              <w:rPr>
                <w:rFonts w:ascii="Arial" w:hAnsi="Arial" w:cs="Arial"/>
                <w:b/>
                <w:bCs/>
                <w:lang w:eastAsia="zh-CN"/>
              </w:rPr>
              <w:t>Comments</w:t>
            </w:r>
          </w:p>
        </w:tc>
      </w:tr>
      <w:tr w:rsidR="000E6A14" w14:paraId="010F6947" w14:textId="77777777" w:rsidTr="000A20AB">
        <w:tc>
          <w:tcPr>
            <w:tcW w:w="1315" w:type="dxa"/>
            <w:tcBorders>
              <w:top w:val="single" w:sz="4" w:space="0" w:color="auto"/>
              <w:left w:val="single" w:sz="4" w:space="0" w:color="auto"/>
              <w:bottom w:val="single" w:sz="4" w:space="0" w:color="auto"/>
              <w:right w:val="single" w:sz="4" w:space="0" w:color="auto"/>
            </w:tcBorders>
          </w:tcPr>
          <w:p w14:paraId="763D21FC" w14:textId="39022F29" w:rsidR="000E6A14" w:rsidRDefault="00F006BE"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24DA567" w14:textId="05B8C0D7" w:rsidR="000E6A14" w:rsidRDefault="00F006BE" w:rsidP="000A20AB">
            <w:pPr>
              <w:spacing w:after="0"/>
              <w:rPr>
                <w:rFonts w:ascii="Arial" w:eastAsia="DengXian" w:hAnsi="Arial" w:cs="Arial"/>
                <w:bCs/>
                <w:lang w:eastAsia="zh-CN"/>
              </w:rPr>
            </w:pPr>
            <w:r>
              <w:rPr>
                <w:rFonts w:ascii="Arial" w:eastAsia="DengXian"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14:paraId="17CF26C7" w14:textId="52D34260" w:rsidR="000E6A14" w:rsidRDefault="00C36973" w:rsidP="000A20AB">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9A428A" w14:paraId="6BB534A4" w14:textId="77777777" w:rsidTr="000A20AB">
        <w:tc>
          <w:tcPr>
            <w:tcW w:w="1315" w:type="dxa"/>
            <w:tcBorders>
              <w:top w:val="single" w:sz="4" w:space="0" w:color="auto"/>
              <w:left w:val="single" w:sz="4" w:space="0" w:color="auto"/>
              <w:bottom w:val="single" w:sz="4" w:space="0" w:color="auto"/>
              <w:right w:val="single" w:sz="4" w:space="0" w:color="auto"/>
            </w:tcBorders>
          </w:tcPr>
          <w:p w14:paraId="4746791F" w14:textId="6ECD5973" w:rsidR="009A428A" w:rsidRDefault="009A428A" w:rsidP="009A428A">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5A17A2B" w14:textId="56ED8C8F" w:rsidR="009A428A" w:rsidRDefault="009A428A" w:rsidP="009A428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4ED8BC1B" w14:textId="7236267C" w:rsidR="009A428A" w:rsidRDefault="009A428A" w:rsidP="009A428A">
            <w:pPr>
              <w:spacing w:after="0"/>
              <w:rPr>
                <w:rFonts w:ascii="Arial" w:hAnsi="Arial" w:cs="Arial"/>
              </w:rPr>
            </w:pPr>
            <w:r>
              <w:rPr>
                <w:rFonts w:ascii="Arial" w:hAnsi="Arial" w:cs="Arial"/>
              </w:rPr>
              <w:t xml:space="preserve">We understand the intention. Our understanding for the proposal is </w:t>
            </w:r>
            <w:proofErr w:type="gramStart"/>
            <w:r>
              <w:rPr>
                <w:rFonts w:ascii="Arial" w:hAnsi="Arial" w:cs="Arial"/>
              </w:rPr>
              <w:t>that,</w:t>
            </w:r>
            <w:proofErr w:type="gramEnd"/>
            <w:r>
              <w:rPr>
                <w:rFonts w:ascii="Arial" w:hAnsi="Arial" w:cs="Arial"/>
              </w:rPr>
              <w:t xml:space="preserve"> the proposal doesn’t result in </w:t>
            </w:r>
            <w:r w:rsidRPr="0001335C">
              <w:rPr>
                <w:rFonts w:ascii="Arial" w:hAnsi="Arial" w:cs="Arial"/>
                <w:b/>
                <w:bCs/>
              </w:rPr>
              <w:t>additional spec change/ASN.1 change</w:t>
            </w:r>
            <w:r>
              <w:rPr>
                <w:rFonts w:ascii="Arial" w:hAnsi="Arial" w:cs="Arial"/>
              </w:rPr>
              <w:t xml:space="preserve"> compared to the case where the UE only needs to report one frequency region with the interference direction (both). If companies have common understanding on this, we will be fine to the proposal.</w:t>
            </w:r>
          </w:p>
        </w:tc>
      </w:tr>
      <w:tr w:rsidR="000E6A14" w14:paraId="73AA1BC2" w14:textId="77777777" w:rsidTr="000A20AB">
        <w:tc>
          <w:tcPr>
            <w:tcW w:w="1315" w:type="dxa"/>
            <w:tcBorders>
              <w:top w:val="single" w:sz="4" w:space="0" w:color="auto"/>
              <w:left w:val="single" w:sz="4" w:space="0" w:color="auto"/>
              <w:bottom w:val="single" w:sz="4" w:space="0" w:color="auto"/>
              <w:right w:val="single" w:sz="4" w:space="0" w:color="auto"/>
            </w:tcBorders>
          </w:tcPr>
          <w:p w14:paraId="21B179CE"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9AA1FD"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452BB2" w14:textId="77777777" w:rsidR="000E6A14" w:rsidRDefault="000E6A14" w:rsidP="000A20AB">
            <w:pPr>
              <w:spacing w:after="0"/>
              <w:rPr>
                <w:rFonts w:ascii="Arial" w:eastAsia="DengXian" w:hAnsi="Arial" w:cs="Arial"/>
                <w:bCs/>
                <w:lang w:eastAsia="zh-CN"/>
              </w:rPr>
            </w:pPr>
          </w:p>
        </w:tc>
      </w:tr>
      <w:tr w:rsidR="000E6A14" w14:paraId="2E46760C" w14:textId="77777777" w:rsidTr="000A20AB">
        <w:tc>
          <w:tcPr>
            <w:tcW w:w="1315" w:type="dxa"/>
            <w:tcBorders>
              <w:top w:val="single" w:sz="4" w:space="0" w:color="auto"/>
              <w:left w:val="single" w:sz="4" w:space="0" w:color="auto"/>
              <w:bottom w:val="single" w:sz="4" w:space="0" w:color="auto"/>
              <w:right w:val="single" w:sz="4" w:space="0" w:color="auto"/>
            </w:tcBorders>
          </w:tcPr>
          <w:p w14:paraId="5FF7E859"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499765F" w14:textId="77777777" w:rsidR="000E6A14" w:rsidRDefault="000E6A14"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5F04C2" w14:textId="77777777" w:rsidR="000E6A14" w:rsidRDefault="000E6A14" w:rsidP="000A20AB">
            <w:pPr>
              <w:spacing w:after="0"/>
              <w:rPr>
                <w:rFonts w:ascii="Arial" w:eastAsia="MS Mincho" w:hAnsi="Arial" w:cs="Arial"/>
                <w:bCs/>
                <w:lang w:eastAsia="ja-JP"/>
              </w:rPr>
            </w:pPr>
          </w:p>
        </w:tc>
      </w:tr>
      <w:tr w:rsidR="000E6A14" w14:paraId="055D80FD" w14:textId="77777777" w:rsidTr="000A20AB">
        <w:tc>
          <w:tcPr>
            <w:tcW w:w="1315" w:type="dxa"/>
            <w:tcBorders>
              <w:top w:val="single" w:sz="4" w:space="0" w:color="auto"/>
              <w:left w:val="single" w:sz="4" w:space="0" w:color="auto"/>
              <w:bottom w:val="single" w:sz="4" w:space="0" w:color="auto"/>
              <w:right w:val="single" w:sz="4" w:space="0" w:color="auto"/>
            </w:tcBorders>
          </w:tcPr>
          <w:p w14:paraId="602B6F97"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64EDC3" w14:textId="77777777" w:rsidR="000E6A14" w:rsidRDefault="000E6A14"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023FFD" w14:textId="77777777" w:rsidR="000E6A14" w:rsidRDefault="000E6A14" w:rsidP="000A20AB">
            <w:pPr>
              <w:spacing w:after="0"/>
              <w:rPr>
                <w:rFonts w:ascii="Arial" w:hAnsi="Arial" w:cs="Arial"/>
                <w:lang w:val="en-US" w:eastAsia="zh-CN"/>
              </w:rPr>
            </w:pPr>
          </w:p>
        </w:tc>
      </w:tr>
      <w:tr w:rsidR="000E6A14" w14:paraId="5B3B8F58" w14:textId="77777777" w:rsidTr="000A20AB">
        <w:tc>
          <w:tcPr>
            <w:tcW w:w="1315" w:type="dxa"/>
            <w:tcBorders>
              <w:top w:val="single" w:sz="4" w:space="0" w:color="auto"/>
              <w:left w:val="single" w:sz="4" w:space="0" w:color="auto"/>
              <w:bottom w:val="single" w:sz="4" w:space="0" w:color="auto"/>
              <w:right w:val="single" w:sz="4" w:space="0" w:color="auto"/>
            </w:tcBorders>
          </w:tcPr>
          <w:p w14:paraId="6F2A2699"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17C0BB"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49973C" w14:textId="77777777" w:rsidR="000E6A14" w:rsidRDefault="000E6A14" w:rsidP="000A20AB">
            <w:pPr>
              <w:spacing w:after="0"/>
              <w:rPr>
                <w:rFonts w:ascii="Arial" w:eastAsia="MS Mincho" w:hAnsi="Arial" w:cs="Arial"/>
                <w:bCs/>
                <w:lang w:eastAsia="ja-JP"/>
              </w:rPr>
            </w:pPr>
          </w:p>
        </w:tc>
      </w:tr>
      <w:tr w:rsidR="000E6A14" w14:paraId="5CE47BF9" w14:textId="77777777" w:rsidTr="000A20AB">
        <w:tc>
          <w:tcPr>
            <w:tcW w:w="1315" w:type="dxa"/>
            <w:tcBorders>
              <w:top w:val="single" w:sz="4" w:space="0" w:color="auto"/>
              <w:left w:val="single" w:sz="4" w:space="0" w:color="auto"/>
              <w:bottom w:val="single" w:sz="4" w:space="0" w:color="auto"/>
              <w:right w:val="single" w:sz="4" w:space="0" w:color="auto"/>
            </w:tcBorders>
          </w:tcPr>
          <w:p w14:paraId="16F705CD"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A6535B"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D88149" w14:textId="77777777" w:rsidR="000E6A14" w:rsidRDefault="000E6A14" w:rsidP="000A20AB">
            <w:pPr>
              <w:spacing w:after="0"/>
              <w:rPr>
                <w:rFonts w:ascii="Arial" w:hAnsi="Arial" w:cs="Arial"/>
                <w:bCs/>
                <w:lang w:val="en-US" w:eastAsia="zh-CN"/>
              </w:rPr>
            </w:pPr>
          </w:p>
        </w:tc>
      </w:tr>
      <w:tr w:rsidR="000E6A14" w14:paraId="320FDA29" w14:textId="77777777" w:rsidTr="000A20AB">
        <w:tc>
          <w:tcPr>
            <w:tcW w:w="1315" w:type="dxa"/>
            <w:tcBorders>
              <w:top w:val="single" w:sz="4" w:space="0" w:color="auto"/>
              <w:left w:val="single" w:sz="4" w:space="0" w:color="auto"/>
              <w:bottom w:val="single" w:sz="4" w:space="0" w:color="auto"/>
              <w:right w:val="single" w:sz="4" w:space="0" w:color="auto"/>
            </w:tcBorders>
          </w:tcPr>
          <w:p w14:paraId="4474F0F9"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4D616A"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9EFB00" w14:textId="77777777" w:rsidR="000E6A14" w:rsidRDefault="000E6A14" w:rsidP="000A20AB">
            <w:pPr>
              <w:spacing w:after="0"/>
              <w:rPr>
                <w:rFonts w:ascii="Arial" w:hAnsi="Arial" w:cs="Arial"/>
              </w:rPr>
            </w:pPr>
          </w:p>
        </w:tc>
      </w:tr>
      <w:tr w:rsidR="000E6A14" w14:paraId="7FEDE856" w14:textId="77777777" w:rsidTr="000A20AB">
        <w:tc>
          <w:tcPr>
            <w:tcW w:w="1315" w:type="dxa"/>
            <w:tcBorders>
              <w:top w:val="single" w:sz="4" w:space="0" w:color="auto"/>
              <w:left w:val="single" w:sz="4" w:space="0" w:color="auto"/>
              <w:bottom w:val="single" w:sz="4" w:space="0" w:color="auto"/>
              <w:right w:val="single" w:sz="4" w:space="0" w:color="auto"/>
            </w:tcBorders>
          </w:tcPr>
          <w:p w14:paraId="25312259" w14:textId="77777777" w:rsidR="000E6A14" w:rsidRDefault="000E6A14"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8FF86CC" w14:textId="77777777" w:rsidR="000E6A14" w:rsidRDefault="000E6A14"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E3317A" w14:textId="77777777" w:rsidR="000E6A14" w:rsidRDefault="000E6A14" w:rsidP="000A20AB">
            <w:pPr>
              <w:spacing w:after="0"/>
              <w:rPr>
                <w:rFonts w:ascii="Arial" w:hAnsi="Arial" w:cs="Arial"/>
                <w:bCs/>
                <w:lang w:val="en-US" w:eastAsia="zh-CN"/>
              </w:rPr>
            </w:pPr>
          </w:p>
        </w:tc>
      </w:tr>
      <w:tr w:rsidR="000E6A14" w14:paraId="3187E9A2" w14:textId="77777777" w:rsidTr="000A20AB">
        <w:tc>
          <w:tcPr>
            <w:tcW w:w="1315" w:type="dxa"/>
            <w:tcBorders>
              <w:top w:val="single" w:sz="4" w:space="0" w:color="auto"/>
              <w:left w:val="single" w:sz="4" w:space="0" w:color="auto"/>
              <w:bottom w:val="single" w:sz="4" w:space="0" w:color="auto"/>
              <w:right w:val="single" w:sz="4" w:space="0" w:color="auto"/>
            </w:tcBorders>
          </w:tcPr>
          <w:p w14:paraId="64F73555"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5F516" w14:textId="77777777" w:rsidR="000E6A14" w:rsidRDefault="000E6A14"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584CD3" w14:textId="77777777" w:rsidR="000E6A14" w:rsidRDefault="000E6A14" w:rsidP="000A20AB">
            <w:pPr>
              <w:spacing w:after="0"/>
              <w:rPr>
                <w:rFonts w:ascii="Arial" w:eastAsia="DengXian" w:hAnsi="Arial" w:cs="Arial"/>
                <w:bCs/>
                <w:lang w:eastAsia="zh-CN"/>
              </w:rPr>
            </w:pPr>
          </w:p>
        </w:tc>
      </w:tr>
      <w:tr w:rsidR="000E6A14" w14:paraId="200A8480" w14:textId="77777777" w:rsidTr="000A20AB">
        <w:tc>
          <w:tcPr>
            <w:tcW w:w="1315" w:type="dxa"/>
            <w:tcBorders>
              <w:top w:val="single" w:sz="4" w:space="0" w:color="auto"/>
              <w:left w:val="single" w:sz="4" w:space="0" w:color="auto"/>
              <w:bottom w:val="single" w:sz="4" w:space="0" w:color="auto"/>
              <w:right w:val="single" w:sz="4" w:space="0" w:color="auto"/>
            </w:tcBorders>
          </w:tcPr>
          <w:p w14:paraId="461AC16B"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B7B1059"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2EDE15" w14:textId="77777777" w:rsidR="000E6A14" w:rsidRDefault="000E6A14" w:rsidP="000A20AB">
            <w:pPr>
              <w:spacing w:after="0"/>
              <w:rPr>
                <w:rFonts w:ascii="Arial" w:hAnsi="Arial" w:cs="Arial"/>
                <w:bCs/>
                <w:lang w:val="en-US" w:eastAsia="zh-CN"/>
              </w:rPr>
            </w:pPr>
          </w:p>
        </w:tc>
      </w:tr>
      <w:tr w:rsidR="000E6A14" w14:paraId="5826834F" w14:textId="77777777" w:rsidTr="000A20AB">
        <w:tc>
          <w:tcPr>
            <w:tcW w:w="1315" w:type="dxa"/>
            <w:tcBorders>
              <w:top w:val="single" w:sz="4" w:space="0" w:color="auto"/>
              <w:left w:val="single" w:sz="4" w:space="0" w:color="auto"/>
              <w:bottom w:val="single" w:sz="4" w:space="0" w:color="auto"/>
              <w:right w:val="single" w:sz="4" w:space="0" w:color="auto"/>
            </w:tcBorders>
          </w:tcPr>
          <w:p w14:paraId="4E89F72B"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DC1034"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E665DBB" w14:textId="77777777" w:rsidR="000E6A14" w:rsidRDefault="000E6A14" w:rsidP="000A20AB">
            <w:pPr>
              <w:spacing w:after="0"/>
              <w:rPr>
                <w:rFonts w:ascii="Arial" w:eastAsia="MS Mincho" w:hAnsi="Arial" w:cs="Arial"/>
                <w:bCs/>
                <w:lang w:eastAsia="ja-JP"/>
              </w:rPr>
            </w:pPr>
          </w:p>
        </w:tc>
      </w:tr>
      <w:tr w:rsidR="000E6A14" w14:paraId="3F671DD9" w14:textId="77777777" w:rsidTr="000A20AB">
        <w:tc>
          <w:tcPr>
            <w:tcW w:w="1315" w:type="dxa"/>
            <w:tcBorders>
              <w:top w:val="single" w:sz="4" w:space="0" w:color="auto"/>
              <w:left w:val="single" w:sz="4" w:space="0" w:color="auto"/>
              <w:bottom w:val="single" w:sz="4" w:space="0" w:color="auto"/>
              <w:right w:val="single" w:sz="4" w:space="0" w:color="auto"/>
            </w:tcBorders>
          </w:tcPr>
          <w:p w14:paraId="58884643"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C6D00"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4EE9216" w14:textId="77777777" w:rsidR="000E6A14" w:rsidRDefault="000E6A14" w:rsidP="000A20AB">
            <w:pPr>
              <w:spacing w:after="0"/>
              <w:rPr>
                <w:rFonts w:ascii="Arial" w:eastAsia="MS Mincho" w:hAnsi="Arial" w:cs="Arial"/>
                <w:bCs/>
                <w:lang w:eastAsia="ja-JP"/>
              </w:rPr>
            </w:pPr>
          </w:p>
        </w:tc>
      </w:tr>
      <w:tr w:rsidR="000E6A14" w14:paraId="0E2A05E8" w14:textId="77777777" w:rsidTr="000A20AB">
        <w:tc>
          <w:tcPr>
            <w:tcW w:w="1315" w:type="dxa"/>
            <w:tcBorders>
              <w:top w:val="single" w:sz="4" w:space="0" w:color="auto"/>
              <w:left w:val="single" w:sz="4" w:space="0" w:color="auto"/>
              <w:bottom w:val="single" w:sz="4" w:space="0" w:color="auto"/>
              <w:right w:val="single" w:sz="4" w:space="0" w:color="auto"/>
            </w:tcBorders>
          </w:tcPr>
          <w:p w14:paraId="71F0EF16"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11165A"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193622D" w14:textId="77777777" w:rsidR="000E6A14" w:rsidRDefault="000E6A14" w:rsidP="000A20AB">
            <w:pPr>
              <w:spacing w:after="0"/>
              <w:rPr>
                <w:rFonts w:ascii="Arial" w:eastAsia="MS Mincho" w:hAnsi="Arial" w:cs="Arial"/>
                <w:bCs/>
                <w:lang w:eastAsia="ja-JP"/>
              </w:rPr>
            </w:pPr>
          </w:p>
        </w:tc>
      </w:tr>
      <w:tr w:rsidR="000E6A14" w14:paraId="5AE152F6" w14:textId="77777777" w:rsidTr="000A20AB">
        <w:tc>
          <w:tcPr>
            <w:tcW w:w="1315" w:type="dxa"/>
            <w:tcBorders>
              <w:top w:val="single" w:sz="4" w:space="0" w:color="auto"/>
              <w:left w:val="single" w:sz="4" w:space="0" w:color="auto"/>
              <w:bottom w:val="single" w:sz="4" w:space="0" w:color="auto"/>
              <w:right w:val="single" w:sz="4" w:space="0" w:color="auto"/>
            </w:tcBorders>
          </w:tcPr>
          <w:p w14:paraId="7D31598A" w14:textId="77777777" w:rsidR="000E6A14" w:rsidRDefault="000E6A14"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4FAAE" w14:textId="77777777" w:rsidR="000E6A14" w:rsidRDefault="000E6A14"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1CAE4" w14:textId="77777777" w:rsidR="000E6A14" w:rsidRDefault="000E6A14" w:rsidP="000A20AB">
            <w:pPr>
              <w:spacing w:after="0"/>
              <w:rPr>
                <w:rFonts w:ascii="Arial" w:eastAsia="MS Mincho" w:hAnsi="Arial" w:cs="Arial"/>
                <w:bCs/>
                <w:lang w:eastAsia="ja-JP"/>
              </w:rPr>
            </w:pPr>
          </w:p>
        </w:tc>
      </w:tr>
      <w:tr w:rsidR="000E6A14" w14:paraId="664AAB41" w14:textId="77777777" w:rsidTr="000A20AB">
        <w:tc>
          <w:tcPr>
            <w:tcW w:w="1315" w:type="dxa"/>
            <w:tcBorders>
              <w:top w:val="single" w:sz="4" w:space="0" w:color="auto"/>
              <w:left w:val="single" w:sz="4" w:space="0" w:color="auto"/>
              <w:bottom w:val="single" w:sz="4" w:space="0" w:color="auto"/>
              <w:right w:val="single" w:sz="4" w:space="0" w:color="auto"/>
            </w:tcBorders>
          </w:tcPr>
          <w:p w14:paraId="113881CF"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D89EE4"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6F9C" w14:textId="77777777" w:rsidR="000E6A14" w:rsidRDefault="000E6A14" w:rsidP="000A20AB">
            <w:pPr>
              <w:spacing w:after="0"/>
              <w:rPr>
                <w:rFonts w:ascii="Arial" w:eastAsia="DengXian" w:hAnsi="Arial" w:cs="Arial"/>
                <w:bCs/>
                <w:lang w:eastAsia="zh-CN"/>
              </w:rPr>
            </w:pPr>
          </w:p>
        </w:tc>
      </w:tr>
      <w:tr w:rsidR="000E6A14" w14:paraId="236F8924" w14:textId="77777777" w:rsidTr="000A20AB">
        <w:tc>
          <w:tcPr>
            <w:tcW w:w="1315" w:type="dxa"/>
            <w:tcBorders>
              <w:top w:val="single" w:sz="4" w:space="0" w:color="auto"/>
              <w:left w:val="single" w:sz="4" w:space="0" w:color="auto"/>
              <w:bottom w:val="single" w:sz="4" w:space="0" w:color="auto"/>
              <w:right w:val="single" w:sz="4" w:space="0" w:color="auto"/>
            </w:tcBorders>
          </w:tcPr>
          <w:p w14:paraId="5998D8EB" w14:textId="77777777" w:rsidR="000E6A14" w:rsidRDefault="000E6A14"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C69652" w14:textId="77777777" w:rsidR="000E6A14" w:rsidRDefault="000E6A14"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81B7A7" w14:textId="77777777" w:rsidR="000E6A14" w:rsidRDefault="000E6A14" w:rsidP="000A20AB">
            <w:pPr>
              <w:spacing w:after="0"/>
              <w:rPr>
                <w:rFonts w:ascii="Arial" w:hAnsi="Arial" w:cs="Arial"/>
                <w:bCs/>
                <w:lang w:val="en-US" w:eastAsia="ko-KR"/>
              </w:rPr>
            </w:pPr>
          </w:p>
        </w:tc>
      </w:tr>
      <w:tr w:rsidR="000E6A14" w14:paraId="01EFA98E" w14:textId="77777777" w:rsidTr="000A20AB">
        <w:tc>
          <w:tcPr>
            <w:tcW w:w="1315" w:type="dxa"/>
            <w:tcBorders>
              <w:top w:val="single" w:sz="4" w:space="0" w:color="auto"/>
              <w:left w:val="single" w:sz="4" w:space="0" w:color="auto"/>
              <w:bottom w:val="single" w:sz="4" w:space="0" w:color="auto"/>
              <w:right w:val="single" w:sz="4" w:space="0" w:color="auto"/>
            </w:tcBorders>
          </w:tcPr>
          <w:p w14:paraId="08ECED25" w14:textId="77777777" w:rsidR="000E6A14" w:rsidRDefault="000E6A14"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52475D" w14:textId="77777777" w:rsidR="000E6A14" w:rsidRDefault="000E6A14"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88609F" w14:textId="77777777" w:rsidR="000E6A14" w:rsidRDefault="000E6A14" w:rsidP="000A20AB">
            <w:pPr>
              <w:spacing w:after="0"/>
              <w:rPr>
                <w:rFonts w:ascii="Arial" w:hAnsi="Arial" w:cs="Arial"/>
                <w:bCs/>
                <w:lang w:val="en-US" w:eastAsia="ko-KR"/>
              </w:rPr>
            </w:pPr>
          </w:p>
        </w:tc>
      </w:tr>
    </w:tbl>
    <w:p w14:paraId="5DBC7636" w14:textId="77777777" w:rsidR="00891FE7" w:rsidRDefault="00891FE7" w:rsidP="0010581B">
      <w:pPr>
        <w:jc w:val="both"/>
        <w:rPr>
          <w:rFonts w:ascii="Arial" w:hAnsi="Arial" w:cs="Arial"/>
          <w:b/>
        </w:rPr>
      </w:pPr>
    </w:p>
    <w:p w14:paraId="55261B33" w14:textId="77777777" w:rsidR="00891FE7" w:rsidRDefault="00891FE7" w:rsidP="0010581B">
      <w:pPr>
        <w:jc w:val="both"/>
        <w:rPr>
          <w:rFonts w:ascii="Arial" w:hAnsi="Arial" w:cs="Arial"/>
          <w:b/>
        </w:rPr>
      </w:pPr>
    </w:p>
    <w:p w14:paraId="681F0296" w14:textId="31EE4F8A" w:rsidR="0010581B" w:rsidRDefault="0010581B" w:rsidP="0010581B">
      <w:pPr>
        <w:jc w:val="both"/>
        <w:rPr>
          <w:rFonts w:ascii="Arial" w:hAnsi="Arial" w:cs="Arial"/>
          <w:b/>
        </w:rPr>
      </w:pPr>
      <w:r w:rsidRPr="00DE698F">
        <w:rPr>
          <w:rFonts w:ascii="Arial" w:hAnsi="Arial" w:cs="Arial"/>
          <w:b/>
        </w:rPr>
        <w:t xml:space="preserve">Open Point </w:t>
      </w:r>
      <w:r>
        <w:rPr>
          <w:rFonts w:ascii="Arial" w:hAnsi="Arial" w:cs="Arial"/>
          <w:b/>
        </w:rPr>
        <w:t>3</w:t>
      </w:r>
      <w:r w:rsidRPr="00DE698F">
        <w:rPr>
          <w:rFonts w:ascii="Arial" w:hAnsi="Arial" w:cs="Arial"/>
          <w:b/>
        </w:rPr>
        <w:t xml:space="preserve">– </w:t>
      </w:r>
      <w:r>
        <w:rPr>
          <w:rFonts w:ascii="Arial" w:hAnsi="Arial" w:cs="Arial"/>
          <w:b/>
        </w:rPr>
        <w:t>F</w:t>
      </w:r>
      <w:r w:rsidRPr="0010581B">
        <w:rPr>
          <w:rFonts w:ascii="Arial" w:hAnsi="Arial" w:cs="Arial"/>
          <w:b/>
        </w:rPr>
        <w:t>urther discuss whether the inter node co-ordination for IDC solutions to address the IMD issue where combination of frequencies involving MN and SN are affected is needed</w:t>
      </w:r>
    </w:p>
    <w:p w14:paraId="26D8C5C4" w14:textId="077CEE90" w:rsidR="00CE57ED" w:rsidRDefault="007C6435" w:rsidP="0010581B">
      <w:pPr>
        <w:jc w:val="both"/>
        <w:rPr>
          <w:rFonts w:ascii="Arial" w:hAnsi="Arial" w:cs="Arial"/>
        </w:rPr>
      </w:pPr>
      <w:r>
        <w:rPr>
          <w:rFonts w:ascii="Arial" w:hAnsi="Arial" w:cs="Arial"/>
        </w:rPr>
        <w:t xml:space="preserve">During the online discussions we could not discuss whether </w:t>
      </w:r>
      <w:r w:rsidRPr="007C6435">
        <w:rPr>
          <w:rFonts w:ascii="Arial" w:hAnsi="Arial" w:cs="Arial"/>
        </w:rPr>
        <w:t>the inter node co-ordination for IDC solutions to address the IMD issue where combination of frequencies involving MN and SN are affected is needed</w:t>
      </w:r>
      <w:r w:rsidR="00F90D83">
        <w:rPr>
          <w:rFonts w:ascii="Arial" w:hAnsi="Arial" w:cs="Arial"/>
        </w:rPr>
        <w:t xml:space="preserve"> due to limited time</w:t>
      </w:r>
      <w:r>
        <w:rPr>
          <w:rFonts w:ascii="Arial" w:hAnsi="Arial" w:cs="Arial"/>
        </w:rPr>
        <w:t xml:space="preserve">. Hence </w:t>
      </w:r>
      <w:r w:rsidR="00F90D83">
        <w:rPr>
          <w:rFonts w:ascii="Arial" w:hAnsi="Arial" w:cs="Arial"/>
        </w:rPr>
        <w:t>the companies are encouraged to provide further views on these through the following questions</w:t>
      </w:r>
      <w:r>
        <w:rPr>
          <w:rFonts w:ascii="Arial" w:hAnsi="Arial" w:cs="Arial"/>
        </w:rPr>
        <w:t xml:space="preserve"> </w:t>
      </w:r>
    </w:p>
    <w:p w14:paraId="60063C6E" w14:textId="6DE6A561" w:rsidR="00F90D83" w:rsidRDefault="00F90D83" w:rsidP="00F90D83">
      <w:pPr>
        <w:jc w:val="both"/>
        <w:rPr>
          <w:rFonts w:ascii="Arial" w:hAnsi="Arial" w:cs="Arial"/>
        </w:rPr>
      </w:pPr>
      <w:r>
        <w:rPr>
          <w:rFonts w:ascii="Arial" w:hAnsi="Arial" w:cs="Arial"/>
        </w:rPr>
        <w:t xml:space="preserve">Question </w:t>
      </w:r>
      <w:r w:rsidR="001F6E46">
        <w:rPr>
          <w:rFonts w:ascii="Arial" w:hAnsi="Arial" w:cs="Arial"/>
        </w:rPr>
        <w:t>5</w:t>
      </w:r>
      <w:r>
        <w:rPr>
          <w:rFonts w:ascii="Arial" w:hAnsi="Arial" w:cs="Arial"/>
        </w:rPr>
        <w:t xml:space="preserve"> –D</w:t>
      </w:r>
      <w:r w:rsidRPr="00F90D83">
        <w:rPr>
          <w:rFonts w:ascii="Arial" w:hAnsi="Arial" w:cs="Arial"/>
        </w:rPr>
        <w:t>o you think whether the inter node co-ordination between MN and SN for IDC solutions to address the IMD issue where combination of frequencies involving MN and SN are affected is needed</w:t>
      </w:r>
      <w:r>
        <w:rPr>
          <w:rFonts w:ascii="Arial" w:hAnsi="Arial" w:cs="Arial"/>
        </w:rPr>
        <w:t xml:space="preserve">? If it is needed what would be the </w:t>
      </w:r>
      <w:r w:rsidRPr="00F90D83">
        <w:rPr>
          <w:rFonts w:ascii="Arial" w:hAnsi="Arial" w:cs="Arial"/>
        </w:rPr>
        <w:t xml:space="preserve">reason for </w:t>
      </w:r>
      <w:r>
        <w:rPr>
          <w:rFonts w:ascii="Arial" w:hAnsi="Arial" w:cs="Arial"/>
        </w:rPr>
        <w:t xml:space="preserve">having such </w:t>
      </w:r>
      <w:r w:rsidR="00487945">
        <w:rPr>
          <w:rFonts w:ascii="Arial" w:hAnsi="Arial" w:cs="Arial"/>
        </w:rPr>
        <w:t>coordination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42C4F039" w14:textId="77777777" w:rsidTr="000A20AB">
        <w:tc>
          <w:tcPr>
            <w:tcW w:w="1315" w:type="dxa"/>
            <w:tcBorders>
              <w:top w:val="single" w:sz="4" w:space="0" w:color="auto"/>
              <w:left w:val="single" w:sz="4" w:space="0" w:color="auto"/>
              <w:bottom w:val="single" w:sz="4" w:space="0" w:color="auto"/>
              <w:right w:val="single" w:sz="4" w:space="0" w:color="auto"/>
            </w:tcBorders>
          </w:tcPr>
          <w:p w14:paraId="6A491F2D"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23DEBAD"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6C86F5A8"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08B1583"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C06AF2" w14:textId="77777777" w:rsidTr="000A20AB">
        <w:tc>
          <w:tcPr>
            <w:tcW w:w="1315" w:type="dxa"/>
            <w:tcBorders>
              <w:top w:val="single" w:sz="4" w:space="0" w:color="auto"/>
              <w:left w:val="single" w:sz="4" w:space="0" w:color="auto"/>
              <w:bottom w:val="single" w:sz="4" w:space="0" w:color="auto"/>
              <w:right w:val="single" w:sz="4" w:space="0" w:color="auto"/>
            </w:tcBorders>
          </w:tcPr>
          <w:p w14:paraId="184085F0" w14:textId="37A1446B" w:rsidR="00F90D83" w:rsidRDefault="002D6BD3"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E5F09BF" w14:textId="76EAD703" w:rsidR="00F90D83" w:rsidRDefault="00F0144F" w:rsidP="000A20AB">
            <w:pPr>
              <w:spacing w:after="0"/>
              <w:rPr>
                <w:rFonts w:ascii="Arial" w:eastAsia="DengXian" w:hAnsi="Arial" w:cs="Arial"/>
                <w:bCs/>
                <w:lang w:eastAsia="zh-CN"/>
              </w:rPr>
            </w:pPr>
            <w:r>
              <w:rPr>
                <w:rFonts w:ascii="Arial" w:eastAsia="DengXian"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14:paraId="29BCC04F" w14:textId="77777777" w:rsidR="009120B9" w:rsidRDefault="001D5511" w:rsidP="000A20AB">
            <w:pPr>
              <w:spacing w:after="0"/>
              <w:rPr>
                <w:rFonts w:ascii="Arial" w:hAnsi="Arial" w:cs="Arial"/>
              </w:rPr>
            </w:pPr>
            <w:r>
              <w:rPr>
                <w:rFonts w:ascii="Arial" w:hAnsi="Arial" w:cs="Arial"/>
              </w:rPr>
              <w:t>If the</w:t>
            </w:r>
            <w:r w:rsidR="00E919A8">
              <w:rPr>
                <w:rFonts w:ascii="Arial" w:hAnsi="Arial" w:cs="Arial"/>
              </w:rPr>
              <w:t xml:space="preserve"> MN take</w:t>
            </w:r>
            <w:r>
              <w:rPr>
                <w:rFonts w:ascii="Arial" w:hAnsi="Arial" w:cs="Arial"/>
              </w:rPr>
              <w:t>s</w:t>
            </w:r>
            <w:r w:rsidR="00E919A8">
              <w:rPr>
                <w:rFonts w:ascii="Arial" w:hAnsi="Arial" w:cs="Arial"/>
              </w:rPr>
              <w:t xml:space="preserve"> the control of all frequencies</w:t>
            </w:r>
            <w:r>
              <w:rPr>
                <w:rFonts w:ascii="Arial" w:hAnsi="Arial" w:cs="Arial"/>
              </w:rPr>
              <w:t xml:space="preserve"> to be configured, which is currently already possible, it seems that no further coordination between MN and SN is needed</w:t>
            </w:r>
            <w:r w:rsidR="009120B9">
              <w:rPr>
                <w:rFonts w:ascii="Arial" w:hAnsi="Arial" w:cs="Arial"/>
              </w:rPr>
              <w:t xml:space="preserve">. </w:t>
            </w:r>
          </w:p>
          <w:p w14:paraId="1F05E21E" w14:textId="0B36AC0B" w:rsidR="00F90D83" w:rsidRDefault="009120B9" w:rsidP="000A20AB">
            <w:pPr>
              <w:spacing w:after="0"/>
              <w:rPr>
                <w:rFonts w:ascii="Arial" w:hAnsi="Arial" w:cs="Arial"/>
              </w:rPr>
            </w:pPr>
            <w:r>
              <w:rPr>
                <w:rFonts w:ascii="Arial" w:hAnsi="Arial" w:cs="Arial"/>
              </w:rPr>
              <w:t>It seems not reasonable that the SN configures some M</w:t>
            </w:r>
            <w:r w:rsidR="005121B5">
              <w:rPr>
                <w:rFonts w:ascii="Arial" w:hAnsi="Arial" w:cs="Arial"/>
              </w:rPr>
              <w:t>CG</w:t>
            </w:r>
            <w:r>
              <w:rPr>
                <w:rFonts w:ascii="Arial" w:hAnsi="Arial" w:cs="Arial"/>
              </w:rPr>
              <w:t xml:space="preserve"> frequency for the reporting of the IMD issue, as the SN is anyway not able to control the MCG frequency. If the SN only configures the SCG frequency for IMD issue, it seems that </w:t>
            </w:r>
            <w:r w:rsidR="001D733A">
              <w:rPr>
                <w:rFonts w:ascii="Arial" w:hAnsi="Arial" w:cs="Arial"/>
              </w:rPr>
              <w:t>the coordination between MN and SN is also not needed.</w:t>
            </w:r>
            <w:r w:rsidR="001D5511">
              <w:rPr>
                <w:rFonts w:ascii="Arial" w:hAnsi="Arial" w:cs="Arial"/>
              </w:rPr>
              <w:t xml:space="preserve"> </w:t>
            </w:r>
          </w:p>
        </w:tc>
      </w:tr>
      <w:tr w:rsidR="008C33C9" w14:paraId="5764879F" w14:textId="77777777" w:rsidTr="000A20AB">
        <w:tc>
          <w:tcPr>
            <w:tcW w:w="1315" w:type="dxa"/>
            <w:tcBorders>
              <w:top w:val="single" w:sz="4" w:space="0" w:color="auto"/>
              <w:left w:val="single" w:sz="4" w:space="0" w:color="auto"/>
              <w:bottom w:val="single" w:sz="4" w:space="0" w:color="auto"/>
              <w:right w:val="single" w:sz="4" w:space="0" w:color="auto"/>
            </w:tcBorders>
          </w:tcPr>
          <w:p w14:paraId="53D39BC8" w14:textId="2F0B5876" w:rsidR="008C33C9" w:rsidRDefault="008C33C9" w:rsidP="008C33C9">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80C27A3" w14:textId="614D75FE" w:rsidR="008C33C9" w:rsidRDefault="008C33C9" w:rsidP="008C33C9">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B46F6B" w14:textId="77777777" w:rsidR="008C33C9" w:rsidRDefault="008C33C9" w:rsidP="008C33C9">
            <w:pPr>
              <w:rPr>
                <w:rFonts w:ascii="Arial" w:hAnsi="Arial"/>
                <w:lang w:eastAsia="zh-CN"/>
              </w:rPr>
            </w:pPr>
            <w:r>
              <w:rPr>
                <w:rFonts w:ascii="Arial" w:hAnsi="Arial"/>
                <w:lang w:eastAsia="zh-CN"/>
              </w:rPr>
              <w:t xml:space="preserve">As indicated in our paper </w:t>
            </w:r>
            <w:hyperlink r:id="rId18">
              <w:r w:rsidRPr="00FA1104">
                <w:rPr>
                  <w:rStyle w:val="Hyperlink"/>
                  <w:color w:val="0563C1" w:themeColor="hyperlink"/>
                </w:rPr>
                <w:t>R2-2300523</w:t>
              </w:r>
            </w:hyperlink>
            <w:r>
              <w:rPr>
                <w:rFonts w:ascii="Arial" w:hAnsi="Arial"/>
                <w:lang w:eastAsia="zh-CN"/>
              </w:rPr>
              <w:t>, IMD issue may be detected by UE in the below cases</w:t>
            </w:r>
          </w:p>
          <w:p w14:paraId="6C2351CE" w14:textId="77777777" w:rsidR="008C33C9" w:rsidRDefault="008C33C9" w:rsidP="008C33C9">
            <w:pPr>
              <w:rPr>
                <w:rFonts w:ascii="Arial" w:hAnsi="Arial"/>
                <w:lang w:eastAsia="zh-CN"/>
              </w:rPr>
            </w:pPr>
            <w:r>
              <w:rPr>
                <w:rFonts w:ascii="Arial" w:hAnsi="Arial"/>
                <w:lang w:eastAsia="zh-CN"/>
              </w:rPr>
              <w:t>Case 1: IMD issue between simultaneous TX of carriers in MCG and non-3GPP</w:t>
            </w:r>
          </w:p>
          <w:p w14:paraId="22064872" w14:textId="77777777" w:rsidR="008C33C9" w:rsidRDefault="008C33C9" w:rsidP="008C33C9">
            <w:pPr>
              <w:rPr>
                <w:rFonts w:ascii="Arial" w:hAnsi="Arial"/>
                <w:lang w:eastAsia="zh-CN"/>
              </w:rPr>
            </w:pPr>
            <w:r>
              <w:rPr>
                <w:rFonts w:ascii="Arial" w:hAnsi="Arial"/>
                <w:lang w:eastAsia="zh-CN"/>
              </w:rPr>
              <w:t xml:space="preserve">Case 2: IMD issue between simultaneous TX of carriers in SCG and non-3GPP </w:t>
            </w:r>
          </w:p>
          <w:p w14:paraId="6615F396" w14:textId="77777777" w:rsidR="008C33C9" w:rsidRDefault="008C33C9" w:rsidP="008C33C9">
            <w:pPr>
              <w:rPr>
                <w:rFonts w:ascii="Arial" w:hAnsi="Arial"/>
                <w:lang w:eastAsia="zh-CN"/>
              </w:rPr>
            </w:pPr>
            <w:r>
              <w:rPr>
                <w:rFonts w:ascii="Arial" w:hAnsi="Arial"/>
                <w:lang w:eastAsia="zh-CN"/>
              </w:rPr>
              <w:t>Case 3: IMD issue between simultaneous TX of MCG carriers and SCG carriers, and non-3GPP</w:t>
            </w:r>
          </w:p>
          <w:p w14:paraId="732EA7D7" w14:textId="77777777" w:rsidR="008C33C9" w:rsidRDefault="008C33C9" w:rsidP="008C33C9">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14:paraId="5FE9E7F4" w14:textId="77777777" w:rsidR="008C33C9" w:rsidRDefault="008C33C9" w:rsidP="008C33C9">
            <w:pPr>
              <w:rPr>
                <w:rFonts w:ascii="Arial" w:hAnsi="Arial"/>
                <w:lang w:eastAsia="zh-CN"/>
              </w:rPr>
            </w:pPr>
            <w:r>
              <w:rPr>
                <w:rFonts w:ascii="Arial" w:hAnsi="Arial"/>
                <w:lang w:eastAsia="zh-CN"/>
              </w:rPr>
              <w:t xml:space="preserve">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Therefore, it would be beneficial to </w:t>
            </w:r>
            <w:r>
              <w:rPr>
                <w:rFonts w:ascii="Arial" w:hAnsi="Arial"/>
                <w:lang w:eastAsia="zh-CN"/>
              </w:rPr>
              <w:lastRenderedPageBreak/>
              <w:t>avoid further coordination between MN and SN even for IMD issue. Thus, we can have a unified framework for both FDM solutions and TDM solutions.</w:t>
            </w:r>
          </w:p>
          <w:p w14:paraId="2B74576E" w14:textId="77777777" w:rsidR="008C33C9" w:rsidRDefault="008C33C9" w:rsidP="008C33C9">
            <w:pPr>
              <w:rPr>
                <w:rFonts w:ascii="Arial" w:hAnsi="Arial" w:cs="Arial"/>
              </w:rPr>
            </w:pPr>
            <w:r>
              <w:rPr>
                <w:rFonts w:ascii="Arial" w:hAnsi="Arial" w:cs="Arial"/>
              </w:rPr>
              <w:t>Therefore, we make the below proposal</w:t>
            </w:r>
          </w:p>
          <w:p w14:paraId="294ADDFF" w14:textId="77777777" w:rsidR="008C33C9" w:rsidRPr="00EB09A2" w:rsidRDefault="008C33C9" w:rsidP="008C33C9">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14:paraId="38333A9B" w14:textId="77777777" w:rsidR="008C33C9" w:rsidRDefault="008C33C9" w:rsidP="008C33C9">
            <w:pPr>
              <w:spacing w:after="0"/>
              <w:rPr>
                <w:rFonts w:ascii="Arial" w:hAnsi="Arial" w:cs="Arial"/>
              </w:rPr>
            </w:pPr>
          </w:p>
          <w:p w14:paraId="05598C35" w14:textId="205C2447" w:rsidR="008C33C9" w:rsidRDefault="008C33C9" w:rsidP="008C33C9">
            <w:pPr>
              <w:spacing w:after="0"/>
              <w:rPr>
                <w:rFonts w:ascii="Arial" w:hAnsi="Arial" w:cs="Arial"/>
              </w:rPr>
            </w:pPr>
            <w:r>
              <w:rPr>
                <w:rFonts w:ascii="Arial" w:hAnsi="Arial" w:cs="Arial"/>
              </w:rPr>
              <w:t xml:space="preserve">In addition, the UE can also include </w:t>
            </w:r>
            <w:r w:rsidRPr="00310C1A">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sidRPr="003B7D2F">
              <w:rPr>
                <w:rFonts w:ascii="Arial" w:hAnsi="Arial" w:cs="Arial"/>
                <w:b/>
                <w:bCs/>
              </w:rPr>
              <w:t xml:space="preserve">deactivate the affected </w:t>
            </w:r>
            <w:proofErr w:type="spellStart"/>
            <w:r w:rsidRPr="003B7D2F">
              <w:rPr>
                <w:rFonts w:ascii="Arial" w:hAnsi="Arial" w:cs="Arial"/>
                <w:b/>
                <w:bCs/>
              </w:rPr>
              <w:t>frequeicies</w:t>
            </w:r>
            <w:proofErr w:type="spellEnd"/>
            <w:r w:rsidRPr="003B7D2F">
              <w:rPr>
                <w:rFonts w:ascii="Arial" w:hAnsi="Arial" w:cs="Arial"/>
                <w:b/>
                <w:bCs/>
              </w:rPr>
              <w:t xml:space="preserve"> and bandwidth</w:t>
            </w:r>
            <w:r>
              <w:rPr>
                <w:rFonts w:ascii="Arial" w:hAnsi="Arial" w:cs="Arial"/>
              </w:rPr>
              <w:t xml:space="preserve">, or apply a </w:t>
            </w:r>
            <w:r w:rsidRPr="003B7D2F">
              <w:rPr>
                <w:rFonts w:ascii="Arial" w:hAnsi="Arial" w:cs="Arial"/>
                <w:b/>
                <w:bCs/>
              </w:rPr>
              <w:t>TDM solution</w:t>
            </w:r>
            <w:r>
              <w:rPr>
                <w:rFonts w:ascii="Arial" w:hAnsi="Arial" w:cs="Arial"/>
              </w:rPr>
              <w:t xml:space="preserve"> to address the IMD issue affecting carriers cross </w:t>
            </w:r>
            <w:proofErr w:type="gramStart"/>
            <w:r>
              <w:rPr>
                <w:rFonts w:ascii="Arial" w:hAnsi="Arial" w:cs="Arial"/>
              </w:rPr>
              <w:t>CGs..</w:t>
            </w:r>
            <w:proofErr w:type="gramEnd"/>
            <w:r>
              <w:rPr>
                <w:rFonts w:ascii="Arial" w:hAnsi="Arial" w:cs="Arial"/>
              </w:rPr>
              <w:t xml:space="preserve"> </w:t>
            </w:r>
          </w:p>
        </w:tc>
      </w:tr>
      <w:tr w:rsidR="00F90D83" w14:paraId="47DA0A50" w14:textId="77777777" w:rsidTr="000A20AB">
        <w:tc>
          <w:tcPr>
            <w:tcW w:w="1315" w:type="dxa"/>
            <w:tcBorders>
              <w:top w:val="single" w:sz="4" w:space="0" w:color="auto"/>
              <w:left w:val="single" w:sz="4" w:space="0" w:color="auto"/>
              <w:bottom w:val="single" w:sz="4" w:space="0" w:color="auto"/>
              <w:right w:val="single" w:sz="4" w:space="0" w:color="auto"/>
            </w:tcBorders>
          </w:tcPr>
          <w:p w14:paraId="46B3CBB5"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9ABCA3"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D43A9E9" w14:textId="77777777" w:rsidR="00F90D83" w:rsidRDefault="00F90D83" w:rsidP="000A20AB">
            <w:pPr>
              <w:spacing w:after="0"/>
              <w:rPr>
                <w:rFonts w:ascii="Arial" w:eastAsia="DengXian" w:hAnsi="Arial" w:cs="Arial"/>
                <w:bCs/>
                <w:lang w:eastAsia="zh-CN"/>
              </w:rPr>
            </w:pPr>
          </w:p>
        </w:tc>
      </w:tr>
      <w:tr w:rsidR="00F90D83" w14:paraId="5843176E" w14:textId="77777777" w:rsidTr="000A20AB">
        <w:tc>
          <w:tcPr>
            <w:tcW w:w="1315" w:type="dxa"/>
            <w:tcBorders>
              <w:top w:val="single" w:sz="4" w:space="0" w:color="auto"/>
              <w:left w:val="single" w:sz="4" w:space="0" w:color="auto"/>
              <w:bottom w:val="single" w:sz="4" w:space="0" w:color="auto"/>
              <w:right w:val="single" w:sz="4" w:space="0" w:color="auto"/>
            </w:tcBorders>
          </w:tcPr>
          <w:p w14:paraId="12CA8185"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D798B7"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30A96AC" w14:textId="77777777" w:rsidR="00F90D83" w:rsidRDefault="00F90D83" w:rsidP="000A20AB">
            <w:pPr>
              <w:spacing w:after="0"/>
              <w:rPr>
                <w:rFonts w:ascii="Arial" w:eastAsia="MS Mincho" w:hAnsi="Arial" w:cs="Arial"/>
                <w:bCs/>
                <w:lang w:eastAsia="ja-JP"/>
              </w:rPr>
            </w:pPr>
          </w:p>
        </w:tc>
      </w:tr>
      <w:tr w:rsidR="00F90D83" w14:paraId="0A660F84" w14:textId="77777777" w:rsidTr="000A20AB">
        <w:tc>
          <w:tcPr>
            <w:tcW w:w="1315" w:type="dxa"/>
            <w:tcBorders>
              <w:top w:val="single" w:sz="4" w:space="0" w:color="auto"/>
              <w:left w:val="single" w:sz="4" w:space="0" w:color="auto"/>
              <w:bottom w:val="single" w:sz="4" w:space="0" w:color="auto"/>
              <w:right w:val="single" w:sz="4" w:space="0" w:color="auto"/>
            </w:tcBorders>
          </w:tcPr>
          <w:p w14:paraId="20E6B3B9"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89951A"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229D891" w14:textId="77777777" w:rsidR="00F90D83" w:rsidRDefault="00F90D83" w:rsidP="000A20AB">
            <w:pPr>
              <w:spacing w:after="0"/>
              <w:rPr>
                <w:rFonts w:ascii="Arial" w:hAnsi="Arial" w:cs="Arial"/>
                <w:lang w:val="en-US" w:eastAsia="zh-CN"/>
              </w:rPr>
            </w:pPr>
          </w:p>
        </w:tc>
      </w:tr>
      <w:tr w:rsidR="00F90D83" w14:paraId="684F4939" w14:textId="77777777" w:rsidTr="000A20AB">
        <w:tc>
          <w:tcPr>
            <w:tcW w:w="1315" w:type="dxa"/>
            <w:tcBorders>
              <w:top w:val="single" w:sz="4" w:space="0" w:color="auto"/>
              <w:left w:val="single" w:sz="4" w:space="0" w:color="auto"/>
              <w:bottom w:val="single" w:sz="4" w:space="0" w:color="auto"/>
              <w:right w:val="single" w:sz="4" w:space="0" w:color="auto"/>
            </w:tcBorders>
          </w:tcPr>
          <w:p w14:paraId="086DF075"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AE6023"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AB224A" w14:textId="77777777" w:rsidR="00F90D83" w:rsidRDefault="00F90D83" w:rsidP="000A20AB">
            <w:pPr>
              <w:spacing w:after="0"/>
              <w:rPr>
                <w:rFonts w:ascii="Arial" w:eastAsia="MS Mincho" w:hAnsi="Arial" w:cs="Arial"/>
                <w:bCs/>
                <w:lang w:eastAsia="ja-JP"/>
              </w:rPr>
            </w:pPr>
          </w:p>
        </w:tc>
      </w:tr>
      <w:tr w:rsidR="00F90D83" w14:paraId="372FEB5B" w14:textId="77777777" w:rsidTr="000A20AB">
        <w:tc>
          <w:tcPr>
            <w:tcW w:w="1315" w:type="dxa"/>
            <w:tcBorders>
              <w:top w:val="single" w:sz="4" w:space="0" w:color="auto"/>
              <w:left w:val="single" w:sz="4" w:space="0" w:color="auto"/>
              <w:bottom w:val="single" w:sz="4" w:space="0" w:color="auto"/>
              <w:right w:val="single" w:sz="4" w:space="0" w:color="auto"/>
            </w:tcBorders>
          </w:tcPr>
          <w:p w14:paraId="44B8EF77"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C78751"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9EF528" w14:textId="77777777" w:rsidR="00F90D83" w:rsidRDefault="00F90D83" w:rsidP="000A20AB">
            <w:pPr>
              <w:spacing w:after="0"/>
              <w:rPr>
                <w:rFonts w:ascii="Arial" w:hAnsi="Arial" w:cs="Arial"/>
                <w:bCs/>
                <w:lang w:val="en-US" w:eastAsia="zh-CN"/>
              </w:rPr>
            </w:pPr>
          </w:p>
        </w:tc>
      </w:tr>
      <w:tr w:rsidR="00F90D83" w14:paraId="6903E6D0" w14:textId="77777777" w:rsidTr="000A20AB">
        <w:tc>
          <w:tcPr>
            <w:tcW w:w="1315" w:type="dxa"/>
            <w:tcBorders>
              <w:top w:val="single" w:sz="4" w:space="0" w:color="auto"/>
              <w:left w:val="single" w:sz="4" w:space="0" w:color="auto"/>
              <w:bottom w:val="single" w:sz="4" w:space="0" w:color="auto"/>
              <w:right w:val="single" w:sz="4" w:space="0" w:color="auto"/>
            </w:tcBorders>
          </w:tcPr>
          <w:p w14:paraId="4464C425"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C5A138"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C6E320" w14:textId="77777777" w:rsidR="00F90D83" w:rsidRDefault="00F90D83" w:rsidP="000A20AB">
            <w:pPr>
              <w:spacing w:after="0"/>
              <w:rPr>
                <w:rFonts w:ascii="Arial" w:hAnsi="Arial" w:cs="Arial"/>
              </w:rPr>
            </w:pPr>
          </w:p>
        </w:tc>
      </w:tr>
      <w:tr w:rsidR="00F90D83" w14:paraId="54BE59FF" w14:textId="77777777" w:rsidTr="000A20AB">
        <w:tc>
          <w:tcPr>
            <w:tcW w:w="1315" w:type="dxa"/>
            <w:tcBorders>
              <w:top w:val="single" w:sz="4" w:space="0" w:color="auto"/>
              <w:left w:val="single" w:sz="4" w:space="0" w:color="auto"/>
              <w:bottom w:val="single" w:sz="4" w:space="0" w:color="auto"/>
              <w:right w:val="single" w:sz="4" w:space="0" w:color="auto"/>
            </w:tcBorders>
          </w:tcPr>
          <w:p w14:paraId="55BAAF80"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EBA30E"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DB3CF4" w14:textId="77777777" w:rsidR="00F90D83" w:rsidRDefault="00F90D83" w:rsidP="000A20AB">
            <w:pPr>
              <w:spacing w:after="0"/>
              <w:rPr>
                <w:rFonts w:ascii="Arial" w:hAnsi="Arial" w:cs="Arial"/>
                <w:bCs/>
                <w:lang w:val="en-US" w:eastAsia="zh-CN"/>
              </w:rPr>
            </w:pPr>
          </w:p>
        </w:tc>
      </w:tr>
      <w:tr w:rsidR="00F90D83" w14:paraId="35855B39" w14:textId="77777777" w:rsidTr="000A20AB">
        <w:tc>
          <w:tcPr>
            <w:tcW w:w="1315" w:type="dxa"/>
            <w:tcBorders>
              <w:top w:val="single" w:sz="4" w:space="0" w:color="auto"/>
              <w:left w:val="single" w:sz="4" w:space="0" w:color="auto"/>
              <w:bottom w:val="single" w:sz="4" w:space="0" w:color="auto"/>
              <w:right w:val="single" w:sz="4" w:space="0" w:color="auto"/>
            </w:tcBorders>
          </w:tcPr>
          <w:p w14:paraId="258F6122"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8E127F"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D684E01" w14:textId="77777777" w:rsidR="00F90D83" w:rsidRDefault="00F90D83" w:rsidP="000A20AB">
            <w:pPr>
              <w:spacing w:after="0"/>
              <w:rPr>
                <w:rFonts w:ascii="Arial" w:eastAsia="DengXian" w:hAnsi="Arial" w:cs="Arial"/>
                <w:bCs/>
                <w:lang w:eastAsia="zh-CN"/>
              </w:rPr>
            </w:pPr>
          </w:p>
        </w:tc>
      </w:tr>
      <w:tr w:rsidR="00F90D83" w14:paraId="7476F8F2" w14:textId="77777777" w:rsidTr="000A20AB">
        <w:tc>
          <w:tcPr>
            <w:tcW w:w="1315" w:type="dxa"/>
            <w:tcBorders>
              <w:top w:val="single" w:sz="4" w:space="0" w:color="auto"/>
              <w:left w:val="single" w:sz="4" w:space="0" w:color="auto"/>
              <w:bottom w:val="single" w:sz="4" w:space="0" w:color="auto"/>
              <w:right w:val="single" w:sz="4" w:space="0" w:color="auto"/>
            </w:tcBorders>
          </w:tcPr>
          <w:p w14:paraId="580971E6"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63565F"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F58833" w14:textId="77777777" w:rsidR="00F90D83" w:rsidRDefault="00F90D83" w:rsidP="000A20AB">
            <w:pPr>
              <w:spacing w:after="0"/>
              <w:rPr>
                <w:rFonts w:ascii="Arial" w:hAnsi="Arial" w:cs="Arial"/>
                <w:bCs/>
                <w:lang w:val="en-US" w:eastAsia="zh-CN"/>
              </w:rPr>
            </w:pPr>
          </w:p>
        </w:tc>
      </w:tr>
      <w:tr w:rsidR="00F90D83" w14:paraId="1F33AABC" w14:textId="77777777" w:rsidTr="000A20AB">
        <w:tc>
          <w:tcPr>
            <w:tcW w:w="1315" w:type="dxa"/>
            <w:tcBorders>
              <w:top w:val="single" w:sz="4" w:space="0" w:color="auto"/>
              <w:left w:val="single" w:sz="4" w:space="0" w:color="auto"/>
              <w:bottom w:val="single" w:sz="4" w:space="0" w:color="auto"/>
              <w:right w:val="single" w:sz="4" w:space="0" w:color="auto"/>
            </w:tcBorders>
          </w:tcPr>
          <w:p w14:paraId="133955C0"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9B67B7"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E69D76" w14:textId="77777777" w:rsidR="00F90D83" w:rsidRDefault="00F90D83" w:rsidP="000A20AB">
            <w:pPr>
              <w:spacing w:after="0"/>
              <w:rPr>
                <w:rFonts w:ascii="Arial" w:eastAsia="MS Mincho" w:hAnsi="Arial" w:cs="Arial"/>
                <w:bCs/>
                <w:lang w:eastAsia="ja-JP"/>
              </w:rPr>
            </w:pPr>
          </w:p>
        </w:tc>
      </w:tr>
      <w:tr w:rsidR="00F90D83" w14:paraId="0B5363EB" w14:textId="77777777" w:rsidTr="000A20AB">
        <w:tc>
          <w:tcPr>
            <w:tcW w:w="1315" w:type="dxa"/>
            <w:tcBorders>
              <w:top w:val="single" w:sz="4" w:space="0" w:color="auto"/>
              <w:left w:val="single" w:sz="4" w:space="0" w:color="auto"/>
              <w:bottom w:val="single" w:sz="4" w:space="0" w:color="auto"/>
              <w:right w:val="single" w:sz="4" w:space="0" w:color="auto"/>
            </w:tcBorders>
          </w:tcPr>
          <w:p w14:paraId="1C29B34F"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D09C5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0A89C1" w14:textId="77777777" w:rsidR="00F90D83" w:rsidRDefault="00F90D83" w:rsidP="000A20AB">
            <w:pPr>
              <w:spacing w:after="0"/>
              <w:rPr>
                <w:rFonts w:ascii="Arial" w:eastAsia="MS Mincho" w:hAnsi="Arial" w:cs="Arial"/>
                <w:bCs/>
                <w:lang w:eastAsia="ja-JP"/>
              </w:rPr>
            </w:pPr>
          </w:p>
        </w:tc>
      </w:tr>
      <w:tr w:rsidR="00F90D83" w14:paraId="379A9CA8" w14:textId="77777777" w:rsidTr="000A20AB">
        <w:tc>
          <w:tcPr>
            <w:tcW w:w="1315" w:type="dxa"/>
            <w:tcBorders>
              <w:top w:val="single" w:sz="4" w:space="0" w:color="auto"/>
              <w:left w:val="single" w:sz="4" w:space="0" w:color="auto"/>
              <w:bottom w:val="single" w:sz="4" w:space="0" w:color="auto"/>
              <w:right w:val="single" w:sz="4" w:space="0" w:color="auto"/>
            </w:tcBorders>
          </w:tcPr>
          <w:p w14:paraId="192CE7B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C1496A"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42A58BA" w14:textId="77777777" w:rsidR="00F90D83" w:rsidRDefault="00F90D83" w:rsidP="000A20AB">
            <w:pPr>
              <w:spacing w:after="0"/>
              <w:rPr>
                <w:rFonts w:ascii="Arial" w:eastAsia="MS Mincho" w:hAnsi="Arial" w:cs="Arial"/>
                <w:bCs/>
                <w:lang w:eastAsia="ja-JP"/>
              </w:rPr>
            </w:pPr>
          </w:p>
        </w:tc>
      </w:tr>
      <w:tr w:rsidR="00F90D83" w14:paraId="50975B35" w14:textId="77777777" w:rsidTr="000A20AB">
        <w:tc>
          <w:tcPr>
            <w:tcW w:w="1315" w:type="dxa"/>
            <w:tcBorders>
              <w:top w:val="single" w:sz="4" w:space="0" w:color="auto"/>
              <w:left w:val="single" w:sz="4" w:space="0" w:color="auto"/>
              <w:bottom w:val="single" w:sz="4" w:space="0" w:color="auto"/>
              <w:right w:val="single" w:sz="4" w:space="0" w:color="auto"/>
            </w:tcBorders>
          </w:tcPr>
          <w:p w14:paraId="41789EA4"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6AC99A"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C4F27C" w14:textId="77777777" w:rsidR="00F90D83" w:rsidRDefault="00F90D83" w:rsidP="000A20AB">
            <w:pPr>
              <w:spacing w:after="0"/>
              <w:rPr>
                <w:rFonts w:ascii="Arial" w:eastAsia="MS Mincho" w:hAnsi="Arial" w:cs="Arial"/>
                <w:bCs/>
                <w:lang w:eastAsia="ja-JP"/>
              </w:rPr>
            </w:pPr>
          </w:p>
        </w:tc>
      </w:tr>
      <w:tr w:rsidR="00F90D83" w14:paraId="74014988" w14:textId="77777777" w:rsidTr="000A20AB">
        <w:tc>
          <w:tcPr>
            <w:tcW w:w="1315" w:type="dxa"/>
            <w:tcBorders>
              <w:top w:val="single" w:sz="4" w:space="0" w:color="auto"/>
              <w:left w:val="single" w:sz="4" w:space="0" w:color="auto"/>
              <w:bottom w:val="single" w:sz="4" w:space="0" w:color="auto"/>
              <w:right w:val="single" w:sz="4" w:space="0" w:color="auto"/>
            </w:tcBorders>
          </w:tcPr>
          <w:p w14:paraId="5992EA20"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CC0B6"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EA0651" w14:textId="77777777" w:rsidR="00F90D83" w:rsidRDefault="00F90D83" w:rsidP="000A20AB">
            <w:pPr>
              <w:spacing w:after="0"/>
              <w:rPr>
                <w:rFonts w:ascii="Arial" w:eastAsia="DengXian" w:hAnsi="Arial" w:cs="Arial"/>
                <w:bCs/>
                <w:lang w:eastAsia="zh-CN"/>
              </w:rPr>
            </w:pPr>
          </w:p>
        </w:tc>
      </w:tr>
      <w:tr w:rsidR="00F90D83" w14:paraId="1F9A7841" w14:textId="77777777" w:rsidTr="000A20AB">
        <w:tc>
          <w:tcPr>
            <w:tcW w:w="1315" w:type="dxa"/>
            <w:tcBorders>
              <w:top w:val="single" w:sz="4" w:space="0" w:color="auto"/>
              <w:left w:val="single" w:sz="4" w:space="0" w:color="auto"/>
              <w:bottom w:val="single" w:sz="4" w:space="0" w:color="auto"/>
              <w:right w:val="single" w:sz="4" w:space="0" w:color="auto"/>
            </w:tcBorders>
          </w:tcPr>
          <w:p w14:paraId="706EED33"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8EB509"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40FAE" w14:textId="77777777" w:rsidR="00F90D83" w:rsidRDefault="00F90D83" w:rsidP="000A20AB">
            <w:pPr>
              <w:spacing w:after="0"/>
              <w:rPr>
                <w:rFonts w:ascii="Arial" w:hAnsi="Arial" w:cs="Arial"/>
                <w:bCs/>
                <w:lang w:val="en-US" w:eastAsia="ko-KR"/>
              </w:rPr>
            </w:pPr>
          </w:p>
        </w:tc>
      </w:tr>
      <w:tr w:rsidR="00F90D83" w14:paraId="2DAA50E7" w14:textId="77777777" w:rsidTr="000A20AB">
        <w:tc>
          <w:tcPr>
            <w:tcW w:w="1315" w:type="dxa"/>
            <w:tcBorders>
              <w:top w:val="single" w:sz="4" w:space="0" w:color="auto"/>
              <w:left w:val="single" w:sz="4" w:space="0" w:color="auto"/>
              <w:bottom w:val="single" w:sz="4" w:space="0" w:color="auto"/>
              <w:right w:val="single" w:sz="4" w:space="0" w:color="auto"/>
            </w:tcBorders>
          </w:tcPr>
          <w:p w14:paraId="04041AC7"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83EA82"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C84921" w14:textId="77777777" w:rsidR="00F90D83" w:rsidRDefault="00F90D83" w:rsidP="000A20AB">
            <w:pPr>
              <w:spacing w:after="0"/>
              <w:rPr>
                <w:rFonts w:ascii="Arial" w:hAnsi="Arial" w:cs="Arial"/>
                <w:bCs/>
                <w:lang w:val="en-US" w:eastAsia="ko-KR"/>
              </w:rPr>
            </w:pPr>
          </w:p>
        </w:tc>
      </w:tr>
    </w:tbl>
    <w:p w14:paraId="79EE868E" w14:textId="128D1E23" w:rsidR="00F90D83" w:rsidRDefault="00F90D83" w:rsidP="00F90D83">
      <w:pPr>
        <w:jc w:val="both"/>
        <w:rPr>
          <w:rFonts w:ascii="Arial" w:hAnsi="Arial" w:cs="Arial"/>
          <w:b/>
        </w:rPr>
      </w:pPr>
    </w:p>
    <w:p w14:paraId="4AC9EBE5" w14:textId="77777777" w:rsidR="001F6E46" w:rsidRDefault="001F6E46" w:rsidP="00F90D83">
      <w:pPr>
        <w:jc w:val="both"/>
        <w:rPr>
          <w:rFonts w:ascii="Arial" w:hAnsi="Arial" w:cs="Arial"/>
          <w:b/>
        </w:rPr>
      </w:pPr>
    </w:p>
    <w:p w14:paraId="5A0C2EE3" w14:textId="75BF1689" w:rsidR="00F90D83" w:rsidRDefault="00F90D83" w:rsidP="00F90D83">
      <w:pPr>
        <w:jc w:val="both"/>
        <w:rPr>
          <w:rFonts w:ascii="Arial" w:hAnsi="Arial" w:cs="Arial"/>
        </w:rPr>
      </w:pPr>
      <w:r>
        <w:rPr>
          <w:rFonts w:ascii="Arial" w:hAnsi="Arial" w:cs="Arial"/>
        </w:rPr>
        <w:t>Question 6 –</w:t>
      </w:r>
      <w:r w:rsidRPr="00F90D83">
        <w:t xml:space="preserve"> </w:t>
      </w:r>
      <w:r w:rsidRPr="00F90D83">
        <w:rPr>
          <w:rFonts w:ascii="Arial" w:hAnsi="Arial" w:cs="Arial"/>
        </w:rPr>
        <w:t>if the answer to the above question is yes, please provide summary/key points of information to be exchanged between MN and SN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0069D8DA" w14:textId="77777777" w:rsidTr="000A20AB">
        <w:tc>
          <w:tcPr>
            <w:tcW w:w="1315" w:type="dxa"/>
            <w:tcBorders>
              <w:top w:val="single" w:sz="4" w:space="0" w:color="auto"/>
              <w:left w:val="single" w:sz="4" w:space="0" w:color="auto"/>
              <w:bottom w:val="single" w:sz="4" w:space="0" w:color="auto"/>
              <w:right w:val="single" w:sz="4" w:space="0" w:color="auto"/>
            </w:tcBorders>
          </w:tcPr>
          <w:p w14:paraId="206F8FF6"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F28D82"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5E2B9675"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937E570"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F8F348" w14:textId="77777777" w:rsidTr="000A20AB">
        <w:tc>
          <w:tcPr>
            <w:tcW w:w="1315" w:type="dxa"/>
            <w:tcBorders>
              <w:top w:val="single" w:sz="4" w:space="0" w:color="auto"/>
              <w:left w:val="single" w:sz="4" w:space="0" w:color="auto"/>
              <w:bottom w:val="single" w:sz="4" w:space="0" w:color="auto"/>
              <w:right w:val="single" w:sz="4" w:space="0" w:color="auto"/>
            </w:tcBorders>
          </w:tcPr>
          <w:p w14:paraId="77B0CA88"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56AB1C"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EF2206" w14:textId="77777777" w:rsidR="00F90D83" w:rsidRDefault="00F90D83" w:rsidP="000A20AB">
            <w:pPr>
              <w:spacing w:after="0"/>
              <w:rPr>
                <w:rFonts w:ascii="Arial" w:hAnsi="Arial" w:cs="Arial"/>
              </w:rPr>
            </w:pPr>
          </w:p>
        </w:tc>
      </w:tr>
      <w:tr w:rsidR="00F90D83" w14:paraId="6C779E02" w14:textId="77777777" w:rsidTr="000A20AB">
        <w:tc>
          <w:tcPr>
            <w:tcW w:w="1315" w:type="dxa"/>
            <w:tcBorders>
              <w:top w:val="single" w:sz="4" w:space="0" w:color="auto"/>
              <w:left w:val="single" w:sz="4" w:space="0" w:color="auto"/>
              <w:bottom w:val="single" w:sz="4" w:space="0" w:color="auto"/>
              <w:right w:val="single" w:sz="4" w:space="0" w:color="auto"/>
            </w:tcBorders>
          </w:tcPr>
          <w:p w14:paraId="4C99E659"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26D25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5FACDE" w14:textId="77777777" w:rsidR="00F90D83" w:rsidRDefault="00F90D83" w:rsidP="000A20AB">
            <w:pPr>
              <w:spacing w:after="0"/>
              <w:rPr>
                <w:rFonts w:ascii="Arial" w:hAnsi="Arial" w:cs="Arial"/>
              </w:rPr>
            </w:pPr>
          </w:p>
        </w:tc>
      </w:tr>
      <w:tr w:rsidR="00F90D83" w14:paraId="390FADFC" w14:textId="77777777" w:rsidTr="000A20AB">
        <w:tc>
          <w:tcPr>
            <w:tcW w:w="1315" w:type="dxa"/>
            <w:tcBorders>
              <w:top w:val="single" w:sz="4" w:space="0" w:color="auto"/>
              <w:left w:val="single" w:sz="4" w:space="0" w:color="auto"/>
              <w:bottom w:val="single" w:sz="4" w:space="0" w:color="auto"/>
              <w:right w:val="single" w:sz="4" w:space="0" w:color="auto"/>
            </w:tcBorders>
          </w:tcPr>
          <w:p w14:paraId="43F59901"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FB92F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418172" w14:textId="77777777" w:rsidR="00F90D83" w:rsidRDefault="00F90D83" w:rsidP="000A20AB">
            <w:pPr>
              <w:spacing w:after="0"/>
              <w:rPr>
                <w:rFonts w:ascii="Arial" w:eastAsia="DengXian" w:hAnsi="Arial" w:cs="Arial"/>
                <w:bCs/>
                <w:lang w:eastAsia="zh-CN"/>
              </w:rPr>
            </w:pPr>
          </w:p>
        </w:tc>
      </w:tr>
      <w:tr w:rsidR="00F90D83" w14:paraId="5C3455B0" w14:textId="77777777" w:rsidTr="000A20AB">
        <w:tc>
          <w:tcPr>
            <w:tcW w:w="1315" w:type="dxa"/>
            <w:tcBorders>
              <w:top w:val="single" w:sz="4" w:space="0" w:color="auto"/>
              <w:left w:val="single" w:sz="4" w:space="0" w:color="auto"/>
              <w:bottom w:val="single" w:sz="4" w:space="0" w:color="auto"/>
              <w:right w:val="single" w:sz="4" w:space="0" w:color="auto"/>
            </w:tcBorders>
          </w:tcPr>
          <w:p w14:paraId="29925F89"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7CD14"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336EF3" w14:textId="77777777" w:rsidR="00F90D83" w:rsidRDefault="00F90D83" w:rsidP="000A20AB">
            <w:pPr>
              <w:spacing w:after="0"/>
              <w:rPr>
                <w:rFonts w:ascii="Arial" w:eastAsia="MS Mincho" w:hAnsi="Arial" w:cs="Arial"/>
                <w:bCs/>
                <w:lang w:eastAsia="ja-JP"/>
              </w:rPr>
            </w:pPr>
          </w:p>
        </w:tc>
      </w:tr>
      <w:tr w:rsidR="00F90D83" w14:paraId="179BBB30" w14:textId="77777777" w:rsidTr="000A20AB">
        <w:tc>
          <w:tcPr>
            <w:tcW w:w="1315" w:type="dxa"/>
            <w:tcBorders>
              <w:top w:val="single" w:sz="4" w:space="0" w:color="auto"/>
              <w:left w:val="single" w:sz="4" w:space="0" w:color="auto"/>
              <w:bottom w:val="single" w:sz="4" w:space="0" w:color="auto"/>
              <w:right w:val="single" w:sz="4" w:space="0" w:color="auto"/>
            </w:tcBorders>
          </w:tcPr>
          <w:p w14:paraId="5EC8330D"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5B6C10"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4D82B1" w14:textId="77777777" w:rsidR="00F90D83" w:rsidRDefault="00F90D83" w:rsidP="000A20AB">
            <w:pPr>
              <w:spacing w:after="0"/>
              <w:rPr>
                <w:rFonts w:ascii="Arial" w:hAnsi="Arial" w:cs="Arial"/>
                <w:lang w:val="en-US" w:eastAsia="zh-CN"/>
              </w:rPr>
            </w:pPr>
          </w:p>
        </w:tc>
      </w:tr>
      <w:tr w:rsidR="00F90D83" w14:paraId="22F4A3E4" w14:textId="77777777" w:rsidTr="000A20AB">
        <w:tc>
          <w:tcPr>
            <w:tcW w:w="1315" w:type="dxa"/>
            <w:tcBorders>
              <w:top w:val="single" w:sz="4" w:space="0" w:color="auto"/>
              <w:left w:val="single" w:sz="4" w:space="0" w:color="auto"/>
              <w:bottom w:val="single" w:sz="4" w:space="0" w:color="auto"/>
              <w:right w:val="single" w:sz="4" w:space="0" w:color="auto"/>
            </w:tcBorders>
          </w:tcPr>
          <w:p w14:paraId="4C68CFB8"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F590EB"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C587B9" w14:textId="77777777" w:rsidR="00F90D83" w:rsidRDefault="00F90D83" w:rsidP="000A20AB">
            <w:pPr>
              <w:spacing w:after="0"/>
              <w:rPr>
                <w:rFonts w:ascii="Arial" w:eastAsia="MS Mincho" w:hAnsi="Arial" w:cs="Arial"/>
                <w:bCs/>
                <w:lang w:eastAsia="ja-JP"/>
              </w:rPr>
            </w:pPr>
          </w:p>
        </w:tc>
      </w:tr>
      <w:tr w:rsidR="00F90D83" w14:paraId="0221C948" w14:textId="77777777" w:rsidTr="000A20AB">
        <w:tc>
          <w:tcPr>
            <w:tcW w:w="1315" w:type="dxa"/>
            <w:tcBorders>
              <w:top w:val="single" w:sz="4" w:space="0" w:color="auto"/>
              <w:left w:val="single" w:sz="4" w:space="0" w:color="auto"/>
              <w:bottom w:val="single" w:sz="4" w:space="0" w:color="auto"/>
              <w:right w:val="single" w:sz="4" w:space="0" w:color="auto"/>
            </w:tcBorders>
          </w:tcPr>
          <w:p w14:paraId="1E4039F2"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0FBC3C5"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21A6" w14:textId="77777777" w:rsidR="00F90D83" w:rsidRDefault="00F90D83" w:rsidP="000A20AB">
            <w:pPr>
              <w:spacing w:after="0"/>
              <w:rPr>
                <w:rFonts w:ascii="Arial" w:hAnsi="Arial" w:cs="Arial"/>
                <w:bCs/>
                <w:lang w:val="en-US" w:eastAsia="zh-CN"/>
              </w:rPr>
            </w:pPr>
          </w:p>
        </w:tc>
      </w:tr>
      <w:tr w:rsidR="00F90D83" w14:paraId="287516B5" w14:textId="77777777" w:rsidTr="000A20AB">
        <w:tc>
          <w:tcPr>
            <w:tcW w:w="1315" w:type="dxa"/>
            <w:tcBorders>
              <w:top w:val="single" w:sz="4" w:space="0" w:color="auto"/>
              <w:left w:val="single" w:sz="4" w:space="0" w:color="auto"/>
              <w:bottom w:val="single" w:sz="4" w:space="0" w:color="auto"/>
              <w:right w:val="single" w:sz="4" w:space="0" w:color="auto"/>
            </w:tcBorders>
          </w:tcPr>
          <w:p w14:paraId="653378E4"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B1A358"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D40948" w14:textId="77777777" w:rsidR="00F90D83" w:rsidRDefault="00F90D83" w:rsidP="000A20AB">
            <w:pPr>
              <w:spacing w:after="0"/>
              <w:rPr>
                <w:rFonts w:ascii="Arial" w:hAnsi="Arial" w:cs="Arial"/>
              </w:rPr>
            </w:pPr>
          </w:p>
        </w:tc>
      </w:tr>
      <w:tr w:rsidR="00F90D83" w14:paraId="78AA7D38" w14:textId="77777777" w:rsidTr="000A20AB">
        <w:tc>
          <w:tcPr>
            <w:tcW w:w="1315" w:type="dxa"/>
            <w:tcBorders>
              <w:top w:val="single" w:sz="4" w:space="0" w:color="auto"/>
              <w:left w:val="single" w:sz="4" w:space="0" w:color="auto"/>
              <w:bottom w:val="single" w:sz="4" w:space="0" w:color="auto"/>
              <w:right w:val="single" w:sz="4" w:space="0" w:color="auto"/>
            </w:tcBorders>
          </w:tcPr>
          <w:p w14:paraId="2EF4D86D"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1F89B2"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F218B4" w14:textId="77777777" w:rsidR="00F90D83" w:rsidRDefault="00F90D83" w:rsidP="000A20AB">
            <w:pPr>
              <w:spacing w:after="0"/>
              <w:rPr>
                <w:rFonts w:ascii="Arial" w:hAnsi="Arial" w:cs="Arial"/>
                <w:bCs/>
                <w:lang w:val="en-US" w:eastAsia="zh-CN"/>
              </w:rPr>
            </w:pPr>
          </w:p>
        </w:tc>
      </w:tr>
      <w:tr w:rsidR="00F90D83" w14:paraId="4808670B" w14:textId="77777777" w:rsidTr="000A20AB">
        <w:tc>
          <w:tcPr>
            <w:tcW w:w="1315" w:type="dxa"/>
            <w:tcBorders>
              <w:top w:val="single" w:sz="4" w:space="0" w:color="auto"/>
              <w:left w:val="single" w:sz="4" w:space="0" w:color="auto"/>
              <w:bottom w:val="single" w:sz="4" w:space="0" w:color="auto"/>
              <w:right w:val="single" w:sz="4" w:space="0" w:color="auto"/>
            </w:tcBorders>
          </w:tcPr>
          <w:p w14:paraId="3F92B74B"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8E8C16"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9A13203" w14:textId="77777777" w:rsidR="00F90D83" w:rsidRDefault="00F90D83" w:rsidP="000A20AB">
            <w:pPr>
              <w:spacing w:after="0"/>
              <w:rPr>
                <w:rFonts w:ascii="Arial" w:eastAsia="DengXian" w:hAnsi="Arial" w:cs="Arial"/>
                <w:bCs/>
                <w:lang w:eastAsia="zh-CN"/>
              </w:rPr>
            </w:pPr>
          </w:p>
        </w:tc>
      </w:tr>
      <w:tr w:rsidR="00F90D83" w14:paraId="7EA4CEC6" w14:textId="77777777" w:rsidTr="000A20AB">
        <w:tc>
          <w:tcPr>
            <w:tcW w:w="1315" w:type="dxa"/>
            <w:tcBorders>
              <w:top w:val="single" w:sz="4" w:space="0" w:color="auto"/>
              <w:left w:val="single" w:sz="4" w:space="0" w:color="auto"/>
              <w:bottom w:val="single" w:sz="4" w:space="0" w:color="auto"/>
              <w:right w:val="single" w:sz="4" w:space="0" w:color="auto"/>
            </w:tcBorders>
          </w:tcPr>
          <w:p w14:paraId="0565F58E"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89F2EC"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391343" w14:textId="77777777" w:rsidR="00F90D83" w:rsidRDefault="00F90D83" w:rsidP="000A20AB">
            <w:pPr>
              <w:spacing w:after="0"/>
              <w:rPr>
                <w:rFonts w:ascii="Arial" w:hAnsi="Arial" w:cs="Arial"/>
                <w:bCs/>
                <w:lang w:val="en-US" w:eastAsia="zh-CN"/>
              </w:rPr>
            </w:pPr>
          </w:p>
        </w:tc>
      </w:tr>
      <w:tr w:rsidR="00F90D83" w14:paraId="3A12E6BF" w14:textId="77777777" w:rsidTr="000A20AB">
        <w:tc>
          <w:tcPr>
            <w:tcW w:w="1315" w:type="dxa"/>
            <w:tcBorders>
              <w:top w:val="single" w:sz="4" w:space="0" w:color="auto"/>
              <w:left w:val="single" w:sz="4" w:space="0" w:color="auto"/>
              <w:bottom w:val="single" w:sz="4" w:space="0" w:color="auto"/>
              <w:right w:val="single" w:sz="4" w:space="0" w:color="auto"/>
            </w:tcBorders>
          </w:tcPr>
          <w:p w14:paraId="139D6F2E"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BEE4E5"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5FECF9" w14:textId="77777777" w:rsidR="00F90D83" w:rsidRDefault="00F90D83" w:rsidP="000A20AB">
            <w:pPr>
              <w:spacing w:after="0"/>
              <w:rPr>
                <w:rFonts w:ascii="Arial" w:eastAsia="MS Mincho" w:hAnsi="Arial" w:cs="Arial"/>
                <w:bCs/>
                <w:lang w:eastAsia="ja-JP"/>
              </w:rPr>
            </w:pPr>
          </w:p>
        </w:tc>
      </w:tr>
      <w:tr w:rsidR="00F90D83" w14:paraId="5BB009F6" w14:textId="77777777" w:rsidTr="000A20AB">
        <w:tc>
          <w:tcPr>
            <w:tcW w:w="1315" w:type="dxa"/>
            <w:tcBorders>
              <w:top w:val="single" w:sz="4" w:space="0" w:color="auto"/>
              <w:left w:val="single" w:sz="4" w:space="0" w:color="auto"/>
              <w:bottom w:val="single" w:sz="4" w:space="0" w:color="auto"/>
              <w:right w:val="single" w:sz="4" w:space="0" w:color="auto"/>
            </w:tcBorders>
          </w:tcPr>
          <w:p w14:paraId="022B028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70BF5E4"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0E4FC4E" w14:textId="77777777" w:rsidR="00F90D83" w:rsidRDefault="00F90D83" w:rsidP="000A20AB">
            <w:pPr>
              <w:spacing w:after="0"/>
              <w:rPr>
                <w:rFonts w:ascii="Arial" w:eastAsia="MS Mincho" w:hAnsi="Arial" w:cs="Arial"/>
                <w:bCs/>
                <w:lang w:eastAsia="ja-JP"/>
              </w:rPr>
            </w:pPr>
          </w:p>
        </w:tc>
      </w:tr>
      <w:tr w:rsidR="00F90D83" w14:paraId="2FB9634B" w14:textId="77777777" w:rsidTr="000A20AB">
        <w:tc>
          <w:tcPr>
            <w:tcW w:w="1315" w:type="dxa"/>
            <w:tcBorders>
              <w:top w:val="single" w:sz="4" w:space="0" w:color="auto"/>
              <w:left w:val="single" w:sz="4" w:space="0" w:color="auto"/>
              <w:bottom w:val="single" w:sz="4" w:space="0" w:color="auto"/>
              <w:right w:val="single" w:sz="4" w:space="0" w:color="auto"/>
            </w:tcBorders>
          </w:tcPr>
          <w:p w14:paraId="0B7B031A"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32C30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B70C16D" w14:textId="77777777" w:rsidR="00F90D83" w:rsidRDefault="00F90D83" w:rsidP="000A20AB">
            <w:pPr>
              <w:spacing w:after="0"/>
              <w:rPr>
                <w:rFonts w:ascii="Arial" w:eastAsia="MS Mincho" w:hAnsi="Arial" w:cs="Arial"/>
                <w:bCs/>
                <w:lang w:eastAsia="ja-JP"/>
              </w:rPr>
            </w:pPr>
          </w:p>
        </w:tc>
      </w:tr>
      <w:tr w:rsidR="00F90D83" w14:paraId="50031D6B" w14:textId="77777777" w:rsidTr="000A20AB">
        <w:tc>
          <w:tcPr>
            <w:tcW w:w="1315" w:type="dxa"/>
            <w:tcBorders>
              <w:top w:val="single" w:sz="4" w:space="0" w:color="auto"/>
              <w:left w:val="single" w:sz="4" w:space="0" w:color="auto"/>
              <w:bottom w:val="single" w:sz="4" w:space="0" w:color="auto"/>
              <w:right w:val="single" w:sz="4" w:space="0" w:color="auto"/>
            </w:tcBorders>
          </w:tcPr>
          <w:p w14:paraId="7622EEE9"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46977"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6BEC7C8" w14:textId="77777777" w:rsidR="00F90D83" w:rsidRDefault="00F90D83" w:rsidP="000A20AB">
            <w:pPr>
              <w:spacing w:after="0"/>
              <w:rPr>
                <w:rFonts w:ascii="Arial" w:eastAsia="MS Mincho" w:hAnsi="Arial" w:cs="Arial"/>
                <w:bCs/>
                <w:lang w:eastAsia="ja-JP"/>
              </w:rPr>
            </w:pPr>
          </w:p>
        </w:tc>
      </w:tr>
      <w:tr w:rsidR="00F90D83" w14:paraId="047CA504" w14:textId="77777777" w:rsidTr="000A20AB">
        <w:tc>
          <w:tcPr>
            <w:tcW w:w="1315" w:type="dxa"/>
            <w:tcBorders>
              <w:top w:val="single" w:sz="4" w:space="0" w:color="auto"/>
              <w:left w:val="single" w:sz="4" w:space="0" w:color="auto"/>
              <w:bottom w:val="single" w:sz="4" w:space="0" w:color="auto"/>
              <w:right w:val="single" w:sz="4" w:space="0" w:color="auto"/>
            </w:tcBorders>
          </w:tcPr>
          <w:p w14:paraId="228C82F1"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880EB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A8B6E1" w14:textId="77777777" w:rsidR="00F90D83" w:rsidRDefault="00F90D83" w:rsidP="000A20AB">
            <w:pPr>
              <w:spacing w:after="0"/>
              <w:rPr>
                <w:rFonts w:ascii="Arial" w:eastAsia="DengXian" w:hAnsi="Arial" w:cs="Arial"/>
                <w:bCs/>
                <w:lang w:eastAsia="zh-CN"/>
              </w:rPr>
            </w:pPr>
          </w:p>
        </w:tc>
      </w:tr>
      <w:tr w:rsidR="00F90D83" w14:paraId="6AAD937F" w14:textId="77777777" w:rsidTr="000A20AB">
        <w:tc>
          <w:tcPr>
            <w:tcW w:w="1315" w:type="dxa"/>
            <w:tcBorders>
              <w:top w:val="single" w:sz="4" w:space="0" w:color="auto"/>
              <w:left w:val="single" w:sz="4" w:space="0" w:color="auto"/>
              <w:bottom w:val="single" w:sz="4" w:space="0" w:color="auto"/>
              <w:right w:val="single" w:sz="4" w:space="0" w:color="auto"/>
            </w:tcBorders>
          </w:tcPr>
          <w:p w14:paraId="3CD344AC"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FE597F"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BC1CE7" w14:textId="77777777" w:rsidR="00F90D83" w:rsidRDefault="00F90D83" w:rsidP="000A20AB">
            <w:pPr>
              <w:spacing w:after="0"/>
              <w:rPr>
                <w:rFonts w:ascii="Arial" w:hAnsi="Arial" w:cs="Arial"/>
                <w:bCs/>
                <w:lang w:val="en-US" w:eastAsia="ko-KR"/>
              </w:rPr>
            </w:pPr>
          </w:p>
        </w:tc>
      </w:tr>
      <w:tr w:rsidR="00F90D83" w14:paraId="7FE37F01" w14:textId="77777777" w:rsidTr="000A20AB">
        <w:tc>
          <w:tcPr>
            <w:tcW w:w="1315" w:type="dxa"/>
            <w:tcBorders>
              <w:top w:val="single" w:sz="4" w:space="0" w:color="auto"/>
              <w:left w:val="single" w:sz="4" w:space="0" w:color="auto"/>
              <w:bottom w:val="single" w:sz="4" w:space="0" w:color="auto"/>
              <w:right w:val="single" w:sz="4" w:space="0" w:color="auto"/>
            </w:tcBorders>
          </w:tcPr>
          <w:p w14:paraId="20005737"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1E97EC"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8B70263" w14:textId="77777777" w:rsidR="00F90D83" w:rsidRDefault="00F90D83" w:rsidP="000A20AB">
            <w:pPr>
              <w:spacing w:after="0"/>
              <w:rPr>
                <w:rFonts w:ascii="Arial" w:hAnsi="Arial" w:cs="Arial"/>
                <w:bCs/>
                <w:lang w:val="en-US" w:eastAsia="ko-KR"/>
              </w:rPr>
            </w:pPr>
          </w:p>
        </w:tc>
      </w:tr>
    </w:tbl>
    <w:p w14:paraId="558C50E8" w14:textId="77777777" w:rsidR="00F90D83" w:rsidRDefault="00F90D83" w:rsidP="00F90D83">
      <w:pPr>
        <w:jc w:val="both"/>
        <w:rPr>
          <w:rFonts w:ascii="Arial" w:hAnsi="Arial" w:cs="Arial"/>
          <w:b/>
        </w:rPr>
      </w:pPr>
    </w:p>
    <w:p w14:paraId="4ED37C3D" w14:textId="37EC0D57" w:rsidR="007E6926" w:rsidRDefault="007E6926" w:rsidP="007E6926">
      <w:pPr>
        <w:jc w:val="both"/>
        <w:rPr>
          <w:rFonts w:ascii="Arial" w:hAnsi="Arial" w:cs="Arial"/>
          <w:b/>
        </w:rPr>
      </w:pPr>
      <w:r w:rsidRPr="00DE698F">
        <w:rPr>
          <w:rFonts w:ascii="Arial" w:hAnsi="Arial" w:cs="Arial"/>
          <w:b/>
        </w:rPr>
        <w:lastRenderedPageBreak/>
        <w:t xml:space="preserve">Open Point </w:t>
      </w:r>
      <w:r w:rsidR="00352279">
        <w:rPr>
          <w:rFonts w:ascii="Arial" w:hAnsi="Arial" w:cs="Arial"/>
          <w:b/>
        </w:rPr>
        <w:t>4</w:t>
      </w:r>
      <w:r w:rsidRPr="00DE698F">
        <w:rPr>
          <w:rFonts w:ascii="Arial" w:hAnsi="Arial" w:cs="Arial"/>
          <w:b/>
        </w:rPr>
        <w:t xml:space="preserve">– </w:t>
      </w:r>
      <w:r>
        <w:rPr>
          <w:rFonts w:ascii="Arial" w:hAnsi="Arial" w:cs="Arial"/>
          <w:b/>
        </w:rPr>
        <w:t>A</w:t>
      </w:r>
      <w:r w:rsidRPr="007E6926">
        <w:rPr>
          <w:rFonts w:ascii="Arial" w:hAnsi="Arial" w:cs="Arial"/>
          <w:b/>
        </w:rPr>
        <w:t xml:space="preserve">ny additional coordination is needed </w:t>
      </w:r>
      <w:r>
        <w:rPr>
          <w:rFonts w:ascii="Arial" w:hAnsi="Arial" w:cs="Arial"/>
          <w:b/>
        </w:rPr>
        <w:t xml:space="preserve">between MN and SN for applying TDM solution </w:t>
      </w:r>
      <w:r w:rsidRPr="007E6926">
        <w:rPr>
          <w:rFonts w:ascii="Arial" w:hAnsi="Arial" w:cs="Arial"/>
          <w:b/>
        </w:rPr>
        <w:t>to resolve the problem when network receives the reporting from UE</w:t>
      </w:r>
      <w:r>
        <w:rPr>
          <w:rFonts w:ascii="Arial" w:hAnsi="Arial" w:cs="Arial"/>
          <w:b/>
        </w:rPr>
        <w:t>.</w:t>
      </w:r>
    </w:p>
    <w:p w14:paraId="60B050EB" w14:textId="1E65DB65" w:rsidR="007E6926" w:rsidRPr="001F6E46" w:rsidRDefault="007E6926" w:rsidP="007E6926">
      <w:pPr>
        <w:jc w:val="both"/>
        <w:rPr>
          <w:rFonts w:ascii="Arial" w:hAnsi="Arial" w:cs="Arial"/>
        </w:rPr>
      </w:pPr>
      <w:r w:rsidRPr="001F6E46">
        <w:rPr>
          <w:rFonts w:ascii="Arial" w:hAnsi="Arial" w:cs="Arial"/>
        </w:rPr>
        <w:t xml:space="preserve">During the online discussion </w:t>
      </w:r>
      <w:r>
        <w:rPr>
          <w:rFonts w:ascii="Arial" w:hAnsi="Arial" w:cs="Arial"/>
        </w:rPr>
        <w:t xml:space="preserve">for TDM solution it was agreed that </w:t>
      </w:r>
      <w:r w:rsidRPr="007E6926">
        <w:rPr>
          <w:rFonts w:ascii="Arial" w:hAnsi="Arial" w:cs="Arial"/>
        </w:rPr>
        <w:t>Per CG pattern is supported for MR-DC. SN can configure the UE to report the TDM assistance information directly to SN, either through SRB 1 (if SRB3 is not configured) or SRB 3</w:t>
      </w:r>
      <w:r w:rsidR="00DA1BF2">
        <w:rPr>
          <w:rFonts w:ascii="Arial" w:hAnsi="Arial" w:cs="Arial"/>
        </w:rPr>
        <w:t xml:space="preserve">. </w:t>
      </w:r>
      <w:r w:rsidR="00487945">
        <w:rPr>
          <w:rFonts w:ascii="Arial" w:hAnsi="Arial" w:cs="Arial"/>
        </w:rPr>
        <w:t>However,</w:t>
      </w:r>
      <w:r w:rsidR="00DA1BF2">
        <w:rPr>
          <w:rFonts w:ascii="Arial" w:hAnsi="Arial" w:cs="Arial"/>
        </w:rPr>
        <w:t xml:space="preserve"> there is one open issue </w:t>
      </w:r>
      <w:r w:rsidR="00DA1BF2" w:rsidRPr="00DA1BF2">
        <w:rPr>
          <w:rFonts w:ascii="Arial" w:hAnsi="Arial" w:cs="Arial"/>
        </w:rPr>
        <w:t>whether any additional coordination is needed for network to resolve the problem when network receives the reporting from UE</w:t>
      </w:r>
      <w:r w:rsidR="00DA1BF2">
        <w:rPr>
          <w:rFonts w:ascii="Arial" w:hAnsi="Arial" w:cs="Arial"/>
        </w:rPr>
        <w:t xml:space="preserve"> including TDM assistance information. </w:t>
      </w:r>
      <w:r>
        <w:rPr>
          <w:rFonts w:ascii="Arial" w:hAnsi="Arial" w:cs="Arial"/>
        </w:rPr>
        <w:t xml:space="preserve"> Company views on this is invited</w:t>
      </w:r>
    </w:p>
    <w:p w14:paraId="0E381A33" w14:textId="15146E4F" w:rsidR="00DA1BF2" w:rsidRDefault="00DA1BF2" w:rsidP="00DA1BF2">
      <w:pPr>
        <w:jc w:val="both"/>
        <w:rPr>
          <w:rFonts w:ascii="Arial" w:hAnsi="Arial" w:cs="Arial"/>
        </w:rPr>
      </w:pPr>
      <w:r>
        <w:rPr>
          <w:rFonts w:ascii="Arial" w:hAnsi="Arial" w:cs="Arial"/>
        </w:rPr>
        <w:t xml:space="preserve">Question </w:t>
      </w:r>
      <w:r w:rsidR="00352279">
        <w:rPr>
          <w:rFonts w:ascii="Arial" w:hAnsi="Arial" w:cs="Arial"/>
        </w:rPr>
        <w:t>7</w:t>
      </w:r>
      <w:r>
        <w:rPr>
          <w:rFonts w:ascii="Arial" w:hAnsi="Arial" w:cs="Arial"/>
        </w:rPr>
        <w:t xml:space="preserve"> – Do you think whether a</w:t>
      </w:r>
      <w:r w:rsidRPr="00DA1BF2">
        <w:rPr>
          <w:rFonts w:ascii="Arial" w:hAnsi="Arial" w:cs="Arial"/>
        </w:rPr>
        <w:t>ny additional coordination is needed between MN and SN for applying TDM solution to resolve the problem when network receives the reporting from UE</w:t>
      </w:r>
      <w:r>
        <w:rPr>
          <w:rFonts w:ascii="Arial" w:hAnsi="Arial" w:cs="Arial"/>
        </w:rPr>
        <w:t xml:space="preserve"> that includes TDM assistance information? </w:t>
      </w:r>
    </w:p>
    <w:tbl>
      <w:tblPr>
        <w:tblStyle w:val="TableGrid"/>
        <w:tblW w:w="0" w:type="auto"/>
        <w:tblLook w:val="04A0" w:firstRow="1" w:lastRow="0" w:firstColumn="1" w:lastColumn="0" w:noHBand="0" w:noVBand="1"/>
      </w:tblPr>
      <w:tblGrid>
        <w:gridCol w:w="1315"/>
        <w:gridCol w:w="1373"/>
        <w:gridCol w:w="6943"/>
      </w:tblGrid>
      <w:tr w:rsidR="00DA1BF2" w14:paraId="252A037E" w14:textId="77777777" w:rsidTr="000A20AB">
        <w:tc>
          <w:tcPr>
            <w:tcW w:w="1315" w:type="dxa"/>
            <w:tcBorders>
              <w:top w:val="single" w:sz="4" w:space="0" w:color="auto"/>
              <w:left w:val="single" w:sz="4" w:space="0" w:color="auto"/>
              <w:bottom w:val="single" w:sz="4" w:space="0" w:color="auto"/>
              <w:right w:val="single" w:sz="4" w:space="0" w:color="auto"/>
            </w:tcBorders>
          </w:tcPr>
          <w:p w14:paraId="1951DE89" w14:textId="77777777" w:rsidR="00DA1BF2" w:rsidRDefault="00DA1BF2"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4D2F699" w14:textId="77777777" w:rsidR="00DA1BF2" w:rsidRDefault="00DA1BF2" w:rsidP="000A20AB">
            <w:pPr>
              <w:spacing w:after="0"/>
              <w:rPr>
                <w:rFonts w:ascii="Arial" w:hAnsi="Arial" w:cs="Arial"/>
                <w:b/>
                <w:bCs/>
                <w:lang w:eastAsia="zh-CN"/>
              </w:rPr>
            </w:pPr>
            <w:r>
              <w:rPr>
                <w:rFonts w:ascii="Arial" w:hAnsi="Arial" w:cs="Arial"/>
                <w:b/>
                <w:bCs/>
                <w:lang w:eastAsia="zh-CN"/>
              </w:rPr>
              <w:t xml:space="preserve">Answers </w:t>
            </w:r>
          </w:p>
          <w:p w14:paraId="5C4B3AB3" w14:textId="77777777" w:rsidR="00DA1BF2" w:rsidRDefault="00DA1BF2"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D17CD41" w14:textId="77777777" w:rsidR="00DA1BF2" w:rsidRDefault="00DA1BF2" w:rsidP="000A20AB">
            <w:pPr>
              <w:spacing w:after="0"/>
              <w:rPr>
                <w:rFonts w:ascii="Arial" w:hAnsi="Arial" w:cs="Arial"/>
                <w:b/>
                <w:bCs/>
                <w:lang w:eastAsia="zh-CN"/>
              </w:rPr>
            </w:pPr>
            <w:r>
              <w:rPr>
                <w:rFonts w:ascii="Arial" w:hAnsi="Arial" w:cs="Arial"/>
                <w:b/>
                <w:bCs/>
                <w:lang w:eastAsia="zh-CN"/>
              </w:rPr>
              <w:t>Comments</w:t>
            </w:r>
          </w:p>
        </w:tc>
      </w:tr>
      <w:tr w:rsidR="00DA1BF2" w14:paraId="1218DE91" w14:textId="77777777" w:rsidTr="000A20AB">
        <w:tc>
          <w:tcPr>
            <w:tcW w:w="1315" w:type="dxa"/>
            <w:tcBorders>
              <w:top w:val="single" w:sz="4" w:space="0" w:color="auto"/>
              <w:left w:val="single" w:sz="4" w:space="0" w:color="auto"/>
              <w:bottom w:val="single" w:sz="4" w:space="0" w:color="auto"/>
              <w:right w:val="single" w:sz="4" w:space="0" w:color="auto"/>
            </w:tcBorders>
          </w:tcPr>
          <w:p w14:paraId="57D4BA2F" w14:textId="37D308D5" w:rsidR="00DA1BF2" w:rsidRDefault="008B4992"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6F78CDF" w14:textId="7E377B81" w:rsidR="00DA1BF2" w:rsidRDefault="005A6797" w:rsidP="000A20AB">
            <w:pPr>
              <w:spacing w:after="0"/>
              <w:rPr>
                <w:rFonts w:ascii="Arial" w:eastAsia="DengXian" w:hAnsi="Arial" w:cs="Arial"/>
                <w:bCs/>
                <w:lang w:eastAsia="zh-CN"/>
              </w:rPr>
            </w:pPr>
            <w:r>
              <w:rPr>
                <w:rFonts w:ascii="Arial" w:eastAsia="DengXian" w:hAnsi="Arial" w:cs="Arial"/>
                <w:bCs/>
                <w:lang w:eastAsia="zh-CN"/>
              </w:rPr>
              <w:t xml:space="preserve">Maybe </w:t>
            </w:r>
            <w:r w:rsidR="00BE58C2">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469E13F" w14:textId="77777777" w:rsidR="00F7647C" w:rsidRDefault="00BE58C2" w:rsidP="000A20AB">
            <w:pPr>
              <w:spacing w:after="0"/>
              <w:rPr>
                <w:rFonts w:ascii="Arial" w:hAnsi="Arial" w:cs="Arial"/>
              </w:rPr>
            </w:pPr>
            <w:r>
              <w:rPr>
                <w:rFonts w:ascii="Arial" w:hAnsi="Arial" w:cs="Arial"/>
              </w:rPr>
              <w:t xml:space="preserve">For harmonic </w:t>
            </w:r>
            <w:proofErr w:type="spellStart"/>
            <w:r>
              <w:rPr>
                <w:rFonts w:ascii="Arial" w:hAnsi="Arial" w:cs="Arial"/>
              </w:rPr>
              <w:t>inteferecne</w:t>
            </w:r>
            <w:proofErr w:type="spellEnd"/>
            <w:r>
              <w:rPr>
                <w:rFonts w:ascii="Arial" w:hAnsi="Arial" w:cs="Arial"/>
              </w:rPr>
              <w:t xml:space="preserve">, MN can require the report of affected MCG frequency and the TDM assistance information for MCG, and </w:t>
            </w:r>
            <w:r w:rsidR="00F7647C">
              <w:rPr>
                <w:rFonts w:ascii="Arial" w:hAnsi="Arial" w:cs="Arial"/>
              </w:rPr>
              <w:t>SN can require the report of affected SCG frequency and the TDM assistance information for SCG. It seems no coordination is needed.</w:t>
            </w:r>
          </w:p>
          <w:p w14:paraId="31E3FACA" w14:textId="5EE6BE04" w:rsidR="00DA1BF2" w:rsidRDefault="00F7647C" w:rsidP="000A20AB">
            <w:pPr>
              <w:spacing w:after="0"/>
              <w:rPr>
                <w:rFonts w:ascii="Arial" w:hAnsi="Arial" w:cs="Arial"/>
              </w:rPr>
            </w:pPr>
            <w:r>
              <w:rPr>
                <w:rFonts w:ascii="Arial" w:hAnsi="Arial" w:cs="Arial"/>
              </w:rPr>
              <w:t xml:space="preserve">For IMD interference between MCG and SCG, it seems only reasonable for the MN to configure the reporting </w:t>
            </w:r>
            <w:r w:rsidR="00A06AF1">
              <w:rPr>
                <w:rFonts w:ascii="Arial" w:hAnsi="Arial" w:cs="Arial"/>
              </w:rPr>
              <w:t>of the affected MCG frequency and the SCG frequency and the TDM assistance information</w:t>
            </w:r>
            <w:r w:rsidR="00727541">
              <w:rPr>
                <w:rFonts w:ascii="Arial" w:hAnsi="Arial" w:cs="Arial"/>
              </w:rPr>
              <w:t xml:space="preserve">, as the SN is not able to control the </w:t>
            </w:r>
            <w:r w:rsidR="006F2A29">
              <w:rPr>
                <w:rFonts w:ascii="Arial" w:hAnsi="Arial" w:cs="Arial"/>
              </w:rPr>
              <w:t>M</w:t>
            </w:r>
            <w:r w:rsidR="00727541">
              <w:rPr>
                <w:rFonts w:ascii="Arial" w:hAnsi="Arial" w:cs="Arial"/>
              </w:rPr>
              <w:t>CG frequency</w:t>
            </w:r>
            <w:r w:rsidR="00A06AF1">
              <w:rPr>
                <w:rFonts w:ascii="Arial" w:hAnsi="Arial" w:cs="Arial"/>
              </w:rPr>
              <w:t>. Since the IMD interference only happens when simultaneous transmissions happen at both the MCG and SCG</w:t>
            </w:r>
            <w:r w:rsidR="00B66439">
              <w:rPr>
                <w:rFonts w:ascii="Arial" w:hAnsi="Arial" w:cs="Arial"/>
              </w:rPr>
              <w:t>, configuring the TDM pattern at the MCG seems already able to resolve the IMD issue between MCG and SCG</w:t>
            </w:r>
            <w:r w:rsidR="004E7F0E">
              <w:rPr>
                <w:rFonts w:ascii="Arial" w:hAnsi="Arial" w:cs="Arial"/>
              </w:rPr>
              <w:t>.</w:t>
            </w:r>
          </w:p>
        </w:tc>
      </w:tr>
      <w:tr w:rsidR="007A7B42" w14:paraId="18EDB25B" w14:textId="77777777" w:rsidTr="000A20AB">
        <w:tc>
          <w:tcPr>
            <w:tcW w:w="1315" w:type="dxa"/>
            <w:tcBorders>
              <w:top w:val="single" w:sz="4" w:space="0" w:color="auto"/>
              <w:left w:val="single" w:sz="4" w:space="0" w:color="auto"/>
              <w:bottom w:val="single" w:sz="4" w:space="0" w:color="auto"/>
              <w:right w:val="single" w:sz="4" w:space="0" w:color="auto"/>
            </w:tcBorders>
          </w:tcPr>
          <w:p w14:paraId="5F1F2994" w14:textId="26DE6170" w:rsidR="007A7B42" w:rsidRDefault="007A7B42" w:rsidP="007A7B42">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98B08DA" w14:textId="3C4CCC58" w:rsidR="007A7B42" w:rsidRDefault="007A7B42" w:rsidP="007A7B42">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DF7739" w14:textId="694830D2" w:rsidR="007A7B42" w:rsidRDefault="007A7B42" w:rsidP="007A7B42">
            <w:pPr>
              <w:spacing w:after="0"/>
              <w:rPr>
                <w:rFonts w:ascii="Arial" w:hAnsi="Arial" w:cs="Arial"/>
              </w:rPr>
            </w:pPr>
            <w:r>
              <w:rPr>
                <w:rFonts w:ascii="Arial" w:hAnsi="Arial" w:cs="Arial"/>
              </w:rPr>
              <w:t xml:space="preserve">We prefer to have </w:t>
            </w:r>
            <w:proofErr w:type="gramStart"/>
            <w:r>
              <w:rPr>
                <w:rFonts w:ascii="Arial" w:hAnsi="Arial" w:cs="Arial"/>
              </w:rPr>
              <w:t>an</w:t>
            </w:r>
            <w:proofErr w:type="gramEnd"/>
            <w:r>
              <w:rPr>
                <w:rFonts w:ascii="Arial" w:hAnsi="Arial" w:cs="Arial"/>
              </w:rPr>
              <w:t xml:space="preserve"> unified framework for both FDM and TDM where no (further)coordination is needed apart from the existing mechanism (if there is any)</w:t>
            </w:r>
          </w:p>
        </w:tc>
      </w:tr>
      <w:tr w:rsidR="00DA1BF2" w14:paraId="73566DC2" w14:textId="77777777" w:rsidTr="000A20AB">
        <w:tc>
          <w:tcPr>
            <w:tcW w:w="1315" w:type="dxa"/>
            <w:tcBorders>
              <w:top w:val="single" w:sz="4" w:space="0" w:color="auto"/>
              <w:left w:val="single" w:sz="4" w:space="0" w:color="auto"/>
              <w:bottom w:val="single" w:sz="4" w:space="0" w:color="auto"/>
              <w:right w:val="single" w:sz="4" w:space="0" w:color="auto"/>
            </w:tcBorders>
          </w:tcPr>
          <w:p w14:paraId="71E00F38"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B4C018"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3A302A" w14:textId="77777777" w:rsidR="00DA1BF2" w:rsidRDefault="00DA1BF2" w:rsidP="000A20AB">
            <w:pPr>
              <w:spacing w:after="0"/>
              <w:rPr>
                <w:rFonts w:ascii="Arial" w:eastAsia="DengXian" w:hAnsi="Arial" w:cs="Arial"/>
                <w:bCs/>
                <w:lang w:eastAsia="zh-CN"/>
              </w:rPr>
            </w:pPr>
          </w:p>
        </w:tc>
      </w:tr>
      <w:tr w:rsidR="00DA1BF2" w14:paraId="7E0DD446" w14:textId="77777777" w:rsidTr="000A20AB">
        <w:tc>
          <w:tcPr>
            <w:tcW w:w="1315" w:type="dxa"/>
            <w:tcBorders>
              <w:top w:val="single" w:sz="4" w:space="0" w:color="auto"/>
              <w:left w:val="single" w:sz="4" w:space="0" w:color="auto"/>
              <w:bottom w:val="single" w:sz="4" w:space="0" w:color="auto"/>
              <w:right w:val="single" w:sz="4" w:space="0" w:color="auto"/>
            </w:tcBorders>
          </w:tcPr>
          <w:p w14:paraId="55BD95A6"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22E9FA" w14:textId="77777777" w:rsidR="00DA1BF2" w:rsidRDefault="00DA1BF2"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7771283" w14:textId="77777777" w:rsidR="00DA1BF2" w:rsidRDefault="00DA1BF2" w:rsidP="000A20AB">
            <w:pPr>
              <w:spacing w:after="0"/>
              <w:rPr>
                <w:rFonts w:ascii="Arial" w:eastAsia="MS Mincho" w:hAnsi="Arial" w:cs="Arial"/>
                <w:bCs/>
                <w:lang w:eastAsia="ja-JP"/>
              </w:rPr>
            </w:pPr>
          </w:p>
        </w:tc>
      </w:tr>
      <w:tr w:rsidR="00DA1BF2" w14:paraId="431DD118" w14:textId="77777777" w:rsidTr="000A20AB">
        <w:tc>
          <w:tcPr>
            <w:tcW w:w="1315" w:type="dxa"/>
            <w:tcBorders>
              <w:top w:val="single" w:sz="4" w:space="0" w:color="auto"/>
              <w:left w:val="single" w:sz="4" w:space="0" w:color="auto"/>
              <w:bottom w:val="single" w:sz="4" w:space="0" w:color="auto"/>
              <w:right w:val="single" w:sz="4" w:space="0" w:color="auto"/>
            </w:tcBorders>
          </w:tcPr>
          <w:p w14:paraId="73957378"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7BAE1E" w14:textId="77777777" w:rsidR="00DA1BF2" w:rsidRDefault="00DA1BF2"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D3818C" w14:textId="77777777" w:rsidR="00DA1BF2" w:rsidRDefault="00DA1BF2" w:rsidP="000A20AB">
            <w:pPr>
              <w:spacing w:after="0"/>
              <w:rPr>
                <w:rFonts w:ascii="Arial" w:hAnsi="Arial" w:cs="Arial"/>
                <w:lang w:val="en-US" w:eastAsia="zh-CN"/>
              </w:rPr>
            </w:pPr>
          </w:p>
        </w:tc>
      </w:tr>
      <w:tr w:rsidR="00DA1BF2" w14:paraId="15CA86DA" w14:textId="77777777" w:rsidTr="000A20AB">
        <w:tc>
          <w:tcPr>
            <w:tcW w:w="1315" w:type="dxa"/>
            <w:tcBorders>
              <w:top w:val="single" w:sz="4" w:space="0" w:color="auto"/>
              <w:left w:val="single" w:sz="4" w:space="0" w:color="auto"/>
              <w:bottom w:val="single" w:sz="4" w:space="0" w:color="auto"/>
              <w:right w:val="single" w:sz="4" w:space="0" w:color="auto"/>
            </w:tcBorders>
          </w:tcPr>
          <w:p w14:paraId="69EB5BA9"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28495A"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A4D5" w14:textId="77777777" w:rsidR="00DA1BF2" w:rsidRDefault="00DA1BF2" w:rsidP="000A20AB">
            <w:pPr>
              <w:spacing w:after="0"/>
              <w:rPr>
                <w:rFonts w:ascii="Arial" w:eastAsia="MS Mincho" w:hAnsi="Arial" w:cs="Arial"/>
                <w:bCs/>
                <w:lang w:eastAsia="ja-JP"/>
              </w:rPr>
            </w:pPr>
          </w:p>
        </w:tc>
      </w:tr>
      <w:tr w:rsidR="00DA1BF2" w14:paraId="1C0D0523" w14:textId="77777777" w:rsidTr="000A20AB">
        <w:tc>
          <w:tcPr>
            <w:tcW w:w="1315" w:type="dxa"/>
            <w:tcBorders>
              <w:top w:val="single" w:sz="4" w:space="0" w:color="auto"/>
              <w:left w:val="single" w:sz="4" w:space="0" w:color="auto"/>
              <w:bottom w:val="single" w:sz="4" w:space="0" w:color="auto"/>
              <w:right w:val="single" w:sz="4" w:space="0" w:color="auto"/>
            </w:tcBorders>
          </w:tcPr>
          <w:p w14:paraId="15A41C42"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DCD941"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7852D" w14:textId="77777777" w:rsidR="00DA1BF2" w:rsidRDefault="00DA1BF2" w:rsidP="000A20AB">
            <w:pPr>
              <w:spacing w:after="0"/>
              <w:rPr>
                <w:rFonts w:ascii="Arial" w:hAnsi="Arial" w:cs="Arial"/>
                <w:bCs/>
                <w:lang w:val="en-US" w:eastAsia="zh-CN"/>
              </w:rPr>
            </w:pPr>
          </w:p>
        </w:tc>
      </w:tr>
      <w:tr w:rsidR="00DA1BF2" w14:paraId="1F0ACB99" w14:textId="77777777" w:rsidTr="000A20AB">
        <w:tc>
          <w:tcPr>
            <w:tcW w:w="1315" w:type="dxa"/>
            <w:tcBorders>
              <w:top w:val="single" w:sz="4" w:space="0" w:color="auto"/>
              <w:left w:val="single" w:sz="4" w:space="0" w:color="auto"/>
              <w:bottom w:val="single" w:sz="4" w:space="0" w:color="auto"/>
              <w:right w:val="single" w:sz="4" w:space="0" w:color="auto"/>
            </w:tcBorders>
          </w:tcPr>
          <w:p w14:paraId="3A8AD7DF"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885CC6"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5C252C" w14:textId="77777777" w:rsidR="00DA1BF2" w:rsidRDefault="00DA1BF2" w:rsidP="000A20AB">
            <w:pPr>
              <w:spacing w:after="0"/>
              <w:rPr>
                <w:rFonts w:ascii="Arial" w:hAnsi="Arial" w:cs="Arial"/>
              </w:rPr>
            </w:pPr>
          </w:p>
        </w:tc>
      </w:tr>
      <w:tr w:rsidR="00DA1BF2" w14:paraId="5E987571" w14:textId="77777777" w:rsidTr="000A20AB">
        <w:tc>
          <w:tcPr>
            <w:tcW w:w="1315" w:type="dxa"/>
            <w:tcBorders>
              <w:top w:val="single" w:sz="4" w:space="0" w:color="auto"/>
              <w:left w:val="single" w:sz="4" w:space="0" w:color="auto"/>
              <w:bottom w:val="single" w:sz="4" w:space="0" w:color="auto"/>
              <w:right w:val="single" w:sz="4" w:space="0" w:color="auto"/>
            </w:tcBorders>
          </w:tcPr>
          <w:p w14:paraId="7C317269" w14:textId="77777777" w:rsidR="00DA1BF2" w:rsidRDefault="00DA1BF2"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FF3171" w14:textId="77777777" w:rsidR="00DA1BF2" w:rsidRDefault="00DA1BF2"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1862F0" w14:textId="77777777" w:rsidR="00DA1BF2" w:rsidRDefault="00DA1BF2" w:rsidP="000A20AB">
            <w:pPr>
              <w:spacing w:after="0"/>
              <w:rPr>
                <w:rFonts w:ascii="Arial" w:hAnsi="Arial" w:cs="Arial"/>
                <w:bCs/>
                <w:lang w:val="en-US" w:eastAsia="zh-CN"/>
              </w:rPr>
            </w:pPr>
          </w:p>
        </w:tc>
      </w:tr>
      <w:tr w:rsidR="00DA1BF2" w14:paraId="538870C7" w14:textId="77777777" w:rsidTr="000A20AB">
        <w:tc>
          <w:tcPr>
            <w:tcW w:w="1315" w:type="dxa"/>
            <w:tcBorders>
              <w:top w:val="single" w:sz="4" w:space="0" w:color="auto"/>
              <w:left w:val="single" w:sz="4" w:space="0" w:color="auto"/>
              <w:bottom w:val="single" w:sz="4" w:space="0" w:color="auto"/>
              <w:right w:val="single" w:sz="4" w:space="0" w:color="auto"/>
            </w:tcBorders>
          </w:tcPr>
          <w:p w14:paraId="19DE4B3E"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F93F2B" w14:textId="77777777" w:rsidR="00DA1BF2" w:rsidRDefault="00DA1BF2"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F956ED" w14:textId="77777777" w:rsidR="00DA1BF2" w:rsidRDefault="00DA1BF2" w:rsidP="000A20AB">
            <w:pPr>
              <w:spacing w:after="0"/>
              <w:rPr>
                <w:rFonts w:ascii="Arial" w:eastAsia="DengXian" w:hAnsi="Arial" w:cs="Arial"/>
                <w:bCs/>
                <w:lang w:eastAsia="zh-CN"/>
              </w:rPr>
            </w:pPr>
          </w:p>
        </w:tc>
      </w:tr>
      <w:tr w:rsidR="00DA1BF2" w14:paraId="55B49918" w14:textId="77777777" w:rsidTr="000A20AB">
        <w:tc>
          <w:tcPr>
            <w:tcW w:w="1315" w:type="dxa"/>
            <w:tcBorders>
              <w:top w:val="single" w:sz="4" w:space="0" w:color="auto"/>
              <w:left w:val="single" w:sz="4" w:space="0" w:color="auto"/>
              <w:bottom w:val="single" w:sz="4" w:space="0" w:color="auto"/>
              <w:right w:val="single" w:sz="4" w:space="0" w:color="auto"/>
            </w:tcBorders>
          </w:tcPr>
          <w:p w14:paraId="345B625A"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D8EB4A"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C7527F" w14:textId="77777777" w:rsidR="00DA1BF2" w:rsidRDefault="00DA1BF2" w:rsidP="000A20AB">
            <w:pPr>
              <w:spacing w:after="0"/>
              <w:rPr>
                <w:rFonts w:ascii="Arial" w:hAnsi="Arial" w:cs="Arial"/>
                <w:bCs/>
                <w:lang w:val="en-US" w:eastAsia="zh-CN"/>
              </w:rPr>
            </w:pPr>
          </w:p>
        </w:tc>
      </w:tr>
      <w:tr w:rsidR="00DA1BF2" w14:paraId="2FF24AD0" w14:textId="77777777" w:rsidTr="000A20AB">
        <w:tc>
          <w:tcPr>
            <w:tcW w:w="1315" w:type="dxa"/>
            <w:tcBorders>
              <w:top w:val="single" w:sz="4" w:space="0" w:color="auto"/>
              <w:left w:val="single" w:sz="4" w:space="0" w:color="auto"/>
              <w:bottom w:val="single" w:sz="4" w:space="0" w:color="auto"/>
              <w:right w:val="single" w:sz="4" w:space="0" w:color="auto"/>
            </w:tcBorders>
          </w:tcPr>
          <w:p w14:paraId="0C620816"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DCE9B8"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FEF462" w14:textId="77777777" w:rsidR="00DA1BF2" w:rsidRDefault="00DA1BF2" w:rsidP="000A20AB">
            <w:pPr>
              <w:spacing w:after="0"/>
              <w:rPr>
                <w:rFonts w:ascii="Arial" w:eastAsia="MS Mincho" w:hAnsi="Arial" w:cs="Arial"/>
                <w:bCs/>
                <w:lang w:eastAsia="ja-JP"/>
              </w:rPr>
            </w:pPr>
          </w:p>
        </w:tc>
      </w:tr>
      <w:tr w:rsidR="00DA1BF2" w14:paraId="5A408778" w14:textId="77777777" w:rsidTr="000A20AB">
        <w:tc>
          <w:tcPr>
            <w:tcW w:w="1315" w:type="dxa"/>
            <w:tcBorders>
              <w:top w:val="single" w:sz="4" w:space="0" w:color="auto"/>
              <w:left w:val="single" w:sz="4" w:space="0" w:color="auto"/>
              <w:bottom w:val="single" w:sz="4" w:space="0" w:color="auto"/>
              <w:right w:val="single" w:sz="4" w:space="0" w:color="auto"/>
            </w:tcBorders>
          </w:tcPr>
          <w:p w14:paraId="7D2CE706"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A7CCBD"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66365E" w14:textId="77777777" w:rsidR="00DA1BF2" w:rsidRDefault="00DA1BF2" w:rsidP="000A20AB">
            <w:pPr>
              <w:spacing w:after="0"/>
              <w:rPr>
                <w:rFonts w:ascii="Arial" w:eastAsia="MS Mincho" w:hAnsi="Arial" w:cs="Arial"/>
                <w:bCs/>
                <w:lang w:eastAsia="ja-JP"/>
              </w:rPr>
            </w:pPr>
          </w:p>
        </w:tc>
      </w:tr>
      <w:tr w:rsidR="00DA1BF2" w14:paraId="7DA593E2" w14:textId="77777777" w:rsidTr="000A20AB">
        <w:tc>
          <w:tcPr>
            <w:tcW w:w="1315" w:type="dxa"/>
            <w:tcBorders>
              <w:top w:val="single" w:sz="4" w:space="0" w:color="auto"/>
              <w:left w:val="single" w:sz="4" w:space="0" w:color="auto"/>
              <w:bottom w:val="single" w:sz="4" w:space="0" w:color="auto"/>
              <w:right w:val="single" w:sz="4" w:space="0" w:color="auto"/>
            </w:tcBorders>
          </w:tcPr>
          <w:p w14:paraId="7899DFD5"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2CD508"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F5680D" w14:textId="77777777" w:rsidR="00DA1BF2" w:rsidRDefault="00DA1BF2" w:rsidP="000A20AB">
            <w:pPr>
              <w:spacing w:after="0"/>
              <w:rPr>
                <w:rFonts w:ascii="Arial" w:eastAsia="MS Mincho" w:hAnsi="Arial" w:cs="Arial"/>
                <w:bCs/>
                <w:lang w:eastAsia="ja-JP"/>
              </w:rPr>
            </w:pPr>
          </w:p>
        </w:tc>
      </w:tr>
      <w:tr w:rsidR="00DA1BF2" w14:paraId="5FE75FD5" w14:textId="77777777" w:rsidTr="000A20AB">
        <w:tc>
          <w:tcPr>
            <w:tcW w:w="1315" w:type="dxa"/>
            <w:tcBorders>
              <w:top w:val="single" w:sz="4" w:space="0" w:color="auto"/>
              <w:left w:val="single" w:sz="4" w:space="0" w:color="auto"/>
              <w:bottom w:val="single" w:sz="4" w:space="0" w:color="auto"/>
              <w:right w:val="single" w:sz="4" w:space="0" w:color="auto"/>
            </w:tcBorders>
          </w:tcPr>
          <w:p w14:paraId="54274B26" w14:textId="77777777" w:rsidR="00DA1BF2" w:rsidRDefault="00DA1BF2"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C900" w14:textId="77777777" w:rsidR="00DA1BF2" w:rsidRDefault="00DA1BF2"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B7DB076" w14:textId="77777777" w:rsidR="00DA1BF2" w:rsidRDefault="00DA1BF2" w:rsidP="000A20AB">
            <w:pPr>
              <w:spacing w:after="0"/>
              <w:rPr>
                <w:rFonts w:ascii="Arial" w:eastAsia="MS Mincho" w:hAnsi="Arial" w:cs="Arial"/>
                <w:bCs/>
                <w:lang w:eastAsia="ja-JP"/>
              </w:rPr>
            </w:pPr>
          </w:p>
        </w:tc>
      </w:tr>
      <w:tr w:rsidR="00DA1BF2" w14:paraId="52EB8D36" w14:textId="77777777" w:rsidTr="000A20AB">
        <w:tc>
          <w:tcPr>
            <w:tcW w:w="1315" w:type="dxa"/>
            <w:tcBorders>
              <w:top w:val="single" w:sz="4" w:space="0" w:color="auto"/>
              <w:left w:val="single" w:sz="4" w:space="0" w:color="auto"/>
              <w:bottom w:val="single" w:sz="4" w:space="0" w:color="auto"/>
              <w:right w:val="single" w:sz="4" w:space="0" w:color="auto"/>
            </w:tcBorders>
          </w:tcPr>
          <w:p w14:paraId="4A544B5D"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EDC1896"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A7F83F" w14:textId="77777777" w:rsidR="00DA1BF2" w:rsidRDefault="00DA1BF2" w:rsidP="000A20AB">
            <w:pPr>
              <w:spacing w:after="0"/>
              <w:rPr>
                <w:rFonts w:ascii="Arial" w:eastAsia="DengXian" w:hAnsi="Arial" w:cs="Arial"/>
                <w:bCs/>
                <w:lang w:eastAsia="zh-CN"/>
              </w:rPr>
            </w:pPr>
          </w:p>
        </w:tc>
      </w:tr>
      <w:tr w:rsidR="00DA1BF2" w14:paraId="604E612C" w14:textId="77777777" w:rsidTr="000A20AB">
        <w:tc>
          <w:tcPr>
            <w:tcW w:w="1315" w:type="dxa"/>
            <w:tcBorders>
              <w:top w:val="single" w:sz="4" w:space="0" w:color="auto"/>
              <w:left w:val="single" w:sz="4" w:space="0" w:color="auto"/>
              <w:bottom w:val="single" w:sz="4" w:space="0" w:color="auto"/>
              <w:right w:val="single" w:sz="4" w:space="0" w:color="auto"/>
            </w:tcBorders>
          </w:tcPr>
          <w:p w14:paraId="31952211" w14:textId="77777777" w:rsidR="00DA1BF2" w:rsidRDefault="00DA1BF2"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148AAA9" w14:textId="77777777" w:rsidR="00DA1BF2" w:rsidRDefault="00DA1BF2"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BC7EFFC" w14:textId="77777777" w:rsidR="00DA1BF2" w:rsidRDefault="00DA1BF2" w:rsidP="000A20AB">
            <w:pPr>
              <w:spacing w:after="0"/>
              <w:rPr>
                <w:rFonts w:ascii="Arial" w:hAnsi="Arial" w:cs="Arial"/>
                <w:bCs/>
                <w:lang w:val="en-US" w:eastAsia="ko-KR"/>
              </w:rPr>
            </w:pPr>
          </w:p>
        </w:tc>
      </w:tr>
      <w:tr w:rsidR="00DA1BF2" w14:paraId="13EB1C9E" w14:textId="77777777" w:rsidTr="000A20AB">
        <w:tc>
          <w:tcPr>
            <w:tcW w:w="1315" w:type="dxa"/>
            <w:tcBorders>
              <w:top w:val="single" w:sz="4" w:space="0" w:color="auto"/>
              <w:left w:val="single" w:sz="4" w:space="0" w:color="auto"/>
              <w:bottom w:val="single" w:sz="4" w:space="0" w:color="auto"/>
              <w:right w:val="single" w:sz="4" w:space="0" w:color="auto"/>
            </w:tcBorders>
          </w:tcPr>
          <w:p w14:paraId="39F2D1E4" w14:textId="77777777" w:rsidR="00DA1BF2" w:rsidRDefault="00DA1BF2"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36AE9CD" w14:textId="77777777" w:rsidR="00DA1BF2" w:rsidRDefault="00DA1BF2"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982C60" w14:textId="77777777" w:rsidR="00DA1BF2" w:rsidRDefault="00DA1BF2" w:rsidP="000A20AB">
            <w:pPr>
              <w:spacing w:after="0"/>
              <w:rPr>
                <w:rFonts w:ascii="Arial" w:hAnsi="Arial" w:cs="Arial"/>
                <w:bCs/>
                <w:lang w:val="en-US" w:eastAsia="ko-KR"/>
              </w:rPr>
            </w:pPr>
          </w:p>
        </w:tc>
      </w:tr>
    </w:tbl>
    <w:p w14:paraId="3DB5A6A6" w14:textId="75968E20" w:rsidR="00DA1BF2" w:rsidRDefault="00DA1BF2" w:rsidP="00DA1BF2">
      <w:pPr>
        <w:jc w:val="both"/>
        <w:rPr>
          <w:rFonts w:ascii="Arial" w:hAnsi="Arial" w:cs="Arial"/>
          <w:b/>
        </w:rPr>
      </w:pPr>
    </w:p>
    <w:p w14:paraId="2BD75C23" w14:textId="0AC0A68C" w:rsidR="00352279" w:rsidRDefault="00352279" w:rsidP="00DA1BF2">
      <w:pPr>
        <w:jc w:val="both"/>
        <w:rPr>
          <w:rFonts w:ascii="Arial" w:hAnsi="Arial" w:cs="Arial"/>
          <w:b/>
        </w:rPr>
      </w:pPr>
    </w:p>
    <w:p w14:paraId="1BC1F18C" w14:textId="77777777" w:rsidR="006137DA" w:rsidRDefault="006137DA" w:rsidP="00DA1BF2">
      <w:pPr>
        <w:jc w:val="both"/>
        <w:rPr>
          <w:rFonts w:ascii="Arial" w:hAnsi="Arial" w:cs="Arial"/>
          <w:b/>
        </w:rPr>
      </w:pPr>
    </w:p>
    <w:p w14:paraId="43D70A14" w14:textId="7565DB0C" w:rsidR="00352279" w:rsidRDefault="00352279" w:rsidP="00352279">
      <w:pPr>
        <w:jc w:val="both"/>
        <w:rPr>
          <w:rFonts w:ascii="Arial" w:hAnsi="Arial" w:cs="Arial"/>
          <w:b/>
        </w:rPr>
      </w:pPr>
      <w:r w:rsidRPr="00DE698F">
        <w:rPr>
          <w:rFonts w:ascii="Arial" w:hAnsi="Arial" w:cs="Arial"/>
          <w:b/>
        </w:rPr>
        <w:t xml:space="preserve">Open Point </w:t>
      </w:r>
      <w:r>
        <w:rPr>
          <w:rFonts w:ascii="Arial" w:hAnsi="Arial" w:cs="Arial"/>
          <w:b/>
        </w:rPr>
        <w:t>5</w:t>
      </w:r>
      <w:r w:rsidRPr="00DE698F">
        <w:rPr>
          <w:rFonts w:ascii="Arial" w:hAnsi="Arial" w:cs="Arial"/>
          <w:b/>
        </w:rPr>
        <w:t xml:space="preserve">– </w:t>
      </w:r>
      <w:r w:rsidRPr="00EE2C08">
        <w:rPr>
          <w:rFonts w:ascii="Arial" w:hAnsi="Arial" w:cs="Arial"/>
          <w:b/>
        </w:rPr>
        <w:t>Additional open issue on whether LTE MN can configure R18 NR IDC for NR side</w:t>
      </w:r>
    </w:p>
    <w:p w14:paraId="2BAA7304" w14:textId="0F3B159E" w:rsidR="00352279" w:rsidRPr="001F6E46" w:rsidRDefault="00352279" w:rsidP="00352279">
      <w:pPr>
        <w:jc w:val="both"/>
        <w:rPr>
          <w:rFonts w:ascii="Arial" w:hAnsi="Arial" w:cs="Arial"/>
        </w:rPr>
      </w:pPr>
      <w:r w:rsidRPr="001F6E46">
        <w:rPr>
          <w:rFonts w:ascii="Arial" w:hAnsi="Arial" w:cs="Arial"/>
        </w:rPr>
        <w:t xml:space="preserve">During the online discussion one point </w:t>
      </w:r>
      <w:r w:rsidR="008C1A72">
        <w:rPr>
          <w:rFonts w:ascii="Arial" w:hAnsi="Arial" w:cs="Arial"/>
        </w:rPr>
        <w:t xml:space="preserve">that </w:t>
      </w:r>
      <w:r w:rsidRPr="001F6E46">
        <w:rPr>
          <w:rFonts w:ascii="Arial" w:hAnsi="Arial" w:cs="Arial"/>
        </w:rPr>
        <w:t xml:space="preserve">came up </w:t>
      </w:r>
      <w:r w:rsidR="008C1A72">
        <w:rPr>
          <w:rFonts w:ascii="Arial" w:hAnsi="Arial" w:cs="Arial"/>
        </w:rPr>
        <w:t xml:space="preserve">was </w:t>
      </w:r>
      <w:r w:rsidRPr="001F6E46">
        <w:rPr>
          <w:rFonts w:ascii="Arial" w:hAnsi="Arial" w:cs="Arial"/>
        </w:rPr>
        <w:t>whether LTE MN can configure the UE with R18 NR IDC configuration</w:t>
      </w:r>
      <w:r>
        <w:rPr>
          <w:rFonts w:ascii="Arial" w:hAnsi="Arial" w:cs="Arial"/>
        </w:rPr>
        <w:t>. Company views on this is invited</w:t>
      </w:r>
    </w:p>
    <w:p w14:paraId="450B1A73" w14:textId="7E16F4A0" w:rsidR="00352279" w:rsidRDefault="00352279" w:rsidP="00352279">
      <w:pPr>
        <w:jc w:val="both"/>
        <w:rPr>
          <w:rFonts w:ascii="Arial" w:hAnsi="Arial" w:cs="Arial"/>
        </w:rPr>
      </w:pPr>
      <w:r>
        <w:rPr>
          <w:rFonts w:ascii="Arial" w:hAnsi="Arial" w:cs="Arial"/>
        </w:rPr>
        <w:t xml:space="preserve">Question 8 – Do you think whether </w:t>
      </w:r>
      <w:r w:rsidRPr="001F6E46">
        <w:rPr>
          <w:rFonts w:ascii="Arial" w:hAnsi="Arial" w:cs="Arial"/>
        </w:rPr>
        <w:t>LTE MN can configure the UE with R18 NR IDC configuration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352279" w14:paraId="7FC4ED33" w14:textId="77777777" w:rsidTr="000A20AB">
        <w:tc>
          <w:tcPr>
            <w:tcW w:w="1315" w:type="dxa"/>
            <w:tcBorders>
              <w:top w:val="single" w:sz="4" w:space="0" w:color="auto"/>
              <w:left w:val="single" w:sz="4" w:space="0" w:color="auto"/>
              <w:bottom w:val="single" w:sz="4" w:space="0" w:color="auto"/>
              <w:right w:val="single" w:sz="4" w:space="0" w:color="auto"/>
            </w:tcBorders>
          </w:tcPr>
          <w:p w14:paraId="560277E1" w14:textId="77777777" w:rsidR="00352279" w:rsidRDefault="00352279"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7BDE53B" w14:textId="77777777" w:rsidR="00352279" w:rsidRDefault="00352279" w:rsidP="000A20AB">
            <w:pPr>
              <w:spacing w:after="0"/>
              <w:rPr>
                <w:rFonts w:ascii="Arial" w:hAnsi="Arial" w:cs="Arial"/>
                <w:b/>
                <w:bCs/>
                <w:lang w:eastAsia="zh-CN"/>
              </w:rPr>
            </w:pPr>
            <w:r>
              <w:rPr>
                <w:rFonts w:ascii="Arial" w:hAnsi="Arial" w:cs="Arial"/>
                <w:b/>
                <w:bCs/>
                <w:lang w:eastAsia="zh-CN"/>
              </w:rPr>
              <w:t xml:space="preserve">Answers </w:t>
            </w:r>
          </w:p>
          <w:p w14:paraId="0B0FD0E5" w14:textId="77777777" w:rsidR="00352279" w:rsidRDefault="00352279"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CD871A" w14:textId="77777777" w:rsidR="00352279" w:rsidRDefault="00352279" w:rsidP="000A20AB">
            <w:pPr>
              <w:spacing w:after="0"/>
              <w:rPr>
                <w:rFonts w:ascii="Arial" w:hAnsi="Arial" w:cs="Arial"/>
                <w:b/>
                <w:bCs/>
                <w:lang w:eastAsia="zh-CN"/>
              </w:rPr>
            </w:pPr>
            <w:r>
              <w:rPr>
                <w:rFonts w:ascii="Arial" w:hAnsi="Arial" w:cs="Arial"/>
                <w:b/>
                <w:bCs/>
                <w:lang w:eastAsia="zh-CN"/>
              </w:rPr>
              <w:t>Comments</w:t>
            </w:r>
          </w:p>
        </w:tc>
      </w:tr>
      <w:tr w:rsidR="00352279" w14:paraId="655B9757" w14:textId="77777777" w:rsidTr="000A20AB">
        <w:tc>
          <w:tcPr>
            <w:tcW w:w="1315" w:type="dxa"/>
            <w:tcBorders>
              <w:top w:val="single" w:sz="4" w:space="0" w:color="auto"/>
              <w:left w:val="single" w:sz="4" w:space="0" w:color="auto"/>
              <w:bottom w:val="single" w:sz="4" w:space="0" w:color="auto"/>
              <w:right w:val="single" w:sz="4" w:space="0" w:color="auto"/>
            </w:tcBorders>
          </w:tcPr>
          <w:p w14:paraId="40CCA800" w14:textId="2DA8E92D" w:rsidR="00352279" w:rsidRDefault="006208DF"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655E630" w14:textId="16EFE0A4" w:rsidR="00352279" w:rsidRDefault="002C02A8" w:rsidP="000A20AB">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6C7F47" w14:textId="72AE39FF" w:rsidR="00352279" w:rsidRDefault="002C02A8" w:rsidP="000A20AB">
            <w:pPr>
              <w:spacing w:after="0"/>
              <w:rPr>
                <w:rFonts w:ascii="Arial" w:hAnsi="Arial" w:cs="Arial"/>
              </w:rPr>
            </w:pPr>
            <w:r>
              <w:rPr>
                <w:rFonts w:ascii="Arial" w:hAnsi="Arial" w:cs="Arial"/>
              </w:rPr>
              <w:t>We understand that the LTE MN may have the intention to resolve the IMD issue between LTE MCG and NR SCG</w:t>
            </w:r>
            <w:r w:rsidR="002767B5">
              <w:rPr>
                <w:rFonts w:ascii="Arial" w:hAnsi="Arial" w:cs="Arial"/>
              </w:rPr>
              <w:t xml:space="preserve"> via the enhanced FDM solution</w:t>
            </w:r>
            <w:r w:rsidR="00E44B80">
              <w:rPr>
                <w:rFonts w:ascii="Arial" w:hAnsi="Arial" w:cs="Arial"/>
              </w:rPr>
              <w:t xml:space="preserve">. </w:t>
            </w:r>
            <w:proofErr w:type="gramStart"/>
            <w:r w:rsidR="00E44B80">
              <w:rPr>
                <w:rFonts w:ascii="Arial" w:hAnsi="Arial" w:cs="Arial"/>
              </w:rPr>
              <w:t>However</w:t>
            </w:r>
            <w:proofErr w:type="gramEnd"/>
            <w:r w:rsidR="00E44B80">
              <w:rPr>
                <w:rFonts w:ascii="Arial" w:hAnsi="Arial" w:cs="Arial"/>
              </w:rPr>
              <w:t xml:space="preserve"> changing the LTE specification may require lots of discussion on the LTE specification, which seems not reasonable as RAN2 only has one meeting left for Rel-18 IDC.</w:t>
            </w:r>
            <w:r w:rsidR="002767B5">
              <w:rPr>
                <w:rFonts w:ascii="Arial" w:hAnsi="Arial" w:cs="Arial"/>
              </w:rPr>
              <w:t xml:space="preserve"> Since we have already had the Rel-15 FDM </w:t>
            </w:r>
            <w:r w:rsidR="002767B5">
              <w:rPr>
                <w:rFonts w:ascii="Arial" w:hAnsi="Arial" w:cs="Arial"/>
              </w:rPr>
              <w:lastRenderedPageBreak/>
              <w:t>solution for EN-DC to resolve the IMD issue between MCG and SCG, we would suggest that we move forward to enhance IMD issue only for NR SA. For EN-DC, the harmonic interference issue of NR SN can be supported without extra standard effort.</w:t>
            </w:r>
          </w:p>
        </w:tc>
      </w:tr>
      <w:tr w:rsidR="00B47A31" w14:paraId="1D1B4F34" w14:textId="77777777" w:rsidTr="000A20AB">
        <w:tc>
          <w:tcPr>
            <w:tcW w:w="1315" w:type="dxa"/>
            <w:tcBorders>
              <w:top w:val="single" w:sz="4" w:space="0" w:color="auto"/>
              <w:left w:val="single" w:sz="4" w:space="0" w:color="auto"/>
              <w:bottom w:val="single" w:sz="4" w:space="0" w:color="auto"/>
              <w:right w:val="single" w:sz="4" w:space="0" w:color="auto"/>
            </w:tcBorders>
          </w:tcPr>
          <w:p w14:paraId="05C9C890" w14:textId="3ABF1FC5" w:rsidR="00B47A31" w:rsidRDefault="00B47A31" w:rsidP="00B47A31">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291FFBA1" w14:textId="5132A195" w:rsidR="00B47A31" w:rsidRDefault="00B47A31" w:rsidP="00B47A31">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B05159F" w14:textId="70FCA403" w:rsidR="006A2BB9" w:rsidRDefault="00B47A31" w:rsidP="00B47A31">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rsidR="00352279" w14:paraId="25862B61" w14:textId="77777777" w:rsidTr="000A20AB">
        <w:tc>
          <w:tcPr>
            <w:tcW w:w="1315" w:type="dxa"/>
            <w:tcBorders>
              <w:top w:val="single" w:sz="4" w:space="0" w:color="auto"/>
              <w:left w:val="single" w:sz="4" w:space="0" w:color="auto"/>
              <w:bottom w:val="single" w:sz="4" w:space="0" w:color="auto"/>
              <w:right w:val="single" w:sz="4" w:space="0" w:color="auto"/>
            </w:tcBorders>
          </w:tcPr>
          <w:p w14:paraId="3BBA3A95"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6644E9"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6E963B" w14:textId="77777777" w:rsidR="00352279" w:rsidRDefault="00352279" w:rsidP="000A20AB">
            <w:pPr>
              <w:spacing w:after="0"/>
              <w:rPr>
                <w:rFonts w:ascii="Arial" w:eastAsia="DengXian" w:hAnsi="Arial" w:cs="Arial"/>
                <w:bCs/>
                <w:lang w:eastAsia="zh-CN"/>
              </w:rPr>
            </w:pPr>
          </w:p>
        </w:tc>
      </w:tr>
      <w:tr w:rsidR="00352279" w14:paraId="02FA51AA" w14:textId="77777777" w:rsidTr="000A20AB">
        <w:tc>
          <w:tcPr>
            <w:tcW w:w="1315" w:type="dxa"/>
            <w:tcBorders>
              <w:top w:val="single" w:sz="4" w:space="0" w:color="auto"/>
              <w:left w:val="single" w:sz="4" w:space="0" w:color="auto"/>
              <w:bottom w:val="single" w:sz="4" w:space="0" w:color="auto"/>
              <w:right w:val="single" w:sz="4" w:space="0" w:color="auto"/>
            </w:tcBorders>
          </w:tcPr>
          <w:p w14:paraId="273AE8D4"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02D686" w14:textId="77777777" w:rsidR="00352279" w:rsidRDefault="00352279"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EC8D6C" w14:textId="77777777" w:rsidR="00352279" w:rsidRDefault="00352279" w:rsidP="000A20AB">
            <w:pPr>
              <w:spacing w:after="0"/>
              <w:rPr>
                <w:rFonts w:ascii="Arial" w:eastAsia="MS Mincho" w:hAnsi="Arial" w:cs="Arial"/>
                <w:bCs/>
                <w:lang w:eastAsia="ja-JP"/>
              </w:rPr>
            </w:pPr>
          </w:p>
        </w:tc>
      </w:tr>
      <w:tr w:rsidR="00352279" w14:paraId="3C87AA76" w14:textId="77777777" w:rsidTr="000A20AB">
        <w:tc>
          <w:tcPr>
            <w:tcW w:w="1315" w:type="dxa"/>
            <w:tcBorders>
              <w:top w:val="single" w:sz="4" w:space="0" w:color="auto"/>
              <w:left w:val="single" w:sz="4" w:space="0" w:color="auto"/>
              <w:bottom w:val="single" w:sz="4" w:space="0" w:color="auto"/>
              <w:right w:val="single" w:sz="4" w:space="0" w:color="auto"/>
            </w:tcBorders>
          </w:tcPr>
          <w:p w14:paraId="581B89C0"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3805DED" w14:textId="77777777" w:rsidR="00352279" w:rsidRDefault="00352279"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A0090A" w14:textId="77777777" w:rsidR="00352279" w:rsidRDefault="00352279" w:rsidP="000A20AB">
            <w:pPr>
              <w:spacing w:after="0"/>
              <w:rPr>
                <w:rFonts w:ascii="Arial" w:hAnsi="Arial" w:cs="Arial"/>
                <w:lang w:val="en-US" w:eastAsia="zh-CN"/>
              </w:rPr>
            </w:pPr>
          </w:p>
        </w:tc>
      </w:tr>
      <w:tr w:rsidR="00352279" w14:paraId="23F5F987" w14:textId="77777777" w:rsidTr="000A20AB">
        <w:tc>
          <w:tcPr>
            <w:tcW w:w="1315" w:type="dxa"/>
            <w:tcBorders>
              <w:top w:val="single" w:sz="4" w:space="0" w:color="auto"/>
              <w:left w:val="single" w:sz="4" w:space="0" w:color="auto"/>
              <w:bottom w:val="single" w:sz="4" w:space="0" w:color="auto"/>
              <w:right w:val="single" w:sz="4" w:space="0" w:color="auto"/>
            </w:tcBorders>
          </w:tcPr>
          <w:p w14:paraId="3BA344F0"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987D63"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0EFC68" w14:textId="77777777" w:rsidR="00352279" w:rsidRDefault="00352279" w:rsidP="000A20AB">
            <w:pPr>
              <w:spacing w:after="0"/>
              <w:rPr>
                <w:rFonts w:ascii="Arial" w:eastAsia="MS Mincho" w:hAnsi="Arial" w:cs="Arial"/>
                <w:bCs/>
                <w:lang w:eastAsia="ja-JP"/>
              </w:rPr>
            </w:pPr>
          </w:p>
        </w:tc>
      </w:tr>
      <w:tr w:rsidR="00352279" w14:paraId="5EC81545" w14:textId="77777777" w:rsidTr="000A20AB">
        <w:tc>
          <w:tcPr>
            <w:tcW w:w="1315" w:type="dxa"/>
            <w:tcBorders>
              <w:top w:val="single" w:sz="4" w:space="0" w:color="auto"/>
              <w:left w:val="single" w:sz="4" w:space="0" w:color="auto"/>
              <w:bottom w:val="single" w:sz="4" w:space="0" w:color="auto"/>
              <w:right w:val="single" w:sz="4" w:space="0" w:color="auto"/>
            </w:tcBorders>
          </w:tcPr>
          <w:p w14:paraId="2E726385"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60B6FC"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8E14D" w14:textId="77777777" w:rsidR="00352279" w:rsidRDefault="00352279" w:rsidP="000A20AB">
            <w:pPr>
              <w:spacing w:after="0"/>
              <w:rPr>
                <w:rFonts w:ascii="Arial" w:hAnsi="Arial" w:cs="Arial"/>
                <w:bCs/>
                <w:lang w:val="en-US" w:eastAsia="zh-CN"/>
              </w:rPr>
            </w:pPr>
          </w:p>
        </w:tc>
      </w:tr>
      <w:tr w:rsidR="00352279" w14:paraId="0C2939B0" w14:textId="77777777" w:rsidTr="000A20AB">
        <w:tc>
          <w:tcPr>
            <w:tcW w:w="1315" w:type="dxa"/>
            <w:tcBorders>
              <w:top w:val="single" w:sz="4" w:space="0" w:color="auto"/>
              <w:left w:val="single" w:sz="4" w:space="0" w:color="auto"/>
              <w:bottom w:val="single" w:sz="4" w:space="0" w:color="auto"/>
              <w:right w:val="single" w:sz="4" w:space="0" w:color="auto"/>
            </w:tcBorders>
          </w:tcPr>
          <w:p w14:paraId="3CE4F127"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042D06"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940206F" w14:textId="77777777" w:rsidR="00352279" w:rsidRDefault="00352279" w:rsidP="000A20AB">
            <w:pPr>
              <w:spacing w:after="0"/>
              <w:rPr>
                <w:rFonts w:ascii="Arial" w:hAnsi="Arial" w:cs="Arial"/>
              </w:rPr>
            </w:pPr>
          </w:p>
        </w:tc>
      </w:tr>
      <w:tr w:rsidR="00352279" w14:paraId="5604AA5F" w14:textId="77777777" w:rsidTr="000A20AB">
        <w:tc>
          <w:tcPr>
            <w:tcW w:w="1315" w:type="dxa"/>
            <w:tcBorders>
              <w:top w:val="single" w:sz="4" w:space="0" w:color="auto"/>
              <w:left w:val="single" w:sz="4" w:space="0" w:color="auto"/>
              <w:bottom w:val="single" w:sz="4" w:space="0" w:color="auto"/>
              <w:right w:val="single" w:sz="4" w:space="0" w:color="auto"/>
            </w:tcBorders>
          </w:tcPr>
          <w:p w14:paraId="2496D5FA" w14:textId="77777777" w:rsidR="00352279" w:rsidRDefault="00352279"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99BA4C5" w14:textId="77777777" w:rsidR="00352279" w:rsidRDefault="00352279"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30D084F" w14:textId="77777777" w:rsidR="00352279" w:rsidRDefault="00352279" w:rsidP="000A20AB">
            <w:pPr>
              <w:spacing w:after="0"/>
              <w:rPr>
                <w:rFonts w:ascii="Arial" w:hAnsi="Arial" w:cs="Arial"/>
                <w:bCs/>
                <w:lang w:val="en-US" w:eastAsia="zh-CN"/>
              </w:rPr>
            </w:pPr>
          </w:p>
        </w:tc>
      </w:tr>
      <w:tr w:rsidR="00352279" w14:paraId="2688E763" w14:textId="77777777" w:rsidTr="000A20AB">
        <w:tc>
          <w:tcPr>
            <w:tcW w:w="1315" w:type="dxa"/>
            <w:tcBorders>
              <w:top w:val="single" w:sz="4" w:space="0" w:color="auto"/>
              <w:left w:val="single" w:sz="4" w:space="0" w:color="auto"/>
              <w:bottom w:val="single" w:sz="4" w:space="0" w:color="auto"/>
              <w:right w:val="single" w:sz="4" w:space="0" w:color="auto"/>
            </w:tcBorders>
          </w:tcPr>
          <w:p w14:paraId="0C08D91B"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7D8513" w14:textId="77777777" w:rsidR="00352279" w:rsidRDefault="00352279"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670072" w14:textId="77777777" w:rsidR="00352279" w:rsidRDefault="00352279" w:rsidP="000A20AB">
            <w:pPr>
              <w:spacing w:after="0"/>
              <w:rPr>
                <w:rFonts w:ascii="Arial" w:eastAsia="DengXian" w:hAnsi="Arial" w:cs="Arial"/>
                <w:bCs/>
                <w:lang w:eastAsia="zh-CN"/>
              </w:rPr>
            </w:pPr>
          </w:p>
        </w:tc>
      </w:tr>
      <w:tr w:rsidR="00352279" w14:paraId="170A7406" w14:textId="77777777" w:rsidTr="000A20AB">
        <w:tc>
          <w:tcPr>
            <w:tcW w:w="1315" w:type="dxa"/>
            <w:tcBorders>
              <w:top w:val="single" w:sz="4" w:space="0" w:color="auto"/>
              <w:left w:val="single" w:sz="4" w:space="0" w:color="auto"/>
              <w:bottom w:val="single" w:sz="4" w:space="0" w:color="auto"/>
              <w:right w:val="single" w:sz="4" w:space="0" w:color="auto"/>
            </w:tcBorders>
          </w:tcPr>
          <w:p w14:paraId="6D218FDD"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98F564"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ACA94" w14:textId="77777777" w:rsidR="00352279" w:rsidRDefault="00352279" w:rsidP="000A20AB">
            <w:pPr>
              <w:spacing w:after="0"/>
              <w:rPr>
                <w:rFonts w:ascii="Arial" w:hAnsi="Arial" w:cs="Arial"/>
                <w:bCs/>
                <w:lang w:val="en-US" w:eastAsia="zh-CN"/>
              </w:rPr>
            </w:pPr>
          </w:p>
        </w:tc>
      </w:tr>
      <w:tr w:rsidR="00352279" w14:paraId="491F73F0" w14:textId="77777777" w:rsidTr="000A20AB">
        <w:tc>
          <w:tcPr>
            <w:tcW w:w="1315" w:type="dxa"/>
            <w:tcBorders>
              <w:top w:val="single" w:sz="4" w:space="0" w:color="auto"/>
              <w:left w:val="single" w:sz="4" w:space="0" w:color="auto"/>
              <w:bottom w:val="single" w:sz="4" w:space="0" w:color="auto"/>
              <w:right w:val="single" w:sz="4" w:space="0" w:color="auto"/>
            </w:tcBorders>
          </w:tcPr>
          <w:p w14:paraId="0711BF28"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EDF251E"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9FC397" w14:textId="77777777" w:rsidR="00352279" w:rsidRDefault="00352279" w:rsidP="000A20AB">
            <w:pPr>
              <w:spacing w:after="0"/>
              <w:rPr>
                <w:rFonts w:ascii="Arial" w:eastAsia="MS Mincho" w:hAnsi="Arial" w:cs="Arial"/>
                <w:bCs/>
                <w:lang w:eastAsia="ja-JP"/>
              </w:rPr>
            </w:pPr>
          </w:p>
        </w:tc>
      </w:tr>
      <w:tr w:rsidR="00352279" w14:paraId="012516A7" w14:textId="77777777" w:rsidTr="000A20AB">
        <w:tc>
          <w:tcPr>
            <w:tcW w:w="1315" w:type="dxa"/>
            <w:tcBorders>
              <w:top w:val="single" w:sz="4" w:space="0" w:color="auto"/>
              <w:left w:val="single" w:sz="4" w:space="0" w:color="auto"/>
              <w:bottom w:val="single" w:sz="4" w:space="0" w:color="auto"/>
              <w:right w:val="single" w:sz="4" w:space="0" w:color="auto"/>
            </w:tcBorders>
          </w:tcPr>
          <w:p w14:paraId="56AF903C"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83D23AB"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8E10BE" w14:textId="77777777" w:rsidR="00352279" w:rsidRDefault="00352279" w:rsidP="000A20AB">
            <w:pPr>
              <w:spacing w:after="0"/>
              <w:rPr>
                <w:rFonts w:ascii="Arial" w:eastAsia="MS Mincho" w:hAnsi="Arial" w:cs="Arial"/>
                <w:bCs/>
                <w:lang w:eastAsia="ja-JP"/>
              </w:rPr>
            </w:pPr>
          </w:p>
        </w:tc>
      </w:tr>
      <w:tr w:rsidR="00352279" w14:paraId="4C1CCB2A" w14:textId="77777777" w:rsidTr="000A20AB">
        <w:tc>
          <w:tcPr>
            <w:tcW w:w="1315" w:type="dxa"/>
            <w:tcBorders>
              <w:top w:val="single" w:sz="4" w:space="0" w:color="auto"/>
              <w:left w:val="single" w:sz="4" w:space="0" w:color="auto"/>
              <w:bottom w:val="single" w:sz="4" w:space="0" w:color="auto"/>
              <w:right w:val="single" w:sz="4" w:space="0" w:color="auto"/>
            </w:tcBorders>
          </w:tcPr>
          <w:p w14:paraId="06E2BF0A"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C7A937"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B38C5E" w14:textId="77777777" w:rsidR="00352279" w:rsidRDefault="00352279" w:rsidP="000A20AB">
            <w:pPr>
              <w:spacing w:after="0"/>
              <w:rPr>
                <w:rFonts w:ascii="Arial" w:eastAsia="MS Mincho" w:hAnsi="Arial" w:cs="Arial"/>
                <w:bCs/>
                <w:lang w:eastAsia="ja-JP"/>
              </w:rPr>
            </w:pPr>
          </w:p>
        </w:tc>
      </w:tr>
      <w:tr w:rsidR="00352279" w14:paraId="47206231" w14:textId="77777777" w:rsidTr="000A20AB">
        <w:tc>
          <w:tcPr>
            <w:tcW w:w="1315" w:type="dxa"/>
            <w:tcBorders>
              <w:top w:val="single" w:sz="4" w:space="0" w:color="auto"/>
              <w:left w:val="single" w:sz="4" w:space="0" w:color="auto"/>
              <w:bottom w:val="single" w:sz="4" w:space="0" w:color="auto"/>
              <w:right w:val="single" w:sz="4" w:space="0" w:color="auto"/>
            </w:tcBorders>
          </w:tcPr>
          <w:p w14:paraId="07AADC02" w14:textId="77777777" w:rsidR="00352279" w:rsidRDefault="00352279"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C6F2B9" w14:textId="77777777" w:rsidR="00352279" w:rsidRDefault="00352279"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5A6D50" w14:textId="77777777" w:rsidR="00352279" w:rsidRDefault="00352279" w:rsidP="000A20AB">
            <w:pPr>
              <w:spacing w:after="0"/>
              <w:rPr>
                <w:rFonts w:ascii="Arial" w:eastAsia="MS Mincho" w:hAnsi="Arial" w:cs="Arial"/>
                <w:bCs/>
                <w:lang w:eastAsia="ja-JP"/>
              </w:rPr>
            </w:pPr>
          </w:p>
        </w:tc>
      </w:tr>
      <w:tr w:rsidR="00352279" w14:paraId="1A3BA6C4" w14:textId="77777777" w:rsidTr="000A20AB">
        <w:tc>
          <w:tcPr>
            <w:tcW w:w="1315" w:type="dxa"/>
            <w:tcBorders>
              <w:top w:val="single" w:sz="4" w:space="0" w:color="auto"/>
              <w:left w:val="single" w:sz="4" w:space="0" w:color="auto"/>
              <w:bottom w:val="single" w:sz="4" w:space="0" w:color="auto"/>
              <w:right w:val="single" w:sz="4" w:space="0" w:color="auto"/>
            </w:tcBorders>
          </w:tcPr>
          <w:p w14:paraId="4063BA42"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CED4241"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138E01" w14:textId="77777777" w:rsidR="00352279" w:rsidRDefault="00352279" w:rsidP="000A20AB">
            <w:pPr>
              <w:spacing w:after="0"/>
              <w:rPr>
                <w:rFonts w:ascii="Arial" w:eastAsia="DengXian" w:hAnsi="Arial" w:cs="Arial"/>
                <w:bCs/>
                <w:lang w:eastAsia="zh-CN"/>
              </w:rPr>
            </w:pPr>
          </w:p>
        </w:tc>
      </w:tr>
      <w:tr w:rsidR="00352279" w14:paraId="7DC88770" w14:textId="77777777" w:rsidTr="000A20AB">
        <w:tc>
          <w:tcPr>
            <w:tcW w:w="1315" w:type="dxa"/>
            <w:tcBorders>
              <w:top w:val="single" w:sz="4" w:space="0" w:color="auto"/>
              <w:left w:val="single" w:sz="4" w:space="0" w:color="auto"/>
              <w:bottom w:val="single" w:sz="4" w:space="0" w:color="auto"/>
              <w:right w:val="single" w:sz="4" w:space="0" w:color="auto"/>
            </w:tcBorders>
          </w:tcPr>
          <w:p w14:paraId="7D795DFA" w14:textId="77777777" w:rsidR="00352279" w:rsidRDefault="00352279"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417498A" w14:textId="77777777" w:rsidR="00352279" w:rsidRDefault="00352279"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6D0793" w14:textId="77777777" w:rsidR="00352279" w:rsidRDefault="00352279" w:rsidP="000A20AB">
            <w:pPr>
              <w:spacing w:after="0"/>
              <w:rPr>
                <w:rFonts w:ascii="Arial" w:hAnsi="Arial" w:cs="Arial"/>
                <w:bCs/>
                <w:lang w:val="en-US" w:eastAsia="ko-KR"/>
              </w:rPr>
            </w:pPr>
          </w:p>
        </w:tc>
      </w:tr>
      <w:tr w:rsidR="00352279" w14:paraId="46320C8E" w14:textId="77777777" w:rsidTr="000A20AB">
        <w:tc>
          <w:tcPr>
            <w:tcW w:w="1315" w:type="dxa"/>
            <w:tcBorders>
              <w:top w:val="single" w:sz="4" w:space="0" w:color="auto"/>
              <w:left w:val="single" w:sz="4" w:space="0" w:color="auto"/>
              <w:bottom w:val="single" w:sz="4" w:space="0" w:color="auto"/>
              <w:right w:val="single" w:sz="4" w:space="0" w:color="auto"/>
            </w:tcBorders>
          </w:tcPr>
          <w:p w14:paraId="1100C967" w14:textId="77777777" w:rsidR="00352279" w:rsidRDefault="00352279"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63B35AE" w14:textId="77777777" w:rsidR="00352279" w:rsidRDefault="00352279"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8873612" w14:textId="77777777" w:rsidR="00352279" w:rsidRDefault="00352279" w:rsidP="000A20AB">
            <w:pPr>
              <w:spacing w:after="0"/>
              <w:rPr>
                <w:rFonts w:ascii="Arial" w:hAnsi="Arial" w:cs="Arial"/>
                <w:bCs/>
                <w:lang w:val="en-US" w:eastAsia="ko-KR"/>
              </w:rPr>
            </w:pPr>
          </w:p>
        </w:tc>
      </w:tr>
    </w:tbl>
    <w:p w14:paraId="09189063" w14:textId="77777777" w:rsidR="00352279" w:rsidRDefault="00352279" w:rsidP="00352279">
      <w:pPr>
        <w:jc w:val="both"/>
        <w:rPr>
          <w:rFonts w:ascii="Arial" w:hAnsi="Arial" w:cs="Arial"/>
          <w:b/>
        </w:rPr>
      </w:pPr>
    </w:p>
    <w:p w14:paraId="5FA361D8" w14:textId="77777777" w:rsidR="0079527F" w:rsidRDefault="0079527F"/>
    <w:p w14:paraId="19ED7C81" w14:textId="77777777" w:rsidR="0079527F" w:rsidRDefault="005A5046">
      <w:pPr>
        <w:pStyle w:val="Heading1"/>
      </w:pPr>
      <w:r>
        <w:t>3.</w:t>
      </w:r>
      <w:r>
        <w:tab/>
        <w:t>Conclusion</w:t>
      </w:r>
    </w:p>
    <w:p w14:paraId="46CE1CF5" w14:textId="0FDD6348" w:rsidR="0079527F" w:rsidRDefault="005A5046">
      <w:pPr>
        <w:rPr>
          <w:rFonts w:ascii="Arial" w:eastAsia="DengXian" w:hAnsi="Arial" w:cs="Arial"/>
          <w:lang w:eastAsia="zh-CN"/>
        </w:rPr>
      </w:pPr>
      <w:r>
        <w:rPr>
          <w:rFonts w:ascii="Arial" w:eastAsia="DengXian" w:hAnsi="Arial" w:cs="Arial"/>
          <w:lang w:eastAsia="zh-CN"/>
        </w:rPr>
        <w:t xml:space="preserve">After collecting </w:t>
      </w:r>
      <w:r w:rsidR="00487945">
        <w:rPr>
          <w:rFonts w:ascii="Arial" w:eastAsia="DengXian" w:hAnsi="Arial" w:cs="Arial"/>
          <w:lang w:eastAsia="zh-CN"/>
        </w:rPr>
        <w:t>company’s</w:t>
      </w:r>
      <w:r>
        <w:rPr>
          <w:rFonts w:ascii="Arial" w:eastAsia="DengXian" w:hAnsi="Arial" w:cs="Arial"/>
          <w:lang w:eastAsia="zh-CN"/>
        </w:rPr>
        <w:t xml:space="preserve"> feedbacks, the discussion on the IDC FDM solution enhancements is summarized as follows:</w:t>
      </w:r>
    </w:p>
    <w:p w14:paraId="56A08782" w14:textId="23442FE3" w:rsidR="00A6036A" w:rsidRPr="00A6036A" w:rsidRDefault="006137DA" w:rsidP="00A6036A">
      <w:pPr>
        <w:spacing w:beforeLines="50" w:before="120"/>
        <w:jc w:val="both"/>
        <w:rPr>
          <w:rFonts w:ascii="Arial" w:hAnsi="Arial" w:cs="Arial"/>
          <w:b/>
          <w:color w:val="2F5496"/>
        </w:rPr>
      </w:pPr>
      <w:r w:rsidRPr="006137DA">
        <w:rPr>
          <w:rFonts w:ascii="Arial" w:hAnsi="Arial" w:cs="Arial"/>
          <w:b/>
          <w:color w:val="2F5496"/>
          <w:highlight w:val="yellow"/>
        </w:rPr>
        <w:t>TBD</w:t>
      </w:r>
    </w:p>
    <w:p w14:paraId="0B14A09F" w14:textId="77777777" w:rsidR="0079527F" w:rsidRDefault="005A5046">
      <w:pPr>
        <w:pStyle w:val="Heading1"/>
      </w:pPr>
      <w:r>
        <w:t>4. Text proposal</w:t>
      </w:r>
    </w:p>
    <w:p w14:paraId="3CADB999" w14:textId="6FF14927" w:rsidR="00183277" w:rsidRDefault="00183277" w:rsidP="00183277">
      <w:pPr>
        <w:rPr>
          <w:rFonts w:eastAsia="DengXian"/>
          <w:lang w:eastAsia="zh-CN"/>
        </w:rPr>
      </w:pPr>
      <w:r w:rsidRPr="00F56888">
        <w:rPr>
          <w:rFonts w:eastAsia="DengXian"/>
          <w:lang w:eastAsia="zh-CN"/>
        </w:rPr>
        <w:t xml:space="preserve">Text proposal </w:t>
      </w:r>
      <w:r>
        <w:rPr>
          <w:rFonts w:eastAsia="DengXian"/>
          <w:lang w:eastAsia="zh-CN"/>
        </w:rPr>
        <w:t>based on the email discussion above is given below for TS38.331 which can be considered as the starting point for capturing the details of providing the gNB configuration and UE reporting for the IDC Enhancements in R18</w:t>
      </w:r>
      <w:r w:rsidRPr="00F56888">
        <w:rPr>
          <w:rFonts w:eastAsia="DengXian"/>
          <w:lang w:eastAsia="zh-CN"/>
        </w:rPr>
        <w:t>.</w:t>
      </w:r>
    </w:p>
    <w:p w14:paraId="16904CBD" w14:textId="0DF6BD27" w:rsidR="00690665" w:rsidRDefault="00535954" w:rsidP="00183277">
      <w:pPr>
        <w:rPr>
          <w:rFonts w:eastAsia="DengXian"/>
          <w:lang w:eastAsia="zh-CN"/>
        </w:rPr>
      </w:pPr>
      <w:r w:rsidRPr="006137DA">
        <w:rPr>
          <w:rFonts w:eastAsia="DengXian"/>
          <w:highlight w:val="yellow"/>
          <w:lang w:eastAsia="zh-CN"/>
        </w:rPr>
        <w:t>Further details to be added</w:t>
      </w:r>
      <w:r w:rsidR="0053627D" w:rsidRPr="006137DA">
        <w:rPr>
          <w:rFonts w:eastAsia="DengXian"/>
          <w:highlight w:val="yellow"/>
          <w:lang w:eastAsia="zh-CN"/>
        </w:rPr>
        <w:t xml:space="preserve"> </w:t>
      </w:r>
      <w:r w:rsidR="006137DA" w:rsidRPr="006137DA">
        <w:rPr>
          <w:rFonts w:eastAsia="DengXian"/>
          <w:highlight w:val="yellow"/>
          <w:lang w:eastAsia="zh-CN"/>
        </w:rPr>
        <w:t>if</w:t>
      </w:r>
      <w:r w:rsidR="0053627D" w:rsidRPr="006137DA">
        <w:rPr>
          <w:rFonts w:eastAsia="DengXian"/>
          <w:highlight w:val="yellow"/>
          <w:lang w:eastAsia="zh-CN"/>
        </w:rPr>
        <w:t xml:space="preserve"> the email discussion</w:t>
      </w:r>
      <w:r w:rsidR="006137DA" w:rsidRPr="006137DA">
        <w:rPr>
          <w:rFonts w:eastAsia="DengXian"/>
          <w:highlight w:val="yellow"/>
          <w:lang w:eastAsia="zh-CN"/>
        </w:rPr>
        <w:t xml:space="preserve"> converges</w:t>
      </w: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11" w:name="_Toc60777128"/>
      <w:bookmarkStart w:id="12" w:name="_Toc115428912"/>
      <w:r w:rsidRPr="00B55E3E">
        <w:t>–</w:t>
      </w:r>
      <w:r w:rsidRPr="00B55E3E">
        <w:tab/>
      </w:r>
      <w:r w:rsidRPr="00B55E3E">
        <w:rPr>
          <w:i/>
          <w:noProof/>
        </w:rPr>
        <w:t>UEAssistanceInformation</w:t>
      </w:r>
      <w:bookmarkEnd w:id="11"/>
      <w:bookmarkEnd w:id="12"/>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lastRenderedPageBreak/>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Huawei" w:date="2023-01-12T21:28:00Z">
        <w:r>
          <w:rPr>
            <w:rFonts w:ascii="Courier New" w:eastAsia="Times New Roman" w:hAnsi="Courier New"/>
            <w:sz w:val="16"/>
            <w:szCs w:val="16"/>
            <w:lang w:val="en-US" w:eastAsia="zh-CN"/>
          </w:rPr>
          <w:t>UEAssistanceInformation-v1</w:t>
        </w:r>
      </w:ins>
      <w:ins w:id="14" w:author="Huawei" w:date="2023-01-12T21:31:00Z">
        <w:r>
          <w:rPr>
            <w:rFonts w:ascii="Courier New" w:eastAsia="Times New Roman" w:hAnsi="Courier New"/>
            <w:sz w:val="16"/>
            <w:szCs w:val="16"/>
            <w:lang w:val="en-US" w:eastAsia="zh-CN"/>
          </w:rPr>
          <w:t>8</w:t>
        </w:r>
      </w:ins>
      <w:ins w:id="15" w:author="Huawei" w:date="2023-01-12T21:28:00Z">
        <w:r>
          <w:rPr>
            <w:rFonts w:ascii="Courier New" w:eastAsia="Times New Roman" w:hAnsi="Courier New"/>
            <w:sz w:val="16"/>
            <w:szCs w:val="16"/>
            <w:lang w:val="en-US" w:eastAsia="zh-CN"/>
          </w:rPr>
          <w:t>xy-IEs</w:t>
        </w:r>
      </w:ins>
      <w:del w:id="16"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21" w:author="Huawei" w:date="2023-01-12T21:32:00Z"/>
          <w:rFonts w:ascii="Courier New" w:eastAsia="Times New Roman" w:hAnsi="Courier New"/>
          <w:sz w:val="16"/>
          <w:szCs w:val="16"/>
          <w:lang w:val="en-US" w:eastAsia="zh-CN"/>
        </w:rPr>
      </w:pPr>
      <w:ins w:id="22"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24" w:author="Huawei" w:date="2023-01-12T21:33:00Z"/>
          <w:rFonts w:ascii="Courier New" w:eastAsia="Times New Roman" w:hAnsi="Courier New"/>
          <w:sz w:val="16"/>
          <w:szCs w:val="16"/>
          <w:lang w:val="en-US" w:eastAsia="zh-CN"/>
        </w:rPr>
      </w:pPr>
      <w:ins w:id="25"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26" w:author="Huawei" w:date="2023-01-12T21:33:00Z"/>
          <w:rFonts w:ascii="Courier New" w:eastAsia="DengXian" w:hAnsi="Courier New"/>
          <w:sz w:val="16"/>
          <w:szCs w:val="16"/>
          <w:lang w:val="en-US" w:eastAsia="zh-CN"/>
        </w:rPr>
      </w:pPr>
      <w:ins w:id="27"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30" w:author="Huawei" w:date="2023-01-12T21:33:00Z"/>
          <w:rFonts w:ascii="Courier New" w:eastAsia="Times New Roman" w:hAnsi="Courier New"/>
          <w:sz w:val="16"/>
          <w:szCs w:val="16"/>
          <w:lang w:val="en-US" w:eastAsia="zh-CN"/>
        </w:rPr>
      </w:pPr>
      <w:ins w:id="31"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32" w:author="vivo" w:date="2023-01-06T17:15:00Z"/>
          <w:rFonts w:ascii="Courier New" w:eastAsia="DengXian"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33" w:author="Huawei" w:date="2023-01-12T21:44:00Z"/>
          <w:rFonts w:ascii="Courier New" w:eastAsia="Times New Roman" w:hAnsi="Courier New"/>
          <w:sz w:val="16"/>
          <w:szCs w:val="16"/>
          <w:lang w:val="en-US" w:eastAsia="zh-CN"/>
        </w:rPr>
      </w:pPr>
      <w:ins w:id="34"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5"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ins>
      <w:ins w:id="42" w:author="Huawei" w:date="2023-02-09T20:11:00Z">
        <w:r w:rsidR="00875A57">
          <w:rPr>
            <w:rFonts w:ascii="Courier New" w:eastAsia="Times New Roman" w:hAnsi="Courier New"/>
            <w:sz w:val="16"/>
            <w:szCs w:val="16"/>
            <w:lang w:val="en-US" w:eastAsia="zh-CN"/>
          </w:rPr>
          <w:t xml:space="preserve">   </w:t>
        </w:r>
      </w:ins>
      <w:proofErr w:type="spellStart"/>
      <w:ins w:id="43" w:author="Huawei" w:date="2023-01-12T21:46:00Z">
        <w:r>
          <w:rPr>
            <w:rFonts w:ascii="Courier New" w:eastAsia="Times New Roman" w:hAnsi="Courier New"/>
            <w:sz w:val="16"/>
            <w:szCs w:val="16"/>
            <w:lang w:val="en-US" w:eastAsia="zh-CN"/>
          </w:rPr>
          <w:t>AffectedCarrierFreq</w:t>
        </w:r>
      </w:ins>
      <w:ins w:id="44" w:author="Huawei" w:date="2023-01-12T21:47:00Z">
        <w:r>
          <w:rPr>
            <w:rFonts w:ascii="Courier New" w:eastAsia="Times New Roman" w:hAnsi="Courier New"/>
            <w:sz w:val="16"/>
            <w:szCs w:val="16"/>
            <w:lang w:val="en-US" w:eastAsia="zh-CN"/>
          </w:rPr>
          <w:t>Range</w:t>
        </w:r>
      </w:ins>
      <w:ins w:id="45" w:author="Huawei" w:date="2023-01-12T22:05:00Z">
        <w:r>
          <w:rPr>
            <w:rFonts w:ascii="Courier New" w:eastAsia="Times New Roman" w:hAnsi="Courier New"/>
            <w:sz w:val="16"/>
            <w:szCs w:val="16"/>
            <w:lang w:val="en-US" w:eastAsia="zh-CN"/>
          </w:rPr>
          <w:t>List</w:t>
        </w:r>
      </w:ins>
      <w:ins w:id="46" w:author="Huawei" w:date="2023-01-12T21:46:00Z">
        <w:r>
          <w:rPr>
            <w:rFonts w:ascii="Courier New" w:eastAsia="Times New Roman" w:hAnsi="Courier New"/>
            <w:sz w:val="16"/>
            <w:szCs w:val="16"/>
            <w:lang w:val="en-US" w:eastAsia="zh-CN"/>
          </w:rPr>
          <w:t>-r1</w:t>
        </w:r>
      </w:ins>
      <w:ins w:id="47" w:author="Huawei" w:date="2023-01-12T21:47:00Z">
        <w:r>
          <w:rPr>
            <w:rFonts w:ascii="Courier New" w:eastAsia="Times New Roman" w:hAnsi="Courier New"/>
            <w:sz w:val="16"/>
            <w:szCs w:val="16"/>
            <w:lang w:val="en-US" w:eastAsia="zh-CN"/>
          </w:rPr>
          <w:t>8</w:t>
        </w:r>
      </w:ins>
      <w:proofErr w:type="spellEnd"/>
      <w:ins w:id="48" w:author="Huawei" w:date="2023-01-12T21:46:00Z">
        <w:r>
          <w:rPr>
            <w:rFonts w:ascii="Courier New" w:eastAsia="Times New Roman" w:hAnsi="Courier New"/>
            <w:sz w:val="16"/>
            <w:szCs w:val="16"/>
            <w:lang w:val="en-US" w:eastAsia="zh-CN"/>
          </w:rPr>
          <w:t xml:space="preserve">       </w:t>
        </w:r>
      </w:ins>
      <w:ins w:id="49" w:author="Huawei" w:date="2023-02-09T20:11:00Z">
        <w:r w:rsidR="00875A57">
          <w:rPr>
            <w:rFonts w:ascii="Courier New" w:eastAsia="Times New Roman" w:hAnsi="Courier New"/>
            <w:sz w:val="16"/>
            <w:szCs w:val="16"/>
            <w:lang w:val="en-US" w:eastAsia="zh-CN"/>
          </w:rPr>
          <w:t xml:space="preserve">  </w:t>
        </w:r>
      </w:ins>
      <w:ins w:id="50"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51"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52" w:author="Huawei" w:date="2023-02-06T23:55:00Z">
        <w:r w:rsidRPr="002E2543">
          <w:rPr>
            <w:rFonts w:ascii="Courier New" w:eastAsia="DengXian" w:hAnsi="Courier New"/>
            <w:sz w:val="16"/>
            <w:szCs w:val="16"/>
            <w:lang w:val="en-US" w:eastAsia="zh-CN"/>
          </w:rPr>
          <w:t xml:space="preserve">affectedCarrierFreqRangeCombList-r18      </w:t>
        </w:r>
        <w:proofErr w:type="spellStart"/>
        <w:r w:rsidRPr="002E2543">
          <w:rPr>
            <w:rFonts w:ascii="Courier New" w:eastAsia="DengXian" w:hAnsi="Courier New"/>
            <w:sz w:val="16"/>
            <w:szCs w:val="16"/>
            <w:lang w:val="en-US" w:eastAsia="zh-CN"/>
          </w:rPr>
          <w:t>AffectedCarrierFreqRangeCombList-r18</w:t>
        </w:r>
        <w:proofErr w:type="spellEnd"/>
        <w:r w:rsidRPr="002E2543">
          <w:rPr>
            <w:rFonts w:ascii="Courier New" w:eastAsia="DengXian"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53" w:author="Huawei" w:date="2023-01-12T21:38:00Z"/>
          <w:rFonts w:ascii="Courier New" w:eastAsia="DengXian" w:hAnsi="Courier New"/>
          <w:sz w:val="16"/>
          <w:szCs w:val="16"/>
          <w:lang w:val="en-US" w:eastAsia="zh-CN"/>
        </w:rPr>
      </w:pPr>
      <w:ins w:id="54" w:author="Huawei" w:date="2023-01-12T21:38:00Z">
        <w:r>
          <w:rPr>
            <w:rFonts w:ascii="Courier New" w:eastAsia="DengXian"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55" w:author="Huawei" w:date="2023-01-12T21:38:00Z"/>
          <w:rFonts w:ascii="Courier New" w:eastAsia="DengXian" w:hAnsi="Courier New"/>
          <w:sz w:val="16"/>
          <w:szCs w:val="16"/>
          <w:lang w:val="en-US" w:eastAsia="zh-CN"/>
        </w:rPr>
      </w:pPr>
      <w:ins w:id="56" w:author="Huawei" w:date="2023-01-12T21:38:00Z">
        <w:r>
          <w:rPr>
            <w:rFonts w:ascii="Courier New" w:eastAsia="DengXian"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9"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0" w:author="Huawei" w:date="2023-01-12T22:07: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62" w:author="Huawei" w:date="2023-01-12T22:04:00Z"/>
          <w:rFonts w:ascii="Courier New" w:eastAsia="Times New Roman" w:hAnsi="Courier New"/>
          <w:sz w:val="16"/>
          <w:szCs w:val="16"/>
          <w:lang w:val="en-US" w:eastAsia="zh-CN"/>
        </w:rPr>
      </w:pPr>
      <w:ins w:id="63"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64" w:author="Huawei" w:date="2023-01-12T22:04: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AffectedCarrierFreq</w:t>
        </w:r>
      </w:ins>
      <w:ins w:id="66" w:author="Huawei" w:date="2023-01-12T22:23:00Z">
        <w:r>
          <w:rPr>
            <w:rFonts w:ascii="Courier New" w:eastAsia="Times New Roman" w:hAnsi="Courier New"/>
            <w:sz w:val="16"/>
            <w:szCs w:val="16"/>
            <w:lang w:val="en-US" w:eastAsia="zh-CN"/>
          </w:rPr>
          <w:t>Range</w:t>
        </w:r>
      </w:ins>
      <w:ins w:id="67" w:author="Huawei" w:date="2023-01-12T22:04:00Z">
        <w:r>
          <w:rPr>
            <w:rFonts w:ascii="Courier New" w:eastAsia="Times New Roman" w:hAnsi="Courier New"/>
            <w:sz w:val="16"/>
            <w:szCs w:val="16"/>
            <w:lang w:val="en-US" w:eastAsia="zh-CN"/>
          </w:rPr>
          <w:t>-r1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70" w:author="Huawei" w:date="2023-01-12T22:27:00Z"/>
          <w:rFonts w:ascii="Courier New" w:eastAsia="Times New Roman" w:hAnsi="Courier New"/>
          <w:sz w:val="16"/>
          <w:szCs w:val="16"/>
          <w:lang w:val="en-US" w:eastAsia="zh-CN"/>
        </w:rPr>
      </w:pPr>
      <w:ins w:id="71" w:author="Huawei" w:date="2023-01-12T22:04:00Z">
        <w:r>
          <w:rPr>
            <w:rFonts w:ascii="Courier New" w:eastAsia="Times New Roman" w:hAnsi="Courier New"/>
            <w:sz w:val="16"/>
            <w:szCs w:val="16"/>
            <w:lang w:val="en-US" w:eastAsia="zh-CN"/>
          </w:rPr>
          <w:t xml:space="preserve">    </w:t>
        </w:r>
      </w:ins>
      <w:ins w:id="72" w:author="Huawei" w:date="2023-01-12T22:23:00Z">
        <w:r>
          <w:rPr>
            <w:rFonts w:ascii="Courier New" w:eastAsia="Times New Roman" w:hAnsi="Courier New"/>
            <w:sz w:val="16"/>
            <w:szCs w:val="16"/>
            <w:lang w:val="en-US" w:eastAsia="zh-CN"/>
          </w:rPr>
          <w:t>cent</w:t>
        </w:r>
      </w:ins>
      <w:ins w:id="73" w:author="Huawei" w:date="2023-01-17T12:19:00Z">
        <w:r>
          <w:rPr>
            <w:rFonts w:ascii="Courier New" w:eastAsia="Times New Roman" w:hAnsi="Courier New"/>
            <w:sz w:val="16"/>
            <w:szCs w:val="16"/>
            <w:lang w:val="en-US" w:eastAsia="zh-CN"/>
          </w:rPr>
          <w:t>er</w:t>
        </w:r>
      </w:ins>
      <w:ins w:id="74" w:author="Huawei" w:date="2023-01-12T22:04:00Z">
        <w:r>
          <w:rPr>
            <w:rFonts w:ascii="Courier New" w:eastAsia="Times New Roman" w:hAnsi="Courier New"/>
            <w:sz w:val="16"/>
            <w:szCs w:val="16"/>
            <w:lang w:val="en-US" w:eastAsia="zh-CN"/>
          </w:rPr>
          <w:t>Freq-r1</w:t>
        </w:r>
      </w:ins>
      <w:ins w:id="75" w:author="Huawei" w:date="2023-01-12T22:23:00Z">
        <w:r>
          <w:rPr>
            <w:rFonts w:ascii="Courier New" w:eastAsia="Times New Roman" w:hAnsi="Courier New"/>
            <w:sz w:val="16"/>
            <w:szCs w:val="16"/>
            <w:lang w:val="en-US" w:eastAsia="zh-CN"/>
          </w:rPr>
          <w:t>8</w:t>
        </w:r>
      </w:ins>
      <w:ins w:id="76" w:author="Huawei" w:date="2023-01-12T22:04:00Z">
        <w:r>
          <w:rPr>
            <w:rFonts w:ascii="Courier New" w:eastAsia="Times New Roman" w:hAnsi="Courier New"/>
            <w:sz w:val="16"/>
            <w:szCs w:val="16"/>
            <w:lang w:val="en-US" w:eastAsia="zh-CN"/>
          </w:rPr>
          <w:t xml:space="preserve">                 </w:t>
        </w:r>
      </w:ins>
      <w:ins w:id="77" w:author="Huawei" w:date="2023-01-12T22:24:00Z">
        <w:r>
          <w:rPr>
            <w:rFonts w:ascii="Courier New" w:eastAsia="Times New Roman" w:hAnsi="Courier New"/>
            <w:sz w:val="16"/>
            <w:szCs w:val="16"/>
            <w:lang w:val="en-US" w:eastAsia="zh-CN"/>
          </w:rPr>
          <w:t xml:space="preserve"> </w:t>
        </w:r>
      </w:ins>
      <w:ins w:id="78"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79" w:author="Huawei" w:date="2023-02-09T20:12:00Z"/>
          <w:rFonts w:ascii="Courier New" w:eastAsia="Times New Roman" w:hAnsi="Courier New"/>
          <w:color w:val="993366"/>
          <w:sz w:val="16"/>
          <w:szCs w:val="16"/>
          <w:lang w:val="en-US" w:eastAsia="zh-CN"/>
        </w:rPr>
      </w:pPr>
      <w:ins w:id="80" w:author="Huawei" w:date="2023-01-12T22:27:00Z">
        <w:r>
          <w:rPr>
            <w:rFonts w:ascii="Courier New" w:eastAsia="Times New Roman" w:hAnsi="Courier New"/>
            <w:sz w:val="16"/>
            <w:szCs w:val="16"/>
            <w:lang w:val="en-US" w:eastAsia="zh-CN"/>
          </w:rPr>
          <w:tab/>
          <w:t xml:space="preserve"> </w:t>
        </w:r>
      </w:ins>
      <w:ins w:id="81" w:author="Huawei" w:date="2023-01-12T22:28:00Z">
        <w:r>
          <w:rPr>
            <w:rFonts w:ascii="Courier New" w:eastAsia="Times New Roman" w:hAnsi="Courier New"/>
            <w:sz w:val="16"/>
            <w:szCs w:val="16"/>
            <w:lang w:val="en-US" w:eastAsia="zh-CN"/>
          </w:rPr>
          <w:t>affectedBand</w:t>
        </w:r>
      </w:ins>
      <w:ins w:id="82" w:author="Huawei" w:date="2023-01-12T22:29:00Z">
        <w:r>
          <w:rPr>
            <w:rFonts w:ascii="Courier New" w:eastAsia="Times New Roman" w:hAnsi="Courier New"/>
            <w:sz w:val="16"/>
            <w:szCs w:val="16"/>
            <w:lang w:val="en-US" w:eastAsia="zh-CN"/>
          </w:rPr>
          <w:t>width</w:t>
        </w:r>
      </w:ins>
      <w:ins w:id="83" w:author="Huawei" w:date="2023-01-12T22:27:00Z">
        <w:r>
          <w:rPr>
            <w:rFonts w:ascii="Courier New" w:eastAsia="Times New Roman" w:hAnsi="Courier New"/>
            <w:sz w:val="16"/>
            <w:szCs w:val="16"/>
            <w:lang w:val="en-US" w:eastAsia="zh-CN"/>
          </w:rPr>
          <w:t xml:space="preserve">-r18           </w:t>
        </w:r>
      </w:ins>
      <w:ins w:id="84"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5"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6" w:author="Huawei" w:date="2023-01-15T21:35:00Z">
        <w:r>
          <w:rPr>
            <w:rFonts w:ascii="Courier New" w:eastAsia="Times New Roman" w:hAnsi="Courier New"/>
            <w:color w:val="993366"/>
            <w:sz w:val="16"/>
            <w:szCs w:val="16"/>
            <w:lang w:val="en-US" w:eastAsia="zh-CN"/>
          </w:rPr>
          <w:t>_spare_values</w:t>
        </w:r>
      </w:ins>
      <w:proofErr w:type="spellEnd"/>
      <w:ins w:id="87" w:author="Huawei" w:date="2023-01-12T23:34:00Z">
        <w:r>
          <w:rPr>
            <w:rFonts w:ascii="Courier New" w:eastAsia="Times New Roman" w:hAnsi="Courier New"/>
            <w:color w:val="993366"/>
            <w:sz w:val="16"/>
            <w:szCs w:val="16"/>
            <w:lang w:val="en-US" w:eastAsia="zh-CN"/>
          </w:rPr>
          <w:t>}</w:t>
        </w:r>
      </w:ins>
      <w:ins w:id="88"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89" w:author="Huawei" w:date="2023-02-09T20:12:00Z"/>
          <w:rFonts w:ascii="Courier New" w:eastAsia="Times New Roman" w:hAnsi="Courier New"/>
          <w:sz w:val="16"/>
          <w:szCs w:val="16"/>
          <w:lang w:val="en-US" w:eastAsia="zh-CN"/>
        </w:rPr>
      </w:pPr>
      <w:ins w:id="90"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91" w:author="Huawei" w:date="2023-02-09T20:13:00Z"/>
          <w:rFonts w:ascii="Courier New" w:eastAsia="DengXian"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92" w:author="Huawei" w:date="2023-02-09T20:13:00Z"/>
          <w:rFonts w:ascii="Courier New" w:eastAsia="DengXian" w:hAnsi="Courier New"/>
          <w:sz w:val="16"/>
          <w:szCs w:val="16"/>
          <w:lang w:val="en-US" w:eastAsia="zh-CN"/>
        </w:rPr>
      </w:pPr>
      <w:ins w:id="93"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affectedBandwidth</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 and needs to be </w:t>
        </w:r>
        <w:proofErr w:type="spellStart"/>
        <w:r>
          <w:rPr>
            <w:rFonts w:ascii="Courier New" w:eastAsia="DengXian" w:hAnsi="Courier New"/>
            <w:sz w:val="16"/>
            <w:szCs w:val="16"/>
            <w:lang w:val="en-US" w:eastAsia="zh-CN"/>
          </w:rPr>
          <w:t>fine tuned</w:t>
        </w:r>
        <w:proofErr w:type="spellEnd"/>
        <w:r>
          <w:rPr>
            <w:rFonts w:ascii="Courier New" w:eastAsia="DengXian" w:hAnsi="Courier New"/>
            <w:sz w:val="16"/>
            <w:szCs w:val="16"/>
            <w:lang w:val="en-US" w:eastAsia="zh-CN"/>
          </w:rPr>
          <w:t xml:space="preserve"> to </w:t>
        </w:r>
        <w:r w:rsidRPr="00707036">
          <w:rPr>
            <w:rFonts w:ascii="Courier New" w:eastAsia="DengXian"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94"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95" w:author="Huawei" w:date="2023-02-09T20:14:00Z"/>
          <w:rFonts w:ascii="Courier New" w:eastAsia="Times New Roman" w:hAnsi="Courier New"/>
          <w:sz w:val="16"/>
          <w:szCs w:val="16"/>
          <w:lang w:val="en-US" w:eastAsia="zh-CN"/>
        </w:rPr>
      </w:pPr>
      <w:ins w:id="96"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ins w:id="100"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101" w:author="Huawei" w:date="2023-02-09T20:14:00Z"/>
          <w:rFonts w:ascii="Courier New" w:eastAsia="Times New Roman" w:hAnsi="Courier New"/>
          <w:sz w:val="16"/>
          <w:szCs w:val="16"/>
          <w:lang w:val="en-US" w:eastAsia="zh-CN"/>
        </w:rPr>
      </w:pPr>
      <w:ins w:id="102"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103" w:author="Huawei" w:date="2023-02-09T20:14:00Z"/>
          <w:rFonts w:ascii="Courier New" w:eastAsia="Times New Roman" w:hAnsi="Courier New"/>
          <w:sz w:val="16"/>
          <w:szCs w:val="16"/>
          <w:lang w:val="en-US" w:eastAsia="zh-CN"/>
        </w:rPr>
      </w:pPr>
      <w:ins w:id="104"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189D1DBD" w:rsidR="00875A57" w:rsidRDefault="00875A57" w:rsidP="00875A5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5" w:author="Huawei" w:date="2023-02-09T20:14:00Z">
        <w:r>
          <w:rPr>
            <w:rFonts w:ascii="Courier New" w:eastAsia="DengXian" w:hAnsi="Courier New"/>
            <w:sz w:val="16"/>
            <w:szCs w:val="16"/>
            <w:lang w:val="en-US" w:eastAsia="zh-CN"/>
          </w:rPr>
          <w:tab/>
        </w:r>
        <w:proofErr w:type="gramStart"/>
        <w:r w:rsidRPr="00BD7366">
          <w:rPr>
            <w:rFonts w:ascii="Courier New" w:eastAsia="DengXian" w:hAnsi="Courier New" w:hint="eastAsia"/>
            <w:sz w:val="16"/>
            <w:szCs w:val="16"/>
            <w:lang w:val="en-US" w:eastAsia="zh-CN"/>
          </w:rPr>
          <w:t>E</w:t>
        </w:r>
        <w:r w:rsidRPr="00BD7366">
          <w:rPr>
            <w:rFonts w:ascii="Courier New" w:eastAsia="DengXian" w:hAnsi="Courier New"/>
            <w:sz w:val="16"/>
            <w:szCs w:val="16"/>
            <w:lang w:val="en-US" w:eastAsia="zh-CN"/>
          </w:rPr>
          <w:t>ditor</w:t>
        </w:r>
        <w:r w:rsidRPr="00BD7366">
          <w:rPr>
            <w:rFonts w:ascii="Courier New" w:eastAsia="DengXian" w:hAnsi="Courier New" w:hint="eastAsia"/>
            <w:sz w:val="16"/>
            <w:szCs w:val="16"/>
            <w:lang w:val="en-US" w:eastAsia="zh-CN"/>
          </w:rPr>
          <w:t>‘</w:t>
        </w:r>
        <w:proofErr w:type="gramEnd"/>
        <w:r w:rsidRPr="00BD7366">
          <w:rPr>
            <w:rFonts w:ascii="Courier New" w:eastAsia="DengXian"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5E8AA34A" w14:textId="355A6B38" w:rsidR="00910CE0" w:rsidRPr="00BD7366" w:rsidRDefault="00910CE0" w:rsidP="00875A57">
      <w:pPr>
        <w:shd w:val="clear" w:color="auto" w:fill="E6E6E6"/>
        <w:overflowPunct w:val="0"/>
        <w:autoSpaceDE w:val="0"/>
        <w:autoSpaceDN w:val="0"/>
        <w:adjustRightInd w:val="0"/>
        <w:spacing w:after="0"/>
        <w:textAlignment w:val="baseline"/>
        <w:rPr>
          <w:ins w:id="106" w:author="Huawei" w:date="2023-02-09T20:14:00Z"/>
          <w:rFonts w:ascii="Courier New" w:eastAsia="DengXian" w:hAnsi="Courier New"/>
          <w:sz w:val="16"/>
          <w:szCs w:val="16"/>
          <w:lang w:val="en-US" w:eastAsia="zh-CN"/>
        </w:rPr>
      </w:pPr>
      <w:ins w:id="107" w:author="Xiaomi - Yumin Wu" w:date="2023-03-02T11:52:00Z">
        <w:r>
          <w:rPr>
            <w:rFonts w:ascii="Courier New" w:eastAsia="DengXian" w:hAnsi="Courier New"/>
            <w:sz w:val="16"/>
            <w:szCs w:val="16"/>
            <w:lang w:val="en-US" w:eastAsia="zh-CN"/>
          </w:rPr>
          <w:t xml:space="preserve"> </w:t>
        </w:r>
        <w:r w:rsidR="00270DF8">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Xiaomi’s Note: The following ASN.1 structure is provided based on the Rel-16 ASN.1 structure for IDC.</w:t>
        </w:r>
      </w:ins>
    </w:p>
    <w:p w14:paraId="391C2E79" w14:textId="5A30D0AA" w:rsidR="00D03D1C" w:rsidRDefault="00D03D1C" w:rsidP="00D03D1C">
      <w:pPr>
        <w:shd w:val="clear" w:color="auto" w:fill="E6E6E6"/>
        <w:overflowPunct w:val="0"/>
        <w:autoSpaceDE w:val="0"/>
        <w:autoSpaceDN w:val="0"/>
        <w:adjustRightInd w:val="0"/>
        <w:spacing w:after="0"/>
        <w:textAlignment w:val="baseline"/>
        <w:rPr>
          <w:ins w:id="108" w:author="Xiaomi - Yumin Wu" w:date="2023-03-02T11:52:00Z"/>
          <w:rFonts w:ascii="Courier New" w:eastAsia="Times New Roman" w:hAnsi="Courier New"/>
          <w:sz w:val="16"/>
          <w:szCs w:val="16"/>
          <w:lang w:val="en-US" w:eastAsia="zh-CN"/>
        </w:rPr>
      </w:pPr>
      <w:ins w:id="109" w:author="Xiaomi - Yumin Wu" w:date="2023-03-02T11:52:00Z">
        <w:r>
          <w:rPr>
            <w:rFonts w:ascii="Courier New" w:eastAsia="Times New Roman" w:hAnsi="Courier New"/>
            <w:sz w:val="16"/>
            <w:szCs w:val="16"/>
            <w:lang w:val="en-US" w:eastAsia="zh-CN"/>
          </w:rPr>
          <w:t xml:space="preserve">    affectedCarrierFreq</w:t>
        </w:r>
      </w:ins>
      <w:ins w:id="110" w:author="Xiaomi - Yumin Wu" w:date="2023-03-02T11:53:00Z">
        <w:r w:rsidR="009E1C5A">
          <w:rPr>
            <w:rFonts w:ascii="Courier New" w:eastAsia="Times New Roman" w:hAnsi="Courier New"/>
            <w:sz w:val="16"/>
            <w:szCs w:val="16"/>
            <w:lang w:val="en-US" w:eastAsia="zh-CN"/>
          </w:rPr>
          <w:t>Range</w:t>
        </w:r>
      </w:ins>
      <w:ins w:id="111" w:author="Xiaomi - Yumin Wu" w:date="2023-03-02T11:52:00Z">
        <w:r>
          <w:rPr>
            <w:rFonts w:ascii="Courier New" w:eastAsia="Times New Roman" w:hAnsi="Courier New"/>
            <w:sz w:val="16"/>
            <w:szCs w:val="16"/>
            <w:lang w:val="en-US" w:eastAsia="zh-CN"/>
          </w:rPr>
          <w:t>Comb-r1</w:t>
        </w:r>
      </w:ins>
      <w:ins w:id="112" w:author="Xiaomi - Yumin Wu" w:date="2023-03-02T11:54:00Z">
        <w:r w:rsidR="001178B3">
          <w:rPr>
            <w:rFonts w:ascii="Courier New" w:eastAsia="Times New Roman" w:hAnsi="Courier New"/>
            <w:sz w:val="16"/>
            <w:szCs w:val="16"/>
            <w:lang w:val="en-US" w:eastAsia="zh-CN"/>
          </w:rPr>
          <w:t>8</w:t>
        </w:r>
      </w:ins>
      <w:ins w:id="113"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4" w:author="Xiaomi - Yumin Wu" w:date="2023-03-02T11:55:00Z">
        <w:r w:rsidR="002F2980">
          <w:rPr>
            <w:rFonts w:ascii="Courier New" w:eastAsia="Times New Roman" w:hAnsi="Courier New"/>
            <w:sz w:val="16"/>
            <w:szCs w:val="16"/>
            <w:lang w:val="en-US" w:eastAsia="zh-CN"/>
          </w:rPr>
          <w:t>AffectedCarrierFreqRangeComb</w:t>
        </w:r>
      </w:ins>
      <w:ins w:id="115" w:author="Xiaomi - Yumin Wu" w:date="2023-03-02T11:54:00Z">
        <w:r w:rsidR="004411A2">
          <w:rPr>
            <w:rFonts w:ascii="Courier New" w:eastAsia="Times New Roman" w:hAnsi="Courier New"/>
            <w:sz w:val="16"/>
            <w:szCs w:val="16"/>
            <w:lang w:val="en-US" w:eastAsia="zh-CN"/>
          </w:rPr>
          <w:t>-r18</w:t>
        </w:r>
      </w:ins>
      <w:ins w:id="116"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81A8111" w14:textId="13B72F19" w:rsidR="00875A57" w:rsidRPr="00BD7366" w:rsidRDefault="00D03D1C" w:rsidP="00875A57">
      <w:pPr>
        <w:shd w:val="clear" w:color="auto" w:fill="E6E6E6"/>
        <w:overflowPunct w:val="0"/>
        <w:autoSpaceDE w:val="0"/>
        <w:autoSpaceDN w:val="0"/>
        <w:adjustRightInd w:val="0"/>
        <w:spacing w:after="0"/>
        <w:textAlignment w:val="baseline"/>
        <w:rPr>
          <w:ins w:id="117" w:author="Huawei" w:date="2023-02-09T20:14:00Z"/>
          <w:rFonts w:ascii="Courier New" w:eastAsia="Times New Roman" w:hAnsi="Courier New"/>
          <w:sz w:val="16"/>
          <w:szCs w:val="16"/>
          <w:lang w:val="en-US" w:eastAsia="zh-CN"/>
        </w:rPr>
      </w:pPr>
      <w:ins w:id="118" w:author="Xiaomi - Yumin Wu" w:date="2023-03-02T11:52:00Z">
        <w:r>
          <w:rPr>
            <w:rFonts w:ascii="Courier New" w:eastAsia="Times New Roman" w:hAnsi="Courier New"/>
            <w:sz w:val="16"/>
            <w:szCs w:val="16"/>
            <w:lang w:val="en-US" w:eastAsia="zh-CN"/>
          </w:rPr>
          <w:t xml:space="preserve">    victimSystemType-r1</w:t>
        </w:r>
      </w:ins>
      <w:ins w:id="119" w:author="Xiaomi - Yumin Wu" w:date="2023-03-02T11:54:00Z">
        <w:r w:rsidR="001178B3">
          <w:rPr>
            <w:rFonts w:ascii="Courier New" w:eastAsia="Times New Roman" w:hAnsi="Courier New"/>
            <w:sz w:val="16"/>
            <w:szCs w:val="16"/>
            <w:lang w:val="en-US" w:eastAsia="zh-CN"/>
          </w:rPr>
          <w:t>8</w:t>
        </w:r>
      </w:ins>
      <w:ins w:id="120" w:author="Xiaomi - Yumin Wu" w:date="2023-03-02T11:52:00Z">
        <w:r>
          <w:rPr>
            <w:rFonts w:ascii="Courier New" w:eastAsia="Times New Roman" w:hAnsi="Courier New"/>
            <w:sz w:val="16"/>
            <w:szCs w:val="16"/>
            <w:lang w:val="en-US" w:eastAsia="zh-CN"/>
          </w:rPr>
          <w:t xml:space="preserve">                VictimSystemType-r16</w:t>
        </w:r>
      </w:ins>
    </w:p>
    <w:p w14:paraId="3BD644F7" w14:textId="77777777" w:rsidR="00875A57" w:rsidRDefault="00875A57" w:rsidP="00875A57">
      <w:pPr>
        <w:shd w:val="clear" w:color="auto" w:fill="E6E6E6"/>
        <w:overflowPunct w:val="0"/>
        <w:autoSpaceDE w:val="0"/>
        <w:autoSpaceDN w:val="0"/>
        <w:adjustRightInd w:val="0"/>
        <w:spacing w:after="0"/>
        <w:textAlignment w:val="baseline"/>
        <w:rPr>
          <w:ins w:id="121" w:author="Huawei" w:date="2023-02-09T20:14:00Z"/>
          <w:rFonts w:ascii="Courier New" w:eastAsia="Times New Roman" w:hAnsi="Courier New"/>
          <w:sz w:val="16"/>
          <w:szCs w:val="16"/>
          <w:lang w:val="en-US" w:eastAsia="zh-CN"/>
        </w:rPr>
      </w:pPr>
      <w:ins w:id="122" w:author="Huawei" w:date="2023-02-09T20:14:00Z">
        <w:r w:rsidRPr="00BD7366">
          <w:rPr>
            <w:rFonts w:ascii="Courier New" w:eastAsia="Times New Roman" w:hAnsi="Courier New"/>
            <w:sz w:val="16"/>
            <w:szCs w:val="16"/>
            <w:lang w:val="en-US" w:eastAsia="zh-CN"/>
          </w:rPr>
          <w:t>}</w:t>
        </w:r>
      </w:ins>
    </w:p>
    <w:p w14:paraId="068D8E2F" w14:textId="062445D5" w:rsidR="00875A57" w:rsidRDefault="00875A57" w:rsidP="00183277">
      <w:pPr>
        <w:shd w:val="clear" w:color="auto" w:fill="E6E6E6"/>
        <w:overflowPunct w:val="0"/>
        <w:autoSpaceDE w:val="0"/>
        <w:autoSpaceDN w:val="0"/>
        <w:adjustRightInd w:val="0"/>
        <w:spacing w:after="0"/>
        <w:textAlignment w:val="baseline"/>
        <w:rPr>
          <w:ins w:id="123" w:author="Xiaomi - Yumin Wu" w:date="2023-03-02T11:54:00Z"/>
          <w:rFonts w:ascii="Courier New" w:eastAsia="Times New Roman" w:hAnsi="Courier New"/>
          <w:sz w:val="16"/>
          <w:szCs w:val="16"/>
          <w:lang w:val="en-US" w:eastAsia="zh-CN"/>
        </w:rPr>
      </w:pPr>
    </w:p>
    <w:p w14:paraId="2CA168FC" w14:textId="37F441E0" w:rsidR="00762460" w:rsidRPr="00BD7366" w:rsidRDefault="00C77868" w:rsidP="00762460">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ins w:id="125" w:author="Xiaomi - Yumin Wu" w:date="2023-03-02T11:55:00Z">
        <w:r>
          <w:rPr>
            <w:rFonts w:ascii="Courier New" w:eastAsia="Times New Roman" w:hAnsi="Courier New"/>
            <w:sz w:val="16"/>
            <w:szCs w:val="16"/>
            <w:lang w:val="en-US" w:eastAsia="zh-CN"/>
          </w:rPr>
          <w:t>AffectedCarrierFreqRangeComb</w:t>
        </w:r>
      </w:ins>
      <w:ins w:id="126" w:author="Xiaomi - Yumin Wu" w:date="2023-03-02T11:54:00Z">
        <w:r w:rsidR="00762460" w:rsidRPr="00BD7366">
          <w:rPr>
            <w:rFonts w:ascii="Courier New" w:eastAsia="Times New Roman" w:hAnsi="Courier New"/>
            <w:sz w:val="16"/>
            <w:szCs w:val="16"/>
            <w:lang w:val="en-US" w:eastAsia="zh-CN"/>
          </w:rPr>
          <w:t>-r</w:t>
        </w:r>
        <w:proofErr w:type="gramStart"/>
        <w:r w:rsidR="00762460" w:rsidRPr="00BD7366">
          <w:rPr>
            <w:rFonts w:ascii="Courier New" w:eastAsia="Times New Roman" w:hAnsi="Courier New"/>
            <w:sz w:val="16"/>
            <w:szCs w:val="16"/>
            <w:lang w:val="en-US" w:eastAsia="zh-CN"/>
          </w:rPr>
          <w:t>18::</w:t>
        </w:r>
        <w:proofErr w:type="gramEnd"/>
        <w:r w:rsidR="00762460" w:rsidRPr="00BD7366">
          <w:rPr>
            <w:rFonts w:ascii="Courier New" w:eastAsia="Times New Roman" w:hAnsi="Courier New"/>
            <w:sz w:val="16"/>
            <w:szCs w:val="16"/>
            <w:lang w:val="en-US" w:eastAsia="zh-CN"/>
          </w:rPr>
          <w:t>=   SEQUENCE {</w:t>
        </w:r>
      </w:ins>
    </w:p>
    <w:p w14:paraId="0CE4856F" w14:textId="77777777" w:rsidR="00E76B02" w:rsidRDefault="00E76B02" w:rsidP="00E76B02">
      <w:pPr>
        <w:shd w:val="clear" w:color="auto" w:fill="E6E6E6"/>
        <w:overflowPunct w:val="0"/>
        <w:autoSpaceDE w:val="0"/>
        <w:autoSpaceDN w:val="0"/>
        <w:adjustRightInd w:val="0"/>
        <w:spacing w:after="0"/>
        <w:textAlignment w:val="baseline"/>
        <w:rPr>
          <w:ins w:id="127" w:author="Xiaomi - Yumin Wu" w:date="2023-03-02T11:55:00Z"/>
          <w:rFonts w:ascii="Courier New" w:eastAsia="Times New Roman" w:hAnsi="Courier New"/>
          <w:sz w:val="16"/>
          <w:szCs w:val="16"/>
          <w:lang w:val="en-US" w:eastAsia="zh-CN"/>
        </w:rPr>
      </w:pPr>
      <w:ins w:id="128" w:author="Xiaomi - Yumin Wu" w:date="2023-03-02T11:55:00Z">
        <w:r>
          <w:rPr>
            <w:rFonts w:ascii="Courier New" w:eastAsia="Times New Roman" w:hAnsi="Courier New"/>
            <w:sz w:val="16"/>
            <w:szCs w:val="16"/>
            <w:lang w:val="en-US" w:eastAsia="zh-CN"/>
          </w:rPr>
          <w:t xml:space="preserve">    centerFreq-r18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35DF9D5C" w14:textId="77777777" w:rsidR="00E76B02" w:rsidRDefault="00E76B02" w:rsidP="00E76B02">
      <w:pPr>
        <w:shd w:val="clear" w:color="auto" w:fill="E6E6E6"/>
        <w:overflowPunct w:val="0"/>
        <w:autoSpaceDE w:val="0"/>
        <w:autoSpaceDN w:val="0"/>
        <w:adjustRightInd w:val="0"/>
        <w:spacing w:after="0"/>
        <w:textAlignment w:val="baseline"/>
        <w:rPr>
          <w:ins w:id="129" w:author="Xiaomi - Yumin Wu" w:date="2023-03-02T11:55:00Z"/>
          <w:rFonts w:ascii="Courier New" w:eastAsia="Times New Roman" w:hAnsi="Courier New"/>
          <w:color w:val="993366"/>
          <w:sz w:val="16"/>
          <w:szCs w:val="16"/>
          <w:lang w:val="en-US" w:eastAsia="zh-CN"/>
        </w:rPr>
      </w:pPr>
      <w:ins w:id="130"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73CE77F1" w14:textId="77777777" w:rsidR="00E12AAB" w:rsidRDefault="00E12AAB" w:rsidP="00183277">
      <w:pPr>
        <w:shd w:val="clear" w:color="auto" w:fill="E6E6E6"/>
        <w:overflowPunct w:val="0"/>
        <w:autoSpaceDE w:val="0"/>
        <w:autoSpaceDN w:val="0"/>
        <w:adjustRightInd w:val="0"/>
        <w:spacing w:after="0"/>
        <w:textAlignment w:val="baseline"/>
        <w:rPr>
          <w:ins w:id="131" w:author="Xiaomi - Yumin Wu" w:date="2023-03-02T11:54:00Z"/>
          <w:rFonts w:ascii="Courier New" w:eastAsia="Times New Roman" w:hAnsi="Courier New"/>
          <w:sz w:val="16"/>
          <w:szCs w:val="16"/>
          <w:lang w:val="en-US" w:eastAsia="zh-CN"/>
        </w:rPr>
      </w:pPr>
    </w:p>
    <w:p w14:paraId="3897A4FE" w14:textId="7A5A4322" w:rsidR="00762460" w:rsidRDefault="00E12AAB" w:rsidP="00183277">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ins w:id="133" w:author="Xiaomi - Yumin Wu" w:date="2023-03-02T11:54:00Z">
        <w:r>
          <w:rPr>
            <w:rFonts w:ascii="Courier New" w:eastAsia="Times New Roman" w:hAnsi="Courier New"/>
            <w:sz w:val="16"/>
            <w:szCs w:val="16"/>
            <w:lang w:val="en-US" w:eastAsia="zh-CN"/>
          </w:rPr>
          <w:t>}</w:t>
        </w:r>
      </w:ins>
    </w:p>
    <w:p w14:paraId="2DE44A36" w14:textId="77777777" w:rsidR="001F4C41" w:rsidRDefault="001F4C41" w:rsidP="00183277">
      <w:pPr>
        <w:shd w:val="clear" w:color="auto" w:fill="E6E6E6"/>
        <w:overflowPunct w:val="0"/>
        <w:autoSpaceDE w:val="0"/>
        <w:autoSpaceDN w:val="0"/>
        <w:adjustRightInd w:val="0"/>
        <w:spacing w:after="0"/>
        <w:textAlignment w:val="baseline"/>
        <w:rPr>
          <w:ins w:id="134"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135"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136" w:author="Huawei" w:date="2023-01-17T12:21:00Z"/>
                <w:b/>
                <w:bCs/>
                <w:i/>
                <w:iCs/>
              </w:rPr>
            </w:pPr>
            <w:proofErr w:type="spellStart"/>
            <w:ins w:id="137" w:author="Huawei" w:date="2023-01-17T12:21:00Z">
              <w:r>
                <w:rPr>
                  <w:b/>
                  <w:bCs/>
                  <w:i/>
                  <w:iCs/>
                </w:rPr>
                <w:t>AffectedCarrierFreqRangeList</w:t>
              </w:r>
              <w:proofErr w:type="spellEnd"/>
            </w:ins>
          </w:p>
          <w:p w14:paraId="15D96A20" w14:textId="77777777" w:rsidR="00183277" w:rsidRDefault="00183277" w:rsidP="008A7993">
            <w:pPr>
              <w:pStyle w:val="TAL"/>
              <w:rPr>
                <w:ins w:id="138" w:author="Huawei" w:date="2023-01-16T12:00:00Z"/>
                <w:b/>
                <w:bCs/>
                <w:i/>
                <w:iCs/>
              </w:rPr>
            </w:pPr>
            <w:ins w:id="139"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14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141" w:author="Huawei" w:date="2023-01-12T23:56:00Z"/>
                <w:b/>
                <w:i/>
                <w:lang w:eastAsia="zh-CN"/>
              </w:rPr>
            </w:pPr>
            <w:proofErr w:type="spellStart"/>
            <w:ins w:id="142" w:author="Huawei" w:date="2023-01-12T23:56:00Z">
              <w:r>
                <w:rPr>
                  <w:b/>
                  <w:i/>
                  <w:lang w:eastAsia="zh-CN"/>
                </w:rPr>
                <w:t>cent</w:t>
              </w:r>
            </w:ins>
            <w:ins w:id="143" w:author="Huawei" w:date="2023-01-17T12:21:00Z">
              <w:r>
                <w:rPr>
                  <w:b/>
                  <w:i/>
                  <w:lang w:eastAsia="zh-CN"/>
                </w:rPr>
                <w:t>er</w:t>
              </w:r>
            </w:ins>
            <w:ins w:id="144" w:author="Huawei" w:date="2023-01-12T23:56:00Z">
              <w:r>
                <w:rPr>
                  <w:b/>
                  <w:i/>
                  <w:lang w:eastAsia="zh-CN"/>
                </w:rPr>
                <w:t>Freq</w:t>
              </w:r>
              <w:proofErr w:type="spellEnd"/>
            </w:ins>
          </w:p>
          <w:p w14:paraId="51F41411" w14:textId="77777777" w:rsidR="00183277" w:rsidRDefault="00183277" w:rsidP="008A7993">
            <w:pPr>
              <w:pStyle w:val="TAL"/>
              <w:rPr>
                <w:ins w:id="145" w:author="vivo" w:date="2023-01-06T17:26:00Z"/>
                <w:b/>
                <w:bCs/>
                <w:i/>
                <w:iCs/>
              </w:rPr>
            </w:pPr>
            <w:ins w:id="146" w:author="Huawei" w:date="2023-01-12T23:56:00Z">
              <w:r>
                <w:rPr>
                  <w:lang w:eastAsia="zh-CN"/>
                </w:rPr>
                <w:t xml:space="preserve">Indicates the </w:t>
              </w:r>
            </w:ins>
            <w:proofErr w:type="spellStart"/>
            <w:ins w:id="147" w:author="Huawei" w:date="2023-01-17T12:22:00Z">
              <w:r>
                <w:rPr>
                  <w:lang w:eastAsia="zh-CN"/>
                </w:rPr>
                <w:t>center</w:t>
              </w:r>
              <w:proofErr w:type="spellEnd"/>
              <w:r>
                <w:rPr>
                  <w:lang w:eastAsia="zh-CN"/>
                </w:rPr>
                <w:t xml:space="preserve"> </w:t>
              </w:r>
            </w:ins>
            <w:ins w:id="148" w:author="Huawei" w:date="2023-01-12T23:56:00Z">
              <w:r>
                <w:t>frequency of the carrier frequency range which is affected by the IDC problem</w:t>
              </w:r>
            </w:ins>
          </w:p>
        </w:tc>
      </w:tr>
      <w:tr w:rsidR="00183277" w14:paraId="273A3422" w14:textId="77777777" w:rsidTr="008A7993">
        <w:trPr>
          <w:cantSplit/>
          <w:ins w:id="14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150" w:author="Huawei" w:date="2023-01-12T23:56:00Z"/>
                <w:b/>
                <w:i/>
                <w:lang w:eastAsia="zh-CN"/>
              </w:rPr>
            </w:pPr>
            <w:proofErr w:type="spellStart"/>
            <w:ins w:id="151" w:author="Huawei" w:date="2023-01-12T23:56:00Z">
              <w:r>
                <w:rPr>
                  <w:b/>
                  <w:i/>
                  <w:lang w:eastAsia="zh-CN"/>
                </w:rPr>
                <w:t>affectedBandwidth</w:t>
              </w:r>
              <w:proofErr w:type="spellEnd"/>
            </w:ins>
          </w:p>
          <w:p w14:paraId="22F4DFCB" w14:textId="77777777" w:rsidR="00183277" w:rsidRDefault="00183277" w:rsidP="008A7993">
            <w:pPr>
              <w:pStyle w:val="TAL"/>
              <w:rPr>
                <w:ins w:id="152" w:author="vivo" w:date="2023-01-06T17:26:00Z"/>
                <w:b/>
                <w:bCs/>
                <w:i/>
                <w:iCs/>
              </w:rPr>
            </w:pPr>
            <w:ins w:id="153" w:author="Huawei" w:date="2023-01-12T23:56:00Z">
              <w:r>
                <w:rPr>
                  <w:lang w:eastAsia="zh-CN"/>
                </w:rPr>
                <w:t xml:space="preserve">Indicates the bandwidth of the carrier frequency range around the </w:t>
              </w:r>
              <w:proofErr w:type="spellStart"/>
              <w:r>
                <w:rPr>
                  <w:lang w:eastAsia="zh-CN"/>
                </w:rPr>
                <w:t>cent</w:t>
              </w:r>
            </w:ins>
            <w:ins w:id="154" w:author="Huawei" w:date="2023-01-17T12:21:00Z">
              <w:r>
                <w:rPr>
                  <w:lang w:eastAsia="zh-CN"/>
                </w:rPr>
                <w:t>er</w:t>
              </w:r>
            </w:ins>
            <w:proofErr w:type="spellEnd"/>
            <w:ins w:id="155" w:author="Huawei" w:date="2023-01-12T23:56:00Z">
              <w:r>
                <w:rPr>
                  <w:lang w:eastAsia="zh-CN"/>
                </w:rPr>
                <w:t xml:space="preserve"> frequency which is actually affected </w:t>
              </w:r>
              <w:r>
                <w:t>by the IDC problem</w:t>
              </w:r>
              <w:r>
                <w:rPr>
                  <w:lang w:eastAsia="zh-CN"/>
                </w:rPr>
                <w:t xml:space="preserve">. </w:t>
              </w:r>
            </w:ins>
          </w:p>
        </w:tc>
      </w:tr>
      <w:tr w:rsidR="00710A1D" w14:paraId="50D7CF63" w14:textId="77777777" w:rsidTr="008A7993">
        <w:trPr>
          <w:cantSplit/>
          <w:ins w:id="156"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14:paraId="26B94BCD" w14:textId="3F075EC0" w:rsidR="00F33EB9" w:rsidRDefault="00F33EB9" w:rsidP="00F33EB9">
            <w:pPr>
              <w:pStyle w:val="TAL"/>
              <w:rPr>
                <w:ins w:id="157" w:author="Xiaomi - Yumin Wu" w:date="2023-03-02T11:57:00Z"/>
                <w:b/>
                <w:bCs/>
                <w:i/>
                <w:iCs/>
              </w:rPr>
            </w:pPr>
            <w:proofErr w:type="spellStart"/>
            <w:ins w:id="158" w:author="Xiaomi - Yumin Wu" w:date="2023-03-02T11:57:00Z">
              <w:r>
                <w:rPr>
                  <w:b/>
                  <w:bCs/>
                  <w:i/>
                  <w:iCs/>
                </w:rPr>
                <w:t>affectedCarrierFreq</w:t>
              </w:r>
              <w:r w:rsidR="0035420F">
                <w:rPr>
                  <w:b/>
                  <w:bCs/>
                  <w:i/>
                  <w:iCs/>
                </w:rPr>
                <w:t>Range</w:t>
              </w:r>
              <w:r>
                <w:rPr>
                  <w:b/>
                  <w:bCs/>
                  <w:i/>
                  <w:iCs/>
                </w:rPr>
                <w:t>CombList</w:t>
              </w:r>
              <w:proofErr w:type="spellEnd"/>
            </w:ins>
          </w:p>
          <w:p w14:paraId="4BC49D6A" w14:textId="2D9DD06A" w:rsidR="00710A1D" w:rsidRDefault="00F33EB9" w:rsidP="00F33EB9">
            <w:pPr>
              <w:pStyle w:val="TAL"/>
              <w:rPr>
                <w:ins w:id="159" w:author="Xiaomi - Yumin Wu" w:date="2023-03-02T11:57:00Z"/>
                <w:b/>
                <w:i/>
                <w:lang w:eastAsia="zh-CN"/>
              </w:rPr>
            </w:pPr>
            <w:ins w:id="160" w:author="Xiaomi - Yumin Wu" w:date="2023-03-02T11:57:00Z">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DengXian"/>
          <w:b/>
          <w:u w:val="single"/>
          <w:lang w:eastAsia="zh-CN"/>
        </w:rPr>
      </w:pPr>
    </w:p>
    <w:p w14:paraId="72639444" w14:textId="77777777" w:rsidR="00183277" w:rsidRDefault="00183277" w:rsidP="00183277">
      <w:pPr>
        <w:rPr>
          <w:rFonts w:eastAsia="DengXian"/>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DengXian"/>
          <w:lang w:eastAsia="zh-CN"/>
        </w:rPr>
      </w:pPr>
    </w:p>
    <w:p w14:paraId="7B651A20" w14:textId="77777777" w:rsidR="00AB22CC" w:rsidRDefault="00AB22CC" w:rsidP="00BA7325">
      <w:pPr>
        <w:rPr>
          <w:rFonts w:eastAsia="DengXian"/>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161" w:name="_Toc60777512"/>
      <w:bookmarkStart w:id="162" w:name="_Toc115429368"/>
      <w:r w:rsidRPr="00B55E3E">
        <w:t>–</w:t>
      </w:r>
      <w:r w:rsidRPr="00B55E3E">
        <w:tab/>
      </w:r>
      <w:proofErr w:type="spellStart"/>
      <w:r w:rsidRPr="00B55E3E">
        <w:rPr>
          <w:i/>
        </w:rPr>
        <w:t>OtherConfig</w:t>
      </w:r>
      <w:bookmarkEnd w:id="161"/>
      <w:bookmarkEnd w:id="162"/>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DengXian"/>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3-01-15T21:56:00Z"/>
          <w:rFonts w:ascii="Courier New" w:eastAsia="Times New Roman" w:hAnsi="Courier New"/>
          <w:sz w:val="16"/>
          <w:lang w:eastAsia="en-GB"/>
        </w:rPr>
      </w:pPr>
      <w:ins w:id="164" w:author="Huawei" w:date="2023-01-15T21:56:00Z">
        <w:r>
          <w:rPr>
            <w:rFonts w:ascii="Courier New" w:eastAsia="Times New Roman" w:hAnsi="Courier New"/>
            <w:sz w:val="16"/>
            <w:lang w:eastAsia="en-GB"/>
          </w:rPr>
          <w:t>OtherConfig-v1</w:t>
        </w:r>
      </w:ins>
      <w:ins w:id="165" w:author="Huawei" w:date="2023-01-15T21:57:00Z">
        <w:r>
          <w:rPr>
            <w:rFonts w:ascii="Courier New" w:eastAsia="Times New Roman" w:hAnsi="Courier New"/>
            <w:sz w:val="16"/>
            <w:lang w:eastAsia="en-GB"/>
          </w:rPr>
          <w:t>8X</w:t>
        </w:r>
      </w:ins>
      <w:ins w:id="166" w:author="Huawei" w:date="2023-01-15T21:58:00Z">
        <w:r>
          <w:rPr>
            <w:rFonts w:ascii="Courier New" w:eastAsia="Times New Roman" w:hAnsi="Courier New"/>
            <w:sz w:val="16"/>
            <w:lang w:eastAsia="en-GB"/>
          </w:rPr>
          <w:t>y</w:t>
        </w:r>
      </w:ins>
      <w:ins w:id="167"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w:date="2023-01-15T21:56:00Z"/>
          <w:rFonts w:ascii="Courier New" w:eastAsia="Times New Roman" w:hAnsi="Courier New"/>
          <w:color w:val="808080"/>
          <w:sz w:val="16"/>
          <w:lang w:eastAsia="en-GB"/>
        </w:rPr>
      </w:pPr>
      <w:ins w:id="169" w:author="Huawei" w:date="2023-01-15T21:56:00Z">
        <w:r>
          <w:rPr>
            <w:rFonts w:ascii="Courier New" w:eastAsia="Times New Roman" w:hAnsi="Courier New"/>
            <w:sz w:val="16"/>
            <w:lang w:eastAsia="en-GB"/>
          </w:rPr>
          <w:t xml:space="preserve">    idc-AssistanceConfig-r1</w:t>
        </w:r>
      </w:ins>
      <w:ins w:id="170" w:author="Huawei" w:date="2023-01-15T21:57:00Z">
        <w:r>
          <w:rPr>
            <w:rFonts w:ascii="Courier New" w:eastAsia="Times New Roman" w:hAnsi="Courier New"/>
            <w:sz w:val="16"/>
            <w:lang w:eastAsia="en-GB"/>
          </w:rPr>
          <w:t>8</w:t>
        </w:r>
      </w:ins>
      <w:ins w:id="171"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72" w:author="Huawei" w:date="2023-01-15T21:57:00Z">
        <w:r>
          <w:rPr>
            <w:rFonts w:ascii="Courier New" w:eastAsia="Times New Roman" w:hAnsi="Courier New"/>
            <w:sz w:val="16"/>
            <w:lang w:eastAsia="en-GB"/>
          </w:rPr>
          <w:t>8</w:t>
        </w:r>
      </w:ins>
      <w:ins w:id="173"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3-01-15T22:03:00Z"/>
          <w:rFonts w:ascii="Courier New" w:eastAsia="Times New Roman" w:hAnsi="Courier New"/>
          <w:sz w:val="16"/>
          <w:lang w:eastAsia="en-GB"/>
        </w:rPr>
      </w:pPr>
      <w:ins w:id="175"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1:59:00Z"/>
          <w:rFonts w:ascii="Courier New" w:eastAsia="Times New Roman" w:hAnsi="Courier New"/>
          <w:sz w:val="16"/>
          <w:lang w:eastAsia="en-GB"/>
        </w:rPr>
      </w:pPr>
      <w:ins w:id="178"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Huawei" w:date="2023-01-15T21:59:00Z"/>
          <w:rFonts w:ascii="Courier New" w:eastAsia="Times New Roman" w:hAnsi="Courier New"/>
          <w:color w:val="808080"/>
          <w:sz w:val="16"/>
          <w:lang w:eastAsia="en-GB"/>
        </w:rPr>
      </w:pPr>
      <w:ins w:id="180" w:author="Huawei" w:date="2023-01-15T21:59:00Z">
        <w:r>
          <w:rPr>
            <w:rFonts w:ascii="Courier New" w:eastAsia="Times New Roman" w:hAnsi="Courier New"/>
            <w:sz w:val="16"/>
            <w:lang w:eastAsia="en-GB"/>
          </w:rPr>
          <w:t xml:space="preserve">    candidateServingFreq</w:t>
        </w:r>
      </w:ins>
      <w:ins w:id="181" w:author="Huawei" w:date="2023-01-15T22:07:00Z">
        <w:r>
          <w:rPr>
            <w:rFonts w:ascii="Courier New" w:eastAsia="Times New Roman" w:hAnsi="Courier New"/>
            <w:sz w:val="16"/>
            <w:lang w:eastAsia="en-GB"/>
          </w:rPr>
          <w:t>Range</w:t>
        </w:r>
      </w:ins>
      <w:ins w:id="182" w:author="Huawei" w:date="2023-01-15T21:59:00Z">
        <w:r>
          <w:rPr>
            <w:rFonts w:ascii="Courier New" w:eastAsia="Times New Roman" w:hAnsi="Courier New"/>
            <w:sz w:val="16"/>
            <w:lang w:eastAsia="en-GB"/>
          </w:rPr>
          <w:t>ListNR-r</w:t>
        </w:r>
        <w:proofErr w:type="gramStart"/>
        <w:r>
          <w:rPr>
            <w:rFonts w:ascii="Courier New" w:eastAsia="Times New Roman" w:hAnsi="Courier New"/>
            <w:sz w:val="16"/>
            <w:lang w:eastAsia="en-GB"/>
          </w:rPr>
          <w:t>1</w:t>
        </w:r>
      </w:ins>
      <w:ins w:id="183" w:author="Huawei" w:date="2023-01-15T22:00:00Z">
        <w:r>
          <w:rPr>
            <w:rFonts w:ascii="Courier New" w:eastAsia="Times New Roman" w:hAnsi="Courier New"/>
            <w:sz w:val="16"/>
            <w:lang w:eastAsia="en-GB"/>
          </w:rPr>
          <w:t>8</w:t>
        </w:r>
      </w:ins>
      <w:ins w:id="184"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85" w:author="Huawei" w:date="2023-01-15T22:07:00Z">
        <w:r>
          <w:rPr>
            <w:rFonts w:ascii="Courier New" w:eastAsia="Times New Roman" w:hAnsi="Courier New"/>
            <w:sz w:val="16"/>
            <w:lang w:eastAsia="en-GB"/>
          </w:rPr>
          <w:t>Range</w:t>
        </w:r>
      </w:ins>
      <w:ins w:id="186" w:author="Huawei" w:date="2023-01-15T21:59:00Z">
        <w:r>
          <w:rPr>
            <w:rFonts w:ascii="Courier New" w:eastAsia="Times New Roman" w:hAnsi="Courier New"/>
            <w:sz w:val="16"/>
            <w:lang w:eastAsia="en-GB"/>
          </w:rPr>
          <w:t>ListNR</w:t>
        </w:r>
        <w:proofErr w:type="gramEnd"/>
        <w:r>
          <w:rPr>
            <w:rFonts w:ascii="Courier New" w:eastAsia="Times New Roman" w:hAnsi="Courier New"/>
            <w:sz w:val="16"/>
            <w:lang w:eastAsia="en-GB"/>
          </w:rPr>
          <w:t>-r1</w:t>
        </w:r>
      </w:ins>
      <w:ins w:id="187" w:author="Huawei" w:date="2023-01-15T22:00:00Z">
        <w:r>
          <w:rPr>
            <w:rFonts w:ascii="Courier New" w:eastAsia="Times New Roman" w:hAnsi="Courier New"/>
            <w:sz w:val="16"/>
            <w:lang w:eastAsia="en-GB"/>
          </w:rPr>
          <w:t>8</w:t>
        </w:r>
      </w:ins>
      <w:proofErr w:type="spellEnd"/>
      <w:ins w:id="188"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3-01-15T21:59:00Z"/>
          <w:rFonts w:ascii="Courier New" w:eastAsia="Times New Roman" w:hAnsi="Courier New"/>
          <w:sz w:val="16"/>
          <w:lang w:eastAsia="en-GB"/>
        </w:rPr>
      </w:pPr>
      <w:ins w:id="190"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w:date="2023-01-15T21:59:00Z"/>
          <w:rFonts w:ascii="Courier New" w:eastAsia="Times New Roman" w:hAnsi="Courier New"/>
          <w:sz w:val="16"/>
          <w:lang w:eastAsia="en-GB"/>
        </w:rPr>
      </w:pPr>
      <w:ins w:id="192"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8:00Z"/>
          <w:rFonts w:ascii="Courier New" w:eastAsia="Times New Roman" w:hAnsi="Courier New"/>
          <w:sz w:val="16"/>
          <w:szCs w:val="16"/>
          <w:lang w:val="en-US" w:eastAsia="zh-CN"/>
        </w:rPr>
      </w:pPr>
      <w:ins w:id="195" w:author="Huawei" w:date="2023-01-15T22:04:00Z">
        <w:r>
          <w:rPr>
            <w:rFonts w:ascii="Courier New" w:eastAsia="Times New Roman" w:hAnsi="Courier New"/>
            <w:sz w:val="16"/>
            <w:lang w:eastAsia="en-GB"/>
          </w:rPr>
          <w:t>CandidateServingFreq</w:t>
        </w:r>
      </w:ins>
      <w:ins w:id="196" w:author="Huawei" w:date="2023-01-15T22:07:00Z">
        <w:r>
          <w:rPr>
            <w:rFonts w:ascii="Courier New" w:eastAsia="Times New Roman" w:hAnsi="Courier New"/>
            <w:sz w:val="16"/>
            <w:lang w:eastAsia="en-GB"/>
          </w:rPr>
          <w:t>Range</w:t>
        </w:r>
      </w:ins>
      <w:ins w:id="197" w:author="Huawei" w:date="2023-01-15T22:04:00Z">
        <w:r>
          <w:rPr>
            <w:rFonts w:ascii="Courier New" w:eastAsia="Times New Roman" w:hAnsi="Courier New"/>
            <w:sz w:val="16"/>
            <w:lang w:eastAsia="en-GB"/>
          </w:rPr>
          <w:t>ListNR-r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(1..maxFreqIDC-r1</w:t>
        </w:r>
      </w:ins>
      <w:ins w:id="198" w:author="Huawei" w:date="2023-01-15T22:06:00Z">
        <w:r>
          <w:rPr>
            <w:rFonts w:ascii="Courier New" w:eastAsia="Times New Roman" w:hAnsi="Courier New"/>
            <w:sz w:val="16"/>
            <w:lang w:eastAsia="en-GB"/>
          </w:rPr>
          <w:t>8</w:t>
        </w:r>
      </w:ins>
      <w:ins w:id="199" w:author="Huawei" w:date="2023-01-15T22:04:00Z">
        <w:r>
          <w:rPr>
            <w:rFonts w:ascii="Courier New" w:eastAsia="Times New Roman" w:hAnsi="Courier New"/>
            <w:sz w:val="16"/>
            <w:lang w:eastAsia="en-GB"/>
          </w:rPr>
          <w:t xml:space="preserve">)) OF </w:t>
        </w:r>
      </w:ins>
      <w:proofErr w:type="spellStart"/>
      <w:ins w:id="200" w:author="Huawei" w:date="2023-01-15T22:08:00Z">
        <w:r>
          <w:rPr>
            <w:rFonts w:ascii="Courier New" w:eastAsia="Times New Roman" w:hAnsi="Courier New"/>
            <w:sz w:val="16"/>
            <w:lang w:eastAsia="en-GB"/>
          </w:rPr>
          <w:t>CandidateServingFreqRange</w:t>
        </w:r>
      </w:ins>
      <w:ins w:id="201" w:author="Huawei" w:date="2023-01-17T12:34:00Z">
        <w:r>
          <w:rPr>
            <w:rFonts w:ascii="Courier New" w:eastAsia="Times New Roman" w:hAnsi="Courier New"/>
            <w:sz w:val="16"/>
            <w:lang w:eastAsia="en-GB"/>
          </w:rPr>
          <w:t>NR</w:t>
        </w:r>
      </w:ins>
      <w:proofErr w:type="spellEnd"/>
      <w:ins w:id="202"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204" w:author="Huawei" w:date="2023-01-15T22:08:00Z"/>
          <w:rFonts w:ascii="Courier New" w:eastAsia="Times New Roman" w:hAnsi="Courier New"/>
          <w:sz w:val="16"/>
          <w:szCs w:val="16"/>
          <w:lang w:val="en-US" w:eastAsia="zh-CN"/>
        </w:rPr>
      </w:pPr>
      <w:proofErr w:type="spellStart"/>
      <w:ins w:id="205" w:author="Huawei" w:date="2023-01-15T22:09:00Z">
        <w:r>
          <w:rPr>
            <w:rFonts w:ascii="Courier New" w:eastAsia="Times New Roman" w:hAnsi="Courier New"/>
            <w:sz w:val="16"/>
            <w:lang w:eastAsia="en-GB"/>
          </w:rPr>
          <w:t>CandidateServingFreqRange</w:t>
        </w:r>
      </w:ins>
      <w:ins w:id="206" w:author="Huawei" w:date="2023-01-17T12:35:00Z">
        <w:r>
          <w:rPr>
            <w:rFonts w:ascii="Courier New" w:eastAsia="Times New Roman" w:hAnsi="Courier New"/>
            <w:sz w:val="16"/>
            <w:lang w:eastAsia="en-GB"/>
          </w:rPr>
          <w:t>NR</w:t>
        </w:r>
      </w:ins>
      <w:proofErr w:type="spellEnd"/>
      <w:ins w:id="207" w:author="Huawei" w:date="2023-01-15T22:08: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208" w:author="Huawei" w:date="2023-01-15T22:08:00Z"/>
          <w:rFonts w:ascii="Courier New" w:eastAsia="Times New Roman" w:hAnsi="Courier New"/>
          <w:sz w:val="16"/>
          <w:szCs w:val="16"/>
          <w:lang w:val="en-US" w:eastAsia="zh-CN"/>
        </w:rPr>
      </w:pPr>
      <w:ins w:id="209" w:author="Huawei" w:date="2023-01-15T22:08:00Z">
        <w:r>
          <w:rPr>
            <w:rFonts w:ascii="Courier New" w:eastAsia="Times New Roman" w:hAnsi="Courier New"/>
            <w:sz w:val="16"/>
            <w:szCs w:val="16"/>
            <w:lang w:val="en-US" w:eastAsia="zh-CN"/>
          </w:rPr>
          <w:t xml:space="preserve">    Cent</w:t>
        </w:r>
      </w:ins>
      <w:ins w:id="210" w:author="Huawei" w:date="2023-01-17T12:35:00Z">
        <w:r>
          <w:rPr>
            <w:rFonts w:ascii="Courier New" w:eastAsia="Times New Roman" w:hAnsi="Courier New"/>
            <w:sz w:val="16"/>
            <w:szCs w:val="16"/>
            <w:lang w:val="en-US" w:eastAsia="zh-CN"/>
          </w:rPr>
          <w:t>er</w:t>
        </w:r>
      </w:ins>
      <w:ins w:id="211" w:author="Huawei" w:date="2023-01-15T22:08:00Z">
        <w:r>
          <w:rPr>
            <w:rFonts w:ascii="Courier New" w:eastAsia="Times New Roman" w:hAnsi="Courier New"/>
            <w:sz w:val="16"/>
            <w:szCs w:val="16"/>
            <w:lang w:val="en-US" w:eastAsia="zh-CN"/>
          </w:rPr>
          <w:t xml:space="preserve">Freq-r18                  </w:t>
        </w:r>
      </w:ins>
      <w:ins w:id="212" w:author="Huawei" w:date="2023-02-09T20:23:00Z">
        <w:r w:rsidR="008C0A39">
          <w:rPr>
            <w:rFonts w:ascii="Courier New" w:eastAsia="Times New Roman" w:hAnsi="Courier New"/>
            <w:sz w:val="16"/>
            <w:szCs w:val="16"/>
            <w:lang w:val="en-US" w:eastAsia="zh-CN"/>
          </w:rPr>
          <w:t xml:space="preserve"> </w:t>
        </w:r>
      </w:ins>
      <w:ins w:id="213"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4" w:author="Huawei" w:date="2023-01-15T22:08:00Z">
        <w:r>
          <w:rPr>
            <w:rFonts w:ascii="Courier New" w:eastAsia="Times New Roman" w:hAnsi="Courier New"/>
            <w:sz w:val="16"/>
            <w:szCs w:val="16"/>
            <w:lang w:val="en-US" w:eastAsia="zh-CN"/>
          </w:rPr>
          <w:tab/>
          <w:t xml:space="preserve"> </w:t>
        </w:r>
      </w:ins>
      <w:ins w:id="215" w:author="Huawei" w:date="2023-01-15T22:09:00Z">
        <w:r>
          <w:rPr>
            <w:rFonts w:ascii="Courier New" w:eastAsia="Times New Roman" w:hAnsi="Courier New"/>
            <w:sz w:val="16"/>
            <w:szCs w:val="16"/>
            <w:lang w:val="en-US" w:eastAsia="zh-CN"/>
          </w:rPr>
          <w:t>candidate</w:t>
        </w:r>
      </w:ins>
      <w:ins w:id="216"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217" w:author="Huawei" w:date="2023-02-07T00:25:00Z"/>
          <w:rFonts w:ascii="Courier New" w:eastAsia="DengXian" w:hAnsi="Courier New"/>
          <w:sz w:val="16"/>
          <w:szCs w:val="16"/>
          <w:lang w:val="en-US" w:eastAsia="zh-CN"/>
        </w:rPr>
      </w:pPr>
      <w:proofErr w:type="gramStart"/>
      <w:ins w:id="218"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proofErr w:type="gramEnd"/>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219"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ins w:id="221"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22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224" w:author="Huawei" w:date="2023-01-15T22:20:00Z"/>
                <w:b/>
                <w:bCs/>
                <w:i/>
                <w:iCs/>
                <w:lang w:eastAsia="sv-SE"/>
              </w:rPr>
            </w:pPr>
            <w:proofErr w:type="spellStart"/>
            <w:ins w:id="225" w:author="Huawei" w:date="2023-01-15T22:21:00Z">
              <w:r>
                <w:rPr>
                  <w:b/>
                  <w:bCs/>
                  <w:i/>
                  <w:iCs/>
                  <w:lang w:eastAsia="sv-SE"/>
                </w:rPr>
                <w:t>c</w:t>
              </w:r>
            </w:ins>
            <w:ins w:id="226"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227" w:author="Huawei" w:date="2023-01-15T22:20:00Z"/>
                <w:rFonts w:eastAsia="Yu Mincho"/>
                <w:lang w:eastAsia="zh-CN"/>
              </w:rPr>
            </w:pPr>
            <w:ins w:id="228" w:author="Huawei" w:date="2023-01-15T22:20:00Z">
              <w:r>
                <w:rPr>
                  <w:rFonts w:eastAsia="Yu Mincho"/>
                  <w:lang w:eastAsia="zh-CN"/>
                </w:rPr>
                <w:t xml:space="preserve">Indicates for each candidate </w:t>
              </w:r>
            </w:ins>
            <w:ins w:id="229" w:author="Huawei" w:date="2023-01-16T12:06:00Z">
              <w:r>
                <w:rPr>
                  <w:rFonts w:eastAsia="Yu Mincho"/>
                  <w:lang w:eastAsia="zh-CN"/>
                </w:rPr>
                <w:t>NR serving cells</w:t>
              </w:r>
            </w:ins>
            <w:ins w:id="230" w:author="Huawei" w:date="2023-01-15T22:20:00Z">
              <w:r>
                <w:rPr>
                  <w:rFonts w:eastAsia="Yu Mincho"/>
                  <w:lang w:eastAsia="zh-CN"/>
                </w:rPr>
                <w:t xml:space="preserve">, the </w:t>
              </w:r>
            </w:ins>
            <w:ins w:id="231" w:author="Huawei" w:date="2023-01-16T12:07:00Z">
              <w:r>
                <w:rPr>
                  <w:rFonts w:eastAsia="Yu Mincho"/>
                  <w:lang w:eastAsia="zh-CN"/>
                </w:rPr>
                <w:t>frequency range</w:t>
              </w:r>
            </w:ins>
            <w:ins w:id="232" w:author="Huawei" w:date="2023-01-16T12:08:00Z">
              <w:r>
                <w:rPr>
                  <w:rFonts w:eastAsia="Yu Mincho"/>
                  <w:lang w:eastAsia="zh-CN"/>
                </w:rPr>
                <w:t>,</w:t>
              </w:r>
            </w:ins>
            <w:ins w:id="233" w:author="Huawei" w:date="2023-01-16T12:07:00Z">
              <w:r>
                <w:rPr>
                  <w:rFonts w:eastAsia="Yu Mincho"/>
                  <w:lang w:eastAsia="zh-CN"/>
                </w:rPr>
                <w:t xml:space="preserve"> indicated by the </w:t>
              </w:r>
            </w:ins>
            <w:proofErr w:type="spellStart"/>
            <w:ins w:id="234" w:author="Huawei" w:date="2023-01-15T22:20:00Z">
              <w:r>
                <w:rPr>
                  <w:rFonts w:eastAsia="Yu Mincho"/>
                  <w:lang w:eastAsia="zh-CN"/>
                </w:rPr>
                <w:t>center</w:t>
              </w:r>
              <w:proofErr w:type="spellEnd"/>
              <w:r>
                <w:rPr>
                  <w:rFonts w:eastAsia="Yu Mincho"/>
                  <w:lang w:eastAsia="zh-CN"/>
                </w:rPr>
                <w:t xml:space="preserve"> frequency </w:t>
              </w:r>
            </w:ins>
            <w:ins w:id="235" w:author="Huawei" w:date="2023-01-15T22:22:00Z">
              <w:r>
                <w:rPr>
                  <w:rFonts w:eastAsia="Yu Mincho"/>
                  <w:lang w:eastAsia="zh-CN"/>
                </w:rPr>
                <w:t xml:space="preserve">and the </w:t>
              </w:r>
            </w:ins>
            <w:ins w:id="236" w:author="Huawei" w:date="2023-01-15T22:29:00Z">
              <w:r>
                <w:rPr>
                  <w:rFonts w:eastAsia="Yu Mincho"/>
                  <w:lang w:eastAsia="zh-CN"/>
                </w:rPr>
                <w:t>candidate</w:t>
              </w:r>
            </w:ins>
            <w:ins w:id="237" w:author="Huawei" w:date="2023-01-15T22:30:00Z">
              <w:r>
                <w:rPr>
                  <w:rFonts w:eastAsia="Yu Mincho"/>
                  <w:lang w:eastAsia="zh-CN"/>
                </w:rPr>
                <w:t xml:space="preserve"> </w:t>
              </w:r>
            </w:ins>
            <w:ins w:id="238" w:author="Huawei" w:date="2023-01-15T22:23:00Z">
              <w:r>
                <w:rPr>
                  <w:rFonts w:eastAsia="Yu Mincho"/>
                  <w:lang w:eastAsia="zh-CN"/>
                </w:rPr>
                <w:t>bandwidth</w:t>
              </w:r>
            </w:ins>
            <w:ins w:id="239" w:author="Huawei" w:date="2023-01-16T12:08:00Z">
              <w:r>
                <w:rPr>
                  <w:rFonts w:eastAsia="Yu Mincho"/>
                  <w:lang w:eastAsia="zh-CN"/>
                </w:rPr>
                <w:t>,</w:t>
              </w:r>
            </w:ins>
            <w:ins w:id="240" w:author="Huawei" w:date="2023-01-15T22:23:00Z">
              <w:r>
                <w:rPr>
                  <w:rFonts w:eastAsia="Yu Mincho"/>
                  <w:lang w:eastAsia="zh-CN"/>
                </w:rPr>
                <w:t xml:space="preserve"> </w:t>
              </w:r>
            </w:ins>
            <w:ins w:id="241" w:author="Huawei" w:date="2023-01-15T22:20:00Z">
              <w:r>
                <w:rPr>
                  <w:rFonts w:eastAsia="Yu Mincho"/>
                  <w:lang w:eastAsia="zh-CN"/>
                </w:rPr>
                <w:t>around which UE is requested to report IDC issues.</w:t>
              </w:r>
            </w:ins>
          </w:p>
        </w:tc>
      </w:tr>
      <w:tr w:rsidR="00052F5B" w14:paraId="24BD0B55" w14:textId="77777777" w:rsidTr="008A7993">
        <w:trPr>
          <w:cantSplit/>
          <w:tblHeader/>
          <w:ins w:id="24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243" w:author="Huawei" w:date="2023-01-12T23:56:00Z"/>
                <w:b/>
                <w:i/>
                <w:lang w:eastAsia="zh-CN"/>
              </w:rPr>
            </w:pPr>
            <w:proofErr w:type="spellStart"/>
            <w:ins w:id="244" w:author="Huawei" w:date="2023-01-12T23:56:00Z">
              <w:r>
                <w:rPr>
                  <w:b/>
                  <w:i/>
                  <w:lang w:eastAsia="zh-CN"/>
                </w:rPr>
                <w:t>cent</w:t>
              </w:r>
            </w:ins>
            <w:ins w:id="245" w:author="Huawei" w:date="2023-01-17T12:37:00Z">
              <w:r>
                <w:rPr>
                  <w:b/>
                  <w:i/>
                  <w:lang w:eastAsia="zh-CN"/>
                </w:rPr>
                <w:t>er</w:t>
              </w:r>
            </w:ins>
            <w:ins w:id="246" w:author="Huawei" w:date="2023-01-12T23:56:00Z">
              <w:r>
                <w:rPr>
                  <w:b/>
                  <w:i/>
                  <w:lang w:eastAsia="zh-CN"/>
                </w:rPr>
                <w:t>Freq</w:t>
              </w:r>
              <w:proofErr w:type="spellEnd"/>
            </w:ins>
          </w:p>
          <w:p w14:paraId="644E23B7" w14:textId="77777777" w:rsidR="00052F5B" w:rsidRDefault="00052F5B" w:rsidP="008A7993">
            <w:pPr>
              <w:pStyle w:val="TAL"/>
              <w:rPr>
                <w:ins w:id="247" w:author="Huawei" w:date="2023-01-16T12:06:00Z"/>
                <w:b/>
                <w:bCs/>
                <w:i/>
                <w:iCs/>
                <w:lang w:eastAsia="sv-SE"/>
              </w:rPr>
            </w:pPr>
            <w:ins w:id="248" w:author="Huawei" w:date="2023-01-12T23:56:00Z">
              <w:r>
                <w:rPr>
                  <w:lang w:eastAsia="zh-CN"/>
                </w:rPr>
                <w:t xml:space="preserve">Indicates the </w:t>
              </w:r>
              <w:proofErr w:type="spellStart"/>
              <w:r>
                <w:t>cent</w:t>
              </w:r>
            </w:ins>
            <w:ins w:id="249" w:author="Huawei" w:date="2023-01-17T12:37:00Z">
              <w:r>
                <w:t>er</w:t>
              </w:r>
            </w:ins>
            <w:proofErr w:type="spellEnd"/>
            <w:ins w:id="250" w:author="Huawei" w:date="2023-01-12T23:56:00Z">
              <w:r>
                <w:t xml:space="preserve"> frequency of the </w:t>
              </w:r>
            </w:ins>
            <w:ins w:id="251" w:author="Huawei" w:date="2023-01-16T23:09:00Z">
              <w:r>
                <w:t>candidate serving frequency range</w:t>
              </w:r>
            </w:ins>
            <w:ins w:id="252" w:author="Huawei" w:date="2023-01-16T23:10:00Z">
              <w:r>
                <w:rPr>
                  <w:rFonts w:eastAsia="Yu Mincho"/>
                  <w:lang w:eastAsia="zh-CN"/>
                </w:rPr>
                <w:t>.</w:t>
              </w:r>
            </w:ins>
          </w:p>
        </w:tc>
      </w:tr>
      <w:tr w:rsidR="00052F5B" w14:paraId="3F1AD41F" w14:textId="77777777" w:rsidTr="008A7993">
        <w:trPr>
          <w:cantSplit/>
          <w:tblHeader/>
          <w:ins w:id="25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254" w:author="Huawei" w:date="2023-01-16T23:10:00Z"/>
                <w:b/>
                <w:i/>
                <w:lang w:eastAsia="zh-CN"/>
              </w:rPr>
            </w:pPr>
            <w:proofErr w:type="spellStart"/>
            <w:ins w:id="255" w:author="Huawei" w:date="2023-01-16T23:10:00Z">
              <w:r>
                <w:rPr>
                  <w:b/>
                  <w:i/>
                  <w:lang w:eastAsia="zh-CN"/>
                </w:rPr>
                <w:t>candidateBandwidth</w:t>
              </w:r>
              <w:proofErr w:type="spellEnd"/>
            </w:ins>
          </w:p>
          <w:p w14:paraId="5CDA55CF" w14:textId="77777777" w:rsidR="00052F5B" w:rsidRDefault="00052F5B" w:rsidP="008A7993">
            <w:pPr>
              <w:pStyle w:val="TAL"/>
              <w:rPr>
                <w:ins w:id="256" w:author="Huawei" w:date="2023-01-16T23:10:00Z"/>
                <w:b/>
                <w:i/>
                <w:lang w:eastAsia="zh-CN"/>
              </w:rPr>
            </w:pPr>
            <w:ins w:id="257" w:author="Huawei" w:date="2023-01-16T23:10:00Z">
              <w:r>
                <w:rPr>
                  <w:lang w:eastAsia="zh-CN"/>
                </w:rPr>
                <w:t xml:space="preserve">Indicates the </w:t>
              </w:r>
            </w:ins>
            <w:ins w:id="258" w:author="Huawei" w:date="2023-01-16T23:11:00Z">
              <w:r>
                <w:t>bandwidth</w:t>
              </w:r>
            </w:ins>
            <w:ins w:id="259"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4946C455" w14:textId="7EA1DA3E" w:rsidR="0079527F" w:rsidRDefault="005A5046" w:rsidP="00DA1BF2">
      <w:pPr>
        <w:spacing w:after="120"/>
        <w:rPr>
          <w:lang w:eastAsia="ja-JP"/>
        </w:rPr>
      </w:pPr>
      <w:r>
        <w:rPr>
          <w:rFonts w:ascii="Arial" w:hAnsi="Arial" w:cs="Arial"/>
          <w:lang w:eastAsia="zh-CN"/>
        </w:rPr>
        <w:t xml:space="preserve">[1] </w:t>
      </w:r>
      <w:r w:rsidR="009B1CD7" w:rsidRPr="009B1CD7">
        <w:rPr>
          <w:rFonts w:ascii="Arial" w:hAnsi="Arial" w:cs="Arial"/>
        </w:rPr>
        <w:t>R2-2301486 Summary of [Post120][652][IDC] Further details of FDM solution (Huawei)</w:t>
      </w:r>
      <w:r>
        <w:rPr>
          <w:rFonts w:ascii="Arial" w:hAnsi="Arial" w:cs="Arial"/>
        </w:rPr>
        <w:tab/>
      </w:r>
    </w:p>
    <w:sectPr w:rsidR="0079527F">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EB9B" w14:textId="77777777" w:rsidR="00F54853" w:rsidRDefault="00F54853">
      <w:pPr>
        <w:spacing w:after="0"/>
      </w:pPr>
      <w:r>
        <w:separator/>
      </w:r>
    </w:p>
  </w:endnote>
  <w:endnote w:type="continuationSeparator" w:id="0">
    <w:p w14:paraId="237E13DA" w14:textId="77777777" w:rsidR="00F54853" w:rsidRDefault="00F54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026" w14:textId="639FF7E1" w:rsidR="009B1CD7" w:rsidRDefault="009B1CD7">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9B1CD7" w:rsidRPr="00B300D1" w:rsidRDefault="009B1CD7"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9B1CD7" w:rsidRPr="00B300D1" w:rsidRDefault="009B1CD7" w:rsidP="00B300D1">
                    <w:pPr>
                      <w:spacing w:after="0"/>
                      <w:rPr>
                        <w:rFonts w:ascii="Calibri" w:hAnsi="Calibri" w:cs="Calibri"/>
                        <w:color w:val="000000"/>
                        <w:sz w:val="14"/>
                      </w:rPr>
                    </w:pP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25</w:t>
        </w:r>
        <w:r>
          <w:fldChar w:fldCharType="end"/>
        </w:r>
      </w:sdtContent>
    </w:sdt>
  </w:p>
  <w:p w14:paraId="77BFA3C6" w14:textId="77777777" w:rsidR="009B1CD7" w:rsidRDefault="009B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FC25" w14:textId="77777777" w:rsidR="00F54853" w:rsidRDefault="00F54853">
      <w:pPr>
        <w:spacing w:after="0"/>
      </w:pPr>
      <w:r>
        <w:separator/>
      </w:r>
    </w:p>
  </w:footnote>
  <w:footnote w:type="continuationSeparator" w:id="0">
    <w:p w14:paraId="1E9999E3" w14:textId="77777777" w:rsidR="00F54853" w:rsidRDefault="00F54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2565053">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518344763">
    <w:abstractNumId w:val="26"/>
  </w:num>
  <w:num w:numId="3" w16cid:durableId="1891070272">
    <w:abstractNumId w:val="19"/>
  </w:num>
  <w:num w:numId="4" w16cid:durableId="285357974">
    <w:abstractNumId w:val="7"/>
  </w:num>
  <w:num w:numId="5" w16cid:durableId="1735200527">
    <w:abstractNumId w:val="14"/>
  </w:num>
  <w:num w:numId="6" w16cid:durableId="1653824372">
    <w:abstractNumId w:val="10"/>
  </w:num>
  <w:num w:numId="7" w16cid:durableId="1354918700">
    <w:abstractNumId w:val="15"/>
  </w:num>
  <w:num w:numId="8" w16cid:durableId="505898971">
    <w:abstractNumId w:val="21"/>
  </w:num>
  <w:num w:numId="9" w16cid:durableId="184514811">
    <w:abstractNumId w:val="25"/>
  </w:num>
  <w:num w:numId="10" w16cid:durableId="1980958801">
    <w:abstractNumId w:val="4"/>
  </w:num>
  <w:num w:numId="11" w16cid:durableId="726496068">
    <w:abstractNumId w:val="17"/>
  </w:num>
  <w:num w:numId="12" w16cid:durableId="2001544255">
    <w:abstractNumId w:val="3"/>
  </w:num>
  <w:num w:numId="13" w16cid:durableId="1007368752">
    <w:abstractNumId w:val="0"/>
  </w:num>
  <w:num w:numId="14" w16cid:durableId="1062563504">
    <w:abstractNumId w:val="24"/>
  </w:num>
  <w:num w:numId="15" w16cid:durableId="1070427127">
    <w:abstractNumId w:val="13"/>
  </w:num>
  <w:num w:numId="16" w16cid:durableId="956452237">
    <w:abstractNumId w:val="11"/>
  </w:num>
  <w:num w:numId="17" w16cid:durableId="229080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804520">
    <w:abstractNumId w:val="8"/>
  </w:num>
  <w:num w:numId="19" w16cid:durableId="1188256535">
    <w:abstractNumId w:val="6"/>
  </w:num>
  <w:num w:numId="20" w16cid:durableId="28993296">
    <w:abstractNumId w:val="9"/>
  </w:num>
  <w:num w:numId="21" w16cid:durableId="1032268533">
    <w:abstractNumId w:val="5"/>
  </w:num>
  <w:num w:numId="22" w16cid:durableId="1385955730">
    <w:abstractNumId w:val="22"/>
  </w:num>
  <w:num w:numId="23" w16cid:durableId="182978748">
    <w:abstractNumId w:val="16"/>
  </w:num>
  <w:num w:numId="24" w16cid:durableId="994261998">
    <w:abstractNumId w:val="20"/>
  </w:num>
  <w:num w:numId="25" w16cid:durableId="1023243761">
    <w:abstractNumId w:val="2"/>
  </w:num>
  <w:num w:numId="26" w16cid:durableId="479660301">
    <w:abstractNumId w:val="12"/>
  </w:num>
  <w:num w:numId="27" w16cid:durableId="1268393358">
    <w:abstractNumId w:val="23"/>
  </w:num>
  <w:num w:numId="28" w16cid:durableId="167714826">
    <w:abstractNumId w:val="18"/>
  </w:num>
  <w:num w:numId="29" w16cid:durableId="10138442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2F409D"/>
  <w15:docId w15:val="{607D5D15-C81A-4F0B-A63C-2EE1547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B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407533977">
      <w:bodyDiv w:val="1"/>
      <w:marLeft w:val="0"/>
      <w:marRight w:val="0"/>
      <w:marTop w:val="0"/>
      <w:marBottom w:val="0"/>
      <w:divBdr>
        <w:top w:val="none" w:sz="0" w:space="0" w:color="auto"/>
        <w:left w:val="none" w:sz="0" w:space="0" w:color="auto"/>
        <w:bottom w:val="none" w:sz="0" w:space="0" w:color="auto"/>
        <w:right w:val="none" w:sz="0" w:space="0" w:color="auto"/>
      </w:divBdr>
    </w:div>
    <w:div w:id="1853256933">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21/Docs/R2-230052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F5540EC6-4793-45E8-96AF-3773B5144B2C}">
  <ds:schemaRefs>
    <ds:schemaRef ds:uri="http://schemas.openxmlformats.org/officeDocument/2006/bibliography"/>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15</Pages>
  <Words>4390</Words>
  <Characters>32085</Characters>
  <Application>Microsoft Office Word</Application>
  <DocSecurity>0</DocSecurity>
  <Lines>267</Lines>
  <Paragraphs>72</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Ericsson(Min)</cp:lastModifiedBy>
  <cp:revision>12</cp:revision>
  <cp:lastPrinted>2021-08-12T09:51:00Z</cp:lastPrinted>
  <dcterms:created xsi:type="dcterms:W3CDTF">2023-03-02T12:57:00Z</dcterms:created>
  <dcterms:modified xsi:type="dcterms:W3CDTF">2023-03-02T13:02:00Z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