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B6648F">
        <w:tc>
          <w:tcPr>
            <w:tcW w:w="2263" w:type="dxa"/>
          </w:tcPr>
          <w:p w14:paraId="5A586461"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B6648F">
        <w:tc>
          <w:tcPr>
            <w:tcW w:w="2263" w:type="dxa"/>
          </w:tcPr>
          <w:p w14:paraId="70CA7A61" w14:textId="5C3E21DC"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B6648F">
        <w:tc>
          <w:tcPr>
            <w:tcW w:w="2263" w:type="dxa"/>
          </w:tcPr>
          <w:p w14:paraId="1C1A557C" w14:textId="2CC26E83"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B6648F">
        <w:tc>
          <w:tcPr>
            <w:tcW w:w="2263" w:type="dxa"/>
          </w:tcPr>
          <w:p w14:paraId="4D19BF4A" w14:textId="7F82F0EB"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B6648F">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B6648F">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B6648F">
        <w:tc>
          <w:tcPr>
            <w:tcW w:w="2263" w:type="dxa"/>
          </w:tcPr>
          <w:p w14:paraId="15CE24CC" w14:textId="73F467CE"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190356" w:rsidP="00B6648F">
            <w:pPr>
              <w:spacing w:after="0"/>
              <w:rPr>
                <w:rFonts w:eastAsiaTheme="minorEastAsia"/>
                <w:sz w:val="22"/>
                <w:szCs w:val="22"/>
                <w:lang w:eastAsia="zh-CN"/>
              </w:rPr>
            </w:pPr>
            <w:hyperlink r:id="rId14"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B6648F">
        <w:tc>
          <w:tcPr>
            <w:tcW w:w="2263" w:type="dxa"/>
          </w:tcPr>
          <w:p w14:paraId="16704725" w14:textId="4812D7B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B6648F">
        <w:tc>
          <w:tcPr>
            <w:tcW w:w="2263" w:type="dxa"/>
          </w:tcPr>
          <w:p w14:paraId="1CFB681B" w14:textId="43D324CC" w:rsidR="00610A58" w:rsidRPr="0086772F" w:rsidRDefault="0086772F" w:rsidP="00B6648F">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B6648F">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B6648F">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B6648F">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B6648F">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B6648F">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B6648F">
        <w:tc>
          <w:tcPr>
            <w:tcW w:w="2263" w:type="dxa"/>
          </w:tcPr>
          <w:p w14:paraId="11A8A63E"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B6648F">
            <w:pPr>
              <w:spacing w:after="0"/>
              <w:rPr>
                <w:rFonts w:eastAsiaTheme="minorEastAsia"/>
                <w:sz w:val="22"/>
                <w:szCs w:val="22"/>
                <w:lang w:eastAsia="zh-CN"/>
              </w:rPr>
            </w:pPr>
            <w:proofErr w:type="spellStart"/>
            <w:r>
              <w:rPr>
                <w:rFonts w:eastAsiaTheme="minorEastAsia" w:hint="eastAsia"/>
                <w:sz w:val="22"/>
                <w:szCs w:val="22"/>
                <w:lang w:eastAsia="zh-CN"/>
              </w:rPr>
              <w:t>J</w:t>
            </w:r>
            <w:r>
              <w:rPr>
                <w:rFonts w:eastAsiaTheme="minorEastAsia"/>
                <w:sz w:val="22"/>
                <w:szCs w:val="22"/>
                <w:lang w:eastAsia="zh-CN"/>
              </w:rPr>
              <w:t>iayao</w:t>
            </w:r>
            <w:proofErr w:type="spellEnd"/>
            <w:r>
              <w:rPr>
                <w:rFonts w:eastAsiaTheme="minorEastAsia"/>
                <w:sz w:val="22"/>
                <w:szCs w:val="22"/>
                <w:lang w:eastAsia="zh-CN"/>
              </w:rPr>
              <w:t xml:space="preserve"> Tan</w:t>
            </w:r>
          </w:p>
        </w:tc>
        <w:tc>
          <w:tcPr>
            <w:tcW w:w="4814" w:type="dxa"/>
          </w:tcPr>
          <w:p w14:paraId="70154967"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B6648F">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r>
              <w:rPr>
                <w:rFonts w:eastAsiaTheme="minorEastAsia"/>
                <w:sz w:val="22"/>
                <w:szCs w:val="22"/>
                <w:lang w:eastAsia="zh-CN"/>
              </w:rPr>
              <w:t>Chadi Khirallah</w:t>
            </w:r>
          </w:p>
        </w:tc>
        <w:tc>
          <w:tcPr>
            <w:tcW w:w="4814" w:type="dxa"/>
          </w:tcPr>
          <w:p w14:paraId="7AF6627A" w14:textId="5E486D3D" w:rsidR="00C06DE5" w:rsidRPr="00556281" w:rsidRDefault="00190356" w:rsidP="00C06DE5">
            <w:pPr>
              <w:spacing w:after="0"/>
              <w:rPr>
                <w:rFonts w:eastAsiaTheme="minorEastAsia"/>
                <w:sz w:val="22"/>
                <w:szCs w:val="22"/>
                <w:lang w:eastAsia="zh-CN"/>
              </w:rPr>
            </w:pPr>
            <w:hyperlink r:id="rId15" w:history="1">
              <w:r w:rsidR="00C06DE5" w:rsidRPr="009A73C8">
                <w:rPr>
                  <w:rStyle w:val="Hyperlink"/>
                  <w:rFonts w:eastAsiaTheme="minorEastAsia"/>
                  <w:sz w:val="22"/>
                  <w:szCs w:val="22"/>
                  <w:lang w:eastAsia="zh-CN"/>
                </w:rPr>
                <w:t>c.khirallah@samsung.com</w:t>
              </w:r>
            </w:hyperlink>
            <w:r w:rsidR="00C06DE5">
              <w:rPr>
                <w:rFonts w:eastAsiaTheme="minorEastAsia"/>
                <w:sz w:val="22"/>
                <w:szCs w:val="22"/>
                <w:lang w:eastAsia="zh-CN"/>
              </w:rPr>
              <w:t xml:space="preserve"> </w:t>
            </w:r>
          </w:p>
        </w:tc>
      </w:tr>
      <w:tr w:rsidR="00891DD9" w:rsidRPr="00556281" w14:paraId="2AEC4ABD" w14:textId="77777777" w:rsidTr="00B6648F">
        <w:tc>
          <w:tcPr>
            <w:tcW w:w="2263" w:type="dxa"/>
          </w:tcPr>
          <w:p w14:paraId="7A62471F" w14:textId="2BD53AD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vivo</w:t>
            </w:r>
          </w:p>
        </w:tc>
        <w:tc>
          <w:tcPr>
            <w:tcW w:w="2552" w:type="dxa"/>
          </w:tcPr>
          <w:p w14:paraId="274F672D" w14:textId="701F6D0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 xml:space="preserve">Boubacar </w:t>
            </w:r>
            <w:proofErr w:type="spellStart"/>
            <w:r>
              <w:rPr>
                <w:rFonts w:eastAsiaTheme="minorEastAsia"/>
                <w:sz w:val="22"/>
                <w:szCs w:val="22"/>
                <w:lang w:eastAsia="zh-CN"/>
              </w:rPr>
              <w:t>Boubacar</w:t>
            </w:r>
            <w:proofErr w:type="spellEnd"/>
          </w:p>
        </w:tc>
        <w:tc>
          <w:tcPr>
            <w:tcW w:w="4814" w:type="dxa"/>
          </w:tcPr>
          <w:p w14:paraId="2C35E704" w14:textId="0206451F"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kimba@vivo.com</w:t>
            </w:r>
          </w:p>
        </w:tc>
      </w:tr>
      <w:tr w:rsidR="003A57F0" w:rsidRPr="00556281" w14:paraId="7543D192" w14:textId="77777777" w:rsidTr="00B6648F">
        <w:tc>
          <w:tcPr>
            <w:tcW w:w="2263" w:type="dxa"/>
          </w:tcPr>
          <w:p w14:paraId="7A21E3B1" w14:textId="32B579BF"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0128FDBB" w14:textId="770C63BC"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Congchi Zhang</w:t>
            </w:r>
          </w:p>
        </w:tc>
        <w:tc>
          <w:tcPr>
            <w:tcW w:w="4814" w:type="dxa"/>
          </w:tcPr>
          <w:p w14:paraId="1C9AAF4D" w14:textId="53D37DDA"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z</w:t>
            </w:r>
            <w:r>
              <w:rPr>
                <w:rFonts w:eastAsiaTheme="minorEastAsia"/>
                <w:sz w:val="22"/>
                <w:szCs w:val="22"/>
                <w:lang w:eastAsia="zh-CN"/>
              </w:rPr>
              <w:t>hangcc16@lenovo.com</w:t>
            </w:r>
          </w:p>
        </w:tc>
      </w:tr>
      <w:tr w:rsidR="003A57F0" w:rsidRPr="00556281" w14:paraId="29CF417F" w14:textId="77777777" w:rsidTr="00B6648F">
        <w:tc>
          <w:tcPr>
            <w:tcW w:w="2263" w:type="dxa"/>
          </w:tcPr>
          <w:p w14:paraId="78881614" w14:textId="77777777" w:rsidR="003A57F0" w:rsidRPr="00556281" w:rsidRDefault="003A57F0" w:rsidP="003A57F0">
            <w:pPr>
              <w:spacing w:after="0"/>
              <w:rPr>
                <w:rFonts w:eastAsiaTheme="minorEastAsia"/>
                <w:sz w:val="22"/>
                <w:szCs w:val="22"/>
                <w:lang w:eastAsia="zh-CN"/>
              </w:rPr>
            </w:pPr>
          </w:p>
        </w:tc>
        <w:tc>
          <w:tcPr>
            <w:tcW w:w="2552" w:type="dxa"/>
          </w:tcPr>
          <w:p w14:paraId="17C3EA84" w14:textId="77777777" w:rsidR="003A57F0" w:rsidRPr="00556281" w:rsidRDefault="003A57F0" w:rsidP="003A57F0">
            <w:pPr>
              <w:spacing w:after="0"/>
              <w:rPr>
                <w:rFonts w:eastAsiaTheme="minorEastAsia"/>
                <w:sz w:val="22"/>
                <w:szCs w:val="22"/>
                <w:lang w:eastAsia="zh-CN"/>
              </w:rPr>
            </w:pPr>
          </w:p>
        </w:tc>
        <w:tc>
          <w:tcPr>
            <w:tcW w:w="4814" w:type="dxa"/>
          </w:tcPr>
          <w:p w14:paraId="52087722" w14:textId="77777777" w:rsidR="003A57F0" w:rsidRPr="00556281" w:rsidRDefault="003A57F0" w:rsidP="003A57F0">
            <w:pPr>
              <w:spacing w:after="0"/>
              <w:rPr>
                <w:rFonts w:eastAsiaTheme="minorEastAsia"/>
                <w:sz w:val="22"/>
                <w:szCs w:val="22"/>
                <w:lang w:eastAsia="zh-CN"/>
              </w:rPr>
            </w:pPr>
          </w:p>
        </w:tc>
      </w:tr>
      <w:tr w:rsidR="003A57F0" w:rsidRPr="00556281" w14:paraId="1DFBEF76" w14:textId="77777777" w:rsidTr="00B6648F">
        <w:tc>
          <w:tcPr>
            <w:tcW w:w="2263" w:type="dxa"/>
          </w:tcPr>
          <w:p w14:paraId="788AE7B2" w14:textId="77777777" w:rsidR="003A57F0" w:rsidRPr="00556281" w:rsidRDefault="003A57F0" w:rsidP="003A57F0">
            <w:pPr>
              <w:spacing w:after="0"/>
              <w:rPr>
                <w:rFonts w:eastAsiaTheme="minorEastAsia"/>
                <w:sz w:val="22"/>
                <w:szCs w:val="22"/>
                <w:lang w:eastAsia="zh-CN"/>
              </w:rPr>
            </w:pPr>
          </w:p>
        </w:tc>
        <w:tc>
          <w:tcPr>
            <w:tcW w:w="2552" w:type="dxa"/>
          </w:tcPr>
          <w:p w14:paraId="03E79B04" w14:textId="77777777" w:rsidR="003A57F0" w:rsidRPr="00556281" w:rsidRDefault="003A57F0" w:rsidP="003A57F0">
            <w:pPr>
              <w:spacing w:after="0"/>
              <w:rPr>
                <w:rFonts w:eastAsiaTheme="minorEastAsia"/>
                <w:sz w:val="22"/>
                <w:szCs w:val="22"/>
                <w:lang w:eastAsia="zh-CN"/>
              </w:rPr>
            </w:pPr>
          </w:p>
        </w:tc>
        <w:tc>
          <w:tcPr>
            <w:tcW w:w="4814" w:type="dxa"/>
          </w:tcPr>
          <w:p w14:paraId="6732ABF6" w14:textId="77777777" w:rsidR="003A57F0" w:rsidRPr="00556281" w:rsidRDefault="003A57F0" w:rsidP="003A57F0">
            <w:pPr>
              <w:spacing w:after="0"/>
              <w:rPr>
                <w:rFonts w:eastAsiaTheme="minorEastAsia"/>
                <w:sz w:val="22"/>
                <w:szCs w:val="22"/>
                <w:lang w:eastAsia="zh-CN"/>
              </w:rPr>
            </w:pPr>
          </w:p>
        </w:tc>
      </w:tr>
      <w:tr w:rsidR="003A57F0" w:rsidRPr="00556281" w14:paraId="6DD5C960" w14:textId="77777777" w:rsidTr="00B6648F">
        <w:tc>
          <w:tcPr>
            <w:tcW w:w="2263" w:type="dxa"/>
          </w:tcPr>
          <w:p w14:paraId="00F90653" w14:textId="77777777" w:rsidR="003A57F0" w:rsidRPr="00556281" w:rsidRDefault="003A57F0" w:rsidP="003A57F0">
            <w:pPr>
              <w:spacing w:after="0"/>
              <w:rPr>
                <w:rFonts w:eastAsiaTheme="minorEastAsia"/>
                <w:sz w:val="22"/>
                <w:szCs w:val="22"/>
                <w:lang w:eastAsia="zh-CN"/>
              </w:rPr>
            </w:pPr>
          </w:p>
        </w:tc>
        <w:tc>
          <w:tcPr>
            <w:tcW w:w="2552" w:type="dxa"/>
          </w:tcPr>
          <w:p w14:paraId="6C74438A" w14:textId="77777777" w:rsidR="003A57F0" w:rsidRPr="00556281" w:rsidRDefault="003A57F0" w:rsidP="003A57F0">
            <w:pPr>
              <w:spacing w:after="0"/>
              <w:rPr>
                <w:rFonts w:eastAsiaTheme="minorEastAsia"/>
                <w:sz w:val="22"/>
                <w:szCs w:val="22"/>
                <w:lang w:eastAsia="zh-CN"/>
              </w:rPr>
            </w:pPr>
          </w:p>
        </w:tc>
        <w:tc>
          <w:tcPr>
            <w:tcW w:w="4814" w:type="dxa"/>
          </w:tcPr>
          <w:p w14:paraId="434FF77A" w14:textId="77777777" w:rsidR="003A57F0" w:rsidRPr="00556281" w:rsidRDefault="003A57F0" w:rsidP="003A57F0">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ListParagraph"/>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lastRenderedPageBreak/>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B6648F">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B6648F">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B6648F">
            <w:pPr>
              <w:spacing w:after="0"/>
              <w:rPr>
                <w:rFonts w:eastAsiaTheme="minorEastAsia"/>
                <w:sz w:val="22"/>
                <w:szCs w:val="22"/>
                <w:lang w:eastAsia="zh-CN"/>
              </w:rPr>
            </w:pPr>
          </w:p>
          <w:p w14:paraId="6F58D2C7" w14:textId="794ABF8C" w:rsidR="001350C8" w:rsidRDefault="001350C8" w:rsidP="00B6648F">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B6648F">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B6648F">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B6648F">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B6648F">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B6648F">
            <w:pPr>
              <w:spacing w:after="0"/>
              <w:rPr>
                <w:rFonts w:eastAsiaTheme="minorEastAsia"/>
                <w:sz w:val="22"/>
                <w:szCs w:val="22"/>
                <w:lang w:eastAsia="zh-CN"/>
              </w:rPr>
            </w:pPr>
          </w:p>
          <w:p w14:paraId="3187B8F6" w14:textId="3B9C1E64" w:rsidR="009C6B0C" w:rsidRPr="00BE5462" w:rsidRDefault="009C6B0C"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B6648F">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B6648F">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B6648F">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B6648F">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ListParagraph"/>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lastRenderedPageBreak/>
              <w:t>Comments to bullet 4</w:t>
            </w:r>
          </w:p>
          <w:p w14:paraId="19ACF6CA" w14:textId="77777777" w:rsidR="003E3851" w:rsidRPr="009B6752"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w:t>
            </w:r>
            <w:r>
              <w:rPr>
                <w:rFonts w:eastAsiaTheme="minorEastAsia"/>
                <w:sz w:val="22"/>
                <w:szCs w:val="22"/>
                <w:lang w:eastAsia="zh-CN"/>
              </w:rPr>
              <w:lastRenderedPageBreak/>
              <w:t xml:space="preserve">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ListParagraph"/>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ListParagraph"/>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ListParagraph"/>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ListParagraph"/>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ListParagraph"/>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6. It should be clarified what delta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B6648F">
        <w:tc>
          <w:tcPr>
            <w:tcW w:w="1671" w:type="dxa"/>
          </w:tcPr>
          <w:p w14:paraId="7C4DF0F4"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r w:rsidR="00B6648F" w:rsidRPr="00BE5462" w14:paraId="6E84E9D9" w14:textId="77777777" w:rsidTr="00000D94">
        <w:tc>
          <w:tcPr>
            <w:tcW w:w="1671" w:type="dxa"/>
          </w:tcPr>
          <w:p w14:paraId="51204563" w14:textId="372FC748" w:rsidR="00B6648F" w:rsidRDefault="00B6648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5E12C154" w14:textId="07440102" w:rsidR="00B6648F" w:rsidRDefault="00B6648F" w:rsidP="00C06DE5">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56E76CB6" w14:textId="7D5A81DA" w:rsidR="00B6648F" w:rsidRDefault="00B6648F" w:rsidP="00B6648F">
            <w:pPr>
              <w:spacing w:after="0"/>
              <w:rPr>
                <w:rFonts w:eastAsiaTheme="minorEastAsia"/>
                <w:sz w:val="22"/>
                <w:szCs w:val="22"/>
                <w:lang w:eastAsia="zh-CN"/>
              </w:rPr>
            </w:pPr>
            <w:r>
              <w:rPr>
                <w:rFonts w:eastAsiaTheme="minorEastAsia"/>
                <w:sz w:val="22"/>
                <w:szCs w:val="22"/>
                <w:lang w:eastAsia="zh-CN"/>
              </w:rPr>
              <w:t>Bullet 4 may require some clarification</w:t>
            </w:r>
          </w:p>
          <w:p w14:paraId="5156D173" w14:textId="77777777" w:rsidR="00F362BE" w:rsidRDefault="00F362BE" w:rsidP="00B6648F">
            <w:pPr>
              <w:spacing w:after="0"/>
              <w:rPr>
                <w:rFonts w:eastAsiaTheme="minorEastAsia"/>
                <w:sz w:val="22"/>
                <w:szCs w:val="22"/>
                <w:lang w:eastAsia="zh-CN"/>
              </w:rPr>
            </w:pPr>
            <w:r>
              <w:rPr>
                <w:rFonts w:eastAsiaTheme="minorEastAsia"/>
                <w:sz w:val="22"/>
                <w:szCs w:val="22"/>
                <w:lang w:eastAsia="zh-CN"/>
              </w:rPr>
              <w:t>From our understanding this “</w:t>
            </w:r>
            <w:r w:rsidR="00B6648F">
              <w:rPr>
                <w:rFonts w:eastAsiaTheme="minorEastAsia" w:hint="eastAsia"/>
                <w:sz w:val="22"/>
                <w:szCs w:val="22"/>
                <w:lang w:eastAsia="zh-CN"/>
              </w:rPr>
              <w:t>B</w:t>
            </w:r>
            <w:r w:rsidR="00B6648F">
              <w:rPr>
                <w:rFonts w:eastAsiaTheme="minorEastAsia"/>
                <w:sz w:val="22"/>
                <w:szCs w:val="22"/>
                <w:lang w:eastAsia="zh-CN"/>
              </w:rPr>
              <w:t>ullet 6</w:t>
            </w:r>
            <w:r>
              <w:rPr>
                <w:rFonts w:eastAsiaTheme="minorEastAsia"/>
                <w:sz w:val="22"/>
                <w:szCs w:val="22"/>
                <w:lang w:eastAsia="zh-CN"/>
              </w:rPr>
              <w:t>”</w:t>
            </w:r>
            <w:r w:rsidR="00B6648F">
              <w:rPr>
                <w:rFonts w:eastAsiaTheme="minorEastAsia"/>
                <w:sz w:val="22"/>
                <w:szCs w:val="22"/>
                <w:lang w:eastAsia="zh-CN"/>
              </w:rPr>
              <w:t xml:space="preserve"> </w:t>
            </w:r>
            <w:r>
              <w:rPr>
                <w:rFonts w:eastAsiaTheme="minorEastAsia"/>
                <w:sz w:val="22"/>
                <w:szCs w:val="22"/>
                <w:lang w:eastAsia="zh-CN"/>
              </w:rPr>
              <w:t>may be valid to all other solution, i.e., this is not a particular drawback to only this solution</w:t>
            </w:r>
          </w:p>
          <w:p w14:paraId="108F8F9B" w14:textId="6590E403" w:rsidR="00B6648F" w:rsidRDefault="00B6648F" w:rsidP="00B6648F">
            <w:pPr>
              <w:spacing w:after="0"/>
              <w:rPr>
                <w:rFonts w:eastAsiaTheme="minorEastAsia"/>
                <w:sz w:val="22"/>
                <w:szCs w:val="22"/>
                <w:lang w:eastAsia="zh-CN"/>
              </w:rPr>
            </w:pPr>
            <w:r>
              <w:rPr>
                <w:rFonts w:eastAsiaTheme="minorEastAsia"/>
                <w:sz w:val="22"/>
                <w:szCs w:val="22"/>
                <w:lang w:eastAsia="zh-CN"/>
              </w:rPr>
              <w:lastRenderedPageBreak/>
              <w:t>Bullet 7</w:t>
            </w:r>
            <w:r w:rsidR="00F362BE">
              <w:rPr>
                <w:rFonts w:eastAsiaTheme="minorEastAsia"/>
                <w:sz w:val="22"/>
                <w:szCs w:val="22"/>
                <w:lang w:eastAsia="zh-CN"/>
              </w:rPr>
              <w:t xml:space="preserve">: this bullet seems to overlap with Bullet </w:t>
            </w:r>
            <w:r>
              <w:rPr>
                <w:rFonts w:eastAsiaTheme="minorEastAsia"/>
                <w:sz w:val="22"/>
                <w:szCs w:val="22"/>
                <w:lang w:eastAsia="zh-CN"/>
              </w:rPr>
              <w:t>1</w:t>
            </w:r>
            <w:r>
              <w:rPr>
                <w:rFonts w:eastAsiaTheme="minorEastAsia" w:hint="eastAsia"/>
                <w:sz w:val="22"/>
                <w:szCs w:val="22"/>
                <w:lang w:eastAsia="zh-CN"/>
              </w:rPr>
              <w:t>/</w:t>
            </w:r>
            <w:r>
              <w:rPr>
                <w:rFonts w:eastAsiaTheme="minorEastAsia"/>
                <w:sz w:val="22"/>
                <w:szCs w:val="22"/>
                <w:lang w:eastAsia="zh-CN"/>
              </w:rPr>
              <w:t>2</w:t>
            </w:r>
          </w:p>
        </w:tc>
      </w:tr>
      <w:tr w:rsidR="0089125C" w:rsidRPr="00BE5462" w14:paraId="102EEDD1" w14:textId="77777777" w:rsidTr="00000D94">
        <w:tc>
          <w:tcPr>
            <w:tcW w:w="1671" w:type="dxa"/>
          </w:tcPr>
          <w:p w14:paraId="21AFFB57" w14:textId="6ABBDFCC" w:rsidR="0089125C" w:rsidRDefault="0089125C" w:rsidP="0089125C">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44859516"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53B5501F" w14:textId="77777777" w:rsidR="0089125C" w:rsidRDefault="0089125C" w:rsidP="0089125C">
            <w:pPr>
              <w:spacing w:after="0"/>
              <w:rPr>
                <w:rFonts w:eastAsiaTheme="minorEastAsia"/>
                <w:sz w:val="22"/>
                <w:szCs w:val="22"/>
                <w:lang w:eastAsia="zh-CN"/>
              </w:rPr>
            </w:pPr>
          </w:p>
          <w:p w14:paraId="774A0EC5" w14:textId="6DCF9B03"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c>
          <w:tcPr>
            <w:tcW w:w="4252" w:type="dxa"/>
          </w:tcPr>
          <w:p w14:paraId="507AB58E"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0E93DEFB" w14:textId="77777777" w:rsidR="0089125C" w:rsidRDefault="0089125C" w:rsidP="0089125C">
            <w:pPr>
              <w:spacing w:after="0"/>
              <w:rPr>
                <w:rFonts w:eastAsiaTheme="minorEastAsia"/>
                <w:sz w:val="22"/>
                <w:szCs w:val="22"/>
                <w:lang w:eastAsia="zh-CN"/>
              </w:rPr>
            </w:pPr>
          </w:p>
          <w:p w14:paraId="6F25976C" w14:textId="59DE0738"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B6648F">
        <w:tc>
          <w:tcPr>
            <w:tcW w:w="1555" w:type="dxa"/>
          </w:tcPr>
          <w:p w14:paraId="2F578FA1" w14:textId="17FC33EC"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B6648F">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B6648F">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B6648F">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B6648F">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B6648F">
        <w:tc>
          <w:tcPr>
            <w:tcW w:w="1671" w:type="dxa"/>
          </w:tcPr>
          <w:p w14:paraId="09346870"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B6648F">
        <w:tc>
          <w:tcPr>
            <w:tcW w:w="1671" w:type="dxa"/>
          </w:tcPr>
          <w:p w14:paraId="4892F8AE" w14:textId="614550E1" w:rsidR="00E577B7" w:rsidRPr="00BE5462" w:rsidRDefault="00641F5C"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B6648F">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w:t>
            </w:r>
            <w:r w:rsidRPr="000870B4">
              <w:rPr>
                <w:sz w:val="22"/>
                <w:szCs w:val="22"/>
              </w:rPr>
              <w:lastRenderedPageBreak/>
              <w:t>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B6648F">
            <w:pPr>
              <w:spacing w:after="0"/>
              <w:rPr>
                <w:rFonts w:eastAsiaTheme="minorEastAsia"/>
                <w:sz w:val="22"/>
                <w:szCs w:val="22"/>
                <w:lang w:eastAsia="zh-CN"/>
              </w:rPr>
            </w:pPr>
            <w:r>
              <w:rPr>
                <w:rFonts w:eastAsiaTheme="minorEastAsia"/>
                <w:sz w:val="22"/>
                <w:szCs w:val="22"/>
                <w:lang w:eastAsia="zh-CN"/>
              </w:rPr>
              <w:lastRenderedPageBreak/>
              <w:t xml:space="preserve">Yes – </w:t>
            </w:r>
          </w:p>
          <w:p w14:paraId="41B5AE3A" w14:textId="5E4610D6" w:rsidR="00641F5C" w:rsidRPr="00BE5462" w:rsidRDefault="00641F5C" w:rsidP="00B6648F">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B6648F">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B6648F">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B6648F">
        <w:tc>
          <w:tcPr>
            <w:tcW w:w="1671" w:type="dxa"/>
          </w:tcPr>
          <w:p w14:paraId="44668BD0"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B6648F">
            <w:pPr>
              <w:spacing w:after="0"/>
              <w:rPr>
                <w:rFonts w:eastAsiaTheme="minorEastAsia"/>
                <w:sz w:val="22"/>
                <w:szCs w:val="22"/>
                <w:lang w:eastAsia="zh-CN"/>
              </w:rPr>
            </w:pPr>
          </w:p>
        </w:tc>
        <w:tc>
          <w:tcPr>
            <w:tcW w:w="4252" w:type="dxa"/>
          </w:tcPr>
          <w:p w14:paraId="2213E86B"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B6648F">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ListParagraph"/>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B6648F">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B6648F">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B6648F">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B6648F">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ListParagraph"/>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B6648F">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BC655A" w:rsidRPr="00BE5462" w14:paraId="61F4657C" w14:textId="77777777" w:rsidTr="00B6648F">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ListParagraph"/>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B6648F">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Pr>
                <w:rFonts w:eastAsiaTheme="minorEastAsia"/>
                <w:sz w:val="22"/>
                <w:szCs w:val="22"/>
                <w:lang w:eastAsia="zh-CN"/>
              </w:rPr>
              <w:t>It isn’t clear why model management is easier from NAS or LPP than from RRC, 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lastRenderedPageBreak/>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ListParagraph"/>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B6648F">
        <w:tc>
          <w:tcPr>
            <w:tcW w:w="1671" w:type="dxa"/>
          </w:tcPr>
          <w:p w14:paraId="421C275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B6648F">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B6648F">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B6648F">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r w:rsidR="00411C7F" w:rsidRPr="00BE5462" w14:paraId="73F2E163" w14:textId="77777777" w:rsidTr="00B6648F">
        <w:tc>
          <w:tcPr>
            <w:tcW w:w="1671" w:type="dxa"/>
          </w:tcPr>
          <w:p w14:paraId="67FF690F" w14:textId="6729B565"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1A449FE1" w14:textId="77777777" w:rsidR="00411C7F" w:rsidRDefault="00411C7F" w:rsidP="00411C7F">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lthough 2a</w:t>
            </w:r>
            <w:r>
              <w:rPr>
                <w:rFonts w:eastAsiaTheme="minorEastAsia" w:hint="eastAsia"/>
                <w:sz w:val="22"/>
                <w:szCs w:val="22"/>
                <w:lang w:eastAsia="zh-CN"/>
              </w:rPr>
              <w:t xml:space="preserve"> </w:t>
            </w:r>
            <w:r>
              <w:rPr>
                <w:rFonts w:eastAsiaTheme="minorEastAsia"/>
                <w:sz w:val="22"/>
                <w:szCs w:val="22"/>
                <w:lang w:eastAsia="zh-CN"/>
              </w:rPr>
              <w:t>and 3a share most pros/cons, solution 3a can benefit from the existing framework of positioning. Therefore, we propose to add another pro:</w:t>
            </w:r>
          </w:p>
          <w:p w14:paraId="55B627C5" w14:textId="77777777" w:rsidR="00411C7F" w:rsidRDefault="00411C7F" w:rsidP="00411C7F">
            <w:pPr>
              <w:spacing w:after="0"/>
              <w:rPr>
                <w:rFonts w:eastAsiaTheme="minorEastAsia"/>
                <w:sz w:val="22"/>
                <w:szCs w:val="22"/>
                <w:lang w:eastAsia="zh-CN"/>
              </w:rPr>
            </w:pPr>
          </w:p>
          <w:p w14:paraId="4C6E4FD2" w14:textId="482090C6" w:rsidR="00411C7F" w:rsidRDefault="00411C7F" w:rsidP="00411C7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bullet 2, it shall be NAS/LPP layer</w:t>
            </w:r>
          </w:p>
        </w:tc>
        <w:tc>
          <w:tcPr>
            <w:tcW w:w="4252" w:type="dxa"/>
          </w:tcPr>
          <w:p w14:paraId="3EF9104B" w14:textId="36FFD0DE"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08FA80E9" w14:textId="77777777" w:rsidTr="00B6648F">
        <w:tc>
          <w:tcPr>
            <w:tcW w:w="1671" w:type="dxa"/>
          </w:tcPr>
          <w:p w14:paraId="3AE7CC6F" w14:textId="4A063ED9"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9A8C79" w14:textId="6CA5DE60" w:rsidR="00190356" w:rsidRDefault="00190356" w:rsidP="00190356">
            <w:pPr>
              <w:spacing w:after="0"/>
              <w:rPr>
                <w:rFonts w:eastAsiaTheme="minorEastAsia" w:hint="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690BE91A" w14:textId="3250F705"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B6648F">
        <w:tc>
          <w:tcPr>
            <w:tcW w:w="1555" w:type="dxa"/>
          </w:tcPr>
          <w:p w14:paraId="1B72BC1C" w14:textId="6C5CFCE4"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B6648F">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B6648F">
        <w:tc>
          <w:tcPr>
            <w:tcW w:w="1555" w:type="dxa"/>
          </w:tcPr>
          <w:p w14:paraId="1117FDBC"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B6648F">
            <w:pPr>
              <w:spacing w:after="0"/>
              <w:rPr>
                <w:rFonts w:eastAsiaTheme="minorEastAsia"/>
                <w:sz w:val="22"/>
                <w:szCs w:val="22"/>
                <w:lang w:eastAsia="zh-CN"/>
              </w:rPr>
            </w:pPr>
          </w:p>
        </w:tc>
      </w:tr>
      <w:tr w:rsidR="00C8502D" w:rsidRPr="00BE5462" w14:paraId="1D93C74B" w14:textId="77777777" w:rsidTr="00B6648F">
        <w:tc>
          <w:tcPr>
            <w:tcW w:w="1555" w:type="dxa"/>
          </w:tcPr>
          <w:p w14:paraId="45B928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lastRenderedPageBreak/>
              <w:t>Not compatible with current mobility procedure. Supporting model transfer during mobility is not so straightforward</w:t>
            </w:r>
          </w:p>
          <w:p w14:paraId="41B96858"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B6648F">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B6648F">
        <w:tc>
          <w:tcPr>
            <w:tcW w:w="1671" w:type="dxa"/>
          </w:tcPr>
          <w:p w14:paraId="00F09877"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B6648F">
        <w:tc>
          <w:tcPr>
            <w:tcW w:w="1671" w:type="dxa"/>
          </w:tcPr>
          <w:p w14:paraId="0E5CEDCB" w14:textId="425E6A07"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B6648F">
            <w:pPr>
              <w:spacing w:after="0"/>
              <w:rPr>
                <w:rFonts w:eastAsiaTheme="minorEastAsia"/>
                <w:sz w:val="22"/>
                <w:szCs w:val="22"/>
                <w:lang w:eastAsia="zh-CN"/>
              </w:rPr>
            </w:pPr>
          </w:p>
          <w:p w14:paraId="614FCA2E" w14:textId="77EB6ED1"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B6648F">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B6648F">
            <w:pPr>
              <w:spacing w:after="0"/>
              <w:rPr>
                <w:rFonts w:eastAsiaTheme="minorEastAsia"/>
                <w:sz w:val="22"/>
                <w:szCs w:val="22"/>
                <w:lang w:eastAsia="zh-CN"/>
              </w:rPr>
            </w:pPr>
          </w:p>
          <w:p w14:paraId="77A95769" w14:textId="18249FCB"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B6648F">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B6648F">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B6648F">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B6648F">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B6648F">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B6648F">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B6648F">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B6648F">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B6648F">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B6648F">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B6648F">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61B584C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sz w:val="22"/>
                <w:szCs w:val="22"/>
                <w:lang w:eastAsia="zh-CN"/>
              </w:rPr>
            </w:pPr>
          </w:p>
        </w:tc>
      </w:tr>
      <w:tr w:rsidR="00411C7F" w:rsidRPr="00BE5462" w14:paraId="5F295503" w14:textId="77777777" w:rsidTr="00B15E2D">
        <w:tc>
          <w:tcPr>
            <w:tcW w:w="1671" w:type="dxa"/>
          </w:tcPr>
          <w:p w14:paraId="17860A67" w14:textId="7EAC4391"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0C49DCA6" w14:textId="0FA6955F" w:rsidR="00411C7F" w:rsidRDefault="00411C7F" w:rsidP="00C06DE5">
            <w:pPr>
              <w:spacing w:after="0"/>
              <w:rPr>
                <w:rFonts w:eastAsiaTheme="minorEastAsia"/>
                <w:sz w:val="22"/>
                <w:szCs w:val="22"/>
                <w:lang w:eastAsia="zh-CN"/>
              </w:rPr>
            </w:pPr>
            <w:r>
              <w:rPr>
                <w:rFonts w:eastAsiaTheme="minorEastAsia"/>
                <w:sz w:val="22"/>
                <w:szCs w:val="22"/>
                <w:lang w:eastAsia="zh-CN"/>
              </w:rPr>
              <w:t>Bullet 3 in the pros seems to contradict bullet 5 in the cons.</w:t>
            </w:r>
          </w:p>
        </w:tc>
        <w:tc>
          <w:tcPr>
            <w:tcW w:w="4252" w:type="dxa"/>
          </w:tcPr>
          <w:p w14:paraId="08A28DDF" w14:textId="31A91FD1"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6BE069BA" w14:textId="77777777" w:rsidTr="00B15E2D">
        <w:tc>
          <w:tcPr>
            <w:tcW w:w="1671" w:type="dxa"/>
          </w:tcPr>
          <w:p w14:paraId="461FBFD5" w14:textId="4E08840C"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4B0F237F" w14:textId="37BE99E6"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ED1A62A" w14:textId="2622E8B8"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Heading2"/>
      </w:pPr>
      <w:r>
        <w:lastRenderedPageBreak/>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B6648F">
        <w:tc>
          <w:tcPr>
            <w:tcW w:w="1555" w:type="dxa"/>
          </w:tcPr>
          <w:p w14:paraId="2AB8C148" w14:textId="1F9B96A6"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B6648F">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B6648F">
        <w:tc>
          <w:tcPr>
            <w:tcW w:w="1555" w:type="dxa"/>
          </w:tcPr>
          <w:p w14:paraId="1B47578D" w14:textId="0F24D115" w:rsidR="00CF33D7" w:rsidRPr="00BE5462" w:rsidRDefault="00CF33D7"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B6648F">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B6648F">
        <w:tc>
          <w:tcPr>
            <w:tcW w:w="1555" w:type="dxa"/>
          </w:tcPr>
          <w:p w14:paraId="64480329"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B6648F">
            <w:pPr>
              <w:spacing w:after="0"/>
              <w:rPr>
                <w:rFonts w:eastAsiaTheme="minorEastAsia"/>
                <w:sz w:val="22"/>
                <w:szCs w:val="22"/>
                <w:lang w:eastAsia="zh-CN"/>
              </w:rPr>
            </w:pPr>
          </w:p>
        </w:tc>
      </w:tr>
      <w:tr w:rsidR="00C8502D" w:rsidRPr="00BE5462" w14:paraId="59670282" w14:textId="77777777" w:rsidTr="00B6648F">
        <w:tc>
          <w:tcPr>
            <w:tcW w:w="1555" w:type="dxa"/>
          </w:tcPr>
          <w:p w14:paraId="13EF1266"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B6648F">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B6648F">
        <w:tc>
          <w:tcPr>
            <w:tcW w:w="1671" w:type="dxa"/>
          </w:tcPr>
          <w:p w14:paraId="7D72A9BA"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B6648F">
        <w:tc>
          <w:tcPr>
            <w:tcW w:w="1671" w:type="dxa"/>
          </w:tcPr>
          <w:p w14:paraId="44F6FAE1" w14:textId="6FEFAC21" w:rsidR="00127401" w:rsidRPr="00BE5462" w:rsidRDefault="0091091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B6648F">
            <w:pPr>
              <w:spacing w:after="0"/>
              <w:rPr>
                <w:rFonts w:eastAsiaTheme="minorEastAsia"/>
                <w:sz w:val="22"/>
                <w:szCs w:val="22"/>
                <w:lang w:eastAsia="zh-CN"/>
              </w:rPr>
            </w:pPr>
          </w:p>
          <w:p w14:paraId="1F4753C6" w14:textId="634A70A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B6648F">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B6648F">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B6648F">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B6648F">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B6648F">
            <w:pPr>
              <w:spacing w:after="0"/>
              <w:rPr>
                <w:rFonts w:eastAsiaTheme="minorEastAsia"/>
                <w:sz w:val="22"/>
                <w:szCs w:val="22"/>
                <w:lang w:eastAsia="zh-CN"/>
              </w:rPr>
            </w:pPr>
            <w:r>
              <w:rPr>
                <w:rFonts w:eastAsiaTheme="minorEastAsia"/>
                <w:sz w:val="22"/>
                <w:szCs w:val="22"/>
                <w:lang w:eastAsia="zh-CN"/>
              </w:rPr>
              <w:lastRenderedPageBreak/>
              <w:t xml:space="preserve">5 – </w:t>
            </w:r>
            <w:r w:rsidR="000870B4">
              <w:rPr>
                <w:rFonts w:eastAsiaTheme="minorEastAsia"/>
                <w:sz w:val="22"/>
                <w:szCs w:val="22"/>
                <w:lang w:eastAsia="zh-CN"/>
              </w:rPr>
              <w:t>No.</w:t>
            </w:r>
          </w:p>
          <w:p w14:paraId="756C906B" w14:textId="3C549073" w:rsidR="0091091E" w:rsidRDefault="0091091E" w:rsidP="00B6648F">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B6648F">
            <w:pPr>
              <w:spacing w:after="0"/>
              <w:rPr>
                <w:rFonts w:eastAsiaTheme="minorEastAsia"/>
                <w:sz w:val="22"/>
                <w:szCs w:val="22"/>
                <w:lang w:eastAsia="zh-CN"/>
              </w:rPr>
            </w:pPr>
          </w:p>
        </w:tc>
      </w:tr>
      <w:tr w:rsidR="004E4F92" w:rsidRPr="00BE5462" w14:paraId="0EAF3F85" w14:textId="77777777" w:rsidTr="00B6648F">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B6648F">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B6648F">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B6648F">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B6648F">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B6648F">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B6648F">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B6648F">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B6648F">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B6648F">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lastRenderedPageBreak/>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B6648F">
        <w:tc>
          <w:tcPr>
            <w:tcW w:w="1671" w:type="dxa"/>
          </w:tcPr>
          <w:p w14:paraId="0919C43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3C8A5BC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B6648F">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r w:rsidR="00E224BE" w:rsidRPr="00BE5462" w14:paraId="58A5D3D7" w14:textId="77777777" w:rsidTr="00B6648F">
        <w:tc>
          <w:tcPr>
            <w:tcW w:w="1671" w:type="dxa"/>
          </w:tcPr>
          <w:p w14:paraId="0C8F9B31" w14:textId="232546E4" w:rsidR="00E224BE" w:rsidRDefault="00E224BE" w:rsidP="00E224BE">
            <w:pPr>
              <w:spacing w:after="0"/>
              <w:rPr>
                <w:rFonts w:eastAsiaTheme="minorEastAsia"/>
                <w:sz w:val="22"/>
                <w:szCs w:val="22"/>
                <w:lang w:eastAsia="zh-CN"/>
              </w:rPr>
            </w:pPr>
            <w:r>
              <w:rPr>
                <w:rFonts w:eastAsiaTheme="minorEastAsia"/>
                <w:sz w:val="22"/>
                <w:szCs w:val="22"/>
                <w:lang w:eastAsia="zh-CN"/>
              </w:rPr>
              <w:t>vivo</w:t>
            </w:r>
          </w:p>
        </w:tc>
        <w:tc>
          <w:tcPr>
            <w:tcW w:w="3711" w:type="dxa"/>
          </w:tcPr>
          <w:p w14:paraId="7C416523" w14:textId="5BD4DE22" w:rsidR="00E224BE" w:rsidRDefault="00E224BE" w:rsidP="00E224BE">
            <w:pPr>
              <w:spacing w:after="0"/>
              <w:rPr>
                <w:rFonts w:eastAsiaTheme="minorEastAsia"/>
                <w:sz w:val="22"/>
                <w:szCs w:val="22"/>
                <w:lang w:eastAsia="zh-CN"/>
              </w:rPr>
            </w:pPr>
            <w:r>
              <w:rPr>
                <w:rFonts w:eastAsiaTheme="minorEastAsia"/>
                <w:sz w:val="22"/>
                <w:szCs w:val="22"/>
                <w:lang w:eastAsia="zh-CN"/>
              </w:rPr>
              <w:t>Bullet 2 should be for solution 2b/3b</w:t>
            </w:r>
          </w:p>
        </w:tc>
        <w:tc>
          <w:tcPr>
            <w:tcW w:w="4252" w:type="dxa"/>
          </w:tcPr>
          <w:p w14:paraId="73D1F4B6" w14:textId="3E9B14F3" w:rsidR="00E224BE" w:rsidRDefault="00E224BE" w:rsidP="00E224BE">
            <w:pPr>
              <w:spacing w:after="0"/>
              <w:rPr>
                <w:rFonts w:eastAsiaTheme="minorEastAsia"/>
                <w:sz w:val="22"/>
                <w:szCs w:val="22"/>
                <w:lang w:eastAsia="zh-CN"/>
              </w:rPr>
            </w:pPr>
            <w:r>
              <w:rPr>
                <w:rFonts w:eastAsiaTheme="minorEastAsia"/>
                <w:sz w:val="22"/>
                <w:szCs w:val="22"/>
                <w:lang w:eastAsia="zh-CN"/>
              </w:rPr>
              <w:t>Bullet 5 should be support model switch during mobility is not so straightforward.</w:t>
            </w:r>
          </w:p>
        </w:tc>
      </w:tr>
      <w:tr w:rsidR="00190356" w:rsidRPr="00BE5462" w14:paraId="16AED6F4" w14:textId="77777777" w:rsidTr="00B6648F">
        <w:tc>
          <w:tcPr>
            <w:tcW w:w="1671" w:type="dxa"/>
          </w:tcPr>
          <w:p w14:paraId="5393D519" w14:textId="624DDBAF"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62FA12" w14:textId="5FF1BD5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5206427" w14:textId="57F87FC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B6648F">
        <w:tc>
          <w:tcPr>
            <w:tcW w:w="1555" w:type="dxa"/>
          </w:tcPr>
          <w:p w14:paraId="5DAB41E4" w14:textId="60C3C469"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B6648F">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B6648F">
        <w:tc>
          <w:tcPr>
            <w:tcW w:w="1555" w:type="dxa"/>
          </w:tcPr>
          <w:p w14:paraId="2757B792"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B6648F">
            <w:pPr>
              <w:spacing w:after="0"/>
              <w:rPr>
                <w:rFonts w:eastAsiaTheme="minorEastAsia"/>
                <w:sz w:val="22"/>
                <w:szCs w:val="22"/>
                <w:lang w:eastAsia="zh-CN"/>
              </w:rPr>
            </w:pPr>
          </w:p>
        </w:tc>
      </w:tr>
      <w:tr w:rsidR="00C8502D" w:rsidRPr="00BE5462" w14:paraId="5CDE662B" w14:textId="77777777" w:rsidTr="00B6648F">
        <w:tc>
          <w:tcPr>
            <w:tcW w:w="1555" w:type="dxa"/>
          </w:tcPr>
          <w:p w14:paraId="6A3BAF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B6648F">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B6648F">
        <w:tc>
          <w:tcPr>
            <w:tcW w:w="1671" w:type="dxa"/>
          </w:tcPr>
          <w:p w14:paraId="061AF844"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B6648F">
        <w:tc>
          <w:tcPr>
            <w:tcW w:w="1671" w:type="dxa"/>
          </w:tcPr>
          <w:p w14:paraId="10F024A6" w14:textId="11EE47B2" w:rsidR="002B5F86" w:rsidRPr="00BE5462" w:rsidRDefault="0032184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B6648F">
            <w:pPr>
              <w:spacing w:after="0"/>
              <w:rPr>
                <w:rFonts w:eastAsiaTheme="minorEastAsia"/>
                <w:sz w:val="22"/>
                <w:szCs w:val="22"/>
                <w:lang w:eastAsia="zh-CN"/>
              </w:rPr>
            </w:pPr>
            <w:r>
              <w:rPr>
                <w:rFonts w:eastAsiaTheme="minorEastAsia"/>
                <w:sz w:val="22"/>
                <w:szCs w:val="22"/>
                <w:lang w:eastAsia="zh-CN"/>
              </w:rPr>
              <w:lastRenderedPageBreak/>
              <w:t>1 and 2.</w:t>
            </w:r>
          </w:p>
        </w:tc>
        <w:tc>
          <w:tcPr>
            <w:tcW w:w="4252" w:type="dxa"/>
          </w:tcPr>
          <w:p w14:paraId="219499AC" w14:textId="6A5DA708" w:rsidR="002B5F86" w:rsidRDefault="0032184E" w:rsidP="00B6648F">
            <w:pPr>
              <w:spacing w:after="0"/>
              <w:rPr>
                <w:rFonts w:eastAsiaTheme="minorEastAsia"/>
                <w:sz w:val="22"/>
                <w:szCs w:val="22"/>
                <w:lang w:eastAsia="zh-CN"/>
              </w:rPr>
            </w:pPr>
            <w:r>
              <w:rPr>
                <w:rFonts w:eastAsiaTheme="minorEastAsia"/>
                <w:sz w:val="22"/>
                <w:szCs w:val="22"/>
                <w:lang w:eastAsia="zh-CN"/>
              </w:rPr>
              <w:lastRenderedPageBreak/>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lastRenderedPageBreak/>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B6648F">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B6648F">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B6648F">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B6648F">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B6648F">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B6648F">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B6648F">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B6648F">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B6648F">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B6648F">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 xml:space="preserve">Caveat that there may be control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also transmit data in a robust manner, with automatic adaptation and 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B6648F">
        <w:tc>
          <w:tcPr>
            <w:tcW w:w="1671" w:type="dxa"/>
          </w:tcPr>
          <w:p w14:paraId="0291271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1594F8A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B6648F">
        <w:tc>
          <w:tcPr>
            <w:tcW w:w="1671" w:type="dxa"/>
          </w:tcPr>
          <w:p w14:paraId="44E6FD3F" w14:textId="339680F4"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tr w:rsidR="00E31B4F" w:rsidRPr="00BE5462" w14:paraId="29DC82FB" w14:textId="77777777" w:rsidTr="00B6648F">
        <w:tc>
          <w:tcPr>
            <w:tcW w:w="1671" w:type="dxa"/>
          </w:tcPr>
          <w:p w14:paraId="222A375D" w14:textId="3E53A2FD" w:rsidR="00E31B4F" w:rsidRDefault="00E31B4F" w:rsidP="00E31B4F">
            <w:pPr>
              <w:spacing w:after="0"/>
              <w:rPr>
                <w:rFonts w:eastAsiaTheme="minorEastAsia"/>
                <w:sz w:val="22"/>
                <w:szCs w:val="22"/>
                <w:lang w:eastAsia="zh-CN"/>
              </w:rPr>
            </w:pPr>
            <w:r>
              <w:rPr>
                <w:rFonts w:eastAsiaTheme="minorEastAsia"/>
                <w:sz w:val="22"/>
                <w:szCs w:val="22"/>
                <w:lang w:eastAsia="zh-CN"/>
              </w:rPr>
              <w:t>vivo</w:t>
            </w:r>
          </w:p>
        </w:tc>
        <w:tc>
          <w:tcPr>
            <w:tcW w:w="3711" w:type="dxa"/>
          </w:tcPr>
          <w:p w14:paraId="489AA0A9" w14:textId="10EAAAC5" w:rsidR="00E31B4F" w:rsidRDefault="00E31B4F" w:rsidP="00E31B4F">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6F123DDF" w14:textId="4A8C4ACF" w:rsidR="00E31B4F" w:rsidRDefault="00E31B4F" w:rsidP="00E31B4F">
            <w:pPr>
              <w:spacing w:after="0"/>
              <w:rPr>
                <w:rFonts w:eastAsiaTheme="minorEastAsia"/>
                <w:sz w:val="22"/>
                <w:szCs w:val="22"/>
                <w:lang w:eastAsia="zh-CN"/>
              </w:rPr>
            </w:pPr>
            <w:r>
              <w:rPr>
                <w:rFonts w:eastAsiaTheme="minorEastAsia"/>
                <w:sz w:val="22"/>
                <w:szCs w:val="22"/>
                <w:lang w:eastAsia="zh-CN"/>
              </w:rPr>
              <w:t xml:space="preserve">Corresponding to the cons </w:t>
            </w:r>
            <w:r>
              <w:rPr>
                <w:rFonts w:eastAsiaTheme="minorEastAsia" w:hint="eastAsia"/>
                <w:sz w:val="22"/>
                <w:szCs w:val="22"/>
                <w:lang w:eastAsia="zh-CN"/>
              </w:rPr>
              <w:t>in</w:t>
            </w:r>
            <w:r>
              <w:rPr>
                <w:rFonts w:eastAsiaTheme="minorEastAsia"/>
                <w:sz w:val="22"/>
                <w:szCs w:val="22"/>
                <w:lang w:eastAsia="zh-CN"/>
              </w:rPr>
              <w:t xml:space="preserve"> </w:t>
            </w:r>
            <w:r>
              <w:rPr>
                <w:rFonts w:eastAsiaTheme="minorEastAsia" w:hint="eastAsia"/>
                <w:sz w:val="22"/>
                <w:szCs w:val="22"/>
                <w:lang w:eastAsia="zh-CN"/>
              </w:rPr>
              <w:t>Solution</w:t>
            </w:r>
            <w:r>
              <w:rPr>
                <w:rFonts w:eastAsiaTheme="minorEastAsia"/>
                <w:sz w:val="22"/>
                <w:szCs w:val="22"/>
                <w:lang w:eastAsia="zh-CN"/>
              </w:rPr>
              <w:t xml:space="preserve"> 1</w:t>
            </w:r>
            <w:r>
              <w:rPr>
                <w:rFonts w:eastAsiaTheme="minorEastAsia" w:hint="eastAsia"/>
                <w:sz w:val="22"/>
                <w:szCs w:val="22"/>
                <w:lang w:eastAsia="zh-CN"/>
              </w:rPr>
              <w:t>a</w:t>
            </w:r>
            <w:r>
              <w:rPr>
                <w:rFonts w:eastAsiaTheme="minorEastAsia"/>
                <w:sz w:val="22"/>
                <w:szCs w:val="22"/>
                <w:lang w:eastAsia="zh-CN"/>
              </w:rPr>
              <w:t xml:space="preserve">, we prefer to add: </w:t>
            </w:r>
            <w:r>
              <w:rPr>
                <w:rFonts w:eastAsiaTheme="minorEastAsia" w:hint="eastAsia"/>
                <w:sz w:val="22"/>
                <w:szCs w:val="22"/>
                <w:lang w:eastAsia="zh-CN"/>
              </w:rPr>
              <w:t>U</w:t>
            </w:r>
            <w:r>
              <w:rPr>
                <w:rFonts w:eastAsiaTheme="minorEastAsia"/>
                <w:sz w:val="22"/>
                <w:szCs w:val="22"/>
                <w:lang w:eastAsia="zh-CN"/>
              </w:rPr>
              <w:t>E needs to store multiple models in advance.</w:t>
            </w:r>
          </w:p>
        </w:tc>
      </w:tr>
      <w:tr w:rsidR="00190356" w:rsidRPr="00BE5462" w14:paraId="0A8CC7A9" w14:textId="77777777" w:rsidTr="00B6648F">
        <w:tc>
          <w:tcPr>
            <w:tcW w:w="1671" w:type="dxa"/>
          </w:tcPr>
          <w:p w14:paraId="679C189A" w14:textId="220AF372"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A68C088" w14:textId="192A15A9"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4FAF1385" w14:textId="7E8DC58A"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lastRenderedPageBreak/>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B662" w14:textId="77777777" w:rsidR="00F17FE4" w:rsidRDefault="00F17FE4">
      <w:pPr>
        <w:spacing w:after="0"/>
      </w:pPr>
      <w:r>
        <w:separator/>
      </w:r>
    </w:p>
  </w:endnote>
  <w:endnote w:type="continuationSeparator" w:id="0">
    <w:p w14:paraId="76EE53EC" w14:textId="77777777" w:rsidR="00F17FE4" w:rsidRDefault="00F17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41133C12" w:rsidR="00B6648F" w:rsidRDefault="00B664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2A5A" w14:textId="77777777" w:rsidR="00F17FE4" w:rsidRDefault="00F17FE4">
      <w:pPr>
        <w:spacing w:after="0"/>
      </w:pPr>
      <w:r>
        <w:separator/>
      </w:r>
    </w:p>
  </w:footnote>
  <w:footnote w:type="continuationSeparator" w:id="0">
    <w:p w14:paraId="0F384DF8" w14:textId="77777777" w:rsidR="00F17FE4" w:rsidRDefault="00F17F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319076">
    <w:abstractNumId w:val="17"/>
  </w:num>
  <w:num w:numId="2" w16cid:durableId="916937361">
    <w:abstractNumId w:val="16"/>
  </w:num>
  <w:num w:numId="3" w16cid:durableId="2063362505">
    <w:abstractNumId w:val="8"/>
    <w:lvlOverride w:ilvl="0">
      <w:startOverride w:val="1"/>
    </w:lvlOverride>
  </w:num>
  <w:num w:numId="4" w16cid:durableId="308559121">
    <w:abstractNumId w:val="5"/>
  </w:num>
  <w:num w:numId="5" w16cid:durableId="1222520754">
    <w:abstractNumId w:val="25"/>
  </w:num>
  <w:num w:numId="6" w16cid:durableId="1659839982">
    <w:abstractNumId w:val="15"/>
  </w:num>
  <w:num w:numId="7" w16cid:durableId="2010214201">
    <w:abstractNumId w:val="1"/>
  </w:num>
  <w:num w:numId="8" w16cid:durableId="912786099">
    <w:abstractNumId w:val="24"/>
  </w:num>
  <w:num w:numId="9" w16cid:durableId="222954224">
    <w:abstractNumId w:val="3"/>
  </w:num>
  <w:num w:numId="10" w16cid:durableId="1869751671">
    <w:abstractNumId w:val="11"/>
  </w:num>
  <w:num w:numId="11" w16cid:durableId="1198935782">
    <w:abstractNumId w:val="7"/>
  </w:num>
  <w:num w:numId="12" w16cid:durableId="334458332">
    <w:abstractNumId w:val="6"/>
  </w:num>
  <w:num w:numId="13" w16cid:durableId="856771771">
    <w:abstractNumId w:val="22"/>
  </w:num>
  <w:num w:numId="14" w16cid:durableId="370496035">
    <w:abstractNumId w:val="4"/>
  </w:num>
  <w:num w:numId="15" w16cid:durableId="1927763061">
    <w:abstractNumId w:val="9"/>
  </w:num>
  <w:num w:numId="16" w16cid:durableId="1913617195">
    <w:abstractNumId w:val="12"/>
  </w:num>
  <w:num w:numId="17" w16cid:durableId="420569282">
    <w:abstractNumId w:val="18"/>
  </w:num>
  <w:num w:numId="18" w16cid:durableId="1412308954">
    <w:abstractNumId w:val="26"/>
  </w:num>
  <w:num w:numId="19" w16cid:durableId="1325352847">
    <w:abstractNumId w:val="13"/>
  </w:num>
  <w:num w:numId="20" w16cid:durableId="1258370454">
    <w:abstractNumId w:val="23"/>
  </w:num>
  <w:num w:numId="21" w16cid:durableId="1372531080">
    <w:abstractNumId w:val="20"/>
  </w:num>
  <w:num w:numId="22" w16cid:durableId="465590359">
    <w:abstractNumId w:val="0"/>
  </w:num>
  <w:num w:numId="23" w16cid:durableId="1926651493">
    <w:abstractNumId w:val="10"/>
  </w:num>
  <w:num w:numId="24" w16cid:durableId="23214643">
    <w:abstractNumId w:val="14"/>
  </w:num>
  <w:num w:numId="25" w16cid:durableId="1068377941">
    <w:abstractNumId w:val="21"/>
  </w:num>
  <w:num w:numId="26" w16cid:durableId="75131631">
    <w:abstractNumId w:val="2"/>
  </w:num>
  <w:num w:numId="27" w16cid:durableId="191758661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356"/>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A72"/>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7F0"/>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C7F"/>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25C"/>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48F"/>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4BE"/>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B4F"/>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17FE4"/>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2BE"/>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 ??,?????,????,Lista1,中等深浅网格 1 - 着色 21,¥¡¡¡¡ì¬º¥¹¥È¶ÎÂä,ÁÐ³ö¶ÎÂä,—ño’i—Ž,¥ê¥¹¥È¶ÎÂä,1st level - Bullet List Paragraph,Lettre d'introduction,Paragrafo elenco,Normal bullet 2,Bullet list,목록단락,列表段落11,列出段落,リスト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 ?? Char,????? Char,???? Char,Lista1 Char,中等深浅网格 1 - 着色 21 Char,¥¡¡¡¡ì¬º¥¹¥È¶ÎÂä Char,ÁÐ³ö¶ÎÂä Char,—ño’i—Ž Char,¥ê¥¹¥È¶ÎÂä Char,1st level - Bullet List Paragraph Char,Lettre d'introduction Char,Normal bullet 2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khirallah@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2.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6.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7.xml><?xml version="1.0" encoding="utf-8"?>
<ds:datastoreItem xmlns:ds="http://schemas.openxmlformats.org/officeDocument/2006/customXml" ds:itemID="{3525F681-2984-42B2-A602-A944166C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19</Pages>
  <Words>5852</Words>
  <Characters>33363</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cp:lastModifiedBy>
  <cp:revision>11</cp:revision>
  <cp:lastPrinted>2014-08-13T09:20:00Z</cp:lastPrinted>
  <dcterms:created xsi:type="dcterms:W3CDTF">2023-03-02T17:25:00Z</dcterms:created>
  <dcterms:modified xsi:type="dcterms:W3CDTF">2023-03-02T18:08:00Z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