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B0BA" w14:textId="74072243" w:rsidR="00E4280B" w:rsidRPr="00281B14" w:rsidRDefault="00E4280B" w:rsidP="00E4280B">
      <w:pPr>
        <w:pStyle w:val="Header"/>
        <w:tabs>
          <w:tab w:val="right" w:pos="9639"/>
        </w:tabs>
        <w:jc w:val="both"/>
        <w:rPr>
          <w:bCs/>
          <w:i/>
          <w:noProof w:val="0"/>
          <w:sz w:val="24"/>
          <w:szCs w:val="24"/>
        </w:rPr>
      </w:pPr>
      <w:r w:rsidRPr="00281B14">
        <w:rPr>
          <w:bCs/>
          <w:noProof w:val="0"/>
          <w:sz w:val="24"/>
          <w:szCs w:val="24"/>
        </w:rPr>
        <w:t>3GPP TSG-RAN WG2 Meeting #1</w:t>
      </w:r>
      <w:r w:rsidR="00407C01">
        <w:rPr>
          <w:bCs/>
          <w:noProof w:val="0"/>
          <w:sz w:val="24"/>
          <w:szCs w:val="24"/>
        </w:rPr>
        <w:t>20</w:t>
      </w:r>
      <w:r w:rsidRPr="00281B14">
        <w:rPr>
          <w:bCs/>
          <w:noProof w:val="0"/>
          <w:sz w:val="24"/>
          <w:szCs w:val="24"/>
        </w:rPr>
        <w:tab/>
        <w:t>R2-22</w:t>
      </w:r>
      <w:r>
        <w:rPr>
          <w:bCs/>
          <w:noProof w:val="0"/>
          <w:sz w:val="24"/>
          <w:szCs w:val="24"/>
        </w:rPr>
        <w:t>1</w:t>
      </w:r>
      <w:r w:rsidR="00407C01" w:rsidRPr="007866C9">
        <w:rPr>
          <w:bCs/>
          <w:noProof w:val="0"/>
          <w:sz w:val="24"/>
          <w:szCs w:val="24"/>
          <w:highlight w:val="red"/>
        </w:rPr>
        <w:t>XXXX</w:t>
      </w:r>
    </w:p>
    <w:p w14:paraId="2C45BBD9" w14:textId="579AA574" w:rsidR="00407C01" w:rsidRPr="00465587" w:rsidRDefault="00407C01" w:rsidP="00407C01">
      <w:pPr>
        <w:pStyle w:val="Header"/>
        <w:tabs>
          <w:tab w:val="right" w:pos="9639"/>
        </w:tabs>
        <w:rPr>
          <w:rFonts w:eastAsia="SimSun"/>
          <w:bCs/>
          <w:sz w:val="24"/>
          <w:szCs w:val="24"/>
          <w:lang w:eastAsia="zh-CN"/>
        </w:rPr>
      </w:pPr>
      <w:r>
        <w:rPr>
          <w:rFonts w:eastAsia="SimSun"/>
          <w:bCs/>
          <w:sz w:val="24"/>
          <w:szCs w:val="24"/>
          <w:lang w:eastAsia="zh-CN"/>
        </w:rPr>
        <w:t>Toulouse, France</w:t>
      </w:r>
      <w:r w:rsidRPr="00A36F5F">
        <w:rPr>
          <w:rFonts w:eastAsia="SimSun"/>
          <w:bCs/>
          <w:sz w:val="24"/>
          <w:szCs w:val="24"/>
          <w:lang w:eastAsia="zh-CN"/>
        </w:rPr>
        <w:t xml:space="preserve">, </w:t>
      </w:r>
      <w:r>
        <w:rPr>
          <w:rFonts w:eastAsia="SimSun"/>
          <w:bCs/>
          <w:sz w:val="24"/>
          <w:szCs w:val="24"/>
          <w:lang w:eastAsia="zh-CN"/>
        </w:rPr>
        <w:t>14</w:t>
      </w:r>
      <w:r w:rsidRPr="005C7CD5">
        <w:rPr>
          <w:rFonts w:eastAsia="SimSun"/>
          <w:bCs/>
          <w:sz w:val="24"/>
          <w:szCs w:val="24"/>
          <w:lang w:eastAsia="zh-CN"/>
        </w:rPr>
        <w:t xml:space="preserve"> – </w:t>
      </w:r>
      <w:r>
        <w:rPr>
          <w:rFonts w:eastAsia="SimSun"/>
          <w:bCs/>
          <w:sz w:val="24"/>
          <w:szCs w:val="24"/>
          <w:lang w:eastAsia="zh-CN"/>
        </w:rPr>
        <w:t>18</w:t>
      </w:r>
      <w:r w:rsidRPr="005C7CD5">
        <w:rPr>
          <w:rFonts w:eastAsia="SimSun"/>
          <w:bCs/>
          <w:sz w:val="24"/>
          <w:szCs w:val="24"/>
          <w:lang w:eastAsia="zh-CN"/>
        </w:rPr>
        <w:t xml:space="preserve"> </w:t>
      </w:r>
      <w:r>
        <w:rPr>
          <w:rFonts w:eastAsia="SimSun"/>
          <w:bCs/>
          <w:sz w:val="24"/>
          <w:szCs w:val="24"/>
          <w:lang w:eastAsia="zh-CN"/>
        </w:rPr>
        <w:t>November</w:t>
      </w:r>
      <w:r w:rsidRPr="005C7CD5">
        <w:rPr>
          <w:rFonts w:eastAsia="SimSun"/>
          <w:bCs/>
          <w:sz w:val="24"/>
          <w:szCs w:val="24"/>
          <w:lang w:eastAsia="zh-CN"/>
        </w:rPr>
        <w:t xml:space="preserve"> 2022</w:t>
      </w:r>
      <w:r>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74AEDB1B" w14:textId="2A2E9A2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56F7">
        <w:rPr>
          <w:rFonts w:cs="Arial"/>
          <w:b/>
          <w:bCs/>
          <w:sz w:val="24"/>
          <w:lang w:eastAsia="ja-JP"/>
        </w:rPr>
        <w:t>8.13.</w:t>
      </w:r>
      <w:r w:rsidR="00407C01">
        <w:rPr>
          <w:rFonts w:cs="Arial"/>
          <w:b/>
          <w:bCs/>
          <w:sz w:val="24"/>
          <w:lang w:eastAsia="ja-JP"/>
        </w:rPr>
        <w:t>7</w:t>
      </w:r>
    </w:p>
    <w:p w14:paraId="73188B46" w14:textId="544EE4D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05714">
        <w:rPr>
          <w:rFonts w:ascii="Arial" w:hAnsi="Arial" w:cs="Arial"/>
          <w:b/>
          <w:bCs/>
          <w:sz w:val="24"/>
        </w:rPr>
        <w:t xml:space="preserve">, </w:t>
      </w:r>
      <w:r w:rsidR="00326DFF">
        <w:rPr>
          <w:rFonts w:ascii="Arial" w:hAnsi="Arial" w:cs="Arial"/>
          <w:b/>
          <w:bCs/>
          <w:sz w:val="24"/>
        </w:rPr>
        <w:t>Nokia Shanghai Bell</w:t>
      </w:r>
    </w:p>
    <w:p w14:paraId="0FA3EF00" w14:textId="2CA87684"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CC735B">
        <w:rPr>
          <w:rFonts w:ascii="Arial" w:hAnsi="Arial" w:cs="Arial"/>
          <w:b/>
          <w:bCs/>
          <w:sz w:val="24"/>
        </w:rPr>
        <w:t xml:space="preserve">Report </w:t>
      </w:r>
      <w:r w:rsidR="00CF5F4E">
        <w:rPr>
          <w:rFonts w:ascii="Arial" w:hAnsi="Arial" w:cs="Arial"/>
          <w:b/>
          <w:bCs/>
          <w:sz w:val="24"/>
        </w:rPr>
        <w:t>about</w:t>
      </w:r>
      <w:r w:rsidR="00C10B9E">
        <w:rPr>
          <w:rFonts w:ascii="Arial" w:hAnsi="Arial" w:cs="Arial"/>
          <w:b/>
          <w:bCs/>
          <w:sz w:val="24"/>
        </w:rPr>
        <w:t xml:space="preserve"> </w:t>
      </w:r>
      <w:r w:rsidR="00CC735B" w:rsidRPr="00CC735B">
        <w:rPr>
          <w:rFonts w:ascii="Arial" w:hAnsi="Arial" w:cs="Arial"/>
          <w:b/>
          <w:bCs/>
          <w:sz w:val="24"/>
        </w:rPr>
        <w:t>[Pre120][802][R1</w:t>
      </w:r>
      <w:r w:rsidR="00845B58">
        <w:rPr>
          <w:rFonts w:ascii="Arial" w:hAnsi="Arial" w:cs="Arial"/>
          <w:b/>
          <w:bCs/>
          <w:sz w:val="24"/>
        </w:rPr>
        <w:t>8</w:t>
      </w:r>
      <w:r w:rsidR="00CC735B" w:rsidRPr="00CC735B">
        <w:rPr>
          <w:rFonts w:ascii="Arial" w:hAnsi="Arial" w:cs="Arial"/>
          <w:b/>
          <w:bCs/>
          <w:sz w:val="24"/>
        </w:rPr>
        <w:t xml:space="preserve"> SONMDT] SON/MDT enhancement on NPN (Nokia)</w:t>
      </w:r>
    </w:p>
    <w:p w14:paraId="5E77BAE1" w14:textId="77777777"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Pr="2C1896C2">
        <w:rPr>
          <w:rFonts w:ascii="Arial" w:hAnsi="Arial" w:cs="Arial"/>
          <w:b/>
          <w:bCs/>
          <w:sz w:val="24"/>
          <w:szCs w:val="24"/>
        </w:rPr>
        <w:t>NR_ENDC_SON_MDT_enh2-Core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2CB875E" w14:textId="6EB74935" w:rsidR="00407C01" w:rsidRDefault="009C0A90" w:rsidP="0036233C">
      <w:r>
        <w:t xml:space="preserve">This </w:t>
      </w:r>
      <w:r w:rsidR="002C1BA0">
        <w:t xml:space="preserve">document </w:t>
      </w:r>
      <w:r>
        <w:t xml:space="preserve">is to </w:t>
      </w:r>
      <w:r w:rsidR="00326DFF">
        <w:t>summarize proposals submitted to RAN2#119</w:t>
      </w:r>
      <w:r w:rsidR="00E4280B">
        <w:t>bis</w:t>
      </w:r>
      <w:r w:rsidR="00326DFF">
        <w:t xml:space="preserve">-e on </w:t>
      </w:r>
      <w:r w:rsidR="00407C01">
        <w:t>AI 8</w:t>
      </w:r>
      <w:r w:rsidR="00F84FA2">
        <w:t>.</w:t>
      </w:r>
      <w:r w:rsidR="00407C01">
        <w:t>13.7:</w:t>
      </w:r>
    </w:p>
    <w:p w14:paraId="69A849EF" w14:textId="492D8316" w:rsidR="00407C01" w:rsidRDefault="00407C01" w:rsidP="00407C01">
      <w:pPr>
        <w:pStyle w:val="B1"/>
      </w:pPr>
      <w:r>
        <w:t>[1]</w:t>
      </w:r>
      <w:r>
        <w:tab/>
      </w:r>
      <w:r>
        <w:tab/>
        <w:t>R2-2211354</w:t>
      </w:r>
      <w:r>
        <w:tab/>
        <w:t>SON and MDT Enhancement for NPN</w:t>
      </w:r>
      <w:r>
        <w:tab/>
      </w:r>
      <w:r>
        <w:tab/>
        <w:t>CATT</w:t>
      </w:r>
    </w:p>
    <w:p w14:paraId="78293534" w14:textId="720ACCF0" w:rsidR="00407C01" w:rsidRDefault="00407C01" w:rsidP="00407C01">
      <w:pPr>
        <w:pStyle w:val="B1"/>
      </w:pPr>
      <w:r>
        <w:t>[2]</w:t>
      </w:r>
      <w:r>
        <w:tab/>
      </w:r>
      <w:r>
        <w:tab/>
        <w:t>R2-2212093</w:t>
      </w:r>
      <w:r>
        <w:tab/>
        <w:t>SON support for NPN</w:t>
      </w:r>
      <w:r>
        <w:tab/>
        <w:t>Ericsson</w:t>
      </w:r>
    </w:p>
    <w:p w14:paraId="5FEB14DC" w14:textId="23650D3F" w:rsidR="00407C01" w:rsidRDefault="00407C01" w:rsidP="00407C01">
      <w:pPr>
        <w:pStyle w:val="B1"/>
      </w:pPr>
      <w:r>
        <w:t>[3]</w:t>
      </w:r>
      <w:r>
        <w:tab/>
      </w:r>
      <w:r>
        <w:tab/>
        <w:t>R2-2212223</w:t>
      </w:r>
      <w:r>
        <w:tab/>
        <w:t>Discussion on SONMDT enhancements for NPN</w:t>
      </w:r>
      <w:r>
        <w:tab/>
      </w:r>
      <w:r>
        <w:tab/>
        <w:t>Huawei, HiSilicon</w:t>
      </w:r>
    </w:p>
    <w:p w14:paraId="588C1742" w14:textId="76B9FFAD" w:rsidR="00407C01" w:rsidRDefault="00407C01" w:rsidP="00407C01">
      <w:pPr>
        <w:pStyle w:val="B1"/>
      </w:pPr>
      <w:r>
        <w:t>[4]</w:t>
      </w:r>
      <w:r>
        <w:tab/>
      </w:r>
      <w:r>
        <w:tab/>
        <w:t>R2-2212250</w:t>
      </w:r>
      <w:r>
        <w:tab/>
        <w:t>CAG IDs in SON/MDT</w:t>
      </w:r>
      <w:r>
        <w:tab/>
        <w:t>Nokia, Nokia Shanghai Bell</w:t>
      </w:r>
      <w:r>
        <w:tab/>
      </w:r>
    </w:p>
    <w:p w14:paraId="116528EE" w14:textId="58928F39" w:rsidR="00407C01" w:rsidRDefault="00407C01" w:rsidP="00407C01">
      <w:pPr>
        <w:pStyle w:val="B1"/>
      </w:pPr>
      <w:r>
        <w:t>[5]</w:t>
      </w:r>
      <w:r>
        <w:tab/>
      </w:r>
      <w:r>
        <w:tab/>
        <w:t>R2-2212286</w:t>
      </w:r>
      <w:r>
        <w:tab/>
        <w:t>Consideration on SON-MDT support for NPN</w:t>
      </w:r>
      <w:r>
        <w:tab/>
        <w:t>ZTE</w:t>
      </w:r>
    </w:p>
    <w:p w14:paraId="70DFDFCA" w14:textId="098D75D2" w:rsidR="00407C01" w:rsidRDefault="00407C01" w:rsidP="00407C01">
      <w:pPr>
        <w:pStyle w:val="B1"/>
      </w:pPr>
      <w:r>
        <w:t>[6]</w:t>
      </w:r>
      <w:r>
        <w:tab/>
      </w:r>
      <w:r>
        <w:tab/>
        <w:t>R2-2212299</w:t>
      </w:r>
      <w:r>
        <w:tab/>
        <w:t>SON/MDT enhancements for NPN</w:t>
      </w:r>
      <w:r>
        <w:tab/>
        <w:t>Samsung R&amp;D Institute India</w:t>
      </w:r>
    </w:p>
    <w:p w14:paraId="57994477" w14:textId="12EDB349" w:rsidR="00407C01" w:rsidRDefault="00407C01" w:rsidP="00407C01">
      <w:pPr>
        <w:pStyle w:val="B1"/>
      </w:pPr>
      <w:r>
        <w:t>[7]</w:t>
      </w:r>
      <w:r>
        <w:tab/>
      </w:r>
      <w:r>
        <w:tab/>
        <w:t>R2-2212627</w:t>
      </w:r>
      <w:r>
        <w:tab/>
        <w:t>SONMDT enhancement for NPN</w:t>
      </w:r>
      <w:r>
        <w:tab/>
        <w:t>CMCC</w:t>
      </w:r>
    </w:p>
    <w:p w14:paraId="2DE45B47" w14:textId="4403C1A0" w:rsidR="00407C01" w:rsidRDefault="00407C01" w:rsidP="00407C01">
      <w:pPr>
        <w:pStyle w:val="B1"/>
      </w:pPr>
      <w:r>
        <w:t>[8]</w:t>
      </w:r>
      <w:r>
        <w:tab/>
      </w:r>
      <w:r>
        <w:tab/>
        <w:t>R2-2212643</w:t>
      </w:r>
      <w:r>
        <w:tab/>
        <w:t>Further discussion on SON for NPN</w:t>
      </w:r>
      <w:r>
        <w:tab/>
        <w:t>vivo</w:t>
      </w:r>
    </w:p>
    <w:p w14:paraId="2C8E88AA" w14:textId="5F27E340" w:rsidR="00407C01" w:rsidRDefault="00407C01" w:rsidP="00407C01">
      <w:pPr>
        <w:pStyle w:val="B1"/>
      </w:pPr>
      <w:r>
        <w:t>[9]</w:t>
      </w:r>
      <w:r>
        <w:tab/>
      </w:r>
      <w:r>
        <w:tab/>
        <w:t>R2-2212670</w:t>
      </w:r>
      <w:r>
        <w:tab/>
        <w:t>Discussion on SON/MDT enhancements for Non-Public Networks</w:t>
      </w:r>
      <w:r>
        <w:tab/>
        <w:t>Qualcomm Incorporated</w:t>
      </w:r>
    </w:p>
    <w:p w14:paraId="731D9B60" w14:textId="05D14AC1" w:rsidR="00407C01" w:rsidRDefault="00407C01" w:rsidP="00407C01">
      <w:pPr>
        <w:pStyle w:val="B1"/>
      </w:pPr>
      <w:r>
        <w:t>[10]</w:t>
      </w:r>
      <w:r>
        <w:tab/>
        <w:t>R2-2212739</w:t>
      </w:r>
      <w:r>
        <w:tab/>
        <w:t>Discussion on the SONMDT enhancement for NPN</w:t>
      </w:r>
      <w:r>
        <w:tab/>
        <w:t>Xiaomi</w:t>
      </w:r>
    </w:p>
    <w:p w14:paraId="5D2E804A" w14:textId="77777777" w:rsidR="00BD1A70" w:rsidRDefault="00BD1A70" w:rsidP="00BD1A70">
      <w:r>
        <w:t>The agreements from RAN2#119bis-e have also been considered during the creation of the summary:</w:t>
      </w:r>
    </w:p>
    <w:p w14:paraId="5BFC7BBC" w14:textId="77777777" w:rsidR="00BD1A70" w:rsidRDefault="00BD1A70" w:rsidP="00BD1A70">
      <w:pPr>
        <w:pStyle w:val="Doc-text2"/>
        <w:pBdr>
          <w:top w:val="single" w:sz="4" w:space="1" w:color="auto"/>
          <w:left w:val="single" w:sz="4" w:space="4" w:color="auto"/>
          <w:bottom w:val="single" w:sz="4" w:space="1" w:color="auto"/>
          <w:right w:val="single" w:sz="4" w:space="4" w:color="auto"/>
        </w:pBdr>
      </w:pPr>
      <w:r>
        <w:t>Agreements:</w:t>
      </w:r>
    </w:p>
    <w:p w14:paraId="0023C7DF" w14:textId="77777777" w:rsidR="00BD1A70" w:rsidRDefault="00BD1A70" w:rsidP="00BD1A70">
      <w:pPr>
        <w:pStyle w:val="Doc-text2"/>
        <w:pBdr>
          <w:top w:val="single" w:sz="4" w:space="1" w:color="auto"/>
          <w:left w:val="single" w:sz="4" w:space="4" w:color="auto"/>
          <w:bottom w:val="single" w:sz="4" w:space="1" w:color="auto"/>
          <w:right w:val="single" w:sz="4" w:space="4" w:color="auto"/>
        </w:pBdr>
        <w:rPr>
          <w:bCs/>
          <w:color w:val="000000" w:themeColor="text1"/>
        </w:rPr>
      </w:pPr>
      <w:r>
        <w:rPr>
          <w:bCs/>
          <w:color w:val="000000" w:themeColor="text1"/>
        </w:rPr>
        <w:t>1</w:t>
      </w:r>
      <w:r>
        <w:rPr>
          <w:bCs/>
          <w:color w:val="000000" w:themeColor="text1"/>
        </w:rPr>
        <w:tab/>
      </w:r>
      <w:r w:rsidRPr="00241225">
        <w:t xml:space="preserve">SNPN ID </w:t>
      </w:r>
      <w:r>
        <w:t>(</w:t>
      </w:r>
      <w:proofErr w:type="spellStart"/>
      <w:r>
        <w:t>e.g.,</w:t>
      </w:r>
      <w:r w:rsidRPr="001E6DFF">
        <w:rPr>
          <w:bCs/>
          <w:color w:val="000000" w:themeColor="text1"/>
        </w:rPr>
        <w:t>NID</w:t>
      </w:r>
      <w:proofErr w:type="spellEnd"/>
      <w:r w:rsidRPr="001E6DFF">
        <w:rPr>
          <w:bCs/>
          <w:color w:val="000000" w:themeColor="text1"/>
        </w:rPr>
        <w:t xml:space="preserve"> ID</w:t>
      </w:r>
      <w:r>
        <w:rPr>
          <w:bCs/>
          <w:color w:val="000000" w:themeColor="text1"/>
        </w:rPr>
        <w:t>)</w:t>
      </w:r>
      <w:r w:rsidRPr="001E6DFF">
        <w:rPr>
          <w:bCs/>
          <w:color w:val="000000" w:themeColor="text1"/>
        </w:rPr>
        <w:t xml:space="preserve"> checking is needed before </w:t>
      </w:r>
      <w:r>
        <w:rPr>
          <w:bCs/>
          <w:color w:val="000000" w:themeColor="text1"/>
        </w:rPr>
        <w:t xml:space="preserve">sending the availability indication for </w:t>
      </w:r>
      <w:r w:rsidRPr="001E6DFF">
        <w:rPr>
          <w:bCs/>
          <w:color w:val="000000" w:themeColor="text1"/>
        </w:rPr>
        <w:t>corresponding SON and MDT report.</w:t>
      </w:r>
      <w:r>
        <w:rPr>
          <w:bCs/>
          <w:color w:val="000000" w:themeColor="text1"/>
        </w:rPr>
        <w:t xml:space="preserve"> The details can be discussed case by case. FFS </w:t>
      </w:r>
      <w:r w:rsidRPr="00607677">
        <w:rPr>
          <w:bCs/>
          <w:color w:val="000000" w:themeColor="text1"/>
        </w:rPr>
        <w:t>PNI-NPN</w:t>
      </w:r>
      <w:r>
        <w:rPr>
          <w:bCs/>
          <w:color w:val="000000" w:themeColor="text1"/>
        </w:rPr>
        <w:t xml:space="preserve"> ID checking.</w:t>
      </w:r>
    </w:p>
    <w:p w14:paraId="77B7710D" w14:textId="77777777" w:rsidR="00BD1A70" w:rsidRDefault="00BD1A70" w:rsidP="00BD1A70">
      <w:pPr>
        <w:pStyle w:val="Doc-text2"/>
        <w:pBdr>
          <w:top w:val="single" w:sz="4" w:space="1" w:color="auto"/>
          <w:left w:val="single" w:sz="4" w:space="4" w:color="auto"/>
          <w:bottom w:val="single" w:sz="4" w:space="1" w:color="auto"/>
          <w:right w:val="single" w:sz="4" w:space="4" w:color="auto"/>
        </w:pBdr>
      </w:pPr>
      <w:r w:rsidRPr="00241225">
        <w:t>2</w:t>
      </w:r>
      <w:r>
        <w:tab/>
      </w:r>
      <w:r w:rsidRPr="00241225">
        <w:t>Include the NPN ID into SON/MDT report, whether SNPN ID or PNI-NPN ID related info should be included can be discussed per use case.</w:t>
      </w:r>
    </w:p>
    <w:p w14:paraId="53790505" w14:textId="77777777" w:rsidR="00BD1A70" w:rsidRDefault="00BD1A70" w:rsidP="00BD1A70">
      <w:pPr>
        <w:pStyle w:val="Doc-text2"/>
        <w:pBdr>
          <w:top w:val="single" w:sz="4" w:space="1" w:color="auto"/>
          <w:left w:val="single" w:sz="4" w:space="4" w:color="auto"/>
          <w:bottom w:val="single" w:sz="4" w:space="1" w:color="auto"/>
          <w:right w:val="single" w:sz="4" w:space="4" w:color="auto"/>
        </w:pBdr>
      </w:pPr>
      <w:r>
        <w:t>3</w:t>
      </w:r>
      <w:r>
        <w:tab/>
      </w:r>
      <w:r w:rsidRPr="00241225">
        <w:t>RAN2 prioritizes the use cases of RLF report and logged MDT enhancement for NPN.</w:t>
      </w:r>
    </w:p>
    <w:p w14:paraId="77CAEE97" w14:textId="022C9F3B" w:rsidR="006B19F1" w:rsidRDefault="006B19F1" w:rsidP="00A209D6"/>
    <w:p w14:paraId="27A241A2" w14:textId="39AD4871" w:rsidR="004F56F1" w:rsidRDefault="008F4B72" w:rsidP="004F56F1">
      <w:pPr>
        <w:pStyle w:val="Heading1"/>
      </w:pPr>
      <w:r>
        <w:t>2</w:t>
      </w:r>
      <w:r w:rsidR="004F56F1" w:rsidRPr="006E13D1">
        <w:tab/>
      </w:r>
      <w:r w:rsidR="004F56F1">
        <w:t>Discussion</w:t>
      </w:r>
    </w:p>
    <w:p w14:paraId="4EA15B1D" w14:textId="3D3F557B" w:rsidR="00BC1C18" w:rsidRDefault="00BC1C18" w:rsidP="00BC1C18">
      <w:pPr>
        <w:pStyle w:val="Heading2"/>
      </w:pPr>
      <w:r>
        <w:t>2.1</w:t>
      </w:r>
      <w:r>
        <w:tab/>
        <w:t xml:space="preserve">NPN ID checking before sending </w:t>
      </w:r>
      <w:r w:rsidR="007866C9">
        <w:t>availability indication of a</w:t>
      </w:r>
      <w:r>
        <w:t xml:space="preserve"> report</w:t>
      </w:r>
    </w:p>
    <w:p w14:paraId="1F31463F" w14:textId="77777777" w:rsidR="00BC1C18" w:rsidRDefault="00BC1C18" w:rsidP="00BC1C18">
      <w:r>
        <w:t>The following proposals are made in this area</w:t>
      </w:r>
    </w:p>
    <w:p w14:paraId="4060A924" w14:textId="77777777" w:rsidR="00BC1C18" w:rsidRDefault="00BC1C18" w:rsidP="00BC1C18">
      <w:pPr>
        <w:pStyle w:val="B1"/>
        <w:numPr>
          <w:ilvl w:val="0"/>
          <w:numId w:val="33"/>
        </w:numPr>
      </w:pPr>
      <w:r>
        <w:t xml:space="preserve">[1] </w:t>
      </w:r>
      <w:r w:rsidRPr="004F0E36">
        <w:t>Proposal 4: Only the SNPN ID checking is needed before sending the RLF/HOF report availability indication related to NPN network.</w:t>
      </w:r>
    </w:p>
    <w:p w14:paraId="5745A424" w14:textId="77777777" w:rsidR="00BC1C18" w:rsidRDefault="00BC1C18" w:rsidP="00BC1C18">
      <w:pPr>
        <w:pStyle w:val="B1"/>
        <w:numPr>
          <w:ilvl w:val="0"/>
          <w:numId w:val="33"/>
        </w:numPr>
      </w:pPr>
      <w:r>
        <w:t xml:space="preserve">[1] </w:t>
      </w:r>
      <w:r w:rsidRPr="007F12BE">
        <w:t>Proposal 7: Only the SNPN ID checking is needed before sending the logged MDT availability indication related to NPN network.</w:t>
      </w:r>
    </w:p>
    <w:p w14:paraId="25B6DFA8" w14:textId="77777777" w:rsidR="00BC1C18" w:rsidRDefault="00BC1C18" w:rsidP="00BC1C18">
      <w:pPr>
        <w:pStyle w:val="B1"/>
        <w:numPr>
          <w:ilvl w:val="0"/>
          <w:numId w:val="33"/>
        </w:numPr>
      </w:pPr>
      <w:r>
        <w:lastRenderedPageBreak/>
        <w:t xml:space="preserve">[3] </w:t>
      </w:r>
      <w:r w:rsidRPr="00690BDB">
        <w:t>Proposal 1: PNI-NPN ID checking on SON reports are not needed.</w:t>
      </w:r>
    </w:p>
    <w:p w14:paraId="73AEFD0E" w14:textId="77777777" w:rsidR="00BC1C18" w:rsidRDefault="00BC1C18" w:rsidP="00BC1C18">
      <w:pPr>
        <w:pStyle w:val="B1"/>
        <w:numPr>
          <w:ilvl w:val="0"/>
          <w:numId w:val="33"/>
        </w:numPr>
      </w:pPr>
      <w:r>
        <w:t>[3] Proposal 4: PNI-NPN ID checking on logged MDT reports are not needed.</w:t>
      </w:r>
    </w:p>
    <w:p w14:paraId="1B2EF7CD" w14:textId="77777777" w:rsidR="00BC1C18" w:rsidRDefault="00BC1C18" w:rsidP="00BC1C18">
      <w:pPr>
        <w:pStyle w:val="B1"/>
        <w:numPr>
          <w:ilvl w:val="0"/>
          <w:numId w:val="33"/>
        </w:numPr>
      </w:pPr>
      <w:r>
        <w:t xml:space="preserve">[4] </w:t>
      </w:r>
      <w:r w:rsidRPr="00EC2FE4">
        <w:t>Proposal 1: There is no need to check the CAG ID before reporting about the availability of logged MDT and RLF report(s).</w:t>
      </w:r>
    </w:p>
    <w:p w14:paraId="73E534BB" w14:textId="77777777" w:rsidR="00BC1C18" w:rsidRDefault="00BC1C18" w:rsidP="00BC1C18">
      <w:pPr>
        <w:pStyle w:val="B1"/>
        <w:numPr>
          <w:ilvl w:val="0"/>
          <w:numId w:val="33"/>
        </w:numPr>
      </w:pPr>
      <w:r>
        <w:t xml:space="preserve">[7] </w:t>
      </w:r>
      <w:r w:rsidRPr="00BD1A70">
        <w:t>Proposal 1: The PNI-NPN ID checking, e.g. CAG Identifier, is needed before sending the availability indication for corresponding SON and MDT report.</w:t>
      </w:r>
    </w:p>
    <w:p w14:paraId="3B24F227" w14:textId="77777777" w:rsidR="00BC1C18" w:rsidRPr="009A462C" w:rsidRDefault="00BC1C18" w:rsidP="00BC1C18">
      <w:pPr>
        <w:pStyle w:val="B1"/>
        <w:numPr>
          <w:ilvl w:val="0"/>
          <w:numId w:val="33"/>
        </w:numPr>
      </w:pPr>
      <w:r w:rsidRPr="009A462C">
        <w:t xml:space="preserve">[8] </w:t>
      </w:r>
      <w:r w:rsidRPr="009A462C">
        <w:rPr>
          <w:rFonts w:hint="eastAsia"/>
        </w:rPr>
        <w:t>P</w:t>
      </w:r>
      <w:r w:rsidRPr="009A462C">
        <w:t xml:space="preserve">roposal 1: The following steps can be adopted for SNPN </w:t>
      </w:r>
      <w:r w:rsidRPr="009A462C">
        <w:rPr>
          <w:rFonts w:hint="eastAsia"/>
        </w:rPr>
        <w:t>ID</w:t>
      </w:r>
      <w:r w:rsidRPr="009A462C">
        <w:t xml:space="preserve"> checking before sending the availability indication </w:t>
      </w:r>
      <w:r w:rsidRPr="009A462C">
        <w:rPr>
          <w:rFonts w:hint="eastAsia"/>
        </w:rPr>
        <w:t>for</w:t>
      </w:r>
      <w:r w:rsidRPr="009A462C">
        <w:t xml:space="preserve"> RLF report</w:t>
      </w:r>
      <w:r w:rsidRPr="009A462C">
        <w:rPr>
          <w:rFonts w:hint="eastAsia"/>
        </w:rPr>
        <w:t>:</w:t>
      </w:r>
    </w:p>
    <w:p w14:paraId="136AA4B4" w14:textId="77777777" w:rsidR="00BC1C18" w:rsidRPr="009A462C" w:rsidRDefault="00BC1C18" w:rsidP="00BC1C18">
      <w:pPr>
        <w:pStyle w:val="B1"/>
        <w:numPr>
          <w:ilvl w:val="1"/>
          <w:numId w:val="41"/>
        </w:numPr>
      </w:pPr>
      <w:r w:rsidRPr="009A462C">
        <w:t>UE shall store registered SNPN (</w:t>
      </w:r>
      <w:proofErr w:type="spellStart"/>
      <w:r w:rsidRPr="009A462C">
        <w:t>i.e</w:t>
      </w:r>
      <w:proofErr w:type="spellEnd"/>
      <w:r w:rsidRPr="009A462C">
        <w:t xml:space="preserve">, PLMN ID and NID) in </w:t>
      </w:r>
      <w:proofErr w:type="spellStart"/>
      <w:r w:rsidRPr="009A462C">
        <w:rPr>
          <w:i/>
        </w:rPr>
        <w:t>VarRLF</w:t>
      </w:r>
      <w:proofErr w:type="spellEnd"/>
      <w:r w:rsidRPr="009A462C">
        <w:rPr>
          <w:i/>
        </w:rPr>
        <w:t>-Report</w:t>
      </w:r>
      <w:r w:rsidRPr="009A462C">
        <w:t xml:space="preserve"> when determining the content of RLF report; </w:t>
      </w:r>
    </w:p>
    <w:p w14:paraId="7D3D3B65" w14:textId="77777777" w:rsidR="00BC1C18" w:rsidRPr="009A462C" w:rsidRDefault="00BC1C18" w:rsidP="00BC1C18">
      <w:pPr>
        <w:pStyle w:val="B1"/>
        <w:numPr>
          <w:ilvl w:val="1"/>
          <w:numId w:val="41"/>
        </w:numPr>
      </w:pPr>
      <w:r w:rsidRPr="009A462C">
        <w:t xml:space="preserve">If the registered SNPN is the same as the stored SNPN in </w:t>
      </w:r>
      <w:proofErr w:type="spellStart"/>
      <w:r w:rsidRPr="009A462C">
        <w:rPr>
          <w:i/>
        </w:rPr>
        <w:t>VarRLF</w:t>
      </w:r>
      <w:proofErr w:type="spellEnd"/>
      <w:r w:rsidRPr="009A462C">
        <w:rPr>
          <w:i/>
        </w:rPr>
        <w:t>-Report</w:t>
      </w:r>
      <w:r w:rsidRPr="009A462C">
        <w:t xml:space="preserve"> and if the UE has radio link failure or handover failure information available in </w:t>
      </w:r>
      <w:proofErr w:type="spellStart"/>
      <w:r w:rsidRPr="009A462C">
        <w:rPr>
          <w:i/>
          <w:iCs/>
        </w:rPr>
        <w:t>VarRLF</w:t>
      </w:r>
      <w:proofErr w:type="spellEnd"/>
      <w:r w:rsidRPr="009A462C">
        <w:rPr>
          <w:i/>
          <w:iCs/>
        </w:rPr>
        <w:t>-Report</w:t>
      </w:r>
      <w:r w:rsidRPr="009A462C">
        <w:t>, UE shall include the available indication of RLF report in the RRC Complete message.</w:t>
      </w:r>
    </w:p>
    <w:p w14:paraId="311C7FC3" w14:textId="77777777" w:rsidR="00BC1C18" w:rsidRDefault="00BC1C18" w:rsidP="00BC1C18">
      <w:pPr>
        <w:pStyle w:val="B1"/>
        <w:numPr>
          <w:ilvl w:val="0"/>
          <w:numId w:val="33"/>
        </w:numPr>
      </w:pPr>
      <w:r>
        <w:t xml:space="preserve">[8] </w:t>
      </w:r>
      <w:r w:rsidRPr="009A462C">
        <w:t>Proposal 2: SNPN ID checking is needed before sending the information for the corresponding SON and MDT reports.</w:t>
      </w:r>
    </w:p>
    <w:p w14:paraId="2D5E2F3D" w14:textId="77777777" w:rsidR="00BC1C18" w:rsidRDefault="00BC1C18" w:rsidP="00BC1C18">
      <w:pPr>
        <w:pStyle w:val="B1"/>
        <w:numPr>
          <w:ilvl w:val="0"/>
          <w:numId w:val="33"/>
        </w:numPr>
      </w:pPr>
      <w:r>
        <w:t xml:space="preserve">[8] </w:t>
      </w:r>
      <w:r w:rsidRPr="009A462C">
        <w:t>Proposal 3: PNI-NPN ID checking is not needed before sending the availability indication and the information for the corresponding SON and MDT report</w:t>
      </w:r>
    </w:p>
    <w:p w14:paraId="1146F102" w14:textId="77777777" w:rsidR="00BC1C18" w:rsidRDefault="00BC1C18" w:rsidP="00BC1C18">
      <w:pPr>
        <w:pStyle w:val="B1"/>
        <w:numPr>
          <w:ilvl w:val="0"/>
          <w:numId w:val="33"/>
        </w:numPr>
      </w:pPr>
      <w:r>
        <w:t xml:space="preserve">[9] </w:t>
      </w:r>
      <w:r w:rsidRPr="00EC0852">
        <w:t>Proposal 1: CAG ID checking is not required before sending the availability indication at the UE before reporting SON/MDT reports.</w:t>
      </w:r>
    </w:p>
    <w:p w14:paraId="4953DC97" w14:textId="2C3A16D2" w:rsidR="007866C9" w:rsidRDefault="00BC1C18" w:rsidP="00BC1C18">
      <w:bookmarkStart w:id="0" w:name="_Hlk118820128"/>
      <w:r w:rsidRPr="00BC1C18">
        <w:rPr>
          <w:b/>
          <w:bCs/>
        </w:rPr>
        <w:t>Rapporteur's summary:</w:t>
      </w:r>
      <w:r>
        <w:t xml:space="preserve"> The proposals in this </w:t>
      </w:r>
      <w:r w:rsidR="006753C0">
        <w:t>area</w:t>
      </w:r>
      <w:r>
        <w:t xml:space="preserve"> are focusing whether the SNPN ID (NID) and PNI-NPN </w:t>
      </w:r>
      <w:r w:rsidR="00CF2AC9">
        <w:t xml:space="preserve">ID </w:t>
      </w:r>
      <w:r>
        <w:t>(CAG ID</w:t>
      </w:r>
      <w:r w:rsidR="00CF2AC9">
        <w:t>)</w:t>
      </w:r>
      <w:r>
        <w:t xml:space="preserve"> should be checked by the UE before sending a report availability to the network. </w:t>
      </w:r>
      <w:r w:rsidR="007866C9">
        <w:t xml:space="preserve">At the RAN2#119bis-e it was agreed that </w:t>
      </w:r>
      <w:r w:rsidR="007866C9" w:rsidRPr="00CF2AC9">
        <w:rPr>
          <w:i/>
          <w:iCs/>
        </w:rPr>
        <w:t>"SNPN ID (</w:t>
      </w:r>
      <w:proofErr w:type="spellStart"/>
      <w:r w:rsidR="007866C9" w:rsidRPr="00CF2AC9">
        <w:rPr>
          <w:i/>
          <w:iCs/>
        </w:rPr>
        <w:t>e.g.,</w:t>
      </w:r>
      <w:r w:rsidR="007866C9" w:rsidRPr="00CF2AC9">
        <w:rPr>
          <w:bCs/>
          <w:i/>
          <w:iCs/>
          <w:color w:val="000000" w:themeColor="text1"/>
        </w:rPr>
        <w:t>NID</w:t>
      </w:r>
      <w:proofErr w:type="spellEnd"/>
      <w:r w:rsidR="007866C9" w:rsidRPr="00CF2AC9">
        <w:rPr>
          <w:bCs/>
          <w:i/>
          <w:iCs/>
          <w:color w:val="000000" w:themeColor="text1"/>
        </w:rPr>
        <w:t xml:space="preserve"> ID) checking is needed before sending the availability indication for corresponding SON and MDT report"</w:t>
      </w:r>
      <w:r w:rsidR="00CF2AC9">
        <w:rPr>
          <w:bCs/>
          <w:i/>
          <w:iCs/>
          <w:color w:val="000000" w:themeColor="text1"/>
        </w:rPr>
        <w:t>.</w:t>
      </w:r>
      <w:r w:rsidR="007866C9">
        <w:rPr>
          <w:bCs/>
          <w:color w:val="000000" w:themeColor="text1"/>
        </w:rPr>
        <w:t xml:space="preserve"> </w:t>
      </w:r>
      <w:r w:rsidR="00CF2AC9">
        <w:rPr>
          <w:bCs/>
          <w:color w:val="000000" w:themeColor="text1"/>
        </w:rPr>
        <w:t>R</w:t>
      </w:r>
      <w:r w:rsidR="007866C9">
        <w:rPr>
          <w:bCs/>
          <w:color w:val="000000" w:themeColor="text1"/>
        </w:rPr>
        <w:t xml:space="preserve">apporteur's view </w:t>
      </w:r>
      <w:r w:rsidR="00CF2AC9">
        <w:rPr>
          <w:bCs/>
          <w:color w:val="000000" w:themeColor="text1"/>
        </w:rPr>
        <w:t xml:space="preserve">is </w:t>
      </w:r>
      <w:r w:rsidR="007866C9">
        <w:rPr>
          <w:bCs/>
          <w:color w:val="000000" w:themeColor="text1"/>
        </w:rPr>
        <w:t xml:space="preserve">that </w:t>
      </w:r>
      <w:r w:rsidR="00CF2AC9">
        <w:rPr>
          <w:bCs/>
          <w:color w:val="000000" w:themeColor="text1"/>
        </w:rPr>
        <w:t>no need to confirm of this agreement, only the checking of PNI-NPN ID, which was left FFS, should be discussed</w:t>
      </w:r>
      <w:r w:rsidR="007866C9">
        <w:rPr>
          <w:bCs/>
          <w:color w:val="000000" w:themeColor="text1"/>
        </w:rPr>
        <w:t xml:space="preserve">. </w:t>
      </w:r>
      <w:r w:rsidR="00CF2AC9">
        <w:t>Most of the proposals (1, 2, 3, 4, 5, 9, 10 vs 6) state that no checking of the PNI-NPN (CAG ID</w:t>
      </w:r>
      <w:r w:rsidR="00F07A64">
        <w:t>)</w:t>
      </w:r>
      <w:r w:rsidR="00CF2AC9">
        <w:t xml:space="preserve"> is needed. </w:t>
      </w:r>
      <w:r w:rsidR="007866C9">
        <w:rPr>
          <w:bCs/>
          <w:color w:val="000000" w:themeColor="text1"/>
        </w:rPr>
        <w:t>Ra</w:t>
      </w:r>
      <w:r w:rsidR="00CF2AC9">
        <w:rPr>
          <w:bCs/>
          <w:color w:val="000000" w:themeColor="text1"/>
        </w:rPr>
        <w:t>p</w:t>
      </w:r>
      <w:r w:rsidR="007866C9">
        <w:rPr>
          <w:bCs/>
          <w:color w:val="000000" w:themeColor="text1"/>
        </w:rPr>
        <w:t xml:space="preserve">porteur's proposal </w:t>
      </w:r>
      <w:r w:rsidR="00F07A64">
        <w:rPr>
          <w:bCs/>
          <w:color w:val="000000" w:themeColor="text1"/>
        </w:rPr>
        <w:t xml:space="preserve">is </w:t>
      </w:r>
      <w:r w:rsidR="007866C9">
        <w:rPr>
          <w:bCs/>
          <w:color w:val="000000" w:themeColor="text1"/>
        </w:rPr>
        <w:t>that the details of the checking to be discussed at future meetings</w:t>
      </w:r>
      <w:r w:rsidR="00A840C5">
        <w:rPr>
          <w:bCs/>
          <w:color w:val="000000" w:themeColor="text1"/>
        </w:rPr>
        <w:t xml:space="preserve"> after it is agreed what is to be checked</w:t>
      </w:r>
      <w:r w:rsidR="007866C9">
        <w:rPr>
          <w:bCs/>
          <w:color w:val="000000" w:themeColor="text1"/>
        </w:rPr>
        <w:t>.</w:t>
      </w:r>
    </w:p>
    <w:p w14:paraId="141BD776" w14:textId="77777777" w:rsidR="00CF2AC9" w:rsidRDefault="00CF2AC9" w:rsidP="00CF2AC9">
      <w:r>
        <w:t>Based on this summary the following proposals are to be discussed:</w:t>
      </w:r>
    </w:p>
    <w:p w14:paraId="57CA6D32" w14:textId="352956DA" w:rsidR="00BC1C18" w:rsidRPr="00BC1C18" w:rsidRDefault="00BC1C18" w:rsidP="00BC1C18">
      <w:pPr>
        <w:rPr>
          <w:b/>
          <w:bCs/>
        </w:rPr>
      </w:pPr>
      <w:r w:rsidRPr="003F0A76">
        <w:rPr>
          <w:b/>
          <w:bCs/>
          <w:highlight w:val="green"/>
        </w:rPr>
        <w:t>Proposal 1.</w:t>
      </w:r>
      <w:r w:rsidR="007866C9" w:rsidRPr="003F0A76">
        <w:rPr>
          <w:b/>
          <w:bCs/>
          <w:highlight w:val="green"/>
        </w:rPr>
        <w:t>1</w:t>
      </w:r>
      <w:r w:rsidRPr="00BC1C18">
        <w:rPr>
          <w:b/>
          <w:bCs/>
        </w:rPr>
        <w:t xml:space="preserve">: </w:t>
      </w:r>
      <w:r>
        <w:rPr>
          <w:b/>
          <w:bCs/>
        </w:rPr>
        <w:t>PNI-NPN</w:t>
      </w:r>
      <w:r w:rsidRPr="00BC1C18">
        <w:rPr>
          <w:b/>
          <w:bCs/>
        </w:rPr>
        <w:t xml:space="preserve"> </w:t>
      </w:r>
      <w:r>
        <w:rPr>
          <w:b/>
          <w:bCs/>
        </w:rPr>
        <w:t xml:space="preserve">(CAG) </w:t>
      </w:r>
      <w:r w:rsidRPr="00BC1C18">
        <w:rPr>
          <w:b/>
          <w:bCs/>
        </w:rPr>
        <w:t xml:space="preserve">ID checking is </w:t>
      </w:r>
      <w:r w:rsidR="00CF2AC9">
        <w:rPr>
          <w:b/>
          <w:bCs/>
        </w:rPr>
        <w:t>NOT</w:t>
      </w:r>
      <w:r>
        <w:rPr>
          <w:b/>
          <w:bCs/>
        </w:rPr>
        <w:t xml:space="preserve"> </w:t>
      </w:r>
      <w:r w:rsidRPr="00BC1C18">
        <w:rPr>
          <w:b/>
          <w:bCs/>
        </w:rPr>
        <w:t xml:space="preserve">performed before sending the RLF/HOF report availability indication related to a </w:t>
      </w:r>
      <w:r>
        <w:rPr>
          <w:b/>
          <w:bCs/>
        </w:rPr>
        <w:t>PNI-NPN</w:t>
      </w:r>
      <w:r w:rsidRPr="00BC1C18">
        <w:rPr>
          <w:b/>
          <w:bCs/>
        </w:rPr>
        <w:t xml:space="preserve"> network.</w:t>
      </w:r>
    </w:p>
    <w:p w14:paraId="0BCBEE02" w14:textId="34A24F61" w:rsidR="00BC1C18" w:rsidRPr="00BC1C18" w:rsidRDefault="00BC1C18" w:rsidP="00BC1C18">
      <w:pPr>
        <w:rPr>
          <w:b/>
          <w:bCs/>
        </w:rPr>
      </w:pPr>
      <w:r w:rsidRPr="003F0A76">
        <w:rPr>
          <w:b/>
          <w:bCs/>
          <w:highlight w:val="green"/>
        </w:rPr>
        <w:t>Proposal 1.</w:t>
      </w:r>
      <w:r w:rsidR="007866C9" w:rsidRPr="003F0A76">
        <w:rPr>
          <w:b/>
          <w:bCs/>
          <w:highlight w:val="green"/>
        </w:rPr>
        <w:t>2</w:t>
      </w:r>
      <w:r w:rsidRPr="00BC1C18">
        <w:rPr>
          <w:b/>
          <w:bCs/>
        </w:rPr>
        <w:t xml:space="preserve">: </w:t>
      </w:r>
      <w:r>
        <w:rPr>
          <w:b/>
          <w:bCs/>
        </w:rPr>
        <w:t>PNI-NPN</w:t>
      </w:r>
      <w:r w:rsidRPr="00BC1C18">
        <w:rPr>
          <w:b/>
          <w:bCs/>
        </w:rPr>
        <w:t xml:space="preserve"> </w:t>
      </w:r>
      <w:r>
        <w:rPr>
          <w:b/>
          <w:bCs/>
        </w:rPr>
        <w:t xml:space="preserve">(CAG) </w:t>
      </w:r>
      <w:r w:rsidRPr="00BC1C18">
        <w:rPr>
          <w:b/>
          <w:bCs/>
        </w:rPr>
        <w:t xml:space="preserve">ID checking is </w:t>
      </w:r>
      <w:r w:rsidR="00CF2AC9">
        <w:rPr>
          <w:b/>
          <w:bCs/>
        </w:rPr>
        <w:t>NOT</w:t>
      </w:r>
      <w:r>
        <w:rPr>
          <w:b/>
          <w:bCs/>
        </w:rPr>
        <w:t xml:space="preserve"> </w:t>
      </w:r>
      <w:r w:rsidRPr="00BC1C18">
        <w:rPr>
          <w:b/>
          <w:bCs/>
        </w:rPr>
        <w:t xml:space="preserve">performed before sending the logged MDT availability indication related to a </w:t>
      </w:r>
      <w:r>
        <w:rPr>
          <w:b/>
          <w:bCs/>
        </w:rPr>
        <w:t>PNI-NPN</w:t>
      </w:r>
      <w:r w:rsidRPr="00BC1C18">
        <w:rPr>
          <w:b/>
          <w:bCs/>
        </w:rPr>
        <w:t xml:space="preserve"> network.</w:t>
      </w:r>
    </w:p>
    <w:p w14:paraId="1CB417FB" w14:textId="4B8A49AF" w:rsidR="007866C9" w:rsidRPr="007866C9" w:rsidRDefault="007866C9" w:rsidP="00BC1C18">
      <w:pPr>
        <w:rPr>
          <w:b/>
          <w:bCs/>
        </w:rPr>
      </w:pPr>
      <w:r w:rsidRPr="00A840C5">
        <w:rPr>
          <w:b/>
          <w:bCs/>
          <w:highlight w:val="green"/>
        </w:rPr>
        <w:t>Proposal 1.3</w:t>
      </w:r>
      <w:r w:rsidRPr="007866C9">
        <w:rPr>
          <w:b/>
          <w:bCs/>
        </w:rPr>
        <w:t xml:space="preserve">: </w:t>
      </w:r>
      <w:r w:rsidR="00D9454A">
        <w:rPr>
          <w:b/>
          <w:bCs/>
        </w:rPr>
        <w:t>D</w:t>
      </w:r>
      <w:r w:rsidRPr="007866C9">
        <w:rPr>
          <w:b/>
          <w:bCs/>
        </w:rPr>
        <w:t xml:space="preserve">etails of the checking </w:t>
      </w:r>
      <w:r w:rsidR="00710166">
        <w:rPr>
          <w:b/>
          <w:bCs/>
        </w:rPr>
        <w:t xml:space="preserve">of NPN IDs </w:t>
      </w:r>
      <w:r w:rsidRPr="007866C9">
        <w:rPr>
          <w:b/>
          <w:bCs/>
        </w:rPr>
        <w:t>(e.g., Proposal 1 of R2-2211354)</w:t>
      </w:r>
      <w:r w:rsidR="00D9454A">
        <w:rPr>
          <w:b/>
          <w:bCs/>
        </w:rPr>
        <w:t xml:space="preserve"> are FFS</w:t>
      </w:r>
      <w:r w:rsidRPr="007866C9">
        <w:rPr>
          <w:b/>
          <w:bCs/>
        </w:rPr>
        <w:t>.</w:t>
      </w:r>
    </w:p>
    <w:bookmarkEnd w:id="0"/>
    <w:p w14:paraId="643D5A4C" w14:textId="34444C54" w:rsidR="007866C9" w:rsidRDefault="007866C9" w:rsidP="007866C9">
      <w:pPr>
        <w:pStyle w:val="Heading2"/>
      </w:pPr>
      <w:r>
        <w:t>2.2</w:t>
      </w:r>
      <w:r>
        <w:tab/>
        <w:t>Adding NPN ID(s) into a report</w:t>
      </w:r>
    </w:p>
    <w:p w14:paraId="20BE1238" w14:textId="77777777" w:rsidR="007866C9" w:rsidRDefault="007866C9" w:rsidP="007866C9">
      <w:r>
        <w:t>The following proposals are made in this area</w:t>
      </w:r>
    </w:p>
    <w:p w14:paraId="36CDA471" w14:textId="77777777" w:rsidR="007866C9" w:rsidRDefault="007866C9" w:rsidP="007866C9">
      <w:pPr>
        <w:pStyle w:val="B1"/>
        <w:numPr>
          <w:ilvl w:val="0"/>
          <w:numId w:val="34"/>
        </w:numPr>
      </w:pPr>
      <w:r>
        <w:t xml:space="preserve">[1] </w:t>
      </w:r>
      <w:r w:rsidRPr="004F0E36">
        <w:t>Proposal 3: Introduce NID/CAG-ID into the RLF/HOF Report to indicate UE NPN access limit.</w:t>
      </w:r>
    </w:p>
    <w:p w14:paraId="0A2A6270" w14:textId="77777777" w:rsidR="007866C9" w:rsidRDefault="007866C9" w:rsidP="007866C9">
      <w:pPr>
        <w:pStyle w:val="B1"/>
        <w:numPr>
          <w:ilvl w:val="0"/>
          <w:numId w:val="34"/>
        </w:numPr>
      </w:pPr>
      <w:r>
        <w:t xml:space="preserve">[1] </w:t>
      </w:r>
      <w:r w:rsidRPr="007F12BE">
        <w:t>Proposal 8: It is not necessary to add NPN related information e.g. NID/CAG-ID into the logged MDT result.</w:t>
      </w:r>
    </w:p>
    <w:p w14:paraId="01BF4A1B" w14:textId="77777777" w:rsidR="00A012B9" w:rsidRDefault="00A012B9" w:rsidP="00A012B9">
      <w:pPr>
        <w:pStyle w:val="B1"/>
        <w:numPr>
          <w:ilvl w:val="0"/>
          <w:numId w:val="34"/>
        </w:numPr>
      </w:pPr>
      <w:r>
        <w:t>[2] Proposal 5: RAN2 enhance the logged MDT report with cell type indication (e.g., SNPN cell) as part of the measurement results.</w:t>
      </w:r>
    </w:p>
    <w:p w14:paraId="170F1EEF" w14:textId="77777777" w:rsidR="007866C9" w:rsidRDefault="007866C9" w:rsidP="007866C9">
      <w:pPr>
        <w:pStyle w:val="B1"/>
        <w:numPr>
          <w:ilvl w:val="0"/>
          <w:numId w:val="34"/>
        </w:numPr>
      </w:pPr>
      <w:r>
        <w:t>[3] Proposal 2: Include both NID and CAG in the RLF report.</w:t>
      </w:r>
    </w:p>
    <w:p w14:paraId="3A226BCD" w14:textId="77777777" w:rsidR="007866C9" w:rsidRDefault="007866C9" w:rsidP="007866C9">
      <w:pPr>
        <w:pStyle w:val="B1"/>
        <w:numPr>
          <w:ilvl w:val="0"/>
          <w:numId w:val="34"/>
        </w:numPr>
      </w:pPr>
      <w:r>
        <w:t>[3] Proposal 5: Include both NID and CAG in logged reports.</w:t>
      </w:r>
    </w:p>
    <w:p w14:paraId="558E5B0F" w14:textId="77777777" w:rsidR="007866C9" w:rsidRDefault="007866C9" w:rsidP="007866C9">
      <w:pPr>
        <w:pStyle w:val="B1"/>
        <w:numPr>
          <w:ilvl w:val="0"/>
          <w:numId w:val="34"/>
        </w:numPr>
      </w:pPr>
      <w:r>
        <w:t xml:space="preserve">[4] Proposal 2: </w:t>
      </w:r>
      <w:r w:rsidRPr="00EC2FE4">
        <w:t>There is no need to provide CAG ID in logged MDT and RLF report(s).</w:t>
      </w:r>
    </w:p>
    <w:p w14:paraId="51482225" w14:textId="77777777" w:rsidR="007866C9" w:rsidRDefault="007866C9" w:rsidP="007866C9">
      <w:pPr>
        <w:pStyle w:val="B1"/>
        <w:numPr>
          <w:ilvl w:val="0"/>
          <w:numId w:val="34"/>
        </w:numPr>
      </w:pPr>
      <w:r>
        <w:t xml:space="preserve">[5] </w:t>
      </w:r>
      <w:r w:rsidRPr="00031E0B">
        <w:t>Proposal 1: For logged MDT in SNPN, UE stores SNPN ID in logged MDT results</w:t>
      </w:r>
    </w:p>
    <w:p w14:paraId="5752BB29" w14:textId="77777777" w:rsidR="007866C9" w:rsidRDefault="007866C9" w:rsidP="007866C9">
      <w:pPr>
        <w:pStyle w:val="B1"/>
        <w:numPr>
          <w:ilvl w:val="0"/>
          <w:numId w:val="34"/>
        </w:numPr>
      </w:pPr>
      <w:r>
        <w:lastRenderedPageBreak/>
        <w:t xml:space="preserve">[5] </w:t>
      </w:r>
      <w:r w:rsidRPr="00031E0B">
        <w:t xml:space="preserve">Proposal 4: If configured with CAG list in </w:t>
      </w:r>
      <w:proofErr w:type="spellStart"/>
      <w:r w:rsidRPr="00031E0B">
        <w:t>areaConfiguration</w:t>
      </w:r>
      <w:proofErr w:type="spellEnd"/>
      <w:r w:rsidRPr="00031E0B">
        <w:t>, CAG IDs in included in logged MDT results</w:t>
      </w:r>
    </w:p>
    <w:p w14:paraId="1BE2E5F2" w14:textId="77777777" w:rsidR="007866C9" w:rsidRDefault="007866C9" w:rsidP="007866C9">
      <w:pPr>
        <w:pStyle w:val="B1"/>
        <w:numPr>
          <w:ilvl w:val="0"/>
          <w:numId w:val="34"/>
        </w:numPr>
      </w:pPr>
      <w:r>
        <w:t xml:space="preserve">[5] </w:t>
      </w:r>
      <w:r w:rsidRPr="00E13BEC">
        <w:t xml:space="preserve">Proposal 9: To support logging RLF report in SNPN, CGI-Info-logging is enhanced to allow logging PLMNs and cell identity included in </w:t>
      </w:r>
      <w:proofErr w:type="spellStart"/>
      <w:r w:rsidRPr="00E13BEC">
        <w:t>npn-IdentityInfoList</w:t>
      </w:r>
      <w:proofErr w:type="spellEnd"/>
      <w:r w:rsidRPr="00E13BEC">
        <w:t xml:space="preserve"> of SIB1 in CGI-Info-logging</w:t>
      </w:r>
    </w:p>
    <w:p w14:paraId="6A9C246B" w14:textId="77777777" w:rsidR="007866C9" w:rsidRDefault="007866C9" w:rsidP="007866C9">
      <w:pPr>
        <w:pStyle w:val="B1"/>
        <w:numPr>
          <w:ilvl w:val="0"/>
          <w:numId w:val="34"/>
        </w:numPr>
      </w:pPr>
      <w:r>
        <w:t xml:space="preserve">[6] Proposal 2: </w:t>
      </w:r>
      <w:r w:rsidRPr="00CE0BD3">
        <w:t xml:space="preserve">For SNPN, </w:t>
      </w:r>
      <w:proofErr w:type="spellStart"/>
      <w:r w:rsidRPr="00CE0BD3">
        <w:t>npn-IdentityList</w:t>
      </w:r>
      <w:proofErr w:type="spellEnd"/>
      <w:r w:rsidRPr="00CE0BD3">
        <w:t xml:space="preserve"> is included in </w:t>
      </w:r>
      <w:proofErr w:type="spellStart"/>
      <w:r w:rsidRPr="00CE0BD3">
        <w:t>VarLogMeasReport</w:t>
      </w:r>
      <w:proofErr w:type="spellEnd"/>
      <w:r w:rsidRPr="00CE0BD3">
        <w:t xml:space="preserve"> or </w:t>
      </w:r>
      <w:proofErr w:type="spellStart"/>
      <w:r w:rsidRPr="00CE0BD3">
        <w:t>VarRLF</w:t>
      </w:r>
      <w:proofErr w:type="spellEnd"/>
      <w:r w:rsidRPr="00CE0BD3">
        <w:t>-Report</w:t>
      </w:r>
    </w:p>
    <w:p w14:paraId="032DFCDC" w14:textId="77777777" w:rsidR="007866C9" w:rsidRDefault="007866C9" w:rsidP="007866C9">
      <w:pPr>
        <w:pStyle w:val="B1"/>
        <w:numPr>
          <w:ilvl w:val="0"/>
          <w:numId w:val="34"/>
        </w:numPr>
      </w:pPr>
      <w:r>
        <w:t xml:space="preserve">[6] Proposal 3: </w:t>
      </w:r>
      <w:r w:rsidRPr="00CE0BD3">
        <w:t xml:space="preserve">RAN2 to discuss whether to include </w:t>
      </w:r>
      <w:proofErr w:type="spellStart"/>
      <w:r w:rsidRPr="00CE0BD3">
        <w:t>plmn-IdentityList</w:t>
      </w:r>
      <w:proofErr w:type="spellEnd"/>
      <w:r w:rsidRPr="00CE0BD3">
        <w:t xml:space="preserve"> or </w:t>
      </w:r>
      <w:proofErr w:type="spellStart"/>
      <w:r w:rsidRPr="00CE0BD3">
        <w:t>npn-IdentityList</w:t>
      </w:r>
      <w:proofErr w:type="spellEnd"/>
      <w:r w:rsidRPr="00CE0BD3">
        <w:t xml:space="preserve"> in </w:t>
      </w:r>
      <w:proofErr w:type="spellStart"/>
      <w:r w:rsidRPr="00CE0BD3">
        <w:t>VarLogMeasReport</w:t>
      </w:r>
      <w:proofErr w:type="spellEnd"/>
      <w:r w:rsidRPr="00CE0BD3">
        <w:t xml:space="preserve"> or </w:t>
      </w:r>
      <w:proofErr w:type="spellStart"/>
      <w:r w:rsidRPr="00CE0BD3">
        <w:t>VarRLF</w:t>
      </w:r>
      <w:proofErr w:type="spellEnd"/>
      <w:r w:rsidRPr="00CE0BD3">
        <w:t>-Report.</w:t>
      </w:r>
    </w:p>
    <w:p w14:paraId="164A2B30" w14:textId="77777777" w:rsidR="007866C9" w:rsidRDefault="007866C9" w:rsidP="007866C9">
      <w:pPr>
        <w:pStyle w:val="B1"/>
        <w:numPr>
          <w:ilvl w:val="0"/>
          <w:numId w:val="34"/>
        </w:numPr>
      </w:pPr>
      <w:r>
        <w:t xml:space="preserve">[7] Proposal 2: </w:t>
      </w:r>
      <w:r w:rsidRPr="00BD1A70">
        <w:t>The PNI-NPN ID, e.g. CAG Identifier, is added for the SON/MDT report for CAG cell</w:t>
      </w:r>
    </w:p>
    <w:p w14:paraId="36678ACF" w14:textId="77777777" w:rsidR="007866C9" w:rsidRDefault="007866C9" w:rsidP="007866C9">
      <w:pPr>
        <w:pStyle w:val="B1"/>
        <w:numPr>
          <w:ilvl w:val="0"/>
          <w:numId w:val="34"/>
        </w:numPr>
      </w:pPr>
      <w:r>
        <w:t xml:space="preserve">[7] </w:t>
      </w:r>
      <w:r w:rsidRPr="00BD1A70">
        <w:t>Proposal 3: The SNPN ID, e.g. network identifier (NID), is added for the SON/MDT report for SNPN cell</w:t>
      </w:r>
    </w:p>
    <w:p w14:paraId="3D4504C9" w14:textId="77777777" w:rsidR="007866C9" w:rsidRDefault="007866C9" w:rsidP="007866C9">
      <w:pPr>
        <w:pStyle w:val="B1"/>
        <w:numPr>
          <w:ilvl w:val="0"/>
          <w:numId w:val="34"/>
        </w:numPr>
      </w:pPr>
      <w:r>
        <w:t xml:space="preserve">[8] </w:t>
      </w:r>
      <w:r w:rsidRPr="009A462C">
        <w:t>Proposal 5: The NPN information of the cell, e.g., NID or CAG list, should be included in the RLF report</w:t>
      </w:r>
    </w:p>
    <w:p w14:paraId="1BD567D7" w14:textId="77777777" w:rsidR="007866C9" w:rsidRDefault="007866C9" w:rsidP="007866C9">
      <w:pPr>
        <w:pStyle w:val="B1"/>
        <w:numPr>
          <w:ilvl w:val="0"/>
          <w:numId w:val="34"/>
        </w:numPr>
      </w:pPr>
      <w:r>
        <w:t xml:space="preserve">[9] </w:t>
      </w:r>
      <w:r w:rsidRPr="00EC0852">
        <w:t>Proposal 2: To represent the global cell identity of a PNI-NPN cell, UE can include the CAG-ID in the existing CGI-Info-Logging</w:t>
      </w:r>
    </w:p>
    <w:p w14:paraId="64FD6E42" w14:textId="77777777" w:rsidR="007866C9" w:rsidRDefault="007866C9" w:rsidP="007866C9">
      <w:pPr>
        <w:pStyle w:val="B1"/>
        <w:numPr>
          <w:ilvl w:val="0"/>
          <w:numId w:val="34"/>
        </w:numPr>
      </w:pPr>
      <w:r>
        <w:t xml:space="preserve">[9] </w:t>
      </w:r>
      <w:r w:rsidRPr="00EC0852">
        <w:t>Proposal 12: To represent the global cell identity of an SNPN cell, UE can include the NID in the existing CGI-Info-Logging.</w:t>
      </w:r>
    </w:p>
    <w:p w14:paraId="3286AF07" w14:textId="00F0A78B" w:rsidR="00320907" w:rsidRDefault="007866C9" w:rsidP="007866C9">
      <w:r w:rsidRPr="00BC1C18">
        <w:rPr>
          <w:b/>
          <w:bCs/>
        </w:rPr>
        <w:t>Rapporteur's summary:</w:t>
      </w:r>
      <w:r>
        <w:t xml:space="preserve"> The proposals in this </w:t>
      </w:r>
      <w:r w:rsidR="00C9519A">
        <w:t>area</w:t>
      </w:r>
      <w:r>
        <w:t xml:space="preserve"> are focusing whether the SNPN ID (NID) and PNI-NPN </w:t>
      </w:r>
      <w:r w:rsidR="00CF2AC9">
        <w:t xml:space="preserve">ID </w:t>
      </w:r>
      <w:r>
        <w:t>(CAG ID</w:t>
      </w:r>
      <w:r w:rsidR="00CF2AC9">
        <w:t>)</w:t>
      </w:r>
      <w:r>
        <w:t xml:space="preserve"> should be added </w:t>
      </w:r>
      <w:r w:rsidR="00320907">
        <w:t>in</w:t>
      </w:r>
      <w:r>
        <w:t xml:space="preserve">to </w:t>
      </w:r>
      <w:r w:rsidR="00320907">
        <w:t>logged MDT and RLF/HOF report. Rapporteur's proposal is to make decisions on th</w:t>
      </w:r>
      <w:r w:rsidR="00CF2AC9">
        <w:t>e</w:t>
      </w:r>
      <w:r w:rsidR="00320907">
        <w:t xml:space="preserve"> basic </w:t>
      </w:r>
      <w:r w:rsidR="00CF2AC9">
        <w:t>principle of adding the new identities</w:t>
      </w:r>
      <w:r w:rsidR="00320907">
        <w:t xml:space="preserve"> and further discuss the details (e.g., how to include them) at future meetings. T</w:t>
      </w:r>
      <w:r>
        <w:t xml:space="preserve">he </w:t>
      </w:r>
      <w:r w:rsidR="00320907">
        <w:t xml:space="preserve">companies </w:t>
      </w:r>
      <w:r w:rsidR="00CF2AC9">
        <w:t>that</w:t>
      </w:r>
      <w:r w:rsidR="00320907">
        <w:t xml:space="preserve"> made proposals have the following views:</w:t>
      </w:r>
    </w:p>
    <w:p w14:paraId="61AD8CCE" w14:textId="4087B7B8" w:rsidR="00320907" w:rsidRDefault="00320907" w:rsidP="00320907">
      <w:pPr>
        <w:pStyle w:val="B1"/>
      </w:pPr>
      <w:r>
        <w:t>-</w:t>
      </w:r>
      <w:r>
        <w:tab/>
      </w:r>
      <w:r w:rsidR="007C4A61">
        <w:t xml:space="preserve">Introducing SPNP ID (e.g., </w:t>
      </w:r>
      <w:r>
        <w:t>NID</w:t>
      </w:r>
      <w:r w:rsidR="007C4A61">
        <w:t>)</w:t>
      </w:r>
      <w:r>
        <w:t xml:space="preserve"> to RLF/HOF report is supported by </w:t>
      </w:r>
      <w:r w:rsidR="00326768">
        <w:t>6</w:t>
      </w:r>
      <w:r>
        <w:t xml:space="preserve"> companies</w:t>
      </w:r>
      <w:r w:rsidR="007C4A61">
        <w:t xml:space="preserve"> (CATT, Huawei, Samsung, CMCC, Vivo</w:t>
      </w:r>
      <w:r w:rsidR="00326768">
        <w:t>, Qualcomm</w:t>
      </w:r>
      <w:r w:rsidR="007C4A61">
        <w:t>)</w:t>
      </w:r>
      <w:r>
        <w:t xml:space="preserve">, while </w:t>
      </w:r>
      <w:r w:rsidR="007C4A61">
        <w:t>no company</w:t>
      </w:r>
      <w:r>
        <w:t xml:space="preserve"> proposed not to </w:t>
      </w:r>
      <w:r w:rsidR="007C4A61">
        <w:t>introduce</w:t>
      </w:r>
      <w:r>
        <w:t xml:space="preserve"> it.</w:t>
      </w:r>
    </w:p>
    <w:p w14:paraId="2F4D42C9" w14:textId="5E6857AB" w:rsidR="00320907" w:rsidRDefault="00320907" w:rsidP="00320907">
      <w:pPr>
        <w:pStyle w:val="B1"/>
      </w:pPr>
      <w:r>
        <w:t>-</w:t>
      </w:r>
      <w:r>
        <w:tab/>
      </w:r>
      <w:r w:rsidR="007C4A61">
        <w:t>Introducing SPNP ID (e.g., NID)</w:t>
      </w:r>
      <w:r>
        <w:t xml:space="preserve"> to logged MDT report is supported by </w:t>
      </w:r>
      <w:r w:rsidR="00326768">
        <w:t>5</w:t>
      </w:r>
      <w:r>
        <w:t xml:space="preserve"> companies</w:t>
      </w:r>
      <w:r w:rsidR="007C4A61">
        <w:t xml:space="preserve"> (Huawei, </w:t>
      </w:r>
      <w:r w:rsidR="00BC605C">
        <w:t xml:space="preserve">ZTE, </w:t>
      </w:r>
      <w:r w:rsidR="007C4A61">
        <w:t xml:space="preserve">Samsung, CMCC, Vivo) </w:t>
      </w:r>
      <w:r>
        <w:t xml:space="preserve">while </w:t>
      </w:r>
      <w:r w:rsidR="007C4A61">
        <w:t>1</w:t>
      </w:r>
      <w:r>
        <w:t xml:space="preserve"> </w:t>
      </w:r>
      <w:r w:rsidR="007C4A61">
        <w:t xml:space="preserve">company (CATT) </w:t>
      </w:r>
      <w:r>
        <w:t>proposed not to add it.</w:t>
      </w:r>
    </w:p>
    <w:p w14:paraId="42079231" w14:textId="2AE55E28" w:rsidR="00320907" w:rsidRDefault="00320907" w:rsidP="00320907">
      <w:pPr>
        <w:pStyle w:val="B1"/>
      </w:pPr>
      <w:r>
        <w:t>-</w:t>
      </w:r>
      <w:r>
        <w:tab/>
        <w:t xml:space="preserve">Adding PNI-NPN ID </w:t>
      </w:r>
      <w:r w:rsidR="00BC605C">
        <w:t xml:space="preserve">(e.g., CAG ID) </w:t>
      </w:r>
      <w:r>
        <w:t xml:space="preserve">to RLF/HOF report is supported by </w:t>
      </w:r>
      <w:r w:rsidR="00326768">
        <w:t>5</w:t>
      </w:r>
      <w:r>
        <w:t xml:space="preserve"> companies</w:t>
      </w:r>
      <w:r w:rsidR="00BC605C">
        <w:t xml:space="preserve"> (CATT, Huawei, CMCC, Vivo</w:t>
      </w:r>
      <w:r w:rsidR="00326768">
        <w:t>, Qualcomm</w:t>
      </w:r>
      <w:r w:rsidR="00BC605C">
        <w:t>)</w:t>
      </w:r>
      <w:r>
        <w:t xml:space="preserve">, while </w:t>
      </w:r>
      <w:r w:rsidR="00BC605C">
        <w:t>1</w:t>
      </w:r>
      <w:r>
        <w:t xml:space="preserve"> </w:t>
      </w:r>
      <w:r w:rsidR="007C4A61">
        <w:t xml:space="preserve">company </w:t>
      </w:r>
      <w:r w:rsidR="00BC605C">
        <w:t xml:space="preserve">(Nokia) </w:t>
      </w:r>
      <w:r>
        <w:t>proposed not to add it.</w:t>
      </w:r>
      <w:r w:rsidR="00BC605C">
        <w:t xml:space="preserve"> One company (Samsung) requested further discussion on this</w:t>
      </w:r>
      <w:r w:rsidR="000B7E50">
        <w:t xml:space="preserve"> issue</w:t>
      </w:r>
      <w:r w:rsidR="00BC605C">
        <w:t>.</w:t>
      </w:r>
    </w:p>
    <w:p w14:paraId="37803592" w14:textId="49FC17A0" w:rsidR="00320907" w:rsidRDefault="00320907" w:rsidP="00320907">
      <w:pPr>
        <w:pStyle w:val="B1"/>
      </w:pPr>
      <w:r>
        <w:t>-</w:t>
      </w:r>
      <w:r>
        <w:tab/>
        <w:t xml:space="preserve">Adding PNI-NPN ID </w:t>
      </w:r>
      <w:r w:rsidR="00BC605C">
        <w:t xml:space="preserve">(e.g., CAG ID) </w:t>
      </w:r>
      <w:r>
        <w:t xml:space="preserve">to logged MDT report is supported by </w:t>
      </w:r>
      <w:r w:rsidR="00DA7D14">
        <w:t>3</w:t>
      </w:r>
      <w:r>
        <w:t xml:space="preserve"> companies</w:t>
      </w:r>
      <w:r w:rsidR="00BC605C">
        <w:t xml:space="preserve"> (Huawei, CMCC, Vivo)</w:t>
      </w:r>
      <w:r>
        <w:t xml:space="preserve">, while </w:t>
      </w:r>
      <w:r w:rsidR="00BC605C">
        <w:t>2</w:t>
      </w:r>
      <w:r>
        <w:t xml:space="preserve"> </w:t>
      </w:r>
      <w:r w:rsidR="007C4A61">
        <w:t>compan</w:t>
      </w:r>
      <w:r w:rsidR="00BC605C">
        <w:t xml:space="preserve">ies (CATT, Nokia) </w:t>
      </w:r>
      <w:r>
        <w:t>proposed not to add it.</w:t>
      </w:r>
      <w:r w:rsidR="00BC605C">
        <w:t xml:space="preserve"> One company (Samsung) requested further discussion on this</w:t>
      </w:r>
      <w:r w:rsidR="000B7E50">
        <w:t xml:space="preserve"> issue</w:t>
      </w:r>
      <w:r w:rsidR="00CF2AC9">
        <w:t>,</w:t>
      </w:r>
      <w:r w:rsidR="00BC605C">
        <w:t xml:space="preserve"> and one company proposed it conditionally (ZTE)</w:t>
      </w:r>
    </w:p>
    <w:p w14:paraId="062CC5C6" w14:textId="26549E73" w:rsidR="00CF2AC9" w:rsidRDefault="003A1754" w:rsidP="007866C9">
      <w:r>
        <w:t>A</w:t>
      </w:r>
      <w:r w:rsidR="00CF2AC9">
        <w:t>s only few companies have proposals on this area, this summary cannot reflect any majority view of the companies.</w:t>
      </w:r>
    </w:p>
    <w:p w14:paraId="7277EB5A" w14:textId="070FDA0C" w:rsidR="00320907" w:rsidRDefault="00320907" w:rsidP="007866C9">
      <w:r>
        <w:t>Based on this summary the following proposals are to be discussed:</w:t>
      </w:r>
    </w:p>
    <w:p w14:paraId="6AB2F26F" w14:textId="6C308696" w:rsidR="00320907" w:rsidRPr="00BC605C" w:rsidRDefault="00320907" w:rsidP="00320907">
      <w:pPr>
        <w:rPr>
          <w:b/>
          <w:bCs/>
        </w:rPr>
      </w:pPr>
      <w:r w:rsidRPr="003F0A76">
        <w:rPr>
          <w:b/>
          <w:bCs/>
          <w:highlight w:val="green"/>
        </w:rPr>
        <w:t xml:space="preserve">Proposal </w:t>
      </w:r>
      <w:r w:rsidR="00BC605C" w:rsidRPr="003F0A76">
        <w:rPr>
          <w:b/>
          <w:bCs/>
          <w:highlight w:val="green"/>
        </w:rPr>
        <w:t>2.</w:t>
      </w:r>
      <w:r w:rsidRPr="003F0A76">
        <w:rPr>
          <w:b/>
          <w:bCs/>
          <w:highlight w:val="green"/>
        </w:rPr>
        <w:t>1</w:t>
      </w:r>
      <w:r w:rsidRPr="00BC605C">
        <w:rPr>
          <w:b/>
          <w:bCs/>
        </w:rPr>
        <w:t xml:space="preserve">: </w:t>
      </w:r>
      <w:r w:rsidR="00BC605C" w:rsidRPr="00BC605C">
        <w:rPr>
          <w:b/>
          <w:bCs/>
        </w:rPr>
        <w:t>Introduce SPNP ID (e.g., NID) to RLF/HOF report.</w:t>
      </w:r>
      <w:r w:rsidR="00D9454A">
        <w:rPr>
          <w:b/>
          <w:bCs/>
        </w:rPr>
        <w:t xml:space="preserve"> Details </w:t>
      </w:r>
      <w:r w:rsidR="00CB42BD">
        <w:rPr>
          <w:b/>
          <w:bCs/>
        </w:rPr>
        <w:t xml:space="preserve">of how to </w:t>
      </w:r>
      <w:r w:rsidR="0073018E">
        <w:rPr>
          <w:b/>
          <w:bCs/>
        </w:rPr>
        <w:t xml:space="preserve">introduce it </w:t>
      </w:r>
      <w:r w:rsidR="00D9454A">
        <w:rPr>
          <w:b/>
          <w:bCs/>
        </w:rPr>
        <w:t>are FFS.</w:t>
      </w:r>
    </w:p>
    <w:p w14:paraId="6E0B79F1" w14:textId="37A57940" w:rsidR="00320907" w:rsidRPr="00BC605C" w:rsidRDefault="00320907" w:rsidP="00320907">
      <w:pPr>
        <w:rPr>
          <w:b/>
          <w:bCs/>
        </w:rPr>
      </w:pPr>
      <w:r w:rsidRPr="003F0A76">
        <w:rPr>
          <w:b/>
          <w:bCs/>
          <w:highlight w:val="yellow"/>
        </w:rPr>
        <w:t>Proposal 2</w:t>
      </w:r>
      <w:r w:rsidR="00BC605C" w:rsidRPr="003F0A76">
        <w:rPr>
          <w:b/>
          <w:bCs/>
          <w:highlight w:val="yellow"/>
        </w:rPr>
        <w:t>.2</w:t>
      </w:r>
      <w:r w:rsidRPr="00BC605C">
        <w:rPr>
          <w:b/>
          <w:bCs/>
        </w:rPr>
        <w:t xml:space="preserve">: </w:t>
      </w:r>
      <w:r w:rsidR="00BC605C" w:rsidRPr="00BC605C">
        <w:rPr>
          <w:b/>
          <w:bCs/>
        </w:rPr>
        <w:t>Introduc</w:t>
      </w:r>
      <w:r w:rsidR="00BC605C">
        <w:rPr>
          <w:b/>
          <w:bCs/>
        </w:rPr>
        <w:t>e</w:t>
      </w:r>
      <w:r w:rsidR="00BC605C" w:rsidRPr="00BC605C">
        <w:rPr>
          <w:b/>
          <w:bCs/>
        </w:rPr>
        <w:t xml:space="preserve"> SPNP ID (e.g., NID) to logged MDT report</w:t>
      </w:r>
      <w:r w:rsidR="0073018E">
        <w:rPr>
          <w:b/>
          <w:bCs/>
        </w:rPr>
        <w:t>. Details of how to introduce it are FFS.</w:t>
      </w:r>
    </w:p>
    <w:p w14:paraId="495208CA" w14:textId="4DC6A9F0" w:rsidR="00320907" w:rsidRPr="00BC605C" w:rsidRDefault="00320907" w:rsidP="00320907">
      <w:pPr>
        <w:rPr>
          <w:b/>
          <w:bCs/>
        </w:rPr>
      </w:pPr>
      <w:r w:rsidRPr="003F0A76">
        <w:rPr>
          <w:b/>
          <w:bCs/>
          <w:highlight w:val="yellow"/>
        </w:rPr>
        <w:t xml:space="preserve">Proposal </w:t>
      </w:r>
      <w:r w:rsidR="00BC605C" w:rsidRPr="003F0A76">
        <w:rPr>
          <w:b/>
          <w:bCs/>
          <w:highlight w:val="yellow"/>
        </w:rPr>
        <w:t>2.</w:t>
      </w:r>
      <w:r w:rsidRPr="003F0A76">
        <w:rPr>
          <w:b/>
          <w:bCs/>
          <w:highlight w:val="yellow"/>
        </w:rPr>
        <w:t>3</w:t>
      </w:r>
      <w:r w:rsidRPr="00BC605C">
        <w:rPr>
          <w:b/>
          <w:bCs/>
        </w:rPr>
        <w:t xml:space="preserve">: </w:t>
      </w:r>
      <w:r w:rsidR="00BC605C" w:rsidRPr="00BC605C">
        <w:rPr>
          <w:b/>
          <w:bCs/>
        </w:rPr>
        <w:t>Introduce PNI-NPN ID (e.g., CAG ID) to RLF/HOF report.</w:t>
      </w:r>
      <w:r w:rsidR="0073018E">
        <w:rPr>
          <w:b/>
          <w:bCs/>
        </w:rPr>
        <w:t xml:space="preserve"> Details of how to introduce it are FFS.</w:t>
      </w:r>
    </w:p>
    <w:p w14:paraId="6B27F922" w14:textId="0785AA51" w:rsidR="00320907" w:rsidRPr="00BC605C" w:rsidRDefault="00320907" w:rsidP="00320907">
      <w:pPr>
        <w:rPr>
          <w:b/>
          <w:bCs/>
        </w:rPr>
      </w:pPr>
      <w:r w:rsidRPr="003F0A76">
        <w:rPr>
          <w:b/>
          <w:bCs/>
          <w:highlight w:val="yellow"/>
        </w:rPr>
        <w:t xml:space="preserve">Proposal </w:t>
      </w:r>
      <w:r w:rsidR="00BC605C" w:rsidRPr="003F0A76">
        <w:rPr>
          <w:b/>
          <w:bCs/>
          <w:highlight w:val="yellow"/>
        </w:rPr>
        <w:t>2.4</w:t>
      </w:r>
      <w:r w:rsidRPr="00BC605C">
        <w:rPr>
          <w:b/>
          <w:bCs/>
        </w:rPr>
        <w:t xml:space="preserve">: </w:t>
      </w:r>
      <w:r w:rsidR="00BC605C" w:rsidRPr="00BC605C">
        <w:rPr>
          <w:b/>
          <w:bCs/>
        </w:rPr>
        <w:t>Introduc</w:t>
      </w:r>
      <w:r w:rsidR="00BC605C">
        <w:rPr>
          <w:b/>
          <w:bCs/>
        </w:rPr>
        <w:t>e</w:t>
      </w:r>
      <w:r w:rsidR="00BC605C" w:rsidRPr="00BC605C">
        <w:rPr>
          <w:b/>
          <w:bCs/>
        </w:rPr>
        <w:t xml:space="preserve"> PNI-NPN ID (e.g., CAG ID) to logged MDT report</w:t>
      </w:r>
      <w:r w:rsidR="0073018E">
        <w:rPr>
          <w:b/>
          <w:bCs/>
        </w:rPr>
        <w:t>. Details of how to introduce it are FFS.</w:t>
      </w:r>
    </w:p>
    <w:p w14:paraId="750537DF" w14:textId="1203BBA6" w:rsidR="007866C9" w:rsidRDefault="007866C9" w:rsidP="00BC1C18"/>
    <w:p w14:paraId="7A829794" w14:textId="464A29F7" w:rsidR="00DA7D14" w:rsidRDefault="00DA7D14" w:rsidP="00DA7D14">
      <w:pPr>
        <w:pStyle w:val="Heading2"/>
      </w:pPr>
      <w:r>
        <w:t>2.</w:t>
      </w:r>
      <w:r w:rsidR="00BE4596">
        <w:t>3</w:t>
      </w:r>
      <w:r>
        <w:tab/>
      </w:r>
      <w:r w:rsidR="00BE4596">
        <w:t>L</w:t>
      </w:r>
      <w:r>
        <w:t>ogged MDT</w:t>
      </w:r>
      <w:r w:rsidR="00BE4596">
        <w:t xml:space="preserve"> configuration for NPNs</w:t>
      </w:r>
    </w:p>
    <w:p w14:paraId="7EFE0212" w14:textId="77777777" w:rsidR="00DA7D14" w:rsidRDefault="00DA7D14" w:rsidP="00DA7D14">
      <w:r>
        <w:t>The following proposals are made in this area</w:t>
      </w:r>
    </w:p>
    <w:p w14:paraId="71A26FBC" w14:textId="77777777" w:rsidR="00DA7D14" w:rsidRDefault="00DA7D14" w:rsidP="00DA7D14">
      <w:pPr>
        <w:pStyle w:val="B1"/>
        <w:numPr>
          <w:ilvl w:val="0"/>
          <w:numId w:val="35"/>
        </w:numPr>
      </w:pPr>
      <w:r>
        <w:t>[1] Proposal 5: RAN2 to assume only the UE registered in SNPN can be configured with this SNPN related logged MDT, and the NID is not necessary to be indicated in the area configuration.</w:t>
      </w:r>
    </w:p>
    <w:p w14:paraId="7FA58198" w14:textId="77777777" w:rsidR="00DA7D14" w:rsidRDefault="00DA7D14" w:rsidP="00DA7D14">
      <w:pPr>
        <w:pStyle w:val="B1"/>
        <w:numPr>
          <w:ilvl w:val="0"/>
          <w:numId w:val="35"/>
        </w:numPr>
      </w:pPr>
      <w:r>
        <w:lastRenderedPageBreak/>
        <w:t>[1] Proposal 6: Add PNI-NPN related information i.e. CAG ID (list) in the area configuration for logged MDT after SA3 confirming the NPN ID transmission to NG-RAN in NGAP.</w:t>
      </w:r>
    </w:p>
    <w:p w14:paraId="0B699FA1" w14:textId="77777777" w:rsidR="00DA7D14" w:rsidRDefault="00DA7D14" w:rsidP="00DA7D14">
      <w:pPr>
        <w:pStyle w:val="ListParagraph"/>
        <w:numPr>
          <w:ilvl w:val="0"/>
          <w:numId w:val="35"/>
        </w:numPr>
      </w:pPr>
      <w:r>
        <w:t>[2] Proposal 6: RAN2 enhance the MDT configuration (</w:t>
      </w:r>
      <w:proofErr w:type="spellStart"/>
      <w:r>
        <w:t>interFreqTargetInfo</w:t>
      </w:r>
      <w:proofErr w:type="spellEnd"/>
      <w:r>
        <w:t>) to enable logging only NPN or PN cells per frequency.</w:t>
      </w:r>
    </w:p>
    <w:p w14:paraId="6E1D9D41" w14:textId="77777777" w:rsidR="00DA7D14" w:rsidRDefault="00DA7D14" w:rsidP="00DA7D14">
      <w:pPr>
        <w:pStyle w:val="B1"/>
        <w:numPr>
          <w:ilvl w:val="0"/>
          <w:numId w:val="35"/>
        </w:numPr>
      </w:pPr>
      <w:r>
        <w:t>[3] Proposal 3: A CAG list for MDT area scope should be included in MDT area configuration.</w:t>
      </w:r>
    </w:p>
    <w:p w14:paraId="0126C88B" w14:textId="77777777" w:rsidR="00DA7D14" w:rsidRPr="00031E0B" w:rsidRDefault="00DA7D14" w:rsidP="00DA7D14">
      <w:pPr>
        <w:pStyle w:val="B1"/>
        <w:numPr>
          <w:ilvl w:val="0"/>
          <w:numId w:val="35"/>
        </w:numPr>
      </w:pPr>
      <w:r w:rsidRPr="00EC2FE4">
        <w:t xml:space="preserve">[4] </w:t>
      </w:r>
      <w:r w:rsidRPr="00EC2FE4">
        <w:rPr>
          <w:rFonts w:eastAsia="SimSun"/>
          <w:lang w:eastAsia="zh-CN"/>
        </w:rPr>
        <w:t>Proposal 3: Add CAG ID in the area configuration for logged MDT</w:t>
      </w:r>
      <w:r>
        <w:rPr>
          <w:rFonts w:eastAsia="SimSun"/>
          <w:lang w:eastAsia="zh-CN"/>
        </w:rPr>
        <w:t>.</w:t>
      </w:r>
    </w:p>
    <w:p w14:paraId="47E82EC6" w14:textId="77777777" w:rsidR="00DA7D14" w:rsidRPr="00031E0B" w:rsidRDefault="00DA7D14" w:rsidP="00DA7D14">
      <w:pPr>
        <w:pStyle w:val="B1"/>
        <w:numPr>
          <w:ilvl w:val="0"/>
          <w:numId w:val="35"/>
        </w:numPr>
      </w:pPr>
      <w:r>
        <w:rPr>
          <w:rFonts w:eastAsia="SimSun"/>
          <w:lang w:eastAsia="zh-CN"/>
        </w:rPr>
        <w:t xml:space="preserve">[5] </w:t>
      </w:r>
      <w:r w:rsidRPr="00031E0B">
        <w:rPr>
          <w:rFonts w:eastAsia="SimSun"/>
          <w:lang w:eastAsia="zh-CN"/>
        </w:rPr>
        <w:t xml:space="preserve">Proposal 2: </w:t>
      </w:r>
      <w:proofErr w:type="spellStart"/>
      <w:r w:rsidRPr="00031E0B">
        <w:rPr>
          <w:rFonts w:eastAsia="SimSun"/>
          <w:lang w:eastAsia="zh-CN"/>
        </w:rPr>
        <w:t>areaConfiguration</w:t>
      </w:r>
      <w:proofErr w:type="spellEnd"/>
      <w:r w:rsidRPr="00031E0B">
        <w:rPr>
          <w:rFonts w:eastAsia="SimSun"/>
          <w:lang w:eastAsia="zh-CN"/>
        </w:rPr>
        <w:t xml:space="preserve"> is enhancement to allow configuring SNPN cell(s) identified by SNPN ID(s).</w:t>
      </w:r>
    </w:p>
    <w:p w14:paraId="31573733" w14:textId="77777777" w:rsidR="00DA7D14" w:rsidRPr="00031E0B" w:rsidRDefault="00DA7D14" w:rsidP="00DA7D14">
      <w:pPr>
        <w:pStyle w:val="B1"/>
        <w:numPr>
          <w:ilvl w:val="0"/>
          <w:numId w:val="35"/>
        </w:numPr>
      </w:pPr>
      <w:r>
        <w:rPr>
          <w:rFonts w:eastAsia="SimSun"/>
          <w:lang w:eastAsia="zh-CN"/>
        </w:rPr>
        <w:t xml:space="preserve">[5] </w:t>
      </w:r>
      <w:r w:rsidRPr="00031E0B">
        <w:rPr>
          <w:rFonts w:eastAsia="SimSun"/>
          <w:lang w:eastAsia="zh-CN"/>
        </w:rPr>
        <w:t xml:space="preserve">Proposal 3: </w:t>
      </w:r>
      <w:proofErr w:type="spellStart"/>
      <w:r w:rsidRPr="00031E0B">
        <w:rPr>
          <w:rFonts w:eastAsia="SimSun"/>
          <w:lang w:eastAsia="zh-CN"/>
        </w:rPr>
        <w:t>areaConfiguration</w:t>
      </w:r>
      <w:proofErr w:type="spellEnd"/>
      <w:r w:rsidRPr="00031E0B">
        <w:rPr>
          <w:rFonts w:eastAsia="SimSun"/>
          <w:lang w:eastAsia="zh-CN"/>
        </w:rPr>
        <w:t xml:space="preserve"> of logged MDT configuration is enhanced to allow include CAG list</w:t>
      </w:r>
      <w:r>
        <w:rPr>
          <w:rFonts w:eastAsia="SimSun"/>
          <w:lang w:eastAsia="zh-CN"/>
        </w:rPr>
        <w:t>.</w:t>
      </w:r>
    </w:p>
    <w:p w14:paraId="79ED7997" w14:textId="77777777" w:rsidR="00DA7D14" w:rsidRDefault="00DA7D14" w:rsidP="00DA7D14">
      <w:pPr>
        <w:pStyle w:val="B1"/>
        <w:numPr>
          <w:ilvl w:val="0"/>
          <w:numId w:val="35"/>
        </w:numPr>
      </w:pPr>
      <w:r>
        <w:t xml:space="preserve">[6] </w:t>
      </w:r>
      <w:r w:rsidRPr="00CE0BD3">
        <w:t xml:space="preserve">Proposal 1: </w:t>
      </w:r>
      <w:proofErr w:type="spellStart"/>
      <w:r w:rsidRPr="00CE0BD3">
        <w:t>LoggedMeasurementConfiguration</w:t>
      </w:r>
      <w:proofErr w:type="spellEnd"/>
      <w:r w:rsidRPr="00CE0BD3">
        <w:t xml:space="preserve"> can configure </w:t>
      </w:r>
      <w:proofErr w:type="spellStart"/>
      <w:r w:rsidRPr="00CE0BD3">
        <w:t>npn-IdentityList</w:t>
      </w:r>
      <w:proofErr w:type="spellEnd"/>
      <w:r w:rsidRPr="00CE0BD3">
        <w:t xml:space="preserve"> for SNPN and either </w:t>
      </w:r>
      <w:proofErr w:type="spellStart"/>
      <w:r w:rsidRPr="00CE0BD3">
        <w:t>plmn-identityList</w:t>
      </w:r>
      <w:proofErr w:type="spellEnd"/>
      <w:r w:rsidRPr="00CE0BD3">
        <w:t xml:space="preserve"> or </w:t>
      </w:r>
      <w:proofErr w:type="spellStart"/>
      <w:r w:rsidRPr="00CE0BD3">
        <w:t>npn-IdentityList</w:t>
      </w:r>
      <w:proofErr w:type="spellEnd"/>
      <w:r w:rsidRPr="00CE0BD3">
        <w:t xml:space="preserve"> for PNI-NPN</w:t>
      </w:r>
    </w:p>
    <w:p w14:paraId="265E7C6F" w14:textId="77777777" w:rsidR="00DA7D14" w:rsidRDefault="00DA7D14" w:rsidP="00DA7D14">
      <w:pPr>
        <w:pStyle w:val="B1"/>
        <w:numPr>
          <w:ilvl w:val="0"/>
          <w:numId w:val="35"/>
        </w:numPr>
      </w:pPr>
      <w:r>
        <w:t xml:space="preserve">[7] </w:t>
      </w:r>
      <w:r w:rsidRPr="00BD1A70">
        <w:t>Proposal 4: For Logged MDT, extend the constituent of the logging area with a list of NPN identities</w:t>
      </w:r>
    </w:p>
    <w:p w14:paraId="11D87B6E" w14:textId="77777777" w:rsidR="00DA7D14" w:rsidRDefault="00DA7D14" w:rsidP="00DA7D14">
      <w:pPr>
        <w:pStyle w:val="B1"/>
        <w:numPr>
          <w:ilvl w:val="0"/>
          <w:numId w:val="35"/>
        </w:numPr>
      </w:pPr>
      <w:r>
        <w:t xml:space="preserve">[8] </w:t>
      </w:r>
      <w:r w:rsidRPr="009A462C">
        <w:t>Proposal 4: RAN2 to wait for RAN3 progress on MDT area scope configuration</w:t>
      </w:r>
    </w:p>
    <w:p w14:paraId="3903DAEA" w14:textId="77777777" w:rsidR="00DA7D14" w:rsidRDefault="00DA7D14" w:rsidP="00DA7D14">
      <w:pPr>
        <w:pStyle w:val="B1"/>
        <w:numPr>
          <w:ilvl w:val="0"/>
          <w:numId w:val="35"/>
        </w:numPr>
      </w:pPr>
      <w:r>
        <w:t xml:space="preserve">[9] </w:t>
      </w:r>
      <w:r w:rsidRPr="00EC0852">
        <w:t xml:space="preserve">Proposal 3: In Rel-18, PLMN-wide measurement logging (irrespective of CAG or Non-CAG cells) is supported by existing </w:t>
      </w:r>
      <w:proofErr w:type="spellStart"/>
      <w:r w:rsidRPr="00EC0852">
        <w:t>LoggedMeasurementConfiguration</w:t>
      </w:r>
      <w:proofErr w:type="spellEnd"/>
    </w:p>
    <w:p w14:paraId="63F22670" w14:textId="77777777" w:rsidR="00DA7D14" w:rsidRDefault="00DA7D14" w:rsidP="00DA7D14">
      <w:pPr>
        <w:pStyle w:val="B1"/>
        <w:numPr>
          <w:ilvl w:val="0"/>
          <w:numId w:val="35"/>
        </w:numPr>
      </w:pPr>
      <w:r>
        <w:t xml:space="preserve">[9] Proposal 4: In rel-18, for supporting configuration for measurement logging on a subset of CAG and non-CAG cell and/or frequency lists, the area configuration may include both CAG and non-CAG specific cells and </w:t>
      </w:r>
      <w:proofErr w:type="spellStart"/>
      <w:r>
        <w:t>interFrequencyTarget</w:t>
      </w:r>
      <w:proofErr w:type="spellEnd"/>
      <w:r>
        <w:t xml:space="preserve"> list.</w:t>
      </w:r>
    </w:p>
    <w:p w14:paraId="5BB971F3" w14:textId="77777777" w:rsidR="00DA7D14" w:rsidRDefault="00DA7D14" w:rsidP="00DA7D14">
      <w:pPr>
        <w:pStyle w:val="B1"/>
        <w:numPr>
          <w:ilvl w:val="0"/>
          <w:numId w:val="35"/>
        </w:numPr>
      </w:pPr>
      <w:r>
        <w:t xml:space="preserve">[9] Proposal 5: In rel-18, for supporting measurement logging on only CAG-Cell, an indication can be used in area configuration. </w:t>
      </w:r>
    </w:p>
    <w:p w14:paraId="74555A41" w14:textId="77777777" w:rsidR="00DA7D14" w:rsidRDefault="00DA7D14" w:rsidP="00DA7D14">
      <w:pPr>
        <w:pStyle w:val="B1"/>
        <w:numPr>
          <w:ilvl w:val="0"/>
          <w:numId w:val="35"/>
        </w:numPr>
      </w:pPr>
      <w:r>
        <w:t xml:space="preserve">[9] Proposal 6: In rel-18, for supporting configuration for measurement logging on a subset of CAG cells and/or frequency lists, the area configuration may include only CAG-specific cell and </w:t>
      </w:r>
      <w:proofErr w:type="spellStart"/>
      <w:r>
        <w:t>interFrequencyTarget</w:t>
      </w:r>
      <w:proofErr w:type="spellEnd"/>
      <w:r>
        <w:t xml:space="preserve"> list.</w:t>
      </w:r>
    </w:p>
    <w:p w14:paraId="09746DCC" w14:textId="77777777" w:rsidR="00DA7D14" w:rsidRDefault="00DA7D14" w:rsidP="00DA7D14">
      <w:pPr>
        <w:pStyle w:val="B1"/>
        <w:numPr>
          <w:ilvl w:val="0"/>
          <w:numId w:val="35"/>
        </w:numPr>
      </w:pPr>
      <w:r>
        <w:t xml:space="preserve">[9] Proposal 7: in rel-18, for supporting measurement logging on only non-CAG-Cell, an indication can be used in area configuration. </w:t>
      </w:r>
    </w:p>
    <w:p w14:paraId="52A4DA17" w14:textId="77777777" w:rsidR="00DA7D14" w:rsidRDefault="00DA7D14" w:rsidP="00DA7D14">
      <w:pPr>
        <w:pStyle w:val="B1"/>
        <w:numPr>
          <w:ilvl w:val="0"/>
          <w:numId w:val="35"/>
        </w:numPr>
      </w:pPr>
      <w:r>
        <w:t xml:space="preserve">[9] Proposal 8: In rel-18, for supporting configuration for measurement logging on a subset of CAG cells and/or frequency lists, the area configuration may include only non-CAG specific cell and </w:t>
      </w:r>
      <w:proofErr w:type="spellStart"/>
      <w:r>
        <w:t>interFrequencyTarget</w:t>
      </w:r>
      <w:proofErr w:type="spellEnd"/>
      <w:r>
        <w:t xml:space="preserve"> list.</w:t>
      </w:r>
    </w:p>
    <w:p w14:paraId="194F79ED" w14:textId="77777777" w:rsidR="00DA7D14" w:rsidRDefault="00DA7D14" w:rsidP="00DA7D14">
      <w:pPr>
        <w:pStyle w:val="B1"/>
        <w:numPr>
          <w:ilvl w:val="0"/>
          <w:numId w:val="35"/>
        </w:numPr>
      </w:pPr>
      <w:r>
        <w:t xml:space="preserve">[9] Proposal 9: Maximum number of cells remains 32 irrespective of whether the network configures CAG only, non-CAG only, or both CAG and non-CAG cells in area configuration. </w:t>
      </w:r>
    </w:p>
    <w:p w14:paraId="19053D36" w14:textId="77777777" w:rsidR="00DA7D14" w:rsidRDefault="00DA7D14" w:rsidP="00DA7D14">
      <w:pPr>
        <w:pStyle w:val="B1"/>
        <w:numPr>
          <w:ilvl w:val="0"/>
          <w:numId w:val="35"/>
        </w:numPr>
      </w:pPr>
      <w:r>
        <w:t xml:space="preserve">[9] Proposal 10: Maximum number of cells in </w:t>
      </w:r>
      <w:proofErr w:type="spellStart"/>
      <w:r>
        <w:t>InterFreqTargetInfo</w:t>
      </w:r>
      <w:proofErr w:type="spellEnd"/>
      <w:r>
        <w:t xml:space="preserve"> remains 32 irrespective of whether the network configures CAG only, non-CAG only, or both CAG and non-CAG cells in area configuration.</w:t>
      </w:r>
    </w:p>
    <w:p w14:paraId="7909F85C" w14:textId="77777777" w:rsidR="00DA7D14" w:rsidRDefault="00DA7D14" w:rsidP="00DA7D14">
      <w:pPr>
        <w:pStyle w:val="B1"/>
        <w:numPr>
          <w:ilvl w:val="0"/>
          <w:numId w:val="35"/>
        </w:numPr>
      </w:pPr>
      <w:r>
        <w:t xml:space="preserve">[9] Proposal 11: Maximum number </w:t>
      </w:r>
      <w:proofErr w:type="spellStart"/>
      <w:r>
        <w:t>TrackingAreaCode</w:t>
      </w:r>
      <w:proofErr w:type="spellEnd"/>
      <w:r>
        <w:t xml:space="preserve"> and </w:t>
      </w:r>
      <w:proofErr w:type="spellStart"/>
      <w:r>
        <w:t>TrackingAreaIdentityList</w:t>
      </w:r>
      <w:proofErr w:type="spellEnd"/>
      <w:r>
        <w:t xml:space="preserve"> remains at 8 irrespective of whether the network configures CAG only, non-CAG only, or both CAG and non-CAG cells in the area configuration.</w:t>
      </w:r>
    </w:p>
    <w:p w14:paraId="0E89E706" w14:textId="77777777" w:rsidR="00DA7D14" w:rsidRDefault="00DA7D14" w:rsidP="00DA7D14">
      <w:pPr>
        <w:pStyle w:val="B1"/>
        <w:numPr>
          <w:ilvl w:val="0"/>
          <w:numId w:val="35"/>
        </w:numPr>
      </w:pPr>
      <w:r>
        <w:t xml:space="preserve">[9] </w:t>
      </w:r>
      <w:r w:rsidRPr="00EC0852">
        <w:t xml:space="preserve">Proposal 13: A single SNPN is configured in </w:t>
      </w:r>
      <w:proofErr w:type="spellStart"/>
      <w:r w:rsidRPr="00EC0852">
        <w:t>LoggedMeasurementConfiguration</w:t>
      </w:r>
      <w:proofErr w:type="spellEnd"/>
      <w:r w:rsidRPr="00EC0852">
        <w:t xml:space="preserve"> for SNPN.</w:t>
      </w:r>
    </w:p>
    <w:p w14:paraId="5B707F8F" w14:textId="77777777" w:rsidR="00DA7D14" w:rsidRDefault="00DA7D14" w:rsidP="00DA7D14">
      <w:pPr>
        <w:pStyle w:val="B1"/>
        <w:numPr>
          <w:ilvl w:val="0"/>
          <w:numId w:val="35"/>
        </w:numPr>
      </w:pPr>
      <w:r>
        <w:t xml:space="preserve">[10] </w:t>
      </w:r>
      <w:r w:rsidRPr="004431CC">
        <w:t>Proposal 1: Introduce the MDT NPN list in the logged MDT configuration to indicate the NPNs where measurement collection and log reporting is allowed</w:t>
      </w:r>
    </w:p>
    <w:p w14:paraId="05DA7B80" w14:textId="77777777" w:rsidR="00DA7D14" w:rsidRPr="00EC2FE4" w:rsidRDefault="00DA7D14" w:rsidP="00DA7D14">
      <w:pPr>
        <w:pStyle w:val="B1"/>
        <w:numPr>
          <w:ilvl w:val="0"/>
          <w:numId w:val="35"/>
        </w:numPr>
      </w:pPr>
      <w:r>
        <w:t xml:space="preserve">[10] </w:t>
      </w:r>
      <w:r w:rsidRPr="004431CC">
        <w:t>Proposal 2</w:t>
      </w:r>
      <w:r w:rsidRPr="004431CC">
        <w:rPr>
          <w:rFonts w:ascii="MS Mincho" w:eastAsia="MS Mincho" w:hAnsi="MS Mincho" w:cs="MS Mincho" w:hint="eastAsia"/>
        </w:rPr>
        <w:t>：</w:t>
      </w:r>
      <w:r w:rsidRPr="004431CC">
        <w:t>Introduce the NPN related information in the logging area configuration to restrict the measurement logging to specific NPN cell/tracking areas</w:t>
      </w:r>
    </w:p>
    <w:p w14:paraId="51FAF5FC" w14:textId="7A6FB55B" w:rsidR="00BE4596" w:rsidRDefault="00BE4596" w:rsidP="00211781">
      <w:bookmarkStart w:id="1" w:name="_Hlk118824842"/>
      <w:r w:rsidRPr="00BC1C18">
        <w:rPr>
          <w:b/>
          <w:bCs/>
        </w:rPr>
        <w:t>Rapporteur's summary:</w:t>
      </w:r>
      <w:r>
        <w:t xml:space="preserve"> </w:t>
      </w:r>
      <w:r w:rsidR="00AF53A1">
        <w:t xml:space="preserve">Most of the proposals </w:t>
      </w:r>
      <w:r w:rsidR="00211781">
        <w:t xml:space="preserve">are focusing whether to enable the use of </w:t>
      </w:r>
      <w:r w:rsidR="00CF2AC9">
        <w:t>N</w:t>
      </w:r>
      <w:r w:rsidR="00211781">
        <w:t xml:space="preserve">IDs, and CAG IDs in logged MDT configuration. Rapporteur's understanding is that most of the companies are supportive of the introduction of NID and CAG ID into the logged MDT configuration. Some proposals further discuss the details of how to introduce them. </w:t>
      </w:r>
      <w:r w:rsidR="00AF53A1">
        <w:t xml:space="preserve">Proposals from [9] (17, 18, </w:t>
      </w:r>
      <w:r w:rsidR="00211781">
        <w:t>19</w:t>
      </w:r>
      <w:r w:rsidR="00AF53A1">
        <w:t xml:space="preserve">) are targeting to clarify that even the introduction of the new configuration parameters </w:t>
      </w:r>
      <w:r w:rsidR="00211781">
        <w:t xml:space="preserve">should not increase the maximum number of configuration information elements. Rapporteur's view is that </w:t>
      </w:r>
      <w:r w:rsidR="00211781">
        <w:lastRenderedPageBreak/>
        <w:t xml:space="preserve">the basic principle of introducing the NPN IDs in logged MDT configuration should be </w:t>
      </w:r>
      <w:r w:rsidR="00CF2AC9">
        <w:t xml:space="preserve">concluded </w:t>
      </w:r>
      <w:r w:rsidR="00211781">
        <w:t xml:space="preserve">before the details (e.g., how to introduce, what are the limitations) are discussed. </w:t>
      </w:r>
    </w:p>
    <w:p w14:paraId="23BBA2F5" w14:textId="77777777" w:rsidR="00BE4596" w:rsidRDefault="00BE4596" w:rsidP="00BE4596">
      <w:r>
        <w:t>Based on this summary the following proposals are to be discussed:</w:t>
      </w:r>
    </w:p>
    <w:p w14:paraId="706765BF" w14:textId="13D1408C" w:rsidR="00BE4596" w:rsidRPr="00BC605C" w:rsidRDefault="00BE4596" w:rsidP="00BE4596">
      <w:pPr>
        <w:rPr>
          <w:b/>
          <w:bCs/>
        </w:rPr>
      </w:pPr>
      <w:r w:rsidRPr="003F0A76">
        <w:rPr>
          <w:b/>
          <w:bCs/>
          <w:highlight w:val="green"/>
        </w:rPr>
        <w:t>Proposal 3.1</w:t>
      </w:r>
      <w:r w:rsidRPr="00BC605C">
        <w:rPr>
          <w:b/>
          <w:bCs/>
        </w:rPr>
        <w:t xml:space="preserve">: Introduce SPNP ID (e.g., NID) </w:t>
      </w:r>
      <w:r w:rsidR="00211781">
        <w:rPr>
          <w:b/>
          <w:bCs/>
        </w:rPr>
        <w:t>in</w:t>
      </w:r>
      <w:r w:rsidRPr="00BC605C">
        <w:rPr>
          <w:b/>
          <w:bCs/>
        </w:rPr>
        <w:t xml:space="preserve">to </w:t>
      </w:r>
      <w:r w:rsidR="00211781">
        <w:rPr>
          <w:b/>
          <w:bCs/>
        </w:rPr>
        <w:t>logged MDT configuration</w:t>
      </w:r>
      <w:r w:rsidRPr="00BC605C">
        <w:rPr>
          <w:b/>
          <w:bCs/>
        </w:rPr>
        <w:t>.</w:t>
      </w:r>
      <w:r w:rsidR="006E3962">
        <w:rPr>
          <w:b/>
          <w:bCs/>
        </w:rPr>
        <w:t xml:space="preserve"> D</w:t>
      </w:r>
      <w:r w:rsidR="006E3962" w:rsidRPr="00BC605C">
        <w:rPr>
          <w:b/>
          <w:bCs/>
        </w:rPr>
        <w:t>etails of</w:t>
      </w:r>
      <w:r w:rsidR="006E3962">
        <w:rPr>
          <w:b/>
          <w:bCs/>
        </w:rPr>
        <w:t xml:space="preserve"> logged MDT configurations for SNPNs are FFS.</w:t>
      </w:r>
    </w:p>
    <w:p w14:paraId="49B73AEF" w14:textId="3870F480" w:rsidR="00BE4596" w:rsidRPr="00BC605C" w:rsidRDefault="00BE4596" w:rsidP="00BE4596">
      <w:pPr>
        <w:rPr>
          <w:b/>
          <w:bCs/>
        </w:rPr>
      </w:pPr>
      <w:r w:rsidRPr="003F0A76">
        <w:rPr>
          <w:b/>
          <w:bCs/>
          <w:highlight w:val="green"/>
        </w:rPr>
        <w:t>Proposal 3.2</w:t>
      </w:r>
      <w:r w:rsidRPr="00BC605C">
        <w:rPr>
          <w:b/>
          <w:bCs/>
        </w:rPr>
        <w:t>: Introduc</w:t>
      </w:r>
      <w:r>
        <w:rPr>
          <w:b/>
          <w:bCs/>
        </w:rPr>
        <w:t>e</w:t>
      </w:r>
      <w:r w:rsidRPr="00BC605C">
        <w:rPr>
          <w:b/>
          <w:bCs/>
        </w:rPr>
        <w:t xml:space="preserve"> </w:t>
      </w:r>
      <w:r w:rsidR="00211781">
        <w:rPr>
          <w:b/>
          <w:bCs/>
        </w:rPr>
        <w:t>CAG</w:t>
      </w:r>
      <w:r w:rsidRPr="00BC605C">
        <w:rPr>
          <w:b/>
          <w:bCs/>
        </w:rPr>
        <w:t xml:space="preserve"> ID </w:t>
      </w:r>
      <w:r w:rsidR="00211781">
        <w:rPr>
          <w:b/>
          <w:bCs/>
        </w:rPr>
        <w:t>in</w:t>
      </w:r>
      <w:r w:rsidR="00211781" w:rsidRPr="00BC605C">
        <w:rPr>
          <w:b/>
          <w:bCs/>
        </w:rPr>
        <w:t xml:space="preserve">to </w:t>
      </w:r>
      <w:r w:rsidR="00211781">
        <w:rPr>
          <w:b/>
          <w:bCs/>
        </w:rPr>
        <w:t>logged MDT configuration</w:t>
      </w:r>
      <w:r w:rsidR="00211781" w:rsidRPr="00BC605C">
        <w:rPr>
          <w:b/>
          <w:bCs/>
        </w:rPr>
        <w:t>.</w:t>
      </w:r>
      <w:r w:rsidR="006E3962">
        <w:rPr>
          <w:b/>
          <w:bCs/>
        </w:rPr>
        <w:t xml:space="preserve"> D</w:t>
      </w:r>
      <w:r w:rsidR="006E3962" w:rsidRPr="00BC605C">
        <w:rPr>
          <w:b/>
          <w:bCs/>
        </w:rPr>
        <w:t>etails of</w:t>
      </w:r>
      <w:r w:rsidR="006E3962">
        <w:rPr>
          <w:b/>
          <w:bCs/>
        </w:rPr>
        <w:t xml:space="preserve"> logged MDT configurations </w:t>
      </w:r>
      <w:r w:rsidR="00611B9D">
        <w:rPr>
          <w:b/>
          <w:bCs/>
        </w:rPr>
        <w:t>with CAG IDs</w:t>
      </w:r>
      <w:r w:rsidR="006E3962">
        <w:rPr>
          <w:b/>
          <w:bCs/>
        </w:rPr>
        <w:t xml:space="preserve"> are FFS.</w:t>
      </w:r>
    </w:p>
    <w:bookmarkEnd w:id="1"/>
    <w:p w14:paraId="66FC4B0B" w14:textId="77777777" w:rsidR="00BE4596" w:rsidRPr="00BC1C18" w:rsidRDefault="00BE4596" w:rsidP="00BC1C18"/>
    <w:p w14:paraId="31A3863B" w14:textId="2DA388C5" w:rsidR="004F0E36" w:rsidRDefault="00FB01AC" w:rsidP="00FB01AC">
      <w:pPr>
        <w:pStyle w:val="Heading2"/>
      </w:pPr>
      <w:r>
        <w:t>2</w:t>
      </w:r>
      <w:r w:rsidRPr="006E13D1">
        <w:t>.</w:t>
      </w:r>
      <w:r w:rsidR="00A012B9">
        <w:t>4</w:t>
      </w:r>
      <w:r w:rsidRPr="006E13D1">
        <w:tab/>
      </w:r>
      <w:r w:rsidR="00211781">
        <w:t>Storage of NPN s</w:t>
      </w:r>
      <w:r w:rsidR="00A15657">
        <w:t xml:space="preserve">pecific </w:t>
      </w:r>
      <w:r w:rsidR="00211781">
        <w:t xml:space="preserve">measurements </w:t>
      </w:r>
      <w:r w:rsidR="00A15657">
        <w:t>in UEs</w:t>
      </w:r>
    </w:p>
    <w:p w14:paraId="031E4EB8" w14:textId="2D5B4588" w:rsidR="004F0E36" w:rsidRDefault="004F0E36" w:rsidP="004F0E36">
      <w:r>
        <w:t>The following proposals are made in this area</w:t>
      </w:r>
    </w:p>
    <w:p w14:paraId="2187340C" w14:textId="1ED2E62D" w:rsidR="004F0E36" w:rsidRDefault="004F0E36" w:rsidP="00E13BEC">
      <w:pPr>
        <w:pStyle w:val="B1"/>
        <w:numPr>
          <w:ilvl w:val="0"/>
          <w:numId w:val="38"/>
        </w:numPr>
      </w:pPr>
      <w:r>
        <w:t>[1]</w:t>
      </w:r>
      <w:r w:rsidR="00690BDB">
        <w:t xml:space="preserve"> </w:t>
      </w:r>
      <w:r w:rsidRPr="004F0E36">
        <w:t>Proposal 2: Not to introduce separate SON/MDT related UE variable(s) for SNPN or for PNI-NPN.</w:t>
      </w:r>
    </w:p>
    <w:p w14:paraId="0FB2A268" w14:textId="00B62537" w:rsidR="007F12BE" w:rsidRDefault="007F12BE" w:rsidP="00E13BEC">
      <w:pPr>
        <w:pStyle w:val="B1"/>
        <w:numPr>
          <w:ilvl w:val="0"/>
          <w:numId w:val="38"/>
        </w:numPr>
      </w:pPr>
      <w:r>
        <w:t>[2]</w:t>
      </w:r>
      <w:r w:rsidR="00690BDB">
        <w:t xml:space="preserve"> </w:t>
      </w:r>
      <w:r>
        <w:t>Proposal 1: UE logs SON reports for SNPNs in separate variables.</w:t>
      </w:r>
    </w:p>
    <w:p w14:paraId="530D3769" w14:textId="66BE66F3" w:rsidR="007F12BE" w:rsidRDefault="007F12BE" w:rsidP="00E13BEC">
      <w:pPr>
        <w:pStyle w:val="B1"/>
        <w:numPr>
          <w:ilvl w:val="0"/>
          <w:numId w:val="38"/>
        </w:numPr>
      </w:pPr>
      <w:r>
        <w:t>[2]</w:t>
      </w:r>
      <w:r w:rsidR="00690BDB">
        <w:t xml:space="preserve"> </w:t>
      </w:r>
      <w:r>
        <w:t>Proposal 2: UE logs MDT report for SNPNs in a separate variable.</w:t>
      </w:r>
    </w:p>
    <w:p w14:paraId="3D13A9DC" w14:textId="64C93AAA" w:rsidR="007F12BE" w:rsidRDefault="007F12BE" w:rsidP="00E13BEC">
      <w:pPr>
        <w:pStyle w:val="B1"/>
        <w:numPr>
          <w:ilvl w:val="0"/>
          <w:numId w:val="38"/>
        </w:numPr>
      </w:pPr>
      <w:r>
        <w:t>[2]</w:t>
      </w:r>
      <w:r w:rsidR="00690BDB">
        <w:t xml:space="preserve"> </w:t>
      </w:r>
      <w:r>
        <w:t>Proposal 3: RAN2 discuss whether to consider additional memory e.g., additional 64KB memory for the SNPN MDT report or share the existing memory between SNPN and PN reports.</w:t>
      </w:r>
    </w:p>
    <w:p w14:paraId="2FD7A37D" w14:textId="77777777" w:rsidR="00A012B9" w:rsidRDefault="00A012B9" w:rsidP="00A012B9">
      <w:pPr>
        <w:pStyle w:val="B1"/>
        <w:numPr>
          <w:ilvl w:val="0"/>
          <w:numId w:val="38"/>
        </w:numPr>
      </w:pPr>
      <w:r>
        <w:t xml:space="preserve">[5] </w:t>
      </w:r>
      <w:r w:rsidRPr="00031E0B">
        <w:t>Proposal 7: For SNPN, no need to further address co-existence of PN and SNPNs logging in logged MDT.</w:t>
      </w:r>
    </w:p>
    <w:p w14:paraId="7EA7B34B" w14:textId="77777777" w:rsidR="00A012B9" w:rsidRDefault="00A012B9" w:rsidP="00A012B9">
      <w:pPr>
        <w:pStyle w:val="B1"/>
        <w:numPr>
          <w:ilvl w:val="0"/>
          <w:numId w:val="38"/>
        </w:numPr>
      </w:pPr>
      <w:r>
        <w:t xml:space="preserve">[5] </w:t>
      </w:r>
      <w:r w:rsidRPr="00E13BEC">
        <w:t>Proposal 8: For PNI-NPN co-existence of PN and PNI-NPNs logging in logged MDT is postponed to until SA3 concludes on the user consent.</w:t>
      </w:r>
    </w:p>
    <w:p w14:paraId="7F87C183" w14:textId="3A5F5A90" w:rsidR="00CB37F0" w:rsidRDefault="00CB37F0" w:rsidP="00CB37F0">
      <w:pPr>
        <w:pStyle w:val="B1"/>
        <w:numPr>
          <w:ilvl w:val="0"/>
          <w:numId w:val="38"/>
        </w:numPr>
      </w:pPr>
      <w:r>
        <w:t xml:space="preserve">[6] </w:t>
      </w:r>
      <w:r w:rsidRPr="00CE0BD3">
        <w:t>Proposal 4: Common report is used for PN and NPN.</w:t>
      </w:r>
    </w:p>
    <w:p w14:paraId="74913A51" w14:textId="77777777" w:rsidR="00211781" w:rsidRDefault="00211781" w:rsidP="00211781">
      <w:pPr>
        <w:pStyle w:val="B1"/>
        <w:numPr>
          <w:ilvl w:val="0"/>
          <w:numId w:val="38"/>
        </w:numPr>
      </w:pPr>
      <w:r>
        <w:t>[9] Proposal 15: UE suspends logging the measurement if UE moves to PN.</w:t>
      </w:r>
    </w:p>
    <w:p w14:paraId="02773987" w14:textId="77777777" w:rsidR="00211781" w:rsidRDefault="00211781" w:rsidP="00211781">
      <w:pPr>
        <w:pStyle w:val="B1"/>
        <w:numPr>
          <w:ilvl w:val="0"/>
          <w:numId w:val="38"/>
        </w:numPr>
      </w:pPr>
      <w:r>
        <w:t>[9] Proposal 16: UE clears SNPN logged MDT report and configuration if a new configuration is received from another SNPN or PN.</w:t>
      </w:r>
    </w:p>
    <w:p w14:paraId="22B0292C" w14:textId="639258EA" w:rsidR="00211781" w:rsidRDefault="00211781" w:rsidP="00211781">
      <w:r w:rsidRPr="00BC1C18">
        <w:rPr>
          <w:b/>
          <w:bCs/>
        </w:rPr>
        <w:t>Rapporteur's summary:</w:t>
      </w:r>
      <w:r>
        <w:t xml:space="preserve"> </w:t>
      </w:r>
      <w:r w:rsidR="00CF2AC9">
        <w:t>Based on these proposals the r</w:t>
      </w:r>
      <w:r>
        <w:t xml:space="preserve">apporteur's understanding is that the views on introducing new variables for NPNs are </w:t>
      </w:r>
      <w:r w:rsidR="00A15657">
        <w:t xml:space="preserve">quite </w:t>
      </w:r>
      <w:r>
        <w:t>diverging.</w:t>
      </w:r>
    </w:p>
    <w:p w14:paraId="3C1D83F8" w14:textId="77777777" w:rsidR="00211781" w:rsidRDefault="00211781" w:rsidP="00211781">
      <w:r>
        <w:t>Based on this summary the following proposals are to be discussed:</w:t>
      </w:r>
    </w:p>
    <w:p w14:paraId="22706907" w14:textId="1537C414" w:rsidR="00211781" w:rsidRPr="00BC605C" w:rsidRDefault="00211781" w:rsidP="00211781">
      <w:pPr>
        <w:rPr>
          <w:b/>
          <w:bCs/>
        </w:rPr>
      </w:pPr>
      <w:r w:rsidRPr="003F0A76">
        <w:rPr>
          <w:b/>
          <w:bCs/>
          <w:highlight w:val="yellow"/>
        </w:rPr>
        <w:t>Proposal 4.1</w:t>
      </w:r>
      <w:r w:rsidRPr="00BC605C">
        <w:rPr>
          <w:b/>
          <w:bCs/>
        </w:rPr>
        <w:t xml:space="preserve">: </w:t>
      </w:r>
      <w:r w:rsidR="00F529ED">
        <w:rPr>
          <w:b/>
          <w:bCs/>
        </w:rPr>
        <w:t xml:space="preserve">Discuss </w:t>
      </w:r>
      <w:r w:rsidR="00710166">
        <w:rPr>
          <w:b/>
          <w:bCs/>
        </w:rPr>
        <w:t xml:space="preserve">whether </w:t>
      </w:r>
      <w:r w:rsidR="00F529ED">
        <w:rPr>
          <w:b/>
          <w:bCs/>
        </w:rPr>
        <w:t xml:space="preserve">to </w:t>
      </w:r>
      <w:r>
        <w:rPr>
          <w:b/>
          <w:bCs/>
        </w:rPr>
        <w:t>introduc</w:t>
      </w:r>
      <w:r w:rsidR="00F529ED">
        <w:rPr>
          <w:b/>
          <w:bCs/>
        </w:rPr>
        <w:t>e</w:t>
      </w:r>
      <w:r>
        <w:rPr>
          <w:b/>
          <w:bCs/>
        </w:rPr>
        <w:t xml:space="preserve"> of new NPN specific variables for </w:t>
      </w:r>
      <w:r w:rsidR="00F529ED">
        <w:rPr>
          <w:b/>
          <w:bCs/>
        </w:rPr>
        <w:t>PNI-NPNs</w:t>
      </w:r>
      <w:r>
        <w:rPr>
          <w:b/>
          <w:bCs/>
        </w:rPr>
        <w:t>.</w:t>
      </w:r>
    </w:p>
    <w:p w14:paraId="5F0BD56F" w14:textId="3526446F" w:rsidR="00F529ED" w:rsidRPr="00BC605C" w:rsidRDefault="00F529ED" w:rsidP="00F529ED">
      <w:pPr>
        <w:rPr>
          <w:b/>
          <w:bCs/>
        </w:rPr>
      </w:pPr>
      <w:r w:rsidRPr="003F0A76">
        <w:rPr>
          <w:b/>
          <w:bCs/>
          <w:highlight w:val="yellow"/>
        </w:rPr>
        <w:t>Proposal 4.2</w:t>
      </w:r>
      <w:r w:rsidRPr="00BC605C">
        <w:rPr>
          <w:b/>
          <w:bCs/>
        </w:rPr>
        <w:t xml:space="preserve">: </w:t>
      </w:r>
      <w:r>
        <w:rPr>
          <w:b/>
          <w:bCs/>
        </w:rPr>
        <w:t xml:space="preserve">Discuss </w:t>
      </w:r>
      <w:r w:rsidR="00710166">
        <w:rPr>
          <w:b/>
          <w:bCs/>
        </w:rPr>
        <w:t>whether t</w:t>
      </w:r>
      <w:r>
        <w:rPr>
          <w:b/>
          <w:bCs/>
        </w:rPr>
        <w:t>o introduce of new NPN specific variables for SNPNs.</w:t>
      </w:r>
    </w:p>
    <w:p w14:paraId="2C7720D8" w14:textId="77777777" w:rsidR="00E419B3" w:rsidRDefault="00E419B3" w:rsidP="004F0E36"/>
    <w:p w14:paraId="749F0C94" w14:textId="64F63E83" w:rsidR="004F0E36" w:rsidRDefault="004F0E36" w:rsidP="004F0E36">
      <w:pPr>
        <w:pStyle w:val="Heading2"/>
      </w:pPr>
      <w:r>
        <w:t>2.</w:t>
      </w:r>
      <w:r w:rsidR="00690BDB">
        <w:t>5</w:t>
      </w:r>
      <w:r>
        <w:tab/>
      </w:r>
      <w:r w:rsidR="00A012B9">
        <w:t>Other proposals</w:t>
      </w:r>
    </w:p>
    <w:p w14:paraId="14B27DC2" w14:textId="7900555C" w:rsidR="004F0E36" w:rsidRDefault="004F0E36" w:rsidP="004F0E36">
      <w:r>
        <w:t xml:space="preserve">The following </w:t>
      </w:r>
      <w:r w:rsidR="00A012B9">
        <w:t xml:space="preserve">other </w:t>
      </w:r>
      <w:r>
        <w:t>proposals are made in this area</w:t>
      </w:r>
    </w:p>
    <w:p w14:paraId="06CA01BE" w14:textId="77777777" w:rsidR="00753606" w:rsidRDefault="00753606" w:rsidP="00753606">
      <w:pPr>
        <w:pStyle w:val="B1"/>
        <w:numPr>
          <w:ilvl w:val="0"/>
          <w:numId w:val="39"/>
        </w:numPr>
      </w:pPr>
      <w:r>
        <w:t>[1] Proposal 1: To analyse the NPN related impact or enhancement for the SON or MDT procedures, the observations above are for information and should be considered.</w:t>
      </w:r>
    </w:p>
    <w:p w14:paraId="23D87F0C" w14:textId="7C9BF9C5" w:rsidR="00753606" w:rsidRDefault="00753606" w:rsidP="00753606">
      <w:pPr>
        <w:pStyle w:val="B1"/>
        <w:ind w:left="1004" w:firstLine="0"/>
      </w:pPr>
      <w:r>
        <w:t>Observation 1: There is no explicit NPN supported capability in AS, both NPN capable UE and non-NPN capable UE can report the unique NPN related AS capability of “nr-CGI-Reporting-NPN-r16”.</w:t>
      </w:r>
    </w:p>
    <w:p w14:paraId="438EB784" w14:textId="77777777" w:rsidR="00753606" w:rsidRDefault="00753606" w:rsidP="00753606">
      <w:pPr>
        <w:pStyle w:val="B1"/>
        <w:ind w:left="1004" w:firstLine="0"/>
      </w:pPr>
      <w:r>
        <w:t>Observation 2: Whether a UE can select a SNPN cell only depends on the SNPN access mode set by NAS.</w:t>
      </w:r>
    </w:p>
    <w:p w14:paraId="552319B8" w14:textId="77777777" w:rsidR="00753606" w:rsidRDefault="00753606" w:rsidP="00753606">
      <w:pPr>
        <w:pStyle w:val="B1"/>
        <w:ind w:left="1004" w:firstLine="0"/>
      </w:pPr>
      <w:r>
        <w:t>Observation 3: Whether a UE can select a PNI-NPN cell depends on the Allowed CAG list and the optional CAG-only indication set by NAS.</w:t>
      </w:r>
    </w:p>
    <w:p w14:paraId="7EE3C352" w14:textId="77777777" w:rsidR="00A012B9" w:rsidRDefault="00A012B9" w:rsidP="00A012B9">
      <w:pPr>
        <w:pStyle w:val="B1"/>
        <w:numPr>
          <w:ilvl w:val="0"/>
          <w:numId w:val="39"/>
        </w:numPr>
      </w:pPr>
      <w:r>
        <w:lastRenderedPageBreak/>
        <w:t>[1] Proposal 9: Report the NPN related information to the TCE together with the L2 measurement, e.g. throughput or data volume measurement.</w:t>
      </w:r>
    </w:p>
    <w:p w14:paraId="02C92052" w14:textId="77777777" w:rsidR="00A012B9" w:rsidRDefault="00A012B9" w:rsidP="00A012B9">
      <w:pPr>
        <w:pStyle w:val="B1"/>
        <w:numPr>
          <w:ilvl w:val="0"/>
          <w:numId w:val="39"/>
        </w:numPr>
      </w:pPr>
      <w:r>
        <w:t>[1] Proposal 10: No need to perform NPN related enhancement for immediate MDT in the air interface.</w:t>
      </w:r>
    </w:p>
    <w:p w14:paraId="55BF8500" w14:textId="77777777" w:rsidR="000A6A17" w:rsidRDefault="000A6A17" w:rsidP="000A6A17">
      <w:pPr>
        <w:pStyle w:val="B1"/>
        <w:numPr>
          <w:ilvl w:val="0"/>
          <w:numId w:val="39"/>
        </w:numPr>
      </w:pPr>
      <w:r>
        <w:t>[1] Proposal 11: NPN enhancements for other SON related use cases can be further studied after the enhancement to RLF/HOF report and logged MDT are identified.</w:t>
      </w:r>
    </w:p>
    <w:p w14:paraId="56C44584" w14:textId="23579460" w:rsidR="00690BDB" w:rsidRDefault="004F0E36" w:rsidP="00E13BEC">
      <w:pPr>
        <w:pStyle w:val="B1"/>
        <w:numPr>
          <w:ilvl w:val="0"/>
          <w:numId w:val="39"/>
        </w:numPr>
      </w:pPr>
      <w:r>
        <w:t>[</w:t>
      </w:r>
      <w:r w:rsidR="007F12BE">
        <w:t>2</w:t>
      </w:r>
      <w:r>
        <w:t>]</w:t>
      </w:r>
      <w:r w:rsidR="00644FFA">
        <w:t xml:space="preserve"> </w:t>
      </w:r>
      <w:r w:rsidR="00690BDB">
        <w:t>Proposal 4: UE logs an out of coverage (</w:t>
      </w:r>
      <w:proofErr w:type="spellStart"/>
      <w:r w:rsidR="00690BDB">
        <w:t>OoC</w:t>
      </w:r>
      <w:proofErr w:type="spellEnd"/>
      <w:r w:rsidR="00690BDB">
        <w:t>) indication either in RA report or CEF report or a new report.</w:t>
      </w:r>
    </w:p>
    <w:p w14:paraId="36290108" w14:textId="77777777" w:rsidR="00A012B9" w:rsidRDefault="00A012B9" w:rsidP="00A012B9">
      <w:pPr>
        <w:pStyle w:val="B1"/>
        <w:numPr>
          <w:ilvl w:val="0"/>
          <w:numId w:val="39"/>
        </w:numPr>
      </w:pPr>
      <w:r>
        <w:t xml:space="preserve">[3] </w:t>
      </w:r>
      <w:r w:rsidRPr="00690BDB">
        <w:t>Proposal 6: RAN2 to discuss the potential issue about UE measurement resource wastes in SNPN.</w:t>
      </w:r>
    </w:p>
    <w:p w14:paraId="4D1B6E8C" w14:textId="457C9E1F" w:rsidR="00031E0B" w:rsidRDefault="00031E0B" w:rsidP="00E13BEC">
      <w:pPr>
        <w:pStyle w:val="B1"/>
        <w:numPr>
          <w:ilvl w:val="0"/>
          <w:numId w:val="39"/>
        </w:numPr>
      </w:pPr>
      <w:r>
        <w:t xml:space="preserve">[5] </w:t>
      </w:r>
      <w:r w:rsidRPr="00031E0B">
        <w:t>Proposal 5: Support logging of OOC instance in logged MDT for NPN in R18.</w:t>
      </w:r>
    </w:p>
    <w:p w14:paraId="58CAE074" w14:textId="08AD197A" w:rsidR="00031E0B" w:rsidRDefault="00031E0B" w:rsidP="00E13BEC">
      <w:pPr>
        <w:pStyle w:val="B1"/>
        <w:numPr>
          <w:ilvl w:val="0"/>
          <w:numId w:val="39"/>
        </w:numPr>
      </w:pPr>
      <w:r>
        <w:t xml:space="preserve">[5] </w:t>
      </w:r>
      <w:r w:rsidRPr="00031E0B">
        <w:t>Proposal 6: Supports further differentiation OOC cause (e.g., whether due to weak coverage or due to cell being barred) when logging any cell selection state in NPN MDT results</w:t>
      </w:r>
      <w:r>
        <w:t>.</w:t>
      </w:r>
    </w:p>
    <w:p w14:paraId="0EF6B7A1" w14:textId="77777777" w:rsidR="00E419B3" w:rsidRDefault="00E419B3" w:rsidP="00E419B3">
      <w:pPr>
        <w:pStyle w:val="B1"/>
        <w:numPr>
          <w:ilvl w:val="0"/>
          <w:numId w:val="39"/>
        </w:numPr>
      </w:pPr>
      <w:r>
        <w:t xml:space="preserve">[7] </w:t>
      </w:r>
      <w:r w:rsidRPr="00BD1A70">
        <w:t>Proposal 5: Suggests to discuss whether reporting the currently stored UE measurement reports to the network before the UE moves to another NPN or PN.</w:t>
      </w:r>
    </w:p>
    <w:p w14:paraId="1EBDCDE5" w14:textId="77777777" w:rsidR="00A012B9" w:rsidRDefault="00A012B9" w:rsidP="00A012B9">
      <w:pPr>
        <w:pStyle w:val="B1"/>
        <w:numPr>
          <w:ilvl w:val="0"/>
          <w:numId w:val="39"/>
        </w:numPr>
      </w:pPr>
      <w:r>
        <w:t xml:space="preserve">[8] </w:t>
      </w:r>
      <w:r w:rsidRPr="009A462C">
        <w:t>Proposal 6: It is up to the network implementation to solve the issue of resource waste due to the non-real-time retrieval of SNPN-related reports</w:t>
      </w:r>
    </w:p>
    <w:p w14:paraId="758BE094" w14:textId="766CF5FA" w:rsidR="00EC0852" w:rsidRDefault="00EC0852" w:rsidP="00EC0852">
      <w:pPr>
        <w:pStyle w:val="B1"/>
        <w:numPr>
          <w:ilvl w:val="0"/>
          <w:numId w:val="39"/>
        </w:numPr>
      </w:pPr>
      <w:r>
        <w:t>[9] Proposal 14: UE will record SON/MDT reports only if SNPN check holds. UE suspends logging if the registered NPN is not within the SNPN-identity store at UE.</w:t>
      </w:r>
    </w:p>
    <w:p w14:paraId="1DEBC7BE" w14:textId="575FB62D" w:rsidR="004431CC" w:rsidRDefault="004431CC" w:rsidP="00E13BEC">
      <w:pPr>
        <w:pStyle w:val="B1"/>
        <w:numPr>
          <w:ilvl w:val="0"/>
          <w:numId w:val="39"/>
        </w:numPr>
      </w:pPr>
      <w:r>
        <w:t xml:space="preserve">[10] </w:t>
      </w:r>
      <w:r w:rsidRPr="004431CC">
        <w:t>Proposal 3: UE access mode (e.g. SNPN access mode or with CAG-only indication) can be reported to network for OOC analysis</w:t>
      </w:r>
    </w:p>
    <w:p w14:paraId="15E9EADE" w14:textId="2B0BB241" w:rsidR="00AF53A1" w:rsidRDefault="00AF53A1" w:rsidP="00AF53A1">
      <w:r w:rsidRPr="00BC1C18">
        <w:rPr>
          <w:b/>
          <w:bCs/>
        </w:rPr>
        <w:t>Rapporteur's summary:</w:t>
      </w:r>
      <w:r>
        <w:t xml:space="preserve"> </w:t>
      </w:r>
      <w:r w:rsidR="00CF2AC9">
        <w:t>Some</w:t>
      </w:r>
      <w:r>
        <w:t xml:space="preserve"> of these proposals are related to details of the proposals of the previous sections, and some of them brings up issues that are only touched by a single company. Rapporteur's proposal is to postpone the discussion on these proposals</w:t>
      </w:r>
      <w:r w:rsidR="00AB274E">
        <w:t xml:space="preserve"> due to the lack of online time</w:t>
      </w:r>
      <w:r>
        <w:t xml:space="preserve">. </w:t>
      </w:r>
    </w:p>
    <w:p w14:paraId="5FF2457F" w14:textId="74F1FF82" w:rsidR="00A209D6" w:rsidRPr="006E13D1" w:rsidRDefault="004B0C98" w:rsidP="00A209D6">
      <w:pPr>
        <w:pStyle w:val="Heading1"/>
      </w:pPr>
      <w:r>
        <w:t>3</w:t>
      </w:r>
      <w:r w:rsidR="00A209D6" w:rsidRPr="006E13D1">
        <w:tab/>
      </w:r>
      <w:r w:rsidR="008C3057">
        <w:t>Conclusion</w:t>
      </w:r>
    </w:p>
    <w:p w14:paraId="7F950E04" w14:textId="2E2190D0" w:rsidR="00753606" w:rsidRDefault="00753606" w:rsidP="000C0F7A">
      <w:pPr>
        <w:rPr>
          <w:lang w:eastAsia="zh-CN"/>
        </w:rPr>
      </w:pPr>
      <w:r>
        <w:rPr>
          <w:lang w:eastAsia="zh-CN"/>
        </w:rPr>
        <w:t>Proposals with a clear majority view</w:t>
      </w:r>
    </w:p>
    <w:p w14:paraId="58BD4105" w14:textId="109C3FBD" w:rsidR="00753606" w:rsidRDefault="00801211" w:rsidP="000C0F7A">
      <w:pPr>
        <w:rPr>
          <w:lang w:eastAsia="zh-CN"/>
        </w:rPr>
      </w:pPr>
      <w:r w:rsidRPr="00801211">
        <w:rPr>
          <w:highlight w:val="red"/>
          <w:lang w:eastAsia="zh-CN"/>
        </w:rPr>
        <w:t>TBA</w:t>
      </w:r>
    </w:p>
    <w:p w14:paraId="5545DD85" w14:textId="77777777" w:rsidR="00801211" w:rsidRDefault="00801211" w:rsidP="000C0F7A">
      <w:pPr>
        <w:rPr>
          <w:lang w:eastAsia="zh-CN"/>
        </w:rPr>
      </w:pPr>
    </w:p>
    <w:p w14:paraId="5A92237C" w14:textId="0A5CB4F0" w:rsidR="00753606" w:rsidRDefault="00753606" w:rsidP="000C0F7A">
      <w:pPr>
        <w:rPr>
          <w:lang w:eastAsia="zh-CN"/>
        </w:rPr>
      </w:pPr>
      <w:r>
        <w:rPr>
          <w:lang w:eastAsia="zh-CN"/>
        </w:rPr>
        <w:t xml:space="preserve">Proposals that require </w:t>
      </w:r>
      <w:r w:rsidR="0021461F">
        <w:rPr>
          <w:lang w:eastAsia="zh-CN"/>
        </w:rPr>
        <w:t xml:space="preserve">online </w:t>
      </w:r>
      <w:r>
        <w:rPr>
          <w:lang w:eastAsia="zh-CN"/>
        </w:rPr>
        <w:t>discussions</w:t>
      </w:r>
    </w:p>
    <w:p w14:paraId="59B812D1" w14:textId="77777777" w:rsidR="00801211" w:rsidRDefault="00801211" w:rsidP="00801211">
      <w:pPr>
        <w:rPr>
          <w:lang w:eastAsia="zh-CN"/>
        </w:rPr>
      </w:pPr>
      <w:r w:rsidRPr="00801211">
        <w:rPr>
          <w:highlight w:val="red"/>
          <w:lang w:eastAsia="zh-CN"/>
        </w:rPr>
        <w:t>TBA</w:t>
      </w:r>
    </w:p>
    <w:p w14:paraId="6B105D6E" w14:textId="6DDD386C" w:rsidR="00753606" w:rsidRDefault="00753606" w:rsidP="000C0F7A">
      <w:pPr>
        <w:rPr>
          <w:lang w:eastAsia="zh-CN"/>
        </w:rPr>
      </w:pPr>
    </w:p>
    <w:p w14:paraId="20EED59A" w14:textId="04BAF113" w:rsidR="00753606" w:rsidRDefault="00C11E56" w:rsidP="000C0F7A">
      <w:pPr>
        <w:rPr>
          <w:lang w:eastAsia="zh-CN"/>
        </w:rPr>
      </w:pPr>
      <w:r>
        <w:rPr>
          <w:lang w:eastAsia="zh-CN"/>
        </w:rPr>
        <w:t>Discussion on the p</w:t>
      </w:r>
      <w:r w:rsidR="0021461F">
        <w:rPr>
          <w:lang w:eastAsia="zh-CN"/>
        </w:rPr>
        <w:t xml:space="preserve">roposals </w:t>
      </w:r>
      <w:r>
        <w:rPr>
          <w:lang w:eastAsia="zh-CN"/>
        </w:rPr>
        <w:t xml:space="preserve">listed in section 2.5 are </w:t>
      </w:r>
      <w:r w:rsidR="0021461F">
        <w:rPr>
          <w:lang w:eastAsia="zh-CN"/>
        </w:rPr>
        <w:t>to be postponed</w:t>
      </w:r>
      <w:r>
        <w:rPr>
          <w:lang w:eastAsia="zh-CN"/>
        </w:rPr>
        <w:t>.</w:t>
      </w:r>
    </w:p>
    <w:sectPr w:rsidR="0075360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0B84" w14:textId="77777777" w:rsidR="00C40F39" w:rsidRDefault="00C40F39">
      <w:r>
        <w:separator/>
      </w:r>
    </w:p>
  </w:endnote>
  <w:endnote w:type="continuationSeparator" w:id="0">
    <w:p w14:paraId="0F1C4D13" w14:textId="77777777" w:rsidR="00C40F39" w:rsidRDefault="00C40F39">
      <w:r>
        <w:continuationSeparator/>
      </w:r>
    </w:p>
  </w:endnote>
  <w:endnote w:type="continuationNotice" w:id="1">
    <w:p w14:paraId="73FF4762" w14:textId="77777777" w:rsidR="00C40F39" w:rsidRDefault="00C40F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3101AC" w:rsidRDefault="0031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3101AC" w:rsidRDefault="0031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3101AC" w:rsidRDefault="0031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33E24" w14:textId="77777777" w:rsidR="00C40F39" w:rsidRDefault="00C40F39">
      <w:r>
        <w:separator/>
      </w:r>
    </w:p>
  </w:footnote>
  <w:footnote w:type="continuationSeparator" w:id="0">
    <w:p w14:paraId="3ABCD656" w14:textId="77777777" w:rsidR="00C40F39" w:rsidRDefault="00C40F39">
      <w:r>
        <w:continuationSeparator/>
      </w:r>
    </w:p>
  </w:footnote>
  <w:footnote w:type="continuationNotice" w:id="1">
    <w:p w14:paraId="7549F95D" w14:textId="77777777" w:rsidR="00C40F39" w:rsidRDefault="00C40F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3101AC" w:rsidRDefault="0031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3101AC" w:rsidRDefault="0031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3101AC" w:rsidRDefault="00310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CCA583C"/>
    <w:multiLevelType w:val="hybridMultilevel"/>
    <w:tmpl w:val="873CAB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CD97FCF"/>
    <w:multiLevelType w:val="hybridMultilevel"/>
    <w:tmpl w:val="DE9EF362"/>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7"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86226"/>
    <w:multiLevelType w:val="hybridMultilevel"/>
    <w:tmpl w:val="0CB023CE"/>
    <w:lvl w:ilvl="0" w:tplc="FFFFFFFF">
      <w:start w:val="1"/>
      <w:numFmt w:val="decimal"/>
      <w:lvlText w:val="%1."/>
      <w:lvlJc w:val="left"/>
      <w:pPr>
        <w:ind w:left="1004" w:hanging="360"/>
      </w:pPr>
    </w:lvl>
    <w:lvl w:ilvl="1" w:tplc="04090001">
      <w:start w:val="1"/>
      <w:numFmt w:val="bullet"/>
      <w:lvlText w:val=""/>
      <w:lvlJc w:val="left"/>
      <w:pPr>
        <w:ind w:left="1724" w:hanging="360"/>
      </w:pPr>
      <w:rPr>
        <w:rFonts w:ascii="Symbol" w:hAnsi="Symbol"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3B07B74"/>
    <w:multiLevelType w:val="hybridMultilevel"/>
    <w:tmpl w:val="75C6BE4E"/>
    <w:lvl w:ilvl="0" w:tplc="9482DBA8">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355C1"/>
    <w:multiLevelType w:val="hybridMultilevel"/>
    <w:tmpl w:val="942AB3EC"/>
    <w:lvl w:ilvl="0" w:tplc="FFFFFFFF">
      <w:start w:val="1"/>
      <w:numFmt w:val="decimal"/>
      <w:lvlText w:val="Option %1 "/>
      <w:lvlJc w:val="left"/>
      <w:pPr>
        <w:ind w:left="36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1336BC"/>
    <w:multiLevelType w:val="hybridMultilevel"/>
    <w:tmpl w:val="942AB3EC"/>
    <w:lvl w:ilvl="0" w:tplc="FFFFFFFF">
      <w:start w:val="1"/>
      <w:numFmt w:val="decimal"/>
      <w:lvlText w:val="Option %1 "/>
      <w:lvlJc w:val="left"/>
      <w:pPr>
        <w:ind w:left="36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FEC51C"/>
    <w:multiLevelType w:val="singleLevel"/>
    <w:tmpl w:val="31FEC51C"/>
    <w:lvl w:ilvl="0">
      <w:start w:val="1"/>
      <w:numFmt w:val="bullet"/>
      <w:lvlText w:val=""/>
      <w:lvlJc w:val="left"/>
      <w:pPr>
        <w:tabs>
          <w:tab w:val="num" w:pos="420"/>
        </w:tabs>
        <w:ind w:left="840" w:hanging="420"/>
      </w:pPr>
      <w:rPr>
        <w:rFonts w:ascii="Wingdings" w:hAnsi="Wingdings" w:hint="default"/>
      </w:rPr>
    </w:lvl>
  </w:abstractNum>
  <w:abstractNum w:abstractNumId="15" w15:restartNumberingAfterBreak="0">
    <w:nsid w:val="3246624E"/>
    <w:multiLevelType w:val="hybridMultilevel"/>
    <w:tmpl w:val="1EBA2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E2C1F"/>
    <w:multiLevelType w:val="hybridMultilevel"/>
    <w:tmpl w:val="BABC58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035605"/>
    <w:multiLevelType w:val="hybridMultilevel"/>
    <w:tmpl w:val="7E1EC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DEA56DC"/>
    <w:multiLevelType w:val="hybridMultilevel"/>
    <w:tmpl w:val="E6669BB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4C538B9"/>
    <w:multiLevelType w:val="hybridMultilevel"/>
    <w:tmpl w:val="942AB3EC"/>
    <w:lvl w:ilvl="0" w:tplc="FB904824">
      <w:start w:val="1"/>
      <w:numFmt w:val="decimal"/>
      <w:lvlText w:val="Option %1 "/>
      <w:lvlJc w:val="left"/>
      <w:pPr>
        <w:ind w:left="36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034919"/>
    <w:multiLevelType w:val="hybridMultilevel"/>
    <w:tmpl w:val="F1B2BED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173C23"/>
    <w:multiLevelType w:val="hybridMultilevel"/>
    <w:tmpl w:val="3CBA2558"/>
    <w:lvl w:ilvl="0" w:tplc="87BA557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D2ABE"/>
    <w:multiLevelType w:val="hybridMultilevel"/>
    <w:tmpl w:val="DD627766"/>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5B3F39"/>
    <w:multiLevelType w:val="hybridMultilevel"/>
    <w:tmpl w:val="45E821F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8"/>
  </w:num>
  <w:num w:numId="5">
    <w:abstractNumId w:val="16"/>
  </w:num>
  <w:num w:numId="6">
    <w:abstractNumId w:val="22"/>
  </w:num>
  <w:num w:numId="7">
    <w:abstractNumId w:val="23"/>
  </w:num>
  <w:num w:numId="8">
    <w:abstractNumId w:val="7"/>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6"/>
  </w:num>
  <w:num w:numId="12">
    <w:abstractNumId w:val="12"/>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9"/>
  </w:num>
  <w:num w:numId="16">
    <w:abstractNumId w:val="27"/>
  </w:num>
  <w:num w:numId="17">
    <w:abstractNumId w:val="3"/>
  </w:num>
  <w:num w:numId="18">
    <w:abstractNumId w:val="37"/>
  </w:num>
  <w:num w:numId="19">
    <w:abstractNumId w:val="0"/>
  </w:num>
  <w:num w:numId="20">
    <w:abstractNumId w:val="1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4"/>
  </w:num>
  <w:num w:numId="28">
    <w:abstractNumId w:val="32"/>
  </w:num>
  <w:num w:numId="29">
    <w:abstractNumId w:val="10"/>
  </w:num>
  <w:num w:numId="30">
    <w:abstractNumId w:val="9"/>
  </w:num>
  <w:num w:numId="31">
    <w:abstractNumId w:val="13"/>
  </w:num>
  <w:num w:numId="32">
    <w:abstractNumId w:val="21"/>
  </w:num>
  <w:num w:numId="33">
    <w:abstractNumId w:val="36"/>
  </w:num>
  <w:num w:numId="34">
    <w:abstractNumId w:val="39"/>
  </w:num>
  <w:num w:numId="35">
    <w:abstractNumId w:val="15"/>
  </w:num>
  <w:num w:numId="36">
    <w:abstractNumId w:val="4"/>
  </w:num>
  <w:num w:numId="37">
    <w:abstractNumId w:val="17"/>
  </w:num>
  <w:num w:numId="38">
    <w:abstractNumId w:val="24"/>
  </w:num>
  <w:num w:numId="39">
    <w:abstractNumId w:val="5"/>
  </w:num>
  <w:num w:numId="40">
    <w:abstractNumId w:val="34"/>
  </w:num>
  <w:num w:numId="41">
    <w:abstractNumId w:val="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0D1"/>
    <w:rsid w:val="000156F7"/>
    <w:rsid w:val="00016557"/>
    <w:rsid w:val="00023C40"/>
    <w:rsid w:val="00031E0B"/>
    <w:rsid w:val="00033397"/>
    <w:rsid w:val="00037227"/>
    <w:rsid w:val="00040095"/>
    <w:rsid w:val="00043732"/>
    <w:rsid w:val="00063839"/>
    <w:rsid w:val="00073C9C"/>
    <w:rsid w:val="00080512"/>
    <w:rsid w:val="00090468"/>
    <w:rsid w:val="0009164A"/>
    <w:rsid w:val="00094568"/>
    <w:rsid w:val="000965F8"/>
    <w:rsid w:val="000A6A17"/>
    <w:rsid w:val="000B7960"/>
    <w:rsid w:val="000B7BCF"/>
    <w:rsid w:val="000B7E50"/>
    <w:rsid w:val="000C0469"/>
    <w:rsid w:val="000C0F7A"/>
    <w:rsid w:val="000C522B"/>
    <w:rsid w:val="000D58AB"/>
    <w:rsid w:val="000E3F17"/>
    <w:rsid w:val="000F354D"/>
    <w:rsid w:val="00112F1A"/>
    <w:rsid w:val="00125DB1"/>
    <w:rsid w:val="00132B77"/>
    <w:rsid w:val="00135ABA"/>
    <w:rsid w:val="00145075"/>
    <w:rsid w:val="001631F8"/>
    <w:rsid w:val="001741A0"/>
    <w:rsid w:val="00175FA0"/>
    <w:rsid w:val="00177BB6"/>
    <w:rsid w:val="00194CD0"/>
    <w:rsid w:val="001B1FF7"/>
    <w:rsid w:val="001B49C9"/>
    <w:rsid w:val="001B7780"/>
    <w:rsid w:val="001C23F4"/>
    <w:rsid w:val="001C4F79"/>
    <w:rsid w:val="001D238E"/>
    <w:rsid w:val="001F168B"/>
    <w:rsid w:val="001F483B"/>
    <w:rsid w:val="001F7831"/>
    <w:rsid w:val="00204045"/>
    <w:rsid w:val="0020712B"/>
    <w:rsid w:val="00211781"/>
    <w:rsid w:val="002125C7"/>
    <w:rsid w:val="0021461F"/>
    <w:rsid w:val="00225A25"/>
    <w:rsid w:val="0022606D"/>
    <w:rsid w:val="00227C92"/>
    <w:rsid w:val="00231728"/>
    <w:rsid w:val="002412C4"/>
    <w:rsid w:val="00244A05"/>
    <w:rsid w:val="00250404"/>
    <w:rsid w:val="00256B3C"/>
    <w:rsid w:val="002610D8"/>
    <w:rsid w:val="00262235"/>
    <w:rsid w:val="0027030A"/>
    <w:rsid w:val="0027245C"/>
    <w:rsid w:val="002747EC"/>
    <w:rsid w:val="00276FA2"/>
    <w:rsid w:val="002855BF"/>
    <w:rsid w:val="0029717E"/>
    <w:rsid w:val="002A20FB"/>
    <w:rsid w:val="002A3026"/>
    <w:rsid w:val="002B120E"/>
    <w:rsid w:val="002C1BA0"/>
    <w:rsid w:val="002C2087"/>
    <w:rsid w:val="002C369D"/>
    <w:rsid w:val="002D0F0C"/>
    <w:rsid w:val="002F0D22"/>
    <w:rsid w:val="002F2165"/>
    <w:rsid w:val="00305714"/>
    <w:rsid w:val="003101AC"/>
    <w:rsid w:val="00311B17"/>
    <w:rsid w:val="003172DC"/>
    <w:rsid w:val="00320907"/>
    <w:rsid w:val="00325AE3"/>
    <w:rsid w:val="00326069"/>
    <w:rsid w:val="00326768"/>
    <w:rsid w:val="00326DFF"/>
    <w:rsid w:val="003315F3"/>
    <w:rsid w:val="00336B9F"/>
    <w:rsid w:val="00351755"/>
    <w:rsid w:val="0035462D"/>
    <w:rsid w:val="0036233C"/>
    <w:rsid w:val="0036459E"/>
    <w:rsid w:val="00364A5B"/>
    <w:rsid w:val="00364B41"/>
    <w:rsid w:val="00383096"/>
    <w:rsid w:val="00383D0E"/>
    <w:rsid w:val="0039346C"/>
    <w:rsid w:val="003969D0"/>
    <w:rsid w:val="00396B12"/>
    <w:rsid w:val="003A1754"/>
    <w:rsid w:val="003A41EF"/>
    <w:rsid w:val="003B40AD"/>
    <w:rsid w:val="003C1614"/>
    <w:rsid w:val="003C4E37"/>
    <w:rsid w:val="003D22A0"/>
    <w:rsid w:val="003D48AB"/>
    <w:rsid w:val="003D7490"/>
    <w:rsid w:val="003E16BE"/>
    <w:rsid w:val="003F0A76"/>
    <w:rsid w:val="003F4E28"/>
    <w:rsid w:val="004006E8"/>
    <w:rsid w:val="00401855"/>
    <w:rsid w:val="00407C01"/>
    <w:rsid w:val="00422399"/>
    <w:rsid w:val="00423C0C"/>
    <w:rsid w:val="00434C36"/>
    <w:rsid w:val="004431CC"/>
    <w:rsid w:val="00465587"/>
    <w:rsid w:val="00467302"/>
    <w:rsid w:val="00477455"/>
    <w:rsid w:val="0049688B"/>
    <w:rsid w:val="004A1F7B"/>
    <w:rsid w:val="004A3764"/>
    <w:rsid w:val="004B0C98"/>
    <w:rsid w:val="004C44D2"/>
    <w:rsid w:val="004D3578"/>
    <w:rsid w:val="004D380D"/>
    <w:rsid w:val="004E213A"/>
    <w:rsid w:val="004F0E36"/>
    <w:rsid w:val="004F56F1"/>
    <w:rsid w:val="00503171"/>
    <w:rsid w:val="00506C28"/>
    <w:rsid w:val="0052130F"/>
    <w:rsid w:val="005307B8"/>
    <w:rsid w:val="00534DA0"/>
    <w:rsid w:val="00536753"/>
    <w:rsid w:val="00543E6C"/>
    <w:rsid w:val="00565087"/>
    <w:rsid w:val="0056573F"/>
    <w:rsid w:val="00583DD8"/>
    <w:rsid w:val="005842E2"/>
    <w:rsid w:val="005845A1"/>
    <w:rsid w:val="005A2788"/>
    <w:rsid w:val="005A37CE"/>
    <w:rsid w:val="005A49C6"/>
    <w:rsid w:val="005B22F8"/>
    <w:rsid w:val="005C7F97"/>
    <w:rsid w:val="005D62BC"/>
    <w:rsid w:val="005E593D"/>
    <w:rsid w:val="006019F4"/>
    <w:rsid w:val="00604059"/>
    <w:rsid w:val="00611566"/>
    <w:rsid w:val="00611B9D"/>
    <w:rsid w:val="00617D7B"/>
    <w:rsid w:val="00641444"/>
    <w:rsid w:val="00644FFA"/>
    <w:rsid w:val="006456D6"/>
    <w:rsid w:val="00646D99"/>
    <w:rsid w:val="006565EE"/>
    <w:rsid w:val="00656910"/>
    <w:rsid w:val="006574C0"/>
    <w:rsid w:val="006753C0"/>
    <w:rsid w:val="00690BDB"/>
    <w:rsid w:val="00692BC7"/>
    <w:rsid w:val="006B19F1"/>
    <w:rsid w:val="006C2603"/>
    <w:rsid w:val="006C2ACF"/>
    <w:rsid w:val="006C66D8"/>
    <w:rsid w:val="006D1E24"/>
    <w:rsid w:val="006D35DE"/>
    <w:rsid w:val="006E1417"/>
    <w:rsid w:val="006E3962"/>
    <w:rsid w:val="006E5FDE"/>
    <w:rsid w:val="006F6A2C"/>
    <w:rsid w:val="00702C42"/>
    <w:rsid w:val="0070366E"/>
    <w:rsid w:val="0070625C"/>
    <w:rsid w:val="007069DC"/>
    <w:rsid w:val="00710166"/>
    <w:rsid w:val="00710201"/>
    <w:rsid w:val="0072073A"/>
    <w:rsid w:val="00722A99"/>
    <w:rsid w:val="0072331A"/>
    <w:rsid w:val="0073018E"/>
    <w:rsid w:val="007342B5"/>
    <w:rsid w:val="00734A5B"/>
    <w:rsid w:val="00741EBE"/>
    <w:rsid w:val="00744E76"/>
    <w:rsid w:val="00745C8C"/>
    <w:rsid w:val="007516C0"/>
    <w:rsid w:val="00753606"/>
    <w:rsid w:val="00754912"/>
    <w:rsid w:val="00757D40"/>
    <w:rsid w:val="007645C0"/>
    <w:rsid w:val="007662B5"/>
    <w:rsid w:val="00781F0F"/>
    <w:rsid w:val="007866C9"/>
    <w:rsid w:val="0078727C"/>
    <w:rsid w:val="0079049D"/>
    <w:rsid w:val="00793DC5"/>
    <w:rsid w:val="007A1D2F"/>
    <w:rsid w:val="007B18D8"/>
    <w:rsid w:val="007C095F"/>
    <w:rsid w:val="007C2DD0"/>
    <w:rsid w:val="007C4A61"/>
    <w:rsid w:val="007C5DA6"/>
    <w:rsid w:val="007D14D5"/>
    <w:rsid w:val="007E41C4"/>
    <w:rsid w:val="007F12BE"/>
    <w:rsid w:val="007F29FE"/>
    <w:rsid w:val="007F2E08"/>
    <w:rsid w:val="007F706E"/>
    <w:rsid w:val="00801211"/>
    <w:rsid w:val="008028A4"/>
    <w:rsid w:val="00813245"/>
    <w:rsid w:val="00813963"/>
    <w:rsid w:val="008159FD"/>
    <w:rsid w:val="00827E57"/>
    <w:rsid w:val="008306F7"/>
    <w:rsid w:val="00840DE0"/>
    <w:rsid w:val="00845B58"/>
    <w:rsid w:val="0086354A"/>
    <w:rsid w:val="008768CA"/>
    <w:rsid w:val="00877EF9"/>
    <w:rsid w:val="00880559"/>
    <w:rsid w:val="00880AD3"/>
    <w:rsid w:val="008853C3"/>
    <w:rsid w:val="0088633D"/>
    <w:rsid w:val="00886A36"/>
    <w:rsid w:val="00887B96"/>
    <w:rsid w:val="008947C8"/>
    <w:rsid w:val="00896A1E"/>
    <w:rsid w:val="008A48CD"/>
    <w:rsid w:val="008B244F"/>
    <w:rsid w:val="008B5306"/>
    <w:rsid w:val="008B60FB"/>
    <w:rsid w:val="008C24DA"/>
    <w:rsid w:val="008C2E2A"/>
    <w:rsid w:val="008C3057"/>
    <w:rsid w:val="008C3581"/>
    <w:rsid w:val="008C75A3"/>
    <w:rsid w:val="008D28CC"/>
    <w:rsid w:val="008D2E4D"/>
    <w:rsid w:val="008D30FE"/>
    <w:rsid w:val="008D7472"/>
    <w:rsid w:val="008E5664"/>
    <w:rsid w:val="008F0385"/>
    <w:rsid w:val="008F0669"/>
    <w:rsid w:val="008F396F"/>
    <w:rsid w:val="008F3DCD"/>
    <w:rsid w:val="008F4B72"/>
    <w:rsid w:val="00902391"/>
    <w:rsid w:val="0090271F"/>
    <w:rsid w:val="00902DB9"/>
    <w:rsid w:val="009035E6"/>
    <w:rsid w:val="0090466A"/>
    <w:rsid w:val="00917DAC"/>
    <w:rsid w:val="00923655"/>
    <w:rsid w:val="00924661"/>
    <w:rsid w:val="00924662"/>
    <w:rsid w:val="0093418B"/>
    <w:rsid w:val="00936071"/>
    <w:rsid w:val="009376CD"/>
    <w:rsid w:val="00940212"/>
    <w:rsid w:val="00942EC2"/>
    <w:rsid w:val="0095287F"/>
    <w:rsid w:val="00953542"/>
    <w:rsid w:val="00961882"/>
    <w:rsid w:val="00961B32"/>
    <w:rsid w:val="00962509"/>
    <w:rsid w:val="00970DB3"/>
    <w:rsid w:val="00973A80"/>
    <w:rsid w:val="00974BB0"/>
    <w:rsid w:val="00975BCD"/>
    <w:rsid w:val="00976BEE"/>
    <w:rsid w:val="009840BF"/>
    <w:rsid w:val="009928A9"/>
    <w:rsid w:val="00993B22"/>
    <w:rsid w:val="00996555"/>
    <w:rsid w:val="009A0AF3"/>
    <w:rsid w:val="009A462C"/>
    <w:rsid w:val="009B07CD"/>
    <w:rsid w:val="009B6606"/>
    <w:rsid w:val="009C0A90"/>
    <w:rsid w:val="009C19E9"/>
    <w:rsid w:val="009D74A6"/>
    <w:rsid w:val="009E0E87"/>
    <w:rsid w:val="009E278B"/>
    <w:rsid w:val="009E5665"/>
    <w:rsid w:val="00A012B9"/>
    <w:rsid w:val="00A10284"/>
    <w:rsid w:val="00A10F02"/>
    <w:rsid w:val="00A152C1"/>
    <w:rsid w:val="00A15657"/>
    <w:rsid w:val="00A1772F"/>
    <w:rsid w:val="00A204CA"/>
    <w:rsid w:val="00A209D6"/>
    <w:rsid w:val="00A22738"/>
    <w:rsid w:val="00A53724"/>
    <w:rsid w:val="00A54B2B"/>
    <w:rsid w:val="00A71EE2"/>
    <w:rsid w:val="00A7294C"/>
    <w:rsid w:val="00A741FF"/>
    <w:rsid w:val="00A82346"/>
    <w:rsid w:val="00A840C5"/>
    <w:rsid w:val="00A93A04"/>
    <w:rsid w:val="00A9671C"/>
    <w:rsid w:val="00AA0F9E"/>
    <w:rsid w:val="00AA1553"/>
    <w:rsid w:val="00AB11D3"/>
    <w:rsid w:val="00AB274E"/>
    <w:rsid w:val="00AC764C"/>
    <w:rsid w:val="00AE0132"/>
    <w:rsid w:val="00AE6904"/>
    <w:rsid w:val="00AF3884"/>
    <w:rsid w:val="00AF53A1"/>
    <w:rsid w:val="00AF6548"/>
    <w:rsid w:val="00B05380"/>
    <w:rsid w:val="00B05962"/>
    <w:rsid w:val="00B15449"/>
    <w:rsid w:val="00B16C2F"/>
    <w:rsid w:val="00B2236B"/>
    <w:rsid w:val="00B23C9C"/>
    <w:rsid w:val="00B27303"/>
    <w:rsid w:val="00B37757"/>
    <w:rsid w:val="00B47FD1"/>
    <w:rsid w:val="00B516BB"/>
    <w:rsid w:val="00B84DB2"/>
    <w:rsid w:val="00B91383"/>
    <w:rsid w:val="00BC1C18"/>
    <w:rsid w:val="00BC1CB4"/>
    <w:rsid w:val="00BC3555"/>
    <w:rsid w:val="00BC605C"/>
    <w:rsid w:val="00BD1A70"/>
    <w:rsid w:val="00BE3612"/>
    <w:rsid w:val="00BE4596"/>
    <w:rsid w:val="00BE4841"/>
    <w:rsid w:val="00C10B9E"/>
    <w:rsid w:val="00C11E56"/>
    <w:rsid w:val="00C12B51"/>
    <w:rsid w:val="00C24650"/>
    <w:rsid w:val="00C25465"/>
    <w:rsid w:val="00C32A13"/>
    <w:rsid w:val="00C33079"/>
    <w:rsid w:val="00C35F8D"/>
    <w:rsid w:val="00C37119"/>
    <w:rsid w:val="00C40F39"/>
    <w:rsid w:val="00C62E0E"/>
    <w:rsid w:val="00C6553E"/>
    <w:rsid w:val="00C66E46"/>
    <w:rsid w:val="00C83A13"/>
    <w:rsid w:val="00C9068C"/>
    <w:rsid w:val="00C92967"/>
    <w:rsid w:val="00C93358"/>
    <w:rsid w:val="00C937C7"/>
    <w:rsid w:val="00C9519A"/>
    <w:rsid w:val="00CA3D0C"/>
    <w:rsid w:val="00CA654B"/>
    <w:rsid w:val="00CB37F0"/>
    <w:rsid w:val="00CB3A07"/>
    <w:rsid w:val="00CB42BD"/>
    <w:rsid w:val="00CB63E8"/>
    <w:rsid w:val="00CB72B8"/>
    <w:rsid w:val="00CC735B"/>
    <w:rsid w:val="00CC7542"/>
    <w:rsid w:val="00CD4C7B"/>
    <w:rsid w:val="00CD58FE"/>
    <w:rsid w:val="00CE0BD3"/>
    <w:rsid w:val="00CF2AC9"/>
    <w:rsid w:val="00CF5F4E"/>
    <w:rsid w:val="00D03089"/>
    <w:rsid w:val="00D31AE1"/>
    <w:rsid w:val="00D33BE3"/>
    <w:rsid w:val="00D3792D"/>
    <w:rsid w:val="00D42891"/>
    <w:rsid w:val="00D44929"/>
    <w:rsid w:val="00D52A35"/>
    <w:rsid w:val="00D55E47"/>
    <w:rsid w:val="00D62E19"/>
    <w:rsid w:val="00D63FD7"/>
    <w:rsid w:val="00D65B8B"/>
    <w:rsid w:val="00D67CD1"/>
    <w:rsid w:val="00D738D6"/>
    <w:rsid w:val="00D80294"/>
    <w:rsid w:val="00D80795"/>
    <w:rsid w:val="00D807A3"/>
    <w:rsid w:val="00D854BE"/>
    <w:rsid w:val="00D87E00"/>
    <w:rsid w:val="00D9134D"/>
    <w:rsid w:val="00D93245"/>
    <w:rsid w:val="00D93FDC"/>
    <w:rsid w:val="00D9454A"/>
    <w:rsid w:val="00D96D11"/>
    <w:rsid w:val="00DA7A03"/>
    <w:rsid w:val="00DA7D14"/>
    <w:rsid w:val="00DB0DB8"/>
    <w:rsid w:val="00DB1818"/>
    <w:rsid w:val="00DB7163"/>
    <w:rsid w:val="00DC309B"/>
    <w:rsid w:val="00DC4DA2"/>
    <w:rsid w:val="00DC5261"/>
    <w:rsid w:val="00DC6B81"/>
    <w:rsid w:val="00DC7614"/>
    <w:rsid w:val="00DD359E"/>
    <w:rsid w:val="00DE25D2"/>
    <w:rsid w:val="00E03F31"/>
    <w:rsid w:val="00E13BEC"/>
    <w:rsid w:val="00E14A28"/>
    <w:rsid w:val="00E41626"/>
    <w:rsid w:val="00E419B3"/>
    <w:rsid w:val="00E4280B"/>
    <w:rsid w:val="00E46C08"/>
    <w:rsid w:val="00E471CF"/>
    <w:rsid w:val="00E62835"/>
    <w:rsid w:val="00E70A29"/>
    <w:rsid w:val="00E77645"/>
    <w:rsid w:val="00E83697"/>
    <w:rsid w:val="00E94176"/>
    <w:rsid w:val="00E96A17"/>
    <w:rsid w:val="00EA66C9"/>
    <w:rsid w:val="00EB4619"/>
    <w:rsid w:val="00EC0852"/>
    <w:rsid w:val="00EC1546"/>
    <w:rsid w:val="00EC2FE4"/>
    <w:rsid w:val="00EC4A25"/>
    <w:rsid w:val="00ED2F5D"/>
    <w:rsid w:val="00EE3502"/>
    <w:rsid w:val="00EF612C"/>
    <w:rsid w:val="00F025A2"/>
    <w:rsid w:val="00F036E9"/>
    <w:rsid w:val="00F07388"/>
    <w:rsid w:val="00F07A64"/>
    <w:rsid w:val="00F1088F"/>
    <w:rsid w:val="00F11649"/>
    <w:rsid w:val="00F12619"/>
    <w:rsid w:val="00F159E1"/>
    <w:rsid w:val="00F2026E"/>
    <w:rsid w:val="00F2210A"/>
    <w:rsid w:val="00F37743"/>
    <w:rsid w:val="00F37B00"/>
    <w:rsid w:val="00F529ED"/>
    <w:rsid w:val="00F54A3D"/>
    <w:rsid w:val="00F54CB0"/>
    <w:rsid w:val="00F579CD"/>
    <w:rsid w:val="00F653B8"/>
    <w:rsid w:val="00F65A94"/>
    <w:rsid w:val="00F66DF4"/>
    <w:rsid w:val="00F71B89"/>
    <w:rsid w:val="00F7353C"/>
    <w:rsid w:val="00F76F8F"/>
    <w:rsid w:val="00F844BC"/>
    <w:rsid w:val="00F84FA2"/>
    <w:rsid w:val="00F941DF"/>
    <w:rsid w:val="00F96412"/>
    <w:rsid w:val="00F96FA2"/>
    <w:rsid w:val="00FA1266"/>
    <w:rsid w:val="00FB01AC"/>
    <w:rsid w:val="00FB36FA"/>
    <w:rsid w:val="00FC1192"/>
    <w:rsid w:val="00FC685D"/>
    <w:rsid w:val="00FD0EE3"/>
    <w:rsid w:val="00FD31DB"/>
    <w:rsid w:val="00FD32F5"/>
    <w:rsid w:val="00FD4C03"/>
    <w:rsid w:val="00FE251B"/>
    <w:rsid w:val="00FE707D"/>
    <w:rsid w:val="09C722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582BCBFD-3EAD-491C-98DF-6CD05C65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11781"/>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qFormat/>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 w:type="paragraph" w:styleId="TableofFigures">
    <w:name w:val="table of figures"/>
    <w:basedOn w:val="BodyText"/>
    <w:next w:val="Normal"/>
    <w:uiPriority w:val="99"/>
    <w:qFormat/>
    <w:rsid w:val="00FD0EE3"/>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character" w:customStyle="1" w:styleId="cf01">
    <w:name w:val="cf01"/>
    <w:basedOn w:val="DefaultParagraphFont"/>
    <w:rsid w:val="00177B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2479664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33763387">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584147450">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18877">
          <w:marLeft w:val="0"/>
          <w:marRight w:val="0"/>
          <w:marTop w:val="0"/>
          <w:marBottom w:val="0"/>
          <w:divBdr>
            <w:top w:val="none" w:sz="0" w:space="0" w:color="auto"/>
            <w:left w:val="none" w:sz="0" w:space="0" w:color="auto"/>
            <w:bottom w:val="none" w:sz="0" w:space="0" w:color="auto"/>
            <w:right w:val="none" w:sz="0" w:space="0" w:color="auto"/>
          </w:divBdr>
        </w:div>
        <w:div w:id="2068338610">
          <w:marLeft w:val="0"/>
          <w:marRight w:val="0"/>
          <w:marTop w:val="0"/>
          <w:marBottom w:val="0"/>
          <w:divBdr>
            <w:top w:val="none" w:sz="0" w:space="0" w:color="auto"/>
            <w:left w:val="none" w:sz="0" w:space="0" w:color="auto"/>
            <w:bottom w:val="none" w:sz="0" w:space="0" w:color="auto"/>
            <w:right w:val="none" w:sz="0" w:space="0" w:color="auto"/>
          </w:divBdr>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448745227">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27270">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665785737">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5AIRPNAIUNRU-859666464-13077</_dlc_DocId>
    <_dlc_DocIdUrl xmlns="71c5aaf6-e6ce-465b-b873-5148d2a4c105">
      <Url>https://nokia.sharepoint.com/sites/c5g/e2earch/_layouts/15/DocIdRedir.aspx?ID=5AIRPNAIUNRU-859666464-13077</Url>
      <Description>5AIRPNAIUNRU-859666464-13077</Description>
    </_dlc_DocIdUrl>
    <Information xmlns="3b34c8f0-1ef5-4d1e-bb66-517ce7fe7356" xsi:nil="tru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C30151E-0EB0-410D-83FF-7922EE63703C}">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BADC0CE-BCFF-43F2-AA6E-4A75D427B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2469</Words>
  <Characters>14075</Characters>
  <Application>Microsoft Office Word</Application>
  <DocSecurity>0</DocSecurity>
  <Lines>117</Lines>
  <Paragraphs>33</Paragraphs>
  <ScaleCrop>false</ScaleCrop>
  <Manager/>
  <Company>Nokia</Company>
  <LinksUpToDate>false</LinksUpToDate>
  <CharactersWithSpaces>16511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Nokia(GWO)6</cp:lastModifiedBy>
  <cp:revision>71</cp:revision>
  <dcterms:created xsi:type="dcterms:W3CDTF">2022-11-08T07:07:00Z</dcterms:created>
  <dcterms:modified xsi:type="dcterms:W3CDTF">2022-11-10T08:02:00Z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c8f835be-432c-4e65-870f-ba59377db774</vt:lpwstr>
  </property>
</Properties>
</file>