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7659DF" w:rsidRDefault="00E17614" w:rsidP="00E17614">
      <w:pPr>
        <w:pStyle w:val="Header"/>
        <w:rPr>
          <w:rFonts w:cs="Arial"/>
          <w:sz w:val="24"/>
          <w:szCs w:val="22"/>
          <w:lang w:val="en-GB"/>
        </w:rPr>
      </w:pPr>
      <w:r w:rsidRPr="007659DF">
        <w:rPr>
          <w:rFonts w:cs="Arial"/>
          <w:sz w:val="24"/>
          <w:szCs w:val="22"/>
          <w:lang w:val="en-GB"/>
        </w:rPr>
        <w:t>3GPP TSG-RAN WG2</w:t>
      </w:r>
      <w:r w:rsidRPr="007659DF">
        <w:rPr>
          <w:rFonts w:eastAsia="SimSun" w:cs="Arial"/>
          <w:sz w:val="24"/>
          <w:szCs w:val="22"/>
          <w:lang w:val="en-GB" w:eastAsia="zh-CN"/>
        </w:rPr>
        <w:t xml:space="preserve"> Meeting #</w:t>
      </w:r>
      <w:r w:rsidR="003D12A6" w:rsidRPr="007659DF">
        <w:rPr>
          <w:rFonts w:cs="Arial"/>
          <w:sz w:val="24"/>
          <w:szCs w:val="22"/>
          <w:lang w:val="en-GB"/>
        </w:rPr>
        <w:t>120</w:t>
      </w:r>
      <w:r w:rsidRPr="007659DF">
        <w:rPr>
          <w:rFonts w:cs="Arial"/>
          <w:sz w:val="24"/>
          <w:szCs w:val="22"/>
          <w:lang w:val="en-GB"/>
        </w:rPr>
        <w:t xml:space="preserve">                                           </w:t>
      </w:r>
      <w:r w:rsidRPr="007659DF">
        <w:rPr>
          <w:rFonts w:cs="Arial"/>
          <w:sz w:val="24"/>
          <w:szCs w:val="22"/>
          <w:lang w:val="en-GB"/>
        </w:rPr>
        <w:tab/>
      </w:r>
      <w:bookmarkStart w:id="0" w:name="_GoBack"/>
      <w:r w:rsidR="00394FBF">
        <w:rPr>
          <w:rFonts w:cs="Arial"/>
          <w:b w:val="0"/>
          <w:bCs/>
          <w:color w:val="808080"/>
          <w:sz w:val="26"/>
          <w:szCs w:val="26"/>
        </w:rPr>
        <w:t>R2-2212230</w:t>
      </w:r>
      <w:bookmarkEnd w:id="0"/>
    </w:p>
    <w:p w:rsidR="00E17614" w:rsidRPr="007659DF" w:rsidRDefault="00370B29" w:rsidP="00E17614">
      <w:pPr>
        <w:pStyle w:val="Header"/>
        <w:rPr>
          <w:rFonts w:cs="Arial"/>
          <w:sz w:val="22"/>
          <w:lang w:val="en-GB"/>
        </w:rPr>
      </w:pPr>
      <w:r w:rsidRPr="007659DF">
        <w:rPr>
          <w:rFonts w:eastAsia="SimSun" w:cs="Arial"/>
          <w:sz w:val="24"/>
          <w:szCs w:val="22"/>
          <w:lang w:val="en-GB" w:eastAsia="zh-CN"/>
        </w:rPr>
        <w:t>Toulouse</w:t>
      </w:r>
      <w:r w:rsidR="00DD7126" w:rsidRPr="007659DF">
        <w:rPr>
          <w:rFonts w:eastAsia="SimSun" w:cs="Arial"/>
          <w:sz w:val="24"/>
          <w:szCs w:val="22"/>
          <w:lang w:val="en-GB" w:eastAsia="zh-CN"/>
        </w:rPr>
        <w:t xml:space="preserve">, </w:t>
      </w:r>
      <w:r w:rsidRPr="007659DF">
        <w:rPr>
          <w:rFonts w:eastAsia="SimSun" w:cs="Arial"/>
          <w:sz w:val="24"/>
          <w:szCs w:val="22"/>
          <w:lang w:val="en-GB" w:eastAsia="zh-CN"/>
        </w:rPr>
        <w:t>14.-18.11.2022</w:t>
      </w:r>
    </w:p>
    <w:p w:rsidR="00E17614" w:rsidRPr="007659DF" w:rsidRDefault="00E17614" w:rsidP="00E17614">
      <w:pPr>
        <w:pStyle w:val="Header"/>
        <w:rPr>
          <w:rFonts w:cs="Arial"/>
          <w:sz w:val="24"/>
          <w:szCs w:val="22"/>
          <w:lang w:val="en-GB"/>
        </w:rPr>
      </w:pPr>
      <w:r w:rsidRPr="007659DF">
        <w:rPr>
          <w:rFonts w:cs="Arial"/>
          <w:sz w:val="24"/>
          <w:szCs w:val="22"/>
          <w:lang w:val="en-GB"/>
        </w:rPr>
        <w:t xml:space="preserve">                                   </w:t>
      </w:r>
    </w:p>
    <w:p w:rsidR="00E17614" w:rsidRPr="007659DF" w:rsidRDefault="00E17614" w:rsidP="00E17614">
      <w:pPr>
        <w:pStyle w:val="Header"/>
        <w:tabs>
          <w:tab w:val="clear" w:pos="4536"/>
          <w:tab w:val="left" w:pos="1910"/>
        </w:tabs>
        <w:ind w:left="1800" w:hanging="1800"/>
        <w:jc w:val="both"/>
        <w:rPr>
          <w:rFonts w:eastAsia="SimSun" w:cs="Arial"/>
          <w:sz w:val="24"/>
          <w:szCs w:val="22"/>
          <w:lang w:eastAsia="zh-CN"/>
        </w:rPr>
      </w:pPr>
      <w:r w:rsidRPr="007659DF">
        <w:rPr>
          <w:rFonts w:cs="Arial"/>
          <w:sz w:val="24"/>
          <w:szCs w:val="22"/>
        </w:rPr>
        <w:t>Source:</w:t>
      </w:r>
      <w:r w:rsidRPr="007659DF">
        <w:rPr>
          <w:rFonts w:cs="Arial"/>
          <w:sz w:val="24"/>
          <w:szCs w:val="22"/>
        </w:rPr>
        <w:tab/>
      </w:r>
      <w:r w:rsidRPr="007659DF">
        <w:rPr>
          <w:rFonts w:eastAsia="SimSun" w:cs="Arial"/>
          <w:sz w:val="24"/>
          <w:szCs w:val="22"/>
          <w:lang w:eastAsia="zh-CN"/>
        </w:rPr>
        <w:t>Thales</w:t>
      </w:r>
    </w:p>
    <w:p w:rsidR="00E17614" w:rsidRPr="007659DF" w:rsidRDefault="00E17614" w:rsidP="00E17614">
      <w:pPr>
        <w:pStyle w:val="Header"/>
        <w:tabs>
          <w:tab w:val="clear" w:pos="4536"/>
          <w:tab w:val="left" w:pos="1800"/>
        </w:tabs>
        <w:jc w:val="both"/>
        <w:rPr>
          <w:rFonts w:cs="Arial"/>
          <w:sz w:val="24"/>
          <w:szCs w:val="22"/>
          <w:lang w:val="en-GB"/>
        </w:rPr>
      </w:pPr>
      <w:r w:rsidRPr="007659DF">
        <w:rPr>
          <w:rFonts w:cs="Arial"/>
          <w:sz w:val="24"/>
          <w:szCs w:val="22"/>
        </w:rPr>
        <w:t>Title:</w:t>
      </w:r>
      <w:bookmarkStart w:id="1" w:name="Title"/>
      <w:bookmarkEnd w:id="1"/>
      <w:r w:rsidRPr="007659DF">
        <w:rPr>
          <w:rFonts w:cs="Arial"/>
          <w:sz w:val="24"/>
          <w:szCs w:val="22"/>
        </w:rPr>
        <w:tab/>
      </w:r>
      <w:r w:rsidR="00394FBF">
        <w:rPr>
          <w:rFonts w:cs="Arial"/>
          <w:sz w:val="24"/>
          <w:szCs w:val="22"/>
        </w:rPr>
        <w:t xml:space="preserve">DL Positioning measurement report </w:t>
      </w:r>
    </w:p>
    <w:p w:rsidR="00E17614" w:rsidRPr="007659DF" w:rsidRDefault="00E17614" w:rsidP="00E17614">
      <w:pPr>
        <w:pStyle w:val="Header"/>
        <w:tabs>
          <w:tab w:val="clear" w:pos="4536"/>
          <w:tab w:val="left" w:pos="1800"/>
        </w:tabs>
        <w:jc w:val="both"/>
        <w:rPr>
          <w:rFonts w:eastAsia="SimSun" w:cs="Arial"/>
          <w:sz w:val="24"/>
          <w:szCs w:val="22"/>
          <w:lang w:eastAsia="zh-CN"/>
        </w:rPr>
      </w:pPr>
      <w:r w:rsidRPr="007659DF">
        <w:rPr>
          <w:rFonts w:cs="Arial"/>
          <w:sz w:val="24"/>
          <w:szCs w:val="22"/>
        </w:rPr>
        <w:t>Agenda Item:</w:t>
      </w:r>
      <w:bookmarkStart w:id="2" w:name="Source"/>
      <w:bookmarkEnd w:id="2"/>
      <w:r w:rsidRPr="007659DF">
        <w:rPr>
          <w:rFonts w:cs="Arial"/>
          <w:sz w:val="24"/>
          <w:szCs w:val="22"/>
        </w:rPr>
        <w:tab/>
      </w:r>
      <w:r w:rsidR="00394FBF">
        <w:rPr>
          <w:rFonts w:cs="Arial"/>
          <w:b w:val="0"/>
          <w:bCs/>
          <w:sz w:val="28"/>
        </w:rPr>
        <w:t>8.2.4</w:t>
      </w:r>
    </w:p>
    <w:p w:rsidR="00E17614" w:rsidRPr="007659DF" w:rsidRDefault="00E17614" w:rsidP="00E17614">
      <w:pPr>
        <w:pStyle w:val="Header"/>
        <w:tabs>
          <w:tab w:val="left" w:pos="1800"/>
        </w:tabs>
        <w:jc w:val="both"/>
        <w:rPr>
          <w:rFonts w:eastAsia="SimSun" w:cs="Arial"/>
          <w:sz w:val="22"/>
          <w:lang w:eastAsia="zh-CN"/>
        </w:rPr>
      </w:pPr>
      <w:r w:rsidRPr="007659DF">
        <w:rPr>
          <w:rFonts w:cs="Arial"/>
          <w:sz w:val="24"/>
          <w:szCs w:val="22"/>
        </w:rPr>
        <w:t>Document for:</w:t>
      </w:r>
      <w:r w:rsidRPr="007659DF">
        <w:rPr>
          <w:rFonts w:cs="Arial"/>
          <w:sz w:val="24"/>
          <w:szCs w:val="22"/>
        </w:rPr>
        <w:tab/>
      </w:r>
      <w:bookmarkStart w:id="3" w:name="DocumentFor"/>
      <w:bookmarkEnd w:id="3"/>
      <w:r w:rsidRPr="007659DF">
        <w:rPr>
          <w:rFonts w:cs="Arial"/>
          <w:sz w:val="24"/>
          <w:szCs w:val="22"/>
        </w:rPr>
        <w:t>Discussio</w:t>
      </w:r>
      <w:r w:rsidRPr="007659DF">
        <w:rPr>
          <w:rFonts w:eastAsia="SimSun" w:cs="Arial"/>
          <w:sz w:val="24"/>
          <w:szCs w:val="22"/>
          <w:lang w:eastAsia="zh-CN"/>
        </w:rPr>
        <w:t>n and Decision</w:t>
      </w:r>
    </w:p>
    <w:p w:rsidR="00E17614" w:rsidRPr="007659DF" w:rsidRDefault="00E17614" w:rsidP="00E17614">
      <w:pPr>
        <w:pBdr>
          <w:bottom w:val="single" w:sz="4" w:space="1" w:color="auto"/>
        </w:pBdr>
        <w:tabs>
          <w:tab w:val="left" w:pos="2552"/>
        </w:tabs>
        <w:jc w:val="both"/>
        <w:rPr>
          <w:rFonts w:ascii="Arial" w:hAnsi="Arial" w:cs="Arial"/>
          <w:sz w:val="24"/>
        </w:rPr>
      </w:pPr>
    </w:p>
    <w:p w:rsidR="00E17614" w:rsidRPr="007659DF" w:rsidRDefault="00E17614" w:rsidP="00E17614">
      <w:pPr>
        <w:pStyle w:val="Heading1"/>
        <w:jc w:val="both"/>
        <w:rPr>
          <w:sz w:val="32"/>
          <w:szCs w:val="28"/>
        </w:rPr>
      </w:pPr>
      <w:bookmarkStart w:id="4" w:name="_Ref528762725"/>
      <w:r w:rsidRPr="007659DF">
        <w:rPr>
          <w:sz w:val="32"/>
          <w:szCs w:val="28"/>
        </w:rPr>
        <w:t>Introduction</w:t>
      </w:r>
      <w:bookmarkEnd w:id="4"/>
    </w:p>
    <w:p w:rsidR="00D8071A" w:rsidRPr="007659DF" w:rsidRDefault="00370B29"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 xml:space="preserve">In the last RAN2 meeting an </w:t>
      </w:r>
      <w:r w:rsidR="00D8071A" w:rsidRPr="007659DF">
        <w:rPr>
          <w:rFonts w:ascii="Arial" w:eastAsiaTheme="minorEastAsia" w:hAnsi="Arial" w:cs="Arial"/>
          <w:sz w:val="24"/>
          <w:szCs w:val="20"/>
          <w:lang w:eastAsia="zh-CN"/>
        </w:rPr>
        <w:t xml:space="preserve">email discussion related to LPHAP upper layer enhancements was discussed. The discussion entitled various proposals and discussions, but this document specifically focuses on following agreements made in the meeting: </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Agreement:</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Further discuss the two candidate solutions on how to report measurements taken in RRC_IDLE as below:</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Alt1: measurement is performed in IDLE and reported in CONNECTED, including the concerns:</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w:t>
      </w:r>
      <w:r w:rsidRPr="007659DF">
        <w:rPr>
          <w:rFonts w:cs="Arial"/>
          <w:sz w:val="22"/>
        </w:rPr>
        <w:tab/>
        <w:t>Whether the mechanism of measurement in IDLE and report in CONNECTED is more beneficial for power saving than legacy mechanism, i.e. RRC_INACTIVE positioning.</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w:t>
      </w:r>
      <w:r w:rsidRPr="007659DF">
        <w:rPr>
          <w:rFonts w:cs="Arial"/>
          <w:sz w:val="22"/>
        </w:rPr>
        <w:tab/>
        <w:t>Whether the CN can handle the measurement reports from the UE in RRC_CONNECTED, while the positioning was performed in RRC_IDLE.</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Alt2: measurement is performed in IDLE and report is carried with initial access messages, including the concern:</w:t>
      </w:r>
    </w:p>
    <w:p w:rsidR="00D8071A" w:rsidRPr="007659DF" w:rsidRDefault="00D8071A" w:rsidP="00D8071A">
      <w:pPr>
        <w:pStyle w:val="Doc-text2"/>
        <w:pBdr>
          <w:top w:val="single" w:sz="4" w:space="1" w:color="auto"/>
          <w:left w:val="single" w:sz="4" w:space="31" w:color="auto"/>
          <w:bottom w:val="single" w:sz="4" w:space="1" w:color="auto"/>
          <w:right w:val="single" w:sz="4" w:space="4" w:color="auto"/>
        </w:pBdr>
        <w:rPr>
          <w:rFonts w:cs="Arial"/>
          <w:sz w:val="22"/>
        </w:rPr>
      </w:pPr>
      <w:r w:rsidRPr="007659DF">
        <w:rPr>
          <w:rFonts w:cs="Arial"/>
          <w:sz w:val="22"/>
        </w:rPr>
        <w:t>-</w:t>
      </w:r>
      <w:r w:rsidRPr="007659DF">
        <w:rPr>
          <w:rFonts w:cs="Arial"/>
          <w:sz w:val="22"/>
        </w:rPr>
        <w:tab/>
        <w:t>Is there AS context/security issue on sending the measurements to LMF?</w:t>
      </w:r>
    </w:p>
    <w:p w:rsidR="00D8071A" w:rsidRPr="007659DF" w:rsidRDefault="00D8071A" w:rsidP="003D22BA">
      <w:pPr>
        <w:jc w:val="both"/>
        <w:rPr>
          <w:rFonts w:ascii="Arial" w:eastAsiaTheme="minorEastAsia" w:hAnsi="Arial" w:cs="Arial"/>
          <w:sz w:val="24"/>
          <w:szCs w:val="20"/>
          <w:lang w:eastAsia="zh-CN"/>
        </w:rPr>
      </w:pPr>
    </w:p>
    <w:p w:rsidR="00D8071A" w:rsidRPr="007659DF" w:rsidRDefault="00D8071A"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In this contribution we will present Thales point of view regarding which Alternative to use regarding candidate solutions to report measurements taken in RRC_IDLE.</w:t>
      </w:r>
    </w:p>
    <w:p w:rsidR="001F7EE8" w:rsidRPr="007659DF" w:rsidRDefault="001F7EE8" w:rsidP="001F7EE8">
      <w:pPr>
        <w:snapToGrid w:val="0"/>
        <w:spacing w:before="180" w:after="120" w:line="288" w:lineRule="auto"/>
        <w:rPr>
          <w:rFonts w:ascii="Arial" w:eastAsiaTheme="minorEastAsia" w:hAnsi="Arial" w:cs="Arial"/>
          <w:bCs/>
          <w:i/>
          <w:sz w:val="24"/>
          <w:lang w:eastAsia="zh-CN"/>
        </w:rPr>
      </w:pPr>
      <w:r w:rsidRPr="007659DF">
        <w:rPr>
          <w:rFonts w:ascii="Arial" w:eastAsiaTheme="minorEastAsia" w:hAnsi="Arial" w:cs="Arial"/>
          <w:bCs/>
          <w:i/>
          <w:sz w:val="24"/>
          <w:lang w:eastAsia="zh-CN"/>
        </w:rPr>
        <w:t>____________________________________________________________________________</w:t>
      </w:r>
    </w:p>
    <w:p w:rsidR="00E17614" w:rsidRPr="007659DF" w:rsidRDefault="00E17614" w:rsidP="003D22BA">
      <w:pPr>
        <w:pStyle w:val="Heading1"/>
        <w:jc w:val="both"/>
        <w:rPr>
          <w:sz w:val="32"/>
        </w:rPr>
      </w:pPr>
      <w:r w:rsidRPr="007659DF">
        <w:rPr>
          <w:sz w:val="32"/>
        </w:rPr>
        <w:t>Discussion</w:t>
      </w:r>
    </w:p>
    <w:p w:rsidR="00817507" w:rsidRPr="007659DF" w:rsidRDefault="00EA66E3"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In RAN 2 #119bis it was agreed that there will be further discussion on candidate solutions on how to report measurements take in RRC_IDLE.</w:t>
      </w:r>
    </w:p>
    <w:p w:rsidR="00EA66E3" w:rsidRPr="007659DF" w:rsidRDefault="00EA66E3"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Thales would like to argue for Alt 1 which discusses about measurements performed in IDLE and then reported during connected mode</w:t>
      </w:r>
      <w:r w:rsidR="006E5431" w:rsidRPr="007659DF">
        <w:rPr>
          <w:rFonts w:ascii="Arial" w:eastAsiaTheme="minorEastAsia" w:hAnsi="Arial" w:cs="Arial"/>
          <w:sz w:val="24"/>
          <w:szCs w:val="20"/>
          <w:lang w:eastAsia="zh-CN"/>
        </w:rPr>
        <w:t xml:space="preserve"> which will be more efficient in terms of power saving. </w:t>
      </w:r>
    </w:p>
    <w:p w:rsidR="006E5431" w:rsidRPr="007659DF" w:rsidRDefault="006E5431" w:rsidP="003D22BA">
      <w:pPr>
        <w:jc w:val="both"/>
        <w:rPr>
          <w:rFonts w:ascii="Arial" w:eastAsiaTheme="minorEastAsia" w:hAnsi="Arial" w:cs="Arial"/>
          <w:sz w:val="24"/>
          <w:szCs w:val="20"/>
          <w:lang w:eastAsia="zh-CN"/>
        </w:rPr>
      </w:pPr>
    </w:p>
    <w:p w:rsidR="00EA66E3" w:rsidRPr="007659DF" w:rsidRDefault="00182229"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lastRenderedPageBreak/>
        <w:t xml:space="preserve">It also depends on the situation and urgency of the UE. UE can do measurements in RRC_IDLE and then wait till it goes to connected mode and report. It can also immediately transit to </w:t>
      </w:r>
      <w:proofErr w:type="spellStart"/>
      <w:r w:rsidRPr="007659DF">
        <w:rPr>
          <w:rFonts w:ascii="Arial" w:eastAsiaTheme="minorEastAsia" w:hAnsi="Arial" w:cs="Arial"/>
          <w:sz w:val="24"/>
          <w:szCs w:val="20"/>
          <w:lang w:eastAsia="zh-CN"/>
        </w:rPr>
        <w:t>RRC_Connected</w:t>
      </w:r>
      <w:proofErr w:type="spellEnd"/>
      <w:r w:rsidRPr="007659DF">
        <w:rPr>
          <w:rFonts w:ascii="Arial" w:eastAsiaTheme="minorEastAsia" w:hAnsi="Arial" w:cs="Arial"/>
          <w:sz w:val="24"/>
          <w:szCs w:val="20"/>
          <w:lang w:eastAsia="zh-CN"/>
        </w:rPr>
        <w:t xml:space="preserve"> mode straight away to report measurements and sending the position depending on urgency. </w:t>
      </w:r>
    </w:p>
    <w:p w:rsidR="00182229" w:rsidRPr="007659DF" w:rsidRDefault="00182229"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If the UE is not moving it can wait and send measurements when it goes to connected mode next time. This way it saves battery for UE as well. Also as pointed out by</w:t>
      </w:r>
      <w:r w:rsidR="002241FA" w:rsidRPr="007659DF">
        <w:rPr>
          <w:rFonts w:ascii="Arial" w:eastAsiaTheme="minorEastAsia" w:hAnsi="Arial" w:cs="Arial"/>
          <w:sz w:val="24"/>
          <w:szCs w:val="20"/>
          <w:lang w:eastAsia="zh-CN"/>
        </w:rPr>
        <w:t xml:space="preserve"> some companies </w:t>
      </w:r>
      <w:r w:rsidRPr="007659DF">
        <w:rPr>
          <w:rFonts w:ascii="Arial" w:eastAsiaTheme="minorEastAsia" w:hAnsi="Arial" w:cs="Arial"/>
          <w:sz w:val="24"/>
          <w:szCs w:val="20"/>
          <w:lang w:eastAsia="zh-CN"/>
        </w:rPr>
        <w:t>the measurements UE has to do for positioning are big and they will need loads of transmissions to report that which will require longer time and hence more power consumption. So UE can as argued above, depending upon the urgency can send the measurements report during connected mode which will make it efficient.</w:t>
      </w:r>
    </w:p>
    <w:p w:rsidR="002241FA" w:rsidRPr="007659DF" w:rsidRDefault="002241FA"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This alternative will have a very less RAN impact as well and we can continue to focus on other issues.</w:t>
      </w:r>
    </w:p>
    <w:p w:rsidR="002241FA" w:rsidRPr="007659DF" w:rsidRDefault="002241FA" w:rsidP="003D22BA">
      <w:pPr>
        <w:jc w:val="both"/>
        <w:rPr>
          <w:rFonts w:ascii="Arial" w:eastAsiaTheme="minorEastAsia" w:hAnsi="Arial" w:cs="Arial"/>
          <w:sz w:val="24"/>
          <w:szCs w:val="20"/>
          <w:lang w:eastAsia="zh-CN"/>
        </w:rPr>
      </w:pPr>
    </w:p>
    <w:p w:rsidR="007659DF" w:rsidRPr="007659DF" w:rsidRDefault="002241FA" w:rsidP="003D22BA">
      <w:pPr>
        <w:jc w:val="both"/>
        <w:rPr>
          <w:rFonts w:ascii="Arial" w:hAnsi="Arial" w:cs="Arial"/>
          <w:sz w:val="24"/>
        </w:rPr>
      </w:pPr>
      <w:r w:rsidRPr="007659DF">
        <w:rPr>
          <w:rFonts w:ascii="Arial" w:eastAsiaTheme="minorEastAsia" w:hAnsi="Arial" w:cs="Arial"/>
          <w:sz w:val="24"/>
          <w:szCs w:val="20"/>
          <w:lang w:eastAsia="zh-CN"/>
        </w:rPr>
        <w:t xml:space="preserve">Proposal 1: </w:t>
      </w:r>
      <w:r w:rsidRPr="007659DF">
        <w:rPr>
          <w:rFonts w:ascii="Arial" w:hAnsi="Arial" w:cs="Arial"/>
          <w:sz w:val="24"/>
        </w:rPr>
        <w:t>M</w:t>
      </w:r>
      <w:r w:rsidRPr="007659DF">
        <w:rPr>
          <w:rFonts w:ascii="Arial" w:hAnsi="Arial" w:cs="Arial"/>
          <w:sz w:val="24"/>
        </w:rPr>
        <w:t>easurement is performed in IDLE and reported in CONNECTED</w:t>
      </w:r>
      <w:r w:rsidRPr="007659DF">
        <w:rPr>
          <w:rFonts w:ascii="Arial" w:hAnsi="Arial" w:cs="Arial"/>
          <w:sz w:val="24"/>
        </w:rPr>
        <w:t xml:space="preserve"> mode </w:t>
      </w:r>
    </w:p>
    <w:p w:rsidR="007659DF" w:rsidRPr="007659DF" w:rsidRDefault="007659DF" w:rsidP="003D22BA">
      <w:pPr>
        <w:jc w:val="both"/>
        <w:rPr>
          <w:rFonts w:ascii="Arial" w:hAnsi="Arial" w:cs="Arial"/>
          <w:sz w:val="24"/>
        </w:rPr>
      </w:pPr>
      <w:r w:rsidRPr="007659DF">
        <w:rPr>
          <w:rFonts w:ascii="Arial" w:hAnsi="Arial" w:cs="Arial"/>
          <w:sz w:val="24"/>
        </w:rPr>
        <w:t>Proposal 2: D</w:t>
      </w:r>
      <w:r w:rsidR="002241FA" w:rsidRPr="007659DF">
        <w:rPr>
          <w:rFonts w:ascii="Arial" w:hAnsi="Arial" w:cs="Arial"/>
          <w:sz w:val="24"/>
        </w:rPr>
        <w:t xml:space="preserve">epending upon the urgency of report required i.e. UE can immediately transit to </w:t>
      </w:r>
      <w:r w:rsidRPr="007659DF">
        <w:rPr>
          <w:rFonts w:ascii="Arial" w:hAnsi="Arial" w:cs="Arial"/>
          <w:sz w:val="24"/>
        </w:rPr>
        <w:t>connected</w:t>
      </w:r>
      <w:r w:rsidR="002241FA" w:rsidRPr="007659DF">
        <w:rPr>
          <w:rFonts w:ascii="Arial" w:hAnsi="Arial" w:cs="Arial"/>
          <w:sz w:val="24"/>
        </w:rPr>
        <w:t xml:space="preserve"> mode for urgent report, </w:t>
      </w:r>
    </w:p>
    <w:p w:rsidR="002241FA" w:rsidRPr="007659DF" w:rsidRDefault="007659DF" w:rsidP="003D22BA">
      <w:pPr>
        <w:jc w:val="both"/>
        <w:rPr>
          <w:rFonts w:ascii="Arial" w:hAnsi="Arial" w:cs="Arial"/>
          <w:sz w:val="24"/>
        </w:rPr>
      </w:pPr>
      <w:r w:rsidRPr="007659DF">
        <w:rPr>
          <w:rFonts w:ascii="Arial" w:hAnsi="Arial" w:cs="Arial"/>
          <w:sz w:val="24"/>
        </w:rPr>
        <w:t>Proposal 3: If UE</w:t>
      </w:r>
      <w:r w:rsidR="002241FA" w:rsidRPr="007659DF">
        <w:rPr>
          <w:rFonts w:ascii="Arial" w:hAnsi="Arial" w:cs="Arial"/>
          <w:sz w:val="24"/>
        </w:rPr>
        <w:t xml:space="preserve"> is not moving </w:t>
      </w:r>
      <w:r w:rsidRPr="007659DF">
        <w:rPr>
          <w:rFonts w:ascii="Arial" w:hAnsi="Arial" w:cs="Arial"/>
          <w:sz w:val="24"/>
        </w:rPr>
        <w:t>it</w:t>
      </w:r>
      <w:r w:rsidR="002241FA" w:rsidRPr="007659DF">
        <w:rPr>
          <w:rFonts w:ascii="Arial" w:hAnsi="Arial" w:cs="Arial"/>
          <w:sz w:val="24"/>
        </w:rPr>
        <w:t xml:space="preserve"> can wait till it goes to connected mode next time. </w:t>
      </w:r>
    </w:p>
    <w:p w:rsidR="002241FA" w:rsidRPr="007659DF" w:rsidRDefault="002241FA" w:rsidP="003D22BA">
      <w:pPr>
        <w:jc w:val="both"/>
        <w:rPr>
          <w:rFonts w:ascii="Arial" w:eastAsiaTheme="minorEastAsia" w:hAnsi="Arial" w:cs="Arial"/>
          <w:sz w:val="24"/>
          <w:szCs w:val="20"/>
          <w:lang w:eastAsia="zh-CN"/>
        </w:rPr>
      </w:pPr>
    </w:p>
    <w:p w:rsidR="00E17614" w:rsidRPr="007659DF" w:rsidRDefault="00E17614" w:rsidP="003D22BA">
      <w:pPr>
        <w:pStyle w:val="Heading1"/>
        <w:jc w:val="both"/>
        <w:rPr>
          <w:sz w:val="32"/>
        </w:rPr>
      </w:pPr>
      <w:r w:rsidRPr="007659DF">
        <w:rPr>
          <w:sz w:val="32"/>
        </w:rPr>
        <w:t>Conclusion</w:t>
      </w:r>
    </w:p>
    <w:p w:rsidR="007659DF" w:rsidRPr="007659DF" w:rsidRDefault="007659DF" w:rsidP="007659DF">
      <w:pPr>
        <w:pStyle w:val="BodyText"/>
        <w:rPr>
          <w:rFonts w:ascii="Arial" w:hAnsi="Arial" w:cs="Arial"/>
          <w:sz w:val="24"/>
          <w:lang w:eastAsia="zh-CN"/>
        </w:rPr>
      </w:pPr>
    </w:p>
    <w:p w:rsidR="007659DF" w:rsidRPr="007659DF" w:rsidRDefault="007659DF" w:rsidP="007659DF">
      <w:pPr>
        <w:jc w:val="both"/>
        <w:rPr>
          <w:rFonts w:ascii="Arial" w:hAnsi="Arial" w:cs="Arial"/>
          <w:b/>
          <w:sz w:val="24"/>
        </w:rPr>
      </w:pPr>
      <w:bookmarkStart w:id="5" w:name="_Ref6663992"/>
      <w:r w:rsidRPr="007659DF">
        <w:rPr>
          <w:rFonts w:ascii="Arial" w:eastAsiaTheme="minorEastAsia" w:hAnsi="Arial" w:cs="Arial"/>
          <w:b/>
          <w:sz w:val="24"/>
          <w:szCs w:val="20"/>
          <w:lang w:eastAsia="zh-CN"/>
        </w:rPr>
        <w:t xml:space="preserve">Proposal 1: </w:t>
      </w:r>
      <w:r w:rsidRPr="007659DF">
        <w:rPr>
          <w:rFonts w:ascii="Arial" w:hAnsi="Arial" w:cs="Arial"/>
          <w:b/>
          <w:sz w:val="24"/>
        </w:rPr>
        <w:t xml:space="preserve">Measurement is performed in IDLE and reported in CONNECTED mode </w:t>
      </w:r>
    </w:p>
    <w:p w:rsidR="007659DF" w:rsidRPr="007659DF" w:rsidRDefault="007659DF" w:rsidP="007659DF">
      <w:pPr>
        <w:jc w:val="both"/>
        <w:rPr>
          <w:rFonts w:ascii="Arial" w:hAnsi="Arial" w:cs="Arial"/>
          <w:b/>
          <w:sz w:val="24"/>
        </w:rPr>
      </w:pPr>
      <w:r w:rsidRPr="007659DF">
        <w:rPr>
          <w:rFonts w:ascii="Arial" w:hAnsi="Arial" w:cs="Arial"/>
          <w:b/>
          <w:sz w:val="24"/>
        </w:rPr>
        <w:t xml:space="preserve">Proposal 2: Depending upon the urgency of report required i.e. UE can immediately transit to connected mode for urgent report, </w:t>
      </w:r>
    </w:p>
    <w:p w:rsidR="007659DF" w:rsidRPr="007659DF" w:rsidRDefault="007659DF" w:rsidP="007659DF">
      <w:pPr>
        <w:jc w:val="both"/>
        <w:rPr>
          <w:rFonts w:ascii="Arial" w:hAnsi="Arial" w:cs="Arial"/>
          <w:b/>
          <w:sz w:val="24"/>
        </w:rPr>
      </w:pPr>
      <w:r w:rsidRPr="007659DF">
        <w:rPr>
          <w:rFonts w:ascii="Arial" w:hAnsi="Arial" w:cs="Arial"/>
          <w:b/>
          <w:sz w:val="24"/>
        </w:rPr>
        <w:t xml:space="preserve">Proposal 3: If UE is not moving it can wait till it goes to connected mode next time. </w:t>
      </w:r>
    </w:p>
    <w:p w:rsidR="00E17614" w:rsidRPr="007659DF" w:rsidRDefault="00E17614" w:rsidP="003D22BA">
      <w:pPr>
        <w:jc w:val="both"/>
        <w:rPr>
          <w:rFonts w:ascii="Arial" w:hAnsi="Arial" w:cs="Arial"/>
          <w:b/>
          <w:sz w:val="24"/>
        </w:rPr>
      </w:pPr>
    </w:p>
    <w:p w:rsidR="00E17614" w:rsidRPr="007659DF" w:rsidRDefault="00E17614" w:rsidP="003D22BA">
      <w:pPr>
        <w:pStyle w:val="Heading1"/>
        <w:jc w:val="both"/>
        <w:rPr>
          <w:sz w:val="32"/>
        </w:rPr>
      </w:pPr>
      <w:r w:rsidRPr="007659DF">
        <w:rPr>
          <w:sz w:val="32"/>
        </w:rPr>
        <w:t>Reference</w:t>
      </w:r>
      <w:bookmarkEnd w:id="5"/>
    </w:p>
    <w:p w:rsidR="005E49D3" w:rsidRPr="007659DF" w:rsidRDefault="001F7EE8" w:rsidP="003D22BA">
      <w:pPr>
        <w:jc w:val="both"/>
        <w:rPr>
          <w:rFonts w:ascii="Arial" w:eastAsiaTheme="minorEastAsia" w:hAnsi="Arial" w:cs="Arial"/>
          <w:sz w:val="24"/>
          <w:szCs w:val="20"/>
          <w:lang w:eastAsia="zh-CN"/>
        </w:rPr>
      </w:pPr>
      <w:r w:rsidRPr="007659DF">
        <w:rPr>
          <w:rFonts w:ascii="Arial" w:eastAsiaTheme="minorEastAsia" w:hAnsi="Arial" w:cs="Arial"/>
          <w:sz w:val="24"/>
          <w:szCs w:val="20"/>
          <w:lang w:eastAsia="zh-CN"/>
        </w:rPr>
        <w:t xml:space="preserve"> </w:t>
      </w:r>
      <w:r w:rsidR="00394FBF">
        <w:rPr>
          <w:rFonts w:ascii="Arial" w:eastAsiaTheme="minorEastAsia" w:hAnsi="Arial" w:cs="Arial"/>
          <w:sz w:val="24"/>
          <w:szCs w:val="20"/>
          <w:lang w:eastAsia="zh-CN"/>
        </w:rPr>
        <w:t xml:space="preserve">[1] </w:t>
      </w:r>
      <w:r w:rsidR="00394FBF" w:rsidRPr="00394FBF">
        <w:rPr>
          <w:rFonts w:ascii="Arial" w:eastAsiaTheme="minorEastAsia" w:hAnsi="Arial" w:cs="Arial"/>
          <w:sz w:val="24"/>
          <w:szCs w:val="20"/>
          <w:lang w:eastAsia="zh-CN"/>
        </w:rPr>
        <w:t>R2-2210892</w:t>
      </w:r>
      <w:r w:rsidR="00394FBF" w:rsidRPr="00394FBF">
        <w:rPr>
          <w:rFonts w:ascii="Arial" w:eastAsiaTheme="minorEastAsia" w:hAnsi="Arial" w:cs="Arial"/>
          <w:sz w:val="24"/>
          <w:szCs w:val="20"/>
          <w:lang w:eastAsia="zh-CN"/>
        </w:rPr>
        <w:tab/>
        <w:t>[Pre119bis-e</w:t>
      </w:r>
      <w:proofErr w:type="gramStart"/>
      <w:r w:rsidR="00394FBF" w:rsidRPr="00394FBF">
        <w:rPr>
          <w:rFonts w:ascii="Arial" w:eastAsiaTheme="minorEastAsia" w:hAnsi="Arial" w:cs="Arial"/>
          <w:sz w:val="24"/>
          <w:szCs w:val="20"/>
          <w:lang w:eastAsia="zh-CN"/>
        </w:rPr>
        <w:t>][</w:t>
      </w:r>
      <w:proofErr w:type="gramEnd"/>
      <w:r w:rsidR="00394FBF" w:rsidRPr="00394FBF">
        <w:rPr>
          <w:rFonts w:ascii="Arial" w:eastAsiaTheme="minorEastAsia" w:hAnsi="Arial" w:cs="Arial"/>
          <w:sz w:val="24"/>
          <w:szCs w:val="20"/>
          <w:lang w:eastAsia="zh-CN"/>
        </w:rPr>
        <w:t>405] Summary of AI 8.2.3 on RAT-de</w:t>
      </w:r>
      <w:r w:rsidR="00394FBF">
        <w:rPr>
          <w:rFonts w:ascii="Arial" w:eastAsiaTheme="minorEastAsia" w:hAnsi="Arial" w:cs="Arial"/>
          <w:sz w:val="24"/>
          <w:szCs w:val="20"/>
          <w:lang w:eastAsia="zh-CN"/>
        </w:rPr>
        <w:t>pendent integrity (Samsung</w:t>
      </w:r>
    </w:p>
    <w:sectPr w:rsidR="005E49D3" w:rsidRPr="007659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36789"/>
    <w:rsid w:val="00110B26"/>
    <w:rsid w:val="001505C4"/>
    <w:rsid w:val="00177D30"/>
    <w:rsid w:val="00182229"/>
    <w:rsid w:val="00197C23"/>
    <w:rsid w:val="001F5068"/>
    <w:rsid w:val="001F7EE8"/>
    <w:rsid w:val="002241FA"/>
    <w:rsid w:val="00244CBC"/>
    <w:rsid w:val="00300309"/>
    <w:rsid w:val="0032570A"/>
    <w:rsid w:val="00332C62"/>
    <w:rsid w:val="00343768"/>
    <w:rsid w:val="00354326"/>
    <w:rsid w:val="003600D1"/>
    <w:rsid w:val="00363EBC"/>
    <w:rsid w:val="00370B29"/>
    <w:rsid w:val="003867C5"/>
    <w:rsid w:val="00394FBF"/>
    <w:rsid w:val="003D12A6"/>
    <w:rsid w:val="003D22BA"/>
    <w:rsid w:val="004323EC"/>
    <w:rsid w:val="004536FE"/>
    <w:rsid w:val="00480F92"/>
    <w:rsid w:val="004A40E7"/>
    <w:rsid w:val="004F1EC8"/>
    <w:rsid w:val="005776F6"/>
    <w:rsid w:val="005E49D3"/>
    <w:rsid w:val="0063073B"/>
    <w:rsid w:val="0064239A"/>
    <w:rsid w:val="006512F6"/>
    <w:rsid w:val="0067427A"/>
    <w:rsid w:val="00682DED"/>
    <w:rsid w:val="006E5431"/>
    <w:rsid w:val="007659DF"/>
    <w:rsid w:val="008043D4"/>
    <w:rsid w:val="00817507"/>
    <w:rsid w:val="00876936"/>
    <w:rsid w:val="00921B96"/>
    <w:rsid w:val="009F24F0"/>
    <w:rsid w:val="00A60CAF"/>
    <w:rsid w:val="00A771AF"/>
    <w:rsid w:val="00A87CE9"/>
    <w:rsid w:val="00B93D1B"/>
    <w:rsid w:val="00BB414D"/>
    <w:rsid w:val="00CA4100"/>
    <w:rsid w:val="00CC0D88"/>
    <w:rsid w:val="00CD07C6"/>
    <w:rsid w:val="00CE6044"/>
    <w:rsid w:val="00D20C6B"/>
    <w:rsid w:val="00D377E7"/>
    <w:rsid w:val="00D51C5C"/>
    <w:rsid w:val="00D66BFF"/>
    <w:rsid w:val="00D8071A"/>
    <w:rsid w:val="00DA2D38"/>
    <w:rsid w:val="00DD7126"/>
    <w:rsid w:val="00E17614"/>
    <w:rsid w:val="00EA66E3"/>
    <w:rsid w:val="00EC1B4B"/>
    <w:rsid w:val="00EC7164"/>
    <w:rsid w:val="00F16082"/>
    <w:rsid w:val="00F6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2DAE9"/>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59DF"/>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Doc-text2">
    <w:name w:val="Doc-text2"/>
    <w:basedOn w:val="Normal"/>
    <w:link w:val="Doc-text2Char"/>
    <w:qFormat/>
    <w:rsid w:val="00D8071A"/>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D8071A"/>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Khaliq Osaid</cp:lastModifiedBy>
  <cp:revision>2</cp:revision>
  <dcterms:created xsi:type="dcterms:W3CDTF">2022-11-03T15:37:00Z</dcterms:created>
  <dcterms:modified xsi:type="dcterms:W3CDTF">2022-11-03T15:37:00Z</dcterms:modified>
</cp:coreProperties>
</file>