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66ACD434"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w:t>
      </w:r>
      <w:r w:rsidR="00F170BE">
        <w:rPr>
          <w:lang w:val="pt-BR"/>
        </w:rPr>
        <w:t>20</w:t>
      </w:r>
      <w:r w:rsidRPr="001907DE">
        <w:rPr>
          <w:lang w:val="pt-BR"/>
        </w:rPr>
        <w:tab/>
      </w:r>
      <w:r w:rsidR="002F1E20" w:rsidRPr="002F1E20">
        <w:rPr>
          <w:rFonts w:cs="Arial"/>
          <w:color w:val="312E25"/>
          <w:szCs w:val="24"/>
        </w:rPr>
        <w:t>R2-</w:t>
      </w:r>
      <w:r w:rsidR="008B5B84" w:rsidRPr="002F1E20">
        <w:rPr>
          <w:rFonts w:cs="Arial"/>
          <w:color w:val="312E25"/>
          <w:szCs w:val="24"/>
        </w:rPr>
        <w:t>22</w:t>
      </w:r>
      <w:r w:rsidR="008B5B84">
        <w:rPr>
          <w:rFonts w:cs="Arial"/>
          <w:color w:val="312E25"/>
          <w:szCs w:val="24"/>
        </w:rPr>
        <w:t>11535</w:t>
      </w:r>
    </w:p>
    <w:p w14:paraId="563583F6" w14:textId="0C6596A8" w:rsidR="005E1E05" w:rsidRDefault="00B960DA" w:rsidP="005E1E05">
      <w:pPr>
        <w:pStyle w:val="3GPPHeader"/>
      </w:pPr>
      <w:r>
        <w:t>Toulouse, France</w:t>
      </w:r>
      <w:r w:rsidR="005E1E05">
        <w:t xml:space="preserve">, </w:t>
      </w:r>
      <w:r w:rsidR="00A24014">
        <w:t>1</w:t>
      </w:r>
      <w:r w:rsidR="004A71BA">
        <w:t>4</w:t>
      </w:r>
      <w:r w:rsidR="00D33624" w:rsidRPr="00C85E0D">
        <w:rPr>
          <w:vertAlign w:val="superscript"/>
        </w:rPr>
        <w:t>th</w:t>
      </w:r>
      <w:r w:rsidR="00D33624">
        <w:t xml:space="preserve"> </w:t>
      </w:r>
      <w:r w:rsidR="004A71BA">
        <w:t>November</w:t>
      </w:r>
      <w:r w:rsidR="004D0C4A" w:rsidRPr="002103F2">
        <w:t xml:space="preserve"> </w:t>
      </w:r>
      <w:r w:rsidR="005E1E05" w:rsidRPr="002103F2">
        <w:t xml:space="preserve">– </w:t>
      </w:r>
      <w:r w:rsidR="004D0C4A">
        <w:t>1</w:t>
      </w:r>
      <w:r w:rsidR="004A71BA">
        <w:t>8</w:t>
      </w:r>
      <w:r w:rsidR="00D33624" w:rsidRPr="00C85E0D">
        <w:rPr>
          <w:vertAlign w:val="superscript"/>
        </w:rPr>
        <w:t>th</w:t>
      </w:r>
      <w:r w:rsidR="00D33624">
        <w:t xml:space="preserve"> </w:t>
      </w:r>
      <w:r w:rsidR="004A71BA">
        <w:t>November</w:t>
      </w:r>
      <w:r w:rsidR="004D0C4A" w:rsidRPr="002103F2">
        <w:t xml:space="preserve"> </w:t>
      </w:r>
      <w:r w:rsidR="005E1E05" w:rsidRPr="002103F2">
        <w:t>2022</w:t>
      </w:r>
    </w:p>
    <w:p w14:paraId="662C4EC0" w14:textId="77777777" w:rsidR="003541AC" w:rsidRPr="00CE0424" w:rsidRDefault="003541AC" w:rsidP="005E1E05">
      <w:pPr>
        <w:pStyle w:val="3GPPHeader"/>
      </w:pPr>
    </w:p>
    <w:p w14:paraId="7F4474A6" w14:textId="3CB3E239"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35333">
        <w:rPr>
          <w:sz w:val="22"/>
          <w:szCs w:val="22"/>
          <w:lang w:val="en-US"/>
        </w:rPr>
        <w:t>8</w:t>
      </w:r>
      <w:r w:rsidR="006C19AB">
        <w:rPr>
          <w:sz w:val="22"/>
          <w:szCs w:val="22"/>
          <w:lang w:val="en-US"/>
        </w:rPr>
        <w:t>.</w:t>
      </w:r>
      <w:r w:rsidR="00F35333">
        <w:rPr>
          <w:sz w:val="22"/>
          <w:szCs w:val="22"/>
          <w:lang w:val="en-US"/>
        </w:rPr>
        <w:t>9</w:t>
      </w:r>
      <w:r w:rsidR="006C19AB">
        <w:rPr>
          <w:sz w:val="22"/>
          <w:szCs w:val="22"/>
          <w:lang w:val="en-US"/>
        </w:rPr>
        <w:t>.</w:t>
      </w:r>
      <w:r w:rsidR="00F35333">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7A86902" w:rsidR="00E90E49" w:rsidRPr="00CE0424" w:rsidRDefault="003D3C45" w:rsidP="00311702">
      <w:pPr>
        <w:pStyle w:val="3GPPHeader"/>
        <w:rPr>
          <w:sz w:val="22"/>
          <w:szCs w:val="22"/>
        </w:rPr>
      </w:pPr>
      <w:r>
        <w:rPr>
          <w:sz w:val="22"/>
          <w:szCs w:val="22"/>
        </w:rPr>
        <w:t>Title:</w:t>
      </w:r>
      <w:r w:rsidR="00E90E49" w:rsidRPr="00CE0424">
        <w:rPr>
          <w:sz w:val="22"/>
          <w:szCs w:val="22"/>
        </w:rPr>
        <w:tab/>
      </w:r>
      <w:r w:rsidR="00BB065B">
        <w:rPr>
          <w:sz w:val="22"/>
          <w:szCs w:val="22"/>
        </w:rPr>
        <w:t xml:space="preserve">Further Aspects on </w:t>
      </w:r>
      <w:r w:rsidR="00D14BCA">
        <w:rPr>
          <w:sz w:val="22"/>
          <w:szCs w:val="22"/>
        </w:rPr>
        <w:t xml:space="preserve">Inter-gNB </w:t>
      </w:r>
      <w:r w:rsidR="00C5651C" w:rsidRPr="00C5651C">
        <w:rPr>
          <w:sz w:val="22"/>
          <w:szCs w:val="22"/>
        </w:rPr>
        <w:t xml:space="preserve">Service </w:t>
      </w:r>
      <w:r w:rsidR="004F18F1">
        <w:rPr>
          <w:sz w:val="22"/>
          <w:szCs w:val="22"/>
        </w:rPr>
        <w:t>Continuity</w:t>
      </w:r>
      <w:r w:rsidR="00C5651C" w:rsidRPr="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0B33A7C7" w:rsidR="00B30D91" w:rsidRDefault="00D66C02" w:rsidP="0024633C">
      <w:pPr>
        <w:jc w:val="both"/>
        <w:rPr>
          <w:rFonts w:ascii="Arial" w:hAnsi="Arial" w:cs="Arial"/>
        </w:rPr>
      </w:pPr>
      <w:r>
        <w:rPr>
          <w:rFonts w:ascii="Arial" w:hAnsi="Arial" w:cs="Arial"/>
          <w:bCs/>
          <w:lang w:val="en-US"/>
        </w:rPr>
        <w:t>The following</w:t>
      </w:r>
      <w:r w:rsidR="007066EC">
        <w:rPr>
          <w:rFonts w:ascii="Arial" w:hAnsi="Arial" w:cs="Arial"/>
          <w:bCs/>
          <w:lang w:val="en-US"/>
        </w:rPr>
        <w:t xml:space="preserve"> are the </w:t>
      </w:r>
      <w:r w:rsidR="00570479">
        <w:rPr>
          <w:rFonts w:ascii="Arial" w:hAnsi="Arial" w:cs="Arial"/>
          <w:bCs/>
          <w:lang w:val="en-US"/>
        </w:rPr>
        <w:t xml:space="preserve">proposals </w:t>
      </w:r>
      <w:r w:rsidR="007066EC">
        <w:rPr>
          <w:rFonts w:ascii="Arial" w:hAnsi="Arial" w:cs="Arial"/>
          <w:bCs/>
          <w:lang w:val="en-US"/>
        </w:rPr>
        <w:t xml:space="preserve">from the </w:t>
      </w:r>
      <w:r w:rsidR="00570479">
        <w:rPr>
          <w:rFonts w:ascii="Arial" w:hAnsi="Arial" w:cs="Arial"/>
          <w:bCs/>
          <w:lang w:val="en-US"/>
        </w:rPr>
        <w:t>summary document</w:t>
      </w:r>
      <w:r w:rsidR="00235608">
        <w:rPr>
          <w:rFonts w:ascii="Arial" w:hAnsi="Arial" w:cs="Arial"/>
          <w:bCs/>
          <w:lang w:val="en-US"/>
        </w:rPr>
        <w:t xml:space="preserve"> [1]</w:t>
      </w:r>
      <w:r w:rsidR="00570479">
        <w:rPr>
          <w:rFonts w:ascii="Arial" w:hAnsi="Arial" w:cs="Arial"/>
          <w:bCs/>
          <w:lang w:val="en-US"/>
        </w:rPr>
        <w:t xml:space="preserve"> of </w:t>
      </w:r>
      <w:r w:rsidR="007066EC">
        <w:rPr>
          <w:rFonts w:ascii="Arial" w:hAnsi="Arial" w:cs="Arial"/>
          <w:bCs/>
          <w:lang w:val="en-US"/>
        </w:rPr>
        <w:t>RAN2#119</w:t>
      </w:r>
      <w:r w:rsidR="00A22F40">
        <w:rPr>
          <w:rFonts w:ascii="Arial" w:hAnsi="Arial" w:cs="Arial"/>
          <w:bCs/>
          <w:lang w:val="en-US"/>
        </w:rPr>
        <w:t>bis</w:t>
      </w:r>
      <w:r w:rsidR="00A67953">
        <w:rPr>
          <w:rFonts w:ascii="Arial" w:hAnsi="Arial" w:cs="Arial"/>
          <w:bCs/>
          <w:lang w:val="en-US"/>
        </w:rPr>
        <w:t>-</w:t>
      </w:r>
      <w:r w:rsidR="007066EC">
        <w:rPr>
          <w:rFonts w:ascii="Arial" w:hAnsi="Arial" w:cs="Arial"/>
          <w:bCs/>
          <w:lang w:val="en-US"/>
        </w:rPr>
        <w:t>e meeting</w:t>
      </w:r>
      <w:r w:rsidR="00D31B2F">
        <w:rPr>
          <w:rFonts w:ascii="Arial" w:hAnsi="Arial" w:cs="Arial"/>
        </w:rPr>
        <w:t>,</w:t>
      </w:r>
      <w:r w:rsidR="00A93FCF">
        <w:rPr>
          <w:rFonts w:ascii="Arial" w:hAnsi="Arial" w:cs="Arial"/>
        </w:rPr>
        <w:t xml:space="preserve"> which were not discussed due to </w:t>
      </w:r>
      <w:r w:rsidR="00B60A13">
        <w:rPr>
          <w:rFonts w:ascii="Arial" w:hAnsi="Arial" w:cs="Arial"/>
        </w:rPr>
        <w:t>lack of time.</w:t>
      </w:r>
    </w:p>
    <w:p w14:paraId="3106F7C9" w14:textId="77777777" w:rsidR="005067A6" w:rsidRPr="005067A6" w:rsidRDefault="005067A6" w:rsidP="00EA3E1B">
      <w:pPr>
        <w:pBdr>
          <w:top w:val="single" w:sz="4" w:space="1" w:color="auto"/>
          <w:left w:val="single" w:sz="4" w:space="0" w:color="auto"/>
          <w:bottom w:val="single" w:sz="4" w:space="1" w:color="auto"/>
          <w:right w:val="single" w:sz="4" w:space="4" w:color="auto"/>
        </w:pBdr>
        <w:jc w:val="both"/>
        <w:rPr>
          <w:rFonts w:ascii="Arial" w:hAnsi="Arial" w:cs="Arial"/>
        </w:rPr>
      </w:pPr>
      <w:r w:rsidRPr="005067A6">
        <w:rPr>
          <w:rFonts w:ascii="Arial" w:hAnsi="Arial" w:cs="Arial"/>
        </w:rPr>
        <w:t>Proposal 8</w:t>
      </w:r>
      <w:r w:rsidRPr="005067A6">
        <w:rPr>
          <w:rFonts w:ascii="Arial" w:hAnsi="Arial" w:cs="Arial"/>
        </w:rPr>
        <w:tab/>
        <w:t>For d2i, i2d and i2i scenarios, the source gNB decides on the path type (i.e., direct, or indirect path)</w:t>
      </w:r>
    </w:p>
    <w:p w14:paraId="02D59964" w14:textId="77777777" w:rsidR="00A236D1" w:rsidRDefault="005067A6" w:rsidP="00EA3E1B">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5067A6">
        <w:rPr>
          <w:rFonts w:ascii="Arial" w:hAnsi="Arial" w:cs="Arial"/>
        </w:rPr>
        <w:t>Proposal 9</w:t>
      </w:r>
      <w:r w:rsidRPr="005067A6">
        <w:rPr>
          <w:rFonts w:ascii="Arial" w:hAnsi="Arial" w:cs="Arial"/>
        </w:rPr>
        <w:tab/>
        <w:t>For d2i and i2i scenarios, down-select from the two options below:</w:t>
      </w:r>
    </w:p>
    <w:p w14:paraId="65A68530" w14:textId="77777777" w:rsidR="00A236D1" w:rsidRDefault="005067A6" w:rsidP="00EA3E1B">
      <w:pPr>
        <w:pBdr>
          <w:top w:val="single" w:sz="4" w:space="1" w:color="auto"/>
          <w:left w:val="single" w:sz="4" w:space="0" w:color="auto"/>
          <w:bottom w:val="single" w:sz="4" w:space="1" w:color="auto"/>
          <w:right w:val="single" w:sz="4" w:space="4" w:color="auto"/>
        </w:pBdr>
        <w:spacing w:after="0"/>
        <w:jc w:val="both"/>
        <w:rPr>
          <w:rFonts w:ascii="Arial" w:hAnsi="Arial" w:cs="Arial"/>
        </w:rPr>
      </w:pPr>
      <w:r w:rsidRPr="005067A6">
        <w:rPr>
          <w:rFonts w:ascii="Arial" w:hAnsi="Arial" w:cs="Arial"/>
        </w:rPr>
        <w:t>Alt-1: Source gNB to make the final decision on the target U2N relay UE</w:t>
      </w:r>
    </w:p>
    <w:p w14:paraId="10A4D853" w14:textId="40F0818B" w:rsidR="005067A6" w:rsidRPr="005067A6" w:rsidRDefault="005067A6" w:rsidP="00EA3E1B">
      <w:pPr>
        <w:pBdr>
          <w:top w:val="single" w:sz="4" w:space="1" w:color="auto"/>
          <w:left w:val="single" w:sz="4" w:space="0" w:color="auto"/>
          <w:bottom w:val="single" w:sz="4" w:space="1" w:color="auto"/>
          <w:right w:val="single" w:sz="4" w:space="4" w:color="auto"/>
        </w:pBdr>
        <w:spacing w:after="120"/>
        <w:jc w:val="both"/>
        <w:rPr>
          <w:rFonts w:ascii="Arial" w:hAnsi="Arial" w:cs="Arial"/>
        </w:rPr>
      </w:pPr>
      <w:r w:rsidRPr="005067A6">
        <w:rPr>
          <w:rFonts w:ascii="Arial" w:hAnsi="Arial" w:cs="Arial"/>
        </w:rPr>
        <w:t>Alt-2: Target gNB to make the final decision on the target U2N relay UE</w:t>
      </w:r>
    </w:p>
    <w:p w14:paraId="1F0B9F74" w14:textId="06FD6B5B" w:rsidR="005067A6" w:rsidRDefault="005067A6" w:rsidP="00EF7AFD">
      <w:pPr>
        <w:pBdr>
          <w:top w:val="single" w:sz="4" w:space="1" w:color="auto"/>
          <w:left w:val="single" w:sz="4" w:space="0" w:color="auto"/>
          <w:bottom w:val="single" w:sz="4" w:space="1" w:color="auto"/>
          <w:right w:val="single" w:sz="4" w:space="4" w:color="auto"/>
        </w:pBdr>
        <w:jc w:val="both"/>
        <w:rPr>
          <w:rFonts w:ascii="Arial" w:hAnsi="Arial" w:cs="Arial"/>
        </w:rPr>
      </w:pPr>
      <w:r w:rsidRPr="005067A6">
        <w:rPr>
          <w:rFonts w:ascii="Arial" w:hAnsi="Arial" w:cs="Arial"/>
        </w:rPr>
        <w:t>Proposal 10</w:t>
      </w:r>
      <w:r w:rsidRPr="005067A6">
        <w:rPr>
          <w:rFonts w:ascii="Arial" w:hAnsi="Arial" w:cs="Arial"/>
        </w:rPr>
        <w:tab/>
        <w:t>For d2i and i2i scenarios, the source gNB provides at least the selected L2 ID/L2 IDs of a list of candidate U2N relay UEs to the target gNB.</w:t>
      </w:r>
    </w:p>
    <w:p w14:paraId="430C4233" w14:textId="1354E470" w:rsidR="005762FB" w:rsidRDefault="005762FB" w:rsidP="00EA3E1B">
      <w:pPr>
        <w:pBdr>
          <w:top w:val="single" w:sz="4" w:space="1" w:color="auto"/>
          <w:left w:val="single" w:sz="4" w:space="0" w:color="auto"/>
          <w:bottom w:val="single" w:sz="4" w:space="1" w:color="auto"/>
          <w:right w:val="single" w:sz="4" w:space="4" w:color="auto"/>
        </w:pBdr>
        <w:jc w:val="both"/>
        <w:rPr>
          <w:rFonts w:ascii="Arial" w:hAnsi="Arial" w:cs="Arial"/>
        </w:rPr>
      </w:pPr>
      <w:r w:rsidRPr="005762FB">
        <w:rPr>
          <w:rFonts w:ascii="Arial" w:hAnsi="Arial" w:cs="Arial"/>
        </w:rPr>
        <w:t>Proposal 11</w:t>
      </w:r>
      <w:r w:rsidRPr="005762FB">
        <w:rPr>
          <w:rFonts w:ascii="Arial" w:hAnsi="Arial" w:cs="Arial"/>
        </w:rPr>
        <w:tab/>
        <w:t>Reuse Rel-17 DL/UL lossless delivery using PDCP status reports with no specification impact.</w:t>
      </w:r>
    </w:p>
    <w:p w14:paraId="7CE40815" w14:textId="2081AE67" w:rsidR="005067A6" w:rsidRPr="005067A6" w:rsidRDefault="003F4CCB" w:rsidP="00EA3E1B">
      <w:pPr>
        <w:pBdr>
          <w:top w:val="single" w:sz="4" w:space="1" w:color="auto"/>
          <w:left w:val="single" w:sz="4" w:space="0" w:color="auto"/>
          <w:bottom w:val="single" w:sz="4" w:space="1" w:color="auto"/>
          <w:right w:val="single" w:sz="4" w:space="4" w:color="auto"/>
        </w:pBdr>
        <w:jc w:val="both"/>
        <w:rPr>
          <w:rFonts w:ascii="Arial" w:hAnsi="Arial" w:cs="Arial"/>
        </w:rPr>
      </w:pPr>
      <w:r w:rsidRPr="003F4CCB">
        <w:rPr>
          <w:rFonts w:ascii="Arial" w:hAnsi="Arial" w:cs="Arial"/>
        </w:rPr>
        <w:t>Proposal 12</w:t>
      </w:r>
      <w:r w:rsidRPr="003F4CCB">
        <w:rPr>
          <w:rFonts w:ascii="Arial" w:hAnsi="Arial" w:cs="Arial"/>
        </w:rPr>
        <w:tab/>
        <w:t>For d2i and i2i scenarios, identify and study the issues for selecting a target U2N relay UE in RRC_IDLE/INACTIVE.</w:t>
      </w:r>
    </w:p>
    <w:p w14:paraId="254B1360" w14:textId="461812CA" w:rsidR="00AF03BD" w:rsidRPr="00AF03BD" w:rsidRDefault="005578DF" w:rsidP="00FD13AB">
      <w:pPr>
        <w:spacing w:after="0"/>
        <w:jc w:val="both"/>
        <w:rPr>
          <w:rFonts w:ascii="Arial" w:hAnsi="Arial" w:cs="Arial"/>
          <w:lang w:val="en-US"/>
        </w:rPr>
      </w:pPr>
      <w:r>
        <w:rPr>
          <w:rFonts w:ascii="Arial" w:hAnsi="Arial" w:cs="Arial"/>
          <w:bCs/>
          <w:lang w:val="en-US"/>
        </w:rPr>
        <w:t xml:space="preserve">We discuss </w:t>
      </w:r>
      <w:r>
        <w:rPr>
          <w:rFonts w:ascii="Arial" w:hAnsi="Arial" w:cs="Arial"/>
        </w:rPr>
        <w:t xml:space="preserve">here further details on the above </w:t>
      </w:r>
      <w:r w:rsidR="002A04D1">
        <w:rPr>
          <w:rFonts w:ascii="Arial" w:hAnsi="Arial" w:cs="Arial"/>
        </w:rPr>
        <w:t>proposals</w:t>
      </w:r>
      <w:r>
        <w:rPr>
          <w:rFonts w:ascii="Arial" w:hAnsi="Arial" w:cs="Arial"/>
        </w:rPr>
        <w:t xml:space="preserve"> </w:t>
      </w:r>
      <w:r>
        <w:rPr>
          <w:rFonts w:ascii="Arial" w:hAnsi="Arial" w:cs="Arial"/>
          <w:bCs/>
          <w:lang w:val="en-US"/>
        </w:rPr>
        <w:t>and express our views accordingly in this contribution</w:t>
      </w:r>
      <w:r>
        <w:rPr>
          <w:rFonts w:ascii="Arial" w:hAnsi="Arial" w:cs="Arial"/>
        </w:rPr>
        <w:t xml:space="preserve"> </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19450874" w14:textId="260EB17D" w:rsidR="00F72AE7" w:rsidRDefault="00AE7EE5" w:rsidP="00F72AE7">
      <w:pPr>
        <w:pStyle w:val="Heading2"/>
        <w:spacing w:before="0" w:after="120"/>
      </w:pPr>
      <w:r>
        <w:t xml:space="preserve">2.1 </w:t>
      </w:r>
      <w:r w:rsidR="00DD12D9">
        <w:t>Source gNB vs Target gNB, Decision</w:t>
      </w:r>
      <w:r>
        <w:t xml:space="preserve"> o</w:t>
      </w:r>
      <w:r w:rsidR="00DA74E6">
        <w:t>n</w:t>
      </w:r>
      <w:r>
        <w:t xml:space="preserve"> Path Typ</w:t>
      </w:r>
      <w:r w:rsidR="002C1F0D">
        <w:t>e</w:t>
      </w:r>
    </w:p>
    <w:p w14:paraId="4566646C" w14:textId="770A47ED" w:rsidR="005E7D88" w:rsidRDefault="005E7D88" w:rsidP="005E7D88">
      <w:pPr>
        <w:jc w:val="both"/>
        <w:textAlignment w:val="baseline"/>
        <w:rPr>
          <w:rFonts w:ascii="Arial" w:eastAsia="SimSun" w:hAnsi="Arial" w:cs="Arial"/>
          <w:szCs w:val="28"/>
          <w:lang w:val="en-US" w:eastAsia="en-US"/>
        </w:rPr>
      </w:pPr>
      <w:r>
        <w:rPr>
          <w:rFonts w:ascii="Arial" w:eastAsia="SimSun" w:hAnsi="Arial" w:cs="Arial"/>
          <w:szCs w:val="28"/>
          <w:lang w:val="en-US" w:eastAsia="en-US"/>
        </w:rPr>
        <w:t xml:space="preserve">The discussion on the path type is relevant for all scenarios i.e., d2i, i2d and i2i. </w:t>
      </w:r>
    </w:p>
    <w:p w14:paraId="35B8EF8D" w14:textId="77777777" w:rsidR="005E7D88" w:rsidRDefault="005E7D88" w:rsidP="00B6428A">
      <w:pPr>
        <w:pBdr>
          <w:top w:val="single" w:sz="4" w:space="1" w:color="auto"/>
          <w:left w:val="single" w:sz="4" w:space="0" w:color="auto"/>
          <w:bottom w:val="single" w:sz="4" w:space="1" w:color="auto"/>
          <w:right w:val="single" w:sz="4" w:space="4" w:color="auto"/>
        </w:pBdr>
        <w:jc w:val="center"/>
        <w:rPr>
          <w:rFonts w:ascii="Calibri" w:hAnsi="Calibri" w:cs="Calibri"/>
          <w:b/>
          <w:color w:val="008000"/>
          <w:sz w:val="18"/>
          <w:szCs w:val="18"/>
        </w:rPr>
      </w:pPr>
      <w:r>
        <w:rPr>
          <w:rFonts w:ascii="Calibri" w:hAnsi="Calibri" w:cs="Calibri"/>
          <w:b/>
          <w:color w:val="008000"/>
          <w:sz w:val="18"/>
          <w:szCs w:val="18"/>
        </w:rPr>
        <w:t>WA: Source gNB selects the target path type (direct or indirect)</w:t>
      </w:r>
    </w:p>
    <w:p w14:paraId="26265C5B" w14:textId="2A06204C" w:rsidR="002C1F0D" w:rsidRDefault="005E7D88" w:rsidP="005E7D88">
      <w:pPr>
        <w:jc w:val="both"/>
        <w:rPr>
          <w:rFonts w:ascii="Arial" w:eastAsia="SimSun" w:hAnsi="Arial" w:cs="Arial"/>
          <w:szCs w:val="28"/>
          <w:lang w:val="en-US" w:eastAsia="en-US"/>
        </w:rPr>
      </w:pPr>
      <w:r>
        <w:rPr>
          <w:rFonts w:ascii="Arial" w:eastAsia="SimSun" w:hAnsi="Arial" w:cs="Arial"/>
          <w:szCs w:val="28"/>
          <w:lang w:val="en-US" w:eastAsia="en-US"/>
        </w:rPr>
        <w:t xml:space="preserve">The above is the RAN3 working assumption in the previous meeting about the target path type and that the source gNB performs the selection. Given that RAN3 will continue discussion on this topic, RAN2 can wait for further updates from RAN3.  </w:t>
      </w:r>
    </w:p>
    <w:p w14:paraId="6D333B6F" w14:textId="0A236855" w:rsidR="00FC43DC" w:rsidRDefault="00FC43DC" w:rsidP="00FC43DC">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RAN2 can wait for RAN3’s conclusion on the working agreement of source gNB selects the target path type (direct or indirect).</w:t>
      </w:r>
    </w:p>
    <w:p w14:paraId="10FDE5B4" w14:textId="73396C90" w:rsidR="00D15172" w:rsidRDefault="00A17FF1" w:rsidP="00A17FF1">
      <w:pPr>
        <w:spacing w:after="120"/>
        <w:jc w:val="both"/>
        <w:rPr>
          <w:rFonts w:ascii="Arial" w:eastAsia="SimSun" w:hAnsi="Arial" w:cs="Arial"/>
          <w:szCs w:val="28"/>
          <w:lang w:val="en-US" w:eastAsia="en-US"/>
        </w:rPr>
      </w:pPr>
      <w:r>
        <w:rPr>
          <w:rFonts w:ascii="Arial" w:hAnsi="Arial" w:cs="Arial"/>
        </w:rPr>
        <w:t>However, if RAN2 input is required, a</w:t>
      </w:r>
      <w:r w:rsidR="007260BC">
        <w:rPr>
          <w:rFonts w:ascii="Arial" w:eastAsia="SimSun" w:hAnsi="Arial" w:cs="Arial"/>
          <w:szCs w:val="28"/>
          <w:lang w:val="en-US" w:eastAsia="en-US"/>
        </w:rPr>
        <w:t>s</w:t>
      </w:r>
      <w:r w:rsidR="009A1073">
        <w:rPr>
          <w:rFonts w:ascii="Arial" w:eastAsia="SimSun" w:hAnsi="Arial" w:cs="Arial"/>
          <w:szCs w:val="28"/>
          <w:lang w:val="en-US" w:eastAsia="en-US"/>
        </w:rPr>
        <w:t xml:space="preserve"> </w:t>
      </w:r>
      <w:r w:rsidR="00943488">
        <w:rPr>
          <w:rFonts w:ascii="Arial" w:eastAsia="SimSun" w:hAnsi="Arial" w:cs="Arial"/>
          <w:szCs w:val="28"/>
          <w:lang w:val="en-US" w:eastAsia="en-US"/>
        </w:rPr>
        <w:t>the</w:t>
      </w:r>
      <w:r w:rsidR="009A1073">
        <w:rPr>
          <w:rFonts w:ascii="Arial" w:eastAsia="SimSun" w:hAnsi="Arial" w:cs="Arial"/>
          <w:szCs w:val="28"/>
          <w:lang w:val="en-US" w:eastAsia="en-US"/>
        </w:rPr>
        <w:t xml:space="preserve"> source gNB </w:t>
      </w:r>
      <w:r w:rsidR="00943488">
        <w:rPr>
          <w:rFonts w:ascii="Arial" w:eastAsia="SimSun" w:hAnsi="Arial" w:cs="Arial"/>
          <w:szCs w:val="28"/>
          <w:lang w:val="en-US" w:eastAsia="en-US"/>
        </w:rPr>
        <w:t xml:space="preserve">is </w:t>
      </w:r>
      <w:r w:rsidR="009A1073">
        <w:rPr>
          <w:rFonts w:ascii="Arial" w:eastAsia="SimSun" w:hAnsi="Arial" w:cs="Arial"/>
          <w:szCs w:val="28"/>
          <w:lang w:val="en-US" w:eastAsia="en-US"/>
        </w:rPr>
        <w:t xml:space="preserve">responsible </w:t>
      </w:r>
      <w:r w:rsidR="006A765E">
        <w:rPr>
          <w:rFonts w:ascii="Arial" w:eastAsia="SimSun" w:hAnsi="Arial" w:cs="Arial"/>
          <w:szCs w:val="28"/>
          <w:lang w:val="en-US" w:eastAsia="en-US"/>
        </w:rPr>
        <w:t>for</w:t>
      </w:r>
      <w:r w:rsidR="009A1073">
        <w:rPr>
          <w:rFonts w:ascii="Arial" w:eastAsia="SimSun" w:hAnsi="Arial" w:cs="Arial"/>
          <w:szCs w:val="28"/>
          <w:lang w:val="en-US" w:eastAsia="en-US"/>
        </w:rPr>
        <w:t xml:space="preserve"> configur</w:t>
      </w:r>
      <w:r w:rsidR="006A765E">
        <w:rPr>
          <w:rFonts w:ascii="Arial" w:eastAsia="SimSun" w:hAnsi="Arial" w:cs="Arial"/>
          <w:szCs w:val="28"/>
          <w:lang w:val="en-US" w:eastAsia="en-US"/>
        </w:rPr>
        <w:t>ing</w:t>
      </w:r>
      <w:r w:rsidR="009A1073">
        <w:rPr>
          <w:rFonts w:ascii="Arial" w:eastAsia="SimSun" w:hAnsi="Arial" w:cs="Arial"/>
          <w:szCs w:val="28"/>
          <w:lang w:val="en-US" w:eastAsia="en-US"/>
        </w:rPr>
        <w:t xml:space="preserve"> the remote UE with </w:t>
      </w:r>
      <w:r w:rsidR="00977EFC">
        <w:rPr>
          <w:rFonts w:ascii="Arial" w:eastAsia="SimSun" w:hAnsi="Arial" w:cs="Arial"/>
          <w:szCs w:val="28"/>
          <w:lang w:val="en-US" w:eastAsia="en-US"/>
        </w:rPr>
        <w:t xml:space="preserve">Uu/PC5 </w:t>
      </w:r>
      <w:r w:rsidR="00A30C53">
        <w:rPr>
          <w:rFonts w:ascii="Arial" w:eastAsia="SimSun" w:hAnsi="Arial" w:cs="Arial"/>
          <w:szCs w:val="28"/>
          <w:lang w:val="en-US" w:eastAsia="en-US"/>
        </w:rPr>
        <w:t xml:space="preserve">measurement configurations and </w:t>
      </w:r>
      <w:r w:rsidR="00CF67D3">
        <w:rPr>
          <w:rFonts w:ascii="Arial" w:eastAsia="SimSun" w:hAnsi="Arial" w:cs="Arial"/>
          <w:szCs w:val="28"/>
          <w:lang w:val="en-US" w:eastAsia="en-US"/>
        </w:rPr>
        <w:t>for receiving the corresponding measurement reports</w:t>
      </w:r>
      <w:r w:rsidR="00514E4D">
        <w:rPr>
          <w:rFonts w:ascii="Arial" w:eastAsia="SimSun" w:hAnsi="Arial" w:cs="Arial"/>
          <w:szCs w:val="28"/>
          <w:lang w:val="en-US" w:eastAsia="en-US"/>
        </w:rPr>
        <w:t>,</w:t>
      </w:r>
      <w:r w:rsidR="00030435">
        <w:rPr>
          <w:rFonts w:ascii="Arial" w:eastAsia="SimSun" w:hAnsi="Arial" w:cs="Arial"/>
          <w:szCs w:val="28"/>
          <w:lang w:val="en-US" w:eastAsia="en-US"/>
        </w:rPr>
        <w:t xml:space="preserve"> </w:t>
      </w:r>
      <w:r w:rsidR="003833B9">
        <w:rPr>
          <w:rFonts w:ascii="Arial" w:eastAsia="SimSun" w:hAnsi="Arial" w:cs="Arial"/>
          <w:szCs w:val="28"/>
          <w:lang w:val="en-US" w:eastAsia="en-US"/>
        </w:rPr>
        <w:t>t</w:t>
      </w:r>
      <w:r w:rsidR="00030435">
        <w:rPr>
          <w:rFonts w:ascii="Arial" w:eastAsia="SimSun" w:hAnsi="Arial" w:cs="Arial"/>
          <w:szCs w:val="28"/>
          <w:lang w:val="en-US" w:eastAsia="en-US"/>
        </w:rPr>
        <w:t xml:space="preserve">he source gNB already has all the </w:t>
      </w:r>
      <w:r w:rsidR="00544067">
        <w:rPr>
          <w:rFonts w:ascii="Arial" w:eastAsia="SimSun" w:hAnsi="Arial" w:cs="Arial"/>
          <w:szCs w:val="28"/>
          <w:lang w:val="en-US" w:eastAsia="en-US"/>
        </w:rPr>
        <w:t xml:space="preserve">Uu measurements to the target cells </w:t>
      </w:r>
      <w:r w:rsidR="00BD7D28">
        <w:rPr>
          <w:rFonts w:ascii="Arial" w:eastAsia="SimSun" w:hAnsi="Arial" w:cs="Arial"/>
          <w:szCs w:val="28"/>
          <w:lang w:val="en-US" w:eastAsia="en-US"/>
        </w:rPr>
        <w:t xml:space="preserve">and PC5 measurements to all the candidate </w:t>
      </w:r>
      <w:r w:rsidR="00CD6FE5">
        <w:rPr>
          <w:rFonts w:ascii="Arial" w:eastAsia="SimSun" w:hAnsi="Arial" w:cs="Arial"/>
          <w:szCs w:val="28"/>
          <w:lang w:val="en-US" w:eastAsia="en-US"/>
        </w:rPr>
        <w:t xml:space="preserve">relay UEs </w:t>
      </w:r>
      <w:r w:rsidR="00030435">
        <w:rPr>
          <w:rFonts w:ascii="Arial" w:eastAsia="SimSun" w:hAnsi="Arial" w:cs="Arial"/>
          <w:szCs w:val="28"/>
          <w:lang w:val="en-US" w:eastAsia="en-US"/>
        </w:rPr>
        <w:t>to make this decision</w:t>
      </w:r>
      <w:r w:rsidR="003833B9">
        <w:rPr>
          <w:rFonts w:ascii="Arial" w:eastAsia="SimSun" w:hAnsi="Arial" w:cs="Arial"/>
          <w:szCs w:val="28"/>
          <w:lang w:val="en-US" w:eastAsia="en-US"/>
        </w:rPr>
        <w:t xml:space="preserve">. </w:t>
      </w:r>
    </w:p>
    <w:p w14:paraId="393C237A" w14:textId="0014E9CE" w:rsidR="00D15172" w:rsidRDefault="00D15172" w:rsidP="00D15172">
      <w:pPr>
        <w:pStyle w:val="ListParagraph"/>
        <w:numPr>
          <w:ilvl w:val="0"/>
          <w:numId w:val="36"/>
        </w:numPr>
        <w:spacing w:before="100" w:beforeAutospacing="1"/>
        <w:ind w:left="1701" w:hanging="1701"/>
        <w:jc w:val="both"/>
        <w:rPr>
          <w:rFonts w:ascii="Arial" w:eastAsia="SimSun" w:hAnsi="Arial" w:cs="Arial"/>
          <w:b/>
          <w:bCs/>
          <w:sz w:val="20"/>
          <w:szCs w:val="24"/>
          <w:lang w:val="en-US"/>
        </w:rPr>
      </w:pPr>
      <w:r w:rsidRPr="00857B1B">
        <w:rPr>
          <w:rFonts w:ascii="Arial" w:eastAsia="SimSun" w:hAnsi="Arial" w:cs="Arial"/>
          <w:b/>
          <w:bCs/>
          <w:sz w:val="20"/>
          <w:szCs w:val="24"/>
          <w:lang w:val="en-US"/>
        </w:rPr>
        <w:t xml:space="preserve">The source gNB already has all the Uu measurements to the target cells and PC5 measurements to all the candidate relay UEs to decide on the path type. </w:t>
      </w:r>
    </w:p>
    <w:p w14:paraId="0A65DF19" w14:textId="0B6CB9B5" w:rsidR="001D4608" w:rsidRDefault="001D4608" w:rsidP="001D4608">
      <w:pPr>
        <w:spacing w:before="100" w:beforeAutospacing="1"/>
        <w:jc w:val="both"/>
        <w:rPr>
          <w:rFonts w:ascii="Arial" w:eastAsia="SimSun" w:hAnsi="Arial" w:cs="Arial"/>
          <w:szCs w:val="28"/>
          <w:lang w:val="en-US" w:eastAsia="en-US"/>
        </w:rPr>
      </w:pPr>
      <w:r>
        <w:rPr>
          <w:rFonts w:ascii="Arial" w:eastAsia="SimSun" w:hAnsi="Arial" w:cs="Arial"/>
          <w:szCs w:val="28"/>
          <w:lang w:val="en-US" w:eastAsia="en-US"/>
        </w:rPr>
        <w:lastRenderedPageBreak/>
        <w:t>For the target gNB to make such a decision will require using the same information as already available at the source gNB with the addition of unnecessary signaling over the Xn interface to pass this information along to the target gNB.</w:t>
      </w:r>
    </w:p>
    <w:p w14:paraId="2461A1A9" w14:textId="00FDF97F" w:rsidR="00B710A9" w:rsidRPr="00B044ED" w:rsidRDefault="00B710A9" w:rsidP="00B710A9">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d2i, i2d and i2i scenarios, the source gNB select</w:t>
      </w:r>
      <w:r w:rsidR="001330B6">
        <w:rPr>
          <w:rFonts w:ascii="Arial" w:eastAsia="SimSun" w:hAnsi="Arial" w:cs="Arial"/>
          <w:b/>
          <w:bCs/>
          <w:sz w:val="20"/>
          <w:lang w:val="en-US"/>
        </w:rPr>
        <w:t>s</w:t>
      </w:r>
      <w:r>
        <w:rPr>
          <w:rFonts w:ascii="Arial" w:eastAsia="SimSun" w:hAnsi="Arial" w:cs="Arial"/>
          <w:b/>
          <w:bCs/>
          <w:sz w:val="20"/>
          <w:lang w:val="en-US"/>
        </w:rPr>
        <w:t xml:space="preserve"> the target path type i.e., direct</w:t>
      </w:r>
      <w:r w:rsidR="00654AF9">
        <w:rPr>
          <w:rFonts w:ascii="Arial" w:eastAsia="SimSun" w:hAnsi="Arial" w:cs="Arial"/>
          <w:b/>
          <w:bCs/>
          <w:sz w:val="20"/>
          <w:lang w:val="en-US"/>
        </w:rPr>
        <w:t>,</w:t>
      </w:r>
      <w:r>
        <w:rPr>
          <w:rFonts w:ascii="Arial" w:eastAsia="SimSun" w:hAnsi="Arial" w:cs="Arial"/>
          <w:b/>
          <w:bCs/>
          <w:sz w:val="20"/>
          <w:lang w:val="en-US"/>
        </w:rPr>
        <w:t xml:space="preserve"> or indirect path.</w:t>
      </w:r>
    </w:p>
    <w:p w14:paraId="19B1182E" w14:textId="2386CF96" w:rsidR="00B66E94" w:rsidRDefault="00AC0202" w:rsidP="00B66E94">
      <w:pPr>
        <w:pStyle w:val="Heading2"/>
      </w:pPr>
      <w:r>
        <w:t xml:space="preserve">2.2 </w:t>
      </w:r>
      <w:r w:rsidR="00B66E94">
        <w:t xml:space="preserve">Source vs Target gNB decision on </w:t>
      </w:r>
      <w:r w:rsidR="006E143F">
        <w:t>T</w:t>
      </w:r>
      <w:r w:rsidR="00CC7A4E">
        <w:t xml:space="preserve">arget </w:t>
      </w:r>
      <w:r w:rsidR="006B1B6A">
        <w:t xml:space="preserve">U2N </w:t>
      </w:r>
      <w:r w:rsidR="00CC7A4E">
        <w:t>relay UE</w:t>
      </w:r>
    </w:p>
    <w:p w14:paraId="6249B49B" w14:textId="351E6874" w:rsidR="007F5A16" w:rsidRDefault="00603C0A" w:rsidP="00603C0A">
      <w:pPr>
        <w:jc w:val="both"/>
        <w:rPr>
          <w:rFonts w:ascii="Arial" w:hAnsi="Arial" w:cs="Arial"/>
        </w:rPr>
      </w:pPr>
      <w:r>
        <w:rPr>
          <w:rFonts w:ascii="Arial" w:hAnsi="Arial" w:cs="Arial"/>
        </w:rPr>
        <w:t xml:space="preserve">There was consensus in RAN2 during the previous meeting to wait for RAN3’s progress on this topic. </w:t>
      </w:r>
      <w:r w:rsidR="008D168B">
        <w:rPr>
          <w:rFonts w:ascii="Arial" w:hAnsi="Arial" w:cs="Arial"/>
        </w:rPr>
        <w:t xml:space="preserve">This topic is still under discussion in RAN3 hence, RAN2 can wait for further progress in this meeting. </w:t>
      </w:r>
      <w:r w:rsidR="005D02DB">
        <w:rPr>
          <w:rFonts w:ascii="Arial" w:hAnsi="Arial" w:cs="Arial"/>
        </w:rPr>
        <w:t xml:space="preserve">The decision on the target U2N relay UE is applicable to the d2i and i2i scenarios. </w:t>
      </w:r>
    </w:p>
    <w:p w14:paraId="2E530B7E" w14:textId="6B506EED" w:rsidR="00A22F9E" w:rsidRDefault="00091880" w:rsidP="00A22F9E">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Like</w:t>
      </w:r>
      <w:r w:rsidR="00A22F9E">
        <w:rPr>
          <w:rFonts w:ascii="Arial" w:eastAsia="SimSun" w:hAnsi="Arial" w:cs="Arial"/>
          <w:b/>
          <w:bCs/>
          <w:sz w:val="20"/>
          <w:szCs w:val="24"/>
          <w:lang w:val="en-US"/>
        </w:rPr>
        <w:t xml:space="preserve"> the </w:t>
      </w:r>
      <w:r w:rsidR="00B94D4E">
        <w:rPr>
          <w:rFonts w:ascii="Arial" w:eastAsia="SimSun" w:hAnsi="Arial" w:cs="Arial"/>
          <w:b/>
          <w:bCs/>
          <w:sz w:val="20"/>
          <w:szCs w:val="24"/>
          <w:lang w:val="en-US"/>
        </w:rPr>
        <w:t xml:space="preserve">selection of </w:t>
      </w:r>
      <w:r w:rsidR="00A22F9E">
        <w:rPr>
          <w:rFonts w:ascii="Arial" w:eastAsia="SimSun" w:hAnsi="Arial" w:cs="Arial"/>
          <w:b/>
          <w:bCs/>
          <w:sz w:val="20"/>
          <w:szCs w:val="24"/>
          <w:lang w:val="en-US"/>
        </w:rPr>
        <w:t xml:space="preserve">path type, RAN2 can also wait for RAN3’s conclusion on the node (source gNB or target gNB) which decides on the target U2N relay UE. </w:t>
      </w:r>
    </w:p>
    <w:p w14:paraId="2FE6D7BD" w14:textId="40F51AAA" w:rsidR="00DB6E7E" w:rsidRDefault="00FD3E22" w:rsidP="00DB6E7E">
      <w:pPr>
        <w:jc w:val="both"/>
        <w:rPr>
          <w:rFonts w:ascii="Arial" w:hAnsi="Arial" w:cs="Arial"/>
        </w:rPr>
      </w:pPr>
      <w:r>
        <w:rPr>
          <w:rFonts w:ascii="Arial" w:hAnsi="Arial" w:cs="Arial"/>
        </w:rPr>
        <w:t xml:space="preserve">However, if RAN2’s input is required on this topic, </w:t>
      </w:r>
      <w:r w:rsidR="00DB6E7E">
        <w:rPr>
          <w:rFonts w:ascii="Arial" w:hAnsi="Arial" w:cs="Arial"/>
        </w:rPr>
        <w:t>we believe both the source gNB and target gNB should be involved in the decision of the target relay UE in the case of an inter-gNB path switch to an indirect path.</w:t>
      </w:r>
    </w:p>
    <w:p w14:paraId="0123C972" w14:textId="2E3B3180" w:rsidR="00FD3E22" w:rsidRDefault="00FD3E22" w:rsidP="00FD3E22">
      <w:pPr>
        <w:jc w:val="center"/>
        <w:rPr>
          <w:rFonts w:ascii="Arial" w:hAnsi="Arial" w:cs="Arial"/>
        </w:rPr>
      </w:pPr>
      <w:r>
        <w:rPr>
          <w:rFonts w:ascii="Arial" w:hAnsi="Arial" w:cs="Arial"/>
          <w:noProof/>
        </w:rPr>
        <w:drawing>
          <wp:inline distT="0" distB="0" distL="0" distR="0" wp14:anchorId="2BF686E4" wp14:editId="2BA199CB">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54F3C426" w14:textId="30E99EC2" w:rsidR="00FD3E22" w:rsidRDefault="00FD3E22" w:rsidP="00FD3E22">
      <w:pPr>
        <w:jc w:val="both"/>
        <w:rPr>
          <w:rFonts w:ascii="Arial" w:hAnsi="Arial" w:cs="Arial"/>
        </w:rPr>
      </w:pPr>
      <w:r>
        <w:rPr>
          <w:rFonts w:ascii="Arial" w:hAnsi="Arial" w:cs="Arial"/>
        </w:rPr>
        <w:t xml:space="preserve">The source gNB preselects a list of candidate relay UEs (as reported in the measurement report by the U2N relay UE) under target gNB’s coverage and sends this list to the target gNB over the Xn interface. Based on this list, the target gNB should be the one to make the final decision on a suitable target U2N relay UE. </w:t>
      </w:r>
    </w:p>
    <w:p w14:paraId="26B8C651" w14:textId="77777777" w:rsidR="00FD3E22" w:rsidRDefault="00FD3E22" w:rsidP="00FD3E22">
      <w:pPr>
        <w:jc w:val="both"/>
        <w:rPr>
          <w:rFonts w:ascii="Arial" w:hAnsi="Arial" w:cs="Arial"/>
        </w:rPr>
      </w:pPr>
      <w:r>
        <w:rPr>
          <w:rFonts w:ascii="Arial" w:hAnsi="Arial" w:cs="Arial"/>
        </w:rPr>
        <w:t xml:space="preserve">Essentially, we believe the target gNB can make a more informed final decision on the target U2N relay UE as it has more knowledge about the candidate U2N relay UEs in terms of for e.g., Uu signal strength, context information and capability. We understand that some of this information is only available in the CONN/INACTIVE state but the very fact that the target gNB is aware of this missing information also helps it to make a better decision as opposed to the source gNB which would essentially make a blind decision. </w:t>
      </w:r>
    </w:p>
    <w:p w14:paraId="199CCE92" w14:textId="77777777" w:rsidR="00FD3E22" w:rsidRDefault="00FD3E22" w:rsidP="00FD3E2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target gNB can make a more informed final decision on the target U2N relay UE as compared to the source gNB which would need make the decision blindly. </w:t>
      </w:r>
    </w:p>
    <w:p w14:paraId="2FAD72E8" w14:textId="77777777" w:rsidR="00FD3E22" w:rsidRDefault="00FD3E22" w:rsidP="00FD3E22">
      <w:pPr>
        <w:jc w:val="both"/>
        <w:rPr>
          <w:rFonts w:ascii="Arial" w:hAnsi="Arial" w:cs="Arial"/>
        </w:rPr>
      </w:pPr>
      <w:r>
        <w:rPr>
          <w:rFonts w:ascii="Arial" w:hAnsi="Arial" w:cs="Arial"/>
        </w:rPr>
        <w:t xml:space="preserve">The most important aspect in a mobility scenario is to keep the probability of path switch failure to a minimum and this is related to choosing the most appropriate target. As a result, by having the target gNB make a well- informed decision on the target U2N relay UE, we can expect a low probability of path switch failure. In addition, we would also like to avoid the situation where the source gNB needs to obtain certain information about the candidate U2N relay UEs (for e.g., Uu signal strength, context information) over the Xn interface. </w:t>
      </w:r>
    </w:p>
    <w:p w14:paraId="35695E93" w14:textId="3A3A3289" w:rsidR="006473F2" w:rsidRDefault="00FD3E22" w:rsidP="006473F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For mobility, the probability of path switch failure should be kept to a minimum and the target gNB making a well-informed decision on the target U2N relay UE helps to do so and avoiding unnecessary exchange of information about the candidate U2N relay UEs over Xn.</w:t>
      </w:r>
    </w:p>
    <w:p w14:paraId="360EC7C4" w14:textId="26276EDF" w:rsidR="006473F2" w:rsidRPr="005A7D05" w:rsidRDefault="007275CD" w:rsidP="006473F2">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d2i and i2i scenarios, t</w:t>
      </w:r>
      <w:r w:rsidR="006473F2">
        <w:rPr>
          <w:rFonts w:ascii="Arial" w:eastAsia="SimSun" w:hAnsi="Arial" w:cs="Arial"/>
          <w:b/>
          <w:bCs/>
          <w:sz w:val="20"/>
          <w:lang w:val="en-US"/>
        </w:rPr>
        <w:t xml:space="preserve">he target gNB makes the final decision on the target U2N relay UE. </w:t>
      </w:r>
    </w:p>
    <w:p w14:paraId="327B0F82" w14:textId="77777777" w:rsidR="006473F2" w:rsidRPr="006473F2" w:rsidRDefault="006473F2" w:rsidP="006473F2">
      <w:pPr>
        <w:spacing w:before="100" w:beforeAutospacing="1"/>
        <w:jc w:val="both"/>
        <w:rPr>
          <w:rFonts w:ascii="Arial" w:eastAsia="SimSun" w:hAnsi="Arial" w:cs="Arial"/>
          <w:b/>
          <w:bCs/>
          <w:szCs w:val="24"/>
          <w:lang w:val="en-US"/>
        </w:rPr>
      </w:pPr>
    </w:p>
    <w:p w14:paraId="4625F8BE" w14:textId="0DE4D600" w:rsidR="007F5A16" w:rsidRDefault="007F5A16" w:rsidP="007F5A16">
      <w:pPr>
        <w:pStyle w:val="Heading3"/>
      </w:pPr>
      <w:r>
        <w:lastRenderedPageBreak/>
        <w:t>2.2.1 Necessary Information for Target U2N Relay UE Selection</w:t>
      </w:r>
    </w:p>
    <w:p w14:paraId="1EF2876F" w14:textId="57E5293B" w:rsidR="00050A2E" w:rsidRPr="00050A2E" w:rsidRDefault="00ED2190" w:rsidP="00B06E42">
      <w:pPr>
        <w:jc w:val="both"/>
        <w:rPr>
          <w:rFonts w:ascii="Arial" w:hAnsi="Arial" w:cs="Arial"/>
        </w:rPr>
      </w:pPr>
      <w:r>
        <w:rPr>
          <w:rFonts w:ascii="Arial" w:hAnsi="Arial" w:cs="Arial"/>
        </w:rPr>
        <w:t xml:space="preserve">RAN3 made the following agreement in terms of </w:t>
      </w:r>
      <w:r w:rsidR="00AF393D">
        <w:rPr>
          <w:rFonts w:ascii="Arial" w:hAnsi="Arial" w:cs="Arial"/>
        </w:rPr>
        <w:t>the corresponding information to be included in the handover request message.</w:t>
      </w:r>
      <w:r w:rsidR="00B06E42">
        <w:rPr>
          <w:rFonts w:ascii="Arial" w:hAnsi="Arial" w:cs="Arial"/>
        </w:rPr>
        <w:t xml:space="preserve"> The FFS depends on the outcome of the discussion </w:t>
      </w:r>
      <w:r w:rsidR="00CB2B79">
        <w:rPr>
          <w:rFonts w:ascii="Arial" w:hAnsi="Arial" w:cs="Arial"/>
        </w:rPr>
        <w:t xml:space="preserve">on which node i.e., source gNB or target gNB decides on </w:t>
      </w:r>
      <w:r w:rsidR="0053275F">
        <w:rPr>
          <w:rFonts w:ascii="Arial" w:hAnsi="Arial" w:cs="Arial"/>
        </w:rPr>
        <w:t xml:space="preserve">target U2N relay UE. </w:t>
      </w:r>
    </w:p>
    <w:p w14:paraId="714AF7FD" w14:textId="77777777" w:rsidR="0043540C" w:rsidRDefault="0043540C" w:rsidP="00B06E42">
      <w:pPr>
        <w:pBdr>
          <w:top w:val="single" w:sz="4" w:space="1" w:color="auto"/>
          <w:left w:val="single" w:sz="4" w:space="0" w:color="auto"/>
          <w:bottom w:val="single" w:sz="4" w:space="1" w:color="auto"/>
          <w:right w:val="single" w:sz="4" w:space="0" w:color="auto"/>
        </w:pBdr>
        <w:jc w:val="center"/>
        <w:rPr>
          <w:rFonts w:ascii="Calibri" w:hAnsi="Calibri" w:cs="Calibri"/>
          <w:b/>
          <w:color w:val="00B050"/>
          <w:sz w:val="18"/>
          <w:szCs w:val="18"/>
        </w:rPr>
      </w:pPr>
      <w:r>
        <w:rPr>
          <w:rFonts w:ascii="Calibri" w:hAnsi="Calibri" w:cs="Calibri"/>
          <w:b/>
          <w:color w:val="008000"/>
          <w:sz w:val="18"/>
          <w:szCs w:val="18"/>
        </w:rPr>
        <w:t>For direct/indirect to indirect path switching, enhance Xn: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p>
    <w:p w14:paraId="3E7C884A" w14:textId="7AC1C746" w:rsidR="006711FD" w:rsidRDefault="00E629F4" w:rsidP="00B06E42">
      <w:pPr>
        <w:jc w:val="both"/>
        <w:rPr>
          <w:rFonts w:ascii="Arial" w:hAnsi="Arial" w:cs="Arial"/>
        </w:rPr>
      </w:pPr>
      <w:r>
        <w:rPr>
          <w:rFonts w:ascii="Arial" w:hAnsi="Arial" w:cs="Arial"/>
        </w:rPr>
        <w:t xml:space="preserve">In addition to the remote UE L2 ID and U2N relay UE L2 ID, some companies </w:t>
      </w:r>
      <w:r w:rsidR="007B5DFD">
        <w:rPr>
          <w:rFonts w:ascii="Arial" w:hAnsi="Arial" w:cs="Arial"/>
        </w:rPr>
        <w:t xml:space="preserve">also </w:t>
      </w:r>
      <w:r>
        <w:rPr>
          <w:rFonts w:ascii="Arial" w:hAnsi="Arial" w:cs="Arial"/>
        </w:rPr>
        <w:t>proposed to provide</w:t>
      </w:r>
      <w:r w:rsidR="007B5DFD">
        <w:rPr>
          <w:rFonts w:ascii="Arial" w:hAnsi="Arial" w:cs="Arial"/>
        </w:rPr>
        <w:t xml:space="preserve"> the PC5 measurements between the remote UE and candidate U2N relay UEs</w:t>
      </w:r>
      <w:r w:rsidR="00134B1A">
        <w:rPr>
          <w:rFonts w:ascii="Arial" w:hAnsi="Arial" w:cs="Arial"/>
        </w:rPr>
        <w:t xml:space="preserve">. </w:t>
      </w:r>
      <w:r w:rsidR="0073524E">
        <w:rPr>
          <w:rFonts w:ascii="Arial" w:hAnsi="Arial" w:cs="Arial"/>
        </w:rPr>
        <w:t xml:space="preserve">Whether PC5 measurements can be sent over Xn is </w:t>
      </w:r>
      <w:r w:rsidR="00E41B80">
        <w:rPr>
          <w:rFonts w:ascii="Arial" w:hAnsi="Arial" w:cs="Arial"/>
        </w:rPr>
        <w:t xml:space="preserve">still </w:t>
      </w:r>
      <w:r w:rsidR="0073524E">
        <w:rPr>
          <w:rFonts w:ascii="Arial" w:hAnsi="Arial" w:cs="Arial"/>
        </w:rPr>
        <w:t xml:space="preserve">pending on RAN3. </w:t>
      </w:r>
    </w:p>
    <w:p w14:paraId="3C57154F" w14:textId="3EC9862D" w:rsidR="00AF7C94" w:rsidRPr="0038557B" w:rsidRDefault="00E41B80" w:rsidP="00B06E42">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Sending PC5 measurements between the remote UE and candidate target U2N relay UE(s) over the Xn interface is still pending on RAN3.  </w:t>
      </w:r>
      <w:r w:rsidR="003E2ACC">
        <w:rPr>
          <w:rFonts w:ascii="Arial" w:eastAsia="SimSun" w:hAnsi="Arial" w:cs="Arial"/>
          <w:b/>
          <w:bCs/>
          <w:sz w:val="20"/>
          <w:szCs w:val="24"/>
          <w:lang w:val="en-US"/>
        </w:rPr>
        <w:t xml:space="preserve"> </w:t>
      </w:r>
      <w:r w:rsidR="007B5DFD" w:rsidRPr="002E43A3">
        <w:rPr>
          <w:rFonts w:ascii="Arial" w:hAnsi="Arial" w:cs="Arial"/>
        </w:rPr>
        <w:t xml:space="preserve"> </w:t>
      </w:r>
      <w:r w:rsidR="00E629F4" w:rsidRPr="002E43A3">
        <w:rPr>
          <w:rFonts w:ascii="Arial" w:hAnsi="Arial" w:cs="Arial"/>
        </w:rPr>
        <w:t xml:space="preserve"> </w:t>
      </w:r>
    </w:p>
    <w:p w14:paraId="34F60A7F" w14:textId="1AA39CD8" w:rsidR="0038557B" w:rsidRDefault="0020529D" w:rsidP="00BE22B2">
      <w:pPr>
        <w:spacing w:before="100" w:beforeAutospacing="1" w:after="120"/>
        <w:jc w:val="both"/>
        <w:rPr>
          <w:rFonts w:ascii="Arial" w:eastAsia="SimSun" w:hAnsi="Arial" w:cs="Arial"/>
          <w:szCs w:val="24"/>
          <w:lang w:val="en-US"/>
        </w:rPr>
      </w:pPr>
      <w:r>
        <w:rPr>
          <w:rFonts w:ascii="Arial" w:eastAsia="SimSun" w:hAnsi="Arial" w:cs="Arial"/>
          <w:szCs w:val="24"/>
          <w:lang w:val="en-US"/>
        </w:rPr>
        <w:t>As f</w:t>
      </w:r>
      <w:r w:rsidR="00EA5F33" w:rsidRPr="00EA5F33">
        <w:rPr>
          <w:rFonts w:ascii="Arial" w:eastAsia="SimSun" w:hAnsi="Arial" w:cs="Arial"/>
          <w:szCs w:val="24"/>
          <w:lang w:val="en-US"/>
        </w:rPr>
        <w:t xml:space="preserve">or the </w:t>
      </w:r>
      <w:r w:rsidR="00EA5F33">
        <w:rPr>
          <w:rFonts w:ascii="Arial" w:eastAsia="SimSun" w:hAnsi="Arial" w:cs="Arial"/>
          <w:szCs w:val="24"/>
          <w:lang w:val="en-US"/>
        </w:rPr>
        <w:t xml:space="preserve">RRC state of the candidate U2N relay UE, it was already agreed that </w:t>
      </w:r>
      <w:r>
        <w:rPr>
          <w:rFonts w:ascii="Arial" w:eastAsia="SimSun" w:hAnsi="Arial" w:cs="Arial"/>
          <w:szCs w:val="24"/>
          <w:lang w:val="en-US"/>
        </w:rPr>
        <w:t xml:space="preserve">there is no restriction with respect to the RRC state and that </w:t>
      </w:r>
      <w:r w:rsidR="00EA5F33">
        <w:rPr>
          <w:rFonts w:ascii="Arial" w:eastAsia="SimSun" w:hAnsi="Arial" w:cs="Arial"/>
          <w:szCs w:val="24"/>
          <w:lang w:val="en-US"/>
        </w:rPr>
        <w:t xml:space="preserve">the network can select a target U2N relay UE in </w:t>
      </w:r>
      <w:r>
        <w:rPr>
          <w:rFonts w:ascii="Arial" w:eastAsia="SimSun" w:hAnsi="Arial" w:cs="Arial"/>
          <w:szCs w:val="24"/>
          <w:lang w:val="en-US"/>
        </w:rPr>
        <w:t>RRC_IDLE/INACTIVE/CONN</w:t>
      </w:r>
      <w:r w:rsidR="00EA5F33">
        <w:rPr>
          <w:rFonts w:ascii="Arial" w:eastAsia="SimSun" w:hAnsi="Arial" w:cs="Arial"/>
          <w:szCs w:val="24"/>
          <w:lang w:val="en-US"/>
        </w:rPr>
        <w:t>.</w:t>
      </w:r>
      <w:r w:rsidR="00AC574E">
        <w:rPr>
          <w:rFonts w:ascii="Arial" w:eastAsia="SimSun" w:hAnsi="Arial" w:cs="Arial"/>
          <w:szCs w:val="24"/>
          <w:lang w:val="en-US"/>
        </w:rPr>
        <w:t xml:space="preserve"> </w:t>
      </w:r>
      <w:r w:rsidR="00A2527A">
        <w:rPr>
          <w:rFonts w:ascii="Arial" w:eastAsia="SimSun" w:hAnsi="Arial" w:cs="Arial"/>
          <w:szCs w:val="24"/>
          <w:lang w:val="en-US"/>
        </w:rPr>
        <w:t xml:space="preserve">Further, there is no need for special handling for this case. </w:t>
      </w:r>
      <w:r w:rsidR="00AC574E">
        <w:rPr>
          <w:rFonts w:ascii="Arial" w:eastAsia="SimSun" w:hAnsi="Arial" w:cs="Arial"/>
          <w:szCs w:val="24"/>
          <w:lang w:val="en-US"/>
        </w:rPr>
        <w:t>Further</w:t>
      </w:r>
      <w:r w:rsidR="00A2527A">
        <w:rPr>
          <w:rFonts w:ascii="Arial" w:eastAsia="SimSun" w:hAnsi="Arial" w:cs="Arial"/>
          <w:szCs w:val="24"/>
          <w:lang w:val="en-US"/>
        </w:rPr>
        <w:t>more</w:t>
      </w:r>
      <w:r w:rsidR="00AC574E">
        <w:rPr>
          <w:rFonts w:ascii="Arial" w:eastAsia="SimSun" w:hAnsi="Arial" w:cs="Arial"/>
          <w:szCs w:val="24"/>
          <w:lang w:val="en-US"/>
        </w:rPr>
        <w:t>, if the target gNB is responsible for the selection of the target U2N relay UE, the target gNB is already aware of the state at least if in the CONN state.</w:t>
      </w:r>
      <w:r w:rsidR="00137AD9">
        <w:rPr>
          <w:rFonts w:ascii="Arial" w:eastAsia="SimSun" w:hAnsi="Arial" w:cs="Arial"/>
          <w:szCs w:val="24"/>
          <w:lang w:val="en-US"/>
        </w:rPr>
        <w:t xml:space="preserve"> As a result, no enhancements are necessary to support the selection of a relay UE in RRC_IDLE/INACTIVE state. </w:t>
      </w:r>
      <w:r w:rsidR="00AC574E">
        <w:rPr>
          <w:rFonts w:ascii="Arial" w:eastAsia="SimSun" w:hAnsi="Arial" w:cs="Arial"/>
          <w:szCs w:val="24"/>
          <w:lang w:val="en-US"/>
        </w:rPr>
        <w:t xml:space="preserve"> </w:t>
      </w:r>
      <w:r w:rsidR="00EA5F33">
        <w:rPr>
          <w:rFonts w:ascii="Arial" w:eastAsia="SimSun" w:hAnsi="Arial" w:cs="Arial"/>
          <w:szCs w:val="24"/>
          <w:lang w:val="en-US"/>
        </w:rPr>
        <w:t xml:space="preserve"> </w:t>
      </w:r>
    </w:p>
    <w:p w14:paraId="0444877E" w14:textId="4E948A6A" w:rsidR="004E28FB" w:rsidRPr="00B710A9" w:rsidRDefault="004E28FB" w:rsidP="00BE22B2">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RAN2 to not pursue any enhancements related to the selection of the target U2N relay UE in RRC_IDLE/INACTIVE state. </w:t>
      </w:r>
    </w:p>
    <w:p w14:paraId="40B2B9A2" w14:textId="38664AA5" w:rsidR="00595312" w:rsidRDefault="00595312" w:rsidP="00FD13AB">
      <w:pPr>
        <w:pStyle w:val="Heading2"/>
      </w:pPr>
      <w:r>
        <w:t xml:space="preserve">2.3 </w:t>
      </w:r>
      <w:r w:rsidR="00E81015">
        <w:t>Triggering</w:t>
      </w:r>
      <w:r w:rsidR="001C4C9B">
        <w:t xml:space="preserve"> the</w:t>
      </w:r>
      <w:r w:rsidR="00E81015">
        <w:t xml:space="preserve"> U2N </w:t>
      </w:r>
      <w:r w:rsidR="001C4C9B">
        <w:t>R</w:t>
      </w:r>
      <w:r w:rsidR="00E81015">
        <w:t>elay UE to CONN state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The Rel-17 remote UE oriented solution to trigger the target U2N relay UE to the CONNECTED state should also be applicable to the Rel-18 inter/intra-gNB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 xml:space="preserve">especially for inter-gNB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gNB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AC0810">
      <w:pPr>
        <w:pStyle w:val="ListParagraph"/>
        <w:numPr>
          <w:ilvl w:val="0"/>
          <w:numId w:val="48"/>
        </w:numPr>
        <w:spacing w:after="0"/>
        <w:ind w:left="1701" w:hanging="1701"/>
        <w:jc w:val="both"/>
        <w:rPr>
          <w:rFonts w:ascii="Arial" w:hAnsi="Arial"/>
          <w:b/>
          <w:sz w:val="20"/>
          <w:szCs w:val="20"/>
        </w:rPr>
      </w:pPr>
      <w:r>
        <w:rPr>
          <w:rFonts w:ascii="Arial" w:hAnsi="Arial"/>
          <w:b/>
          <w:sz w:val="20"/>
          <w:szCs w:val="20"/>
          <w:lang w:val="en-US"/>
        </w:rPr>
        <w:t>For inter-gNB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gNB implementation </w:t>
      </w:r>
      <w:r w:rsidR="00F24447" w:rsidRPr="003B6CDD">
        <w:rPr>
          <w:rFonts w:ascii="Arial" w:hAnsi="Arial"/>
          <w:b/>
          <w:sz w:val="20"/>
          <w:szCs w:val="20"/>
          <w:lang w:val="en-US"/>
        </w:rPr>
        <w:t>to page the target U2N relay UE before the path switch command is sent to the remote UE.</w:t>
      </w:r>
    </w:p>
    <w:p w14:paraId="480D8995" w14:textId="36133AED" w:rsidR="00CD10AA" w:rsidRPr="00020ADB" w:rsidRDefault="00F24447" w:rsidP="003930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1E69AA11" w14:textId="23BC3318" w:rsidR="00C5736C" w:rsidRDefault="00C5736C" w:rsidP="00C5736C">
      <w:pPr>
        <w:pStyle w:val="Heading2"/>
      </w:pPr>
      <w:r>
        <w:lastRenderedPageBreak/>
        <w:t xml:space="preserve">2.4 </w:t>
      </w:r>
      <w:r w:rsidR="007F6A92">
        <w:t xml:space="preserve">UL/DL </w:t>
      </w:r>
      <w:r>
        <w:t xml:space="preserve">Lossless Delivery </w:t>
      </w:r>
    </w:p>
    <w:p w14:paraId="1CF2A43F" w14:textId="3D24FABB" w:rsidR="00BD7F04" w:rsidRDefault="007F6A92" w:rsidP="007F6A92">
      <w:pPr>
        <w:pStyle w:val="Proposal"/>
        <w:numPr>
          <w:ilvl w:val="0"/>
          <w:numId w:val="0"/>
        </w:numPr>
        <w:tabs>
          <w:tab w:val="clear" w:pos="1701"/>
        </w:tabs>
        <w:rPr>
          <w:b w:val="0"/>
        </w:rPr>
      </w:pPr>
      <w:r>
        <w:rPr>
          <w:b w:val="0"/>
        </w:rPr>
        <w:t>In the previous meeting, the contributions from some of the companies suggested to study the UL/DL lossless delivery procedures during a path switch for the inter-gNB scenario.</w:t>
      </w:r>
      <w:r w:rsidR="00F30E3C">
        <w:rPr>
          <w:b w:val="0"/>
        </w:rPr>
        <w:t xml:space="preserve"> Th</w:t>
      </w:r>
      <w:r w:rsidR="00DA0C02">
        <w:rPr>
          <w:b w:val="0"/>
        </w:rPr>
        <w:t>e UL/DL lossless delivery discussion</w:t>
      </w:r>
      <w:r w:rsidR="00F30E3C">
        <w:rPr>
          <w:b w:val="0"/>
        </w:rPr>
        <w:t xml:space="preserve"> is applicable to i2d </w:t>
      </w:r>
      <w:r w:rsidR="00AF2EF5">
        <w:rPr>
          <w:b w:val="0"/>
        </w:rPr>
        <w:t xml:space="preserve">or i2i </w:t>
      </w:r>
      <w:r w:rsidR="00F30E3C">
        <w:rPr>
          <w:b w:val="0"/>
        </w:rPr>
        <w:t>scenario</w:t>
      </w:r>
      <w:r w:rsidR="00771701">
        <w:rPr>
          <w:b w:val="0"/>
        </w:rPr>
        <w:t>s</w:t>
      </w:r>
      <w:r w:rsidR="00F30E3C">
        <w:rPr>
          <w:b w:val="0"/>
        </w:rPr>
        <w:t xml:space="preserve">. </w:t>
      </w:r>
    </w:p>
    <w:p w14:paraId="636FE92A" w14:textId="748EF4A6" w:rsidR="005E71BE" w:rsidRDefault="00F30E3C" w:rsidP="007F6A92">
      <w:pPr>
        <w:pStyle w:val="Proposal"/>
        <w:numPr>
          <w:ilvl w:val="0"/>
          <w:numId w:val="0"/>
        </w:numPr>
        <w:tabs>
          <w:tab w:val="clear" w:pos="1701"/>
        </w:tabs>
        <w:rPr>
          <w:b w:val="0"/>
        </w:rPr>
      </w:pPr>
      <w:r>
        <w:rPr>
          <w:b w:val="0"/>
        </w:rPr>
        <w:t>This was extensively discussed in Rel-</w:t>
      </w:r>
      <w:r w:rsidR="00742BF1">
        <w:rPr>
          <w:b w:val="0"/>
        </w:rPr>
        <w:t>17,</w:t>
      </w:r>
      <w:r>
        <w:rPr>
          <w:b w:val="0"/>
        </w:rPr>
        <w:t xml:space="preserve"> and </w:t>
      </w:r>
      <w:r w:rsidR="001E5C30">
        <w:rPr>
          <w:b w:val="0"/>
        </w:rPr>
        <w:t xml:space="preserve">it was concluded that </w:t>
      </w:r>
      <w:r>
        <w:rPr>
          <w:b w:val="0"/>
        </w:rPr>
        <w:t xml:space="preserve">UL/DL lossless data delivery during a path switch can be ensured using the PDCP status report. In addition, it was also </w:t>
      </w:r>
      <w:r w:rsidR="001E5C30">
        <w:rPr>
          <w:b w:val="0"/>
        </w:rPr>
        <w:t>concluded that</w:t>
      </w:r>
      <w:r>
        <w:rPr>
          <w:b w:val="0"/>
        </w:rPr>
        <w:t xml:space="preserve"> no specification impact </w:t>
      </w:r>
      <w:r w:rsidR="001E5C30">
        <w:rPr>
          <w:b w:val="0"/>
        </w:rPr>
        <w:t>is foreseen in UL/DL.</w:t>
      </w:r>
      <w:r w:rsidR="0036099A" w:rsidRPr="0036099A">
        <w:rPr>
          <w:rFonts w:eastAsia="SimSun" w:cs="Arial"/>
          <w:szCs w:val="24"/>
          <w:lang w:val="en-US"/>
        </w:rPr>
        <w:t xml:space="preserve"> </w:t>
      </w:r>
      <w:r w:rsidR="0036099A" w:rsidRPr="0036099A">
        <w:rPr>
          <w:rFonts w:eastAsia="SimSun" w:cs="Arial"/>
          <w:b w:val="0"/>
          <w:bCs w:val="0"/>
          <w:szCs w:val="24"/>
          <w:lang w:val="en-US"/>
        </w:rPr>
        <w:t>In terms of the scenarios to support UL/DL lossless delivery, there is no difference between intra-gNB and inter-gNB cases</w:t>
      </w:r>
      <w:r w:rsidR="0036099A">
        <w:rPr>
          <w:rFonts w:eastAsia="SimSun" w:cs="Arial"/>
          <w:b w:val="0"/>
          <w:bCs w:val="0"/>
          <w:szCs w:val="24"/>
          <w:lang w:val="en-US"/>
        </w:rPr>
        <w:t>.</w:t>
      </w:r>
    </w:p>
    <w:p w14:paraId="2065B4E1" w14:textId="3BB57FD7" w:rsidR="005E71BE" w:rsidRDefault="005E71BE" w:rsidP="009B463E">
      <w:pPr>
        <w:pStyle w:val="ListParagraph"/>
        <w:numPr>
          <w:ilvl w:val="0"/>
          <w:numId w:val="36"/>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It was concluded in Rel-17 that UL/DL lossless delivery can be ensured using the PDCP status report and no specification impact if foreseen. </w:t>
      </w:r>
    </w:p>
    <w:p w14:paraId="1BA12E70" w14:textId="31AE77BD" w:rsidR="00666E58" w:rsidRDefault="006D718D" w:rsidP="005E71BE">
      <w:pPr>
        <w:spacing w:before="100" w:beforeAutospacing="1"/>
        <w:jc w:val="both"/>
        <w:rPr>
          <w:rFonts w:ascii="Arial" w:eastAsia="SimSun" w:hAnsi="Arial" w:cs="Arial"/>
          <w:szCs w:val="24"/>
          <w:lang w:val="en-US"/>
        </w:rPr>
      </w:pPr>
      <w:r>
        <w:rPr>
          <w:rFonts w:ascii="Arial" w:eastAsia="SimSun" w:hAnsi="Arial" w:cs="Arial"/>
          <w:szCs w:val="24"/>
          <w:lang w:val="en-US"/>
        </w:rPr>
        <w:t>In the</w:t>
      </w:r>
      <w:r w:rsidR="00F978DA">
        <w:rPr>
          <w:rFonts w:ascii="Arial" w:eastAsia="SimSun" w:hAnsi="Arial" w:cs="Arial"/>
          <w:szCs w:val="24"/>
          <w:lang w:val="en-US"/>
        </w:rPr>
        <w:t xml:space="preserve"> case for </w:t>
      </w:r>
      <w:r w:rsidR="005E71BE">
        <w:rPr>
          <w:rFonts w:ascii="Arial" w:eastAsia="SimSun" w:hAnsi="Arial" w:cs="Arial"/>
          <w:szCs w:val="24"/>
          <w:lang w:val="en-US"/>
        </w:rPr>
        <w:t>DL lossless delivery</w:t>
      </w:r>
      <w:r w:rsidR="00BD12A7">
        <w:rPr>
          <w:rFonts w:ascii="Arial" w:eastAsia="SimSun" w:hAnsi="Arial" w:cs="Arial"/>
          <w:szCs w:val="24"/>
          <w:lang w:val="en-US"/>
        </w:rPr>
        <w:t xml:space="preserve"> as the RLC is hop-by hop for an indirect connection</w:t>
      </w:r>
      <w:r w:rsidR="00D01D02">
        <w:rPr>
          <w:rFonts w:ascii="Arial" w:eastAsia="SimSun" w:hAnsi="Arial" w:cs="Arial"/>
          <w:szCs w:val="24"/>
          <w:lang w:val="en-US"/>
        </w:rPr>
        <w:t xml:space="preserve">, </w:t>
      </w:r>
      <w:r w:rsidR="00594B0E">
        <w:rPr>
          <w:rFonts w:ascii="Arial" w:eastAsia="SimSun" w:hAnsi="Arial" w:cs="Arial"/>
          <w:szCs w:val="24"/>
          <w:lang w:val="en-US"/>
        </w:rPr>
        <w:t>for</w:t>
      </w:r>
      <w:r w:rsidR="005E71BE">
        <w:rPr>
          <w:rFonts w:ascii="Arial" w:eastAsia="SimSun" w:hAnsi="Arial" w:cs="Arial"/>
          <w:szCs w:val="24"/>
          <w:lang w:val="en-US"/>
        </w:rPr>
        <w:t xml:space="preserve"> both </w:t>
      </w:r>
      <w:r w:rsidR="00C00EDE">
        <w:rPr>
          <w:rFonts w:ascii="Arial" w:eastAsia="SimSun" w:hAnsi="Arial" w:cs="Arial"/>
          <w:szCs w:val="24"/>
          <w:lang w:val="en-US"/>
        </w:rPr>
        <w:t>intra-gNB and inter-gNB</w:t>
      </w:r>
      <w:r w:rsidR="00D01D02">
        <w:rPr>
          <w:rFonts w:ascii="Arial" w:eastAsia="SimSun" w:hAnsi="Arial" w:cs="Arial"/>
          <w:szCs w:val="24"/>
          <w:lang w:val="en-US"/>
        </w:rPr>
        <w:t xml:space="preserve"> scenarios,</w:t>
      </w:r>
      <w:r w:rsidR="00380389">
        <w:rPr>
          <w:rFonts w:ascii="Arial" w:eastAsia="SimSun" w:hAnsi="Arial" w:cs="Arial"/>
          <w:szCs w:val="24"/>
          <w:lang w:val="en-US"/>
        </w:rPr>
        <w:t xml:space="preserve"> </w:t>
      </w:r>
      <w:r w:rsidR="002E7CA5">
        <w:rPr>
          <w:rFonts w:ascii="Arial" w:eastAsia="SimSun" w:hAnsi="Arial" w:cs="Arial"/>
          <w:szCs w:val="24"/>
          <w:lang w:val="en-US"/>
        </w:rPr>
        <w:t>it is possible that the</w:t>
      </w:r>
      <w:r w:rsidR="005E71BE">
        <w:rPr>
          <w:rFonts w:ascii="Arial" w:eastAsia="SimSun" w:hAnsi="Arial" w:cs="Arial"/>
          <w:szCs w:val="24"/>
          <w:lang w:val="en-US"/>
        </w:rPr>
        <w:t xml:space="preserve"> DL data </w:t>
      </w:r>
      <w:r w:rsidR="00C00EDE">
        <w:rPr>
          <w:rFonts w:ascii="Arial" w:eastAsia="SimSun" w:hAnsi="Arial" w:cs="Arial"/>
          <w:szCs w:val="24"/>
          <w:lang w:val="en-US"/>
        </w:rPr>
        <w:t>is</w:t>
      </w:r>
      <w:r w:rsidR="005E71BE">
        <w:rPr>
          <w:rFonts w:ascii="Arial" w:eastAsia="SimSun" w:hAnsi="Arial" w:cs="Arial"/>
          <w:szCs w:val="24"/>
          <w:lang w:val="en-US"/>
        </w:rPr>
        <w:t xml:space="preserve"> ACKed by the U2N relay UE but then</w:t>
      </w:r>
      <w:r w:rsidR="00DA2DF9">
        <w:rPr>
          <w:rFonts w:ascii="Arial" w:eastAsia="SimSun" w:hAnsi="Arial" w:cs="Arial"/>
          <w:szCs w:val="24"/>
          <w:lang w:val="en-US"/>
        </w:rPr>
        <w:t xml:space="preserve"> cannot be transmitted to the remote UE</w:t>
      </w:r>
      <w:r w:rsidR="00C00EDE">
        <w:rPr>
          <w:rFonts w:ascii="Arial" w:eastAsia="SimSun" w:hAnsi="Arial" w:cs="Arial"/>
          <w:szCs w:val="24"/>
          <w:lang w:val="en-US"/>
        </w:rPr>
        <w:t>.</w:t>
      </w:r>
      <w:r w:rsidR="00313123">
        <w:rPr>
          <w:rFonts w:ascii="Arial" w:eastAsia="SimSun" w:hAnsi="Arial" w:cs="Arial"/>
          <w:szCs w:val="24"/>
          <w:lang w:val="en-US"/>
        </w:rPr>
        <w:t xml:space="preserve"> </w:t>
      </w:r>
      <w:r w:rsidR="00C00EDE">
        <w:rPr>
          <w:rFonts w:ascii="Arial" w:eastAsia="SimSun" w:hAnsi="Arial" w:cs="Arial"/>
          <w:szCs w:val="24"/>
          <w:lang w:val="en-US"/>
        </w:rPr>
        <w:t xml:space="preserve">The latter </w:t>
      </w:r>
      <w:r w:rsidR="00E12FD2">
        <w:rPr>
          <w:rFonts w:ascii="Arial" w:eastAsia="SimSun" w:hAnsi="Arial" w:cs="Arial"/>
          <w:szCs w:val="24"/>
          <w:lang w:val="en-US"/>
        </w:rPr>
        <w:t xml:space="preserve">can </w:t>
      </w:r>
      <w:r w:rsidR="00A31134">
        <w:rPr>
          <w:rFonts w:ascii="Arial" w:eastAsia="SimSun" w:hAnsi="Arial" w:cs="Arial"/>
          <w:szCs w:val="24"/>
          <w:lang w:val="en-US"/>
        </w:rPr>
        <w:t>only</w:t>
      </w:r>
      <w:r w:rsidR="00E12FD2">
        <w:rPr>
          <w:rFonts w:ascii="Arial" w:eastAsia="SimSun" w:hAnsi="Arial" w:cs="Arial"/>
          <w:szCs w:val="24"/>
          <w:lang w:val="en-US"/>
        </w:rPr>
        <w:t xml:space="preserve"> be </w:t>
      </w:r>
      <w:r w:rsidR="00C00EDE">
        <w:rPr>
          <w:rFonts w:ascii="Arial" w:eastAsia="SimSun" w:hAnsi="Arial" w:cs="Arial"/>
          <w:szCs w:val="24"/>
          <w:lang w:val="en-US"/>
        </w:rPr>
        <w:t xml:space="preserve">caused </w:t>
      </w:r>
      <w:r w:rsidR="00E12FD2">
        <w:rPr>
          <w:rFonts w:ascii="Arial" w:eastAsia="SimSun" w:hAnsi="Arial" w:cs="Arial"/>
          <w:szCs w:val="24"/>
          <w:lang w:val="en-US"/>
        </w:rPr>
        <w:t xml:space="preserve">due to </w:t>
      </w:r>
      <w:r w:rsidR="00C00EDE">
        <w:rPr>
          <w:rFonts w:ascii="Arial" w:eastAsia="SimSun" w:hAnsi="Arial" w:cs="Arial"/>
          <w:szCs w:val="24"/>
          <w:lang w:val="en-US"/>
        </w:rPr>
        <w:t xml:space="preserve">a </w:t>
      </w:r>
      <w:r w:rsidR="00E12FD2">
        <w:rPr>
          <w:rFonts w:ascii="Arial" w:eastAsia="SimSun" w:hAnsi="Arial" w:cs="Arial"/>
          <w:szCs w:val="24"/>
          <w:lang w:val="en-US"/>
        </w:rPr>
        <w:t>PC5 link failure</w:t>
      </w:r>
      <w:r w:rsidR="00EF623E">
        <w:rPr>
          <w:rFonts w:ascii="Arial" w:eastAsia="SimSun" w:hAnsi="Arial" w:cs="Arial"/>
          <w:szCs w:val="24"/>
          <w:lang w:val="en-US"/>
        </w:rPr>
        <w:t>.</w:t>
      </w:r>
      <w:r w:rsidR="00F978DA">
        <w:rPr>
          <w:rFonts w:ascii="Arial" w:eastAsia="SimSun" w:hAnsi="Arial" w:cs="Arial"/>
          <w:szCs w:val="24"/>
          <w:lang w:val="en-US"/>
        </w:rPr>
        <w:t xml:space="preserve"> Firstly, the occurrence of the PC5 link failure during a path switch scenario is a corner case. Secondly, in both i2d and i2i path switch scenarios, the remote UE has an end-to-end PDCP connection with the gNB</w:t>
      </w:r>
      <w:r w:rsidR="00594B0E">
        <w:rPr>
          <w:rFonts w:ascii="Arial" w:eastAsia="SimSun" w:hAnsi="Arial" w:cs="Arial"/>
          <w:szCs w:val="24"/>
          <w:lang w:val="en-US"/>
        </w:rPr>
        <w:t xml:space="preserve"> and</w:t>
      </w:r>
      <w:r w:rsidR="00F978DA">
        <w:rPr>
          <w:rFonts w:ascii="Arial" w:eastAsia="SimSun" w:hAnsi="Arial" w:cs="Arial"/>
          <w:szCs w:val="24"/>
          <w:lang w:val="en-US"/>
        </w:rPr>
        <w:t xml:space="preserve"> it is up to gNB’s implementation </w:t>
      </w:r>
      <w:r w:rsidR="00891F94">
        <w:rPr>
          <w:rFonts w:ascii="Arial" w:eastAsia="SimSun" w:hAnsi="Arial" w:cs="Arial"/>
          <w:szCs w:val="24"/>
          <w:lang w:val="en-US"/>
        </w:rPr>
        <w:t>to perform the</w:t>
      </w:r>
      <w:r w:rsidR="00F978DA">
        <w:rPr>
          <w:rFonts w:ascii="Arial" w:eastAsia="SimSun" w:hAnsi="Arial" w:cs="Arial"/>
          <w:szCs w:val="24"/>
          <w:lang w:val="en-US"/>
        </w:rPr>
        <w:t xml:space="preserve"> retransmission of DL PDCP PDU</w:t>
      </w:r>
      <w:r w:rsidR="00891F94">
        <w:rPr>
          <w:rFonts w:ascii="Arial" w:eastAsia="SimSun" w:hAnsi="Arial" w:cs="Arial"/>
          <w:szCs w:val="24"/>
          <w:lang w:val="en-US"/>
        </w:rPr>
        <w:t>s</w:t>
      </w:r>
      <w:r w:rsidR="00F978DA">
        <w:rPr>
          <w:rFonts w:ascii="Arial" w:eastAsia="SimSun" w:hAnsi="Arial" w:cs="Arial"/>
          <w:szCs w:val="24"/>
          <w:lang w:val="en-US"/>
        </w:rPr>
        <w:t xml:space="preserve">. In addition, the gNB can also </w:t>
      </w:r>
      <w:r w:rsidR="00594B0E">
        <w:rPr>
          <w:rFonts w:ascii="Arial" w:eastAsia="SimSun" w:hAnsi="Arial" w:cs="Arial"/>
          <w:szCs w:val="24"/>
          <w:lang w:val="en-US"/>
        </w:rPr>
        <w:t xml:space="preserve">trigger the remote UE to send </w:t>
      </w:r>
      <w:r w:rsidR="00F978DA">
        <w:rPr>
          <w:rFonts w:ascii="Arial" w:eastAsia="SimSun" w:hAnsi="Arial" w:cs="Arial"/>
          <w:szCs w:val="24"/>
          <w:lang w:val="en-US"/>
        </w:rPr>
        <w:t>the PDCP status report</w:t>
      </w:r>
      <w:r w:rsidR="00BD7A12">
        <w:rPr>
          <w:rFonts w:ascii="Arial" w:eastAsia="SimSun" w:hAnsi="Arial" w:cs="Arial"/>
          <w:szCs w:val="24"/>
          <w:lang w:val="en-US"/>
        </w:rPr>
        <w:t xml:space="preserve"> to deduce the state of the DL transmission</w:t>
      </w:r>
      <w:r w:rsidR="00F978DA">
        <w:rPr>
          <w:rFonts w:ascii="Arial" w:eastAsia="SimSun" w:hAnsi="Arial" w:cs="Arial"/>
          <w:szCs w:val="24"/>
          <w:lang w:val="en-US"/>
        </w:rPr>
        <w:t xml:space="preserve">. </w:t>
      </w:r>
    </w:p>
    <w:p w14:paraId="0373CB77" w14:textId="77233782" w:rsidR="005021D4" w:rsidRDefault="00415A8D" w:rsidP="005021D4">
      <w:pPr>
        <w:spacing w:before="100" w:beforeAutospacing="1"/>
        <w:jc w:val="both"/>
        <w:rPr>
          <w:rFonts w:ascii="Arial" w:eastAsia="SimSun" w:hAnsi="Arial" w:cs="Arial"/>
          <w:szCs w:val="24"/>
          <w:lang w:val="en-US"/>
        </w:rPr>
      </w:pPr>
      <w:r>
        <w:rPr>
          <w:rFonts w:ascii="Arial" w:eastAsia="SimSun" w:hAnsi="Arial" w:cs="Arial"/>
          <w:szCs w:val="24"/>
          <w:lang w:val="en-US"/>
        </w:rPr>
        <w:t>In</w:t>
      </w:r>
      <w:r w:rsidR="005021D4">
        <w:rPr>
          <w:rFonts w:ascii="Arial" w:eastAsia="SimSun" w:hAnsi="Arial" w:cs="Arial"/>
          <w:szCs w:val="24"/>
          <w:lang w:val="en-US"/>
        </w:rPr>
        <w:t xml:space="preserve"> the case of lossless UL delivery,</w:t>
      </w:r>
      <w:r w:rsidR="00082189">
        <w:rPr>
          <w:rFonts w:ascii="Arial" w:eastAsia="SimSun" w:hAnsi="Arial" w:cs="Arial"/>
          <w:szCs w:val="24"/>
          <w:lang w:val="en-US"/>
        </w:rPr>
        <w:t xml:space="preserve"> the RLC of the indirect connection being hop-by-hop, </w:t>
      </w:r>
      <w:r w:rsidR="005021D4">
        <w:rPr>
          <w:rFonts w:ascii="Arial" w:eastAsia="SimSun" w:hAnsi="Arial" w:cs="Arial"/>
          <w:szCs w:val="24"/>
          <w:lang w:val="en-US"/>
        </w:rPr>
        <w:t>the same is applicable here where the Uu link failure during a path switch procedure is a corner case scenario and that PDCP status report can be sent to the remote UE based on gNB’s implementation.</w:t>
      </w:r>
    </w:p>
    <w:p w14:paraId="5ABA23FF" w14:textId="3A14A9E9" w:rsidR="005021D4" w:rsidRPr="008F7BA4" w:rsidRDefault="005021D4" w:rsidP="008F7BA4">
      <w:pPr>
        <w:pStyle w:val="ListParagraph"/>
        <w:numPr>
          <w:ilvl w:val="0"/>
          <w:numId w:val="36"/>
        </w:numPr>
        <w:spacing w:before="100" w:beforeAutospacing="1"/>
        <w:ind w:left="1701" w:hanging="1701"/>
        <w:jc w:val="both"/>
        <w:rPr>
          <w:rFonts w:ascii="Arial" w:eastAsia="SimSun" w:hAnsi="Arial" w:cs="Arial"/>
          <w:b/>
          <w:bCs/>
          <w:sz w:val="20"/>
          <w:lang w:val="en-US"/>
        </w:rPr>
      </w:pPr>
      <w:r w:rsidRPr="008F7BA4">
        <w:rPr>
          <w:rFonts w:ascii="Arial" w:eastAsia="SimSun" w:hAnsi="Arial" w:cs="Arial"/>
          <w:b/>
          <w:bCs/>
          <w:sz w:val="20"/>
          <w:lang w:val="en-US"/>
        </w:rPr>
        <w:t>Failure to transmit the UL/DL data to/from the U2N relay UE from/to the remote UE can only be attributed to Uu/PC5 link failure (i.e., Uu/PC5 RLF) and its occurrence during a path switch is a corner case.</w:t>
      </w:r>
    </w:p>
    <w:p w14:paraId="5D8C966A" w14:textId="2D60D9CC" w:rsidR="00B6204B" w:rsidRDefault="00891F94" w:rsidP="005E71BE">
      <w:pPr>
        <w:spacing w:before="100" w:beforeAutospacing="1"/>
        <w:jc w:val="both"/>
        <w:rPr>
          <w:rFonts w:ascii="Arial" w:eastAsia="SimSun" w:hAnsi="Arial" w:cs="Arial"/>
          <w:szCs w:val="24"/>
          <w:lang w:val="en-US"/>
        </w:rPr>
      </w:pPr>
      <w:r>
        <w:rPr>
          <w:rFonts w:ascii="Arial" w:eastAsia="SimSun" w:hAnsi="Arial" w:cs="Arial"/>
          <w:szCs w:val="24"/>
          <w:lang w:val="en-US"/>
        </w:rPr>
        <w:t>Although for</w:t>
      </w:r>
      <w:r w:rsidR="00E01DB8">
        <w:rPr>
          <w:rFonts w:ascii="Arial" w:eastAsia="SimSun" w:hAnsi="Arial" w:cs="Arial"/>
          <w:szCs w:val="24"/>
          <w:lang w:val="en-US"/>
        </w:rPr>
        <w:t xml:space="preserve"> inter-gNB scenarios</w:t>
      </w:r>
      <w:r>
        <w:rPr>
          <w:rFonts w:ascii="Arial" w:eastAsia="SimSun" w:hAnsi="Arial" w:cs="Arial"/>
          <w:szCs w:val="24"/>
          <w:lang w:val="en-US"/>
        </w:rPr>
        <w:t>, there is the additional Xn data forwarding procedure which is in RAN3’s domain</w:t>
      </w:r>
      <w:r w:rsidR="00F30C66">
        <w:rPr>
          <w:rFonts w:ascii="Arial" w:eastAsia="SimSun" w:hAnsi="Arial" w:cs="Arial"/>
          <w:szCs w:val="24"/>
          <w:lang w:val="en-US"/>
        </w:rPr>
        <w:t xml:space="preserve"> but </w:t>
      </w:r>
      <w:r>
        <w:rPr>
          <w:rFonts w:ascii="Arial" w:eastAsia="SimSun" w:hAnsi="Arial" w:cs="Arial"/>
          <w:szCs w:val="24"/>
          <w:lang w:val="en-US"/>
        </w:rPr>
        <w:t>as explained above, gNB implementation would suffice</w:t>
      </w:r>
      <w:r w:rsidR="00F30C66">
        <w:rPr>
          <w:rFonts w:ascii="Arial" w:eastAsia="SimSun" w:hAnsi="Arial" w:cs="Arial"/>
          <w:szCs w:val="24"/>
          <w:lang w:val="en-US"/>
        </w:rPr>
        <w:t xml:space="preserve"> to ensure lossless DL data delivery without enhancements in the Xn data forwarding procedure</w:t>
      </w:r>
      <w:r w:rsidR="006737A9">
        <w:rPr>
          <w:rFonts w:ascii="Arial" w:eastAsia="SimSun" w:hAnsi="Arial" w:cs="Arial"/>
          <w:szCs w:val="24"/>
          <w:lang w:val="en-US"/>
        </w:rPr>
        <w:t>.</w:t>
      </w:r>
      <w:r w:rsidR="00E1316F">
        <w:rPr>
          <w:rFonts w:ascii="Arial" w:eastAsia="SimSun" w:hAnsi="Arial" w:cs="Arial"/>
          <w:szCs w:val="24"/>
          <w:lang w:val="en-US"/>
        </w:rPr>
        <w:t xml:space="preserve"> </w:t>
      </w:r>
      <w:r w:rsidR="00F30C66">
        <w:rPr>
          <w:rFonts w:ascii="Arial" w:eastAsia="SimSun" w:hAnsi="Arial" w:cs="Arial"/>
          <w:szCs w:val="24"/>
          <w:lang w:val="en-US"/>
        </w:rPr>
        <w:t xml:space="preserve"> </w:t>
      </w:r>
    </w:p>
    <w:p w14:paraId="71F38387" w14:textId="1A946EA3" w:rsidR="00FA5F90" w:rsidRDefault="00E1316F" w:rsidP="005021D4">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In a i2d and i2i path switch scenario</w:t>
      </w:r>
      <w:r w:rsidR="00ED3A77">
        <w:rPr>
          <w:rFonts w:ascii="Arial" w:eastAsia="SimSun" w:hAnsi="Arial" w:cs="Arial"/>
          <w:b/>
          <w:bCs/>
          <w:sz w:val="20"/>
          <w:szCs w:val="24"/>
          <w:lang w:val="en-US"/>
        </w:rPr>
        <w:t>s</w:t>
      </w:r>
      <w:r>
        <w:rPr>
          <w:rFonts w:ascii="Arial" w:eastAsia="SimSun" w:hAnsi="Arial" w:cs="Arial"/>
          <w:b/>
          <w:bCs/>
          <w:sz w:val="20"/>
          <w:szCs w:val="24"/>
          <w:lang w:val="en-US"/>
        </w:rPr>
        <w:t xml:space="preserve">, </w:t>
      </w:r>
      <w:r w:rsidR="00ED3A77">
        <w:rPr>
          <w:rFonts w:ascii="Arial" w:eastAsia="SimSun" w:hAnsi="Arial" w:cs="Arial"/>
          <w:b/>
          <w:bCs/>
          <w:sz w:val="20"/>
          <w:szCs w:val="24"/>
          <w:lang w:val="en-US"/>
        </w:rPr>
        <w:t xml:space="preserve">gNB implementation can ensure UL/DL lossless delivery making any </w:t>
      </w:r>
      <w:r w:rsidR="008F71FD">
        <w:rPr>
          <w:rFonts w:ascii="Arial" w:eastAsia="SimSun" w:hAnsi="Arial" w:cs="Arial"/>
          <w:b/>
          <w:bCs/>
          <w:sz w:val="20"/>
          <w:szCs w:val="24"/>
          <w:lang w:val="en-US"/>
        </w:rPr>
        <w:t xml:space="preserve">enhancements to the </w:t>
      </w:r>
      <w:r w:rsidR="00ED3A77">
        <w:rPr>
          <w:rFonts w:ascii="Arial" w:eastAsia="SimSun" w:hAnsi="Arial" w:cs="Arial"/>
          <w:b/>
          <w:bCs/>
          <w:sz w:val="20"/>
          <w:szCs w:val="24"/>
          <w:lang w:val="en-US"/>
        </w:rPr>
        <w:t>Xn data forwarding</w:t>
      </w:r>
      <w:r w:rsidR="003B6748">
        <w:rPr>
          <w:rFonts w:ascii="Arial" w:eastAsia="SimSun" w:hAnsi="Arial" w:cs="Arial"/>
          <w:b/>
          <w:bCs/>
          <w:sz w:val="20"/>
          <w:szCs w:val="24"/>
          <w:lang w:val="en-US"/>
        </w:rPr>
        <w:t xml:space="preserve"> redundant</w:t>
      </w:r>
      <w:r w:rsidR="00ED3A77">
        <w:rPr>
          <w:rFonts w:ascii="Arial" w:eastAsia="SimSun" w:hAnsi="Arial" w:cs="Arial"/>
          <w:b/>
          <w:bCs/>
          <w:sz w:val="20"/>
          <w:szCs w:val="24"/>
          <w:lang w:val="en-US"/>
        </w:rPr>
        <w:t xml:space="preserve">.  </w:t>
      </w:r>
      <w:r>
        <w:rPr>
          <w:rFonts w:ascii="Arial" w:eastAsia="SimSun" w:hAnsi="Arial" w:cs="Arial"/>
          <w:b/>
          <w:bCs/>
          <w:sz w:val="20"/>
          <w:szCs w:val="24"/>
          <w:lang w:val="en-US"/>
        </w:rPr>
        <w:t xml:space="preserve">  </w:t>
      </w:r>
      <w:r w:rsidR="00FA5F90">
        <w:rPr>
          <w:rFonts w:ascii="Arial" w:eastAsia="SimSun" w:hAnsi="Arial" w:cs="Arial"/>
          <w:b/>
          <w:bCs/>
          <w:sz w:val="20"/>
          <w:szCs w:val="24"/>
          <w:lang w:val="en-US"/>
        </w:rPr>
        <w:t xml:space="preserve">  </w:t>
      </w:r>
    </w:p>
    <w:p w14:paraId="0FF924DF" w14:textId="5B464808" w:rsidR="00020ADB" w:rsidRPr="00B10F64" w:rsidRDefault="00362455" w:rsidP="00BF47B8">
      <w:pPr>
        <w:pStyle w:val="ListParagraph"/>
        <w:numPr>
          <w:ilvl w:val="0"/>
          <w:numId w:val="48"/>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w:t>
      </w:r>
      <w:r w:rsidR="006C7208">
        <w:rPr>
          <w:rFonts w:ascii="Arial" w:eastAsia="SimSun" w:hAnsi="Arial" w:cs="Arial"/>
          <w:b/>
          <w:bCs/>
          <w:sz w:val="20"/>
          <w:lang w:val="en-US"/>
        </w:rPr>
        <w:t xml:space="preserve"> i2d and i2i path switch scenario</w:t>
      </w:r>
      <w:r w:rsidR="00EC1101">
        <w:rPr>
          <w:rFonts w:ascii="Arial" w:eastAsia="SimSun" w:hAnsi="Arial" w:cs="Arial"/>
          <w:b/>
          <w:bCs/>
          <w:sz w:val="20"/>
          <w:lang w:val="en-US"/>
        </w:rPr>
        <w:t>s</w:t>
      </w:r>
      <w:r w:rsidR="006C7208">
        <w:rPr>
          <w:rFonts w:ascii="Arial" w:eastAsia="SimSun" w:hAnsi="Arial" w:cs="Arial"/>
          <w:b/>
          <w:bCs/>
          <w:sz w:val="20"/>
          <w:lang w:val="en-US"/>
        </w:rPr>
        <w:t xml:space="preserve">, </w:t>
      </w:r>
      <w:r w:rsidR="00F45FC9">
        <w:rPr>
          <w:rFonts w:ascii="Arial" w:eastAsia="SimSun" w:hAnsi="Arial" w:cs="Arial"/>
          <w:b/>
          <w:bCs/>
          <w:sz w:val="20"/>
          <w:lang w:val="en-US"/>
        </w:rPr>
        <w:t>r</w:t>
      </w:r>
      <w:r w:rsidR="00020ADB" w:rsidRPr="00020ADB">
        <w:rPr>
          <w:rFonts w:ascii="Arial" w:eastAsia="SimSun" w:hAnsi="Arial" w:cs="Arial"/>
          <w:b/>
          <w:bCs/>
          <w:sz w:val="20"/>
          <w:lang w:val="en-US"/>
        </w:rPr>
        <w:t>euse Rel-17 DL/UL lossless delivery using PDCP status report with no specification impact</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DB5CA5C" w14:textId="2495B91C" w:rsidR="006551FE" w:rsidRDefault="006551FE"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RAN2 can wait for RAN3’s conclusion on the working agreement of source gNB selects the target path type (direct or indirect).</w:t>
      </w:r>
    </w:p>
    <w:p w14:paraId="467F7591" w14:textId="77777777" w:rsidR="00584CB5" w:rsidRDefault="00584CB5"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sidRPr="00857B1B">
        <w:rPr>
          <w:rFonts w:ascii="Arial" w:eastAsia="SimSun" w:hAnsi="Arial" w:cs="Arial"/>
          <w:b/>
          <w:bCs/>
          <w:sz w:val="20"/>
          <w:szCs w:val="24"/>
          <w:lang w:val="en-US"/>
        </w:rPr>
        <w:t xml:space="preserve">The source gNB already has all the Uu measurements to the target cells and PC5 measurements to all the candidate relay UEs to decide on the path type. </w:t>
      </w:r>
    </w:p>
    <w:p w14:paraId="350071EB" w14:textId="7CC89537" w:rsidR="000B10A9" w:rsidRDefault="00584CB5"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Like the selection of path type, RAN2 can also wait for RAN3’s conclusion on the node (source gNB or target gNB) which decides on the target U2N relay UE.</w:t>
      </w:r>
    </w:p>
    <w:p w14:paraId="54B273B1" w14:textId="5D0D4243" w:rsidR="001167FB" w:rsidRDefault="001167FB"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The target gNB can make a more informed final decision on the target U2N relay UE as compared to the source gNB which would need make the decision blindly.</w:t>
      </w:r>
    </w:p>
    <w:p w14:paraId="18C14AD1" w14:textId="4A5196B8" w:rsidR="001167FB" w:rsidRDefault="001167FB"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For mobility, the probability of path switch failure should be kept to a minimum and the target gNB making a well-informed decision on the target U2N relay UE helps to do so and avoiding unnecessary exchange of information about the candidate U2N relay UEs over Xn</w:t>
      </w:r>
      <w:r w:rsidR="002A47C6">
        <w:rPr>
          <w:rFonts w:ascii="Arial" w:eastAsia="SimSun" w:hAnsi="Arial" w:cs="Arial"/>
          <w:b/>
          <w:bCs/>
          <w:sz w:val="20"/>
          <w:szCs w:val="24"/>
          <w:lang w:val="en-US"/>
        </w:rPr>
        <w:t>.</w:t>
      </w:r>
    </w:p>
    <w:p w14:paraId="01AB2981" w14:textId="1E63DF2E"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lastRenderedPageBreak/>
        <w:t>Sending PC5 measurements between the remote UE and candidate target U2N relay UE(s) over the Xn interface is still pending on RAN3.</w:t>
      </w:r>
    </w:p>
    <w:p w14:paraId="7C7BEF49" w14:textId="3997C55F"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It was concluded in Rel-17 that UL/DL lossless delivery can be ensured using the PDCP status report and no specification impact if foreseen.</w:t>
      </w:r>
    </w:p>
    <w:p w14:paraId="62C09A95" w14:textId="77777777" w:rsidR="002A47C6" w:rsidRPr="008F7BA4"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lang w:val="en-US"/>
        </w:rPr>
      </w:pPr>
      <w:r w:rsidRPr="008F7BA4">
        <w:rPr>
          <w:rFonts w:ascii="Arial" w:eastAsia="SimSun" w:hAnsi="Arial" w:cs="Arial"/>
          <w:b/>
          <w:bCs/>
          <w:sz w:val="20"/>
          <w:lang w:val="en-US"/>
        </w:rPr>
        <w:t>Failure to transmit the UL/DL data to/from the U2N relay UE from/to the remote UE can only be attributed to Uu/PC5 link failure (i.e., Uu/PC5 RLF) and its occurrence during a path switch is a corner case.</w:t>
      </w:r>
    </w:p>
    <w:p w14:paraId="75B95A0D" w14:textId="7743CA23" w:rsidR="002A47C6" w:rsidRDefault="002A47C6" w:rsidP="00EA3E1B">
      <w:pPr>
        <w:pStyle w:val="ListParagraph"/>
        <w:numPr>
          <w:ilvl w:val="0"/>
          <w:numId w:val="49"/>
        </w:numPr>
        <w:spacing w:before="100" w:beforeAutospacing="1" w:after="120"/>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In a i2d and i2i path switch scenarios, gNB implementation can ensure UL/DL lossless delivery making any enhancements to the Xn data forwarding redundant.</w:t>
      </w:r>
    </w:p>
    <w:p w14:paraId="3FBC2C31" w14:textId="22211E84" w:rsidR="00EA4D15" w:rsidRPr="007F6A92" w:rsidRDefault="00EA4D15" w:rsidP="00EA3E1B">
      <w:pPr>
        <w:pStyle w:val="Observation"/>
        <w:numPr>
          <w:ilvl w:val="0"/>
          <w:numId w:val="0"/>
        </w:numPr>
        <w:tabs>
          <w:tab w:val="left" w:pos="4230"/>
        </w:tabs>
        <w:ind w:left="1710"/>
        <w:rPr>
          <w:highlight w:val="yellow"/>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0829535" w14:textId="0B138841" w:rsidR="008A0EF0" w:rsidRPr="00EA3E1B" w:rsidRDefault="008A0EF0"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For d2i, i2d and i2i scenarios, the source gNB selects the target path type i.e., direct, or indirect path.</w:t>
      </w:r>
    </w:p>
    <w:p w14:paraId="1734221B" w14:textId="77777777" w:rsidR="00F903E5" w:rsidRPr="005A7D05" w:rsidRDefault="00F903E5" w:rsidP="00EA3E1B">
      <w:pPr>
        <w:pStyle w:val="ListParagraph"/>
        <w:numPr>
          <w:ilvl w:val="0"/>
          <w:numId w:val="50"/>
        </w:numPr>
        <w:spacing w:before="100" w:beforeAutospacing="1" w:after="0"/>
        <w:ind w:left="1701" w:hanging="1701"/>
        <w:jc w:val="both"/>
        <w:rPr>
          <w:rFonts w:ascii="Arial" w:hAnsi="Arial"/>
          <w:b/>
          <w:bCs/>
          <w:sz w:val="20"/>
          <w:szCs w:val="20"/>
        </w:rPr>
      </w:pPr>
      <w:r>
        <w:rPr>
          <w:rFonts w:ascii="Arial" w:eastAsia="SimSun" w:hAnsi="Arial" w:cs="Arial"/>
          <w:b/>
          <w:bCs/>
          <w:sz w:val="20"/>
          <w:lang w:val="en-US"/>
        </w:rPr>
        <w:t xml:space="preserve">For d2i and i2i scenarios, the target gNB makes the final decision on the target U2N relay UE. </w:t>
      </w:r>
    </w:p>
    <w:p w14:paraId="478E8249" w14:textId="46734A30" w:rsidR="006E4303" w:rsidRPr="00EA3E1B" w:rsidRDefault="00F903E5" w:rsidP="003A2B01">
      <w:pPr>
        <w:pStyle w:val="ListParagraph"/>
        <w:numPr>
          <w:ilvl w:val="0"/>
          <w:numId w:val="50"/>
        </w:numPr>
        <w:spacing w:before="100" w:beforeAutospacing="1" w:after="120"/>
        <w:ind w:left="1701" w:hanging="1701"/>
        <w:jc w:val="both"/>
        <w:rPr>
          <w:rFonts w:ascii="Arial" w:hAnsi="Arial"/>
          <w:b/>
          <w:bCs/>
          <w:sz w:val="20"/>
          <w:szCs w:val="20"/>
        </w:rPr>
      </w:pPr>
      <w:r>
        <w:rPr>
          <w:rFonts w:ascii="Arial" w:eastAsia="SimSun" w:hAnsi="Arial" w:cs="Arial"/>
          <w:b/>
          <w:bCs/>
          <w:sz w:val="20"/>
          <w:lang w:val="en-US"/>
        </w:rPr>
        <w:t>RAN2 to not pursue any enhancements related to the selection of the target U2N relay UE in RRC_IDLE/INACTIVE state</w:t>
      </w:r>
    </w:p>
    <w:p w14:paraId="3D8EDD62" w14:textId="77777777" w:rsidR="00F903E5" w:rsidRPr="003B6CDD" w:rsidRDefault="00F903E5" w:rsidP="00EA3E1B">
      <w:pPr>
        <w:pStyle w:val="ListParagraph"/>
        <w:numPr>
          <w:ilvl w:val="0"/>
          <w:numId w:val="50"/>
        </w:numPr>
        <w:spacing w:after="0"/>
        <w:ind w:left="1701" w:hanging="1701"/>
        <w:jc w:val="both"/>
        <w:rPr>
          <w:rFonts w:ascii="Arial" w:hAnsi="Arial"/>
          <w:b/>
          <w:sz w:val="20"/>
          <w:szCs w:val="20"/>
        </w:rPr>
      </w:pPr>
      <w:r>
        <w:rPr>
          <w:rFonts w:ascii="Arial" w:hAnsi="Arial"/>
          <w:b/>
          <w:sz w:val="20"/>
          <w:szCs w:val="20"/>
          <w:lang w:val="en-US"/>
        </w:rPr>
        <w:t>For inter-gNB d2i and i2i scenarios, t</w:t>
      </w:r>
      <w:r w:rsidRPr="003B6CDD">
        <w:rPr>
          <w:rFonts w:ascii="Arial" w:hAnsi="Arial"/>
          <w:b/>
          <w:sz w:val="20"/>
          <w:szCs w:val="20"/>
          <w:lang w:val="en-US"/>
        </w:rPr>
        <w:t>he following should be agreed about the paging-based mechanism to transit the target U2N relay UE in IDLE/INACTIVE state to the CONNECTED state:</w:t>
      </w:r>
    </w:p>
    <w:p w14:paraId="2CCFD49D" w14:textId="77777777" w:rsidR="00F903E5" w:rsidRPr="003B6CDD" w:rsidRDefault="00F903E5" w:rsidP="00EA3E1B">
      <w:pPr>
        <w:pStyle w:val="ListParagraph"/>
        <w:numPr>
          <w:ilvl w:val="0"/>
          <w:numId w:val="51"/>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 to gNB implementation to page the target U2N relay UE before the path switch command is sent to the remote UE.</w:t>
      </w:r>
    </w:p>
    <w:p w14:paraId="3C1C66F9" w14:textId="77777777" w:rsidR="00F903E5" w:rsidRPr="00020ADB" w:rsidRDefault="00F903E5" w:rsidP="00EA3E1B">
      <w:pPr>
        <w:pStyle w:val="ListParagraph"/>
        <w:numPr>
          <w:ilvl w:val="0"/>
          <w:numId w:val="51"/>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the enhancements required for the paging solution. </w:t>
      </w:r>
    </w:p>
    <w:p w14:paraId="0EAA1429" w14:textId="67DD84FC" w:rsidR="00F903E5" w:rsidRPr="00EA3E1B" w:rsidRDefault="000C2D8A" w:rsidP="00EA3E1B">
      <w:pPr>
        <w:pStyle w:val="ListParagraph"/>
        <w:numPr>
          <w:ilvl w:val="0"/>
          <w:numId w:val="50"/>
        </w:numPr>
        <w:spacing w:before="100" w:beforeAutospacing="1" w:after="0"/>
        <w:ind w:left="1701" w:hanging="1701"/>
        <w:jc w:val="both"/>
        <w:rPr>
          <w:rFonts w:ascii="Arial" w:hAnsi="Arial"/>
          <w:b/>
          <w:bCs/>
          <w:sz w:val="20"/>
          <w:szCs w:val="20"/>
        </w:rPr>
      </w:pPr>
      <w:r w:rsidRPr="00EA3E1B">
        <w:rPr>
          <w:rFonts w:ascii="Arial" w:eastAsia="SimSun" w:hAnsi="Arial" w:cs="Arial"/>
          <w:b/>
          <w:bCs/>
          <w:sz w:val="20"/>
          <w:lang w:val="en-US"/>
        </w:rPr>
        <w:t>For i2d and i2i path switch scenarios, reuse Rel-17 DL/UL lossless delivery using PDCP status report with no specification impact</w:t>
      </w:r>
    </w:p>
    <w:p w14:paraId="3565F4E6" w14:textId="1606EE8A" w:rsidR="00064E39" w:rsidRPr="00F011B0" w:rsidRDefault="00324419" w:rsidP="00F011B0">
      <w:pPr>
        <w:pStyle w:val="Heading1"/>
      </w:pPr>
      <w:r>
        <w:t xml:space="preserve">4 </w:t>
      </w:r>
      <w:r w:rsidR="00064E39" w:rsidRPr="00F011B0">
        <w:t>References</w:t>
      </w:r>
    </w:p>
    <w:bookmarkEnd w:id="4"/>
    <w:p w14:paraId="7288E480" w14:textId="071A3D07" w:rsidR="000528D4" w:rsidRPr="00684BC6" w:rsidRDefault="00CA6E60" w:rsidP="00684BC6">
      <w:r>
        <w:rPr>
          <w:rFonts w:ascii="Arial" w:hAnsi="Arial" w:cs="Arial"/>
          <w:bCs/>
        </w:rPr>
        <w:t xml:space="preserve">[1] </w:t>
      </w:r>
      <w:r w:rsidR="00452385">
        <w:rPr>
          <w:rFonts w:ascii="Arial" w:hAnsi="Arial" w:cs="Arial"/>
          <w:bCs/>
        </w:rPr>
        <w:t xml:space="preserve">R2-2210782, Summary of AI 8.9.3, Service Continuity Enhancements, </w:t>
      </w:r>
      <w:r w:rsidR="00CC5515">
        <w:rPr>
          <w:rFonts w:ascii="Arial" w:hAnsi="Arial" w:cs="Arial"/>
          <w:bCs/>
        </w:rPr>
        <w:t>RAN WG2 #119bis-e, E-meeting</w:t>
      </w: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4B89B" w14:textId="77777777" w:rsidR="0065384C" w:rsidRDefault="0065384C">
      <w:r>
        <w:separator/>
      </w:r>
    </w:p>
  </w:endnote>
  <w:endnote w:type="continuationSeparator" w:id="0">
    <w:p w14:paraId="50910040" w14:textId="77777777" w:rsidR="0065384C" w:rsidRDefault="0065384C">
      <w:r>
        <w:continuationSeparator/>
      </w:r>
    </w:p>
  </w:endnote>
  <w:endnote w:type="continuationNotice" w:id="1">
    <w:p w14:paraId="1979A721" w14:textId="77777777" w:rsidR="0065384C" w:rsidRDefault="00653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2DA7D" w14:textId="77777777" w:rsidR="0065384C" w:rsidRDefault="0065384C">
      <w:r>
        <w:separator/>
      </w:r>
    </w:p>
  </w:footnote>
  <w:footnote w:type="continuationSeparator" w:id="0">
    <w:p w14:paraId="2DB7E6CA" w14:textId="77777777" w:rsidR="0065384C" w:rsidRDefault="0065384C">
      <w:r>
        <w:continuationSeparator/>
      </w:r>
    </w:p>
  </w:footnote>
  <w:footnote w:type="continuationNotice" w:id="1">
    <w:p w14:paraId="21A8769E" w14:textId="77777777" w:rsidR="0065384C" w:rsidRDefault="00653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AB4B42"/>
    <w:multiLevelType w:val="hybridMultilevel"/>
    <w:tmpl w:val="E1E246D2"/>
    <w:lvl w:ilvl="0" w:tplc="B2143BFA">
      <w:start w:val="1"/>
      <w:numFmt w:val="lowerLetter"/>
      <w:lvlText w:val="%1."/>
      <w:lvlJc w:val="left"/>
      <w:pPr>
        <w:ind w:left="1440" w:hanging="360"/>
      </w:pPr>
      <w:rPr>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4E4120A"/>
    <w:multiLevelType w:val="hybridMultilevel"/>
    <w:tmpl w:val="968E53B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297AB2"/>
    <w:multiLevelType w:val="hybridMultilevel"/>
    <w:tmpl w:val="93AEE5F0"/>
    <w:lvl w:ilvl="0" w:tplc="C942A362">
      <w:numFmt w:val="decimal"/>
      <w:lvlText w:val=""/>
      <w:lvlJc w:val="left"/>
    </w:lvl>
    <w:lvl w:ilvl="1" w:tplc="5126B124">
      <w:numFmt w:val="decimal"/>
      <w:lvlText w:val=""/>
      <w:lvlJc w:val="left"/>
    </w:lvl>
    <w:lvl w:ilvl="2" w:tplc="3938977C">
      <w:numFmt w:val="decimal"/>
      <w:lvlText w:val=""/>
      <w:lvlJc w:val="left"/>
    </w:lvl>
    <w:lvl w:ilvl="3" w:tplc="FBE63EEE">
      <w:numFmt w:val="decimal"/>
      <w:lvlText w:val=""/>
      <w:lvlJc w:val="left"/>
    </w:lvl>
    <w:lvl w:ilvl="4" w:tplc="8D1CFD64">
      <w:numFmt w:val="decimal"/>
      <w:lvlText w:val=""/>
      <w:lvlJc w:val="left"/>
    </w:lvl>
    <w:lvl w:ilvl="5" w:tplc="A01E3820">
      <w:numFmt w:val="decimal"/>
      <w:lvlText w:val=""/>
      <w:lvlJc w:val="left"/>
    </w:lvl>
    <w:lvl w:ilvl="6" w:tplc="AC7C8640">
      <w:numFmt w:val="decimal"/>
      <w:lvlText w:val=""/>
      <w:lvlJc w:val="left"/>
    </w:lvl>
    <w:lvl w:ilvl="7" w:tplc="BC8CF27C">
      <w:numFmt w:val="decimal"/>
      <w:lvlText w:val=""/>
      <w:lvlJc w:val="left"/>
    </w:lvl>
    <w:lvl w:ilvl="8" w:tplc="218EC970">
      <w:numFmt w:val="decimal"/>
      <w:lvlText w:val=""/>
      <w:lvlJc w:val="left"/>
    </w:lvl>
  </w:abstractNum>
  <w:abstractNum w:abstractNumId="10" w15:restartNumberingAfterBreak="0">
    <w:nsid w:val="247F659E"/>
    <w:multiLevelType w:val="hybridMultilevel"/>
    <w:tmpl w:val="5EF43000"/>
    <w:lvl w:ilvl="0" w:tplc="AC18C15A">
      <w:start w:val="2"/>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DD67C3"/>
    <w:multiLevelType w:val="hybridMultilevel"/>
    <w:tmpl w:val="FEFCBE78"/>
    <w:lvl w:ilvl="0" w:tplc="A1DE5906">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B99297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DD5832"/>
    <w:multiLevelType w:val="hybridMultilevel"/>
    <w:tmpl w:val="1CA67BF0"/>
    <w:lvl w:ilvl="0" w:tplc="FFFFFFFF">
      <w:start w:val="1"/>
      <w:numFmt w:val="decimal"/>
      <w:lvlText w:val="Proposal %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A5707B"/>
    <w:multiLevelType w:val="hybridMultilevel"/>
    <w:tmpl w:val="1CA67BF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9"/>
  </w:num>
  <w:num w:numId="3">
    <w:abstractNumId w:val="0"/>
  </w:num>
  <w:num w:numId="4">
    <w:abstractNumId w:val="24"/>
  </w:num>
  <w:num w:numId="5">
    <w:abstractNumId w:val="26"/>
  </w:num>
  <w:num w:numId="6">
    <w:abstractNumId w:val="30"/>
  </w:num>
  <w:num w:numId="7">
    <w:abstractNumId w:val="7"/>
  </w:num>
  <w:num w:numId="8">
    <w:abstractNumId w:val="11"/>
  </w:num>
  <w:num w:numId="9">
    <w:abstractNumId w:val="3"/>
  </w:num>
  <w:num w:numId="10">
    <w:abstractNumId w:val="37"/>
  </w:num>
  <w:num w:numId="11">
    <w:abstractNumId w:val="16"/>
  </w:num>
  <w:num w:numId="12">
    <w:abstractNumId w:val="31"/>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4"/>
  </w:num>
  <w:num w:numId="16">
    <w:abstractNumId w:val="2"/>
  </w:num>
  <w:num w:numId="17">
    <w:abstractNumId w:val="8"/>
  </w:num>
  <w:num w:numId="18">
    <w:abstractNumId w:val="22"/>
  </w:num>
  <w:num w:numId="19">
    <w:abstractNumId w:val="28"/>
  </w:num>
  <w:num w:numId="20">
    <w:abstractNumId w:val="24"/>
    <w:lvlOverride w:ilvl="0">
      <w:startOverride w:val="1"/>
    </w:lvlOverride>
  </w:num>
  <w:num w:numId="21">
    <w:abstractNumId w:val="19"/>
    <w:lvlOverride w:ilvl="0">
      <w:startOverride w:val="1"/>
    </w:lvlOverride>
  </w:num>
  <w:num w:numId="22">
    <w:abstractNumId w:val="23"/>
  </w:num>
  <w:num w:numId="23">
    <w:abstractNumId w:val="24"/>
    <w:lvlOverride w:ilvl="0">
      <w:startOverride w:val="1"/>
    </w:lvlOverride>
  </w:num>
  <w:num w:numId="24">
    <w:abstractNumId w:val="19"/>
    <w:lvlOverride w:ilvl="0">
      <w:startOverride w:val="1"/>
    </w:lvlOverride>
  </w:num>
  <w:num w:numId="25">
    <w:abstractNumId w:val="19"/>
    <w:lvlOverride w:ilvl="0">
      <w:startOverride w:val="1"/>
    </w:lvlOverride>
  </w:num>
  <w:num w:numId="26">
    <w:abstractNumId w:val="19"/>
    <w:lvlOverride w:ilvl="0">
      <w:startOverride w:val="1"/>
    </w:lvlOverride>
  </w:num>
  <w:num w:numId="27">
    <w:abstractNumId w:val="19"/>
    <w:lvlOverride w:ilvl="0">
      <w:startOverride w:val="1"/>
    </w:lvlOverride>
  </w:num>
  <w:num w:numId="28">
    <w:abstractNumId w:val="34"/>
  </w:num>
  <w:num w:numId="29">
    <w:abstractNumId w:val="19"/>
    <w:lvlOverride w:ilvl="0">
      <w:startOverride w:val="1"/>
    </w:lvlOverride>
  </w:num>
  <w:num w:numId="30">
    <w:abstractNumId w:val="29"/>
  </w:num>
  <w:num w:numId="31">
    <w:abstractNumId w:val="24"/>
    <w:lvlOverride w:ilvl="0">
      <w:startOverride w:val="1"/>
    </w:lvlOverride>
  </w:num>
  <w:num w:numId="32">
    <w:abstractNumId w:val="19"/>
    <w:lvlOverride w:ilvl="0">
      <w:startOverride w:val="1"/>
    </w:lvlOverride>
  </w:num>
  <w:num w:numId="33">
    <w:abstractNumId w:val="24"/>
  </w:num>
  <w:num w:numId="34">
    <w:abstractNumId w:val="19"/>
    <w:lvlOverride w:ilvl="0">
      <w:startOverride w:val="1"/>
    </w:lvlOverride>
  </w:num>
  <w:num w:numId="35">
    <w:abstractNumId w:val="27"/>
  </w:num>
  <w:num w:numId="36">
    <w:abstractNumId w:val="6"/>
  </w:num>
  <w:num w:numId="37">
    <w:abstractNumId w:val="18"/>
  </w:num>
  <w:num w:numId="38">
    <w:abstractNumId w:val="12"/>
  </w:num>
  <w:num w:numId="39">
    <w:abstractNumId w:val="35"/>
  </w:num>
  <w:num w:numId="40">
    <w:abstractNumId w:val="17"/>
  </w:num>
  <w:num w:numId="41">
    <w:abstractNumId w:val="4"/>
  </w:num>
  <w:num w:numId="42">
    <w:abstractNumId w:val="15"/>
  </w:num>
  <w:num w:numId="43">
    <w:abstractNumId w:val="19"/>
    <w:lvlOverride w:ilvl="0">
      <w:startOverride w:val="1"/>
    </w:lvlOverride>
  </w:num>
  <w:num w:numId="44">
    <w:abstractNumId w:val="9"/>
  </w:num>
  <w:num w:numId="45">
    <w:abstractNumId w:val="5"/>
  </w:num>
  <w:num w:numId="46">
    <w:abstractNumId w:val="13"/>
  </w:num>
  <w:num w:numId="47">
    <w:abstractNumId w:val="10"/>
  </w:num>
  <w:num w:numId="48">
    <w:abstractNumId w:val="36"/>
  </w:num>
  <w:num w:numId="49">
    <w:abstractNumId w:val="20"/>
  </w:num>
  <w:num w:numId="50">
    <w:abstractNumId w:val="32"/>
  </w:num>
  <w:num w:numId="51">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C87"/>
    <w:rsid w:val="00001D03"/>
    <w:rsid w:val="00001D77"/>
    <w:rsid w:val="00001F1C"/>
    <w:rsid w:val="000025F2"/>
    <w:rsid w:val="00002861"/>
    <w:rsid w:val="00002A37"/>
    <w:rsid w:val="00002C90"/>
    <w:rsid w:val="00003353"/>
    <w:rsid w:val="0000364F"/>
    <w:rsid w:val="000040B5"/>
    <w:rsid w:val="0000564C"/>
    <w:rsid w:val="00006446"/>
    <w:rsid w:val="00006896"/>
    <w:rsid w:val="00006CC5"/>
    <w:rsid w:val="00006E8C"/>
    <w:rsid w:val="00007CDC"/>
    <w:rsid w:val="00010B2C"/>
    <w:rsid w:val="00010DAB"/>
    <w:rsid w:val="000112BB"/>
    <w:rsid w:val="000118D3"/>
    <w:rsid w:val="00011B28"/>
    <w:rsid w:val="00011B37"/>
    <w:rsid w:val="000121BB"/>
    <w:rsid w:val="00013B64"/>
    <w:rsid w:val="00013BFE"/>
    <w:rsid w:val="00015D15"/>
    <w:rsid w:val="00015D7A"/>
    <w:rsid w:val="0001607D"/>
    <w:rsid w:val="000161CE"/>
    <w:rsid w:val="000162B3"/>
    <w:rsid w:val="00016AAE"/>
    <w:rsid w:val="00020ADB"/>
    <w:rsid w:val="000212F0"/>
    <w:rsid w:val="0002149D"/>
    <w:rsid w:val="00021E83"/>
    <w:rsid w:val="00022745"/>
    <w:rsid w:val="00022E21"/>
    <w:rsid w:val="000232A5"/>
    <w:rsid w:val="000238F9"/>
    <w:rsid w:val="00023FDB"/>
    <w:rsid w:val="00024686"/>
    <w:rsid w:val="0002534B"/>
    <w:rsid w:val="0002564D"/>
    <w:rsid w:val="00025ECA"/>
    <w:rsid w:val="0002615C"/>
    <w:rsid w:val="00026261"/>
    <w:rsid w:val="00026857"/>
    <w:rsid w:val="000276DE"/>
    <w:rsid w:val="00027E62"/>
    <w:rsid w:val="00030435"/>
    <w:rsid w:val="00030578"/>
    <w:rsid w:val="00031498"/>
    <w:rsid w:val="00031AD0"/>
    <w:rsid w:val="00032431"/>
    <w:rsid w:val="000325B8"/>
    <w:rsid w:val="0003276B"/>
    <w:rsid w:val="0003333C"/>
    <w:rsid w:val="0003385A"/>
    <w:rsid w:val="00033DFE"/>
    <w:rsid w:val="00034C15"/>
    <w:rsid w:val="000357DA"/>
    <w:rsid w:val="00035EF6"/>
    <w:rsid w:val="000365BA"/>
    <w:rsid w:val="00036BA1"/>
    <w:rsid w:val="00040B30"/>
    <w:rsid w:val="00041F6B"/>
    <w:rsid w:val="000422E2"/>
    <w:rsid w:val="00042BB6"/>
    <w:rsid w:val="00042ED3"/>
    <w:rsid w:val="00042F22"/>
    <w:rsid w:val="000433BA"/>
    <w:rsid w:val="000444EF"/>
    <w:rsid w:val="00044B2D"/>
    <w:rsid w:val="000453DC"/>
    <w:rsid w:val="00045E77"/>
    <w:rsid w:val="00046D33"/>
    <w:rsid w:val="00047098"/>
    <w:rsid w:val="000470ED"/>
    <w:rsid w:val="00047ABC"/>
    <w:rsid w:val="00047CFB"/>
    <w:rsid w:val="00050A2E"/>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2AA4"/>
    <w:rsid w:val="00063568"/>
    <w:rsid w:val="00063BE5"/>
    <w:rsid w:val="00063E98"/>
    <w:rsid w:val="000640E0"/>
    <w:rsid w:val="000644F3"/>
    <w:rsid w:val="000646FD"/>
    <w:rsid w:val="0006487E"/>
    <w:rsid w:val="00064A22"/>
    <w:rsid w:val="00064E39"/>
    <w:rsid w:val="000659B6"/>
    <w:rsid w:val="00065E1A"/>
    <w:rsid w:val="0006623E"/>
    <w:rsid w:val="000665DE"/>
    <w:rsid w:val="00066ED5"/>
    <w:rsid w:val="00067863"/>
    <w:rsid w:val="00070833"/>
    <w:rsid w:val="000710E1"/>
    <w:rsid w:val="0007283F"/>
    <w:rsid w:val="00072D12"/>
    <w:rsid w:val="00072D5C"/>
    <w:rsid w:val="0007368D"/>
    <w:rsid w:val="00073A5E"/>
    <w:rsid w:val="00073D06"/>
    <w:rsid w:val="00075116"/>
    <w:rsid w:val="000764D7"/>
    <w:rsid w:val="0007656F"/>
    <w:rsid w:val="0007688E"/>
    <w:rsid w:val="000775FE"/>
    <w:rsid w:val="00077E5F"/>
    <w:rsid w:val="0008036A"/>
    <w:rsid w:val="0008048F"/>
    <w:rsid w:val="00080B91"/>
    <w:rsid w:val="00081AE6"/>
    <w:rsid w:val="00081B23"/>
    <w:rsid w:val="00081F81"/>
    <w:rsid w:val="00082189"/>
    <w:rsid w:val="0008270E"/>
    <w:rsid w:val="00082A6A"/>
    <w:rsid w:val="00082C7F"/>
    <w:rsid w:val="00083481"/>
    <w:rsid w:val="000855EB"/>
    <w:rsid w:val="00085B52"/>
    <w:rsid w:val="000866F2"/>
    <w:rsid w:val="0008755D"/>
    <w:rsid w:val="00087A9C"/>
    <w:rsid w:val="00087AB3"/>
    <w:rsid w:val="0009009F"/>
    <w:rsid w:val="00091557"/>
    <w:rsid w:val="00091880"/>
    <w:rsid w:val="00091DBE"/>
    <w:rsid w:val="000924C1"/>
    <w:rsid w:val="000924F0"/>
    <w:rsid w:val="00092886"/>
    <w:rsid w:val="00092EAE"/>
    <w:rsid w:val="000931E7"/>
    <w:rsid w:val="00093474"/>
    <w:rsid w:val="00093786"/>
    <w:rsid w:val="00093FA5"/>
    <w:rsid w:val="0009510F"/>
    <w:rsid w:val="0009538D"/>
    <w:rsid w:val="00096011"/>
    <w:rsid w:val="00096A7E"/>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993"/>
    <w:rsid w:val="000B10A9"/>
    <w:rsid w:val="000B155A"/>
    <w:rsid w:val="000B198F"/>
    <w:rsid w:val="000B1CEC"/>
    <w:rsid w:val="000B2079"/>
    <w:rsid w:val="000B2719"/>
    <w:rsid w:val="000B2FD5"/>
    <w:rsid w:val="000B3039"/>
    <w:rsid w:val="000B353E"/>
    <w:rsid w:val="000B3A8F"/>
    <w:rsid w:val="000B4AB9"/>
    <w:rsid w:val="000B539B"/>
    <w:rsid w:val="000B55B4"/>
    <w:rsid w:val="000B58C3"/>
    <w:rsid w:val="000B61E9"/>
    <w:rsid w:val="000B6E87"/>
    <w:rsid w:val="000B7557"/>
    <w:rsid w:val="000C0B03"/>
    <w:rsid w:val="000C0C5A"/>
    <w:rsid w:val="000C1648"/>
    <w:rsid w:val="000C165A"/>
    <w:rsid w:val="000C1C13"/>
    <w:rsid w:val="000C275B"/>
    <w:rsid w:val="000C2C79"/>
    <w:rsid w:val="000C2D8A"/>
    <w:rsid w:val="000C2E19"/>
    <w:rsid w:val="000C3187"/>
    <w:rsid w:val="000C35B9"/>
    <w:rsid w:val="000C44D2"/>
    <w:rsid w:val="000C4C23"/>
    <w:rsid w:val="000C586A"/>
    <w:rsid w:val="000C58C3"/>
    <w:rsid w:val="000C70B0"/>
    <w:rsid w:val="000C7555"/>
    <w:rsid w:val="000C786F"/>
    <w:rsid w:val="000C7FB3"/>
    <w:rsid w:val="000D0D07"/>
    <w:rsid w:val="000D1A6E"/>
    <w:rsid w:val="000D1DDF"/>
    <w:rsid w:val="000D2052"/>
    <w:rsid w:val="000D22AE"/>
    <w:rsid w:val="000D35EA"/>
    <w:rsid w:val="000D3B84"/>
    <w:rsid w:val="000D4797"/>
    <w:rsid w:val="000D723B"/>
    <w:rsid w:val="000E0527"/>
    <w:rsid w:val="000E106A"/>
    <w:rsid w:val="000E1C65"/>
    <w:rsid w:val="000E1E92"/>
    <w:rsid w:val="000E26F2"/>
    <w:rsid w:val="000E2986"/>
    <w:rsid w:val="000E42D0"/>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BE3"/>
    <w:rsid w:val="000F4EFA"/>
    <w:rsid w:val="000F58DF"/>
    <w:rsid w:val="000F5E21"/>
    <w:rsid w:val="000F6DA5"/>
    <w:rsid w:val="000F6DF3"/>
    <w:rsid w:val="000F6E7D"/>
    <w:rsid w:val="000F77BD"/>
    <w:rsid w:val="001005FF"/>
    <w:rsid w:val="0010212C"/>
    <w:rsid w:val="001022C0"/>
    <w:rsid w:val="0010265B"/>
    <w:rsid w:val="0010270A"/>
    <w:rsid w:val="00102893"/>
    <w:rsid w:val="00102A93"/>
    <w:rsid w:val="00103EA3"/>
    <w:rsid w:val="001042E6"/>
    <w:rsid w:val="001048D2"/>
    <w:rsid w:val="001051FE"/>
    <w:rsid w:val="00105418"/>
    <w:rsid w:val="00105A1F"/>
    <w:rsid w:val="00105B59"/>
    <w:rsid w:val="001062FB"/>
    <w:rsid w:val="001063E6"/>
    <w:rsid w:val="001068F3"/>
    <w:rsid w:val="00106B94"/>
    <w:rsid w:val="00107D7D"/>
    <w:rsid w:val="00110811"/>
    <w:rsid w:val="00110E81"/>
    <w:rsid w:val="001111A6"/>
    <w:rsid w:val="0011148E"/>
    <w:rsid w:val="00111F8B"/>
    <w:rsid w:val="00113329"/>
    <w:rsid w:val="001133AC"/>
    <w:rsid w:val="00113423"/>
    <w:rsid w:val="00113CF4"/>
    <w:rsid w:val="00113E86"/>
    <w:rsid w:val="00114819"/>
    <w:rsid w:val="00114AF9"/>
    <w:rsid w:val="001153EA"/>
    <w:rsid w:val="00115643"/>
    <w:rsid w:val="00115CAD"/>
    <w:rsid w:val="00115FCA"/>
    <w:rsid w:val="00116339"/>
    <w:rsid w:val="0011673E"/>
    <w:rsid w:val="00116765"/>
    <w:rsid w:val="001167FB"/>
    <w:rsid w:val="00116A85"/>
    <w:rsid w:val="00117887"/>
    <w:rsid w:val="00117AB7"/>
    <w:rsid w:val="0012050A"/>
    <w:rsid w:val="00120A6A"/>
    <w:rsid w:val="00120EE2"/>
    <w:rsid w:val="001213C2"/>
    <w:rsid w:val="001219F5"/>
    <w:rsid w:val="00121A20"/>
    <w:rsid w:val="0012201A"/>
    <w:rsid w:val="00122414"/>
    <w:rsid w:val="001231A6"/>
    <w:rsid w:val="0012377F"/>
    <w:rsid w:val="00124314"/>
    <w:rsid w:val="001245A7"/>
    <w:rsid w:val="00124BEA"/>
    <w:rsid w:val="001256A9"/>
    <w:rsid w:val="0012597F"/>
    <w:rsid w:val="00126029"/>
    <w:rsid w:val="00126B41"/>
    <w:rsid w:val="00126B4A"/>
    <w:rsid w:val="00127AF9"/>
    <w:rsid w:val="00127BF4"/>
    <w:rsid w:val="001307BF"/>
    <w:rsid w:val="0013085A"/>
    <w:rsid w:val="00130D4E"/>
    <w:rsid w:val="0013140C"/>
    <w:rsid w:val="00131969"/>
    <w:rsid w:val="00132FD0"/>
    <w:rsid w:val="001330B6"/>
    <w:rsid w:val="001334B0"/>
    <w:rsid w:val="00133D02"/>
    <w:rsid w:val="001344C0"/>
    <w:rsid w:val="001346FA"/>
    <w:rsid w:val="00134796"/>
    <w:rsid w:val="00134B1A"/>
    <w:rsid w:val="00135252"/>
    <w:rsid w:val="00136B3E"/>
    <w:rsid w:val="00136F89"/>
    <w:rsid w:val="00137179"/>
    <w:rsid w:val="00137864"/>
    <w:rsid w:val="00137AB5"/>
    <w:rsid w:val="00137AD9"/>
    <w:rsid w:val="00137F0B"/>
    <w:rsid w:val="001422E3"/>
    <w:rsid w:val="00142A16"/>
    <w:rsid w:val="00142F72"/>
    <w:rsid w:val="001430A9"/>
    <w:rsid w:val="00143508"/>
    <w:rsid w:val="00143541"/>
    <w:rsid w:val="00143C67"/>
    <w:rsid w:val="00143C89"/>
    <w:rsid w:val="00144800"/>
    <w:rsid w:val="00144CDF"/>
    <w:rsid w:val="00146103"/>
    <w:rsid w:val="001465D9"/>
    <w:rsid w:val="0014663C"/>
    <w:rsid w:val="00146661"/>
    <w:rsid w:val="0015012C"/>
    <w:rsid w:val="0015017A"/>
    <w:rsid w:val="00150326"/>
    <w:rsid w:val="001508FB"/>
    <w:rsid w:val="0015091F"/>
    <w:rsid w:val="001515DD"/>
    <w:rsid w:val="00151817"/>
    <w:rsid w:val="00151A3B"/>
    <w:rsid w:val="00151E23"/>
    <w:rsid w:val="00151E9B"/>
    <w:rsid w:val="001525FA"/>
    <w:rsid w:val="001526E0"/>
    <w:rsid w:val="00152E33"/>
    <w:rsid w:val="00153B10"/>
    <w:rsid w:val="00153C1B"/>
    <w:rsid w:val="00154AB4"/>
    <w:rsid w:val="001551B5"/>
    <w:rsid w:val="00155261"/>
    <w:rsid w:val="00156013"/>
    <w:rsid w:val="00156765"/>
    <w:rsid w:val="00156F27"/>
    <w:rsid w:val="00157F43"/>
    <w:rsid w:val="00157FCB"/>
    <w:rsid w:val="001604C7"/>
    <w:rsid w:val="0016235E"/>
    <w:rsid w:val="00163906"/>
    <w:rsid w:val="0016394F"/>
    <w:rsid w:val="00163C15"/>
    <w:rsid w:val="00163C22"/>
    <w:rsid w:val="0016467A"/>
    <w:rsid w:val="00164C64"/>
    <w:rsid w:val="00164FA1"/>
    <w:rsid w:val="0016509F"/>
    <w:rsid w:val="00165736"/>
    <w:rsid w:val="0016580A"/>
    <w:rsid w:val="001659C1"/>
    <w:rsid w:val="00165D84"/>
    <w:rsid w:val="00166BB8"/>
    <w:rsid w:val="00167485"/>
    <w:rsid w:val="00170107"/>
    <w:rsid w:val="001701FD"/>
    <w:rsid w:val="00170245"/>
    <w:rsid w:val="00170E8F"/>
    <w:rsid w:val="00171CF4"/>
    <w:rsid w:val="00171F8B"/>
    <w:rsid w:val="00173338"/>
    <w:rsid w:val="00173A8E"/>
    <w:rsid w:val="00174742"/>
    <w:rsid w:val="0017502C"/>
    <w:rsid w:val="00175150"/>
    <w:rsid w:val="00175C0D"/>
    <w:rsid w:val="001763D6"/>
    <w:rsid w:val="00176C89"/>
    <w:rsid w:val="00177961"/>
    <w:rsid w:val="00177FCB"/>
    <w:rsid w:val="0018109B"/>
    <w:rsid w:val="001810DB"/>
    <w:rsid w:val="0018143F"/>
    <w:rsid w:val="00181587"/>
    <w:rsid w:val="00181FF8"/>
    <w:rsid w:val="00183AAD"/>
    <w:rsid w:val="00184A84"/>
    <w:rsid w:val="00187647"/>
    <w:rsid w:val="0019034B"/>
    <w:rsid w:val="00190582"/>
    <w:rsid w:val="00190AC1"/>
    <w:rsid w:val="00192395"/>
    <w:rsid w:val="0019283C"/>
    <w:rsid w:val="0019341A"/>
    <w:rsid w:val="0019351D"/>
    <w:rsid w:val="00193AF2"/>
    <w:rsid w:val="00193C3E"/>
    <w:rsid w:val="0019489D"/>
    <w:rsid w:val="00195295"/>
    <w:rsid w:val="00195846"/>
    <w:rsid w:val="00195E47"/>
    <w:rsid w:val="00196903"/>
    <w:rsid w:val="00197438"/>
    <w:rsid w:val="0019744D"/>
    <w:rsid w:val="00197DF9"/>
    <w:rsid w:val="001A1987"/>
    <w:rsid w:val="001A19C6"/>
    <w:rsid w:val="001A1FE5"/>
    <w:rsid w:val="001A2564"/>
    <w:rsid w:val="001A3098"/>
    <w:rsid w:val="001A3BBC"/>
    <w:rsid w:val="001A3E4B"/>
    <w:rsid w:val="001A3FD0"/>
    <w:rsid w:val="001A41F2"/>
    <w:rsid w:val="001A49D1"/>
    <w:rsid w:val="001A5590"/>
    <w:rsid w:val="001A5C47"/>
    <w:rsid w:val="001A6173"/>
    <w:rsid w:val="001A63AC"/>
    <w:rsid w:val="001A6CBA"/>
    <w:rsid w:val="001A730B"/>
    <w:rsid w:val="001A7B08"/>
    <w:rsid w:val="001A7CBC"/>
    <w:rsid w:val="001B0D97"/>
    <w:rsid w:val="001B10F5"/>
    <w:rsid w:val="001B1247"/>
    <w:rsid w:val="001B1336"/>
    <w:rsid w:val="001B1C69"/>
    <w:rsid w:val="001B26E6"/>
    <w:rsid w:val="001B32C3"/>
    <w:rsid w:val="001B333E"/>
    <w:rsid w:val="001B3A98"/>
    <w:rsid w:val="001B3CDA"/>
    <w:rsid w:val="001B467D"/>
    <w:rsid w:val="001B46A5"/>
    <w:rsid w:val="001B5A5D"/>
    <w:rsid w:val="001B64D3"/>
    <w:rsid w:val="001B6E93"/>
    <w:rsid w:val="001C01F7"/>
    <w:rsid w:val="001C0E2E"/>
    <w:rsid w:val="001C1CE5"/>
    <w:rsid w:val="001C2344"/>
    <w:rsid w:val="001C23B9"/>
    <w:rsid w:val="001C263D"/>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4608"/>
    <w:rsid w:val="001D51BA"/>
    <w:rsid w:val="001D53E7"/>
    <w:rsid w:val="001D5DCE"/>
    <w:rsid w:val="001D6342"/>
    <w:rsid w:val="001D64E3"/>
    <w:rsid w:val="001D6554"/>
    <w:rsid w:val="001D6D53"/>
    <w:rsid w:val="001D6E32"/>
    <w:rsid w:val="001D6F6B"/>
    <w:rsid w:val="001D7629"/>
    <w:rsid w:val="001E0CC6"/>
    <w:rsid w:val="001E22D1"/>
    <w:rsid w:val="001E2563"/>
    <w:rsid w:val="001E31DF"/>
    <w:rsid w:val="001E47B0"/>
    <w:rsid w:val="001E4EF5"/>
    <w:rsid w:val="001E5067"/>
    <w:rsid w:val="001E52D7"/>
    <w:rsid w:val="001E58E2"/>
    <w:rsid w:val="001E5B11"/>
    <w:rsid w:val="001E5C30"/>
    <w:rsid w:val="001E5D9E"/>
    <w:rsid w:val="001E604C"/>
    <w:rsid w:val="001E6448"/>
    <w:rsid w:val="001E6664"/>
    <w:rsid w:val="001E7433"/>
    <w:rsid w:val="001E7AED"/>
    <w:rsid w:val="001E7CC9"/>
    <w:rsid w:val="001E7EAB"/>
    <w:rsid w:val="001F0624"/>
    <w:rsid w:val="001F0A9E"/>
    <w:rsid w:val="001F0E55"/>
    <w:rsid w:val="001F0EE6"/>
    <w:rsid w:val="001F0FC8"/>
    <w:rsid w:val="001F1A47"/>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7C0"/>
    <w:rsid w:val="00203A78"/>
    <w:rsid w:val="00203ECB"/>
    <w:rsid w:val="00203F96"/>
    <w:rsid w:val="0020529D"/>
    <w:rsid w:val="0020564A"/>
    <w:rsid w:val="002059F5"/>
    <w:rsid w:val="002061E1"/>
    <w:rsid w:val="002069B2"/>
    <w:rsid w:val="00206B6C"/>
    <w:rsid w:val="00207FA3"/>
    <w:rsid w:val="00211D40"/>
    <w:rsid w:val="00211DC6"/>
    <w:rsid w:val="002122D9"/>
    <w:rsid w:val="00212C7D"/>
    <w:rsid w:val="00213433"/>
    <w:rsid w:val="00213649"/>
    <w:rsid w:val="002148E4"/>
    <w:rsid w:val="00214DA8"/>
    <w:rsid w:val="00215423"/>
    <w:rsid w:val="002157D9"/>
    <w:rsid w:val="002158FA"/>
    <w:rsid w:val="00216006"/>
    <w:rsid w:val="0021613A"/>
    <w:rsid w:val="00216857"/>
    <w:rsid w:val="00220600"/>
    <w:rsid w:val="002211F9"/>
    <w:rsid w:val="00221BF8"/>
    <w:rsid w:val="002224DB"/>
    <w:rsid w:val="0022262F"/>
    <w:rsid w:val="002227A7"/>
    <w:rsid w:val="00222D70"/>
    <w:rsid w:val="00223F58"/>
    <w:rsid w:val="00223FCB"/>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608"/>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94B"/>
    <w:rsid w:val="00243AF1"/>
    <w:rsid w:val="002458B8"/>
    <w:rsid w:val="002458EB"/>
    <w:rsid w:val="002459E8"/>
    <w:rsid w:val="002460B3"/>
    <w:rsid w:val="0024633C"/>
    <w:rsid w:val="00246470"/>
    <w:rsid w:val="0024657F"/>
    <w:rsid w:val="002468EA"/>
    <w:rsid w:val="002470B8"/>
    <w:rsid w:val="002500C8"/>
    <w:rsid w:val="0025097C"/>
    <w:rsid w:val="0025190D"/>
    <w:rsid w:val="0025266F"/>
    <w:rsid w:val="002530CC"/>
    <w:rsid w:val="00253853"/>
    <w:rsid w:val="00253A26"/>
    <w:rsid w:val="00253E23"/>
    <w:rsid w:val="00253E76"/>
    <w:rsid w:val="002557F6"/>
    <w:rsid w:val="00255984"/>
    <w:rsid w:val="00255C3D"/>
    <w:rsid w:val="00256443"/>
    <w:rsid w:val="002574AC"/>
    <w:rsid w:val="00257543"/>
    <w:rsid w:val="002579B9"/>
    <w:rsid w:val="00257E20"/>
    <w:rsid w:val="002601E6"/>
    <w:rsid w:val="00260BF9"/>
    <w:rsid w:val="00261424"/>
    <w:rsid w:val="002617E7"/>
    <w:rsid w:val="002618F4"/>
    <w:rsid w:val="002624E0"/>
    <w:rsid w:val="00262F81"/>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3"/>
    <w:rsid w:val="00271E2C"/>
    <w:rsid w:val="00271F3A"/>
    <w:rsid w:val="00273278"/>
    <w:rsid w:val="002733A8"/>
    <w:rsid w:val="00273584"/>
    <w:rsid w:val="0027358E"/>
    <w:rsid w:val="002737F4"/>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14AA"/>
    <w:rsid w:val="0028280A"/>
    <w:rsid w:val="00283ADA"/>
    <w:rsid w:val="00283BB4"/>
    <w:rsid w:val="0028445F"/>
    <w:rsid w:val="00284993"/>
    <w:rsid w:val="00284D0A"/>
    <w:rsid w:val="00285201"/>
    <w:rsid w:val="0028609F"/>
    <w:rsid w:val="00286ACD"/>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51C1"/>
    <w:rsid w:val="002953A5"/>
    <w:rsid w:val="00296227"/>
    <w:rsid w:val="00296639"/>
    <w:rsid w:val="00296F44"/>
    <w:rsid w:val="00297526"/>
    <w:rsid w:val="0029759B"/>
    <w:rsid w:val="0029777D"/>
    <w:rsid w:val="002A04D1"/>
    <w:rsid w:val="002A055E"/>
    <w:rsid w:val="002A05FB"/>
    <w:rsid w:val="002A0DCE"/>
    <w:rsid w:val="002A1790"/>
    <w:rsid w:val="002A1D4E"/>
    <w:rsid w:val="002A22B5"/>
    <w:rsid w:val="002A2644"/>
    <w:rsid w:val="002A2869"/>
    <w:rsid w:val="002A30D8"/>
    <w:rsid w:val="002A45B9"/>
    <w:rsid w:val="002A47C6"/>
    <w:rsid w:val="002A5044"/>
    <w:rsid w:val="002A50A6"/>
    <w:rsid w:val="002A52FF"/>
    <w:rsid w:val="002A5981"/>
    <w:rsid w:val="002A5D9C"/>
    <w:rsid w:val="002A61C9"/>
    <w:rsid w:val="002A629A"/>
    <w:rsid w:val="002A6BA3"/>
    <w:rsid w:val="002A75FE"/>
    <w:rsid w:val="002A7B0B"/>
    <w:rsid w:val="002A7E78"/>
    <w:rsid w:val="002B0FD2"/>
    <w:rsid w:val="002B10E4"/>
    <w:rsid w:val="002B176E"/>
    <w:rsid w:val="002B24D6"/>
    <w:rsid w:val="002B2FA4"/>
    <w:rsid w:val="002B3E30"/>
    <w:rsid w:val="002B53AD"/>
    <w:rsid w:val="002B5758"/>
    <w:rsid w:val="002B5762"/>
    <w:rsid w:val="002B61CE"/>
    <w:rsid w:val="002B63FD"/>
    <w:rsid w:val="002B697D"/>
    <w:rsid w:val="002B6B8E"/>
    <w:rsid w:val="002C02F1"/>
    <w:rsid w:val="002C0D37"/>
    <w:rsid w:val="002C1587"/>
    <w:rsid w:val="002C1D86"/>
    <w:rsid w:val="002C1F0D"/>
    <w:rsid w:val="002C20CB"/>
    <w:rsid w:val="002C3358"/>
    <w:rsid w:val="002C35A5"/>
    <w:rsid w:val="002C3B2F"/>
    <w:rsid w:val="002C41E6"/>
    <w:rsid w:val="002C5FDF"/>
    <w:rsid w:val="002C66FF"/>
    <w:rsid w:val="002C73A0"/>
    <w:rsid w:val="002C7550"/>
    <w:rsid w:val="002C76D8"/>
    <w:rsid w:val="002C796D"/>
    <w:rsid w:val="002D071A"/>
    <w:rsid w:val="002D10D4"/>
    <w:rsid w:val="002D20D2"/>
    <w:rsid w:val="002D34B2"/>
    <w:rsid w:val="002D381B"/>
    <w:rsid w:val="002D48B0"/>
    <w:rsid w:val="002D534B"/>
    <w:rsid w:val="002D5B37"/>
    <w:rsid w:val="002D5C47"/>
    <w:rsid w:val="002D62BF"/>
    <w:rsid w:val="002D65E3"/>
    <w:rsid w:val="002D665B"/>
    <w:rsid w:val="002D7637"/>
    <w:rsid w:val="002D7EC5"/>
    <w:rsid w:val="002E17F2"/>
    <w:rsid w:val="002E230A"/>
    <w:rsid w:val="002E2982"/>
    <w:rsid w:val="002E2DA5"/>
    <w:rsid w:val="002E3610"/>
    <w:rsid w:val="002E4139"/>
    <w:rsid w:val="002E43A3"/>
    <w:rsid w:val="002E5DBA"/>
    <w:rsid w:val="002E65D5"/>
    <w:rsid w:val="002E6C49"/>
    <w:rsid w:val="002E7526"/>
    <w:rsid w:val="002E7CA5"/>
    <w:rsid w:val="002E7CAE"/>
    <w:rsid w:val="002F10A0"/>
    <w:rsid w:val="002F1E20"/>
    <w:rsid w:val="002F2771"/>
    <w:rsid w:val="002F2D1D"/>
    <w:rsid w:val="002F3449"/>
    <w:rsid w:val="002F37A9"/>
    <w:rsid w:val="002F3E73"/>
    <w:rsid w:val="002F41F7"/>
    <w:rsid w:val="002F648D"/>
    <w:rsid w:val="002F6671"/>
    <w:rsid w:val="002F770C"/>
    <w:rsid w:val="00300856"/>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60B"/>
    <w:rsid w:val="00307978"/>
    <w:rsid w:val="00307BA1"/>
    <w:rsid w:val="0031114E"/>
    <w:rsid w:val="00311702"/>
    <w:rsid w:val="0031182F"/>
    <w:rsid w:val="00311961"/>
    <w:rsid w:val="003119D7"/>
    <w:rsid w:val="00311E82"/>
    <w:rsid w:val="003127D0"/>
    <w:rsid w:val="00313123"/>
    <w:rsid w:val="003132F6"/>
    <w:rsid w:val="00313D83"/>
    <w:rsid w:val="00313F7B"/>
    <w:rsid w:val="00313FC0"/>
    <w:rsid w:val="00313FD6"/>
    <w:rsid w:val="003143BD"/>
    <w:rsid w:val="00315363"/>
    <w:rsid w:val="0031568F"/>
    <w:rsid w:val="0031594C"/>
    <w:rsid w:val="003168D0"/>
    <w:rsid w:val="00316F48"/>
    <w:rsid w:val="003203ED"/>
    <w:rsid w:val="00320BAD"/>
    <w:rsid w:val="003229D2"/>
    <w:rsid w:val="00322C53"/>
    <w:rsid w:val="00322C9F"/>
    <w:rsid w:val="00322F7D"/>
    <w:rsid w:val="00323732"/>
    <w:rsid w:val="0032394D"/>
    <w:rsid w:val="00323A5F"/>
    <w:rsid w:val="0032405C"/>
    <w:rsid w:val="00324419"/>
    <w:rsid w:val="00324D23"/>
    <w:rsid w:val="00325601"/>
    <w:rsid w:val="00326C76"/>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D7"/>
    <w:rsid w:val="00342CDF"/>
    <w:rsid w:val="00343370"/>
    <w:rsid w:val="00343999"/>
    <w:rsid w:val="00344590"/>
    <w:rsid w:val="00344973"/>
    <w:rsid w:val="00345A76"/>
    <w:rsid w:val="00345E5E"/>
    <w:rsid w:val="00346A64"/>
    <w:rsid w:val="00346DB5"/>
    <w:rsid w:val="00346E93"/>
    <w:rsid w:val="00347394"/>
    <w:rsid w:val="003477B1"/>
    <w:rsid w:val="00347911"/>
    <w:rsid w:val="003509F5"/>
    <w:rsid w:val="00350EC9"/>
    <w:rsid w:val="00353E56"/>
    <w:rsid w:val="003541AC"/>
    <w:rsid w:val="00354525"/>
    <w:rsid w:val="003546B6"/>
    <w:rsid w:val="003562C0"/>
    <w:rsid w:val="00357204"/>
    <w:rsid w:val="00357380"/>
    <w:rsid w:val="003576DE"/>
    <w:rsid w:val="003602D9"/>
    <w:rsid w:val="003604CE"/>
    <w:rsid w:val="0036099A"/>
    <w:rsid w:val="0036114C"/>
    <w:rsid w:val="003617F9"/>
    <w:rsid w:val="00362455"/>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66E6"/>
    <w:rsid w:val="00376769"/>
    <w:rsid w:val="00377CE1"/>
    <w:rsid w:val="00380389"/>
    <w:rsid w:val="00380BEE"/>
    <w:rsid w:val="00380C83"/>
    <w:rsid w:val="0038194E"/>
    <w:rsid w:val="00381A09"/>
    <w:rsid w:val="00382319"/>
    <w:rsid w:val="00382768"/>
    <w:rsid w:val="003830C7"/>
    <w:rsid w:val="0038335F"/>
    <w:rsid w:val="003833B9"/>
    <w:rsid w:val="00384003"/>
    <w:rsid w:val="00384F3F"/>
    <w:rsid w:val="0038557B"/>
    <w:rsid w:val="00385AEF"/>
    <w:rsid w:val="00385BF0"/>
    <w:rsid w:val="00385DBB"/>
    <w:rsid w:val="00386348"/>
    <w:rsid w:val="00386622"/>
    <w:rsid w:val="00387369"/>
    <w:rsid w:val="003874E3"/>
    <w:rsid w:val="00387DDA"/>
    <w:rsid w:val="00390446"/>
    <w:rsid w:val="00390C43"/>
    <w:rsid w:val="003910C9"/>
    <w:rsid w:val="003938BC"/>
    <w:rsid w:val="003939FF"/>
    <w:rsid w:val="003944E7"/>
    <w:rsid w:val="003949BF"/>
    <w:rsid w:val="00395217"/>
    <w:rsid w:val="00395482"/>
    <w:rsid w:val="00395CD9"/>
    <w:rsid w:val="00396AB7"/>
    <w:rsid w:val="00397567"/>
    <w:rsid w:val="00397704"/>
    <w:rsid w:val="00397F4D"/>
    <w:rsid w:val="003A0AC9"/>
    <w:rsid w:val="003A1100"/>
    <w:rsid w:val="003A1497"/>
    <w:rsid w:val="003A2223"/>
    <w:rsid w:val="003A27D6"/>
    <w:rsid w:val="003A27E4"/>
    <w:rsid w:val="003A2A0F"/>
    <w:rsid w:val="003A2A89"/>
    <w:rsid w:val="003A2B01"/>
    <w:rsid w:val="003A30B5"/>
    <w:rsid w:val="003A34BF"/>
    <w:rsid w:val="003A3D17"/>
    <w:rsid w:val="003A42F5"/>
    <w:rsid w:val="003A45A1"/>
    <w:rsid w:val="003A4CE0"/>
    <w:rsid w:val="003A5B0A"/>
    <w:rsid w:val="003A60B5"/>
    <w:rsid w:val="003A6291"/>
    <w:rsid w:val="003A6AEB"/>
    <w:rsid w:val="003A6BAC"/>
    <w:rsid w:val="003A6FAF"/>
    <w:rsid w:val="003A70A4"/>
    <w:rsid w:val="003A7B70"/>
    <w:rsid w:val="003A7EF3"/>
    <w:rsid w:val="003A7FD4"/>
    <w:rsid w:val="003B0815"/>
    <w:rsid w:val="003B159C"/>
    <w:rsid w:val="003B25A1"/>
    <w:rsid w:val="003B2984"/>
    <w:rsid w:val="003B2C93"/>
    <w:rsid w:val="003B35AF"/>
    <w:rsid w:val="003B369F"/>
    <w:rsid w:val="003B36A3"/>
    <w:rsid w:val="003B36E1"/>
    <w:rsid w:val="003B3CB4"/>
    <w:rsid w:val="003B42D2"/>
    <w:rsid w:val="003B49C1"/>
    <w:rsid w:val="003B4E4C"/>
    <w:rsid w:val="003B5A7D"/>
    <w:rsid w:val="003B62E6"/>
    <w:rsid w:val="003B64BB"/>
    <w:rsid w:val="003B6748"/>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1EA"/>
    <w:rsid w:val="003C57BA"/>
    <w:rsid w:val="003C5938"/>
    <w:rsid w:val="003C6365"/>
    <w:rsid w:val="003C6EDE"/>
    <w:rsid w:val="003C7647"/>
    <w:rsid w:val="003C7806"/>
    <w:rsid w:val="003D0A33"/>
    <w:rsid w:val="003D109F"/>
    <w:rsid w:val="003D1755"/>
    <w:rsid w:val="003D2478"/>
    <w:rsid w:val="003D25C9"/>
    <w:rsid w:val="003D28CF"/>
    <w:rsid w:val="003D3084"/>
    <w:rsid w:val="003D3157"/>
    <w:rsid w:val="003D3C41"/>
    <w:rsid w:val="003D3C45"/>
    <w:rsid w:val="003D405E"/>
    <w:rsid w:val="003D4AE0"/>
    <w:rsid w:val="003D5B1F"/>
    <w:rsid w:val="003E07A3"/>
    <w:rsid w:val="003E0A64"/>
    <w:rsid w:val="003E15FA"/>
    <w:rsid w:val="003E299E"/>
    <w:rsid w:val="003E2ACC"/>
    <w:rsid w:val="003E32BA"/>
    <w:rsid w:val="003E3B7B"/>
    <w:rsid w:val="003E3D97"/>
    <w:rsid w:val="003E422C"/>
    <w:rsid w:val="003E55E4"/>
    <w:rsid w:val="003E69C5"/>
    <w:rsid w:val="003E74E3"/>
    <w:rsid w:val="003E78BD"/>
    <w:rsid w:val="003F02FF"/>
    <w:rsid w:val="003F05C7"/>
    <w:rsid w:val="003F06CD"/>
    <w:rsid w:val="003F118A"/>
    <w:rsid w:val="003F1F68"/>
    <w:rsid w:val="003F241F"/>
    <w:rsid w:val="003F2B47"/>
    <w:rsid w:val="003F2CD4"/>
    <w:rsid w:val="003F326B"/>
    <w:rsid w:val="003F3AC0"/>
    <w:rsid w:val="003F3BDF"/>
    <w:rsid w:val="003F403D"/>
    <w:rsid w:val="003F456D"/>
    <w:rsid w:val="003F48F7"/>
    <w:rsid w:val="003F4CCB"/>
    <w:rsid w:val="003F5782"/>
    <w:rsid w:val="003F6245"/>
    <w:rsid w:val="003F68C0"/>
    <w:rsid w:val="003F6BBE"/>
    <w:rsid w:val="003F6E83"/>
    <w:rsid w:val="003F7155"/>
    <w:rsid w:val="003F752C"/>
    <w:rsid w:val="003F7760"/>
    <w:rsid w:val="004000E8"/>
    <w:rsid w:val="00400BB3"/>
    <w:rsid w:val="00401EBB"/>
    <w:rsid w:val="00402728"/>
    <w:rsid w:val="00402A38"/>
    <w:rsid w:val="00402ADA"/>
    <w:rsid w:val="00402E2B"/>
    <w:rsid w:val="00402EB6"/>
    <w:rsid w:val="004038C6"/>
    <w:rsid w:val="00404CFD"/>
    <w:rsid w:val="0040512B"/>
    <w:rsid w:val="00405CA5"/>
    <w:rsid w:val="00405EFF"/>
    <w:rsid w:val="00407CD3"/>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5088"/>
    <w:rsid w:val="00415A8D"/>
    <w:rsid w:val="004163BF"/>
    <w:rsid w:val="0041788D"/>
    <w:rsid w:val="00420523"/>
    <w:rsid w:val="00421105"/>
    <w:rsid w:val="004217FC"/>
    <w:rsid w:val="004219DC"/>
    <w:rsid w:val="00421E3B"/>
    <w:rsid w:val="00421E4F"/>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40C"/>
    <w:rsid w:val="00435ECE"/>
    <w:rsid w:val="00436676"/>
    <w:rsid w:val="00436B5D"/>
    <w:rsid w:val="00437447"/>
    <w:rsid w:val="00437F7B"/>
    <w:rsid w:val="00440101"/>
    <w:rsid w:val="004410B2"/>
    <w:rsid w:val="00441A92"/>
    <w:rsid w:val="00442521"/>
    <w:rsid w:val="004430D2"/>
    <w:rsid w:val="004431DC"/>
    <w:rsid w:val="00443674"/>
    <w:rsid w:val="00444F56"/>
    <w:rsid w:val="00445A69"/>
    <w:rsid w:val="00446488"/>
    <w:rsid w:val="00447497"/>
    <w:rsid w:val="00450881"/>
    <w:rsid w:val="00450E73"/>
    <w:rsid w:val="00451612"/>
    <w:rsid w:val="00451787"/>
    <w:rsid w:val="004517AA"/>
    <w:rsid w:val="00451A09"/>
    <w:rsid w:val="00451FC3"/>
    <w:rsid w:val="00452385"/>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5B4"/>
    <w:rsid w:val="004639A7"/>
    <w:rsid w:val="004643AC"/>
    <w:rsid w:val="004648D2"/>
    <w:rsid w:val="00464DD3"/>
    <w:rsid w:val="0046625D"/>
    <w:rsid w:val="004669E2"/>
    <w:rsid w:val="00466A41"/>
    <w:rsid w:val="004672A8"/>
    <w:rsid w:val="00467B62"/>
    <w:rsid w:val="00467BAF"/>
    <w:rsid w:val="00467E26"/>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6044"/>
    <w:rsid w:val="004769AD"/>
    <w:rsid w:val="00477403"/>
    <w:rsid w:val="00477768"/>
    <w:rsid w:val="00477E76"/>
    <w:rsid w:val="00480C4F"/>
    <w:rsid w:val="004817CF"/>
    <w:rsid w:val="00482038"/>
    <w:rsid w:val="0048207B"/>
    <w:rsid w:val="004826A3"/>
    <w:rsid w:val="00483655"/>
    <w:rsid w:val="004848D9"/>
    <w:rsid w:val="004865B7"/>
    <w:rsid w:val="00487700"/>
    <w:rsid w:val="00487C15"/>
    <w:rsid w:val="00487F39"/>
    <w:rsid w:val="004900EE"/>
    <w:rsid w:val="00490956"/>
    <w:rsid w:val="00490BF5"/>
    <w:rsid w:val="00490D26"/>
    <w:rsid w:val="00490DA0"/>
    <w:rsid w:val="00491CBB"/>
    <w:rsid w:val="00492BC5"/>
    <w:rsid w:val="00492D66"/>
    <w:rsid w:val="00493B61"/>
    <w:rsid w:val="00493F2F"/>
    <w:rsid w:val="00494094"/>
    <w:rsid w:val="0049535B"/>
    <w:rsid w:val="004964F1"/>
    <w:rsid w:val="00496EC4"/>
    <w:rsid w:val="00497001"/>
    <w:rsid w:val="00497915"/>
    <w:rsid w:val="00497DB7"/>
    <w:rsid w:val="004A0BFE"/>
    <w:rsid w:val="004A1073"/>
    <w:rsid w:val="004A16BC"/>
    <w:rsid w:val="004A19B2"/>
    <w:rsid w:val="004A1CA2"/>
    <w:rsid w:val="004A2B9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1BA"/>
    <w:rsid w:val="004A7371"/>
    <w:rsid w:val="004B073F"/>
    <w:rsid w:val="004B0A73"/>
    <w:rsid w:val="004B0E74"/>
    <w:rsid w:val="004B12AE"/>
    <w:rsid w:val="004B1FA9"/>
    <w:rsid w:val="004B26E7"/>
    <w:rsid w:val="004B2850"/>
    <w:rsid w:val="004B2A0C"/>
    <w:rsid w:val="004B2B28"/>
    <w:rsid w:val="004B2CDF"/>
    <w:rsid w:val="004B4578"/>
    <w:rsid w:val="004B4AFE"/>
    <w:rsid w:val="004B4BE4"/>
    <w:rsid w:val="004B5276"/>
    <w:rsid w:val="004B57CF"/>
    <w:rsid w:val="004B5F3D"/>
    <w:rsid w:val="004B6D71"/>
    <w:rsid w:val="004B6F6A"/>
    <w:rsid w:val="004B7943"/>
    <w:rsid w:val="004B7C0C"/>
    <w:rsid w:val="004B7FE5"/>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738"/>
    <w:rsid w:val="004C767B"/>
    <w:rsid w:val="004D01E9"/>
    <w:rsid w:val="004D0577"/>
    <w:rsid w:val="004D0BC6"/>
    <w:rsid w:val="004D0C4A"/>
    <w:rsid w:val="004D0F82"/>
    <w:rsid w:val="004D1277"/>
    <w:rsid w:val="004D19F8"/>
    <w:rsid w:val="004D1FBF"/>
    <w:rsid w:val="004D2254"/>
    <w:rsid w:val="004D2479"/>
    <w:rsid w:val="004D34F3"/>
    <w:rsid w:val="004D361F"/>
    <w:rsid w:val="004D36B1"/>
    <w:rsid w:val="004D3AD2"/>
    <w:rsid w:val="004D584C"/>
    <w:rsid w:val="004D6BA7"/>
    <w:rsid w:val="004D6E03"/>
    <w:rsid w:val="004D792F"/>
    <w:rsid w:val="004D7A21"/>
    <w:rsid w:val="004D7EBD"/>
    <w:rsid w:val="004E10C6"/>
    <w:rsid w:val="004E2680"/>
    <w:rsid w:val="004E2882"/>
    <w:rsid w:val="004E28F9"/>
    <w:rsid w:val="004E28FB"/>
    <w:rsid w:val="004E38A3"/>
    <w:rsid w:val="004E3A2D"/>
    <w:rsid w:val="004E4368"/>
    <w:rsid w:val="004E45B1"/>
    <w:rsid w:val="004E462E"/>
    <w:rsid w:val="004E5026"/>
    <w:rsid w:val="004E56DC"/>
    <w:rsid w:val="004E63BC"/>
    <w:rsid w:val="004E670F"/>
    <w:rsid w:val="004E67F9"/>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896"/>
    <w:rsid w:val="004F4DA3"/>
    <w:rsid w:val="004F4DBB"/>
    <w:rsid w:val="004F52B0"/>
    <w:rsid w:val="004F58BE"/>
    <w:rsid w:val="004F59BA"/>
    <w:rsid w:val="004F6043"/>
    <w:rsid w:val="004F6DC7"/>
    <w:rsid w:val="004F7389"/>
    <w:rsid w:val="004F74DD"/>
    <w:rsid w:val="004F7971"/>
    <w:rsid w:val="00500260"/>
    <w:rsid w:val="005020CA"/>
    <w:rsid w:val="005021D4"/>
    <w:rsid w:val="0050521C"/>
    <w:rsid w:val="00506557"/>
    <w:rsid w:val="005066DA"/>
    <w:rsid w:val="0050677A"/>
    <w:rsid w:val="005067A6"/>
    <w:rsid w:val="0050698F"/>
    <w:rsid w:val="00506990"/>
    <w:rsid w:val="00506CD7"/>
    <w:rsid w:val="005079F7"/>
    <w:rsid w:val="00507ECE"/>
    <w:rsid w:val="00510513"/>
    <w:rsid w:val="0051079B"/>
    <w:rsid w:val="005108D8"/>
    <w:rsid w:val="005116F9"/>
    <w:rsid w:val="00511B7A"/>
    <w:rsid w:val="00511E07"/>
    <w:rsid w:val="0051421D"/>
    <w:rsid w:val="00514E4D"/>
    <w:rsid w:val="005153A7"/>
    <w:rsid w:val="0051541D"/>
    <w:rsid w:val="00515816"/>
    <w:rsid w:val="00515A01"/>
    <w:rsid w:val="00517A2A"/>
    <w:rsid w:val="0052044F"/>
    <w:rsid w:val="00520B17"/>
    <w:rsid w:val="00521849"/>
    <w:rsid w:val="005219CF"/>
    <w:rsid w:val="00521F93"/>
    <w:rsid w:val="0052206A"/>
    <w:rsid w:val="0052217E"/>
    <w:rsid w:val="005221D0"/>
    <w:rsid w:val="0052223F"/>
    <w:rsid w:val="00523B02"/>
    <w:rsid w:val="00523F0A"/>
    <w:rsid w:val="005245F1"/>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2232"/>
    <w:rsid w:val="00532270"/>
    <w:rsid w:val="005324D5"/>
    <w:rsid w:val="0053275F"/>
    <w:rsid w:val="005333A2"/>
    <w:rsid w:val="005337FA"/>
    <w:rsid w:val="0053420D"/>
    <w:rsid w:val="005342B1"/>
    <w:rsid w:val="00534B59"/>
    <w:rsid w:val="00536692"/>
    <w:rsid w:val="00536759"/>
    <w:rsid w:val="00536F49"/>
    <w:rsid w:val="00537A31"/>
    <w:rsid w:val="00537C62"/>
    <w:rsid w:val="00541695"/>
    <w:rsid w:val="005416F8"/>
    <w:rsid w:val="00541718"/>
    <w:rsid w:val="00541B53"/>
    <w:rsid w:val="0054272D"/>
    <w:rsid w:val="00543BE3"/>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578DF"/>
    <w:rsid w:val="00560929"/>
    <w:rsid w:val="00560996"/>
    <w:rsid w:val="0056121F"/>
    <w:rsid w:val="00561738"/>
    <w:rsid w:val="00562AF6"/>
    <w:rsid w:val="00562EA2"/>
    <w:rsid w:val="00565C43"/>
    <w:rsid w:val="00566E78"/>
    <w:rsid w:val="005702F5"/>
    <w:rsid w:val="00570479"/>
    <w:rsid w:val="00570D9D"/>
    <w:rsid w:val="00572505"/>
    <w:rsid w:val="00572CA2"/>
    <w:rsid w:val="00572EA3"/>
    <w:rsid w:val="005734DD"/>
    <w:rsid w:val="00573A0D"/>
    <w:rsid w:val="00573E96"/>
    <w:rsid w:val="00573FA2"/>
    <w:rsid w:val="005748B6"/>
    <w:rsid w:val="00575296"/>
    <w:rsid w:val="0057591F"/>
    <w:rsid w:val="005762FB"/>
    <w:rsid w:val="00576E4D"/>
    <w:rsid w:val="00577E9B"/>
    <w:rsid w:val="00577F0F"/>
    <w:rsid w:val="005820AA"/>
    <w:rsid w:val="00582155"/>
    <w:rsid w:val="005826DC"/>
    <w:rsid w:val="00582809"/>
    <w:rsid w:val="005831F7"/>
    <w:rsid w:val="00583655"/>
    <w:rsid w:val="00583BCC"/>
    <w:rsid w:val="00584CB5"/>
    <w:rsid w:val="005860DE"/>
    <w:rsid w:val="00586E71"/>
    <w:rsid w:val="005873EF"/>
    <w:rsid w:val="0058798C"/>
    <w:rsid w:val="005900FA"/>
    <w:rsid w:val="00590DFD"/>
    <w:rsid w:val="00591772"/>
    <w:rsid w:val="00591CB4"/>
    <w:rsid w:val="005935A4"/>
    <w:rsid w:val="005948C2"/>
    <w:rsid w:val="00594B0E"/>
    <w:rsid w:val="00594F46"/>
    <w:rsid w:val="0059505B"/>
    <w:rsid w:val="00595312"/>
    <w:rsid w:val="00595686"/>
    <w:rsid w:val="00595796"/>
    <w:rsid w:val="00595D1C"/>
    <w:rsid w:val="00595DCA"/>
    <w:rsid w:val="00596002"/>
    <w:rsid w:val="005961DB"/>
    <w:rsid w:val="00596776"/>
    <w:rsid w:val="005969BE"/>
    <w:rsid w:val="00596E79"/>
    <w:rsid w:val="0059779B"/>
    <w:rsid w:val="00597F13"/>
    <w:rsid w:val="005A04CE"/>
    <w:rsid w:val="005A1750"/>
    <w:rsid w:val="005A209A"/>
    <w:rsid w:val="005A26B4"/>
    <w:rsid w:val="005A29FF"/>
    <w:rsid w:val="005A2AC7"/>
    <w:rsid w:val="005A3391"/>
    <w:rsid w:val="005A55AA"/>
    <w:rsid w:val="005A662D"/>
    <w:rsid w:val="005A7BD8"/>
    <w:rsid w:val="005A7D05"/>
    <w:rsid w:val="005B1409"/>
    <w:rsid w:val="005B1D21"/>
    <w:rsid w:val="005B2ED4"/>
    <w:rsid w:val="005B35D7"/>
    <w:rsid w:val="005B35FC"/>
    <w:rsid w:val="005B392A"/>
    <w:rsid w:val="005B3AA3"/>
    <w:rsid w:val="005B3EDC"/>
    <w:rsid w:val="005B4274"/>
    <w:rsid w:val="005B4FBB"/>
    <w:rsid w:val="005B51CD"/>
    <w:rsid w:val="005B61F5"/>
    <w:rsid w:val="005B66A3"/>
    <w:rsid w:val="005B6B0F"/>
    <w:rsid w:val="005B6E23"/>
    <w:rsid w:val="005B6EAE"/>
    <w:rsid w:val="005B6F83"/>
    <w:rsid w:val="005C0804"/>
    <w:rsid w:val="005C0B4F"/>
    <w:rsid w:val="005C0C80"/>
    <w:rsid w:val="005C0D76"/>
    <w:rsid w:val="005C104F"/>
    <w:rsid w:val="005C2066"/>
    <w:rsid w:val="005C3146"/>
    <w:rsid w:val="005C3217"/>
    <w:rsid w:val="005C45F1"/>
    <w:rsid w:val="005C4F06"/>
    <w:rsid w:val="005C584F"/>
    <w:rsid w:val="005C5DF8"/>
    <w:rsid w:val="005C683A"/>
    <w:rsid w:val="005C6B0E"/>
    <w:rsid w:val="005C6F2F"/>
    <w:rsid w:val="005C74FB"/>
    <w:rsid w:val="005C7531"/>
    <w:rsid w:val="005C775A"/>
    <w:rsid w:val="005C7DEC"/>
    <w:rsid w:val="005D022A"/>
    <w:rsid w:val="005D02DB"/>
    <w:rsid w:val="005D0490"/>
    <w:rsid w:val="005D0727"/>
    <w:rsid w:val="005D0A6F"/>
    <w:rsid w:val="005D0D05"/>
    <w:rsid w:val="005D0F9B"/>
    <w:rsid w:val="005D1602"/>
    <w:rsid w:val="005D18EE"/>
    <w:rsid w:val="005D1DB3"/>
    <w:rsid w:val="005D2442"/>
    <w:rsid w:val="005D2EBB"/>
    <w:rsid w:val="005D3487"/>
    <w:rsid w:val="005D3ABF"/>
    <w:rsid w:val="005D3CA8"/>
    <w:rsid w:val="005D3D06"/>
    <w:rsid w:val="005D4344"/>
    <w:rsid w:val="005D45CC"/>
    <w:rsid w:val="005D4777"/>
    <w:rsid w:val="005D5225"/>
    <w:rsid w:val="005D6005"/>
    <w:rsid w:val="005D7674"/>
    <w:rsid w:val="005D7796"/>
    <w:rsid w:val="005D77C5"/>
    <w:rsid w:val="005E0DBC"/>
    <w:rsid w:val="005E0E96"/>
    <w:rsid w:val="005E12FA"/>
    <w:rsid w:val="005E162C"/>
    <w:rsid w:val="005E19D2"/>
    <w:rsid w:val="005E1D20"/>
    <w:rsid w:val="005E1E05"/>
    <w:rsid w:val="005E385F"/>
    <w:rsid w:val="005E3A27"/>
    <w:rsid w:val="005E5B81"/>
    <w:rsid w:val="005E71BE"/>
    <w:rsid w:val="005E7320"/>
    <w:rsid w:val="005E7D88"/>
    <w:rsid w:val="005F01A7"/>
    <w:rsid w:val="005F0937"/>
    <w:rsid w:val="005F1BBE"/>
    <w:rsid w:val="005F2BD4"/>
    <w:rsid w:val="005F2CB1"/>
    <w:rsid w:val="005F3025"/>
    <w:rsid w:val="005F4389"/>
    <w:rsid w:val="005F460C"/>
    <w:rsid w:val="005F4B73"/>
    <w:rsid w:val="005F5381"/>
    <w:rsid w:val="005F569B"/>
    <w:rsid w:val="005F618C"/>
    <w:rsid w:val="005F6725"/>
    <w:rsid w:val="005F6A0F"/>
    <w:rsid w:val="005F70BD"/>
    <w:rsid w:val="005F7719"/>
    <w:rsid w:val="00600006"/>
    <w:rsid w:val="0060049B"/>
    <w:rsid w:val="00600527"/>
    <w:rsid w:val="00600976"/>
    <w:rsid w:val="00600CE5"/>
    <w:rsid w:val="0060204D"/>
    <w:rsid w:val="0060283C"/>
    <w:rsid w:val="0060291E"/>
    <w:rsid w:val="00603C0A"/>
    <w:rsid w:val="00604DB2"/>
    <w:rsid w:val="00604EF1"/>
    <w:rsid w:val="00604F14"/>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D80"/>
    <w:rsid w:val="00622993"/>
    <w:rsid w:val="00622F71"/>
    <w:rsid w:val="006234A6"/>
    <w:rsid w:val="00623E6D"/>
    <w:rsid w:val="0062411D"/>
    <w:rsid w:val="00624A3C"/>
    <w:rsid w:val="00624C46"/>
    <w:rsid w:val="00624EE3"/>
    <w:rsid w:val="00625B0E"/>
    <w:rsid w:val="00626021"/>
    <w:rsid w:val="006267D4"/>
    <w:rsid w:val="006269E7"/>
    <w:rsid w:val="00627073"/>
    <w:rsid w:val="006271F1"/>
    <w:rsid w:val="00630001"/>
    <w:rsid w:val="00630971"/>
    <w:rsid w:val="006311B3"/>
    <w:rsid w:val="00631585"/>
    <w:rsid w:val="006327BD"/>
    <w:rsid w:val="0063284C"/>
    <w:rsid w:val="006329A1"/>
    <w:rsid w:val="00632D26"/>
    <w:rsid w:val="00633BE8"/>
    <w:rsid w:val="00635195"/>
    <w:rsid w:val="00636398"/>
    <w:rsid w:val="006368D3"/>
    <w:rsid w:val="0063693D"/>
    <w:rsid w:val="006377DA"/>
    <w:rsid w:val="006377EC"/>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472D"/>
    <w:rsid w:val="00644AB8"/>
    <w:rsid w:val="00644BCF"/>
    <w:rsid w:val="00645689"/>
    <w:rsid w:val="00645846"/>
    <w:rsid w:val="00645889"/>
    <w:rsid w:val="006459E6"/>
    <w:rsid w:val="00645E66"/>
    <w:rsid w:val="00645FB4"/>
    <w:rsid w:val="0064621C"/>
    <w:rsid w:val="0064624E"/>
    <w:rsid w:val="006473F2"/>
    <w:rsid w:val="00647C92"/>
    <w:rsid w:val="006508E8"/>
    <w:rsid w:val="00650AB9"/>
    <w:rsid w:val="00650AFB"/>
    <w:rsid w:val="00650CEE"/>
    <w:rsid w:val="00652936"/>
    <w:rsid w:val="0065364B"/>
    <w:rsid w:val="0065384C"/>
    <w:rsid w:val="00653A8A"/>
    <w:rsid w:val="00653F7F"/>
    <w:rsid w:val="006548F0"/>
    <w:rsid w:val="00654AF9"/>
    <w:rsid w:val="006551FE"/>
    <w:rsid w:val="00655733"/>
    <w:rsid w:val="00655908"/>
    <w:rsid w:val="00655ACD"/>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6E58"/>
    <w:rsid w:val="00667AB8"/>
    <w:rsid w:val="00667EE7"/>
    <w:rsid w:val="00670149"/>
    <w:rsid w:val="00670423"/>
    <w:rsid w:val="00670922"/>
    <w:rsid w:val="00670BE1"/>
    <w:rsid w:val="006711FD"/>
    <w:rsid w:val="00671AB5"/>
    <w:rsid w:val="0067218F"/>
    <w:rsid w:val="00673049"/>
    <w:rsid w:val="006734B9"/>
    <w:rsid w:val="006737A9"/>
    <w:rsid w:val="00673F5A"/>
    <w:rsid w:val="006741F2"/>
    <w:rsid w:val="00674545"/>
    <w:rsid w:val="00674851"/>
    <w:rsid w:val="00674CC3"/>
    <w:rsid w:val="00675815"/>
    <w:rsid w:val="00675837"/>
    <w:rsid w:val="00675C72"/>
    <w:rsid w:val="006771F9"/>
    <w:rsid w:val="0067744C"/>
    <w:rsid w:val="00677453"/>
    <w:rsid w:val="006776D7"/>
    <w:rsid w:val="00680128"/>
    <w:rsid w:val="00680C7F"/>
    <w:rsid w:val="00681003"/>
    <w:rsid w:val="006811F5"/>
    <w:rsid w:val="006817C9"/>
    <w:rsid w:val="0068182E"/>
    <w:rsid w:val="00683319"/>
    <w:rsid w:val="00683ECE"/>
    <w:rsid w:val="00684BC6"/>
    <w:rsid w:val="0068543A"/>
    <w:rsid w:val="0068649B"/>
    <w:rsid w:val="006865D8"/>
    <w:rsid w:val="0068696D"/>
    <w:rsid w:val="006870E1"/>
    <w:rsid w:val="00687EE8"/>
    <w:rsid w:val="00690720"/>
    <w:rsid w:val="00690B67"/>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121F"/>
    <w:rsid w:val="006A22FC"/>
    <w:rsid w:val="006A36C4"/>
    <w:rsid w:val="006A3A5B"/>
    <w:rsid w:val="006A40F3"/>
    <w:rsid w:val="006A420F"/>
    <w:rsid w:val="006A46FB"/>
    <w:rsid w:val="006A4743"/>
    <w:rsid w:val="006A542C"/>
    <w:rsid w:val="006A578F"/>
    <w:rsid w:val="006A5E28"/>
    <w:rsid w:val="006A697B"/>
    <w:rsid w:val="006A6F35"/>
    <w:rsid w:val="006A765E"/>
    <w:rsid w:val="006A7AFF"/>
    <w:rsid w:val="006B00C5"/>
    <w:rsid w:val="006B1044"/>
    <w:rsid w:val="006B1816"/>
    <w:rsid w:val="006B1B6A"/>
    <w:rsid w:val="006B2099"/>
    <w:rsid w:val="006B2467"/>
    <w:rsid w:val="006B35C3"/>
    <w:rsid w:val="006B3E02"/>
    <w:rsid w:val="006B3FB4"/>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6FF6"/>
    <w:rsid w:val="006C71A4"/>
    <w:rsid w:val="006C7208"/>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18D"/>
    <w:rsid w:val="006D7D7F"/>
    <w:rsid w:val="006E062C"/>
    <w:rsid w:val="006E0738"/>
    <w:rsid w:val="006E0AA2"/>
    <w:rsid w:val="006E143F"/>
    <w:rsid w:val="006E1A7A"/>
    <w:rsid w:val="006E1AA4"/>
    <w:rsid w:val="006E1BA2"/>
    <w:rsid w:val="006E1C82"/>
    <w:rsid w:val="006E28B7"/>
    <w:rsid w:val="006E2A5B"/>
    <w:rsid w:val="006E2A9B"/>
    <w:rsid w:val="006E2D49"/>
    <w:rsid w:val="006E3310"/>
    <w:rsid w:val="006E3417"/>
    <w:rsid w:val="006E3B9F"/>
    <w:rsid w:val="006E4303"/>
    <w:rsid w:val="006E4E39"/>
    <w:rsid w:val="006E509B"/>
    <w:rsid w:val="006E50F2"/>
    <w:rsid w:val="006E565E"/>
    <w:rsid w:val="006E673D"/>
    <w:rsid w:val="006E7875"/>
    <w:rsid w:val="006E788D"/>
    <w:rsid w:val="006E7D3B"/>
    <w:rsid w:val="006F1B70"/>
    <w:rsid w:val="006F2558"/>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6EC"/>
    <w:rsid w:val="00706811"/>
    <w:rsid w:val="00706974"/>
    <w:rsid w:val="00706E1C"/>
    <w:rsid w:val="00707072"/>
    <w:rsid w:val="00707AAB"/>
    <w:rsid w:val="00707BDD"/>
    <w:rsid w:val="00707D61"/>
    <w:rsid w:val="007110AF"/>
    <w:rsid w:val="0071134F"/>
    <w:rsid w:val="00711A5E"/>
    <w:rsid w:val="00711C39"/>
    <w:rsid w:val="007121E6"/>
    <w:rsid w:val="00712287"/>
    <w:rsid w:val="00712772"/>
    <w:rsid w:val="00712EAE"/>
    <w:rsid w:val="00712FFB"/>
    <w:rsid w:val="00713093"/>
    <w:rsid w:val="00713B7F"/>
    <w:rsid w:val="00713DEE"/>
    <w:rsid w:val="0071437C"/>
    <w:rsid w:val="007144ED"/>
    <w:rsid w:val="007148D3"/>
    <w:rsid w:val="00714D8A"/>
    <w:rsid w:val="00714DA5"/>
    <w:rsid w:val="0071501A"/>
    <w:rsid w:val="007157C3"/>
    <w:rsid w:val="00715B9A"/>
    <w:rsid w:val="00715E42"/>
    <w:rsid w:val="007163F9"/>
    <w:rsid w:val="00716959"/>
    <w:rsid w:val="007174B7"/>
    <w:rsid w:val="00717A56"/>
    <w:rsid w:val="00720109"/>
    <w:rsid w:val="00720234"/>
    <w:rsid w:val="00720671"/>
    <w:rsid w:val="00720CAE"/>
    <w:rsid w:val="0072243B"/>
    <w:rsid w:val="007227BE"/>
    <w:rsid w:val="0072316F"/>
    <w:rsid w:val="007232A8"/>
    <w:rsid w:val="00723A6D"/>
    <w:rsid w:val="00723DDC"/>
    <w:rsid w:val="007241A4"/>
    <w:rsid w:val="007246E6"/>
    <w:rsid w:val="00724D29"/>
    <w:rsid w:val="00724E4A"/>
    <w:rsid w:val="0072508A"/>
    <w:rsid w:val="007254DB"/>
    <w:rsid w:val="007257D0"/>
    <w:rsid w:val="007259F8"/>
    <w:rsid w:val="00725F8B"/>
    <w:rsid w:val="007260BC"/>
    <w:rsid w:val="007267DD"/>
    <w:rsid w:val="00726835"/>
    <w:rsid w:val="00726E74"/>
    <w:rsid w:val="00726EA6"/>
    <w:rsid w:val="00727208"/>
    <w:rsid w:val="007275CD"/>
    <w:rsid w:val="00727680"/>
    <w:rsid w:val="00727C41"/>
    <w:rsid w:val="0073042B"/>
    <w:rsid w:val="00731A05"/>
    <w:rsid w:val="0073202A"/>
    <w:rsid w:val="00732A7F"/>
    <w:rsid w:val="00733016"/>
    <w:rsid w:val="007344C6"/>
    <w:rsid w:val="007348B1"/>
    <w:rsid w:val="0073524E"/>
    <w:rsid w:val="007352DA"/>
    <w:rsid w:val="0073560A"/>
    <w:rsid w:val="00735F43"/>
    <w:rsid w:val="0073627D"/>
    <w:rsid w:val="007362A6"/>
    <w:rsid w:val="00736503"/>
    <w:rsid w:val="00736D7D"/>
    <w:rsid w:val="00737099"/>
    <w:rsid w:val="007377AA"/>
    <w:rsid w:val="007379BC"/>
    <w:rsid w:val="00740319"/>
    <w:rsid w:val="00740AB3"/>
    <w:rsid w:val="00740BB8"/>
    <w:rsid w:val="00740CD3"/>
    <w:rsid w:val="00740E58"/>
    <w:rsid w:val="00741C52"/>
    <w:rsid w:val="00741EA0"/>
    <w:rsid w:val="00741F54"/>
    <w:rsid w:val="00742BF1"/>
    <w:rsid w:val="00742FCA"/>
    <w:rsid w:val="00743BDC"/>
    <w:rsid w:val="007445A0"/>
    <w:rsid w:val="0074524B"/>
    <w:rsid w:val="00745B24"/>
    <w:rsid w:val="0074647E"/>
    <w:rsid w:val="007465F0"/>
    <w:rsid w:val="0074680A"/>
    <w:rsid w:val="00746842"/>
    <w:rsid w:val="00746CC4"/>
    <w:rsid w:val="00747D8B"/>
    <w:rsid w:val="00750146"/>
    <w:rsid w:val="0075089B"/>
    <w:rsid w:val="00750F1D"/>
    <w:rsid w:val="00751228"/>
    <w:rsid w:val="00751910"/>
    <w:rsid w:val="00751C98"/>
    <w:rsid w:val="00754B77"/>
    <w:rsid w:val="007558CF"/>
    <w:rsid w:val="007571E1"/>
    <w:rsid w:val="007574D9"/>
    <w:rsid w:val="007576B1"/>
    <w:rsid w:val="00757A16"/>
    <w:rsid w:val="00757ACC"/>
    <w:rsid w:val="007604B2"/>
    <w:rsid w:val="00763849"/>
    <w:rsid w:val="00763A62"/>
    <w:rsid w:val="00764E5F"/>
    <w:rsid w:val="00765281"/>
    <w:rsid w:val="00765CF2"/>
    <w:rsid w:val="007666BC"/>
    <w:rsid w:val="0076680C"/>
    <w:rsid w:val="00766BAD"/>
    <w:rsid w:val="00766F0D"/>
    <w:rsid w:val="0076739D"/>
    <w:rsid w:val="007702CA"/>
    <w:rsid w:val="00771545"/>
    <w:rsid w:val="00771701"/>
    <w:rsid w:val="007718AA"/>
    <w:rsid w:val="00772577"/>
    <w:rsid w:val="007729A2"/>
    <w:rsid w:val="00772D37"/>
    <w:rsid w:val="00772F96"/>
    <w:rsid w:val="00773087"/>
    <w:rsid w:val="0077541B"/>
    <w:rsid w:val="007755F2"/>
    <w:rsid w:val="00776971"/>
    <w:rsid w:val="00776BE3"/>
    <w:rsid w:val="007774BC"/>
    <w:rsid w:val="0077768B"/>
    <w:rsid w:val="00777CA9"/>
    <w:rsid w:val="007807D4"/>
    <w:rsid w:val="00780842"/>
    <w:rsid w:val="00780A80"/>
    <w:rsid w:val="0078146A"/>
    <w:rsid w:val="00781582"/>
    <w:rsid w:val="0078160F"/>
    <w:rsid w:val="0078177E"/>
    <w:rsid w:val="007822B4"/>
    <w:rsid w:val="0078304C"/>
    <w:rsid w:val="0078344C"/>
    <w:rsid w:val="00783456"/>
    <w:rsid w:val="00783673"/>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A63"/>
    <w:rsid w:val="00797A98"/>
    <w:rsid w:val="00797DA6"/>
    <w:rsid w:val="00797EF5"/>
    <w:rsid w:val="007A0590"/>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724"/>
    <w:rsid w:val="007B4B68"/>
    <w:rsid w:val="007B50AE"/>
    <w:rsid w:val="007B510C"/>
    <w:rsid w:val="007B51DF"/>
    <w:rsid w:val="007B5899"/>
    <w:rsid w:val="007B5DFD"/>
    <w:rsid w:val="007B5E59"/>
    <w:rsid w:val="007B6165"/>
    <w:rsid w:val="007B72FC"/>
    <w:rsid w:val="007B7EBC"/>
    <w:rsid w:val="007C05DD"/>
    <w:rsid w:val="007C0868"/>
    <w:rsid w:val="007C111B"/>
    <w:rsid w:val="007C2201"/>
    <w:rsid w:val="007C3591"/>
    <w:rsid w:val="007C3707"/>
    <w:rsid w:val="007C383D"/>
    <w:rsid w:val="007C3D18"/>
    <w:rsid w:val="007C3F01"/>
    <w:rsid w:val="007C42A6"/>
    <w:rsid w:val="007C453F"/>
    <w:rsid w:val="007C517D"/>
    <w:rsid w:val="007C53A5"/>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3632"/>
    <w:rsid w:val="007D55F9"/>
    <w:rsid w:val="007D5660"/>
    <w:rsid w:val="007D5901"/>
    <w:rsid w:val="007D5B50"/>
    <w:rsid w:val="007D6F91"/>
    <w:rsid w:val="007D7157"/>
    <w:rsid w:val="007D7526"/>
    <w:rsid w:val="007D77AE"/>
    <w:rsid w:val="007E012A"/>
    <w:rsid w:val="007E02A5"/>
    <w:rsid w:val="007E122E"/>
    <w:rsid w:val="007E13E6"/>
    <w:rsid w:val="007E1DA1"/>
    <w:rsid w:val="007E1FF4"/>
    <w:rsid w:val="007E2B52"/>
    <w:rsid w:val="007E2C45"/>
    <w:rsid w:val="007E4610"/>
    <w:rsid w:val="007E4715"/>
    <w:rsid w:val="007E4BFF"/>
    <w:rsid w:val="007E505B"/>
    <w:rsid w:val="007E5B09"/>
    <w:rsid w:val="007E7091"/>
    <w:rsid w:val="007F030F"/>
    <w:rsid w:val="007F0F20"/>
    <w:rsid w:val="007F11B6"/>
    <w:rsid w:val="007F1F3A"/>
    <w:rsid w:val="007F2D40"/>
    <w:rsid w:val="007F332D"/>
    <w:rsid w:val="007F577A"/>
    <w:rsid w:val="007F59B4"/>
    <w:rsid w:val="007F5A16"/>
    <w:rsid w:val="007F6A92"/>
    <w:rsid w:val="007F7619"/>
    <w:rsid w:val="0080038D"/>
    <w:rsid w:val="00800DFC"/>
    <w:rsid w:val="00801A6B"/>
    <w:rsid w:val="0080281E"/>
    <w:rsid w:val="00802A47"/>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A57"/>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58D6"/>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6F"/>
    <w:rsid w:val="0083166D"/>
    <w:rsid w:val="00831ADD"/>
    <w:rsid w:val="00831D66"/>
    <w:rsid w:val="00832508"/>
    <w:rsid w:val="0083279E"/>
    <w:rsid w:val="00832BB5"/>
    <w:rsid w:val="00833B16"/>
    <w:rsid w:val="00833BCF"/>
    <w:rsid w:val="00833D37"/>
    <w:rsid w:val="00834A4F"/>
    <w:rsid w:val="00836D52"/>
    <w:rsid w:val="008376AC"/>
    <w:rsid w:val="00840393"/>
    <w:rsid w:val="00840B2A"/>
    <w:rsid w:val="00842BF2"/>
    <w:rsid w:val="0084307A"/>
    <w:rsid w:val="008438D0"/>
    <w:rsid w:val="008444E8"/>
    <w:rsid w:val="008446C2"/>
    <w:rsid w:val="00844E80"/>
    <w:rsid w:val="008455D1"/>
    <w:rsid w:val="00845F1F"/>
    <w:rsid w:val="00846062"/>
    <w:rsid w:val="00846B21"/>
    <w:rsid w:val="00846FE7"/>
    <w:rsid w:val="00847E84"/>
    <w:rsid w:val="0085034F"/>
    <w:rsid w:val="00850AE1"/>
    <w:rsid w:val="00850EEC"/>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1F94"/>
    <w:rsid w:val="008941E3"/>
    <w:rsid w:val="00894569"/>
    <w:rsid w:val="00894A88"/>
    <w:rsid w:val="00894E75"/>
    <w:rsid w:val="00895386"/>
    <w:rsid w:val="0089633E"/>
    <w:rsid w:val="008967AB"/>
    <w:rsid w:val="008967FB"/>
    <w:rsid w:val="008969B5"/>
    <w:rsid w:val="008976C9"/>
    <w:rsid w:val="008A01AC"/>
    <w:rsid w:val="008A0443"/>
    <w:rsid w:val="008A0518"/>
    <w:rsid w:val="008A0900"/>
    <w:rsid w:val="008A0E6D"/>
    <w:rsid w:val="008A0EF0"/>
    <w:rsid w:val="008A128B"/>
    <w:rsid w:val="008A1DA9"/>
    <w:rsid w:val="008A21FF"/>
    <w:rsid w:val="008A2CE2"/>
    <w:rsid w:val="008A30AC"/>
    <w:rsid w:val="008A38FD"/>
    <w:rsid w:val="008A3C6F"/>
    <w:rsid w:val="008A44B8"/>
    <w:rsid w:val="008A49A7"/>
    <w:rsid w:val="008A4AF8"/>
    <w:rsid w:val="008A4C4D"/>
    <w:rsid w:val="008A51A8"/>
    <w:rsid w:val="008A54C7"/>
    <w:rsid w:val="008A5707"/>
    <w:rsid w:val="008A6F4F"/>
    <w:rsid w:val="008A77D8"/>
    <w:rsid w:val="008A7BEE"/>
    <w:rsid w:val="008B0370"/>
    <w:rsid w:val="008B0483"/>
    <w:rsid w:val="008B120C"/>
    <w:rsid w:val="008B15F2"/>
    <w:rsid w:val="008B2C3E"/>
    <w:rsid w:val="008B2EB4"/>
    <w:rsid w:val="008B2FAA"/>
    <w:rsid w:val="008B3DA1"/>
    <w:rsid w:val="008B3DF0"/>
    <w:rsid w:val="008B51A0"/>
    <w:rsid w:val="008B542E"/>
    <w:rsid w:val="008B556E"/>
    <w:rsid w:val="008B592A"/>
    <w:rsid w:val="008B5B84"/>
    <w:rsid w:val="008B79CE"/>
    <w:rsid w:val="008B7B5C"/>
    <w:rsid w:val="008B7E52"/>
    <w:rsid w:val="008C03B6"/>
    <w:rsid w:val="008C055C"/>
    <w:rsid w:val="008C09CE"/>
    <w:rsid w:val="008C0C99"/>
    <w:rsid w:val="008C0E7D"/>
    <w:rsid w:val="008C1421"/>
    <w:rsid w:val="008C1678"/>
    <w:rsid w:val="008C2017"/>
    <w:rsid w:val="008C2FD3"/>
    <w:rsid w:val="008C3391"/>
    <w:rsid w:val="008C48FE"/>
    <w:rsid w:val="008C4958"/>
    <w:rsid w:val="008C4BAA"/>
    <w:rsid w:val="008C510C"/>
    <w:rsid w:val="008C564C"/>
    <w:rsid w:val="008C593E"/>
    <w:rsid w:val="008C5F2A"/>
    <w:rsid w:val="008C60D2"/>
    <w:rsid w:val="008C6AE8"/>
    <w:rsid w:val="008C6E1A"/>
    <w:rsid w:val="008C7268"/>
    <w:rsid w:val="008C7573"/>
    <w:rsid w:val="008D00A5"/>
    <w:rsid w:val="008D0947"/>
    <w:rsid w:val="008D168B"/>
    <w:rsid w:val="008D2921"/>
    <w:rsid w:val="008D2EA7"/>
    <w:rsid w:val="008D32E1"/>
    <w:rsid w:val="008D34F1"/>
    <w:rsid w:val="008D39D8"/>
    <w:rsid w:val="008D4B84"/>
    <w:rsid w:val="008D524E"/>
    <w:rsid w:val="008D56F4"/>
    <w:rsid w:val="008D6D1A"/>
    <w:rsid w:val="008D7807"/>
    <w:rsid w:val="008D7A9D"/>
    <w:rsid w:val="008E065E"/>
    <w:rsid w:val="008E0927"/>
    <w:rsid w:val="008E0A00"/>
    <w:rsid w:val="008E1588"/>
    <w:rsid w:val="008E1909"/>
    <w:rsid w:val="008E193D"/>
    <w:rsid w:val="008E21BD"/>
    <w:rsid w:val="008E2F8E"/>
    <w:rsid w:val="008E36E7"/>
    <w:rsid w:val="008E4CC6"/>
    <w:rsid w:val="008E5FA4"/>
    <w:rsid w:val="008E7C41"/>
    <w:rsid w:val="008F07DA"/>
    <w:rsid w:val="008F0EAB"/>
    <w:rsid w:val="008F121F"/>
    <w:rsid w:val="008F1EAB"/>
    <w:rsid w:val="008F24C1"/>
    <w:rsid w:val="008F3033"/>
    <w:rsid w:val="008F33DC"/>
    <w:rsid w:val="008F368A"/>
    <w:rsid w:val="008F4687"/>
    <w:rsid w:val="008F477F"/>
    <w:rsid w:val="008F4AB6"/>
    <w:rsid w:val="008F5C96"/>
    <w:rsid w:val="008F6941"/>
    <w:rsid w:val="008F71EC"/>
    <w:rsid w:val="008F71FD"/>
    <w:rsid w:val="008F7BA4"/>
    <w:rsid w:val="008F7C2D"/>
    <w:rsid w:val="008F7D3B"/>
    <w:rsid w:val="00900093"/>
    <w:rsid w:val="00902350"/>
    <w:rsid w:val="0090248A"/>
    <w:rsid w:val="0090336B"/>
    <w:rsid w:val="009053AA"/>
    <w:rsid w:val="0090581B"/>
    <w:rsid w:val="00905E37"/>
    <w:rsid w:val="0090674E"/>
    <w:rsid w:val="00906939"/>
    <w:rsid w:val="00910A35"/>
    <w:rsid w:val="00910B7D"/>
    <w:rsid w:val="00911267"/>
    <w:rsid w:val="00911DFB"/>
    <w:rsid w:val="0091289B"/>
    <w:rsid w:val="009128CD"/>
    <w:rsid w:val="00912E82"/>
    <w:rsid w:val="009132BF"/>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5E86"/>
    <w:rsid w:val="009265D0"/>
    <w:rsid w:val="00926C93"/>
    <w:rsid w:val="0092711E"/>
    <w:rsid w:val="00927639"/>
    <w:rsid w:val="0092770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6C49"/>
    <w:rsid w:val="00937BBA"/>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5037B"/>
    <w:rsid w:val="00950DE7"/>
    <w:rsid w:val="00951161"/>
    <w:rsid w:val="00951952"/>
    <w:rsid w:val="00951B48"/>
    <w:rsid w:val="00953635"/>
    <w:rsid w:val="00953920"/>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61921"/>
    <w:rsid w:val="00961E57"/>
    <w:rsid w:val="0096246D"/>
    <w:rsid w:val="00962BDD"/>
    <w:rsid w:val="0096353D"/>
    <w:rsid w:val="00963CA2"/>
    <w:rsid w:val="0096430A"/>
    <w:rsid w:val="00964A8D"/>
    <w:rsid w:val="0096554B"/>
    <w:rsid w:val="0096584A"/>
    <w:rsid w:val="00965C99"/>
    <w:rsid w:val="009665A0"/>
    <w:rsid w:val="00966EE4"/>
    <w:rsid w:val="00966FDF"/>
    <w:rsid w:val="0097137B"/>
    <w:rsid w:val="0097184D"/>
    <w:rsid w:val="00971F08"/>
    <w:rsid w:val="00971F7C"/>
    <w:rsid w:val="00972E68"/>
    <w:rsid w:val="00973D89"/>
    <w:rsid w:val="00973E80"/>
    <w:rsid w:val="00973E93"/>
    <w:rsid w:val="00974370"/>
    <w:rsid w:val="00974824"/>
    <w:rsid w:val="00974A73"/>
    <w:rsid w:val="00975B79"/>
    <w:rsid w:val="0097603D"/>
    <w:rsid w:val="009767C0"/>
    <w:rsid w:val="0097680B"/>
    <w:rsid w:val="00976949"/>
    <w:rsid w:val="00977EFC"/>
    <w:rsid w:val="00980332"/>
    <w:rsid w:val="00980477"/>
    <w:rsid w:val="0098139F"/>
    <w:rsid w:val="009822DE"/>
    <w:rsid w:val="009827D1"/>
    <w:rsid w:val="0098336D"/>
    <w:rsid w:val="009843A1"/>
    <w:rsid w:val="009843B4"/>
    <w:rsid w:val="009847D1"/>
    <w:rsid w:val="00984A87"/>
    <w:rsid w:val="00985253"/>
    <w:rsid w:val="009853B3"/>
    <w:rsid w:val="009859A4"/>
    <w:rsid w:val="00986A48"/>
    <w:rsid w:val="009879F3"/>
    <w:rsid w:val="00987DCE"/>
    <w:rsid w:val="009903FE"/>
    <w:rsid w:val="00990630"/>
    <w:rsid w:val="00991761"/>
    <w:rsid w:val="009918EF"/>
    <w:rsid w:val="0099194C"/>
    <w:rsid w:val="00991B11"/>
    <w:rsid w:val="009931B2"/>
    <w:rsid w:val="009934CD"/>
    <w:rsid w:val="00993A27"/>
    <w:rsid w:val="009949F9"/>
    <w:rsid w:val="00994CEE"/>
    <w:rsid w:val="00994DCA"/>
    <w:rsid w:val="00995E20"/>
    <w:rsid w:val="009960EC"/>
    <w:rsid w:val="0099640B"/>
    <w:rsid w:val="009964D8"/>
    <w:rsid w:val="00996501"/>
    <w:rsid w:val="00996BE1"/>
    <w:rsid w:val="00996E4E"/>
    <w:rsid w:val="009970DD"/>
    <w:rsid w:val="009A02F0"/>
    <w:rsid w:val="009A05D3"/>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AF7"/>
    <w:rsid w:val="009B3B9B"/>
    <w:rsid w:val="009B3CB7"/>
    <w:rsid w:val="009B463E"/>
    <w:rsid w:val="009B4D32"/>
    <w:rsid w:val="009B4DF4"/>
    <w:rsid w:val="009B4E02"/>
    <w:rsid w:val="009B52A0"/>
    <w:rsid w:val="009B564E"/>
    <w:rsid w:val="009B640D"/>
    <w:rsid w:val="009B6527"/>
    <w:rsid w:val="009B6D64"/>
    <w:rsid w:val="009B703F"/>
    <w:rsid w:val="009B72B7"/>
    <w:rsid w:val="009B7E87"/>
    <w:rsid w:val="009B7F2D"/>
    <w:rsid w:val="009C0169"/>
    <w:rsid w:val="009C14EC"/>
    <w:rsid w:val="009C24F1"/>
    <w:rsid w:val="009C3FCC"/>
    <w:rsid w:val="009C403E"/>
    <w:rsid w:val="009C60E5"/>
    <w:rsid w:val="009C7B56"/>
    <w:rsid w:val="009C7C80"/>
    <w:rsid w:val="009C7E88"/>
    <w:rsid w:val="009D080A"/>
    <w:rsid w:val="009D3D05"/>
    <w:rsid w:val="009D431E"/>
    <w:rsid w:val="009D4CA4"/>
    <w:rsid w:val="009D4E9C"/>
    <w:rsid w:val="009D4FF0"/>
    <w:rsid w:val="009D553F"/>
    <w:rsid w:val="009D68F4"/>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9D9"/>
    <w:rsid w:val="009E417A"/>
    <w:rsid w:val="009E47A3"/>
    <w:rsid w:val="009E5C27"/>
    <w:rsid w:val="009E714D"/>
    <w:rsid w:val="009F08F3"/>
    <w:rsid w:val="009F0FED"/>
    <w:rsid w:val="009F21F1"/>
    <w:rsid w:val="009F275C"/>
    <w:rsid w:val="009F2AD9"/>
    <w:rsid w:val="009F344F"/>
    <w:rsid w:val="009F3C25"/>
    <w:rsid w:val="009F5ECD"/>
    <w:rsid w:val="009F5FB7"/>
    <w:rsid w:val="009F6DCC"/>
    <w:rsid w:val="009F7D0B"/>
    <w:rsid w:val="00A000F8"/>
    <w:rsid w:val="00A01613"/>
    <w:rsid w:val="00A0233E"/>
    <w:rsid w:val="00A02E61"/>
    <w:rsid w:val="00A02EEC"/>
    <w:rsid w:val="00A031D8"/>
    <w:rsid w:val="00A048A8"/>
    <w:rsid w:val="00A04F49"/>
    <w:rsid w:val="00A053D6"/>
    <w:rsid w:val="00A057FB"/>
    <w:rsid w:val="00A068D2"/>
    <w:rsid w:val="00A06CB1"/>
    <w:rsid w:val="00A06EDE"/>
    <w:rsid w:val="00A06F54"/>
    <w:rsid w:val="00A07792"/>
    <w:rsid w:val="00A07899"/>
    <w:rsid w:val="00A07DB0"/>
    <w:rsid w:val="00A07DCD"/>
    <w:rsid w:val="00A10C37"/>
    <w:rsid w:val="00A11138"/>
    <w:rsid w:val="00A113FC"/>
    <w:rsid w:val="00A11A4A"/>
    <w:rsid w:val="00A12716"/>
    <w:rsid w:val="00A133F5"/>
    <w:rsid w:val="00A13E54"/>
    <w:rsid w:val="00A14210"/>
    <w:rsid w:val="00A1432E"/>
    <w:rsid w:val="00A152D6"/>
    <w:rsid w:val="00A15913"/>
    <w:rsid w:val="00A17156"/>
    <w:rsid w:val="00A17631"/>
    <w:rsid w:val="00A17F63"/>
    <w:rsid w:val="00A17FF1"/>
    <w:rsid w:val="00A20136"/>
    <w:rsid w:val="00A2057F"/>
    <w:rsid w:val="00A20AF9"/>
    <w:rsid w:val="00A210AA"/>
    <w:rsid w:val="00A2193B"/>
    <w:rsid w:val="00A22921"/>
    <w:rsid w:val="00A22BF4"/>
    <w:rsid w:val="00A22F40"/>
    <w:rsid w:val="00A22F9E"/>
    <w:rsid w:val="00A2351A"/>
    <w:rsid w:val="00A236D1"/>
    <w:rsid w:val="00A23D61"/>
    <w:rsid w:val="00A24014"/>
    <w:rsid w:val="00A2440F"/>
    <w:rsid w:val="00A2479E"/>
    <w:rsid w:val="00A2527A"/>
    <w:rsid w:val="00A25D72"/>
    <w:rsid w:val="00A25F7C"/>
    <w:rsid w:val="00A264A9"/>
    <w:rsid w:val="00A26DAA"/>
    <w:rsid w:val="00A26DCF"/>
    <w:rsid w:val="00A27785"/>
    <w:rsid w:val="00A27883"/>
    <w:rsid w:val="00A30187"/>
    <w:rsid w:val="00A3079B"/>
    <w:rsid w:val="00A30C53"/>
    <w:rsid w:val="00A31134"/>
    <w:rsid w:val="00A320F7"/>
    <w:rsid w:val="00A32744"/>
    <w:rsid w:val="00A33137"/>
    <w:rsid w:val="00A334B1"/>
    <w:rsid w:val="00A33741"/>
    <w:rsid w:val="00A339FA"/>
    <w:rsid w:val="00A3448A"/>
    <w:rsid w:val="00A35081"/>
    <w:rsid w:val="00A3509E"/>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4071"/>
    <w:rsid w:val="00A44DCC"/>
    <w:rsid w:val="00A45282"/>
    <w:rsid w:val="00A45B74"/>
    <w:rsid w:val="00A45CC4"/>
    <w:rsid w:val="00A466B9"/>
    <w:rsid w:val="00A46C44"/>
    <w:rsid w:val="00A47881"/>
    <w:rsid w:val="00A51C78"/>
    <w:rsid w:val="00A522BC"/>
    <w:rsid w:val="00A522CB"/>
    <w:rsid w:val="00A52D34"/>
    <w:rsid w:val="00A52E1D"/>
    <w:rsid w:val="00A53870"/>
    <w:rsid w:val="00A538F7"/>
    <w:rsid w:val="00A53BF7"/>
    <w:rsid w:val="00A54387"/>
    <w:rsid w:val="00A55F2F"/>
    <w:rsid w:val="00A55FB4"/>
    <w:rsid w:val="00A56504"/>
    <w:rsid w:val="00A568B3"/>
    <w:rsid w:val="00A56B07"/>
    <w:rsid w:val="00A6097E"/>
    <w:rsid w:val="00A61499"/>
    <w:rsid w:val="00A62A77"/>
    <w:rsid w:val="00A63483"/>
    <w:rsid w:val="00A63DE4"/>
    <w:rsid w:val="00A64D97"/>
    <w:rsid w:val="00A65252"/>
    <w:rsid w:val="00A657D7"/>
    <w:rsid w:val="00A65F47"/>
    <w:rsid w:val="00A660AC"/>
    <w:rsid w:val="00A674FD"/>
    <w:rsid w:val="00A67953"/>
    <w:rsid w:val="00A67E6C"/>
    <w:rsid w:val="00A70277"/>
    <w:rsid w:val="00A71A03"/>
    <w:rsid w:val="00A71B99"/>
    <w:rsid w:val="00A71CAD"/>
    <w:rsid w:val="00A71F78"/>
    <w:rsid w:val="00A72082"/>
    <w:rsid w:val="00A73485"/>
    <w:rsid w:val="00A739D0"/>
    <w:rsid w:val="00A74B30"/>
    <w:rsid w:val="00A74F39"/>
    <w:rsid w:val="00A75372"/>
    <w:rsid w:val="00A761D4"/>
    <w:rsid w:val="00A76927"/>
    <w:rsid w:val="00A77A66"/>
    <w:rsid w:val="00A77EC4"/>
    <w:rsid w:val="00A80D59"/>
    <w:rsid w:val="00A80F76"/>
    <w:rsid w:val="00A81716"/>
    <w:rsid w:val="00A820CC"/>
    <w:rsid w:val="00A82487"/>
    <w:rsid w:val="00A8280B"/>
    <w:rsid w:val="00A833A1"/>
    <w:rsid w:val="00A83AB7"/>
    <w:rsid w:val="00A83DB2"/>
    <w:rsid w:val="00A85084"/>
    <w:rsid w:val="00A85BDC"/>
    <w:rsid w:val="00A86017"/>
    <w:rsid w:val="00A86154"/>
    <w:rsid w:val="00A87407"/>
    <w:rsid w:val="00A8760C"/>
    <w:rsid w:val="00A87FCA"/>
    <w:rsid w:val="00A90E36"/>
    <w:rsid w:val="00A92879"/>
    <w:rsid w:val="00A93FCF"/>
    <w:rsid w:val="00A9442A"/>
    <w:rsid w:val="00A96838"/>
    <w:rsid w:val="00A96A2C"/>
    <w:rsid w:val="00A96B79"/>
    <w:rsid w:val="00A96E11"/>
    <w:rsid w:val="00A97B69"/>
    <w:rsid w:val="00AA00B7"/>
    <w:rsid w:val="00AA016F"/>
    <w:rsid w:val="00AA0510"/>
    <w:rsid w:val="00AA0F60"/>
    <w:rsid w:val="00AA1318"/>
    <w:rsid w:val="00AA1827"/>
    <w:rsid w:val="00AA1E7E"/>
    <w:rsid w:val="00AA1ED6"/>
    <w:rsid w:val="00AA2568"/>
    <w:rsid w:val="00AA2BE0"/>
    <w:rsid w:val="00AA3168"/>
    <w:rsid w:val="00AA3AF4"/>
    <w:rsid w:val="00AA3CF6"/>
    <w:rsid w:val="00AA49DE"/>
    <w:rsid w:val="00AA4A87"/>
    <w:rsid w:val="00AA4C19"/>
    <w:rsid w:val="00AA51D6"/>
    <w:rsid w:val="00AA522F"/>
    <w:rsid w:val="00AA5261"/>
    <w:rsid w:val="00AA5308"/>
    <w:rsid w:val="00AA5350"/>
    <w:rsid w:val="00AA6427"/>
    <w:rsid w:val="00AA6C70"/>
    <w:rsid w:val="00AA6D0B"/>
    <w:rsid w:val="00AA7276"/>
    <w:rsid w:val="00AA7ACE"/>
    <w:rsid w:val="00AA7DD5"/>
    <w:rsid w:val="00AB04C7"/>
    <w:rsid w:val="00AB0741"/>
    <w:rsid w:val="00AB076A"/>
    <w:rsid w:val="00AB0BC8"/>
    <w:rsid w:val="00AB0C32"/>
    <w:rsid w:val="00AB0F35"/>
    <w:rsid w:val="00AB11CA"/>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810"/>
    <w:rsid w:val="00AC0A2C"/>
    <w:rsid w:val="00AC12F8"/>
    <w:rsid w:val="00AC18AC"/>
    <w:rsid w:val="00AC1CA4"/>
    <w:rsid w:val="00AC2326"/>
    <w:rsid w:val="00AC2ECD"/>
    <w:rsid w:val="00AC3119"/>
    <w:rsid w:val="00AC49FB"/>
    <w:rsid w:val="00AC4AD0"/>
    <w:rsid w:val="00AC52E3"/>
    <w:rsid w:val="00AC556F"/>
    <w:rsid w:val="00AC574E"/>
    <w:rsid w:val="00AC5A10"/>
    <w:rsid w:val="00AC5FAF"/>
    <w:rsid w:val="00AC725C"/>
    <w:rsid w:val="00AC730A"/>
    <w:rsid w:val="00AD020A"/>
    <w:rsid w:val="00AD083C"/>
    <w:rsid w:val="00AD0AA3"/>
    <w:rsid w:val="00AD0ABD"/>
    <w:rsid w:val="00AD15FC"/>
    <w:rsid w:val="00AD1A52"/>
    <w:rsid w:val="00AD2844"/>
    <w:rsid w:val="00AD305C"/>
    <w:rsid w:val="00AD329A"/>
    <w:rsid w:val="00AD3334"/>
    <w:rsid w:val="00AD3F94"/>
    <w:rsid w:val="00AD4A5A"/>
    <w:rsid w:val="00AD4DF4"/>
    <w:rsid w:val="00AD59A5"/>
    <w:rsid w:val="00AD5CC2"/>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E7EE5"/>
    <w:rsid w:val="00AF03BD"/>
    <w:rsid w:val="00AF0F66"/>
    <w:rsid w:val="00AF112D"/>
    <w:rsid w:val="00AF1A3F"/>
    <w:rsid w:val="00AF1C5D"/>
    <w:rsid w:val="00AF1F8C"/>
    <w:rsid w:val="00AF25BC"/>
    <w:rsid w:val="00AF2647"/>
    <w:rsid w:val="00AF2EF5"/>
    <w:rsid w:val="00AF316D"/>
    <w:rsid w:val="00AF332E"/>
    <w:rsid w:val="00AF3846"/>
    <w:rsid w:val="00AF393D"/>
    <w:rsid w:val="00AF4191"/>
    <w:rsid w:val="00AF42D7"/>
    <w:rsid w:val="00AF443B"/>
    <w:rsid w:val="00AF67A3"/>
    <w:rsid w:val="00AF764F"/>
    <w:rsid w:val="00AF7C94"/>
    <w:rsid w:val="00AF7EE8"/>
    <w:rsid w:val="00B00510"/>
    <w:rsid w:val="00B00588"/>
    <w:rsid w:val="00B00678"/>
    <w:rsid w:val="00B006FE"/>
    <w:rsid w:val="00B0074C"/>
    <w:rsid w:val="00B007CB"/>
    <w:rsid w:val="00B0099F"/>
    <w:rsid w:val="00B00EF8"/>
    <w:rsid w:val="00B0148D"/>
    <w:rsid w:val="00B01EDB"/>
    <w:rsid w:val="00B01FE9"/>
    <w:rsid w:val="00B02AA9"/>
    <w:rsid w:val="00B02FA3"/>
    <w:rsid w:val="00B035A1"/>
    <w:rsid w:val="00B03B41"/>
    <w:rsid w:val="00B044ED"/>
    <w:rsid w:val="00B045F0"/>
    <w:rsid w:val="00B04AB2"/>
    <w:rsid w:val="00B05084"/>
    <w:rsid w:val="00B0519D"/>
    <w:rsid w:val="00B05271"/>
    <w:rsid w:val="00B05BB7"/>
    <w:rsid w:val="00B06331"/>
    <w:rsid w:val="00B064B5"/>
    <w:rsid w:val="00B06E42"/>
    <w:rsid w:val="00B07169"/>
    <w:rsid w:val="00B077D7"/>
    <w:rsid w:val="00B10F64"/>
    <w:rsid w:val="00B113D0"/>
    <w:rsid w:val="00B113EF"/>
    <w:rsid w:val="00B12774"/>
    <w:rsid w:val="00B12D05"/>
    <w:rsid w:val="00B12F23"/>
    <w:rsid w:val="00B1302D"/>
    <w:rsid w:val="00B13A17"/>
    <w:rsid w:val="00B15115"/>
    <w:rsid w:val="00B157F9"/>
    <w:rsid w:val="00B15D5D"/>
    <w:rsid w:val="00B17A64"/>
    <w:rsid w:val="00B17F10"/>
    <w:rsid w:val="00B20256"/>
    <w:rsid w:val="00B20CB6"/>
    <w:rsid w:val="00B20D09"/>
    <w:rsid w:val="00B21229"/>
    <w:rsid w:val="00B21620"/>
    <w:rsid w:val="00B21E21"/>
    <w:rsid w:val="00B22E91"/>
    <w:rsid w:val="00B22FA9"/>
    <w:rsid w:val="00B23308"/>
    <w:rsid w:val="00B24296"/>
    <w:rsid w:val="00B24C31"/>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301"/>
    <w:rsid w:val="00B360A3"/>
    <w:rsid w:val="00B3617C"/>
    <w:rsid w:val="00B36A6F"/>
    <w:rsid w:val="00B36FFC"/>
    <w:rsid w:val="00B372AA"/>
    <w:rsid w:val="00B40445"/>
    <w:rsid w:val="00B409E0"/>
    <w:rsid w:val="00B41888"/>
    <w:rsid w:val="00B419A0"/>
    <w:rsid w:val="00B421EE"/>
    <w:rsid w:val="00B427AD"/>
    <w:rsid w:val="00B42A1F"/>
    <w:rsid w:val="00B4387C"/>
    <w:rsid w:val="00B44229"/>
    <w:rsid w:val="00B44441"/>
    <w:rsid w:val="00B448FF"/>
    <w:rsid w:val="00B45410"/>
    <w:rsid w:val="00B45A52"/>
    <w:rsid w:val="00B46175"/>
    <w:rsid w:val="00B46191"/>
    <w:rsid w:val="00B46FD3"/>
    <w:rsid w:val="00B4717C"/>
    <w:rsid w:val="00B47390"/>
    <w:rsid w:val="00B47752"/>
    <w:rsid w:val="00B47AA0"/>
    <w:rsid w:val="00B501D6"/>
    <w:rsid w:val="00B50C72"/>
    <w:rsid w:val="00B52263"/>
    <w:rsid w:val="00B52BCC"/>
    <w:rsid w:val="00B53060"/>
    <w:rsid w:val="00B548B7"/>
    <w:rsid w:val="00B60085"/>
    <w:rsid w:val="00B60A13"/>
    <w:rsid w:val="00B6105F"/>
    <w:rsid w:val="00B6204B"/>
    <w:rsid w:val="00B62152"/>
    <w:rsid w:val="00B623C5"/>
    <w:rsid w:val="00B63235"/>
    <w:rsid w:val="00B6428A"/>
    <w:rsid w:val="00B664C7"/>
    <w:rsid w:val="00B66A32"/>
    <w:rsid w:val="00B66E94"/>
    <w:rsid w:val="00B67111"/>
    <w:rsid w:val="00B7060C"/>
    <w:rsid w:val="00B70F4A"/>
    <w:rsid w:val="00B710A9"/>
    <w:rsid w:val="00B715D0"/>
    <w:rsid w:val="00B720C2"/>
    <w:rsid w:val="00B7332E"/>
    <w:rsid w:val="00B739F6"/>
    <w:rsid w:val="00B76899"/>
    <w:rsid w:val="00B804F9"/>
    <w:rsid w:val="00B808EE"/>
    <w:rsid w:val="00B80FA0"/>
    <w:rsid w:val="00B81A6C"/>
    <w:rsid w:val="00B82241"/>
    <w:rsid w:val="00B82596"/>
    <w:rsid w:val="00B826C4"/>
    <w:rsid w:val="00B82B60"/>
    <w:rsid w:val="00B8318A"/>
    <w:rsid w:val="00B831D1"/>
    <w:rsid w:val="00B833E0"/>
    <w:rsid w:val="00B83CEF"/>
    <w:rsid w:val="00B84617"/>
    <w:rsid w:val="00B84DEC"/>
    <w:rsid w:val="00B85065"/>
    <w:rsid w:val="00B85103"/>
    <w:rsid w:val="00B85388"/>
    <w:rsid w:val="00B85B50"/>
    <w:rsid w:val="00B85DE5"/>
    <w:rsid w:val="00B87293"/>
    <w:rsid w:val="00B9021D"/>
    <w:rsid w:val="00B90ABF"/>
    <w:rsid w:val="00B90D2B"/>
    <w:rsid w:val="00B90F73"/>
    <w:rsid w:val="00B91107"/>
    <w:rsid w:val="00B91217"/>
    <w:rsid w:val="00B914D0"/>
    <w:rsid w:val="00B91F3D"/>
    <w:rsid w:val="00B9240D"/>
    <w:rsid w:val="00B93B59"/>
    <w:rsid w:val="00B9406A"/>
    <w:rsid w:val="00B94D4E"/>
    <w:rsid w:val="00B958EE"/>
    <w:rsid w:val="00B9604C"/>
    <w:rsid w:val="00B960DA"/>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50E"/>
    <w:rsid w:val="00BA76E0"/>
    <w:rsid w:val="00BB065B"/>
    <w:rsid w:val="00BB08A1"/>
    <w:rsid w:val="00BB0E8C"/>
    <w:rsid w:val="00BB0ED6"/>
    <w:rsid w:val="00BB23EF"/>
    <w:rsid w:val="00BB2A25"/>
    <w:rsid w:val="00BB2D54"/>
    <w:rsid w:val="00BB3148"/>
    <w:rsid w:val="00BB4018"/>
    <w:rsid w:val="00BB40C1"/>
    <w:rsid w:val="00BB51E9"/>
    <w:rsid w:val="00BB5F1A"/>
    <w:rsid w:val="00BB681E"/>
    <w:rsid w:val="00BC0D1C"/>
    <w:rsid w:val="00BC0FDC"/>
    <w:rsid w:val="00BC156D"/>
    <w:rsid w:val="00BC3046"/>
    <w:rsid w:val="00BC3053"/>
    <w:rsid w:val="00BC4B37"/>
    <w:rsid w:val="00BC4D2E"/>
    <w:rsid w:val="00BC5C1C"/>
    <w:rsid w:val="00BC5CB2"/>
    <w:rsid w:val="00BC65A4"/>
    <w:rsid w:val="00BC66CE"/>
    <w:rsid w:val="00BC6BD8"/>
    <w:rsid w:val="00BC6C78"/>
    <w:rsid w:val="00BC6F70"/>
    <w:rsid w:val="00BC6FA0"/>
    <w:rsid w:val="00BC7AA1"/>
    <w:rsid w:val="00BC7AE0"/>
    <w:rsid w:val="00BD0629"/>
    <w:rsid w:val="00BD12A7"/>
    <w:rsid w:val="00BD1A1F"/>
    <w:rsid w:val="00BD2F85"/>
    <w:rsid w:val="00BD361F"/>
    <w:rsid w:val="00BD389D"/>
    <w:rsid w:val="00BD4099"/>
    <w:rsid w:val="00BD48AC"/>
    <w:rsid w:val="00BD4FBC"/>
    <w:rsid w:val="00BD55D5"/>
    <w:rsid w:val="00BD5F1A"/>
    <w:rsid w:val="00BD6AC2"/>
    <w:rsid w:val="00BD77BA"/>
    <w:rsid w:val="00BD7A12"/>
    <w:rsid w:val="00BD7D28"/>
    <w:rsid w:val="00BD7F04"/>
    <w:rsid w:val="00BE018E"/>
    <w:rsid w:val="00BE03FC"/>
    <w:rsid w:val="00BE08A5"/>
    <w:rsid w:val="00BE08CF"/>
    <w:rsid w:val="00BE1234"/>
    <w:rsid w:val="00BE1833"/>
    <w:rsid w:val="00BE222C"/>
    <w:rsid w:val="00BE22B2"/>
    <w:rsid w:val="00BE22D4"/>
    <w:rsid w:val="00BE26CF"/>
    <w:rsid w:val="00BE28E3"/>
    <w:rsid w:val="00BE2FA6"/>
    <w:rsid w:val="00BE3323"/>
    <w:rsid w:val="00BE333F"/>
    <w:rsid w:val="00BE3483"/>
    <w:rsid w:val="00BE3806"/>
    <w:rsid w:val="00BE404C"/>
    <w:rsid w:val="00BE52DE"/>
    <w:rsid w:val="00BE5717"/>
    <w:rsid w:val="00BE639E"/>
    <w:rsid w:val="00BE678A"/>
    <w:rsid w:val="00BE683A"/>
    <w:rsid w:val="00BE7406"/>
    <w:rsid w:val="00BE7603"/>
    <w:rsid w:val="00BF035A"/>
    <w:rsid w:val="00BF1156"/>
    <w:rsid w:val="00BF14B3"/>
    <w:rsid w:val="00BF23FD"/>
    <w:rsid w:val="00BF2F2D"/>
    <w:rsid w:val="00BF30CF"/>
    <w:rsid w:val="00BF3279"/>
    <w:rsid w:val="00BF473E"/>
    <w:rsid w:val="00BF47B8"/>
    <w:rsid w:val="00BF56B7"/>
    <w:rsid w:val="00BF5ACD"/>
    <w:rsid w:val="00BF61DC"/>
    <w:rsid w:val="00BF63AF"/>
    <w:rsid w:val="00BF6595"/>
    <w:rsid w:val="00BF65A8"/>
    <w:rsid w:val="00BF72F5"/>
    <w:rsid w:val="00BF74C7"/>
    <w:rsid w:val="00BF7F17"/>
    <w:rsid w:val="00C00EDE"/>
    <w:rsid w:val="00C015F1"/>
    <w:rsid w:val="00C016AC"/>
    <w:rsid w:val="00C0188D"/>
    <w:rsid w:val="00C018A5"/>
    <w:rsid w:val="00C01BFE"/>
    <w:rsid w:val="00C01E15"/>
    <w:rsid w:val="00C01F33"/>
    <w:rsid w:val="00C02CC6"/>
    <w:rsid w:val="00C032CE"/>
    <w:rsid w:val="00C040F7"/>
    <w:rsid w:val="00C04197"/>
    <w:rsid w:val="00C044AB"/>
    <w:rsid w:val="00C045BD"/>
    <w:rsid w:val="00C04983"/>
    <w:rsid w:val="00C04D74"/>
    <w:rsid w:val="00C05706"/>
    <w:rsid w:val="00C0710C"/>
    <w:rsid w:val="00C07377"/>
    <w:rsid w:val="00C10478"/>
    <w:rsid w:val="00C11224"/>
    <w:rsid w:val="00C1147F"/>
    <w:rsid w:val="00C12107"/>
    <w:rsid w:val="00C13649"/>
    <w:rsid w:val="00C13EE3"/>
    <w:rsid w:val="00C146C1"/>
    <w:rsid w:val="00C14D4B"/>
    <w:rsid w:val="00C154BB"/>
    <w:rsid w:val="00C16677"/>
    <w:rsid w:val="00C16D45"/>
    <w:rsid w:val="00C17623"/>
    <w:rsid w:val="00C17A8B"/>
    <w:rsid w:val="00C20445"/>
    <w:rsid w:val="00C21122"/>
    <w:rsid w:val="00C2120E"/>
    <w:rsid w:val="00C21363"/>
    <w:rsid w:val="00C232ED"/>
    <w:rsid w:val="00C236B4"/>
    <w:rsid w:val="00C23D7B"/>
    <w:rsid w:val="00C24F34"/>
    <w:rsid w:val="00C2555E"/>
    <w:rsid w:val="00C2561B"/>
    <w:rsid w:val="00C25A10"/>
    <w:rsid w:val="00C260DA"/>
    <w:rsid w:val="00C262E6"/>
    <w:rsid w:val="00C268E6"/>
    <w:rsid w:val="00C26903"/>
    <w:rsid w:val="00C26A7D"/>
    <w:rsid w:val="00C26FB1"/>
    <w:rsid w:val="00C279B5"/>
    <w:rsid w:val="00C27C45"/>
    <w:rsid w:val="00C30252"/>
    <w:rsid w:val="00C31503"/>
    <w:rsid w:val="00C326F3"/>
    <w:rsid w:val="00C326FF"/>
    <w:rsid w:val="00C327B5"/>
    <w:rsid w:val="00C32CE4"/>
    <w:rsid w:val="00C3374D"/>
    <w:rsid w:val="00C34928"/>
    <w:rsid w:val="00C35513"/>
    <w:rsid w:val="00C35FB3"/>
    <w:rsid w:val="00C3719D"/>
    <w:rsid w:val="00C3797E"/>
    <w:rsid w:val="00C379DA"/>
    <w:rsid w:val="00C37A0A"/>
    <w:rsid w:val="00C37C8F"/>
    <w:rsid w:val="00C37CB2"/>
    <w:rsid w:val="00C37DE7"/>
    <w:rsid w:val="00C40F45"/>
    <w:rsid w:val="00C41043"/>
    <w:rsid w:val="00C41757"/>
    <w:rsid w:val="00C42CA9"/>
    <w:rsid w:val="00C42D87"/>
    <w:rsid w:val="00C42DD6"/>
    <w:rsid w:val="00C42E00"/>
    <w:rsid w:val="00C438DB"/>
    <w:rsid w:val="00C44095"/>
    <w:rsid w:val="00C447D4"/>
    <w:rsid w:val="00C44A2E"/>
    <w:rsid w:val="00C45584"/>
    <w:rsid w:val="00C46CD7"/>
    <w:rsid w:val="00C471C6"/>
    <w:rsid w:val="00C473A5"/>
    <w:rsid w:val="00C51055"/>
    <w:rsid w:val="00C51BEE"/>
    <w:rsid w:val="00C52337"/>
    <w:rsid w:val="00C523D5"/>
    <w:rsid w:val="00C526FD"/>
    <w:rsid w:val="00C53A01"/>
    <w:rsid w:val="00C54995"/>
    <w:rsid w:val="00C54D41"/>
    <w:rsid w:val="00C5530A"/>
    <w:rsid w:val="00C55D86"/>
    <w:rsid w:val="00C563BD"/>
    <w:rsid w:val="00C5651C"/>
    <w:rsid w:val="00C5681A"/>
    <w:rsid w:val="00C56CEE"/>
    <w:rsid w:val="00C5736C"/>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4FE"/>
    <w:rsid w:val="00C747F8"/>
    <w:rsid w:val="00C7539A"/>
    <w:rsid w:val="00C75995"/>
    <w:rsid w:val="00C75D2F"/>
    <w:rsid w:val="00C76108"/>
    <w:rsid w:val="00C767BE"/>
    <w:rsid w:val="00C76AB9"/>
    <w:rsid w:val="00C76E0B"/>
    <w:rsid w:val="00C76E3C"/>
    <w:rsid w:val="00C76FFA"/>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C0C"/>
    <w:rsid w:val="00C93C4B"/>
    <w:rsid w:val="00C941DA"/>
    <w:rsid w:val="00C94213"/>
    <w:rsid w:val="00C944AB"/>
    <w:rsid w:val="00C944AC"/>
    <w:rsid w:val="00C948F8"/>
    <w:rsid w:val="00C957D8"/>
    <w:rsid w:val="00C95AD8"/>
    <w:rsid w:val="00C95B40"/>
    <w:rsid w:val="00C95C8E"/>
    <w:rsid w:val="00C961EF"/>
    <w:rsid w:val="00C96A45"/>
    <w:rsid w:val="00CA005E"/>
    <w:rsid w:val="00CA04C3"/>
    <w:rsid w:val="00CA0D1F"/>
    <w:rsid w:val="00CA1CC2"/>
    <w:rsid w:val="00CA1ED8"/>
    <w:rsid w:val="00CA2692"/>
    <w:rsid w:val="00CA3866"/>
    <w:rsid w:val="00CA5D4C"/>
    <w:rsid w:val="00CA6BE1"/>
    <w:rsid w:val="00CA6CA0"/>
    <w:rsid w:val="00CA6E60"/>
    <w:rsid w:val="00CA7BE1"/>
    <w:rsid w:val="00CB0150"/>
    <w:rsid w:val="00CB0854"/>
    <w:rsid w:val="00CB0976"/>
    <w:rsid w:val="00CB0A1C"/>
    <w:rsid w:val="00CB0B27"/>
    <w:rsid w:val="00CB0B37"/>
    <w:rsid w:val="00CB17D9"/>
    <w:rsid w:val="00CB17DC"/>
    <w:rsid w:val="00CB1F63"/>
    <w:rsid w:val="00CB2B79"/>
    <w:rsid w:val="00CB5376"/>
    <w:rsid w:val="00CB54F4"/>
    <w:rsid w:val="00CB5AB1"/>
    <w:rsid w:val="00CB629B"/>
    <w:rsid w:val="00CB62DB"/>
    <w:rsid w:val="00CB7001"/>
    <w:rsid w:val="00CB7170"/>
    <w:rsid w:val="00CB730F"/>
    <w:rsid w:val="00CC040E"/>
    <w:rsid w:val="00CC0EFC"/>
    <w:rsid w:val="00CC111F"/>
    <w:rsid w:val="00CC2011"/>
    <w:rsid w:val="00CC255E"/>
    <w:rsid w:val="00CC2A28"/>
    <w:rsid w:val="00CC2AA6"/>
    <w:rsid w:val="00CC34F6"/>
    <w:rsid w:val="00CC3DAB"/>
    <w:rsid w:val="00CC3EA0"/>
    <w:rsid w:val="00CC4623"/>
    <w:rsid w:val="00CC5515"/>
    <w:rsid w:val="00CC590E"/>
    <w:rsid w:val="00CC646F"/>
    <w:rsid w:val="00CC6B14"/>
    <w:rsid w:val="00CC7796"/>
    <w:rsid w:val="00CC7A4E"/>
    <w:rsid w:val="00CC7B45"/>
    <w:rsid w:val="00CD0218"/>
    <w:rsid w:val="00CD0B59"/>
    <w:rsid w:val="00CD0CF0"/>
    <w:rsid w:val="00CD10AA"/>
    <w:rsid w:val="00CD1188"/>
    <w:rsid w:val="00CD15BB"/>
    <w:rsid w:val="00CD192E"/>
    <w:rsid w:val="00CD2A5E"/>
    <w:rsid w:val="00CD2C5A"/>
    <w:rsid w:val="00CD2ED1"/>
    <w:rsid w:val="00CD337B"/>
    <w:rsid w:val="00CD3B56"/>
    <w:rsid w:val="00CD5C13"/>
    <w:rsid w:val="00CD6FE5"/>
    <w:rsid w:val="00CD7C0C"/>
    <w:rsid w:val="00CE0263"/>
    <w:rsid w:val="00CE02BF"/>
    <w:rsid w:val="00CE0424"/>
    <w:rsid w:val="00CE0492"/>
    <w:rsid w:val="00CE0A1F"/>
    <w:rsid w:val="00CE0AEE"/>
    <w:rsid w:val="00CE2398"/>
    <w:rsid w:val="00CE36F6"/>
    <w:rsid w:val="00CE3786"/>
    <w:rsid w:val="00CE41E4"/>
    <w:rsid w:val="00CE428F"/>
    <w:rsid w:val="00CE4A2A"/>
    <w:rsid w:val="00CE5AE0"/>
    <w:rsid w:val="00CE7561"/>
    <w:rsid w:val="00CF05CB"/>
    <w:rsid w:val="00CF0866"/>
    <w:rsid w:val="00CF1354"/>
    <w:rsid w:val="00CF1B46"/>
    <w:rsid w:val="00CF3B1F"/>
    <w:rsid w:val="00CF3BF6"/>
    <w:rsid w:val="00CF3CF0"/>
    <w:rsid w:val="00CF4980"/>
    <w:rsid w:val="00CF5341"/>
    <w:rsid w:val="00CF5981"/>
    <w:rsid w:val="00CF5CF2"/>
    <w:rsid w:val="00CF625B"/>
    <w:rsid w:val="00CF62A7"/>
    <w:rsid w:val="00CF652F"/>
    <w:rsid w:val="00CF67D3"/>
    <w:rsid w:val="00CF687E"/>
    <w:rsid w:val="00CF7BBA"/>
    <w:rsid w:val="00D001E2"/>
    <w:rsid w:val="00D00CA0"/>
    <w:rsid w:val="00D01031"/>
    <w:rsid w:val="00D01D02"/>
    <w:rsid w:val="00D0200A"/>
    <w:rsid w:val="00D031D5"/>
    <w:rsid w:val="00D0320B"/>
    <w:rsid w:val="00D0349B"/>
    <w:rsid w:val="00D0392E"/>
    <w:rsid w:val="00D043E0"/>
    <w:rsid w:val="00D05582"/>
    <w:rsid w:val="00D056D3"/>
    <w:rsid w:val="00D068BC"/>
    <w:rsid w:val="00D075F3"/>
    <w:rsid w:val="00D077C2"/>
    <w:rsid w:val="00D07A4C"/>
    <w:rsid w:val="00D10249"/>
    <w:rsid w:val="00D102D5"/>
    <w:rsid w:val="00D115C3"/>
    <w:rsid w:val="00D11897"/>
    <w:rsid w:val="00D11B9C"/>
    <w:rsid w:val="00D125C6"/>
    <w:rsid w:val="00D12F69"/>
    <w:rsid w:val="00D13135"/>
    <w:rsid w:val="00D13E4E"/>
    <w:rsid w:val="00D14199"/>
    <w:rsid w:val="00D148E1"/>
    <w:rsid w:val="00D14BCA"/>
    <w:rsid w:val="00D15172"/>
    <w:rsid w:val="00D155CF"/>
    <w:rsid w:val="00D15A45"/>
    <w:rsid w:val="00D15B81"/>
    <w:rsid w:val="00D2089D"/>
    <w:rsid w:val="00D209BF"/>
    <w:rsid w:val="00D20DA0"/>
    <w:rsid w:val="00D20F61"/>
    <w:rsid w:val="00D21278"/>
    <w:rsid w:val="00D21577"/>
    <w:rsid w:val="00D215A0"/>
    <w:rsid w:val="00D23284"/>
    <w:rsid w:val="00D239A7"/>
    <w:rsid w:val="00D23F47"/>
    <w:rsid w:val="00D24C57"/>
    <w:rsid w:val="00D24C82"/>
    <w:rsid w:val="00D24CA9"/>
    <w:rsid w:val="00D2584A"/>
    <w:rsid w:val="00D25E38"/>
    <w:rsid w:val="00D266F5"/>
    <w:rsid w:val="00D26D11"/>
    <w:rsid w:val="00D27A0A"/>
    <w:rsid w:val="00D3087C"/>
    <w:rsid w:val="00D30C77"/>
    <w:rsid w:val="00D31157"/>
    <w:rsid w:val="00D31B2F"/>
    <w:rsid w:val="00D31E73"/>
    <w:rsid w:val="00D324EC"/>
    <w:rsid w:val="00D32CEE"/>
    <w:rsid w:val="00D32D8A"/>
    <w:rsid w:val="00D330E3"/>
    <w:rsid w:val="00D33624"/>
    <w:rsid w:val="00D33708"/>
    <w:rsid w:val="00D34501"/>
    <w:rsid w:val="00D34C45"/>
    <w:rsid w:val="00D36E71"/>
    <w:rsid w:val="00D36E8C"/>
    <w:rsid w:val="00D37D87"/>
    <w:rsid w:val="00D40989"/>
    <w:rsid w:val="00D40B33"/>
    <w:rsid w:val="00D40B51"/>
    <w:rsid w:val="00D417B0"/>
    <w:rsid w:val="00D42B45"/>
    <w:rsid w:val="00D4318F"/>
    <w:rsid w:val="00D4353F"/>
    <w:rsid w:val="00D4373A"/>
    <w:rsid w:val="00D438BF"/>
    <w:rsid w:val="00D440F8"/>
    <w:rsid w:val="00D44155"/>
    <w:rsid w:val="00D4557B"/>
    <w:rsid w:val="00D4560F"/>
    <w:rsid w:val="00D465B3"/>
    <w:rsid w:val="00D466D3"/>
    <w:rsid w:val="00D469A1"/>
    <w:rsid w:val="00D472CA"/>
    <w:rsid w:val="00D47347"/>
    <w:rsid w:val="00D518B8"/>
    <w:rsid w:val="00D51A8C"/>
    <w:rsid w:val="00D51C75"/>
    <w:rsid w:val="00D52D4B"/>
    <w:rsid w:val="00D5435A"/>
    <w:rsid w:val="00D546FF"/>
    <w:rsid w:val="00D54A1B"/>
    <w:rsid w:val="00D54BF5"/>
    <w:rsid w:val="00D55AD5"/>
    <w:rsid w:val="00D56302"/>
    <w:rsid w:val="00D56A21"/>
    <w:rsid w:val="00D56BF5"/>
    <w:rsid w:val="00D576CA"/>
    <w:rsid w:val="00D576ED"/>
    <w:rsid w:val="00D57742"/>
    <w:rsid w:val="00D57904"/>
    <w:rsid w:val="00D57F24"/>
    <w:rsid w:val="00D6127F"/>
    <w:rsid w:val="00D613DE"/>
    <w:rsid w:val="00D61AF5"/>
    <w:rsid w:val="00D6295C"/>
    <w:rsid w:val="00D636D5"/>
    <w:rsid w:val="00D63DBB"/>
    <w:rsid w:val="00D64FCD"/>
    <w:rsid w:val="00D652B5"/>
    <w:rsid w:val="00D66155"/>
    <w:rsid w:val="00D66AE9"/>
    <w:rsid w:val="00D66B92"/>
    <w:rsid w:val="00D66C0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77DDF"/>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69A"/>
    <w:rsid w:val="00D94884"/>
    <w:rsid w:val="00D95055"/>
    <w:rsid w:val="00D9526D"/>
    <w:rsid w:val="00D95455"/>
    <w:rsid w:val="00D95902"/>
    <w:rsid w:val="00D95AC2"/>
    <w:rsid w:val="00D95C4E"/>
    <w:rsid w:val="00D96000"/>
    <w:rsid w:val="00D9625B"/>
    <w:rsid w:val="00D965B3"/>
    <w:rsid w:val="00D96909"/>
    <w:rsid w:val="00D96EF3"/>
    <w:rsid w:val="00D97907"/>
    <w:rsid w:val="00DA0C02"/>
    <w:rsid w:val="00DA0C13"/>
    <w:rsid w:val="00DA142C"/>
    <w:rsid w:val="00DA187A"/>
    <w:rsid w:val="00DA18FF"/>
    <w:rsid w:val="00DA2DF9"/>
    <w:rsid w:val="00DA305E"/>
    <w:rsid w:val="00DA387C"/>
    <w:rsid w:val="00DA5417"/>
    <w:rsid w:val="00DA56E8"/>
    <w:rsid w:val="00DA5DD4"/>
    <w:rsid w:val="00DA5E58"/>
    <w:rsid w:val="00DA61B3"/>
    <w:rsid w:val="00DA74E6"/>
    <w:rsid w:val="00DA7F68"/>
    <w:rsid w:val="00DB0054"/>
    <w:rsid w:val="00DB0A9F"/>
    <w:rsid w:val="00DB18F4"/>
    <w:rsid w:val="00DB1C49"/>
    <w:rsid w:val="00DB2D0A"/>
    <w:rsid w:val="00DB377D"/>
    <w:rsid w:val="00DB3B08"/>
    <w:rsid w:val="00DB409E"/>
    <w:rsid w:val="00DB44B4"/>
    <w:rsid w:val="00DB5422"/>
    <w:rsid w:val="00DB57A2"/>
    <w:rsid w:val="00DB5EFF"/>
    <w:rsid w:val="00DB6774"/>
    <w:rsid w:val="00DB6D30"/>
    <w:rsid w:val="00DB6D6A"/>
    <w:rsid w:val="00DB6E40"/>
    <w:rsid w:val="00DB6E7E"/>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780"/>
    <w:rsid w:val="00DC6905"/>
    <w:rsid w:val="00DC6ADA"/>
    <w:rsid w:val="00DC6DEA"/>
    <w:rsid w:val="00DC735C"/>
    <w:rsid w:val="00DD12D9"/>
    <w:rsid w:val="00DD1CD4"/>
    <w:rsid w:val="00DD4788"/>
    <w:rsid w:val="00DD4B76"/>
    <w:rsid w:val="00DD55F4"/>
    <w:rsid w:val="00DD5E8F"/>
    <w:rsid w:val="00DD72E0"/>
    <w:rsid w:val="00DD7331"/>
    <w:rsid w:val="00DD7BDD"/>
    <w:rsid w:val="00DE0463"/>
    <w:rsid w:val="00DE0FBE"/>
    <w:rsid w:val="00DE1551"/>
    <w:rsid w:val="00DE1BF7"/>
    <w:rsid w:val="00DE223E"/>
    <w:rsid w:val="00DE2360"/>
    <w:rsid w:val="00DE2DA7"/>
    <w:rsid w:val="00DE364C"/>
    <w:rsid w:val="00DE4A47"/>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DEE"/>
    <w:rsid w:val="00DF7E3D"/>
    <w:rsid w:val="00E00961"/>
    <w:rsid w:val="00E00AAE"/>
    <w:rsid w:val="00E00C4E"/>
    <w:rsid w:val="00E00FEC"/>
    <w:rsid w:val="00E01878"/>
    <w:rsid w:val="00E01DB8"/>
    <w:rsid w:val="00E02157"/>
    <w:rsid w:val="00E021BC"/>
    <w:rsid w:val="00E02556"/>
    <w:rsid w:val="00E02D5E"/>
    <w:rsid w:val="00E02F99"/>
    <w:rsid w:val="00E03423"/>
    <w:rsid w:val="00E04C11"/>
    <w:rsid w:val="00E04F3D"/>
    <w:rsid w:val="00E04F4C"/>
    <w:rsid w:val="00E055E3"/>
    <w:rsid w:val="00E05BC3"/>
    <w:rsid w:val="00E062D0"/>
    <w:rsid w:val="00E110E7"/>
    <w:rsid w:val="00E112B2"/>
    <w:rsid w:val="00E119CA"/>
    <w:rsid w:val="00E11B20"/>
    <w:rsid w:val="00E12C7B"/>
    <w:rsid w:val="00E12E9D"/>
    <w:rsid w:val="00E12FD2"/>
    <w:rsid w:val="00E1316F"/>
    <w:rsid w:val="00E138ED"/>
    <w:rsid w:val="00E140D4"/>
    <w:rsid w:val="00E14120"/>
    <w:rsid w:val="00E1449A"/>
    <w:rsid w:val="00E150DA"/>
    <w:rsid w:val="00E15110"/>
    <w:rsid w:val="00E15B15"/>
    <w:rsid w:val="00E16B87"/>
    <w:rsid w:val="00E16DE0"/>
    <w:rsid w:val="00E16FE8"/>
    <w:rsid w:val="00E17587"/>
    <w:rsid w:val="00E17FA2"/>
    <w:rsid w:val="00E204C5"/>
    <w:rsid w:val="00E20684"/>
    <w:rsid w:val="00E20BDC"/>
    <w:rsid w:val="00E20D1F"/>
    <w:rsid w:val="00E22330"/>
    <w:rsid w:val="00E224F8"/>
    <w:rsid w:val="00E2395E"/>
    <w:rsid w:val="00E252C4"/>
    <w:rsid w:val="00E25CCF"/>
    <w:rsid w:val="00E25DD0"/>
    <w:rsid w:val="00E26078"/>
    <w:rsid w:val="00E268D4"/>
    <w:rsid w:val="00E27067"/>
    <w:rsid w:val="00E27F11"/>
    <w:rsid w:val="00E30B5A"/>
    <w:rsid w:val="00E30F3B"/>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723A"/>
    <w:rsid w:val="00E37860"/>
    <w:rsid w:val="00E4041A"/>
    <w:rsid w:val="00E4096E"/>
    <w:rsid w:val="00E41219"/>
    <w:rsid w:val="00E4147B"/>
    <w:rsid w:val="00E41931"/>
    <w:rsid w:val="00E41B80"/>
    <w:rsid w:val="00E427E8"/>
    <w:rsid w:val="00E428CA"/>
    <w:rsid w:val="00E446F1"/>
    <w:rsid w:val="00E44B74"/>
    <w:rsid w:val="00E451AC"/>
    <w:rsid w:val="00E4607E"/>
    <w:rsid w:val="00E461D7"/>
    <w:rsid w:val="00E46886"/>
    <w:rsid w:val="00E46A21"/>
    <w:rsid w:val="00E46C70"/>
    <w:rsid w:val="00E47AEF"/>
    <w:rsid w:val="00E50738"/>
    <w:rsid w:val="00E517E5"/>
    <w:rsid w:val="00E51950"/>
    <w:rsid w:val="00E51983"/>
    <w:rsid w:val="00E51B2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1CBB"/>
    <w:rsid w:val="00E629F4"/>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7F9"/>
    <w:rsid w:val="00E9195D"/>
    <w:rsid w:val="00E91A24"/>
    <w:rsid w:val="00E91E40"/>
    <w:rsid w:val="00E9291C"/>
    <w:rsid w:val="00E92E92"/>
    <w:rsid w:val="00E93FA7"/>
    <w:rsid w:val="00E93FFE"/>
    <w:rsid w:val="00E94521"/>
    <w:rsid w:val="00E94CD0"/>
    <w:rsid w:val="00E94F8A"/>
    <w:rsid w:val="00E9548C"/>
    <w:rsid w:val="00E96525"/>
    <w:rsid w:val="00E97497"/>
    <w:rsid w:val="00E97523"/>
    <w:rsid w:val="00E978A5"/>
    <w:rsid w:val="00EA02E7"/>
    <w:rsid w:val="00EA0C37"/>
    <w:rsid w:val="00EA1260"/>
    <w:rsid w:val="00EA2C1E"/>
    <w:rsid w:val="00EA3496"/>
    <w:rsid w:val="00EA3E1B"/>
    <w:rsid w:val="00EA42B9"/>
    <w:rsid w:val="00EA4953"/>
    <w:rsid w:val="00EA4D15"/>
    <w:rsid w:val="00EA5200"/>
    <w:rsid w:val="00EA546B"/>
    <w:rsid w:val="00EA5A5F"/>
    <w:rsid w:val="00EA5F33"/>
    <w:rsid w:val="00EA6813"/>
    <w:rsid w:val="00EA758D"/>
    <w:rsid w:val="00EA7A41"/>
    <w:rsid w:val="00EB00EA"/>
    <w:rsid w:val="00EB077B"/>
    <w:rsid w:val="00EB30BF"/>
    <w:rsid w:val="00EB336A"/>
    <w:rsid w:val="00EB3480"/>
    <w:rsid w:val="00EB431A"/>
    <w:rsid w:val="00EB445A"/>
    <w:rsid w:val="00EB4570"/>
    <w:rsid w:val="00EB458E"/>
    <w:rsid w:val="00EB4622"/>
    <w:rsid w:val="00EB47EF"/>
    <w:rsid w:val="00EB4CE8"/>
    <w:rsid w:val="00EB4EA2"/>
    <w:rsid w:val="00EB5856"/>
    <w:rsid w:val="00EB63C1"/>
    <w:rsid w:val="00EB64EC"/>
    <w:rsid w:val="00EB6593"/>
    <w:rsid w:val="00EB6A96"/>
    <w:rsid w:val="00EB6DD8"/>
    <w:rsid w:val="00EB6DF5"/>
    <w:rsid w:val="00EB734A"/>
    <w:rsid w:val="00EC0DAC"/>
    <w:rsid w:val="00EC1101"/>
    <w:rsid w:val="00EC1293"/>
    <w:rsid w:val="00EC15DF"/>
    <w:rsid w:val="00EC1A1F"/>
    <w:rsid w:val="00EC1EDD"/>
    <w:rsid w:val="00EC247E"/>
    <w:rsid w:val="00EC24D5"/>
    <w:rsid w:val="00EC27C6"/>
    <w:rsid w:val="00EC2A0A"/>
    <w:rsid w:val="00EC2DFD"/>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2190"/>
    <w:rsid w:val="00ED2818"/>
    <w:rsid w:val="00ED286A"/>
    <w:rsid w:val="00ED28F6"/>
    <w:rsid w:val="00ED39E0"/>
    <w:rsid w:val="00ED3A77"/>
    <w:rsid w:val="00ED3F38"/>
    <w:rsid w:val="00ED478D"/>
    <w:rsid w:val="00ED67ED"/>
    <w:rsid w:val="00EE045D"/>
    <w:rsid w:val="00EE0790"/>
    <w:rsid w:val="00EE0FC5"/>
    <w:rsid w:val="00EE1A7A"/>
    <w:rsid w:val="00EE2FBC"/>
    <w:rsid w:val="00EE3F42"/>
    <w:rsid w:val="00EE4993"/>
    <w:rsid w:val="00EE4BC7"/>
    <w:rsid w:val="00EE664A"/>
    <w:rsid w:val="00EF059F"/>
    <w:rsid w:val="00EF0CBA"/>
    <w:rsid w:val="00EF1162"/>
    <w:rsid w:val="00EF18FE"/>
    <w:rsid w:val="00EF197F"/>
    <w:rsid w:val="00EF1A07"/>
    <w:rsid w:val="00EF1D74"/>
    <w:rsid w:val="00EF2BD6"/>
    <w:rsid w:val="00EF4111"/>
    <w:rsid w:val="00EF506F"/>
    <w:rsid w:val="00EF5787"/>
    <w:rsid w:val="00EF57CE"/>
    <w:rsid w:val="00EF60D0"/>
    <w:rsid w:val="00EF623E"/>
    <w:rsid w:val="00EF7426"/>
    <w:rsid w:val="00EF77FF"/>
    <w:rsid w:val="00EF78A3"/>
    <w:rsid w:val="00EF7AFD"/>
    <w:rsid w:val="00F0009A"/>
    <w:rsid w:val="00F00266"/>
    <w:rsid w:val="00F011B0"/>
    <w:rsid w:val="00F0176B"/>
    <w:rsid w:val="00F01A59"/>
    <w:rsid w:val="00F02284"/>
    <w:rsid w:val="00F027A3"/>
    <w:rsid w:val="00F02F24"/>
    <w:rsid w:val="00F030AA"/>
    <w:rsid w:val="00F032EE"/>
    <w:rsid w:val="00F0360F"/>
    <w:rsid w:val="00F0378D"/>
    <w:rsid w:val="00F03EA1"/>
    <w:rsid w:val="00F04568"/>
    <w:rsid w:val="00F046A5"/>
    <w:rsid w:val="00F0482B"/>
    <w:rsid w:val="00F04C5C"/>
    <w:rsid w:val="00F0528D"/>
    <w:rsid w:val="00F054B2"/>
    <w:rsid w:val="00F056D3"/>
    <w:rsid w:val="00F06597"/>
    <w:rsid w:val="00F06C67"/>
    <w:rsid w:val="00F06D69"/>
    <w:rsid w:val="00F06DFD"/>
    <w:rsid w:val="00F071D1"/>
    <w:rsid w:val="00F0752D"/>
    <w:rsid w:val="00F07533"/>
    <w:rsid w:val="00F07F27"/>
    <w:rsid w:val="00F10629"/>
    <w:rsid w:val="00F10791"/>
    <w:rsid w:val="00F10C38"/>
    <w:rsid w:val="00F1103A"/>
    <w:rsid w:val="00F111C4"/>
    <w:rsid w:val="00F11414"/>
    <w:rsid w:val="00F122D2"/>
    <w:rsid w:val="00F12EBF"/>
    <w:rsid w:val="00F13A57"/>
    <w:rsid w:val="00F14131"/>
    <w:rsid w:val="00F14324"/>
    <w:rsid w:val="00F14F2A"/>
    <w:rsid w:val="00F15FA5"/>
    <w:rsid w:val="00F16982"/>
    <w:rsid w:val="00F16A4E"/>
    <w:rsid w:val="00F16CCC"/>
    <w:rsid w:val="00F170BE"/>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6011"/>
    <w:rsid w:val="00F263DF"/>
    <w:rsid w:val="00F27196"/>
    <w:rsid w:val="00F278A9"/>
    <w:rsid w:val="00F27B36"/>
    <w:rsid w:val="00F3051B"/>
    <w:rsid w:val="00F30544"/>
    <w:rsid w:val="00F30609"/>
    <w:rsid w:val="00F30828"/>
    <w:rsid w:val="00F30C66"/>
    <w:rsid w:val="00F30E3C"/>
    <w:rsid w:val="00F313D6"/>
    <w:rsid w:val="00F3194D"/>
    <w:rsid w:val="00F31ADA"/>
    <w:rsid w:val="00F32F88"/>
    <w:rsid w:val="00F33B4F"/>
    <w:rsid w:val="00F3477B"/>
    <w:rsid w:val="00F35333"/>
    <w:rsid w:val="00F35703"/>
    <w:rsid w:val="00F358F7"/>
    <w:rsid w:val="00F36AFC"/>
    <w:rsid w:val="00F377BE"/>
    <w:rsid w:val="00F40876"/>
    <w:rsid w:val="00F40F0C"/>
    <w:rsid w:val="00F413E9"/>
    <w:rsid w:val="00F426EB"/>
    <w:rsid w:val="00F42B4C"/>
    <w:rsid w:val="00F43032"/>
    <w:rsid w:val="00F434AA"/>
    <w:rsid w:val="00F434C6"/>
    <w:rsid w:val="00F43784"/>
    <w:rsid w:val="00F44168"/>
    <w:rsid w:val="00F4467B"/>
    <w:rsid w:val="00F448D9"/>
    <w:rsid w:val="00F44A19"/>
    <w:rsid w:val="00F44E97"/>
    <w:rsid w:val="00F45B9E"/>
    <w:rsid w:val="00F45FC9"/>
    <w:rsid w:val="00F462A7"/>
    <w:rsid w:val="00F465CB"/>
    <w:rsid w:val="00F4673C"/>
    <w:rsid w:val="00F46A21"/>
    <w:rsid w:val="00F46E35"/>
    <w:rsid w:val="00F4766C"/>
    <w:rsid w:val="00F5054C"/>
    <w:rsid w:val="00F5060E"/>
    <w:rsid w:val="00F507D1"/>
    <w:rsid w:val="00F50801"/>
    <w:rsid w:val="00F50817"/>
    <w:rsid w:val="00F508D7"/>
    <w:rsid w:val="00F51411"/>
    <w:rsid w:val="00F519CE"/>
    <w:rsid w:val="00F51ADA"/>
    <w:rsid w:val="00F51C39"/>
    <w:rsid w:val="00F53005"/>
    <w:rsid w:val="00F5324E"/>
    <w:rsid w:val="00F5401D"/>
    <w:rsid w:val="00F549DB"/>
    <w:rsid w:val="00F55A85"/>
    <w:rsid w:val="00F5637E"/>
    <w:rsid w:val="00F56903"/>
    <w:rsid w:val="00F56E24"/>
    <w:rsid w:val="00F56EDB"/>
    <w:rsid w:val="00F57702"/>
    <w:rsid w:val="00F57C70"/>
    <w:rsid w:val="00F60203"/>
    <w:rsid w:val="00F6077D"/>
    <w:rsid w:val="00F607C5"/>
    <w:rsid w:val="00F60976"/>
    <w:rsid w:val="00F60DEA"/>
    <w:rsid w:val="00F618A1"/>
    <w:rsid w:val="00F62048"/>
    <w:rsid w:val="00F62320"/>
    <w:rsid w:val="00F63009"/>
    <w:rsid w:val="00F6302A"/>
    <w:rsid w:val="00F63950"/>
    <w:rsid w:val="00F64C2B"/>
    <w:rsid w:val="00F651BE"/>
    <w:rsid w:val="00F65D2F"/>
    <w:rsid w:val="00F65DB0"/>
    <w:rsid w:val="00F6651E"/>
    <w:rsid w:val="00F67552"/>
    <w:rsid w:val="00F67B33"/>
    <w:rsid w:val="00F67DAD"/>
    <w:rsid w:val="00F67F53"/>
    <w:rsid w:val="00F701DA"/>
    <w:rsid w:val="00F703BE"/>
    <w:rsid w:val="00F70BCA"/>
    <w:rsid w:val="00F71F69"/>
    <w:rsid w:val="00F72670"/>
    <w:rsid w:val="00F72AE7"/>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E6A"/>
    <w:rsid w:val="00F83C82"/>
    <w:rsid w:val="00F8418E"/>
    <w:rsid w:val="00F8456C"/>
    <w:rsid w:val="00F84609"/>
    <w:rsid w:val="00F8481E"/>
    <w:rsid w:val="00F85991"/>
    <w:rsid w:val="00F859D8"/>
    <w:rsid w:val="00F85F52"/>
    <w:rsid w:val="00F8647C"/>
    <w:rsid w:val="00F86828"/>
    <w:rsid w:val="00F868F5"/>
    <w:rsid w:val="00F902DE"/>
    <w:rsid w:val="00F903B0"/>
    <w:rsid w:val="00F903E5"/>
    <w:rsid w:val="00F9044E"/>
    <w:rsid w:val="00F9056A"/>
    <w:rsid w:val="00F90F8D"/>
    <w:rsid w:val="00F9153F"/>
    <w:rsid w:val="00F915B5"/>
    <w:rsid w:val="00F918AB"/>
    <w:rsid w:val="00F92782"/>
    <w:rsid w:val="00F92E87"/>
    <w:rsid w:val="00F93AA9"/>
    <w:rsid w:val="00F9417F"/>
    <w:rsid w:val="00F94676"/>
    <w:rsid w:val="00F9484E"/>
    <w:rsid w:val="00F948B0"/>
    <w:rsid w:val="00F948D2"/>
    <w:rsid w:val="00F94F28"/>
    <w:rsid w:val="00F9530E"/>
    <w:rsid w:val="00F954A8"/>
    <w:rsid w:val="00F95EA8"/>
    <w:rsid w:val="00F9686F"/>
    <w:rsid w:val="00F96985"/>
    <w:rsid w:val="00F96E4D"/>
    <w:rsid w:val="00F97838"/>
    <w:rsid w:val="00F978DA"/>
    <w:rsid w:val="00FA08AC"/>
    <w:rsid w:val="00FA0F2A"/>
    <w:rsid w:val="00FA10EB"/>
    <w:rsid w:val="00FA1248"/>
    <w:rsid w:val="00FA22F9"/>
    <w:rsid w:val="00FA2BB3"/>
    <w:rsid w:val="00FA2BD9"/>
    <w:rsid w:val="00FA36CB"/>
    <w:rsid w:val="00FA3B5D"/>
    <w:rsid w:val="00FA48BC"/>
    <w:rsid w:val="00FA575A"/>
    <w:rsid w:val="00FA5F90"/>
    <w:rsid w:val="00FA60AD"/>
    <w:rsid w:val="00FA6A99"/>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2168"/>
    <w:rsid w:val="00FC266E"/>
    <w:rsid w:val="00FC2FC0"/>
    <w:rsid w:val="00FC32B5"/>
    <w:rsid w:val="00FC32FA"/>
    <w:rsid w:val="00FC376D"/>
    <w:rsid w:val="00FC43DC"/>
    <w:rsid w:val="00FC5A59"/>
    <w:rsid w:val="00FC67CA"/>
    <w:rsid w:val="00FC6E22"/>
    <w:rsid w:val="00FC70E9"/>
    <w:rsid w:val="00FC7429"/>
    <w:rsid w:val="00FC7D0F"/>
    <w:rsid w:val="00FD0137"/>
    <w:rsid w:val="00FD0401"/>
    <w:rsid w:val="00FD07F6"/>
    <w:rsid w:val="00FD13AB"/>
    <w:rsid w:val="00FD18F5"/>
    <w:rsid w:val="00FD1B6E"/>
    <w:rsid w:val="00FD1EC8"/>
    <w:rsid w:val="00FD3E22"/>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2222"/>
    <w:rsid w:val="00FF2D6B"/>
    <w:rsid w:val="00FF3046"/>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B0137C9-202A-45B1-8E73-CF7A3C0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2648</TotalTime>
  <Pages>5</Pages>
  <Words>2511</Words>
  <Characters>11851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629</cp:revision>
  <cp:lastPrinted>2008-02-01T01:09:00Z</cp:lastPrinted>
  <dcterms:created xsi:type="dcterms:W3CDTF">2022-09-20T12:44:00Z</dcterms:created>
  <dcterms:modified xsi:type="dcterms:W3CDTF">2022-11-03T23:05:00Z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