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2DC49" w14:textId="77777777" w:rsidR="0052643D" w:rsidRDefault="001976BC">
      <w:pPr>
        <w:tabs>
          <w:tab w:val="left" w:pos="1979"/>
        </w:tabs>
        <w:overflowPunct w:val="0"/>
        <w:autoSpaceDE w:val="0"/>
        <w:autoSpaceDN w:val="0"/>
        <w:adjustRightInd w:val="0"/>
        <w:textAlignment w:val="baseline"/>
        <w:rPr>
          <w:rFonts w:ascii="Arial" w:eastAsia="SimSun" w:hAnsi="Arial" w:cs="Arial"/>
          <w:b/>
          <w:bCs/>
          <w:sz w:val="24"/>
        </w:rPr>
      </w:pPr>
      <w:bookmarkStart w:id="0" w:name="OLE_LINK25"/>
      <w:bookmarkStart w:id="1" w:name="OLE_LINK24"/>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b/>
          <w:bCs/>
          <w:sz w:val="24"/>
        </w:rPr>
        <w:t>9e</w:t>
      </w:r>
      <w:r>
        <w:rPr>
          <w:rFonts w:ascii="Arial" w:eastAsia="SimSun" w:hAnsi="Arial" w:cs="Arial" w:hint="eastAsia"/>
          <w:b/>
          <w:bCs/>
          <w:sz w:val="24"/>
        </w:rPr>
        <w:t xml:space="preserve"> </w:t>
      </w:r>
      <w:r>
        <w:rPr>
          <w:rFonts w:ascii="Arial" w:eastAsia="SimSun" w:hAnsi="Arial" w:cs="Arial"/>
          <w:b/>
          <w:bCs/>
          <w:sz w:val="24"/>
        </w:rPr>
        <w:t xml:space="preserve">                      R2-220xxxx</w:t>
      </w:r>
    </w:p>
    <w:bookmarkEnd w:id="0"/>
    <w:bookmarkEnd w:id="1"/>
    <w:p w14:paraId="4DD9CDA9" w14:textId="77777777" w:rsidR="0052643D" w:rsidRDefault="001976BC">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 xml:space="preserve">E-Meeting, </w:t>
      </w:r>
      <w:r>
        <w:rPr>
          <w:rFonts w:ascii="Arial" w:eastAsia="SimSun" w:hAnsi="Arial" w:cs="Arial"/>
          <w:b/>
          <w:bCs/>
          <w:sz w:val="24"/>
          <w:lang w:val="de-DE"/>
        </w:rPr>
        <w:t>August</w:t>
      </w:r>
      <w:r>
        <w:rPr>
          <w:rFonts w:ascii="Arial" w:eastAsia="SimSun" w:hAnsi="Arial" w:cs="Arial"/>
          <w:b/>
          <w:bCs/>
          <w:sz w:val="24"/>
        </w:rPr>
        <w:t xml:space="preserve"> 202</w:t>
      </w:r>
      <w:r>
        <w:rPr>
          <w:rFonts w:ascii="Arial" w:eastAsia="SimSun" w:hAnsi="Arial" w:cs="Arial" w:hint="eastAsia"/>
          <w:b/>
          <w:bCs/>
          <w:sz w:val="24"/>
        </w:rPr>
        <w:t>2</w:t>
      </w:r>
      <w:r>
        <w:rPr>
          <w:rFonts w:ascii="Arial" w:eastAsia="SimSun" w:hAnsi="Arial" w:cs="Arial"/>
          <w:b/>
          <w:bCs/>
          <w:sz w:val="24"/>
        </w:rPr>
        <w:t xml:space="preserve">                                      </w:t>
      </w:r>
    </w:p>
    <w:p w14:paraId="37B3B0E0" w14:textId="77777777" w:rsidR="0052643D" w:rsidRDefault="0052643D">
      <w:pPr>
        <w:tabs>
          <w:tab w:val="left" w:pos="1979"/>
        </w:tabs>
        <w:overflowPunct w:val="0"/>
        <w:autoSpaceDE w:val="0"/>
        <w:autoSpaceDN w:val="0"/>
        <w:adjustRightInd w:val="0"/>
        <w:textAlignment w:val="baseline"/>
        <w:rPr>
          <w:rFonts w:ascii="Arial" w:eastAsia="SimSun" w:hAnsi="Arial" w:cs="Arial"/>
          <w:b/>
          <w:bCs/>
          <w:sz w:val="24"/>
        </w:rPr>
      </w:pPr>
    </w:p>
    <w:p w14:paraId="03954B1C" w14:textId="77777777" w:rsidR="0052643D" w:rsidRDefault="001976BC">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Source:</w:t>
      </w:r>
      <w:r>
        <w:rPr>
          <w:rFonts w:ascii="Arial" w:eastAsia="SimSun" w:hAnsi="Arial" w:cs="Arial"/>
          <w:b/>
          <w:bCs/>
          <w:sz w:val="24"/>
        </w:rPr>
        <w:tab/>
        <w:t>Lenovo</w:t>
      </w:r>
    </w:p>
    <w:p w14:paraId="116F1A76" w14:textId="77777777" w:rsidR="0052643D" w:rsidRDefault="001976BC">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[AT119-</w:t>
      </w:r>
      <w:proofErr w:type="gramStart"/>
      <w:r>
        <w:rPr>
          <w:rFonts w:ascii="Arial" w:eastAsia="SimSun" w:hAnsi="Arial" w:cs="Arial"/>
          <w:b/>
          <w:bCs/>
          <w:sz w:val="24"/>
        </w:rPr>
        <w:t>e][</w:t>
      </w:r>
      <w:proofErr w:type="gramEnd"/>
      <w:r>
        <w:rPr>
          <w:rFonts w:ascii="Arial" w:eastAsia="SimSun" w:hAnsi="Arial" w:cs="Arial"/>
          <w:b/>
          <w:bCs/>
          <w:sz w:val="24"/>
        </w:rPr>
        <w:t>418][Relay] Remaining proposals on discovery and (re)selection (Lenovo)</w:t>
      </w:r>
    </w:p>
    <w:bookmarkEnd w:id="3"/>
    <w:p w14:paraId="6E56D790" w14:textId="77777777" w:rsidR="0052643D" w:rsidRDefault="001976BC">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Agenda Item:</w:t>
      </w:r>
      <w:bookmarkStart w:id="4" w:name="Source"/>
      <w:bookmarkEnd w:id="4"/>
      <w:r>
        <w:rPr>
          <w:rFonts w:ascii="Arial" w:eastAsia="SimSun" w:hAnsi="Arial" w:cs="Arial"/>
          <w:b/>
          <w:bCs/>
          <w:sz w:val="24"/>
        </w:rPr>
        <w:tab/>
        <w:t>6.7.2.4</w:t>
      </w:r>
    </w:p>
    <w:p w14:paraId="1498A015" w14:textId="77777777" w:rsidR="0052643D" w:rsidRDefault="001976BC">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 and Decision</w:t>
      </w:r>
    </w:p>
    <w:p w14:paraId="3E420757" w14:textId="77777777" w:rsidR="0052643D" w:rsidRDefault="001976BC">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14:paraId="062079EA" w14:textId="77777777" w:rsidR="0052643D" w:rsidRDefault="001976BC">
      <w:pPr>
        <w:rPr>
          <w:rFonts w:ascii="Times New Roman" w:eastAsia="SimSun" w:hAnsi="Times New Roman" w:cs="Times New Roman"/>
          <w:bCs/>
        </w:rPr>
      </w:pPr>
      <w:bookmarkStart w:id="7" w:name="_Hlk103070935"/>
      <w:r>
        <w:rPr>
          <w:rFonts w:ascii="Times New Roman" w:eastAsia="SimSun" w:hAnsi="Times New Roman" w:cs="Times New Roman"/>
          <w:bCs/>
        </w:rPr>
        <w:t>The following email discussion was triggered</w:t>
      </w:r>
      <w:bookmarkEnd w:id="7"/>
      <w:r>
        <w:rPr>
          <w:rFonts w:ascii="Times New Roman" w:eastAsia="SimSun" w:hAnsi="Times New Roman" w:cs="Times New Roman"/>
          <w:bCs/>
        </w:rPr>
        <w:t xml:space="preserve"> at RAN2#119-e:</w:t>
      </w:r>
    </w:p>
    <w:p w14:paraId="26F1A94D" w14:textId="77777777" w:rsidR="0052643D" w:rsidRDefault="0052643D">
      <w:pPr>
        <w:rPr>
          <w:rFonts w:ascii="Times New Roman" w:eastAsia="SimSun" w:hAnsi="Times New Roman" w:cs="Times New Roman"/>
          <w:bCs/>
        </w:rPr>
      </w:pPr>
    </w:p>
    <w:p w14:paraId="1FF8B7A8" w14:textId="77777777" w:rsidR="0052643D" w:rsidRDefault="001976BC">
      <w:pPr>
        <w:pStyle w:val="EmailDiscussion"/>
        <w:tabs>
          <w:tab w:val="clear" w:pos="1619"/>
          <w:tab w:val="left" w:pos="1276"/>
        </w:tabs>
        <w:ind w:left="851"/>
        <w:rPr>
          <w:rFonts w:ascii="Times New Roman" w:hAnsi="Times New Roman"/>
        </w:rPr>
      </w:pPr>
      <w:r>
        <w:rPr>
          <w:rFonts w:ascii="Times New Roman" w:hAnsi="Times New Roman"/>
        </w:rPr>
        <w:t>[AT119-e][418][Relay] Remaining proposals on discovery and (re)selection (Lenovo)</w:t>
      </w:r>
    </w:p>
    <w:p w14:paraId="23AA62DA" w14:textId="77777777" w:rsidR="0052643D" w:rsidRDefault="001976BC">
      <w:pPr>
        <w:pStyle w:val="EmailDiscussion2"/>
        <w:tabs>
          <w:tab w:val="clear" w:pos="1622"/>
          <w:tab w:val="left" w:pos="2127"/>
        </w:tabs>
        <w:ind w:left="851"/>
        <w:rPr>
          <w:rFonts w:ascii="Times New Roman" w:hAnsi="Times New Roman"/>
        </w:rPr>
      </w:pPr>
      <w:r>
        <w:rPr>
          <w:rFonts w:ascii="Times New Roman" w:hAnsi="Times New Roman"/>
        </w:rPr>
        <w:tab/>
        <w:t xml:space="preserve">Scope: Discuss P3a/P3b/P4/P5a/P5b of </w:t>
      </w:r>
      <w:hyperlink r:id="rId12" w:history="1">
        <w:r>
          <w:rPr>
            <w:rStyle w:val="Hyperlink"/>
            <w:rFonts w:ascii="Times New Roman" w:hAnsi="Times New Roman"/>
          </w:rPr>
          <w:t>R2-2208796</w:t>
        </w:r>
      </w:hyperlink>
      <w:r>
        <w:rPr>
          <w:rFonts w:ascii="Times New Roman" w:hAnsi="Times New Roman"/>
        </w:rPr>
        <w:t xml:space="preserve"> and attempt to reach agreements.</w:t>
      </w:r>
    </w:p>
    <w:p w14:paraId="5A9F0F39" w14:textId="77777777" w:rsidR="0052643D" w:rsidRDefault="001976BC">
      <w:pPr>
        <w:pStyle w:val="EmailDiscussion2"/>
        <w:tabs>
          <w:tab w:val="clear" w:pos="1622"/>
        </w:tabs>
        <w:ind w:leftChars="405" w:left="850" w:firstLine="0"/>
        <w:rPr>
          <w:rFonts w:ascii="Times New Roman" w:hAnsi="Times New Roman"/>
        </w:rPr>
      </w:pPr>
      <w:r>
        <w:rPr>
          <w:rFonts w:ascii="Times New Roman" w:hAnsi="Times New Roman"/>
        </w:rPr>
        <w:t>Intended outcome: Report to CB session.</w:t>
      </w:r>
    </w:p>
    <w:p w14:paraId="2317E93B" w14:textId="77777777" w:rsidR="0052643D" w:rsidRDefault="001976BC">
      <w:pPr>
        <w:pStyle w:val="EmailDiscussion2"/>
        <w:tabs>
          <w:tab w:val="clear" w:pos="1622"/>
          <w:tab w:val="left" w:pos="1418"/>
        </w:tabs>
        <w:ind w:left="851"/>
        <w:rPr>
          <w:rFonts w:ascii="Times New Roman" w:hAnsi="Times New Roman"/>
        </w:rPr>
      </w:pPr>
      <w:r>
        <w:rPr>
          <w:rFonts w:ascii="Times New Roman" w:hAnsi="Times New Roman"/>
        </w:rPr>
        <w:tab/>
        <w:t>Deadline: Tuesday 2022-08-23 1200 UTC</w:t>
      </w:r>
    </w:p>
    <w:p w14:paraId="675B4902" w14:textId="77777777" w:rsidR="0052643D" w:rsidRDefault="0052643D">
      <w:pPr>
        <w:rPr>
          <w:rFonts w:ascii="Times New Roman" w:eastAsia="SimSun" w:hAnsi="Times New Roman" w:cs="Times New Roman"/>
          <w:bCs/>
        </w:rPr>
      </w:pPr>
    </w:p>
    <w:p w14:paraId="340CC3FE" w14:textId="77777777" w:rsidR="0052643D" w:rsidRDefault="001976BC">
      <w:pPr>
        <w:rPr>
          <w:rFonts w:ascii="Times New Roman" w:eastAsia="SimSun" w:hAnsi="Times New Roman" w:cs="Times New Roman"/>
          <w:bCs/>
        </w:rPr>
      </w:pPr>
      <w:r>
        <w:rPr>
          <w:rFonts w:ascii="Times New Roman" w:eastAsia="SimSun" w:hAnsi="Times New Roman" w:cs="Times New Roman"/>
          <w:bCs/>
        </w:rPr>
        <w:t>The following phase approach is suggested:</w:t>
      </w:r>
    </w:p>
    <w:p w14:paraId="68C7C12F" w14:textId="77777777" w:rsidR="0052643D" w:rsidRDefault="001976BC">
      <w:pPr>
        <w:widowControl/>
        <w:numPr>
          <w:ilvl w:val="0"/>
          <w:numId w:val="6"/>
        </w:numPr>
        <w:jc w:val="left"/>
        <w:rPr>
          <w:rFonts w:ascii="Times New Roman" w:hAnsi="Times New Roman" w:cs="Times New Roman"/>
        </w:rPr>
      </w:pPr>
      <w:r>
        <w:rPr>
          <w:rFonts w:ascii="Times New Roman" w:hAnsi="Times New Roman" w:cs="Times New Roman"/>
        </w:rPr>
        <w:t xml:space="preserve">Phase 1 – Initial inputs to questions in the drafts folder </w:t>
      </w:r>
    </w:p>
    <w:p w14:paraId="524B2714" w14:textId="77777777" w:rsidR="0052643D" w:rsidRDefault="001976BC">
      <w:pPr>
        <w:widowControl/>
        <w:numPr>
          <w:ilvl w:val="1"/>
          <w:numId w:val="6"/>
        </w:numPr>
        <w:jc w:val="left"/>
        <w:rPr>
          <w:rFonts w:ascii="Times New Roman" w:hAnsi="Times New Roman" w:cs="Times New Roman"/>
          <w:highlight w:val="yellow"/>
        </w:rPr>
      </w:pPr>
      <w:r>
        <w:rPr>
          <w:rFonts w:ascii="Times New Roman" w:hAnsi="Times New Roman" w:cs="Times New Roman"/>
          <w:highlight w:val="yellow"/>
        </w:rPr>
        <w:t>Deadline: Monday 2022-08-22 1000 UTC</w:t>
      </w:r>
    </w:p>
    <w:p w14:paraId="2826FF89" w14:textId="77777777" w:rsidR="0052643D" w:rsidRDefault="001976BC">
      <w:pPr>
        <w:widowControl/>
        <w:numPr>
          <w:ilvl w:val="0"/>
          <w:numId w:val="6"/>
        </w:numPr>
        <w:jc w:val="left"/>
        <w:rPr>
          <w:rFonts w:ascii="Times New Roman" w:hAnsi="Times New Roman" w:cs="Times New Roman"/>
        </w:rPr>
      </w:pPr>
      <w:r>
        <w:rPr>
          <w:rFonts w:ascii="Times New Roman" w:hAnsi="Times New Roman" w:cs="Times New Roman"/>
        </w:rPr>
        <w:t xml:space="preserve">Phase 2 – Finalization of proposals and agreeable specification changes </w:t>
      </w:r>
    </w:p>
    <w:p w14:paraId="7B25F95E" w14:textId="77777777" w:rsidR="0052643D" w:rsidRDefault="001976BC">
      <w:pPr>
        <w:widowControl/>
        <w:numPr>
          <w:ilvl w:val="1"/>
          <w:numId w:val="6"/>
        </w:numPr>
        <w:jc w:val="left"/>
        <w:rPr>
          <w:rFonts w:ascii="Times New Roman" w:hAnsi="Times New Roman" w:cs="Times New Roman"/>
        </w:rPr>
      </w:pPr>
      <w:r>
        <w:rPr>
          <w:rFonts w:ascii="Times New Roman" w:hAnsi="Times New Roman" w:cs="Times New Roman"/>
        </w:rPr>
        <w:t>Deadline: Tuesday 2022-08-23, 1200 UTC</w:t>
      </w:r>
    </w:p>
    <w:p w14:paraId="7ADC79BD" w14:textId="77777777" w:rsidR="0052643D" w:rsidRDefault="0052643D">
      <w:pPr>
        <w:rPr>
          <w:rFonts w:ascii="Times New Roman" w:eastAsia="SimSun" w:hAnsi="Times New Roman" w:cs="Times New Roman"/>
          <w:bCs/>
        </w:rPr>
      </w:pPr>
    </w:p>
    <w:p w14:paraId="77374BC1" w14:textId="77777777" w:rsidR="0052643D" w:rsidRDefault="001976BC">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5013"/>
      </w:tblGrid>
      <w:tr w:rsidR="0052643D" w14:paraId="0B56DF3A" w14:textId="77777777">
        <w:tc>
          <w:tcPr>
            <w:tcW w:w="3283" w:type="dxa"/>
            <w:shd w:val="clear" w:color="auto" w:fill="auto"/>
          </w:tcPr>
          <w:p w14:paraId="1F62344F" w14:textId="77777777" w:rsidR="0052643D" w:rsidRDefault="001976BC">
            <w:pPr>
              <w:pStyle w:val="TAH"/>
              <w:rPr>
                <w:lang w:eastAsia="ko-KR"/>
              </w:rPr>
            </w:pPr>
            <w:r>
              <w:rPr>
                <w:lang w:eastAsia="ko-KR"/>
              </w:rPr>
              <w:t>Company</w:t>
            </w:r>
          </w:p>
        </w:tc>
        <w:tc>
          <w:tcPr>
            <w:tcW w:w="5013" w:type="dxa"/>
            <w:shd w:val="clear" w:color="auto" w:fill="auto"/>
          </w:tcPr>
          <w:p w14:paraId="157D84A8" w14:textId="77777777" w:rsidR="0052643D" w:rsidRDefault="001976BC">
            <w:pPr>
              <w:pStyle w:val="TAH"/>
              <w:rPr>
                <w:lang w:eastAsia="ko-KR"/>
              </w:rPr>
            </w:pPr>
            <w:r>
              <w:rPr>
                <w:lang w:eastAsia="ko-KR"/>
              </w:rPr>
              <w:t>Contact: Name (E-mail)</w:t>
            </w:r>
          </w:p>
        </w:tc>
      </w:tr>
      <w:tr w:rsidR="0052643D" w14:paraId="7BABBF22" w14:textId="77777777">
        <w:trPr>
          <w:trHeight w:hRule="exact" w:val="284"/>
        </w:trPr>
        <w:tc>
          <w:tcPr>
            <w:tcW w:w="3283" w:type="dxa"/>
            <w:shd w:val="clear" w:color="auto" w:fill="auto"/>
          </w:tcPr>
          <w:p w14:paraId="1EBE5E68" w14:textId="77777777" w:rsidR="0052643D" w:rsidRDefault="001976BC">
            <w:pPr>
              <w:pStyle w:val="TAC"/>
              <w:rPr>
                <w:rFonts w:eastAsia="SimSun"/>
                <w:lang w:eastAsia="zh-CN"/>
              </w:rPr>
            </w:pPr>
            <w:r>
              <w:rPr>
                <w:rFonts w:eastAsia="SimSun"/>
                <w:lang w:eastAsia="zh-CN"/>
              </w:rPr>
              <w:t>OPPO</w:t>
            </w:r>
          </w:p>
        </w:tc>
        <w:tc>
          <w:tcPr>
            <w:tcW w:w="5013" w:type="dxa"/>
            <w:shd w:val="clear" w:color="auto" w:fill="auto"/>
          </w:tcPr>
          <w:p w14:paraId="08388750" w14:textId="77777777" w:rsidR="0052643D" w:rsidRDefault="001976BC">
            <w:pPr>
              <w:pStyle w:val="TAC"/>
              <w:rPr>
                <w:rFonts w:eastAsiaTheme="minorEastAsia"/>
                <w:lang w:eastAsia="zh-CN"/>
              </w:rPr>
            </w:pPr>
            <w:r>
              <w:rPr>
                <w:rFonts w:eastAsiaTheme="minorEastAsia" w:hint="eastAsia"/>
                <w:lang w:eastAsia="zh-CN"/>
              </w:rPr>
              <w:t>B</w:t>
            </w:r>
            <w:r>
              <w:rPr>
                <w:rFonts w:eastAsiaTheme="minorEastAsia"/>
                <w:lang w:eastAsia="zh-CN"/>
              </w:rPr>
              <w:t>oyuan Zhang(zhangboyuan@oppo.com)</w:t>
            </w:r>
          </w:p>
        </w:tc>
      </w:tr>
      <w:tr w:rsidR="0052643D" w14:paraId="141E7EC6" w14:textId="77777777">
        <w:trPr>
          <w:trHeight w:hRule="exact" w:val="284"/>
        </w:trPr>
        <w:tc>
          <w:tcPr>
            <w:tcW w:w="3283" w:type="dxa"/>
            <w:shd w:val="clear" w:color="auto" w:fill="auto"/>
          </w:tcPr>
          <w:p w14:paraId="06D0689A" w14:textId="77777777" w:rsidR="0052643D" w:rsidRDefault="001976BC">
            <w:pPr>
              <w:pStyle w:val="TAC"/>
              <w:rPr>
                <w:rFonts w:eastAsiaTheme="minorEastAsia"/>
                <w:lang w:eastAsia="zh-CN"/>
              </w:rPr>
            </w:pPr>
            <w:r>
              <w:rPr>
                <w:rFonts w:eastAsiaTheme="minorEastAsia" w:hint="eastAsia"/>
                <w:lang w:eastAsia="zh-CN"/>
              </w:rPr>
              <w:t>v</w:t>
            </w:r>
            <w:r>
              <w:rPr>
                <w:rFonts w:eastAsiaTheme="minorEastAsia"/>
                <w:lang w:eastAsia="zh-CN"/>
              </w:rPr>
              <w:t>ivo</w:t>
            </w:r>
          </w:p>
        </w:tc>
        <w:tc>
          <w:tcPr>
            <w:tcW w:w="5013" w:type="dxa"/>
            <w:shd w:val="clear" w:color="auto" w:fill="auto"/>
          </w:tcPr>
          <w:p w14:paraId="04498922" w14:textId="77777777" w:rsidR="0052643D" w:rsidRDefault="001976BC">
            <w:pPr>
              <w:pStyle w:val="TAC"/>
              <w:rPr>
                <w:rFonts w:eastAsiaTheme="minorEastAsia"/>
                <w:lang w:eastAsia="zh-CN"/>
              </w:rPr>
            </w:pPr>
            <w:r>
              <w:rPr>
                <w:rFonts w:eastAsiaTheme="minorEastAsia"/>
                <w:lang w:eastAsia="zh-CN"/>
              </w:rPr>
              <w:t>Jing Liang (liangjing@vivo.com)</w:t>
            </w:r>
          </w:p>
        </w:tc>
      </w:tr>
      <w:tr w:rsidR="0052643D" w:rsidRPr="007C03B6" w14:paraId="4FD02EE0" w14:textId="77777777">
        <w:trPr>
          <w:trHeight w:hRule="exact" w:val="284"/>
        </w:trPr>
        <w:tc>
          <w:tcPr>
            <w:tcW w:w="3283" w:type="dxa"/>
            <w:shd w:val="clear" w:color="auto" w:fill="auto"/>
          </w:tcPr>
          <w:p w14:paraId="70F225DA" w14:textId="77777777" w:rsidR="0052643D" w:rsidRDefault="001976BC">
            <w:pPr>
              <w:pStyle w:val="TAC"/>
              <w:rPr>
                <w:rFonts w:eastAsia="Malgun Gothic"/>
                <w:lang w:eastAsia="ko-KR"/>
              </w:rPr>
            </w:pPr>
            <w:r>
              <w:rPr>
                <w:rFonts w:eastAsia="Malgun Gothic"/>
                <w:lang w:eastAsia="ko-KR"/>
              </w:rPr>
              <w:t>Ericsson</w:t>
            </w:r>
          </w:p>
        </w:tc>
        <w:tc>
          <w:tcPr>
            <w:tcW w:w="5013" w:type="dxa"/>
            <w:shd w:val="clear" w:color="auto" w:fill="auto"/>
          </w:tcPr>
          <w:p w14:paraId="14A317AE" w14:textId="77777777" w:rsidR="0052643D" w:rsidRDefault="001976BC">
            <w:pPr>
              <w:pStyle w:val="TAC"/>
              <w:rPr>
                <w:rFonts w:eastAsia="Malgun Gothic"/>
                <w:lang w:val="da-DK" w:eastAsia="ko-KR"/>
              </w:rPr>
            </w:pPr>
            <w:r>
              <w:rPr>
                <w:rFonts w:eastAsia="Malgun Gothic"/>
                <w:lang w:val="da-DK" w:eastAsia="ko-KR"/>
              </w:rPr>
              <w:t>Min Wang (min.w.wang@ericsson.com)</w:t>
            </w:r>
          </w:p>
        </w:tc>
      </w:tr>
      <w:tr w:rsidR="0052643D" w14:paraId="481687BA" w14:textId="77777777">
        <w:trPr>
          <w:trHeight w:hRule="exact" w:val="284"/>
        </w:trPr>
        <w:tc>
          <w:tcPr>
            <w:tcW w:w="3283" w:type="dxa"/>
            <w:shd w:val="clear" w:color="auto" w:fill="auto"/>
          </w:tcPr>
          <w:p w14:paraId="00A317DA" w14:textId="77777777" w:rsidR="0052643D" w:rsidRDefault="001976BC">
            <w:pPr>
              <w:pStyle w:val="TAC"/>
              <w:rPr>
                <w:rFonts w:eastAsiaTheme="minorEastAsia"/>
                <w:lang w:eastAsia="zh-CN"/>
              </w:rPr>
            </w:pPr>
            <w:r>
              <w:rPr>
                <w:rFonts w:eastAsiaTheme="minorEastAsia"/>
                <w:lang w:eastAsia="zh-CN"/>
              </w:rPr>
              <w:t>Qualcomm</w:t>
            </w:r>
          </w:p>
        </w:tc>
        <w:tc>
          <w:tcPr>
            <w:tcW w:w="5013" w:type="dxa"/>
            <w:shd w:val="clear" w:color="auto" w:fill="auto"/>
          </w:tcPr>
          <w:p w14:paraId="0BD6BCD2" w14:textId="77777777" w:rsidR="0052643D" w:rsidRDefault="001976BC">
            <w:pPr>
              <w:pStyle w:val="TAC"/>
              <w:rPr>
                <w:rFonts w:eastAsia="DengXian"/>
                <w:lang w:eastAsia="zh-CN"/>
              </w:rPr>
            </w:pPr>
            <w:r>
              <w:rPr>
                <w:rFonts w:eastAsia="DengXian"/>
                <w:lang w:eastAsia="zh-CN"/>
              </w:rPr>
              <w:t>Karthika Paladugu (kpaladug@qti.qualcomm.com)</w:t>
            </w:r>
          </w:p>
        </w:tc>
      </w:tr>
      <w:tr w:rsidR="0052643D" w14:paraId="10735BC6" w14:textId="77777777">
        <w:trPr>
          <w:trHeight w:hRule="exact" w:val="284"/>
        </w:trPr>
        <w:tc>
          <w:tcPr>
            <w:tcW w:w="3283" w:type="dxa"/>
            <w:shd w:val="clear" w:color="auto" w:fill="auto"/>
          </w:tcPr>
          <w:p w14:paraId="2361BBD5" w14:textId="77777777" w:rsidR="0052643D" w:rsidRDefault="001976BC">
            <w:pPr>
              <w:pStyle w:val="TAC"/>
              <w:rPr>
                <w:lang w:eastAsia="ko-KR"/>
              </w:rPr>
            </w:pPr>
            <w:r>
              <w:rPr>
                <w:lang w:eastAsia="ko-KR"/>
              </w:rPr>
              <w:t>Peng Cheng</w:t>
            </w:r>
          </w:p>
        </w:tc>
        <w:tc>
          <w:tcPr>
            <w:tcW w:w="5013" w:type="dxa"/>
            <w:shd w:val="clear" w:color="auto" w:fill="auto"/>
          </w:tcPr>
          <w:p w14:paraId="776FA0A9" w14:textId="77777777" w:rsidR="0052643D" w:rsidRDefault="001976BC">
            <w:pPr>
              <w:pStyle w:val="TAC"/>
              <w:rPr>
                <w:lang w:val="da-DK" w:eastAsia="ko-KR"/>
              </w:rPr>
            </w:pPr>
            <w:r>
              <w:rPr>
                <w:lang w:val="da-DK" w:eastAsia="ko-KR"/>
              </w:rPr>
              <w:t>pcheng24@apple.com</w:t>
            </w:r>
          </w:p>
        </w:tc>
      </w:tr>
      <w:tr w:rsidR="0052643D" w:rsidRPr="009B22EF" w14:paraId="2353CF00" w14:textId="77777777">
        <w:trPr>
          <w:trHeight w:hRule="exact" w:val="284"/>
        </w:trPr>
        <w:tc>
          <w:tcPr>
            <w:tcW w:w="3283" w:type="dxa"/>
            <w:shd w:val="clear" w:color="auto" w:fill="auto"/>
          </w:tcPr>
          <w:p w14:paraId="34946F75" w14:textId="77777777" w:rsidR="0052643D" w:rsidRDefault="001976BC">
            <w:pPr>
              <w:pStyle w:val="TAC"/>
              <w:rPr>
                <w:rFonts w:eastAsiaTheme="minorEastAsia"/>
                <w:lang w:val="da-DK" w:eastAsia="zh-CN"/>
              </w:rPr>
            </w:pPr>
            <w:r>
              <w:rPr>
                <w:rFonts w:eastAsiaTheme="minorEastAsia" w:hint="eastAsia"/>
                <w:lang w:val="da-DK" w:eastAsia="zh-CN"/>
              </w:rPr>
              <w:t>CATT</w:t>
            </w:r>
          </w:p>
        </w:tc>
        <w:tc>
          <w:tcPr>
            <w:tcW w:w="5013" w:type="dxa"/>
            <w:shd w:val="clear" w:color="auto" w:fill="auto"/>
          </w:tcPr>
          <w:p w14:paraId="3D849BA5" w14:textId="77777777" w:rsidR="0052643D" w:rsidRDefault="001976BC">
            <w:pPr>
              <w:pStyle w:val="TAC"/>
              <w:rPr>
                <w:rFonts w:eastAsiaTheme="minorEastAsia"/>
                <w:lang w:val="da-DK" w:eastAsia="zh-CN"/>
              </w:rPr>
            </w:pPr>
            <w:r>
              <w:rPr>
                <w:rFonts w:eastAsiaTheme="minorEastAsia" w:hint="eastAsia"/>
                <w:lang w:val="da-DK" w:eastAsia="zh-CN"/>
              </w:rPr>
              <w:t>xuhao@catt.cn</w:t>
            </w:r>
          </w:p>
        </w:tc>
      </w:tr>
      <w:tr w:rsidR="0052643D" w:rsidRPr="009B22EF" w14:paraId="742233F9" w14:textId="77777777">
        <w:trPr>
          <w:trHeight w:hRule="exact" w:val="284"/>
        </w:trPr>
        <w:tc>
          <w:tcPr>
            <w:tcW w:w="3283" w:type="dxa"/>
            <w:shd w:val="clear" w:color="auto" w:fill="auto"/>
          </w:tcPr>
          <w:p w14:paraId="61390678" w14:textId="77777777" w:rsidR="0052643D" w:rsidRDefault="001976BC">
            <w:pPr>
              <w:pStyle w:val="TAC"/>
              <w:rPr>
                <w:rFonts w:eastAsia="DengXian"/>
                <w:lang w:val="da-DK" w:eastAsia="zh-CN"/>
              </w:rPr>
            </w:pPr>
            <w:r>
              <w:rPr>
                <w:rFonts w:eastAsia="DengXian" w:hint="eastAsia"/>
                <w:lang w:val="da-DK" w:eastAsia="zh-CN"/>
              </w:rPr>
              <w:t>L</w:t>
            </w:r>
            <w:r>
              <w:rPr>
                <w:rFonts w:eastAsia="DengXian"/>
                <w:lang w:val="da-DK" w:eastAsia="zh-CN"/>
              </w:rPr>
              <w:t>enovo</w:t>
            </w:r>
          </w:p>
        </w:tc>
        <w:tc>
          <w:tcPr>
            <w:tcW w:w="5013" w:type="dxa"/>
            <w:shd w:val="clear" w:color="auto" w:fill="auto"/>
          </w:tcPr>
          <w:p w14:paraId="63BA10C5" w14:textId="77777777" w:rsidR="0052643D" w:rsidRDefault="001976BC">
            <w:pPr>
              <w:pStyle w:val="TAC"/>
              <w:rPr>
                <w:rFonts w:eastAsia="DengXian"/>
                <w:lang w:val="da-DK" w:eastAsia="zh-CN"/>
              </w:rPr>
            </w:pPr>
            <w:r>
              <w:rPr>
                <w:rFonts w:eastAsia="DengXian"/>
                <w:lang w:val="da-DK" w:eastAsia="zh-CN"/>
              </w:rPr>
              <w:t>Wulh5@lenovo.com/Prateek</w:t>
            </w:r>
          </w:p>
        </w:tc>
      </w:tr>
      <w:tr w:rsidR="0052643D" w14:paraId="0BCB64E0" w14:textId="77777777">
        <w:trPr>
          <w:trHeight w:hRule="exact" w:val="284"/>
        </w:trPr>
        <w:tc>
          <w:tcPr>
            <w:tcW w:w="3283" w:type="dxa"/>
            <w:shd w:val="clear" w:color="auto" w:fill="auto"/>
          </w:tcPr>
          <w:p w14:paraId="5F30D290" w14:textId="77777777" w:rsidR="0052643D" w:rsidRDefault="001976BC">
            <w:pPr>
              <w:pStyle w:val="TAC"/>
              <w:rPr>
                <w:rFonts w:eastAsia="Malgun Gothic"/>
                <w:lang w:val="da-DK" w:eastAsia="ko-KR"/>
              </w:rPr>
            </w:pPr>
            <w:r>
              <w:rPr>
                <w:lang w:eastAsia="ko-KR"/>
              </w:rPr>
              <w:t>Kyocera</w:t>
            </w:r>
          </w:p>
        </w:tc>
        <w:tc>
          <w:tcPr>
            <w:tcW w:w="5013" w:type="dxa"/>
            <w:shd w:val="clear" w:color="auto" w:fill="auto"/>
          </w:tcPr>
          <w:p w14:paraId="6F0AC8EF" w14:textId="77777777" w:rsidR="0052643D" w:rsidRPr="007C03B6" w:rsidRDefault="001976BC">
            <w:pPr>
              <w:pStyle w:val="TAC"/>
              <w:rPr>
                <w:rFonts w:eastAsia="Malgun Gothic"/>
                <w:lang w:val="en-US" w:eastAsia="ko-KR"/>
              </w:rPr>
            </w:pPr>
            <w:r w:rsidRPr="007C03B6">
              <w:rPr>
                <w:lang w:val="en-US" w:eastAsia="ko-KR"/>
              </w:rPr>
              <w:t>Henry Chang (henry.chang@kyocera.com)</w:t>
            </w:r>
          </w:p>
        </w:tc>
      </w:tr>
      <w:tr w:rsidR="0052643D" w14:paraId="01D59DFA" w14:textId="77777777">
        <w:trPr>
          <w:trHeight w:hRule="exact" w:val="284"/>
        </w:trPr>
        <w:tc>
          <w:tcPr>
            <w:tcW w:w="3283" w:type="dxa"/>
            <w:shd w:val="clear" w:color="auto" w:fill="auto"/>
          </w:tcPr>
          <w:p w14:paraId="14E99628" w14:textId="77777777" w:rsidR="0052643D" w:rsidRDefault="001976BC">
            <w:pPr>
              <w:pStyle w:val="TAC"/>
              <w:rPr>
                <w:rFonts w:eastAsia="SimSun"/>
                <w:lang w:val="en-US" w:eastAsia="zh-CN"/>
              </w:rPr>
            </w:pPr>
            <w:r>
              <w:rPr>
                <w:rFonts w:eastAsia="SimSun" w:hint="eastAsia"/>
                <w:lang w:val="en-US" w:eastAsia="zh-CN"/>
              </w:rPr>
              <w:t>ZTE</w:t>
            </w:r>
          </w:p>
        </w:tc>
        <w:tc>
          <w:tcPr>
            <w:tcW w:w="5013" w:type="dxa"/>
            <w:shd w:val="clear" w:color="auto" w:fill="auto"/>
          </w:tcPr>
          <w:p w14:paraId="60323985" w14:textId="77777777" w:rsidR="0052643D" w:rsidRDefault="001976BC">
            <w:pPr>
              <w:pStyle w:val="TAC"/>
              <w:rPr>
                <w:rFonts w:eastAsia="SimSun"/>
                <w:lang w:val="en-US" w:eastAsia="zh-CN"/>
              </w:rPr>
            </w:pPr>
            <w:r>
              <w:rPr>
                <w:rFonts w:eastAsia="SimSun" w:hint="eastAsia"/>
                <w:lang w:val="en-US" w:eastAsia="zh-CN"/>
              </w:rPr>
              <w:t>wang.mengzhen@zte.com.cn</w:t>
            </w:r>
          </w:p>
        </w:tc>
      </w:tr>
      <w:tr w:rsidR="0052643D" w:rsidRPr="007C03B6" w14:paraId="55A93D32" w14:textId="77777777">
        <w:trPr>
          <w:trHeight w:hRule="exact" w:val="284"/>
        </w:trPr>
        <w:tc>
          <w:tcPr>
            <w:tcW w:w="3283" w:type="dxa"/>
            <w:shd w:val="clear" w:color="auto" w:fill="auto"/>
          </w:tcPr>
          <w:p w14:paraId="7B1A408E" w14:textId="77777777" w:rsidR="0052643D" w:rsidRDefault="005F0CD7">
            <w:pPr>
              <w:pStyle w:val="TAC"/>
              <w:rPr>
                <w:rFonts w:eastAsia="Malgun Gothic"/>
                <w:lang w:val="da-DK" w:eastAsia="ko-KR"/>
              </w:rPr>
            </w:pPr>
            <w:r>
              <w:rPr>
                <w:rFonts w:eastAsia="Malgun Gothic" w:hint="eastAsia"/>
                <w:lang w:val="da-DK" w:eastAsia="ko-KR"/>
              </w:rPr>
              <w:t>Samsung</w:t>
            </w:r>
          </w:p>
        </w:tc>
        <w:tc>
          <w:tcPr>
            <w:tcW w:w="5013" w:type="dxa"/>
            <w:shd w:val="clear" w:color="auto" w:fill="auto"/>
          </w:tcPr>
          <w:p w14:paraId="392B8565" w14:textId="77777777" w:rsidR="0052643D" w:rsidRPr="005F0CD7" w:rsidRDefault="005F0CD7">
            <w:pPr>
              <w:pStyle w:val="TAC"/>
              <w:rPr>
                <w:rFonts w:eastAsia="Malgun Gothic"/>
                <w:lang w:val="da-DK" w:eastAsia="ko-KR"/>
              </w:rPr>
            </w:pPr>
            <w:r>
              <w:rPr>
                <w:rFonts w:eastAsia="Malgun Gothic" w:hint="eastAsia"/>
                <w:lang w:val="da-DK" w:eastAsia="ko-KR"/>
              </w:rPr>
              <w:t>Hyunjeong Kang (hyunjeong.kang@samsung,com)</w:t>
            </w:r>
          </w:p>
        </w:tc>
      </w:tr>
      <w:tr w:rsidR="00877A31" w14:paraId="3F29B30E" w14:textId="77777777">
        <w:trPr>
          <w:trHeight w:hRule="exact" w:val="284"/>
        </w:trPr>
        <w:tc>
          <w:tcPr>
            <w:tcW w:w="3283" w:type="dxa"/>
            <w:shd w:val="clear" w:color="auto" w:fill="auto"/>
          </w:tcPr>
          <w:p w14:paraId="589D8845" w14:textId="77777777" w:rsidR="00877A31" w:rsidRDefault="00877A31" w:rsidP="00877A31">
            <w:pPr>
              <w:pStyle w:val="TAC"/>
              <w:rPr>
                <w:rFonts w:eastAsia="Malgun Gothic"/>
                <w:lang w:val="da-DK" w:eastAsia="ko-KR"/>
              </w:rPr>
            </w:pPr>
            <w:r>
              <w:rPr>
                <w:rFonts w:eastAsia="Malgun Gothic"/>
                <w:lang w:val="da-DK" w:eastAsia="ko-KR"/>
              </w:rPr>
              <w:t>Xiaomi</w:t>
            </w:r>
          </w:p>
        </w:tc>
        <w:tc>
          <w:tcPr>
            <w:tcW w:w="5013" w:type="dxa"/>
            <w:shd w:val="clear" w:color="auto" w:fill="auto"/>
          </w:tcPr>
          <w:p w14:paraId="2E81A87E" w14:textId="77777777" w:rsidR="00877A31" w:rsidRPr="007C03B6" w:rsidRDefault="00877A31" w:rsidP="00877A31">
            <w:pPr>
              <w:pStyle w:val="TAC"/>
              <w:rPr>
                <w:rFonts w:eastAsiaTheme="minorEastAsia"/>
                <w:lang w:val="en-US" w:eastAsia="zh-CN"/>
              </w:rPr>
            </w:pPr>
            <w:r w:rsidRPr="007C03B6">
              <w:rPr>
                <w:rFonts w:eastAsiaTheme="minorEastAsia"/>
                <w:lang w:val="en-US" w:eastAsia="zh-CN"/>
              </w:rPr>
              <w:t>Gordon Young (gordonpetery@xiaomi.com)</w:t>
            </w:r>
          </w:p>
        </w:tc>
      </w:tr>
      <w:tr w:rsidR="00877A31" w:rsidRPr="000D504D" w14:paraId="705678DA" w14:textId="77777777">
        <w:trPr>
          <w:trHeight w:hRule="exact" w:val="284"/>
        </w:trPr>
        <w:tc>
          <w:tcPr>
            <w:tcW w:w="3283" w:type="dxa"/>
            <w:shd w:val="clear" w:color="auto" w:fill="auto"/>
          </w:tcPr>
          <w:p w14:paraId="3DC6EC4A" w14:textId="2917CD3F" w:rsidR="00877A31" w:rsidRDefault="007C03B6" w:rsidP="00877A31">
            <w:pPr>
              <w:pStyle w:val="TAC"/>
              <w:rPr>
                <w:rFonts w:eastAsia="Malgun Gothic"/>
                <w:lang w:val="da-DK" w:eastAsia="ko-KR"/>
              </w:rPr>
            </w:pPr>
            <w:r>
              <w:rPr>
                <w:rFonts w:eastAsia="Malgun Gothic"/>
                <w:lang w:val="da-DK" w:eastAsia="ko-KR"/>
              </w:rPr>
              <w:t>Nokia</w:t>
            </w:r>
          </w:p>
        </w:tc>
        <w:tc>
          <w:tcPr>
            <w:tcW w:w="5013" w:type="dxa"/>
            <w:shd w:val="clear" w:color="auto" w:fill="auto"/>
          </w:tcPr>
          <w:p w14:paraId="1363A24F" w14:textId="0EA8AEDA" w:rsidR="00877A31" w:rsidRDefault="000D504D" w:rsidP="00877A31">
            <w:pPr>
              <w:pStyle w:val="TAC"/>
              <w:rPr>
                <w:rFonts w:eastAsiaTheme="minorEastAsia"/>
                <w:lang w:val="da-DK" w:eastAsia="zh-CN"/>
              </w:rPr>
            </w:pPr>
            <w:r>
              <w:rPr>
                <w:rFonts w:eastAsiaTheme="minorEastAsia"/>
                <w:lang w:val="da-DK" w:eastAsia="zh-CN"/>
              </w:rPr>
              <w:t>Jakob buthler (jakob.buthler@nokia.com)</w:t>
            </w:r>
          </w:p>
        </w:tc>
      </w:tr>
      <w:tr w:rsidR="00744653" w:rsidRPr="000D504D" w14:paraId="4183902F" w14:textId="77777777">
        <w:trPr>
          <w:trHeight w:hRule="exact" w:val="284"/>
        </w:trPr>
        <w:tc>
          <w:tcPr>
            <w:tcW w:w="3283" w:type="dxa"/>
            <w:shd w:val="clear" w:color="auto" w:fill="auto"/>
          </w:tcPr>
          <w:p w14:paraId="40674053" w14:textId="2B05DF18" w:rsidR="00744653" w:rsidRDefault="00744653" w:rsidP="00744653">
            <w:pPr>
              <w:pStyle w:val="TAC"/>
              <w:rPr>
                <w:rFonts w:eastAsia="Malgun Gothic"/>
                <w:lang w:val="da-DK" w:eastAsia="ko-KR"/>
              </w:rPr>
            </w:pPr>
            <w:r>
              <w:rPr>
                <w:rFonts w:eastAsiaTheme="minorEastAsia" w:hint="eastAsia"/>
                <w:lang w:eastAsia="zh-CN"/>
              </w:rPr>
              <w:t>NEC</w:t>
            </w:r>
          </w:p>
        </w:tc>
        <w:tc>
          <w:tcPr>
            <w:tcW w:w="5013" w:type="dxa"/>
            <w:shd w:val="clear" w:color="auto" w:fill="auto"/>
          </w:tcPr>
          <w:p w14:paraId="541B972E" w14:textId="1B4C6946" w:rsidR="00744653" w:rsidRDefault="00744653" w:rsidP="00744653">
            <w:pPr>
              <w:pStyle w:val="TAC"/>
              <w:rPr>
                <w:rFonts w:eastAsiaTheme="minorEastAsia"/>
                <w:lang w:val="da-DK" w:eastAsia="zh-CN"/>
              </w:rPr>
            </w:pPr>
            <w:r>
              <w:rPr>
                <w:rFonts w:hint="eastAsia"/>
                <w:lang w:eastAsia="zh-CN"/>
              </w:rPr>
              <w:t>You</w:t>
            </w:r>
            <w:r>
              <w:rPr>
                <w:lang w:eastAsia="zh-CN"/>
              </w:rPr>
              <w:t xml:space="preserve"> </w:t>
            </w:r>
            <w:r>
              <w:rPr>
                <w:rFonts w:hint="eastAsia"/>
                <w:lang w:eastAsia="zh-CN"/>
              </w:rPr>
              <w:t>LI</w:t>
            </w:r>
            <w:r>
              <w:rPr>
                <w:lang w:eastAsia="zh-CN"/>
              </w:rPr>
              <w:t xml:space="preserve"> (l</w:t>
            </w:r>
            <w:r>
              <w:rPr>
                <w:rFonts w:hint="eastAsia"/>
                <w:lang w:eastAsia="zh-CN"/>
              </w:rPr>
              <w:t>iyou</w:t>
            </w:r>
            <w:r>
              <w:rPr>
                <w:lang w:eastAsia="zh-CN"/>
              </w:rPr>
              <w:t>@</w:t>
            </w:r>
            <w:r>
              <w:rPr>
                <w:rFonts w:hint="eastAsia"/>
                <w:lang w:eastAsia="zh-CN"/>
              </w:rPr>
              <w:t>labs</w:t>
            </w:r>
            <w:r>
              <w:rPr>
                <w:lang w:eastAsia="zh-CN"/>
              </w:rPr>
              <w:t>.nec.cn)</w:t>
            </w:r>
          </w:p>
        </w:tc>
      </w:tr>
      <w:tr w:rsidR="00877A31" w:rsidRPr="000D504D" w14:paraId="7CA93A01" w14:textId="77777777">
        <w:trPr>
          <w:trHeight w:hRule="exact" w:val="284"/>
        </w:trPr>
        <w:tc>
          <w:tcPr>
            <w:tcW w:w="3283" w:type="dxa"/>
            <w:shd w:val="clear" w:color="auto" w:fill="auto"/>
          </w:tcPr>
          <w:p w14:paraId="6F3F380F" w14:textId="4CB84A14" w:rsidR="00877A31" w:rsidRDefault="004F00A5" w:rsidP="00877A31">
            <w:pPr>
              <w:pStyle w:val="TAC"/>
              <w:rPr>
                <w:rFonts w:eastAsia="Malgun Gothic"/>
                <w:lang w:val="da-DK" w:eastAsia="ko-KR"/>
              </w:rPr>
            </w:pPr>
            <w:r w:rsidRPr="004F00A5">
              <w:rPr>
                <w:rFonts w:eastAsiaTheme="minorEastAsia" w:hint="eastAsia"/>
                <w:lang w:eastAsia="zh-CN"/>
              </w:rPr>
              <w:t>LG</w:t>
            </w:r>
          </w:p>
        </w:tc>
        <w:tc>
          <w:tcPr>
            <w:tcW w:w="5013" w:type="dxa"/>
            <w:shd w:val="clear" w:color="auto" w:fill="auto"/>
          </w:tcPr>
          <w:p w14:paraId="6756813F" w14:textId="68F28265" w:rsidR="00877A31" w:rsidRDefault="004F00A5" w:rsidP="00877A31">
            <w:pPr>
              <w:pStyle w:val="TAC"/>
              <w:rPr>
                <w:rFonts w:eastAsiaTheme="minorEastAsia"/>
                <w:lang w:val="da-DK" w:eastAsia="zh-CN"/>
              </w:rPr>
            </w:pPr>
            <w:r>
              <w:rPr>
                <w:rFonts w:eastAsia="Malgun Gothic" w:hint="eastAsia"/>
                <w:lang w:val="da-DK" w:eastAsia="ko-KR"/>
              </w:rPr>
              <w:t>Seoyoung Back (seoyoung.back@lge.com)</w:t>
            </w:r>
          </w:p>
        </w:tc>
      </w:tr>
      <w:tr w:rsidR="00EE6FD1" w:rsidRPr="000D504D" w14:paraId="07948375" w14:textId="77777777">
        <w:trPr>
          <w:trHeight w:hRule="exact" w:val="284"/>
        </w:trPr>
        <w:tc>
          <w:tcPr>
            <w:tcW w:w="3283" w:type="dxa"/>
            <w:shd w:val="clear" w:color="auto" w:fill="auto"/>
          </w:tcPr>
          <w:p w14:paraId="03233CB1" w14:textId="4AD7ED64" w:rsidR="00EE6FD1" w:rsidRDefault="00EE6FD1" w:rsidP="00EE6FD1">
            <w:pPr>
              <w:pStyle w:val="TAC"/>
              <w:rPr>
                <w:rFonts w:eastAsia="Malgun Gothic"/>
                <w:lang w:val="da-DK" w:eastAsia="ko-KR"/>
              </w:rPr>
            </w:pPr>
            <w:r>
              <w:rPr>
                <w:rFonts w:eastAsia="DengXian"/>
                <w:lang w:eastAsia="zh-CN"/>
              </w:rPr>
              <w:t>Huawei, HiSilicon</w:t>
            </w:r>
          </w:p>
        </w:tc>
        <w:tc>
          <w:tcPr>
            <w:tcW w:w="5013" w:type="dxa"/>
            <w:shd w:val="clear" w:color="auto" w:fill="auto"/>
          </w:tcPr>
          <w:p w14:paraId="79DBFD62" w14:textId="58BAE37A" w:rsidR="00EE6FD1" w:rsidRDefault="00EE6FD1" w:rsidP="00EE6FD1">
            <w:pPr>
              <w:pStyle w:val="TAC"/>
              <w:rPr>
                <w:rFonts w:eastAsiaTheme="minorEastAsia"/>
                <w:lang w:val="da-DK" w:eastAsia="zh-CN"/>
              </w:rPr>
            </w:pPr>
            <w:r w:rsidRPr="006C23B4">
              <w:rPr>
                <w:rFonts w:eastAsia="SimSun"/>
                <w:lang w:eastAsia="zh-CN"/>
              </w:rPr>
              <w:t xml:space="preserve">Jagdeep Singh </w:t>
            </w:r>
            <w:r>
              <w:rPr>
                <w:rFonts w:eastAsia="SimSun"/>
                <w:lang w:eastAsia="zh-CN"/>
              </w:rPr>
              <w:t>(</w:t>
            </w:r>
            <w:r w:rsidRPr="006C23B4">
              <w:rPr>
                <w:rFonts w:eastAsia="SimSun"/>
                <w:lang w:eastAsia="zh-CN"/>
              </w:rPr>
              <w:t>jagdeep.singh6@huawei.com</w:t>
            </w:r>
            <w:r>
              <w:rPr>
                <w:rFonts w:eastAsia="SimSun"/>
                <w:lang w:eastAsia="zh-CN"/>
              </w:rPr>
              <w:t>)</w:t>
            </w:r>
          </w:p>
        </w:tc>
      </w:tr>
      <w:tr w:rsidR="00877A31" w:rsidRPr="000D504D" w14:paraId="2E014429" w14:textId="77777777">
        <w:trPr>
          <w:trHeight w:hRule="exact" w:val="284"/>
        </w:trPr>
        <w:tc>
          <w:tcPr>
            <w:tcW w:w="3283" w:type="dxa"/>
            <w:shd w:val="clear" w:color="auto" w:fill="auto"/>
          </w:tcPr>
          <w:p w14:paraId="6783C471" w14:textId="77777777" w:rsidR="00877A31" w:rsidRDefault="00877A31" w:rsidP="00877A31">
            <w:pPr>
              <w:pStyle w:val="TAC"/>
              <w:rPr>
                <w:rFonts w:eastAsia="Malgun Gothic"/>
                <w:lang w:val="da-DK" w:eastAsia="ko-KR"/>
              </w:rPr>
            </w:pPr>
          </w:p>
        </w:tc>
        <w:tc>
          <w:tcPr>
            <w:tcW w:w="5013" w:type="dxa"/>
            <w:shd w:val="clear" w:color="auto" w:fill="auto"/>
          </w:tcPr>
          <w:p w14:paraId="451411F2" w14:textId="77777777" w:rsidR="00877A31" w:rsidRDefault="00877A31" w:rsidP="00877A31">
            <w:pPr>
              <w:pStyle w:val="TAC"/>
              <w:rPr>
                <w:rFonts w:eastAsiaTheme="minorEastAsia"/>
                <w:lang w:val="da-DK" w:eastAsia="zh-CN"/>
              </w:rPr>
            </w:pPr>
          </w:p>
        </w:tc>
      </w:tr>
      <w:tr w:rsidR="00877A31" w:rsidRPr="000D504D" w14:paraId="4571E787" w14:textId="77777777">
        <w:trPr>
          <w:trHeight w:hRule="exact" w:val="284"/>
        </w:trPr>
        <w:tc>
          <w:tcPr>
            <w:tcW w:w="3283" w:type="dxa"/>
            <w:shd w:val="clear" w:color="auto" w:fill="auto"/>
          </w:tcPr>
          <w:p w14:paraId="01A0AB2C" w14:textId="77777777" w:rsidR="00877A31" w:rsidRDefault="00877A31" w:rsidP="00877A31">
            <w:pPr>
              <w:pStyle w:val="TAC"/>
              <w:rPr>
                <w:rFonts w:eastAsia="Malgun Gothic"/>
                <w:lang w:val="da-DK" w:eastAsia="ko-KR"/>
              </w:rPr>
            </w:pPr>
          </w:p>
        </w:tc>
        <w:tc>
          <w:tcPr>
            <w:tcW w:w="5013" w:type="dxa"/>
            <w:shd w:val="clear" w:color="auto" w:fill="auto"/>
          </w:tcPr>
          <w:p w14:paraId="0BD35509" w14:textId="77777777" w:rsidR="00877A31" w:rsidRDefault="00877A31" w:rsidP="00877A31">
            <w:pPr>
              <w:pStyle w:val="TAC"/>
              <w:rPr>
                <w:rFonts w:eastAsiaTheme="minorEastAsia"/>
                <w:lang w:val="da-DK" w:eastAsia="zh-CN"/>
              </w:rPr>
            </w:pPr>
          </w:p>
        </w:tc>
      </w:tr>
    </w:tbl>
    <w:p w14:paraId="3DCC004B" w14:textId="77777777" w:rsidR="0052643D" w:rsidRDefault="0052643D">
      <w:pPr>
        <w:spacing w:after="120"/>
        <w:ind w:left="360"/>
        <w:rPr>
          <w:rFonts w:ascii="Arial" w:hAnsi="Arial" w:cs="Arial"/>
          <w:bCs/>
          <w:szCs w:val="20"/>
          <w:lang w:val="da-DK"/>
        </w:rPr>
      </w:pPr>
    </w:p>
    <w:p w14:paraId="56342219" w14:textId="77777777" w:rsidR="0052643D" w:rsidRDefault="001976BC">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lastRenderedPageBreak/>
        <w:t>Discussion</w:t>
      </w:r>
    </w:p>
    <w:p w14:paraId="290D05A8" w14:textId="77777777" w:rsidR="0052643D" w:rsidRDefault="001976BC">
      <w:pPr>
        <w:pStyle w:val="Heading3"/>
        <w:rPr>
          <w:lang w:val="en-GB"/>
        </w:rPr>
      </w:pPr>
      <w:r>
        <w:rPr>
          <w:lang w:val="en-GB"/>
        </w:rPr>
        <w:t>3.1 Mode-1 dedicated discovery TX pool</w:t>
      </w:r>
    </w:p>
    <w:tbl>
      <w:tblPr>
        <w:tblW w:w="7722" w:type="dxa"/>
        <w:tblLook w:val="04A0" w:firstRow="1" w:lastRow="0" w:firstColumn="1" w:lastColumn="0" w:noHBand="0" w:noVBand="1"/>
      </w:tblPr>
      <w:tblGrid>
        <w:gridCol w:w="720"/>
        <w:gridCol w:w="1402"/>
        <w:gridCol w:w="3880"/>
        <w:gridCol w:w="1720"/>
      </w:tblGrid>
      <w:tr w:rsidR="0052643D" w14:paraId="0B49E9FE" w14:textId="77777777">
        <w:trPr>
          <w:trHeight w:val="450"/>
        </w:trPr>
        <w:tc>
          <w:tcPr>
            <w:tcW w:w="720" w:type="dxa"/>
            <w:tcBorders>
              <w:top w:val="single" w:sz="4" w:space="0" w:color="auto"/>
              <w:left w:val="single" w:sz="4" w:space="0" w:color="auto"/>
              <w:bottom w:val="single" w:sz="4" w:space="0" w:color="auto"/>
              <w:right w:val="single" w:sz="4" w:space="0" w:color="auto"/>
            </w:tcBorders>
            <w:shd w:val="clear" w:color="auto" w:fill="auto"/>
          </w:tcPr>
          <w:p w14:paraId="739EB912" w14:textId="77777777" w:rsidR="0052643D" w:rsidRDefault="001976BC">
            <w:pPr>
              <w:widowControl/>
              <w:jc w:val="center"/>
              <w:rPr>
                <w:rFonts w:ascii="Times New Roman" w:eastAsia="SimSun" w:hAnsi="Times New Roman" w:cs="Times New Roman"/>
                <w:kern w:val="0"/>
                <w:sz w:val="16"/>
                <w:szCs w:val="16"/>
              </w:rPr>
            </w:pPr>
            <w:r>
              <w:rPr>
                <w:rFonts w:ascii="Times New Roman" w:eastAsia="SimSun" w:hAnsi="Times New Roman" w:cs="Times New Roman" w:hint="eastAsia"/>
                <w:kern w:val="0"/>
                <w:sz w:val="16"/>
                <w:szCs w:val="16"/>
              </w:rPr>
              <w:t>1</w:t>
            </w:r>
          </w:p>
        </w:tc>
        <w:tc>
          <w:tcPr>
            <w:tcW w:w="1402" w:type="dxa"/>
            <w:tcBorders>
              <w:top w:val="single" w:sz="4" w:space="0" w:color="auto"/>
              <w:left w:val="nil"/>
              <w:bottom w:val="single" w:sz="4" w:space="0" w:color="auto"/>
              <w:right w:val="single" w:sz="4" w:space="0" w:color="auto"/>
            </w:tcBorders>
            <w:shd w:val="clear" w:color="auto" w:fill="auto"/>
          </w:tcPr>
          <w:p w14:paraId="2B2EECD7" w14:textId="77777777" w:rsidR="0052643D" w:rsidRDefault="00E33D12">
            <w:pPr>
              <w:widowControl/>
              <w:jc w:val="left"/>
              <w:rPr>
                <w:rFonts w:ascii="Times New Roman" w:eastAsia="SimSun" w:hAnsi="Times New Roman" w:cs="Times New Roman"/>
                <w:b/>
                <w:bCs/>
                <w:color w:val="0000FF"/>
                <w:kern w:val="0"/>
                <w:sz w:val="16"/>
                <w:szCs w:val="16"/>
                <w:u w:val="single"/>
              </w:rPr>
            </w:pPr>
            <w:hyperlink r:id="rId13" w:history="1">
              <w:r w:rsidR="001976BC">
                <w:rPr>
                  <w:rFonts w:ascii="Times New Roman" w:eastAsia="SimSun" w:hAnsi="Times New Roman" w:cs="Times New Roman"/>
                  <w:b/>
                  <w:bCs/>
                  <w:color w:val="0000FF"/>
                  <w:kern w:val="0"/>
                  <w:sz w:val="16"/>
                  <w:szCs w:val="16"/>
                  <w:u w:val="single"/>
                </w:rPr>
                <w:t>R2-2207765</w:t>
              </w:r>
            </w:hyperlink>
          </w:p>
        </w:tc>
        <w:tc>
          <w:tcPr>
            <w:tcW w:w="3880" w:type="dxa"/>
            <w:tcBorders>
              <w:top w:val="single" w:sz="4" w:space="0" w:color="auto"/>
              <w:left w:val="nil"/>
              <w:bottom w:val="single" w:sz="4" w:space="0" w:color="auto"/>
              <w:right w:val="single" w:sz="4" w:space="0" w:color="auto"/>
            </w:tcBorders>
            <w:shd w:val="clear" w:color="auto" w:fill="auto"/>
          </w:tcPr>
          <w:p w14:paraId="4240ACFA" w14:textId="77777777" w:rsidR="0052643D" w:rsidRDefault="001976BC">
            <w:pPr>
              <w:widowControl/>
              <w:jc w:val="left"/>
              <w:rPr>
                <w:rFonts w:ascii="Times New Roman" w:eastAsia="SimSun" w:hAnsi="Times New Roman" w:cs="Times New Roman"/>
                <w:kern w:val="0"/>
                <w:sz w:val="16"/>
                <w:szCs w:val="16"/>
              </w:rPr>
            </w:pPr>
            <w:r>
              <w:rPr>
                <w:rFonts w:ascii="Times New Roman" w:eastAsia="SimSun" w:hAnsi="Times New Roman" w:cs="Times New Roman"/>
                <w:kern w:val="0"/>
                <w:sz w:val="16"/>
                <w:szCs w:val="16"/>
              </w:rPr>
              <w:t>On the problem for mode-1 dedicated discovery TX pool</w:t>
            </w:r>
          </w:p>
        </w:tc>
        <w:tc>
          <w:tcPr>
            <w:tcW w:w="1720" w:type="dxa"/>
            <w:tcBorders>
              <w:top w:val="single" w:sz="4" w:space="0" w:color="auto"/>
              <w:left w:val="nil"/>
              <w:bottom w:val="single" w:sz="4" w:space="0" w:color="auto"/>
              <w:right w:val="single" w:sz="4" w:space="0" w:color="auto"/>
            </w:tcBorders>
            <w:shd w:val="clear" w:color="auto" w:fill="auto"/>
          </w:tcPr>
          <w:p w14:paraId="4638C77D" w14:textId="77777777" w:rsidR="0052643D" w:rsidRDefault="001976BC">
            <w:pPr>
              <w:widowControl/>
              <w:jc w:val="left"/>
              <w:rPr>
                <w:rFonts w:ascii="Times New Roman" w:eastAsia="SimSun" w:hAnsi="Times New Roman" w:cs="Times New Roman"/>
                <w:kern w:val="0"/>
                <w:sz w:val="16"/>
                <w:szCs w:val="16"/>
              </w:rPr>
            </w:pPr>
            <w:r>
              <w:rPr>
                <w:rFonts w:ascii="Times New Roman" w:eastAsia="SimSun" w:hAnsi="Times New Roman" w:cs="Times New Roman"/>
                <w:kern w:val="0"/>
                <w:sz w:val="16"/>
                <w:szCs w:val="16"/>
              </w:rPr>
              <w:t>vivo</w:t>
            </w:r>
          </w:p>
        </w:tc>
      </w:tr>
      <w:tr w:rsidR="0052643D" w14:paraId="00DD8A19" w14:textId="77777777">
        <w:trPr>
          <w:trHeight w:val="450"/>
        </w:trPr>
        <w:tc>
          <w:tcPr>
            <w:tcW w:w="720" w:type="dxa"/>
            <w:tcBorders>
              <w:top w:val="nil"/>
              <w:left w:val="single" w:sz="4" w:space="0" w:color="auto"/>
              <w:bottom w:val="single" w:sz="4" w:space="0" w:color="auto"/>
              <w:right w:val="single" w:sz="4" w:space="0" w:color="auto"/>
            </w:tcBorders>
            <w:shd w:val="clear" w:color="auto" w:fill="auto"/>
          </w:tcPr>
          <w:p w14:paraId="2DA2781C" w14:textId="77777777" w:rsidR="0052643D" w:rsidRDefault="001976BC">
            <w:pPr>
              <w:widowControl/>
              <w:jc w:val="center"/>
              <w:rPr>
                <w:rFonts w:ascii="Times New Roman" w:eastAsia="SimSun" w:hAnsi="Times New Roman" w:cs="Times New Roman"/>
                <w:kern w:val="0"/>
                <w:sz w:val="16"/>
                <w:szCs w:val="16"/>
              </w:rPr>
            </w:pPr>
            <w:r>
              <w:rPr>
                <w:rFonts w:ascii="Times New Roman" w:eastAsia="SimSun" w:hAnsi="Times New Roman" w:cs="Times New Roman"/>
                <w:kern w:val="0"/>
                <w:sz w:val="16"/>
                <w:szCs w:val="16"/>
              </w:rPr>
              <w:t>2</w:t>
            </w:r>
          </w:p>
        </w:tc>
        <w:tc>
          <w:tcPr>
            <w:tcW w:w="1402" w:type="dxa"/>
            <w:tcBorders>
              <w:top w:val="nil"/>
              <w:left w:val="nil"/>
              <w:bottom w:val="single" w:sz="4" w:space="0" w:color="auto"/>
              <w:right w:val="single" w:sz="4" w:space="0" w:color="auto"/>
            </w:tcBorders>
            <w:shd w:val="clear" w:color="auto" w:fill="auto"/>
          </w:tcPr>
          <w:p w14:paraId="4CE6A4E9" w14:textId="77777777" w:rsidR="0052643D" w:rsidRDefault="00E33D12">
            <w:pPr>
              <w:widowControl/>
              <w:jc w:val="left"/>
              <w:rPr>
                <w:rFonts w:ascii="Times New Roman" w:eastAsia="SimSun" w:hAnsi="Times New Roman" w:cs="Times New Roman"/>
                <w:b/>
                <w:bCs/>
                <w:color w:val="0000FF"/>
                <w:kern w:val="0"/>
                <w:sz w:val="16"/>
                <w:szCs w:val="16"/>
                <w:u w:val="single"/>
              </w:rPr>
            </w:pPr>
            <w:hyperlink r:id="rId14" w:history="1">
              <w:r w:rsidR="001976BC">
                <w:rPr>
                  <w:rFonts w:ascii="Times New Roman" w:eastAsia="SimSun" w:hAnsi="Times New Roman" w:cs="Times New Roman"/>
                  <w:b/>
                  <w:bCs/>
                  <w:color w:val="0000FF"/>
                  <w:kern w:val="0"/>
                  <w:sz w:val="16"/>
                  <w:szCs w:val="16"/>
                  <w:u w:val="single"/>
                </w:rPr>
                <w:t>R2-2207766</w:t>
              </w:r>
            </w:hyperlink>
          </w:p>
        </w:tc>
        <w:tc>
          <w:tcPr>
            <w:tcW w:w="3880" w:type="dxa"/>
            <w:tcBorders>
              <w:top w:val="nil"/>
              <w:left w:val="nil"/>
              <w:bottom w:val="single" w:sz="4" w:space="0" w:color="auto"/>
              <w:right w:val="single" w:sz="4" w:space="0" w:color="auto"/>
            </w:tcBorders>
            <w:shd w:val="clear" w:color="auto" w:fill="auto"/>
          </w:tcPr>
          <w:p w14:paraId="47515736" w14:textId="77777777" w:rsidR="0052643D" w:rsidRDefault="001976BC">
            <w:pPr>
              <w:widowControl/>
              <w:jc w:val="left"/>
              <w:rPr>
                <w:rFonts w:ascii="Times New Roman" w:eastAsia="SimSun" w:hAnsi="Times New Roman" w:cs="Times New Roman"/>
                <w:kern w:val="0"/>
                <w:sz w:val="16"/>
                <w:szCs w:val="16"/>
              </w:rPr>
            </w:pPr>
            <w:r>
              <w:rPr>
                <w:rFonts w:ascii="Times New Roman" w:eastAsia="SimSun" w:hAnsi="Times New Roman" w:cs="Times New Roman"/>
                <w:kern w:val="0"/>
                <w:sz w:val="16"/>
                <w:szCs w:val="16"/>
              </w:rPr>
              <w:t>[Draft] LS on mode-1 dedicated discovery transmission pool</w:t>
            </w:r>
          </w:p>
        </w:tc>
        <w:tc>
          <w:tcPr>
            <w:tcW w:w="1720" w:type="dxa"/>
            <w:tcBorders>
              <w:top w:val="nil"/>
              <w:left w:val="nil"/>
              <w:bottom w:val="single" w:sz="4" w:space="0" w:color="auto"/>
              <w:right w:val="single" w:sz="4" w:space="0" w:color="auto"/>
            </w:tcBorders>
            <w:shd w:val="clear" w:color="auto" w:fill="auto"/>
          </w:tcPr>
          <w:p w14:paraId="168B80EC" w14:textId="77777777" w:rsidR="0052643D" w:rsidRDefault="001976BC">
            <w:pPr>
              <w:widowControl/>
              <w:jc w:val="left"/>
              <w:rPr>
                <w:rFonts w:ascii="Times New Roman" w:eastAsia="SimSun" w:hAnsi="Times New Roman" w:cs="Times New Roman"/>
                <w:kern w:val="0"/>
                <w:sz w:val="16"/>
                <w:szCs w:val="16"/>
              </w:rPr>
            </w:pPr>
            <w:r>
              <w:rPr>
                <w:rFonts w:ascii="Times New Roman" w:eastAsia="SimSun" w:hAnsi="Times New Roman" w:cs="Times New Roman"/>
                <w:kern w:val="0"/>
                <w:sz w:val="16"/>
                <w:szCs w:val="16"/>
              </w:rPr>
              <w:t>vivo</w:t>
            </w:r>
          </w:p>
        </w:tc>
      </w:tr>
    </w:tbl>
    <w:p w14:paraId="4E078293" w14:textId="77777777" w:rsidR="0052643D" w:rsidRDefault="0052643D">
      <w:pPr>
        <w:spacing w:line="360" w:lineRule="auto"/>
        <w:rPr>
          <w:rFonts w:cs="Arial"/>
        </w:rPr>
      </w:pPr>
    </w:p>
    <w:p w14:paraId="112922AA" w14:textId="77777777" w:rsidR="0052643D" w:rsidRDefault="001976BC">
      <w:pPr>
        <w:spacing w:line="360" w:lineRule="auto"/>
        <w:rPr>
          <w:rFonts w:ascii="Times New Roman" w:hAnsi="Times New Roman" w:cs="Times New Roman"/>
          <w:bCs/>
          <w:lang w:val="en-GB"/>
        </w:rPr>
      </w:pPr>
      <w:r>
        <w:rPr>
          <w:rFonts w:ascii="Times New Roman" w:hAnsi="Times New Roman" w:cs="Times New Roman"/>
        </w:rPr>
        <w:t xml:space="preserve">[1] observed that </w:t>
      </w:r>
      <w:r>
        <w:rPr>
          <w:rFonts w:ascii="Times New Roman" w:hAnsi="Times New Roman" w:cs="Times New Roman"/>
          <w:lang w:val="en-GB"/>
        </w:rPr>
        <w:t xml:space="preserve">Mode-1 dedicated discovery TX pool(s) are specified in </w:t>
      </w:r>
      <w:proofErr w:type="spellStart"/>
      <w:r>
        <w:rPr>
          <w:rFonts w:ascii="Times New Roman" w:hAnsi="Times New Roman" w:cs="Times New Roman"/>
          <w:i/>
          <w:lang w:val="en-GB"/>
        </w:rPr>
        <w:t>sl-DiscTxPoolScheduling</w:t>
      </w:r>
      <w:proofErr w:type="spellEnd"/>
      <w:r>
        <w:rPr>
          <w:rFonts w:ascii="Times New Roman" w:hAnsi="Times New Roman" w:cs="Times New Roman"/>
          <w:lang w:val="en-GB"/>
        </w:rPr>
        <w:t xml:space="preserve"> which was introduced for the gNB to schedule dedicated resources to a mode-1 UE for both relay-related and non-relay related SL discovery transmission. However, as per the current specification (TS38.212), th</w:t>
      </w:r>
      <w:r>
        <w:rPr>
          <w:rFonts w:ascii="Times New Roman" w:hAnsi="Times New Roman" w:cs="Times New Roman"/>
          <w:bCs/>
          <w:lang w:val="en-GB"/>
        </w:rPr>
        <w:t xml:space="preserve">e gNB is unable to schedule any resource in the pool(s) configured by </w:t>
      </w:r>
      <w:proofErr w:type="spellStart"/>
      <w:r>
        <w:rPr>
          <w:rFonts w:ascii="Times New Roman" w:hAnsi="Times New Roman" w:cs="Times New Roman"/>
          <w:bCs/>
          <w:i/>
          <w:lang w:val="en-GB"/>
        </w:rPr>
        <w:t>sl-DiscTxPoolScheduling</w:t>
      </w:r>
      <w:proofErr w:type="spellEnd"/>
      <w:r>
        <w:rPr>
          <w:rFonts w:ascii="Times New Roman" w:hAnsi="Times New Roman" w:cs="Times New Roman"/>
          <w:bCs/>
          <w:lang w:val="en-GB"/>
        </w:rPr>
        <w:t xml:space="preserve">, since the “Resource pool index” field in DCI format 3_0 is currently unable to refer to </w:t>
      </w:r>
      <w:proofErr w:type="spellStart"/>
      <w:r>
        <w:rPr>
          <w:rFonts w:ascii="Times New Roman" w:hAnsi="Times New Roman" w:cs="Times New Roman"/>
          <w:bCs/>
          <w:i/>
          <w:lang w:val="en-GB"/>
        </w:rPr>
        <w:t>sl-DiscTxPoolScheduling</w:t>
      </w:r>
      <w:proofErr w:type="spellEnd"/>
      <w:r>
        <w:rPr>
          <w:rFonts w:ascii="Times New Roman" w:hAnsi="Times New Roman" w:cs="Times New Roman"/>
          <w:bCs/>
          <w:lang w:val="en-GB"/>
        </w:rPr>
        <w:t>.</w:t>
      </w:r>
    </w:p>
    <w:p w14:paraId="722389DA" w14:textId="77777777" w:rsidR="0052643D" w:rsidRDefault="0052643D">
      <w:pPr>
        <w:spacing w:line="360" w:lineRule="auto"/>
        <w:rPr>
          <w:rFonts w:ascii="Times New Roman" w:hAnsi="Times New Roman" w:cs="Times New Roman"/>
          <w:bCs/>
          <w:lang w:val="en-GB"/>
        </w:rPr>
      </w:pPr>
    </w:p>
    <w:tbl>
      <w:tblPr>
        <w:tblStyle w:val="TableGrid"/>
        <w:tblW w:w="0" w:type="auto"/>
        <w:tblLook w:val="04A0" w:firstRow="1" w:lastRow="0" w:firstColumn="1" w:lastColumn="0" w:noHBand="0" w:noVBand="1"/>
      </w:tblPr>
      <w:tblGrid>
        <w:gridCol w:w="8296"/>
      </w:tblGrid>
      <w:tr w:rsidR="0052643D" w14:paraId="75D409DF" w14:textId="77777777">
        <w:tc>
          <w:tcPr>
            <w:tcW w:w="8296" w:type="dxa"/>
          </w:tcPr>
          <w:p w14:paraId="586C75F1" w14:textId="77777777" w:rsidR="0052643D" w:rsidRDefault="001976BC">
            <w:pPr>
              <w:keepNext/>
              <w:keepLines/>
              <w:spacing w:before="120" w:after="180"/>
              <w:ind w:left="1701" w:hanging="1701"/>
              <w:outlineLvl w:val="4"/>
              <w:rPr>
                <w:rFonts w:ascii="Arial" w:eastAsia="SimSun" w:hAnsi="Arial"/>
                <w:sz w:val="22"/>
                <w:szCs w:val="20"/>
                <w:lang w:val="en-GB"/>
              </w:rPr>
            </w:pPr>
            <w:bookmarkStart w:id="8" w:name="_Toc36045962"/>
            <w:bookmarkStart w:id="9" w:name="_Toc29327772"/>
            <w:bookmarkStart w:id="10" w:name="_Toc45209285"/>
            <w:bookmarkStart w:id="11" w:name="_Toc36046368"/>
            <w:bookmarkStart w:id="12" w:name="_Toc106037544"/>
            <w:bookmarkStart w:id="13" w:name="_Toc36046222"/>
            <w:bookmarkStart w:id="14" w:name="_Toc51852459"/>
            <w:bookmarkStart w:id="15" w:name="_Toc29326622"/>
            <w:r>
              <w:rPr>
                <w:rFonts w:ascii="Arial" w:eastAsia="SimSun" w:hAnsi="Arial" w:hint="eastAsia"/>
                <w:sz w:val="22"/>
                <w:szCs w:val="20"/>
                <w:lang w:val="en-GB"/>
              </w:rPr>
              <w:lastRenderedPageBreak/>
              <w:t>7.3.1.</w:t>
            </w:r>
            <w:r>
              <w:rPr>
                <w:rFonts w:ascii="Arial" w:eastAsia="SimSun" w:hAnsi="Arial"/>
                <w:sz w:val="22"/>
                <w:szCs w:val="20"/>
                <w:lang w:val="en-GB"/>
              </w:rPr>
              <w:t>4</w:t>
            </w:r>
            <w:r>
              <w:rPr>
                <w:rFonts w:ascii="Arial" w:eastAsia="SimSun" w:hAnsi="Arial" w:hint="eastAsia"/>
                <w:sz w:val="22"/>
                <w:szCs w:val="20"/>
                <w:lang w:val="en-GB"/>
              </w:rPr>
              <w:t>.1</w:t>
            </w:r>
            <w:r>
              <w:rPr>
                <w:rFonts w:ascii="Arial" w:eastAsia="SimSun" w:hAnsi="Arial" w:hint="eastAsia"/>
                <w:sz w:val="22"/>
                <w:szCs w:val="20"/>
                <w:lang w:val="en-GB"/>
              </w:rPr>
              <w:tab/>
              <w:t xml:space="preserve">Format </w:t>
            </w:r>
            <w:r>
              <w:rPr>
                <w:rFonts w:ascii="Arial" w:eastAsia="SimSun" w:hAnsi="Arial"/>
                <w:sz w:val="22"/>
                <w:szCs w:val="20"/>
                <w:lang w:val="en-GB"/>
              </w:rPr>
              <w:t>3</w:t>
            </w:r>
            <w:r>
              <w:rPr>
                <w:rFonts w:ascii="Arial" w:eastAsia="SimSun" w:hAnsi="Arial" w:hint="eastAsia"/>
                <w:sz w:val="22"/>
                <w:szCs w:val="20"/>
                <w:lang w:val="en-GB"/>
              </w:rPr>
              <w:t>_</w:t>
            </w:r>
            <w:r>
              <w:rPr>
                <w:rFonts w:ascii="Arial" w:eastAsia="SimSun" w:hAnsi="Arial"/>
                <w:sz w:val="22"/>
                <w:szCs w:val="20"/>
                <w:lang w:val="en-GB"/>
              </w:rPr>
              <w:t>0</w:t>
            </w:r>
            <w:bookmarkEnd w:id="8"/>
            <w:bookmarkEnd w:id="9"/>
            <w:bookmarkEnd w:id="10"/>
            <w:bookmarkEnd w:id="11"/>
            <w:bookmarkEnd w:id="12"/>
            <w:bookmarkEnd w:id="13"/>
            <w:bookmarkEnd w:id="14"/>
            <w:bookmarkEnd w:id="15"/>
          </w:p>
          <w:p w14:paraId="53F5813B" w14:textId="77777777" w:rsidR="0052643D" w:rsidRDefault="001976BC">
            <w:pPr>
              <w:spacing w:after="180"/>
              <w:rPr>
                <w:rFonts w:eastAsia="SimSun"/>
                <w:szCs w:val="20"/>
                <w:lang w:val="en-GB"/>
              </w:rPr>
            </w:pPr>
            <w:r>
              <w:rPr>
                <w:rFonts w:eastAsia="SimSun"/>
                <w:szCs w:val="20"/>
                <w:lang w:val="en-GB"/>
              </w:rPr>
              <w:t>DCI format 3</w:t>
            </w:r>
            <w:r>
              <w:rPr>
                <w:rFonts w:eastAsia="SimSun" w:hint="eastAsia"/>
                <w:szCs w:val="20"/>
                <w:lang w:val="en-GB"/>
              </w:rPr>
              <w:t>_0</w:t>
            </w:r>
            <w:r>
              <w:rPr>
                <w:rFonts w:eastAsia="SimSun"/>
                <w:szCs w:val="20"/>
                <w:lang w:val="en-GB"/>
              </w:rPr>
              <w:t xml:space="preserve"> is used for scheduling of NR PSCCH and NR PSSCH in one cell. </w:t>
            </w:r>
          </w:p>
          <w:p w14:paraId="0C6B96BE" w14:textId="77777777" w:rsidR="0052643D" w:rsidRDefault="001976BC">
            <w:pPr>
              <w:spacing w:after="180"/>
              <w:rPr>
                <w:rFonts w:eastAsia="SimSun"/>
                <w:szCs w:val="20"/>
                <w:lang w:val="en-GB"/>
              </w:rPr>
            </w:pPr>
            <w:r>
              <w:rPr>
                <w:rFonts w:eastAsia="SimSun"/>
                <w:szCs w:val="20"/>
                <w:lang w:val="en-GB"/>
              </w:rPr>
              <w:t>The following information is transmitted by means of the DCI format 3</w:t>
            </w:r>
            <w:r>
              <w:rPr>
                <w:rFonts w:eastAsia="SimSun" w:hint="eastAsia"/>
                <w:szCs w:val="20"/>
                <w:lang w:val="en-GB"/>
              </w:rPr>
              <w:t xml:space="preserve">_0 with CRC scrambled by </w:t>
            </w:r>
            <w:r>
              <w:rPr>
                <w:rFonts w:eastAsia="SimSun"/>
                <w:szCs w:val="20"/>
                <w:lang w:val="en-GB"/>
              </w:rPr>
              <w:t>SL</w:t>
            </w:r>
            <w:r>
              <w:rPr>
                <w:rFonts w:eastAsia="SimSun" w:hint="eastAsia"/>
                <w:szCs w:val="20"/>
                <w:lang w:val="en-GB"/>
              </w:rPr>
              <w:t>-RNTI</w:t>
            </w:r>
            <w:r>
              <w:rPr>
                <w:rFonts w:eastAsia="SimSun"/>
                <w:szCs w:val="20"/>
                <w:lang w:val="en-GB"/>
              </w:rPr>
              <w:t xml:space="preserve"> or SL-CS-RNTI: </w:t>
            </w:r>
          </w:p>
          <w:p w14:paraId="1682B67E" w14:textId="77777777" w:rsidR="0052643D" w:rsidRDefault="001976BC">
            <w:pPr>
              <w:spacing w:after="180"/>
              <w:ind w:left="568" w:hanging="284"/>
              <w:rPr>
                <w:rFonts w:eastAsia="SimSun"/>
                <w:szCs w:val="20"/>
                <w:lang w:val="en-GB"/>
              </w:rPr>
            </w:pPr>
            <w:r>
              <w:rPr>
                <w:rFonts w:eastAsia="SimSun"/>
                <w:szCs w:val="20"/>
              </w:rPr>
              <w:t>-</w:t>
            </w:r>
            <w:r>
              <w:rPr>
                <w:rFonts w:eastAsia="SimSun"/>
                <w:szCs w:val="20"/>
              </w:rPr>
              <w:tab/>
            </w:r>
            <w:r>
              <w:rPr>
                <w:rFonts w:eastAsia="SimSun"/>
                <w:szCs w:val="20"/>
                <w:highlight w:val="yellow"/>
              </w:rPr>
              <w:t>Resource pool index</w:t>
            </w:r>
            <w:r>
              <w:rPr>
                <w:rFonts w:eastAsia="SimSun"/>
                <w:szCs w:val="20"/>
              </w:rPr>
              <w:t xml:space="preserve"> –</w:t>
            </w:r>
            <m:oMath>
              <m:d>
                <m:dPr>
                  <m:begChr m:val="⌈"/>
                  <m:endChr m:val="⌉"/>
                  <m:ctrlPr>
                    <w:rPr>
                      <w:rFonts w:ascii="Cambria Math" w:eastAsia="SimSun" w:hAnsi="Cambria Math"/>
                      <w:szCs w:val="20"/>
                      <w:lang w:val="en-GB" w:eastAsia="ko-KR"/>
                    </w:rPr>
                  </m:ctrlPr>
                </m:dPr>
                <m:e>
                  <m:func>
                    <m:funcPr>
                      <m:ctrlPr>
                        <w:rPr>
                          <w:rFonts w:ascii="Cambria Math" w:eastAsia="SimSun" w:hAnsi="Cambria Math"/>
                          <w:i/>
                          <w:szCs w:val="20"/>
                          <w:lang w:val="en-GB" w:eastAsia="ko-KR"/>
                        </w:rPr>
                      </m:ctrlPr>
                    </m:funcPr>
                    <m:fName>
                      <m:sSub>
                        <m:sSubPr>
                          <m:ctrlPr>
                            <w:rPr>
                              <w:rFonts w:ascii="Cambria Math" w:eastAsia="SimSun" w:hAnsi="Cambria Math"/>
                              <w:i/>
                              <w:szCs w:val="20"/>
                              <w:lang w:val="en-GB" w:eastAsia="ko-KR"/>
                            </w:rPr>
                          </m:ctrlPr>
                        </m:sSubPr>
                        <m:e>
                          <m:r>
                            <m:rPr>
                              <m:sty m:val="p"/>
                            </m:rPr>
                            <w:rPr>
                              <w:rFonts w:ascii="Cambria Math" w:eastAsia="SimSun" w:hAnsi="Cambria Math"/>
                              <w:szCs w:val="20"/>
                              <w:lang w:val="en-GB" w:eastAsia="ko-KR"/>
                            </w:rPr>
                            <m:t>log</m:t>
                          </m:r>
                        </m:e>
                        <m:sub>
                          <m:r>
                            <w:rPr>
                              <w:rFonts w:ascii="Cambria Math" w:eastAsia="SimSun" w:hAnsi="Cambria Math"/>
                              <w:szCs w:val="20"/>
                              <w:lang w:val="en-GB" w:eastAsia="ko-KR"/>
                            </w:rPr>
                            <m:t>2</m:t>
                          </m:r>
                        </m:sub>
                      </m:sSub>
                    </m:fName>
                    <m:e>
                      <m:r>
                        <w:rPr>
                          <w:rFonts w:ascii="Cambria Math" w:eastAsia="SimSun" w:hAnsi="Cambria Math"/>
                          <w:szCs w:val="20"/>
                          <w:lang w:val="en-GB" w:eastAsia="ko-KR"/>
                        </w:rPr>
                        <m:t>I</m:t>
                      </m:r>
                    </m:e>
                  </m:func>
                </m:e>
              </m:d>
            </m:oMath>
            <w:r>
              <w:rPr>
                <w:rFonts w:eastAsia="SimSun"/>
                <w:szCs w:val="20"/>
                <w:lang w:val="en-GB" w:eastAsia="ko-KR"/>
              </w:rPr>
              <w:t xml:space="preserve">  bits, where </w:t>
            </w:r>
            <w:r>
              <w:rPr>
                <w:rFonts w:eastAsia="SimSun"/>
                <w:i/>
                <w:iCs/>
                <w:szCs w:val="20"/>
                <w:lang w:val="en-GB" w:eastAsia="ko-KR"/>
              </w:rPr>
              <w:t>I</w:t>
            </w:r>
            <w:r>
              <w:rPr>
                <w:rFonts w:eastAsia="SimSun"/>
                <w:szCs w:val="20"/>
                <w:lang w:val="en-GB" w:eastAsia="ko-KR"/>
              </w:rPr>
              <w:t xml:space="preserve"> </w:t>
            </w:r>
            <w:proofErr w:type="gramStart"/>
            <w:r>
              <w:rPr>
                <w:rFonts w:eastAsia="SimSun"/>
                <w:szCs w:val="20"/>
                <w:lang w:val="en-GB" w:eastAsia="ko-KR"/>
              </w:rPr>
              <w:t>is</w:t>
            </w:r>
            <w:proofErr w:type="gramEnd"/>
            <w:r>
              <w:rPr>
                <w:rFonts w:eastAsia="SimSun"/>
                <w:szCs w:val="20"/>
                <w:lang w:val="en-GB" w:eastAsia="ko-KR"/>
              </w:rPr>
              <w:t xml:space="preserve"> the number of resource pools for transmission configured by the higher layer parameter </w:t>
            </w:r>
            <w:proofErr w:type="spellStart"/>
            <w:r>
              <w:rPr>
                <w:rFonts w:eastAsia="SimSun"/>
                <w:i/>
                <w:iCs/>
                <w:szCs w:val="20"/>
                <w:highlight w:val="yellow"/>
                <w:lang w:val="en-GB" w:eastAsia="ko-KR"/>
              </w:rPr>
              <w:t>sl-TxPoolScheduling</w:t>
            </w:r>
            <w:proofErr w:type="spellEnd"/>
            <w:r>
              <w:rPr>
                <w:rFonts w:eastAsia="SimSun"/>
                <w:szCs w:val="20"/>
                <w:lang w:val="en-GB" w:eastAsia="ko-KR"/>
              </w:rPr>
              <w:t>.</w:t>
            </w:r>
          </w:p>
          <w:p w14:paraId="3306EE6A" w14:textId="77777777" w:rsidR="0052643D" w:rsidRDefault="001976BC">
            <w:pPr>
              <w:spacing w:after="180"/>
              <w:ind w:left="568" w:hanging="284"/>
              <w:rPr>
                <w:rFonts w:eastAsia="SimSun"/>
                <w:szCs w:val="20"/>
                <w:lang w:val="en-GB" w:eastAsia="ko-KR"/>
              </w:rPr>
            </w:pPr>
            <w:r>
              <w:rPr>
                <w:rFonts w:eastAsia="SimSun"/>
                <w:szCs w:val="20"/>
                <w:lang w:val="en-GB" w:eastAsia="ko-KR"/>
              </w:rPr>
              <w:t>-</w:t>
            </w:r>
            <w:r>
              <w:rPr>
                <w:rFonts w:eastAsia="SimSun"/>
                <w:szCs w:val="20"/>
                <w:lang w:val="en-GB" w:eastAsia="ko-KR"/>
              </w:rPr>
              <w:tab/>
              <w:t>Time gap – 3 bits</w:t>
            </w:r>
            <w:r>
              <w:rPr>
                <w:rFonts w:eastAsia="SimSun" w:hint="eastAsia"/>
                <w:szCs w:val="20"/>
                <w:lang w:val="en-GB"/>
              </w:rPr>
              <w:t xml:space="preserve"> </w:t>
            </w:r>
            <w:r>
              <w:rPr>
                <w:rFonts w:eastAsia="SimSun"/>
                <w:szCs w:val="20"/>
                <w:lang w:val="en-GB" w:eastAsia="ko-KR"/>
              </w:rPr>
              <w:t>determined by higher layer parameter</w:t>
            </w:r>
            <w:r>
              <w:rPr>
                <w:rFonts w:eastAsia="SimSun" w:hint="eastAsia"/>
                <w:szCs w:val="20"/>
                <w:lang w:val="en-GB"/>
              </w:rPr>
              <w:t xml:space="preserve"> </w:t>
            </w:r>
            <w:proofErr w:type="spellStart"/>
            <w:r>
              <w:rPr>
                <w:rFonts w:eastAsia="SimSun"/>
                <w:i/>
                <w:szCs w:val="20"/>
                <w:lang w:val="en-GB" w:eastAsia="ko-KR"/>
              </w:rPr>
              <w:t>sl</w:t>
            </w:r>
            <w:proofErr w:type="spellEnd"/>
            <w:r>
              <w:rPr>
                <w:rFonts w:eastAsia="SimSun"/>
                <w:i/>
                <w:szCs w:val="20"/>
                <w:lang w:val="en-GB" w:eastAsia="ko-KR"/>
              </w:rPr>
              <w:t>-DCI-</w:t>
            </w:r>
            <w:proofErr w:type="spellStart"/>
            <w:r>
              <w:rPr>
                <w:rFonts w:eastAsia="SimSun"/>
                <w:i/>
                <w:szCs w:val="20"/>
                <w:lang w:val="en-GB" w:eastAsia="ko-KR"/>
              </w:rPr>
              <w:t>ToSL</w:t>
            </w:r>
            <w:proofErr w:type="spellEnd"/>
            <w:r>
              <w:rPr>
                <w:rFonts w:eastAsia="SimSun"/>
                <w:i/>
                <w:szCs w:val="20"/>
                <w:lang w:val="en-GB" w:eastAsia="ko-KR"/>
              </w:rPr>
              <w:t>-Trans</w:t>
            </w:r>
            <w:r>
              <w:rPr>
                <w:rFonts w:eastAsia="SimSun" w:hint="eastAsia"/>
                <w:i/>
                <w:szCs w:val="20"/>
                <w:lang w:val="en-GB"/>
              </w:rPr>
              <w:t xml:space="preserve">, </w:t>
            </w:r>
            <w:r>
              <w:rPr>
                <w:rFonts w:eastAsia="SimSun"/>
                <w:szCs w:val="20"/>
                <w:lang w:val="en-GB" w:eastAsia="ko-KR"/>
              </w:rPr>
              <w:t>as defined in clause 8.1.2.1 of [6, TS 38.214]</w:t>
            </w:r>
          </w:p>
          <w:p w14:paraId="2BF52BE8" w14:textId="77777777" w:rsidR="0052643D" w:rsidRDefault="001976BC">
            <w:pPr>
              <w:spacing w:after="180"/>
              <w:ind w:left="568" w:hanging="284"/>
              <w:rPr>
                <w:rFonts w:eastAsia="SimSun"/>
                <w:szCs w:val="20"/>
                <w:lang w:val="en-GB" w:eastAsia="ko-KR"/>
              </w:rPr>
            </w:pPr>
            <w:r>
              <w:rPr>
                <w:rFonts w:eastAsia="SimSun"/>
                <w:szCs w:val="20"/>
                <w:lang w:val="en-GB" w:eastAsia="ko-KR"/>
              </w:rPr>
              <w:t>-</w:t>
            </w:r>
            <w:r>
              <w:rPr>
                <w:rFonts w:eastAsia="SimSun"/>
                <w:szCs w:val="20"/>
                <w:lang w:val="en-GB" w:eastAsia="ko-KR"/>
              </w:rPr>
              <w:tab/>
              <w:t>HARQ process number – 4 bits.</w:t>
            </w:r>
          </w:p>
          <w:p w14:paraId="77A21D1F" w14:textId="77777777" w:rsidR="0052643D" w:rsidRDefault="001976BC">
            <w:pPr>
              <w:spacing w:after="180"/>
              <w:ind w:left="568" w:hanging="284"/>
              <w:rPr>
                <w:rFonts w:eastAsia="Malgun Gothic"/>
                <w:szCs w:val="20"/>
                <w:lang w:val="en-GB" w:eastAsia="ko-KR"/>
              </w:rPr>
            </w:pPr>
            <w:r>
              <w:rPr>
                <w:rFonts w:eastAsia="SimSun"/>
                <w:szCs w:val="20"/>
                <w:lang w:val="en-GB" w:eastAsia="ko-KR"/>
              </w:rPr>
              <w:t>-</w:t>
            </w:r>
            <w:r>
              <w:rPr>
                <w:rFonts w:eastAsia="SimSun"/>
                <w:szCs w:val="20"/>
                <w:lang w:val="en-GB" w:eastAsia="ko-KR"/>
              </w:rPr>
              <w:tab/>
              <w:t>New data indicator – 1 bit.</w:t>
            </w:r>
          </w:p>
          <w:p w14:paraId="21443728" w14:textId="77777777" w:rsidR="0052643D" w:rsidRDefault="001976BC">
            <w:pPr>
              <w:spacing w:after="180"/>
              <w:ind w:left="568" w:hanging="284"/>
              <w:rPr>
                <w:rFonts w:eastAsia="SimSun"/>
                <w:szCs w:val="20"/>
                <w:lang w:val="en-GB"/>
              </w:rPr>
            </w:pPr>
            <w:r>
              <w:rPr>
                <w:rFonts w:ascii="DengXian" w:eastAsia="DengXian" w:hAnsi="DengXian"/>
                <w:szCs w:val="20"/>
                <w:lang w:val="en-GB"/>
              </w:rPr>
              <w:t>-</w:t>
            </w:r>
            <w:r>
              <w:rPr>
                <w:rFonts w:ascii="DengXian" w:eastAsia="DengXian" w:hAnsi="DengXian"/>
                <w:szCs w:val="20"/>
                <w:lang w:val="en-GB"/>
              </w:rPr>
              <w:tab/>
            </w:r>
            <w:r>
              <w:rPr>
                <w:rFonts w:ascii="DengXian" w:eastAsia="DengXian" w:hAnsi="DengXian" w:hint="eastAsia"/>
                <w:szCs w:val="20"/>
                <w:lang w:val="en-GB"/>
              </w:rPr>
              <w:t>L</w:t>
            </w:r>
            <w:r>
              <w:rPr>
                <w:rFonts w:eastAsia="Batang"/>
                <w:szCs w:val="20"/>
                <w:lang w:val="en-GB" w:eastAsia="ja-JP"/>
              </w:rPr>
              <w:t>owest index of the subchannel allocation to the initial transmission</w:t>
            </w:r>
            <w:r>
              <w:rPr>
                <w:rFonts w:eastAsia="SimSun"/>
                <w:szCs w:val="20"/>
                <w:lang w:val="en-GB" w:eastAsia="ko-KR"/>
              </w:rPr>
              <w:t xml:space="preserve"> –</w:t>
            </w:r>
            <m:oMath>
              <m:d>
                <m:dPr>
                  <m:begChr m:val="⌈"/>
                  <m:endChr m:val="⌉"/>
                  <m:ctrlPr>
                    <w:rPr>
                      <w:rFonts w:ascii="Cambria Math" w:eastAsia="SimSun" w:hAnsi="Cambria Math"/>
                      <w:i/>
                      <w:sz w:val="24"/>
                      <w:lang w:val="en-GB"/>
                    </w:rPr>
                  </m:ctrlPr>
                </m:dPr>
                <m:e>
                  <m:sSub>
                    <m:sSubPr>
                      <m:ctrlPr>
                        <w:rPr>
                          <w:rFonts w:ascii="Cambria Math" w:eastAsia="SimSun" w:hAnsi="Cambria Math"/>
                          <w:sz w:val="24"/>
                          <w:lang w:val="en-GB"/>
                        </w:rPr>
                      </m:ctrlPr>
                    </m:sSubPr>
                    <m:e>
                      <m:r>
                        <m:rPr>
                          <m:nor/>
                        </m:rPr>
                        <w:rPr>
                          <w:rFonts w:eastAsia="SimSun"/>
                          <w:szCs w:val="20"/>
                          <w:lang w:val="en-GB"/>
                        </w:rPr>
                        <m:t>log</m:t>
                      </m:r>
                    </m:e>
                    <m:sub>
                      <m:r>
                        <m:rPr>
                          <m:nor/>
                        </m:rPr>
                        <w:rPr>
                          <w:rFonts w:eastAsia="SimSun"/>
                          <w:szCs w:val="20"/>
                          <w:lang w:val="en-GB"/>
                        </w:rPr>
                        <m:t>2</m:t>
                      </m:r>
                    </m:sub>
                  </m:sSub>
                  <m:r>
                    <m:rPr>
                      <m:nor/>
                    </m:rPr>
                    <w:rPr>
                      <w:rFonts w:eastAsia="SimSun"/>
                      <w:szCs w:val="20"/>
                      <w:lang w:val="en-GB"/>
                    </w:rPr>
                    <m:t>(</m:t>
                  </m:r>
                  <m:sSubSup>
                    <m:sSubSupPr>
                      <m:ctrlPr>
                        <w:rPr>
                          <w:rFonts w:ascii="Cambria Math" w:eastAsia="SimSun" w:hAnsi="Cambria Math"/>
                          <w:sz w:val="24"/>
                          <w:szCs w:val="20"/>
                          <w:lang w:val="en-GB"/>
                        </w:rPr>
                      </m:ctrlPr>
                    </m:sSubSupPr>
                    <m:e>
                      <m:r>
                        <m:rPr>
                          <m:nor/>
                        </m:rPr>
                        <w:rPr>
                          <w:rFonts w:eastAsia="SimSun"/>
                          <w:i/>
                          <w:szCs w:val="20"/>
                          <w:lang w:val="en-GB"/>
                        </w:rPr>
                        <m:t>N</m:t>
                      </m:r>
                    </m:e>
                    <m:sub>
                      <m:r>
                        <m:rPr>
                          <m:nor/>
                        </m:rPr>
                        <w:rPr>
                          <w:rFonts w:ascii="Cambria Math" w:eastAsia="SimSun"/>
                          <w:szCs w:val="20"/>
                          <w:lang w:val="en-GB"/>
                        </w:rPr>
                        <m:t xml:space="preserve"> </m:t>
                      </m:r>
                      <m:r>
                        <m:rPr>
                          <m:nor/>
                        </m:rPr>
                        <w:rPr>
                          <w:rFonts w:eastAsia="SimSun"/>
                          <w:szCs w:val="20"/>
                          <w:lang w:val="en-GB"/>
                        </w:rPr>
                        <m:t>subChannel</m:t>
                      </m:r>
                    </m:sub>
                    <m:sup>
                      <m:r>
                        <m:rPr>
                          <m:nor/>
                        </m:rPr>
                        <w:rPr>
                          <w:rFonts w:ascii="Cambria Math" w:eastAsia="SimSun"/>
                          <w:szCs w:val="20"/>
                          <w:lang w:val="en-GB"/>
                        </w:rPr>
                        <m:t xml:space="preserve"> </m:t>
                      </m:r>
                      <m:r>
                        <m:rPr>
                          <m:nor/>
                        </m:rPr>
                        <w:rPr>
                          <w:rFonts w:eastAsia="SimSun"/>
                          <w:szCs w:val="20"/>
                          <w:lang w:val="en-GB"/>
                        </w:rPr>
                        <m:t>SL</m:t>
                      </m:r>
                    </m:sup>
                  </m:sSubSup>
                  <m:r>
                    <m:rPr>
                      <m:nor/>
                    </m:rPr>
                    <w:rPr>
                      <w:rFonts w:eastAsia="SimSun"/>
                      <w:szCs w:val="20"/>
                      <w:lang w:val="en-GB"/>
                    </w:rPr>
                    <m:t>)</m:t>
                  </m:r>
                </m:e>
              </m:d>
            </m:oMath>
            <w:r>
              <w:rPr>
                <w:rFonts w:eastAsia="SimSun"/>
                <w:szCs w:val="20"/>
                <w:lang w:val="en-GB" w:eastAsia="ko-KR"/>
              </w:rPr>
              <w:t xml:space="preserve"> bits</w:t>
            </w:r>
            <w:r>
              <w:rPr>
                <w:rFonts w:eastAsia="SimSun" w:hint="eastAsia"/>
                <w:szCs w:val="20"/>
                <w:lang w:val="en-GB"/>
              </w:rPr>
              <w:t xml:space="preserve"> </w:t>
            </w:r>
            <w:r>
              <w:rPr>
                <w:rFonts w:eastAsia="SimSun"/>
                <w:szCs w:val="20"/>
                <w:lang w:val="en-GB" w:eastAsia="ko-KR"/>
              </w:rPr>
              <w:t>as defined in clause 8.1.2.2 of [6, TS 38.214]</w:t>
            </w:r>
          </w:p>
          <w:p w14:paraId="35270C6D" w14:textId="77777777" w:rsidR="0052643D" w:rsidRDefault="001976BC">
            <w:pPr>
              <w:spacing w:after="180"/>
              <w:ind w:left="568" w:hanging="284"/>
              <w:rPr>
                <w:rFonts w:eastAsia="SimSun"/>
                <w:szCs w:val="20"/>
                <w:lang w:val="en-GB"/>
              </w:rPr>
            </w:pPr>
            <w:r>
              <w:rPr>
                <w:rFonts w:eastAsia="SimSun"/>
                <w:szCs w:val="20"/>
                <w:lang w:val="en-GB"/>
              </w:rPr>
              <w:t>-</w:t>
            </w:r>
            <w:r>
              <w:rPr>
                <w:rFonts w:eastAsia="SimSun"/>
                <w:szCs w:val="20"/>
                <w:lang w:val="en-GB"/>
              </w:rPr>
              <w:tab/>
              <w:t xml:space="preserve">SCI format </w:t>
            </w:r>
            <w:r>
              <w:rPr>
                <w:rFonts w:eastAsia="SimSun"/>
                <w:szCs w:val="20"/>
              </w:rPr>
              <w:t>1-A</w:t>
            </w:r>
            <w:r>
              <w:rPr>
                <w:rFonts w:eastAsia="SimSun"/>
                <w:szCs w:val="20"/>
                <w:lang w:val="en-GB"/>
              </w:rPr>
              <w:t xml:space="preserve"> fields according to clause </w:t>
            </w:r>
            <w:r>
              <w:rPr>
                <w:rFonts w:eastAsia="SimSun"/>
                <w:szCs w:val="20"/>
              </w:rPr>
              <w:t>8.3.1.1</w:t>
            </w:r>
            <w:r>
              <w:rPr>
                <w:rFonts w:eastAsia="SimSun"/>
                <w:szCs w:val="20"/>
                <w:lang w:val="en-GB"/>
              </w:rPr>
              <w:t>:</w:t>
            </w:r>
          </w:p>
          <w:p w14:paraId="3614933B" w14:textId="77777777" w:rsidR="0052643D" w:rsidRDefault="001976BC">
            <w:pPr>
              <w:spacing w:after="180"/>
              <w:ind w:left="851" w:hanging="284"/>
              <w:rPr>
                <w:rFonts w:eastAsia="SimSun"/>
                <w:szCs w:val="20"/>
                <w:lang w:val="en-GB"/>
              </w:rPr>
            </w:pPr>
            <w:r>
              <w:rPr>
                <w:rFonts w:eastAsia="SimSun"/>
                <w:szCs w:val="20"/>
                <w:lang w:val="en-GB" w:eastAsia="ko-KR"/>
              </w:rPr>
              <w:t>-</w:t>
            </w:r>
            <w:r>
              <w:rPr>
                <w:rFonts w:eastAsia="SimSun"/>
                <w:szCs w:val="20"/>
                <w:lang w:val="en-GB" w:eastAsia="ko-KR"/>
              </w:rPr>
              <w:tab/>
              <w:t>Frequency resource assignment</w:t>
            </w:r>
            <w:r>
              <w:rPr>
                <w:rFonts w:eastAsia="SimSun"/>
                <w:szCs w:val="20"/>
                <w:lang w:val="en-GB"/>
              </w:rPr>
              <w:t>.</w:t>
            </w:r>
          </w:p>
          <w:p w14:paraId="4E610BE9" w14:textId="77777777" w:rsidR="0052643D" w:rsidRDefault="001976BC">
            <w:pPr>
              <w:spacing w:after="180"/>
              <w:ind w:left="851" w:hanging="284"/>
              <w:rPr>
                <w:rFonts w:eastAsia="SimSun"/>
                <w:szCs w:val="20"/>
                <w:lang w:val="en-GB"/>
              </w:rPr>
            </w:pPr>
            <w:r>
              <w:rPr>
                <w:rFonts w:eastAsia="SimSun"/>
                <w:szCs w:val="20"/>
                <w:lang w:val="en-GB"/>
              </w:rPr>
              <w:t>-</w:t>
            </w:r>
            <w:r>
              <w:rPr>
                <w:rFonts w:eastAsia="SimSun"/>
                <w:szCs w:val="20"/>
                <w:lang w:val="en-GB"/>
              </w:rPr>
              <w:tab/>
              <w:t xml:space="preserve">Time </w:t>
            </w:r>
            <w:r>
              <w:rPr>
                <w:rFonts w:eastAsia="SimSun"/>
                <w:szCs w:val="20"/>
                <w:lang w:val="en-GB" w:eastAsia="ko-KR"/>
              </w:rPr>
              <w:t>resource assignment</w:t>
            </w:r>
            <w:r>
              <w:rPr>
                <w:rFonts w:eastAsia="SimSun"/>
                <w:szCs w:val="20"/>
                <w:lang w:val="en-GB"/>
              </w:rPr>
              <w:t>.</w:t>
            </w:r>
          </w:p>
          <w:p w14:paraId="7C12BC70" w14:textId="77777777" w:rsidR="0052643D" w:rsidRDefault="001976BC">
            <w:pPr>
              <w:pStyle w:val="BodyText"/>
              <w:rPr>
                <w:lang w:val="en-GB"/>
              </w:rPr>
            </w:pPr>
            <w:r>
              <w:rPr>
                <w:rFonts w:hint="eastAsia"/>
                <w:lang w:val="en-GB"/>
              </w:rPr>
              <w:t>[</w:t>
            </w:r>
            <w:r>
              <w:rPr>
                <w:lang w:val="en-GB"/>
              </w:rPr>
              <w:t>…]</w:t>
            </w:r>
          </w:p>
        </w:tc>
      </w:tr>
    </w:tbl>
    <w:p w14:paraId="628BB382" w14:textId="77777777" w:rsidR="0052643D" w:rsidRDefault="0052643D">
      <w:pPr>
        <w:spacing w:line="360" w:lineRule="auto"/>
        <w:rPr>
          <w:rFonts w:ascii="Times New Roman" w:hAnsi="Times New Roman" w:cs="Times New Roman"/>
        </w:rPr>
      </w:pPr>
    </w:p>
    <w:p w14:paraId="24727A0A" w14:textId="77777777" w:rsidR="0052643D" w:rsidRDefault="001976BC">
      <w:pPr>
        <w:spacing w:line="360" w:lineRule="auto"/>
        <w:rPr>
          <w:rFonts w:ascii="Times New Roman" w:hAnsi="Times New Roman" w:cs="Times New Roman"/>
          <w:lang w:val="en-GB"/>
        </w:rPr>
      </w:pPr>
      <w:r>
        <w:rPr>
          <w:rFonts w:ascii="Times New Roman" w:hAnsi="Times New Roman" w:cs="Times New Roman"/>
        </w:rPr>
        <w:t xml:space="preserve">[1] understands that </w:t>
      </w:r>
      <w:proofErr w:type="spellStart"/>
      <w:r>
        <w:rPr>
          <w:rFonts w:ascii="Times New Roman" w:hAnsi="Times New Roman" w:cs="Times New Roman"/>
          <w:lang w:val="en-GB"/>
        </w:rPr>
        <w:t>sl-</w:t>
      </w:r>
      <w:r>
        <w:rPr>
          <w:rFonts w:ascii="Times New Roman" w:hAnsi="Times New Roman" w:cs="Times New Roman"/>
          <w:i/>
          <w:lang w:val="en-GB"/>
        </w:rPr>
        <w:t>DiscTxPoolScheduling</w:t>
      </w:r>
      <w:proofErr w:type="spellEnd"/>
      <w:r>
        <w:rPr>
          <w:rFonts w:ascii="Times New Roman" w:hAnsi="Times New Roman" w:cs="Times New Roman"/>
          <w:lang w:val="en-GB"/>
        </w:rPr>
        <w:t xml:space="preserve"> also should be considered in “Resource pool index” field besides </w:t>
      </w:r>
      <w:proofErr w:type="spellStart"/>
      <w:r>
        <w:rPr>
          <w:rFonts w:ascii="Times New Roman" w:hAnsi="Times New Roman" w:cs="Times New Roman"/>
          <w:i/>
          <w:lang w:val="en-GB"/>
        </w:rPr>
        <w:t>sl-TxPoolScheduling</w:t>
      </w:r>
      <w:proofErr w:type="spellEnd"/>
      <w:r>
        <w:rPr>
          <w:rFonts w:ascii="Times New Roman" w:hAnsi="Times New Roman" w:cs="Times New Roman"/>
          <w:i/>
          <w:lang w:val="en-GB"/>
        </w:rPr>
        <w:t>.</w:t>
      </w:r>
      <w:r>
        <w:rPr>
          <w:rFonts w:ascii="Times New Roman" w:hAnsi="Times New Roman" w:cs="Times New Roman"/>
          <w:lang w:val="en-GB"/>
        </w:rPr>
        <w:t xml:space="preserve"> It is RAN2’s responsibility to inform RAN1 of the introduction of such </w:t>
      </w:r>
      <w:proofErr w:type="spellStart"/>
      <w:r>
        <w:rPr>
          <w:rFonts w:ascii="Times New Roman" w:hAnsi="Times New Roman" w:cs="Times New Roman"/>
          <w:i/>
          <w:lang w:val="en-GB"/>
        </w:rPr>
        <w:t>sl-DiscTxPoolScheduling</w:t>
      </w:r>
      <w:proofErr w:type="spellEnd"/>
      <w:r>
        <w:rPr>
          <w:rFonts w:ascii="Times New Roman" w:hAnsi="Times New Roman" w:cs="Times New Roman"/>
          <w:lang w:val="en-GB"/>
        </w:rPr>
        <w:t xml:space="preserve"> since the introduction of </w:t>
      </w:r>
      <w:proofErr w:type="spellStart"/>
      <w:r>
        <w:rPr>
          <w:rFonts w:ascii="Times New Roman" w:hAnsi="Times New Roman" w:cs="Times New Roman"/>
          <w:i/>
          <w:lang w:val="en-GB"/>
        </w:rPr>
        <w:t>sl-DiscTxPoolScheduling</w:t>
      </w:r>
      <w:proofErr w:type="spellEnd"/>
      <w:r>
        <w:rPr>
          <w:rFonts w:ascii="Times New Roman" w:hAnsi="Times New Roman" w:cs="Times New Roman"/>
          <w:lang w:val="en-GB"/>
        </w:rPr>
        <w:t xml:space="preserve"> was completely decided by RAN2 (</w:t>
      </w:r>
      <w:r>
        <w:rPr>
          <w:rFonts w:ascii="Times New Roman" w:hAnsi="Times New Roman" w:cs="Times New Roman"/>
          <w:b/>
          <w:lang w:val="en-GB"/>
        </w:rPr>
        <w:t>w/o</w:t>
      </w:r>
      <w:r>
        <w:rPr>
          <w:rFonts w:ascii="Times New Roman" w:hAnsi="Times New Roman" w:cs="Times New Roman"/>
          <w:lang w:val="en-GB"/>
        </w:rPr>
        <w:t xml:space="preserve"> consulting RAN1’s views).</w:t>
      </w:r>
    </w:p>
    <w:p w14:paraId="56C0961E" w14:textId="77777777" w:rsidR="0052643D" w:rsidRDefault="0052643D">
      <w:pPr>
        <w:spacing w:line="360" w:lineRule="auto"/>
        <w:rPr>
          <w:rFonts w:ascii="Times New Roman" w:hAnsi="Times New Roman" w:cs="Times New Roman"/>
          <w:lang w:val="en-GB"/>
        </w:rPr>
      </w:pPr>
    </w:p>
    <w:p w14:paraId="354BD77D" w14:textId="77777777" w:rsidR="0052643D" w:rsidRDefault="001976BC">
      <w:pPr>
        <w:spacing w:line="360" w:lineRule="auto"/>
        <w:rPr>
          <w:rFonts w:ascii="Times New Roman" w:hAnsi="Times New Roman" w:cs="Times New Roman"/>
          <w:lang w:val="en-GB"/>
        </w:rPr>
      </w:pPr>
      <w:r>
        <w:rPr>
          <w:rFonts w:ascii="Times New Roman" w:hAnsi="Times New Roman" w:cs="Times New Roman" w:hint="eastAsia"/>
          <w:lang w:val="en-GB"/>
        </w:rPr>
        <w:t>T</w:t>
      </w:r>
      <w:r>
        <w:rPr>
          <w:rFonts w:ascii="Times New Roman" w:hAnsi="Times New Roman" w:cs="Times New Roman"/>
          <w:lang w:val="en-GB"/>
        </w:rPr>
        <w:t>he online discussion for Proposal 3a is as follows.</w:t>
      </w:r>
    </w:p>
    <w:p w14:paraId="3996A10A" w14:textId="77777777" w:rsidR="0052643D" w:rsidRDefault="001976BC">
      <w:pPr>
        <w:pStyle w:val="Doc-text2"/>
        <w:tabs>
          <w:tab w:val="clear" w:pos="1622"/>
          <w:tab w:val="left" w:pos="1276"/>
        </w:tabs>
        <w:ind w:left="284" w:hanging="284"/>
        <w:rPr>
          <w:i/>
          <w:iCs/>
        </w:rPr>
      </w:pPr>
      <w:r>
        <w:rPr>
          <w:i/>
          <w:iCs/>
        </w:rPr>
        <w:t>OPPO agree in P1 that waiting for SA2 is right, but think we could face some unsolvable problems if we do not address the possibility now.  On P2b, OPPO think there is overlap with the language from relay reselection triggers; and on P3a, they think we should look into the details in RAN2 first.</w:t>
      </w:r>
    </w:p>
    <w:p w14:paraId="62ACD32C" w14:textId="77777777" w:rsidR="0052643D" w:rsidRDefault="001976BC">
      <w:pPr>
        <w:pStyle w:val="Doc-text2"/>
        <w:tabs>
          <w:tab w:val="clear" w:pos="1622"/>
          <w:tab w:val="left" w:pos="1276"/>
        </w:tabs>
        <w:ind w:left="284" w:hanging="284"/>
        <w:rPr>
          <w:i/>
          <w:iCs/>
        </w:rPr>
      </w:pPr>
      <w:r>
        <w:rPr>
          <w:i/>
          <w:iCs/>
        </w:rPr>
        <w:t>MediaTek think that from RAN2 perspective, we cannot say there is a problem with the DCI scheduling; if we want to refine P3a, we can “inquire” rather than “inform”.</w:t>
      </w:r>
    </w:p>
    <w:p w14:paraId="1B2E3752" w14:textId="77777777" w:rsidR="0052643D" w:rsidRDefault="001976BC">
      <w:pPr>
        <w:pStyle w:val="Doc-text2"/>
        <w:tabs>
          <w:tab w:val="clear" w:pos="1622"/>
          <w:tab w:val="left" w:pos="1276"/>
        </w:tabs>
        <w:ind w:left="284" w:hanging="284"/>
        <w:rPr>
          <w:i/>
          <w:iCs/>
        </w:rPr>
      </w:pPr>
      <w:r>
        <w:rPr>
          <w:i/>
          <w:iCs/>
        </w:rPr>
        <w:t xml:space="preserve">LG think in P3a, RAN1 may not be able to change the DCI format now, and we should see if there is a RAN2 solution.  Lenovo indicate that the resource pool is in RAN2 spec, but the RAN1 spec does not take account of it in the DCI format.  Apple </w:t>
      </w:r>
      <w:proofErr w:type="gramStart"/>
      <w:r>
        <w:rPr>
          <w:i/>
          <w:iCs/>
        </w:rPr>
        <w:t>agree</w:t>
      </w:r>
      <w:proofErr w:type="gramEnd"/>
      <w:r>
        <w:rPr>
          <w:i/>
          <w:iCs/>
        </w:rPr>
        <w:t xml:space="preserve"> with LG.</w:t>
      </w:r>
    </w:p>
    <w:p w14:paraId="570D13B0" w14:textId="77777777" w:rsidR="0052643D" w:rsidRDefault="001976BC">
      <w:pPr>
        <w:pStyle w:val="Doc-text2"/>
        <w:tabs>
          <w:tab w:val="clear" w:pos="1622"/>
          <w:tab w:val="left" w:pos="1276"/>
        </w:tabs>
        <w:ind w:left="284" w:hanging="284"/>
        <w:rPr>
          <w:i/>
          <w:iCs/>
        </w:rPr>
      </w:pPr>
      <w:r>
        <w:rPr>
          <w:i/>
          <w:iCs/>
        </w:rPr>
        <w:lastRenderedPageBreak/>
        <w:t>vivo think P3a is an issue RAN2 caused for RAN1, and since RAN1 have no TUs for this WI, it is not realistic to originate a solution in RAN1; they think RAN2 cannot solve the problem except by disabling the dedicated scheduled pool.  They think we could take MediaTek’s suggestion and inquire for a solution from RAN1 rather than try to dictate what they do.  vivo think RAN1 will change something about the field description in the DCI format, not the bits on the air.</w:t>
      </w:r>
    </w:p>
    <w:p w14:paraId="2BB92B0B" w14:textId="77777777" w:rsidR="0052643D" w:rsidRDefault="001976BC">
      <w:pPr>
        <w:pStyle w:val="Doc-text2"/>
        <w:tabs>
          <w:tab w:val="clear" w:pos="1622"/>
          <w:tab w:val="left" w:pos="1276"/>
        </w:tabs>
        <w:ind w:left="284" w:hanging="284"/>
      </w:pPr>
      <w:r>
        <w:rPr>
          <w:i/>
          <w:iCs/>
        </w:rPr>
        <w:t>Ericsson agree with OPPO that RAN2 caused a problem for RAN1, and they think RAN2 should investigate the problem more deeply before updating RAN1.</w:t>
      </w:r>
    </w:p>
    <w:p w14:paraId="79B5123E" w14:textId="77777777" w:rsidR="0052643D" w:rsidRDefault="0052643D">
      <w:pPr>
        <w:pStyle w:val="Doc-text2"/>
        <w:tabs>
          <w:tab w:val="clear" w:pos="1622"/>
          <w:tab w:val="left" w:pos="1276"/>
        </w:tabs>
        <w:ind w:left="0" w:firstLine="0"/>
        <w:rPr>
          <w:rFonts w:ascii="Times New Roman" w:hAnsi="Times New Roman"/>
        </w:rPr>
      </w:pPr>
    </w:p>
    <w:p w14:paraId="3289DF24" w14:textId="77777777" w:rsidR="0052643D" w:rsidRDefault="001976BC">
      <w:pPr>
        <w:spacing w:line="360" w:lineRule="auto"/>
        <w:rPr>
          <w:rFonts w:ascii="Times New Roman" w:hAnsi="Times New Roman" w:cs="Times New Roman"/>
          <w:lang w:val="en-GB"/>
        </w:rPr>
      </w:pPr>
      <w:r>
        <w:rPr>
          <w:rFonts w:ascii="Times New Roman" w:hAnsi="Times New Roman" w:cs="Times New Roman"/>
          <w:lang w:val="en-GB"/>
        </w:rPr>
        <w:t xml:space="preserve">Based on the above discussion, some companies </w:t>
      </w:r>
      <w:proofErr w:type="spellStart"/>
      <w:r>
        <w:rPr>
          <w:rFonts w:ascii="Times New Roman" w:hAnsi="Times New Roman" w:cs="Times New Roman"/>
          <w:lang w:val="en-GB"/>
        </w:rPr>
        <w:t>e.g</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Oppo</w:t>
      </w:r>
      <w:proofErr w:type="spellEnd"/>
      <w:r>
        <w:rPr>
          <w:rFonts w:ascii="Times New Roman" w:hAnsi="Times New Roman" w:cs="Times New Roman"/>
          <w:lang w:val="en-GB"/>
        </w:rPr>
        <w:t xml:space="preserve">, LG, Apple, Ericsson think RAN2 should investigate the details first. In addition, no company has doubt about the mismatching between RAN1 specification and RAN2 specification mentioned in [1] during online discussion. Rapporteur thinks we still need to check if all companies agree with the mismatch. Then, we check if RAN2 can address it first. </w:t>
      </w:r>
    </w:p>
    <w:p w14:paraId="6E42436A" w14:textId="77777777" w:rsidR="0052643D" w:rsidRDefault="0052643D">
      <w:pPr>
        <w:spacing w:line="360" w:lineRule="auto"/>
        <w:rPr>
          <w:rFonts w:ascii="Times New Roman" w:hAnsi="Times New Roman" w:cs="Times New Roman"/>
          <w:lang w:val="en-GB"/>
        </w:rPr>
      </w:pPr>
    </w:p>
    <w:p w14:paraId="7F212374" w14:textId="77777777" w:rsidR="0052643D" w:rsidRDefault="001976BC">
      <w:pPr>
        <w:spacing w:after="120" w:line="240" w:lineRule="exact"/>
        <w:rPr>
          <w:rFonts w:ascii="Times New Roman" w:hAnsi="Times New Roman" w:cs="Times New Roman"/>
          <w:b/>
        </w:rPr>
      </w:pPr>
      <w:r>
        <w:rPr>
          <w:rFonts w:ascii="Times New Roman" w:hAnsi="Times New Roman" w:cs="Times New Roman"/>
          <w:b/>
        </w:rPr>
        <w:t xml:space="preserve">Q1-1: Do Company confirm that the </w:t>
      </w:r>
      <w:proofErr w:type="spellStart"/>
      <w:r>
        <w:rPr>
          <w:rFonts w:ascii="Times New Roman" w:hAnsi="Times New Roman" w:cs="Times New Roman"/>
          <w:b/>
        </w:rPr>
        <w:t>gNB</w:t>
      </w:r>
      <w:proofErr w:type="spellEnd"/>
      <w:r>
        <w:rPr>
          <w:rFonts w:ascii="Times New Roman" w:hAnsi="Times New Roman" w:cs="Times New Roman"/>
          <w:b/>
        </w:rPr>
        <w:t xml:space="preserve"> is unable to schedule any resource in the resource pool(s) configured by </w:t>
      </w:r>
      <w:proofErr w:type="spellStart"/>
      <w:r>
        <w:rPr>
          <w:rFonts w:ascii="Times New Roman" w:hAnsi="Times New Roman" w:cs="Times New Roman"/>
          <w:b/>
        </w:rPr>
        <w:t>sl-DiscTxPoolScheduling</w:t>
      </w:r>
      <w:proofErr w:type="spellEnd"/>
      <w:r>
        <w:rPr>
          <w:rFonts w:ascii="Times New Roman" w:hAnsi="Times New Roman" w:cs="Times New Roman"/>
          <w:b/>
        </w:rPr>
        <w:t xml:space="preserve"> via the current DCI format 3_0 since Resource pool index only refers to </w:t>
      </w:r>
      <w:proofErr w:type="spellStart"/>
      <w:r>
        <w:rPr>
          <w:rFonts w:ascii="Times New Roman" w:hAnsi="Times New Roman" w:cs="Times New Roman"/>
          <w:b/>
        </w:rPr>
        <w:t>sl-TxPoolScheduling</w:t>
      </w:r>
      <w:proofErr w:type="spellEnd"/>
      <w:r>
        <w:rPr>
          <w:rFonts w:ascii="Times New Roman" w:hAnsi="Times New Roman" w:cs="Times New Roman"/>
          <w:b/>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14:paraId="2EB1D3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5A135A" w14:textId="77777777" w:rsidR="0052643D" w:rsidRDefault="001976BC">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A5210F" w14:textId="77777777" w:rsidR="0052643D" w:rsidRDefault="001976BC">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68F23395" w14:textId="77777777" w:rsidR="0052643D" w:rsidRDefault="001976BC">
            <w:pPr>
              <w:pStyle w:val="TAH"/>
              <w:spacing w:before="20" w:after="20"/>
              <w:ind w:left="57" w:right="57"/>
            </w:pPr>
            <w:r>
              <w:t>Comments</w:t>
            </w:r>
          </w:p>
        </w:tc>
      </w:tr>
      <w:tr w:rsidR="0052643D" w14:paraId="5257FF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1E6A39" w14:textId="77777777"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4DDFA53"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32D93877" w14:textId="77777777" w:rsidR="0052643D" w:rsidRDefault="0052643D">
            <w:pPr>
              <w:pStyle w:val="TAC"/>
              <w:spacing w:before="20" w:after="20"/>
              <w:ind w:left="57" w:right="57"/>
              <w:jc w:val="left"/>
              <w:rPr>
                <w:lang w:eastAsia="zh-CN"/>
              </w:rPr>
            </w:pPr>
          </w:p>
        </w:tc>
      </w:tr>
      <w:tr w:rsidR="0052643D" w14:paraId="5D58B7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FD3BC2" w14:textId="77777777" w:rsidR="0052643D" w:rsidRDefault="001976BC">
            <w:pPr>
              <w:pStyle w:val="TAC"/>
              <w:spacing w:before="20" w:after="20"/>
              <w:ind w:right="57" w:firstLineChars="1" w:firstLine="2"/>
              <w:jc w:val="left"/>
              <w:rPr>
                <w:rFonts w:eastAsiaTheme="minorEastAsia"/>
                <w:lang w:eastAsia="zh-CN"/>
              </w:rPr>
            </w:pPr>
            <w:bookmarkStart w:id="16" w:name="_Hlk111797021"/>
            <w:r>
              <w:rPr>
                <w:rFonts w:eastAsiaTheme="minorEastAsia" w:hint="eastAsia"/>
                <w:lang w:eastAsia="zh-CN"/>
              </w:rPr>
              <w:t>v</w:t>
            </w:r>
            <w:r>
              <w:rPr>
                <w:rFonts w:eastAsiaTheme="minorEastAsia"/>
                <w:lang w:eastAsia="zh-CN"/>
              </w:rPr>
              <w:t>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EA449D"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23570B49" w14:textId="77777777" w:rsidR="0052643D" w:rsidRDefault="001976BC">
            <w:pPr>
              <w:pStyle w:val="TAC"/>
              <w:spacing w:before="20" w:after="20"/>
              <w:ind w:right="57"/>
              <w:jc w:val="left"/>
              <w:rPr>
                <w:rFonts w:eastAsiaTheme="minorEastAsia"/>
                <w:lang w:eastAsia="zh-CN"/>
              </w:rPr>
            </w:pPr>
            <w:r>
              <w:rPr>
                <w:rFonts w:eastAsiaTheme="minorEastAsia"/>
                <w:lang w:eastAsia="zh-CN"/>
              </w:rPr>
              <w:t xml:space="preserve"> Proponent. The problem itself is obvious.</w:t>
            </w:r>
          </w:p>
        </w:tc>
      </w:tr>
      <w:bookmarkEnd w:id="16"/>
      <w:tr w:rsidR="0052643D" w14:paraId="656D54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885EBF" w14:textId="77777777" w:rsidR="0052643D" w:rsidRDefault="001976BC">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A78A06"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F66CA57" w14:textId="77777777" w:rsidR="0052643D" w:rsidRDefault="0052643D">
            <w:pPr>
              <w:pStyle w:val="TAC"/>
              <w:spacing w:before="20" w:after="20"/>
              <w:ind w:left="57" w:right="57"/>
              <w:jc w:val="left"/>
              <w:rPr>
                <w:lang w:eastAsia="zh-CN"/>
              </w:rPr>
            </w:pPr>
          </w:p>
        </w:tc>
      </w:tr>
      <w:tr w:rsidR="0052643D" w14:paraId="23C249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49FE5A" w14:textId="77777777" w:rsidR="0052643D" w:rsidRDefault="001976BC">
            <w:pPr>
              <w:pStyle w:val="TAC"/>
              <w:spacing w:before="20" w:after="20"/>
              <w:ind w:left="57" w:right="57"/>
              <w:jc w:val="left"/>
              <w:rPr>
                <w:lang w:eastAsia="zh-CN"/>
              </w:rPr>
            </w:pPr>
            <w:r>
              <w:rPr>
                <w:lang w:eastAsia="zh-CN"/>
              </w:rPr>
              <w:t xml:space="preserve">Qualcomm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AF8D9F"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4D8FF2D" w14:textId="77777777" w:rsidR="0052643D" w:rsidRDefault="0052643D">
            <w:pPr>
              <w:pStyle w:val="TAC"/>
              <w:spacing w:before="20" w:after="20"/>
              <w:ind w:left="57" w:right="57"/>
              <w:jc w:val="left"/>
              <w:rPr>
                <w:lang w:eastAsia="zh-CN"/>
              </w:rPr>
            </w:pPr>
          </w:p>
        </w:tc>
      </w:tr>
      <w:tr w:rsidR="0052643D" w14:paraId="4D3442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7EF9EC" w14:textId="77777777"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46CF1D"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8847975" w14:textId="77777777" w:rsidR="0052643D" w:rsidRDefault="0052643D">
            <w:pPr>
              <w:pStyle w:val="TAC"/>
              <w:spacing w:before="20" w:after="20"/>
              <w:ind w:left="57" w:right="57"/>
              <w:jc w:val="left"/>
              <w:rPr>
                <w:lang w:eastAsia="zh-CN"/>
              </w:rPr>
            </w:pPr>
          </w:p>
        </w:tc>
      </w:tr>
      <w:tr w:rsidR="0052643D" w14:paraId="034F31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F9BFD1"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4096B5"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8E2792A" w14:textId="77777777" w:rsidR="0052643D" w:rsidRDefault="0052643D">
            <w:pPr>
              <w:pStyle w:val="TAC"/>
              <w:spacing w:before="20" w:after="20"/>
              <w:ind w:left="57" w:right="57"/>
              <w:jc w:val="left"/>
              <w:rPr>
                <w:lang w:eastAsia="zh-CN"/>
              </w:rPr>
            </w:pPr>
          </w:p>
        </w:tc>
      </w:tr>
      <w:tr w:rsidR="0052643D" w14:paraId="4BFE42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1E5AED"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92E5D4"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5987DB8B" w14:textId="77777777" w:rsidR="0052643D" w:rsidRDefault="0052643D">
            <w:pPr>
              <w:pStyle w:val="TAC"/>
              <w:spacing w:before="20" w:after="20"/>
              <w:ind w:left="57" w:right="57"/>
              <w:jc w:val="left"/>
              <w:rPr>
                <w:lang w:eastAsia="zh-CN"/>
              </w:rPr>
            </w:pPr>
          </w:p>
        </w:tc>
      </w:tr>
      <w:tr w:rsidR="0052643D" w14:paraId="038AB3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3BD5A2" w14:textId="77777777"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7FAC67"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B05AB55" w14:textId="77777777" w:rsidR="0052643D" w:rsidRDefault="0052643D">
            <w:pPr>
              <w:pStyle w:val="TAC"/>
              <w:spacing w:before="20" w:after="20"/>
              <w:ind w:left="57" w:right="57"/>
              <w:jc w:val="left"/>
              <w:rPr>
                <w:lang w:eastAsia="zh-CN"/>
              </w:rPr>
            </w:pPr>
          </w:p>
        </w:tc>
      </w:tr>
      <w:tr w:rsidR="0052643D" w14:paraId="593B5D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110985" w14:textId="77777777" w:rsidR="0052643D" w:rsidRDefault="001976BC">
            <w:pPr>
              <w:pStyle w:val="TAC"/>
              <w:spacing w:before="20" w:after="20"/>
              <w:ind w:left="57" w:right="57"/>
              <w:jc w:val="left"/>
              <w:rPr>
                <w:lang w:val="en-US"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A73FBB" w14:textId="77777777" w:rsidR="0052643D" w:rsidRDefault="001976BC">
            <w:pPr>
              <w:pStyle w:val="TAC"/>
              <w:spacing w:before="20" w:after="20"/>
              <w:ind w:left="57" w:right="57"/>
              <w:jc w:val="left"/>
              <w:rPr>
                <w:lang w:val="en-US"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4644D20F" w14:textId="77777777" w:rsidR="0052643D" w:rsidRDefault="0052643D">
            <w:pPr>
              <w:pStyle w:val="TAC"/>
              <w:spacing w:before="20" w:after="20"/>
              <w:ind w:left="57" w:right="57"/>
              <w:jc w:val="left"/>
              <w:rPr>
                <w:lang w:eastAsia="zh-CN"/>
              </w:rPr>
            </w:pPr>
          </w:p>
        </w:tc>
      </w:tr>
      <w:tr w:rsidR="0052643D" w14:paraId="441EFF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740A07" w14:textId="77777777" w:rsidR="0052643D" w:rsidRPr="001976BC" w:rsidRDefault="001976BC">
            <w:pPr>
              <w:pStyle w:val="TAC"/>
              <w:spacing w:before="20" w:after="20"/>
              <w:ind w:left="57" w:right="57"/>
              <w:jc w:val="left"/>
              <w:rPr>
                <w:rFonts w:eastAsia="Malgun Gothic"/>
                <w:lang w:eastAsia="ko-KR"/>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B1A2D4" w14:textId="77777777" w:rsidR="0052643D" w:rsidRPr="001976BC" w:rsidRDefault="001976BC">
            <w:pPr>
              <w:pStyle w:val="TAC"/>
              <w:spacing w:before="20" w:after="20"/>
              <w:ind w:left="57" w:right="57"/>
              <w:jc w:val="left"/>
              <w:rPr>
                <w:rFonts w:eastAsia="Malgun Gothic"/>
                <w:lang w:eastAsia="ko-KR"/>
              </w:rPr>
            </w:pPr>
            <w:r>
              <w:rPr>
                <w:rFonts w:eastAsia="Malgun Gothic"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3CC09B9F" w14:textId="77777777" w:rsidR="0052643D" w:rsidRDefault="0052643D">
            <w:pPr>
              <w:pStyle w:val="TAC"/>
              <w:spacing w:before="20" w:after="20"/>
              <w:ind w:left="57" w:right="57"/>
              <w:jc w:val="left"/>
              <w:rPr>
                <w:lang w:eastAsia="zh-CN"/>
              </w:rPr>
            </w:pPr>
          </w:p>
        </w:tc>
      </w:tr>
      <w:tr w:rsidR="0052643D" w14:paraId="6D7FF0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320D16" w14:textId="77777777" w:rsidR="0052643D" w:rsidRDefault="00877A31">
            <w:pPr>
              <w:pStyle w:val="TAC"/>
              <w:spacing w:before="20" w:after="20"/>
              <w:ind w:left="57" w:right="57"/>
              <w:jc w:val="left"/>
              <w:rPr>
                <w:lang w:eastAsia="zh-CN"/>
              </w:rPr>
            </w:pPr>
            <w:r>
              <w:rPr>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2D0DF6" w14:textId="77777777" w:rsidR="0052643D" w:rsidRDefault="00877A31">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E7D71B5" w14:textId="77777777" w:rsidR="0052643D" w:rsidRDefault="0052643D">
            <w:pPr>
              <w:pStyle w:val="TAC"/>
              <w:spacing w:before="20" w:after="20"/>
              <w:ind w:left="57" w:right="57"/>
              <w:jc w:val="left"/>
              <w:rPr>
                <w:lang w:eastAsia="zh-CN"/>
              </w:rPr>
            </w:pPr>
          </w:p>
        </w:tc>
      </w:tr>
      <w:tr w:rsidR="0052643D" w14:paraId="252D66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340D4C" w14:textId="10EFCB24" w:rsidR="0052643D" w:rsidRDefault="000D504D">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EF18C4" w14:textId="4DAE6845" w:rsidR="0052643D" w:rsidRDefault="000D504D">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A95F038" w14:textId="77777777" w:rsidR="0052643D" w:rsidRDefault="0052643D">
            <w:pPr>
              <w:pStyle w:val="TAC"/>
              <w:spacing w:before="20" w:after="20"/>
              <w:ind w:left="57" w:right="57"/>
              <w:jc w:val="left"/>
              <w:rPr>
                <w:lang w:eastAsia="zh-CN"/>
              </w:rPr>
            </w:pPr>
          </w:p>
        </w:tc>
      </w:tr>
      <w:tr w:rsidR="0052643D" w14:paraId="3B4550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B260B6" w14:textId="473E85FC" w:rsidR="0052643D" w:rsidRDefault="003A6AFF">
            <w:pPr>
              <w:pStyle w:val="TAC"/>
              <w:spacing w:before="20" w:after="20"/>
              <w:ind w:left="57" w:right="57"/>
              <w:jc w:val="left"/>
              <w:rPr>
                <w:lang w:eastAsia="zh-CN"/>
              </w:rPr>
            </w:pPr>
            <w:r w:rsidRPr="003A6AFF">
              <w:rPr>
                <w:rFonts w:hint="eastAsia"/>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351696" w14:textId="65C07E6B" w:rsidR="0052643D" w:rsidRDefault="003A6AFF">
            <w:pPr>
              <w:pStyle w:val="TAC"/>
              <w:spacing w:before="20" w:after="20"/>
              <w:ind w:left="57" w:right="57"/>
              <w:jc w:val="left"/>
              <w:rPr>
                <w:lang w:eastAsia="zh-CN"/>
              </w:rPr>
            </w:pPr>
            <w:r w:rsidRPr="003A6AFF">
              <w:rPr>
                <w:rFonts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EB0449F" w14:textId="77777777" w:rsidR="0052643D" w:rsidRDefault="0052643D">
            <w:pPr>
              <w:pStyle w:val="TAC"/>
              <w:spacing w:before="20" w:after="20"/>
              <w:ind w:left="57" w:right="57"/>
              <w:jc w:val="left"/>
              <w:rPr>
                <w:lang w:eastAsia="zh-CN"/>
              </w:rPr>
            </w:pPr>
          </w:p>
        </w:tc>
      </w:tr>
      <w:tr w:rsidR="004F00A5" w14:paraId="5CBDA5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23409E" w14:textId="5A94FADA" w:rsidR="004F00A5" w:rsidRDefault="004F00A5" w:rsidP="004F00A5">
            <w:pPr>
              <w:pStyle w:val="TAC"/>
              <w:spacing w:before="20" w:after="20"/>
              <w:ind w:left="57" w:right="57"/>
              <w:jc w:val="left"/>
              <w:rPr>
                <w:lang w:eastAsia="zh-CN"/>
              </w:rPr>
            </w:pPr>
            <w:r>
              <w:rPr>
                <w:rFonts w:eastAsia="Malgun Gothic"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72EA27" w14:textId="20686C8A" w:rsidR="004F00A5" w:rsidRDefault="004F00A5" w:rsidP="004F00A5">
            <w:pPr>
              <w:pStyle w:val="TAC"/>
              <w:spacing w:before="20" w:after="20"/>
              <w:ind w:left="57" w:right="57"/>
              <w:jc w:val="left"/>
              <w:rPr>
                <w:lang w:eastAsia="zh-CN"/>
              </w:rPr>
            </w:pPr>
            <w:r>
              <w:rPr>
                <w:rFonts w:eastAsia="Malgun Gothic"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5F8DC4A4" w14:textId="77777777" w:rsidR="004F00A5" w:rsidRDefault="004F00A5" w:rsidP="004F00A5">
            <w:pPr>
              <w:pStyle w:val="TAC"/>
              <w:spacing w:before="20" w:after="20"/>
              <w:ind w:left="57" w:right="57"/>
              <w:jc w:val="left"/>
              <w:rPr>
                <w:lang w:eastAsia="zh-CN"/>
              </w:rPr>
            </w:pPr>
          </w:p>
        </w:tc>
      </w:tr>
      <w:tr w:rsidR="00EE6FD1" w14:paraId="0E6ACF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8D100A" w14:textId="25F82E69" w:rsidR="00EE6FD1" w:rsidRDefault="00EE6FD1" w:rsidP="00EE6FD1">
            <w:pPr>
              <w:pStyle w:val="TAC"/>
              <w:spacing w:before="20" w:after="20"/>
              <w:ind w:left="57" w:right="57"/>
              <w:jc w:val="left"/>
              <w:rPr>
                <w:lang w:eastAsia="zh-CN"/>
              </w:rPr>
            </w:pPr>
            <w:r>
              <w:rPr>
                <w:rFonts w:eastAsia="DengXian"/>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AD468C" w14:textId="0D92F7AB" w:rsidR="00EE6FD1" w:rsidRDefault="00EE6FD1" w:rsidP="00EE6FD1">
            <w:pPr>
              <w:pStyle w:val="TAC"/>
              <w:spacing w:before="20" w:after="20"/>
              <w:ind w:left="57" w:right="57"/>
              <w:jc w:val="left"/>
              <w:rPr>
                <w:lang w:eastAsia="zh-CN"/>
              </w:rPr>
            </w:pPr>
            <w:r>
              <w:rPr>
                <w:rFonts w:eastAsia="SimSun"/>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A782687" w14:textId="77777777" w:rsidR="00EE6FD1" w:rsidRDefault="00EE6FD1" w:rsidP="00EE6FD1">
            <w:pPr>
              <w:pStyle w:val="TAC"/>
              <w:spacing w:before="20" w:after="20"/>
              <w:ind w:left="57" w:right="57"/>
              <w:jc w:val="left"/>
              <w:rPr>
                <w:lang w:eastAsia="zh-CN"/>
              </w:rPr>
            </w:pPr>
          </w:p>
        </w:tc>
      </w:tr>
      <w:tr w:rsidR="00EE6FD1" w14:paraId="2224E3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A08B87" w14:textId="77777777" w:rsidR="00EE6FD1" w:rsidRDefault="00EE6FD1" w:rsidP="00EE6FD1">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1594DB" w14:textId="77777777" w:rsidR="00EE6FD1" w:rsidRDefault="00EE6FD1" w:rsidP="00EE6FD1">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AFC7517" w14:textId="77777777" w:rsidR="00EE6FD1" w:rsidRDefault="00EE6FD1" w:rsidP="00EE6FD1">
            <w:pPr>
              <w:pStyle w:val="TAC"/>
              <w:spacing w:before="20" w:after="20"/>
              <w:ind w:left="57" w:right="57"/>
              <w:jc w:val="left"/>
              <w:rPr>
                <w:lang w:eastAsia="zh-CN"/>
              </w:rPr>
            </w:pPr>
          </w:p>
        </w:tc>
      </w:tr>
    </w:tbl>
    <w:p w14:paraId="12BB5932" w14:textId="0D283FB8" w:rsidR="00866D8D" w:rsidRDefault="00866D8D" w:rsidP="00866D8D">
      <w:pPr>
        <w:overflowPunct w:val="0"/>
        <w:autoSpaceDE w:val="0"/>
        <w:autoSpaceDN w:val="0"/>
        <w:adjustRightInd w:val="0"/>
        <w:textAlignment w:val="baseline"/>
        <w:rPr>
          <w:rFonts w:eastAsia="MS Gothic"/>
          <w:b/>
          <w:bCs/>
          <w:color w:val="0070C0"/>
          <w:sz w:val="24"/>
          <w:szCs w:val="24"/>
        </w:rPr>
      </w:pPr>
      <w:r w:rsidRPr="00683B58">
        <w:rPr>
          <w:rFonts w:eastAsia="MS Gothic" w:hint="eastAsia"/>
          <w:b/>
          <w:bCs/>
          <w:color w:val="0070C0"/>
          <w:sz w:val="24"/>
          <w:szCs w:val="24"/>
        </w:rPr>
        <w:t>Su</w:t>
      </w:r>
      <w:r>
        <w:rPr>
          <w:rFonts w:eastAsia="MS Gothic"/>
          <w:b/>
          <w:bCs/>
          <w:color w:val="0070C0"/>
          <w:sz w:val="24"/>
          <w:szCs w:val="24"/>
        </w:rPr>
        <w:t>mmary for Q1-1</w:t>
      </w:r>
      <w:r w:rsidRPr="00725357">
        <w:rPr>
          <w:rFonts w:eastAsia="MS Gothic"/>
          <w:b/>
          <w:bCs/>
          <w:color w:val="0070C0"/>
          <w:sz w:val="24"/>
          <w:szCs w:val="24"/>
        </w:rPr>
        <w:t>:</w:t>
      </w:r>
      <w:r>
        <w:rPr>
          <w:rFonts w:eastAsia="MS Gothic"/>
          <w:b/>
          <w:bCs/>
          <w:color w:val="0070C0"/>
          <w:sz w:val="24"/>
          <w:szCs w:val="24"/>
        </w:rPr>
        <w:t xml:space="preserve"> 14 companies provided input</w:t>
      </w:r>
      <w:r w:rsidR="00176F28">
        <w:rPr>
          <w:rFonts w:eastAsia="MS Gothic"/>
          <w:b/>
          <w:bCs/>
          <w:color w:val="0070C0"/>
          <w:sz w:val="24"/>
          <w:szCs w:val="24"/>
        </w:rPr>
        <w:t>s</w:t>
      </w:r>
      <w:r>
        <w:rPr>
          <w:rFonts w:eastAsia="MS Gothic"/>
          <w:b/>
          <w:bCs/>
          <w:color w:val="0070C0"/>
          <w:sz w:val="24"/>
          <w:szCs w:val="24"/>
        </w:rPr>
        <w:t xml:space="preserve"> for Q1-1</w:t>
      </w:r>
      <w:r w:rsidRPr="00683B58">
        <w:rPr>
          <w:rFonts w:eastAsia="MS Gothic"/>
          <w:b/>
          <w:bCs/>
          <w:color w:val="0070C0"/>
          <w:sz w:val="24"/>
          <w:szCs w:val="24"/>
        </w:rPr>
        <w:t>.</w:t>
      </w:r>
    </w:p>
    <w:p w14:paraId="38599447" w14:textId="06521A8D" w:rsidR="00866D8D" w:rsidRPr="000D69ED" w:rsidRDefault="00866D8D" w:rsidP="00866D8D">
      <w:pPr>
        <w:pStyle w:val="ListParagraph"/>
        <w:numPr>
          <w:ilvl w:val="0"/>
          <w:numId w:val="7"/>
        </w:numPr>
        <w:overflowPunct w:val="0"/>
        <w:autoSpaceDE w:val="0"/>
        <w:autoSpaceDN w:val="0"/>
        <w:adjustRightInd w:val="0"/>
        <w:ind w:firstLineChars="0" w:hanging="341"/>
        <w:textAlignment w:val="baseline"/>
        <w:rPr>
          <w:rFonts w:ascii="Times New Roman" w:eastAsia="MS Gothic" w:hAnsi="Times New Roman" w:cs="Times New Roman"/>
          <w:color w:val="0070C0"/>
          <w:szCs w:val="21"/>
        </w:rPr>
      </w:pPr>
      <w:r w:rsidRPr="000D69ED">
        <w:rPr>
          <w:rFonts w:ascii="Times New Roman" w:eastAsia="MS Gothic" w:hAnsi="Times New Roman" w:cs="Times New Roman"/>
          <w:color w:val="0070C0"/>
          <w:szCs w:val="21"/>
        </w:rPr>
        <w:t>All companies confirm the problem.</w:t>
      </w:r>
      <w:r>
        <w:rPr>
          <w:rFonts w:ascii="Times New Roman" w:eastAsia="MS Gothic" w:hAnsi="Times New Roman" w:cs="Times New Roman"/>
          <w:color w:val="0070C0"/>
          <w:szCs w:val="21"/>
        </w:rPr>
        <w:t xml:space="preserve"> </w:t>
      </w:r>
      <w:r w:rsidRPr="00866D8D">
        <w:rPr>
          <w:rFonts w:ascii="Times New Roman" w:eastAsia="MS Gothic" w:hAnsi="Times New Roman" w:cs="Times New Roman"/>
          <w:color w:val="0070C0"/>
          <w:szCs w:val="21"/>
        </w:rPr>
        <w:t>No proposal is made for Q1-1.</w:t>
      </w:r>
    </w:p>
    <w:p w14:paraId="7C47C1A6" w14:textId="77777777" w:rsidR="0052643D" w:rsidRPr="00866D8D" w:rsidRDefault="0052643D">
      <w:pPr>
        <w:spacing w:line="360" w:lineRule="auto"/>
        <w:rPr>
          <w:rFonts w:ascii="Times New Roman" w:hAnsi="Times New Roman" w:cs="Times New Roman"/>
          <w:lang w:val="en-GB"/>
        </w:rPr>
      </w:pPr>
    </w:p>
    <w:p w14:paraId="67DCE800" w14:textId="77777777" w:rsidR="0052643D" w:rsidRDefault="001976BC">
      <w:pPr>
        <w:spacing w:after="120" w:line="240" w:lineRule="exact"/>
        <w:rPr>
          <w:rFonts w:ascii="Times New Roman" w:hAnsi="Times New Roman"/>
          <w:b/>
        </w:rPr>
      </w:pPr>
      <w:r>
        <w:rPr>
          <w:rFonts w:ascii="Times New Roman" w:hAnsi="Times New Roman" w:cs="Times New Roman"/>
          <w:b/>
        </w:rPr>
        <w:t>Q1-2: If the company confirms the mismatching in Q1-1, do companies agree that RAN2 investigates the problem first before sending LS to RAN1? If yes, please provide the potential RAN2 solution if any.</w:t>
      </w:r>
    </w:p>
    <w:p w14:paraId="20BD3B04" w14:textId="77777777" w:rsidR="0052643D" w:rsidRDefault="0052643D">
      <w:pPr>
        <w:spacing w:after="120" w:line="240" w:lineRule="exact"/>
        <w:rPr>
          <w:rFonts w:ascii="Times New Roman" w:hAnsi="Times New Roman" w:cs="Times New Roman"/>
          <w:b/>
          <w:lang w:val="en-G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14:paraId="74D51C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8DDB54" w14:textId="77777777" w:rsidR="0052643D" w:rsidRDefault="001976BC">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23D4F2" w14:textId="77777777" w:rsidR="0052643D" w:rsidRDefault="001976BC">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08AD20EF" w14:textId="77777777" w:rsidR="0052643D" w:rsidRDefault="001976BC">
            <w:pPr>
              <w:pStyle w:val="TAH"/>
              <w:spacing w:before="20" w:after="20"/>
              <w:ind w:left="57" w:right="57"/>
            </w:pPr>
            <w:r>
              <w:t>Comments</w:t>
            </w:r>
          </w:p>
        </w:tc>
      </w:tr>
      <w:tr w:rsidR="0052643D" w14:paraId="3D9249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A7FD9D" w14:textId="77777777"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B93A49"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45FE02F2" w14:textId="77777777" w:rsidR="0052643D" w:rsidRDefault="001976BC">
            <w:pPr>
              <w:pStyle w:val="TAC"/>
              <w:spacing w:before="20" w:after="20"/>
              <w:ind w:left="57" w:right="57"/>
              <w:jc w:val="left"/>
            </w:pPr>
            <w:r>
              <w:t xml:space="preserve">In case-1, since only discovery message is transmitted, then only dedicated discovery resource pool might be configured, then DCI can directly refer to discovery pool. </w:t>
            </w:r>
          </w:p>
          <w:p w14:paraId="3CC3E4A4" w14:textId="77777777" w:rsidR="0052643D" w:rsidRDefault="001976BC">
            <w:pPr>
              <w:pStyle w:val="TAC"/>
              <w:spacing w:before="20" w:after="20"/>
              <w:ind w:left="57" w:right="57"/>
              <w:jc w:val="left"/>
            </w:pPr>
            <w:r>
              <w:t>In case-2, both dedicated discovery pool and shared SL communication pool should be configured, then the reference is a joint one for both discovery pool and communication pool.</w:t>
            </w:r>
          </w:p>
          <w:p w14:paraId="4227428B" w14:textId="77777777" w:rsidR="0052643D" w:rsidRDefault="001976BC">
            <w:pPr>
              <w:pStyle w:val="TAC"/>
              <w:spacing w:before="20" w:after="20"/>
              <w:ind w:left="57" w:right="57"/>
              <w:jc w:val="left"/>
              <w:rPr>
                <w:rFonts w:eastAsiaTheme="minorEastAsia"/>
                <w:lang w:eastAsia="zh-CN"/>
              </w:rPr>
            </w:pPr>
            <w:r>
              <w:t>Combine the two</w:t>
            </w:r>
            <w:r>
              <w:rPr>
                <w:rFonts w:eastAsiaTheme="minorEastAsia" w:hint="eastAsia"/>
                <w:lang w:eastAsia="zh-CN"/>
              </w:rPr>
              <w:t>,</w:t>
            </w:r>
            <w:r>
              <w:rPr>
                <w:rFonts w:eastAsiaTheme="minorEastAsia"/>
                <w:lang w:eastAsia="zh-CN"/>
              </w:rPr>
              <w:t xml:space="preserve"> the suggested change can be for example</w:t>
            </w:r>
          </w:p>
          <w:p w14:paraId="7730959A" w14:textId="77777777" w:rsidR="0052643D" w:rsidRDefault="001976BC">
            <w:pPr>
              <w:spacing w:after="180"/>
              <w:ind w:left="568" w:hanging="284"/>
              <w:rPr>
                <w:rFonts w:eastAsia="SimSun"/>
                <w:szCs w:val="20"/>
                <w:lang w:val="en-GB" w:eastAsia="ko-KR"/>
              </w:rPr>
            </w:pPr>
            <w:r>
              <w:rPr>
                <w:rFonts w:eastAsia="SimSun"/>
                <w:szCs w:val="20"/>
              </w:rPr>
              <w:t>-</w:t>
            </w:r>
            <w:r>
              <w:rPr>
                <w:rFonts w:eastAsia="SimSun"/>
                <w:szCs w:val="20"/>
              </w:rPr>
              <w:tab/>
            </w:r>
            <w:r>
              <w:rPr>
                <w:rFonts w:eastAsia="SimSun"/>
                <w:szCs w:val="20"/>
                <w:highlight w:val="yellow"/>
              </w:rPr>
              <w:t>Resource pool index</w:t>
            </w:r>
            <w:r>
              <w:rPr>
                <w:rFonts w:eastAsia="SimSun"/>
                <w:szCs w:val="20"/>
              </w:rPr>
              <w:t xml:space="preserve"> –</w:t>
            </w:r>
            <m:oMath>
              <m:d>
                <m:dPr>
                  <m:begChr m:val="⌈"/>
                  <m:endChr m:val="⌉"/>
                  <m:ctrlPr>
                    <w:rPr>
                      <w:rFonts w:ascii="Cambria Math" w:eastAsia="SimSun" w:hAnsi="Cambria Math"/>
                      <w:szCs w:val="20"/>
                      <w:lang w:val="en-GB" w:eastAsia="ko-KR"/>
                    </w:rPr>
                  </m:ctrlPr>
                </m:dPr>
                <m:e>
                  <m:func>
                    <m:funcPr>
                      <m:ctrlPr>
                        <w:rPr>
                          <w:rFonts w:ascii="Cambria Math" w:eastAsia="SimSun" w:hAnsi="Cambria Math"/>
                          <w:i/>
                          <w:szCs w:val="20"/>
                          <w:lang w:val="en-GB" w:eastAsia="ko-KR"/>
                        </w:rPr>
                      </m:ctrlPr>
                    </m:funcPr>
                    <m:fName>
                      <m:sSub>
                        <m:sSubPr>
                          <m:ctrlPr>
                            <w:rPr>
                              <w:rFonts w:ascii="Cambria Math" w:eastAsia="SimSun" w:hAnsi="Cambria Math"/>
                              <w:i/>
                              <w:szCs w:val="20"/>
                              <w:lang w:val="en-GB" w:eastAsia="ko-KR"/>
                            </w:rPr>
                          </m:ctrlPr>
                        </m:sSubPr>
                        <m:e>
                          <m:r>
                            <m:rPr>
                              <m:sty m:val="p"/>
                            </m:rPr>
                            <w:rPr>
                              <w:rFonts w:ascii="Cambria Math" w:eastAsia="SimSun" w:hAnsi="Cambria Math"/>
                              <w:szCs w:val="20"/>
                              <w:lang w:val="en-GB" w:eastAsia="ko-KR"/>
                            </w:rPr>
                            <m:t>log</m:t>
                          </m:r>
                        </m:e>
                        <m:sub>
                          <m:r>
                            <w:rPr>
                              <w:rFonts w:ascii="Cambria Math" w:eastAsia="SimSun" w:hAnsi="Cambria Math"/>
                              <w:szCs w:val="20"/>
                              <w:lang w:val="en-GB" w:eastAsia="ko-KR"/>
                            </w:rPr>
                            <m:t>2</m:t>
                          </m:r>
                        </m:sub>
                      </m:sSub>
                    </m:fName>
                    <m:e>
                      <m:r>
                        <w:rPr>
                          <w:rFonts w:ascii="Cambria Math" w:eastAsia="SimSun" w:hAnsi="Cambria Math"/>
                          <w:szCs w:val="20"/>
                          <w:lang w:val="en-GB" w:eastAsia="ko-KR"/>
                        </w:rPr>
                        <m:t>I</m:t>
                      </m:r>
                    </m:e>
                  </m:func>
                </m:e>
              </m:d>
            </m:oMath>
            <w:r>
              <w:rPr>
                <w:rFonts w:eastAsia="SimSun"/>
                <w:szCs w:val="20"/>
                <w:lang w:val="en-GB" w:eastAsia="ko-KR"/>
              </w:rPr>
              <w:t xml:space="preserve">  bits, where </w:t>
            </w:r>
            <w:r>
              <w:rPr>
                <w:rFonts w:eastAsia="SimSun"/>
                <w:i/>
                <w:iCs/>
                <w:szCs w:val="20"/>
                <w:lang w:val="en-GB" w:eastAsia="ko-KR"/>
              </w:rPr>
              <w:t>I</w:t>
            </w:r>
            <w:r>
              <w:rPr>
                <w:rFonts w:eastAsia="SimSun"/>
                <w:szCs w:val="20"/>
                <w:lang w:val="en-GB" w:eastAsia="ko-KR"/>
              </w:rPr>
              <w:t xml:space="preserve"> </w:t>
            </w:r>
            <w:proofErr w:type="gramStart"/>
            <w:r>
              <w:rPr>
                <w:rFonts w:eastAsia="SimSun"/>
                <w:szCs w:val="20"/>
                <w:lang w:val="en-GB" w:eastAsia="ko-KR"/>
              </w:rPr>
              <w:t>is</w:t>
            </w:r>
            <w:proofErr w:type="gramEnd"/>
            <w:r>
              <w:rPr>
                <w:rFonts w:eastAsia="SimSun"/>
                <w:szCs w:val="20"/>
                <w:lang w:val="en-GB" w:eastAsia="ko-KR"/>
              </w:rPr>
              <w:t xml:space="preserve"> the number of resource pools for transmission configured by the higher layer parameter </w:t>
            </w:r>
            <w:proofErr w:type="spellStart"/>
            <w:r>
              <w:rPr>
                <w:rFonts w:eastAsia="SimSun"/>
                <w:i/>
                <w:iCs/>
                <w:szCs w:val="20"/>
                <w:highlight w:val="yellow"/>
                <w:lang w:val="en-GB" w:eastAsia="ko-KR"/>
              </w:rPr>
              <w:t>sl-TxPoolScheduling</w:t>
            </w:r>
            <w:proofErr w:type="spellEnd"/>
            <w:r>
              <w:rPr>
                <w:rFonts w:eastAsia="SimSun"/>
                <w:szCs w:val="20"/>
                <w:lang w:val="en-GB" w:eastAsia="ko-KR"/>
              </w:rPr>
              <w:t xml:space="preserve">, if configured, and </w:t>
            </w:r>
            <w:proofErr w:type="spellStart"/>
            <w:r>
              <w:rPr>
                <w:rFonts w:eastAsia="SimSun"/>
                <w:i/>
                <w:iCs/>
                <w:szCs w:val="20"/>
                <w:highlight w:val="yellow"/>
                <w:lang w:val="en-GB" w:eastAsia="ko-KR"/>
              </w:rPr>
              <w:t>sl-DiscTxPoolScheduling</w:t>
            </w:r>
            <w:proofErr w:type="spellEnd"/>
            <w:r>
              <w:rPr>
                <w:rFonts w:eastAsia="SimSun"/>
                <w:szCs w:val="20"/>
                <w:lang w:val="en-GB" w:eastAsia="ko-KR"/>
              </w:rPr>
              <w:t>, if configured.</w:t>
            </w:r>
          </w:p>
          <w:p w14:paraId="6ABEC5A7" w14:textId="77777777" w:rsidR="0052643D" w:rsidRDefault="0052643D">
            <w:pPr>
              <w:pStyle w:val="TAC"/>
              <w:spacing w:before="20" w:after="20"/>
              <w:ind w:left="57" w:right="57"/>
              <w:jc w:val="left"/>
            </w:pPr>
          </w:p>
          <w:p w14:paraId="33B18D9B" w14:textId="77777777" w:rsidR="0052643D" w:rsidRDefault="001976BC">
            <w:pPr>
              <w:pStyle w:val="TAC"/>
              <w:spacing w:before="20" w:after="20"/>
              <w:ind w:left="57" w:right="57"/>
              <w:jc w:val="left"/>
            </w:pPr>
            <w:r>
              <w:t xml:space="preserve"> and R2 can send this conclusion to R1,</w:t>
            </w:r>
          </w:p>
        </w:tc>
      </w:tr>
      <w:tr w:rsidR="0052643D" w14:paraId="58E9E8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16C2F2" w14:textId="77777777"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4417F2C"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FB8C335" w14:textId="77777777" w:rsidR="0052643D" w:rsidRDefault="001976BC">
            <w:pPr>
              <w:pStyle w:val="TAC"/>
              <w:spacing w:before="20" w:after="20"/>
              <w:ind w:left="57" w:right="57"/>
              <w:jc w:val="left"/>
              <w:rPr>
                <w:rFonts w:eastAsiaTheme="minorEastAsia"/>
                <w:b/>
                <w:u w:val="single"/>
                <w:lang w:eastAsia="zh-CN"/>
              </w:rPr>
            </w:pPr>
            <w:r>
              <w:rPr>
                <w:rFonts w:eastAsiaTheme="minorEastAsia" w:hint="eastAsia"/>
                <w:b/>
                <w:u w:val="single"/>
                <w:lang w:eastAsia="zh-CN"/>
              </w:rPr>
              <w:t>N</w:t>
            </w:r>
            <w:r>
              <w:rPr>
                <w:rFonts w:eastAsiaTheme="minorEastAsia"/>
                <w:b/>
                <w:u w:val="single"/>
                <w:lang w:eastAsia="zh-CN"/>
              </w:rPr>
              <w:t>ecessity of RAN1 Spec change</w:t>
            </w:r>
          </w:p>
          <w:p w14:paraId="3E25846C"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F</w:t>
            </w:r>
            <w:r>
              <w:rPr>
                <w:rFonts w:eastAsiaTheme="minorEastAsia"/>
                <w:lang w:eastAsia="zh-CN"/>
              </w:rPr>
              <w:t xml:space="preserve">ine for RAN2 to first attempt to find a solution, if companies want. But we would like to emphasize again that except for </w:t>
            </w:r>
            <w:proofErr w:type="spellStart"/>
            <w:r>
              <w:rPr>
                <w:rFonts w:eastAsiaTheme="minorEastAsia"/>
                <w:lang w:eastAsia="zh-CN"/>
              </w:rPr>
              <w:t>dummifying</w:t>
            </w:r>
            <w:proofErr w:type="spellEnd"/>
            <w:r>
              <w:rPr>
                <w:rFonts w:eastAsiaTheme="minorEastAsia"/>
                <w:lang w:eastAsia="zh-CN"/>
              </w:rPr>
              <w:t xml:space="preserve"> this IE, no matter what solution RAN2 finally chooses, some changes on RAN1 Spec are inevitable, because even as the minimum RAN1 Spec change, at least the field “</w:t>
            </w:r>
            <w:proofErr w:type="spellStart"/>
            <w:r>
              <w:rPr>
                <w:rFonts w:eastAsiaTheme="minorEastAsia"/>
                <w:i/>
                <w:lang w:eastAsia="zh-CN"/>
              </w:rPr>
              <w:t>sl-DiscTxPoolScheduling</w:t>
            </w:r>
            <w:proofErr w:type="spellEnd"/>
            <w:r>
              <w:rPr>
                <w:rFonts w:eastAsiaTheme="minorEastAsia"/>
                <w:i/>
                <w:lang w:eastAsia="zh-CN"/>
              </w:rPr>
              <w:t>”</w:t>
            </w:r>
            <w:r>
              <w:rPr>
                <w:rFonts w:eastAsiaTheme="minorEastAsia"/>
                <w:lang w:eastAsia="zh-CN"/>
              </w:rPr>
              <w:t xml:space="preserve"> needs to be mentioned in the “Resource Pool Index” field in the DCI Format 3_0 (or even more straightforward, at least the name of this field has to appear in the RAN1 Spec where this field never appears for the time being). </w:t>
            </w:r>
          </w:p>
          <w:p w14:paraId="4055F79B" w14:textId="77777777" w:rsidR="0052643D" w:rsidRDefault="0052643D">
            <w:pPr>
              <w:pStyle w:val="TAC"/>
              <w:spacing w:before="20" w:after="20"/>
              <w:ind w:left="57" w:right="57"/>
              <w:jc w:val="left"/>
              <w:rPr>
                <w:rFonts w:eastAsiaTheme="minorEastAsia"/>
                <w:lang w:eastAsia="zh-CN"/>
              </w:rPr>
            </w:pPr>
          </w:p>
          <w:p w14:paraId="3D08BD04" w14:textId="77777777" w:rsidR="0052643D" w:rsidRDefault="001976BC">
            <w:pPr>
              <w:pStyle w:val="TAC"/>
              <w:spacing w:before="20" w:after="20"/>
              <w:ind w:left="57" w:right="57"/>
              <w:jc w:val="left"/>
              <w:rPr>
                <w:rFonts w:eastAsiaTheme="minorEastAsia"/>
                <w:lang w:eastAsia="zh-CN"/>
              </w:rPr>
            </w:pPr>
            <w:r>
              <w:rPr>
                <w:rFonts w:eastAsiaTheme="minorEastAsia"/>
                <w:lang w:eastAsia="zh-CN"/>
              </w:rPr>
              <w:t xml:space="preserve">For example, even if one intends to use the RRC field description to describe when DCI Format 3_0 refers to </w:t>
            </w:r>
            <w:proofErr w:type="spellStart"/>
            <w:r>
              <w:rPr>
                <w:rFonts w:eastAsiaTheme="minorEastAsia"/>
                <w:i/>
                <w:lang w:eastAsia="zh-CN"/>
              </w:rPr>
              <w:t>sl-DiscTxPoolScheduling</w:t>
            </w:r>
            <w:proofErr w:type="spellEnd"/>
            <w:r>
              <w:rPr>
                <w:rFonts w:eastAsiaTheme="minorEastAsia"/>
                <w:lang w:eastAsia="zh-CN"/>
              </w:rPr>
              <w:t xml:space="preserve">, when it refers to </w:t>
            </w:r>
            <w:proofErr w:type="spellStart"/>
            <w:r>
              <w:rPr>
                <w:rFonts w:eastAsiaTheme="minorEastAsia"/>
                <w:i/>
                <w:lang w:eastAsia="zh-CN"/>
              </w:rPr>
              <w:t>sl-TxPoolScheduling</w:t>
            </w:r>
            <w:proofErr w:type="spellEnd"/>
            <w:r>
              <w:rPr>
                <w:rFonts w:eastAsiaTheme="minorEastAsia"/>
                <w:lang w:eastAsia="zh-CN"/>
              </w:rPr>
              <w:t xml:space="preserve"> or when it jointly refers to both (as somebody commented during Monday session), it is still necessary to make adaptive changes to the descriptions of “Resource Pool Index” field</w:t>
            </w:r>
            <w:r>
              <w:rPr>
                <w:rFonts w:eastAsiaTheme="minorEastAsia"/>
                <w:b/>
                <w:lang w:eastAsia="zh-CN"/>
              </w:rPr>
              <w:t xml:space="preserve"> in</w:t>
            </w:r>
            <w:r>
              <w:rPr>
                <w:rFonts w:eastAsiaTheme="minorEastAsia"/>
                <w:lang w:eastAsia="zh-CN"/>
              </w:rPr>
              <w:t xml:space="preserve"> DCI Format 3_0. Otherwise, if not any change were to be done to DCI Format 3_0 fields, there would be mismatch between RRC field description and DCI field description (where </w:t>
            </w:r>
            <w:proofErr w:type="spellStart"/>
            <w:r>
              <w:rPr>
                <w:rFonts w:eastAsiaTheme="minorEastAsia"/>
                <w:i/>
                <w:lang w:eastAsia="zh-CN"/>
              </w:rPr>
              <w:t>sl-DiscTxPoolScheduling</w:t>
            </w:r>
            <w:proofErr w:type="spellEnd"/>
            <w:r>
              <w:rPr>
                <w:rFonts w:eastAsiaTheme="minorEastAsia"/>
                <w:lang w:eastAsia="zh-CN"/>
              </w:rPr>
              <w:t xml:space="preserve"> remains not mentioned at all), which remains unacceptable.</w:t>
            </w:r>
          </w:p>
          <w:p w14:paraId="134815C7" w14:textId="77777777" w:rsidR="0052643D" w:rsidRDefault="0052643D">
            <w:pPr>
              <w:pStyle w:val="TAC"/>
              <w:spacing w:before="20" w:after="20"/>
              <w:ind w:left="57" w:right="57"/>
              <w:jc w:val="left"/>
              <w:rPr>
                <w:rFonts w:eastAsiaTheme="minorEastAsia"/>
                <w:lang w:eastAsia="zh-CN"/>
              </w:rPr>
            </w:pPr>
          </w:p>
          <w:p w14:paraId="4F78262B"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A</w:t>
            </w:r>
            <w:r>
              <w:rPr>
                <w:rFonts w:eastAsiaTheme="minorEastAsia"/>
                <w:lang w:eastAsia="zh-CN"/>
              </w:rPr>
              <w:t xml:space="preserve">lso, as to some companies’ concern on changing DCI “Format” or introducing new DCI “Format”, it is not needed at all </w:t>
            </w:r>
            <w:r>
              <w:rPr>
                <w:rFonts w:eastAsiaTheme="minorEastAsia" w:hint="eastAsia"/>
                <w:lang w:eastAsia="zh-CN"/>
              </w:rPr>
              <w:t>—</w:t>
            </w:r>
            <w:r>
              <w:rPr>
                <w:rFonts w:eastAsiaTheme="minorEastAsia" w:hint="eastAsia"/>
                <w:lang w:eastAsia="zh-CN"/>
              </w:rPr>
              <w:t xml:space="preserve"> only</w:t>
            </w:r>
            <w:r>
              <w:rPr>
                <w:rFonts w:eastAsiaTheme="minorEastAsia"/>
                <w:lang w:eastAsia="zh-CN"/>
              </w:rPr>
              <w:t xml:space="preserve"> some more clarification texts need to be added, mentioning the </w:t>
            </w:r>
            <w:proofErr w:type="spellStart"/>
            <w:r>
              <w:rPr>
                <w:rFonts w:eastAsiaTheme="minorEastAsia"/>
                <w:i/>
                <w:lang w:eastAsia="zh-CN"/>
              </w:rPr>
              <w:t>sl-DiscTxPoolScheduling</w:t>
            </w:r>
            <w:proofErr w:type="spellEnd"/>
            <w:r>
              <w:rPr>
                <w:rFonts w:eastAsiaTheme="minorEastAsia"/>
                <w:lang w:eastAsia="zh-CN"/>
              </w:rPr>
              <w:t xml:space="preserve"> in the “Resource Pool Index” as shown above. On the other hand, if really this issue were to be as severe as requiring new DCI “Format” or revision of the existing DCI Format, e.g. using reserved bits, designing a new format with a different length, etc., we would even more need to enquire RAN1’s views and if they can’t accept such big change, we would really need to contemplate seriously to </w:t>
            </w:r>
            <w:proofErr w:type="spellStart"/>
            <w:r>
              <w:rPr>
                <w:rFonts w:eastAsiaTheme="minorEastAsia"/>
                <w:lang w:eastAsia="zh-CN"/>
              </w:rPr>
              <w:t>dummify</w:t>
            </w:r>
            <w:proofErr w:type="spellEnd"/>
            <w:r>
              <w:rPr>
                <w:rFonts w:eastAsiaTheme="minorEastAsia"/>
                <w:lang w:eastAsia="zh-CN"/>
              </w:rPr>
              <w:t xml:space="preserve"> this IE completely. </w:t>
            </w:r>
          </w:p>
          <w:p w14:paraId="4F5D2646" w14:textId="77777777" w:rsidR="0052643D" w:rsidRDefault="0052643D">
            <w:pPr>
              <w:pStyle w:val="TAC"/>
              <w:spacing w:before="20" w:after="20"/>
              <w:ind w:left="57" w:right="57"/>
              <w:jc w:val="left"/>
              <w:rPr>
                <w:rFonts w:eastAsiaTheme="minorEastAsia"/>
                <w:lang w:eastAsia="zh-CN"/>
              </w:rPr>
            </w:pPr>
          </w:p>
          <w:p w14:paraId="43921F6D" w14:textId="77777777" w:rsidR="0052643D" w:rsidRDefault="001976BC">
            <w:pPr>
              <w:pStyle w:val="TAC"/>
              <w:spacing w:before="20" w:after="20"/>
              <w:ind w:left="57" w:right="57"/>
              <w:jc w:val="left"/>
              <w:rPr>
                <w:rFonts w:eastAsiaTheme="minorEastAsia"/>
                <w:b/>
                <w:u w:val="single"/>
                <w:lang w:eastAsia="zh-CN"/>
              </w:rPr>
            </w:pPr>
            <w:r>
              <w:rPr>
                <w:rFonts w:eastAsiaTheme="minorEastAsia" w:hint="eastAsia"/>
                <w:b/>
                <w:u w:val="single"/>
                <w:lang w:eastAsia="zh-CN"/>
              </w:rPr>
              <w:t>Solu</w:t>
            </w:r>
            <w:r>
              <w:rPr>
                <w:rFonts w:eastAsiaTheme="minorEastAsia"/>
                <w:b/>
                <w:u w:val="single"/>
                <w:lang w:eastAsia="zh-CN"/>
              </w:rPr>
              <w:t>tion-wise</w:t>
            </w:r>
          </w:p>
          <w:p w14:paraId="57CC63D3"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W</w:t>
            </w:r>
            <w:r>
              <w:rPr>
                <w:rFonts w:eastAsiaTheme="minorEastAsia"/>
                <w:lang w:eastAsia="zh-CN"/>
              </w:rPr>
              <w:t xml:space="preserve">e are generally Ok with the solution proposed by OPPO above. In addition, we think there is another detail that needs to be resolved, regarding the indexing order between </w:t>
            </w:r>
            <w:proofErr w:type="spellStart"/>
            <w:r>
              <w:rPr>
                <w:rFonts w:eastAsiaTheme="minorEastAsia"/>
                <w:i/>
                <w:lang w:eastAsia="zh-CN"/>
              </w:rPr>
              <w:t>sl-DiscTxPoolScheduling</w:t>
            </w:r>
            <w:proofErr w:type="spellEnd"/>
            <w:r>
              <w:rPr>
                <w:rFonts w:eastAsiaTheme="minorEastAsia"/>
                <w:lang w:eastAsia="zh-CN"/>
              </w:rPr>
              <w:t xml:space="preserve"> and </w:t>
            </w:r>
            <w:proofErr w:type="spellStart"/>
            <w:r>
              <w:rPr>
                <w:rFonts w:eastAsiaTheme="minorEastAsia"/>
                <w:i/>
                <w:lang w:eastAsia="zh-CN"/>
              </w:rPr>
              <w:t>sl-TxPoolScheduling</w:t>
            </w:r>
            <w:proofErr w:type="spellEnd"/>
            <w:r>
              <w:rPr>
                <w:rFonts w:eastAsiaTheme="minorEastAsia"/>
                <w:lang w:eastAsia="zh-CN"/>
              </w:rPr>
              <w:t xml:space="preserve"> in case both of them are configured. </w:t>
            </w:r>
            <w:proofErr w:type="gramStart"/>
            <w:r>
              <w:rPr>
                <w:rFonts w:eastAsiaTheme="minorEastAsia"/>
                <w:lang w:eastAsia="zh-CN"/>
              </w:rPr>
              <w:t>So</w:t>
            </w:r>
            <w:proofErr w:type="gramEnd"/>
            <w:r>
              <w:rPr>
                <w:rFonts w:eastAsiaTheme="minorEastAsia"/>
                <w:lang w:eastAsia="zh-CN"/>
              </w:rPr>
              <w:t xml:space="preserve"> we’d like to attempt one step forward on top of OPPO’s proposal:</w:t>
            </w:r>
          </w:p>
          <w:p w14:paraId="571E7D94" w14:textId="77777777" w:rsidR="0052643D" w:rsidRDefault="0052643D">
            <w:pPr>
              <w:pStyle w:val="TAC"/>
              <w:spacing w:before="20" w:after="20"/>
              <w:ind w:left="57" w:right="57"/>
              <w:jc w:val="left"/>
              <w:rPr>
                <w:rFonts w:eastAsiaTheme="minorEastAsia"/>
                <w:lang w:eastAsia="zh-CN"/>
              </w:rPr>
            </w:pPr>
          </w:p>
          <w:p w14:paraId="47C46E22" w14:textId="77777777" w:rsidR="0052643D" w:rsidRDefault="001976BC">
            <w:pPr>
              <w:spacing w:after="180"/>
              <w:ind w:left="568" w:hanging="284"/>
              <w:rPr>
                <w:rFonts w:eastAsia="SimSun"/>
                <w:szCs w:val="20"/>
                <w:lang w:val="en-GB" w:eastAsia="ko-KR"/>
              </w:rPr>
            </w:pPr>
            <w:r>
              <w:rPr>
                <w:rFonts w:eastAsia="SimSun"/>
                <w:szCs w:val="20"/>
              </w:rPr>
              <w:t>-</w:t>
            </w:r>
            <w:r>
              <w:rPr>
                <w:rFonts w:eastAsia="SimSun"/>
                <w:szCs w:val="20"/>
              </w:rPr>
              <w:tab/>
              <w:t>Resource pool index –</w:t>
            </w:r>
            <m:oMath>
              <m:d>
                <m:dPr>
                  <m:begChr m:val="⌈"/>
                  <m:endChr m:val="⌉"/>
                  <m:ctrlPr>
                    <w:rPr>
                      <w:rFonts w:ascii="Cambria Math" w:eastAsia="SimSun" w:hAnsi="Cambria Math"/>
                      <w:szCs w:val="20"/>
                      <w:lang w:val="en-GB" w:eastAsia="ko-KR"/>
                    </w:rPr>
                  </m:ctrlPr>
                </m:dPr>
                <m:e>
                  <m:func>
                    <m:funcPr>
                      <m:ctrlPr>
                        <w:rPr>
                          <w:rFonts w:ascii="Cambria Math" w:eastAsia="SimSun" w:hAnsi="Cambria Math"/>
                          <w:i/>
                          <w:szCs w:val="20"/>
                          <w:lang w:val="en-GB" w:eastAsia="ko-KR"/>
                        </w:rPr>
                      </m:ctrlPr>
                    </m:funcPr>
                    <m:fName>
                      <m:sSub>
                        <m:sSubPr>
                          <m:ctrlPr>
                            <w:rPr>
                              <w:rFonts w:ascii="Cambria Math" w:eastAsia="SimSun" w:hAnsi="Cambria Math"/>
                              <w:i/>
                              <w:szCs w:val="20"/>
                              <w:lang w:val="en-GB" w:eastAsia="ko-KR"/>
                            </w:rPr>
                          </m:ctrlPr>
                        </m:sSubPr>
                        <m:e>
                          <m:r>
                            <m:rPr>
                              <m:sty m:val="p"/>
                            </m:rPr>
                            <w:rPr>
                              <w:rFonts w:ascii="Cambria Math" w:eastAsia="SimSun" w:hAnsi="Cambria Math"/>
                              <w:szCs w:val="20"/>
                              <w:lang w:val="en-GB" w:eastAsia="ko-KR"/>
                            </w:rPr>
                            <m:t>log</m:t>
                          </m:r>
                        </m:e>
                        <m:sub>
                          <m:r>
                            <w:rPr>
                              <w:rFonts w:ascii="Cambria Math" w:eastAsia="SimSun" w:hAnsi="Cambria Math"/>
                              <w:szCs w:val="20"/>
                              <w:lang w:val="en-GB" w:eastAsia="ko-KR"/>
                            </w:rPr>
                            <m:t>2</m:t>
                          </m:r>
                        </m:sub>
                      </m:sSub>
                    </m:fName>
                    <m:e>
                      <m:r>
                        <w:rPr>
                          <w:rFonts w:ascii="Cambria Math" w:eastAsia="SimSun" w:hAnsi="Cambria Math"/>
                          <w:szCs w:val="20"/>
                          <w:lang w:val="en-GB" w:eastAsia="ko-KR"/>
                        </w:rPr>
                        <m:t>I</m:t>
                      </m:r>
                    </m:e>
                  </m:func>
                </m:e>
              </m:d>
            </m:oMath>
            <w:r>
              <w:rPr>
                <w:rFonts w:eastAsia="SimSun"/>
                <w:szCs w:val="20"/>
                <w:lang w:val="en-GB" w:eastAsia="ko-KR"/>
              </w:rPr>
              <w:t xml:space="preserve">  bits, where </w:t>
            </w:r>
            <w:r>
              <w:rPr>
                <w:rFonts w:eastAsia="SimSun"/>
                <w:i/>
                <w:iCs/>
                <w:szCs w:val="20"/>
                <w:lang w:val="en-GB" w:eastAsia="ko-KR"/>
              </w:rPr>
              <w:t>I</w:t>
            </w:r>
            <w:r>
              <w:rPr>
                <w:rFonts w:eastAsia="SimSun"/>
                <w:szCs w:val="20"/>
                <w:lang w:val="en-GB" w:eastAsia="ko-KR"/>
              </w:rPr>
              <w:t xml:space="preserve"> </w:t>
            </w:r>
            <w:proofErr w:type="gramStart"/>
            <w:r>
              <w:rPr>
                <w:rFonts w:eastAsia="SimSun"/>
                <w:szCs w:val="20"/>
                <w:lang w:val="en-GB" w:eastAsia="ko-KR"/>
              </w:rPr>
              <w:t>is</w:t>
            </w:r>
            <w:proofErr w:type="gramEnd"/>
            <w:r>
              <w:rPr>
                <w:rFonts w:eastAsia="SimSun"/>
                <w:szCs w:val="20"/>
                <w:lang w:val="en-GB" w:eastAsia="ko-KR"/>
              </w:rPr>
              <w:t xml:space="preserve"> the number of resource pools for transmission configured by the higher layer </w:t>
            </w:r>
            <w:r>
              <w:rPr>
                <w:rFonts w:eastAsia="SimSun"/>
                <w:szCs w:val="20"/>
                <w:lang w:val="en-GB" w:eastAsia="ko-KR"/>
              </w:rPr>
              <w:lastRenderedPageBreak/>
              <w:t xml:space="preserve">parameter </w:t>
            </w:r>
            <w:proofErr w:type="spellStart"/>
            <w:r>
              <w:rPr>
                <w:rFonts w:eastAsia="SimSun"/>
                <w:i/>
                <w:iCs/>
                <w:szCs w:val="20"/>
                <w:lang w:val="en-GB" w:eastAsia="ko-KR"/>
              </w:rPr>
              <w:t>sl-TxPoolScheduling</w:t>
            </w:r>
            <w:proofErr w:type="spellEnd"/>
            <w:r>
              <w:rPr>
                <w:rFonts w:eastAsia="SimSun"/>
                <w:szCs w:val="20"/>
                <w:lang w:val="en-GB" w:eastAsia="ko-KR"/>
              </w:rPr>
              <w:t xml:space="preserve">, if configured, and </w:t>
            </w:r>
            <w:proofErr w:type="spellStart"/>
            <w:r>
              <w:rPr>
                <w:rFonts w:eastAsia="SimSun"/>
                <w:i/>
                <w:iCs/>
                <w:szCs w:val="20"/>
                <w:lang w:val="en-GB" w:eastAsia="ko-KR"/>
              </w:rPr>
              <w:t>sl-DiscTxPoolScheduling</w:t>
            </w:r>
            <w:proofErr w:type="spellEnd"/>
            <w:r>
              <w:rPr>
                <w:rFonts w:eastAsia="SimSun"/>
                <w:szCs w:val="20"/>
                <w:lang w:val="en-GB" w:eastAsia="ko-KR"/>
              </w:rPr>
              <w:t xml:space="preserve">, if configured. </w:t>
            </w:r>
            <w:r>
              <w:rPr>
                <w:rFonts w:eastAsia="SimSun"/>
                <w:color w:val="FF0000"/>
                <w:szCs w:val="20"/>
                <w:u w:val="single"/>
                <w:lang w:val="en-GB" w:eastAsia="ko-KR"/>
              </w:rPr>
              <w:t xml:space="preserve">If both </w:t>
            </w:r>
            <w:proofErr w:type="spellStart"/>
            <w:r>
              <w:rPr>
                <w:rFonts w:eastAsia="SimSun"/>
                <w:i/>
                <w:color w:val="FF0000"/>
                <w:szCs w:val="20"/>
                <w:u w:val="single"/>
                <w:lang w:val="en-GB" w:eastAsia="ko-KR"/>
              </w:rPr>
              <w:t>sl-</w:t>
            </w:r>
            <w:r>
              <w:rPr>
                <w:rFonts w:eastAsia="SimSun"/>
                <w:i/>
                <w:color w:val="FF0000"/>
                <w:szCs w:val="20"/>
                <w:u w:val="single"/>
                <w:lang w:val="en-GB"/>
              </w:rPr>
              <w:t>D</w:t>
            </w:r>
            <w:r>
              <w:rPr>
                <w:rFonts w:eastAsia="SimSun" w:hint="eastAsia"/>
                <w:i/>
                <w:color w:val="FF0000"/>
                <w:szCs w:val="20"/>
                <w:u w:val="single"/>
                <w:lang w:val="en-GB"/>
              </w:rPr>
              <w:t>isc</w:t>
            </w:r>
            <w:r>
              <w:rPr>
                <w:rFonts w:eastAsia="SimSun"/>
                <w:i/>
                <w:color w:val="FF0000"/>
                <w:szCs w:val="20"/>
                <w:u w:val="single"/>
                <w:lang w:val="en-GB" w:eastAsia="ko-KR"/>
              </w:rPr>
              <w:t>TxPoolScheduling</w:t>
            </w:r>
            <w:proofErr w:type="spellEnd"/>
            <w:r>
              <w:rPr>
                <w:rFonts w:eastAsia="SimSun"/>
                <w:color w:val="FF0000"/>
                <w:szCs w:val="20"/>
                <w:u w:val="single"/>
                <w:lang w:val="en-GB" w:eastAsia="ko-KR"/>
              </w:rPr>
              <w:t xml:space="preserve"> and </w:t>
            </w:r>
            <w:proofErr w:type="spellStart"/>
            <w:r>
              <w:rPr>
                <w:rFonts w:eastAsia="SimSun"/>
                <w:i/>
                <w:color w:val="FF0000"/>
                <w:szCs w:val="20"/>
                <w:u w:val="single"/>
                <w:lang w:val="en-GB" w:eastAsia="ko-KR"/>
              </w:rPr>
              <w:t>sl-TxPoolScheduling</w:t>
            </w:r>
            <w:proofErr w:type="spellEnd"/>
            <w:r>
              <w:rPr>
                <w:rFonts w:eastAsia="SimSun"/>
                <w:color w:val="FF0000"/>
                <w:szCs w:val="20"/>
                <w:u w:val="single"/>
                <w:lang w:val="en-GB" w:eastAsia="ko-KR"/>
              </w:rPr>
              <w:t xml:space="preserve"> are configured, the resource pool(s) in </w:t>
            </w:r>
            <w:proofErr w:type="spellStart"/>
            <w:r>
              <w:rPr>
                <w:rFonts w:eastAsia="SimSun"/>
                <w:i/>
                <w:color w:val="FF0000"/>
                <w:szCs w:val="20"/>
                <w:u w:val="single"/>
                <w:lang w:val="en-GB" w:eastAsia="ko-KR"/>
              </w:rPr>
              <w:t>sl-TxPoolScheduling</w:t>
            </w:r>
            <w:proofErr w:type="spellEnd"/>
            <w:r>
              <w:rPr>
                <w:rFonts w:eastAsia="SimSun"/>
                <w:color w:val="FF0000"/>
                <w:szCs w:val="20"/>
                <w:u w:val="single"/>
                <w:lang w:val="en-GB" w:eastAsia="ko-KR"/>
              </w:rPr>
              <w:t xml:space="preserve"> are indexed first, and then the resource pool(s) in </w:t>
            </w:r>
            <w:proofErr w:type="spellStart"/>
            <w:r>
              <w:rPr>
                <w:rFonts w:eastAsia="SimSun"/>
                <w:color w:val="FF0000"/>
                <w:szCs w:val="20"/>
                <w:u w:val="single"/>
                <w:lang w:val="en-GB" w:eastAsia="ko-KR"/>
              </w:rPr>
              <w:t>sl-</w:t>
            </w:r>
            <w:r>
              <w:rPr>
                <w:rFonts w:eastAsia="SimSun" w:hint="eastAsia"/>
                <w:color w:val="FF0000"/>
                <w:szCs w:val="20"/>
                <w:u w:val="single"/>
                <w:lang w:val="en-GB"/>
              </w:rPr>
              <w:t>Disc</w:t>
            </w:r>
            <w:r>
              <w:rPr>
                <w:rFonts w:eastAsia="SimSun"/>
                <w:color w:val="FF0000"/>
                <w:szCs w:val="20"/>
                <w:u w:val="single"/>
                <w:lang w:val="en-GB" w:eastAsia="ko-KR"/>
              </w:rPr>
              <w:t>TxPoolScheduling</w:t>
            </w:r>
            <w:proofErr w:type="spellEnd"/>
            <w:r>
              <w:rPr>
                <w:rFonts w:eastAsia="SimSun"/>
                <w:color w:val="FF0000"/>
                <w:szCs w:val="20"/>
                <w:u w:val="single"/>
                <w:lang w:val="en-GB" w:eastAsia="ko-KR"/>
              </w:rPr>
              <w:t>.</w:t>
            </w:r>
          </w:p>
          <w:p w14:paraId="352EA12C" w14:textId="77777777" w:rsidR="0052643D" w:rsidRDefault="001976BC">
            <w:pPr>
              <w:pStyle w:val="TAC"/>
              <w:spacing w:before="20" w:after="20"/>
              <w:ind w:left="57" w:right="57"/>
              <w:jc w:val="left"/>
              <w:rPr>
                <w:rFonts w:eastAsiaTheme="minorEastAsia"/>
                <w:lang w:eastAsia="zh-CN"/>
              </w:rPr>
            </w:pPr>
            <w:r>
              <w:rPr>
                <w:rFonts w:eastAsiaTheme="minorEastAsia"/>
                <w:lang w:eastAsia="zh-CN"/>
              </w:rPr>
              <w:t xml:space="preserve">Again, there’s no RAN1 scope/TU for this WI. No matter what solution RAN2 finally decides to adopt, we cannot expect RAN1 to read RAN2 progress and discuss the adaptive change needed in RAN1 Spec spontaneously. Informing them with LS is anyway needed. If we can converge to a solution from a RAN2 perspective as shown above, it is OK to inform RAN1 of the RAN2 suggested solution; otherwise, we leave this issue to RAN1 and ask them for help. </w:t>
            </w:r>
          </w:p>
        </w:tc>
      </w:tr>
      <w:tr w:rsidR="0052643D" w14:paraId="496309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9310CD" w14:textId="77777777" w:rsidR="0052643D" w:rsidRDefault="001976BC">
            <w:pPr>
              <w:pStyle w:val="TAC"/>
              <w:spacing w:before="20" w:after="20"/>
              <w:ind w:left="57" w:right="57"/>
              <w:jc w:val="left"/>
              <w:rPr>
                <w:lang w:eastAsia="zh-CN"/>
              </w:rPr>
            </w:pPr>
            <w:r>
              <w:rPr>
                <w:lang w:eastAsia="zh-CN"/>
              </w:rPr>
              <w:lastRenderedPageBreak/>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F85666"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06175D4D" w14:textId="77777777" w:rsidR="0052643D" w:rsidRDefault="001976BC">
            <w:pPr>
              <w:pStyle w:val="TAC"/>
              <w:spacing w:before="20" w:after="20"/>
              <w:ind w:left="57" w:right="57"/>
              <w:jc w:val="left"/>
              <w:rPr>
                <w:lang w:eastAsia="zh-CN"/>
              </w:rPr>
            </w:pPr>
            <w:r>
              <w:rPr>
                <w:lang w:eastAsia="zh-CN"/>
              </w:rPr>
              <w:t>Perhaps it is sufficient to have OPPO suggested solution. the additional changes suggested by VIVO can be decided by RAN1.</w:t>
            </w:r>
          </w:p>
        </w:tc>
      </w:tr>
      <w:tr w:rsidR="0052643D" w14:paraId="19A249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5FD6EB" w14:textId="77777777" w:rsidR="0052643D" w:rsidRDefault="001976BC">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C4FE57"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4A5E2AF1" w14:textId="77777777" w:rsidR="0052643D" w:rsidRDefault="001976BC">
            <w:pPr>
              <w:pStyle w:val="TAC"/>
              <w:spacing w:before="20" w:after="20"/>
              <w:ind w:left="57" w:right="57"/>
              <w:jc w:val="left"/>
              <w:rPr>
                <w:lang w:eastAsia="zh-CN"/>
              </w:rPr>
            </w:pPr>
            <w:r>
              <w:rPr>
                <w:lang w:eastAsia="zh-CN"/>
              </w:rPr>
              <w:t>RAN2 can at least discuss which cases to be addressed and send an LS to RAN1 on the suggested solution. OPPO’s solution above seems reasonable and the additional details suggested by vivo can be addressed by RAN1.</w:t>
            </w:r>
          </w:p>
        </w:tc>
      </w:tr>
      <w:tr w:rsidR="0052643D" w14:paraId="22715C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EA8733" w14:textId="77777777"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515EE2"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5B1D626" w14:textId="77777777" w:rsidR="0052643D" w:rsidRDefault="001976BC">
            <w:pPr>
              <w:pStyle w:val="TAC"/>
              <w:spacing w:before="20" w:after="20"/>
              <w:ind w:left="57" w:right="57"/>
              <w:jc w:val="left"/>
              <w:rPr>
                <w:lang w:eastAsia="zh-CN"/>
              </w:rPr>
            </w:pPr>
            <w:r>
              <w:rPr>
                <w:lang w:eastAsia="zh-CN"/>
              </w:rPr>
              <w:t xml:space="preserve">We also think OPPO's suggestion solution is sufficient, and the additional details can be discussed in RAN1. </w:t>
            </w:r>
          </w:p>
        </w:tc>
      </w:tr>
      <w:tr w:rsidR="0052643D" w14:paraId="662B61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FD2FC3"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1E40A8"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38A32767" w14:textId="77777777" w:rsidR="0052643D" w:rsidRDefault="001976BC">
            <w:pPr>
              <w:pStyle w:val="TAC"/>
              <w:spacing w:before="20" w:after="20"/>
              <w:ind w:left="57" w:right="57"/>
              <w:jc w:val="left"/>
              <w:rPr>
                <w:rFonts w:eastAsiaTheme="minorEastAsia"/>
                <w:lang w:eastAsia="zh-CN"/>
              </w:rPr>
            </w:pPr>
            <w:r>
              <w:rPr>
                <w:rFonts w:eastAsiaTheme="minorEastAsia"/>
                <w:lang w:eastAsia="zh-CN"/>
              </w:rPr>
              <w:t>I</w:t>
            </w:r>
            <w:r>
              <w:rPr>
                <w:rFonts w:eastAsiaTheme="minorEastAsia" w:hint="eastAsia"/>
                <w:lang w:eastAsia="zh-CN"/>
              </w:rPr>
              <w:t xml:space="preserve">n our understanding, no matter which solution RAN2 proposed, it cannot </w:t>
            </w:r>
            <w:r>
              <w:rPr>
                <w:rFonts w:eastAsiaTheme="minorEastAsia"/>
                <w:lang w:eastAsia="zh-CN"/>
              </w:rPr>
              <w:t>avoid</w:t>
            </w:r>
            <w:r>
              <w:rPr>
                <w:rFonts w:eastAsiaTheme="minorEastAsia" w:hint="eastAsia"/>
                <w:lang w:eastAsia="zh-CN"/>
              </w:rPr>
              <w:t xml:space="preserve"> the impact on RAN1. Hence, we had better inform this issue to RAN1 to let RAN1 decide how to solve it.</w:t>
            </w:r>
          </w:p>
        </w:tc>
      </w:tr>
      <w:tr w:rsidR="0052643D" w14:paraId="166F35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351AE3"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5540CA"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62A38CC7" w14:textId="77777777" w:rsidR="0052643D" w:rsidRDefault="001976BC">
            <w:pPr>
              <w:pStyle w:val="TAC"/>
              <w:spacing w:before="20" w:after="20"/>
              <w:ind w:right="57"/>
              <w:jc w:val="left"/>
              <w:rPr>
                <w:rFonts w:eastAsiaTheme="minorEastAsia"/>
                <w:lang w:eastAsia="zh-CN"/>
              </w:rPr>
            </w:pPr>
            <w:r>
              <w:rPr>
                <w:rFonts w:eastAsiaTheme="minorEastAsia"/>
                <w:lang w:eastAsia="zh-CN"/>
              </w:rPr>
              <w:t xml:space="preserve">In general, we are fine with the suggestion from Oppo. </w:t>
            </w:r>
          </w:p>
          <w:p w14:paraId="375C90D3" w14:textId="77777777" w:rsidR="0052643D" w:rsidRDefault="0052643D">
            <w:pPr>
              <w:pStyle w:val="TAC"/>
              <w:spacing w:before="20" w:after="20"/>
              <w:ind w:right="57"/>
              <w:jc w:val="left"/>
              <w:rPr>
                <w:rFonts w:eastAsiaTheme="minorEastAsia"/>
                <w:lang w:eastAsia="zh-CN"/>
              </w:rPr>
            </w:pPr>
          </w:p>
          <w:p w14:paraId="752CC305" w14:textId="77777777" w:rsidR="0052643D" w:rsidRDefault="001976BC">
            <w:pPr>
              <w:pStyle w:val="TAC"/>
              <w:spacing w:before="20" w:after="20"/>
              <w:ind w:right="57"/>
              <w:jc w:val="left"/>
            </w:pPr>
            <w:r>
              <w:rPr>
                <w:rFonts w:eastAsiaTheme="minorEastAsia" w:hint="eastAsia"/>
                <w:lang w:eastAsia="zh-CN"/>
              </w:rPr>
              <w:t>R</w:t>
            </w:r>
            <w:r>
              <w:rPr>
                <w:rFonts w:eastAsiaTheme="minorEastAsia"/>
                <w:lang w:eastAsia="zh-CN"/>
              </w:rPr>
              <w:t xml:space="preserve">egarding the further suggestion of the index order from Vivo, we don’t understand the reason to change it. Both </w:t>
            </w:r>
            <w:proofErr w:type="spellStart"/>
            <w:r>
              <w:rPr>
                <w:rFonts w:eastAsia="SimSun"/>
                <w:i/>
                <w:iCs/>
                <w:lang w:eastAsia="ko-KR"/>
              </w:rPr>
              <w:t>sl-TxPoolScheduling</w:t>
            </w:r>
            <w:proofErr w:type="spellEnd"/>
            <w:r>
              <w:rPr>
                <w:rFonts w:eastAsia="SimSun"/>
                <w:i/>
                <w:iCs/>
                <w:lang w:eastAsia="ko-KR"/>
              </w:rPr>
              <w:t xml:space="preserve"> </w:t>
            </w:r>
            <w:r>
              <w:rPr>
                <w:rFonts w:eastAsia="SimSun"/>
                <w:lang w:eastAsia="ko-KR"/>
              </w:rPr>
              <w:t xml:space="preserve">and </w:t>
            </w:r>
            <w:proofErr w:type="spellStart"/>
            <w:r>
              <w:rPr>
                <w:rFonts w:eastAsia="SimSun"/>
                <w:i/>
                <w:iCs/>
                <w:lang w:eastAsia="ko-KR"/>
              </w:rPr>
              <w:t>sl-DiscTxPoolScheduling</w:t>
            </w:r>
            <w:proofErr w:type="spellEnd"/>
            <w:r>
              <w:rPr>
                <w:rFonts w:eastAsiaTheme="minorEastAsia"/>
                <w:lang w:eastAsia="zh-CN"/>
              </w:rPr>
              <w:t xml:space="preserve"> are described via the single </w:t>
            </w:r>
            <w:r>
              <w:t>SL-</w:t>
            </w:r>
            <w:proofErr w:type="spellStart"/>
            <w:r>
              <w:t>ResourcePoolConfig</w:t>
            </w:r>
            <w:proofErr w:type="spellEnd"/>
            <w:r>
              <w:t xml:space="preserve"> IE. One Resource Pool ID will be configured for each TX pool. Then, resource pool index can refer to the configured pool ID. The details can be discussed in RAN1. </w:t>
            </w:r>
          </w:p>
          <w:p w14:paraId="514284E3" w14:textId="77777777" w:rsidR="0052643D" w:rsidRDefault="0052643D">
            <w:pPr>
              <w:pStyle w:val="TAC"/>
              <w:spacing w:before="20" w:after="20"/>
              <w:ind w:right="57"/>
              <w:jc w:val="left"/>
            </w:pPr>
          </w:p>
          <w:p w14:paraId="7FF0CBDB" w14:textId="77777777" w:rsidR="0052643D" w:rsidRDefault="001976BC">
            <w:pPr>
              <w:pStyle w:val="TAC"/>
              <w:spacing w:before="20" w:after="20"/>
              <w:ind w:right="57"/>
              <w:jc w:val="left"/>
              <w:rPr>
                <w:color w:val="0000FF"/>
              </w:rPr>
            </w:pPr>
            <w:r>
              <w:rPr>
                <w:rFonts w:eastAsia="SimSun" w:hint="eastAsia"/>
                <w:color w:val="0000FF"/>
                <w:lang w:eastAsia="zh-CN"/>
              </w:rPr>
              <w:t>[</w:t>
            </w:r>
            <w:r>
              <w:rPr>
                <w:rFonts w:eastAsia="SimSun"/>
                <w:color w:val="0000FF"/>
                <w:lang w:eastAsia="zh-CN"/>
              </w:rPr>
              <w:t xml:space="preserve">vivo] Clarification: RAN1 Spec is using “Resource pool </w:t>
            </w:r>
            <w:r>
              <w:rPr>
                <w:rFonts w:eastAsia="SimSun"/>
                <w:b/>
                <w:color w:val="0000FF"/>
                <w:lang w:eastAsia="zh-CN"/>
              </w:rPr>
              <w:t>Index</w:t>
            </w:r>
            <w:r>
              <w:rPr>
                <w:rFonts w:eastAsia="SimSun"/>
                <w:color w:val="0000FF"/>
                <w:lang w:eastAsia="zh-CN"/>
              </w:rPr>
              <w:t xml:space="preserve">” instead of “Resource pool </w:t>
            </w:r>
            <w:r>
              <w:rPr>
                <w:rFonts w:eastAsia="SimSun"/>
                <w:b/>
                <w:color w:val="0000FF"/>
                <w:lang w:eastAsia="zh-CN"/>
              </w:rPr>
              <w:t>ID</w:t>
            </w:r>
            <w:r>
              <w:rPr>
                <w:rFonts w:eastAsia="SimSun"/>
                <w:color w:val="0000FF"/>
                <w:lang w:eastAsia="zh-CN"/>
              </w:rPr>
              <w:t xml:space="preserve">” in DCI Format 3_0. Using Index typically means indexing the position of an entry in a list, but not an ID value. If RAN1 spec had used “ID” at the very beginning, things would have been much easier. But as commented earlier, fine to leave it to RAN1 to further look into such details.   </w:t>
            </w:r>
          </w:p>
          <w:p w14:paraId="53C99721" w14:textId="77777777" w:rsidR="0052643D" w:rsidRDefault="0052643D">
            <w:pPr>
              <w:pStyle w:val="TAC"/>
              <w:spacing w:before="20" w:after="20"/>
              <w:ind w:right="57"/>
              <w:jc w:val="left"/>
              <w:rPr>
                <w:rFonts w:eastAsia="SimSun"/>
              </w:rPr>
            </w:pPr>
          </w:p>
          <w:p w14:paraId="77B7AF84" w14:textId="77777777" w:rsidR="0052643D" w:rsidRDefault="001976BC">
            <w:pPr>
              <w:pStyle w:val="TAC"/>
              <w:spacing w:before="20" w:after="20"/>
              <w:ind w:right="57"/>
              <w:jc w:val="left"/>
              <w:rPr>
                <w:rFonts w:eastAsia="SimSun"/>
              </w:rPr>
            </w:pPr>
            <w:r>
              <w:rPr>
                <w:rFonts w:eastAsia="SimSun"/>
              </w:rPr>
              <w:t>In addition, the following description in RAN1 specification should be updated as well. Also, the details should be discussed in RAN1.</w:t>
            </w:r>
          </w:p>
          <w:p w14:paraId="5CD555AF" w14:textId="77777777" w:rsidR="0052643D" w:rsidRDefault="001976BC">
            <w:r>
              <w:rPr>
                <w:i/>
                <w:iCs/>
              </w:rPr>
              <w:t xml:space="preserve">If multiple transmit resource pools are provided in </w:t>
            </w:r>
            <w:proofErr w:type="spellStart"/>
            <w:r>
              <w:rPr>
                <w:i/>
                <w:iCs/>
                <w:highlight w:val="yellow"/>
              </w:rPr>
              <w:t>sl-TxPoolScheduling</w:t>
            </w:r>
            <w:proofErr w:type="spellEnd"/>
            <w:r>
              <w:rPr>
                <w:i/>
                <w:iCs/>
              </w:rPr>
              <w:t>, zeros shall be appended to the DCI format 3_0 until the payload size is equal to the size of a DCI format 3_0 given by a configuration of the transmit resource pool resulting in the largest number of information bits for DCI format 3_0.</w:t>
            </w:r>
            <w:r>
              <w:t xml:space="preserve">  </w:t>
            </w:r>
          </w:p>
          <w:p w14:paraId="7F4508CA" w14:textId="77777777" w:rsidR="0052643D" w:rsidRDefault="0052643D">
            <w:pPr>
              <w:pStyle w:val="TAC"/>
              <w:spacing w:before="20" w:after="20"/>
              <w:ind w:right="57"/>
              <w:jc w:val="left"/>
              <w:rPr>
                <w:rFonts w:eastAsiaTheme="minorEastAsia"/>
                <w:lang w:eastAsia="zh-CN"/>
              </w:rPr>
            </w:pPr>
          </w:p>
        </w:tc>
      </w:tr>
      <w:tr w:rsidR="0052643D" w14:paraId="50FBCA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513883" w14:textId="77777777"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F1C891"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FA82762" w14:textId="77777777" w:rsidR="0052643D" w:rsidRDefault="001976BC">
            <w:pPr>
              <w:pStyle w:val="TAC"/>
              <w:spacing w:before="20" w:after="20"/>
              <w:ind w:left="57" w:right="57"/>
              <w:jc w:val="left"/>
              <w:rPr>
                <w:lang w:eastAsia="zh-CN"/>
              </w:rPr>
            </w:pPr>
            <w:r>
              <w:rPr>
                <w:lang w:eastAsia="zh-CN"/>
              </w:rPr>
              <w:t>We have the same view as Ericsson.</w:t>
            </w:r>
          </w:p>
        </w:tc>
      </w:tr>
      <w:tr w:rsidR="0052643D" w14:paraId="397710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84DF58" w14:textId="77777777" w:rsidR="0052643D" w:rsidRDefault="001976BC">
            <w:pPr>
              <w:pStyle w:val="TAC"/>
              <w:spacing w:before="20" w:after="20"/>
              <w:ind w:left="57" w:right="57"/>
              <w:jc w:val="left"/>
              <w:rPr>
                <w:lang w:val="en-US" w:eastAsia="zh-CN"/>
              </w:rPr>
            </w:pPr>
            <w:r>
              <w:rPr>
                <w:rFonts w:hint="eastAsia"/>
                <w:lang w:val="en-US" w:eastAsia="zh-CN"/>
              </w:rPr>
              <w:lastRenderedPageBreak/>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793100" w14:textId="77777777" w:rsidR="0052643D" w:rsidRDefault="001976BC">
            <w:pPr>
              <w:pStyle w:val="TAC"/>
              <w:spacing w:before="20" w:after="20"/>
              <w:ind w:left="57" w:right="57"/>
              <w:jc w:val="left"/>
              <w:rPr>
                <w:lang w:val="en-US"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4E599468" w14:textId="77777777" w:rsidR="006F21A4" w:rsidRDefault="001976BC">
            <w:pPr>
              <w:pStyle w:val="TAC"/>
              <w:spacing w:before="20" w:after="20"/>
              <w:ind w:left="57" w:right="57"/>
              <w:jc w:val="left"/>
              <w:rPr>
                <w:lang w:val="en-US" w:eastAsia="zh-CN"/>
              </w:rPr>
            </w:pPr>
            <w:r>
              <w:rPr>
                <w:rFonts w:hint="eastAsia"/>
                <w:lang w:val="en-US" w:eastAsia="zh-CN"/>
              </w:rPr>
              <w:t xml:space="preserve">RAN1 impact is inevitable no matter which solution RAN2 concludes. Based on the proposed solution by OPPO and vivo, to minimize RAN1 impact, e.g. to avoid the change on DCI format 3_0 (which limits to 3 bits), </w:t>
            </w:r>
            <w:r>
              <w:rPr>
                <w:rFonts w:eastAsia="SimSun"/>
                <w:lang w:eastAsia="ko-KR"/>
              </w:rPr>
              <w:t xml:space="preserve">the </w:t>
            </w:r>
            <w:r>
              <w:rPr>
                <w:rFonts w:eastAsia="SimSun" w:hint="eastAsia"/>
                <w:lang w:val="en-US" w:eastAsia="zh-CN"/>
              </w:rPr>
              <w:t xml:space="preserve">sum </w:t>
            </w:r>
            <w:r>
              <w:rPr>
                <w:rFonts w:eastAsia="SimSun"/>
                <w:lang w:eastAsia="ko-KR"/>
              </w:rPr>
              <w:t xml:space="preserve">number of resource pools for </w:t>
            </w:r>
            <w:proofErr w:type="spellStart"/>
            <w:r>
              <w:rPr>
                <w:rFonts w:eastAsia="SimSun"/>
                <w:i/>
                <w:iCs/>
                <w:lang w:eastAsia="ko-KR"/>
              </w:rPr>
              <w:t>sl-TxPoolScheduling</w:t>
            </w:r>
            <w:proofErr w:type="spellEnd"/>
            <w:r>
              <w:rPr>
                <w:rFonts w:eastAsia="SimSun" w:hint="eastAsia"/>
                <w:i/>
                <w:iCs/>
                <w:lang w:val="en-US" w:eastAsia="zh-CN"/>
              </w:rPr>
              <w:t xml:space="preserve"> </w:t>
            </w:r>
            <w:r>
              <w:rPr>
                <w:rFonts w:eastAsia="SimSun"/>
                <w:lang w:eastAsia="ko-KR"/>
              </w:rPr>
              <w:t xml:space="preserve">and </w:t>
            </w:r>
            <w:proofErr w:type="spellStart"/>
            <w:r>
              <w:rPr>
                <w:rFonts w:eastAsia="SimSun"/>
                <w:i/>
                <w:iCs/>
                <w:lang w:eastAsia="ko-KR"/>
              </w:rPr>
              <w:t>sl-DiscTxPoolScheduling</w:t>
            </w:r>
            <w:proofErr w:type="spellEnd"/>
            <w:r>
              <w:rPr>
                <w:rFonts w:eastAsia="SimSun"/>
                <w:lang w:eastAsia="ko-KR"/>
              </w:rPr>
              <w:t xml:space="preserve"> </w:t>
            </w:r>
            <w:r>
              <w:rPr>
                <w:rFonts w:eastAsia="SimSun" w:hint="eastAsia"/>
                <w:lang w:val="en-US" w:eastAsia="zh-CN"/>
              </w:rPr>
              <w:t>should be no larger than</w:t>
            </w:r>
            <w:r>
              <w:rPr>
                <w:rFonts w:eastAsia="SimSun"/>
                <w:lang w:eastAsia="ko-KR"/>
              </w:rPr>
              <w:t xml:space="preserve"> </w:t>
            </w:r>
            <w:r>
              <w:rPr>
                <w:i/>
                <w:iCs/>
              </w:rPr>
              <w:t>maxNrofTXPool-r16</w:t>
            </w:r>
            <w:r>
              <w:rPr>
                <w:rFonts w:eastAsia="SimSun" w:hint="eastAsia"/>
                <w:i/>
                <w:iCs/>
                <w:lang w:val="en-US" w:eastAsia="zh-CN"/>
              </w:rPr>
              <w:t xml:space="preserve"> </w:t>
            </w:r>
            <w:r>
              <w:rPr>
                <w:rFonts w:eastAsia="SimSun" w:hint="eastAsia"/>
                <w:lang w:val="en-US" w:eastAsia="zh-CN"/>
              </w:rPr>
              <w:t>(8)</w:t>
            </w:r>
            <w:r>
              <w:rPr>
                <w:rFonts w:eastAsia="SimSun" w:hint="eastAsia"/>
                <w:i/>
                <w:iCs/>
                <w:lang w:val="en-US" w:eastAsia="zh-CN"/>
              </w:rPr>
              <w:t xml:space="preserve"> </w:t>
            </w:r>
            <w:r>
              <w:rPr>
                <w:rFonts w:eastAsia="SimSun" w:hint="eastAsia"/>
                <w:lang w:val="en-US" w:eastAsia="zh-CN"/>
              </w:rPr>
              <w:t>when</w:t>
            </w:r>
            <w:r>
              <w:rPr>
                <w:rFonts w:eastAsia="SimSun" w:hint="eastAsia"/>
                <w:i/>
                <w:iCs/>
                <w:lang w:val="en-US" w:eastAsia="zh-CN"/>
              </w:rPr>
              <w:t xml:space="preserve"> </w:t>
            </w:r>
            <w:r>
              <w:rPr>
                <w:rFonts w:eastAsia="SimSun"/>
                <w:lang w:eastAsia="ko-KR"/>
              </w:rPr>
              <w:t>both are configured.</w:t>
            </w:r>
            <w:r>
              <w:rPr>
                <w:rFonts w:hint="eastAsia"/>
                <w:lang w:val="en-US" w:eastAsia="zh-CN"/>
              </w:rPr>
              <w:t xml:space="preserve"> </w:t>
            </w:r>
            <w:proofErr w:type="gramStart"/>
            <w:r>
              <w:rPr>
                <w:rFonts w:hint="eastAsia"/>
                <w:lang w:val="en-US" w:eastAsia="zh-CN"/>
              </w:rPr>
              <w:t>So</w:t>
            </w:r>
            <w:proofErr w:type="gramEnd"/>
            <w:r>
              <w:rPr>
                <w:rFonts w:hint="eastAsia"/>
                <w:lang w:val="en-US" w:eastAsia="zh-CN"/>
              </w:rPr>
              <w:t xml:space="preserve"> such a NOTE in RAN2 is needed.</w:t>
            </w:r>
          </w:p>
          <w:p w14:paraId="5D9F3797" w14:textId="77777777" w:rsidR="006F21A4" w:rsidRPr="006F21A4" w:rsidRDefault="006F21A4">
            <w:pPr>
              <w:pStyle w:val="TAC"/>
              <w:spacing w:before="20" w:after="20"/>
              <w:ind w:left="57" w:right="57"/>
              <w:jc w:val="left"/>
              <w:rPr>
                <w:color w:val="0000FF"/>
                <w:lang w:val="en-US" w:eastAsia="zh-CN"/>
              </w:rPr>
            </w:pPr>
            <w:r w:rsidRPr="006F21A4">
              <w:rPr>
                <w:color w:val="0000FF"/>
                <w:lang w:val="en-US" w:eastAsia="zh-CN"/>
              </w:rPr>
              <w:t xml:space="preserve">[vivo] Clarification: now for the parameter </w:t>
            </w:r>
            <w:r w:rsidRPr="006F21A4">
              <w:rPr>
                <w:i/>
                <w:color w:val="0000FF"/>
                <w:lang w:val="en-US" w:eastAsia="zh-CN"/>
              </w:rPr>
              <w:t>maxNrofTXPool-r16</w:t>
            </w:r>
            <w:r w:rsidRPr="006F21A4">
              <w:rPr>
                <w:color w:val="0000FF"/>
                <w:lang w:val="en-US" w:eastAsia="zh-CN"/>
              </w:rPr>
              <w:t xml:space="preserve">, it says that it is the maximum TX resource pool number for NR SL communication </w:t>
            </w:r>
            <w:r>
              <w:rPr>
                <w:color w:val="0000FF"/>
                <w:lang w:val="en-US" w:eastAsia="zh-CN"/>
              </w:rPr>
              <w:t>“</w:t>
            </w:r>
            <w:r w:rsidRPr="006F21A4">
              <w:rPr>
                <w:b/>
                <w:color w:val="0000FF"/>
                <w:lang w:val="en-US" w:eastAsia="zh-CN"/>
              </w:rPr>
              <w:t>and</w:t>
            </w:r>
            <w:r w:rsidRPr="006F21A4">
              <w:rPr>
                <w:color w:val="0000FF"/>
                <w:lang w:val="en-US" w:eastAsia="zh-CN"/>
              </w:rPr>
              <w:t>” discovery:</w:t>
            </w:r>
          </w:p>
          <w:p w14:paraId="40248594" w14:textId="77777777" w:rsidR="0052643D" w:rsidRDefault="006F21A4">
            <w:pPr>
              <w:pStyle w:val="TAC"/>
              <w:spacing w:before="20" w:after="20"/>
              <w:ind w:left="57" w:right="57"/>
              <w:jc w:val="left"/>
              <w:rPr>
                <w:lang w:val="en-US" w:eastAsia="zh-CN"/>
              </w:rPr>
            </w:pPr>
            <w:r>
              <w:rPr>
                <w:noProof/>
                <w:lang w:val="en-US" w:eastAsia="zh-CN"/>
              </w:rPr>
              <w:drawing>
                <wp:inline distT="0" distB="0" distL="0" distR="0" wp14:anchorId="7BC998B6" wp14:editId="34D53568">
                  <wp:extent cx="3625850" cy="105488"/>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41248" cy="111755"/>
                          </a:xfrm>
                          <a:prstGeom prst="rect">
                            <a:avLst/>
                          </a:prstGeom>
                        </pic:spPr>
                      </pic:pic>
                    </a:graphicData>
                  </a:graphic>
                </wp:inline>
              </w:drawing>
            </w:r>
            <w:r w:rsidR="001976BC">
              <w:rPr>
                <w:rFonts w:hint="eastAsia"/>
                <w:lang w:val="en-US" w:eastAsia="zh-CN"/>
              </w:rPr>
              <w:t xml:space="preserve"> </w:t>
            </w:r>
          </w:p>
          <w:p w14:paraId="542563EB" w14:textId="77777777" w:rsidR="006F21A4" w:rsidRPr="006F21A4" w:rsidRDefault="006F21A4">
            <w:pPr>
              <w:pStyle w:val="TAC"/>
              <w:spacing w:before="20" w:after="20"/>
              <w:ind w:left="57" w:right="57"/>
              <w:jc w:val="left"/>
              <w:rPr>
                <w:rFonts w:eastAsiaTheme="minorEastAsia"/>
                <w:lang w:eastAsia="zh-CN"/>
              </w:rPr>
            </w:pPr>
            <w:r w:rsidRPr="006F21A4">
              <w:rPr>
                <w:rFonts w:eastAsiaTheme="minorEastAsia" w:hint="eastAsia"/>
                <w:color w:val="0000FF"/>
                <w:lang w:eastAsia="zh-CN"/>
              </w:rPr>
              <w:t>N</w:t>
            </w:r>
            <w:r w:rsidRPr="006F21A4">
              <w:rPr>
                <w:rFonts w:eastAsiaTheme="minorEastAsia"/>
                <w:color w:val="0000FF"/>
                <w:lang w:eastAsia="zh-CN"/>
              </w:rPr>
              <w:t xml:space="preserve">ot sure if this </w:t>
            </w:r>
            <w:r>
              <w:rPr>
                <w:rFonts w:eastAsiaTheme="minorEastAsia"/>
                <w:color w:val="0000FF"/>
                <w:lang w:eastAsia="zh-CN"/>
              </w:rPr>
              <w:t xml:space="preserve">description </w:t>
            </w:r>
            <w:r w:rsidRPr="006F21A4">
              <w:rPr>
                <w:rFonts w:eastAsiaTheme="minorEastAsia"/>
                <w:color w:val="0000FF"/>
                <w:lang w:eastAsia="zh-CN"/>
              </w:rPr>
              <w:t>has already cover</w:t>
            </w:r>
            <w:r>
              <w:rPr>
                <w:rFonts w:eastAsiaTheme="minorEastAsia"/>
                <w:color w:val="0000FF"/>
                <w:lang w:eastAsia="zh-CN"/>
              </w:rPr>
              <w:t>ed</w:t>
            </w:r>
            <w:r w:rsidRPr="006F21A4">
              <w:rPr>
                <w:rFonts w:eastAsiaTheme="minorEastAsia"/>
                <w:color w:val="0000FF"/>
                <w:lang w:eastAsia="zh-CN"/>
              </w:rPr>
              <w:t xml:space="preserve"> the sum number of the resource pools in </w:t>
            </w:r>
            <w:proofErr w:type="spellStart"/>
            <w:r w:rsidRPr="006F21A4">
              <w:rPr>
                <w:rFonts w:eastAsiaTheme="minorEastAsia"/>
                <w:i/>
                <w:color w:val="0000FF"/>
                <w:lang w:eastAsia="zh-CN"/>
              </w:rPr>
              <w:t>sl-TxPoolScheduling</w:t>
            </w:r>
            <w:proofErr w:type="spellEnd"/>
            <w:r w:rsidRPr="006F21A4">
              <w:rPr>
                <w:rFonts w:eastAsiaTheme="minorEastAsia"/>
                <w:color w:val="0000FF"/>
                <w:lang w:eastAsia="zh-CN"/>
              </w:rPr>
              <w:t xml:space="preserve"> and </w:t>
            </w:r>
            <w:proofErr w:type="spellStart"/>
            <w:r w:rsidRPr="006F21A4">
              <w:rPr>
                <w:rFonts w:eastAsiaTheme="minorEastAsia"/>
                <w:i/>
                <w:color w:val="0000FF"/>
                <w:lang w:eastAsia="zh-CN"/>
              </w:rPr>
              <w:t>sl-DiscTxPoolScheduling</w:t>
            </w:r>
            <w:proofErr w:type="spellEnd"/>
            <w:r w:rsidRPr="006F21A4">
              <w:rPr>
                <w:rFonts w:eastAsiaTheme="minorEastAsia"/>
                <w:color w:val="0000FF"/>
                <w:lang w:eastAsia="zh-CN"/>
              </w:rPr>
              <w:t>. If there is uncertainty</w:t>
            </w:r>
            <w:r>
              <w:rPr>
                <w:rFonts w:eastAsiaTheme="minorEastAsia"/>
                <w:color w:val="0000FF"/>
                <w:lang w:eastAsia="zh-CN"/>
              </w:rPr>
              <w:t xml:space="preserve"> about this</w:t>
            </w:r>
            <w:r w:rsidRPr="006F21A4">
              <w:rPr>
                <w:rFonts w:eastAsiaTheme="minorEastAsia"/>
                <w:color w:val="0000FF"/>
                <w:lang w:eastAsia="zh-CN"/>
              </w:rPr>
              <w:t>, it’s better to reach common understanding on this point as well during the CB session.</w:t>
            </w:r>
          </w:p>
        </w:tc>
      </w:tr>
      <w:tr w:rsidR="0052643D" w14:paraId="79AC47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BF0311" w14:textId="77777777" w:rsidR="0052643D" w:rsidRPr="001976BC" w:rsidRDefault="001976BC">
            <w:pPr>
              <w:pStyle w:val="TAC"/>
              <w:spacing w:before="20" w:after="20"/>
              <w:ind w:left="57" w:right="57"/>
              <w:jc w:val="left"/>
              <w:rPr>
                <w:rFonts w:eastAsia="Malgun Gothic"/>
                <w:lang w:eastAsia="ko-KR"/>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E55D3E" w14:textId="77777777" w:rsidR="0052643D" w:rsidRPr="001976BC" w:rsidRDefault="001976BC" w:rsidP="001976BC">
            <w:pPr>
              <w:pStyle w:val="TAC"/>
              <w:spacing w:before="20" w:after="20"/>
              <w:ind w:right="57"/>
              <w:jc w:val="left"/>
              <w:rPr>
                <w:rFonts w:eastAsia="Malgun Gothic"/>
                <w:lang w:eastAsia="ko-KR"/>
              </w:rPr>
            </w:pPr>
            <w:r>
              <w:rPr>
                <w:rFonts w:eastAsia="Malgun Gothic"/>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2B370AF6" w14:textId="77777777" w:rsidR="0052643D" w:rsidRPr="00906740" w:rsidRDefault="00906740">
            <w:pPr>
              <w:pStyle w:val="TAC"/>
              <w:spacing w:before="20" w:after="20"/>
              <w:ind w:left="57" w:right="57"/>
              <w:jc w:val="left"/>
              <w:rPr>
                <w:rFonts w:eastAsia="Malgun Gothic"/>
                <w:lang w:eastAsia="ko-KR"/>
              </w:rPr>
            </w:pPr>
            <w:r>
              <w:rPr>
                <w:rFonts w:eastAsia="Malgun Gothic" w:hint="eastAsia"/>
                <w:lang w:eastAsia="ko-KR"/>
              </w:rPr>
              <w:t>We are fine with OPPO proposal.</w:t>
            </w:r>
          </w:p>
        </w:tc>
      </w:tr>
      <w:tr w:rsidR="0052643D" w14:paraId="694C3D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3AF6B4" w14:textId="77777777" w:rsidR="0052643D" w:rsidRDefault="00877A31">
            <w:pPr>
              <w:pStyle w:val="TAC"/>
              <w:spacing w:before="20" w:after="20"/>
              <w:ind w:left="57" w:right="57"/>
              <w:jc w:val="left"/>
              <w:rPr>
                <w:lang w:eastAsia="zh-CN"/>
              </w:rPr>
            </w:pPr>
            <w:r>
              <w:rPr>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174683" w14:textId="77777777" w:rsidR="0052643D" w:rsidRDefault="00877A31">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4DF8D160" w14:textId="77777777" w:rsidR="00877A31" w:rsidRDefault="00877A31" w:rsidP="00877A31">
            <w:pPr>
              <w:pStyle w:val="TAC"/>
              <w:spacing w:before="20" w:after="20"/>
              <w:ind w:left="57" w:right="57"/>
              <w:jc w:val="left"/>
              <w:rPr>
                <w:lang w:eastAsia="zh-CN"/>
              </w:rPr>
            </w:pPr>
            <w:r w:rsidRPr="006606A7">
              <w:rPr>
                <w:lang w:eastAsia="zh-CN"/>
              </w:rPr>
              <w:t xml:space="preserve">we believe this can be completed if not entirely as proposed by Oppo, which looks okay so far as it goes (see below), then something similar e.g. descriptive update for resource pool index. Whether we need something in RAN2 as well </w:t>
            </w:r>
            <w:r>
              <w:rPr>
                <w:lang w:eastAsia="zh-CN"/>
              </w:rPr>
              <w:t>we are not convinced</w:t>
            </w:r>
            <w:r w:rsidRPr="006606A7">
              <w:rPr>
                <w:lang w:eastAsia="zh-CN"/>
              </w:rPr>
              <w:t>.</w:t>
            </w:r>
          </w:p>
          <w:p w14:paraId="5D853C25" w14:textId="77777777" w:rsidR="00877A31" w:rsidRDefault="00877A31" w:rsidP="00877A31">
            <w:pPr>
              <w:pStyle w:val="TAC"/>
              <w:spacing w:before="20" w:after="20"/>
              <w:ind w:left="57" w:right="57"/>
              <w:jc w:val="left"/>
              <w:rPr>
                <w:lang w:eastAsia="zh-CN"/>
              </w:rPr>
            </w:pPr>
            <w:r>
              <w:rPr>
                <w:lang w:eastAsia="zh-CN"/>
              </w:rPr>
              <w:t xml:space="preserve">In </w:t>
            </w:r>
            <w:proofErr w:type="gramStart"/>
            <w:r>
              <w:rPr>
                <w:lang w:eastAsia="zh-CN"/>
              </w:rPr>
              <w:t>addition</w:t>
            </w:r>
            <w:proofErr w:type="gramEnd"/>
            <w:r>
              <w:rPr>
                <w:lang w:eastAsia="zh-CN"/>
              </w:rPr>
              <w:t xml:space="preserve"> we note the following text at the foot of the same section in 38.212 section </w:t>
            </w:r>
            <w:r w:rsidRPr="00F271C4">
              <w:rPr>
                <w:rFonts w:hint="eastAsia"/>
                <w:lang w:eastAsia="zh-CN"/>
              </w:rPr>
              <w:t>7.3.1.</w:t>
            </w:r>
            <w:r w:rsidRPr="00F271C4">
              <w:rPr>
                <w:lang w:eastAsia="zh-CN"/>
              </w:rPr>
              <w:t>4</w:t>
            </w:r>
            <w:r w:rsidRPr="00F271C4">
              <w:rPr>
                <w:rFonts w:hint="eastAsia"/>
                <w:lang w:eastAsia="zh-CN"/>
              </w:rPr>
              <w:t>.1</w:t>
            </w:r>
            <w:r w:rsidRPr="00F271C4">
              <w:rPr>
                <w:lang w:eastAsia="zh-CN"/>
              </w:rPr>
              <w:t xml:space="preserve"> </w:t>
            </w:r>
            <w:r>
              <w:rPr>
                <w:lang w:eastAsia="zh-CN"/>
              </w:rPr>
              <w:t>which seems to require a similar amendment.</w:t>
            </w:r>
          </w:p>
          <w:tbl>
            <w:tblPr>
              <w:tblStyle w:val="TableGrid"/>
              <w:tblW w:w="0" w:type="auto"/>
              <w:tblInd w:w="57" w:type="dxa"/>
              <w:tblLayout w:type="fixed"/>
              <w:tblLook w:val="04A0" w:firstRow="1" w:lastRow="0" w:firstColumn="1" w:lastColumn="0" w:noHBand="0" w:noVBand="1"/>
            </w:tblPr>
            <w:tblGrid>
              <w:gridCol w:w="5713"/>
            </w:tblGrid>
            <w:tr w:rsidR="00877A31" w14:paraId="26C2F2E0" w14:textId="77777777" w:rsidTr="00E33D12">
              <w:tc>
                <w:tcPr>
                  <w:tcW w:w="5713" w:type="dxa"/>
                </w:tcPr>
                <w:p w14:paraId="5B614356" w14:textId="77777777" w:rsidR="00877A31" w:rsidRPr="00C957BB" w:rsidRDefault="00877A31" w:rsidP="00877A31">
                  <w:pPr>
                    <w:keepNext/>
                    <w:keepLines/>
                    <w:widowControl/>
                    <w:spacing w:before="120" w:after="180"/>
                    <w:ind w:left="1701" w:hanging="1701"/>
                    <w:jc w:val="left"/>
                    <w:outlineLvl w:val="4"/>
                    <w:rPr>
                      <w:rFonts w:ascii="Arial" w:eastAsia="SimSun" w:hAnsi="Arial" w:cs="Times New Roman"/>
                      <w:kern w:val="0"/>
                      <w:sz w:val="22"/>
                      <w:szCs w:val="20"/>
                      <w:lang w:val="en-GB"/>
                    </w:rPr>
                  </w:pPr>
                  <w:r w:rsidRPr="00C957BB">
                    <w:rPr>
                      <w:rFonts w:ascii="Arial" w:eastAsia="SimSun" w:hAnsi="Arial" w:cs="Times New Roman" w:hint="eastAsia"/>
                      <w:kern w:val="0"/>
                      <w:sz w:val="22"/>
                      <w:szCs w:val="20"/>
                      <w:lang w:val="en-GB"/>
                    </w:rPr>
                    <w:t>7.3.1.</w:t>
                  </w:r>
                  <w:r w:rsidRPr="00C957BB">
                    <w:rPr>
                      <w:rFonts w:ascii="Arial" w:eastAsia="SimSun" w:hAnsi="Arial" w:cs="Times New Roman"/>
                      <w:kern w:val="0"/>
                      <w:sz w:val="22"/>
                      <w:szCs w:val="20"/>
                      <w:lang w:val="en-GB"/>
                    </w:rPr>
                    <w:t>4</w:t>
                  </w:r>
                  <w:r w:rsidRPr="00C957BB">
                    <w:rPr>
                      <w:rFonts w:ascii="Arial" w:eastAsia="SimSun" w:hAnsi="Arial" w:cs="Times New Roman" w:hint="eastAsia"/>
                      <w:kern w:val="0"/>
                      <w:sz w:val="22"/>
                      <w:szCs w:val="20"/>
                      <w:lang w:val="en-GB"/>
                    </w:rPr>
                    <w:t>.1</w:t>
                  </w:r>
                  <w:r w:rsidRPr="00C957BB">
                    <w:rPr>
                      <w:rFonts w:ascii="Arial" w:eastAsia="SimSun" w:hAnsi="Arial" w:cs="Times New Roman" w:hint="eastAsia"/>
                      <w:kern w:val="0"/>
                      <w:sz w:val="22"/>
                      <w:szCs w:val="20"/>
                      <w:lang w:val="en-GB"/>
                    </w:rPr>
                    <w:tab/>
                    <w:t xml:space="preserve">Format </w:t>
                  </w:r>
                  <w:r w:rsidRPr="00C957BB">
                    <w:rPr>
                      <w:rFonts w:ascii="Arial" w:eastAsia="SimSun" w:hAnsi="Arial" w:cs="Times New Roman"/>
                      <w:kern w:val="0"/>
                      <w:sz w:val="22"/>
                      <w:szCs w:val="20"/>
                      <w:lang w:val="en-GB"/>
                    </w:rPr>
                    <w:t>3</w:t>
                  </w:r>
                  <w:r w:rsidRPr="00C957BB">
                    <w:rPr>
                      <w:rFonts w:ascii="Arial" w:eastAsia="SimSun" w:hAnsi="Arial" w:cs="Times New Roman" w:hint="eastAsia"/>
                      <w:kern w:val="0"/>
                      <w:sz w:val="22"/>
                      <w:szCs w:val="20"/>
                      <w:lang w:val="en-GB"/>
                    </w:rPr>
                    <w:t>_</w:t>
                  </w:r>
                  <w:r w:rsidRPr="00C957BB">
                    <w:rPr>
                      <w:rFonts w:ascii="Arial" w:eastAsia="SimSun" w:hAnsi="Arial" w:cs="Times New Roman"/>
                      <w:kern w:val="0"/>
                      <w:sz w:val="22"/>
                      <w:szCs w:val="20"/>
                      <w:lang w:val="en-GB"/>
                    </w:rPr>
                    <w:t>0</w:t>
                  </w:r>
                </w:p>
                <w:p w14:paraId="3D6129A9" w14:textId="77777777" w:rsidR="00877A31" w:rsidRDefault="00877A31" w:rsidP="00877A31">
                  <w:pPr>
                    <w:pStyle w:val="TAC"/>
                    <w:spacing w:before="20" w:after="20"/>
                    <w:ind w:right="57"/>
                    <w:jc w:val="left"/>
                    <w:rPr>
                      <w:lang w:eastAsia="zh-CN"/>
                    </w:rPr>
                  </w:pPr>
                  <w:r>
                    <w:rPr>
                      <w:lang w:eastAsia="zh-CN"/>
                    </w:rPr>
                    <w:t>…</w:t>
                  </w:r>
                </w:p>
                <w:p w14:paraId="5388160E" w14:textId="77777777" w:rsidR="00877A31" w:rsidRDefault="00877A31" w:rsidP="00877A31">
                  <w:pPr>
                    <w:pStyle w:val="TAC"/>
                    <w:spacing w:before="20" w:after="20"/>
                    <w:ind w:right="57"/>
                    <w:jc w:val="left"/>
                    <w:rPr>
                      <w:lang w:eastAsia="zh-CN"/>
                    </w:rPr>
                  </w:pPr>
                  <w:r w:rsidRPr="00ED4AF8">
                    <w:rPr>
                      <w:lang w:eastAsia="zh-CN"/>
                    </w:rPr>
                    <w:t xml:space="preserve">If </w:t>
                  </w:r>
                  <w:r w:rsidRPr="00C957BB">
                    <w:rPr>
                      <w:highlight w:val="yellow"/>
                      <w:lang w:eastAsia="zh-CN"/>
                    </w:rPr>
                    <w:t xml:space="preserve">multiple transmit resource pools are provided in </w:t>
                  </w:r>
                  <w:proofErr w:type="spellStart"/>
                  <w:r w:rsidRPr="00C957BB">
                    <w:rPr>
                      <w:i/>
                      <w:iCs/>
                      <w:highlight w:val="yellow"/>
                      <w:lang w:eastAsia="zh-CN"/>
                    </w:rPr>
                    <w:t>sl-TxPoolScheduling</w:t>
                  </w:r>
                  <w:proofErr w:type="spellEnd"/>
                  <w:r>
                    <w:rPr>
                      <w:i/>
                      <w:iCs/>
                      <w:highlight w:val="yellow"/>
                      <w:lang w:eastAsia="zh-CN"/>
                    </w:rPr>
                    <w:t xml:space="preserve"> </w:t>
                  </w:r>
                  <w:r w:rsidRPr="00060F12">
                    <w:rPr>
                      <w:iCs/>
                      <w:color w:val="FF0000"/>
                      <w:highlight w:val="yellow"/>
                      <w:lang w:eastAsia="zh-CN"/>
                    </w:rPr>
                    <w:t>and</w:t>
                  </w:r>
                  <w:r>
                    <w:rPr>
                      <w:iCs/>
                      <w:color w:val="FF0000"/>
                      <w:highlight w:val="yellow"/>
                      <w:lang w:eastAsia="zh-CN"/>
                    </w:rPr>
                    <w:t>/or</w:t>
                  </w:r>
                  <w:r w:rsidRPr="00060F12">
                    <w:rPr>
                      <w:iCs/>
                      <w:color w:val="FF0000"/>
                      <w:highlight w:val="yellow"/>
                      <w:lang w:eastAsia="zh-CN"/>
                    </w:rPr>
                    <w:t xml:space="preserve"> </w:t>
                  </w:r>
                  <w:proofErr w:type="spellStart"/>
                  <w:r w:rsidRPr="00E967E9">
                    <w:rPr>
                      <w:i/>
                      <w:iCs/>
                      <w:color w:val="FF0000"/>
                      <w:highlight w:val="yellow"/>
                      <w:lang w:eastAsia="zh-CN"/>
                    </w:rPr>
                    <w:t>sl-DiscTxPoolScheduling</w:t>
                  </w:r>
                  <w:proofErr w:type="spellEnd"/>
                  <w:r w:rsidRPr="00ED4AF8">
                    <w:rPr>
                      <w:lang w:eastAsia="zh-CN"/>
                    </w:rPr>
                    <w:t>, zeros shall be appended to the DCI format 3_0 until the payload size is equal to the size of a DCI format 3_0 given by a configuration of the transmit resource pool resulting in the largest number of information bits for DCI format 3_0</w:t>
                  </w:r>
                </w:p>
              </w:tc>
            </w:tr>
          </w:tbl>
          <w:p w14:paraId="1FEC4269" w14:textId="77777777" w:rsidR="00877A31" w:rsidRDefault="00877A31" w:rsidP="00877A31">
            <w:pPr>
              <w:pStyle w:val="TAC"/>
              <w:spacing w:before="20" w:after="20"/>
              <w:ind w:left="57" w:right="57"/>
              <w:jc w:val="left"/>
              <w:rPr>
                <w:lang w:eastAsia="zh-CN"/>
              </w:rPr>
            </w:pPr>
            <w:proofErr w:type="gramStart"/>
            <w:r>
              <w:rPr>
                <w:lang w:eastAsia="zh-CN"/>
              </w:rPr>
              <w:t>Generally</w:t>
            </w:r>
            <w:proofErr w:type="gramEnd"/>
            <w:r>
              <w:rPr>
                <w:lang w:eastAsia="zh-CN"/>
              </w:rPr>
              <w:t xml:space="preserve"> RAN1 should be expected to make these amendments and an LS should be sent to inform them.</w:t>
            </w:r>
          </w:p>
          <w:p w14:paraId="45BC711D" w14:textId="77777777" w:rsidR="0052643D" w:rsidRDefault="0052643D" w:rsidP="00877A31">
            <w:pPr>
              <w:pStyle w:val="TAC"/>
              <w:tabs>
                <w:tab w:val="left" w:pos="57"/>
              </w:tabs>
              <w:spacing w:before="20" w:after="20"/>
              <w:ind w:left="57" w:right="57"/>
              <w:jc w:val="both"/>
              <w:rPr>
                <w:lang w:eastAsia="zh-CN"/>
              </w:rPr>
            </w:pPr>
          </w:p>
        </w:tc>
      </w:tr>
      <w:tr w:rsidR="0052643D" w14:paraId="3B5EA3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E03AC8" w14:textId="14D75651" w:rsidR="0052643D" w:rsidRDefault="00360EA9">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3BD7FC" w14:textId="128FD62C" w:rsidR="0052643D" w:rsidRDefault="00360EA9">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FD9A368" w14:textId="44B77D34" w:rsidR="0052643D" w:rsidRDefault="00360EA9">
            <w:pPr>
              <w:pStyle w:val="TAC"/>
              <w:spacing w:before="20" w:after="20"/>
              <w:ind w:left="57" w:right="57"/>
              <w:jc w:val="left"/>
              <w:rPr>
                <w:lang w:eastAsia="zh-CN"/>
              </w:rPr>
            </w:pPr>
            <w:r>
              <w:rPr>
                <w:lang w:eastAsia="zh-CN"/>
              </w:rPr>
              <w:t>We are fine with OPPO’s proposal</w:t>
            </w:r>
          </w:p>
        </w:tc>
      </w:tr>
      <w:tr w:rsidR="0052643D" w14:paraId="43C52E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C09838" w14:textId="4F916ECD" w:rsidR="0052643D" w:rsidRDefault="003A6AFF">
            <w:pPr>
              <w:pStyle w:val="TAC"/>
              <w:spacing w:before="20" w:after="20"/>
              <w:ind w:left="57" w:right="57"/>
              <w:jc w:val="left"/>
              <w:rPr>
                <w:lang w:eastAsia="zh-CN"/>
              </w:rPr>
            </w:pPr>
            <w:r w:rsidRPr="004457A5">
              <w:rPr>
                <w:rFonts w:hint="eastAsia"/>
                <w:lang w:eastAsia="zh-CN"/>
              </w:rPr>
              <w:t>NEC</w:t>
            </w:r>
            <w:r>
              <w:rPr>
                <w:lang w:eastAsia="zh-CN"/>
              </w:rPr>
              <w:t xml:space="preserve">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F9C74C2" w14:textId="4C4384C0" w:rsidR="0052643D" w:rsidRDefault="003A6AFF">
            <w:pPr>
              <w:pStyle w:val="TAC"/>
              <w:spacing w:before="20" w:after="20"/>
              <w:ind w:left="57" w:right="57"/>
              <w:jc w:val="left"/>
              <w:rPr>
                <w:lang w:eastAsia="zh-CN"/>
              </w:rPr>
            </w:pPr>
            <w:r w:rsidRPr="004457A5">
              <w:rPr>
                <w:rFonts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40381D34" w14:textId="73CC4D8A" w:rsidR="0052643D" w:rsidRDefault="003A6AFF">
            <w:pPr>
              <w:pStyle w:val="TAC"/>
              <w:spacing w:before="20" w:after="20"/>
              <w:ind w:left="57" w:right="57"/>
              <w:jc w:val="left"/>
              <w:rPr>
                <w:lang w:eastAsia="zh-CN"/>
              </w:rPr>
            </w:pPr>
            <w:r>
              <w:rPr>
                <w:lang w:eastAsia="zh-CN"/>
              </w:rPr>
              <w:t>We are fine with OPPO’s proposal.</w:t>
            </w:r>
            <w:r>
              <w:rPr>
                <w:rFonts w:eastAsiaTheme="minorEastAsia"/>
                <w:lang w:eastAsia="zh-CN"/>
              </w:rPr>
              <w:t xml:space="preserve"> </w:t>
            </w:r>
            <w:r w:rsidRPr="00E258B0">
              <w:rPr>
                <w:rFonts w:eastAsiaTheme="minorEastAsia"/>
                <w:lang w:eastAsia="zh-CN"/>
              </w:rPr>
              <w:t xml:space="preserve">One question for </w:t>
            </w:r>
            <w:r>
              <w:rPr>
                <w:rFonts w:eastAsiaTheme="minorEastAsia"/>
                <w:lang w:eastAsia="zh-CN"/>
              </w:rPr>
              <w:t>‘</w:t>
            </w:r>
            <w:r w:rsidRPr="00E258B0">
              <w:rPr>
                <w:rFonts w:eastAsiaTheme="minorEastAsia"/>
                <w:lang w:eastAsia="zh-CN"/>
              </w:rPr>
              <w:t>I</w:t>
            </w:r>
            <w:r w:rsidRPr="00E258B0">
              <w:rPr>
                <w:rFonts w:eastAsiaTheme="minorEastAsia" w:hint="eastAsia"/>
                <w:lang w:eastAsia="zh-CN"/>
              </w:rPr>
              <w:t>,</w:t>
            </w:r>
            <w:r w:rsidRPr="00E258B0">
              <w:rPr>
                <w:rFonts w:eastAsiaTheme="minorEastAsia"/>
                <w:lang w:eastAsia="zh-CN"/>
              </w:rPr>
              <w:t xml:space="preserve"> should the maximum value of </w:t>
            </w:r>
            <w:r>
              <w:rPr>
                <w:rFonts w:eastAsiaTheme="minorEastAsia"/>
                <w:lang w:eastAsia="zh-CN"/>
              </w:rPr>
              <w:t>‘</w:t>
            </w:r>
            <w:r w:rsidRPr="00E258B0">
              <w:rPr>
                <w:rFonts w:eastAsiaTheme="minorEastAsia"/>
                <w:lang w:eastAsia="zh-CN"/>
              </w:rPr>
              <w:t>I</w:t>
            </w:r>
            <w:r>
              <w:rPr>
                <w:rFonts w:eastAsiaTheme="minorEastAsia"/>
                <w:lang w:eastAsia="zh-CN"/>
              </w:rPr>
              <w:t>’</w:t>
            </w:r>
            <w:r w:rsidRPr="00E258B0">
              <w:rPr>
                <w:rFonts w:eastAsiaTheme="minorEastAsia"/>
                <w:lang w:eastAsia="zh-CN"/>
              </w:rPr>
              <w:t xml:space="preserve"> be increased to </w:t>
            </w:r>
            <w:r>
              <w:rPr>
                <w:rFonts w:eastAsiaTheme="minorEastAsia"/>
                <w:lang w:eastAsia="zh-CN"/>
              </w:rPr>
              <w:t>accommodate the whole resource pools of</w:t>
            </w:r>
            <w:r w:rsidRPr="00E258B0">
              <w:rPr>
                <w:rFonts w:eastAsiaTheme="minorEastAsia"/>
                <w:lang w:eastAsia="zh-CN"/>
              </w:rPr>
              <w:t xml:space="preserve"> two poo</w:t>
            </w:r>
            <w:r>
              <w:rPr>
                <w:rFonts w:eastAsiaTheme="minorEastAsia"/>
                <w:lang w:eastAsia="zh-CN"/>
              </w:rPr>
              <w:t>l group</w:t>
            </w:r>
            <w:r w:rsidRPr="00E258B0">
              <w:rPr>
                <w:rFonts w:eastAsiaTheme="minorEastAsia"/>
                <w:lang w:eastAsia="zh-CN"/>
              </w:rPr>
              <w:t>s</w:t>
            </w:r>
            <w:r>
              <w:rPr>
                <w:rFonts w:eastAsiaTheme="minorEastAsia"/>
                <w:lang w:eastAsia="zh-CN"/>
              </w:rPr>
              <w:t xml:space="preserve"> if both of them are configured</w:t>
            </w:r>
            <w:r w:rsidRPr="00E258B0">
              <w:rPr>
                <w:rFonts w:eastAsiaTheme="minorEastAsia"/>
                <w:lang w:eastAsia="zh-CN"/>
              </w:rPr>
              <w:t>.</w:t>
            </w:r>
          </w:p>
        </w:tc>
      </w:tr>
      <w:tr w:rsidR="004F00A5" w14:paraId="4A017F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A34EA9" w14:textId="2F3BBB2F" w:rsidR="004F00A5" w:rsidRDefault="004F00A5" w:rsidP="004F00A5">
            <w:pPr>
              <w:pStyle w:val="TAC"/>
              <w:spacing w:before="20" w:after="20"/>
              <w:ind w:left="57" w:right="57"/>
              <w:jc w:val="left"/>
              <w:rPr>
                <w:lang w:eastAsia="zh-CN"/>
              </w:rPr>
            </w:pPr>
            <w:r>
              <w:rPr>
                <w:rFonts w:eastAsia="Malgun Gothic"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0DB80F" w14:textId="2188D3EA" w:rsidR="004F00A5" w:rsidRDefault="004F00A5" w:rsidP="004F00A5">
            <w:pPr>
              <w:pStyle w:val="TAC"/>
              <w:spacing w:before="20" w:after="20"/>
              <w:ind w:left="57" w:right="57"/>
              <w:jc w:val="left"/>
              <w:rPr>
                <w:lang w:eastAsia="zh-CN"/>
              </w:rPr>
            </w:pPr>
            <w:r>
              <w:rPr>
                <w:rFonts w:eastAsia="Malgun Gothic"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5B5AEB4B" w14:textId="193689AF" w:rsidR="004F00A5" w:rsidRDefault="004F00A5" w:rsidP="004F00A5">
            <w:pPr>
              <w:pStyle w:val="TAC"/>
              <w:spacing w:before="20" w:after="20"/>
              <w:ind w:left="57" w:right="57"/>
              <w:jc w:val="left"/>
              <w:rPr>
                <w:lang w:eastAsia="zh-CN"/>
              </w:rPr>
            </w:pPr>
            <w:r>
              <w:rPr>
                <w:rFonts w:eastAsia="Malgun Gothic" w:hint="eastAsia"/>
                <w:lang w:eastAsia="ko-KR"/>
              </w:rPr>
              <w:t>We think O</w:t>
            </w:r>
            <w:r>
              <w:rPr>
                <w:rFonts w:eastAsia="Malgun Gothic"/>
                <w:lang w:eastAsia="ko-KR"/>
              </w:rPr>
              <w:t>PPO’s proposal is fine.</w:t>
            </w:r>
          </w:p>
        </w:tc>
      </w:tr>
      <w:tr w:rsidR="00E33D12" w14:paraId="6416C6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948AB9" w14:textId="0E4B19C9" w:rsidR="00E33D12" w:rsidRDefault="00E33D12" w:rsidP="00E33D12">
            <w:pPr>
              <w:pStyle w:val="TAC"/>
              <w:spacing w:before="20" w:after="20"/>
              <w:ind w:left="57" w:right="57"/>
              <w:jc w:val="left"/>
              <w:rPr>
                <w:lang w:eastAsia="zh-CN"/>
              </w:rPr>
            </w:pPr>
            <w:r>
              <w:rPr>
                <w:rFonts w:eastAsia="DengXian"/>
                <w:lang w:eastAsia="zh-CN"/>
              </w:rPr>
              <w:lastRenderedPageBreak/>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9AB1D2" w14:textId="7228DEF3" w:rsidR="00E33D12" w:rsidRDefault="00E33D12" w:rsidP="00E33D12">
            <w:pPr>
              <w:pStyle w:val="TAC"/>
              <w:spacing w:before="20" w:after="20"/>
              <w:ind w:left="57" w:right="57"/>
              <w:jc w:val="left"/>
              <w:rPr>
                <w:lang w:eastAsia="zh-CN"/>
              </w:rPr>
            </w:pPr>
            <w:r>
              <w:rPr>
                <w:rFonts w:eastAsia="SimSun"/>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8A4C497" w14:textId="74FBBCCB" w:rsidR="00E33D12" w:rsidRDefault="00E33D12" w:rsidP="00E33D12">
            <w:pPr>
              <w:pStyle w:val="TAC"/>
              <w:spacing w:before="20" w:after="20"/>
              <w:ind w:left="57" w:right="57"/>
              <w:jc w:val="left"/>
              <w:rPr>
                <w:lang w:eastAsia="zh-CN"/>
              </w:rPr>
            </w:pPr>
            <w:r>
              <w:rPr>
                <w:lang w:eastAsia="zh-CN"/>
              </w:rPr>
              <w:t>We also think OPPO's suggested solution is sufficient, and the additional details can be discussed in RAN1.</w:t>
            </w:r>
          </w:p>
        </w:tc>
      </w:tr>
      <w:tr w:rsidR="004F00A5" w14:paraId="6DB557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B98C0F" w14:textId="77777777" w:rsidR="004F00A5" w:rsidRDefault="004F00A5" w:rsidP="004F00A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3F0E63" w14:textId="77777777" w:rsidR="004F00A5" w:rsidRDefault="004F00A5" w:rsidP="004F00A5">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B17DE3B" w14:textId="77777777" w:rsidR="004F00A5" w:rsidRDefault="004F00A5" w:rsidP="004F00A5">
            <w:pPr>
              <w:pStyle w:val="TAC"/>
              <w:spacing w:before="20" w:after="20"/>
              <w:ind w:left="57" w:right="57"/>
              <w:jc w:val="left"/>
              <w:rPr>
                <w:lang w:eastAsia="zh-CN"/>
              </w:rPr>
            </w:pPr>
          </w:p>
        </w:tc>
      </w:tr>
    </w:tbl>
    <w:p w14:paraId="60E4C9F8" w14:textId="07A1F7AE" w:rsidR="0052643D" w:rsidRDefault="0052643D">
      <w:pPr>
        <w:spacing w:after="120" w:line="240" w:lineRule="exact"/>
        <w:rPr>
          <w:rFonts w:ascii="Times New Roman" w:hAnsi="Times New Roman" w:cs="Times New Roman"/>
          <w:b/>
        </w:rPr>
      </w:pPr>
    </w:p>
    <w:p w14:paraId="77A453BD" w14:textId="5C2125F2" w:rsidR="00866D8D" w:rsidRDefault="00866D8D" w:rsidP="00866D8D">
      <w:pPr>
        <w:overflowPunct w:val="0"/>
        <w:autoSpaceDE w:val="0"/>
        <w:autoSpaceDN w:val="0"/>
        <w:adjustRightInd w:val="0"/>
        <w:textAlignment w:val="baseline"/>
        <w:rPr>
          <w:rFonts w:eastAsia="MS Gothic"/>
          <w:b/>
          <w:bCs/>
          <w:color w:val="0070C0"/>
          <w:sz w:val="24"/>
          <w:szCs w:val="24"/>
        </w:rPr>
      </w:pPr>
      <w:r w:rsidRPr="00683B58">
        <w:rPr>
          <w:rFonts w:eastAsia="MS Gothic" w:hint="eastAsia"/>
          <w:b/>
          <w:bCs/>
          <w:color w:val="0070C0"/>
          <w:sz w:val="24"/>
          <w:szCs w:val="24"/>
        </w:rPr>
        <w:t>Su</w:t>
      </w:r>
      <w:r>
        <w:rPr>
          <w:rFonts w:eastAsia="MS Gothic"/>
          <w:b/>
          <w:bCs/>
          <w:color w:val="0070C0"/>
          <w:sz w:val="24"/>
          <w:szCs w:val="24"/>
        </w:rPr>
        <w:t>mmary for Q1-2</w:t>
      </w:r>
      <w:r w:rsidRPr="00725357">
        <w:rPr>
          <w:rFonts w:eastAsia="MS Gothic"/>
          <w:b/>
          <w:bCs/>
          <w:color w:val="0070C0"/>
          <w:sz w:val="24"/>
          <w:szCs w:val="24"/>
        </w:rPr>
        <w:t>:</w:t>
      </w:r>
      <w:r>
        <w:rPr>
          <w:rFonts w:eastAsia="MS Gothic"/>
          <w:b/>
          <w:bCs/>
          <w:color w:val="0070C0"/>
          <w:sz w:val="24"/>
          <w:szCs w:val="24"/>
        </w:rPr>
        <w:t xml:space="preserve"> 14 companies provided input</w:t>
      </w:r>
      <w:r w:rsidR="00176F28">
        <w:rPr>
          <w:rFonts w:eastAsia="MS Gothic"/>
          <w:b/>
          <w:bCs/>
          <w:color w:val="0070C0"/>
          <w:sz w:val="24"/>
          <w:szCs w:val="24"/>
        </w:rPr>
        <w:t>s</w:t>
      </w:r>
      <w:r>
        <w:rPr>
          <w:rFonts w:eastAsia="MS Gothic"/>
          <w:b/>
          <w:bCs/>
          <w:color w:val="0070C0"/>
          <w:sz w:val="24"/>
          <w:szCs w:val="24"/>
        </w:rPr>
        <w:t xml:space="preserve"> for Q1-2</w:t>
      </w:r>
      <w:r w:rsidRPr="00683B58">
        <w:rPr>
          <w:rFonts w:eastAsia="MS Gothic"/>
          <w:b/>
          <w:bCs/>
          <w:color w:val="0070C0"/>
          <w:sz w:val="24"/>
          <w:szCs w:val="24"/>
        </w:rPr>
        <w:t>.</w:t>
      </w:r>
      <w:r>
        <w:rPr>
          <w:rFonts w:eastAsia="MS Gothic"/>
          <w:b/>
          <w:bCs/>
          <w:color w:val="0070C0"/>
          <w:sz w:val="24"/>
          <w:szCs w:val="24"/>
        </w:rPr>
        <w:t xml:space="preserve"> </w:t>
      </w:r>
    </w:p>
    <w:p w14:paraId="762D7E35" w14:textId="0F78300A" w:rsidR="00866D8D" w:rsidRDefault="00866D8D" w:rsidP="00866D8D">
      <w:pPr>
        <w:pStyle w:val="ListParagraph"/>
        <w:numPr>
          <w:ilvl w:val="0"/>
          <w:numId w:val="7"/>
        </w:numPr>
        <w:overflowPunct w:val="0"/>
        <w:autoSpaceDE w:val="0"/>
        <w:autoSpaceDN w:val="0"/>
        <w:adjustRightInd w:val="0"/>
        <w:ind w:firstLineChars="0" w:hanging="341"/>
        <w:textAlignment w:val="baseline"/>
        <w:rPr>
          <w:rFonts w:ascii="Times New Roman" w:eastAsia="MS Gothic" w:hAnsi="Times New Roman" w:cs="Times New Roman"/>
          <w:color w:val="0070C0"/>
          <w:szCs w:val="21"/>
        </w:rPr>
      </w:pPr>
      <w:r w:rsidRPr="000D69ED">
        <w:rPr>
          <w:rFonts w:ascii="Times New Roman" w:eastAsia="MS Gothic" w:hAnsi="Times New Roman" w:cs="Times New Roman"/>
          <w:color w:val="0070C0"/>
          <w:szCs w:val="21"/>
        </w:rPr>
        <w:t>O</w:t>
      </w:r>
      <w:r w:rsidR="00D57C3B">
        <w:rPr>
          <w:rFonts w:ascii="Times New Roman" w:eastAsia="MS Gothic" w:hAnsi="Times New Roman" w:cs="Times New Roman"/>
          <w:color w:val="0070C0"/>
          <w:szCs w:val="21"/>
        </w:rPr>
        <w:t>PPO</w:t>
      </w:r>
      <w:r w:rsidRPr="000D69ED">
        <w:rPr>
          <w:rFonts w:ascii="Times New Roman" w:eastAsia="MS Gothic" w:hAnsi="Times New Roman" w:cs="Times New Roman"/>
          <w:color w:val="0070C0"/>
          <w:szCs w:val="21"/>
        </w:rPr>
        <w:t xml:space="preserve"> suggest</w:t>
      </w:r>
      <w:r w:rsidR="00D57C3B">
        <w:rPr>
          <w:rFonts w:ascii="Times New Roman" w:eastAsia="MS Gothic" w:hAnsi="Times New Roman" w:cs="Times New Roman"/>
          <w:color w:val="0070C0"/>
          <w:szCs w:val="21"/>
        </w:rPr>
        <w:t>s</w:t>
      </w:r>
      <w:r w:rsidRPr="000D69ED">
        <w:rPr>
          <w:rFonts w:ascii="Times New Roman" w:eastAsia="MS Gothic" w:hAnsi="Times New Roman" w:cs="Times New Roman"/>
          <w:color w:val="0070C0"/>
          <w:szCs w:val="21"/>
        </w:rPr>
        <w:t xml:space="preserve"> the following change to solve the problem</w:t>
      </w:r>
      <w:r>
        <w:rPr>
          <w:rFonts w:ascii="Times New Roman" w:eastAsia="MS Gothic" w:hAnsi="Times New Roman" w:cs="Times New Roman"/>
          <w:color w:val="0070C0"/>
          <w:szCs w:val="21"/>
        </w:rPr>
        <w:t xml:space="preserve">, and </w:t>
      </w:r>
      <w:r w:rsidRPr="000D69ED">
        <w:rPr>
          <w:rFonts w:ascii="Times New Roman" w:eastAsia="MS Gothic" w:hAnsi="Times New Roman" w:cs="Times New Roman"/>
          <w:color w:val="0070C0"/>
          <w:szCs w:val="21"/>
        </w:rPr>
        <w:t>send th</w:t>
      </w:r>
      <w:r>
        <w:rPr>
          <w:rFonts w:ascii="Times New Roman" w:eastAsia="MS Gothic" w:hAnsi="Times New Roman" w:cs="Times New Roman"/>
          <w:color w:val="0070C0"/>
          <w:szCs w:val="21"/>
        </w:rPr>
        <w:t>is</w:t>
      </w:r>
      <w:r w:rsidRPr="000D69ED">
        <w:rPr>
          <w:rFonts w:ascii="Times New Roman" w:eastAsia="MS Gothic" w:hAnsi="Times New Roman" w:cs="Times New Roman"/>
          <w:color w:val="0070C0"/>
          <w:szCs w:val="21"/>
        </w:rPr>
        <w:t xml:space="preserve"> conclusion to RAN1.</w:t>
      </w:r>
      <w:r>
        <w:rPr>
          <w:rFonts w:ascii="Times New Roman" w:eastAsia="MS Gothic" w:hAnsi="Times New Roman" w:cs="Times New Roman"/>
          <w:color w:val="0070C0"/>
          <w:szCs w:val="21"/>
        </w:rPr>
        <w:t xml:space="preserve"> </w:t>
      </w:r>
      <w:r w:rsidRPr="006D1316">
        <w:rPr>
          <w:rFonts w:ascii="Times New Roman" w:eastAsia="MS Gothic" w:hAnsi="Times New Roman" w:cs="Times New Roman"/>
          <w:color w:val="0070C0"/>
          <w:szCs w:val="21"/>
        </w:rPr>
        <w:t>Ericsson, Qualcomm, Apple, Lenovo, Kyocera,</w:t>
      </w:r>
      <w:r>
        <w:rPr>
          <w:rFonts w:ascii="Times New Roman" w:eastAsia="MS Gothic" w:hAnsi="Times New Roman" w:cs="Times New Roman"/>
          <w:color w:val="0070C0"/>
          <w:szCs w:val="21"/>
        </w:rPr>
        <w:t xml:space="preserve"> </w:t>
      </w:r>
      <w:r w:rsidRPr="006D1316">
        <w:rPr>
          <w:rFonts w:ascii="Times New Roman" w:eastAsia="MS Gothic" w:hAnsi="Times New Roman" w:cs="Times New Roman"/>
          <w:color w:val="0070C0"/>
          <w:szCs w:val="21"/>
        </w:rPr>
        <w:t xml:space="preserve">ZTE, </w:t>
      </w:r>
      <w:r w:rsidRPr="006D1316">
        <w:rPr>
          <w:rFonts w:ascii="Times New Roman" w:eastAsia="MS Gothic" w:hAnsi="Times New Roman" w:cs="Times New Roman" w:hint="eastAsia"/>
          <w:color w:val="0070C0"/>
          <w:szCs w:val="21"/>
        </w:rPr>
        <w:t>Samsung</w:t>
      </w:r>
      <w:r w:rsidRPr="006D1316">
        <w:rPr>
          <w:rFonts w:ascii="Times New Roman" w:eastAsia="MS Gothic" w:hAnsi="Times New Roman" w:cs="Times New Roman"/>
          <w:color w:val="0070C0"/>
          <w:szCs w:val="21"/>
        </w:rPr>
        <w:t>, Xiaomi, Nokia</w:t>
      </w:r>
      <w:r>
        <w:rPr>
          <w:rFonts w:ascii="Times New Roman" w:eastAsia="MS Gothic" w:hAnsi="Times New Roman" w:cs="Times New Roman"/>
          <w:color w:val="0070C0"/>
          <w:szCs w:val="21"/>
        </w:rPr>
        <w:t xml:space="preserve"> agree with the suggestion from O</w:t>
      </w:r>
      <w:r w:rsidR="00736231">
        <w:rPr>
          <w:rFonts w:ascii="Times New Roman" w:eastAsia="MS Gothic" w:hAnsi="Times New Roman" w:cs="Times New Roman"/>
          <w:color w:val="0070C0"/>
          <w:szCs w:val="21"/>
        </w:rPr>
        <w:t>PPO</w:t>
      </w:r>
      <w:r>
        <w:rPr>
          <w:rFonts w:ascii="Times New Roman" w:eastAsia="MS Gothic" w:hAnsi="Times New Roman" w:cs="Times New Roman"/>
          <w:color w:val="0070C0"/>
          <w:szCs w:val="21"/>
        </w:rPr>
        <w:t xml:space="preserve">. </w:t>
      </w:r>
      <w:r w:rsidR="009B22EF">
        <w:rPr>
          <w:rFonts w:ascii="Times New Roman" w:eastAsia="MS Gothic" w:hAnsi="Times New Roman" w:cs="Times New Roman"/>
          <w:color w:val="0070C0"/>
          <w:szCs w:val="21"/>
        </w:rPr>
        <w:t>vivo</w:t>
      </w:r>
      <w:r>
        <w:rPr>
          <w:rFonts w:ascii="Times New Roman" w:eastAsia="MS Gothic" w:hAnsi="Times New Roman" w:cs="Times New Roman"/>
          <w:color w:val="0070C0"/>
          <w:szCs w:val="21"/>
        </w:rPr>
        <w:t xml:space="preserve"> is also fine if most companies want. </w:t>
      </w:r>
      <w:r w:rsidRPr="000D69ED">
        <w:rPr>
          <w:rFonts w:ascii="Times New Roman" w:eastAsia="MS Gothic" w:hAnsi="Times New Roman" w:cs="Times New Roman"/>
          <w:color w:val="0070C0"/>
          <w:szCs w:val="21"/>
        </w:rPr>
        <w:t>One company</w:t>
      </w:r>
      <w:r>
        <w:rPr>
          <w:rFonts w:ascii="Times New Roman" w:eastAsia="MS Gothic" w:hAnsi="Times New Roman" w:cs="Times New Roman"/>
          <w:color w:val="0070C0"/>
          <w:szCs w:val="21"/>
        </w:rPr>
        <w:t xml:space="preserve"> </w:t>
      </w:r>
      <w:r w:rsidR="00D57C3B">
        <w:rPr>
          <w:rFonts w:ascii="Times New Roman" w:eastAsia="MS Gothic" w:hAnsi="Times New Roman" w:cs="Times New Roman"/>
          <w:color w:val="0070C0"/>
          <w:szCs w:val="21"/>
        </w:rPr>
        <w:t xml:space="preserve">does not </w:t>
      </w:r>
      <w:r>
        <w:rPr>
          <w:rFonts w:ascii="Times New Roman" w:eastAsia="MS Gothic" w:hAnsi="Times New Roman" w:cs="Times New Roman"/>
          <w:color w:val="0070C0"/>
          <w:szCs w:val="21"/>
        </w:rPr>
        <w:t xml:space="preserve">agree that </w:t>
      </w:r>
      <w:r w:rsidRPr="006D1316">
        <w:rPr>
          <w:rFonts w:ascii="Times New Roman" w:eastAsia="MS Gothic" w:hAnsi="Times New Roman" w:cs="Times New Roman"/>
          <w:color w:val="0070C0"/>
          <w:szCs w:val="21"/>
        </w:rPr>
        <w:t>RAN2 investigates the problem first before sending LS to RAN1.</w:t>
      </w:r>
    </w:p>
    <w:p w14:paraId="4A4F9D88" w14:textId="77777777" w:rsidR="00866D8D" w:rsidRPr="00AC0EB3" w:rsidRDefault="00866D8D" w:rsidP="00866D8D">
      <w:pPr>
        <w:pStyle w:val="ListParagraph"/>
        <w:overflowPunct w:val="0"/>
        <w:autoSpaceDE w:val="0"/>
        <w:autoSpaceDN w:val="0"/>
        <w:adjustRightInd w:val="0"/>
        <w:ind w:left="341" w:firstLineChars="0" w:firstLine="0"/>
        <w:textAlignment w:val="baseline"/>
        <w:rPr>
          <w:rFonts w:ascii="Times New Roman" w:eastAsiaTheme="minorEastAsia" w:hAnsi="Times New Roman" w:cs="Times New Roman"/>
          <w:color w:val="000000" w:themeColor="text1"/>
          <w:szCs w:val="21"/>
          <w:lang w:eastAsia="zh-CN"/>
        </w:rPr>
      </w:pPr>
      <w:r w:rsidRPr="00AC0EB3">
        <w:rPr>
          <w:rFonts w:ascii="Times New Roman" w:eastAsiaTheme="minorEastAsia" w:hAnsi="Times New Roman" w:cs="Times New Roman" w:hint="eastAsia"/>
          <w:color w:val="000000" w:themeColor="text1"/>
          <w:szCs w:val="21"/>
          <w:lang w:eastAsia="zh-CN"/>
        </w:rPr>
        <w:t>*</w:t>
      </w:r>
      <w:r w:rsidRPr="00AC0EB3">
        <w:rPr>
          <w:rFonts w:ascii="Times New Roman" w:eastAsiaTheme="minorEastAsia" w:hAnsi="Times New Roman" w:cs="Times New Roman"/>
          <w:color w:val="000000" w:themeColor="text1"/>
          <w:szCs w:val="21"/>
          <w:lang w:eastAsia="zh-CN"/>
        </w:rPr>
        <w:t>************************************</w:t>
      </w:r>
    </w:p>
    <w:p w14:paraId="6B5B41FF" w14:textId="77777777" w:rsidR="00866D8D" w:rsidRPr="00AC0EB3" w:rsidRDefault="00866D8D" w:rsidP="00866D8D">
      <w:pPr>
        <w:spacing w:after="180"/>
        <w:ind w:left="568" w:hanging="284"/>
        <w:rPr>
          <w:rFonts w:ascii="Times New Roman" w:eastAsia="SimSun" w:hAnsi="Times New Roman" w:cs="Times New Roman"/>
          <w:color w:val="000000" w:themeColor="text1"/>
          <w:szCs w:val="20"/>
          <w:lang w:val="en-GB" w:eastAsia="ko-KR"/>
        </w:rPr>
      </w:pPr>
      <w:r w:rsidRPr="00AC0EB3">
        <w:rPr>
          <w:rFonts w:ascii="Times New Roman" w:eastAsia="SimSun" w:hAnsi="Times New Roman" w:cs="Times New Roman"/>
          <w:color w:val="000000" w:themeColor="text1"/>
          <w:szCs w:val="20"/>
        </w:rPr>
        <w:t>-</w:t>
      </w:r>
      <w:r w:rsidRPr="00AC0EB3">
        <w:rPr>
          <w:rFonts w:ascii="Times New Roman" w:eastAsia="SimSun" w:hAnsi="Times New Roman" w:cs="Times New Roman"/>
          <w:color w:val="000000" w:themeColor="text1"/>
          <w:szCs w:val="20"/>
        </w:rPr>
        <w:tab/>
      </w:r>
      <w:r w:rsidRPr="00AC0EB3">
        <w:rPr>
          <w:rFonts w:ascii="Times New Roman" w:eastAsia="SimSun" w:hAnsi="Times New Roman" w:cs="Times New Roman"/>
          <w:color w:val="000000" w:themeColor="text1"/>
          <w:szCs w:val="20"/>
          <w:highlight w:val="yellow"/>
        </w:rPr>
        <w:t>Resource pool index</w:t>
      </w:r>
      <w:r w:rsidRPr="00AC0EB3">
        <w:rPr>
          <w:rFonts w:ascii="Times New Roman" w:eastAsia="SimSun" w:hAnsi="Times New Roman" w:cs="Times New Roman"/>
          <w:color w:val="000000" w:themeColor="text1"/>
          <w:szCs w:val="20"/>
        </w:rPr>
        <w:t xml:space="preserve"> –</w:t>
      </w:r>
      <m:oMath>
        <m:d>
          <m:dPr>
            <m:begChr m:val="⌈"/>
            <m:endChr m:val="⌉"/>
            <m:ctrlPr>
              <w:rPr>
                <w:rFonts w:ascii="Cambria Math" w:eastAsia="SimSun" w:hAnsi="Cambria Math" w:cs="Times New Roman"/>
                <w:color w:val="000000" w:themeColor="text1"/>
                <w:szCs w:val="20"/>
                <w:lang w:val="en-GB" w:eastAsia="ko-KR"/>
              </w:rPr>
            </m:ctrlPr>
          </m:dPr>
          <m:e>
            <m:func>
              <m:funcPr>
                <m:ctrlPr>
                  <w:rPr>
                    <w:rFonts w:ascii="Cambria Math" w:eastAsia="SimSun" w:hAnsi="Cambria Math" w:cs="Times New Roman"/>
                    <w:i/>
                    <w:color w:val="000000" w:themeColor="text1"/>
                    <w:szCs w:val="20"/>
                    <w:lang w:val="en-GB" w:eastAsia="ko-KR"/>
                  </w:rPr>
                </m:ctrlPr>
              </m:funcPr>
              <m:fName>
                <m:sSub>
                  <m:sSubPr>
                    <m:ctrlPr>
                      <w:rPr>
                        <w:rFonts w:ascii="Cambria Math" w:eastAsia="SimSun" w:hAnsi="Cambria Math" w:cs="Times New Roman"/>
                        <w:i/>
                        <w:color w:val="000000" w:themeColor="text1"/>
                        <w:szCs w:val="20"/>
                        <w:lang w:val="en-GB" w:eastAsia="ko-KR"/>
                      </w:rPr>
                    </m:ctrlPr>
                  </m:sSubPr>
                  <m:e>
                    <m:r>
                      <m:rPr>
                        <m:sty m:val="p"/>
                      </m:rPr>
                      <w:rPr>
                        <w:rFonts w:ascii="Cambria Math" w:eastAsia="SimSun" w:hAnsi="Cambria Math" w:cs="Times New Roman"/>
                        <w:color w:val="000000" w:themeColor="text1"/>
                        <w:szCs w:val="20"/>
                        <w:lang w:val="en-GB" w:eastAsia="ko-KR"/>
                      </w:rPr>
                      <m:t>log</m:t>
                    </m:r>
                  </m:e>
                  <m:sub>
                    <m:r>
                      <w:rPr>
                        <w:rFonts w:ascii="Cambria Math" w:eastAsia="SimSun" w:hAnsi="Cambria Math" w:cs="Times New Roman"/>
                        <w:color w:val="000000" w:themeColor="text1"/>
                        <w:szCs w:val="20"/>
                        <w:lang w:val="en-GB" w:eastAsia="ko-KR"/>
                      </w:rPr>
                      <m:t>2</m:t>
                    </m:r>
                  </m:sub>
                </m:sSub>
              </m:fName>
              <m:e>
                <m:r>
                  <w:rPr>
                    <w:rFonts w:ascii="Cambria Math" w:eastAsia="SimSun" w:hAnsi="Cambria Math" w:cs="Times New Roman"/>
                    <w:color w:val="000000" w:themeColor="text1"/>
                    <w:szCs w:val="20"/>
                    <w:lang w:val="en-GB" w:eastAsia="ko-KR"/>
                  </w:rPr>
                  <m:t>I</m:t>
                </m:r>
              </m:e>
            </m:func>
          </m:e>
        </m:d>
      </m:oMath>
      <w:r w:rsidRPr="00AC0EB3">
        <w:rPr>
          <w:rFonts w:ascii="Times New Roman" w:eastAsia="SimSun" w:hAnsi="Times New Roman" w:cs="Times New Roman"/>
          <w:color w:val="000000" w:themeColor="text1"/>
          <w:szCs w:val="20"/>
          <w:lang w:val="en-GB" w:eastAsia="ko-KR"/>
        </w:rPr>
        <w:t xml:space="preserve">  bits, where </w:t>
      </w:r>
      <w:r w:rsidRPr="00AC0EB3">
        <w:rPr>
          <w:rFonts w:ascii="Times New Roman" w:eastAsia="SimSun" w:hAnsi="Times New Roman" w:cs="Times New Roman"/>
          <w:i/>
          <w:iCs/>
          <w:color w:val="000000" w:themeColor="text1"/>
          <w:szCs w:val="20"/>
          <w:lang w:val="en-GB" w:eastAsia="ko-KR"/>
        </w:rPr>
        <w:t>I</w:t>
      </w:r>
      <w:r w:rsidRPr="00AC0EB3">
        <w:rPr>
          <w:rFonts w:ascii="Times New Roman" w:eastAsia="SimSun" w:hAnsi="Times New Roman" w:cs="Times New Roman"/>
          <w:color w:val="000000" w:themeColor="text1"/>
          <w:szCs w:val="20"/>
          <w:lang w:val="en-GB" w:eastAsia="ko-KR"/>
        </w:rPr>
        <w:t xml:space="preserve"> </w:t>
      </w:r>
      <w:proofErr w:type="gramStart"/>
      <w:r w:rsidRPr="00AC0EB3">
        <w:rPr>
          <w:rFonts w:ascii="Times New Roman" w:eastAsia="SimSun" w:hAnsi="Times New Roman" w:cs="Times New Roman"/>
          <w:color w:val="000000" w:themeColor="text1"/>
          <w:szCs w:val="20"/>
          <w:lang w:val="en-GB" w:eastAsia="ko-KR"/>
        </w:rPr>
        <w:t>is</w:t>
      </w:r>
      <w:proofErr w:type="gramEnd"/>
      <w:r w:rsidRPr="00AC0EB3">
        <w:rPr>
          <w:rFonts w:ascii="Times New Roman" w:eastAsia="SimSun" w:hAnsi="Times New Roman" w:cs="Times New Roman"/>
          <w:color w:val="000000" w:themeColor="text1"/>
          <w:szCs w:val="20"/>
          <w:lang w:val="en-GB" w:eastAsia="ko-KR"/>
        </w:rPr>
        <w:t xml:space="preserve"> the number of resource pools for transmission configured by the higher layer parameter </w:t>
      </w:r>
      <w:proofErr w:type="spellStart"/>
      <w:r w:rsidRPr="00AC0EB3">
        <w:rPr>
          <w:rFonts w:ascii="Times New Roman" w:eastAsia="SimSun" w:hAnsi="Times New Roman" w:cs="Times New Roman"/>
          <w:i/>
          <w:iCs/>
          <w:color w:val="000000" w:themeColor="text1"/>
          <w:szCs w:val="20"/>
          <w:highlight w:val="yellow"/>
          <w:lang w:val="en-GB" w:eastAsia="ko-KR"/>
        </w:rPr>
        <w:t>sl-TxPoolScheduling</w:t>
      </w:r>
      <w:proofErr w:type="spellEnd"/>
      <w:r w:rsidRPr="00AC0EB3">
        <w:rPr>
          <w:rFonts w:ascii="Times New Roman" w:eastAsia="SimSun" w:hAnsi="Times New Roman" w:cs="Times New Roman"/>
          <w:color w:val="000000" w:themeColor="text1"/>
          <w:szCs w:val="20"/>
          <w:lang w:val="en-GB" w:eastAsia="ko-KR"/>
        </w:rPr>
        <w:t xml:space="preserve">, if configured, and </w:t>
      </w:r>
      <w:proofErr w:type="spellStart"/>
      <w:r w:rsidRPr="00AC0EB3">
        <w:rPr>
          <w:rFonts w:ascii="Times New Roman" w:eastAsia="SimSun" w:hAnsi="Times New Roman" w:cs="Times New Roman"/>
          <w:i/>
          <w:iCs/>
          <w:color w:val="000000" w:themeColor="text1"/>
          <w:szCs w:val="20"/>
          <w:highlight w:val="yellow"/>
          <w:lang w:val="en-GB" w:eastAsia="ko-KR"/>
        </w:rPr>
        <w:t>sl-DiscTxPoolScheduling</w:t>
      </w:r>
      <w:proofErr w:type="spellEnd"/>
      <w:r w:rsidRPr="00AC0EB3">
        <w:rPr>
          <w:rFonts w:ascii="Times New Roman" w:eastAsia="SimSun" w:hAnsi="Times New Roman" w:cs="Times New Roman"/>
          <w:color w:val="000000" w:themeColor="text1"/>
          <w:szCs w:val="20"/>
          <w:lang w:val="en-GB" w:eastAsia="ko-KR"/>
        </w:rPr>
        <w:t>, if configured.</w:t>
      </w:r>
    </w:p>
    <w:p w14:paraId="26FFBA71" w14:textId="77777777" w:rsidR="00866D8D" w:rsidRPr="00AC0EB3" w:rsidRDefault="00866D8D" w:rsidP="00866D8D">
      <w:pPr>
        <w:spacing w:after="180"/>
        <w:ind w:left="568" w:hanging="284"/>
        <w:rPr>
          <w:rFonts w:ascii="Times New Roman" w:eastAsia="SimSun" w:hAnsi="Times New Roman" w:cs="Times New Roman"/>
          <w:color w:val="000000" w:themeColor="text1"/>
          <w:szCs w:val="20"/>
          <w:lang w:val="en-GB"/>
        </w:rPr>
      </w:pPr>
      <w:r w:rsidRPr="00AC0EB3">
        <w:rPr>
          <w:rFonts w:ascii="Times New Roman" w:eastAsia="SimSun" w:hAnsi="Times New Roman" w:cs="Times New Roman" w:hint="eastAsia"/>
          <w:color w:val="000000" w:themeColor="text1"/>
          <w:szCs w:val="20"/>
          <w:lang w:val="en-GB"/>
        </w:rPr>
        <w:t>*</w:t>
      </w:r>
      <w:r w:rsidRPr="00AC0EB3">
        <w:rPr>
          <w:rFonts w:ascii="Times New Roman" w:eastAsia="SimSun" w:hAnsi="Times New Roman" w:cs="Times New Roman"/>
          <w:color w:val="000000" w:themeColor="text1"/>
          <w:szCs w:val="20"/>
          <w:lang w:val="en-GB"/>
        </w:rPr>
        <w:t>**************************************</w:t>
      </w:r>
    </w:p>
    <w:p w14:paraId="3BA03C9F" w14:textId="77777777" w:rsidR="00866D8D" w:rsidRDefault="00866D8D" w:rsidP="00866D8D">
      <w:pPr>
        <w:pStyle w:val="ListParagraph"/>
        <w:overflowPunct w:val="0"/>
        <w:autoSpaceDE w:val="0"/>
        <w:autoSpaceDN w:val="0"/>
        <w:adjustRightInd w:val="0"/>
        <w:ind w:left="341" w:firstLineChars="0" w:firstLine="0"/>
        <w:textAlignment w:val="baseline"/>
        <w:rPr>
          <w:rFonts w:ascii="Times New Roman" w:eastAsia="MS Gothic" w:hAnsi="Times New Roman" w:cs="Times New Roman"/>
          <w:color w:val="0070C0"/>
          <w:szCs w:val="21"/>
        </w:rPr>
      </w:pPr>
    </w:p>
    <w:p w14:paraId="0D4262C0" w14:textId="3D0C0A29" w:rsidR="00866D8D" w:rsidRPr="006D1316" w:rsidRDefault="00866D8D" w:rsidP="00866D8D">
      <w:pPr>
        <w:pStyle w:val="ListParagraph"/>
        <w:numPr>
          <w:ilvl w:val="0"/>
          <w:numId w:val="7"/>
        </w:numPr>
        <w:overflowPunct w:val="0"/>
        <w:autoSpaceDE w:val="0"/>
        <w:autoSpaceDN w:val="0"/>
        <w:adjustRightInd w:val="0"/>
        <w:ind w:firstLineChars="0" w:hanging="341"/>
        <w:textAlignment w:val="baseline"/>
        <w:rPr>
          <w:rFonts w:ascii="Times New Roman" w:eastAsia="MS Gothic" w:hAnsi="Times New Roman" w:cs="Times New Roman"/>
          <w:color w:val="0070C0"/>
          <w:szCs w:val="21"/>
        </w:rPr>
      </w:pPr>
      <w:r w:rsidRPr="006D1316">
        <w:rPr>
          <w:rFonts w:ascii="Times New Roman" w:eastAsia="MS Gothic" w:hAnsi="Times New Roman" w:cs="Times New Roman"/>
          <w:color w:val="0070C0"/>
          <w:szCs w:val="21"/>
        </w:rPr>
        <w:t>Beside the change mentioned by O</w:t>
      </w:r>
      <w:r w:rsidR="00736231">
        <w:rPr>
          <w:rFonts w:ascii="Times New Roman" w:eastAsia="MS Gothic" w:hAnsi="Times New Roman" w:cs="Times New Roman"/>
          <w:color w:val="0070C0"/>
          <w:szCs w:val="21"/>
        </w:rPr>
        <w:t>PPO</w:t>
      </w:r>
      <w:r w:rsidRPr="006D1316">
        <w:rPr>
          <w:rFonts w:ascii="Times New Roman" w:eastAsia="MS Gothic" w:hAnsi="Times New Roman" w:cs="Times New Roman"/>
          <w:color w:val="0070C0"/>
          <w:szCs w:val="21"/>
        </w:rPr>
        <w:t xml:space="preserve">, </w:t>
      </w:r>
      <w:r w:rsidR="009B22EF">
        <w:rPr>
          <w:rFonts w:ascii="Times New Roman" w:eastAsia="MS Gothic" w:hAnsi="Times New Roman" w:cs="Times New Roman"/>
          <w:color w:val="0070C0"/>
          <w:szCs w:val="21"/>
        </w:rPr>
        <w:t>vivo</w:t>
      </w:r>
      <w:r w:rsidRPr="006D1316">
        <w:rPr>
          <w:rFonts w:ascii="Times New Roman" w:eastAsia="MS Gothic" w:hAnsi="Times New Roman" w:cs="Times New Roman"/>
          <w:color w:val="0070C0"/>
          <w:szCs w:val="21"/>
        </w:rPr>
        <w:t xml:space="preserve"> further suggests </w:t>
      </w:r>
      <w:r w:rsidR="00D57C3B" w:rsidRPr="006D1316">
        <w:rPr>
          <w:rFonts w:ascii="Times New Roman" w:eastAsia="MS Gothic" w:hAnsi="Times New Roman" w:cs="Times New Roman"/>
          <w:color w:val="0070C0"/>
          <w:szCs w:val="21"/>
        </w:rPr>
        <w:t>adding</w:t>
      </w:r>
      <w:r w:rsidRPr="006D1316">
        <w:rPr>
          <w:rFonts w:ascii="Times New Roman" w:eastAsia="MS Gothic" w:hAnsi="Times New Roman" w:cs="Times New Roman"/>
          <w:color w:val="0070C0"/>
          <w:szCs w:val="21"/>
        </w:rPr>
        <w:t xml:space="preserve"> the following description.</w:t>
      </w:r>
      <w:r>
        <w:rPr>
          <w:rFonts w:ascii="Times New Roman" w:eastAsia="MS Gothic" w:hAnsi="Times New Roman" w:cs="Times New Roman"/>
          <w:color w:val="0070C0"/>
          <w:szCs w:val="21"/>
        </w:rPr>
        <w:t xml:space="preserve"> Some companies think further change can be discussed by RAN1.</w:t>
      </w:r>
    </w:p>
    <w:p w14:paraId="46D32210" w14:textId="77777777" w:rsidR="00866D8D" w:rsidRPr="00AC0EB3" w:rsidRDefault="00866D8D" w:rsidP="00866D8D">
      <w:pPr>
        <w:pStyle w:val="ListParagraph"/>
        <w:ind w:left="341" w:firstLineChars="0" w:firstLine="0"/>
        <w:rPr>
          <w:rFonts w:ascii="Times New Roman" w:eastAsia="SimSun" w:hAnsi="Times New Roman" w:cs="Times New Roman"/>
          <w:color w:val="000000" w:themeColor="text1"/>
        </w:rPr>
      </w:pPr>
      <w:r w:rsidRPr="00AC0EB3">
        <w:rPr>
          <w:rFonts w:ascii="Times New Roman" w:eastAsia="SimSun" w:hAnsi="Times New Roman" w:cs="Times New Roman" w:hint="eastAsia"/>
          <w:color w:val="000000" w:themeColor="text1"/>
        </w:rPr>
        <w:t>*</w:t>
      </w:r>
      <w:r w:rsidRPr="00AC0EB3">
        <w:rPr>
          <w:rFonts w:ascii="Times New Roman" w:eastAsia="SimSun" w:hAnsi="Times New Roman" w:cs="Times New Roman"/>
          <w:color w:val="000000" w:themeColor="text1"/>
        </w:rPr>
        <w:t>**************************************</w:t>
      </w:r>
    </w:p>
    <w:p w14:paraId="2CCE9023" w14:textId="77777777" w:rsidR="00866D8D" w:rsidRDefault="00866D8D" w:rsidP="00866D8D">
      <w:pPr>
        <w:pStyle w:val="ListParagraph"/>
        <w:overflowPunct w:val="0"/>
        <w:autoSpaceDE w:val="0"/>
        <w:autoSpaceDN w:val="0"/>
        <w:adjustRightInd w:val="0"/>
        <w:ind w:left="341" w:firstLineChars="0" w:firstLine="0"/>
        <w:textAlignment w:val="baseline"/>
        <w:rPr>
          <w:rFonts w:ascii="Times New Roman" w:eastAsia="SimSun" w:hAnsi="Times New Roman" w:cs="Times New Roman"/>
          <w:color w:val="auto"/>
          <w:sz w:val="21"/>
          <w:lang w:eastAsia="ko-KR"/>
        </w:rPr>
      </w:pPr>
      <w:r w:rsidRPr="00125B52">
        <w:rPr>
          <w:rFonts w:ascii="Times New Roman" w:eastAsia="SimSun" w:hAnsi="Times New Roman" w:cs="Times New Roman"/>
          <w:color w:val="auto"/>
          <w:sz w:val="21"/>
          <w:lang w:eastAsia="ko-KR"/>
        </w:rPr>
        <w:t xml:space="preserve">If both </w:t>
      </w:r>
      <w:proofErr w:type="spellStart"/>
      <w:r w:rsidRPr="00125B52">
        <w:rPr>
          <w:rFonts w:ascii="Times New Roman" w:eastAsia="SimSun" w:hAnsi="Times New Roman" w:cs="Times New Roman"/>
          <w:color w:val="auto"/>
          <w:sz w:val="21"/>
          <w:lang w:eastAsia="ko-KR"/>
        </w:rPr>
        <w:t>sl-DiscTxPoolScheduling</w:t>
      </w:r>
      <w:proofErr w:type="spellEnd"/>
      <w:r w:rsidRPr="00125B52">
        <w:rPr>
          <w:rFonts w:ascii="Times New Roman" w:eastAsia="SimSun" w:hAnsi="Times New Roman" w:cs="Times New Roman"/>
          <w:color w:val="auto"/>
          <w:sz w:val="21"/>
          <w:lang w:eastAsia="ko-KR"/>
        </w:rPr>
        <w:t xml:space="preserve"> and </w:t>
      </w:r>
      <w:proofErr w:type="spellStart"/>
      <w:r w:rsidRPr="00125B52">
        <w:rPr>
          <w:rFonts w:ascii="Times New Roman" w:eastAsia="SimSun" w:hAnsi="Times New Roman" w:cs="Times New Roman"/>
          <w:color w:val="auto"/>
          <w:sz w:val="21"/>
          <w:lang w:eastAsia="ko-KR"/>
        </w:rPr>
        <w:t>sl-TxPoolScheduling</w:t>
      </w:r>
      <w:proofErr w:type="spellEnd"/>
      <w:r w:rsidRPr="00125B52">
        <w:rPr>
          <w:rFonts w:ascii="Times New Roman" w:eastAsia="SimSun" w:hAnsi="Times New Roman" w:cs="Times New Roman"/>
          <w:color w:val="auto"/>
          <w:sz w:val="21"/>
          <w:lang w:eastAsia="ko-KR"/>
        </w:rPr>
        <w:t xml:space="preserve"> are configured, the resource pool(s) in </w:t>
      </w:r>
      <w:proofErr w:type="spellStart"/>
      <w:r w:rsidRPr="00125B52">
        <w:rPr>
          <w:rFonts w:ascii="Times New Roman" w:eastAsia="SimSun" w:hAnsi="Times New Roman" w:cs="Times New Roman"/>
          <w:color w:val="auto"/>
          <w:sz w:val="21"/>
          <w:lang w:eastAsia="ko-KR"/>
        </w:rPr>
        <w:t>sl-TxPoolScheduling</w:t>
      </w:r>
      <w:proofErr w:type="spellEnd"/>
      <w:r w:rsidRPr="00125B52">
        <w:rPr>
          <w:rFonts w:ascii="Times New Roman" w:eastAsia="SimSun" w:hAnsi="Times New Roman" w:cs="Times New Roman"/>
          <w:color w:val="auto"/>
          <w:sz w:val="21"/>
          <w:lang w:eastAsia="ko-KR"/>
        </w:rPr>
        <w:t xml:space="preserve"> are indexed first, and then the resource pool(s) in </w:t>
      </w:r>
      <w:proofErr w:type="spellStart"/>
      <w:r w:rsidRPr="00125B52">
        <w:rPr>
          <w:rFonts w:ascii="Times New Roman" w:eastAsia="SimSun" w:hAnsi="Times New Roman" w:cs="Times New Roman"/>
          <w:color w:val="auto"/>
          <w:sz w:val="21"/>
          <w:lang w:eastAsia="ko-KR"/>
        </w:rPr>
        <w:t>sl-DiscTxPoolScheduling</w:t>
      </w:r>
      <w:proofErr w:type="spellEnd"/>
      <w:r w:rsidRPr="00125B52">
        <w:rPr>
          <w:rFonts w:ascii="Times New Roman" w:eastAsia="SimSun" w:hAnsi="Times New Roman" w:cs="Times New Roman"/>
          <w:color w:val="auto"/>
          <w:sz w:val="21"/>
          <w:lang w:eastAsia="ko-KR"/>
        </w:rPr>
        <w:t>.</w:t>
      </w:r>
    </w:p>
    <w:p w14:paraId="0B7C5DC5" w14:textId="77777777" w:rsidR="00866D8D" w:rsidRPr="00AC0EB3" w:rsidRDefault="00866D8D" w:rsidP="00866D8D">
      <w:pPr>
        <w:spacing w:after="180"/>
        <w:ind w:left="568" w:hanging="284"/>
        <w:rPr>
          <w:rFonts w:ascii="Times New Roman" w:eastAsia="SimSun" w:hAnsi="Times New Roman" w:cs="Times New Roman"/>
          <w:color w:val="000000" w:themeColor="text1"/>
          <w:szCs w:val="20"/>
          <w:lang w:val="en-GB"/>
        </w:rPr>
      </w:pPr>
      <w:r w:rsidRPr="00AC0EB3">
        <w:rPr>
          <w:rFonts w:ascii="Times New Roman" w:eastAsia="SimSun" w:hAnsi="Times New Roman" w:cs="Times New Roman" w:hint="eastAsia"/>
          <w:color w:val="000000" w:themeColor="text1"/>
          <w:szCs w:val="20"/>
          <w:lang w:val="en-GB"/>
        </w:rPr>
        <w:t>*</w:t>
      </w:r>
      <w:r w:rsidRPr="00AC0EB3">
        <w:rPr>
          <w:rFonts w:ascii="Times New Roman" w:eastAsia="SimSun" w:hAnsi="Times New Roman" w:cs="Times New Roman"/>
          <w:color w:val="000000" w:themeColor="text1"/>
          <w:szCs w:val="20"/>
          <w:lang w:val="en-GB"/>
        </w:rPr>
        <w:t>**************************************</w:t>
      </w:r>
    </w:p>
    <w:p w14:paraId="3D25F3E2" w14:textId="77777777" w:rsidR="00866D8D" w:rsidRPr="006D1316" w:rsidRDefault="00866D8D" w:rsidP="00866D8D">
      <w:pPr>
        <w:pStyle w:val="ListParagraph"/>
        <w:overflowPunct w:val="0"/>
        <w:autoSpaceDE w:val="0"/>
        <w:autoSpaceDN w:val="0"/>
        <w:adjustRightInd w:val="0"/>
        <w:ind w:left="341" w:firstLineChars="0" w:firstLine="0"/>
        <w:textAlignment w:val="baseline"/>
        <w:rPr>
          <w:rFonts w:ascii="Times New Roman" w:eastAsia="SimSun" w:hAnsi="Times New Roman" w:cs="Times New Roman"/>
          <w:color w:val="auto"/>
          <w:sz w:val="21"/>
          <w:lang w:eastAsia="ko-KR"/>
        </w:rPr>
      </w:pPr>
    </w:p>
    <w:p w14:paraId="7409EA1C" w14:textId="77777777" w:rsidR="00866D8D" w:rsidRDefault="00866D8D" w:rsidP="00866D8D">
      <w:pPr>
        <w:pStyle w:val="ListParagraph"/>
        <w:numPr>
          <w:ilvl w:val="0"/>
          <w:numId w:val="7"/>
        </w:numPr>
        <w:overflowPunct w:val="0"/>
        <w:autoSpaceDE w:val="0"/>
        <w:autoSpaceDN w:val="0"/>
        <w:adjustRightInd w:val="0"/>
        <w:ind w:firstLineChars="0" w:hanging="341"/>
        <w:textAlignment w:val="baseline"/>
        <w:rPr>
          <w:rFonts w:ascii="Times New Roman" w:eastAsia="MS Gothic" w:hAnsi="Times New Roman" w:cs="Times New Roman"/>
          <w:color w:val="0070C0"/>
          <w:szCs w:val="21"/>
        </w:rPr>
      </w:pPr>
      <w:r w:rsidRPr="006D1316">
        <w:rPr>
          <w:rFonts w:ascii="Times New Roman" w:eastAsia="MS Gothic" w:hAnsi="Times New Roman" w:cs="Times New Roman"/>
          <w:color w:val="0070C0"/>
          <w:szCs w:val="21"/>
        </w:rPr>
        <w:t>Lenovo and Xiaomi</w:t>
      </w:r>
      <w:r>
        <w:rPr>
          <w:rFonts w:ascii="Times New Roman" w:eastAsia="MS Gothic" w:hAnsi="Times New Roman" w:cs="Times New Roman"/>
          <w:color w:val="0070C0"/>
          <w:szCs w:val="21"/>
        </w:rPr>
        <w:t xml:space="preserve"> discover that another place in </w:t>
      </w:r>
      <w:r w:rsidRPr="00AC0EB3">
        <w:rPr>
          <w:rFonts w:ascii="Times New Roman" w:eastAsia="MS Gothic" w:hAnsi="Times New Roman" w:cs="Times New Roman"/>
          <w:color w:val="0070C0"/>
          <w:szCs w:val="21"/>
        </w:rPr>
        <w:t xml:space="preserve">section </w:t>
      </w:r>
      <w:r w:rsidRPr="00AC0EB3">
        <w:rPr>
          <w:rFonts w:ascii="Times New Roman" w:eastAsia="MS Gothic" w:hAnsi="Times New Roman" w:cs="Times New Roman" w:hint="eastAsia"/>
          <w:color w:val="0070C0"/>
          <w:szCs w:val="21"/>
        </w:rPr>
        <w:t>7.3.1.</w:t>
      </w:r>
      <w:r w:rsidRPr="00AC0EB3">
        <w:rPr>
          <w:rFonts w:ascii="Times New Roman" w:eastAsia="MS Gothic" w:hAnsi="Times New Roman" w:cs="Times New Roman"/>
          <w:color w:val="0070C0"/>
          <w:szCs w:val="21"/>
        </w:rPr>
        <w:t>4</w:t>
      </w:r>
      <w:r w:rsidRPr="00AC0EB3">
        <w:rPr>
          <w:rFonts w:ascii="Times New Roman" w:eastAsia="MS Gothic" w:hAnsi="Times New Roman" w:cs="Times New Roman" w:hint="eastAsia"/>
          <w:color w:val="0070C0"/>
          <w:szCs w:val="21"/>
        </w:rPr>
        <w:t>.1</w:t>
      </w:r>
      <w:r w:rsidRPr="00AC0EB3">
        <w:rPr>
          <w:rFonts w:ascii="Times New Roman" w:eastAsia="MS Gothic" w:hAnsi="Times New Roman" w:cs="Times New Roman"/>
          <w:color w:val="0070C0"/>
          <w:szCs w:val="21"/>
        </w:rPr>
        <w:t xml:space="preserve"> of </w:t>
      </w:r>
      <w:r>
        <w:rPr>
          <w:rFonts w:ascii="Times New Roman" w:eastAsia="MS Gothic" w:hAnsi="Times New Roman" w:cs="Times New Roman"/>
          <w:color w:val="0070C0"/>
          <w:szCs w:val="21"/>
        </w:rPr>
        <w:t>TS38.212 should be updated accordingly.</w:t>
      </w:r>
    </w:p>
    <w:p w14:paraId="3B67192D" w14:textId="77777777" w:rsidR="00866D8D" w:rsidRDefault="00866D8D" w:rsidP="00866D8D">
      <w:pPr>
        <w:pStyle w:val="ListParagraph"/>
        <w:overflowPunct w:val="0"/>
        <w:autoSpaceDE w:val="0"/>
        <w:autoSpaceDN w:val="0"/>
        <w:adjustRightInd w:val="0"/>
        <w:ind w:left="341" w:firstLineChars="0" w:firstLine="0"/>
        <w:textAlignment w:val="baseline"/>
        <w:rPr>
          <w:rFonts w:ascii="Times New Roman" w:eastAsia="SimSun" w:hAnsi="Times New Roman" w:cs="Times New Roman"/>
          <w:color w:val="auto"/>
          <w:sz w:val="21"/>
          <w:lang w:eastAsia="zh-CN"/>
        </w:rPr>
      </w:pPr>
      <w:r>
        <w:rPr>
          <w:rFonts w:ascii="Times New Roman" w:eastAsia="SimSun" w:hAnsi="Times New Roman" w:cs="Times New Roman"/>
          <w:color w:val="auto"/>
          <w:sz w:val="21"/>
          <w:lang w:eastAsia="zh-CN"/>
        </w:rPr>
        <w:t>**********************************************</w:t>
      </w:r>
    </w:p>
    <w:p w14:paraId="7D3DA77D" w14:textId="77777777" w:rsidR="00866D8D" w:rsidRPr="00AC0EB3" w:rsidRDefault="00866D8D" w:rsidP="00866D8D">
      <w:pPr>
        <w:pStyle w:val="ListParagraph"/>
        <w:overflowPunct w:val="0"/>
        <w:autoSpaceDE w:val="0"/>
        <w:autoSpaceDN w:val="0"/>
        <w:adjustRightInd w:val="0"/>
        <w:ind w:left="341" w:firstLineChars="0" w:firstLine="0"/>
        <w:textAlignment w:val="baseline"/>
        <w:rPr>
          <w:rFonts w:ascii="Times New Roman" w:eastAsia="SimSun" w:hAnsi="Times New Roman" w:cs="Times New Roman"/>
          <w:color w:val="auto"/>
          <w:sz w:val="21"/>
          <w:lang w:eastAsia="ko-KR"/>
        </w:rPr>
      </w:pPr>
      <w:r w:rsidRPr="00AC0EB3">
        <w:rPr>
          <w:rFonts w:ascii="Times New Roman" w:eastAsia="SimSun" w:hAnsi="Times New Roman" w:cs="Times New Roman" w:hint="eastAsia"/>
          <w:color w:val="auto"/>
          <w:sz w:val="21"/>
          <w:lang w:eastAsia="ko-KR"/>
        </w:rPr>
        <w:t>7.3.1.</w:t>
      </w:r>
      <w:r w:rsidRPr="00AC0EB3">
        <w:rPr>
          <w:rFonts w:ascii="Times New Roman" w:eastAsia="SimSun" w:hAnsi="Times New Roman" w:cs="Times New Roman"/>
          <w:color w:val="auto"/>
          <w:sz w:val="21"/>
          <w:lang w:eastAsia="ko-KR"/>
        </w:rPr>
        <w:t>4</w:t>
      </w:r>
      <w:r w:rsidRPr="00AC0EB3">
        <w:rPr>
          <w:rFonts w:ascii="Times New Roman" w:eastAsia="SimSun" w:hAnsi="Times New Roman" w:cs="Times New Roman" w:hint="eastAsia"/>
          <w:color w:val="auto"/>
          <w:sz w:val="21"/>
          <w:lang w:eastAsia="ko-KR"/>
        </w:rPr>
        <w:t>.1</w:t>
      </w:r>
      <w:r w:rsidRPr="00AC0EB3">
        <w:rPr>
          <w:rFonts w:ascii="Times New Roman" w:eastAsia="SimSun" w:hAnsi="Times New Roman" w:cs="Times New Roman" w:hint="eastAsia"/>
          <w:color w:val="auto"/>
          <w:sz w:val="21"/>
          <w:lang w:eastAsia="ko-KR"/>
        </w:rPr>
        <w:tab/>
        <w:t xml:space="preserve">Format </w:t>
      </w:r>
      <w:r w:rsidRPr="00AC0EB3">
        <w:rPr>
          <w:rFonts w:ascii="Times New Roman" w:eastAsia="SimSun" w:hAnsi="Times New Roman" w:cs="Times New Roman"/>
          <w:color w:val="auto"/>
          <w:sz w:val="21"/>
          <w:lang w:eastAsia="ko-KR"/>
        </w:rPr>
        <w:t>3</w:t>
      </w:r>
      <w:r w:rsidRPr="00AC0EB3">
        <w:rPr>
          <w:rFonts w:ascii="Times New Roman" w:eastAsia="SimSun" w:hAnsi="Times New Roman" w:cs="Times New Roman" w:hint="eastAsia"/>
          <w:color w:val="auto"/>
          <w:sz w:val="21"/>
          <w:lang w:eastAsia="ko-KR"/>
        </w:rPr>
        <w:t>_</w:t>
      </w:r>
      <w:r w:rsidRPr="00AC0EB3">
        <w:rPr>
          <w:rFonts w:ascii="Times New Roman" w:eastAsia="SimSun" w:hAnsi="Times New Roman" w:cs="Times New Roman"/>
          <w:color w:val="auto"/>
          <w:sz w:val="21"/>
          <w:lang w:eastAsia="ko-KR"/>
        </w:rPr>
        <w:t>0</w:t>
      </w:r>
    </w:p>
    <w:p w14:paraId="414F65F0" w14:textId="77777777" w:rsidR="00866D8D" w:rsidRPr="00AC0EB3" w:rsidRDefault="00866D8D" w:rsidP="00866D8D">
      <w:pPr>
        <w:pStyle w:val="ListParagraph"/>
        <w:overflowPunct w:val="0"/>
        <w:autoSpaceDE w:val="0"/>
        <w:autoSpaceDN w:val="0"/>
        <w:adjustRightInd w:val="0"/>
        <w:ind w:left="341" w:firstLineChars="0" w:firstLine="0"/>
        <w:textAlignment w:val="baseline"/>
        <w:rPr>
          <w:rFonts w:ascii="Times New Roman" w:eastAsia="SimSun" w:hAnsi="Times New Roman" w:cs="Times New Roman"/>
          <w:color w:val="auto"/>
          <w:sz w:val="21"/>
          <w:lang w:eastAsia="ko-KR"/>
        </w:rPr>
      </w:pPr>
      <w:r w:rsidRPr="00AC0EB3">
        <w:rPr>
          <w:rFonts w:ascii="Times New Roman" w:eastAsia="SimSun" w:hAnsi="Times New Roman" w:cs="Times New Roman"/>
          <w:color w:val="auto"/>
          <w:sz w:val="21"/>
          <w:lang w:eastAsia="ko-KR"/>
        </w:rPr>
        <w:t>…</w:t>
      </w:r>
    </w:p>
    <w:p w14:paraId="1E068806" w14:textId="77777777" w:rsidR="00866D8D" w:rsidRDefault="00866D8D" w:rsidP="00866D8D">
      <w:pPr>
        <w:pStyle w:val="ListParagraph"/>
        <w:overflowPunct w:val="0"/>
        <w:autoSpaceDE w:val="0"/>
        <w:autoSpaceDN w:val="0"/>
        <w:adjustRightInd w:val="0"/>
        <w:ind w:left="341" w:firstLineChars="0" w:firstLine="0"/>
        <w:textAlignment w:val="baseline"/>
        <w:rPr>
          <w:rFonts w:ascii="Times New Roman" w:eastAsia="SimSun" w:hAnsi="Times New Roman" w:cs="Times New Roman"/>
          <w:color w:val="auto"/>
          <w:sz w:val="21"/>
          <w:lang w:eastAsia="ko-KR"/>
        </w:rPr>
      </w:pPr>
      <w:r w:rsidRPr="00AC0EB3">
        <w:rPr>
          <w:rFonts w:ascii="Times New Roman" w:eastAsia="SimSun" w:hAnsi="Times New Roman" w:cs="Times New Roman"/>
          <w:color w:val="auto"/>
          <w:sz w:val="21"/>
          <w:lang w:eastAsia="ko-KR"/>
        </w:rPr>
        <w:t xml:space="preserve">If multiple transmit resource pools are provided in </w:t>
      </w:r>
      <w:proofErr w:type="spellStart"/>
      <w:r w:rsidRPr="00AC0EB3">
        <w:rPr>
          <w:rFonts w:ascii="Times New Roman" w:eastAsia="SimSun" w:hAnsi="Times New Roman" w:cs="Times New Roman"/>
          <w:color w:val="auto"/>
          <w:sz w:val="21"/>
          <w:lang w:eastAsia="ko-KR"/>
        </w:rPr>
        <w:t>sl-TxPoolScheduling</w:t>
      </w:r>
      <w:proofErr w:type="spellEnd"/>
      <w:r w:rsidRPr="00AC0EB3">
        <w:rPr>
          <w:rFonts w:ascii="Times New Roman" w:eastAsia="SimSun" w:hAnsi="Times New Roman" w:cs="Times New Roman"/>
          <w:color w:val="auto"/>
          <w:sz w:val="21"/>
          <w:lang w:eastAsia="ko-KR"/>
        </w:rPr>
        <w:t xml:space="preserve"> </w:t>
      </w:r>
      <w:r w:rsidRPr="00AC0EB3">
        <w:rPr>
          <w:rFonts w:ascii="Times New Roman" w:eastAsia="SimSun" w:hAnsi="Times New Roman" w:cs="Times New Roman"/>
          <w:color w:val="auto"/>
          <w:sz w:val="21"/>
          <w:highlight w:val="yellow"/>
          <w:lang w:eastAsia="ko-KR"/>
        </w:rPr>
        <w:t xml:space="preserve">and/or </w:t>
      </w:r>
      <w:proofErr w:type="spellStart"/>
      <w:r w:rsidRPr="00AC0EB3">
        <w:rPr>
          <w:rFonts w:ascii="Times New Roman" w:eastAsia="SimSun" w:hAnsi="Times New Roman" w:cs="Times New Roman"/>
          <w:color w:val="auto"/>
          <w:sz w:val="21"/>
          <w:highlight w:val="yellow"/>
          <w:lang w:eastAsia="ko-KR"/>
        </w:rPr>
        <w:t>sl-DiscTxPoolScheduling</w:t>
      </w:r>
      <w:proofErr w:type="spellEnd"/>
      <w:r w:rsidRPr="00AC0EB3">
        <w:rPr>
          <w:rFonts w:ascii="Times New Roman" w:eastAsia="SimSun" w:hAnsi="Times New Roman" w:cs="Times New Roman"/>
          <w:color w:val="auto"/>
          <w:sz w:val="21"/>
          <w:lang w:eastAsia="ko-KR"/>
        </w:rPr>
        <w:t>, zeros shall be appended to the DCI format 3_0 until the payload size is equal to the size of a DCI format 3_0 given by a configuration of the transmit resource pool resulting in the largest number of information bits for DCI format 3_0</w:t>
      </w:r>
    </w:p>
    <w:p w14:paraId="7B9D0DDE" w14:textId="77777777" w:rsidR="00866D8D" w:rsidRDefault="00866D8D" w:rsidP="00866D8D">
      <w:pPr>
        <w:pStyle w:val="ListParagraph"/>
        <w:overflowPunct w:val="0"/>
        <w:autoSpaceDE w:val="0"/>
        <w:autoSpaceDN w:val="0"/>
        <w:adjustRightInd w:val="0"/>
        <w:ind w:left="341" w:firstLineChars="0" w:firstLine="0"/>
        <w:textAlignment w:val="baseline"/>
        <w:rPr>
          <w:rFonts w:ascii="Times New Roman" w:eastAsia="SimSun" w:hAnsi="Times New Roman" w:cs="Times New Roman"/>
          <w:color w:val="auto"/>
          <w:sz w:val="21"/>
          <w:lang w:eastAsia="zh-CN"/>
        </w:rPr>
      </w:pPr>
      <w:r>
        <w:rPr>
          <w:rFonts w:ascii="Times New Roman" w:eastAsia="SimSun" w:hAnsi="Times New Roman" w:cs="Times New Roman" w:hint="eastAsia"/>
          <w:color w:val="auto"/>
          <w:sz w:val="21"/>
          <w:lang w:eastAsia="zh-CN"/>
        </w:rPr>
        <w:t>*</w:t>
      </w:r>
      <w:r>
        <w:rPr>
          <w:rFonts w:ascii="Times New Roman" w:eastAsia="SimSun" w:hAnsi="Times New Roman" w:cs="Times New Roman"/>
          <w:color w:val="auto"/>
          <w:sz w:val="21"/>
          <w:lang w:eastAsia="zh-CN"/>
        </w:rPr>
        <w:t>**********************************************</w:t>
      </w:r>
    </w:p>
    <w:p w14:paraId="5329E69F" w14:textId="77777777" w:rsidR="00866D8D" w:rsidRPr="00AC0EB3" w:rsidRDefault="00866D8D" w:rsidP="00866D8D">
      <w:pPr>
        <w:pStyle w:val="ListParagraph"/>
        <w:overflowPunct w:val="0"/>
        <w:autoSpaceDE w:val="0"/>
        <w:autoSpaceDN w:val="0"/>
        <w:adjustRightInd w:val="0"/>
        <w:ind w:left="341" w:firstLineChars="0" w:firstLine="0"/>
        <w:textAlignment w:val="baseline"/>
        <w:rPr>
          <w:rFonts w:ascii="Times New Roman" w:eastAsia="SimSun" w:hAnsi="Times New Roman" w:cs="Times New Roman"/>
          <w:color w:val="auto"/>
          <w:sz w:val="21"/>
          <w:lang w:eastAsia="zh-CN"/>
        </w:rPr>
      </w:pPr>
    </w:p>
    <w:p w14:paraId="09814E09" w14:textId="0FC3CAE2" w:rsidR="00866D8D" w:rsidRDefault="00866D8D" w:rsidP="00866D8D">
      <w:pPr>
        <w:pStyle w:val="ListParagraph"/>
        <w:numPr>
          <w:ilvl w:val="0"/>
          <w:numId w:val="7"/>
        </w:numPr>
        <w:overflowPunct w:val="0"/>
        <w:autoSpaceDE w:val="0"/>
        <w:autoSpaceDN w:val="0"/>
        <w:adjustRightInd w:val="0"/>
        <w:ind w:firstLineChars="0" w:hanging="341"/>
        <w:textAlignment w:val="baseline"/>
        <w:rPr>
          <w:rFonts w:ascii="Times New Roman" w:eastAsiaTheme="minorEastAsia" w:hAnsi="Times New Roman" w:cs="Times New Roman"/>
          <w:color w:val="0070C0"/>
          <w:szCs w:val="21"/>
          <w:lang w:eastAsia="zh-CN"/>
        </w:rPr>
      </w:pPr>
      <w:r>
        <w:rPr>
          <w:rFonts w:ascii="Times New Roman" w:eastAsiaTheme="minorEastAsia" w:hAnsi="Times New Roman" w:cs="Times New Roman" w:hint="eastAsia"/>
          <w:color w:val="0070C0"/>
          <w:szCs w:val="21"/>
          <w:lang w:eastAsia="zh-CN"/>
        </w:rPr>
        <w:t>Z</w:t>
      </w:r>
      <w:r>
        <w:rPr>
          <w:rFonts w:ascii="Times New Roman" w:eastAsiaTheme="minorEastAsia" w:hAnsi="Times New Roman" w:cs="Times New Roman"/>
          <w:color w:val="0070C0"/>
          <w:szCs w:val="21"/>
          <w:lang w:eastAsia="zh-CN"/>
        </w:rPr>
        <w:t xml:space="preserve">TE wonders whether to clarify </w:t>
      </w:r>
      <w:r w:rsidRPr="006D1316">
        <w:rPr>
          <w:rFonts w:ascii="Times New Roman" w:eastAsiaTheme="minorEastAsia" w:hAnsi="Times New Roman" w:cs="Times New Roman"/>
          <w:color w:val="0070C0"/>
          <w:szCs w:val="21"/>
          <w:lang w:eastAsia="zh-CN"/>
        </w:rPr>
        <w:t xml:space="preserve">the </w:t>
      </w:r>
      <w:r w:rsidRPr="006D1316">
        <w:rPr>
          <w:rFonts w:ascii="Times New Roman" w:eastAsiaTheme="minorEastAsia" w:hAnsi="Times New Roman" w:cs="Times New Roman" w:hint="eastAsia"/>
          <w:color w:val="0070C0"/>
          <w:szCs w:val="21"/>
          <w:lang w:eastAsia="zh-CN"/>
        </w:rPr>
        <w:t xml:space="preserve">sum </w:t>
      </w:r>
      <w:r w:rsidRPr="006D1316">
        <w:rPr>
          <w:rFonts w:ascii="Times New Roman" w:eastAsiaTheme="minorEastAsia" w:hAnsi="Times New Roman" w:cs="Times New Roman"/>
          <w:color w:val="0070C0"/>
          <w:szCs w:val="21"/>
          <w:lang w:eastAsia="zh-CN"/>
        </w:rPr>
        <w:t xml:space="preserve">number of resource pools for </w:t>
      </w:r>
      <w:proofErr w:type="spellStart"/>
      <w:r w:rsidRPr="006D1316">
        <w:rPr>
          <w:rFonts w:ascii="Times New Roman" w:eastAsiaTheme="minorEastAsia" w:hAnsi="Times New Roman" w:cs="Times New Roman"/>
          <w:color w:val="0070C0"/>
          <w:szCs w:val="21"/>
          <w:lang w:eastAsia="zh-CN"/>
        </w:rPr>
        <w:t>sl-TxPoolScheduling</w:t>
      </w:r>
      <w:proofErr w:type="spellEnd"/>
      <w:r w:rsidRPr="006D1316">
        <w:rPr>
          <w:rFonts w:ascii="Times New Roman" w:eastAsiaTheme="minorEastAsia" w:hAnsi="Times New Roman" w:cs="Times New Roman" w:hint="eastAsia"/>
          <w:color w:val="0070C0"/>
          <w:szCs w:val="21"/>
          <w:lang w:eastAsia="zh-CN"/>
        </w:rPr>
        <w:t xml:space="preserve"> </w:t>
      </w:r>
      <w:r w:rsidRPr="006D1316">
        <w:rPr>
          <w:rFonts w:ascii="Times New Roman" w:eastAsiaTheme="minorEastAsia" w:hAnsi="Times New Roman" w:cs="Times New Roman"/>
          <w:color w:val="0070C0"/>
          <w:szCs w:val="21"/>
          <w:lang w:eastAsia="zh-CN"/>
        </w:rPr>
        <w:t xml:space="preserve">and </w:t>
      </w:r>
      <w:proofErr w:type="spellStart"/>
      <w:r w:rsidRPr="006D1316">
        <w:rPr>
          <w:rFonts w:ascii="Times New Roman" w:eastAsiaTheme="minorEastAsia" w:hAnsi="Times New Roman" w:cs="Times New Roman"/>
          <w:color w:val="0070C0"/>
          <w:szCs w:val="21"/>
          <w:lang w:eastAsia="zh-CN"/>
        </w:rPr>
        <w:t>sl-DiscTxPoolScheduling</w:t>
      </w:r>
      <w:proofErr w:type="spellEnd"/>
      <w:r w:rsidRPr="006D1316">
        <w:rPr>
          <w:rFonts w:ascii="Times New Roman" w:eastAsiaTheme="minorEastAsia" w:hAnsi="Times New Roman" w:cs="Times New Roman"/>
          <w:color w:val="0070C0"/>
          <w:szCs w:val="21"/>
          <w:lang w:eastAsia="zh-CN"/>
        </w:rPr>
        <w:t xml:space="preserve"> </w:t>
      </w:r>
      <w:r w:rsidRPr="006D1316">
        <w:rPr>
          <w:rFonts w:ascii="Times New Roman" w:eastAsiaTheme="minorEastAsia" w:hAnsi="Times New Roman" w:cs="Times New Roman" w:hint="eastAsia"/>
          <w:color w:val="0070C0"/>
          <w:szCs w:val="21"/>
          <w:lang w:eastAsia="zh-CN"/>
        </w:rPr>
        <w:t>should be no larger than</w:t>
      </w:r>
      <w:r w:rsidRPr="006D1316">
        <w:rPr>
          <w:rFonts w:ascii="Times New Roman" w:eastAsiaTheme="minorEastAsia" w:hAnsi="Times New Roman" w:cs="Times New Roman"/>
          <w:color w:val="0070C0"/>
          <w:szCs w:val="21"/>
          <w:lang w:eastAsia="zh-CN"/>
        </w:rPr>
        <w:t xml:space="preserve"> maxNrofTXPool-r16</w:t>
      </w:r>
      <w:r w:rsidRPr="006D1316">
        <w:rPr>
          <w:rFonts w:ascii="Times New Roman" w:eastAsiaTheme="minorEastAsia" w:hAnsi="Times New Roman" w:cs="Times New Roman" w:hint="eastAsia"/>
          <w:color w:val="0070C0"/>
          <w:szCs w:val="21"/>
          <w:lang w:eastAsia="zh-CN"/>
        </w:rPr>
        <w:t xml:space="preserve"> (8)</w:t>
      </w:r>
      <w:r>
        <w:rPr>
          <w:rFonts w:ascii="Times New Roman" w:eastAsiaTheme="minorEastAsia" w:hAnsi="Times New Roman" w:cs="Times New Roman"/>
          <w:color w:val="0070C0"/>
          <w:szCs w:val="21"/>
          <w:lang w:eastAsia="zh-CN"/>
        </w:rPr>
        <w:t xml:space="preserve">. </w:t>
      </w:r>
      <w:r w:rsidR="009B22EF">
        <w:rPr>
          <w:rFonts w:ascii="Times New Roman" w:eastAsiaTheme="minorEastAsia" w:hAnsi="Times New Roman" w:cs="Times New Roman"/>
          <w:color w:val="0070C0"/>
          <w:szCs w:val="21"/>
          <w:lang w:eastAsia="zh-CN"/>
        </w:rPr>
        <w:t>v</w:t>
      </w:r>
      <w:r>
        <w:rPr>
          <w:rFonts w:ascii="Times New Roman" w:eastAsiaTheme="minorEastAsia" w:hAnsi="Times New Roman" w:cs="Times New Roman"/>
          <w:color w:val="0070C0"/>
          <w:szCs w:val="21"/>
          <w:lang w:eastAsia="zh-CN"/>
        </w:rPr>
        <w:t>ivo pointed out that the corresponding description is mentioned in 6.4 of TS38.331 as follow.</w:t>
      </w:r>
    </w:p>
    <w:p w14:paraId="409B74CE" w14:textId="77777777" w:rsidR="00866D8D" w:rsidRDefault="00866D8D" w:rsidP="00866D8D">
      <w:pPr>
        <w:pStyle w:val="ListParagraph"/>
        <w:overflowPunct w:val="0"/>
        <w:autoSpaceDE w:val="0"/>
        <w:autoSpaceDN w:val="0"/>
        <w:adjustRightInd w:val="0"/>
        <w:ind w:left="341" w:firstLineChars="0" w:firstLine="0"/>
        <w:textAlignment w:val="baseline"/>
        <w:rPr>
          <w:rFonts w:ascii="Times New Roman" w:eastAsiaTheme="minorEastAsia" w:hAnsi="Times New Roman" w:cs="Times New Roman"/>
          <w:color w:val="0070C0"/>
          <w:szCs w:val="21"/>
          <w:lang w:eastAsia="zh-CN"/>
        </w:rPr>
      </w:pPr>
      <w:r>
        <w:rPr>
          <w:rFonts w:ascii="Times New Roman" w:eastAsiaTheme="minorEastAsia" w:hAnsi="Times New Roman" w:cs="Times New Roman" w:hint="eastAsia"/>
          <w:color w:val="0070C0"/>
          <w:szCs w:val="21"/>
          <w:lang w:eastAsia="zh-CN"/>
        </w:rPr>
        <w:t>*</w:t>
      </w:r>
      <w:r>
        <w:rPr>
          <w:rFonts w:ascii="Times New Roman" w:eastAsiaTheme="minorEastAsia" w:hAnsi="Times New Roman" w:cs="Times New Roman"/>
          <w:color w:val="0070C0"/>
          <w:szCs w:val="21"/>
          <w:lang w:eastAsia="zh-CN"/>
        </w:rPr>
        <w:t>********************************************</w:t>
      </w:r>
    </w:p>
    <w:p w14:paraId="26DCCBE5" w14:textId="77777777" w:rsidR="00866D8D" w:rsidRPr="006D1316" w:rsidRDefault="00866D8D" w:rsidP="00866D8D">
      <w:pPr>
        <w:pStyle w:val="PL"/>
        <w:ind w:left="341"/>
        <w:rPr>
          <w:color w:val="808080"/>
        </w:rPr>
      </w:pPr>
      <w:r w:rsidRPr="00962B3F">
        <w:t xml:space="preserve">maxNrofTXPool-r16    </w:t>
      </w:r>
      <w:r w:rsidRPr="006D1316">
        <w:rPr>
          <w:color w:val="993366"/>
        </w:rPr>
        <w:t>INTEGER</w:t>
      </w:r>
      <w:r w:rsidRPr="00962B3F">
        <w:t xml:space="preserve"> ::= 8       </w:t>
      </w:r>
      <w:r w:rsidRPr="006D1316">
        <w:rPr>
          <w:color w:val="808080"/>
        </w:rPr>
        <w:t>-- Maximum number of Tx resource pool for NR sidelink communication and</w:t>
      </w:r>
      <w:r w:rsidRPr="00962B3F">
        <w:t xml:space="preserve"> </w:t>
      </w:r>
      <w:r w:rsidRPr="006D1316">
        <w:rPr>
          <w:color w:val="808080"/>
        </w:rPr>
        <w:t>discovery</w:t>
      </w:r>
      <w:r>
        <w:rPr>
          <w:color w:val="808080"/>
        </w:rPr>
        <w:t>.</w:t>
      </w:r>
      <w:r w:rsidRPr="00962B3F">
        <w:t xml:space="preserve">                                                    </w:t>
      </w:r>
    </w:p>
    <w:p w14:paraId="7F86C77C" w14:textId="77777777" w:rsidR="00866D8D" w:rsidRPr="006D1316" w:rsidRDefault="00866D8D" w:rsidP="00866D8D">
      <w:pPr>
        <w:pStyle w:val="ListParagraph"/>
        <w:overflowPunct w:val="0"/>
        <w:autoSpaceDE w:val="0"/>
        <w:autoSpaceDN w:val="0"/>
        <w:adjustRightInd w:val="0"/>
        <w:ind w:left="341" w:firstLineChars="0" w:firstLine="0"/>
        <w:textAlignment w:val="baseline"/>
        <w:rPr>
          <w:rFonts w:ascii="Times New Roman" w:eastAsiaTheme="minorEastAsia" w:hAnsi="Times New Roman" w:cs="Times New Roman"/>
          <w:color w:val="0070C0"/>
          <w:szCs w:val="21"/>
          <w:lang w:eastAsia="zh-CN"/>
        </w:rPr>
      </w:pPr>
      <w:r>
        <w:rPr>
          <w:rFonts w:ascii="Times New Roman" w:eastAsiaTheme="minorEastAsia" w:hAnsi="Times New Roman" w:cs="Times New Roman" w:hint="eastAsia"/>
          <w:color w:val="0070C0"/>
          <w:szCs w:val="21"/>
          <w:lang w:eastAsia="zh-CN"/>
        </w:rPr>
        <w:t>*</w:t>
      </w:r>
      <w:r>
        <w:rPr>
          <w:rFonts w:ascii="Times New Roman" w:eastAsiaTheme="minorEastAsia" w:hAnsi="Times New Roman" w:cs="Times New Roman"/>
          <w:color w:val="0070C0"/>
          <w:szCs w:val="21"/>
          <w:lang w:eastAsia="zh-CN"/>
        </w:rPr>
        <w:t>*********************************************</w:t>
      </w:r>
    </w:p>
    <w:p w14:paraId="709FE232" w14:textId="0C5111E9" w:rsidR="00866D8D" w:rsidRPr="00AC0EB3" w:rsidRDefault="00866D8D" w:rsidP="00866D8D">
      <w:pPr>
        <w:overflowPunct w:val="0"/>
        <w:autoSpaceDE w:val="0"/>
        <w:autoSpaceDN w:val="0"/>
        <w:adjustRightInd w:val="0"/>
        <w:textAlignment w:val="baseline"/>
        <w:rPr>
          <w:rFonts w:ascii="Times New Roman" w:eastAsia="MS Gothic" w:hAnsi="Times New Roman" w:cs="Times New Roman"/>
          <w:b/>
          <w:bCs/>
          <w:color w:val="0070C0"/>
          <w:sz w:val="24"/>
          <w:szCs w:val="24"/>
        </w:rPr>
      </w:pPr>
      <w:r w:rsidRPr="00AC0EB3">
        <w:rPr>
          <w:rFonts w:ascii="Times New Roman" w:eastAsia="MS Gothic" w:hAnsi="Times New Roman" w:cs="Times New Roman"/>
          <w:b/>
          <w:bCs/>
          <w:color w:val="0070C0"/>
          <w:sz w:val="24"/>
          <w:szCs w:val="24"/>
        </w:rPr>
        <w:t xml:space="preserve">Rapporteur thinks </w:t>
      </w:r>
      <w:r w:rsidRPr="00AC0EB3">
        <w:rPr>
          <w:rFonts w:ascii="Times New Roman" w:eastAsia="MS Gothic" w:hAnsi="Times New Roman" w:cs="Times New Roman"/>
          <w:color w:val="0070C0"/>
          <w:sz w:val="24"/>
          <w:szCs w:val="24"/>
        </w:rPr>
        <w:t>the majority (1</w:t>
      </w:r>
      <w:r>
        <w:rPr>
          <w:rFonts w:ascii="Times New Roman" w:eastAsia="MS Gothic" w:hAnsi="Times New Roman" w:cs="Times New Roman"/>
          <w:color w:val="0070C0"/>
          <w:sz w:val="24"/>
          <w:szCs w:val="24"/>
        </w:rPr>
        <w:t>3</w:t>
      </w:r>
      <w:r w:rsidRPr="00AC0EB3">
        <w:rPr>
          <w:rFonts w:ascii="Times New Roman" w:eastAsia="MS Gothic" w:hAnsi="Times New Roman" w:cs="Times New Roman"/>
          <w:color w:val="0070C0"/>
          <w:sz w:val="24"/>
          <w:szCs w:val="24"/>
        </w:rPr>
        <w:t>/1</w:t>
      </w:r>
      <w:r>
        <w:rPr>
          <w:rFonts w:ascii="Times New Roman" w:eastAsia="MS Gothic" w:hAnsi="Times New Roman" w:cs="Times New Roman"/>
          <w:color w:val="0070C0"/>
          <w:sz w:val="24"/>
          <w:szCs w:val="24"/>
        </w:rPr>
        <w:t>4</w:t>
      </w:r>
      <w:r w:rsidRPr="00AC0EB3">
        <w:rPr>
          <w:rFonts w:ascii="Times New Roman" w:eastAsia="MS Gothic" w:hAnsi="Times New Roman" w:cs="Times New Roman"/>
          <w:color w:val="0070C0"/>
          <w:sz w:val="24"/>
          <w:szCs w:val="24"/>
        </w:rPr>
        <w:t>) are fine with the suggestion from O</w:t>
      </w:r>
      <w:r w:rsidR="00736231">
        <w:rPr>
          <w:rFonts w:ascii="Times New Roman" w:eastAsia="MS Gothic" w:hAnsi="Times New Roman" w:cs="Times New Roman"/>
          <w:color w:val="0070C0"/>
          <w:sz w:val="24"/>
          <w:szCs w:val="24"/>
        </w:rPr>
        <w:t>PPO</w:t>
      </w:r>
      <w:r w:rsidRPr="00AC0EB3">
        <w:rPr>
          <w:rFonts w:ascii="Times New Roman" w:eastAsia="MS Gothic" w:hAnsi="Times New Roman" w:cs="Times New Roman"/>
          <w:color w:val="0070C0"/>
          <w:sz w:val="24"/>
          <w:szCs w:val="24"/>
        </w:rPr>
        <w:t>. We can make a proposal based on the O</w:t>
      </w:r>
      <w:r w:rsidR="00736231">
        <w:rPr>
          <w:rFonts w:ascii="Times New Roman" w:eastAsia="MS Gothic" w:hAnsi="Times New Roman" w:cs="Times New Roman"/>
          <w:color w:val="0070C0"/>
          <w:sz w:val="24"/>
          <w:szCs w:val="24"/>
        </w:rPr>
        <w:t>PPO</w:t>
      </w:r>
      <w:r w:rsidRPr="00AC0EB3">
        <w:rPr>
          <w:rFonts w:ascii="Times New Roman" w:eastAsia="MS Gothic" w:hAnsi="Times New Roman" w:cs="Times New Roman"/>
          <w:color w:val="0070C0"/>
          <w:sz w:val="24"/>
          <w:szCs w:val="24"/>
        </w:rPr>
        <w:t xml:space="preserve">’s suggestion. Regarding other potential change(s), RAN1 can discuss them. </w:t>
      </w:r>
      <w:r w:rsidRPr="00AC0EB3">
        <w:rPr>
          <w:rFonts w:ascii="Times New Roman" w:eastAsia="MS Gothic" w:hAnsi="Times New Roman" w:cs="Times New Roman"/>
          <w:b/>
          <w:bCs/>
          <w:color w:val="0070C0"/>
          <w:sz w:val="24"/>
          <w:szCs w:val="24"/>
        </w:rPr>
        <w:t xml:space="preserve"> </w:t>
      </w:r>
    </w:p>
    <w:p w14:paraId="40B585A2" w14:textId="77777777" w:rsidR="00866D8D" w:rsidRDefault="00866D8D" w:rsidP="00866D8D">
      <w:pPr>
        <w:overflowPunct w:val="0"/>
        <w:autoSpaceDE w:val="0"/>
        <w:autoSpaceDN w:val="0"/>
        <w:adjustRightInd w:val="0"/>
        <w:textAlignment w:val="baseline"/>
        <w:rPr>
          <w:b/>
          <w:bCs/>
          <w:color w:val="0070C0"/>
          <w:sz w:val="24"/>
          <w:szCs w:val="24"/>
        </w:rPr>
      </w:pPr>
    </w:p>
    <w:p w14:paraId="0ED4803B" w14:textId="30992315" w:rsidR="00866D8D" w:rsidRDefault="00866D8D" w:rsidP="00866D8D">
      <w:pPr>
        <w:overflowPunct w:val="0"/>
        <w:autoSpaceDE w:val="0"/>
        <w:autoSpaceDN w:val="0"/>
        <w:adjustRightInd w:val="0"/>
        <w:textAlignment w:val="baseline"/>
        <w:rPr>
          <w:rFonts w:ascii="Times New Roman" w:hAnsi="Times New Roman" w:cs="Times New Roman"/>
          <w:b/>
          <w:bCs/>
          <w:color w:val="0070C0"/>
          <w:sz w:val="24"/>
          <w:szCs w:val="24"/>
        </w:rPr>
      </w:pPr>
      <w:r w:rsidRPr="00745E2F">
        <w:rPr>
          <w:rFonts w:ascii="Times New Roman" w:hAnsi="Times New Roman" w:cs="Times New Roman"/>
          <w:b/>
          <w:bCs/>
          <w:color w:val="0070C0"/>
          <w:sz w:val="24"/>
          <w:szCs w:val="24"/>
        </w:rPr>
        <w:t xml:space="preserve">Proposal </w:t>
      </w:r>
      <w:r>
        <w:rPr>
          <w:rFonts w:ascii="Times New Roman" w:hAnsi="Times New Roman" w:cs="Times New Roman"/>
          <w:b/>
          <w:bCs/>
          <w:color w:val="0070C0"/>
          <w:sz w:val="24"/>
          <w:szCs w:val="24"/>
        </w:rPr>
        <w:t>1a (13/14)</w:t>
      </w:r>
      <w:r w:rsidRPr="00745E2F">
        <w:rPr>
          <w:rFonts w:ascii="Times New Roman" w:hAnsi="Times New Roman" w:cs="Times New Roman"/>
          <w:b/>
          <w:bCs/>
          <w:color w:val="0070C0"/>
          <w:sz w:val="24"/>
          <w:szCs w:val="24"/>
        </w:rPr>
        <w:t xml:space="preserve">: </w:t>
      </w:r>
      <w:r>
        <w:rPr>
          <w:rFonts w:ascii="Times New Roman" w:hAnsi="Times New Roman" w:cs="Times New Roman"/>
          <w:b/>
          <w:bCs/>
          <w:color w:val="0070C0"/>
          <w:sz w:val="24"/>
          <w:szCs w:val="24"/>
        </w:rPr>
        <w:t xml:space="preserve">RAN2 to agree that the parameter </w:t>
      </w:r>
      <w:r w:rsidRPr="00745E2F">
        <w:rPr>
          <w:rFonts w:ascii="Times New Roman" w:hAnsi="Times New Roman" w:cs="Times New Roman"/>
          <w:b/>
          <w:bCs/>
          <w:i/>
          <w:iCs/>
          <w:color w:val="0070C0"/>
          <w:sz w:val="24"/>
          <w:szCs w:val="24"/>
        </w:rPr>
        <w:t>I</w:t>
      </w:r>
      <w:r w:rsidRPr="00745E2F">
        <w:rPr>
          <w:rFonts w:ascii="Times New Roman" w:hAnsi="Times New Roman" w:cs="Times New Roman"/>
          <w:b/>
          <w:bCs/>
          <w:color w:val="0070C0"/>
          <w:sz w:val="24"/>
          <w:szCs w:val="24"/>
        </w:rPr>
        <w:t xml:space="preserve"> related to </w:t>
      </w:r>
      <w:r>
        <w:rPr>
          <w:rFonts w:ascii="Times New Roman" w:hAnsi="Times New Roman" w:cs="Times New Roman"/>
          <w:b/>
          <w:bCs/>
          <w:color w:val="0070C0"/>
          <w:sz w:val="24"/>
          <w:szCs w:val="24"/>
        </w:rPr>
        <w:t>r</w:t>
      </w:r>
      <w:r w:rsidRPr="00745E2F">
        <w:rPr>
          <w:rFonts w:ascii="Times New Roman" w:hAnsi="Times New Roman" w:cs="Times New Roman"/>
          <w:b/>
          <w:bCs/>
          <w:color w:val="0070C0"/>
          <w:sz w:val="24"/>
          <w:szCs w:val="24"/>
        </w:rPr>
        <w:t xml:space="preserve">esource pool index </w:t>
      </w:r>
      <w:r w:rsidR="00D57C3B">
        <w:rPr>
          <w:rFonts w:ascii="Times New Roman" w:hAnsi="Times New Roman" w:cs="Times New Roman"/>
          <w:b/>
          <w:bCs/>
          <w:color w:val="0070C0"/>
          <w:sz w:val="24"/>
          <w:szCs w:val="24"/>
        </w:rPr>
        <w:t xml:space="preserve">in DCI </w:t>
      </w:r>
      <w:r w:rsidR="00D57C3B" w:rsidRPr="00D57C3B">
        <w:rPr>
          <w:rFonts w:ascii="Times New Roman" w:hAnsi="Times New Roman" w:cs="Times New Roman" w:hint="eastAsia"/>
          <w:b/>
          <w:bCs/>
          <w:color w:val="0070C0"/>
          <w:sz w:val="24"/>
          <w:szCs w:val="24"/>
        </w:rPr>
        <w:t xml:space="preserve">Format </w:t>
      </w:r>
      <w:r w:rsidR="00D57C3B" w:rsidRPr="00D57C3B">
        <w:rPr>
          <w:rFonts w:ascii="Times New Roman" w:hAnsi="Times New Roman" w:cs="Times New Roman"/>
          <w:b/>
          <w:bCs/>
          <w:color w:val="0070C0"/>
          <w:sz w:val="24"/>
          <w:szCs w:val="24"/>
        </w:rPr>
        <w:t>3</w:t>
      </w:r>
      <w:r w:rsidR="00D57C3B" w:rsidRPr="00D57C3B">
        <w:rPr>
          <w:rFonts w:ascii="Times New Roman" w:hAnsi="Times New Roman" w:cs="Times New Roman" w:hint="eastAsia"/>
          <w:b/>
          <w:bCs/>
          <w:color w:val="0070C0"/>
          <w:sz w:val="24"/>
          <w:szCs w:val="24"/>
        </w:rPr>
        <w:t>_</w:t>
      </w:r>
      <w:r w:rsidR="00D57C3B" w:rsidRPr="00D57C3B">
        <w:rPr>
          <w:rFonts w:ascii="Times New Roman" w:hAnsi="Times New Roman" w:cs="Times New Roman"/>
          <w:b/>
          <w:bCs/>
          <w:color w:val="0070C0"/>
          <w:sz w:val="24"/>
          <w:szCs w:val="24"/>
        </w:rPr>
        <w:t xml:space="preserve">0 </w:t>
      </w:r>
      <w:r>
        <w:rPr>
          <w:rFonts w:ascii="Times New Roman" w:hAnsi="Times New Roman" w:cs="Times New Roman"/>
          <w:b/>
          <w:bCs/>
          <w:color w:val="0070C0"/>
          <w:sz w:val="24"/>
          <w:szCs w:val="24"/>
        </w:rPr>
        <w:t xml:space="preserve">in TS38.212 </w:t>
      </w:r>
      <w:r w:rsidRPr="00745E2F">
        <w:rPr>
          <w:rFonts w:ascii="Times New Roman" w:hAnsi="Times New Roman" w:cs="Times New Roman"/>
          <w:b/>
          <w:bCs/>
          <w:color w:val="0070C0"/>
          <w:sz w:val="24"/>
          <w:szCs w:val="24"/>
        </w:rPr>
        <w:t xml:space="preserve">is the number of resource pools for transmission configured by the higher layer parameter </w:t>
      </w:r>
      <w:proofErr w:type="spellStart"/>
      <w:r w:rsidRPr="00745E2F">
        <w:rPr>
          <w:rFonts w:ascii="Times New Roman" w:hAnsi="Times New Roman" w:cs="Times New Roman"/>
          <w:b/>
          <w:bCs/>
          <w:color w:val="0070C0"/>
          <w:sz w:val="24"/>
          <w:szCs w:val="24"/>
        </w:rPr>
        <w:t>sl-TxPoolScheduling</w:t>
      </w:r>
      <w:proofErr w:type="spellEnd"/>
      <w:r w:rsidRPr="00745E2F">
        <w:rPr>
          <w:rFonts w:ascii="Times New Roman" w:hAnsi="Times New Roman" w:cs="Times New Roman"/>
          <w:b/>
          <w:bCs/>
          <w:color w:val="0070C0"/>
          <w:sz w:val="24"/>
          <w:szCs w:val="24"/>
        </w:rPr>
        <w:t xml:space="preserve">, if configured, and </w:t>
      </w:r>
      <w:proofErr w:type="spellStart"/>
      <w:r w:rsidRPr="00745E2F">
        <w:rPr>
          <w:rFonts w:ascii="Times New Roman" w:hAnsi="Times New Roman" w:cs="Times New Roman"/>
          <w:b/>
          <w:bCs/>
          <w:color w:val="0070C0"/>
          <w:sz w:val="24"/>
          <w:szCs w:val="24"/>
        </w:rPr>
        <w:t>sl-DiscTxPoolScheduling</w:t>
      </w:r>
      <w:proofErr w:type="spellEnd"/>
      <w:r w:rsidRPr="00745E2F">
        <w:rPr>
          <w:rFonts w:ascii="Times New Roman" w:hAnsi="Times New Roman" w:cs="Times New Roman"/>
          <w:b/>
          <w:bCs/>
          <w:color w:val="0070C0"/>
          <w:sz w:val="24"/>
          <w:szCs w:val="24"/>
        </w:rPr>
        <w:t>, if configured.</w:t>
      </w:r>
      <w:r>
        <w:rPr>
          <w:rFonts w:ascii="Times New Roman" w:hAnsi="Times New Roman" w:cs="Times New Roman"/>
          <w:b/>
          <w:bCs/>
          <w:color w:val="0070C0"/>
          <w:sz w:val="24"/>
          <w:szCs w:val="24"/>
        </w:rPr>
        <w:t xml:space="preserve"> And send LS to RAN1 based on the conclusion</w:t>
      </w:r>
      <w:r w:rsidR="00D57C3B">
        <w:rPr>
          <w:rFonts w:ascii="Times New Roman" w:hAnsi="Times New Roman" w:cs="Times New Roman"/>
          <w:b/>
          <w:bCs/>
          <w:color w:val="0070C0"/>
          <w:sz w:val="24"/>
          <w:szCs w:val="24"/>
        </w:rPr>
        <w:t>.</w:t>
      </w:r>
    </w:p>
    <w:p w14:paraId="6BA78D73" w14:textId="15EA5A4F" w:rsidR="00866D8D" w:rsidRDefault="00866D8D">
      <w:pPr>
        <w:spacing w:after="120" w:line="240" w:lineRule="exact"/>
        <w:rPr>
          <w:rFonts w:ascii="Times New Roman" w:hAnsi="Times New Roman" w:cs="Times New Roman"/>
          <w:b/>
        </w:rPr>
      </w:pPr>
    </w:p>
    <w:p w14:paraId="5A9740F8" w14:textId="77777777" w:rsidR="00866D8D" w:rsidRDefault="00866D8D">
      <w:pPr>
        <w:spacing w:after="120" w:line="240" w:lineRule="exact"/>
        <w:rPr>
          <w:rFonts w:ascii="Times New Roman" w:hAnsi="Times New Roman" w:cs="Times New Roman"/>
          <w:b/>
        </w:rPr>
      </w:pPr>
    </w:p>
    <w:p w14:paraId="44252ACD" w14:textId="77777777" w:rsidR="0052643D" w:rsidRDefault="001976BC">
      <w:pPr>
        <w:spacing w:after="120" w:line="240" w:lineRule="exact"/>
        <w:rPr>
          <w:rFonts w:ascii="Times New Roman" w:hAnsi="Times New Roman" w:cs="Times New Roman"/>
          <w:b/>
        </w:rPr>
      </w:pPr>
      <w:r>
        <w:rPr>
          <w:rFonts w:ascii="Times New Roman" w:hAnsi="Times New Roman" w:cs="Times New Roman"/>
          <w:b/>
        </w:rPr>
        <w:t xml:space="preserve">Q1-3: If the company confirms the mismatching in Q1-1, do companies agree to send a LS to RAN1 in this meeting? If yes, whether the LS includes the following two cases in which </w:t>
      </w:r>
      <w:proofErr w:type="spellStart"/>
      <w:r>
        <w:rPr>
          <w:rFonts w:ascii="Times New Roman" w:hAnsi="Times New Roman" w:cs="Times New Roman"/>
          <w:b/>
        </w:rPr>
        <w:t>sl-DiscTxPoolScheduling</w:t>
      </w:r>
      <w:proofErr w:type="spellEnd"/>
      <w:r>
        <w:rPr>
          <w:rFonts w:ascii="Times New Roman" w:hAnsi="Times New Roman" w:cs="Times New Roman"/>
          <w:b/>
        </w:rPr>
        <w:t xml:space="preserve"> is configured.</w:t>
      </w:r>
    </w:p>
    <w:p w14:paraId="60E7D00A" w14:textId="77777777" w:rsidR="0052643D" w:rsidRDefault="001976BC">
      <w:pPr>
        <w:pStyle w:val="Doc-text2"/>
        <w:numPr>
          <w:ilvl w:val="0"/>
          <w:numId w:val="7"/>
        </w:numPr>
        <w:tabs>
          <w:tab w:val="clear" w:pos="1622"/>
          <w:tab w:val="left" w:pos="1843"/>
        </w:tabs>
        <w:ind w:hanging="341"/>
        <w:rPr>
          <w:rFonts w:ascii="Times New Roman" w:eastAsiaTheme="minorEastAsia" w:hAnsi="Times New Roman"/>
          <w:b/>
          <w:kern w:val="2"/>
          <w:sz w:val="21"/>
          <w:szCs w:val="22"/>
          <w:lang w:val="en-US" w:eastAsia="zh-CN"/>
        </w:rPr>
      </w:pPr>
      <w:r>
        <w:rPr>
          <w:rFonts w:ascii="Times New Roman" w:eastAsiaTheme="minorEastAsia" w:hAnsi="Times New Roman"/>
          <w:b/>
          <w:kern w:val="2"/>
          <w:sz w:val="21"/>
          <w:szCs w:val="22"/>
          <w:lang w:val="en-US" w:eastAsia="zh-CN"/>
        </w:rPr>
        <w:t>Case 1: UE is configured to transmit only NR SL discovery;</w:t>
      </w:r>
    </w:p>
    <w:p w14:paraId="3824FA1B" w14:textId="77777777" w:rsidR="0052643D" w:rsidRDefault="001976BC">
      <w:pPr>
        <w:pStyle w:val="Doc-text2"/>
        <w:numPr>
          <w:ilvl w:val="0"/>
          <w:numId w:val="7"/>
        </w:numPr>
        <w:tabs>
          <w:tab w:val="clear" w:pos="1622"/>
          <w:tab w:val="left" w:pos="1843"/>
        </w:tabs>
        <w:ind w:hanging="341"/>
        <w:rPr>
          <w:rFonts w:ascii="Times New Roman" w:eastAsiaTheme="minorEastAsia" w:hAnsi="Times New Roman"/>
          <w:b/>
          <w:kern w:val="2"/>
          <w:sz w:val="21"/>
          <w:szCs w:val="22"/>
          <w:lang w:val="en-US" w:eastAsia="zh-CN"/>
        </w:rPr>
      </w:pPr>
      <w:r>
        <w:rPr>
          <w:rFonts w:ascii="Times New Roman" w:eastAsiaTheme="minorEastAsia" w:hAnsi="Times New Roman"/>
          <w:b/>
          <w:kern w:val="2"/>
          <w:sz w:val="21"/>
          <w:szCs w:val="22"/>
          <w:lang w:val="en-US" w:eastAsia="zh-CN"/>
        </w:rPr>
        <w:t>Case 2: UE is configured to transmit both NR SL discovery and NR SL communication.</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14:paraId="53843D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9BBBEA" w14:textId="77777777" w:rsidR="0052643D" w:rsidRDefault="001976BC">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85059B" w14:textId="77777777" w:rsidR="0052643D" w:rsidRDefault="001976BC">
            <w:pPr>
              <w:pStyle w:val="TAH"/>
              <w:spacing w:before="20" w:after="20"/>
              <w:ind w:left="57" w:right="57"/>
              <w:jc w:val="left"/>
            </w:pPr>
            <w:r>
              <w:t>Yes/ No for sending LS</w:t>
            </w:r>
          </w:p>
        </w:tc>
        <w:tc>
          <w:tcPr>
            <w:tcW w:w="5922" w:type="dxa"/>
            <w:tcBorders>
              <w:top w:val="single" w:sz="4" w:space="0" w:color="auto"/>
              <w:left w:val="single" w:sz="4" w:space="0" w:color="auto"/>
              <w:bottom w:val="single" w:sz="4" w:space="0" w:color="auto"/>
              <w:right w:val="single" w:sz="4" w:space="0" w:color="auto"/>
            </w:tcBorders>
          </w:tcPr>
          <w:p w14:paraId="3C34E00E" w14:textId="77777777" w:rsidR="0052643D" w:rsidRDefault="001976BC">
            <w:pPr>
              <w:pStyle w:val="TAH"/>
              <w:spacing w:before="20" w:after="20"/>
              <w:ind w:left="57" w:right="57"/>
            </w:pPr>
            <w:r>
              <w:t>Comments</w:t>
            </w:r>
          </w:p>
        </w:tc>
      </w:tr>
      <w:tr w:rsidR="0052643D" w14:paraId="2A673E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2F6526" w14:textId="77777777"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48178F" w14:textId="77777777" w:rsidR="0052643D" w:rsidRDefault="001976BC">
            <w:pPr>
              <w:pStyle w:val="TAC"/>
              <w:spacing w:before="20" w:after="20"/>
              <w:ind w:left="57" w:right="57"/>
              <w:jc w:val="left"/>
              <w:rPr>
                <w:rFonts w:eastAsiaTheme="minorEastAsia"/>
                <w:lang w:eastAsia="zh-CN"/>
              </w:rPr>
            </w:pPr>
            <w:r>
              <w:rPr>
                <w:rFonts w:eastAsiaTheme="minor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14BC77A2"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W</w:t>
            </w:r>
            <w:r>
              <w:rPr>
                <w:rFonts w:eastAsiaTheme="minorEastAsia"/>
                <w:lang w:eastAsia="zh-CN"/>
              </w:rPr>
              <w:t>e prefer to firstly reach a solution and send the LS towards RAN1 for their confirmation on the solution, instead of simply kick off the issue towards RAN1.</w:t>
            </w:r>
          </w:p>
          <w:p w14:paraId="1D463B8C" w14:textId="77777777" w:rsidR="0052643D" w:rsidRDefault="001976BC">
            <w:pPr>
              <w:pStyle w:val="TAC"/>
              <w:spacing w:before="20" w:after="20"/>
              <w:ind w:left="57" w:right="57"/>
              <w:jc w:val="left"/>
              <w:rPr>
                <w:rFonts w:eastAsiaTheme="minorEastAsia"/>
                <w:lang w:eastAsia="zh-CN"/>
              </w:rPr>
            </w:pPr>
            <w:proofErr w:type="gramStart"/>
            <w:r>
              <w:rPr>
                <w:rFonts w:eastAsiaTheme="minorEastAsia"/>
                <w:lang w:eastAsia="zh-CN"/>
              </w:rPr>
              <w:t>So</w:t>
            </w:r>
            <w:proofErr w:type="gramEnd"/>
            <w:r>
              <w:rPr>
                <w:rFonts w:eastAsiaTheme="minorEastAsia"/>
                <w:lang w:eastAsia="zh-CN"/>
              </w:rPr>
              <w:t xml:space="preserve"> no need to include the two cases as a question to R1.</w:t>
            </w:r>
          </w:p>
        </w:tc>
      </w:tr>
      <w:tr w:rsidR="0052643D" w14:paraId="12C4B5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D3C4C0"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82FE712"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20C077E8" w14:textId="77777777" w:rsidR="0052643D" w:rsidRDefault="001976BC">
            <w:pPr>
              <w:pStyle w:val="TAC"/>
              <w:spacing w:before="20" w:after="20"/>
              <w:ind w:left="57" w:right="57"/>
              <w:jc w:val="left"/>
              <w:rPr>
                <w:lang w:eastAsia="zh-CN"/>
              </w:rPr>
            </w:pPr>
            <w:r>
              <w:rPr>
                <w:rFonts w:eastAsiaTheme="minorEastAsia"/>
                <w:lang w:eastAsia="zh-CN"/>
              </w:rPr>
              <w:t>As clarified in above Q1-2, informing them with LS is anyway needed. If we can converge to a solution from a RAN2 perspective as shown above, it is OK to inform RAN1 of the RAN2 suggested solution w/o this information on upper layer configuration; otherwise, if we ask RAN1 for help, such information should be included in the LS, as such upper layer configuration is usually assumed to be agnostic to RAN1 which may wonder whether both of the two cases exist..</w:t>
            </w:r>
          </w:p>
        </w:tc>
      </w:tr>
      <w:tr w:rsidR="0052643D" w14:paraId="46EF8A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60CA45" w14:textId="77777777" w:rsidR="0052643D" w:rsidRDefault="001976BC">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3C89EA"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083AF79" w14:textId="77777777" w:rsidR="0052643D" w:rsidRDefault="001976BC">
            <w:pPr>
              <w:pStyle w:val="TAC"/>
              <w:spacing w:before="20" w:after="20"/>
              <w:ind w:left="57" w:right="57"/>
              <w:jc w:val="left"/>
              <w:rPr>
                <w:lang w:eastAsia="zh-CN"/>
              </w:rPr>
            </w:pPr>
            <w:r>
              <w:rPr>
                <w:lang w:eastAsia="zh-CN"/>
              </w:rPr>
              <w:t>This can help RAN1 understand the issue.</w:t>
            </w:r>
          </w:p>
        </w:tc>
      </w:tr>
      <w:tr w:rsidR="0052643D" w14:paraId="30EAAE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93C1CC" w14:textId="77777777" w:rsidR="0052643D" w:rsidRDefault="001976BC">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7EA1D3"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612F916" w14:textId="77777777" w:rsidR="0052643D" w:rsidRDefault="001976BC">
            <w:pPr>
              <w:pStyle w:val="TAC"/>
              <w:spacing w:before="20" w:after="20"/>
              <w:ind w:left="57" w:right="57"/>
              <w:jc w:val="left"/>
              <w:rPr>
                <w:lang w:eastAsia="zh-CN"/>
              </w:rPr>
            </w:pPr>
            <w:r>
              <w:rPr>
                <w:lang w:eastAsia="zh-CN"/>
              </w:rPr>
              <w:t>As commented above, RAN2 has to discuss first which cases need to be addressed and send a confirmed agreement to RAN1.</w:t>
            </w:r>
          </w:p>
        </w:tc>
      </w:tr>
      <w:tr w:rsidR="0052643D" w14:paraId="66024E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2B2D8E" w14:textId="77777777"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7F80CC" w14:textId="77777777" w:rsidR="0052643D" w:rsidRDefault="001976BC">
            <w:pPr>
              <w:pStyle w:val="TAC"/>
              <w:spacing w:before="20" w:after="20"/>
              <w:ind w:left="57" w:right="57"/>
              <w:jc w:val="left"/>
              <w:rPr>
                <w:lang w:eastAsia="zh-CN"/>
              </w:rPr>
            </w:pPr>
            <w:r>
              <w:rPr>
                <w:lang w:eastAsia="zh-CN"/>
              </w:rPr>
              <w:t>No (OK to send LS to RAN1, but no need to educate which cases RAN1 should consider)</w:t>
            </w:r>
          </w:p>
        </w:tc>
        <w:tc>
          <w:tcPr>
            <w:tcW w:w="5922" w:type="dxa"/>
            <w:tcBorders>
              <w:top w:val="single" w:sz="4" w:space="0" w:color="auto"/>
              <w:left w:val="single" w:sz="4" w:space="0" w:color="auto"/>
              <w:bottom w:val="single" w:sz="4" w:space="0" w:color="auto"/>
              <w:right w:val="single" w:sz="4" w:space="0" w:color="auto"/>
            </w:tcBorders>
          </w:tcPr>
          <w:p w14:paraId="037CCE48" w14:textId="77777777" w:rsidR="0052643D" w:rsidRDefault="001976BC">
            <w:pPr>
              <w:pStyle w:val="TAC"/>
              <w:spacing w:before="20" w:after="20"/>
              <w:ind w:left="57" w:right="57"/>
              <w:jc w:val="left"/>
              <w:rPr>
                <w:lang w:eastAsia="zh-CN"/>
              </w:rPr>
            </w:pPr>
            <w:r>
              <w:rPr>
                <w:lang w:eastAsia="zh-CN"/>
              </w:rPr>
              <w:t xml:space="preserve">We have similar view as OPPO. </w:t>
            </w:r>
          </w:p>
        </w:tc>
      </w:tr>
      <w:tr w:rsidR="0052643D" w14:paraId="694365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7D68F8"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3309F0D"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B528EF7" w14:textId="77777777" w:rsidR="0052643D" w:rsidRDefault="0052643D">
            <w:pPr>
              <w:pStyle w:val="TAC"/>
              <w:spacing w:before="20" w:after="20"/>
              <w:ind w:left="57" w:right="57"/>
              <w:jc w:val="left"/>
              <w:rPr>
                <w:lang w:eastAsia="zh-CN"/>
              </w:rPr>
            </w:pPr>
          </w:p>
        </w:tc>
      </w:tr>
      <w:tr w:rsidR="0052643D" w14:paraId="41073D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991206"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055510F" w14:textId="77777777" w:rsidR="0052643D" w:rsidRDefault="001976BC">
            <w:pPr>
              <w:pStyle w:val="TAC"/>
              <w:spacing w:before="20" w:after="20"/>
              <w:ind w:right="57"/>
              <w:jc w:val="left"/>
              <w:rPr>
                <w:rFonts w:eastAsiaTheme="minorEastAsia"/>
                <w:lang w:eastAsia="zh-CN"/>
              </w:rPr>
            </w:pPr>
            <w:r>
              <w:rPr>
                <w:rFonts w:eastAsiaTheme="minorEastAsia"/>
                <w:lang w:eastAsia="zh-CN"/>
              </w:rPr>
              <w:t xml:space="preserve"> See comments</w:t>
            </w:r>
          </w:p>
        </w:tc>
        <w:tc>
          <w:tcPr>
            <w:tcW w:w="5922" w:type="dxa"/>
            <w:tcBorders>
              <w:top w:val="single" w:sz="4" w:space="0" w:color="auto"/>
              <w:left w:val="single" w:sz="4" w:space="0" w:color="auto"/>
              <w:bottom w:val="single" w:sz="4" w:space="0" w:color="auto"/>
              <w:right w:val="single" w:sz="4" w:space="0" w:color="auto"/>
            </w:tcBorders>
          </w:tcPr>
          <w:p w14:paraId="4413A755" w14:textId="77777777" w:rsidR="0052643D" w:rsidRDefault="001976BC">
            <w:pPr>
              <w:pStyle w:val="TAC"/>
              <w:spacing w:before="20" w:after="20"/>
              <w:ind w:left="57" w:right="57"/>
              <w:jc w:val="left"/>
              <w:rPr>
                <w:rFonts w:eastAsiaTheme="minorEastAsia"/>
                <w:lang w:eastAsia="zh-CN"/>
              </w:rPr>
            </w:pPr>
            <w:r>
              <w:rPr>
                <w:rFonts w:eastAsiaTheme="minorEastAsia"/>
                <w:lang w:eastAsia="zh-CN"/>
              </w:rPr>
              <w:t xml:space="preserve">After RAN2 solution is available, </w:t>
            </w:r>
            <w:r>
              <w:rPr>
                <w:rFonts w:eastAsiaTheme="minorEastAsia" w:hint="eastAsia"/>
                <w:lang w:eastAsia="zh-CN"/>
              </w:rPr>
              <w:t>L</w:t>
            </w:r>
            <w:r>
              <w:rPr>
                <w:rFonts w:eastAsiaTheme="minorEastAsia"/>
                <w:lang w:eastAsia="zh-CN"/>
              </w:rPr>
              <w:t xml:space="preserve">S is needed for RAN1 discussion. </w:t>
            </w:r>
          </w:p>
        </w:tc>
      </w:tr>
      <w:tr w:rsidR="0052643D" w14:paraId="0282E1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D008C2" w14:textId="77777777"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ECD477"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89FB8D6" w14:textId="77777777" w:rsidR="0052643D" w:rsidRDefault="001976BC">
            <w:pPr>
              <w:pStyle w:val="TAC"/>
              <w:spacing w:before="20" w:after="20"/>
              <w:ind w:left="57" w:right="57"/>
              <w:jc w:val="left"/>
              <w:rPr>
                <w:lang w:eastAsia="zh-CN"/>
              </w:rPr>
            </w:pPr>
            <w:r>
              <w:rPr>
                <w:lang w:eastAsia="zh-CN"/>
              </w:rPr>
              <w:t>Providing the two cases will assist with RAN1’s understanding of the issue.</w:t>
            </w:r>
          </w:p>
        </w:tc>
      </w:tr>
      <w:tr w:rsidR="0052643D" w14:paraId="43268CC3" w14:textId="77777777">
        <w:trPr>
          <w:trHeight w:val="378"/>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084996" w14:textId="77777777" w:rsidR="0052643D" w:rsidRDefault="001976BC">
            <w:pPr>
              <w:pStyle w:val="TAC"/>
              <w:spacing w:before="20" w:after="20"/>
              <w:ind w:left="57" w:right="57"/>
              <w:jc w:val="left"/>
              <w:rPr>
                <w:lang w:val="en-US"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FBEA91" w14:textId="77777777" w:rsidR="0052643D" w:rsidRDefault="001976BC">
            <w:pPr>
              <w:pStyle w:val="TAC"/>
              <w:spacing w:before="20" w:after="20"/>
              <w:ind w:left="57" w:right="57"/>
              <w:jc w:val="left"/>
              <w:rPr>
                <w:lang w:val="en-US"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55629CCF" w14:textId="77777777" w:rsidR="0052643D" w:rsidRDefault="001976BC">
            <w:pPr>
              <w:pStyle w:val="TAC"/>
              <w:spacing w:before="20" w:after="20"/>
              <w:ind w:left="57" w:right="57"/>
              <w:jc w:val="left"/>
              <w:rPr>
                <w:lang w:eastAsia="zh-CN"/>
              </w:rPr>
            </w:pPr>
            <w:r>
              <w:rPr>
                <w:rFonts w:hint="eastAsia"/>
                <w:lang w:val="en-US" w:eastAsia="zh-CN"/>
              </w:rPr>
              <w:t xml:space="preserve">It can help RAN1 understand the issue and </w:t>
            </w:r>
            <w:r>
              <w:rPr>
                <w:rFonts w:eastAsiaTheme="minorEastAsia"/>
                <w:lang w:eastAsia="zh-CN"/>
              </w:rPr>
              <w:t>confirm the</w:t>
            </w:r>
            <w:r>
              <w:rPr>
                <w:rFonts w:eastAsiaTheme="minorEastAsia" w:hint="eastAsia"/>
                <w:lang w:val="en-US" w:eastAsia="zh-CN"/>
              </w:rPr>
              <w:t xml:space="preserve"> final</w:t>
            </w:r>
            <w:r>
              <w:rPr>
                <w:rFonts w:eastAsiaTheme="minorEastAsia"/>
                <w:lang w:eastAsia="zh-CN"/>
              </w:rPr>
              <w:t xml:space="preserve"> solution</w:t>
            </w:r>
            <w:r>
              <w:rPr>
                <w:rFonts w:eastAsiaTheme="minorEastAsia" w:hint="eastAsia"/>
                <w:lang w:val="en-US" w:eastAsia="zh-CN"/>
              </w:rPr>
              <w:t>.</w:t>
            </w:r>
          </w:p>
        </w:tc>
      </w:tr>
      <w:tr w:rsidR="0052643D" w14:paraId="637031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F2ED55" w14:textId="77777777" w:rsidR="0052643D" w:rsidRPr="00906740" w:rsidRDefault="00906740">
            <w:pPr>
              <w:pStyle w:val="TAC"/>
              <w:spacing w:before="20" w:after="20"/>
              <w:ind w:left="57" w:right="57"/>
              <w:jc w:val="left"/>
              <w:rPr>
                <w:rFonts w:eastAsia="Malgun Gothic"/>
                <w:lang w:eastAsia="ko-KR"/>
              </w:rPr>
            </w:pPr>
            <w:r>
              <w:rPr>
                <w:rFonts w:eastAsia="Malgun Gothic" w:hint="eastAsia"/>
                <w:lang w:eastAsia="ko-KR"/>
              </w:rPr>
              <w:t>Sa</w:t>
            </w:r>
            <w:r>
              <w:rPr>
                <w:rFonts w:eastAsia="Malgun Gothic"/>
                <w:lang w:eastAsia="ko-KR"/>
              </w:rPr>
              <w:t>m</w:t>
            </w:r>
            <w:r>
              <w:rPr>
                <w:rFonts w:eastAsia="Malgun Gothic" w:hint="eastAsia"/>
                <w:lang w:eastAsia="ko-KR"/>
              </w:rPr>
              <w:t>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879D36" w14:textId="77777777" w:rsidR="0052643D" w:rsidRPr="00906740" w:rsidRDefault="00906740">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es</w:t>
            </w:r>
          </w:p>
        </w:tc>
        <w:tc>
          <w:tcPr>
            <w:tcW w:w="5922" w:type="dxa"/>
            <w:tcBorders>
              <w:top w:val="single" w:sz="4" w:space="0" w:color="auto"/>
              <w:left w:val="single" w:sz="4" w:space="0" w:color="auto"/>
              <w:bottom w:val="single" w:sz="4" w:space="0" w:color="auto"/>
              <w:right w:val="single" w:sz="4" w:space="0" w:color="auto"/>
            </w:tcBorders>
          </w:tcPr>
          <w:p w14:paraId="1FA6F776" w14:textId="77777777" w:rsidR="0052643D" w:rsidRPr="00906740" w:rsidRDefault="00906740">
            <w:pPr>
              <w:pStyle w:val="TAC"/>
              <w:spacing w:before="20" w:after="20"/>
              <w:ind w:left="57" w:right="57"/>
              <w:jc w:val="left"/>
              <w:rPr>
                <w:rFonts w:eastAsia="Malgun Gothic"/>
                <w:lang w:eastAsia="ko-KR"/>
              </w:rPr>
            </w:pPr>
            <w:r>
              <w:rPr>
                <w:rFonts w:eastAsia="Malgun Gothic" w:hint="eastAsia"/>
                <w:lang w:eastAsia="ko-KR"/>
              </w:rPr>
              <w:t>We can inform</w:t>
            </w:r>
            <w:r>
              <w:rPr>
                <w:rFonts w:eastAsia="Malgun Gothic"/>
                <w:lang w:eastAsia="ko-KR"/>
              </w:rPr>
              <w:t xml:space="preserve"> RAN1 about</w:t>
            </w:r>
            <w:r>
              <w:rPr>
                <w:rFonts w:eastAsia="Malgun Gothic" w:hint="eastAsia"/>
                <w:lang w:eastAsia="ko-KR"/>
              </w:rPr>
              <w:t xml:space="preserve"> what RAN2 agree</w:t>
            </w:r>
            <w:r>
              <w:rPr>
                <w:rFonts w:eastAsia="Malgun Gothic"/>
                <w:lang w:eastAsia="ko-KR"/>
              </w:rPr>
              <w:t>s.</w:t>
            </w:r>
          </w:p>
        </w:tc>
      </w:tr>
      <w:tr w:rsidR="0052643D" w14:paraId="6B6B4B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22081C" w14:textId="77777777" w:rsidR="0052643D" w:rsidRDefault="00877A31">
            <w:pPr>
              <w:pStyle w:val="TAC"/>
              <w:spacing w:before="20" w:after="20"/>
              <w:ind w:left="57" w:right="57"/>
              <w:jc w:val="left"/>
              <w:rPr>
                <w:lang w:eastAsia="zh-CN"/>
              </w:rPr>
            </w:pPr>
            <w:r>
              <w:rPr>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9DFFC6" w14:textId="77777777" w:rsidR="0052643D" w:rsidRDefault="00877A31">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E6A3476" w14:textId="77777777" w:rsidR="0052643D" w:rsidRDefault="00877A31">
            <w:pPr>
              <w:pStyle w:val="TAC"/>
              <w:spacing w:before="20" w:after="20"/>
              <w:ind w:left="57" w:right="57"/>
              <w:jc w:val="left"/>
              <w:rPr>
                <w:lang w:eastAsia="zh-CN"/>
              </w:rPr>
            </w:pPr>
            <w:r>
              <w:rPr>
                <w:lang w:eastAsia="zh-CN"/>
              </w:rPr>
              <w:t>An LS is required to provide traceability for the issue and to have RAN1 complete the work, only send them RAN2 agreement.</w:t>
            </w:r>
          </w:p>
        </w:tc>
      </w:tr>
      <w:tr w:rsidR="0052643D" w14:paraId="43118E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2B877F" w14:textId="569C566B" w:rsidR="0052643D" w:rsidRDefault="00C862F8">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F9CF28" w14:textId="172D55D6" w:rsidR="0052643D" w:rsidRDefault="00330701">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88CF7F7" w14:textId="536BF39F" w:rsidR="0052643D" w:rsidRDefault="00330701">
            <w:pPr>
              <w:pStyle w:val="TAC"/>
              <w:spacing w:before="20" w:after="20"/>
              <w:ind w:left="57" w:right="57"/>
              <w:jc w:val="left"/>
              <w:rPr>
                <w:lang w:eastAsia="zh-CN"/>
              </w:rPr>
            </w:pPr>
            <w:r>
              <w:rPr>
                <w:lang w:eastAsia="zh-CN"/>
              </w:rPr>
              <w:t>Agree with OPPO and other comments</w:t>
            </w:r>
          </w:p>
        </w:tc>
      </w:tr>
      <w:tr w:rsidR="0052643D" w14:paraId="16658F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9B7BC9" w14:textId="41057EB8" w:rsidR="0052643D" w:rsidRPr="00A405BD" w:rsidRDefault="00A405BD">
            <w:pPr>
              <w:pStyle w:val="TAC"/>
              <w:spacing w:before="20" w:after="20"/>
              <w:ind w:left="57" w:right="57"/>
              <w:jc w:val="left"/>
              <w:rPr>
                <w:rFonts w:eastAsiaTheme="minorEastAsia"/>
                <w:lang w:eastAsia="zh-CN"/>
              </w:rPr>
            </w:pPr>
            <w:r>
              <w:rPr>
                <w:rFonts w:eastAsiaTheme="minorEastAsia" w:hint="eastAsia"/>
                <w:lang w:eastAsia="zh-CN"/>
              </w:rPr>
              <w:t>N</w:t>
            </w:r>
            <w:r>
              <w:rPr>
                <w:rFonts w:eastAsiaTheme="minorEastAsia"/>
                <w:lang w:eastAsia="zh-CN"/>
              </w:rPr>
              <w:t>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E887F0" w14:textId="7E0278B4" w:rsidR="0052643D" w:rsidRPr="00A405BD" w:rsidRDefault="00A405BD">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49B3EBB0" w14:textId="77777777" w:rsidR="0052643D" w:rsidRDefault="0052643D">
            <w:pPr>
              <w:pStyle w:val="TAC"/>
              <w:spacing w:before="20" w:after="20"/>
              <w:ind w:left="57" w:right="57"/>
              <w:jc w:val="left"/>
              <w:rPr>
                <w:lang w:eastAsia="zh-CN"/>
              </w:rPr>
            </w:pPr>
          </w:p>
        </w:tc>
      </w:tr>
      <w:tr w:rsidR="004F00A5" w14:paraId="1DB26A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32EC85" w14:textId="183DB810" w:rsidR="004F00A5" w:rsidRDefault="004F00A5" w:rsidP="004F00A5">
            <w:pPr>
              <w:pStyle w:val="TAC"/>
              <w:spacing w:before="20" w:after="20"/>
              <w:ind w:left="57" w:right="57"/>
              <w:jc w:val="left"/>
              <w:rPr>
                <w:lang w:eastAsia="zh-CN"/>
              </w:rPr>
            </w:pPr>
            <w:r>
              <w:rPr>
                <w:rFonts w:eastAsia="Malgun Gothic"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A87A1E" w14:textId="12CAF350" w:rsidR="004F00A5" w:rsidRDefault="004F00A5" w:rsidP="004F00A5">
            <w:pPr>
              <w:pStyle w:val="TAC"/>
              <w:spacing w:before="20" w:after="20"/>
              <w:ind w:left="57" w:right="57"/>
              <w:jc w:val="left"/>
              <w:rPr>
                <w:lang w:eastAsia="zh-CN"/>
              </w:rPr>
            </w:pPr>
            <w:r>
              <w:rPr>
                <w:rFonts w:eastAsia="Malgun Gothic"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3F619588" w14:textId="77777777" w:rsidR="004F00A5" w:rsidRDefault="004F00A5" w:rsidP="004F00A5">
            <w:pPr>
              <w:pStyle w:val="TAC"/>
              <w:spacing w:before="20" w:after="20"/>
              <w:ind w:left="57" w:right="57"/>
              <w:jc w:val="left"/>
              <w:rPr>
                <w:lang w:eastAsia="zh-CN"/>
              </w:rPr>
            </w:pPr>
          </w:p>
        </w:tc>
      </w:tr>
      <w:tr w:rsidR="00E33D12" w14:paraId="4493DB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BD1536" w14:textId="3D4F0567" w:rsidR="00E33D12" w:rsidRDefault="00E33D12" w:rsidP="00E33D12">
            <w:pPr>
              <w:pStyle w:val="TAC"/>
              <w:spacing w:before="20" w:after="20"/>
              <w:ind w:left="57" w:right="57"/>
              <w:jc w:val="left"/>
              <w:rPr>
                <w:lang w:eastAsia="zh-CN"/>
              </w:rPr>
            </w:pPr>
            <w:r>
              <w:rPr>
                <w:rFonts w:eastAsia="DengXian"/>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E38FE8" w14:textId="1B8F208E" w:rsidR="00E33D12" w:rsidRDefault="00E33D12" w:rsidP="00E33D12">
            <w:pPr>
              <w:pStyle w:val="TAC"/>
              <w:spacing w:before="20" w:after="20"/>
              <w:ind w:left="57" w:right="57"/>
              <w:jc w:val="left"/>
              <w:rPr>
                <w:lang w:eastAsia="zh-CN"/>
              </w:rPr>
            </w:pPr>
            <w:r>
              <w:rPr>
                <w:rFonts w:eastAsia="SimSun"/>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4514A893" w14:textId="77777777" w:rsidR="00E33D12" w:rsidRDefault="00E33D12" w:rsidP="00E33D12">
            <w:pPr>
              <w:pStyle w:val="TAC"/>
              <w:spacing w:before="20" w:after="20"/>
              <w:ind w:left="57" w:right="57"/>
              <w:jc w:val="left"/>
              <w:rPr>
                <w:lang w:eastAsia="zh-CN"/>
              </w:rPr>
            </w:pPr>
          </w:p>
        </w:tc>
      </w:tr>
    </w:tbl>
    <w:p w14:paraId="7756D8FD" w14:textId="66D6D33D" w:rsidR="0052643D" w:rsidRDefault="0052643D">
      <w:pPr>
        <w:spacing w:line="360" w:lineRule="auto"/>
        <w:rPr>
          <w:rFonts w:ascii="Times New Roman" w:hAnsi="Times New Roman" w:cs="Times New Roman"/>
          <w:bCs/>
        </w:rPr>
      </w:pPr>
    </w:p>
    <w:p w14:paraId="7F978FF9" w14:textId="7EB9A647" w:rsidR="00866D8D" w:rsidRDefault="00866D8D" w:rsidP="00866D8D">
      <w:pPr>
        <w:overflowPunct w:val="0"/>
        <w:autoSpaceDE w:val="0"/>
        <w:autoSpaceDN w:val="0"/>
        <w:adjustRightInd w:val="0"/>
        <w:textAlignment w:val="baseline"/>
        <w:rPr>
          <w:rFonts w:eastAsia="MS Gothic"/>
          <w:b/>
          <w:bCs/>
          <w:color w:val="0070C0"/>
          <w:sz w:val="24"/>
          <w:szCs w:val="24"/>
        </w:rPr>
      </w:pPr>
      <w:r w:rsidRPr="00683B58">
        <w:rPr>
          <w:rFonts w:eastAsia="MS Gothic" w:hint="eastAsia"/>
          <w:b/>
          <w:bCs/>
          <w:color w:val="0070C0"/>
          <w:sz w:val="24"/>
          <w:szCs w:val="24"/>
        </w:rPr>
        <w:t>Su</w:t>
      </w:r>
      <w:r>
        <w:rPr>
          <w:rFonts w:eastAsia="MS Gothic"/>
          <w:b/>
          <w:bCs/>
          <w:color w:val="0070C0"/>
          <w:sz w:val="24"/>
          <w:szCs w:val="24"/>
        </w:rPr>
        <w:t>mmary for Q1-3</w:t>
      </w:r>
      <w:r w:rsidRPr="00725357">
        <w:rPr>
          <w:rFonts w:eastAsia="MS Gothic"/>
          <w:b/>
          <w:bCs/>
          <w:color w:val="0070C0"/>
          <w:sz w:val="24"/>
          <w:szCs w:val="24"/>
        </w:rPr>
        <w:t>:</w:t>
      </w:r>
      <w:r>
        <w:rPr>
          <w:rFonts w:eastAsia="MS Gothic"/>
          <w:b/>
          <w:bCs/>
          <w:color w:val="0070C0"/>
          <w:sz w:val="24"/>
          <w:szCs w:val="24"/>
        </w:rPr>
        <w:t xml:space="preserve"> 12 companies provided input</w:t>
      </w:r>
      <w:r w:rsidR="00176F28">
        <w:rPr>
          <w:rFonts w:eastAsia="MS Gothic"/>
          <w:b/>
          <w:bCs/>
          <w:color w:val="0070C0"/>
          <w:sz w:val="24"/>
          <w:szCs w:val="24"/>
        </w:rPr>
        <w:t>s</w:t>
      </w:r>
      <w:r>
        <w:rPr>
          <w:rFonts w:eastAsia="MS Gothic"/>
          <w:b/>
          <w:bCs/>
          <w:color w:val="0070C0"/>
          <w:sz w:val="24"/>
          <w:szCs w:val="24"/>
        </w:rPr>
        <w:t xml:space="preserve"> for Q1-3</w:t>
      </w:r>
      <w:r w:rsidRPr="00683B58">
        <w:rPr>
          <w:rFonts w:eastAsia="MS Gothic"/>
          <w:b/>
          <w:bCs/>
          <w:color w:val="0070C0"/>
          <w:sz w:val="24"/>
          <w:szCs w:val="24"/>
        </w:rPr>
        <w:t>.</w:t>
      </w:r>
      <w:r>
        <w:rPr>
          <w:rFonts w:eastAsia="MS Gothic"/>
          <w:b/>
          <w:bCs/>
          <w:color w:val="0070C0"/>
          <w:sz w:val="24"/>
          <w:szCs w:val="24"/>
        </w:rPr>
        <w:t xml:space="preserve"> </w:t>
      </w:r>
    </w:p>
    <w:p w14:paraId="747B3F03" w14:textId="0589DDB1" w:rsidR="00866D8D" w:rsidRDefault="00866D8D" w:rsidP="00866D8D">
      <w:pPr>
        <w:overflowPunct w:val="0"/>
        <w:autoSpaceDE w:val="0"/>
        <w:autoSpaceDN w:val="0"/>
        <w:adjustRightInd w:val="0"/>
        <w:textAlignment w:val="baseline"/>
        <w:rPr>
          <w:rFonts w:ascii="Times New Roman" w:hAnsi="Times New Roman" w:cs="Times New Roman"/>
          <w:color w:val="0070C0"/>
          <w:szCs w:val="21"/>
        </w:rPr>
      </w:pPr>
      <w:r w:rsidRPr="0000119C">
        <w:rPr>
          <w:rFonts w:ascii="Times New Roman" w:hAnsi="Times New Roman" w:cs="Times New Roman" w:hint="eastAsia"/>
          <w:color w:val="0070C0"/>
          <w:szCs w:val="21"/>
        </w:rPr>
        <w:t>M</w:t>
      </w:r>
      <w:r w:rsidRPr="0000119C">
        <w:rPr>
          <w:rFonts w:ascii="Times New Roman" w:hAnsi="Times New Roman" w:cs="Times New Roman"/>
          <w:color w:val="0070C0"/>
          <w:szCs w:val="21"/>
        </w:rPr>
        <w:t>ost companies agree</w:t>
      </w:r>
      <w:r>
        <w:rPr>
          <w:rFonts w:ascii="Times New Roman" w:hAnsi="Times New Roman" w:cs="Times New Roman"/>
          <w:color w:val="0070C0"/>
          <w:szCs w:val="21"/>
        </w:rPr>
        <w:t xml:space="preserve"> to send LS to RAN1 in this meeting. However, some companies among the companies supporting LS think that the LS can be sent only </w:t>
      </w:r>
      <w:r w:rsidR="00176F28">
        <w:rPr>
          <w:rFonts w:ascii="Times New Roman" w:hAnsi="Times New Roman" w:cs="Times New Roman"/>
          <w:color w:val="0070C0"/>
          <w:szCs w:val="21"/>
        </w:rPr>
        <w:t xml:space="preserve">after </w:t>
      </w:r>
      <w:r>
        <w:rPr>
          <w:rFonts w:ascii="Times New Roman" w:hAnsi="Times New Roman" w:cs="Times New Roman"/>
          <w:color w:val="0070C0"/>
          <w:szCs w:val="21"/>
        </w:rPr>
        <w:t>RAN2 has an agreement for RAN2 solution. Since 1</w:t>
      </w:r>
      <w:r w:rsidR="00845F7C">
        <w:rPr>
          <w:rFonts w:ascii="Times New Roman" w:hAnsi="Times New Roman" w:cs="Times New Roman"/>
          <w:color w:val="0070C0"/>
          <w:szCs w:val="21"/>
        </w:rPr>
        <w:t>3</w:t>
      </w:r>
      <w:r>
        <w:rPr>
          <w:rFonts w:ascii="Times New Roman" w:hAnsi="Times New Roman" w:cs="Times New Roman"/>
          <w:color w:val="0070C0"/>
          <w:szCs w:val="21"/>
        </w:rPr>
        <w:t xml:space="preserve"> out of 1</w:t>
      </w:r>
      <w:r w:rsidR="00845F7C">
        <w:rPr>
          <w:rFonts w:ascii="Times New Roman" w:hAnsi="Times New Roman" w:cs="Times New Roman"/>
          <w:color w:val="0070C0"/>
          <w:szCs w:val="21"/>
        </w:rPr>
        <w:t>4</w:t>
      </w:r>
      <w:r>
        <w:rPr>
          <w:rFonts w:ascii="Times New Roman" w:hAnsi="Times New Roman" w:cs="Times New Roman"/>
          <w:color w:val="0070C0"/>
          <w:szCs w:val="21"/>
        </w:rPr>
        <w:t xml:space="preserve"> companies in Q1-2 agree to send LS based on RAN2 </w:t>
      </w:r>
      <w:r w:rsidR="00845F7C">
        <w:rPr>
          <w:rFonts w:ascii="Times New Roman" w:hAnsi="Times New Roman" w:cs="Times New Roman"/>
          <w:color w:val="0070C0"/>
          <w:szCs w:val="21"/>
        </w:rPr>
        <w:t>conclusion</w:t>
      </w:r>
      <w:r>
        <w:rPr>
          <w:rFonts w:ascii="Times New Roman" w:hAnsi="Times New Roman" w:cs="Times New Roman"/>
          <w:color w:val="0070C0"/>
          <w:szCs w:val="21"/>
        </w:rPr>
        <w:t xml:space="preserve">, Q1-3 </w:t>
      </w:r>
      <w:r>
        <w:rPr>
          <w:rFonts w:ascii="Times New Roman" w:hAnsi="Times New Roman" w:cs="Times New Roman"/>
          <w:color w:val="0070C0"/>
          <w:szCs w:val="21"/>
        </w:rPr>
        <w:lastRenderedPageBreak/>
        <w:t>only focus</w:t>
      </w:r>
      <w:r w:rsidR="00845F7C">
        <w:rPr>
          <w:rFonts w:ascii="Times New Roman" w:hAnsi="Times New Roman" w:cs="Times New Roman"/>
          <w:color w:val="0070C0"/>
          <w:szCs w:val="21"/>
        </w:rPr>
        <w:t>es</w:t>
      </w:r>
      <w:r>
        <w:rPr>
          <w:rFonts w:ascii="Times New Roman" w:hAnsi="Times New Roman" w:cs="Times New Roman"/>
          <w:color w:val="0070C0"/>
          <w:szCs w:val="21"/>
        </w:rPr>
        <w:t xml:space="preserve"> on the issue whether to include the use cases in LS. </w:t>
      </w:r>
    </w:p>
    <w:p w14:paraId="372D4429" w14:textId="373E39B9" w:rsidR="00866D8D" w:rsidRDefault="00866D8D" w:rsidP="00866D8D">
      <w:pPr>
        <w:overflowPunct w:val="0"/>
        <w:autoSpaceDE w:val="0"/>
        <w:autoSpaceDN w:val="0"/>
        <w:adjustRightInd w:val="0"/>
        <w:textAlignment w:val="baseline"/>
        <w:rPr>
          <w:rFonts w:ascii="Times New Roman" w:hAnsi="Times New Roman" w:cs="Times New Roman"/>
          <w:color w:val="0070C0"/>
          <w:szCs w:val="21"/>
        </w:rPr>
      </w:pPr>
      <w:r>
        <w:rPr>
          <w:rFonts w:ascii="Times New Roman" w:hAnsi="Times New Roman" w:cs="Times New Roman"/>
          <w:color w:val="0070C0"/>
          <w:szCs w:val="21"/>
        </w:rPr>
        <w:t xml:space="preserve">After looking into the comments, </w:t>
      </w:r>
      <w:r w:rsidR="00845F7C">
        <w:rPr>
          <w:rFonts w:ascii="Times New Roman" w:hAnsi="Times New Roman" w:cs="Times New Roman"/>
          <w:color w:val="0070C0"/>
          <w:szCs w:val="21"/>
        </w:rPr>
        <w:t xml:space="preserve">we </w:t>
      </w:r>
      <w:r w:rsidR="003A2070">
        <w:rPr>
          <w:rFonts w:ascii="Times New Roman" w:hAnsi="Times New Roman" w:cs="Times New Roman"/>
          <w:color w:val="0070C0"/>
          <w:szCs w:val="21"/>
        </w:rPr>
        <w:t>observe</w:t>
      </w:r>
      <w:r w:rsidR="00845F7C">
        <w:rPr>
          <w:rFonts w:ascii="Times New Roman" w:hAnsi="Times New Roman" w:cs="Times New Roman"/>
          <w:color w:val="0070C0"/>
          <w:szCs w:val="21"/>
        </w:rPr>
        <w:t>:</w:t>
      </w:r>
    </w:p>
    <w:p w14:paraId="3B8A7317" w14:textId="150A846E" w:rsidR="00866D8D" w:rsidRPr="00D93B77" w:rsidRDefault="00866D8D" w:rsidP="00D93B77">
      <w:pPr>
        <w:pStyle w:val="ListParagraph"/>
        <w:numPr>
          <w:ilvl w:val="0"/>
          <w:numId w:val="7"/>
        </w:numPr>
        <w:overflowPunct w:val="0"/>
        <w:autoSpaceDE w:val="0"/>
        <w:autoSpaceDN w:val="0"/>
        <w:adjustRightInd w:val="0"/>
        <w:ind w:firstLineChars="0"/>
        <w:textAlignment w:val="baseline"/>
        <w:rPr>
          <w:rFonts w:ascii="Times New Roman" w:hAnsi="Times New Roman" w:cs="Times New Roman"/>
          <w:color w:val="0070C0"/>
          <w:szCs w:val="21"/>
        </w:rPr>
      </w:pPr>
      <w:r w:rsidRPr="00D93B77">
        <w:rPr>
          <w:rFonts w:ascii="Times New Roman" w:hAnsi="Times New Roman" w:cs="Times New Roman"/>
          <w:color w:val="0070C0"/>
          <w:szCs w:val="21"/>
        </w:rPr>
        <w:t>Disagree with including use case</w:t>
      </w:r>
      <w:r w:rsidR="00176F28">
        <w:rPr>
          <w:rFonts w:ascii="Times New Roman" w:hAnsi="Times New Roman" w:cs="Times New Roman"/>
          <w:color w:val="0070C0"/>
          <w:szCs w:val="21"/>
        </w:rPr>
        <w:t>s</w:t>
      </w:r>
      <w:r w:rsidRPr="00D93B77">
        <w:rPr>
          <w:rFonts w:ascii="Times New Roman" w:hAnsi="Times New Roman" w:cs="Times New Roman"/>
          <w:color w:val="0070C0"/>
          <w:szCs w:val="21"/>
        </w:rPr>
        <w:t xml:space="preserve">: OPPO, Qualcomm, Apple, </w:t>
      </w:r>
      <w:r w:rsidRPr="00D93B77">
        <w:rPr>
          <w:rFonts w:ascii="Times New Roman" w:hAnsi="Times New Roman" w:cs="Times New Roman" w:hint="eastAsia"/>
          <w:color w:val="0070C0"/>
          <w:szCs w:val="21"/>
        </w:rPr>
        <w:t>Sa</w:t>
      </w:r>
      <w:r w:rsidRPr="00D93B77">
        <w:rPr>
          <w:rFonts w:ascii="Times New Roman" w:hAnsi="Times New Roman" w:cs="Times New Roman"/>
          <w:color w:val="0070C0"/>
          <w:szCs w:val="21"/>
        </w:rPr>
        <w:t>m</w:t>
      </w:r>
      <w:r w:rsidRPr="00D93B77">
        <w:rPr>
          <w:rFonts w:ascii="Times New Roman" w:hAnsi="Times New Roman" w:cs="Times New Roman" w:hint="eastAsia"/>
          <w:color w:val="0070C0"/>
          <w:szCs w:val="21"/>
        </w:rPr>
        <w:t>sung</w:t>
      </w:r>
      <w:r w:rsidRPr="00D93B77">
        <w:rPr>
          <w:rFonts w:ascii="Times New Roman" w:hAnsi="Times New Roman" w:cs="Times New Roman"/>
          <w:color w:val="0070C0"/>
          <w:szCs w:val="21"/>
        </w:rPr>
        <w:t>, Xiaomi, Nokia</w:t>
      </w:r>
    </w:p>
    <w:p w14:paraId="496E1BE3" w14:textId="4F871B1E" w:rsidR="00866D8D" w:rsidRPr="00D93B77" w:rsidRDefault="00866D8D" w:rsidP="00D93B77">
      <w:pPr>
        <w:pStyle w:val="ListParagraph"/>
        <w:numPr>
          <w:ilvl w:val="0"/>
          <w:numId w:val="7"/>
        </w:numPr>
        <w:overflowPunct w:val="0"/>
        <w:autoSpaceDE w:val="0"/>
        <w:autoSpaceDN w:val="0"/>
        <w:adjustRightInd w:val="0"/>
        <w:ind w:firstLineChars="0"/>
        <w:textAlignment w:val="baseline"/>
        <w:rPr>
          <w:rFonts w:ascii="Times New Roman" w:hAnsi="Times New Roman" w:cs="Times New Roman"/>
          <w:color w:val="0070C0"/>
          <w:szCs w:val="21"/>
        </w:rPr>
      </w:pPr>
      <w:r w:rsidRPr="00D93B77">
        <w:rPr>
          <w:rFonts w:ascii="Times New Roman" w:hAnsi="Times New Roman" w:cs="Times New Roman"/>
          <w:color w:val="0070C0"/>
          <w:szCs w:val="21"/>
        </w:rPr>
        <w:t>Agree with including use case</w:t>
      </w:r>
      <w:r w:rsidR="00176F28">
        <w:rPr>
          <w:rFonts w:ascii="Times New Roman" w:hAnsi="Times New Roman" w:cs="Times New Roman"/>
          <w:color w:val="0070C0"/>
          <w:szCs w:val="21"/>
        </w:rPr>
        <w:t>s</w:t>
      </w:r>
      <w:r w:rsidRPr="00D93B77">
        <w:rPr>
          <w:rFonts w:ascii="Times New Roman" w:hAnsi="Times New Roman" w:cs="Times New Roman"/>
          <w:color w:val="0070C0"/>
          <w:szCs w:val="21"/>
        </w:rPr>
        <w:t xml:space="preserve">: </w:t>
      </w:r>
      <w:r w:rsidR="009B22EF">
        <w:rPr>
          <w:rFonts w:ascii="Times New Roman" w:hAnsi="Times New Roman" w:cs="Times New Roman"/>
          <w:color w:val="0070C0"/>
          <w:szCs w:val="21"/>
        </w:rPr>
        <w:t>vivo</w:t>
      </w:r>
      <w:r w:rsidRPr="00D93B77">
        <w:rPr>
          <w:rFonts w:ascii="Times New Roman" w:hAnsi="Times New Roman" w:cs="Times New Roman"/>
          <w:color w:val="0070C0"/>
          <w:szCs w:val="21"/>
        </w:rPr>
        <w:t>, Ericsson,</w:t>
      </w:r>
      <w:r w:rsidRPr="00D93B77">
        <w:rPr>
          <w:rFonts w:ascii="Times New Roman" w:hAnsi="Times New Roman" w:cs="Times New Roman" w:hint="eastAsia"/>
          <w:color w:val="0070C0"/>
          <w:szCs w:val="21"/>
        </w:rPr>
        <w:t xml:space="preserve"> </w:t>
      </w:r>
      <w:r w:rsidRPr="00D93B77">
        <w:rPr>
          <w:rFonts w:ascii="Times New Roman" w:hAnsi="Times New Roman" w:cs="Times New Roman"/>
          <w:color w:val="0070C0"/>
          <w:szCs w:val="21"/>
        </w:rPr>
        <w:t xml:space="preserve">Lenovo, </w:t>
      </w:r>
      <w:r w:rsidRPr="00D93B77">
        <w:rPr>
          <w:rFonts w:ascii="Times New Roman" w:hAnsi="Times New Roman" w:cs="Times New Roman" w:hint="eastAsia"/>
          <w:color w:val="0070C0"/>
          <w:szCs w:val="21"/>
        </w:rPr>
        <w:t>CATT</w:t>
      </w:r>
      <w:r w:rsidRPr="00D93B77">
        <w:rPr>
          <w:rFonts w:ascii="Times New Roman" w:hAnsi="Times New Roman" w:cs="Times New Roman"/>
          <w:color w:val="0070C0"/>
          <w:szCs w:val="21"/>
        </w:rPr>
        <w:t xml:space="preserve">, Kyocera, </w:t>
      </w:r>
      <w:r w:rsidRPr="00D93B77">
        <w:rPr>
          <w:rFonts w:ascii="Times New Roman" w:hAnsi="Times New Roman" w:cs="Times New Roman" w:hint="eastAsia"/>
          <w:color w:val="0070C0"/>
          <w:szCs w:val="21"/>
        </w:rPr>
        <w:t>ZTE</w:t>
      </w:r>
      <w:r w:rsidRPr="00D93B77">
        <w:rPr>
          <w:rFonts w:ascii="Times New Roman" w:hAnsi="Times New Roman" w:cs="Times New Roman"/>
          <w:color w:val="0070C0"/>
          <w:szCs w:val="21"/>
        </w:rPr>
        <w:t>, NEC, LG</w:t>
      </w:r>
    </w:p>
    <w:p w14:paraId="2030A7D6" w14:textId="77777777" w:rsidR="00866D8D" w:rsidRPr="0096667A" w:rsidRDefault="00866D8D" w:rsidP="00866D8D">
      <w:pPr>
        <w:overflowPunct w:val="0"/>
        <w:autoSpaceDE w:val="0"/>
        <w:autoSpaceDN w:val="0"/>
        <w:adjustRightInd w:val="0"/>
        <w:textAlignment w:val="baseline"/>
        <w:rPr>
          <w:rFonts w:ascii="Times New Roman" w:hAnsi="Times New Roman" w:cs="Times New Roman"/>
          <w:color w:val="0070C0"/>
          <w:szCs w:val="21"/>
        </w:rPr>
      </w:pPr>
    </w:p>
    <w:p w14:paraId="05A38474" w14:textId="0892BD58" w:rsidR="00866D8D" w:rsidRPr="00745E2F" w:rsidRDefault="00866D8D" w:rsidP="00866D8D">
      <w:pPr>
        <w:overflowPunct w:val="0"/>
        <w:autoSpaceDE w:val="0"/>
        <w:autoSpaceDN w:val="0"/>
        <w:adjustRightInd w:val="0"/>
        <w:textAlignment w:val="baseline"/>
        <w:rPr>
          <w:rFonts w:ascii="Times New Roman" w:hAnsi="Times New Roman" w:cs="Times New Roman"/>
          <w:b/>
          <w:bCs/>
          <w:color w:val="0070C0"/>
          <w:sz w:val="24"/>
          <w:szCs w:val="24"/>
        </w:rPr>
      </w:pPr>
      <w:r>
        <w:rPr>
          <w:rFonts w:ascii="Times New Roman" w:hAnsi="Times New Roman" w:cs="Times New Roman"/>
          <w:b/>
          <w:bCs/>
          <w:color w:val="0070C0"/>
          <w:sz w:val="24"/>
          <w:szCs w:val="24"/>
        </w:rPr>
        <w:t>Proposal 1b (8/14): If RAN2 sends LS to RAN1, RAN2 to agree that the following use cases are included in LS.</w:t>
      </w:r>
    </w:p>
    <w:p w14:paraId="6D1D0318" w14:textId="77777777" w:rsidR="00866D8D" w:rsidRPr="0089749B" w:rsidRDefault="00866D8D" w:rsidP="00866D8D">
      <w:pPr>
        <w:pStyle w:val="Doc-text2"/>
        <w:numPr>
          <w:ilvl w:val="0"/>
          <w:numId w:val="7"/>
        </w:numPr>
        <w:tabs>
          <w:tab w:val="clear" w:pos="1622"/>
          <w:tab w:val="left" w:pos="1843"/>
        </w:tabs>
        <w:ind w:hanging="341"/>
        <w:rPr>
          <w:rFonts w:ascii="Times New Roman" w:eastAsiaTheme="minorEastAsia" w:hAnsi="Times New Roman"/>
          <w:b/>
          <w:bCs/>
          <w:color w:val="0070C0"/>
          <w:kern w:val="2"/>
          <w:sz w:val="24"/>
          <w:lang w:val="en-US" w:eastAsia="zh-CN"/>
        </w:rPr>
      </w:pPr>
      <w:r w:rsidRPr="0089749B">
        <w:rPr>
          <w:rFonts w:ascii="Times New Roman" w:eastAsiaTheme="minorEastAsia" w:hAnsi="Times New Roman"/>
          <w:b/>
          <w:bCs/>
          <w:color w:val="0070C0"/>
          <w:kern w:val="2"/>
          <w:sz w:val="24"/>
          <w:lang w:val="en-US" w:eastAsia="zh-CN"/>
        </w:rPr>
        <w:t>Case 1: UE is configured to transmit only NR SL discovery;</w:t>
      </w:r>
    </w:p>
    <w:p w14:paraId="0D0CAF53" w14:textId="77777777" w:rsidR="00866D8D" w:rsidRPr="0089749B" w:rsidRDefault="00866D8D" w:rsidP="00866D8D">
      <w:pPr>
        <w:pStyle w:val="Doc-text2"/>
        <w:numPr>
          <w:ilvl w:val="0"/>
          <w:numId w:val="7"/>
        </w:numPr>
        <w:tabs>
          <w:tab w:val="clear" w:pos="1622"/>
          <w:tab w:val="left" w:pos="1843"/>
        </w:tabs>
        <w:ind w:hanging="341"/>
        <w:rPr>
          <w:rFonts w:ascii="Times New Roman" w:eastAsiaTheme="minorEastAsia" w:hAnsi="Times New Roman"/>
          <w:b/>
          <w:bCs/>
          <w:color w:val="0070C0"/>
          <w:kern w:val="2"/>
          <w:sz w:val="24"/>
          <w:lang w:val="en-US" w:eastAsia="zh-CN"/>
        </w:rPr>
      </w:pPr>
      <w:r w:rsidRPr="0089749B">
        <w:rPr>
          <w:rFonts w:ascii="Times New Roman" w:eastAsiaTheme="minorEastAsia" w:hAnsi="Times New Roman"/>
          <w:b/>
          <w:bCs/>
          <w:color w:val="0070C0"/>
          <w:kern w:val="2"/>
          <w:sz w:val="24"/>
          <w:lang w:val="en-US" w:eastAsia="zh-CN"/>
        </w:rPr>
        <w:t>Case 2: UE is configured to transmit both NR SL discovery and NR SL communication.</w:t>
      </w:r>
    </w:p>
    <w:p w14:paraId="5A72C25F" w14:textId="77777777" w:rsidR="00866D8D" w:rsidRPr="00866D8D" w:rsidRDefault="00866D8D">
      <w:pPr>
        <w:spacing w:line="360" w:lineRule="auto"/>
        <w:rPr>
          <w:rFonts w:ascii="Times New Roman" w:hAnsi="Times New Roman" w:cs="Times New Roman"/>
          <w:bCs/>
        </w:rPr>
      </w:pPr>
    </w:p>
    <w:p w14:paraId="59CF58AC" w14:textId="77777777" w:rsidR="0052643D" w:rsidRDefault="001976BC">
      <w:pPr>
        <w:pStyle w:val="Heading3"/>
        <w:rPr>
          <w:lang w:val="en-GB"/>
        </w:rPr>
      </w:pPr>
      <w:r>
        <w:rPr>
          <w:lang w:val="en-GB"/>
        </w:rPr>
        <w:t>3.2 Clarification of SD-RSRP and SL-RSRP</w:t>
      </w:r>
    </w:p>
    <w:tbl>
      <w:tblPr>
        <w:tblW w:w="7722" w:type="dxa"/>
        <w:tblLook w:val="04A0" w:firstRow="1" w:lastRow="0" w:firstColumn="1" w:lastColumn="0" w:noHBand="0" w:noVBand="1"/>
      </w:tblPr>
      <w:tblGrid>
        <w:gridCol w:w="720"/>
        <w:gridCol w:w="1402"/>
        <w:gridCol w:w="3880"/>
        <w:gridCol w:w="1720"/>
      </w:tblGrid>
      <w:tr w:rsidR="0052643D" w14:paraId="42DB774F" w14:textId="77777777">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tcPr>
          <w:p w14:paraId="02899495" w14:textId="77777777" w:rsidR="0052643D" w:rsidRDefault="001976BC">
            <w:pPr>
              <w:widowControl/>
              <w:jc w:val="center"/>
              <w:rPr>
                <w:rFonts w:ascii="Times New Roman" w:eastAsia="SimSun" w:hAnsi="Times New Roman" w:cs="Times New Roman"/>
                <w:kern w:val="0"/>
                <w:sz w:val="16"/>
                <w:szCs w:val="16"/>
              </w:rPr>
            </w:pPr>
            <w:r>
              <w:rPr>
                <w:rFonts w:ascii="Times New Roman" w:eastAsia="SimSun" w:hAnsi="Times New Roman" w:cs="Times New Roman" w:hint="eastAsia"/>
                <w:kern w:val="0"/>
                <w:sz w:val="16"/>
                <w:szCs w:val="16"/>
              </w:rPr>
              <w:t>3</w:t>
            </w:r>
          </w:p>
        </w:tc>
        <w:tc>
          <w:tcPr>
            <w:tcW w:w="1402" w:type="dxa"/>
            <w:tcBorders>
              <w:top w:val="single" w:sz="4" w:space="0" w:color="auto"/>
              <w:left w:val="nil"/>
              <w:bottom w:val="single" w:sz="4" w:space="0" w:color="auto"/>
              <w:right w:val="single" w:sz="4" w:space="0" w:color="auto"/>
            </w:tcBorders>
            <w:shd w:val="clear" w:color="auto" w:fill="auto"/>
          </w:tcPr>
          <w:p w14:paraId="7315C04A" w14:textId="77777777" w:rsidR="0052643D" w:rsidRDefault="00E33D12">
            <w:pPr>
              <w:widowControl/>
              <w:jc w:val="left"/>
              <w:rPr>
                <w:rFonts w:ascii="Times New Roman" w:eastAsia="SimSun" w:hAnsi="Times New Roman" w:cs="Times New Roman"/>
                <w:b/>
                <w:bCs/>
                <w:color w:val="0000FF"/>
                <w:kern w:val="0"/>
                <w:sz w:val="16"/>
                <w:szCs w:val="16"/>
                <w:u w:val="single"/>
              </w:rPr>
            </w:pPr>
            <w:hyperlink r:id="rId16" w:history="1">
              <w:r w:rsidR="001976BC">
                <w:rPr>
                  <w:rFonts w:ascii="Times New Roman" w:eastAsia="SimSun" w:hAnsi="Times New Roman" w:cs="Times New Roman"/>
                  <w:b/>
                  <w:bCs/>
                  <w:color w:val="0000FF"/>
                  <w:kern w:val="0"/>
                  <w:sz w:val="16"/>
                  <w:szCs w:val="16"/>
                  <w:u w:val="single"/>
                </w:rPr>
                <w:t>R2-2207967</w:t>
              </w:r>
            </w:hyperlink>
          </w:p>
        </w:tc>
        <w:tc>
          <w:tcPr>
            <w:tcW w:w="3880" w:type="dxa"/>
            <w:tcBorders>
              <w:top w:val="single" w:sz="4" w:space="0" w:color="auto"/>
              <w:left w:val="nil"/>
              <w:bottom w:val="single" w:sz="4" w:space="0" w:color="auto"/>
              <w:right w:val="single" w:sz="4" w:space="0" w:color="auto"/>
            </w:tcBorders>
            <w:shd w:val="clear" w:color="auto" w:fill="auto"/>
          </w:tcPr>
          <w:p w14:paraId="247EBE83" w14:textId="77777777" w:rsidR="0052643D" w:rsidRDefault="001976BC">
            <w:pPr>
              <w:widowControl/>
              <w:jc w:val="left"/>
              <w:rPr>
                <w:rFonts w:ascii="Times New Roman" w:eastAsia="SimSun" w:hAnsi="Times New Roman" w:cs="Times New Roman"/>
                <w:kern w:val="0"/>
                <w:sz w:val="16"/>
                <w:szCs w:val="16"/>
              </w:rPr>
            </w:pPr>
            <w:r>
              <w:rPr>
                <w:rFonts w:ascii="Times New Roman" w:eastAsia="SimSun" w:hAnsi="Times New Roman" w:cs="Times New Roman"/>
                <w:kern w:val="0"/>
                <w:sz w:val="16"/>
                <w:szCs w:val="16"/>
              </w:rPr>
              <w:t>Clarification of SD-RSRP and SL-RSRP in TS 38.331</w:t>
            </w:r>
          </w:p>
        </w:tc>
        <w:tc>
          <w:tcPr>
            <w:tcW w:w="1720" w:type="dxa"/>
            <w:tcBorders>
              <w:top w:val="single" w:sz="4" w:space="0" w:color="auto"/>
              <w:left w:val="nil"/>
              <w:bottom w:val="single" w:sz="4" w:space="0" w:color="auto"/>
              <w:right w:val="single" w:sz="4" w:space="0" w:color="auto"/>
            </w:tcBorders>
            <w:shd w:val="clear" w:color="auto" w:fill="auto"/>
          </w:tcPr>
          <w:p w14:paraId="2D5F7A16" w14:textId="77777777" w:rsidR="0052643D" w:rsidRDefault="001976BC">
            <w:pPr>
              <w:widowControl/>
              <w:jc w:val="left"/>
              <w:rPr>
                <w:rFonts w:ascii="Times New Roman" w:eastAsia="SimSun" w:hAnsi="Times New Roman" w:cs="Times New Roman"/>
                <w:kern w:val="0"/>
                <w:sz w:val="16"/>
                <w:szCs w:val="16"/>
              </w:rPr>
            </w:pPr>
            <w:r>
              <w:rPr>
                <w:rFonts w:ascii="Times New Roman" w:eastAsia="SimSun" w:hAnsi="Times New Roman" w:cs="Times New Roman"/>
                <w:kern w:val="0"/>
                <w:sz w:val="16"/>
                <w:szCs w:val="16"/>
              </w:rPr>
              <w:t>NEC Corporation</w:t>
            </w:r>
          </w:p>
        </w:tc>
      </w:tr>
    </w:tbl>
    <w:p w14:paraId="787CD8F4" w14:textId="77777777" w:rsidR="0052643D" w:rsidRDefault="0052643D">
      <w:pPr>
        <w:pStyle w:val="CRCoverPage"/>
        <w:tabs>
          <w:tab w:val="left" w:pos="384"/>
        </w:tabs>
        <w:spacing w:before="20" w:after="80"/>
        <w:rPr>
          <w:sz w:val="21"/>
          <w:szCs w:val="21"/>
        </w:rPr>
      </w:pPr>
    </w:p>
    <w:p w14:paraId="689BFEE0" w14:textId="77777777" w:rsidR="0052643D" w:rsidRDefault="001976BC">
      <w:pPr>
        <w:pStyle w:val="CRCoverPage"/>
        <w:tabs>
          <w:tab w:val="left" w:pos="384"/>
        </w:tabs>
        <w:spacing w:before="20" w:after="80"/>
        <w:rPr>
          <w:rFonts w:ascii="Times New Roman" w:hAnsi="Times New Roman"/>
        </w:rPr>
      </w:pPr>
      <w:r>
        <w:rPr>
          <w:rFonts w:ascii="Times New Roman" w:hAnsi="Times New Roman"/>
        </w:rPr>
        <w:t xml:space="preserve">This contribution thinks </w:t>
      </w:r>
      <w:r>
        <w:rPr>
          <w:rFonts w:ascii="Times New Roman" w:eastAsia="PMingLiU" w:hAnsi="Times New Roman"/>
          <w:lang w:eastAsia="zh-TW"/>
        </w:rPr>
        <w:t>SD-RSRP is defined in section 5.1.22 of TS 36.214, which is RSRP measured on D</w:t>
      </w:r>
      <w:r>
        <w:rPr>
          <w:rFonts w:ascii="Times New Roman" w:hAnsi="Times New Roman"/>
        </w:rPr>
        <w:t xml:space="preserve">MRS of PSDCH. However, there is no PSDCH in NR </w:t>
      </w:r>
      <w:proofErr w:type="spellStart"/>
      <w:r>
        <w:rPr>
          <w:rFonts w:ascii="Times New Roman" w:hAnsi="Times New Roman"/>
        </w:rPr>
        <w:t>sidelink</w:t>
      </w:r>
      <w:proofErr w:type="spellEnd"/>
      <w:r>
        <w:rPr>
          <w:rFonts w:ascii="Times New Roman" w:hAnsi="Times New Roman"/>
        </w:rPr>
        <w:t xml:space="preserve">. Consequently, SD-RSRP based on PSDCH DMRS cannot be applicable for NR </w:t>
      </w:r>
      <w:proofErr w:type="spellStart"/>
      <w:r>
        <w:rPr>
          <w:rFonts w:ascii="Times New Roman" w:hAnsi="Times New Roman"/>
        </w:rPr>
        <w:t>sidelink</w:t>
      </w:r>
      <w:proofErr w:type="spellEnd"/>
      <w:r>
        <w:rPr>
          <w:rFonts w:ascii="Times New Roman" w:hAnsi="Times New Roman"/>
        </w:rPr>
        <w:t xml:space="preserve">. </w:t>
      </w:r>
      <w:bookmarkStart w:id="17" w:name="_Hlk111149491"/>
      <w:r>
        <w:rPr>
          <w:rFonts w:ascii="Times New Roman" w:hAnsi="Times New Roman"/>
        </w:rPr>
        <w:t xml:space="preserve">It was agreed in RAN2#113bis that in SD-RSRP measurement for relay (re)selection trigger and candidate relay evaluation, L3 filtering is applied across measurements on the DMRS of PSSCH transmission which carries discovery message from the concerned relay. [3] thinks the above agreements are not clearly reflected in current specification. </w:t>
      </w:r>
      <w:bookmarkEnd w:id="17"/>
      <w:r>
        <w:rPr>
          <w:rFonts w:ascii="Times New Roman" w:hAnsi="Times New Roman"/>
        </w:rPr>
        <w:t>Therefore, [3] proposes to clarify in RRC specification that SD-RSRP is PSSCH-RSRP where PSSCH carries discovery message as follows.</w:t>
      </w:r>
    </w:p>
    <w:p w14:paraId="438DC97E" w14:textId="77777777" w:rsidR="0052643D" w:rsidRDefault="0052643D">
      <w:pPr>
        <w:pStyle w:val="BodyText"/>
        <w:rPr>
          <w:rFonts w:ascii="Times New Roman" w:hAnsi="Times New Roman" w:cs="Times New Roman"/>
          <w:b/>
          <w:bCs/>
          <w:lang w:val="en-GB"/>
        </w:rPr>
      </w:pPr>
    </w:p>
    <w:p w14:paraId="3177B2C0" w14:textId="77777777" w:rsidR="0052643D" w:rsidRDefault="001976BC">
      <w:pPr>
        <w:rPr>
          <w:rFonts w:ascii="Times New Roman" w:hAnsi="Times New Roman" w:cs="Times New Roman"/>
        </w:rPr>
      </w:pPr>
      <w:bookmarkStart w:id="18" w:name="_Toc60776687"/>
      <w:bookmarkStart w:id="19" w:name="_Toc100929478"/>
      <w:r>
        <w:rPr>
          <w:rFonts w:ascii="Times New Roman" w:hAnsi="Times New Roman" w:cs="Times New Roman"/>
        </w:rPr>
        <w:t>3.2</w:t>
      </w:r>
      <w:r>
        <w:rPr>
          <w:rFonts w:ascii="Times New Roman" w:hAnsi="Times New Roman" w:cs="Times New Roman"/>
        </w:rPr>
        <w:tab/>
        <w:t>Abbreviations</w:t>
      </w:r>
      <w:bookmarkEnd w:id="18"/>
      <w:bookmarkEnd w:id="19"/>
      <w:r>
        <w:rPr>
          <w:rFonts w:ascii="Times New Roman" w:hAnsi="Times New Roman" w:cs="Times New Roman"/>
        </w:rPr>
        <w:t xml:space="preserve"> (TS38.331)</w:t>
      </w:r>
    </w:p>
    <w:p w14:paraId="581150A2" w14:textId="77777777" w:rsidR="0052643D" w:rsidRDefault="001976BC">
      <w:pPr>
        <w:keepLines/>
        <w:ind w:left="1702" w:hanging="1418"/>
        <w:rPr>
          <w:rFonts w:ascii="Times New Roman" w:eastAsia="DengXian" w:hAnsi="Times New Roman" w:cs="Times New Roman"/>
          <w:i/>
          <w:color w:val="FF0000"/>
          <w:sz w:val="20"/>
          <w:szCs w:val="20"/>
        </w:rPr>
      </w:pPr>
      <w:r>
        <w:rPr>
          <w:rFonts w:ascii="Times New Roman" w:eastAsia="DengXian" w:hAnsi="Times New Roman" w:cs="Times New Roman"/>
          <w:i/>
          <w:color w:val="FF0000"/>
          <w:sz w:val="20"/>
          <w:szCs w:val="20"/>
        </w:rPr>
        <w:t>---Omitted---</w:t>
      </w:r>
    </w:p>
    <w:p w14:paraId="2B4F2B5F" w14:textId="77777777" w:rsidR="0052643D" w:rsidRDefault="001976BC">
      <w:pPr>
        <w:keepLines/>
        <w:ind w:left="1702" w:hanging="1418"/>
        <w:rPr>
          <w:rFonts w:ascii="Times New Roman" w:hAnsi="Times New Roman" w:cs="Times New Roman"/>
          <w:sz w:val="20"/>
          <w:szCs w:val="20"/>
        </w:rPr>
      </w:pPr>
      <w:proofErr w:type="spellStart"/>
      <w:r>
        <w:rPr>
          <w:rFonts w:ascii="Times New Roman" w:hAnsi="Times New Roman" w:cs="Times New Roman"/>
          <w:sz w:val="20"/>
          <w:szCs w:val="20"/>
        </w:rPr>
        <w:t>SCell</w:t>
      </w:r>
      <w:proofErr w:type="spellEnd"/>
      <w:r>
        <w:rPr>
          <w:rFonts w:ascii="Times New Roman" w:hAnsi="Times New Roman" w:cs="Times New Roman"/>
          <w:sz w:val="20"/>
          <w:szCs w:val="20"/>
        </w:rPr>
        <w:tab/>
        <w:t>Secondary Cell</w:t>
      </w:r>
    </w:p>
    <w:p w14:paraId="173FB128" w14:textId="77777777" w:rsidR="0052643D" w:rsidRDefault="001976BC">
      <w:pPr>
        <w:keepLines/>
        <w:ind w:left="1702" w:hanging="1418"/>
        <w:rPr>
          <w:rFonts w:ascii="Times New Roman" w:hAnsi="Times New Roman" w:cs="Times New Roman"/>
          <w:sz w:val="20"/>
          <w:szCs w:val="20"/>
        </w:rPr>
      </w:pPr>
      <w:r>
        <w:rPr>
          <w:rFonts w:ascii="Times New Roman" w:hAnsi="Times New Roman" w:cs="Times New Roman"/>
          <w:sz w:val="20"/>
          <w:szCs w:val="20"/>
        </w:rPr>
        <w:t>SCG</w:t>
      </w:r>
      <w:r>
        <w:rPr>
          <w:rFonts w:ascii="Times New Roman" w:hAnsi="Times New Roman" w:cs="Times New Roman"/>
          <w:sz w:val="20"/>
          <w:szCs w:val="20"/>
        </w:rPr>
        <w:tab/>
        <w:t>Secondary Cell Group</w:t>
      </w:r>
    </w:p>
    <w:p w14:paraId="017C169D" w14:textId="77777777" w:rsidR="0052643D" w:rsidRDefault="001976BC">
      <w:pPr>
        <w:keepLines/>
        <w:ind w:left="1702" w:hanging="1418"/>
        <w:rPr>
          <w:ins w:id="20" w:author="Zhaobang(NEC)" w:date="2022-07-19T14:40:00Z"/>
          <w:rFonts w:ascii="Times New Roman" w:hAnsi="Times New Roman" w:cs="Times New Roman"/>
          <w:sz w:val="20"/>
          <w:szCs w:val="20"/>
        </w:rPr>
      </w:pPr>
      <w:r>
        <w:rPr>
          <w:rFonts w:ascii="Times New Roman" w:hAnsi="Times New Roman" w:cs="Times New Roman"/>
          <w:sz w:val="20"/>
          <w:szCs w:val="20"/>
        </w:rPr>
        <w:t>SCS</w:t>
      </w:r>
      <w:r>
        <w:rPr>
          <w:rFonts w:ascii="Times New Roman" w:hAnsi="Times New Roman" w:cs="Times New Roman"/>
          <w:sz w:val="20"/>
          <w:szCs w:val="20"/>
        </w:rPr>
        <w:tab/>
        <w:t>Subcarrier Spacing</w:t>
      </w:r>
    </w:p>
    <w:p w14:paraId="107C38AA" w14:textId="77777777" w:rsidR="0052643D" w:rsidRDefault="001976BC">
      <w:pPr>
        <w:keepLines/>
        <w:ind w:left="1702" w:hanging="1418"/>
        <w:rPr>
          <w:rFonts w:ascii="Times New Roman" w:hAnsi="Times New Roman" w:cs="Times New Roman"/>
          <w:sz w:val="20"/>
          <w:szCs w:val="20"/>
        </w:rPr>
      </w:pPr>
      <w:ins w:id="21" w:author="Zhaobang(NEC)" w:date="2022-07-19T14:40:00Z">
        <w:r>
          <w:rPr>
            <w:rFonts w:ascii="Times New Roman" w:hAnsi="Times New Roman" w:cs="Times New Roman"/>
            <w:sz w:val="20"/>
            <w:szCs w:val="20"/>
          </w:rPr>
          <w:t>SD-RSRP</w:t>
        </w:r>
        <w:r>
          <w:rPr>
            <w:rFonts w:ascii="Times New Roman" w:hAnsi="Times New Roman" w:cs="Times New Roman"/>
            <w:sz w:val="20"/>
            <w:szCs w:val="20"/>
          </w:rPr>
          <w:tab/>
        </w:r>
      </w:ins>
      <w:ins w:id="22" w:author="Zhaobang(NEC)" w:date="2022-07-19T16:08:00Z">
        <w:r>
          <w:rPr>
            <w:rFonts w:ascii="Times New Roman" w:hAnsi="Times New Roman" w:cs="Times New Roman"/>
            <w:sz w:val="20"/>
            <w:szCs w:val="20"/>
          </w:rPr>
          <w:t>PSSCH</w:t>
        </w:r>
      </w:ins>
      <w:ins w:id="23" w:author="Zhaobang(NEC)" w:date="2022-07-19T16:09:00Z">
        <w:r>
          <w:rPr>
            <w:rFonts w:ascii="Times New Roman" w:hAnsi="Times New Roman" w:cs="Times New Roman"/>
            <w:sz w:val="20"/>
            <w:szCs w:val="20"/>
          </w:rPr>
          <w:t>-RSRP</w:t>
        </w:r>
      </w:ins>
      <w:ins w:id="24" w:author="Zhaobang(NEC)" w:date="2022-07-19T14:41:00Z">
        <w:r>
          <w:rPr>
            <w:rFonts w:ascii="Times New Roman" w:hAnsi="Times New Roman" w:cs="Times New Roman"/>
            <w:sz w:val="20"/>
            <w:szCs w:val="20"/>
          </w:rPr>
          <w:t xml:space="preserve"> where the </w:t>
        </w:r>
      </w:ins>
      <w:ins w:id="25" w:author="Zhaobang(NEC)" w:date="2022-07-19T14:57:00Z">
        <w:r>
          <w:rPr>
            <w:rFonts w:ascii="Times New Roman" w:hAnsi="Times New Roman" w:cs="Times New Roman"/>
            <w:sz w:val="20"/>
            <w:szCs w:val="20"/>
          </w:rPr>
          <w:t>PSSCH</w:t>
        </w:r>
      </w:ins>
      <w:ins w:id="26" w:author="Zhaobang(NEC)" w:date="2022-07-19T14:42:00Z">
        <w:r>
          <w:rPr>
            <w:rFonts w:ascii="Times New Roman" w:hAnsi="Times New Roman" w:cs="Times New Roman"/>
            <w:sz w:val="20"/>
            <w:szCs w:val="20"/>
          </w:rPr>
          <w:t xml:space="preserve"> </w:t>
        </w:r>
        <w:r>
          <w:rPr>
            <w:rFonts w:ascii="Times New Roman" w:hAnsi="Times New Roman" w:cs="Times New Roman"/>
            <w:bCs/>
            <w:sz w:val="20"/>
            <w:szCs w:val="20"/>
          </w:rPr>
          <w:t>carries discovery message</w:t>
        </w:r>
      </w:ins>
    </w:p>
    <w:p w14:paraId="08968B02" w14:textId="77777777" w:rsidR="0052643D" w:rsidRDefault="001976BC">
      <w:pPr>
        <w:keepLines/>
        <w:ind w:left="1702" w:hanging="1418"/>
        <w:rPr>
          <w:rFonts w:ascii="Times New Roman" w:hAnsi="Times New Roman" w:cs="Times New Roman"/>
          <w:sz w:val="20"/>
          <w:szCs w:val="20"/>
        </w:rPr>
      </w:pPr>
      <w:r>
        <w:rPr>
          <w:rFonts w:ascii="Times New Roman" w:hAnsi="Times New Roman" w:cs="Times New Roman"/>
          <w:sz w:val="20"/>
          <w:szCs w:val="20"/>
        </w:rPr>
        <w:t>SDT</w:t>
      </w:r>
      <w:r>
        <w:rPr>
          <w:rFonts w:ascii="Times New Roman" w:hAnsi="Times New Roman" w:cs="Times New Roman"/>
          <w:sz w:val="20"/>
          <w:szCs w:val="20"/>
        </w:rPr>
        <w:tab/>
        <w:t>Small Data Transmission</w:t>
      </w:r>
    </w:p>
    <w:p w14:paraId="125F8204" w14:textId="77777777" w:rsidR="0052643D" w:rsidRDefault="001976BC">
      <w:pPr>
        <w:keepLines/>
        <w:ind w:left="1702" w:hanging="1418"/>
        <w:rPr>
          <w:rFonts w:ascii="Times New Roman" w:hAnsi="Times New Roman" w:cs="Times New Roman"/>
          <w:sz w:val="20"/>
          <w:szCs w:val="20"/>
        </w:rPr>
      </w:pPr>
      <w:r>
        <w:rPr>
          <w:rFonts w:ascii="Times New Roman" w:hAnsi="Times New Roman" w:cs="Times New Roman"/>
          <w:sz w:val="20"/>
          <w:szCs w:val="20"/>
        </w:rPr>
        <w:t>SFN</w:t>
      </w:r>
      <w:r>
        <w:rPr>
          <w:rFonts w:ascii="Times New Roman" w:hAnsi="Times New Roman" w:cs="Times New Roman"/>
          <w:sz w:val="20"/>
          <w:szCs w:val="20"/>
        </w:rPr>
        <w:tab/>
        <w:t>System Frame Number</w:t>
      </w:r>
    </w:p>
    <w:p w14:paraId="750B8AB6" w14:textId="77777777" w:rsidR="0052643D" w:rsidRDefault="001976BC">
      <w:pPr>
        <w:keepLines/>
        <w:ind w:left="1702" w:hanging="1418"/>
        <w:rPr>
          <w:rFonts w:ascii="Times New Roman" w:eastAsia="DengXian" w:hAnsi="Times New Roman" w:cs="Times New Roman"/>
          <w:i/>
          <w:color w:val="FF0000"/>
          <w:sz w:val="20"/>
          <w:szCs w:val="20"/>
        </w:rPr>
      </w:pPr>
      <w:r>
        <w:rPr>
          <w:rFonts w:ascii="Times New Roman" w:eastAsia="DengXian" w:hAnsi="Times New Roman" w:cs="Times New Roman"/>
          <w:i/>
          <w:color w:val="FF0000"/>
          <w:sz w:val="20"/>
          <w:szCs w:val="20"/>
        </w:rPr>
        <w:t>---Omitted---</w:t>
      </w:r>
    </w:p>
    <w:p w14:paraId="56D5539A" w14:textId="77777777" w:rsidR="0052643D" w:rsidRDefault="0052643D">
      <w:pPr>
        <w:pStyle w:val="BodyText"/>
        <w:rPr>
          <w:rFonts w:ascii="Times New Roman" w:hAnsi="Times New Roman" w:cs="Times New Roman"/>
          <w:b/>
          <w:bCs/>
          <w:lang w:val="en-GB"/>
        </w:rPr>
      </w:pPr>
    </w:p>
    <w:p w14:paraId="50F51755" w14:textId="77777777" w:rsidR="0052643D" w:rsidRDefault="001976BC">
      <w:pPr>
        <w:pStyle w:val="BodyText"/>
        <w:rPr>
          <w:rFonts w:ascii="Times New Roman" w:hAnsi="Times New Roman" w:cs="Times New Roman"/>
          <w:b/>
          <w:bCs/>
          <w:lang w:val="en-GB"/>
        </w:rPr>
      </w:pPr>
      <w:r>
        <w:rPr>
          <w:rFonts w:ascii="Times New Roman" w:hAnsi="Times New Roman" w:cs="Times New Roman"/>
          <w:b/>
          <w:bCs/>
          <w:lang w:val="en-GB"/>
        </w:rPr>
        <w:t xml:space="preserve">Rapporteur thinks </w:t>
      </w:r>
      <w:r>
        <w:rPr>
          <w:rFonts w:ascii="Times New Roman" w:hAnsi="Times New Roman" w:cs="Times New Roman"/>
          <w:lang w:val="en-GB"/>
        </w:rPr>
        <w:t xml:space="preserve">there are two points included in proposal from [3]. One point is that the definition of SD-RSRP is missing in ‘Abbreviations’ section of RRC specification. The other one is how to define SD-RSRP. Therefore, two questions are listed below. </w:t>
      </w:r>
    </w:p>
    <w:p w14:paraId="658CF04B" w14:textId="77777777" w:rsidR="0052643D" w:rsidRDefault="0052643D">
      <w:pPr>
        <w:pStyle w:val="BodyText"/>
        <w:rPr>
          <w:rFonts w:ascii="Times New Roman" w:hAnsi="Times New Roman" w:cs="Times New Roman"/>
          <w:b/>
          <w:bCs/>
          <w:lang w:val="en-GB"/>
        </w:rPr>
      </w:pPr>
    </w:p>
    <w:p w14:paraId="6AEB53F8" w14:textId="77777777" w:rsidR="0052643D" w:rsidRDefault="001976BC">
      <w:pPr>
        <w:spacing w:after="120" w:line="240" w:lineRule="exact"/>
        <w:rPr>
          <w:rFonts w:ascii="Times New Roman" w:hAnsi="Times New Roman" w:cs="Times New Roman"/>
          <w:b/>
        </w:rPr>
      </w:pPr>
      <w:r>
        <w:rPr>
          <w:rFonts w:ascii="Times New Roman" w:hAnsi="Times New Roman" w:cs="Times New Roman"/>
          <w:b/>
        </w:rPr>
        <w:lastRenderedPageBreak/>
        <w:t>Q2-1: Do companies agree that the definition of SD-RSRP is missing in ‘Abbreviations’ section of RRC specification?</w:t>
      </w:r>
    </w:p>
    <w:p w14:paraId="6101526B" w14:textId="77777777" w:rsidR="0052643D" w:rsidRDefault="0052643D">
      <w:pPr>
        <w:pStyle w:val="Doc-text2"/>
        <w:tabs>
          <w:tab w:val="clear" w:pos="1622"/>
          <w:tab w:val="left" w:pos="1843"/>
        </w:tabs>
        <w:rPr>
          <w:rFonts w:ascii="Times New Roman" w:eastAsiaTheme="minorEastAsia" w:hAnsi="Times New Roman"/>
          <w:b/>
          <w:kern w:val="2"/>
          <w:sz w:val="21"/>
          <w:szCs w:val="22"/>
          <w:lang w:val="en-US" w:eastAsia="zh-CN"/>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14:paraId="33A280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C3C07F" w14:textId="77777777" w:rsidR="0052643D" w:rsidRDefault="001976BC">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BC71A6" w14:textId="77777777" w:rsidR="0052643D" w:rsidRDefault="001976BC">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6260B8E8" w14:textId="77777777" w:rsidR="0052643D" w:rsidRDefault="001976BC">
            <w:pPr>
              <w:pStyle w:val="TAH"/>
              <w:spacing w:before="20" w:after="20"/>
              <w:ind w:left="57" w:right="57"/>
            </w:pPr>
            <w:r>
              <w:t>Comments</w:t>
            </w:r>
          </w:p>
        </w:tc>
      </w:tr>
      <w:tr w:rsidR="0052643D" w14:paraId="077995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2FA2B2" w14:textId="77777777"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8180CC"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6536EEF2" w14:textId="77777777" w:rsidR="0052643D" w:rsidRDefault="0052643D">
            <w:pPr>
              <w:pStyle w:val="TAC"/>
              <w:spacing w:before="20" w:after="20"/>
              <w:ind w:left="57" w:right="57"/>
              <w:jc w:val="left"/>
              <w:rPr>
                <w:lang w:eastAsia="zh-CN"/>
              </w:rPr>
            </w:pPr>
          </w:p>
        </w:tc>
      </w:tr>
      <w:tr w:rsidR="0052643D" w14:paraId="489F4D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73C14B" w14:textId="77777777" w:rsidR="0052643D" w:rsidRDefault="001976BC">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CB3776"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41B5BD9" w14:textId="77777777" w:rsidR="0052643D" w:rsidRDefault="0052643D">
            <w:pPr>
              <w:pStyle w:val="TAC"/>
              <w:spacing w:before="20" w:after="20"/>
              <w:ind w:left="57" w:right="57"/>
              <w:jc w:val="left"/>
              <w:rPr>
                <w:lang w:eastAsia="zh-CN"/>
              </w:rPr>
            </w:pPr>
          </w:p>
        </w:tc>
      </w:tr>
      <w:tr w:rsidR="0052643D" w14:paraId="0510C5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628928" w14:textId="77777777" w:rsidR="0052643D" w:rsidRDefault="001976BC">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348A44"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FA9182A" w14:textId="77777777" w:rsidR="0052643D" w:rsidRDefault="0052643D">
            <w:pPr>
              <w:pStyle w:val="TAC"/>
              <w:spacing w:before="20" w:after="20"/>
              <w:ind w:left="57" w:right="57"/>
              <w:jc w:val="left"/>
              <w:rPr>
                <w:lang w:eastAsia="zh-CN"/>
              </w:rPr>
            </w:pPr>
          </w:p>
        </w:tc>
      </w:tr>
      <w:tr w:rsidR="0052643D" w14:paraId="5E832F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6FA2BF" w14:textId="77777777" w:rsidR="0052643D" w:rsidRDefault="001976BC">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C37B2A" w14:textId="77777777" w:rsidR="0052643D" w:rsidRDefault="001976BC">
            <w:pPr>
              <w:pStyle w:val="TAC"/>
              <w:spacing w:before="20" w:after="20"/>
              <w:ind w:left="57" w:right="57"/>
              <w:jc w:val="left"/>
              <w:rPr>
                <w:lang w:eastAsia="zh-CN"/>
              </w:rPr>
            </w:pPr>
            <w:r>
              <w:rPr>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6E58C4CF" w14:textId="77777777" w:rsidR="0052643D" w:rsidRDefault="001976BC">
            <w:pPr>
              <w:pStyle w:val="TAC"/>
              <w:spacing w:before="20" w:after="20"/>
              <w:ind w:left="57" w:right="57"/>
              <w:jc w:val="left"/>
              <w:rPr>
                <w:lang w:eastAsia="zh-CN"/>
              </w:rPr>
            </w:pPr>
            <w:r>
              <w:rPr>
                <w:lang w:eastAsia="zh-CN"/>
              </w:rPr>
              <w:t>We agree that SD-RSRP is missing in abbreviation. But, it is not clear to us why do we need to define it instead of abbreviating it as “</w:t>
            </w:r>
            <w:proofErr w:type="spellStart"/>
            <w:r>
              <w:rPr>
                <w:lang w:eastAsia="zh-CN"/>
              </w:rPr>
              <w:t>Sidelink</w:t>
            </w:r>
            <w:proofErr w:type="spellEnd"/>
            <w:r>
              <w:rPr>
                <w:lang w:eastAsia="zh-CN"/>
              </w:rPr>
              <w:t xml:space="preserve"> Discover RSRP”. Also, we observe that there is no abbreviation or definition for SL-RSRP either in the RRC spec. Hence, we do not see an issue and think it is sufficient for RAN4 specs to define it.</w:t>
            </w:r>
          </w:p>
        </w:tc>
      </w:tr>
      <w:tr w:rsidR="0052643D" w14:paraId="1873FB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B427F5" w14:textId="77777777"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6DBE77"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030BA9D" w14:textId="77777777" w:rsidR="0052643D" w:rsidRDefault="001976BC">
            <w:pPr>
              <w:pStyle w:val="TAC"/>
              <w:spacing w:before="20" w:after="20"/>
              <w:ind w:left="57" w:right="57"/>
              <w:jc w:val="left"/>
              <w:rPr>
                <w:lang w:eastAsia="zh-CN"/>
              </w:rPr>
            </w:pPr>
            <w:r>
              <w:rPr>
                <w:lang w:eastAsia="zh-CN"/>
              </w:rPr>
              <w:t>Same view as Qualcomm. We think SD-RSRP is clear enough, and LTE also used this terminology in TS 36.331.</w:t>
            </w:r>
          </w:p>
        </w:tc>
      </w:tr>
      <w:tr w:rsidR="0052643D" w14:paraId="113825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899DEB"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7C03F5"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16B0A1B4"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Same view as QC.</w:t>
            </w:r>
          </w:p>
        </w:tc>
      </w:tr>
      <w:tr w:rsidR="0052643D" w14:paraId="7518F7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0CE26F"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579231"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S</w:t>
            </w:r>
            <w:r>
              <w:rPr>
                <w:rFonts w:eastAsiaTheme="minorEastAsia"/>
                <w:lang w:eastAsia="zh-CN"/>
              </w:rPr>
              <w:t>ee comments</w:t>
            </w:r>
          </w:p>
        </w:tc>
        <w:tc>
          <w:tcPr>
            <w:tcW w:w="5922" w:type="dxa"/>
            <w:tcBorders>
              <w:top w:val="single" w:sz="4" w:space="0" w:color="auto"/>
              <w:left w:val="single" w:sz="4" w:space="0" w:color="auto"/>
              <w:bottom w:val="single" w:sz="4" w:space="0" w:color="auto"/>
              <w:right w:val="single" w:sz="4" w:space="0" w:color="auto"/>
            </w:tcBorders>
          </w:tcPr>
          <w:p w14:paraId="419041C9" w14:textId="77777777" w:rsidR="0052643D" w:rsidRDefault="001976BC">
            <w:pPr>
              <w:pStyle w:val="TAC"/>
              <w:spacing w:before="20" w:after="20"/>
              <w:ind w:left="57" w:right="57"/>
              <w:jc w:val="left"/>
              <w:rPr>
                <w:rFonts w:eastAsiaTheme="minorEastAsia"/>
                <w:lang w:eastAsia="zh-CN"/>
              </w:rPr>
            </w:pPr>
            <w:r>
              <w:rPr>
                <w:rFonts w:eastAsiaTheme="minorEastAsia"/>
                <w:lang w:eastAsia="zh-CN"/>
              </w:rPr>
              <w:t>In general, we agree with QC.</w:t>
            </w:r>
          </w:p>
          <w:p w14:paraId="563889A5" w14:textId="77777777" w:rsidR="0052643D" w:rsidRDefault="001976BC">
            <w:pPr>
              <w:pStyle w:val="TAC"/>
              <w:spacing w:before="20" w:after="20"/>
              <w:ind w:left="57" w:right="57"/>
              <w:jc w:val="left"/>
              <w:rPr>
                <w:lang w:eastAsia="zh-CN"/>
              </w:rPr>
            </w:pPr>
            <w:r>
              <w:rPr>
                <w:rFonts w:eastAsiaTheme="minorEastAsia"/>
                <w:lang w:eastAsia="zh-CN"/>
              </w:rPr>
              <w:t xml:space="preserve">In </w:t>
            </w:r>
            <w:r>
              <w:rPr>
                <w:lang w:eastAsia="zh-CN"/>
              </w:rPr>
              <w:t xml:space="preserve">abbreviation of TS38.331, we can use the same description as TS36.331 (see below). </w:t>
            </w:r>
          </w:p>
          <w:p w14:paraId="52055FAC" w14:textId="77777777" w:rsidR="0052643D" w:rsidRDefault="001976BC">
            <w:pPr>
              <w:pStyle w:val="EW"/>
              <w:ind w:left="284" w:firstLine="0"/>
              <w:rPr>
                <w:i/>
                <w:iCs/>
              </w:rPr>
            </w:pPr>
            <w:r>
              <w:rPr>
                <w:i/>
                <w:iCs/>
              </w:rPr>
              <w:t>SD-RSRP</w:t>
            </w:r>
            <w:r>
              <w:rPr>
                <w:i/>
                <w:iCs/>
              </w:rPr>
              <w:tab/>
            </w:r>
            <w:proofErr w:type="spellStart"/>
            <w:r>
              <w:rPr>
                <w:i/>
                <w:iCs/>
              </w:rPr>
              <w:t>Sidelink</w:t>
            </w:r>
            <w:proofErr w:type="spellEnd"/>
            <w:r>
              <w:rPr>
                <w:i/>
                <w:iCs/>
              </w:rPr>
              <w:t xml:space="preserve"> Discovery Reference Signal Received Power</w:t>
            </w:r>
          </w:p>
          <w:p w14:paraId="3334366E" w14:textId="77777777" w:rsidR="0052643D" w:rsidRDefault="0052643D">
            <w:pPr>
              <w:pStyle w:val="TAC"/>
              <w:spacing w:before="20" w:after="20"/>
              <w:ind w:left="57" w:right="57"/>
              <w:jc w:val="left"/>
              <w:rPr>
                <w:rFonts w:eastAsiaTheme="minorEastAsia"/>
                <w:lang w:eastAsia="zh-CN"/>
              </w:rPr>
            </w:pPr>
          </w:p>
        </w:tc>
      </w:tr>
      <w:tr w:rsidR="0052643D" w14:paraId="41D841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E90A29" w14:textId="77777777"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37A7ED"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E32118D" w14:textId="77777777" w:rsidR="0052643D" w:rsidRDefault="0052643D">
            <w:pPr>
              <w:pStyle w:val="TAC"/>
              <w:spacing w:before="20" w:after="20"/>
              <w:ind w:left="57" w:right="57"/>
              <w:jc w:val="left"/>
              <w:rPr>
                <w:lang w:eastAsia="zh-CN"/>
              </w:rPr>
            </w:pPr>
          </w:p>
        </w:tc>
      </w:tr>
      <w:tr w:rsidR="0052643D" w14:paraId="594E89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6852BD" w14:textId="77777777" w:rsidR="0052643D" w:rsidRDefault="001976BC">
            <w:pPr>
              <w:pStyle w:val="TAC"/>
              <w:spacing w:before="20" w:after="20"/>
              <w:ind w:left="57" w:right="57"/>
              <w:jc w:val="left"/>
              <w:rPr>
                <w:lang w:val="en-US"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3AEF9B" w14:textId="77777777" w:rsidR="0052643D" w:rsidRDefault="001976BC">
            <w:pPr>
              <w:pStyle w:val="TAC"/>
              <w:spacing w:before="20" w:after="20"/>
              <w:ind w:left="57" w:right="57"/>
              <w:jc w:val="left"/>
              <w:rPr>
                <w:lang w:val="en-US"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3906EA12" w14:textId="77777777" w:rsidR="0052643D" w:rsidRDefault="0052643D">
            <w:pPr>
              <w:pStyle w:val="TAC"/>
              <w:spacing w:before="20" w:after="20"/>
              <w:ind w:left="57" w:right="57"/>
              <w:jc w:val="left"/>
              <w:rPr>
                <w:lang w:eastAsia="zh-CN"/>
              </w:rPr>
            </w:pPr>
          </w:p>
        </w:tc>
      </w:tr>
      <w:tr w:rsidR="0052643D" w14:paraId="03E80C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FB3972" w14:textId="77777777" w:rsidR="0052643D" w:rsidRPr="001976BC" w:rsidRDefault="001976BC">
            <w:pPr>
              <w:pStyle w:val="TAC"/>
              <w:spacing w:before="20" w:after="20"/>
              <w:ind w:left="57" w:right="57"/>
              <w:jc w:val="left"/>
              <w:rPr>
                <w:rFonts w:eastAsia="Malgun Gothic"/>
                <w:lang w:eastAsia="ko-KR"/>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D7A741" w14:textId="77777777" w:rsidR="0052643D" w:rsidRPr="001976BC" w:rsidRDefault="001976BC">
            <w:pPr>
              <w:pStyle w:val="TAC"/>
              <w:spacing w:before="20" w:after="20"/>
              <w:ind w:left="57" w:right="57"/>
              <w:jc w:val="left"/>
              <w:rPr>
                <w:rFonts w:eastAsia="Malgun Gothic"/>
                <w:lang w:eastAsia="ko-KR"/>
              </w:rPr>
            </w:pPr>
            <w:r>
              <w:rPr>
                <w:rFonts w:eastAsia="Malgun Gothic" w:hint="eastAsia"/>
                <w:lang w:eastAsia="ko-KR"/>
              </w:rPr>
              <w:t>See comment</w:t>
            </w:r>
          </w:p>
        </w:tc>
        <w:tc>
          <w:tcPr>
            <w:tcW w:w="5922" w:type="dxa"/>
            <w:tcBorders>
              <w:top w:val="single" w:sz="4" w:space="0" w:color="auto"/>
              <w:left w:val="single" w:sz="4" w:space="0" w:color="auto"/>
              <w:bottom w:val="single" w:sz="4" w:space="0" w:color="auto"/>
              <w:right w:val="single" w:sz="4" w:space="0" w:color="auto"/>
            </w:tcBorders>
          </w:tcPr>
          <w:p w14:paraId="00381E1E" w14:textId="77777777" w:rsidR="0052643D" w:rsidRPr="001976BC" w:rsidRDefault="001976BC">
            <w:pPr>
              <w:pStyle w:val="TAC"/>
              <w:spacing w:before="20" w:after="20"/>
              <w:ind w:left="57" w:right="57"/>
              <w:jc w:val="left"/>
              <w:rPr>
                <w:rFonts w:eastAsia="Malgun Gothic"/>
                <w:lang w:eastAsia="ko-KR"/>
              </w:rPr>
            </w:pPr>
            <w:r>
              <w:rPr>
                <w:rFonts w:eastAsia="Malgun Gothic" w:hint="eastAsia"/>
                <w:lang w:eastAsia="ko-KR"/>
              </w:rPr>
              <w:t>Same view as QC</w:t>
            </w:r>
            <w:r w:rsidR="00906740">
              <w:rPr>
                <w:rFonts w:eastAsia="Malgun Gothic"/>
                <w:lang w:eastAsia="ko-KR"/>
              </w:rPr>
              <w:t xml:space="preserve">. </w:t>
            </w:r>
          </w:p>
        </w:tc>
      </w:tr>
      <w:tr w:rsidR="0052643D" w14:paraId="5E0CA5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35C0FB" w14:textId="77777777" w:rsidR="0052643D" w:rsidRDefault="00877A31">
            <w:pPr>
              <w:pStyle w:val="TAC"/>
              <w:spacing w:before="20" w:after="20"/>
              <w:ind w:left="57" w:right="57"/>
              <w:jc w:val="left"/>
              <w:rPr>
                <w:lang w:eastAsia="zh-CN"/>
              </w:rPr>
            </w:pPr>
            <w:r>
              <w:rPr>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3943E6" w14:textId="77777777" w:rsidR="0052643D" w:rsidRDefault="00877A31">
            <w:pPr>
              <w:pStyle w:val="TAC"/>
              <w:spacing w:before="20" w:after="20"/>
              <w:ind w:left="57" w:right="57"/>
              <w:jc w:val="left"/>
              <w:rPr>
                <w:lang w:eastAsia="zh-CN"/>
              </w:rPr>
            </w:pPr>
            <w:r>
              <w:rPr>
                <w:lang w:eastAsia="zh-CN"/>
              </w:rPr>
              <w:t xml:space="preserve"> Yes</w:t>
            </w:r>
          </w:p>
        </w:tc>
        <w:tc>
          <w:tcPr>
            <w:tcW w:w="5922" w:type="dxa"/>
            <w:tcBorders>
              <w:top w:val="single" w:sz="4" w:space="0" w:color="auto"/>
              <w:left w:val="single" w:sz="4" w:space="0" w:color="auto"/>
              <w:bottom w:val="single" w:sz="4" w:space="0" w:color="auto"/>
              <w:right w:val="single" w:sz="4" w:space="0" w:color="auto"/>
            </w:tcBorders>
          </w:tcPr>
          <w:p w14:paraId="4CEE92AA" w14:textId="77777777" w:rsidR="00877A31" w:rsidRDefault="00877A31" w:rsidP="00877A31">
            <w:pPr>
              <w:pStyle w:val="TAC"/>
              <w:spacing w:before="20" w:after="20"/>
              <w:ind w:left="57" w:right="57"/>
              <w:jc w:val="left"/>
              <w:rPr>
                <w:lang w:eastAsia="zh-CN"/>
              </w:rPr>
            </w:pPr>
            <w:proofErr w:type="gramStart"/>
            <w:r>
              <w:rPr>
                <w:lang w:eastAsia="zh-CN"/>
              </w:rPr>
              <w:t>Actually</w:t>
            </w:r>
            <w:proofErr w:type="gramEnd"/>
            <w:r>
              <w:rPr>
                <w:lang w:eastAsia="zh-CN"/>
              </w:rPr>
              <w:t xml:space="preserve"> feel this question assumes too much, a problem e.g. where is the definition of SD RSRP? and answer it should be in section 3 of RRC.</w:t>
            </w:r>
          </w:p>
          <w:p w14:paraId="777D61DD" w14:textId="77777777" w:rsidR="00877A31" w:rsidRDefault="00877A31" w:rsidP="00877A31">
            <w:pPr>
              <w:pStyle w:val="TAC"/>
              <w:spacing w:before="20" w:after="20"/>
              <w:ind w:left="57" w:right="57"/>
              <w:jc w:val="left"/>
              <w:rPr>
                <w:lang w:eastAsia="zh-CN"/>
              </w:rPr>
            </w:pPr>
          </w:p>
          <w:p w14:paraId="202060E2" w14:textId="77777777" w:rsidR="00877A31" w:rsidRDefault="00877A31" w:rsidP="00877A31">
            <w:pPr>
              <w:pStyle w:val="TAC"/>
              <w:spacing w:before="20" w:after="20"/>
              <w:ind w:left="57" w:right="57"/>
              <w:jc w:val="left"/>
              <w:rPr>
                <w:lang w:eastAsia="zh-CN"/>
              </w:rPr>
            </w:pPr>
            <w:r>
              <w:rPr>
                <w:lang w:eastAsia="zh-CN"/>
              </w:rPr>
              <w:t xml:space="preserve">To the question is the definition missing? </w:t>
            </w:r>
            <w:proofErr w:type="gramStart"/>
            <w:r>
              <w:rPr>
                <w:lang w:eastAsia="zh-CN"/>
              </w:rPr>
              <w:t>Yes</w:t>
            </w:r>
            <w:proofErr w:type="gramEnd"/>
            <w:r>
              <w:rPr>
                <w:lang w:eastAsia="zh-CN"/>
              </w:rPr>
              <w:t xml:space="preserve"> we agree it is.</w:t>
            </w:r>
          </w:p>
          <w:p w14:paraId="153192D9" w14:textId="77777777" w:rsidR="00877A31" w:rsidRDefault="00877A31" w:rsidP="00877A31">
            <w:pPr>
              <w:pStyle w:val="TAC"/>
              <w:spacing w:before="20" w:after="20"/>
              <w:ind w:left="57" w:right="57"/>
              <w:jc w:val="left"/>
              <w:rPr>
                <w:lang w:eastAsia="zh-CN"/>
              </w:rPr>
            </w:pPr>
            <w:r>
              <w:rPr>
                <w:lang w:eastAsia="zh-CN"/>
              </w:rPr>
              <w:t xml:space="preserve">Should it be in abbreviation section of 38.331 then no. It would be consistent to be included in 38.133 with the many other RSRP definitions. </w:t>
            </w:r>
          </w:p>
          <w:p w14:paraId="29DB5305" w14:textId="77777777" w:rsidR="0052643D" w:rsidRDefault="00877A31" w:rsidP="00877A31">
            <w:pPr>
              <w:pStyle w:val="TAC"/>
              <w:tabs>
                <w:tab w:val="left" w:pos="1348"/>
              </w:tabs>
              <w:spacing w:before="20" w:after="20"/>
              <w:ind w:left="57" w:right="57"/>
              <w:jc w:val="left"/>
              <w:rPr>
                <w:lang w:eastAsia="zh-CN"/>
              </w:rPr>
            </w:pPr>
            <w:r>
              <w:rPr>
                <w:lang w:eastAsia="zh-CN"/>
              </w:rPr>
              <w:t xml:space="preserve">Or another way, why do we not include SL-RSRP, </w:t>
            </w:r>
            <w:r w:rsidRPr="00962B3F">
              <w:t>CSI-RSRP</w:t>
            </w:r>
            <w:r>
              <w:t xml:space="preserve">, SRS-RSRP, </w:t>
            </w:r>
            <w:r>
              <w:rPr>
                <w:lang w:eastAsia="zh-CN"/>
              </w:rPr>
              <w:t>etc. in RRC abbreviations?</w:t>
            </w:r>
          </w:p>
        </w:tc>
      </w:tr>
      <w:tr w:rsidR="0052643D" w14:paraId="53D0A4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372D85" w14:textId="00DC53AA" w:rsidR="0052643D" w:rsidRDefault="003A1B25">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DA1C5D" w14:textId="2F71CC5B" w:rsidR="0052643D" w:rsidRDefault="003A1B25">
            <w:pPr>
              <w:pStyle w:val="TAC"/>
              <w:spacing w:before="20" w:after="20"/>
              <w:ind w:left="57" w:right="57"/>
              <w:jc w:val="left"/>
              <w:rPr>
                <w:lang w:eastAsia="zh-CN"/>
              </w:rPr>
            </w:pPr>
            <w:r>
              <w:rPr>
                <w:lang w:eastAsia="zh-CN"/>
              </w:rPr>
              <w:t>Yes, but</w:t>
            </w:r>
          </w:p>
        </w:tc>
        <w:tc>
          <w:tcPr>
            <w:tcW w:w="5922" w:type="dxa"/>
            <w:tcBorders>
              <w:top w:val="single" w:sz="4" w:space="0" w:color="auto"/>
              <w:left w:val="single" w:sz="4" w:space="0" w:color="auto"/>
              <w:bottom w:val="single" w:sz="4" w:space="0" w:color="auto"/>
              <w:right w:val="single" w:sz="4" w:space="0" w:color="auto"/>
            </w:tcBorders>
          </w:tcPr>
          <w:p w14:paraId="237ED57B" w14:textId="67D3A4A3" w:rsidR="0052643D" w:rsidRDefault="003A1B25">
            <w:pPr>
              <w:pStyle w:val="TAC"/>
              <w:spacing w:before="20" w:after="20"/>
              <w:ind w:left="57" w:right="57"/>
              <w:jc w:val="left"/>
              <w:rPr>
                <w:lang w:eastAsia="zh-CN"/>
              </w:rPr>
            </w:pPr>
            <w:r>
              <w:rPr>
                <w:lang w:eastAsia="zh-CN"/>
              </w:rPr>
              <w:t>Same view as Qualcomm</w:t>
            </w:r>
          </w:p>
        </w:tc>
      </w:tr>
      <w:tr w:rsidR="0052643D" w14:paraId="35A8BB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3B1468" w14:textId="57292B5A" w:rsidR="0052643D" w:rsidRPr="00A405BD" w:rsidRDefault="00A405BD">
            <w:pPr>
              <w:pStyle w:val="TAC"/>
              <w:spacing w:before="20" w:after="20"/>
              <w:ind w:left="57" w:right="57"/>
              <w:jc w:val="left"/>
              <w:rPr>
                <w:rFonts w:eastAsiaTheme="minorEastAsia"/>
                <w:lang w:eastAsia="zh-CN"/>
              </w:rPr>
            </w:pPr>
            <w:r>
              <w:rPr>
                <w:rFonts w:eastAsiaTheme="minorEastAsia" w:hint="eastAsia"/>
                <w:lang w:eastAsia="zh-CN"/>
              </w:rPr>
              <w:t>N</w:t>
            </w:r>
            <w:r>
              <w:rPr>
                <w:rFonts w:eastAsiaTheme="minorEastAsia"/>
                <w:lang w:eastAsia="zh-CN"/>
              </w:rPr>
              <w:t>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38AA0BE" w14:textId="5D605C1B" w:rsidR="0052643D" w:rsidRPr="00A405BD" w:rsidRDefault="00A405BD">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8454D07" w14:textId="77777777" w:rsidR="0052643D" w:rsidRDefault="0052643D">
            <w:pPr>
              <w:pStyle w:val="TAC"/>
              <w:spacing w:before="20" w:after="20"/>
              <w:ind w:left="57" w:right="57"/>
              <w:jc w:val="left"/>
              <w:rPr>
                <w:lang w:eastAsia="zh-CN"/>
              </w:rPr>
            </w:pPr>
          </w:p>
        </w:tc>
      </w:tr>
      <w:tr w:rsidR="004F00A5" w14:paraId="337D9B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25029C" w14:textId="1210693F" w:rsidR="004F00A5" w:rsidRDefault="004F00A5" w:rsidP="004F00A5">
            <w:pPr>
              <w:pStyle w:val="TAC"/>
              <w:spacing w:before="20" w:after="20"/>
              <w:ind w:left="57" w:right="57"/>
              <w:jc w:val="left"/>
              <w:rPr>
                <w:lang w:eastAsia="zh-CN"/>
              </w:rPr>
            </w:pPr>
            <w:r>
              <w:rPr>
                <w:rFonts w:eastAsia="Malgun Gothic"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E1EB86" w14:textId="1AA244DF" w:rsidR="004F00A5" w:rsidRDefault="004F00A5" w:rsidP="004F00A5">
            <w:pPr>
              <w:pStyle w:val="TAC"/>
              <w:spacing w:before="20" w:after="20"/>
              <w:ind w:left="57" w:right="57"/>
              <w:jc w:val="left"/>
              <w:rPr>
                <w:lang w:eastAsia="zh-CN"/>
              </w:rPr>
            </w:pPr>
            <w:r>
              <w:rPr>
                <w:rFonts w:eastAsia="Malgun Gothic"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511526C8" w14:textId="77777777" w:rsidR="004F00A5" w:rsidRDefault="004F00A5" w:rsidP="004F00A5">
            <w:pPr>
              <w:pStyle w:val="TAC"/>
              <w:spacing w:before="20" w:after="20"/>
              <w:ind w:left="57" w:right="57"/>
              <w:jc w:val="left"/>
              <w:rPr>
                <w:lang w:eastAsia="zh-CN"/>
              </w:rPr>
            </w:pPr>
          </w:p>
        </w:tc>
      </w:tr>
      <w:tr w:rsidR="00E33D12" w14:paraId="51E626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D0C1D3" w14:textId="073D2212" w:rsidR="00E33D12" w:rsidRDefault="00E33D12" w:rsidP="00E33D12">
            <w:pPr>
              <w:pStyle w:val="TAC"/>
              <w:spacing w:before="20" w:after="20"/>
              <w:ind w:left="57" w:right="57"/>
              <w:jc w:val="left"/>
              <w:rPr>
                <w:lang w:eastAsia="zh-CN"/>
              </w:rPr>
            </w:pPr>
            <w:r>
              <w:rPr>
                <w:rFonts w:eastAsia="DengXian"/>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A8AE5F" w14:textId="4F50BA18" w:rsidR="00E33D12" w:rsidRDefault="00E33D12" w:rsidP="00E33D12">
            <w:pPr>
              <w:pStyle w:val="TAC"/>
              <w:spacing w:before="20" w:after="20"/>
              <w:ind w:left="57" w:right="57"/>
              <w:jc w:val="left"/>
              <w:rPr>
                <w:lang w:eastAsia="zh-CN"/>
              </w:rPr>
            </w:pPr>
            <w:r>
              <w:rPr>
                <w:rFonts w:eastAsia="SimSun"/>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56037D0" w14:textId="53600507" w:rsidR="00E33D12" w:rsidRDefault="00E33D12" w:rsidP="00E33D12">
            <w:pPr>
              <w:pStyle w:val="TAC"/>
              <w:spacing w:before="20" w:after="20"/>
              <w:ind w:left="1260" w:right="57" w:hanging="1295"/>
              <w:jc w:val="left"/>
              <w:rPr>
                <w:rFonts w:eastAsiaTheme="minorEastAsia"/>
                <w:lang w:eastAsia="zh-CN"/>
              </w:rPr>
            </w:pPr>
            <w:proofErr w:type="spellStart"/>
            <w:r>
              <w:rPr>
                <w:rFonts w:eastAsiaTheme="minorEastAsia"/>
                <w:lang w:eastAsia="zh-CN"/>
              </w:rPr>
              <w:t>I</w:t>
            </w:r>
            <w:r w:rsidR="00E54F48">
              <w:rPr>
                <w:rFonts w:eastAsiaTheme="minorEastAsia"/>
                <w:lang w:eastAsia="zh-CN"/>
              </w:rPr>
              <w:t>I</w:t>
            </w:r>
            <w:r>
              <w:rPr>
                <w:rFonts w:eastAsiaTheme="minorEastAsia"/>
                <w:lang w:eastAsia="zh-CN"/>
              </w:rPr>
              <w:t>n</w:t>
            </w:r>
            <w:proofErr w:type="spellEnd"/>
            <w:r>
              <w:rPr>
                <w:rFonts w:eastAsiaTheme="minorEastAsia"/>
                <w:lang w:eastAsia="zh-CN"/>
              </w:rPr>
              <w:t xml:space="preserve"> general, we also agree with QC.</w:t>
            </w:r>
          </w:p>
          <w:p w14:paraId="6D362995" w14:textId="42A46E7E" w:rsidR="00E33D12" w:rsidRDefault="00E33D12" w:rsidP="00E54F48">
            <w:pPr>
              <w:pStyle w:val="TAC"/>
              <w:spacing w:before="20" w:after="20"/>
              <w:ind w:left="674" w:right="57"/>
              <w:jc w:val="left"/>
              <w:rPr>
                <w:lang w:eastAsia="zh-CN"/>
              </w:rPr>
            </w:pPr>
            <w:proofErr w:type="gramStart"/>
            <w:r>
              <w:rPr>
                <w:rFonts w:eastAsiaTheme="minorEastAsia"/>
                <w:lang w:eastAsia="zh-CN"/>
              </w:rPr>
              <w:t>Furthermore</w:t>
            </w:r>
            <w:proofErr w:type="gramEnd"/>
            <w:r>
              <w:rPr>
                <w:rFonts w:eastAsiaTheme="minorEastAsia"/>
                <w:lang w:eastAsia="zh-CN"/>
              </w:rPr>
              <w:t xml:space="preserve"> as Lenovo </w:t>
            </w:r>
            <w:r w:rsidR="00E54F48">
              <w:rPr>
                <w:rFonts w:eastAsiaTheme="minorEastAsia"/>
                <w:lang w:eastAsia="zh-CN"/>
              </w:rPr>
              <w:t xml:space="preserve">suggested </w:t>
            </w:r>
            <w:r>
              <w:rPr>
                <w:rFonts w:eastAsiaTheme="minorEastAsia"/>
                <w:lang w:eastAsia="zh-CN"/>
              </w:rPr>
              <w:t xml:space="preserve">we also think that </w:t>
            </w:r>
            <w:r>
              <w:rPr>
                <w:lang w:eastAsia="zh-CN"/>
              </w:rPr>
              <w:t xml:space="preserve">abbreviation </w:t>
            </w:r>
            <w:r w:rsidR="003071B2">
              <w:rPr>
                <w:lang w:eastAsia="zh-CN"/>
              </w:rPr>
              <w:t>in</w:t>
            </w:r>
            <w:r>
              <w:rPr>
                <w:lang w:eastAsia="zh-CN"/>
              </w:rPr>
              <w:t xml:space="preserve"> TS38.331, </w:t>
            </w:r>
            <w:r w:rsidR="00E54F48">
              <w:rPr>
                <w:lang w:eastAsia="zh-CN"/>
              </w:rPr>
              <w:t>can be used.</w:t>
            </w:r>
          </w:p>
        </w:tc>
      </w:tr>
    </w:tbl>
    <w:p w14:paraId="47B28576" w14:textId="4E52375E" w:rsidR="002915A5" w:rsidRDefault="002915A5" w:rsidP="002915A5">
      <w:pPr>
        <w:overflowPunct w:val="0"/>
        <w:autoSpaceDE w:val="0"/>
        <w:autoSpaceDN w:val="0"/>
        <w:adjustRightInd w:val="0"/>
        <w:textAlignment w:val="baseline"/>
        <w:rPr>
          <w:rFonts w:eastAsia="MS Gothic"/>
          <w:b/>
          <w:bCs/>
          <w:color w:val="0070C0"/>
          <w:sz w:val="24"/>
          <w:szCs w:val="24"/>
        </w:rPr>
      </w:pPr>
    </w:p>
    <w:p w14:paraId="055B046D" w14:textId="4C1F9063" w:rsidR="0052643D" w:rsidRDefault="002915A5">
      <w:pPr>
        <w:spacing w:line="360" w:lineRule="auto"/>
        <w:rPr>
          <w:rFonts w:eastAsia="MS Gothic"/>
          <w:b/>
          <w:bCs/>
          <w:color w:val="0070C0"/>
          <w:sz w:val="24"/>
          <w:szCs w:val="24"/>
        </w:rPr>
      </w:pPr>
      <w:r w:rsidRPr="00683B58">
        <w:rPr>
          <w:rFonts w:eastAsia="MS Gothic" w:hint="eastAsia"/>
          <w:b/>
          <w:bCs/>
          <w:color w:val="0070C0"/>
          <w:sz w:val="24"/>
          <w:szCs w:val="24"/>
        </w:rPr>
        <w:lastRenderedPageBreak/>
        <w:t>Su</w:t>
      </w:r>
      <w:r>
        <w:rPr>
          <w:rFonts w:eastAsia="MS Gothic"/>
          <w:b/>
          <w:bCs/>
          <w:color w:val="0070C0"/>
          <w:sz w:val="24"/>
          <w:szCs w:val="24"/>
        </w:rPr>
        <w:t>mmary for Q2-1 together with Q2-2</w:t>
      </w:r>
      <w:r w:rsidRPr="00683B58">
        <w:rPr>
          <w:rFonts w:eastAsia="MS Gothic"/>
          <w:b/>
          <w:bCs/>
          <w:color w:val="0070C0"/>
          <w:sz w:val="24"/>
          <w:szCs w:val="24"/>
        </w:rPr>
        <w:t>.</w:t>
      </w:r>
    </w:p>
    <w:p w14:paraId="71F31395" w14:textId="77777777" w:rsidR="002915A5" w:rsidRPr="002915A5" w:rsidRDefault="002915A5">
      <w:pPr>
        <w:spacing w:line="360" w:lineRule="auto"/>
        <w:rPr>
          <w:rFonts w:ascii="Times New Roman" w:hAnsi="Times New Roman" w:cs="Times New Roman"/>
          <w:bCs/>
        </w:rPr>
      </w:pPr>
    </w:p>
    <w:p w14:paraId="0FC56B05" w14:textId="77777777" w:rsidR="0052643D" w:rsidRDefault="001976BC">
      <w:pPr>
        <w:spacing w:after="120" w:line="240" w:lineRule="exact"/>
        <w:rPr>
          <w:rFonts w:ascii="Times New Roman" w:hAnsi="Times New Roman" w:cs="Times New Roman"/>
          <w:b/>
        </w:rPr>
      </w:pPr>
      <w:r>
        <w:rPr>
          <w:rFonts w:ascii="Times New Roman" w:hAnsi="Times New Roman" w:cs="Times New Roman"/>
          <w:b/>
        </w:rPr>
        <w:t>Q2-2: If yes for Q2-1, do companies agree that SD-RSRP is defined as ‘PSSCH-RSRP where PSSCH carries discovery message’?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14:paraId="2C5750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A752BE" w14:textId="77777777" w:rsidR="0052643D" w:rsidRDefault="001976BC">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1E1824" w14:textId="77777777" w:rsidR="0052643D" w:rsidRDefault="001976BC">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4E91041B" w14:textId="77777777" w:rsidR="0052643D" w:rsidRDefault="001976BC">
            <w:pPr>
              <w:pStyle w:val="TAH"/>
              <w:spacing w:before="20" w:after="20"/>
              <w:ind w:left="57" w:right="57"/>
            </w:pPr>
            <w:r>
              <w:t>Comments</w:t>
            </w:r>
          </w:p>
        </w:tc>
      </w:tr>
      <w:tr w:rsidR="0052643D" w14:paraId="53ED20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AFB725" w14:textId="77777777"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C11C9E0" w14:textId="77777777" w:rsidR="0052643D" w:rsidRDefault="0052643D">
            <w:pPr>
              <w:pStyle w:val="TAC"/>
              <w:spacing w:before="20" w:after="20"/>
              <w:ind w:left="57" w:right="57"/>
              <w:jc w:val="left"/>
              <w:rPr>
                <w:rFonts w:eastAsiaTheme="minorEastAsia"/>
                <w:lang w:eastAsia="zh-CN"/>
              </w:rPr>
            </w:pPr>
          </w:p>
        </w:tc>
        <w:tc>
          <w:tcPr>
            <w:tcW w:w="5922" w:type="dxa"/>
            <w:tcBorders>
              <w:top w:val="single" w:sz="4" w:space="0" w:color="auto"/>
              <w:left w:val="single" w:sz="4" w:space="0" w:color="auto"/>
              <w:bottom w:val="single" w:sz="4" w:space="0" w:color="auto"/>
              <w:right w:val="single" w:sz="4" w:space="0" w:color="auto"/>
            </w:tcBorders>
          </w:tcPr>
          <w:p w14:paraId="017A8280"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O</w:t>
            </w:r>
            <w:r>
              <w:rPr>
                <w:rFonts w:eastAsiaTheme="minorEastAsia"/>
                <w:lang w:eastAsia="zh-CN"/>
              </w:rPr>
              <w:t>ur R4 colleague understands that the current R4 spec implies that it can be up to UE implementation to use PSCCH-RSRP and/or PSSCH-RSRP, for both SD-RSRP and SL-RSRP, so we do not see a strong need to restrict that from R2 perspective.</w:t>
            </w:r>
          </w:p>
        </w:tc>
      </w:tr>
      <w:tr w:rsidR="0052643D" w14:paraId="7D5105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F81040" w14:textId="77777777" w:rsidR="0052643D" w:rsidRDefault="001976BC">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944B81" w14:textId="77777777" w:rsidR="0052643D" w:rsidRDefault="001976BC">
            <w:pPr>
              <w:pStyle w:val="TAC"/>
              <w:spacing w:before="20" w:after="20"/>
              <w:ind w:left="57" w:right="57"/>
              <w:jc w:val="left"/>
              <w:rPr>
                <w:lang w:eastAsia="zh-CN"/>
              </w:rPr>
            </w:pPr>
            <w:proofErr w:type="gramStart"/>
            <w:r>
              <w:rPr>
                <w:lang w:eastAsia="zh-CN"/>
              </w:rPr>
              <w:t>Yes</w:t>
            </w:r>
            <w:proofErr w:type="gramEnd"/>
            <w:r>
              <w:rPr>
                <w:lang w:eastAsia="zh-CN"/>
              </w:rPr>
              <w:t xml:space="preserve"> with comments</w:t>
            </w:r>
          </w:p>
        </w:tc>
        <w:tc>
          <w:tcPr>
            <w:tcW w:w="5922" w:type="dxa"/>
            <w:tcBorders>
              <w:top w:val="single" w:sz="4" w:space="0" w:color="auto"/>
              <w:left w:val="single" w:sz="4" w:space="0" w:color="auto"/>
              <w:bottom w:val="single" w:sz="4" w:space="0" w:color="auto"/>
              <w:right w:val="single" w:sz="4" w:space="0" w:color="auto"/>
            </w:tcBorders>
          </w:tcPr>
          <w:p w14:paraId="39216F0D" w14:textId="77777777" w:rsidR="0052643D" w:rsidRDefault="001976BC">
            <w:pPr>
              <w:pStyle w:val="TAC"/>
              <w:spacing w:before="20" w:after="20"/>
              <w:ind w:left="57" w:right="57"/>
              <w:jc w:val="left"/>
              <w:rPr>
                <w:lang w:eastAsia="zh-CN"/>
              </w:rPr>
            </w:pPr>
            <w:r>
              <w:rPr>
                <w:lang w:eastAsia="zh-CN"/>
              </w:rPr>
              <w:t xml:space="preserve">As there are SD-RSRP defined in LTE specification, we think anyway a new definition should be in NR spec. </w:t>
            </w:r>
          </w:p>
          <w:p w14:paraId="52AE21BC" w14:textId="77777777" w:rsidR="0052643D" w:rsidRDefault="001976BC">
            <w:pPr>
              <w:pStyle w:val="TAC"/>
              <w:spacing w:before="20" w:after="20"/>
              <w:ind w:left="57" w:right="57"/>
              <w:jc w:val="left"/>
              <w:rPr>
                <w:lang w:eastAsia="zh-CN"/>
              </w:rPr>
            </w:pPr>
            <w:r>
              <w:rPr>
                <w:lang w:eastAsia="zh-CN"/>
              </w:rPr>
              <w:t xml:space="preserve">According to OPPO’s comment, we can first agree with PSSCH-RSRP and further check with RAN4 whether </w:t>
            </w:r>
            <w:r>
              <w:rPr>
                <w:rFonts w:eastAsiaTheme="minorEastAsia"/>
                <w:lang w:eastAsia="zh-CN"/>
              </w:rPr>
              <w:t>PSCCH-RSRP should also be included.</w:t>
            </w:r>
          </w:p>
        </w:tc>
      </w:tr>
      <w:tr w:rsidR="0052643D" w14:paraId="5BBF55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42A3C4" w14:textId="77777777" w:rsidR="0052643D" w:rsidRDefault="001976BC">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916F72" w14:textId="77777777" w:rsidR="0052643D" w:rsidRDefault="001976BC">
            <w:pPr>
              <w:pStyle w:val="TAC"/>
              <w:spacing w:before="20" w:after="20"/>
              <w:ind w:left="57" w:right="57"/>
              <w:jc w:val="left"/>
              <w:rPr>
                <w:lang w:eastAsia="zh-CN"/>
              </w:rPr>
            </w:pPr>
            <w:r>
              <w:rPr>
                <w:lang w:eastAsia="zh-CN"/>
              </w:rPr>
              <w:t>No strong view</w:t>
            </w:r>
          </w:p>
        </w:tc>
        <w:tc>
          <w:tcPr>
            <w:tcW w:w="5922" w:type="dxa"/>
            <w:tcBorders>
              <w:top w:val="single" w:sz="4" w:space="0" w:color="auto"/>
              <w:left w:val="single" w:sz="4" w:space="0" w:color="auto"/>
              <w:bottom w:val="single" w:sz="4" w:space="0" w:color="auto"/>
              <w:right w:val="single" w:sz="4" w:space="0" w:color="auto"/>
            </w:tcBorders>
          </w:tcPr>
          <w:p w14:paraId="296D28B4" w14:textId="77777777" w:rsidR="0052643D" w:rsidRDefault="0052643D">
            <w:pPr>
              <w:pStyle w:val="TAC"/>
              <w:spacing w:before="20" w:after="20"/>
              <w:ind w:left="57" w:right="57"/>
              <w:jc w:val="left"/>
              <w:rPr>
                <w:lang w:eastAsia="zh-CN"/>
              </w:rPr>
            </w:pPr>
          </w:p>
        </w:tc>
      </w:tr>
      <w:tr w:rsidR="0052643D" w14:paraId="0D20E8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3B8231" w14:textId="77777777" w:rsidR="0052643D" w:rsidRDefault="001976BC">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3FE79BA" w14:textId="77777777" w:rsidR="0052643D" w:rsidRDefault="001976BC">
            <w:pPr>
              <w:pStyle w:val="TAC"/>
              <w:spacing w:before="20" w:after="20"/>
              <w:ind w:left="57" w:right="57"/>
              <w:jc w:val="left"/>
              <w:rPr>
                <w:lang w:eastAsia="zh-CN"/>
              </w:rPr>
            </w:pPr>
            <w:r>
              <w:rPr>
                <w:lang w:eastAsia="zh-CN"/>
              </w:rPr>
              <w:t xml:space="preserve"> No</w:t>
            </w:r>
          </w:p>
        </w:tc>
        <w:tc>
          <w:tcPr>
            <w:tcW w:w="5922" w:type="dxa"/>
            <w:tcBorders>
              <w:top w:val="single" w:sz="4" w:space="0" w:color="auto"/>
              <w:left w:val="single" w:sz="4" w:space="0" w:color="auto"/>
              <w:bottom w:val="single" w:sz="4" w:space="0" w:color="auto"/>
              <w:right w:val="single" w:sz="4" w:space="0" w:color="auto"/>
            </w:tcBorders>
          </w:tcPr>
          <w:p w14:paraId="1490ABF1" w14:textId="77777777" w:rsidR="0052643D" w:rsidRDefault="001976BC">
            <w:pPr>
              <w:pStyle w:val="TAC"/>
              <w:spacing w:before="20" w:after="20"/>
              <w:ind w:left="57" w:right="57"/>
              <w:jc w:val="left"/>
              <w:rPr>
                <w:lang w:eastAsia="zh-CN"/>
              </w:rPr>
            </w:pPr>
            <w:r>
              <w:rPr>
                <w:lang w:eastAsia="zh-CN"/>
              </w:rPr>
              <w:t>Please see comments for Q2-1</w:t>
            </w:r>
          </w:p>
        </w:tc>
      </w:tr>
      <w:tr w:rsidR="0052643D" w14:paraId="0691E8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745BEC" w14:textId="77777777"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F754F7" w14:textId="77777777" w:rsidR="0052643D" w:rsidRDefault="001976BC">
            <w:pPr>
              <w:pStyle w:val="TAC"/>
              <w:spacing w:before="20" w:after="20"/>
              <w:ind w:left="57" w:right="57"/>
              <w:jc w:val="left"/>
              <w:rPr>
                <w:lang w:eastAsia="zh-CN"/>
              </w:rPr>
            </w:pPr>
            <w:r>
              <w:rPr>
                <w:lang w:eastAsia="zh-CN"/>
              </w:rPr>
              <w:t xml:space="preserve">No </w:t>
            </w:r>
          </w:p>
        </w:tc>
        <w:tc>
          <w:tcPr>
            <w:tcW w:w="5922" w:type="dxa"/>
            <w:tcBorders>
              <w:top w:val="single" w:sz="4" w:space="0" w:color="auto"/>
              <w:left w:val="single" w:sz="4" w:space="0" w:color="auto"/>
              <w:bottom w:val="single" w:sz="4" w:space="0" w:color="auto"/>
              <w:right w:val="single" w:sz="4" w:space="0" w:color="auto"/>
            </w:tcBorders>
          </w:tcPr>
          <w:p w14:paraId="1F832E3F" w14:textId="77777777" w:rsidR="0052643D" w:rsidRDefault="001976BC">
            <w:pPr>
              <w:pStyle w:val="TAC"/>
              <w:spacing w:before="20" w:after="20"/>
              <w:ind w:left="57" w:right="57"/>
              <w:jc w:val="left"/>
              <w:rPr>
                <w:lang w:eastAsia="zh-CN"/>
              </w:rPr>
            </w:pPr>
            <w:r>
              <w:rPr>
                <w:lang w:eastAsia="zh-CN"/>
              </w:rPr>
              <w:t>We don't see any strong reason for the change, especially considering LTE has used SD-RSRP already.</w:t>
            </w:r>
          </w:p>
        </w:tc>
      </w:tr>
      <w:tr w:rsidR="0052643D" w14:paraId="2F3F7A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899B67"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1B988F"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25B86D22"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In section 3.2, it is just to describe the a</w:t>
            </w:r>
            <w:r>
              <w:rPr>
                <w:rFonts w:eastAsiaTheme="minorEastAsia"/>
                <w:lang w:eastAsia="zh-CN"/>
              </w:rPr>
              <w:t>bbreviation</w:t>
            </w:r>
            <w:r>
              <w:rPr>
                <w:rFonts w:eastAsiaTheme="minorEastAsia" w:hint="eastAsia"/>
                <w:lang w:eastAsia="zh-CN"/>
              </w:rPr>
              <w:t>, why we need to specify whether PSCCH-RSRP or PSSCH-RSRP is used. May be this which RSRP can be captured in section 3.1.</w:t>
            </w:r>
          </w:p>
        </w:tc>
      </w:tr>
      <w:tr w:rsidR="0052643D" w14:paraId="1E42E4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4205B4"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E1880E"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N</w:t>
            </w:r>
            <w:r>
              <w:rPr>
                <w:rFonts w:eastAsiaTheme="minorEastAsia"/>
                <w:lang w:eastAsia="zh-CN"/>
              </w:rPr>
              <w:t>o</w:t>
            </w:r>
          </w:p>
        </w:tc>
        <w:tc>
          <w:tcPr>
            <w:tcW w:w="5922" w:type="dxa"/>
            <w:tcBorders>
              <w:top w:val="single" w:sz="4" w:space="0" w:color="auto"/>
              <w:left w:val="single" w:sz="4" w:space="0" w:color="auto"/>
              <w:bottom w:val="single" w:sz="4" w:space="0" w:color="auto"/>
              <w:right w:val="single" w:sz="4" w:space="0" w:color="auto"/>
            </w:tcBorders>
          </w:tcPr>
          <w:p w14:paraId="032D6DBC"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I</w:t>
            </w:r>
            <w:r>
              <w:rPr>
                <w:rFonts w:eastAsiaTheme="minorEastAsia"/>
                <w:lang w:eastAsia="zh-CN"/>
              </w:rPr>
              <w:t xml:space="preserve">n section 12.10.2 of TS38.133, there is a note as follow. </w:t>
            </w:r>
          </w:p>
          <w:p w14:paraId="00D78750" w14:textId="77777777" w:rsidR="0052643D" w:rsidRDefault="001976BC">
            <w:pPr>
              <w:pStyle w:val="TAC"/>
              <w:spacing w:before="20" w:after="20"/>
              <w:ind w:left="57" w:right="57"/>
              <w:jc w:val="left"/>
              <w:rPr>
                <w:rFonts w:eastAsiaTheme="minorEastAsia"/>
                <w:i/>
                <w:iCs/>
                <w:lang w:eastAsia="zh-CN"/>
              </w:rPr>
            </w:pPr>
            <w:r>
              <w:rPr>
                <w:rFonts w:cs="Arial"/>
                <w:i/>
                <w:iCs/>
              </w:rPr>
              <w:t>Note 2:</w:t>
            </w:r>
            <w:r>
              <w:rPr>
                <w:i/>
                <w:iCs/>
              </w:rPr>
              <w:tab/>
            </w:r>
            <w:r>
              <w:rPr>
                <w:rFonts w:cs="Arial"/>
                <w:i/>
                <w:iCs/>
              </w:rPr>
              <w:t>SL-RSRP or SD-RSRP can be derived from PSCCH-DMRS and/or PSSCH-DMRS.</w:t>
            </w:r>
            <w:r>
              <w:rPr>
                <w:rFonts w:eastAsiaTheme="minorEastAsia"/>
                <w:i/>
                <w:iCs/>
                <w:lang w:eastAsia="zh-CN"/>
              </w:rPr>
              <w:t xml:space="preserve"> </w:t>
            </w:r>
          </w:p>
          <w:p w14:paraId="676EBC83"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T</w:t>
            </w:r>
            <w:r>
              <w:rPr>
                <w:rFonts w:eastAsiaTheme="minorEastAsia"/>
                <w:lang w:eastAsia="zh-CN"/>
              </w:rPr>
              <w:t xml:space="preserve">he above description implies that it is UE implementation to get SD-RSRP based on PSCCH-DMRS and/or PSSCH-DMRS. Although RAN2 agreed that </w:t>
            </w:r>
            <w:r>
              <w:rPr>
                <w:rFonts w:ascii="Times New Roman" w:hAnsi="Times New Roman"/>
                <w:i/>
                <w:iCs/>
              </w:rPr>
              <w:t>in SD-RSRP measurement for relay (re)selection trigger and candidate relay evaluation, L3 filtering is applied across measurements on the DMRS of PSSCH transmission which carries discovery message from the concerned relay</w:t>
            </w:r>
            <w:r>
              <w:rPr>
                <w:rFonts w:ascii="Times New Roman" w:hAnsi="Times New Roman"/>
              </w:rPr>
              <w:t>, we still think that RAN2 can follow RAN4 decision in this issue. Otherwise, we need to inform RAN4 if RAN2 agree with this proposal different from RAN4 specification.</w:t>
            </w:r>
          </w:p>
        </w:tc>
      </w:tr>
      <w:tr w:rsidR="0052643D" w14:paraId="30D44C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364DA3" w14:textId="77777777"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4D078F" w14:textId="77777777" w:rsidR="0052643D" w:rsidRDefault="001976BC">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2B27CC45" w14:textId="77777777" w:rsidR="0052643D" w:rsidRDefault="001976BC">
            <w:pPr>
              <w:pStyle w:val="TAC"/>
              <w:spacing w:before="20" w:after="20"/>
              <w:ind w:left="57" w:right="57"/>
              <w:jc w:val="left"/>
              <w:rPr>
                <w:lang w:eastAsia="zh-CN"/>
              </w:rPr>
            </w:pPr>
            <w:r>
              <w:rPr>
                <w:lang w:eastAsia="zh-CN"/>
              </w:rPr>
              <w:t xml:space="preserve">We think SD-RSRP should be just </w:t>
            </w:r>
            <w:proofErr w:type="spellStart"/>
            <w:r>
              <w:rPr>
                <w:lang w:eastAsia="zh-CN"/>
              </w:rPr>
              <w:t>Sidelink</w:t>
            </w:r>
            <w:proofErr w:type="spellEnd"/>
            <w:r>
              <w:rPr>
                <w:lang w:eastAsia="zh-CN"/>
              </w:rPr>
              <w:t xml:space="preserve"> Discovery – RSRP.  Then we can further discuss if we need to include in RAN2 specification whether the measurements are associated with PSCCH and/or PSSCH. </w:t>
            </w:r>
          </w:p>
        </w:tc>
      </w:tr>
      <w:tr w:rsidR="0052643D" w14:paraId="0491B5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8032FD" w14:textId="77777777" w:rsidR="0052643D" w:rsidRDefault="001976BC">
            <w:pPr>
              <w:pStyle w:val="TAC"/>
              <w:spacing w:before="20" w:after="20"/>
              <w:ind w:left="57" w:right="57"/>
              <w:jc w:val="left"/>
              <w:rPr>
                <w:lang w:val="en-US"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030E7E7" w14:textId="77777777" w:rsidR="0052643D" w:rsidRDefault="001976BC">
            <w:pPr>
              <w:pStyle w:val="TAC"/>
              <w:spacing w:before="20" w:after="20"/>
              <w:ind w:left="57" w:right="57"/>
              <w:jc w:val="left"/>
              <w:rPr>
                <w:lang w:val="en-US"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4F3D7A82" w14:textId="77777777" w:rsidR="0052643D" w:rsidRDefault="001976BC">
            <w:pPr>
              <w:pStyle w:val="TAC"/>
              <w:spacing w:before="20" w:after="20"/>
              <w:ind w:left="57" w:right="57"/>
              <w:jc w:val="left"/>
              <w:rPr>
                <w:lang w:eastAsia="zh-CN"/>
              </w:rPr>
            </w:pPr>
            <w:r>
              <w:rPr>
                <w:rFonts w:hint="eastAsia"/>
                <w:lang w:val="en-US" w:eastAsia="zh-CN"/>
              </w:rPr>
              <w:t xml:space="preserve">Form RAN2 perspective, a simple and clear definition like </w:t>
            </w:r>
            <w:r>
              <w:rPr>
                <w:lang w:val="en-US" w:eastAsia="zh-CN"/>
              </w:rPr>
              <w:t>‘</w:t>
            </w:r>
            <w:proofErr w:type="spellStart"/>
            <w:r>
              <w:rPr>
                <w:rFonts w:hint="eastAsia"/>
                <w:lang w:val="en-US" w:eastAsia="zh-CN"/>
              </w:rPr>
              <w:t>Sidelink</w:t>
            </w:r>
            <w:proofErr w:type="spellEnd"/>
            <w:r>
              <w:rPr>
                <w:rFonts w:hint="eastAsia"/>
                <w:lang w:val="en-US" w:eastAsia="zh-CN"/>
              </w:rPr>
              <w:t xml:space="preserve"> discovery RSRP</w:t>
            </w:r>
            <w:r>
              <w:rPr>
                <w:lang w:val="en-US" w:eastAsia="zh-CN"/>
              </w:rPr>
              <w:t>’</w:t>
            </w:r>
            <w:r>
              <w:rPr>
                <w:rFonts w:hint="eastAsia"/>
                <w:lang w:val="en-US" w:eastAsia="zh-CN"/>
              </w:rPr>
              <w:t xml:space="preserve"> is enough.</w:t>
            </w:r>
          </w:p>
        </w:tc>
      </w:tr>
      <w:tr w:rsidR="0052643D" w14:paraId="5633B3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DF7088" w14:textId="77777777" w:rsidR="0052643D" w:rsidRPr="00906740" w:rsidRDefault="00906740">
            <w:pPr>
              <w:pStyle w:val="TAC"/>
              <w:spacing w:before="20" w:after="20"/>
              <w:ind w:left="57" w:right="57"/>
              <w:jc w:val="left"/>
              <w:rPr>
                <w:rFonts w:eastAsia="Malgun Gothic"/>
                <w:lang w:eastAsia="ko-KR"/>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ED09AA" w14:textId="77777777" w:rsidR="0052643D" w:rsidRPr="00906740" w:rsidRDefault="00906740">
            <w:pPr>
              <w:pStyle w:val="TAC"/>
              <w:spacing w:before="20" w:after="20"/>
              <w:ind w:left="57" w:right="57"/>
              <w:jc w:val="left"/>
              <w:rPr>
                <w:rFonts w:eastAsia="Malgun Gothic"/>
                <w:lang w:eastAsia="ko-KR"/>
              </w:rPr>
            </w:pPr>
            <w:r>
              <w:rPr>
                <w:rFonts w:eastAsia="Malgun Gothic" w:hint="eastAsia"/>
                <w:lang w:eastAsia="ko-KR"/>
              </w:rPr>
              <w:t>No</w:t>
            </w:r>
          </w:p>
        </w:tc>
        <w:tc>
          <w:tcPr>
            <w:tcW w:w="5922" w:type="dxa"/>
            <w:tcBorders>
              <w:top w:val="single" w:sz="4" w:space="0" w:color="auto"/>
              <w:left w:val="single" w:sz="4" w:space="0" w:color="auto"/>
              <w:bottom w:val="single" w:sz="4" w:space="0" w:color="auto"/>
              <w:right w:val="single" w:sz="4" w:space="0" w:color="auto"/>
            </w:tcBorders>
          </w:tcPr>
          <w:p w14:paraId="2298AD0E" w14:textId="77777777" w:rsidR="0052643D" w:rsidRPr="00906740" w:rsidRDefault="00906740" w:rsidP="00906740">
            <w:pPr>
              <w:pStyle w:val="TAC"/>
              <w:spacing w:before="20" w:after="20"/>
              <w:ind w:left="57" w:right="57"/>
              <w:jc w:val="left"/>
              <w:rPr>
                <w:rFonts w:eastAsia="Malgun Gothic"/>
                <w:lang w:eastAsia="ko-KR"/>
              </w:rPr>
            </w:pPr>
            <w:r>
              <w:rPr>
                <w:rFonts w:eastAsia="Malgun Gothic" w:hint="eastAsia"/>
                <w:lang w:eastAsia="ko-KR"/>
              </w:rPr>
              <w:t>Our understanding is that SD-RS</w:t>
            </w:r>
            <w:r>
              <w:rPr>
                <w:rFonts w:eastAsia="Malgun Gothic"/>
                <w:lang w:eastAsia="ko-KR"/>
              </w:rPr>
              <w:t>R</w:t>
            </w:r>
            <w:r>
              <w:rPr>
                <w:rFonts w:eastAsia="Malgun Gothic" w:hint="eastAsia"/>
                <w:lang w:eastAsia="ko-KR"/>
              </w:rPr>
              <w:t>P can be derived from PSCCH-DMRS</w:t>
            </w:r>
            <w:r>
              <w:rPr>
                <w:rFonts w:eastAsia="Malgun Gothic"/>
                <w:lang w:eastAsia="ko-KR"/>
              </w:rPr>
              <w:t xml:space="preserve"> or PSSCH-DMRS, however we can just rely on 38.133 specification.</w:t>
            </w:r>
          </w:p>
        </w:tc>
      </w:tr>
      <w:tr w:rsidR="0052643D" w14:paraId="7D5429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8B3E28" w14:textId="77777777" w:rsidR="0052643D" w:rsidRDefault="00877A31">
            <w:pPr>
              <w:pStyle w:val="TAC"/>
              <w:spacing w:before="20" w:after="20"/>
              <w:ind w:left="57" w:right="57"/>
              <w:jc w:val="left"/>
              <w:rPr>
                <w:lang w:eastAsia="zh-CN"/>
              </w:rPr>
            </w:pPr>
            <w:r>
              <w:rPr>
                <w:lang w:eastAsia="zh-CN"/>
              </w:rPr>
              <w:lastRenderedPageBreak/>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DC45F2" w14:textId="77777777" w:rsidR="0052643D" w:rsidRDefault="00877A31">
            <w:pPr>
              <w:pStyle w:val="TAC"/>
              <w:spacing w:before="20" w:after="20"/>
              <w:ind w:left="57" w:right="57"/>
              <w:jc w:val="left"/>
              <w:rPr>
                <w:lang w:eastAsia="zh-CN"/>
              </w:rPr>
            </w:pPr>
            <w:r>
              <w:rPr>
                <w:lang w:eastAsia="zh-CN"/>
              </w:rPr>
              <w:t>With comments</w:t>
            </w:r>
          </w:p>
        </w:tc>
        <w:tc>
          <w:tcPr>
            <w:tcW w:w="5922" w:type="dxa"/>
            <w:tcBorders>
              <w:top w:val="single" w:sz="4" w:space="0" w:color="auto"/>
              <w:left w:val="single" w:sz="4" w:space="0" w:color="auto"/>
              <w:bottom w:val="single" w:sz="4" w:space="0" w:color="auto"/>
              <w:right w:val="single" w:sz="4" w:space="0" w:color="auto"/>
            </w:tcBorders>
          </w:tcPr>
          <w:p w14:paraId="0D741E59" w14:textId="77777777" w:rsidR="00877A31" w:rsidRDefault="00877A31" w:rsidP="00877A31">
            <w:pPr>
              <w:pStyle w:val="TAC"/>
              <w:spacing w:before="20" w:after="20"/>
              <w:ind w:left="57" w:right="57"/>
              <w:jc w:val="left"/>
              <w:rPr>
                <w:lang w:eastAsia="zh-CN"/>
              </w:rPr>
            </w:pPr>
            <w:r>
              <w:rPr>
                <w:lang w:eastAsia="zh-CN"/>
              </w:rPr>
              <w:t>We have same observations regarding RAN4 definition indicated in our email response to [404] and as pointed out by Oppo, and also note it is not contradictory to the RAN2 position. Also as indicated to Q 2-1 if we keep all these definitions in one group, RAN4 then we think consistency is better preserved throughout RAN.</w:t>
            </w:r>
          </w:p>
          <w:p w14:paraId="3ABCF01C" w14:textId="77777777" w:rsidR="0052643D" w:rsidRDefault="0052643D">
            <w:pPr>
              <w:pStyle w:val="TAC"/>
              <w:spacing w:before="20" w:after="20"/>
              <w:ind w:left="57" w:right="57"/>
              <w:jc w:val="left"/>
              <w:rPr>
                <w:lang w:eastAsia="zh-CN"/>
              </w:rPr>
            </w:pPr>
          </w:p>
        </w:tc>
      </w:tr>
      <w:tr w:rsidR="0052643D" w14:paraId="1BF371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C350F7" w14:textId="4B1D4D84" w:rsidR="0052643D" w:rsidRDefault="003A1B25">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05E389" w14:textId="5BB51BB4" w:rsidR="0052643D" w:rsidRDefault="003A1B25">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7CF69D0A" w14:textId="77777777" w:rsidR="0052643D" w:rsidRDefault="0052643D">
            <w:pPr>
              <w:pStyle w:val="TAC"/>
              <w:spacing w:before="20" w:after="20"/>
              <w:ind w:left="57" w:right="57"/>
              <w:jc w:val="left"/>
              <w:rPr>
                <w:lang w:eastAsia="zh-CN"/>
              </w:rPr>
            </w:pPr>
          </w:p>
        </w:tc>
      </w:tr>
      <w:tr w:rsidR="00A405BD" w14:paraId="37913C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490224" w14:textId="00CBF177" w:rsidR="00A405BD" w:rsidRPr="00A405BD" w:rsidRDefault="00A405BD" w:rsidP="00A405BD">
            <w:pPr>
              <w:pStyle w:val="TAC"/>
              <w:spacing w:before="20" w:after="20"/>
              <w:ind w:left="57" w:right="57"/>
              <w:jc w:val="left"/>
              <w:rPr>
                <w:rFonts w:eastAsiaTheme="minorEastAsia"/>
                <w:lang w:eastAsia="zh-CN"/>
              </w:rPr>
            </w:pPr>
            <w:r>
              <w:rPr>
                <w:rFonts w:eastAsiaTheme="minorEastAsia" w:hint="eastAsia"/>
                <w:lang w:eastAsia="zh-CN"/>
              </w:rPr>
              <w:t>N</w:t>
            </w:r>
            <w:r>
              <w:rPr>
                <w:rFonts w:eastAsiaTheme="minorEastAsia"/>
                <w:lang w:eastAsia="zh-CN"/>
              </w:rPr>
              <w:t>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CE40D86" w14:textId="5AD3AF9A" w:rsidR="00A405BD" w:rsidRPr="00A405BD" w:rsidRDefault="00A405BD" w:rsidP="00A405BD">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30AAB58" w14:textId="77777777" w:rsidR="00A405BD" w:rsidRDefault="00A405BD" w:rsidP="00A405BD">
            <w:pPr>
              <w:pStyle w:val="TAC"/>
              <w:spacing w:before="20" w:after="20"/>
              <w:ind w:left="57" w:right="57"/>
              <w:jc w:val="left"/>
              <w:rPr>
                <w:lang w:eastAsia="zh-CN"/>
              </w:rPr>
            </w:pPr>
            <w:r>
              <w:rPr>
                <w:lang w:eastAsia="zh-CN"/>
              </w:rPr>
              <w:t xml:space="preserve">Defining SD-RSRP as ‘PSSCH-RSRP where PSSCH carries discovery message’ is align with our RAN2#113bis-e Agreements. </w:t>
            </w:r>
          </w:p>
          <w:p w14:paraId="1B5BF8B5" w14:textId="77777777" w:rsidR="00A405BD" w:rsidRDefault="00A405BD" w:rsidP="00A405BD">
            <w:pPr>
              <w:pStyle w:val="TAC"/>
              <w:numPr>
                <w:ilvl w:val="0"/>
                <w:numId w:val="9"/>
              </w:numPr>
              <w:spacing w:before="20" w:after="20"/>
              <w:ind w:right="57"/>
              <w:jc w:val="left"/>
              <w:rPr>
                <w:lang w:eastAsia="zh-CN"/>
              </w:rPr>
            </w:pPr>
            <w:r>
              <w:rPr>
                <w:lang w:eastAsia="zh-CN"/>
              </w:rPr>
              <w:t>As we explained in R2-2207967, PHY Measurements spec of LTE, such as TS36.214, provides the definition of SD-RSRP(</w:t>
            </w:r>
            <w:proofErr w:type="spellStart"/>
            <w:r>
              <w:rPr>
                <w:lang w:eastAsia="zh-CN"/>
              </w:rPr>
              <w:t>Sidelink</w:t>
            </w:r>
            <w:proofErr w:type="spellEnd"/>
            <w:r>
              <w:rPr>
                <w:lang w:eastAsia="zh-CN"/>
              </w:rPr>
              <w:t xml:space="preserve"> Discovery Reference Signal Received Power), so TS36.331 can just describe SD-RSRP as </w:t>
            </w:r>
            <w:proofErr w:type="spellStart"/>
            <w:r>
              <w:rPr>
                <w:lang w:eastAsia="zh-CN"/>
              </w:rPr>
              <w:t>Sidelink</w:t>
            </w:r>
            <w:proofErr w:type="spellEnd"/>
            <w:r>
              <w:rPr>
                <w:lang w:eastAsia="zh-CN"/>
              </w:rPr>
              <w:t xml:space="preserve"> Discovery Reference Signal Received Power in it. However, current PHY Measurements spec of NRRel-17, such as TS38.215, does not have a definition of SD-RSRP. If NR spec simply reuse the wording from LTE, ambiguity still exists. Then, to add the above-mentioned definition in TS38.331 introduce minimal protocol changes.</w:t>
            </w:r>
          </w:p>
          <w:p w14:paraId="3260F1E6" w14:textId="77777777" w:rsidR="00A405BD" w:rsidRDefault="00A405BD" w:rsidP="00A405BD">
            <w:pPr>
              <w:pStyle w:val="TAC"/>
              <w:numPr>
                <w:ilvl w:val="0"/>
                <w:numId w:val="9"/>
              </w:numPr>
              <w:spacing w:before="20" w:after="20"/>
              <w:ind w:right="57"/>
              <w:jc w:val="left"/>
              <w:rPr>
                <w:lang w:eastAsia="zh-CN"/>
              </w:rPr>
            </w:pPr>
            <w:r>
              <w:rPr>
                <w:lang w:eastAsia="zh-CN"/>
              </w:rPr>
              <w:t xml:space="preserve">TS38.133 provides PSCCH-DMRS and PSSCH-DMRS, but RAN2 only agreed with PSCCH-DRMSDMRS. </w:t>
            </w:r>
            <w:proofErr w:type="gramStart"/>
            <w:r>
              <w:rPr>
                <w:lang w:eastAsia="zh-CN"/>
              </w:rPr>
              <w:t>So</w:t>
            </w:r>
            <w:proofErr w:type="gramEnd"/>
            <w:r>
              <w:rPr>
                <w:lang w:eastAsia="zh-CN"/>
              </w:rPr>
              <w:t xml:space="preserve"> we share the same view as vivo that we can first agree with PSSCH-RSRP and further check with RAN4 by sending LS whether PSCCH-RSRP should also be included.</w:t>
            </w:r>
          </w:p>
          <w:p w14:paraId="13E79D7B" w14:textId="4C2CDC98" w:rsidR="00A405BD" w:rsidRDefault="00A405BD" w:rsidP="00A405BD">
            <w:pPr>
              <w:pStyle w:val="TAC"/>
              <w:numPr>
                <w:ilvl w:val="0"/>
                <w:numId w:val="9"/>
              </w:numPr>
              <w:spacing w:before="20" w:after="20"/>
              <w:ind w:right="57"/>
              <w:jc w:val="left"/>
              <w:rPr>
                <w:lang w:eastAsia="zh-CN"/>
              </w:rPr>
            </w:pPr>
            <w:r>
              <w:rPr>
                <w:lang w:eastAsia="zh-CN"/>
              </w:rPr>
              <w:t>When considering the exact position of this definition in TS38.331, we suggest to add it in the abbreviation section. And we can accept the majority view to add it in other clause.</w:t>
            </w:r>
          </w:p>
        </w:tc>
      </w:tr>
      <w:tr w:rsidR="004F00A5" w14:paraId="25B6B1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C3D7F3" w14:textId="327844E9" w:rsidR="004F00A5" w:rsidRDefault="004F00A5" w:rsidP="004F00A5">
            <w:pPr>
              <w:pStyle w:val="TAC"/>
              <w:spacing w:before="20" w:after="20"/>
              <w:ind w:left="57" w:right="57"/>
              <w:jc w:val="left"/>
              <w:rPr>
                <w:lang w:eastAsia="zh-CN"/>
              </w:rPr>
            </w:pPr>
            <w:r>
              <w:rPr>
                <w:rFonts w:eastAsia="Malgun Gothic"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406E07" w14:textId="4AF87230" w:rsidR="004F00A5" w:rsidRDefault="004F00A5" w:rsidP="004F00A5">
            <w:pPr>
              <w:pStyle w:val="TAC"/>
              <w:spacing w:before="20" w:after="20"/>
              <w:ind w:left="57" w:right="57"/>
              <w:jc w:val="left"/>
              <w:rPr>
                <w:lang w:eastAsia="zh-CN"/>
              </w:rPr>
            </w:pPr>
            <w:r>
              <w:rPr>
                <w:rFonts w:eastAsia="Malgun Gothic" w:hint="eastAsia"/>
                <w:lang w:eastAsia="ko-KR"/>
              </w:rPr>
              <w:t>No</w:t>
            </w:r>
          </w:p>
        </w:tc>
        <w:tc>
          <w:tcPr>
            <w:tcW w:w="5922" w:type="dxa"/>
            <w:tcBorders>
              <w:top w:val="single" w:sz="4" w:space="0" w:color="auto"/>
              <w:left w:val="single" w:sz="4" w:space="0" w:color="auto"/>
              <w:bottom w:val="single" w:sz="4" w:space="0" w:color="auto"/>
              <w:right w:val="single" w:sz="4" w:space="0" w:color="auto"/>
            </w:tcBorders>
          </w:tcPr>
          <w:p w14:paraId="47C9D9D6" w14:textId="38418995" w:rsidR="004F00A5" w:rsidRDefault="004F00A5" w:rsidP="004F00A5">
            <w:pPr>
              <w:pStyle w:val="TAC"/>
              <w:spacing w:before="20" w:after="20"/>
              <w:ind w:left="57" w:right="57"/>
              <w:jc w:val="left"/>
              <w:rPr>
                <w:lang w:eastAsia="zh-CN"/>
              </w:rPr>
            </w:pPr>
            <w:r>
              <w:rPr>
                <w:rFonts w:eastAsia="Malgun Gothic" w:hint="eastAsia"/>
                <w:lang w:eastAsia="ko-KR"/>
              </w:rPr>
              <w:t xml:space="preserve">We can follow </w:t>
            </w:r>
            <w:r>
              <w:rPr>
                <w:rFonts w:eastAsia="Malgun Gothic"/>
                <w:lang w:eastAsia="ko-KR"/>
              </w:rPr>
              <w:t xml:space="preserve">the SD-RSRP definition in </w:t>
            </w:r>
            <w:r>
              <w:rPr>
                <w:rFonts w:eastAsia="Malgun Gothic" w:hint="eastAsia"/>
                <w:lang w:eastAsia="ko-KR"/>
              </w:rPr>
              <w:t>38.1</w:t>
            </w:r>
            <w:r>
              <w:rPr>
                <w:rFonts w:eastAsia="Malgun Gothic"/>
                <w:lang w:eastAsia="ko-KR"/>
              </w:rPr>
              <w:t>33 spec.</w:t>
            </w:r>
          </w:p>
        </w:tc>
      </w:tr>
      <w:tr w:rsidR="00E54F48" w14:paraId="2021D0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CADF89" w14:textId="21A77508" w:rsidR="00E54F48" w:rsidRDefault="00E54F48" w:rsidP="00E54F48">
            <w:pPr>
              <w:pStyle w:val="TAC"/>
              <w:spacing w:before="20" w:after="20"/>
              <w:ind w:left="57" w:right="57"/>
              <w:jc w:val="left"/>
              <w:rPr>
                <w:lang w:eastAsia="zh-CN"/>
              </w:rPr>
            </w:pPr>
            <w:r>
              <w:rPr>
                <w:rFonts w:eastAsia="DengXian"/>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EE729F" w14:textId="76B686D8" w:rsidR="00E54F48" w:rsidRDefault="00E54F48" w:rsidP="00E54F48">
            <w:pPr>
              <w:pStyle w:val="TAC"/>
              <w:spacing w:before="20" w:after="20"/>
              <w:ind w:left="57" w:right="57"/>
              <w:jc w:val="left"/>
              <w:rPr>
                <w:lang w:eastAsia="zh-CN"/>
              </w:rPr>
            </w:pPr>
            <w:r>
              <w:rPr>
                <w:rFonts w:eastAsia="SimSun"/>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7FB00E4E" w14:textId="35572E85" w:rsidR="00E54F48" w:rsidRDefault="00E54F48" w:rsidP="00E54F48">
            <w:pPr>
              <w:pStyle w:val="TAC"/>
              <w:spacing w:before="20" w:after="20"/>
              <w:ind w:left="57" w:right="57"/>
              <w:jc w:val="left"/>
              <w:rPr>
                <w:lang w:eastAsia="zh-CN"/>
              </w:rPr>
            </w:pPr>
            <w:r>
              <w:rPr>
                <w:lang w:eastAsia="zh-CN"/>
              </w:rPr>
              <w:t>Please see comments for Q2-1</w:t>
            </w:r>
          </w:p>
        </w:tc>
      </w:tr>
    </w:tbl>
    <w:p w14:paraId="4C4E7C7F" w14:textId="77777777" w:rsidR="0052643D" w:rsidRDefault="0052643D">
      <w:pPr>
        <w:spacing w:line="360" w:lineRule="auto"/>
        <w:rPr>
          <w:rFonts w:ascii="Times New Roman" w:hAnsi="Times New Roman" w:cs="Times New Roman"/>
          <w:bCs/>
        </w:rPr>
      </w:pPr>
    </w:p>
    <w:p w14:paraId="7A0AE834" w14:textId="332CEB2E" w:rsidR="0052643D" w:rsidRDefault="002915A5">
      <w:pPr>
        <w:pStyle w:val="BodyText"/>
        <w:rPr>
          <w:rFonts w:eastAsia="MS Gothic"/>
          <w:b/>
          <w:bCs/>
          <w:color w:val="0070C0"/>
          <w:sz w:val="24"/>
          <w:szCs w:val="24"/>
        </w:rPr>
      </w:pPr>
      <w:r w:rsidRPr="00683B58">
        <w:rPr>
          <w:rFonts w:eastAsia="MS Gothic" w:hint="eastAsia"/>
          <w:b/>
          <w:bCs/>
          <w:color w:val="0070C0"/>
          <w:sz w:val="24"/>
          <w:szCs w:val="24"/>
        </w:rPr>
        <w:t>Su</w:t>
      </w:r>
      <w:r>
        <w:rPr>
          <w:rFonts w:eastAsia="MS Gothic"/>
          <w:b/>
          <w:bCs/>
          <w:color w:val="0070C0"/>
          <w:sz w:val="24"/>
          <w:szCs w:val="24"/>
        </w:rPr>
        <w:t>mmary for Q2-1</w:t>
      </w:r>
      <w:r w:rsidRPr="00725357">
        <w:rPr>
          <w:rFonts w:eastAsia="MS Gothic"/>
          <w:b/>
          <w:bCs/>
          <w:color w:val="0070C0"/>
          <w:sz w:val="24"/>
          <w:szCs w:val="24"/>
        </w:rPr>
        <w:t>:</w:t>
      </w:r>
      <w:r>
        <w:rPr>
          <w:rFonts w:eastAsia="MS Gothic"/>
          <w:b/>
          <w:bCs/>
          <w:color w:val="0070C0"/>
          <w:sz w:val="24"/>
          <w:szCs w:val="24"/>
        </w:rPr>
        <w:t xml:space="preserve"> 1</w:t>
      </w:r>
      <w:r w:rsidR="00CB041C">
        <w:rPr>
          <w:rFonts w:eastAsia="MS Gothic"/>
          <w:b/>
          <w:bCs/>
          <w:color w:val="0070C0"/>
          <w:sz w:val="24"/>
          <w:szCs w:val="24"/>
        </w:rPr>
        <w:t>4</w:t>
      </w:r>
      <w:r>
        <w:rPr>
          <w:rFonts w:eastAsia="MS Gothic"/>
          <w:b/>
          <w:bCs/>
          <w:color w:val="0070C0"/>
          <w:sz w:val="24"/>
          <w:szCs w:val="24"/>
        </w:rPr>
        <w:t xml:space="preserve"> companies provided input</w:t>
      </w:r>
      <w:r w:rsidR="00176F28">
        <w:rPr>
          <w:rFonts w:eastAsia="MS Gothic"/>
          <w:b/>
          <w:bCs/>
          <w:color w:val="0070C0"/>
          <w:sz w:val="24"/>
          <w:szCs w:val="24"/>
        </w:rPr>
        <w:t>s</w:t>
      </w:r>
      <w:r w:rsidRPr="00683B58">
        <w:rPr>
          <w:rFonts w:eastAsia="MS Gothic"/>
          <w:b/>
          <w:bCs/>
          <w:color w:val="0070C0"/>
          <w:sz w:val="24"/>
          <w:szCs w:val="24"/>
        </w:rPr>
        <w:t>.</w:t>
      </w:r>
    </w:p>
    <w:p w14:paraId="0FFDAD94" w14:textId="0CA47569" w:rsidR="003A2070" w:rsidRPr="003A2070" w:rsidRDefault="00CB041C" w:rsidP="003A2070">
      <w:pPr>
        <w:overflowPunct w:val="0"/>
        <w:autoSpaceDE w:val="0"/>
        <w:autoSpaceDN w:val="0"/>
        <w:adjustRightInd w:val="0"/>
        <w:textAlignment w:val="baseline"/>
        <w:rPr>
          <w:rFonts w:ascii="Times New Roman" w:hAnsi="Times New Roman" w:cs="Times New Roman"/>
          <w:color w:val="0070C0"/>
          <w:szCs w:val="21"/>
        </w:rPr>
      </w:pPr>
      <w:r w:rsidRPr="003A2070">
        <w:rPr>
          <w:rFonts w:ascii="Times New Roman" w:hAnsi="Times New Roman" w:cs="Times New Roman" w:hint="eastAsia"/>
          <w:color w:val="0070C0"/>
          <w:szCs w:val="21"/>
        </w:rPr>
        <w:t>B</w:t>
      </w:r>
      <w:r w:rsidRPr="003A2070">
        <w:rPr>
          <w:rFonts w:ascii="Times New Roman" w:hAnsi="Times New Roman" w:cs="Times New Roman"/>
          <w:color w:val="0070C0"/>
          <w:szCs w:val="21"/>
        </w:rPr>
        <w:t xml:space="preserve">ased on the input for Q2-1, most </w:t>
      </w:r>
      <w:r w:rsidR="00B83E35">
        <w:rPr>
          <w:rFonts w:ascii="Times New Roman" w:hAnsi="Times New Roman" w:cs="Times New Roman"/>
          <w:color w:val="0070C0"/>
          <w:szCs w:val="21"/>
        </w:rPr>
        <w:t xml:space="preserve">of </w:t>
      </w:r>
      <w:r w:rsidRPr="003A2070">
        <w:rPr>
          <w:rFonts w:ascii="Times New Roman" w:hAnsi="Times New Roman" w:cs="Times New Roman"/>
          <w:color w:val="0070C0"/>
          <w:szCs w:val="21"/>
        </w:rPr>
        <w:t xml:space="preserve">companies think the SD-RSRP is missing in the ‘abbreviations’ of TS38.331. But </w:t>
      </w:r>
      <w:r w:rsidR="003A2070" w:rsidRPr="003A2070">
        <w:rPr>
          <w:rFonts w:ascii="Times New Roman" w:hAnsi="Times New Roman" w:cs="Times New Roman"/>
          <w:color w:val="0070C0"/>
          <w:szCs w:val="21"/>
        </w:rPr>
        <w:t xml:space="preserve">they also think </w:t>
      </w:r>
      <w:r w:rsidRPr="003A2070">
        <w:rPr>
          <w:rFonts w:ascii="Times New Roman" w:hAnsi="Times New Roman" w:cs="Times New Roman"/>
          <w:color w:val="0070C0"/>
          <w:szCs w:val="21"/>
        </w:rPr>
        <w:t xml:space="preserve">the definition proposed by [3] </w:t>
      </w:r>
      <w:r w:rsidR="00B83E35">
        <w:rPr>
          <w:rFonts w:ascii="Times New Roman" w:hAnsi="Times New Roman" w:cs="Times New Roman"/>
          <w:color w:val="0070C0"/>
          <w:szCs w:val="21"/>
        </w:rPr>
        <w:t>is not suitable for</w:t>
      </w:r>
      <w:r w:rsidR="003A2070" w:rsidRPr="003A2070">
        <w:rPr>
          <w:rFonts w:ascii="Times New Roman" w:hAnsi="Times New Roman" w:cs="Times New Roman"/>
          <w:color w:val="0070C0"/>
          <w:szCs w:val="21"/>
        </w:rPr>
        <w:t xml:space="preserve"> the ‘abbreviations’ of TS38.331</w:t>
      </w:r>
      <w:r w:rsidRPr="003A2070">
        <w:rPr>
          <w:rFonts w:ascii="Times New Roman" w:hAnsi="Times New Roman" w:cs="Times New Roman"/>
          <w:color w:val="0070C0"/>
          <w:szCs w:val="21"/>
        </w:rPr>
        <w:t xml:space="preserve">. </w:t>
      </w:r>
    </w:p>
    <w:p w14:paraId="513BD8A7" w14:textId="77777777" w:rsidR="003A2070" w:rsidRPr="003A2070" w:rsidRDefault="003A2070" w:rsidP="003A2070">
      <w:pPr>
        <w:overflowPunct w:val="0"/>
        <w:autoSpaceDE w:val="0"/>
        <w:autoSpaceDN w:val="0"/>
        <w:adjustRightInd w:val="0"/>
        <w:textAlignment w:val="baseline"/>
        <w:rPr>
          <w:rFonts w:ascii="Times New Roman" w:hAnsi="Times New Roman" w:cs="Times New Roman"/>
          <w:color w:val="0070C0"/>
          <w:szCs w:val="21"/>
        </w:rPr>
      </w:pPr>
    </w:p>
    <w:p w14:paraId="6B5DDDDB" w14:textId="1F4242F7" w:rsidR="00CB041C" w:rsidRPr="003A2070" w:rsidRDefault="003A2070" w:rsidP="003A2070">
      <w:pPr>
        <w:overflowPunct w:val="0"/>
        <w:autoSpaceDE w:val="0"/>
        <w:autoSpaceDN w:val="0"/>
        <w:adjustRightInd w:val="0"/>
        <w:textAlignment w:val="baseline"/>
        <w:rPr>
          <w:rFonts w:ascii="Times New Roman" w:hAnsi="Times New Roman" w:cs="Times New Roman"/>
          <w:color w:val="0070C0"/>
          <w:szCs w:val="21"/>
        </w:rPr>
      </w:pPr>
      <w:r w:rsidRPr="003A2070">
        <w:rPr>
          <w:rFonts w:ascii="Times New Roman" w:hAnsi="Times New Roman" w:cs="Times New Roman" w:hint="eastAsia"/>
          <w:color w:val="0070C0"/>
          <w:szCs w:val="21"/>
        </w:rPr>
        <w:t>R</w:t>
      </w:r>
      <w:r w:rsidRPr="003A2070">
        <w:rPr>
          <w:rFonts w:ascii="Times New Roman" w:hAnsi="Times New Roman" w:cs="Times New Roman"/>
          <w:color w:val="0070C0"/>
          <w:szCs w:val="21"/>
        </w:rPr>
        <w:t xml:space="preserve">apporteur would like to remind that </w:t>
      </w:r>
      <w:r w:rsidR="00CB041C" w:rsidRPr="003A2070">
        <w:rPr>
          <w:rFonts w:ascii="Times New Roman" w:hAnsi="Times New Roman" w:cs="Times New Roman"/>
          <w:color w:val="0070C0"/>
          <w:szCs w:val="21"/>
        </w:rPr>
        <w:t xml:space="preserve">‘SD-RSRP </w:t>
      </w:r>
      <w:proofErr w:type="spellStart"/>
      <w:r w:rsidR="00CB041C" w:rsidRPr="003A2070">
        <w:rPr>
          <w:rFonts w:ascii="Times New Roman" w:hAnsi="Times New Roman" w:cs="Times New Roman"/>
          <w:color w:val="0070C0"/>
          <w:szCs w:val="21"/>
        </w:rPr>
        <w:t>Sidelink</w:t>
      </w:r>
      <w:proofErr w:type="spellEnd"/>
      <w:r w:rsidR="00CB041C" w:rsidRPr="003A2070">
        <w:rPr>
          <w:rFonts w:ascii="Times New Roman" w:hAnsi="Times New Roman" w:cs="Times New Roman"/>
          <w:color w:val="0070C0"/>
          <w:szCs w:val="21"/>
        </w:rPr>
        <w:t xml:space="preserve"> Discovery RSRP’ is proposed to be added in the ‘abbreviations’ of TS38.331 in </w:t>
      </w:r>
      <w:r w:rsidR="00B83E35">
        <w:rPr>
          <w:rFonts w:ascii="Times New Roman" w:hAnsi="Times New Roman" w:cs="Times New Roman"/>
          <w:color w:val="0070C0"/>
          <w:szCs w:val="21"/>
        </w:rPr>
        <w:t xml:space="preserve">the ongoing email discussion </w:t>
      </w:r>
      <w:proofErr w:type="gramStart"/>
      <w:r w:rsidR="00B83E35">
        <w:rPr>
          <w:rFonts w:ascii="Times New Roman" w:hAnsi="Times New Roman" w:cs="Times New Roman"/>
          <w:color w:val="0070C0"/>
          <w:szCs w:val="21"/>
        </w:rPr>
        <w:t>of</w:t>
      </w:r>
      <w:r w:rsidR="00CB041C" w:rsidRPr="003A2070">
        <w:rPr>
          <w:rFonts w:ascii="Times New Roman" w:hAnsi="Times New Roman" w:cs="Times New Roman"/>
          <w:color w:val="0070C0"/>
          <w:szCs w:val="21"/>
        </w:rPr>
        <w:t>[</w:t>
      </w:r>
      <w:proofErr w:type="gramEnd"/>
      <w:r w:rsidR="00CB041C" w:rsidRPr="003A2070">
        <w:rPr>
          <w:rFonts w:ascii="Times New Roman" w:hAnsi="Times New Roman" w:cs="Times New Roman"/>
          <w:color w:val="0070C0"/>
          <w:szCs w:val="21"/>
        </w:rPr>
        <w:t>Offline-414][Relay] Rel-17 relay RRC (Huawei).</w:t>
      </w:r>
    </w:p>
    <w:p w14:paraId="15C4FFA4" w14:textId="52391EBE" w:rsidR="00CB041C" w:rsidRPr="003A2070" w:rsidRDefault="00CB041C" w:rsidP="003A2070">
      <w:pPr>
        <w:overflowPunct w:val="0"/>
        <w:autoSpaceDE w:val="0"/>
        <w:autoSpaceDN w:val="0"/>
        <w:adjustRightInd w:val="0"/>
        <w:textAlignment w:val="baseline"/>
        <w:rPr>
          <w:rFonts w:ascii="Times New Roman" w:hAnsi="Times New Roman" w:cs="Times New Roman"/>
          <w:color w:val="0070C0"/>
          <w:szCs w:val="21"/>
        </w:rPr>
      </w:pPr>
    </w:p>
    <w:p w14:paraId="1422C626" w14:textId="77777777" w:rsidR="003A2070" w:rsidRPr="003A2070" w:rsidRDefault="003A2070" w:rsidP="003A2070">
      <w:pPr>
        <w:overflowPunct w:val="0"/>
        <w:autoSpaceDE w:val="0"/>
        <w:autoSpaceDN w:val="0"/>
        <w:adjustRightInd w:val="0"/>
        <w:textAlignment w:val="baseline"/>
        <w:rPr>
          <w:rFonts w:ascii="Times New Roman" w:hAnsi="Times New Roman" w:cs="Times New Roman"/>
          <w:color w:val="0070C0"/>
          <w:szCs w:val="21"/>
        </w:rPr>
      </w:pPr>
      <w:r w:rsidRPr="003A2070">
        <w:rPr>
          <w:rFonts w:ascii="Times New Roman" w:hAnsi="Times New Roman" w:cs="Times New Roman" w:hint="eastAsia"/>
          <w:color w:val="0070C0"/>
          <w:szCs w:val="21"/>
        </w:rPr>
        <w:t>I</w:t>
      </w:r>
      <w:r w:rsidRPr="003A2070">
        <w:rPr>
          <w:rFonts w:ascii="Times New Roman" w:hAnsi="Times New Roman" w:cs="Times New Roman"/>
          <w:color w:val="0070C0"/>
          <w:szCs w:val="21"/>
        </w:rPr>
        <w:t xml:space="preserve">n addition, two companies mentioned that SL-RSRP is also missing in the ‘abbreviations’ of TS38.331. </w:t>
      </w:r>
      <w:r w:rsidRPr="003A2070">
        <w:rPr>
          <w:rFonts w:ascii="Times New Roman" w:hAnsi="Times New Roman" w:cs="Times New Roman" w:hint="eastAsia"/>
          <w:color w:val="0070C0"/>
          <w:szCs w:val="21"/>
        </w:rPr>
        <w:t>R</w:t>
      </w:r>
      <w:r w:rsidRPr="003A2070">
        <w:rPr>
          <w:rFonts w:ascii="Times New Roman" w:hAnsi="Times New Roman" w:cs="Times New Roman"/>
          <w:color w:val="0070C0"/>
          <w:szCs w:val="21"/>
        </w:rPr>
        <w:t xml:space="preserve">apporteur thinks this problem can be discussed in the ongoing email discussion for </w:t>
      </w:r>
      <w:r w:rsidRPr="003A2070">
        <w:rPr>
          <w:rFonts w:ascii="Times New Roman" w:hAnsi="Times New Roman" w:cs="Times New Roman"/>
          <w:color w:val="0070C0"/>
          <w:szCs w:val="21"/>
        </w:rPr>
        <w:lastRenderedPageBreak/>
        <w:t>[Offline-</w:t>
      </w:r>
      <w:proofErr w:type="gramStart"/>
      <w:r w:rsidRPr="003A2070">
        <w:rPr>
          <w:rFonts w:ascii="Times New Roman" w:hAnsi="Times New Roman" w:cs="Times New Roman"/>
          <w:color w:val="0070C0"/>
          <w:szCs w:val="21"/>
        </w:rPr>
        <w:t>414][</w:t>
      </w:r>
      <w:proofErr w:type="gramEnd"/>
      <w:r w:rsidRPr="003A2070">
        <w:rPr>
          <w:rFonts w:ascii="Times New Roman" w:hAnsi="Times New Roman" w:cs="Times New Roman"/>
          <w:color w:val="0070C0"/>
          <w:szCs w:val="21"/>
        </w:rPr>
        <w:t xml:space="preserve">Relay] Rel-17 relay RRC (Huawei). </w:t>
      </w:r>
    </w:p>
    <w:p w14:paraId="745D3B42" w14:textId="37B743D2" w:rsidR="003A2070" w:rsidRPr="003A2070" w:rsidRDefault="003A2070">
      <w:pPr>
        <w:pStyle w:val="BodyText"/>
        <w:rPr>
          <w:b/>
          <w:bCs/>
          <w:color w:val="0070C0"/>
          <w:sz w:val="24"/>
          <w:szCs w:val="24"/>
        </w:rPr>
      </w:pPr>
    </w:p>
    <w:p w14:paraId="6402E303" w14:textId="309F7247" w:rsidR="003A2070" w:rsidRDefault="003A2070" w:rsidP="003A2070">
      <w:pPr>
        <w:pStyle w:val="BodyText"/>
        <w:rPr>
          <w:rFonts w:eastAsia="MS Gothic"/>
          <w:b/>
          <w:bCs/>
          <w:color w:val="0070C0"/>
          <w:sz w:val="24"/>
          <w:szCs w:val="24"/>
        </w:rPr>
      </w:pPr>
      <w:r w:rsidRPr="00683B58">
        <w:rPr>
          <w:rFonts w:eastAsia="MS Gothic" w:hint="eastAsia"/>
          <w:b/>
          <w:bCs/>
          <w:color w:val="0070C0"/>
          <w:sz w:val="24"/>
          <w:szCs w:val="24"/>
        </w:rPr>
        <w:t>Su</w:t>
      </w:r>
      <w:r>
        <w:rPr>
          <w:rFonts w:eastAsia="MS Gothic"/>
          <w:b/>
          <w:bCs/>
          <w:color w:val="0070C0"/>
          <w:sz w:val="24"/>
          <w:szCs w:val="24"/>
        </w:rPr>
        <w:t>mmary for Q2-2</w:t>
      </w:r>
      <w:r w:rsidRPr="00725357">
        <w:rPr>
          <w:rFonts w:eastAsia="MS Gothic"/>
          <w:b/>
          <w:bCs/>
          <w:color w:val="0070C0"/>
          <w:sz w:val="24"/>
          <w:szCs w:val="24"/>
        </w:rPr>
        <w:t>:</w:t>
      </w:r>
      <w:r>
        <w:rPr>
          <w:rFonts w:eastAsia="MS Gothic"/>
          <w:b/>
          <w:bCs/>
          <w:color w:val="0070C0"/>
          <w:sz w:val="24"/>
          <w:szCs w:val="24"/>
        </w:rPr>
        <w:t xml:space="preserve"> 14 companies provided input</w:t>
      </w:r>
      <w:r w:rsidR="00E12836">
        <w:rPr>
          <w:rFonts w:eastAsia="MS Gothic"/>
          <w:b/>
          <w:bCs/>
          <w:color w:val="0070C0"/>
          <w:sz w:val="24"/>
          <w:szCs w:val="24"/>
        </w:rPr>
        <w:t xml:space="preserve"> for Q2-2</w:t>
      </w:r>
      <w:r w:rsidRPr="00683B58">
        <w:rPr>
          <w:rFonts w:eastAsia="MS Gothic"/>
          <w:b/>
          <w:bCs/>
          <w:color w:val="0070C0"/>
          <w:sz w:val="24"/>
          <w:szCs w:val="24"/>
        </w:rPr>
        <w:t>.</w:t>
      </w:r>
    </w:p>
    <w:p w14:paraId="03C634D5" w14:textId="3029AB21" w:rsidR="002926A9" w:rsidRDefault="00CB041C" w:rsidP="003A2070">
      <w:pPr>
        <w:overflowPunct w:val="0"/>
        <w:autoSpaceDE w:val="0"/>
        <w:autoSpaceDN w:val="0"/>
        <w:adjustRightInd w:val="0"/>
        <w:textAlignment w:val="baseline"/>
        <w:rPr>
          <w:rFonts w:ascii="Times New Roman" w:hAnsi="Times New Roman" w:cs="Times New Roman"/>
          <w:color w:val="0070C0"/>
          <w:szCs w:val="21"/>
        </w:rPr>
      </w:pPr>
      <w:r w:rsidRPr="003A2070">
        <w:rPr>
          <w:rFonts w:ascii="Times New Roman" w:hAnsi="Times New Roman" w:cs="Times New Roman" w:hint="eastAsia"/>
          <w:color w:val="0070C0"/>
          <w:szCs w:val="21"/>
        </w:rPr>
        <w:t>B</w:t>
      </w:r>
      <w:r w:rsidRPr="003A2070">
        <w:rPr>
          <w:rFonts w:ascii="Times New Roman" w:hAnsi="Times New Roman" w:cs="Times New Roman"/>
          <w:color w:val="0070C0"/>
          <w:szCs w:val="21"/>
        </w:rPr>
        <w:t>ased on the input for Q2-2, the majority</w:t>
      </w:r>
      <w:r w:rsidR="00B83E35">
        <w:rPr>
          <w:rFonts w:ascii="Times New Roman" w:hAnsi="Times New Roman" w:cs="Times New Roman"/>
          <w:color w:val="0070C0"/>
          <w:szCs w:val="21"/>
        </w:rPr>
        <w:t xml:space="preserve"> (11 companies)</w:t>
      </w:r>
      <w:r w:rsidRPr="003A2070">
        <w:rPr>
          <w:rFonts w:ascii="Times New Roman" w:hAnsi="Times New Roman" w:cs="Times New Roman"/>
          <w:color w:val="0070C0"/>
          <w:szCs w:val="21"/>
        </w:rPr>
        <w:t xml:space="preserve"> </w:t>
      </w:r>
      <w:r w:rsidR="002926A9">
        <w:rPr>
          <w:rFonts w:ascii="Times New Roman" w:hAnsi="Times New Roman" w:cs="Times New Roman"/>
          <w:color w:val="0070C0"/>
          <w:szCs w:val="21"/>
        </w:rPr>
        <w:t xml:space="preserve">does not </w:t>
      </w:r>
      <w:r w:rsidRPr="003A2070">
        <w:rPr>
          <w:rFonts w:ascii="Times New Roman" w:hAnsi="Times New Roman" w:cs="Times New Roman"/>
          <w:color w:val="0070C0"/>
          <w:szCs w:val="21"/>
        </w:rPr>
        <w:t>agree that SD-RSRP is defined as ‘PSSCH-RSRP where PSSCH carries discovery message’</w:t>
      </w:r>
      <w:r w:rsidR="002926A9">
        <w:rPr>
          <w:rFonts w:ascii="Times New Roman" w:hAnsi="Times New Roman" w:cs="Times New Roman"/>
          <w:color w:val="0070C0"/>
          <w:szCs w:val="21"/>
        </w:rPr>
        <w:t xml:space="preserve"> based on the following reason</w:t>
      </w:r>
      <w:r w:rsidR="00176F28">
        <w:rPr>
          <w:rFonts w:ascii="Times New Roman" w:hAnsi="Times New Roman" w:cs="Times New Roman"/>
          <w:color w:val="0070C0"/>
          <w:szCs w:val="21"/>
        </w:rPr>
        <w:t>s</w:t>
      </w:r>
      <w:r w:rsidR="002926A9">
        <w:rPr>
          <w:rFonts w:ascii="Times New Roman" w:hAnsi="Times New Roman" w:cs="Times New Roman"/>
          <w:color w:val="0070C0"/>
          <w:szCs w:val="21"/>
        </w:rPr>
        <w:t xml:space="preserve">. </w:t>
      </w:r>
    </w:p>
    <w:p w14:paraId="6E6F4BB9" w14:textId="1ED87B81" w:rsidR="00CB041C" w:rsidRPr="002926A9" w:rsidRDefault="002926A9" w:rsidP="002926A9">
      <w:pPr>
        <w:pStyle w:val="ListParagraph"/>
        <w:numPr>
          <w:ilvl w:val="0"/>
          <w:numId w:val="9"/>
        </w:numPr>
        <w:overflowPunct w:val="0"/>
        <w:autoSpaceDE w:val="0"/>
        <w:autoSpaceDN w:val="0"/>
        <w:adjustRightInd w:val="0"/>
        <w:ind w:firstLineChars="0"/>
        <w:textAlignment w:val="baseline"/>
        <w:rPr>
          <w:rFonts w:ascii="Times New Roman" w:eastAsiaTheme="minorEastAsia" w:hAnsi="Times New Roman" w:cs="Times New Roman"/>
          <w:color w:val="0070C0"/>
          <w:sz w:val="21"/>
          <w:szCs w:val="21"/>
          <w:lang w:val="en-US"/>
        </w:rPr>
      </w:pPr>
      <w:r w:rsidRPr="002926A9">
        <w:rPr>
          <w:rFonts w:ascii="Times New Roman" w:hAnsi="Times New Roman" w:cs="Times New Roman"/>
          <w:color w:val="0070C0"/>
          <w:sz w:val="21"/>
          <w:szCs w:val="21"/>
        </w:rPr>
        <w:t>SD-RSRP</w:t>
      </w:r>
      <w:r w:rsidRPr="002926A9">
        <w:rPr>
          <w:rFonts w:ascii="Times New Roman" w:hAnsi="Times New Roman" w:cs="Times New Roman"/>
          <w:color w:val="0070C0"/>
          <w:szCs w:val="21"/>
        </w:rPr>
        <w:t xml:space="preserve"> has been defined in TS38.133. </w:t>
      </w:r>
      <w:r>
        <w:rPr>
          <w:rFonts w:ascii="Times New Roman" w:hAnsi="Times New Roman" w:cs="Times New Roman"/>
          <w:color w:val="0070C0"/>
          <w:szCs w:val="21"/>
        </w:rPr>
        <w:t>Namely, ‘</w:t>
      </w:r>
      <w:r w:rsidRPr="002926A9">
        <w:rPr>
          <w:rFonts w:ascii="Times New Roman" w:hAnsi="Times New Roman" w:cs="Times New Roman"/>
          <w:color w:val="0070C0"/>
          <w:szCs w:val="21"/>
        </w:rPr>
        <w:t>SL-RSRP or SD-RSRP can be derived from PSCCH-DMRS and/or PSSCH-DMRS</w:t>
      </w:r>
      <w:r>
        <w:rPr>
          <w:rFonts w:ascii="Times New Roman" w:hAnsi="Times New Roman" w:cs="Times New Roman"/>
          <w:color w:val="0070C0"/>
          <w:szCs w:val="21"/>
        </w:rPr>
        <w:t>’ is included in TS38.133.</w:t>
      </w:r>
    </w:p>
    <w:p w14:paraId="7206B3F7" w14:textId="0DC3C0DE" w:rsidR="002926A9" w:rsidRPr="002926A9" w:rsidRDefault="002926A9" w:rsidP="002926A9">
      <w:pPr>
        <w:pStyle w:val="ListParagraph"/>
        <w:numPr>
          <w:ilvl w:val="0"/>
          <w:numId w:val="9"/>
        </w:numPr>
        <w:overflowPunct w:val="0"/>
        <w:autoSpaceDE w:val="0"/>
        <w:autoSpaceDN w:val="0"/>
        <w:adjustRightInd w:val="0"/>
        <w:ind w:firstLineChars="0"/>
        <w:textAlignment w:val="baseline"/>
        <w:rPr>
          <w:rFonts w:ascii="Times New Roman" w:eastAsiaTheme="minorEastAsia" w:hAnsi="Times New Roman" w:cs="Times New Roman"/>
          <w:color w:val="0070C0"/>
          <w:sz w:val="21"/>
          <w:szCs w:val="21"/>
          <w:lang w:val="en-US"/>
        </w:rPr>
      </w:pPr>
      <w:r>
        <w:rPr>
          <w:rFonts w:ascii="Times New Roman" w:hAnsi="Times New Roman" w:cs="Times New Roman"/>
          <w:color w:val="0070C0"/>
          <w:sz w:val="21"/>
          <w:szCs w:val="21"/>
        </w:rPr>
        <w:t>The definition of SD-RSRP proposed by [3] is not suitable for ‘Abbreviations’.</w:t>
      </w:r>
    </w:p>
    <w:p w14:paraId="12F4D89D" w14:textId="11389CED" w:rsidR="00CB041C" w:rsidRDefault="00CB041C">
      <w:pPr>
        <w:pStyle w:val="BodyText"/>
      </w:pPr>
    </w:p>
    <w:p w14:paraId="66FEC615" w14:textId="7287F590" w:rsidR="002926A9" w:rsidRPr="00745E2F" w:rsidRDefault="002926A9" w:rsidP="002926A9">
      <w:pPr>
        <w:overflowPunct w:val="0"/>
        <w:autoSpaceDE w:val="0"/>
        <w:autoSpaceDN w:val="0"/>
        <w:adjustRightInd w:val="0"/>
        <w:textAlignment w:val="baseline"/>
        <w:rPr>
          <w:rFonts w:ascii="Times New Roman" w:hAnsi="Times New Roman" w:cs="Times New Roman"/>
          <w:b/>
          <w:bCs/>
          <w:color w:val="0070C0"/>
          <w:sz w:val="24"/>
          <w:szCs w:val="24"/>
        </w:rPr>
      </w:pPr>
      <w:r>
        <w:rPr>
          <w:rFonts w:ascii="Times New Roman" w:hAnsi="Times New Roman" w:cs="Times New Roman"/>
          <w:b/>
          <w:bCs/>
          <w:color w:val="0070C0"/>
          <w:sz w:val="24"/>
          <w:szCs w:val="24"/>
        </w:rPr>
        <w:t xml:space="preserve">Proposal 2 (11/13): </w:t>
      </w:r>
      <w:r w:rsidRPr="002926A9">
        <w:rPr>
          <w:rFonts w:ascii="Times New Roman" w:hAnsi="Times New Roman" w:cs="Times New Roman"/>
          <w:b/>
          <w:bCs/>
          <w:color w:val="0070C0"/>
          <w:sz w:val="24"/>
          <w:szCs w:val="24"/>
        </w:rPr>
        <w:t>RAN2 not to agree that SD-RSRP is defined as ‘PSSCH-RSRP where PSSCH carries discovery message’</w:t>
      </w:r>
      <w:r>
        <w:rPr>
          <w:rFonts w:ascii="Times New Roman" w:hAnsi="Times New Roman" w:cs="Times New Roman"/>
          <w:b/>
          <w:bCs/>
          <w:color w:val="0070C0"/>
          <w:sz w:val="24"/>
          <w:szCs w:val="24"/>
        </w:rPr>
        <w:t>.</w:t>
      </w:r>
    </w:p>
    <w:p w14:paraId="69B95C24" w14:textId="77777777" w:rsidR="008C1AA0" w:rsidRPr="00CB041C" w:rsidRDefault="008C1AA0">
      <w:pPr>
        <w:pStyle w:val="BodyText"/>
        <w:rPr>
          <w:b/>
          <w:bCs/>
          <w:color w:val="0070C0"/>
          <w:sz w:val="24"/>
          <w:szCs w:val="24"/>
        </w:rPr>
      </w:pPr>
    </w:p>
    <w:p w14:paraId="0F7B0B74" w14:textId="77777777" w:rsidR="0052643D" w:rsidRDefault="001976BC">
      <w:pPr>
        <w:pStyle w:val="Heading3"/>
        <w:rPr>
          <w:lang w:val="en-GB"/>
        </w:rPr>
      </w:pPr>
      <w:r>
        <w:rPr>
          <w:lang w:val="en-GB"/>
        </w:rPr>
        <w:t xml:space="preserve">3.3 SL CG for discovery message </w:t>
      </w:r>
    </w:p>
    <w:tbl>
      <w:tblPr>
        <w:tblW w:w="7722" w:type="dxa"/>
        <w:tblLook w:val="04A0" w:firstRow="1" w:lastRow="0" w:firstColumn="1" w:lastColumn="0" w:noHBand="0" w:noVBand="1"/>
      </w:tblPr>
      <w:tblGrid>
        <w:gridCol w:w="720"/>
        <w:gridCol w:w="1402"/>
        <w:gridCol w:w="3880"/>
        <w:gridCol w:w="1720"/>
      </w:tblGrid>
      <w:tr w:rsidR="0052643D" w14:paraId="54847122" w14:textId="77777777">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tcPr>
          <w:p w14:paraId="7E731EA7" w14:textId="77777777" w:rsidR="0052643D" w:rsidRDefault="001976BC">
            <w:pPr>
              <w:widowControl/>
              <w:jc w:val="center"/>
              <w:rPr>
                <w:rFonts w:ascii="Times New Roman" w:eastAsia="SimSun" w:hAnsi="Times New Roman" w:cs="Times New Roman"/>
                <w:kern w:val="0"/>
                <w:sz w:val="16"/>
                <w:szCs w:val="16"/>
              </w:rPr>
            </w:pPr>
            <w:r>
              <w:rPr>
                <w:rFonts w:ascii="Times New Roman" w:eastAsia="SimSun" w:hAnsi="Times New Roman" w:cs="Times New Roman"/>
                <w:kern w:val="0"/>
                <w:sz w:val="16"/>
                <w:szCs w:val="16"/>
              </w:rPr>
              <w:t>4</w:t>
            </w:r>
          </w:p>
        </w:tc>
        <w:tc>
          <w:tcPr>
            <w:tcW w:w="1402" w:type="dxa"/>
            <w:tcBorders>
              <w:top w:val="single" w:sz="4" w:space="0" w:color="auto"/>
              <w:left w:val="nil"/>
              <w:bottom w:val="single" w:sz="4" w:space="0" w:color="auto"/>
              <w:right w:val="single" w:sz="4" w:space="0" w:color="auto"/>
            </w:tcBorders>
            <w:shd w:val="clear" w:color="auto" w:fill="auto"/>
          </w:tcPr>
          <w:p w14:paraId="216BF1BE" w14:textId="77777777" w:rsidR="0052643D" w:rsidRDefault="00E33D12">
            <w:pPr>
              <w:widowControl/>
              <w:jc w:val="left"/>
              <w:rPr>
                <w:rFonts w:ascii="Times New Roman" w:eastAsia="SimSun" w:hAnsi="Times New Roman" w:cs="Times New Roman"/>
                <w:b/>
                <w:bCs/>
                <w:color w:val="0000FF"/>
                <w:kern w:val="0"/>
                <w:sz w:val="16"/>
                <w:szCs w:val="16"/>
                <w:u w:val="single"/>
              </w:rPr>
            </w:pPr>
            <w:hyperlink r:id="rId17" w:history="1">
              <w:r w:rsidR="001976BC">
                <w:rPr>
                  <w:rFonts w:ascii="Times New Roman" w:eastAsia="SimSun" w:hAnsi="Times New Roman" w:cs="Times New Roman"/>
                  <w:b/>
                  <w:bCs/>
                  <w:color w:val="0000FF"/>
                  <w:kern w:val="0"/>
                  <w:sz w:val="16"/>
                  <w:szCs w:val="16"/>
                  <w:u w:val="single"/>
                </w:rPr>
                <w:t>R2-2208228</w:t>
              </w:r>
            </w:hyperlink>
          </w:p>
        </w:tc>
        <w:tc>
          <w:tcPr>
            <w:tcW w:w="3880" w:type="dxa"/>
            <w:tcBorders>
              <w:top w:val="single" w:sz="4" w:space="0" w:color="auto"/>
              <w:left w:val="nil"/>
              <w:bottom w:val="single" w:sz="4" w:space="0" w:color="auto"/>
              <w:right w:val="single" w:sz="4" w:space="0" w:color="auto"/>
            </w:tcBorders>
            <w:shd w:val="clear" w:color="auto" w:fill="auto"/>
          </w:tcPr>
          <w:p w14:paraId="4525D047" w14:textId="77777777" w:rsidR="0052643D" w:rsidRDefault="001976BC">
            <w:pPr>
              <w:widowControl/>
              <w:jc w:val="left"/>
              <w:rPr>
                <w:rFonts w:ascii="Times New Roman" w:eastAsia="SimSun" w:hAnsi="Times New Roman" w:cs="Times New Roman"/>
                <w:kern w:val="0"/>
                <w:sz w:val="16"/>
                <w:szCs w:val="16"/>
              </w:rPr>
            </w:pPr>
            <w:r>
              <w:rPr>
                <w:rFonts w:ascii="Times New Roman" w:eastAsia="SimSun" w:hAnsi="Times New Roman" w:cs="Times New Roman"/>
                <w:kern w:val="0"/>
                <w:sz w:val="16"/>
                <w:szCs w:val="16"/>
              </w:rPr>
              <w:t>Support of SL CG for discovery message</w:t>
            </w:r>
          </w:p>
        </w:tc>
        <w:tc>
          <w:tcPr>
            <w:tcW w:w="1720" w:type="dxa"/>
            <w:tcBorders>
              <w:top w:val="single" w:sz="4" w:space="0" w:color="auto"/>
              <w:left w:val="nil"/>
              <w:bottom w:val="single" w:sz="4" w:space="0" w:color="auto"/>
              <w:right w:val="single" w:sz="4" w:space="0" w:color="auto"/>
            </w:tcBorders>
            <w:shd w:val="clear" w:color="auto" w:fill="auto"/>
          </w:tcPr>
          <w:p w14:paraId="56B40DDB" w14:textId="77777777" w:rsidR="0052643D" w:rsidRDefault="001976BC">
            <w:pPr>
              <w:widowControl/>
              <w:jc w:val="left"/>
              <w:rPr>
                <w:rFonts w:ascii="Times New Roman" w:eastAsia="SimSun" w:hAnsi="Times New Roman" w:cs="Times New Roman"/>
                <w:kern w:val="0"/>
                <w:sz w:val="16"/>
                <w:szCs w:val="16"/>
              </w:rPr>
            </w:pPr>
            <w:r>
              <w:rPr>
                <w:rFonts w:ascii="Times New Roman" w:eastAsia="SimSun" w:hAnsi="Times New Roman" w:cs="Times New Roman"/>
                <w:kern w:val="0"/>
                <w:sz w:val="16"/>
                <w:szCs w:val="16"/>
              </w:rPr>
              <w:t>Huawei, HiSilicon</w:t>
            </w:r>
          </w:p>
        </w:tc>
      </w:tr>
    </w:tbl>
    <w:p w14:paraId="77F518BD" w14:textId="77777777" w:rsidR="0052643D" w:rsidRDefault="0052643D">
      <w:pPr>
        <w:spacing w:after="120"/>
        <w:rPr>
          <w:lang w:val="en-GB"/>
        </w:rPr>
      </w:pPr>
    </w:p>
    <w:p w14:paraId="10C30060" w14:textId="77777777" w:rsidR="0052643D" w:rsidRDefault="001976BC">
      <w:pPr>
        <w:spacing w:after="120"/>
        <w:rPr>
          <w:rFonts w:ascii="Times New Roman" w:hAnsi="Times New Roman" w:cs="Times New Roman"/>
          <w:lang w:val="en-GB"/>
        </w:rPr>
      </w:pPr>
      <w:r>
        <w:rPr>
          <w:rFonts w:ascii="Times New Roman" w:hAnsi="Times New Roman" w:cs="Times New Roman" w:hint="eastAsia"/>
          <w:lang w:val="en-GB"/>
        </w:rPr>
        <w:t>I</w:t>
      </w:r>
      <w:r>
        <w:rPr>
          <w:rFonts w:ascii="Times New Roman" w:hAnsi="Times New Roman" w:cs="Times New Roman"/>
          <w:lang w:val="en-GB"/>
        </w:rPr>
        <w:t xml:space="preserve">n Rel-17, SL CG type-1 (if configured) can be used for discovery transmission. In Rel-16 NR </w:t>
      </w:r>
      <w:proofErr w:type="spellStart"/>
      <w:r>
        <w:rPr>
          <w:rFonts w:ascii="Times New Roman" w:hAnsi="Times New Roman" w:cs="Times New Roman"/>
          <w:lang w:val="en-GB"/>
        </w:rPr>
        <w:t>sidelink</w:t>
      </w:r>
      <w:proofErr w:type="spellEnd"/>
      <w:r>
        <w:rPr>
          <w:rFonts w:ascii="Times New Roman" w:hAnsi="Times New Roman" w:cs="Times New Roman"/>
          <w:lang w:val="en-GB"/>
        </w:rPr>
        <w:t xml:space="preserve">, the UE is able to report one or more traffic pattern information per </w:t>
      </w:r>
      <w:proofErr w:type="spellStart"/>
      <w:r>
        <w:rPr>
          <w:rFonts w:ascii="Times New Roman" w:hAnsi="Times New Roman" w:cs="Times New Roman"/>
          <w:lang w:val="en-GB"/>
        </w:rPr>
        <w:t>sidelink</w:t>
      </w:r>
      <w:proofErr w:type="spellEnd"/>
      <w:r>
        <w:rPr>
          <w:rFonts w:ascii="Times New Roman" w:hAnsi="Times New Roman" w:cs="Times New Roman"/>
          <w:lang w:val="en-GB"/>
        </w:rPr>
        <w:t xml:space="preserve"> QoS flow to assist gNB to provide SL CG. [4] thinks the existing </w:t>
      </w:r>
      <w:proofErr w:type="spellStart"/>
      <w:r>
        <w:rPr>
          <w:rFonts w:ascii="Times New Roman" w:hAnsi="Times New Roman" w:cs="Times New Roman"/>
          <w:lang w:val="en-GB"/>
        </w:rPr>
        <w:t>UEAssistanceInformation</w:t>
      </w:r>
      <w:proofErr w:type="spellEnd"/>
      <w:r>
        <w:rPr>
          <w:rFonts w:ascii="Times New Roman" w:hAnsi="Times New Roman" w:cs="Times New Roman"/>
          <w:lang w:val="en-GB"/>
        </w:rPr>
        <w:t xml:space="preserve"> message is not able to inform gNB whether it requires SL CG in dedicated resource pool for discovery. And the existing SL-</w:t>
      </w:r>
      <w:proofErr w:type="spellStart"/>
      <w:r>
        <w:rPr>
          <w:rFonts w:ascii="Times New Roman" w:hAnsi="Times New Roman" w:cs="Times New Roman"/>
          <w:lang w:val="en-GB"/>
        </w:rPr>
        <w:t>TrafficPatternInfo</w:t>
      </w:r>
      <w:proofErr w:type="spellEnd"/>
      <w:r>
        <w:rPr>
          <w:rFonts w:ascii="Times New Roman" w:hAnsi="Times New Roman" w:cs="Times New Roman"/>
          <w:lang w:val="en-GB"/>
        </w:rPr>
        <w:t xml:space="preserve"> cannot be applied for discovery message since there is no flow identity for discovery message as a PC5-S signal.</w:t>
      </w:r>
    </w:p>
    <w:p w14:paraId="23F22424" w14:textId="77777777" w:rsidR="0052643D" w:rsidRDefault="0052643D">
      <w:pPr>
        <w:rPr>
          <w:rFonts w:ascii="Times New Roman" w:hAnsi="Times New Roman" w:cs="Times New Roman"/>
          <w:b/>
          <w:bCs/>
          <w:lang w:val="en-GB"/>
        </w:rPr>
      </w:pPr>
    </w:p>
    <w:p w14:paraId="1B613493" w14:textId="77777777" w:rsidR="0052643D" w:rsidRDefault="001976BC">
      <w:pPr>
        <w:rPr>
          <w:b/>
          <w:sz w:val="20"/>
          <w:szCs w:val="20"/>
          <w:lang w:val="en-GB"/>
        </w:rPr>
      </w:pPr>
      <w:r>
        <w:rPr>
          <w:rFonts w:ascii="Times New Roman" w:hAnsi="Times New Roman" w:cs="Times New Roman" w:hint="eastAsia"/>
          <w:b/>
          <w:bCs/>
          <w:lang w:val="en-GB"/>
        </w:rPr>
        <w:t>Q</w:t>
      </w:r>
      <w:r>
        <w:rPr>
          <w:rFonts w:ascii="Times New Roman" w:hAnsi="Times New Roman" w:cs="Times New Roman"/>
          <w:b/>
          <w:bCs/>
          <w:lang w:val="en-GB"/>
        </w:rPr>
        <w:t xml:space="preserve">3-1: Do </w:t>
      </w:r>
      <w:r>
        <w:rPr>
          <w:rFonts w:ascii="Times New Roman" w:hAnsi="Times New Roman" w:cs="Times New Roman"/>
          <w:b/>
        </w:rPr>
        <w:t xml:space="preserve">companies agree </w:t>
      </w:r>
      <w:r>
        <w:rPr>
          <w:rFonts w:ascii="Times New Roman" w:hAnsi="Times New Roman" w:cs="Times New Roman"/>
          <w:b/>
          <w:bCs/>
          <w:lang w:val="en-GB"/>
        </w:rPr>
        <w:t xml:space="preserve">that the existing </w:t>
      </w:r>
      <w:proofErr w:type="spellStart"/>
      <w:r>
        <w:rPr>
          <w:rFonts w:ascii="Times New Roman" w:hAnsi="Times New Roman" w:cs="Times New Roman"/>
          <w:b/>
          <w:bCs/>
          <w:lang w:val="en-GB"/>
        </w:rPr>
        <w:t>UEAssistanceInformation</w:t>
      </w:r>
      <w:proofErr w:type="spellEnd"/>
      <w:r>
        <w:rPr>
          <w:rFonts w:ascii="Times New Roman" w:hAnsi="Times New Roman" w:cs="Times New Roman"/>
          <w:b/>
          <w:bCs/>
          <w:lang w:val="en-GB"/>
        </w:rPr>
        <w:t xml:space="preserve"> message is not able to inform gNB whether it requires SL CG in discovery dedicated resource pool?</w:t>
      </w:r>
    </w:p>
    <w:p w14:paraId="7B2AA76B" w14:textId="77777777" w:rsidR="0052643D" w:rsidRDefault="001976BC">
      <w:pPr>
        <w:rPr>
          <w:rFonts w:ascii="Times New Roman" w:hAnsi="Times New Roman" w:cs="Times New Roman"/>
          <w:b/>
          <w:bCs/>
          <w:lang w:val="en-GB"/>
        </w:rPr>
      </w:pPr>
      <w:r>
        <w:rPr>
          <w:rFonts w:ascii="Times New Roman" w:hAnsi="Times New Roman" w:cs="Times New Roman"/>
          <w:b/>
        </w:rPr>
        <w:t xml:space="preserve"> </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14:paraId="2C4C73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65A0AB" w14:textId="77777777" w:rsidR="0052643D" w:rsidRDefault="001976BC">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D19013" w14:textId="77777777" w:rsidR="0052643D" w:rsidRDefault="001976BC">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0190D51D" w14:textId="77777777" w:rsidR="0052643D" w:rsidRDefault="001976BC">
            <w:pPr>
              <w:pStyle w:val="TAH"/>
              <w:spacing w:before="20" w:after="20"/>
              <w:ind w:left="57" w:right="57"/>
            </w:pPr>
            <w:r>
              <w:t>Comments</w:t>
            </w:r>
          </w:p>
        </w:tc>
      </w:tr>
      <w:tr w:rsidR="0052643D" w14:paraId="4DB65B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F612A5" w14:textId="77777777"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35F953"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3AAE240" w14:textId="77777777" w:rsidR="0052643D" w:rsidRDefault="0052643D">
            <w:pPr>
              <w:pStyle w:val="TAC"/>
              <w:spacing w:before="20" w:after="20"/>
              <w:ind w:left="57" w:right="57"/>
              <w:jc w:val="left"/>
              <w:rPr>
                <w:rFonts w:eastAsiaTheme="minorEastAsia"/>
                <w:lang w:eastAsia="zh-CN"/>
              </w:rPr>
            </w:pPr>
          </w:p>
        </w:tc>
      </w:tr>
      <w:tr w:rsidR="0052643D" w14:paraId="0897B1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D315CB" w14:textId="77777777" w:rsidR="0052643D" w:rsidRDefault="001976BC">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F802E9" w14:textId="77777777" w:rsidR="0052643D" w:rsidRDefault="001976BC">
            <w:pPr>
              <w:pStyle w:val="TAC"/>
              <w:spacing w:before="20" w:after="20"/>
              <w:ind w:left="57" w:right="57"/>
              <w:jc w:val="left"/>
              <w:rPr>
                <w:lang w:eastAsia="zh-CN"/>
              </w:rPr>
            </w:pPr>
            <w:r>
              <w:rPr>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70946947" w14:textId="77777777" w:rsidR="0052643D" w:rsidRDefault="001976BC">
            <w:pPr>
              <w:pStyle w:val="TAC"/>
              <w:spacing w:before="20" w:after="20"/>
              <w:ind w:left="57" w:right="57"/>
              <w:jc w:val="left"/>
              <w:rPr>
                <w:lang w:eastAsia="zh-CN"/>
              </w:rPr>
            </w:pPr>
            <w:r>
              <w:rPr>
                <w:lang w:eastAsia="zh-CN"/>
              </w:rPr>
              <w:t>The use of mode-1 discovery dedicated resource pool is under ongoing discussion in section 3.1 and we should wait for that discussion completed. The reason is that if the dynamic mode-1 discovery dedicated pool cannot work it would be questionable whether this CG-based mode-1 operation in discovery dedicated pool is still needed.</w:t>
            </w:r>
          </w:p>
        </w:tc>
      </w:tr>
      <w:tr w:rsidR="0052643D" w14:paraId="124077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7A5940" w14:textId="77777777" w:rsidR="0052643D" w:rsidRDefault="001976BC">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BECA82" w14:textId="77777777" w:rsidR="0052643D" w:rsidRDefault="001976BC">
            <w:pPr>
              <w:pStyle w:val="TAC"/>
              <w:spacing w:before="20" w:after="20"/>
              <w:ind w:left="57" w:right="57"/>
              <w:jc w:val="left"/>
              <w:rPr>
                <w:lang w:eastAsia="zh-CN"/>
              </w:rPr>
            </w:pPr>
            <w:r>
              <w:rPr>
                <w:lang w:eastAsia="zh-CN"/>
              </w:rPr>
              <w:t>comments</w:t>
            </w:r>
          </w:p>
        </w:tc>
        <w:tc>
          <w:tcPr>
            <w:tcW w:w="5922" w:type="dxa"/>
            <w:tcBorders>
              <w:top w:val="single" w:sz="4" w:space="0" w:color="auto"/>
              <w:left w:val="single" w:sz="4" w:space="0" w:color="auto"/>
              <w:bottom w:val="single" w:sz="4" w:space="0" w:color="auto"/>
              <w:right w:val="single" w:sz="4" w:space="0" w:color="auto"/>
            </w:tcBorders>
          </w:tcPr>
          <w:p w14:paraId="106BCA66" w14:textId="77777777" w:rsidR="0052643D" w:rsidRDefault="001976BC">
            <w:pPr>
              <w:pStyle w:val="TAC"/>
              <w:spacing w:before="20" w:after="20"/>
              <w:ind w:left="57" w:right="57"/>
              <w:jc w:val="left"/>
              <w:rPr>
                <w:lang w:eastAsia="zh-CN"/>
              </w:rPr>
            </w:pPr>
            <w:r>
              <w:rPr>
                <w:lang w:eastAsia="zh-CN"/>
              </w:rPr>
              <w:t xml:space="preserve">In our mind, this issue is </w:t>
            </w:r>
            <w:ins w:id="27" w:author="Eri_RAN2_119e" w:date="2022-08-19T14:32:00Z">
              <w:r>
                <w:rPr>
                  <w:lang w:eastAsia="zh-CN"/>
                </w:rPr>
                <w:t xml:space="preserve">rather </w:t>
              </w:r>
            </w:ins>
            <w:r>
              <w:rPr>
                <w:lang w:eastAsia="zh-CN"/>
              </w:rPr>
              <w:t>minor, since discovery message has no traffic pattern, the enhancement is not necessary.</w:t>
            </w:r>
          </w:p>
        </w:tc>
      </w:tr>
      <w:tr w:rsidR="0052643D" w14:paraId="463AA3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376DE2" w14:textId="77777777" w:rsidR="0052643D" w:rsidRDefault="001976BC">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7F5523" w14:textId="77777777" w:rsidR="0052643D" w:rsidRDefault="001976BC">
            <w:pPr>
              <w:pStyle w:val="TAC"/>
              <w:spacing w:before="20" w:after="20"/>
              <w:ind w:left="57" w:right="57"/>
              <w:jc w:val="left"/>
              <w:rPr>
                <w:lang w:eastAsia="zh-CN"/>
              </w:rPr>
            </w:pPr>
            <w:r>
              <w:rPr>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12F1F7FC" w14:textId="77777777" w:rsidR="0052643D" w:rsidRDefault="001976BC">
            <w:pPr>
              <w:pStyle w:val="TAC"/>
              <w:spacing w:before="20" w:after="20"/>
              <w:ind w:left="57" w:right="57"/>
              <w:jc w:val="left"/>
              <w:rPr>
                <w:lang w:eastAsia="zh-CN"/>
              </w:rPr>
            </w:pPr>
            <w:r>
              <w:rPr>
                <w:lang w:eastAsia="zh-CN"/>
              </w:rPr>
              <w:t xml:space="preserve">Similar views as Ericsson. There is no discovery message traffic pattern defined, so it is not suitable for UE to provide this info to gNB. </w:t>
            </w:r>
          </w:p>
          <w:p w14:paraId="67C330F9" w14:textId="77777777" w:rsidR="0052643D" w:rsidRDefault="001976BC">
            <w:pPr>
              <w:pStyle w:val="TAC"/>
              <w:spacing w:before="20" w:after="20"/>
              <w:ind w:left="57" w:right="57"/>
              <w:jc w:val="left"/>
              <w:rPr>
                <w:lang w:eastAsia="zh-CN"/>
              </w:rPr>
            </w:pPr>
            <w:r>
              <w:rPr>
                <w:lang w:eastAsia="zh-CN"/>
              </w:rPr>
              <w:t xml:space="preserve">Additionally, we think that how gNB configures CG type 1 for discovery dedicated pool can be </w:t>
            </w:r>
            <w:proofErr w:type="spellStart"/>
            <w:r>
              <w:rPr>
                <w:lang w:eastAsia="zh-CN"/>
              </w:rPr>
              <w:t>upto</w:t>
            </w:r>
            <w:proofErr w:type="spellEnd"/>
            <w:r>
              <w:rPr>
                <w:lang w:eastAsia="zh-CN"/>
              </w:rPr>
              <w:t xml:space="preserve"> NW implementation based on some pre-configured information/authorization information regarding the discovery. </w:t>
            </w:r>
          </w:p>
        </w:tc>
      </w:tr>
      <w:tr w:rsidR="0052643D" w14:paraId="564A03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A5771D" w14:textId="77777777"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D782E1" w14:textId="77777777" w:rsidR="0052643D" w:rsidRDefault="001976BC">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56C4C86E" w14:textId="77777777" w:rsidR="0052643D" w:rsidRDefault="001976BC">
            <w:pPr>
              <w:pStyle w:val="TAC"/>
              <w:spacing w:before="20" w:after="20"/>
              <w:ind w:left="57" w:right="57"/>
              <w:jc w:val="left"/>
              <w:rPr>
                <w:lang w:eastAsia="zh-CN"/>
              </w:rPr>
            </w:pPr>
            <w:r>
              <w:rPr>
                <w:lang w:eastAsia="zh-CN"/>
              </w:rPr>
              <w:t>Same view as Ericsson and Qualcomm. As discovery message has no traffic pattern, isn't it an over-optimization?</w:t>
            </w:r>
          </w:p>
        </w:tc>
      </w:tr>
      <w:tr w:rsidR="0052643D" w14:paraId="48E3E2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8348AB"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87ACF9"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B03B92E" w14:textId="77777777" w:rsidR="0052643D" w:rsidRDefault="0052643D">
            <w:pPr>
              <w:pStyle w:val="TAC"/>
              <w:spacing w:before="20" w:after="20"/>
              <w:ind w:left="57" w:right="57"/>
              <w:jc w:val="left"/>
              <w:rPr>
                <w:rFonts w:eastAsiaTheme="minorEastAsia"/>
                <w:lang w:eastAsia="zh-CN"/>
              </w:rPr>
            </w:pPr>
          </w:p>
        </w:tc>
      </w:tr>
      <w:tr w:rsidR="0052643D" w14:paraId="7CCF6D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7F56DC"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343812"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S</w:t>
            </w:r>
            <w:r>
              <w:rPr>
                <w:rFonts w:eastAsiaTheme="minorEastAsia"/>
                <w:lang w:eastAsia="zh-CN"/>
              </w:rPr>
              <w:t>ee comments</w:t>
            </w:r>
          </w:p>
        </w:tc>
        <w:tc>
          <w:tcPr>
            <w:tcW w:w="5922" w:type="dxa"/>
            <w:tcBorders>
              <w:top w:val="single" w:sz="4" w:space="0" w:color="auto"/>
              <w:left w:val="single" w:sz="4" w:space="0" w:color="auto"/>
              <w:bottom w:val="single" w:sz="4" w:space="0" w:color="auto"/>
              <w:right w:val="single" w:sz="4" w:space="0" w:color="auto"/>
            </w:tcBorders>
          </w:tcPr>
          <w:p w14:paraId="4F57F7EF" w14:textId="77777777" w:rsidR="0052643D" w:rsidRDefault="001976BC">
            <w:pPr>
              <w:pStyle w:val="TAC"/>
              <w:spacing w:before="20" w:after="20"/>
              <w:ind w:left="57" w:right="57"/>
              <w:jc w:val="left"/>
              <w:rPr>
                <w:rFonts w:eastAsiaTheme="minorEastAsia"/>
                <w:lang w:eastAsia="zh-CN"/>
              </w:rPr>
            </w:pPr>
            <w:r>
              <w:rPr>
                <w:rFonts w:eastAsiaTheme="minorEastAsia"/>
                <w:lang w:eastAsia="zh-CN"/>
              </w:rPr>
              <w:t>We are not sure if there is traffic pattern for discovery, which could be confirmed by SA2 first.</w:t>
            </w:r>
          </w:p>
        </w:tc>
      </w:tr>
      <w:tr w:rsidR="0052643D" w14:paraId="652EA9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9B6F7F" w14:textId="77777777"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113E91"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A9A1BF0" w14:textId="77777777" w:rsidR="0052643D" w:rsidRDefault="001976BC">
            <w:pPr>
              <w:pStyle w:val="TAC"/>
              <w:spacing w:before="20" w:after="20"/>
              <w:ind w:left="57" w:right="57"/>
              <w:jc w:val="left"/>
              <w:rPr>
                <w:lang w:eastAsia="zh-CN"/>
              </w:rPr>
            </w:pPr>
            <w:r>
              <w:rPr>
                <w:lang w:eastAsia="zh-CN"/>
              </w:rPr>
              <w:t>We think the information can be helpful to the gNB.</w:t>
            </w:r>
          </w:p>
        </w:tc>
      </w:tr>
      <w:tr w:rsidR="0052643D" w14:paraId="52CE68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1CAE70" w14:textId="77777777" w:rsidR="0052643D" w:rsidRDefault="001976BC">
            <w:pPr>
              <w:pStyle w:val="TAC"/>
              <w:spacing w:before="20" w:after="20"/>
              <w:ind w:left="57" w:right="57"/>
              <w:jc w:val="left"/>
              <w:rPr>
                <w:lang w:val="en-US"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5CD408" w14:textId="77777777" w:rsidR="0052643D" w:rsidRDefault="001976BC">
            <w:pPr>
              <w:pStyle w:val="TAC"/>
              <w:spacing w:before="20" w:after="20"/>
              <w:ind w:left="57" w:right="57"/>
              <w:jc w:val="left"/>
              <w:rPr>
                <w:lang w:val="en-US"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093F0C7A" w14:textId="77777777" w:rsidR="0052643D" w:rsidRDefault="001976BC">
            <w:pPr>
              <w:pStyle w:val="TAC"/>
              <w:spacing w:before="20" w:after="20"/>
              <w:ind w:left="57" w:right="57"/>
              <w:jc w:val="left"/>
              <w:rPr>
                <w:lang w:eastAsia="zh-CN"/>
              </w:rPr>
            </w:pPr>
            <w:r>
              <w:rPr>
                <w:rFonts w:hint="eastAsia"/>
                <w:lang w:val="en-US" w:eastAsia="zh-CN"/>
              </w:rPr>
              <w:t>We prefer it</w:t>
            </w:r>
            <w:r>
              <w:rPr>
                <w:lang w:val="en-US" w:eastAsia="zh-CN"/>
              </w:rPr>
              <w:t>’</w:t>
            </w:r>
            <w:r>
              <w:rPr>
                <w:rFonts w:hint="eastAsia"/>
                <w:lang w:val="en-US" w:eastAsia="zh-CN"/>
              </w:rPr>
              <w:t xml:space="preserve">s up to NW implementation because there is </w:t>
            </w:r>
            <w:r>
              <w:rPr>
                <w:lang w:eastAsia="zh-CN"/>
              </w:rPr>
              <w:t xml:space="preserve">no discovery message traffic pattern </w:t>
            </w:r>
            <w:r>
              <w:rPr>
                <w:rFonts w:hint="eastAsia"/>
                <w:lang w:val="en-US" w:eastAsia="zh-CN"/>
              </w:rPr>
              <w:t xml:space="preserve">has been </w:t>
            </w:r>
            <w:r>
              <w:rPr>
                <w:lang w:eastAsia="zh-CN"/>
              </w:rPr>
              <w:t>defined</w:t>
            </w:r>
            <w:r>
              <w:rPr>
                <w:rFonts w:hint="eastAsia"/>
                <w:lang w:val="en-US" w:eastAsia="zh-CN"/>
              </w:rPr>
              <w:t>.</w:t>
            </w:r>
          </w:p>
        </w:tc>
      </w:tr>
      <w:tr w:rsidR="0052643D" w14:paraId="7F17D4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892212" w14:textId="77777777" w:rsidR="0052643D" w:rsidRPr="00520A70" w:rsidRDefault="00520A70">
            <w:pPr>
              <w:pStyle w:val="TAC"/>
              <w:spacing w:before="20" w:after="20"/>
              <w:ind w:left="57" w:right="57"/>
              <w:jc w:val="left"/>
              <w:rPr>
                <w:rFonts w:eastAsia="Malgun Gothic"/>
                <w:lang w:eastAsia="ko-KR"/>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ECEBC6" w14:textId="77777777" w:rsidR="0052643D" w:rsidRPr="00520A70" w:rsidRDefault="00520A70">
            <w:pPr>
              <w:pStyle w:val="TAC"/>
              <w:spacing w:before="20" w:after="20"/>
              <w:ind w:left="57" w:right="57"/>
              <w:jc w:val="left"/>
              <w:rPr>
                <w:rFonts w:eastAsia="Malgun Gothic"/>
                <w:lang w:eastAsia="ko-KR"/>
              </w:rPr>
            </w:pPr>
            <w:r>
              <w:rPr>
                <w:rFonts w:eastAsia="Malgun Gothic" w:hint="eastAsia"/>
                <w:lang w:eastAsia="ko-KR"/>
              </w:rPr>
              <w:t>See comment</w:t>
            </w:r>
          </w:p>
        </w:tc>
        <w:tc>
          <w:tcPr>
            <w:tcW w:w="5922" w:type="dxa"/>
            <w:tcBorders>
              <w:top w:val="single" w:sz="4" w:space="0" w:color="auto"/>
              <w:left w:val="single" w:sz="4" w:space="0" w:color="auto"/>
              <w:bottom w:val="single" w:sz="4" w:space="0" w:color="auto"/>
              <w:right w:val="single" w:sz="4" w:space="0" w:color="auto"/>
            </w:tcBorders>
          </w:tcPr>
          <w:p w14:paraId="721DDF99" w14:textId="77777777" w:rsidR="0052643D" w:rsidRPr="00520A70" w:rsidRDefault="00520A70" w:rsidP="00520A70">
            <w:pPr>
              <w:pStyle w:val="TAC"/>
              <w:spacing w:before="20" w:after="20"/>
              <w:ind w:left="57" w:right="57"/>
              <w:jc w:val="left"/>
              <w:rPr>
                <w:rFonts w:eastAsia="Malgun Gothic"/>
                <w:lang w:eastAsia="ko-KR"/>
              </w:rPr>
            </w:pPr>
            <w:r>
              <w:rPr>
                <w:rFonts w:eastAsia="Malgun Gothic"/>
                <w:lang w:eastAsia="ko-KR"/>
              </w:rPr>
              <w:t>We think that existing SL-</w:t>
            </w:r>
            <w:proofErr w:type="spellStart"/>
            <w:r>
              <w:rPr>
                <w:rFonts w:eastAsia="Malgun Gothic"/>
                <w:lang w:eastAsia="ko-KR"/>
              </w:rPr>
              <w:t>TrafficPatternInfo</w:t>
            </w:r>
            <w:proofErr w:type="spellEnd"/>
            <w:r>
              <w:rPr>
                <w:rFonts w:eastAsia="Malgun Gothic"/>
                <w:lang w:eastAsia="ko-KR"/>
              </w:rPr>
              <w:t xml:space="preserve"> should be fine even though it cannot present exact information for discovery.</w:t>
            </w:r>
          </w:p>
        </w:tc>
      </w:tr>
      <w:tr w:rsidR="0052643D" w14:paraId="4E4CCC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33122B" w14:textId="77777777" w:rsidR="0052643D" w:rsidRDefault="00877A31">
            <w:pPr>
              <w:pStyle w:val="TAC"/>
              <w:spacing w:before="20" w:after="20"/>
              <w:ind w:left="57" w:right="57"/>
              <w:jc w:val="left"/>
              <w:rPr>
                <w:lang w:eastAsia="zh-CN"/>
              </w:rPr>
            </w:pPr>
            <w:r>
              <w:rPr>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4CDD67" w14:textId="77777777" w:rsidR="0052643D" w:rsidRDefault="00877A31">
            <w:pPr>
              <w:pStyle w:val="TAC"/>
              <w:spacing w:before="20" w:after="20"/>
              <w:ind w:left="57" w:right="57"/>
              <w:jc w:val="left"/>
              <w:rPr>
                <w:lang w:eastAsia="zh-CN"/>
              </w:rPr>
            </w:pPr>
            <w:r>
              <w:rPr>
                <w:lang w:eastAsia="zh-CN"/>
              </w:rPr>
              <w:t>No with comment</w:t>
            </w:r>
          </w:p>
        </w:tc>
        <w:tc>
          <w:tcPr>
            <w:tcW w:w="5922" w:type="dxa"/>
            <w:tcBorders>
              <w:top w:val="single" w:sz="4" w:space="0" w:color="auto"/>
              <w:left w:val="single" w:sz="4" w:space="0" w:color="auto"/>
              <w:bottom w:val="single" w:sz="4" w:space="0" w:color="auto"/>
              <w:right w:val="single" w:sz="4" w:space="0" w:color="auto"/>
            </w:tcBorders>
          </w:tcPr>
          <w:p w14:paraId="69D693D4" w14:textId="77777777" w:rsidR="00877A31" w:rsidRDefault="00877A31" w:rsidP="00877A31">
            <w:pPr>
              <w:pStyle w:val="TAC"/>
              <w:spacing w:before="20" w:after="20"/>
              <w:ind w:left="57" w:right="57"/>
              <w:jc w:val="left"/>
              <w:rPr>
                <w:lang w:eastAsia="zh-CN"/>
              </w:rPr>
            </w:pPr>
            <w:r>
              <w:rPr>
                <w:lang w:eastAsia="zh-CN"/>
              </w:rPr>
              <w:t>As far as to whether the functionality is supported (Q3-1) it seems clear it is not. The real question is do we need it? In our opinion there is no clear need for such an enhancement.</w:t>
            </w:r>
          </w:p>
          <w:p w14:paraId="67F21CEE" w14:textId="77777777" w:rsidR="0052643D" w:rsidRDefault="0052643D">
            <w:pPr>
              <w:pStyle w:val="TAC"/>
              <w:spacing w:before="20" w:after="20"/>
              <w:ind w:left="57" w:right="57"/>
              <w:jc w:val="left"/>
              <w:rPr>
                <w:lang w:eastAsia="zh-CN"/>
              </w:rPr>
            </w:pPr>
          </w:p>
        </w:tc>
      </w:tr>
      <w:tr w:rsidR="0052643D" w14:paraId="059AB3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4A3B25" w14:textId="2F65C779" w:rsidR="0052643D" w:rsidRDefault="003A1B25">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1CBEF55" w14:textId="57EDE0E9" w:rsidR="0052643D" w:rsidRDefault="003A1B25">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07A95125" w14:textId="77777777" w:rsidR="0052643D" w:rsidRDefault="0052643D">
            <w:pPr>
              <w:pStyle w:val="TAC"/>
              <w:spacing w:before="20" w:after="20"/>
              <w:ind w:left="57" w:right="57"/>
              <w:jc w:val="left"/>
              <w:rPr>
                <w:lang w:eastAsia="zh-CN"/>
              </w:rPr>
            </w:pPr>
          </w:p>
        </w:tc>
      </w:tr>
      <w:tr w:rsidR="0052643D" w14:paraId="52FB3B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F5D134" w14:textId="488E28A5" w:rsidR="0052643D" w:rsidRPr="00A405BD" w:rsidRDefault="00A405BD">
            <w:pPr>
              <w:pStyle w:val="TAC"/>
              <w:spacing w:before="20" w:after="20"/>
              <w:ind w:left="57" w:right="57"/>
              <w:jc w:val="left"/>
              <w:rPr>
                <w:rFonts w:eastAsiaTheme="minorEastAsia"/>
                <w:lang w:eastAsia="zh-CN"/>
              </w:rPr>
            </w:pPr>
            <w:r>
              <w:rPr>
                <w:rFonts w:eastAsiaTheme="minorEastAsia" w:hint="eastAsia"/>
                <w:lang w:eastAsia="zh-CN"/>
              </w:rPr>
              <w:t>N</w:t>
            </w:r>
            <w:r>
              <w:rPr>
                <w:rFonts w:eastAsiaTheme="minorEastAsia"/>
                <w:lang w:eastAsia="zh-CN"/>
              </w:rPr>
              <w:t>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6765FF" w14:textId="4EE837E8" w:rsidR="0052643D" w:rsidRPr="00A405BD" w:rsidRDefault="00A405BD">
            <w:pPr>
              <w:pStyle w:val="TAC"/>
              <w:spacing w:before="20" w:after="20"/>
              <w:ind w:left="57" w:right="57"/>
              <w:jc w:val="left"/>
              <w:rPr>
                <w:rFonts w:eastAsiaTheme="minorEastAsia"/>
                <w:lang w:eastAsia="zh-CN"/>
              </w:rPr>
            </w:pPr>
            <w:r>
              <w:rPr>
                <w:rFonts w:eastAsiaTheme="minorEastAsia" w:hint="eastAsia"/>
                <w:lang w:eastAsia="zh-CN"/>
              </w:rPr>
              <w:t>N</w:t>
            </w:r>
            <w:r>
              <w:rPr>
                <w:rFonts w:eastAsiaTheme="minorEastAsia"/>
                <w:lang w:eastAsia="zh-CN"/>
              </w:rPr>
              <w:t>o</w:t>
            </w:r>
          </w:p>
        </w:tc>
        <w:tc>
          <w:tcPr>
            <w:tcW w:w="5922" w:type="dxa"/>
            <w:tcBorders>
              <w:top w:val="single" w:sz="4" w:space="0" w:color="auto"/>
              <w:left w:val="single" w:sz="4" w:space="0" w:color="auto"/>
              <w:bottom w:val="single" w:sz="4" w:space="0" w:color="auto"/>
              <w:right w:val="single" w:sz="4" w:space="0" w:color="auto"/>
            </w:tcBorders>
          </w:tcPr>
          <w:p w14:paraId="10C0E419" w14:textId="50B971A1" w:rsidR="0052643D" w:rsidRDefault="00A405BD" w:rsidP="00A405BD">
            <w:pPr>
              <w:pStyle w:val="TAC"/>
              <w:spacing w:before="20" w:after="20"/>
              <w:ind w:left="57" w:right="57"/>
              <w:jc w:val="left"/>
              <w:rPr>
                <w:lang w:eastAsia="zh-CN"/>
              </w:rPr>
            </w:pPr>
            <w:r>
              <w:rPr>
                <w:lang w:eastAsia="zh-CN"/>
              </w:rPr>
              <w:t>Same view as ZTE.</w:t>
            </w:r>
          </w:p>
        </w:tc>
      </w:tr>
      <w:tr w:rsidR="004F00A5" w14:paraId="115D69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1CA127" w14:textId="6F66C2C6" w:rsidR="004F00A5" w:rsidRDefault="004F00A5" w:rsidP="004F00A5">
            <w:pPr>
              <w:pStyle w:val="TAC"/>
              <w:spacing w:before="20" w:after="20"/>
              <w:ind w:left="57" w:right="57"/>
              <w:jc w:val="left"/>
              <w:rPr>
                <w:lang w:eastAsia="zh-CN"/>
              </w:rPr>
            </w:pPr>
            <w:r>
              <w:rPr>
                <w:rFonts w:eastAsia="Malgun Gothic"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45F10A9" w14:textId="544B1D84" w:rsidR="004F00A5" w:rsidRDefault="004F00A5" w:rsidP="004F00A5">
            <w:pPr>
              <w:pStyle w:val="TAC"/>
              <w:spacing w:before="20" w:after="20"/>
              <w:ind w:left="57" w:right="57"/>
              <w:jc w:val="left"/>
              <w:rPr>
                <w:lang w:eastAsia="zh-CN"/>
              </w:rPr>
            </w:pPr>
            <w:r>
              <w:rPr>
                <w:rFonts w:eastAsia="Malgun Gothic" w:hint="eastAsia"/>
                <w:lang w:eastAsia="ko-KR"/>
              </w:rPr>
              <w:t>No</w:t>
            </w:r>
          </w:p>
        </w:tc>
        <w:tc>
          <w:tcPr>
            <w:tcW w:w="5922" w:type="dxa"/>
            <w:tcBorders>
              <w:top w:val="single" w:sz="4" w:space="0" w:color="auto"/>
              <w:left w:val="single" w:sz="4" w:space="0" w:color="auto"/>
              <w:bottom w:val="single" w:sz="4" w:space="0" w:color="auto"/>
              <w:right w:val="single" w:sz="4" w:space="0" w:color="auto"/>
            </w:tcBorders>
          </w:tcPr>
          <w:p w14:paraId="2E0F05C7" w14:textId="60B826E5" w:rsidR="004F00A5" w:rsidRDefault="004F00A5" w:rsidP="004F00A5">
            <w:pPr>
              <w:pStyle w:val="TAC"/>
              <w:spacing w:before="20" w:after="20"/>
              <w:ind w:left="57" w:right="57"/>
              <w:jc w:val="left"/>
              <w:rPr>
                <w:lang w:eastAsia="zh-CN"/>
              </w:rPr>
            </w:pPr>
            <w:r>
              <w:rPr>
                <w:rFonts w:eastAsia="Malgun Gothic"/>
                <w:lang w:eastAsia="ko-KR"/>
              </w:rPr>
              <w:t xml:space="preserve">We </w:t>
            </w:r>
            <w:proofErr w:type="gramStart"/>
            <w:r>
              <w:rPr>
                <w:rFonts w:eastAsia="Malgun Gothic"/>
                <w:lang w:eastAsia="ko-KR"/>
              </w:rPr>
              <w:t>has</w:t>
            </w:r>
            <w:proofErr w:type="gramEnd"/>
            <w:r>
              <w:rPr>
                <w:rFonts w:eastAsia="Malgun Gothic"/>
                <w:lang w:eastAsia="ko-KR"/>
              </w:rPr>
              <w:t xml:space="preserve"> the same view as </w:t>
            </w:r>
            <w:proofErr w:type="spellStart"/>
            <w:r>
              <w:rPr>
                <w:rFonts w:eastAsia="Malgun Gothic"/>
                <w:lang w:eastAsia="ko-KR"/>
              </w:rPr>
              <w:t>Erricson</w:t>
            </w:r>
            <w:proofErr w:type="spellEnd"/>
            <w:r>
              <w:rPr>
                <w:rFonts w:eastAsia="Malgun Gothic"/>
                <w:lang w:eastAsia="ko-KR"/>
              </w:rPr>
              <w:t>.</w:t>
            </w:r>
          </w:p>
        </w:tc>
      </w:tr>
      <w:tr w:rsidR="004F00A5" w14:paraId="1B8640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ADD485" w14:textId="792B8FAE" w:rsidR="004F00A5" w:rsidRDefault="00E54F48" w:rsidP="004F00A5">
            <w:pPr>
              <w:pStyle w:val="TAC"/>
              <w:spacing w:before="20" w:after="20"/>
              <w:ind w:left="57" w:right="57"/>
              <w:jc w:val="left"/>
              <w:rPr>
                <w:lang w:eastAsia="zh-CN"/>
              </w:rPr>
            </w:pPr>
            <w:r>
              <w:rPr>
                <w:rFonts w:eastAsia="DengXian"/>
                <w:lang w:eastAsia="zh-CN"/>
              </w:rPr>
              <w:lastRenderedPageBreak/>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BEC4E2" w14:textId="7E4B90B9" w:rsidR="004F00A5" w:rsidRDefault="00E54F48" w:rsidP="004F00A5">
            <w:pPr>
              <w:pStyle w:val="TAC"/>
              <w:spacing w:before="20" w:after="20"/>
              <w:ind w:left="57" w:right="57"/>
              <w:jc w:val="left"/>
              <w:rPr>
                <w:lang w:eastAsia="zh-CN"/>
              </w:rPr>
            </w:pPr>
            <w:r>
              <w:rPr>
                <w:lang w:eastAsia="zh-CN"/>
              </w:rPr>
              <w:t xml:space="preserve">Yes </w:t>
            </w:r>
          </w:p>
        </w:tc>
        <w:tc>
          <w:tcPr>
            <w:tcW w:w="5922" w:type="dxa"/>
            <w:tcBorders>
              <w:top w:val="single" w:sz="4" w:space="0" w:color="auto"/>
              <w:left w:val="single" w:sz="4" w:space="0" w:color="auto"/>
              <w:bottom w:val="single" w:sz="4" w:space="0" w:color="auto"/>
              <w:right w:val="single" w:sz="4" w:space="0" w:color="auto"/>
            </w:tcBorders>
          </w:tcPr>
          <w:p w14:paraId="3F1C2F8F" w14:textId="1610FE5A" w:rsidR="004F00A5" w:rsidRDefault="00E54F48" w:rsidP="004F00A5">
            <w:pPr>
              <w:pStyle w:val="TAC"/>
              <w:spacing w:before="20" w:after="20"/>
              <w:ind w:left="57" w:right="57"/>
              <w:jc w:val="left"/>
              <w:rPr>
                <w:lang w:eastAsia="zh-CN"/>
              </w:rPr>
            </w:pPr>
            <w:r>
              <w:rPr>
                <w:lang w:eastAsia="zh-CN"/>
              </w:rPr>
              <w:t xml:space="preserve">Proponents. </w:t>
            </w:r>
          </w:p>
          <w:p w14:paraId="19C56E17" w14:textId="77777777" w:rsidR="00AD21A2" w:rsidRDefault="004A6CFE" w:rsidP="004F00A5">
            <w:pPr>
              <w:pStyle w:val="TAC"/>
              <w:spacing w:before="20" w:after="20"/>
              <w:ind w:left="57" w:right="57"/>
              <w:jc w:val="left"/>
              <w:rPr>
                <w:lang w:eastAsia="zh-CN"/>
              </w:rPr>
            </w:pPr>
            <w:r>
              <w:rPr>
                <w:lang w:eastAsia="zh-CN"/>
              </w:rPr>
              <w:t xml:space="preserve">We think that </w:t>
            </w:r>
            <w:r w:rsidR="00AD21A2">
              <w:rPr>
                <w:lang w:eastAsia="zh-CN"/>
              </w:rPr>
              <w:t>discovery message transmissions will be periodic.</w:t>
            </w:r>
          </w:p>
          <w:p w14:paraId="59B70F98" w14:textId="10CC5B00" w:rsidR="00AD21A2" w:rsidRDefault="00AD21A2" w:rsidP="004F00A5">
            <w:pPr>
              <w:pStyle w:val="TAC"/>
              <w:spacing w:before="20" w:after="20"/>
              <w:ind w:left="57" w:right="57"/>
              <w:jc w:val="left"/>
              <w:rPr>
                <w:lang w:eastAsia="zh-CN"/>
              </w:rPr>
            </w:pPr>
            <w:r>
              <w:rPr>
                <w:lang w:eastAsia="zh-CN"/>
              </w:rPr>
              <w:t xml:space="preserve">At least one such </w:t>
            </w:r>
            <w:r w:rsidR="0032729F">
              <w:rPr>
                <w:lang w:eastAsia="zh-CN"/>
              </w:rPr>
              <w:t xml:space="preserve">description about </w:t>
            </w:r>
            <w:r w:rsidR="00A12D5A">
              <w:rPr>
                <w:lang w:eastAsia="zh-CN"/>
              </w:rPr>
              <w:t>periodicity</w:t>
            </w:r>
            <w:r>
              <w:rPr>
                <w:lang w:eastAsia="zh-CN"/>
              </w:rPr>
              <w:t xml:space="preserve"> </w:t>
            </w:r>
            <w:r w:rsidR="00A12D5A">
              <w:rPr>
                <w:lang w:eastAsia="zh-CN"/>
              </w:rPr>
              <w:t xml:space="preserve">of discovery message </w:t>
            </w:r>
            <w:r>
              <w:rPr>
                <w:lang w:eastAsia="zh-CN"/>
              </w:rPr>
              <w:t xml:space="preserve">can be found in 23.303, Section 5.4.4.1 which is </w:t>
            </w:r>
          </w:p>
          <w:p w14:paraId="0BB0F2B9" w14:textId="1362AFF4" w:rsidR="00AD21A2" w:rsidRDefault="00AD21A2" w:rsidP="004F00A5">
            <w:pPr>
              <w:pStyle w:val="TAC"/>
              <w:spacing w:before="20" w:after="20"/>
              <w:ind w:left="57" w:right="57"/>
              <w:jc w:val="left"/>
              <w:rPr>
                <w:lang w:eastAsia="zh-CN"/>
              </w:rPr>
            </w:pPr>
            <w:r w:rsidRPr="00AD21A2">
              <w:rPr>
                <w:highlight w:val="yellow"/>
                <w:lang w:eastAsia="zh-CN"/>
              </w:rPr>
              <w:t>“</w:t>
            </w:r>
            <w:r w:rsidRPr="00AD21A2">
              <w:rPr>
                <w:highlight w:val="yellow"/>
              </w:rPr>
              <w:t>For Model B, to measure the PC5 link quality, the Remote UE sends a UE-to-Network Relay Discovery Solicitation message periodically</w:t>
            </w:r>
            <w:r w:rsidRPr="00AD21A2">
              <w:rPr>
                <w:highlight w:val="yellow"/>
                <w:lang w:eastAsia="zh-CN"/>
              </w:rPr>
              <w:t>”</w:t>
            </w:r>
          </w:p>
          <w:p w14:paraId="29245F48" w14:textId="77777777" w:rsidR="002E2CB8" w:rsidRDefault="002E2CB8" w:rsidP="004F00A5">
            <w:pPr>
              <w:pStyle w:val="TAC"/>
              <w:spacing w:before="20" w:after="20"/>
              <w:ind w:left="57" w:right="57"/>
              <w:jc w:val="left"/>
              <w:rPr>
                <w:lang w:eastAsia="zh-CN"/>
              </w:rPr>
            </w:pPr>
          </w:p>
          <w:p w14:paraId="5C4E8C90" w14:textId="5D588CF4" w:rsidR="002E2CB8" w:rsidRDefault="002E2CB8" w:rsidP="004F00A5">
            <w:pPr>
              <w:pStyle w:val="TAC"/>
              <w:spacing w:before="20" w:after="20"/>
              <w:ind w:left="57" w:right="57"/>
              <w:jc w:val="left"/>
            </w:pPr>
            <w:r>
              <w:rPr>
                <w:lang w:eastAsia="zh-CN"/>
              </w:rPr>
              <w:t xml:space="preserve">We think </w:t>
            </w:r>
            <w:r w:rsidR="004A6CFE">
              <w:rPr>
                <w:lang w:eastAsia="zh-CN"/>
              </w:rPr>
              <w:t>without such assistance information from the UE</w:t>
            </w:r>
            <w:r w:rsidR="00BF1352">
              <w:rPr>
                <w:lang w:eastAsia="zh-CN"/>
              </w:rPr>
              <w:t xml:space="preserve">, </w:t>
            </w:r>
            <w:r w:rsidR="004A6CFE">
              <w:rPr>
                <w:lang w:eastAsia="zh-CN"/>
              </w:rPr>
              <w:t xml:space="preserve">the network will not be able to </w:t>
            </w:r>
            <w:r w:rsidR="00BF1352">
              <w:rPr>
                <w:lang w:eastAsia="zh-CN"/>
              </w:rPr>
              <w:t xml:space="preserve">appropriately allocate the </w:t>
            </w:r>
            <w:r w:rsidR="00BF1352" w:rsidRPr="00BF1352">
              <w:rPr>
                <w:lang w:eastAsia="zh-CN"/>
              </w:rPr>
              <w:t xml:space="preserve">SL CG </w:t>
            </w:r>
            <w:r w:rsidR="00BF1352">
              <w:rPr>
                <w:lang w:eastAsia="zh-CN"/>
              </w:rPr>
              <w:t xml:space="preserve">resources and the whole point of introducing </w:t>
            </w:r>
            <w:r w:rsidR="00BF1352">
              <w:t>SL CG for discovery</w:t>
            </w:r>
            <w:r w:rsidR="00BF1352">
              <w:t xml:space="preserve"> transmissions will be ineffective. </w:t>
            </w:r>
            <w:bookmarkStart w:id="28" w:name="_GoBack"/>
            <w:bookmarkEnd w:id="28"/>
          </w:p>
          <w:p w14:paraId="1B9418C0" w14:textId="1890698C" w:rsidR="00E54F48" w:rsidRDefault="00E54F48" w:rsidP="002E2CB8">
            <w:pPr>
              <w:pStyle w:val="TAC"/>
              <w:spacing w:before="20" w:after="20"/>
              <w:ind w:left="57" w:right="57"/>
              <w:jc w:val="left"/>
              <w:rPr>
                <w:lang w:eastAsia="zh-CN"/>
              </w:rPr>
            </w:pPr>
          </w:p>
        </w:tc>
      </w:tr>
    </w:tbl>
    <w:p w14:paraId="0876F496" w14:textId="37106F10" w:rsidR="0052643D" w:rsidRDefault="0052643D">
      <w:pPr>
        <w:rPr>
          <w:rFonts w:ascii="Times New Roman" w:hAnsi="Times New Roman" w:cs="Times New Roman"/>
          <w:b/>
          <w:bCs/>
          <w:lang w:val="en-GB"/>
        </w:rPr>
      </w:pPr>
    </w:p>
    <w:p w14:paraId="35768683" w14:textId="7C892F3E" w:rsidR="00200B38" w:rsidRPr="00745E2F" w:rsidRDefault="00200B38" w:rsidP="00200B38">
      <w:pPr>
        <w:overflowPunct w:val="0"/>
        <w:autoSpaceDE w:val="0"/>
        <w:autoSpaceDN w:val="0"/>
        <w:adjustRightInd w:val="0"/>
        <w:textAlignment w:val="baseline"/>
        <w:rPr>
          <w:rFonts w:ascii="Times New Roman" w:hAnsi="Times New Roman" w:cs="Times New Roman"/>
          <w:b/>
          <w:bCs/>
          <w:color w:val="0070C0"/>
          <w:sz w:val="24"/>
          <w:szCs w:val="24"/>
        </w:rPr>
      </w:pPr>
    </w:p>
    <w:p w14:paraId="0C81967A" w14:textId="62767BBE" w:rsidR="00200B38" w:rsidRPr="00200B38" w:rsidRDefault="00200B38">
      <w:pPr>
        <w:rPr>
          <w:rFonts w:ascii="Times New Roman" w:hAnsi="Times New Roman" w:cs="Times New Roman"/>
          <w:b/>
          <w:bCs/>
        </w:rPr>
      </w:pPr>
    </w:p>
    <w:p w14:paraId="7676156A" w14:textId="77777777" w:rsidR="00200B38" w:rsidRDefault="00200B38">
      <w:pPr>
        <w:rPr>
          <w:rFonts w:ascii="Times New Roman" w:hAnsi="Times New Roman" w:cs="Times New Roman"/>
          <w:b/>
          <w:bCs/>
          <w:lang w:val="en-GB"/>
        </w:rPr>
      </w:pPr>
    </w:p>
    <w:p w14:paraId="5691E273" w14:textId="77777777" w:rsidR="0052643D" w:rsidRDefault="001976BC">
      <w:pPr>
        <w:spacing w:after="120" w:line="240" w:lineRule="exact"/>
        <w:rPr>
          <w:rFonts w:ascii="Times New Roman" w:hAnsi="Times New Roman" w:cs="Times New Roman"/>
          <w:b/>
        </w:rPr>
      </w:pPr>
      <w:r>
        <w:rPr>
          <w:rFonts w:ascii="Times New Roman" w:hAnsi="Times New Roman" w:cs="Times New Roman"/>
          <w:b/>
        </w:rPr>
        <w:t>Q3-2: If yes for Q3-1, do companies agree with option 1?</w:t>
      </w:r>
    </w:p>
    <w:p w14:paraId="35A94C51" w14:textId="77777777" w:rsidR="0052643D" w:rsidRDefault="001976BC">
      <w:pPr>
        <w:pStyle w:val="Observation"/>
        <w:numPr>
          <w:ilvl w:val="0"/>
          <w:numId w:val="8"/>
        </w:numPr>
        <w:rPr>
          <w:rStyle w:val="Strong"/>
        </w:rPr>
      </w:pPr>
      <w:r>
        <w:rPr>
          <w:rStyle w:val="Strong"/>
        </w:rPr>
        <w:t>Option 1: new assistance information similar to SL-</w:t>
      </w:r>
      <w:proofErr w:type="spellStart"/>
      <w:r>
        <w:rPr>
          <w:rStyle w:val="Strong"/>
        </w:rPr>
        <w:t>TrafficPatternInfo</w:t>
      </w:r>
      <w:proofErr w:type="spellEnd"/>
      <w:r>
        <w:rPr>
          <w:rStyle w:val="Strong"/>
        </w:rPr>
        <w:t xml:space="preserve"> should be introduced in </w:t>
      </w:r>
      <w:proofErr w:type="spellStart"/>
      <w:r>
        <w:rPr>
          <w:rStyle w:val="Strong"/>
        </w:rPr>
        <w:t>UEAssistanceInformation</w:t>
      </w:r>
      <w:proofErr w:type="spellEnd"/>
      <w:r>
        <w:rPr>
          <w:rStyle w:val="Strong"/>
        </w:rPr>
        <w:t xml:space="preserve"> message to assist gNB to configure SL CG type 1 for discovery.</w:t>
      </w:r>
    </w:p>
    <w:p w14:paraId="3AE1808A" w14:textId="77777777" w:rsidR="0052643D" w:rsidRDefault="001976BC">
      <w:pPr>
        <w:pStyle w:val="Observation"/>
        <w:numPr>
          <w:ilvl w:val="0"/>
          <w:numId w:val="8"/>
        </w:numPr>
        <w:rPr>
          <w:ins w:id="29" w:author="Eri_RAN2_119e" w:date="2022-08-19T14:32:00Z"/>
          <w:rStyle w:val="Strong"/>
        </w:rPr>
      </w:pPr>
      <w:r>
        <w:rPr>
          <w:rStyle w:val="Strong"/>
        </w:rPr>
        <w:t>Option 2:….(any other solution?)</w:t>
      </w:r>
    </w:p>
    <w:p w14:paraId="780D020D" w14:textId="77777777" w:rsidR="0052643D" w:rsidRDefault="001976BC">
      <w:pPr>
        <w:pStyle w:val="Observation"/>
        <w:numPr>
          <w:ilvl w:val="0"/>
          <w:numId w:val="8"/>
        </w:numPr>
        <w:rPr>
          <w:rStyle w:val="Strong"/>
        </w:rPr>
      </w:pPr>
      <w:ins w:id="30" w:author="Eri_RAN2_119e" w:date="2022-08-19T14:32:00Z">
        <w:r>
          <w:rPr>
            <w:rStyle w:val="Strong"/>
          </w:rPr>
          <w:t>Option 3: do nothing</w:t>
        </w:r>
      </w:ins>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14:paraId="1770F3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149759" w14:textId="77777777" w:rsidR="0052643D" w:rsidRDefault="001976BC">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FEF716" w14:textId="77777777" w:rsidR="0052643D" w:rsidRDefault="001976BC">
            <w:pPr>
              <w:pStyle w:val="TAH"/>
              <w:spacing w:before="20" w:after="20"/>
              <w:ind w:left="57" w:right="57"/>
              <w:jc w:val="left"/>
            </w:pPr>
            <w:r>
              <w:t>Option1/2</w:t>
            </w:r>
          </w:p>
        </w:tc>
        <w:tc>
          <w:tcPr>
            <w:tcW w:w="5922" w:type="dxa"/>
            <w:tcBorders>
              <w:top w:val="single" w:sz="4" w:space="0" w:color="auto"/>
              <w:left w:val="single" w:sz="4" w:space="0" w:color="auto"/>
              <w:bottom w:val="single" w:sz="4" w:space="0" w:color="auto"/>
              <w:right w:val="single" w:sz="4" w:space="0" w:color="auto"/>
            </w:tcBorders>
          </w:tcPr>
          <w:p w14:paraId="165A0B52" w14:textId="77777777" w:rsidR="0052643D" w:rsidRDefault="001976BC">
            <w:pPr>
              <w:pStyle w:val="TAH"/>
              <w:spacing w:before="20" w:after="20"/>
              <w:ind w:left="57" w:right="57"/>
            </w:pPr>
            <w:r>
              <w:t>Comments</w:t>
            </w:r>
          </w:p>
        </w:tc>
      </w:tr>
      <w:tr w:rsidR="0052643D" w14:paraId="5D3364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489CDC" w14:textId="77777777" w:rsidR="0052643D" w:rsidRDefault="0052643D">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B67E82"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B203238" w14:textId="77777777" w:rsidR="0052643D" w:rsidRDefault="0052643D">
            <w:pPr>
              <w:pStyle w:val="TAC"/>
              <w:spacing w:before="20" w:after="20"/>
              <w:ind w:left="57" w:right="57"/>
              <w:jc w:val="left"/>
              <w:rPr>
                <w:lang w:eastAsia="zh-CN"/>
              </w:rPr>
            </w:pPr>
          </w:p>
        </w:tc>
      </w:tr>
      <w:tr w:rsidR="0052643D" w14:paraId="47F241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B22A70" w14:textId="77777777" w:rsidR="0052643D" w:rsidRDefault="001976BC">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12D997"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3323398" w14:textId="77777777" w:rsidR="0052643D" w:rsidRDefault="0052643D">
            <w:pPr>
              <w:pStyle w:val="TAC"/>
              <w:spacing w:before="20" w:after="20"/>
              <w:ind w:left="57" w:right="57"/>
              <w:jc w:val="left"/>
              <w:rPr>
                <w:lang w:eastAsia="zh-CN"/>
              </w:rPr>
            </w:pPr>
          </w:p>
        </w:tc>
      </w:tr>
      <w:tr w:rsidR="0052643D" w14:paraId="24A672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D46CA2" w14:textId="77777777" w:rsidR="0052643D" w:rsidRDefault="001976BC">
            <w:pPr>
              <w:pStyle w:val="TAC"/>
              <w:spacing w:before="20" w:after="20"/>
              <w:ind w:left="57" w:right="57"/>
              <w:jc w:val="left"/>
              <w:rPr>
                <w:lang w:eastAsia="zh-CN"/>
              </w:rPr>
            </w:pPr>
            <w:ins w:id="31" w:author="Eri_RAN2_119e" w:date="2022-08-19T14:32:00Z">
              <w:r>
                <w:rPr>
                  <w:lang w:eastAsia="zh-CN"/>
                </w:rPr>
                <w:t>Ericsson</w:t>
              </w:r>
            </w:ins>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585E09" w14:textId="77777777" w:rsidR="0052643D" w:rsidRDefault="001976BC">
            <w:pPr>
              <w:pStyle w:val="TAC"/>
              <w:spacing w:before="20" w:after="20"/>
              <w:ind w:left="57" w:right="57"/>
              <w:jc w:val="left"/>
              <w:rPr>
                <w:lang w:eastAsia="zh-CN"/>
              </w:rPr>
            </w:pPr>
            <w:ins w:id="32" w:author="Eri_RAN2_119e" w:date="2022-08-19T14:32:00Z">
              <w:r>
                <w:rPr>
                  <w:lang w:eastAsia="zh-CN"/>
                </w:rPr>
                <w:t>Option 3</w:t>
              </w:r>
            </w:ins>
          </w:p>
        </w:tc>
        <w:tc>
          <w:tcPr>
            <w:tcW w:w="5922" w:type="dxa"/>
            <w:tcBorders>
              <w:top w:val="single" w:sz="4" w:space="0" w:color="auto"/>
              <w:left w:val="single" w:sz="4" w:space="0" w:color="auto"/>
              <w:bottom w:val="single" w:sz="4" w:space="0" w:color="auto"/>
              <w:right w:val="single" w:sz="4" w:space="0" w:color="auto"/>
            </w:tcBorders>
          </w:tcPr>
          <w:p w14:paraId="141C81A6" w14:textId="77777777" w:rsidR="0052643D" w:rsidRDefault="001976BC">
            <w:pPr>
              <w:pStyle w:val="TAC"/>
              <w:spacing w:before="20" w:after="20"/>
              <w:ind w:left="57" w:right="57"/>
              <w:jc w:val="left"/>
              <w:rPr>
                <w:lang w:eastAsia="zh-CN"/>
              </w:rPr>
            </w:pPr>
            <w:ins w:id="33" w:author="Eri_RAN2_119e" w:date="2022-08-19T14:33:00Z">
              <w:r>
                <w:rPr>
                  <w:lang w:eastAsia="zh-CN"/>
                </w:rPr>
                <w:t>In our mind, this issue is rather minor, since discovery message has no traffic pattern, the enhancement is not necessary.</w:t>
              </w:r>
            </w:ins>
          </w:p>
        </w:tc>
      </w:tr>
      <w:tr w:rsidR="0052643D" w14:paraId="7A2E68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91F6B6" w14:textId="77777777" w:rsidR="0052643D" w:rsidRDefault="001976BC">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B256D9" w14:textId="77777777" w:rsidR="0052643D" w:rsidRDefault="001976BC">
            <w:pPr>
              <w:pStyle w:val="TAC"/>
              <w:spacing w:before="20" w:after="20"/>
              <w:ind w:left="57" w:right="57"/>
              <w:jc w:val="left"/>
              <w:rPr>
                <w:lang w:eastAsia="zh-CN"/>
              </w:rPr>
            </w:pPr>
            <w:r>
              <w:rPr>
                <w:lang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46BA752F" w14:textId="77777777" w:rsidR="0052643D" w:rsidRDefault="001976BC">
            <w:pPr>
              <w:pStyle w:val="TAC"/>
              <w:spacing w:before="20" w:after="20"/>
              <w:ind w:left="57" w:right="57"/>
              <w:jc w:val="left"/>
              <w:rPr>
                <w:lang w:eastAsia="zh-CN"/>
              </w:rPr>
            </w:pPr>
            <w:r>
              <w:rPr>
                <w:lang w:eastAsia="zh-CN"/>
              </w:rPr>
              <w:t>See comments to Q3-1</w:t>
            </w:r>
          </w:p>
        </w:tc>
      </w:tr>
      <w:tr w:rsidR="0052643D" w14:paraId="5E1E68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648F8A" w14:textId="77777777"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E39040" w14:textId="77777777" w:rsidR="0052643D" w:rsidRDefault="001976BC">
            <w:pPr>
              <w:pStyle w:val="TAC"/>
              <w:spacing w:before="20" w:after="20"/>
              <w:ind w:left="57" w:right="57"/>
              <w:jc w:val="left"/>
              <w:rPr>
                <w:lang w:eastAsia="zh-CN"/>
              </w:rPr>
            </w:pPr>
            <w:r>
              <w:rPr>
                <w:lang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5A21CF66" w14:textId="77777777" w:rsidR="0052643D" w:rsidRDefault="001976BC">
            <w:pPr>
              <w:pStyle w:val="TAC"/>
              <w:spacing w:before="20" w:after="20"/>
              <w:ind w:left="57" w:right="57"/>
              <w:jc w:val="left"/>
              <w:rPr>
                <w:lang w:eastAsia="zh-CN"/>
              </w:rPr>
            </w:pPr>
            <w:r>
              <w:rPr>
                <w:lang w:eastAsia="zh-CN"/>
              </w:rPr>
              <w:t>Same view as Ericsson and Qualcomm.</w:t>
            </w:r>
          </w:p>
        </w:tc>
      </w:tr>
      <w:tr w:rsidR="0052643D" w14:paraId="315686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95240C"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94CFC8" w14:textId="77777777" w:rsidR="0052643D" w:rsidRDefault="001976BC">
            <w:pPr>
              <w:pStyle w:val="TAC"/>
              <w:spacing w:before="20" w:after="20"/>
              <w:ind w:left="57" w:right="57"/>
              <w:jc w:val="left"/>
              <w:rPr>
                <w:rFonts w:eastAsiaTheme="minorEastAsia"/>
                <w:lang w:eastAsia="zh-CN"/>
              </w:rPr>
            </w:pPr>
            <w:r>
              <w:rPr>
                <w:rFonts w:eastAsiaTheme="minorEastAsia"/>
                <w:lang w:eastAsia="zh-CN"/>
              </w:rPr>
              <w:t>S</w:t>
            </w:r>
            <w:r>
              <w:rPr>
                <w:rFonts w:eastAsiaTheme="minorEastAsia" w:hint="eastAsia"/>
                <w:lang w:eastAsia="zh-CN"/>
              </w:rPr>
              <w:t>ee comment</w:t>
            </w:r>
          </w:p>
        </w:tc>
        <w:tc>
          <w:tcPr>
            <w:tcW w:w="5922" w:type="dxa"/>
            <w:tcBorders>
              <w:top w:val="single" w:sz="4" w:space="0" w:color="auto"/>
              <w:left w:val="single" w:sz="4" w:space="0" w:color="auto"/>
              <w:bottom w:val="single" w:sz="4" w:space="0" w:color="auto"/>
              <w:right w:val="single" w:sz="4" w:space="0" w:color="auto"/>
            </w:tcBorders>
          </w:tcPr>
          <w:p w14:paraId="12F3E2F5"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 xml:space="preserve">We are doubt how UE know the </w:t>
            </w:r>
            <w:r>
              <w:rPr>
                <w:rFonts w:eastAsiaTheme="minorEastAsia"/>
                <w:bCs/>
                <w:lang w:eastAsia="zh-CN"/>
              </w:rPr>
              <w:t>SL-</w:t>
            </w:r>
            <w:proofErr w:type="spellStart"/>
            <w:r>
              <w:rPr>
                <w:rFonts w:eastAsiaTheme="minorEastAsia"/>
                <w:bCs/>
                <w:lang w:eastAsia="zh-CN"/>
              </w:rPr>
              <w:t>TrafficPatternInfo</w:t>
            </w:r>
            <w:proofErr w:type="spellEnd"/>
            <w:r>
              <w:rPr>
                <w:rFonts w:eastAsiaTheme="minorEastAsia" w:hint="eastAsia"/>
                <w:bCs/>
                <w:lang w:eastAsia="zh-CN"/>
              </w:rPr>
              <w:t xml:space="preserve"> and whether upper layer can provide this information to AS?</w:t>
            </w:r>
          </w:p>
        </w:tc>
      </w:tr>
      <w:tr w:rsidR="0052643D" w14:paraId="3879D3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6FF0FE"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47D219A"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O</w:t>
            </w:r>
            <w:r>
              <w:rPr>
                <w:rFonts w:eastAsiaTheme="minorEastAsia"/>
                <w:lang w:eastAsia="zh-CN"/>
              </w:rPr>
              <w:t>ption 3</w:t>
            </w:r>
          </w:p>
        </w:tc>
        <w:tc>
          <w:tcPr>
            <w:tcW w:w="5922" w:type="dxa"/>
            <w:tcBorders>
              <w:top w:val="single" w:sz="4" w:space="0" w:color="auto"/>
              <w:left w:val="single" w:sz="4" w:space="0" w:color="auto"/>
              <w:bottom w:val="single" w:sz="4" w:space="0" w:color="auto"/>
              <w:right w:val="single" w:sz="4" w:space="0" w:color="auto"/>
            </w:tcBorders>
          </w:tcPr>
          <w:p w14:paraId="2F7F0F47"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S</w:t>
            </w:r>
            <w:r>
              <w:rPr>
                <w:rFonts w:eastAsiaTheme="minorEastAsia"/>
                <w:lang w:eastAsia="zh-CN"/>
              </w:rPr>
              <w:t>ee comments for Q3-1</w:t>
            </w:r>
          </w:p>
        </w:tc>
      </w:tr>
      <w:tr w:rsidR="0052643D" w14:paraId="626E34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BBBA72" w14:textId="77777777"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EC6C46" w14:textId="77777777" w:rsidR="0052643D" w:rsidRDefault="001976BC">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29029080" w14:textId="77777777" w:rsidR="0052643D" w:rsidRDefault="0052643D">
            <w:pPr>
              <w:pStyle w:val="TAC"/>
              <w:spacing w:before="20" w:after="20"/>
              <w:ind w:left="57" w:right="57"/>
              <w:jc w:val="left"/>
              <w:rPr>
                <w:lang w:eastAsia="zh-CN"/>
              </w:rPr>
            </w:pPr>
          </w:p>
        </w:tc>
      </w:tr>
      <w:tr w:rsidR="0052643D" w14:paraId="60034C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E1D119" w14:textId="77777777" w:rsidR="0052643D" w:rsidRDefault="001976BC">
            <w:pPr>
              <w:pStyle w:val="TAC"/>
              <w:spacing w:before="20" w:after="20"/>
              <w:ind w:left="57" w:right="57"/>
              <w:jc w:val="left"/>
              <w:rPr>
                <w:lang w:val="en-US"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1F6C72" w14:textId="77777777" w:rsidR="0052643D" w:rsidRDefault="001976BC">
            <w:pPr>
              <w:pStyle w:val="TAC"/>
              <w:spacing w:before="20" w:after="20"/>
              <w:ind w:left="57" w:right="57"/>
              <w:jc w:val="left"/>
              <w:rPr>
                <w:lang w:val="en-US" w:eastAsia="zh-CN"/>
              </w:rPr>
            </w:pPr>
            <w:r>
              <w:rPr>
                <w:rFonts w:hint="eastAsia"/>
                <w:lang w:val="en-US"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32902C61" w14:textId="77777777" w:rsidR="0052643D" w:rsidRDefault="001976BC">
            <w:pPr>
              <w:pStyle w:val="TAC"/>
              <w:spacing w:before="20" w:after="20"/>
              <w:ind w:left="57" w:right="57"/>
              <w:jc w:val="left"/>
              <w:rPr>
                <w:lang w:val="en-US" w:eastAsia="zh-CN"/>
              </w:rPr>
            </w:pPr>
            <w:r>
              <w:rPr>
                <w:rFonts w:hint="eastAsia"/>
                <w:lang w:val="en-US" w:eastAsia="zh-CN"/>
              </w:rPr>
              <w:t>See comments for Q3-1.</w:t>
            </w:r>
          </w:p>
        </w:tc>
      </w:tr>
      <w:tr w:rsidR="0052643D" w14:paraId="31C687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94B444" w14:textId="4969EFF7" w:rsidR="0052643D" w:rsidRDefault="003A1B25">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D48EE9" w14:textId="1EF5BDF1" w:rsidR="0052643D" w:rsidRDefault="003A1B25">
            <w:pPr>
              <w:pStyle w:val="TAC"/>
              <w:spacing w:before="20" w:after="20"/>
              <w:ind w:left="57" w:right="57"/>
              <w:jc w:val="left"/>
              <w:rPr>
                <w:lang w:eastAsia="zh-CN"/>
              </w:rPr>
            </w:pPr>
            <w:r>
              <w:rPr>
                <w:lang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6D7B645F" w14:textId="77777777" w:rsidR="0052643D" w:rsidRDefault="0052643D">
            <w:pPr>
              <w:pStyle w:val="TAC"/>
              <w:spacing w:before="20" w:after="20"/>
              <w:ind w:left="57" w:right="57"/>
              <w:jc w:val="left"/>
              <w:rPr>
                <w:lang w:eastAsia="zh-CN"/>
              </w:rPr>
            </w:pPr>
          </w:p>
        </w:tc>
      </w:tr>
      <w:tr w:rsidR="0052643D" w14:paraId="269CE9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4EBDF4" w14:textId="464E6561" w:rsidR="0052643D" w:rsidRPr="006F056B" w:rsidRDefault="006F056B">
            <w:pPr>
              <w:pStyle w:val="TAC"/>
              <w:spacing w:before="20" w:after="20"/>
              <w:ind w:left="57" w:right="57"/>
              <w:jc w:val="left"/>
              <w:rPr>
                <w:rFonts w:eastAsiaTheme="minorEastAsia"/>
                <w:lang w:eastAsia="zh-CN"/>
              </w:rPr>
            </w:pPr>
            <w:r>
              <w:rPr>
                <w:rFonts w:eastAsiaTheme="minorEastAsia" w:hint="eastAsia"/>
                <w:lang w:eastAsia="zh-CN"/>
              </w:rPr>
              <w:t>N</w:t>
            </w:r>
            <w:r>
              <w:rPr>
                <w:rFonts w:eastAsiaTheme="minorEastAsia"/>
                <w:lang w:eastAsia="zh-CN"/>
              </w:rPr>
              <w:t>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D9FA87" w14:textId="5A901F0F" w:rsidR="0052643D" w:rsidRDefault="006F056B">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3</w:t>
            </w:r>
          </w:p>
        </w:tc>
        <w:tc>
          <w:tcPr>
            <w:tcW w:w="5922" w:type="dxa"/>
            <w:tcBorders>
              <w:top w:val="single" w:sz="4" w:space="0" w:color="auto"/>
              <w:left w:val="single" w:sz="4" w:space="0" w:color="auto"/>
              <w:bottom w:val="single" w:sz="4" w:space="0" w:color="auto"/>
              <w:right w:val="single" w:sz="4" w:space="0" w:color="auto"/>
            </w:tcBorders>
          </w:tcPr>
          <w:p w14:paraId="186CF26C" w14:textId="77777777" w:rsidR="0052643D" w:rsidRDefault="0052643D">
            <w:pPr>
              <w:pStyle w:val="TAC"/>
              <w:spacing w:before="20" w:after="20"/>
              <w:ind w:left="57" w:right="57"/>
              <w:jc w:val="left"/>
              <w:rPr>
                <w:lang w:eastAsia="zh-CN"/>
              </w:rPr>
            </w:pPr>
          </w:p>
        </w:tc>
      </w:tr>
      <w:tr w:rsidR="004F00A5" w14:paraId="577FA3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C74159" w14:textId="67E574C7" w:rsidR="004F00A5" w:rsidRDefault="004F00A5" w:rsidP="004F00A5">
            <w:pPr>
              <w:pStyle w:val="TAC"/>
              <w:spacing w:before="20" w:after="20"/>
              <w:ind w:left="57" w:right="57"/>
              <w:jc w:val="left"/>
              <w:rPr>
                <w:lang w:eastAsia="zh-CN"/>
              </w:rPr>
            </w:pPr>
            <w:r>
              <w:rPr>
                <w:rFonts w:eastAsia="Malgun Gothic"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22F722" w14:textId="68BDDF31" w:rsidR="004F00A5" w:rsidRDefault="004F00A5" w:rsidP="004F00A5">
            <w:pPr>
              <w:pStyle w:val="TAC"/>
              <w:spacing w:before="20" w:after="20"/>
              <w:ind w:left="57" w:right="57"/>
              <w:jc w:val="left"/>
              <w:rPr>
                <w:lang w:eastAsia="zh-CN"/>
              </w:rPr>
            </w:pPr>
            <w:r>
              <w:rPr>
                <w:rFonts w:eastAsia="Malgun Gothic" w:hint="eastAsia"/>
                <w:lang w:eastAsia="ko-KR"/>
              </w:rPr>
              <w:t>Option 3</w:t>
            </w:r>
          </w:p>
        </w:tc>
        <w:tc>
          <w:tcPr>
            <w:tcW w:w="5922" w:type="dxa"/>
            <w:tcBorders>
              <w:top w:val="single" w:sz="4" w:space="0" w:color="auto"/>
              <w:left w:val="single" w:sz="4" w:space="0" w:color="auto"/>
              <w:bottom w:val="single" w:sz="4" w:space="0" w:color="auto"/>
              <w:right w:val="single" w:sz="4" w:space="0" w:color="auto"/>
            </w:tcBorders>
          </w:tcPr>
          <w:p w14:paraId="5F6F9A4F" w14:textId="77777777" w:rsidR="004F00A5" w:rsidRDefault="004F00A5" w:rsidP="004F00A5">
            <w:pPr>
              <w:pStyle w:val="TAC"/>
              <w:spacing w:before="20" w:after="20"/>
              <w:ind w:left="57" w:right="57"/>
              <w:jc w:val="left"/>
              <w:rPr>
                <w:lang w:eastAsia="zh-CN"/>
              </w:rPr>
            </w:pPr>
          </w:p>
        </w:tc>
      </w:tr>
      <w:tr w:rsidR="004F00A5" w14:paraId="1E936A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9F78E6" w14:textId="7F523650" w:rsidR="004F00A5" w:rsidRDefault="00BF1352" w:rsidP="004F00A5">
            <w:pPr>
              <w:pStyle w:val="TAC"/>
              <w:spacing w:before="20" w:after="20"/>
              <w:ind w:left="57" w:right="57"/>
              <w:jc w:val="left"/>
              <w:rPr>
                <w:lang w:eastAsia="zh-CN"/>
              </w:rPr>
            </w:pPr>
            <w:r>
              <w:rPr>
                <w:rFonts w:eastAsia="DengXian"/>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EDF276" w14:textId="66D34443" w:rsidR="004F00A5" w:rsidRDefault="00BF1352" w:rsidP="004F00A5">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497B69B7" w14:textId="77777777" w:rsidR="004F00A5" w:rsidRDefault="004F00A5" w:rsidP="004F00A5">
            <w:pPr>
              <w:pStyle w:val="TAC"/>
              <w:spacing w:before="20" w:after="20"/>
              <w:ind w:left="57" w:right="57"/>
              <w:jc w:val="left"/>
              <w:rPr>
                <w:lang w:eastAsia="zh-CN"/>
              </w:rPr>
            </w:pPr>
          </w:p>
        </w:tc>
      </w:tr>
      <w:tr w:rsidR="004F00A5" w14:paraId="08F8B5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7A9B1C" w14:textId="77777777" w:rsidR="004F00A5" w:rsidRDefault="004F00A5" w:rsidP="004F00A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9D48CE" w14:textId="77777777" w:rsidR="004F00A5" w:rsidRDefault="004F00A5" w:rsidP="004F00A5">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6FED330" w14:textId="77777777" w:rsidR="004F00A5" w:rsidRDefault="004F00A5" w:rsidP="004F00A5">
            <w:pPr>
              <w:pStyle w:val="TAC"/>
              <w:spacing w:before="20" w:after="20"/>
              <w:ind w:left="57" w:right="57"/>
              <w:jc w:val="left"/>
              <w:rPr>
                <w:lang w:eastAsia="zh-CN"/>
              </w:rPr>
            </w:pPr>
          </w:p>
        </w:tc>
      </w:tr>
      <w:tr w:rsidR="004F00A5" w14:paraId="4EFFF6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633963" w14:textId="77777777" w:rsidR="004F00A5" w:rsidRDefault="004F00A5" w:rsidP="004F00A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9D627C" w14:textId="77777777" w:rsidR="004F00A5" w:rsidRDefault="004F00A5" w:rsidP="004F00A5">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DD7E885" w14:textId="77777777" w:rsidR="004F00A5" w:rsidRDefault="004F00A5" w:rsidP="004F00A5">
            <w:pPr>
              <w:pStyle w:val="TAC"/>
              <w:spacing w:before="20" w:after="20"/>
              <w:ind w:left="57" w:right="57"/>
              <w:jc w:val="left"/>
              <w:rPr>
                <w:lang w:eastAsia="zh-CN"/>
              </w:rPr>
            </w:pPr>
          </w:p>
        </w:tc>
      </w:tr>
    </w:tbl>
    <w:p w14:paraId="35E64FF1" w14:textId="5D470113" w:rsidR="00200B38" w:rsidRDefault="00200B38" w:rsidP="00200B38">
      <w:pPr>
        <w:pStyle w:val="BodyText"/>
        <w:rPr>
          <w:rFonts w:eastAsia="MS Gothic"/>
          <w:b/>
          <w:bCs/>
          <w:color w:val="0070C0"/>
          <w:sz w:val="24"/>
          <w:szCs w:val="24"/>
        </w:rPr>
      </w:pPr>
      <w:r w:rsidRPr="00683B58">
        <w:rPr>
          <w:rFonts w:eastAsia="MS Gothic" w:hint="eastAsia"/>
          <w:b/>
          <w:bCs/>
          <w:color w:val="0070C0"/>
          <w:sz w:val="24"/>
          <w:szCs w:val="24"/>
        </w:rPr>
        <w:t>Su</w:t>
      </w:r>
      <w:r>
        <w:rPr>
          <w:rFonts w:eastAsia="MS Gothic"/>
          <w:b/>
          <w:bCs/>
          <w:color w:val="0070C0"/>
          <w:sz w:val="24"/>
          <w:szCs w:val="24"/>
        </w:rPr>
        <w:t>mmary for Q3-1</w:t>
      </w:r>
      <w:r w:rsidRPr="00725357">
        <w:rPr>
          <w:rFonts w:eastAsia="MS Gothic"/>
          <w:b/>
          <w:bCs/>
          <w:color w:val="0070C0"/>
          <w:sz w:val="24"/>
          <w:szCs w:val="24"/>
        </w:rPr>
        <w:t>:</w:t>
      </w:r>
      <w:r>
        <w:rPr>
          <w:rFonts w:eastAsia="MS Gothic"/>
          <w:b/>
          <w:bCs/>
          <w:color w:val="0070C0"/>
          <w:sz w:val="24"/>
          <w:szCs w:val="24"/>
        </w:rPr>
        <w:t xml:space="preserve"> 14 companies provided input</w:t>
      </w:r>
      <w:r w:rsidR="00176F28">
        <w:rPr>
          <w:rFonts w:eastAsia="MS Gothic"/>
          <w:b/>
          <w:bCs/>
          <w:color w:val="0070C0"/>
          <w:sz w:val="24"/>
          <w:szCs w:val="24"/>
        </w:rPr>
        <w:t>s</w:t>
      </w:r>
      <w:r w:rsidRPr="00683B58">
        <w:rPr>
          <w:rFonts w:eastAsia="MS Gothic"/>
          <w:b/>
          <w:bCs/>
          <w:color w:val="0070C0"/>
          <w:sz w:val="24"/>
          <w:szCs w:val="24"/>
        </w:rPr>
        <w:t>.</w:t>
      </w:r>
    </w:p>
    <w:p w14:paraId="5F95921D" w14:textId="5D81618B" w:rsidR="00200B38" w:rsidRPr="00B83E35" w:rsidRDefault="00200B38" w:rsidP="00B83E35">
      <w:pPr>
        <w:pStyle w:val="ListParagraph"/>
        <w:numPr>
          <w:ilvl w:val="0"/>
          <w:numId w:val="8"/>
        </w:numPr>
        <w:overflowPunct w:val="0"/>
        <w:autoSpaceDE w:val="0"/>
        <w:autoSpaceDN w:val="0"/>
        <w:adjustRightInd w:val="0"/>
        <w:ind w:firstLineChars="0"/>
        <w:textAlignment w:val="baseline"/>
        <w:rPr>
          <w:rFonts w:ascii="Times New Roman" w:hAnsi="Times New Roman" w:cs="Times New Roman"/>
          <w:color w:val="0070C0"/>
          <w:szCs w:val="21"/>
        </w:rPr>
      </w:pPr>
      <w:r w:rsidRPr="00B83E35">
        <w:rPr>
          <w:rFonts w:ascii="Times New Roman" w:hAnsi="Times New Roman" w:cs="Times New Roman"/>
          <w:color w:val="0070C0"/>
          <w:szCs w:val="21"/>
        </w:rPr>
        <w:t xml:space="preserve">9 companies think there is no traffic pattern for discovery. Therefore, the enhancement is not needed. </w:t>
      </w:r>
    </w:p>
    <w:p w14:paraId="081339E8" w14:textId="4C0A861C" w:rsidR="00200B38" w:rsidRPr="00B83E35" w:rsidRDefault="00200B38" w:rsidP="00B83E35">
      <w:pPr>
        <w:pStyle w:val="ListParagraph"/>
        <w:numPr>
          <w:ilvl w:val="0"/>
          <w:numId w:val="8"/>
        </w:numPr>
        <w:overflowPunct w:val="0"/>
        <w:autoSpaceDE w:val="0"/>
        <w:autoSpaceDN w:val="0"/>
        <w:adjustRightInd w:val="0"/>
        <w:ind w:firstLineChars="0"/>
        <w:textAlignment w:val="baseline"/>
        <w:rPr>
          <w:rFonts w:ascii="Times New Roman" w:hAnsi="Times New Roman" w:cs="Times New Roman"/>
          <w:color w:val="0070C0"/>
          <w:szCs w:val="21"/>
        </w:rPr>
      </w:pPr>
      <w:r w:rsidRPr="00B83E35">
        <w:rPr>
          <w:rFonts w:ascii="Times New Roman" w:hAnsi="Times New Roman" w:cs="Times New Roman"/>
          <w:color w:val="0070C0"/>
          <w:szCs w:val="21"/>
        </w:rPr>
        <w:t>One company thinks this issue should be postponed until Q1-1 is addressed.</w:t>
      </w:r>
    </w:p>
    <w:p w14:paraId="64A124D0" w14:textId="5F679407" w:rsidR="00200B38" w:rsidRPr="00B83E35" w:rsidRDefault="00200B38" w:rsidP="00B83E35">
      <w:pPr>
        <w:pStyle w:val="ListParagraph"/>
        <w:numPr>
          <w:ilvl w:val="0"/>
          <w:numId w:val="8"/>
        </w:numPr>
        <w:overflowPunct w:val="0"/>
        <w:autoSpaceDE w:val="0"/>
        <w:autoSpaceDN w:val="0"/>
        <w:adjustRightInd w:val="0"/>
        <w:ind w:firstLineChars="0"/>
        <w:textAlignment w:val="baseline"/>
        <w:rPr>
          <w:rFonts w:ascii="Times New Roman" w:hAnsi="Times New Roman" w:cs="Times New Roman"/>
          <w:color w:val="0070C0"/>
          <w:szCs w:val="21"/>
        </w:rPr>
      </w:pPr>
      <w:r w:rsidRPr="00B83E35">
        <w:rPr>
          <w:rFonts w:ascii="Times New Roman" w:hAnsi="Times New Roman" w:cs="Times New Roman"/>
          <w:color w:val="0070C0"/>
          <w:szCs w:val="21"/>
        </w:rPr>
        <w:t>4 companies think the enhancement is needed.</w:t>
      </w:r>
    </w:p>
    <w:p w14:paraId="150E2DDC" w14:textId="08012D0B" w:rsidR="00200B38" w:rsidRPr="00200B38" w:rsidRDefault="00200B38" w:rsidP="00200B38">
      <w:pPr>
        <w:pStyle w:val="BodyText"/>
        <w:rPr>
          <w:rFonts w:eastAsia="MS Gothic"/>
          <w:b/>
          <w:bCs/>
          <w:color w:val="0070C0"/>
          <w:sz w:val="24"/>
          <w:szCs w:val="24"/>
        </w:rPr>
      </w:pPr>
      <w:r w:rsidRPr="00683B58">
        <w:rPr>
          <w:rFonts w:eastAsia="MS Gothic" w:hint="eastAsia"/>
          <w:b/>
          <w:bCs/>
          <w:color w:val="0070C0"/>
          <w:sz w:val="24"/>
          <w:szCs w:val="24"/>
        </w:rPr>
        <w:t>Su</w:t>
      </w:r>
      <w:r>
        <w:rPr>
          <w:rFonts w:eastAsia="MS Gothic"/>
          <w:b/>
          <w:bCs/>
          <w:color w:val="0070C0"/>
          <w:sz w:val="24"/>
          <w:szCs w:val="24"/>
        </w:rPr>
        <w:t>mmary for Q3-2</w:t>
      </w:r>
      <w:r w:rsidRPr="00725357">
        <w:rPr>
          <w:rFonts w:eastAsia="MS Gothic"/>
          <w:b/>
          <w:bCs/>
          <w:color w:val="0070C0"/>
          <w:sz w:val="24"/>
          <w:szCs w:val="24"/>
        </w:rPr>
        <w:t>:</w:t>
      </w:r>
      <w:r>
        <w:rPr>
          <w:rFonts w:eastAsia="MS Gothic"/>
          <w:b/>
          <w:bCs/>
          <w:color w:val="0070C0"/>
          <w:sz w:val="24"/>
          <w:szCs w:val="24"/>
        </w:rPr>
        <w:t xml:space="preserve"> 10 companies provided input</w:t>
      </w:r>
      <w:r w:rsidR="00176F28">
        <w:rPr>
          <w:rFonts w:eastAsia="MS Gothic"/>
          <w:b/>
          <w:bCs/>
          <w:color w:val="0070C0"/>
          <w:sz w:val="24"/>
          <w:szCs w:val="24"/>
        </w:rPr>
        <w:t>s</w:t>
      </w:r>
      <w:r w:rsidRPr="00683B58">
        <w:rPr>
          <w:rFonts w:eastAsia="MS Gothic"/>
          <w:b/>
          <w:bCs/>
          <w:color w:val="0070C0"/>
          <w:sz w:val="24"/>
          <w:szCs w:val="24"/>
        </w:rPr>
        <w:t>.</w:t>
      </w:r>
    </w:p>
    <w:p w14:paraId="5C0212C8" w14:textId="446F1923" w:rsidR="00200B38" w:rsidRPr="00B83E35" w:rsidRDefault="00200B38" w:rsidP="00B83E35">
      <w:pPr>
        <w:pStyle w:val="ListParagraph"/>
        <w:numPr>
          <w:ilvl w:val="0"/>
          <w:numId w:val="8"/>
        </w:numPr>
        <w:overflowPunct w:val="0"/>
        <w:autoSpaceDE w:val="0"/>
        <w:autoSpaceDN w:val="0"/>
        <w:adjustRightInd w:val="0"/>
        <w:ind w:firstLineChars="0"/>
        <w:textAlignment w:val="baseline"/>
        <w:rPr>
          <w:rFonts w:ascii="Times New Roman" w:hAnsi="Times New Roman" w:cs="Times New Roman"/>
          <w:color w:val="0070C0"/>
          <w:szCs w:val="21"/>
        </w:rPr>
      </w:pPr>
      <w:r w:rsidRPr="00B83E35">
        <w:rPr>
          <w:rFonts w:ascii="Times New Roman" w:hAnsi="Times New Roman" w:cs="Times New Roman"/>
          <w:color w:val="0070C0"/>
          <w:szCs w:val="21"/>
        </w:rPr>
        <w:t xml:space="preserve">8 companies suggest doing nothing. </w:t>
      </w:r>
    </w:p>
    <w:p w14:paraId="7177AC17" w14:textId="77777777" w:rsidR="00200B38" w:rsidRPr="00200B38" w:rsidRDefault="00200B38" w:rsidP="00200B38">
      <w:pPr>
        <w:overflowPunct w:val="0"/>
        <w:autoSpaceDE w:val="0"/>
        <w:autoSpaceDN w:val="0"/>
        <w:adjustRightInd w:val="0"/>
        <w:textAlignment w:val="baseline"/>
        <w:rPr>
          <w:rFonts w:ascii="Times New Roman" w:hAnsi="Times New Roman" w:cs="Times New Roman"/>
          <w:color w:val="0070C0"/>
          <w:szCs w:val="21"/>
        </w:rPr>
      </w:pPr>
    </w:p>
    <w:p w14:paraId="4C8D6D56" w14:textId="1E5F71D6" w:rsidR="0052643D" w:rsidRDefault="00200B38" w:rsidP="00200B38">
      <w:pPr>
        <w:spacing w:line="360" w:lineRule="auto"/>
        <w:rPr>
          <w:rFonts w:ascii="Times New Roman" w:hAnsi="Times New Roman" w:cs="Times New Roman"/>
          <w:bCs/>
        </w:rPr>
      </w:pPr>
      <w:r>
        <w:rPr>
          <w:rFonts w:ascii="Times New Roman" w:hAnsi="Times New Roman" w:cs="Times New Roman"/>
          <w:b/>
          <w:bCs/>
          <w:color w:val="0070C0"/>
          <w:sz w:val="24"/>
          <w:szCs w:val="24"/>
        </w:rPr>
        <w:t xml:space="preserve">Proposal 3 (9/13): </w:t>
      </w:r>
      <w:r w:rsidRPr="002926A9">
        <w:rPr>
          <w:rFonts w:ascii="Times New Roman" w:hAnsi="Times New Roman" w:cs="Times New Roman"/>
          <w:b/>
          <w:bCs/>
          <w:color w:val="0070C0"/>
          <w:sz w:val="24"/>
          <w:szCs w:val="24"/>
        </w:rPr>
        <w:t xml:space="preserve">RAN2 not to </w:t>
      </w:r>
      <w:r w:rsidR="007035D9">
        <w:rPr>
          <w:rFonts w:ascii="Times New Roman" w:hAnsi="Times New Roman" w:cs="Times New Roman"/>
          <w:b/>
          <w:bCs/>
          <w:color w:val="0070C0"/>
          <w:sz w:val="24"/>
          <w:szCs w:val="24"/>
        </w:rPr>
        <w:t xml:space="preserve">agree </w:t>
      </w:r>
      <w:r w:rsidR="00B83E35">
        <w:rPr>
          <w:rFonts w:ascii="Times New Roman" w:hAnsi="Times New Roman" w:cs="Times New Roman"/>
          <w:b/>
          <w:bCs/>
          <w:color w:val="0070C0"/>
          <w:sz w:val="24"/>
          <w:szCs w:val="24"/>
        </w:rPr>
        <w:t xml:space="preserve">with </w:t>
      </w:r>
      <w:r w:rsidR="007035D9">
        <w:rPr>
          <w:rFonts w:ascii="Times New Roman" w:hAnsi="Times New Roman" w:cs="Times New Roman"/>
          <w:b/>
          <w:bCs/>
          <w:color w:val="0070C0"/>
          <w:sz w:val="24"/>
          <w:szCs w:val="24"/>
        </w:rPr>
        <w:t xml:space="preserve">the enhancement proposed by </w:t>
      </w:r>
      <w:hyperlink r:id="rId18" w:history="1">
        <w:r w:rsidRPr="00200B38">
          <w:rPr>
            <w:rFonts w:ascii="Times New Roman" w:hAnsi="Times New Roman" w:cs="Times New Roman"/>
            <w:b/>
            <w:bCs/>
            <w:color w:val="0070C0"/>
            <w:sz w:val="24"/>
            <w:szCs w:val="24"/>
          </w:rPr>
          <w:t>R2-2208228</w:t>
        </w:r>
      </w:hyperlink>
      <w:r>
        <w:rPr>
          <w:rFonts w:ascii="Times New Roman" w:hAnsi="Times New Roman" w:cs="Times New Roman"/>
          <w:b/>
          <w:bCs/>
          <w:color w:val="0070C0"/>
          <w:sz w:val="24"/>
          <w:szCs w:val="24"/>
        </w:rPr>
        <w:t>.</w:t>
      </w:r>
    </w:p>
    <w:p w14:paraId="4A5F5F5A" w14:textId="47D9D902" w:rsidR="00200B38" w:rsidRPr="00200B38" w:rsidRDefault="00200B38">
      <w:pPr>
        <w:spacing w:line="360" w:lineRule="auto"/>
        <w:rPr>
          <w:rFonts w:ascii="Times New Roman" w:hAnsi="Times New Roman" w:cs="Times New Roman"/>
          <w:bCs/>
        </w:rPr>
      </w:pPr>
    </w:p>
    <w:p w14:paraId="68A86870" w14:textId="77777777" w:rsidR="0052643D" w:rsidRDefault="001976BC">
      <w:pPr>
        <w:spacing w:after="120"/>
        <w:rPr>
          <w:rFonts w:ascii="Arial" w:eastAsia="SimSun" w:hAnsi="Arial" w:cs="Arial"/>
          <w:kern w:val="0"/>
          <w:sz w:val="16"/>
          <w:szCs w:val="16"/>
        </w:rPr>
      </w:pPr>
      <w:r>
        <w:rPr>
          <w:rFonts w:ascii="Times New Roman" w:hAnsi="Times New Roman" w:cs="Times New Roman"/>
          <w:lang w:val="en-GB" w:eastAsia="en-US"/>
        </w:rPr>
        <w:t>There are four IEs included in legacy SL-</w:t>
      </w:r>
      <w:proofErr w:type="spellStart"/>
      <w:r>
        <w:rPr>
          <w:rFonts w:ascii="Times New Roman" w:hAnsi="Times New Roman" w:cs="Times New Roman"/>
          <w:lang w:val="en-GB"/>
        </w:rPr>
        <w:t>TrafficPatternInfo</w:t>
      </w:r>
      <w:proofErr w:type="spellEnd"/>
      <w:r>
        <w:rPr>
          <w:rFonts w:ascii="Times New Roman" w:hAnsi="Times New Roman" w:cs="Times New Roman"/>
          <w:lang w:val="en-GB" w:eastAsia="en-US"/>
        </w:rPr>
        <w:t>. T</w:t>
      </w:r>
      <w:r>
        <w:rPr>
          <w:rFonts w:ascii="Times New Roman" w:hAnsi="Times New Roman" w:cs="Times New Roman"/>
          <w:lang w:val="en-GB"/>
        </w:rPr>
        <w:t>he existing SL-</w:t>
      </w:r>
      <w:proofErr w:type="spellStart"/>
      <w:r>
        <w:rPr>
          <w:rFonts w:ascii="Times New Roman" w:hAnsi="Times New Roman" w:cs="Times New Roman"/>
          <w:lang w:val="en-GB"/>
        </w:rPr>
        <w:t>TrafficPatternInfo</w:t>
      </w:r>
      <w:proofErr w:type="spellEnd"/>
      <w:r>
        <w:rPr>
          <w:rFonts w:ascii="Times New Roman" w:hAnsi="Times New Roman" w:cs="Times New Roman"/>
          <w:lang w:val="en-GB"/>
        </w:rPr>
        <w:t xml:space="preserve"> cannot be applied for discovery message since there is no flow identity for discovery message [4]. </w:t>
      </w:r>
      <w:r>
        <w:rPr>
          <w:rFonts w:ascii="Times New Roman" w:hAnsi="Times New Roman" w:cs="Times New Roman"/>
          <w:lang w:val="en-GB" w:eastAsia="en-US"/>
        </w:rPr>
        <w:t xml:space="preserve">Compared to legacy, the QoS flow id is removed for discovery message in [4]. </w:t>
      </w:r>
    </w:p>
    <w:p w14:paraId="1FBB759E" w14:textId="77777777" w:rsidR="0052643D" w:rsidRDefault="0052643D">
      <w:pPr>
        <w:rPr>
          <w:rFonts w:ascii="Times New Roman" w:hAnsi="Times New Roman" w:cs="Times New Roman"/>
          <w:b/>
          <w:bCs/>
        </w:rPr>
      </w:pPr>
    </w:p>
    <w:p w14:paraId="759BFB92" w14:textId="77777777" w:rsidR="0052643D" w:rsidRDefault="001976BC">
      <w:pPr>
        <w:spacing w:after="120" w:line="240" w:lineRule="exact"/>
        <w:rPr>
          <w:rFonts w:ascii="Times New Roman" w:hAnsi="Times New Roman" w:cs="Times New Roman"/>
          <w:b/>
        </w:rPr>
      </w:pPr>
      <w:r>
        <w:rPr>
          <w:rFonts w:ascii="Times New Roman" w:hAnsi="Times New Roman" w:cs="Times New Roman"/>
          <w:b/>
        </w:rPr>
        <w:t xml:space="preserve">Q3-3: If </w:t>
      </w:r>
      <w:r>
        <w:rPr>
          <w:rFonts w:ascii="Times New Roman" w:hAnsi="Times New Roman" w:cs="Times New Roman"/>
          <w:b/>
          <w:bCs/>
        </w:rPr>
        <w:t>selecting option 1</w:t>
      </w:r>
      <w:r>
        <w:rPr>
          <w:rFonts w:ascii="Times New Roman" w:hAnsi="Times New Roman" w:cs="Times New Roman"/>
          <w:b/>
          <w:bCs/>
          <w:lang w:val="en-GB"/>
        </w:rPr>
        <w:t xml:space="preserve"> in Q3-2</w:t>
      </w:r>
      <w:r>
        <w:rPr>
          <w:rFonts w:ascii="Times New Roman" w:hAnsi="Times New Roman" w:cs="Times New Roman"/>
          <w:b/>
        </w:rPr>
        <w:t xml:space="preserve">, do companies agree on that </w:t>
      </w:r>
      <w:r>
        <w:rPr>
          <w:rFonts w:ascii="Times New Roman" w:hAnsi="Times New Roman" w:cs="Times New Roman"/>
          <w:b/>
          <w:bCs/>
          <w:lang w:val="en-GB"/>
        </w:rPr>
        <w:t>new assistance information can include Discovery message periodicity, Timing offset and the message size information</w:t>
      </w:r>
      <w:r>
        <w:rPr>
          <w:rFonts w:ascii="Times New Roman" w:hAnsi="Times New Roman" w:cs="Times New Roman"/>
          <w:b/>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14:paraId="5842AF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0F13AF" w14:textId="77777777" w:rsidR="0052643D" w:rsidRDefault="001976BC">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732652" w14:textId="77777777" w:rsidR="0052643D" w:rsidRDefault="001976BC">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0191FA79" w14:textId="77777777" w:rsidR="0052643D" w:rsidRDefault="001976BC">
            <w:pPr>
              <w:pStyle w:val="TAH"/>
              <w:spacing w:before="20" w:after="20"/>
              <w:ind w:left="57" w:right="57"/>
            </w:pPr>
            <w:r>
              <w:t>Comments</w:t>
            </w:r>
          </w:p>
        </w:tc>
      </w:tr>
      <w:tr w:rsidR="0052643D" w14:paraId="629103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62F063" w14:textId="77777777" w:rsidR="0052643D" w:rsidRDefault="001976BC">
            <w:pPr>
              <w:pStyle w:val="TAC"/>
              <w:spacing w:before="20" w:after="20"/>
              <w:ind w:right="57" w:firstLineChars="1" w:firstLine="2"/>
              <w:jc w:val="left"/>
              <w:rPr>
                <w:lang w:eastAsia="zh-CN"/>
              </w:rPr>
            </w:pPr>
            <w:r>
              <w:rPr>
                <w:lang w:eastAsia="zh-CN"/>
              </w:rPr>
              <w:t xml:space="preserve">Kyocera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ACBF23"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4D2D6BE5" w14:textId="77777777" w:rsidR="0052643D" w:rsidRDefault="0052643D">
            <w:pPr>
              <w:pStyle w:val="TAC"/>
              <w:spacing w:before="20" w:after="20"/>
              <w:ind w:left="57" w:right="57"/>
              <w:jc w:val="left"/>
              <w:rPr>
                <w:lang w:eastAsia="zh-CN"/>
              </w:rPr>
            </w:pPr>
          </w:p>
        </w:tc>
      </w:tr>
      <w:tr w:rsidR="0052643D" w14:paraId="243DDF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37F237" w14:textId="69F4E81E" w:rsidR="0052643D" w:rsidRDefault="00BF1352">
            <w:pPr>
              <w:pStyle w:val="TAC"/>
              <w:spacing w:before="20" w:after="20"/>
              <w:ind w:left="57" w:right="57"/>
              <w:jc w:val="left"/>
              <w:rPr>
                <w:lang w:eastAsia="zh-CN"/>
              </w:rPr>
            </w:pPr>
            <w:r>
              <w:rPr>
                <w:rFonts w:eastAsia="DengXian"/>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541AFF" w14:textId="50E27809" w:rsidR="0052643D" w:rsidRDefault="00BF1352">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0E9C7B96" w14:textId="4F992C2B" w:rsidR="0052643D" w:rsidRDefault="00BF1352">
            <w:pPr>
              <w:pStyle w:val="TAC"/>
              <w:spacing w:before="20" w:after="20"/>
              <w:ind w:left="57" w:right="57"/>
              <w:jc w:val="left"/>
              <w:rPr>
                <w:lang w:eastAsia="zh-CN"/>
              </w:rPr>
            </w:pPr>
            <w:r>
              <w:rPr>
                <w:lang w:eastAsia="zh-CN"/>
              </w:rPr>
              <w:t>Proponents</w:t>
            </w:r>
          </w:p>
        </w:tc>
      </w:tr>
      <w:tr w:rsidR="0052643D" w14:paraId="783E4C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C302B8"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84C4553"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10C845B" w14:textId="77777777" w:rsidR="0052643D" w:rsidRDefault="0052643D">
            <w:pPr>
              <w:pStyle w:val="TAC"/>
              <w:spacing w:before="20" w:after="20"/>
              <w:ind w:left="57" w:right="57"/>
              <w:jc w:val="left"/>
              <w:rPr>
                <w:lang w:eastAsia="zh-CN"/>
              </w:rPr>
            </w:pPr>
          </w:p>
        </w:tc>
      </w:tr>
      <w:tr w:rsidR="0052643D" w14:paraId="5EF0A9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0EB7D3"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AECC88"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0E93DB3" w14:textId="77777777" w:rsidR="0052643D" w:rsidRDefault="0052643D">
            <w:pPr>
              <w:pStyle w:val="TAC"/>
              <w:spacing w:before="20" w:after="20"/>
              <w:ind w:left="57" w:right="57"/>
              <w:jc w:val="left"/>
              <w:rPr>
                <w:lang w:eastAsia="zh-CN"/>
              </w:rPr>
            </w:pPr>
          </w:p>
        </w:tc>
      </w:tr>
      <w:tr w:rsidR="0052643D" w14:paraId="3D0EDF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A9839F"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2B52AF"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C10014D" w14:textId="77777777" w:rsidR="0052643D" w:rsidRDefault="0052643D">
            <w:pPr>
              <w:pStyle w:val="TAC"/>
              <w:spacing w:before="20" w:after="20"/>
              <w:ind w:left="57" w:right="57"/>
              <w:jc w:val="left"/>
              <w:rPr>
                <w:lang w:eastAsia="zh-CN"/>
              </w:rPr>
            </w:pPr>
          </w:p>
        </w:tc>
      </w:tr>
      <w:tr w:rsidR="0052643D" w14:paraId="7E9CB7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9C888A"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2F2372"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96FBC6E" w14:textId="77777777" w:rsidR="0052643D" w:rsidRDefault="0052643D">
            <w:pPr>
              <w:pStyle w:val="TAC"/>
              <w:spacing w:before="20" w:after="20"/>
              <w:ind w:left="57" w:right="57"/>
              <w:jc w:val="left"/>
              <w:rPr>
                <w:lang w:eastAsia="zh-CN"/>
              </w:rPr>
            </w:pPr>
          </w:p>
        </w:tc>
      </w:tr>
      <w:tr w:rsidR="0052643D" w14:paraId="1D8261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25828B"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0DFEF8"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AFB15DB" w14:textId="77777777" w:rsidR="0052643D" w:rsidRDefault="0052643D">
            <w:pPr>
              <w:pStyle w:val="TAC"/>
              <w:spacing w:before="20" w:after="20"/>
              <w:ind w:left="57" w:right="57"/>
              <w:jc w:val="left"/>
              <w:rPr>
                <w:lang w:eastAsia="zh-CN"/>
              </w:rPr>
            </w:pPr>
          </w:p>
        </w:tc>
      </w:tr>
      <w:tr w:rsidR="0052643D" w14:paraId="28A175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DEA985"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1A20A4"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F631ECD" w14:textId="77777777" w:rsidR="0052643D" w:rsidRDefault="0052643D">
            <w:pPr>
              <w:pStyle w:val="TAC"/>
              <w:spacing w:before="20" w:after="20"/>
              <w:ind w:left="57" w:right="57"/>
              <w:jc w:val="left"/>
              <w:rPr>
                <w:lang w:eastAsia="zh-CN"/>
              </w:rPr>
            </w:pPr>
          </w:p>
        </w:tc>
      </w:tr>
      <w:tr w:rsidR="0052643D" w14:paraId="005097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270B85"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F1C5BB"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73B7DA9" w14:textId="77777777" w:rsidR="0052643D" w:rsidRDefault="0052643D">
            <w:pPr>
              <w:pStyle w:val="TAC"/>
              <w:spacing w:before="20" w:after="20"/>
              <w:ind w:left="57" w:right="57"/>
              <w:jc w:val="left"/>
              <w:rPr>
                <w:lang w:eastAsia="zh-CN"/>
              </w:rPr>
            </w:pPr>
          </w:p>
        </w:tc>
      </w:tr>
      <w:tr w:rsidR="0052643D" w14:paraId="39A59F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CB6B88"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E90258"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20BCC34" w14:textId="77777777" w:rsidR="0052643D" w:rsidRDefault="0052643D">
            <w:pPr>
              <w:pStyle w:val="TAC"/>
              <w:spacing w:before="20" w:after="20"/>
              <w:ind w:left="57" w:right="57"/>
              <w:jc w:val="left"/>
              <w:rPr>
                <w:lang w:eastAsia="zh-CN"/>
              </w:rPr>
            </w:pPr>
          </w:p>
        </w:tc>
      </w:tr>
      <w:tr w:rsidR="0052643D" w14:paraId="587B85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E07128"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61DD5B"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775AD05" w14:textId="77777777" w:rsidR="0052643D" w:rsidRDefault="0052643D">
            <w:pPr>
              <w:pStyle w:val="TAC"/>
              <w:spacing w:before="20" w:after="20"/>
              <w:ind w:left="57" w:right="57"/>
              <w:jc w:val="left"/>
              <w:rPr>
                <w:lang w:eastAsia="zh-CN"/>
              </w:rPr>
            </w:pPr>
          </w:p>
        </w:tc>
      </w:tr>
      <w:tr w:rsidR="0052643D" w14:paraId="566E4D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B068C3"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AFC5C7"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1431AF8" w14:textId="77777777" w:rsidR="0052643D" w:rsidRDefault="0052643D">
            <w:pPr>
              <w:pStyle w:val="TAC"/>
              <w:spacing w:before="20" w:after="20"/>
              <w:ind w:left="57" w:right="57"/>
              <w:jc w:val="left"/>
              <w:rPr>
                <w:lang w:eastAsia="zh-CN"/>
              </w:rPr>
            </w:pPr>
          </w:p>
        </w:tc>
      </w:tr>
      <w:tr w:rsidR="0052643D" w14:paraId="727558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B3086D"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F5720CD"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C924531" w14:textId="77777777" w:rsidR="0052643D" w:rsidRDefault="0052643D">
            <w:pPr>
              <w:pStyle w:val="TAC"/>
              <w:spacing w:before="20" w:after="20"/>
              <w:ind w:left="57" w:right="57"/>
              <w:jc w:val="left"/>
              <w:rPr>
                <w:lang w:eastAsia="zh-CN"/>
              </w:rPr>
            </w:pPr>
          </w:p>
        </w:tc>
      </w:tr>
      <w:tr w:rsidR="0052643D" w14:paraId="22F78F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C35A23"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65AA55"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E4472DD" w14:textId="77777777" w:rsidR="0052643D" w:rsidRDefault="0052643D">
            <w:pPr>
              <w:pStyle w:val="TAC"/>
              <w:spacing w:before="20" w:after="20"/>
              <w:ind w:left="57" w:right="57"/>
              <w:jc w:val="left"/>
              <w:rPr>
                <w:lang w:eastAsia="zh-CN"/>
              </w:rPr>
            </w:pPr>
          </w:p>
        </w:tc>
      </w:tr>
      <w:tr w:rsidR="0052643D" w14:paraId="2F8EBD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446943"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86EDD4"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05ECA96" w14:textId="77777777" w:rsidR="0052643D" w:rsidRDefault="0052643D">
            <w:pPr>
              <w:pStyle w:val="TAC"/>
              <w:spacing w:before="20" w:after="20"/>
              <w:ind w:left="57" w:right="57"/>
              <w:jc w:val="left"/>
              <w:rPr>
                <w:lang w:eastAsia="zh-CN"/>
              </w:rPr>
            </w:pPr>
          </w:p>
        </w:tc>
      </w:tr>
    </w:tbl>
    <w:p w14:paraId="121ADF5D" w14:textId="77777777" w:rsidR="0052643D" w:rsidRDefault="0052643D">
      <w:pPr>
        <w:spacing w:line="360" w:lineRule="auto"/>
        <w:rPr>
          <w:rFonts w:ascii="Times New Roman" w:hAnsi="Times New Roman" w:cs="Times New Roman"/>
          <w:bCs/>
        </w:rPr>
      </w:pPr>
    </w:p>
    <w:p w14:paraId="2BF7A776" w14:textId="77777777" w:rsidR="0052643D" w:rsidRDefault="0052643D">
      <w:pPr>
        <w:spacing w:after="120"/>
        <w:rPr>
          <w:lang w:val="en-GB"/>
        </w:rPr>
      </w:pPr>
    </w:p>
    <w:p w14:paraId="56E027F1" w14:textId="77777777" w:rsidR="0052643D" w:rsidRDefault="001976BC">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70692CBA" w14:textId="77777777" w:rsidR="0052643D" w:rsidRDefault="001976BC">
      <w:pPr>
        <w:pStyle w:val="BodyText"/>
        <w:rPr>
          <w:rFonts w:ascii="Times New Roman" w:hAnsi="Times New Roman" w:cs="Times New Roman"/>
        </w:rPr>
      </w:pPr>
      <w:r>
        <w:rPr>
          <w:rFonts w:ascii="Times New Roman" w:hAnsi="Times New Roman" w:cs="Times New Roman"/>
        </w:rPr>
        <w:t>Following proposals are made,</w:t>
      </w:r>
    </w:p>
    <w:p w14:paraId="2309B3E6" w14:textId="77777777" w:rsidR="00D57C3B" w:rsidRPr="00B83E35" w:rsidRDefault="00D57C3B" w:rsidP="00D57C3B">
      <w:pPr>
        <w:overflowPunct w:val="0"/>
        <w:autoSpaceDE w:val="0"/>
        <w:autoSpaceDN w:val="0"/>
        <w:adjustRightInd w:val="0"/>
        <w:textAlignment w:val="baseline"/>
        <w:rPr>
          <w:rFonts w:ascii="Times New Roman" w:hAnsi="Times New Roman" w:cs="Times New Roman"/>
          <w:b/>
          <w:bCs/>
          <w:color w:val="0070C0"/>
          <w:sz w:val="24"/>
          <w:szCs w:val="24"/>
        </w:rPr>
      </w:pPr>
      <w:r w:rsidRPr="00B83E35">
        <w:rPr>
          <w:rFonts w:ascii="Times New Roman" w:hAnsi="Times New Roman" w:cs="Times New Roman"/>
          <w:b/>
          <w:bCs/>
          <w:color w:val="0070C0"/>
          <w:sz w:val="24"/>
          <w:szCs w:val="24"/>
        </w:rPr>
        <w:t xml:space="preserve">Proposal 1a (13/14): RAN2 to agree that the parameter </w:t>
      </w:r>
      <w:r w:rsidRPr="0029430D">
        <w:rPr>
          <w:rFonts w:ascii="Times New Roman" w:hAnsi="Times New Roman" w:cs="Times New Roman"/>
          <w:b/>
          <w:bCs/>
          <w:i/>
          <w:iCs/>
          <w:color w:val="0070C0"/>
          <w:sz w:val="24"/>
          <w:szCs w:val="24"/>
        </w:rPr>
        <w:t>I</w:t>
      </w:r>
      <w:r w:rsidRPr="00B83E35">
        <w:rPr>
          <w:rFonts w:ascii="Times New Roman" w:hAnsi="Times New Roman" w:cs="Times New Roman"/>
          <w:b/>
          <w:bCs/>
          <w:color w:val="0070C0"/>
          <w:sz w:val="24"/>
          <w:szCs w:val="24"/>
        </w:rPr>
        <w:t xml:space="preserve"> related to resource pool index in DCI </w:t>
      </w:r>
      <w:r w:rsidRPr="00B83E35">
        <w:rPr>
          <w:rFonts w:ascii="Times New Roman" w:hAnsi="Times New Roman" w:cs="Times New Roman" w:hint="eastAsia"/>
          <w:b/>
          <w:bCs/>
          <w:color w:val="0070C0"/>
          <w:sz w:val="24"/>
          <w:szCs w:val="24"/>
        </w:rPr>
        <w:t xml:space="preserve">Format </w:t>
      </w:r>
      <w:r w:rsidRPr="00B83E35">
        <w:rPr>
          <w:rFonts w:ascii="Times New Roman" w:hAnsi="Times New Roman" w:cs="Times New Roman"/>
          <w:b/>
          <w:bCs/>
          <w:color w:val="0070C0"/>
          <w:sz w:val="24"/>
          <w:szCs w:val="24"/>
        </w:rPr>
        <w:t>3</w:t>
      </w:r>
      <w:r w:rsidRPr="00B83E35">
        <w:rPr>
          <w:rFonts w:ascii="Times New Roman" w:hAnsi="Times New Roman" w:cs="Times New Roman" w:hint="eastAsia"/>
          <w:b/>
          <w:bCs/>
          <w:color w:val="0070C0"/>
          <w:sz w:val="24"/>
          <w:szCs w:val="24"/>
        </w:rPr>
        <w:t>_</w:t>
      </w:r>
      <w:r w:rsidRPr="00B83E35">
        <w:rPr>
          <w:rFonts w:ascii="Times New Roman" w:hAnsi="Times New Roman" w:cs="Times New Roman"/>
          <w:b/>
          <w:bCs/>
          <w:color w:val="0070C0"/>
          <w:sz w:val="24"/>
          <w:szCs w:val="24"/>
        </w:rPr>
        <w:t xml:space="preserve">0 in TS38.212 is the number of resource pools for transmission configured by the higher layer parameter </w:t>
      </w:r>
      <w:proofErr w:type="spellStart"/>
      <w:r w:rsidRPr="00B83E35">
        <w:rPr>
          <w:rFonts w:ascii="Times New Roman" w:hAnsi="Times New Roman" w:cs="Times New Roman"/>
          <w:b/>
          <w:bCs/>
          <w:color w:val="0070C0"/>
          <w:sz w:val="24"/>
          <w:szCs w:val="24"/>
        </w:rPr>
        <w:t>sl-TxPoolScheduling</w:t>
      </w:r>
      <w:proofErr w:type="spellEnd"/>
      <w:r w:rsidRPr="00B83E35">
        <w:rPr>
          <w:rFonts w:ascii="Times New Roman" w:hAnsi="Times New Roman" w:cs="Times New Roman"/>
          <w:b/>
          <w:bCs/>
          <w:color w:val="0070C0"/>
          <w:sz w:val="24"/>
          <w:szCs w:val="24"/>
        </w:rPr>
        <w:t xml:space="preserve">, if configured, and </w:t>
      </w:r>
      <w:proofErr w:type="spellStart"/>
      <w:r w:rsidRPr="00B83E35">
        <w:rPr>
          <w:rFonts w:ascii="Times New Roman" w:hAnsi="Times New Roman" w:cs="Times New Roman"/>
          <w:b/>
          <w:bCs/>
          <w:color w:val="0070C0"/>
          <w:sz w:val="24"/>
          <w:szCs w:val="24"/>
        </w:rPr>
        <w:t>sl-DiscTxPoolScheduling</w:t>
      </w:r>
      <w:proofErr w:type="spellEnd"/>
      <w:r w:rsidRPr="00B83E35">
        <w:rPr>
          <w:rFonts w:ascii="Times New Roman" w:hAnsi="Times New Roman" w:cs="Times New Roman"/>
          <w:b/>
          <w:bCs/>
          <w:color w:val="0070C0"/>
          <w:sz w:val="24"/>
          <w:szCs w:val="24"/>
        </w:rPr>
        <w:t>, if configured. And send LS to RAN1 based on the conclusion.</w:t>
      </w:r>
    </w:p>
    <w:p w14:paraId="1A91D491" w14:textId="77777777" w:rsidR="00D57C3B" w:rsidRPr="00745E2F" w:rsidRDefault="00D57C3B" w:rsidP="00D57C3B">
      <w:pPr>
        <w:overflowPunct w:val="0"/>
        <w:autoSpaceDE w:val="0"/>
        <w:autoSpaceDN w:val="0"/>
        <w:adjustRightInd w:val="0"/>
        <w:textAlignment w:val="baseline"/>
        <w:rPr>
          <w:rFonts w:ascii="Times New Roman" w:hAnsi="Times New Roman" w:cs="Times New Roman"/>
          <w:b/>
          <w:bCs/>
          <w:color w:val="0070C0"/>
          <w:sz w:val="24"/>
          <w:szCs w:val="24"/>
        </w:rPr>
      </w:pPr>
      <w:r>
        <w:rPr>
          <w:rFonts w:ascii="Times New Roman" w:hAnsi="Times New Roman" w:cs="Times New Roman"/>
          <w:b/>
          <w:bCs/>
          <w:color w:val="0070C0"/>
          <w:sz w:val="24"/>
          <w:szCs w:val="24"/>
        </w:rPr>
        <w:t>Proposal 1b (8/14): If RAN2 sends LS to RAN1, RAN2 to agree that the following use cases are included in LS.</w:t>
      </w:r>
    </w:p>
    <w:p w14:paraId="67948209" w14:textId="77777777" w:rsidR="00D57C3B" w:rsidRPr="0089749B" w:rsidRDefault="00D57C3B" w:rsidP="00D57C3B">
      <w:pPr>
        <w:pStyle w:val="Doc-text2"/>
        <w:numPr>
          <w:ilvl w:val="0"/>
          <w:numId w:val="7"/>
        </w:numPr>
        <w:tabs>
          <w:tab w:val="clear" w:pos="1622"/>
          <w:tab w:val="left" w:pos="1843"/>
        </w:tabs>
        <w:ind w:hanging="341"/>
        <w:rPr>
          <w:rFonts w:ascii="Times New Roman" w:eastAsiaTheme="minorEastAsia" w:hAnsi="Times New Roman"/>
          <w:b/>
          <w:bCs/>
          <w:color w:val="0070C0"/>
          <w:kern w:val="2"/>
          <w:sz w:val="24"/>
          <w:lang w:val="en-US" w:eastAsia="zh-CN"/>
        </w:rPr>
      </w:pPr>
      <w:r w:rsidRPr="0089749B">
        <w:rPr>
          <w:rFonts w:ascii="Times New Roman" w:eastAsiaTheme="minorEastAsia" w:hAnsi="Times New Roman"/>
          <w:b/>
          <w:bCs/>
          <w:color w:val="0070C0"/>
          <w:kern w:val="2"/>
          <w:sz w:val="24"/>
          <w:lang w:val="en-US" w:eastAsia="zh-CN"/>
        </w:rPr>
        <w:t>Case 1: UE is configured to transmit only NR SL discovery;</w:t>
      </w:r>
    </w:p>
    <w:p w14:paraId="474D786C" w14:textId="77777777" w:rsidR="00D57C3B" w:rsidRPr="0089749B" w:rsidRDefault="00D57C3B" w:rsidP="00D57C3B">
      <w:pPr>
        <w:pStyle w:val="Doc-text2"/>
        <w:numPr>
          <w:ilvl w:val="0"/>
          <w:numId w:val="7"/>
        </w:numPr>
        <w:tabs>
          <w:tab w:val="clear" w:pos="1622"/>
          <w:tab w:val="left" w:pos="1843"/>
        </w:tabs>
        <w:ind w:hanging="341"/>
        <w:rPr>
          <w:rFonts w:ascii="Times New Roman" w:eastAsiaTheme="minorEastAsia" w:hAnsi="Times New Roman"/>
          <w:b/>
          <w:bCs/>
          <w:color w:val="0070C0"/>
          <w:kern w:val="2"/>
          <w:sz w:val="24"/>
          <w:lang w:val="en-US" w:eastAsia="zh-CN"/>
        </w:rPr>
      </w:pPr>
      <w:r w:rsidRPr="0089749B">
        <w:rPr>
          <w:rFonts w:ascii="Times New Roman" w:eastAsiaTheme="minorEastAsia" w:hAnsi="Times New Roman"/>
          <w:b/>
          <w:bCs/>
          <w:color w:val="0070C0"/>
          <w:kern w:val="2"/>
          <w:sz w:val="24"/>
          <w:lang w:val="en-US" w:eastAsia="zh-CN"/>
        </w:rPr>
        <w:t>Case 2: UE is configured to transmit both NR SL discovery and NR SL communication.</w:t>
      </w:r>
    </w:p>
    <w:p w14:paraId="6AA3A54F" w14:textId="47C91F58" w:rsidR="00D57C3B" w:rsidRDefault="00D57C3B">
      <w:pPr>
        <w:pStyle w:val="CRCoverPage"/>
        <w:spacing w:afterLines="50" w:after="156"/>
        <w:jc w:val="both"/>
        <w:rPr>
          <w:rFonts w:ascii="Times New Roman" w:eastAsiaTheme="minorEastAsia" w:hAnsi="Times New Roman"/>
          <w:b/>
          <w:bCs/>
          <w:highlight w:val="green"/>
          <w:lang w:val="en-US" w:eastAsia="zh-CN"/>
        </w:rPr>
      </w:pPr>
    </w:p>
    <w:p w14:paraId="4DC01078" w14:textId="77777777" w:rsidR="00B83E35" w:rsidRPr="00745E2F" w:rsidRDefault="00B83E35" w:rsidP="00B83E35">
      <w:pPr>
        <w:overflowPunct w:val="0"/>
        <w:autoSpaceDE w:val="0"/>
        <w:autoSpaceDN w:val="0"/>
        <w:adjustRightInd w:val="0"/>
        <w:textAlignment w:val="baseline"/>
        <w:rPr>
          <w:rFonts w:ascii="Times New Roman" w:hAnsi="Times New Roman" w:cs="Times New Roman"/>
          <w:b/>
          <w:bCs/>
          <w:color w:val="0070C0"/>
          <w:sz w:val="24"/>
          <w:szCs w:val="24"/>
        </w:rPr>
      </w:pPr>
      <w:r>
        <w:rPr>
          <w:rFonts w:ascii="Times New Roman" w:hAnsi="Times New Roman" w:cs="Times New Roman"/>
          <w:b/>
          <w:bCs/>
          <w:color w:val="0070C0"/>
          <w:sz w:val="24"/>
          <w:szCs w:val="24"/>
        </w:rPr>
        <w:t xml:space="preserve">Proposal 2 (11/13): </w:t>
      </w:r>
      <w:r w:rsidRPr="002926A9">
        <w:rPr>
          <w:rFonts w:ascii="Times New Roman" w:hAnsi="Times New Roman" w:cs="Times New Roman"/>
          <w:b/>
          <w:bCs/>
          <w:color w:val="0070C0"/>
          <w:sz w:val="24"/>
          <w:szCs w:val="24"/>
        </w:rPr>
        <w:t>RAN2 not to agree that SD-RSRP is defined as ‘PSSCH-RSRP where PSSCH carries discovery message’</w:t>
      </w:r>
      <w:r>
        <w:rPr>
          <w:rFonts w:ascii="Times New Roman" w:hAnsi="Times New Roman" w:cs="Times New Roman"/>
          <w:b/>
          <w:bCs/>
          <w:color w:val="0070C0"/>
          <w:sz w:val="24"/>
          <w:szCs w:val="24"/>
        </w:rPr>
        <w:t>.</w:t>
      </w:r>
    </w:p>
    <w:p w14:paraId="09C460BE" w14:textId="400D07D5" w:rsidR="00B83E35" w:rsidRDefault="00B83E35">
      <w:pPr>
        <w:pStyle w:val="CRCoverPage"/>
        <w:spacing w:afterLines="50" w:after="156"/>
        <w:jc w:val="both"/>
        <w:rPr>
          <w:rFonts w:ascii="Times New Roman" w:eastAsiaTheme="minorEastAsia" w:hAnsi="Times New Roman"/>
          <w:b/>
          <w:bCs/>
          <w:highlight w:val="green"/>
          <w:lang w:val="en-US" w:eastAsia="zh-CN"/>
        </w:rPr>
      </w:pPr>
    </w:p>
    <w:p w14:paraId="4069AC9D" w14:textId="77777777" w:rsidR="00B83E35" w:rsidRDefault="00B83E35" w:rsidP="00B83E35">
      <w:pPr>
        <w:spacing w:line="360" w:lineRule="auto"/>
        <w:rPr>
          <w:rFonts w:ascii="Times New Roman" w:hAnsi="Times New Roman" w:cs="Times New Roman"/>
          <w:bCs/>
        </w:rPr>
      </w:pPr>
      <w:r>
        <w:rPr>
          <w:rFonts w:ascii="Times New Roman" w:hAnsi="Times New Roman" w:cs="Times New Roman"/>
          <w:b/>
          <w:bCs/>
          <w:color w:val="0070C0"/>
          <w:sz w:val="24"/>
          <w:szCs w:val="24"/>
        </w:rPr>
        <w:t xml:space="preserve">Proposal 3 (9/13): </w:t>
      </w:r>
      <w:r w:rsidRPr="002926A9">
        <w:rPr>
          <w:rFonts w:ascii="Times New Roman" w:hAnsi="Times New Roman" w:cs="Times New Roman"/>
          <w:b/>
          <w:bCs/>
          <w:color w:val="0070C0"/>
          <w:sz w:val="24"/>
          <w:szCs w:val="24"/>
        </w:rPr>
        <w:t xml:space="preserve">RAN2 not to </w:t>
      </w:r>
      <w:r>
        <w:rPr>
          <w:rFonts w:ascii="Times New Roman" w:hAnsi="Times New Roman" w:cs="Times New Roman"/>
          <w:b/>
          <w:bCs/>
          <w:color w:val="0070C0"/>
          <w:sz w:val="24"/>
          <w:szCs w:val="24"/>
        </w:rPr>
        <w:t xml:space="preserve">agree with the enhancement proposed by </w:t>
      </w:r>
      <w:hyperlink r:id="rId19" w:history="1">
        <w:r w:rsidRPr="00200B38">
          <w:rPr>
            <w:rFonts w:ascii="Times New Roman" w:hAnsi="Times New Roman" w:cs="Times New Roman"/>
            <w:b/>
            <w:bCs/>
            <w:color w:val="0070C0"/>
            <w:sz w:val="24"/>
            <w:szCs w:val="24"/>
          </w:rPr>
          <w:t>R2-2208228</w:t>
        </w:r>
      </w:hyperlink>
      <w:r>
        <w:rPr>
          <w:rFonts w:ascii="Times New Roman" w:hAnsi="Times New Roman" w:cs="Times New Roman"/>
          <w:b/>
          <w:bCs/>
          <w:color w:val="0070C0"/>
          <w:sz w:val="24"/>
          <w:szCs w:val="24"/>
        </w:rPr>
        <w:t>.</w:t>
      </w:r>
    </w:p>
    <w:p w14:paraId="7A995958" w14:textId="77777777" w:rsidR="00D57C3B" w:rsidRPr="00D57C3B" w:rsidRDefault="00D57C3B">
      <w:pPr>
        <w:pStyle w:val="CRCoverPage"/>
        <w:spacing w:afterLines="50" w:after="156"/>
        <w:jc w:val="both"/>
        <w:rPr>
          <w:rFonts w:ascii="Times New Roman" w:eastAsiaTheme="minorEastAsia" w:hAnsi="Times New Roman"/>
          <w:b/>
          <w:bCs/>
          <w:highlight w:val="green"/>
          <w:lang w:val="en-US" w:eastAsia="zh-CN"/>
        </w:rPr>
      </w:pPr>
    </w:p>
    <w:p w14:paraId="7AA84388" w14:textId="77777777" w:rsidR="0052643D" w:rsidRDefault="001976BC">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hint="eastAsia"/>
          <w:b w:val="0"/>
          <w:bCs w:val="0"/>
          <w:kern w:val="0"/>
          <w:sz w:val="36"/>
          <w:szCs w:val="20"/>
          <w:lang w:val="en-GB" w:eastAsia="en-GB"/>
        </w:rPr>
        <w:t>Reference</w:t>
      </w:r>
    </w:p>
    <w:p w14:paraId="2433B743" w14:textId="77777777" w:rsidR="0052643D" w:rsidRDefault="001976BC">
      <w:pPr>
        <w:spacing w:after="120"/>
        <w:rPr>
          <w:rFonts w:ascii="Times New Roman" w:eastAsia="SimSun" w:hAnsi="Times New Roman" w:cs="Times New Roman"/>
          <w:bCs/>
          <w:sz w:val="18"/>
        </w:rPr>
      </w:pPr>
      <w:r>
        <w:rPr>
          <w:rFonts w:ascii="Times New Roman" w:eastAsia="SimSun" w:hAnsi="Times New Roman" w:cs="Times New Roman"/>
          <w:bCs/>
          <w:sz w:val="18"/>
        </w:rPr>
        <w:t xml:space="preserve">[1] </w:t>
      </w:r>
      <w:hyperlink r:id="rId20" w:history="1">
        <w:r>
          <w:rPr>
            <w:rFonts w:ascii="Times New Roman" w:eastAsia="SimSun" w:hAnsi="Times New Roman" w:cs="Times New Roman"/>
            <w:b/>
            <w:bCs/>
            <w:color w:val="0000FF"/>
            <w:kern w:val="0"/>
            <w:sz w:val="16"/>
            <w:szCs w:val="16"/>
            <w:u w:val="single"/>
          </w:rPr>
          <w:t>R2-2207765</w:t>
        </w:r>
      </w:hyperlink>
      <w:r>
        <w:rPr>
          <w:rFonts w:ascii="Times New Roman" w:eastAsia="SimSun" w:hAnsi="Times New Roman" w:cs="Times New Roman"/>
          <w:b/>
          <w:bCs/>
          <w:color w:val="0000FF"/>
          <w:kern w:val="0"/>
          <w:sz w:val="16"/>
          <w:szCs w:val="16"/>
          <w:u w:val="single"/>
        </w:rPr>
        <w:t xml:space="preserve"> </w:t>
      </w:r>
      <w:r>
        <w:rPr>
          <w:rFonts w:ascii="Times New Roman" w:eastAsia="SimSun" w:hAnsi="Times New Roman" w:cs="Times New Roman"/>
          <w:kern w:val="0"/>
          <w:sz w:val="16"/>
          <w:szCs w:val="16"/>
        </w:rPr>
        <w:t>On the problem for mode-1 dedicated discovery TX pool vivo</w:t>
      </w:r>
    </w:p>
    <w:p w14:paraId="6F0A4CBE" w14:textId="77777777" w:rsidR="0052643D" w:rsidRDefault="001976BC">
      <w:pPr>
        <w:spacing w:after="120"/>
        <w:rPr>
          <w:rFonts w:ascii="Times New Roman" w:eastAsia="SimSun" w:hAnsi="Times New Roman" w:cs="Times New Roman"/>
          <w:bCs/>
          <w:sz w:val="18"/>
        </w:rPr>
      </w:pPr>
      <w:r>
        <w:rPr>
          <w:rFonts w:ascii="Times New Roman" w:eastAsia="SimSun" w:hAnsi="Times New Roman" w:cs="Times New Roman"/>
          <w:bCs/>
          <w:sz w:val="18"/>
        </w:rPr>
        <w:t>[2]</w:t>
      </w:r>
      <w:r>
        <w:rPr>
          <w:rFonts w:ascii="Times New Roman" w:eastAsia="SimSun" w:hAnsi="Times New Roman" w:cs="Times New Roman"/>
          <w:b/>
          <w:bCs/>
          <w:color w:val="0000FF"/>
          <w:kern w:val="0"/>
          <w:sz w:val="16"/>
          <w:szCs w:val="16"/>
          <w:u w:val="single"/>
        </w:rPr>
        <w:t xml:space="preserve"> </w:t>
      </w:r>
      <w:hyperlink r:id="rId21" w:history="1">
        <w:r>
          <w:rPr>
            <w:rFonts w:ascii="Times New Roman" w:eastAsia="SimSun" w:hAnsi="Times New Roman" w:cs="Times New Roman"/>
            <w:b/>
            <w:bCs/>
            <w:color w:val="0000FF"/>
            <w:kern w:val="0"/>
            <w:sz w:val="16"/>
            <w:szCs w:val="16"/>
            <w:u w:val="single"/>
          </w:rPr>
          <w:t>R2-2207766</w:t>
        </w:r>
      </w:hyperlink>
      <w:r>
        <w:rPr>
          <w:rFonts w:ascii="Times New Roman" w:eastAsia="SimSun" w:hAnsi="Times New Roman" w:cs="Times New Roman"/>
          <w:b/>
          <w:bCs/>
          <w:color w:val="0000FF"/>
          <w:kern w:val="0"/>
          <w:sz w:val="16"/>
          <w:szCs w:val="16"/>
          <w:u w:val="single"/>
        </w:rPr>
        <w:t xml:space="preserve"> </w:t>
      </w:r>
      <w:r>
        <w:rPr>
          <w:rFonts w:ascii="Times New Roman" w:eastAsia="SimSun" w:hAnsi="Times New Roman" w:cs="Times New Roman"/>
          <w:kern w:val="0"/>
          <w:sz w:val="16"/>
          <w:szCs w:val="16"/>
        </w:rPr>
        <w:t>[Draft] LS on mode-1 dedicated discovery transmission pool vivo</w:t>
      </w:r>
    </w:p>
    <w:p w14:paraId="792F1932" w14:textId="77777777" w:rsidR="0052643D" w:rsidRDefault="001976BC">
      <w:pPr>
        <w:spacing w:after="120"/>
        <w:rPr>
          <w:rFonts w:ascii="Times New Roman" w:eastAsia="SimSun" w:hAnsi="Times New Roman" w:cs="Times New Roman"/>
          <w:bCs/>
          <w:sz w:val="18"/>
        </w:rPr>
      </w:pPr>
      <w:r>
        <w:rPr>
          <w:rFonts w:ascii="Times New Roman" w:eastAsia="SimSun" w:hAnsi="Times New Roman" w:cs="Times New Roman"/>
          <w:bCs/>
          <w:sz w:val="18"/>
        </w:rPr>
        <w:t>[3]</w:t>
      </w:r>
      <w:r>
        <w:rPr>
          <w:rFonts w:ascii="Times New Roman" w:eastAsia="SimSun" w:hAnsi="Times New Roman" w:cs="Times New Roman"/>
          <w:b/>
          <w:bCs/>
          <w:color w:val="0000FF"/>
          <w:kern w:val="0"/>
          <w:sz w:val="16"/>
          <w:szCs w:val="16"/>
          <w:u w:val="single"/>
        </w:rPr>
        <w:t xml:space="preserve"> </w:t>
      </w:r>
      <w:hyperlink r:id="rId22" w:history="1">
        <w:r>
          <w:rPr>
            <w:rFonts w:ascii="Times New Roman" w:eastAsia="SimSun" w:hAnsi="Times New Roman" w:cs="Times New Roman"/>
            <w:b/>
            <w:bCs/>
            <w:color w:val="0000FF"/>
            <w:kern w:val="0"/>
            <w:sz w:val="16"/>
            <w:szCs w:val="16"/>
            <w:u w:val="single"/>
          </w:rPr>
          <w:t>R2-2207967</w:t>
        </w:r>
      </w:hyperlink>
      <w:r>
        <w:rPr>
          <w:rFonts w:ascii="Times New Roman" w:eastAsia="SimSun" w:hAnsi="Times New Roman" w:cs="Times New Roman"/>
          <w:kern w:val="0"/>
          <w:sz w:val="16"/>
          <w:szCs w:val="16"/>
        </w:rPr>
        <w:t xml:space="preserve"> Clarification of SD-RSRP and SL-RSRP in TS 38.331 NEC Corporation</w:t>
      </w:r>
    </w:p>
    <w:p w14:paraId="1EE67CE4" w14:textId="77777777" w:rsidR="0052643D" w:rsidRDefault="001976BC">
      <w:pPr>
        <w:spacing w:after="120"/>
        <w:rPr>
          <w:rFonts w:ascii="Times New Roman" w:eastAsia="SimSun" w:hAnsi="Times New Roman" w:cs="Times New Roman"/>
          <w:kern w:val="0"/>
          <w:sz w:val="16"/>
          <w:szCs w:val="16"/>
        </w:rPr>
      </w:pPr>
      <w:r>
        <w:rPr>
          <w:rFonts w:ascii="Times New Roman" w:eastAsia="SimSun" w:hAnsi="Times New Roman" w:cs="Times New Roman"/>
          <w:bCs/>
          <w:sz w:val="18"/>
        </w:rPr>
        <w:t>[4]</w:t>
      </w:r>
      <w:r>
        <w:rPr>
          <w:rFonts w:ascii="Times New Roman" w:eastAsia="SimSun" w:hAnsi="Times New Roman" w:cs="Times New Roman"/>
          <w:b/>
          <w:bCs/>
          <w:color w:val="0000FF"/>
          <w:kern w:val="0"/>
          <w:sz w:val="16"/>
          <w:szCs w:val="16"/>
          <w:u w:val="single"/>
        </w:rPr>
        <w:t xml:space="preserve"> </w:t>
      </w:r>
      <w:hyperlink r:id="rId23" w:history="1">
        <w:r>
          <w:rPr>
            <w:rFonts w:ascii="Times New Roman" w:eastAsia="SimSun" w:hAnsi="Times New Roman" w:cs="Times New Roman"/>
            <w:b/>
            <w:bCs/>
            <w:color w:val="0000FF"/>
            <w:kern w:val="0"/>
            <w:sz w:val="16"/>
            <w:szCs w:val="16"/>
            <w:u w:val="single"/>
          </w:rPr>
          <w:t>R2-2208228</w:t>
        </w:r>
      </w:hyperlink>
      <w:r>
        <w:rPr>
          <w:rFonts w:ascii="Times New Roman" w:eastAsia="SimSun" w:hAnsi="Times New Roman" w:cs="Times New Roman"/>
          <w:b/>
          <w:bCs/>
          <w:color w:val="0000FF"/>
          <w:kern w:val="0"/>
          <w:sz w:val="16"/>
          <w:szCs w:val="16"/>
          <w:u w:val="single"/>
        </w:rPr>
        <w:t xml:space="preserve"> </w:t>
      </w:r>
      <w:r>
        <w:rPr>
          <w:rFonts w:ascii="Times New Roman" w:eastAsia="SimSun" w:hAnsi="Times New Roman" w:cs="Times New Roman"/>
          <w:kern w:val="0"/>
          <w:sz w:val="16"/>
          <w:szCs w:val="16"/>
        </w:rPr>
        <w:t>Support of SL CG for discovery message Huawei, HiSilicon</w:t>
      </w:r>
    </w:p>
    <w:p w14:paraId="0B51F5B2" w14:textId="77777777" w:rsidR="0052643D" w:rsidRDefault="0052643D">
      <w:pPr>
        <w:spacing w:after="120"/>
        <w:rPr>
          <w:rFonts w:ascii="Arial" w:eastAsia="SimSun" w:hAnsi="Arial" w:cs="Arial"/>
          <w:kern w:val="0"/>
          <w:sz w:val="16"/>
          <w:szCs w:val="16"/>
        </w:rPr>
      </w:pPr>
    </w:p>
    <w:p w14:paraId="624B7059" w14:textId="77777777" w:rsidR="0052643D" w:rsidRDefault="0052643D">
      <w:pPr>
        <w:spacing w:after="120"/>
        <w:rPr>
          <w:rFonts w:ascii="Arial" w:eastAsia="SimSun" w:hAnsi="Arial" w:cs="Arial"/>
          <w:kern w:val="0"/>
          <w:sz w:val="16"/>
          <w:szCs w:val="16"/>
        </w:rPr>
      </w:pPr>
    </w:p>
    <w:sectPr w:rsidR="005264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718F9" w14:textId="77777777" w:rsidR="00A3473C" w:rsidRDefault="00A3473C" w:rsidP="001976BC">
      <w:r>
        <w:separator/>
      </w:r>
    </w:p>
  </w:endnote>
  <w:endnote w:type="continuationSeparator" w:id="0">
    <w:p w14:paraId="3855A87C" w14:textId="77777777" w:rsidR="00A3473C" w:rsidRDefault="00A3473C" w:rsidP="0019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nherit">
    <w:altName w:val="Times New Roman"/>
    <w:charset w:val="00"/>
    <w:family w:val="roman"/>
    <w:pitch w:val="default"/>
  </w:font>
  <w:font w:name="Yu Mincho">
    <w:altName w:val="Yu Gothic UI"/>
    <w:charset w:val="80"/>
    <w:family w:val="roman"/>
    <w:pitch w:val="variable"/>
    <w:sig w:usb0="0000028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3" w:usb1="08080000"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081CF" w14:textId="77777777" w:rsidR="00A3473C" w:rsidRDefault="00A3473C" w:rsidP="001976BC">
      <w:r>
        <w:separator/>
      </w:r>
    </w:p>
  </w:footnote>
  <w:footnote w:type="continuationSeparator" w:id="0">
    <w:p w14:paraId="0FA5B0F7" w14:textId="77777777" w:rsidR="00A3473C" w:rsidRDefault="00A3473C" w:rsidP="00197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67739"/>
    <w:multiLevelType w:val="multilevel"/>
    <w:tmpl w:val="05067739"/>
    <w:lvl w:ilvl="0">
      <w:start w:val="1"/>
      <w:numFmt w:val="decimal"/>
      <w:pStyle w:val="ObservationStyle"/>
      <w:lvlText w:val="Observation %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839346F"/>
    <w:multiLevelType w:val="multilevel"/>
    <w:tmpl w:val="0839346F"/>
    <w:lvl w:ilvl="0">
      <w:start w:val="2"/>
      <w:numFmt w:val="bullet"/>
      <w:lvlText w:val="-"/>
      <w:lvlJc w:val="left"/>
      <w:pPr>
        <w:ind w:left="341" w:hanging="420"/>
      </w:pPr>
      <w:rPr>
        <w:rFonts w:ascii="Calibri" w:eastAsia="Times New Roman" w:hAnsi="Calibri" w:cs="Calibri" w:hint="default"/>
      </w:rPr>
    </w:lvl>
    <w:lvl w:ilvl="1">
      <w:start w:val="1"/>
      <w:numFmt w:val="bullet"/>
      <w:lvlText w:val=""/>
      <w:lvlJc w:val="left"/>
      <w:pPr>
        <w:ind w:left="761" w:hanging="420"/>
      </w:pPr>
      <w:rPr>
        <w:rFonts w:ascii="Wingdings" w:hAnsi="Wingdings" w:hint="default"/>
      </w:rPr>
    </w:lvl>
    <w:lvl w:ilvl="2">
      <w:start w:val="1"/>
      <w:numFmt w:val="bullet"/>
      <w:lvlText w:val=""/>
      <w:lvlJc w:val="left"/>
      <w:pPr>
        <w:ind w:left="1181" w:hanging="420"/>
      </w:pPr>
      <w:rPr>
        <w:rFonts w:ascii="Wingdings" w:hAnsi="Wingdings" w:hint="default"/>
      </w:rPr>
    </w:lvl>
    <w:lvl w:ilvl="3">
      <w:start w:val="1"/>
      <w:numFmt w:val="bullet"/>
      <w:lvlText w:val=""/>
      <w:lvlJc w:val="left"/>
      <w:pPr>
        <w:ind w:left="1601" w:hanging="420"/>
      </w:pPr>
      <w:rPr>
        <w:rFonts w:ascii="Wingdings" w:hAnsi="Wingdings" w:hint="default"/>
      </w:rPr>
    </w:lvl>
    <w:lvl w:ilvl="4">
      <w:start w:val="1"/>
      <w:numFmt w:val="bullet"/>
      <w:lvlText w:val=""/>
      <w:lvlJc w:val="left"/>
      <w:pPr>
        <w:ind w:left="2021" w:hanging="420"/>
      </w:pPr>
      <w:rPr>
        <w:rFonts w:ascii="Wingdings" w:hAnsi="Wingdings" w:hint="default"/>
      </w:rPr>
    </w:lvl>
    <w:lvl w:ilvl="5">
      <w:start w:val="1"/>
      <w:numFmt w:val="bullet"/>
      <w:lvlText w:val=""/>
      <w:lvlJc w:val="left"/>
      <w:pPr>
        <w:ind w:left="2441" w:hanging="420"/>
      </w:pPr>
      <w:rPr>
        <w:rFonts w:ascii="Wingdings" w:hAnsi="Wingdings" w:hint="default"/>
      </w:rPr>
    </w:lvl>
    <w:lvl w:ilvl="6">
      <w:start w:val="1"/>
      <w:numFmt w:val="bullet"/>
      <w:lvlText w:val=""/>
      <w:lvlJc w:val="left"/>
      <w:pPr>
        <w:ind w:left="2861" w:hanging="420"/>
      </w:pPr>
      <w:rPr>
        <w:rFonts w:ascii="Wingdings" w:hAnsi="Wingdings" w:hint="default"/>
      </w:rPr>
    </w:lvl>
    <w:lvl w:ilvl="7">
      <w:start w:val="1"/>
      <w:numFmt w:val="bullet"/>
      <w:lvlText w:val=""/>
      <w:lvlJc w:val="left"/>
      <w:pPr>
        <w:ind w:left="3281" w:hanging="420"/>
      </w:pPr>
      <w:rPr>
        <w:rFonts w:ascii="Wingdings" w:hAnsi="Wingdings" w:hint="default"/>
      </w:rPr>
    </w:lvl>
    <w:lvl w:ilvl="8">
      <w:start w:val="1"/>
      <w:numFmt w:val="bullet"/>
      <w:lvlText w:val=""/>
      <w:lvlJc w:val="left"/>
      <w:pPr>
        <w:ind w:left="3701" w:hanging="420"/>
      </w:pPr>
      <w:rPr>
        <w:rFonts w:ascii="Wingdings" w:hAnsi="Wingdings" w:hint="default"/>
      </w:rPr>
    </w:lvl>
  </w:abstractNum>
  <w:abstractNum w:abstractNumId="2" w15:restartNumberingAfterBreak="0">
    <w:nsid w:val="1FC17753"/>
    <w:multiLevelType w:val="hybridMultilevel"/>
    <w:tmpl w:val="3E98B138"/>
    <w:lvl w:ilvl="0" w:tplc="2278B1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B296CE2"/>
    <w:multiLevelType w:val="multilevel"/>
    <w:tmpl w:val="2B296CE2"/>
    <w:lvl w:ilvl="0">
      <w:start w:val="2"/>
      <w:numFmt w:val="bullet"/>
      <w:lvlText w:val="-"/>
      <w:lvlJc w:val="left"/>
      <w:pPr>
        <w:ind w:left="360" w:hanging="360"/>
      </w:pPr>
      <w:rPr>
        <w:rFonts w:ascii="Calibri" w:eastAsiaTheme="minorEastAsia" w:hAnsi="Calibri" w:cs="Calibri"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3421D2D"/>
    <w:multiLevelType w:val="multilevel"/>
    <w:tmpl w:val="63421D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8" w15:restartNumberingAfterBreak="0">
    <w:nsid w:val="71366C89"/>
    <w:multiLevelType w:val="hybridMultilevel"/>
    <w:tmpl w:val="4B56B9AA"/>
    <w:lvl w:ilvl="0" w:tplc="A93C07C8">
      <w:start w:val="8"/>
      <w:numFmt w:val="bullet"/>
      <w:lvlText w:val="-"/>
      <w:lvlJc w:val="left"/>
      <w:pPr>
        <w:ind w:left="477" w:hanging="420"/>
      </w:pPr>
      <w:rPr>
        <w:rFonts w:ascii="Times New Roman" w:eastAsia="Malgun Gothic" w:hAnsi="Times New Roman" w:cs="Times New Roman"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9" w15:restartNumberingAfterBreak="0">
    <w:nsid w:val="7DCF4AA5"/>
    <w:multiLevelType w:val="multilevel"/>
    <w:tmpl w:val="7DCF4AA5"/>
    <w:lvl w:ilvl="0">
      <w:start w:val="1"/>
      <w:numFmt w:val="decimal"/>
      <w:pStyle w:val="Proposal"/>
      <w:lvlText w:val="Proposal %1"/>
      <w:lvlJc w:val="left"/>
      <w:pPr>
        <w:ind w:left="360" w:hanging="360"/>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9"/>
  </w:num>
  <w:num w:numId="2">
    <w:abstractNumId w:val="4"/>
  </w:num>
  <w:num w:numId="3">
    <w:abstractNumId w:val="0"/>
  </w:num>
  <w:num w:numId="4">
    <w:abstractNumId w:val="5"/>
  </w:num>
  <w:num w:numId="5">
    <w:abstractNumId w:val="7"/>
  </w:num>
  <w:num w:numId="6">
    <w:abstractNumId w:val="6"/>
  </w:num>
  <w:num w:numId="7">
    <w:abstractNumId w:val="1"/>
  </w:num>
  <w:num w:numId="8">
    <w:abstractNumId w:val="3"/>
  </w:num>
  <w:num w:numId="9">
    <w:abstractNumId w:val="8"/>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obang(NEC)">
    <w15:presenceInfo w15:providerId="None" w15:userId="Zhaobang(NEC)"/>
  </w15:person>
  <w15:person w15:author="Eri_RAN2_119e">
    <w15:presenceInfo w15:providerId="None" w15:userId="Eri_RAN2_11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MDIwMTa3NLYwNDRU0lEKTi0uzszPAykwrgUAhvz+nywAAAA="/>
  </w:docVars>
  <w:rsids>
    <w:rsidRoot w:val="00494969"/>
    <w:rsid w:val="00054C8A"/>
    <w:rsid w:val="0005578A"/>
    <w:rsid w:val="00060DEA"/>
    <w:rsid w:val="000B7F1E"/>
    <w:rsid w:val="000D504D"/>
    <w:rsid w:val="00164C77"/>
    <w:rsid w:val="00176F28"/>
    <w:rsid w:val="00191AF7"/>
    <w:rsid w:val="001976BC"/>
    <w:rsid w:val="001B73B5"/>
    <w:rsid w:val="001F16F3"/>
    <w:rsid w:val="00200B38"/>
    <w:rsid w:val="002915A5"/>
    <w:rsid w:val="002926A9"/>
    <w:rsid w:val="0029430D"/>
    <w:rsid w:val="002C7153"/>
    <w:rsid w:val="002E2CB8"/>
    <w:rsid w:val="003071B2"/>
    <w:rsid w:val="0032729F"/>
    <w:rsid w:val="00330701"/>
    <w:rsid w:val="00360EA9"/>
    <w:rsid w:val="003714EE"/>
    <w:rsid w:val="00390CE2"/>
    <w:rsid w:val="003A1B25"/>
    <w:rsid w:val="003A2070"/>
    <w:rsid w:val="003A6AFF"/>
    <w:rsid w:val="00440387"/>
    <w:rsid w:val="004457A5"/>
    <w:rsid w:val="004762CC"/>
    <w:rsid w:val="00494969"/>
    <w:rsid w:val="004A6CFE"/>
    <w:rsid w:val="004B6850"/>
    <w:rsid w:val="004F00A5"/>
    <w:rsid w:val="00515AD8"/>
    <w:rsid w:val="00520A70"/>
    <w:rsid w:val="0052643D"/>
    <w:rsid w:val="005325F4"/>
    <w:rsid w:val="00547C6B"/>
    <w:rsid w:val="005B13B6"/>
    <w:rsid w:val="005D7D55"/>
    <w:rsid w:val="005E03B3"/>
    <w:rsid w:val="005F0CD7"/>
    <w:rsid w:val="00617AF0"/>
    <w:rsid w:val="006F056B"/>
    <w:rsid w:val="006F21A4"/>
    <w:rsid w:val="007035D9"/>
    <w:rsid w:val="00736231"/>
    <w:rsid w:val="00744653"/>
    <w:rsid w:val="0075502D"/>
    <w:rsid w:val="007C03B6"/>
    <w:rsid w:val="007D5035"/>
    <w:rsid w:val="008324DC"/>
    <w:rsid w:val="00832C71"/>
    <w:rsid w:val="00845F7C"/>
    <w:rsid w:val="00856CB9"/>
    <w:rsid w:val="00866D8D"/>
    <w:rsid w:val="00877A31"/>
    <w:rsid w:val="008C1AA0"/>
    <w:rsid w:val="00906740"/>
    <w:rsid w:val="009B22EF"/>
    <w:rsid w:val="00A03A72"/>
    <w:rsid w:val="00A12D5A"/>
    <w:rsid w:val="00A3473C"/>
    <w:rsid w:val="00A405BD"/>
    <w:rsid w:val="00AD21A2"/>
    <w:rsid w:val="00AE537A"/>
    <w:rsid w:val="00B03872"/>
    <w:rsid w:val="00B22FD9"/>
    <w:rsid w:val="00B47F2A"/>
    <w:rsid w:val="00B74FC1"/>
    <w:rsid w:val="00B83E35"/>
    <w:rsid w:val="00BF1352"/>
    <w:rsid w:val="00C4042F"/>
    <w:rsid w:val="00C67793"/>
    <w:rsid w:val="00C862F8"/>
    <w:rsid w:val="00C96DC0"/>
    <w:rsid w:val="00C96DD6"/>
    <w:rsid w:val="00CB041C"/>
    <w:rsid w:val="00D01D20"/>
    <w:rsid w:val="00D35207"/>
    <w:rsid w:val="00D36FA0"/>
    <w:rsid w:val="00D57C3B"/>
    <w:rsid w:val="00D67014"/>
    <w:rsid w:val="00D773F2"/>
    <w:rsid w:val="00D93B77"/>
    <w:rsid w:val="00DC3509"/>
    <w:rsid w:val="00E03C48"/>
    <w:rsid w:val="00E12836"/>
    <w:rsid w:val="00E33D12"/>
    <w:rsid w:val="00E54F48"/>
    <w:rsid w:val="00E7613A"/>
    <w:rsid w:val="00ED2587"/>
    <w:rsid w:val="00ED33B3"/>
    <w:rsid w:val="00EE5446"/>
    <w:rsid w:val="00EE66E3"/>
    <w:rsid w:val="00EE6FD1"/>
    <w:rsid w:val="00F3151B"/>
    <w:rsid w:val="00F63687"/>
    <w:rsid w:val="00FD7536"/>
    <w:rsid w:val="00FF1E31"/>
    <w:rsid w:val="094108EB"/>
    <w:rsid w:val="47FD4D6D"/>
    <w:rsid w:val="5F94639F"/>
    <w:rsid w:val="6CA76224"/>
    <w:rsid w:val="77DB0C80"/>
    <w:rsid w:val="7EF96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D22AB"/>
  <w15:docId w15:val="{596EB4DC-2CAC-48F3-8496-853C486D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kern w:val="2"/>
      <w:sz w:val="21"/>
      <w:szCs w:val="22"/>
      <w:lang w:eastAsia="zh-CN"/>
    </w:rPr>
  </w:style>
  <w:style w:type="paragraph" w:styleId="Heading1">
    <w:name w:val="heading 1"/>
    <w:basedOn w:val="Normal"/>
    <w:next w:val="BodyText"/>
    <w:link w:val="Heading1Char"/>
    <w:qFormat/>
    <w:pPr>
      <w:keepNext/>
      <w:widowControl/>
      <w:spacing w:before="360" w:after="120" w:line="259" w:lineRule="auto"/>
      <w:jc w:val="left"/>
      <w:outlineLvl w:val="0"/>
    </w:pPr>
    <w:rPr>
      <w:rFonts w:ascii="Arial" w:eastAsia="SimSun" w:hAnsi="Arial" w:cs="Arial"/>
      <w:b/>
      <w:bCs/>
      <w:kern w:val="32"/>
      <w:sz w:val="28"/>
      <w:szCs w:val="32"/>
    </w:rPr>
  </w:style>
  <w:style w:type="paragraph" w:styleId="Heading2">
    <w:name w:val="heading 2"/>
    <w:basedOn w:val="Normal"/>
    <w:next w:val="BodyText"/>
    <w:link w:val="Heading2Char"/>
    <w:qFormat/>
    <w:pPr>
      <w:keepNext/>
      <w:widowControl/>
      <w:spacing w:before="240" w:after="60" w:line="259" w:lineRule="auto"/>
      <w:jc w:val="left"/>
      <w:outlineLvl w:val="1"/>
    </w:pPr>
    <w:rPr>
      <w:rFonts w:ascii="Arial" w:eastAsia="MS Mincho" w:hAnsi="Arial" w:cs="Arial"/>
      <w:b/>
      <w:bCs/>
      <w:iCs/>
      <w:kern w:val="0"/>
      <w:sz w:val="20"/>
      <w:szCs w:val="28"/>
    </w:rPr>
  </w:style>
  <w:style w:type="paragraph" w:styleId="Heading3">
    <w:name w:val="heading 3"/>
    <w:basedOn w:val="Normal"/>
    <w:next w:val="Normal"/>
    <w:link w:val="Heading3Char"/>
    <w:uiPriority w:val="9"/>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List3">
    <w:name w:val="List 3"/>
    <w:basedOn w:val="Normal"/>
    <w:uiPriority w:val="99"/>
    <w:semiHidden/>
    <w:unhideWhenUsed/>
    <w:pPr>
      <w:ind w:leftChars="400" w:left="100" w:hangingChars="200" w:hanging="200"/>
      <w:contextualSpacing/>
    </w:pPr>
  </w:style>
  <w:style w:type="paragraph" w:styleId="CommentText">
    <w:name w:val="annotation text"/>
    <w:basedOn w:val="Normal"/>
    <w:link w:val="CommentTextChar"/>
    <w:uiPriority w:val="99"/>
    <w:qFormat/>
    <w:pPr>
      <w:widowControl/>
      <w:spacing w:before="40"/>
      <w:jc w:val="left"/>
    </w:pPr>
    <w:rPr>
      <w:rFonts w:ascii="Arial" w:eastAsia="MS Mincho" w:hAnsi="Arial" w:cs="Times New Roman"/>
      <w:kern w:val="0"/>
      <w:sz w:val="20"/>
      <w:szCs w:val="20"/>
      <w:lang w:val="en-GB" w:eastAsia="en-GB"/>
    </w:rPr>
  </w:style>
  <w:style w:type="paragraph" w:styleId="List2">
    <w:name w:val="List 2"/>
    <w:basedOn w:val="Normal"/>
    <w:uiPriority w:val="99"/>
    <w:semiHidden/>
    <w:unhideWhenUsed/>
    <w:pPr>
      <w:ind w:leftChars="200" w:left="100" w:hangingChars="200" w:hanging="200"/>
      <w:contextualSpacing/>
    </w:pPr>
  </w:style>
  <w:style w:type="paragraph" w:styleId="BalloonText">
    <w:name w:val="Balloon Text"/>
    <w:basedOn w:val="Normal"/>
    <w:link w:val="BalloonTextChar"/>
    <w:uiPriority w:val="99"/>
    <w:semiHidden/>
    <w:unhideWhenUsed/>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pPr>
      <w:ind w:left="200" w:hangingChars="200" w:hanging="200"/>
      <w:contextualSpacing/>
    </w:pPr>
  </w:style>
  <w:style w:type="paragraph" w:styleId="List5">
    <w:name w:val="List 5"/>
    <w:basedOn w:val="Normal"/>
    <w:uiPriority w:val="99"/>
    <w:semiHidden/>
    <w:unhideWhenUsed/>
    <w:qFormat/>
    <w:pPr>
      <w:ind w:leftChars="800" w:left="100" w:hangingChars="200" w:hanging="200"/>
      <w:contextualSpacing/>
    </w:pPr>
  </w:style>
  <w:style w:type="paragraph" w:styleId="List4">
    <w:name w:val="List 4"/>
    <w:basedOn w:val="Normal"/>
    <w:uiPriority w:val="99"/>
    <w:semiHidden/>
    <w:unhideWhenUsed/>
    <w:pPr>
      <w:ind w:leftChars="600" w:left="100" w:hangingChars="200" w:hanging="200"/>
      <w:contextualSpacing/>
    </w:pPr>
  </w:style>
  <w:style w:type="paragraph" w:styleId="CommentSubject">
    <w:name w:val="annotation subject"/>
    <w:basedOn w:val="CommentText"/>
    <w:next w:val="CommentText"/>
    <w:link w:val="CommentSubjectChar"/>
    <w:uiPriority w:val="99"/>
    <w:semiHidden/>
    <w:unhideWhenUsed/>
    <w:qFormat/>
    <w:pPr>
      <w:widowControl w:val="0"/>
      <w:spacing w:before="0"/>
      <w:jc w:val="both"/>
    </w:pPr>
    <w:rPr>
      <w:rFonts w:asciiTheme="minorHAnsi" w:eastAsiaTheme="minorEastAsia" w:hAnsiTheme="minorHAnsi" w:cstheme="minorBidi"/>
      <w:b/>
      <w:bCs/>
      <w:kern w:val="2"/>
      <w:lang w:val="en-US"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qFormat/>
    <w:rPr>
      <w:sz w:val="16"/>
      <w:szCs w:val="16"/>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BodyTextChar">
    <w:name w:val="Body Text Char"/>
    <w:basedOn w:val="DefaultParagraphFont"/>
    <w:link w:val="BodyText"/>
    <w:qFormat/>
  </w:style>
  <w:style w:type="character" w:customStyle="1" w:styleId="Heading2Char">
    <w:name w:val="Heading 2 Char"/>
    <w:basedOn w:val="DefaultParagraphFont"/>
    <w:link w:val="Heading2"/>
    <w:qFormat/>
    <w:rPr>
      <w:rFonts w:ascii="Arial" w:eastAsia="MS Mincho" w:hAnsi="Arial" w:cs="Arial"/>
      <w:b/>
      <w:bCs/>
      <w:iCs/>
      <w:kern w:val="0"/>
      <w:sz w:val="20"/>
      <w:szCs w:val="28"/>
    </w:rPr>
  </w:style>
  <w:style w:type="character" w:customStyle="1" w:styleId="Heading3Char">
    <w:name w:val="Heading 3 Char"/>
    <w:basedOn w:val="DefaultParagraphFont"/>
    <w:link w:val="Heading3"/>
    <w:uiPriority w:val="9"/>
    <w:rPr>
      <w:b/>
      <w:bCs/>
      <w:sz w:val="32"/>
      <w:szCs w:val="32"/>
    </w:rPr>
  </w:style>
  <w:style w:type="paragraph" w:customStyle="1" w:styleId="Doc-title">
    <w:name w:val="Doc-title"/>
    <w:basedOn w:val="Normal"/>
    <w:next w:val="Normal"/>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character" w:customStyle="1" w:styleId="CommentTextChar">
    <w:name w:val="Comment Text Char"/>
    <w:basedOn w:val="DefaultParagraphFont"/>
    <w:link w:val="CommentText"/>
    <w:uiPriority w:val="99"/>
    <w:qFormat/>
    <w:rPr>
      <w:rFonts w:ascii="Arial" w:eastAsia="MS Mincho" w:hAnsi="Arial" w:cs="Times New Roman"/>
      <w:kern w:val="0"/>
      <w:sz w:val="20"/>
      <w:szCs w:val="20"/>
      <w:lang w:val="en-GB" w:eastAsia="en-GB"/>
    </w:rPr>
  </w:style>
  <w:style w:type="paragraph" w:customStyle="1" w:styleId="Proposal">
    <w:name w:val="Proposal"/>
    <w:basedOn w:val="Normal"/>
    <w:link w:val="ProposalChar"/>
    <w:qFormat/>
    <w:pPr>
      <w:widowControl/>
      <w:numPr>
        <w:numId w:val="1"/>
      </w:numPr>
      <w:tabs>
        <w:tab w:val="left" w:pos="1701"/>
      </w:tabs>
      <w:overflowPunct w:val="0"/>
      <w:autoSpaceDE w:val="0"/>
      <w:autoSpaceDN w:val="0"/>
      <w:adjustRightInd w:val="0"/>
      <w:spacing w:after="120"/>
      <w:ind w:left="1701" w:hanging="1701"/>
      <w:textAlignment w:val="baseline"/>
    </w:pPr>
    <w:rPr>
      <w:rFonts w:ascii="Arial" w:eastAsia="SimSun" w:hAnsi="Arial" w:cs="Times New Roman"/>
      <w:b/>
      <w:bCs/>
      <w:kern w:val="0"/>
      <w:sz w:val="20"/>
      <w:szCs w:val="20"/>
      <w:lang w:val="en-GB"/>
    </w:rPr>
  </w:style>
  <w:style w:type="character" w:customStyle="1" w:styleId="ProposalChar">
    <w:name w:val="Proposal Char"/>
    <w:link w:val="Proposal"/>
    <w:qFormat/>
    <w:rPr>
      <w:rFonts w:ascii="Arial" w:eastAsia="SimSun" w:hAnsi="Arial" w:cs="Times New Roman"/>
      <w:b/>
      <w:bCs/>
      <w:kern w:val="0"/>
      <w:sz w:val="20"/>
      <w:szCs w:val="20"/>
      <w:lang w:val="en-GB"/>
    </w:rPr>
  </w:style>
  <w:style w:type="paragraph" w:customStyle="1" w:styleId="Observation">
    <w:name w:val="Observation"/>
    <w:basedOn w:val="Proposal"/>
    <w:link w:val="ObservationChar"/>
    <w:qFormat/>
    <w:pPr>
      <w:numPr>
        <w:numId w:val="2"/>
      </w:numPr>
      <w:tabs>
        <w:tab w:val="left" w:pos="1304"/>
      </w:tabs>
    </w:pPr>
  </w:style>
  <w:style w:type="character" w:customStyle="1" w:styleId="ObservationChar">
    <w:name w:val="Observation Char"/>
    <w:link w:val="Observation"/>
    <w:rPr>
      <w:rFonts w:ascii="Arial" w:eastAsia="SimSun" w:hAnsi="Arial" w:cs="Times New Roman"/>
      <w:b/>
      <w:bCs/>
      <w:kern w:val="0"/>
      <w:sz w:val="20"/>
      <w:szCs w:val="20"/>
      <w:lang w:val="en-GB"/>
    </w:rPr>
  </w:style>
  <w:style w:type="paragraph" w:styleId="ListParagraph">
    <w:name w:val="List Paragraph"/>
    <w:basedOn w:val="Normal"/>
    <w:link w:val="ListParagraphChar"/>
    <w:uiPriority w:val="34"/>
    <w:qFormat/>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ListParagraphChar">
    <w:name w:val="List Paragraph Char"/>
    <w:link w:val="ListParagraph"/>
    <w:uiPriority w:val="34"/>
    <w:qFormat/>
    <w:locked/>
    <w:rPr>
      <w:rFonts w:ascii="inherit" w:eastAsia="Calibri Light" w:hAnsi="inherit" w:cs="inherit"/>
      <w:color w:val="0000FF"/>
      <w:sz w:val="22"/>
      <w:szCs w:val="20"/>
      <w:lang w:val="en-GB" w:eastAsia="en-US"/>
    </w:rPr>
  </w:style>
  <w:style w:type="character" w:customStyle="1" w:styleId="CommentSubjectChar">
    <w:name w:val="Comment Subject Char"/>
    <w:basedOn w:val="CommentTextChar"/>
    <w:link w:val="CommentSubject"/>
    <w:uiPriority w:val="99"/>
    <w:semiHidden/>
    <w:qFormat/>
    <w:rPr>
      <w:rFonts w:ascii="Arial" w:eastAsia="MS Mincho" w:hAnsi="Arial" w:cs="Times New Roman"/>
      <w:b/>
      <w:bCs/>
      <w:kern w:val="0"/>
      <w:sz w:val="20"/>
      <w:szCs w:val="20"/>
      <w:lang w:val="en-GB" w:eastAsia="en-GB"/>
    </w:rPr>
  </w:style>
  <w:style w:type="paragraph" w:customStyle="1" w:styleId="CRCoverPage">
    <w:name w:val="CR Cover Page"/>
    <w:link w:val="CRCoverPageZchn"/>
    <w:qFormat/>
    <w:pPr>
      <w:spacing w:after="120" w:line="259" w:lineRule="auto"/>
    </w:pPr>
    <w:rPr>
      <w:rFonts w:ascii="Arial" w:eastAsia="Yu Mincho" w:hAnsi="Arial" w:cs="Times New Roman"/>
      <w:lang w:val="en-GB" w:eastAsia="en-US"/>
    </w:rPr>
  </w:style>
  <w:style w:type="character" w:customStyle="1" w:styleId="CRCoverPageZchn">
    <w:name w:val="CR Cover Page Zchn"/>
    <w:link w:val="CRCoverPage"/>
    <w:qFormat/>
    <w:rPr>
      <w:rFonts w:ascii="Arial" w:eastAsia="Yu Mincho" w:hAnsi="Arial" w:cs="Times New Roman"/>
      <w:kern w:val="0"/>
      <w:sz w:val="20"/>
      <w:szCs w:val="20"/>
      <w:lang w:val="en-GB" w:eastAsia="en-US"/>
    </w:rPr>
  </w:style>
  <w:style w:type="paragraph" w:customStyle="1" w:styleId="B5">
    <w:name w:val="B5"/>
    <w:basedOn w:val="List5"/>
    <w:link w:val="B5Char"/>
    <w:qFormat/>
    <w:pPr>
      <w:widowControl/>
      <w:spacing w:after="180" w:line="259" w:lineRule="auto"/>
      <w:ind w:leftChars="0" w:left="1702" w:firstLineChars="0" w:hanging="284"/>
      <w:contextualSpacing w:val="0"/>
      <w:jc w:val="left"/>
    </w:pPr>
    <w:rPr>
      <w:rFonts w:ascii="Times New Roman" w:eastAsia="Yu Mincho" w:hAnsi="Times New Roman" w:cs="Times New Roman"/>
      <w:kern w:val="0"/>
      <w:sz w:val="20"/>
      <w:szCs w:val="20"/>
      <w:lang w:val="en-GB" w:eastAsia="en-US"/>
    </w:rPr>
  </w:style>
  <w:style w:type="character" w:customStyle="1" w:styleId="B5Char">
    <w:name w:val="B5 Char"/>
    <w:link w:val="B5"/>
    <w:qFormat/>
    <w:rPr>
      <w:rFonts w:ascii="Times New Roman" w:eastAsia="Yu Mincho"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cs="Times New Roman"/>
      <w:kern w:val="0"/>
      <w:sz w:val="20"/>
      <w:szCs w:val="20"/>
      <w:lang w:val="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val="zh-CN"/>
    </w:rPr>
  </w:style>
  <w:style w:type="paragraph" w:customStyle="1" w:styleId="B8">
    <w:name w:val="B8"/>
    <w:basedOn w:val="B7"/>
    <w:qFormat/>
    <w:pPr>
      <w:ind w:left="2552"/>
    </w:pPr>
    <w:rPr>
      <w:rFonts w:eastAsia="Times New Roman"/>
      <w:lang w:val="en-US" w:eastAsia="ja-JP"/>
    </w:rPr>
  </w:style>
  <w:style w:type="paragraph" w:customStyle="1" w:styleId="B9">
    <w:name w:val="B9"/>
    <w:basedOn w:val="B8"/>
    <w:qFormat/>
    <w:pPr>
      <w:ind w:left="2836"/>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sz w:val="28"/>
      <w:szCs w:val="28"/>
    </w:rPr>
  </w:style>
  <w:style w:type="paragraph" w:customStyle="1" w:styleId="B1">
    <w:name w:val="B1"/>
    <w:basedOn w:val="List"/>
    <w:link w:val="B1Char1"/>
    <w:qFormat/>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paragraph" w:customStyle="1" w:styleId="B3">
    <w:name w:val="B3"/>
    <w:basedOn w:val="List3"/>
    <w:link w:val="B3Char2"/>
    <w:qFormat/>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paragraph" w:customStyle="1" w:styleId="B4">
    <w:name w:val="B4"/>
    <w:basedOn w:val="List4"/>
    <w:link w:val="B4Char"/>
    <w:qFormat/>
    <w:pPr>
      <w:widowControl/>
      <w:spacing w:after="180"/>
      <w:ind w:leftChars="0" w:left="1418" w:firstLineChars="0" w:hanging="284"/>
      <w:contextualSpacing w:val="0"/>
      <w:jc w:val="left"/>
    </w:pPr>
    <w:rPr>
      <w:rFonts w:ascii="Times New Roman" w:hAnsi="Times New Roman" w:cs="Times New Roman"/>
      <w:kern w:val="0"/>
      <w:sz w:val="20"/>
      <w:szCs w:val="20"/>
      <w:lang w:val="en-GB" w:eastAsia="en-US"/>
    </w:rPr>
  </w:style>
  <w:style w:type="character" w:customStyle="1" w:styleId="B1Char1">
    <w:name w:val="B1 Char1"/>
    <w:link w:val="B1"/>
    <w:qFormat/>
    <w:locked/>
    <w:rPr>
      <w:rFonts w:ascii="Times New Roman" w:hAnsi="Times New Roman" w:cs="Times New Roman"/>
      <w:kern w:val="0"/>
      <w:sz w:val="20"/>
      <w:szCs w:val="20"/>
      <w:lang w:val="en-GB" w:eastAsia="en-US"/>
    </w:rPr>
  </w:style>
  <w:style w:type="character" w:customStyle="1" w:styleId="B2Char">
    <w:name w:val="B2 Char"/>
    <w:link w:val="B2"/>
    <w:qFormat/>
    <w:locked/>
    <w:rPr>
      <w:rFonts w:ascii="Times New Roman" w:hAnsi="Times New Roman" w:cs="Times New Roman"/>
      <w:kern w:val="0"/>
      <w:sz w:val="20"/>
      <w:szCs w:val="20"/>
      <w:lang w:val="en-GB" w:eastAsia="en-US"/>
    </w:rPr>
  </w:style>
  <w:style w:type="character" w:customStyle="1" w:styleId="B3Char2">
    <w:name w:val="B3 Char2"/>
    <w:link w:val="B3"/>
    <w:qFormat/>
    <w:locked/>
    <w:rPr>
      <w:rFonts w:ascii="Times New Roman" w:hAnsi="Times New Roman" w:cs="Times New Roman"/>
      <w:kern w:val="0"/>
      <w:sz w:val="20"/>
      <w:szCs w:val="20"/>
      <w:lang w:val="en-GB" w:eastAsia="en-US"/>
    </w:rPr>
  </w:style>
  <w:style w:type="character" w:customStyle="1" w:styleId="B4Char">
    <w:name w:val="B4 Char"/>
    <w:link w:val="B4"/>
    <w:qFormat/>
    <w:locked/>
    <w:rPr>
      <w:rFonts w:ascii="Times New Roman" w:hAnsi="Times New Roman" w:cs="Times New Roman"/>
      <w:kern w:val="0"/>
      <w:sz w:val="20"/>
      <w:szCs w:val="20"/>
      <w:lang w:val="en-GB" w:eastAsia="en-US"/>
    </w:rPr>
  </w:style>
  <w:style w:type="paragraph" w:customStyle="1" w:styleId="Doc-text2">
    <w:name w:val="Doc-text2"/>
    <w:basedOn w:val="Normal"/>
    <w:link w:val="Doc-text2Char"/>
    <w:qFormat/>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ObservationStyle">
    <w:name w:val="ObservationStyle"/>
    <w:basedOn w:val="ListParagraph"/>
    <w:link w:val="ObservationStyle0"/>
    <w:qFormat/>
    <w:pPr>
      <w:numPr>
        <w:numId w:val="3"/>
      </w:numPr>
      <w:overflowPunct w:val="0"/>
      <w:autoSpaceDE w:val="0"/>
      <w:autoSpaceDN w:val="0"/>
      <w:adjustRightInd w:val="0"/>
      <w:ind w:leftChars="8" w:left="1355" w:hangingChars="667" w:hanging="1339"/>
      <w:jc w:val="both"/>
      <w:textAlignment w:val="baseline"/>
    </w:pPr>
    <w:rPr>
      <w:rFonts w:ascii="Calibri" w:eastAsia="SimSun" w:hAnsi="Calibri" w:cs="Calibri"/>
      <w:b/>
      <w:kern w:val="0"/>
      <w:sz w:val="20"/>
    </w:rPr>
  </w:style>
  <w:style w:type="character" w:customStyle="1" w:styleId="ObservationStyle0">
    <w:name w:val="ObservationStyle 字符"/>
    <w:basedOn w:val="ListParagraphChar"/>
    <w:link w:val="ObservationStyle"/>
    <w:qFormat/>
    <w:rPr>
      <w:rFonts w:ascii="Calibri" w:eastAsia="SimSun" w:hAnsi="Calibri" w:cs="Calibri"/>
      <w:b/>
      <w:color w:val="0000FF"/>
      <w:kern w:val="0"/>
      <w:sz w:val="20"/>
      <w:szCs w:val="20"/>
      <w:lang w:val="en-GB" w:eastAsia="en-US"/>
    </w:rPr>
  </w:style>
  <w:style w:type="paragraph" w:customStyle="1" w:styleId="TAL">
    <w:name w:val="TAL"/>
    <w:basedOn w:val="Normal"/>
    <w:link w:val="TALCar"/>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Pr>
      <w:rFonts w:ascii="Arial" w:eastAsia="Times New Roman" w:hAnsi="Arial" w:cs="Times New Roman"/>
      <w:b/>
      <w:kern w:val="0"/>
      <w:sz w:val="18"/>
      <w:szCs w:val="20"/>
      <w:lang w:val="en-GB" w:eastAsia="ja-JP"/>
    </w:rPr>
  </w:style>
  <w:style w:type="paragraph" w:customStyle="1" w:styleId="EW">
    <w:name w:val="EW"/>
    <w:basedOn w:val="Normal"/>
    <w:qFormat/>
    <w:pPr>
      <w:keepLines/>
      <w:widowControl/>
      <w:overflowPunct w:val="0"/>
      <w:autoSpaceDE w:val="0"/>
      <w:autoSpaceDN w:val="0"/>
      <w:adjustRightInd w:val="0"/>
      <w:ind w:left="1702" w:hanging="1418"/>
      <w:jc w:val="left"/>
      <w:textAlignment w:val="baseline"/>
    </w:pPr>
    <w:rPr>
      <w:rFonts w:ascii="Times New Roman" w:eastAsia="Times New Roman" w:hAnsi="Times New Roman" w:cs="Times New Roman"/>
      <w:kern w:val="0"/>
      <w:sz w:val="20"/>
      <w:szCs w:val="20"/>
      <w:lang w:val="en-GB" w:eastAsia="ja-JP"/>
    </w:rPr>
  </w:style>
  <w:style w:type="paragraph" w:customStyle="1" w:styleId="EmailDiscussion">
    <w:name w:val="EmailDiscussion"/>
    <w:basedOn w:val="Normal"/>
    <w:next w:val="EmailDiscussion2"/>
    <w:link w:val="EmailDiscussionChar"/>
    <w:qFormat/>
    <w:pPr>
      <w:widowControl/>
      <w:numPr>
        <w:numId w:val="4"/>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rPr>
      <w:rFonts w:ascii="Arial" w:eastAsia="MS Mincho" w:hAnsi="Arial" w:cs="Times New Roman"/>
      <w:b/>
      <w:kern w:val="0"/>
      <w:sz w:val="20"/>
      <w:szCs w:val="24"/>
      <w:lang w:val="en-GB" w:eastAsia="en-GB"/>
    </w:rPr>
  </w:style>
  <w:style w:type="paragraph" w:customStyle="1" w:styleId="TAC">
    <w:name w:val="TAC"/>
    <w:basedOn w:val="TAL"/>
    <w:link w:val="TACChar"/>
    <w:qFormat/>
    <w:pPr>
      <w:spacing w:after="160" w:line="259" w:lineRule="auto"/>
      <w:jc w:val="center"/>
    </w:pPr>
    <w:rPr>
      <w:lang w:eastAsia="en-GB"/>
    </w:rPr>
  </w:style>
  <w:style w:type="character" w:customStyle="1" w:styleId="TACChar">
    <w:name w:val="TAC Char"/>
    <w:link w:val="TAC"/>
    <w:qFormat/>
    <w:rPr>
      <w:rFonts w:ascii="Arial" w:eastAsia="Times New Roman" w:hAnsi="Arial" w:cs="Times New Roman"/>
      <w:kern w:val="0"/>
      <w:sz w:val="18"/>
      <w:szCs w:val="20"/>
      <w:lang w:val="en-GB" w:eastAsia="en-GB"/>
    </w:rPr>
  </w:style>
  <w:style w:type="paragraph" w:customStyle="1" w:styleId="10">
    <w:name w:val="수정1"/>
    <w:hidden/>
    <w:uiPriority w:val="99"/>
    <w:semiHidden/>
    <w:rPr>
      <w:kern w:val="2"/>
      <w:sz w:val="21"/>
      <w:szCs w:val="22"/>
      <w:lang w:eastAsia="zh-CN"/>
    </w:rPr>
  </w:style>
  <w:style w:type="paragraph" w:customStyle="1" w:styleId="PL">
    <w:name w:val="PL"/>
    <w:link w:val="PLChar"/>
    <w:qFormat/>
    <w:rsid w:val="0086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en-GB"/>
    </w:rPr>
  </w:style>
  <w:style w:type="character" w:customStyle="1" w:styleId="PLChar">
    <w:name w:val="PL Char"/>
    <w:link w:val="PL"/>
    <w:qFormat/>
    <w:rsid w:val="00866D8D"/>
    <w:rPr>
      <w:rFonts w:ascii="Courier New" w:eastAsia="Times New Roman" w:hAnsi="Courier New" w:cs="Times New Roman"/>
      <w:noProof/>
      <w:sz w:val="16"/>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9-e/Docs/R2-2207765.zip" TargetMode="External"/><Relationship Id="rId18" Type="http://schemas.openxmlformats.org/officeDocument/2006/relationships/hyperlink" Target="https://www.3gpp.org/ftp/TSG_RAN/WG2_RL2/TSGR2_119-e/Docs/R2-2208228.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9-e/Docs/R2-2207766.zip" TargetMode="External"/><Relationship Id="rId7" Type="http://schemas.openxmlformats.org/officeDocument/2006/relationships/styles" Target="styles.xml"/><Relationship Id="rId12" Type="http://schemas.openxmlformats.org/officeDocument/2006/relationships/hyperlink" Target="file:///D:\OneDrive%20-%20Lenovo\3GPP\RAN2\TSGR2_119e\Docs\R2-2208796.zip" TargetMode="External"/><Relationship Id="rId17" Type="http://schemas.openxmlformats.org/officeDocument/2006/relationships/hyperlink" Target="https://www.3gpp.org/ftp/TSG_RAN/WG2_RL2/TSGR2_119-e/Docs/R2-2208228.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9-e/Docs/R2-2207967.zip" TargetMode="External"/><Relationship Id="rId20" Type="http://schemas.openxmlformats.org/officeDocument/2006/relationships/hyperlink" Target="https://www.3gpp.org/ftp/TSG_RAN/WG2_RL2/TSGR2_119-e/Docs/R2-220776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3gpp.org/ftp/TSG_RAN/WG2_RL2/TSGR2_119-e/Docs/R2-2208228.zip" TargetMode="External"/><Relationship Id="rId10" Type="http://schemas.openxmlformats.org/officeDocument/2006/relationships/footnotes" Target="footnotes.xml"/><Relationship Id="rId19" Type="http://schemas.openxmlformats.org/officeDocument/2006/relationships/hyperlink" Target="https://www.3gpp.org/ftp/TSG_RAN/WG2_RL2/TSGR2_119-e/Docs/R2-220822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9-e/Docs/R2-2207766.zip" TargetMode="External"/><Relationship Id="rId22" Type="http://schemas.openxmlformats.org/officeDocument/2006/relationships/hyperlink" Target="https://www.3gpp.org/ftp/TSG_RAN/WG2_RL2/TSGR2_119-e/Docs/R2-220796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F3366EC-8692-478E-8259-92977BC24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B425138-3598-42CC-8F9E-7A01DF1A7F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2315E8-D022-4B0B-9739-290359FD4C4B}">
  <ds:schemaRefs>
    <ds:schemaRef ds:uri="http://schemas.microsoft.com/sharepoint/v3/contenttype/forms"/>
  </ds:schemaRefs>
</ds:datastoreItem>
</file>

<file path=customXml/itemProps5.xml><?xml version="1.0" encoding="utf-8"?>
<ds:datastoreItem xmlns:ds="http://schemas.openxmlformats.org/officeDocument/2006/customXml" ds:itemID="{8A9D6251-3EC0-4B95-AAD4-E6E3E9BD9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24</Pages>
  <Words>5184</Words>
  <Characters>29550</Characters>
  <Application>Microsoft Office Word</Application>
  <DocSecurity>0</DocSecurity>
  <Lines>246</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Huawei, HiSilicon</cp:lastModifiedBy>
  <cp:revision>12</cp:revision>
  <dcterms:created xsi:type="dcterms:W3CDTF">2022-08-22T16:29:00Z</dcterms:created>
  <dcterms:modified xsi:type="dcterms:W3CDTF">2022-08-22T17:14:00Z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ContentTypeId">
    <vt:lpwstr>0x010100698A8F8722F6EC4F9D563525688B24FE</vt:lpwstr>
  </property>
  <property fmtid="{D5CDD505-2E9C-101B-9397-08002B2CF9AE}" pid="4" name="KSOProductBuildVer">
    <vt:lpwstr>2052-11.8.2.10393</vt:lpwstr>
  </property>
</Properties>
</file>