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a3"/>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a3"/>
        <w:tabs>
          <w:tab w:val="right" w:pos="9639"/>
        </w:tabs>
        <w:rPr>
          <w:rFonts w:eastAsia="宋体"/>
          <w:bCs/>
          <w:sz w:val="24"/>
          <w:szCs w:val="24"/>
          <w:lang w:eastAsia="zh-CN"/>
        </w:rPr>
      </w:pPr>
      <w:r>
        <w:rPr>
          <w:rFonts w:eastAsia="宋体"/>
          <w:bCs/>
          <w:sz w:val="24"/>
          <w:szCs w:val="24"/>
          <w:lang w:eastAsia="zh-CN"/>
        </w:rPr>
        <w:t>Online, 17 – 26 August 2022</w:t>
      </w:r>
      <w:r>
        <w:rPr>
          <w:rFonts w:eastAsia="宋体"/>
          <w:noProof w:val="0"/>
          <w:sz w:val="24"/>
          <w:szCs w:val="24"/>
          <w:lang w:eastAsia="zh-CN"/>
        </w:rPr>
        <w:tab/>
      </w:r>
    </w:p>
    <w:p w14:paraId="447FB880" w14:textId="77777777" w:rsidR="00055D26" w:rsidRDefault="00055D26">
      <w:pPr>
        <w:pStyle w:val="a3"/>
        <w:rPr>
          <w:bCs/>
          <w:noProof w:val="0"/>
          <w:sz w:val="24"/>
        </w:rPr>
      </w:pPr>
    </w:p>
    <w:p w14:paraId="72D5DC24" w14:textId="77777777" w:rsidR="00055D26" w:rsidRDefault="00055D26">
      <w:pPr>
        <w:pStyle w:val="a3"/>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w:t>
      </w:r>
      <w:proofErr w:type="gramStart"/>
      <w:r>
        <w:t>038][</w:t>
      </w:r>
      <w:proofErr w:type="gramEnd"/>
      <w:r>
        <w:t>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in order to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1"/>
      </w:pPr>
      <w:r>
        <w:t>2</w:t>
      </w:r>
      <w:r>
        <w:tab/>
        <w:t>Discussion</w:t>
      </w:r>
    </w:p>
    <w:p w14:paraId="7C0081B4" w14:textId="77777777" w:rsidR="00055D26" w:rsidRDefault="004A4D46">
      <w:pPr>
        <w:pStyle w:val="2"/>
        <w:rPr>
          <w:lang w:eastAsia="zh-CN"/>
        </w:rPr>
      </w:pPr>
      <w:r>
        <w:t>2.1</w:t>
      </w:r>
      <w:r>
        <w:tab/>
      </w:r>
      <w:r>
        <w:rPr>
          <w:lang w:val="en-US"/>
        </w:rPr>
        <w:t>Inclusion of the CSI reports in MDT framework</w:t>
      </w:r>
    </w:p>
    <w:p w14:paraId="3A7CDA31" w14:textId="77777777" w:rsidR="00055D26" w:rsidRDefault="00000000">
      <w:pPr>
        <w:pStyle w:val="Doc-title"/>
      </w:pPr>
      <w:hyperlink r:id="rId13" w:tooltip="C:Usersmtk65284Documents3GPPtsg_ranWG2_RL2TSGR2_119-eDocsR2-2208241.zip" w:history="1">
        <w:r w:rsidR="004A4D46">
          <w:rPr>
            <w:rStyle w:val="a6"/>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9"/>
        <w:gridCol w:w="1701"/>
        <w:gridCol w:w="6092"/>
      </w:tblGrid>
      <w:tr w:rsidR="00055D26" w14:paraId="69461406" w14:textId="77777777">
        <w:tc>
          <w:tcPr>
            <w:tcW w:w="1559"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tc>
          <w:tcPr>
            <w:tcW w:w="1559" w:type="dxa"/>
          </w:tcPr>
          <w:p w14:paraId="407B176D" w14:textId="77777777" w:rsidR="00055D26" w:rsidRDefault="004A4D46">
            <w:pPr>
              <w:pStyle w:val="Doc-text2"/>
              <w:ind w:left="0" w:firstLine="0"/>
              <w:rPr>
                <w:lang w:val="en-US" w:eastAsia="zh-CN"/>
              </w:rPr>
            </w:pPr>
            <w:r>
              <w:rPr>
                <w:lang w:val="en-US" w:eastAsia="zh-CN"/>
              </w:rPr>
              <w:t>Chair</w:t>
            </w:r>
          </w:p>
        </w:tc>
        <w:tc>
          <w:tcPr>
            <w:tcW w:w="1701" w:type="dxa"/>
          </w:tcPr>
          <w:p w14:paraId="4D3E83FE" w14:textId="77777777" w:rsidR="00055D26" w:rsidRDefault="00055D26">
            <w:pPr>
              <w:pStyle w:val="Doc-text2"/>
              <w:ind w:left="0" w:firstLine="0"/>
              <w:rPr>
                <w:lang w:val="en-US" w:eastAsia="zh-CN"/>
              </w:rPr>
            </w:pPr>
          </w:p>
        </w:tc>
        <w:tc>
          <w:tcPr>
            <w:tcW w:w="6092"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tc>
          <w:tcPr>
            <w:tcW w:w="1559" w:type="dxa"/>
          </w:tcPr>
          <w:p w14:paraId="733A7E6C" w14:textId="77777777" w:rsidR="00055D26" w:rsidRDefault="004A4D46">
            <w:pPr>
              <w:pStyle w:val="Doc-text2"/>
              <w:ind w:left="0" w:firstLine="0"/>
              <w:rPr>
                <w:lang w:val="en-US" w:eastAsia="zh-CN"/>
              </w:rPr>
            </w:pPr>
            <w:r>
              <w:rPr>
                <w:lang w:val="en-US" w:eastAsia="zh-CN"/>
              </w:rPr>
              <w:t>Nokia</w:t>
            </w:r>
          </w:p>
        </w:tc>
        <w:tc>
          <w:tcPr>
            <w:tcW w:w="1701" w:type="dxa"/>
          </w:tcPr>
          <w:p w14:paraId="2610EA46" w14:textId="77777777" w:rsidR="00055D26" w:rsidRDefault="004A4D46">
            <w:pPr>
              <w:pStyle w:val="Doc-text2"/>
              <w:ind w:left="0" w:firstLine="0"/>
              <w:rPr>
                <w:lang w:val="en-US" w:eastAsia="zh-CN"/>
              </w:rPr>
            </w:pPr>
            <w:r>
              <w:rPr>
                <w:lang w:val="en-US" w:eastAsia="zh-CN"/>
              </w:rPr>
              <w:t>Support</w:t>
            </w:r>
          </w:p>
        </w:tc>
        <w:tc>
          <w:tcPr>
            <w:tcW w:w="6092"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tc>
          <w:tcPr>
            <w:tcW w:w="1559"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6092"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tc>
          <w:tcPr>
            <w:tcW w:w="1559" w:type="dxa"/>
          </w:tcPr>
          <w:p w14:paraId="305D6919" w14:textId="77777777" w:rsidR="00101F15" w:rsidRPr="00F04FB7" w:rsidRDefault="00101F15" w:rsidP="00101F15">
            <w:pPr>
              <w:pStyle w:val="Doc-text2"/>
              <w:ind w:left="0" w:firstLine="0"/>
              <w:rPr>
                <w:rFonts w:eastAsia="宋体"/>
                <w:lang w:val="en-US" w:eastAsia="zh-CN"/>
              </w:rPr>
            </w:pPr>
            <w:r>
              <w:rPr>
                <w:rFonts w:eastAsia="宋体" w:hint="eastAsia"/>
                <w:lang w:val="en-US" w:eastAsia="zh-CN"/>
              </w:rPr>
              <w:t>H</w:t>
            </w:r>
            <w:r>
              <w:rPr>
                <w:rFonts w:eastAsia="宋体"/>
                <w:lang w:val="en-US" w:eastAsia="zh-CN"/>
              </w:rPr>
              <w:t>uawei, HiSilicon</w:t>
            </w:r>
          </w:p>
        </w:tc>
        <w:tc>
          <w:tcPr>
            <w:tcW w:w="1701" w:type="dxa"/>
          </w:tcPr>
          <w:p w14:paraId="0A95BFA6" w14:textId="77777777" w:rsidR="00101F15" w:rsidRPr="00F04FB7" w:rsidRDefault="00101F15" w:rsidP="00101F15">
            <w:pPr>
              <w:pStyle w:val="Doc-text2"/>
              <w:ind w:left="0" w:firstLine="0"/>
              <w:rPr>
                <w:rFonts w:eastAsia="宋体"/>
                <w:lang w:val="en-US" w:eastAsia="zh-CN"/>
              </w:rPr>
            </w:pPr>
            <w:r>
              <w:rPr>
                <w:rFonts w:eastAsia="宋体" w:hint="eastAsia"/>
                <w:lang w:val="en-US" w:eastAsia="zh-CN"/>
              </w:rPr>
              <w:t>Q</w:t>
            </w:r>
            <w:r>
              <w:rPr>
                <w:rFonts w:eastAsia="宋体"/>
                <w:lang w:val="en-US" w:eastAsia="zh-CN"/>
              </w:rPr>
              <w:t>uestion</w:t>
            </w:r>
          </w:p>
        </w:tc>
        <w:tc>
          <w:tcPr>
            <w:tcW w:w="6092" w:type="dxa"/>
          </w:tcPr>
          <w:p w14:paraId="2DE5F56F" w14:textId="77777777" w:rsidR="00101F15" w:rsidRDefault="00101F15" w:rsidP="00101F15">
            <w:pPr>
              <w:pStyle w:val="Doc-text2"/>
              <w:ind w:left="0" w:firstLine="0"/>
              <w:rPr>
                <w:rFonts w:eastAsia="宋体"/>
                <w:lang w:val="en-US" w:eastAsia="zh-CN"/>
              </w:rPr>
            </w:pPr>
            <w:r>
              <w:rPr>
                <w:rFonts w:eastAsia="宋体" w:hint="eastAsia"/>
                <w:lang w:val="en-US" w:eastAsia="zh-CN"/>
              </w:rPr>
              <w:t>R</w:t>
            </w:r>
            <w:r>
              <w:rPr>
                <w:rFonts w:eastAsia="宋体"/>
                <w:lang w:val="en-US" w:eastAsia="zh-CN"/>
              </w:rPr>
              <w:t>egarding this contribution, we have some questions:</w:t>
            </w:r>
          </w:p>
          <w:p w14:paraId="6A056AA7" w14:textId="77777777" w:rsidR="00101F15" w:rsidRDefault="00101F15" w:rsidP="00101F15">
            <w:pPr>
              <w:pStyle w:val="Doc-text2"/>
              <w:ind w:left="0" w:firstLine="0"/>
              <w:rPr>
                <w:rFonts w:eastAsia="宋体"/>
                <w:lang w:val="en-US" w:eastAsia="zh-CN"/>
              </w:rPr>
            </w:pPr>
          </w:p>
          <w:p w14:paraId="6CD985DF"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t>Q</w:t>
            </w:r>
            <w:r w:rsidRPr="00171BF6">
              <w:rPr>
                <w:rFonts w:eastAsia="宋体"/>
                <w:b/>
                <w:u w:val="single"/>
                <w:lang w:val="en-US" w:eastAsia="zh-CN"/>
              </w:rPr>
              <w:t xml:space="preserve">1: </w:t>
            </w:r>
            <w:r>
              <w:rPr>
                <w:rFonts w:eastAsia="宋体"/>
                <w:b/>
                <w:u w:val="single"/>
                <w:lang w:val="en-US" w:eastAsia="zh-CN"/>
              </w:rPr>
              <w:t>A</w:t>
            </w:r>
            <w:r w:rsidRPr="00171BF6">
              <w:rPr>
                <w:rFonts w:eastAsia="宋体"/>
                <w:b/>
                <w:u w:val="single"/>
                <w:lang w:val="en-US" w:eastAsia="zh-CN"/>
              </w:rPr>
              <w:t>bout use cases</w:t>
            </w:r>
          </w:p>
          <w:p w14:paraId="6FF1A9DB" w14:textId="77777777" w:rsidR="00101F15" w:rsidRDefault="00101F15" w:rsidP="00101F15">
            <w:pPr>
              <w:pStyle w:val="Doc-text2"/>
              <w:ind w:left="0" w:firstLine="0"/>
              <w:rPr>
                <w:rFonts w:eastAsia="宋体"/>
                <w:lang w:val="en-US" w:eastAsia="zh-CN"/>
              </w:rPr>
            </w:pPr>
            <w:r>
              <w:rPr>
                <w:rFonts w:eastAsia="宋体" w:hint="eastAsia"/>
                <w:lang w:val="en-US" w:eastAsia="zh-CN"/>
              </w:rPr>
              <w:t>T</w:t>
            </w:r>
            <w:r>
              <w:rPr>
                <w:rFonts w:eastAsia="宋体"/>
                <w:lang w:val="en-US" w:eastAsia="zh-CN"/>
              </w:rPr>
              <w:t xml:space="preserve">he paper mentions the following. We understand that only management-based MDT is considered because it may have no RAN3 impacts. However, what about signalling-based MDT? No </w:t>
            </w:r>
            <w:r>
              <w:rPr>
                <w:rFonts w:eastAsia="宋体"/>
                <w:lang w:val="en-US" w:eastAsia="zh-CN"/>
              </w:rPr>
              <w:lastRenderedPageBreak/>
              <w:t>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宋体"/>
                <w:lang w:eastAsia="zh-CN"/>
              </w:rPr>
            </w:pPr>
          </w:p>
          <w:p w14:paraId="4ACCD2A6"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t>Q</w:t>
            </w:r>
            <w:r>
              <w:rPr>
                <w:rFonts w:eastAsia="宋体"/>
                <w:b/>
                <w:u w:val="single"/>
                <w:lang w:val="en-US" w:eastAsia="zh-CN"/>
              </w:rPr>
              <w:t>2</w:t>
            </w:r>
            <w:r w:rsidRPr="00171BF6">
              <w:rPr>
                <w:rFonts w:eastAsia="宋体"/>
                <w:b/>
                <w:u w:val="single"/>
                <w:lang w:val="en-US" w:eastAsia="zh-CN"/>
              </w:rPr>
              <w:t xml:space="preserve">: </w:t>
            </w:r>
            <w:r>
              <w:rPr>
                <w:rFonts w:eastAsia="宋体"/>
                <w:b/>
                <w:u w:val="single"/>
                <w:lang w:val="en-US" w:eastAsia="zh-CN"/>
              </w:rPr>
              <w:t xml:space="preserve">What are the </w:t>
            </w:r>
            <w:proofErr w:type="spellStart"/>
            <w:r>
              <w:rPr>
                <w:rFonts w:eastAsia="宋体"/>
                <w:b/>
                <w:u w:val="single"/>
                <w:lang w:val="en-US" w:eastAsia="zh-CN"/>
              </w:rPr>
              <w:t>the</w:t>
            </w:r>
            <w:proofErr w:type="spellEnd"/>
            <w:r>
              <w:rPr>
                <w:rFonts w:eastAsia="宋体"/>
                <w:b/>
                <w:u w:val="single"/>
                <w:lang w:val="en-US" w:eastAsia="zh-CN"/>
              </w:rPr>
              <w:t xml:space="preserve"> reporting metrics</w:t>
            </w:r>
          </w:p>
          <w:p w14:paraId="2EBA057E" w14:textId="77777777" w:rsidR="00101F15" w:rsidRDefault="00101F15" w:rsidP="00101F15">
            <w:pPr>
              <w:pStyle w:val="Doc-text2"/>
              <w:ind w:left="0" w:firstLine="0"/>
              <w:rPr>
                <w:rFonts w:eastAsia="宋体"/>
                <w:lang w:val="en-US" w:eastAsia="zh-CN"/>
              </w:rPr>
            </w:pPr>
            <w:r>
              <w:rPr>
                <w:rFonts w:eastAsia="宋体" w:hint="eastAsia"/>
                <w:lang w:val="en-US" w:eastAsia="zh-CN"/>
              </w:rPr>
              <w:t>I</w:t>
            </w:r>
            <w:r>
              <w:rPr>
                <w:rFonts w:eastAsia="宋体"/>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宋体"/>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宋体"/>
                <w:lang w:eastAsia="zh-CN"/>
              </w:rPr>
            </w:pPr>
          </w:p>
          <w:p w14:paraId="244BB8B3"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t>Q</w:t>
            </w:r>
            <w:r>
              <w:rPr>
                <w:rFonts w:eastAsia="宋体"/>
                <w:b/>
                <w:u w:val="single"/>
                <w:lang w:val="en-US" w:eastAsia="zh-CN"/>
              </w:rPr>
              <w:t>3</w:t>
            </w:r>
            <w:r w:rsidRPr="00171BF6">
              <w:rPr>
                <w:rFonts w:eastAsia="宋体"/>
                <w:b/>
                <w:u w:val="single"/>
                <w:lang w:val="en-US" w:eastAsia="zh-CN"/>
              </w:rPr>
              <w:t xml:space="preserve">: </w:t>
            </w:r>
            <w:r>
              <w:rPr>
                <w:rFonts w:eastAsia="宋体"/>
                <w:b/>
                <w:u w:val="single"/>
                <w:lang w:val="en-US" w:eastAsia="zh-CN"/>
              </w:rPr>
              <w:t>What are the reporting criteria and results</w:t>
            </w:r>
          </w:p>
          <w:p w14:paraId="07F96B65" w14:textId="77777777" w:rsidR="00101F15" w:rsidRDefault="00101F15" w:rsidP="00101F15">
            <w:pPr>
              <w:pStyle w:val="Doc-text2"/>
              <w:ind w:left="0" w:firstLine="0"/>
              <w:rPr>
                <w:rFonts w:eastAsia="宋体"/>
                <w:lang w:eastAsia="zh-CN"/>
              </w:rPr>
            </w:pPr>
            <w:r>
              <w:rPr>
                <w:rFonts w:eastAsia="宋体"/>
                <w:lang w:eastAsia="zh-CN"/>
              </w:rPr>
              <w:t xml:space="preserve">What </w:t>
            </w:r>
            <w:proofErr w:type="gramStart"/>
            <w:r>
              <w:rPr>
                <w:rFonts w:eastAsia="宋体"/>
                <w:lang w:eastAsia="zh-CN"/>
              </w:rPr>
              <w:t>are</w:t>
            </w:r>
            <w:proofErr w:type="gramEnd"/>
            <w:r>
              <w:rPr>
                <w:rFonts w:eastAsia="宋体"/>
                <w:lang w:eastAsia="zh-CN"/>
              </w:rPr>
              <w:t xml:space="preserve"> the reporting period if gNB is to report the collected metrics to OAM? What are the results the gNB should send to OAM?</w:t>
            </w:r>
            <w:r>
              <w:rPr>
                <w:rFonts w:eastAsia="宋体" w:hint="eastAsia"/>
                <w:lang w:eastAsia="zh-CN"/>
              </w:rPr>
              <w:t xml:space="preserve"> </w:t>
            </w:r>
            <w:proofErr w:type="gramStart"/>
            <w:r>
              <w:rPr>
                <w:rFonts w:eastAsia="宋体"/>
                <w:lang w:eastAsia="zh-CN"/>
              </w:rPr>
              <w:t>E.g.</w:t>
            </w:r>
            <w:proofErr w:type="gramEnd"/>
            <w:r>
              <w:rPr>
                <w:rFonts w:eastAsia="宋体"/>
                <w:lang w:eastAsia="zh-CN"/>
              </w:rPr>
              <w:t xml:space="preserve"> the original results or processed results. This Q3 seems to be related to SA5, but we think they are impacting the </w:t>
            </w:r>
            <w:proofErr w:type="spellStart"/>
            <w:r>
              <w:rPr>
                <w:rFonts w:eastAsia="宋体"/>
                <w:lang w:eastAsia="zh-CN"/>
              </w:rPr>
              <w:t>gNB</w:t>
            </w:r>
            <w:proofErr w:type="spellEnd"/>
            <w:r>
              <w:rPr>
                <w:rFonts w:eastAsia="宋体"/>
                <w:lang w:eastAsia="zh-CN"/>
              </w:rPr>
              <w:t xml:space="preserve"> </w:t>
            </w:r>
            <w:proofErr w:type="spellStart"/>
            <w:r>
              <w:rPr>
                <w:rFonts w:eastAsia="宋体"/>
                <w:lang w:eastAsia="zh-CN"/>
              </w:rPr>
              <w:t>implemention</w:t>
            </w:r>
            <w:proofErr w:type="spellEnd"/>
            <w:r>
              <w:rPr>
                <w:rFonts w:eastAsia="宋体"/>
                <w:lang w:eastAsia="zh-CN"/>
              </w:rPr>
              <w:t xml:space="preserve">, </w:t>
            </w:r>
            <w:proofErr w:type="gramStart"/>
            <w:r>
              <w:rPr>
                <w:rFonts w:eastAsia="宋体"/>
                <w:lang w:eastAsia="zh-CN"/>
              </w:rPr>
              <w:t>e.g.</w:t>
            </w:r>
            <w:proofErr w:type="gramEnd"/>
            <w:r>
              <w:rPr>
                <w:rFonts w:eastAsia="宋体"/>
                <w:lang w:eastAsia="zh-CN"/>
              </w:rPr>
              <w:t xml:space="preserve"> processing requirement, memory.</w:t>
            </w:r>
          </w:p>
          <w:p w14:paraId="0699B64B" w14:textId="77777777" w:rsidR="00101F15" w:rsidRDefault="00101F15" w:rsidP="00101F15">
            <w:pPr>
              <w:pStyle w:val="Doc-text2"/>
              <w:ind w:left="0" w:firstLine="0"/>
              <w:rPr>
                <w:rFonts w:eastAsia="宋体"/>
                <w:lang w:eastAsia="zh-CN"/>
              </w:rPr>
            </w:pPr>
          </w:p>
          <w:p w14:paraId="51F3225A" w14:textId="77777777" w:rsidR="00101F15" w:rsidRDefault="00101F15" w:rsidP="00101F15">
            <w:pPr>
              <w:pStyle w:val="Doc-text2"/>
              <w:ind w:left="0" w:firstLine="0"/>
              <w:rPr>
                <w:rFonts w:eastAsia="宋体"/>
                <w:lang w:eastAsia="zh-CN"/>
              </w:rPr>
            </w:pPr>
          </w:p>
          <w:p w14:paraId="7779BEFE" w14:textId="77777777" w:rsidR="00101F15" w:rsidRPr="00DC6EC7" w:rsidRDefault="00101F15" w:rsidP="00101F15">
            <w:pPr>
              <w:pStyle w:val="Doc-text2"/>
              <w:ind w:left="0" w:firstLine="0"/>
              <w:rPr>
                <w:rFonts w:eastAsia="宋体"/>
                <w:lang w:eastAsia="zh-CN"/>
              </w:rPr>
            </w:pPr>
            <w:r>
              <w:rPr>
                <w:rFonts w:eastAsia="宋体" w:hint="eastAsia"/>
                <w:lang w:eastAsia="zh-CN"/>
              </w:rPr>
              <w:t>I</w:t>
            </w:r>
            <w:r>
              <w:rPr>
                <w:rFonts w:eastAsia="宋体"/>
                <w:lang w:eastAsia="zh-CN"/>
              </w:rPr>
              <w:t xml:space="preserve">n general, on one hand, if only looking at the RAN2 impacts mentioned in the paper, it is not much; on the other hand, our Q1/Q2/Q3 are about the impacts to network side, and we expect some responses in order to better check the </w:t>
            </w:r>
            <w:proofErr w:type="spellStart"/>
            <w:r>
              <w:rPr>
                <w:rFonts w:eastAsia="宋体"/>
                <w:lang w:eastAsia="zh-CN"/>
              </w:rPr>
              <w:t>enhancment</w:t>
            </w:r>
            <w:proofErr w:type="spellEnd"/>
            <w:r>
              <w:rPr>
                <w:rFonts w:eastAsia="宋体"/>
                <w:lang w:eastAsia="zh-CN"/>
              </w:rPr>
              <w:t xml:space="preserve">. In addition, we are not sure whether the </w:t>
            </w:r>
            <w:proofErr w:type="spellStart"/>
            <w:r>
              <w:rPr>
                <w:rFonts w:eastAsia="宋体"/>
                <w:lang w:eastAsia="zh-CN"/>
              </w:rPr>
              <w:t>enhancment</w:t>
            </w:r>
            <w:proofErr w:type="spellEnd"/>
            <w:r>
              <w:rPr>
                <w:rFonts w:eastAsia="宋体"/>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宋体"/>
                <w:lang w:val="en-US" w:eastAsia="zh-CN"/>
              </w:rPr>
            </w:pPr>
          </w:p>
        </w:tc>
      </w:tr>
      <w:tr w:rsidR="00101F15" w14:paraId="6E09C319" w14:textId="77777777">
        <w:tc>
          <w:tcPr>
            <w:tcW w:w="1559" w:type="dxa"/>
          </w:tcPr>
          <w:p w14:paraId="26EF0D48" w14:textId="77777777" w:rsidR="00101F15" w:rsidRDefault="00101F15" w:rsidP="00101F15">
            <w:pPr>
              <w:pStyle w:val="Doc-text2"/>
              <w:ind w:left="0" w:firstLine="0"/>
              <w:rPr>
                <w:lang w:val="en-US" w:eastAsia="zh-CN"/>
              </w:rPr>
            </w:pPr>
          </w:p>
        </w:tc>
        <w:tc>
          <w:tcPr>
            <w:tcW w:w="1701" w:type="dxa"/>
          </w:tcPr>
          <w:p w14:paraId="3BDD55A8" w14:textId="77777777" w:rsidR="00101F15" w:rsidRDefault="00101F15" w:rsidP="00101F15">
            <w:pPr>
              <w:pStyle w:val="Doc-text2"/>
              <w:ind w:left="0" w:firstLine="0"/>
              <w:rPr>
                <w:lang w:val="en-US" w:eastAsia="zh-CN"/>
              </w:rPr>
            </w:pPr>
          </w:p>
        </w:tc>
        <w:tc>
          <w:tcPr>
            <w:tcW w:w="6092" w:type="dxa"/>
          </w:tcPr>
          <w:p w14:paraId="352BD7FD" w14:textId="77777777" w:rsidR="00101F15" w:rsidRDefault="00101F15" w:rsidP="00101F15">
            <w:pPr>
              <w:pStyle w:val="Doc-text2"/>
              <w:ind w:left="0" w:firstLine="0"/>
              <w:rPr>
                <w:lang w:val="en-US" w:eastAsia="zh-CN"/>
              </w:rPr>
            </w:pPr>
          </w:p>
        </w:tc>
      </w:tr>
      <w:tr w:rsidR="00101F15" w14:paraId="0772642F" w14:textId="77777777">
        <w:tc>
          <w:tcPr>
            <w:tcW w:w="1559" w:type="dxa"/>
          </w:tcPr>
          <w:p w14:paraId="078E8D26" w14:textId="77777777" w:rsidR="00101F15" w:rsidRDefault="00101F15" w:rsidP="00101F15">
            <w:pPr>
              <w:pStyle w:val="Doc-text2"/>
              <w:ind w:left="0" w:firstLine="0"/>
              <w:rPr>
                <w:lang w:val="en-US" w:eastAsia="zh-CN"/>
              </w:rPr>
            </w:pPr>
          </w:p>
        </w:tc>
        <w:tc>
          <w:tcPr>
            <w:tcW w:w="1701" w:type="dxa"/>
          </w:tcPr>
          <w:p w14:paraId="02C9900C" w14:textId="77777777" w:rsidR="00101F15" w:rsidRDefault="00101F15" w:rsidP="00101F15">
            <w:pPr>
              <w:pStyle w:val="Doc-text2"/>
              <w:ind w:left="0" w:firstLine="0"/>
              <w:rPr>
                <w:lang w:val="en-US" w:eastAsia="zh-CN"/>
              </w:rPr>
            </w:pPr>
          </w:p>
        </w:tc>
        <w:tc>
          <w:tcPr>
            <w:tcW w:w="6092" w:type="dxa"/>
          </w:tcPr>
          <w:p w14:paraId="09A7DA67" w14:textId="77777777" w:rsidR="00101F15" w:rsidRDefault="00101F15" w:rsidP="00101F15">
            <w:pPr>
              <w:pStyle w:val="Doc-text2"/>
              <w:ind w:left="0" w:firstLine="0"/>
              <w:rPr>
                <w:lang w:val="en-US" w:eastAsia="zh-CN"/>
              </w:rPr>
            </w:pPr>
          </w:p>
        </w:tc>
      </w:tr>
      <w:tr w:rsidR="00101F15" w14:paraId="283A6024" w14:textId="77777777">
        <w:tc>
          <w:tcPr>
            <w:tcW w:w="1559" w:type="dxa"/>
          </w:tcPr>
          <w:p w14:paraId="4A7A2379" w14:textId="77777777" w:rsidR="00101F15" w:rsidRDefault="00101F15" w:rsidP="00101F15">
            <w:pPr>
              <w:pStyle w:val="Doc-text2"/>
              <w:ind w:left="0" w:firstLine="0"/>
              <w:rPr>
                <w:lang w:val="en-US" w:eastAsia="zh-CN"/>
              </w:rPr>
            </w:pPr>
          </w:p>
        </w:tc>
        <w:tc>
          <w:tcPr>
            <w:tcW w:w="1701" w:type="dxa"/>
          </w:tcPr>
          <w:p w14:paraId="4AAFC3AF" w14:textId="77777777" w:rsidR="00101F15" w:rsidRDefault="00101F15" w:rsidP="00101F15">
            <w:pPr>
              <w:pStyle w:val="Doc-text2"/>
              <w:ind w:left="0" w:firstLine="0"/>
              <w:rPr>
                <w:lang w:val="en-US" w:eastAsia="zh-CN"/>
              </w:rPr>
            </w:pPr>
          </w:p>
        </w:tc>
        <w:tc>
          <w:tcPr>
            <w:tcW w:w="6092" w:type="dxa"/>
          </w:tcPr>
          <w:p w14:paraId="53F2E4A5" w14:textId="77777777" w:rsidR="00101F15" w:rsidRDefault="00101F15" w:rsidP="00101F15">
            <w:pPr>
              <w:pStyle w:val="Doc-text2"/>
              <w:ind w:left="0" w:firstLine="0"/>
              <w:rPr>
                <w:lang w:val="en-US" w:eastAsia="zh-CN"/>
              </w:rPr>
            </w:pPr>
          </w:p>
        </w:tc>
      </w:tr>
      <w:tr w:rsidR="00101F15" w14:paraId="70AEB17D" w14:textId="77777777">
        <w:tc>
          <w:tcPr>
            <w:tcW w:w="1559" w:type="dxa"/>
          </w:tcPr>
          <w:p w14:paraId="62870284" w14:textId="77777777" w:rsidR="00101F15" w:rsidRDefault="00101F15" w:rsidP="00101F15">
            <w:pPr>
              <w:pStyle w:val="Doc-text2"/>
              <w:ind w:left="0" w:firstLine="0"/>
              <w:rPr>
                <w:lang w:val="en-US" w:eastAsia="zh-CN"/>
              </w:rPr>
            </w:pPr>
          </w:p>
        </w:tc>
        <w:tc>
          <w:tcPr>
            <w:tcW w:w="1701" w:type="dxa"/>
          </w:tcPr>
          <w:p w14:paraId="7078800E" w14:textId="77777777" w:rsidR="00101F15" w:rsidRDefault="00101F15" w:rsidP="00101F15">
            <w:pPr>
              <w:pStyle w:val="Doc-text2"/>
              <w:ind w:left="0" w:firstLine="0"/>
              <w:rPr>
                <w:lang w:val="en-US" w:eastAsia="zh-CN"/>
              </w:rPr>
            </w:pPr>
          </w:p>
        </w:tc>
        <w:tc>
          <w:tcPr>
            <w:tcW w:w="6092" w:type="dxa"/>
          </w:tcPr>
          <w:p w14:paraId="59D58DD3" w14:textId="77777777" w:rsidR="00101F15" w:rsidRDefault="00101F15" w:rsidP="00101F15">
            <w:pPr>
              <w:pStyle w:val="Doc-text2"/>
              <w:ind w:left="0" w:firstLine="0"/>
              <w:rPr>
                <w:lang w:val="en-US" w:eastAsia="zh-CN"/>
              </w:rPr>
            </w:pPr>
          </w:p>
        </w:tc>
      </w:tr>
      <w:tr w:rsidR="00101F15" w14:paraId="03AC9C39" w14:textId="77777777">
        <w:tc>
          <w:tcPr>
            <w:tcW w:w="1559" w:type="dxa"/>
          </w:tcPr>
          <w:p w14:paraId="78DC0071" w14:textId="77777777" w:rsidR="00101F15" w:rsidRDefault="00101F15" w:rsidP="00101F15">
            <w:pPr>
              <w:pStyle w:val="Doc-text2"/>
              <w:ind w:left="0" w:firstLine="0"/>
              <w:rPr>
                <w:lang w:val="en-US" w:eastAsia="zh-CN"/>
              </w:rPr>
            </w:pPr>
          </w:p>
        </w:tc>
        <w:tc>
          <w:tcPr>
            <w:tcW w:w="1701" w:type="dxa"/>
          </w:tcPr>
          <w:p w14:paraId="2B09EEF4" w14:textId="77777777" w:rsidR="00101F15" w:rsidRDefault="00101F15" w:rsidP="00101F15">
            <w:pPr>
              <w:pStyle w:val="Doc-text2"/>
              <w:ind w:left="0" w:firstLine="0"/>
              <w:rPr>
                <w:lang w:val="en-US" w:eastAsia="zh-CN"/>
              </w:rPr>
            </w:pPr>
          </w:p>
        </w:tc>
        <w:tc>
          <w:tcPr>
            <w:tcW w:w="6092" w:type="dxa"/>
          </w:tcPr>
          <w:p w14:paraId="3720E2E1" w14:textId="77777777" w:rsidR="00101F15" w:rsidRDefault="00101F15" w:rsidP="00101F15">
            <w:pPr>
              <w:pStyle w:val="Doc-text2"/>
              <w:ind w:left="0" w:firstLine="0"/>
              <w:rPr>
                <w:lang w:val="en-US" w:eastAsia="zh-CN"/>
              </w:rPr>
            </w:pPr>
          </w:p>
        </w:tc>
      </w:tr>
      <w:tr w:rsidR="00101F15" w14:paraId="670877E1" w14:textId="77777777">
        <w:tc>
          <w:tcPr>
            <w:tcW w:w="1559" w:type="dxa"/>
          </w:tcPr>
          <w:p w14:paraId="0FF1D8F4" w14:textId="77777777" w:rsidR="00101F15" w:rsidRDefault="00101F15" w:rsidP="00101F15">
            <w:pPr>
              <w:pStyle w:val="Doc-text2"/>
              <w:ind w:left="0" w:firstLine="0"/>
              <w:rPr>
                <w:lang w:val="en-US" w:eastAsia="zh-CN"/>
              </w:rPr>
            </w:pPr>
          </w:p>
        </w:tc>
        <w:tc>
          <w:tcPr>
            <w:tcW w:w="1701" w:type="dxa"/>
          </w:tcPr>
          <w:p w14:paraId="4C1CBC7E" w14:textId="77777777" w:rsidR="00101F15" w:rsidRDefault="00101F15" w:rsidP="00101F15">
            <w:pPr>
              <w:pStyle w:val="Doc-text2"/>
              <w:ind w:left="0" w:firstLine="0"/>
              <w:rPr>
                <w:lang w:val="en-US" w:eastAsia="zh-CN"/>
              </w:rPr>
            </w:pPr>
          </w:p>
        </w:tc>
        <w:tc>
          <w:tcPr>
            <w:tcW w:w="6092" w:type="dxa"/>
          </w:tcPr>
          <w:p w14:paraId="0577FBED" w14:textId="77777777" w:rsidR="00101F15" w:rsidRDefault="00101F15" w:rsidP="00101F15">
            <w:pPr>
              <w:pStyle w:val="Doc-text2"/>
              <w:ind w:left="0" w:firstLine="0"/>
              <w:rPr>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2"/>
        <w:rPr>
          <w:lang w:eastAsia="zh-CN"/>
        </w:rPr>
      </w:pPr>
      <w:r>
        <w:t>2.2</w:t>
      </w:r>
      <w:r>
        <w:tab/>
      </w:r>
      <w:r>
        <w:rPr>
          <w:lang w:val="en-US"/>
        </w:rPr>
        <w:t>SDAP end-marker in RLC UM</w:t>
      </w:r>
    </w:p>
    <w:p w14:paraId="527F734F" w14:textId="77777777" w:rsidR="00055D26" w:rsidRDefault="00000000">
      <w:pPr>
        <w:pStyle w:val="Doc-title"/>
        <w:rPr>
          <w:noProof w:val="0"/>
        </w:rPr>
      </w:pPr>
      <w:hyperlink r:id="rId14" w:tooltip="C:Usersmtk65284Documents3GPPtsg_ranWG2_RL2TSGR2_119-eDocsR2-2207434.zip" w:history="1">
        <w:r w:rsidR="004A4D46">
          <w:rPr>
            <w:rStyle w:val="a6"/>
            <w:noProof w:val="0"/>
          </w:rPr>
          <w:t>R2-2207434</w:t>
        </w:r>
      </w:hyperlink>
      <w:r w:rsidR="004A4D46">
        <w:rPr>
          <w:noProof w:val="0"/>
        </w:rPr>
        <w:tab/>
        <w:t>SDAP end-marker in RLC UM</w:t>
      </w:r>
      <w:r w:rsidR="004A4D46">
        <w:rPr>
          <w:noProof w:val="0"/>
        </w:rPr>
        <w:tab/>
        <w:t xml:space="preserve"> Apple, Futurewei, Spreadtrum,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w:t>
            </w:r>
            <w:r>
              <w:rPr>
                <w:lang w:val="en-US" w:eastAsia="zh-CN"/>
              </w:rPr>
              <w:lastRenderedPageBreak/>
              <w:t xml:space="preserve">study is not optimal for TEI type work, but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lastRenderedPageBreak/>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IIoT,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w:t>
            </w:r>
            <w:proofErr w:type="gramStart"/>
            <w:r>
              <w:rPr>
                <w:rFonts w:eastAsia="Malgun Gothic"/>
                <w:lang w:val="en-US" w:eastAsia="ko-KR"/>
              </w:rPr>
              <w:t>e.g.</w:t>
            </w:r>
            <w:proofErr w:type="gramEnd"/>
            <w:r>
              <w:rPr>
                <w:rFonts w:eastAsia="Malgun Gothic"/>
                <w:lang w:val="en-US" w:eastAsia="ko-KR"/>
              </w:rPr>
              <w:t xml:space="preserve">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H</w:t>
            </w:r>
            <w:r>
              <w:rPr>
                <w:rFonts w:eastAsia="宋体"/>
                <w:lang w:val="en-US" w:eastAsia="zh-CN"/>
              </w:rPr>
              <w:t>uawei, HiSilicon</w:t>
            </w:r>
          </w:p>
        </w:tc>
        <w:tc>
          <w:tcPr>
            <w:tcW w:w="1701" w:type="dxa"/>
          </w:tcPr>
          <w:p w14:paraId="19A6D951" w14:textId="77777777" w:rsidR="00C40A61" w:rsidRPr="00101F15" w:rsidRDefault="00101F15" w:rsidP="00C40A61">
            <w:pPr>
              <w:pStyle w:val="Doc-text2"/>
              <w:ind w:left="0" w:firstLine="0"/>
              <w:rPr>
                <w:rFonts w:eastAsia="宋体"/>
                <w:lang w:val="en-US" w:eastAsia="zh-CN"/>
              </w:rPr>
            </w:pPr>
            <w:r>
              <w:rPr>
                <w:rFonts w:eastAsia="宋体"/>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宋体"/>
                <w:lang w:val="en-US" w:eastAsia="zh-CN"/>
              </w:rPr>
              <w:t xml:space="preserve">We feel it is not proper to discuss this issue in TEI if looking at the proposed solutions. As Rel-18 already starts, we think it would be </w:t>
            </w:r>
            <w:r>
              <w:rPr>
                <w:rFonts w:eastAsia="宋体"/>
                <w:lang w:val="en-US" w:eastAsia="zh-CN"/>
              </w:rPr>
              <w:lastRenderedPageBreak/>
              <w:t xml:space="preserve">better to move this discussion with all relevant issues under one WI, </w:t>
            </w:r>
            <w:proofErr w:type="gramStart"/>
            <w:r>
              <w:rPr>
                <w:rFonts w:eastAsia="宋体"/>
                <w:lang w:val="en-US" w:eastAsia="zh-CN"/>
              </w:rPr>
              <w:t>e.g.</w:t>
            </w:r>
            <w:proofErr w:type="gramEnd"/>
            <w:r>
              <w:rPr>
                <w:rFonts w:eastAsia="宋体"/>
                <w:lang w:val="en-US" w:eastAsia="zh-CN"/>
              </w:rPr>
              <w:t xml:space="preserve"> XR.  </w:t>
            </w:r>
          </w:p>
        </w:tc>
      </w:tr>
      <w:tr w:rsidR="00C40A61" w14:paraId="65FEC88E" w14:textId="77777777">
        <w:tc>
          <w:tcPr>
            <w:tcW w:w="1559" w:type="dxa"/>
          </w:tcPr>
          <w:p w14:paraId="5B0C5152" w14:textId="77777777" w:rsidR="00C40A61" w:rsidRDefault="00C40A61" w:rsidP="00C40A61">
            <w:pPr>
              <w:pStyle w:val="Doc-text2"/>
              <w:ind w:left="0" w:firstLine="0"/>
              <w:rPr>
                <w:lang w:val="en-US" w:eastAsia="zh-CN"/>
              </w:rPr>
            </w:pPr>
          </w:p>
        </w:tc>
        <w:tc>
          <w:tcPr>
            <w:tcW w:w="1701" w:type="dxa"/>
          </w:tcPr>
          <w:p w14:paraId="0298974D" w14:textId="77777777" w:rsidR="00C40A61" w:rsidRDefault="00C40A61" w:rsidP="00C40A61">
            <w:pPr>
              <w:pStyle w:val="Doc-text2"/>
              <w:ind w:left="0" w:firstLine="0"/>
              <w:rPr>
                <w:lang w:val="en-US" w:eastAsia="zh-CN"/>
              </w:rPr>
            </w:pPr>
          </w:p>
        </w:tc>
        <w:tc>
          <w:tcPr>
            <w:tcW w:w="6092" w:type="dxa"/>
          </w:tcPr>
          <w:p w14:paraId="32F116A7" w14:textId="77777777" w:rsidR="00C40A61" w:rsidRDefault="00C40A61" w:rsidP="00C40A61">
            <w:pPr>
              <w:pStyle w:val="Doc-text2"/>
              <w:ind w:left="0" w:firstLine="0"/>
              <w:rPr>
                <w:lang w:val="en-US" w:eastAsia="zh-CN"/>
              </w:rPr>
            </w:pPr>
          </w:p>
        </w:tc>
      </w:tr>
      <w:tr w:rsidR="00C40A61" w14:paraId="109ED3EA" w14:textId="77777777">
        <w:tc>
          <w:tcPr>
            <w:tcW w:w="1559" w:type="dxa"/>
          </w:tcPr>
          <w:p w14:paraId="7A60CFCA" w14:textId="77777777" w:rsidR="00C40A61" w:rsidRDefault="00C40A61" w:rsidP="00C40A61">
            <w:pPr>
              <w:pStyle w:val="Doc-text2"/>
              <w:ind w:left="0" w:firstLine="0"/>
              <w:rPr>
                <w:lang w:val="en-US" w:eastAsia="zh-CN"/>
              </w:rPr>
            </w:pPr>
          </w:p>
        </w:tc>
        <w:tc>
          <w:tcPr>
            <w:tcW w:w="1701" w:type="dxa"/>
          </w:tcPr>
          <w:p w14:paraId="6F108146" w14:textId="77777777" w:rsidR="00C40A61" w:rsidRDefault="00C40A61" w:rsidP="00C40A61">
            <w:pPr>
              <w:pStyle w:val="Doc-text2"/>
              <w:ind w:left="0" w:firstLine="0"/>
              <w:rPr>
                <w:lang w:val="en-US" w:eastAsia="zh-CN"/>
              </w:rPr>
            </w:pPr>
          </w:p>
        </w:tc>
        <w:tc>
          <w:tcPr>
            <w:tcW w:w="6092" w:type="dxa"/>
          </w:tcPr>
          <w:p w14:paraId="673C553C" w14:textId="77777777" w:rsidR="00C40A61" w:rsidRDefault="00C40A61" w:rsidP="00C40A61">
            <w:pPr>
              <w:pStyle w:val="Doc-text2"/>
              <w:ind w:left="0" w:firstLine="0"/>
              <w:rPr>
                <w:lang w:val="en-US" w:eastAsia="zh-CN"/>
              </w:rPr>
            </w:pPr>
          </w:p>
        </w:tc>
      </w:tr>
      <w:tr w:rsidR="00C40A61" w14:paraId="28C4DB17" w14:textId="77777777">
        <w:tc>
          <w:tcPr>
            <w:tcW w:w="1559" w:type="dxa"/>
          </w:tcPr>
          <w:p w14:paraId="383467D0" w14:textId="77777777" w:rsidR="00C40A61" w:rsidRDefault="00C40A61" w:rsidP="00C40A61">
            <w:pPr>
              <w:pStyle w:val="Doc-text2"/>
              <w:ind w:left="0" w:firstLine="0"/>
              <w:rPr>
                <w:lang w:val="en-US" w:eastAsia="zh-CN"/>
              </w:rPr>
            </w:pPr>
          </w:p>
        </w:tc>
        <w:tc>
          <w:tcPr>
            <w:tcW w:w="1701" w:type="dxa"/>
          </w:tcPr>
          <w:p w14:paraId="4D7F6C0E" w14:textId="77777777" w:rsidR="00C40A61" w:rsidRDefault="00C40A61" w:rsidP="00C40A61">
            <w:pPr>
              <w:pStyle w:val="Doc-text2"/>
              <w:ind w:left="0" w:firstLine="0"/>
              <w:rPr>
                <w:lang w:val="en-US" w:eastAsia="zh-CN"/>
              </w:rPr>
            </w:pPr>
          </w:p>
        </w:tc>
        <w:tc>
          <w:tcPr>
            <w:tcW w:w="6092" w:type="dxa"/>
          </w:tcPr>
          <w:p w14:paraId="2C613898" w14:textId="77777777" w:rsidR="00C40A61" w:rsidRDefault="00C40A61" w:rsidP="00C40A61">
            <w:pPr>
              <w:pStyle w:val="Doc-text2"/>
              <w:ind w:left="0" w:firstLine="0"/>
              <w:rPr>
                <w:lang w:val="en-US" w:eastAsia="zh-CN"/>
              </w:rPr>
            </w:pPr>
          </w:p>
        </w:tc>
      </w:tr>
      <w:tr w:rsidR="00C40A61" w14:paraId="5F682958" w14:textId="77777777">
        <w:tc>
          <w:tcPr>
            <w:tcW w:w="1559" w:type="dxa"/>
          </w:tcPr>
          <w:p w14:paraId="2315B9DA" w14:textId="77777777" w:rsidR="00C40A61" w:rsidRDefault="00C40A61" w:rsidP="00C40A61">
            <w:pPr>
              <w:pStyle w:val="Doc-text2"/>
              <w:ind w:left="0" w:firstLine="0"/>
              <w:rPr>
                <w:lang w:val="en-US" w:eastAsia="zh-CN"/>
              </w:rPr>
            </w:pPr>
          </w:p>
        </w:tc>
        <w:tc>
          <w:tcPr>
            <w:tcW w:w="1701" w:type="dxa"/>
          </w:tcPr>
          <w:p w14:paraId="1387B864" w14:textId="77777777" w:rsidR="00C40A61" w:rsidRDefault="00C40A61" w:rsidP="00C40A61">
            <w:pPr>
              <w:pStyle w:val="Doc-text2"/>
              <w:ind w:left="0" w:firstLine="0"/>
              <w:rPr>
                <w:lang w:val="en-US" w:eastAsia="zh-CN"/>
              </w:rPr>
            </w:pPr>
          </w:p>
        </w:tc>
        <w:tc>
          <w:tcPr>
            <w:tcW w:w="6092" w:type="dxa"/>
          </w:tcPr>
          <w:p w14:paraId="58B97FC9" w14:textId="77777777" w:rsidR="00C40A61" w:rsidRDefault="00C40A61" w:rsidP="00C40A61">
            <w:pPr>
              <w:pStyle w:val="Doc-text2"/>
              <w:ind w:left="0" w:firstLine="0"/>
              <w:rPr>
                <w:lang w:val="en-US" w:eastAsia="zh-CN"/>
              </w:rPr>
            </w:pPr>
          </w:p>
        </w:tc>
      </w:tr>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2"/>
        <w:rPr>
          <w:lang w:eastAsia="zh-CN"/>
        </w:rPr>
      </w:pPr>
      <w:r>
        <w:t>2.3</w:t>
      </w:r>
      <w:r>
        <w:tab/>
      </w:r>
      <w:r>
        <w:rPr>
          <w:lang w:val="en-US"/>
        </w:rPr>
        <w:t>Remote access issue</w:t>
      </w:r>
    </w:p>
    <w:p w14:paraId="1A1FFFBB" w14:textId="77777777" w:rsidR="00055D26" w:rsidRDefault="00000000">
      <w:pPr>
        <w:pStyle w:val="Doc-title"/>
        <w:rPr>
          <w:noProof w:val="0"/>
        </w:rPr>
      </w:pPr>
      <w:hyperlink r:id="rId15" w:tooltip="C:Usersmtk65284Documents3GPPtsg_ranWG2_RL2TSGR2_119-eDocsR2-2208430.zip" w:history="1">
        <w:r w:rsidR="004A4D46">
          <w:rPr>
            <w:rStyle w:val="a6"/>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w:t>
            </w:r>
            <w:proofErr w:type="gramStart"/>
            <w:r>
              <w:rPr>
                <w:lang w:val="en-US" w:eastAsia="zh-CN"/>
              </w:rPr>
              <w:t>i.e.</w:t>
            </w:r>
            <w:proofErr w:type="gramEnd"/>
            <w:r>
              <w:rPr>
                <w:lang w:val="en-US" w:eastAsia="zh-CN"/>
              </w:rPr>
              <w:t xml:space="preserv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H</w:t>
            </w:r>
            <w:r>
              <w:rPr>
                <w:rFonts w:eastAsia="宋体"/>
                <w:lang w:val="en-US" w:eastAsia="zh-CN"/>
              </w:rPr>
              <w:t>uawei, HiSilicon</w:t>
            </w:r>
          </w:p>
        </w:tc>
        <w:tc>
          <w:tcPr>
            <w:tcW w:w="1701" w:type="dxa"/>
          </w:tcPr>
          <w:p w14:paraId="2539B6FF"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S</w:t>
            </w:r>
            <w:r>
              <w:rPr>
                <w:rFonts w:eastAsia="宋体"/>
                <w:lang w:val="en-US" w:eastAsia="zh-CN"/>
              </w:rPr>
              <w:t>upport</w:t>
            </w:r>
          </w:p>
        </w:tc>
        <w:tc>
          <w:tcPr>
            <w:tcW w:w="6092" w:type="dxa"/>
          </w:tcPr>
          <w:p w14:paraId="322E0BDC" w14:textId="77777777" w:rsidR="00C40A61" w:rsidRPr="00101F15" w:rsidRDefault="00101F15" w:rsidP="00101F15">
            <w:pPr>
              <w:pStyle w:val="Doc-text2"/>
              <w:ind w:left="0" w:firstLine="0"/>
              <w:rPr>
                <w:rFonts w:eastAsia="宋体"/>
                <w:lang w:val="en-US" w:eastAsia="zh-CN"/>
              </w:rPr>
            </w:pPr>
            <w:r>
              <w:rPr>
                <w:rFonts w:eastAsia="宋体"/>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宋体" w:hint="eastAsia"/>
                <w:lang w:val="en-US" w:eastAsia="zh-CN"/>
              </w:rPr>
            </w:pPr>
            <w:r>
              <w:rPr>
                <w:rFonts w:eastAsia="宋体" w:hint="eastAsia"/>
                <w:lang w:val="en-US" w:eastAsia="zh-CN"/>
              </w:rPr>
              <w:t>C</w:t>
            </w:r>
            <w:r>
              <w:rPr>
                <w:rFonts w:eastAsia="宋体"/>
                <w:lang w:val="en-US" w:eastAsia="zh-CN"/>
              </w:rPr>
              <w:t>MCC</w:t>
            </w:r>
          </w:p>
        </w:tc>
        <w:tc>
          <w:tcPr>
            <w:tcW w:w="1701" w:type="dxa"/>
          </w:tcPr>
          <w:p w14:paraId="7838B64D" w14:textId="08C28D41" w:rsidR="00C40A61" w:rsidRPr="00217103" w:rsidRDefault="00217103" w:rsidP="00C40A61">
            <w:pPr>
              <w:pStyle w:val="Doc-text2"/>
              <w:ind w:left="0" w:firstLine="0"/>
              <w:rPr>
                <w:rFonts w:eastAsia="宋体" w:hint="eastAsia"/>
                <w:lang w:val="en-US" w:eastAsia="zh-CN"/>
              </w:rPr>
            </w:pPr>
            <w:r>
              <w:rPr>
                <w:rFonts w:eastAsia="宋体" w:hint="eastAsia"/>
                <w:lang w:val="en-US" w:eastAsia="zh-CN"/>
              </w:rPr>
              <w:t>S</w:t>
            </w:r>
            <w:r>
              <w:rPr>
                <w:rFonts w:eastAsia="宋体"/>
                <w:lang w:val="en-US" w:eastAsia="zh-CN"/>
              </w:rPr>
              <w:t>upport</w:t>
            </w:r>
            <w:r w:rsidR="00AD109F">
              <w:rPr>
                <w:rFonts w:eastAsia="宋体"/>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宋体"/>
                <w:lang w:val="en-US" w:eastAsia="zh-CN"/>
              </w:rPr>
            </w:pPr>
            <w:r>
              <w:rPr>
                <w:rFonts w:eastAsia="宋体" w:hint="eastAsia"/>
                <w:lang w:val="en-US" w:eastAsia="zh-CN"/>
              </w:rPr>
              <w:t>T</w:t>
            </w:r>
            <w:r>
              <w:rPr>
                <w:rFonts w:eastAsia="宋体"/>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宋体"/>
                <w:lang w:val="en-US" w:eastAsia="zh-CN"/>
              </w:rPr>
              <w:lastRenderedPageBreak/>
              <w:t>Regarding to</w:t>
            </w:r>
            <w:r w:rsidR="00A7458C">
              <w:rPr>
                <w:rFonts w:eastAsia="宋体"/>
                <w:lang w:val="en-US" w:eastAsia="zh-CN"/>
              </w:rPr>
              <w:t xml:space="preserve"> </w:t>
            </w:r>
            <w:r w:rsidR="00D51A68">
              <w:rPr>
                <w:rFonts w:eastAsia="宋体"/>
                <w:lang w:val="en-US" w:eastAsia="zh-CN"/>
              </w:rPr>
              <w:t>the</w:t>
            </w:r>
            <w:r w:rsidR="00A7458C">
              <w:rPr>
                <w:rFonts w:eastAsia="宋体"/>
                <w:lang w:val="en-US" w:eastAsia="zh-CN"/>
              </w:rPr>
              <w:t xml:space="preserve"> question</w:t>
            </w:r>
            <w:r w:rsidR="00D51A68">
              <w:rPr>
                <w:rFonts w:eastAsia="宋体"/>
                <w:lang w:val="en-US" w:eastAsia="zh-CN"/>
              </w:rPr>
              <w:t>s from Nokia and Samsung</w:t>
            </w:r>
            <w:r>
              <w:rPr>
                <w:rFonts w:eastAsia="宋体"/>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w:t>
            </w:r>
            <w:r>
              <w:rPr>
                <w:lang w:eastAsia="zh-CN"/>
              </w:rPr>
              <w:t>That is because in our TDD system, DL and UL are on the same frequency and sharing the same channel condition.</w:t>
            </w:r>
            <w:r w:rsidR="00D51A68">
              <w:rPr>
                <w:lang w:eastAsia="zh-CN"/>
              </w:rPr>
              <w:t xml:space="preserve"> </w:t>
            </w:r>
            <w:proofErr w:type="gramStart"/>
            <w:r w:rsidR="00D51A68">
              <w:rPr>
                <w:lang w:eastAsia="zh-CN"/>
              </w:rPr>
              <w:t>So</w:t>
            </w:r>
            <w:proofErr w:type="gramEnd"/>
            <w:r w:rsidR="00D51A68">
              <w:rPr>
                <w:lang w:eastAsia="zh-CN"/>
              </w:rPr>
              <w:t xml:space="preserve">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宋体" w:hint="eastAsia"/>
                <w:lang w:eastAsia="zh-CN"/>
              </w:rPr>
              <w:t>R</w:t>
            </w:r>
            <w:r>
              <w:rPr>
                <w:rFonts w:eastAsia="宋体"/>
                <w:lang w:eastAsia="zh-CN"/>
              </w:rPr>
              <w:t xml:space="preserve">egarding to Chair’s comments on deprioritize the remote cells from neighbouring cell list, in current spec, </w:t>
            </w:r>
            <w:r w:rsidRPr="00AD109F">
              <w:rPr>
                <w:rFonts w:eastAsia="宋体"/>
                <w:lang w:eastAsia="zh-CN"/>
              </w:rPr>
              <w:t>at most 16 PCIs can be configured in SIB3</w:t>
            </w:r>
            <w:r>
              <w:rPr>
                <w:rFonts w:eastAsia="宋体"/>
                <w:lang w:eastAsia="zh-CN"/>
              </w:rPr>
              <w:t>, and i</w:t>
            </w:r>
            <w:r w:rsidRPr="00AD109F">
              <w:rPr>
                <w:rFonts w:eastAsia="宋体"/>
                <w:lang w:eastAsia="zh-CN"/>
              </w:rPr>
              <w:t>t is unrealistic for operator to configure a complete list for all the remote cells in the SIB3 neighbouring cell list</w:t>
            </w:r>
            <w:r w:rsidR="00997FF1">
              <w:rPr>
                <w:rFonts w:eastAsia="宋体"/>
                <w:lang w:eastAsia="zh-CN"/>
              </w:rPr>
              <w:t xml:space="preserve">, </w:t>
            </w:r>
            <w:r w:rsidR="00401894">
              <w:rPr>
                <w:rFonts w:eastAsia="宋体"/>
                <w:lang w:eastAsia="zh-CN"/>
              </w:rPr>
              <w:t>since</w:t>
            </w:r>
            <w:r w:rsidR="00997FF1">
              <w:rPr>
                <w:rFonts w:eastAsia="宋体"/>
                <w:lang w:eastAsia="zh-CN"/>
              </w:rPr>
              <w:t xml:space="preserve"> the remote cell</w:t>
            </w:r>
            <w:r w:rsidR="003B5953">
              <w:rPr>
                <w:rFonts w:eastAsia="宋体"/>
                <w:lang w:eastAsia="zh-CN"/>
              </w:rPr>
              <w:t>s</w:t>
            </w:r>
            <w:r w:rsidR="00997FF1">
              <w:rPr>
                <w:rFonts w:eastAsia="宋体"/>
                <w:lang w:eastAsia="zh-CN"/>
              </w:rPr>
              <w:t xml:space="preserve"> would change as the </w:t>
            </w:r>
            <w:r w:rsidR="00997FF1" w:rsidRPr="00997FF1">
              <w:rPr>
                <w:rFonts w:eastAsia="宋体"/>
                <w:lang w:eastAsia="zh-CN"/>
              </w:rPr>
              <w:t>temperature and humidness conditions</w:t>
            </w:r>
            <w:r w:rsidR="00997FF1">
              <w:rPr>
                <w:rFonts w:eastAsia="宋体"/>
                <w:lang w:eastAsia="zh-CN"/>
              </w:rPr>
              <w:t xml:space="preserve"> changing on the strait</w:t>
            </w:r>
            <w:r w:rsidRPr="00AD109F">
              <w:rPr>
                <w:rFonts w:eastAsia="宋体"/>
                <w:lang w:eastAsia="zh-CN"/>
              </w:rPr>
              <w:t>.</w:t>
            </w:r>
          </w:p>
          <w:p w14:paraId="32B6A9D3" w14:textId="597DF009" w:rsidR="004C147D" w:rsidRPr="00D51A68" w:rsidRDefault="00997FF1" w:rsidP="00997FF1">
            <w:pPr>
              <w:pStyle w:val="Doc-text2"/>
              <w:ind w:left="0" w:firstLine="0"/>
              <w:rPr>
                <w:rFonts w:eastAsia="宋体" w:hint="eastAsia"/>
                <w:lang w:eastAsia="zh-CN"/>
              </w:rPr>
            </w:pPr>
            <w:r>
              <w:rPr>
                <w:rFonts w:eastAsia="宋体" w:hint="eastAsia"/>
                <w:lang w:eastAsia="zh-CN"/>
              </w:rPr>
              <w:t>S</w:t>
            </w:r>
            <w:r>
              <w:rPr>
                <w:rFonts w:eastAsia="宋体"/>
                <w:lang w:eastAsia="zh-CN"/>
              </w:rPr>
              <w:t xml:space="preserve">o, I am afraid </w:t>
            </w:r>
            <w:r w:rsidR="00B60357">
              <w:rPr>
                <w:rFonts w:eastAsia="宋体"/>
                <w:lang w:eastAsia="zh-CN"/>
              </w:rPr>
              <w:t>the</w:t>
            </w:r>
            <w:r>
              <w:rPr>
                <w:rFonts w:eastAsia="宋体"/>
                <w:lang w:eastAsia="zh-CN"/>
              </w:rPr>
              <w:t xml:space="preserve"> implementation solutions</w:t>
            </w:r>
            <w:r w:rsidR="00E54FF1">
              <w:rPr>
                <w:rFonts w:eastAsia="宋体"/>
                <w:lang w:eastAsia="zh-CN"/>
              </w:rPr>
              <w:t xml:space="preserve"> still cannot completely address the issue</w:t>
            </w:r>
            <w:r>
              <w:rPr>
                <w:rFonts w:eastAsia="宋体"/>
                <w:lang w:eastAsia="zh-CN"/>
              </w:rPr>
              <w:t>.</w:t>
            </w:r>
          </w:p>
        </w:tc>
      </w:tr>
      <w:tr w:rsidR="00C40A61" w14:paraId="6EF74A1F" w14:textId="77777777">
        <w:tc>
          <w:tcPr>
            <w:tcW w:w="1559" w:type="dxa"/>
          </w:tcPr>
          <w:p w14:paraId="560ACAAC" w14:textId="77777777" w:rsidR="00C40A61" w:rsidRDefault="00C40A61" w:rsidP="00C40A61">
            <w:pPr>
              <w:pStyle w:val="Doc-text2"/>
              <w:ind w:left="0" w:firstLine="0"/>
              <w:rPr>
                <w:lang w:val="en-US" w:eastAsia="zh-CN"/>
              </w:rPr>
            </w:pPr>
          </w:p>
        </w:tc>
        <w:tc>
          <w:tcPr>
            <w:tcW w:w="1701" w:type="dxa"/>
          </w:tcPr>
          <w:p w14:paraId="770DFAD4" w14:textId="77777777" w:rsidR="00C40A61" w:rsidRDefault="00C40A61" w:rsidP="00C40A61">
            <w:pPr>
              <w:pStyle w:val="Doc-text2"/>
              <w:ind w:left="0" w:firstLine="0"/>
              <w:rPr>
                <w:lang w:val="en-US" w:eastAsia="zh-CN"/>
              </w:rPr>
            </w:pPr>
          </w:p>
        </w:tc>
        <w:tc>
          <w:tcPr>
            <w:tcW w:w="6092" w:type="dxa"/>
          </w:tcPr>
          <w:p w14:paraId="6E5C88C1" w14:textId="77777777" w:rsidR="00C40A61" w:rsidRDefault="00C40A61" w:rsidP="00C40A61">
            <w:pPr>
              <w:pStyle w:val="Doc-text2"/>
              <w:ind w:left="0" w:firstLine="0"/>
              <w:rPr>
                <w:lang w:val="en-US" w:eastAsia="zh-CN"/>
              </w:rPr>
            </w:pPr>
          </w:p>
        </w:tc>
      </w:tr>
      <w:tr w:rsidR="00C40A61" w14:paraId="71ED0BE2" w14:textId="77777777">
        <w:tc>
          <w:tcPr>
            <w:tcW w:w="1559" w:type="dxa"/>
          </w:tcPr>
          <w:p w14:paraId="1FE38AC3" w14:textId="77777777" w:rsidR="00C40A61" w:rsidRDefault="00C40A61" w:rsidP="00C40A61">
            <w:pPr>
              <w:pStyle w:val="Doc-text2"/>
              <w:ind w:left="0" w:firstLine="0"/>
              <w:rPr>
                <w:lang w:val="en-US" w:eastAsia="zh-CN"/>
              </w:rPr>
            </w:pPr>
          </w:p>
        </w:tc>
        <w:tc>
          <w:tcPr>
            <w:tcW w:w="1701" w:type="dxa"/>
          </w:tcPr>
          <w:p w14:paraId="774F2C49" w14:textId="77777777" w:rsidR="00C40A61" w:rsidRDefault="00C40A61" w:rsidP="00C40A61">
            <w:pPr>
              <w:pStyle w:val="Doc-text2"/>
              <w:ind w:left="0" w:firstLine="0"/>
              <w:rPr>
                <w:lang w:val="en-US" w:eastAsia="zh-CN"/>
              </w:rPr>
            </w:pPr>
          </w:p>
        </w:tc>
        <w:tc>
          <w:tcPr>
            <w:tcW w:w="6092" w:type="dxa"/>
          </w:tcPr>
          <w:p w14:paraId="3362D75E" w14:textId="77777777" w:rsidR="00C40A61" w:rsidRDefault="00C40A61" w:rsidP="00C40A61">
            <w:pPr>
              <w:pStyle w:val="Doc-text2"/>
              <w:ind w:left="0" w:firstLine="0"/>
              <w:rPr>
                <w:lang w:val="en-US" w:eastAsia="zh-CN"/>
              </w:rPr>
            </w:pPr>
          </w:p>
        </w:tc>
      </w:tr>
      <w:tr w:rsidR="00C40A61" w14:paraId="447CFE75" w14:textId="77777777">
        <w:tc>
          <w:tcPr>
            <w:tcW w:w="1559" w:type="dxa"/>
          </w:tcPr>
          <w:p w14:paraId="2DEDDC08" w14:textId="77777777" w:rsidR="00C40A61" w:rsidRDefault="00C40A61" w:rsidP="00C40A61">
            <w:pPr>
              <w:pStyle w:val="Doc-text2"/>
              <w:ind w:left="0" w:firstLine="0"/>
              <w:rPr>
                <w:lang w:val="en-US" w:eastAsia="zh-CN"/>
              </w:rPr>
            </w:pPr>
          </w:p>
        </w:tc>
        <w:tc>
          <w:tcPr>
            <w:tcW w:w="1701" w:type="dxa"/>
          </w:tcPr>
          <w:p w14:paraId="191EED5C" w14:textId="77777777" w:rsidR="00C40A61" w:rsidRDefault="00C40A61" w:rsidP="00C40A61">
            <w:pPr>
              <w:pStyle w:val="Doc-text2"/>
              <w:ind w:left="0" w:firstLine="0"/>
              <w:rPr>
                <w:lang w:val="en-US" w:eastAsia="zh-CN"/>
              </w:rPr>
            </w:pPr>
          </w:p>
        </w:tc>
        <w:tc>
          <w:tcPr>
            <w:tcW w:w="6092" w:type="dxa"/>
          </w:tcPr>
          <w:p w14:paraId="52849CB7" w14:textId="77777777" w:rsidR="00C40A61" w:rsidRDefault="00C40A61" w:rsidP="00C40A61">
            <w:pPr>
              <w:pStyle w:val="Doc-text2"/>
              <w:ind w:left="0" w:firstLine="0"/>
              <w:rPr>
                <w:lang w:val="en-US" w:eastAsia="zh-CN"/>
              </w:rPr>
            </w:pPr>
          </w:p>
        </w:tc>
      </w:tr>
      <w:tr w:rsidR="00C40A61" w14:paraId="24DD6B6C" w14:textId="77777777">
        <w:tc>
          <w:tcPr>
            <w:tcW w:w="1559" w:type="dxa"/>
          </w:tcPr>
          <w:p w14:paraId="0A3AB084" w14:textId="77777777" w:rsidR="00C40A61" w:rsidRDefault="00C40A61" w:rsidP="00C40A61">
            <w:pPr>
              <w:pStyle w:val="Doc-text2"/>
              <w:ind w:left="0" w:firstLine="0"/>
              <w:rPr>
                <w:lang w:val="en-US" w:eastAsia="zh-CN"/>
              </w:rPr>
            </w:pPr>
          </w:p>
        </w:tc>
        <w:tc>
          <w:tcPr>
            <w:tcW w:w="1701" w:type="dxa"/>
          </w:tcPr>
          <w:p w14:paraId="08925B8C" w14:textId="77777777" w:rsidR="00C40A61" w:rsidRDefault="00C40A61" w:rsidP="00C40A61">
            <w:pPr>
              <w:pStyle w:val="Doc-text2"/>
              <w:ind w:left="0" w:firstLine="0"/>
              <w:rPr>
                <w:lang w:val="en-US" w:eastAsia="zh-CN"/>
              </w:rPr>
            </w:pPr>
          </w:p>
        </w:tc>
        <w:tc>
          <w:tcPr>
            <w:tcW w:w="6092" w:type="dxa"/>
          </w:tcPr>
          <w:p w14:paraId="71CEC80C" w14:textId="77777777" w:rsidR="00C40A61" w:rsidRDefault="00C40A61" w:rsidP="00C40A6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2"/>
        <w:rPr>
          <w:lang w:eastAsia="zh-CN"/>
        </w:rPr>
      </w:pPr>
      <w:r>
        <w:t>2.4</w:t>
      </w:r>
      <w:r>
        <w:tab/>
        <w:t>DRX correction for DCI controlled bundling</w:t>
      </w:r>
    </w:p>
    <w:p w14:paraId="07AC1573" w14:textId="77777777" w:rsidR="00055D26" w:rsidRDefault="00000000">
      <w:pPr>
        <w:pStyle w:val="Doc-title"/>
        <w:rPr>
          <w:noProof w:val="0"/>
        </w:rPr>
      </w:pPr>
      <w:hyperlink r:id="rId16" w:tooltip="C:Usersmtk65284Documents3GPPtsg_ranWG2_RL2TSGR2_119-eDocsR2-2208668.zip" w:history="1">
        <w:r w:rsidR="004A4D46">
          <w:rPr>
            <w:rStyle w:val="a6"/>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w:t>
            </w:r>
            <w:r>
              <w:rPr>
                <w:lang w:val="en-US" w:eastAsia="zh-CN"/>
              </w:rPr>
              <w:lastRenderedPageBreak/>
              <w:t xml:space="preserve">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w:t>
            </w:r>
            <w:proofErr w:type="gramStart"/>
            <w:r>
              <w:rPr>
                <w:lang w:val="en-US" w:eastAsia="zh-CN"/>
              </w:rPr>
              <w:t>is</w:t>
            </w:r>
            <w:proofErr w:type="gramEnd"/>
            <w:r>
              <w:rPr>
                <w:lang w:val="en-US" w:eastAsia="zh-CN"/>
              </w:rPr>
              <w:t xml:space="preserve">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af6"/>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af6"/>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af6"/>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af6"/>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宋体"/>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w:t>
            </w:r>
            <w:proofErr w:type="gramStart"/>
            <w:r>
              <w:rPr>
                <w:rFonts w:eastAsia="Gulim" w:cs="Arial"/>
                <w:color w:val="000000"/>
                <w:bdr w:val="none" w:sz="0" w:space="0" w:color="auto" w:frame="1"/>
                <w:lang w:val="en-US" w:eastAsia="ko-KR"/>
              </w:rPr>
              <w:t>e.g.</w:t>
            </w:r>
            <w:proofErr w:type="gramEnd"/>
            <w:r>
              <w:rPr>
                <w:rFonts w:eastAsia="Gulim" w:cs="Arial"/>
                <w:color w:val="000000"/>
                <w:bdr w:val="none" w:sz="0" w:space="0" w:color="auto" w:frame="1"/>
                <w:lang w:val="en-US" w:eastAsia="ko-KR"/>
              </w:rPr>
              <w:t xml:space="preserve">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宋体"/>
                <w:lang w:val="en-US" w:eastAsia="zh-CN"/>
              </w:rPr>
            </w:pPr>
            <w:r>
              <w:rPr>
                <w:rFonts w:eastAsia="宋体" w:hint="eastAsia"/>
                <w:lang w:val="en-US" w:eastAsia="zh-CN"/>
              </w:rPr>
              <w:t>H</w:t>
            </w:r>
            <w:r>
              <w:rPr>
                <w:rFonts w:eastAsia="宋体"/>
                <w:lang w:val="en-US" w:eastAsia="zh-CN"/>
              </w:rPr>
              <w:t>uawei, HiSilicon</w:t>
            </w:r>
          </w:p>
        </w:tc>
        <w:tc>
          <w:tcPr>
            <w:tcW w:w="1701" w:type="dxa"/>
          </w:tcPr>
          <w:p w14:paraId="582A6AF6" w14:textId="77777777" w:rsidR="00101F15" w:rsidRPr="00194F1A" w:rsidRDefault="00101F15" w:rsidP="00101F15">
            <w:pPr>
              <w:pStyle w:val="Doc-text2"/>
              <w:ind w:left="0" w:firstLine="0"/>
              <w:rPr>
                <w:rFonts w:eastAsia="宋体"/>
                <w:lang w:val="en-US" w:eastAsia="zh-CN"/>
              </w:rPr>
            </w:pPr>
            <w:r>
              <w:rPr>
                <w:rFonts w:eastAsia="宋体" w:hint="eastAsia"/>
                <w:lang w:val="en-US" w:eastAsia="zh-CN"/>
              </w:rPr>
              <w:t>Q</w:t>
            </w:r>
            <w:r>
              <w:rPr>
                <w:rFonts w:eastAsia="宋体"/>
                <w:lang w:val="en-US" w:eastAsia="zh-CN"/>
              </w:rPr>
              <w:t>uestion</w:t>
            </w:r>
          </w:p>
        </w:tc>
        <w:tc>
          <w:tcPr>
            <w:tcW w:w="6092" w:type="dxa"/>
          </w:tcPr>
          <w:p w14:paraId="6E56505B" w14:textId="77777777" w:rsidR="00101F15" w:rsidRPr="00EC7066" w:rsidRDefault="00101F15" w:rsidP="00101F15">
            <w:pPr>
              <w:pStyle w:val="Doc-text2"/>
              <w:ind w:left="0" w:firstLine="0"/>
              <w:rPr>
                <w:rFonts w:eastAsia="宋体"/>
                <w:lang w:val="en-US" w:eastAsia="zh-CN"/>
              </w:rPr>
            </w:pPr>
            <w:r>
              <w:rPr>
                <w:rFonts w:eastAsia="宋体"/>
                <w:lang w:val="en-US" w:eastAsia="zh-CN"/>
              </w:rPr>
              <w:t xml:space="preserve">We understand the intention. It is noted that this issue was discussed in R16 UP before but agreed and it seems the main concern is that it would disable early termination, </w:t>
            </w:r>
            <w:proofErr w:type="gramStart"/>
            <w:r>
              <w:rPr>
                <w:rFonts w:eastAsia="宋体"/>
                <w:lang w:val="en-US" w:eastAsia="zh-CN"/>
              </w:rPr>
              <w:t>e.g.</w:t>
            </w:r>
            <w:proofErr w:type="gramEnd"/>
            <w:r>
              <w:rPr>
                <w:rFonts w:eastAsia="宋体"/>
                <w:lang w:val="en-US" w:eastAsia="zh-CN"/>
              </w:rPr>
              <w:t xml:space="preserve"> CG-DFI, which can be used to reduce power for unnecessary repetitions, so it is unclear if this proposal would benefit in power consumption for a large number of repetitions. </w:t>
            </w:r>
          </w:p>
        </w:tc>
      </w:tr>
      <w:tr w:rsidR="00101F15" w14:paraId="151AD09C" w14:textId="77777777">
        <w:tc>
          <w:tcPr>
            <w:tcW w:w="1559" w:type="dxa"/>
          </w:tcPr>
          <w:p w14:paraId="724C68C6" w14:textId="77777777" w:rsidR="00101F15" w:rsidRDefault="00101F15" w:rsidP="00101F15">
            <w:pPr>
              <w:pStyle w:val="Doc-text2"/>
              <w:ind w:left="0" w:firstLine="0"/>
              <w:rPr>
                <w:lang w:val="en-US" w:eastAsia="zh-CN"/>
              </w:rPr>
            </w:pPr>
          </w:p>
        </w:tc>
        <w:tc>
          <w:tcPr>
            <w:tcW w:w="1701" w:type="dxa"/>
          </w:tcPr>
          <w:p w14:paraId="785C7029" w14:textId="77777777" w:rsidR="00101F15" w:rsidRDefault="00101F15" w:rsidP="00101F15">
            <w:pPr>
              <w:pStyle w:val="Doc-text2"/>
              <w:ind w:left="0" w:firstLine="0"/>
              <w:rPr>
                <w:lang w:val="en-US" w:eastAsia="zh-CN"/>
              </w:rPr>
            </w:pPr>
          </w:p>
        </w:tc>
        <w:tc>
          <w:tcPr>
            <w:tcW w:w="6092" w:type="dxa"/>
          </w:tcPr>
          <w:p w14:paraId="0D47C344" w14:textId="77777777" w:rsidR="00101F15" w:rsidRDefault="00101F15" w:rsidP="00101F15">
            <w:pPr>
              <w:pStyle w:val="Doc-text2"/>
              <w:ind w:left="0" w:firstLine="0"/>
              <w:rPr>
                <w:lang w:val="en-US" w:eastAsia="zh-CN"/>
              </w:rPr>
            </w:pPr>
          </w:p>
        </w:tc>
      </w:tr>
      <w:tr w:rsidR="00101F15" w14:paraId="50E73CC9" w14:textId="77777777">
        <w:tc>
          <w:tcPr>
            <w:tcW w:w="1559" w:type="dxa"/>
          </w:tcPr>
          <w:p w14:paraId="40C1C065" w14:textId="77777777" w:rsidR="00101F15" w:rsidRDefault="00101F15" w:rsidP="00101F15">
            <w:pPr>
              <w:pStyle w:val="Doc-text2"/>
              <w:ind w:left="0" w:firstLine="0"/>
              <w:rPr>
                <w:lang w:val="en-US" w:eastAsia="zh-CN"/>
              </w:rPr>
            </w:pPr>
          </w:p>
        </w:tc>
        <w:tc>
          <w:tcPr>
            <w:tcW w:w="1701" w:type="dxa"/>
          </w:tcPr>
          <w:p w14:paraId="63FEC6B8" w14:textId="77777777" w:rsidR="00101F15" w:rsidRDefault="00101F15" w:rsidP="00101F15">
            <w:pPr>
              <w:pStyle w:val="Doc-text2"/>
              <w:ind w:left="0" w:firstLine="0"/>
              <w:rPr>
                <w:lang w:val="en-US" w:eastAsia="zh-CN"/>
              </w:rPr>
            </w:pPr>
          </w:p>
        </w:tc>
        <w:tc>
          <w:tcPr>
            <w:tcW w:w="6092" w:type="dxa"/>
          </w:tcPr>
          <w:p w14:paraId="401A6D7D" w14:textId="77777777" w:rsidR="00101F15" w:rsidRDefault="00101F15" w:rsidP="00101F15">
            <w:pPr>
              <w:pStyle w:val="Doc-text2"/>
              <w:ind w:left="0" w:firstLine="0"/>
              <w:rPr>
                <w:lang w:val="en-US" w:eastAsia="zh-CN"/>
              </w:rPr>
            </w:pP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2"/>
        <w:rPr>
          <w:lang w:eastAsia="zh-CN"/>
        </w:rPr>
      </w:pPr>
      <w:r>
        <w:lastRenderedPageBreak/>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000000">
      <w:pPr>
        <w:pStyle w:val="Doc-title"/>
        <w:rPr>
          <w:noProof w:val="0"/>
        </w:rPr>
      </w:pPr>
      <w:hyperlink r:id="rId17" w:tooltip="C:Usersmtk65284Documents3GPPtsg_ranWG2_RL2TSGR2_119-eDocsR2-2207938.zip" w:history="1">
        <w:r w:rsidR="004A4D46">
          <w:rPr>
            <w:rStyle w:val="a6"/>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Proposal: Consider a reporting priority based mechanism to address the problem.</w:t>
      </w:r>
    </w:p>
    <w:p w14:paraId="6833E6F2"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a6"/>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a6"/>
                  <w:lang w:val="en-US" w:eastAsia="zh-CN"/>
                </w:rPr>
                <w:t>R2-2205832</w:t>
              </w:r>
            </w:hyperlink>
            <w:r>
              <w:rPr>
                <w:lang w:val="en-US" w:eastAsia="zh-CN"/>
              </w:rPr>
              <w:t xml:space="preserve"> should be part of the discussion.</w:t>
            </w:r>
          </w:p>
        </w:tc>
      </w:tr>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a6"/>
                  <w:lang w:eastAsia="zh-CN"/>
                </w:rPr>
                <w:t>R2-2205832</w:t>
              </w:r>
            </w:hyperlink>
            <w:r>
              <w:rPr>
                <w:rStyle w:val="a6"/>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xml:space="preserve">, </w:t>
            </w:r>
            <w:proofErr w:type="gramStart"/>
            <w:r>
              <w:rPr>
                <w:lang w:eastAsia="zh-CN"/>
              </w:rPr>
              <w:t>e.g.</w:t>
            </w:r>
            <w:proofErr w:type="gramEnd"/>
            <w:r>
              <w:rPr>
                <w:lang w:eastAsia="zh-CN"/>
              </w:rPr>
              <w:t xml:space="preserve">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a6"/>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a6"/>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w:t>
            </w:r>
            <w:r>
              <w:rPr>
                <w:rFonts w:eastAsia="Malgun Gothic"/>
                <w:lang w:val="en-US" w:eastAsia="ko-KR"/>
              </w:rPr>
              <w:lastRenderedPageBreak/>
              <w:t xml:space="preserve">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w:t>
            </w:r>
            <w:proofErr w:type="gramStart"/>
            <w:r>
              <w:rPr>
                <w:rFonts w:eastAsia="Malgun Gothic"/>
                <w:lang w:val="en-US" w:eastAsia="ko-KR"/>
              </w:rPr>
              <w:t>But,</w:t>
            </w:r>
            <w:proofErr w:type="gramEnd"/>
            <w:r>
              <w:rPr>
                <w:rFonts w:eastAsia="Malgun Gothic"/>
                <w:lang w:val="en-US" w:eastAsia="ko-KR"/>
              </w:rPr>
              <w:t xml:space="preserve">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宋体"/>
                <w:lang w:eastAsia="zh-CN"/>
              </w:rPr>
            </w:pPr>
            <w:r>
              <w:rPr>
                <w:rFonts w:eastAsia="宋体" w:hint="eastAsia"/>
                <w:lang w:eastAsia="zh-CN"/>
              </w:rPr>
              <w:lastRenderedPageBreak/>
              <w:t>H</w:t>
            </w:r>
            <w:r>
              <w:rPr>
                <w:rFonts w:eastAsia="宋体"/>
                <w:lang w:eastAsia="zh-CN"/>
              </w:rPr>
              <w:t>uawei, HiSilicon</w:t>
            </w:r>
          </w:p>
        </w:tc>
        <w:tc>
          <w:tcPr>
            <w:tcW w:w="1773" w:type="dxa"/>
          </w:tcPr>
          <w:p w14:paraId="4674D043" w14:textId="77777777" w:rsidR="00C40A61" w:rsidRPr="00101F15" w:rsidRDefault="00101F15" w:rsidP="00C40A61">
            <w:pPr>
              <w:pStyle w:val="Doc-text2"/>
              <w:ind w:left="0" w:firstLine="0"/>
              <w:rPr>
                <w:rFonts w:eastAsia="宋体"/>
                <w:lang w:eastAsia="zh-CN"/>
              </w:rPr>
            </w:pPr>
            <w:r>
              <w:rPr>
                <w:rFonts w:eastAsia="宋体" w:hint="eastAsia"/>
                <w:lang w:eastAsia="zh-CN"/>
              </w:rPr>
              <w:t>O</w:t>
            </w:r>
            <w:r>
              <w:rPr>
                <w:rFonts w:eastAsia="宋体"/>
                <w:lang w:eastAsia="zh-CN"/>
              </w:rPr>
              <w:t>ppose</w:t>
            </w:r>
          </w:p>
        </w:tc>
        <w:tc>
          <w:tcPr>
            <w:tcW w:w="6027" w:type="dxa"/>
          </w:tcPr>
          <w:p w14:paraId="0A666C2A" w14:textId="77777777" w:rsidR="00C40A61" w:rsidRPr="00101F15" w:rsidRDefault="00101F15" w:rsidP="00C40A61">
            <w:pPr>
              <w:pStyle w:val="Doc-text2"/>
              <w:ind w:left="0" w:firstLine="0"/>
              <w:rPr>
                <w:rFonts w:eastAsia="宋体"/>
                <w:lang w:eastAsia="zh-CN"/>
              </w:rPr>
            </w:pPr>
            <w:r>
              <w:rPr>
                <w:rFonts w:eastAsia="宋体"/>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77777777" w:rsidR="00C40A61" w:rsidRDefault="00C40A61" w:rsidP="00C40A61">
            <w:pPr>
              <w:pStyle w:val="Doc-text2"/>
              <w:ind w:left="0" w:firstLine="0"/>
              <w:rPr>
                <w:lang w:eastAsia="zh-CN"/>
              </w:rPr>
            </w:pPr>
          </w:p>
        </w:tc>
        <w:tc>
          <w:tcPr>
            <w:tcW w:w="1773" w:type="dxa"/>
          </w:tcPr>
          <w:p w14:paraId="67A78047" w14:textId="77777777" w:rsidR="00C40A61" w:rsidRDefault="00C40A61" w:rsidP="00C40A61">
            <w:pPr>
              <w:pStyle w:val="Doc-text2"/>
              <w:ind w:left="0" w:firstLine="0"/>
              <w:rPr>
                <w:lang w:eastAsia="zh-CN"/>
              </w:rPr>
            </w:pPr>
          </w:p>
        </w:tc>
        <w:tc>
          <w:tcPr>
            <w:tcW w:w="6027" w:type="dxa"/>
          </w:tcPr>
          <w:p w14:paraId="1FF102E1" w14:textId="77777777" w:rsidR="00C40A61" w:rsidRDefault="00C40A61" w:rsidP="00C40A61">
            <w:pPr>
              <w:pStyle w:val="Doc-text2"/>
              <w:ind w:left="0" w:firstLine="0"/>
              <w:rPr>
                <w:lang w:eastAsia="zh-CN"/>
              </w:rPr>
            </w:pPr>
          </w:p>
        </w:tc>
      </w:tr>
      <w:tr w:rsidR="00C40A61" w14:paraId="31ECBEE4" w14:textId="77777777" w:rsidTr="00D345A6">
        <w:tc>
          <w:tcPr>
            <w:tcW w:w="1552" w:type="dxa"/>
          </w:tcPr>
          <w:p w14:paraId="64230BA0" w14:textId="77777777" w:rsidR="00C40A61" w:rsidRDefault="00C40A61" w:rsidP="00C40A61">
            <w:pPr>
              <w:pStyle w:val="Doc-text2"/>
              <w:ind w:left="0" w:firstLine="0"/>
              <w:rPr>
                <w:lang w:eastAsia="zh-CN"/>
              </w:rPr>
            </w:pPr>
          </w:p>
        </w:tc>
        <w:tc>
          <w:tcPr>
            <w:tcW w:w="1773" w:type="dxa"/>
          </w:tcPr>
          <w:p w14:paraId="2F81F73B" w14:textId="77777777" w:rsidR="00C40A61" w:rsidRDefault="00C40A61" w:rsidP="00C40A61">
            <w:pPr>
              <w:pStyle w:val="Doc-text2"/>
              <w:ind w:left="0" w:firstLine="0"/>
              <w:rPr>
                <w:lang w:eastAsia="zh-CN"/>
              </w:rPr>
            </w:pPr>
          </w:p>
        </w:tc>
        <w:tc>
          <w:tcPr>
            <w:tcW w:w="6027" w:type="dxa"/>
          </w:tcPr>
          <w:p w14:paraId="27F660CF" w14:textId="77777777" w:rsidR="00C40A61" w:rsidRDefault="00C40A61" w:rsidP="00C40A61">
            <w:pPr>
              <w:pStyle w:val="Doc-text2"/>
              <w:ind w:left="0" w:firstLine="0"/>
              <w:rPr>
                <w:lang w:eastAsia="zh-CN"/>
              </w:rPr>
            </w:pPr>
          </w:p>
        </w:tc>
      </w:tr>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1"/>
      </w:pPr>
      <w:r>
        <w:t>3</w:t>
      </w:r>
      <w:r>
        <w:tab/>
        <w:t>Conclusion</w:t>
      </w:r>
    </w:p>
    <w:p w14:paraId="6C779D1F" w14:textId="77777777" w:rsidR="00055D26" w:rsidRDefault="004A4D46">
      <w:pPr>
        <w:pStyle w:val="ad"/>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4CB2" w14:textId="77777777" w:rsidR="00257724" w:rsidRDefault="00257724">
      <w:r>
        <w:separator/>
      </w:r>
    </w:p>
  </w:endnote>
  <w:endnote w:type="continuationSeparator" w:id="0">
    <w:p w14:paraId="58EEA1A4" w14:textId="77777777" w:rsidR="00257724" w:rsidRDefault="00257724">
      <w:r>
        <w:continuationSeparator/>
      </w:r>
    </w:p>
  </w:endnote>
  <w:endnote w:type="continuationNotice" w:id="1">
    <w:p w14:paraId="27EB7C37" w14:textId="77777777" w:rsidR="00257724" w:rsidRDefault="002577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ECDD" w14:textId="77777777" w:rsidR="00257724" w:rsidRDefault="00257724">
      <w:r>
        <w:separator/>
      </w:r>
    </w:p>
  </w:footnote>
  <w:footnote w:type="continuationSeparator" w:id="0">
    <w:p w14:paraId="7D98E466" w14:textId="77777777" w:rsidR="00257724" w:rsidRDefault="00257724">
      <w:r>
        <w:continuationSeparator/>
      </w:r>
    </w:p>
  </w:footnote>
  <w:footnote w:type="continuationNotice" w:id="1">
    <w:p w14:paraId="413057B0" w14:textId="77777777" w:rsidR="00257724" w:rsidRDefault="002577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171207294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10686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54320513">
    <w:abstractNumId w:val="2"/>
  </w:num>
  <w:num w:numId="4" w16cid:durableId="1014846814">
    <w:abstractNumId w:val="9"/>
  </w:num>
  <w:num w:numId="5" w16cid:durableId="1987934925">
    <w:abstractNumId w:val="8"/>
  </w:num>
  <w:num w:numId="6" w16cid:durableId="146748450">
    <w:abstractNumId w:val="12"/>
  </w:num>
  <w:num w:numId="7" w16cid:durableId="1822191900">
    <w:abstractNumId w:val="13"/>
  </w:num>
  <w:num w:numId="8" w16cid:durableId="1338266300">
    <w:abstractNumId w:val="5"/>
  </w:num>
  <w:num w:numId="9" w16cid:durableId="736511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479305">
    <w:abstractNumId w:val="4"/>
  </w:num>
  <w:num w:numId="11" w16cid:durableId="602877646">
    <w:abstractNumId w:val="15"/>
  </w:num>
  <w:num w:numId="12" w16cid:durableId="2003316596">
    <w:abstractNumId w:val="7"/>
  </w:num>
  <w:num w:numId="13" w16cid:durableId="15572745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3961415">
    <w:abstractNumId w:val="24"/>
  </w:num>
  <w:num w:numId="15" w16cid:durableId="1329405530">
    <w:abstractNumId w:val="10"/>
  </w:num>
  <w:num w:numId="16" w16cid:durableId="828641917">
    <w:abstractNumId w:val="16"/>
  </w:num>
  <w:num w:numId="17" w16cid:durableId="836386011">
    <w:abstractNumId w:val="3"/>
  </w:num>
  <w:num w:numId="18" w16cid:durableId="741416869">
    <w:abstractNumId w:val="23"/>
  </w:num>
  <w:num w:numId="19" w16cid:durableId="922421638">
    <w:abstractNumId w:val="0"/>
  </w:num>
  <w:num w:numId="20" w16cid:durableId="979192036">
    <w:abstractNumId w:val="6"/>
  </w:num>
  <w:num w:numId="21" w16cid:durableId="392895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2114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898336">
    <w:abstractNumId w:val="19"/>
  </w:num>
  <w:num w:numId="24" w16cid:durableId="368803085">
    <w:abstractNumId w:val="22"/>
  </w:num>
  <w:num w:numId="25" w16cid:durableId="916210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4636889">
    <w:abstractNumId w:val="11"/>
  </w:num>
  <w:num w:numId="27" w16cid:durableId="10163425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55D26"/>
    <w:rsid w:val="00101F15"/>
    <w:rsid w:val="001822E4"/>
    <w:rsid w:val="00217103"/>
    <w:rsid w:val="00257724"/>
    <w:rsid w:val="002871EF"/>
    <w:rsid w:val="003B5953"/>
    <w:rsid w:val="003C08E6"/>
    <w:rsid w:val="00401894"/>
    <w:rsid w:val="0047508E"/>
    <w:rsid w:val="004A4D46"/>
    <w:rsid w:val="004C147D"/>
    <w:rsid w:val="00931E27"/>
    <w:rsid w:val="00997FF1"/>
    <w:rsid w:val="00A7458C"/>
    <w:rsid w:val="00AD109F"/>
    <w:rsid w:val="00AE29C5"/>
    <w:rsid w:val="00B60357"/>
    <w:rsid w:val="00C40A61"/>
    <w:rsid w:val="00D345A6"/>
    <w:rsid w:val="00D51A68"/>
    <w:rsid w:val="00D7544A"/>
    <w:rsid w:val="00E54FF1"/>
    <w:rsid w:val="00F8152D"/>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6">
    <w:name w:val="Hyperlink"/>
    <w:uiPriority w:val="99"/>
    <w:qFormat/>
    <w:rPr>
      <w:color w:val="0000FF"/>
      <w:u w:val="single"/>
    </w:rPr>
  </w:style>
  <w:style w:type="paragraph" w:styleId="a7">
    <w:name w:val="Document Map"/>
    <w:basedOn w:val="a"/>
    <w:link w:val="a8"/>
    <w:pPr>
      <w:spacing w:after="0"/>
    </w:pPr>
    <w:rPr>
      <w:sz w:val="24"/>
      <w:szCs w:val="24"/>
    </w:rPr>
  </w:style>
  <w:style w:type="character" w:customStyle="1" w:styleId="a8">
    <w:name w:val="文档结构图 字符"/>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styleId="ab">
    <w:name w:val="FollowedHyperlink"/>
    <w:basedOn w:val="a0"/>
    <w:rPr>
      <w:color w:val="954F72" w:themeColor="followedHyperlink"/>
      <w:u w:val="single"/>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ae"/>
    <w:uiPriority w:val="34"/>
    <w:qFormat/>
    <w:pPr>
      <w:ind w:left="720"/>
      <w:contextualSpacing/>
    </w:pPr>
  </w:style>
  <w:style w:type="paragraph" w:customStyle="1" w:styleId="EmailDiscussion">
    <w:name w:val="EmailDiscussion"/>
    <w:basedOn w:val="a"/>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styleId="af">
    <w:name w:val="annotation reference"/>
    <w:basedOn w:val="a0"/>
    <w:rPr>
      <w:sz w:val="16"/>
      <w:szCs w:val="16"/>
    </w:rPr>
  </w:style>
  <w:style w:type="paragraph" w:styleId="af0">
    <w:name w:val="annotation text"/>
    <w:basedOn w:val="a"/>
    <w:link w:val="af1"/>
    <w:uiPriority w:val="99"/>
    <w:qFormat/>
  </w:style>
  <w:style w:type="character" w:customStyle="1" w:styleId="af1">
    <w:name w:val="批注文字 字符"/>
    <w:basedOn w:val="a0"/>
    <w:link w:val="af0"/>
    <w:uiPriority w:val="99"/>
    <w:qFormat/>
    <w:rPr>
      <w:lang w:eastAsia="en-US"/>
    </w:rPr>
  </w:style>
  <w:style w:type="paragraph" w:styleId="af2">
    <w:name w:val="annotation subject"/>
    <w:basedOn w:val="af0"/>
    <w:next w:val="af0"/>
    <w:link w:val="af3"/>
    <w:rPr>
      <w:b/>
      <w:bCs/>
    </w:rPr>
  </w:style>
  <w:style w:type="character" w:customStyle="1" w:styleId="af3">
    <w:name w:val="批注主题 字符"/>
    <w:basedOn w:val="af1"/>
    <w:link w:val="af2"/>
    <w:rPr>
      <w:b/>
      <w:bCs/>
      <w:lang w:eastAsia="en-U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5"/>
    <w:qFormat/>
    <w:locked/>
    <w:rPr>
      <w:rFonts w:ascii="MS Mincho" w:eastAsia="MS Mincho" w:hAnsi="MS Mincho"/>
      <w:szCs w:val="24"/>
      <w:lang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nhideWhenUsed/>
    <w:qFormat/>
    <w:pPr>
      <w:spacing w:after="120"/>
      <w:jc w:val="both"/>
    </w:pPr>
    <w:rPr>
      <w:rFonts w:ascii="MS Mincho" w:eastAsia="MS Mincho" w:hAnsi="MS Mincho"/>
      <w:szCs w:val="24"/>
    </w:rPr>
  </w:style>
  <w:style w:type="character" w:customStyle="1" w:styleId="BodyTextChar1">
    <w:name w:val="Body Text Char1"/>
    <w:basedOn w:val="a0"/>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f5"/>
    <w:link w:val="ProposalChar"/>
    <w:qFormat/>
    <w:pPr>
      <w:numPr>
        <w:numId w:val="15"/>
      </w:numPr>
      <w:tabs>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 w:type="character" w:customStyle="1" w:styleId="ProposalChar">
    <w:name w:val="Proposal Char"/>
    <w:basedOn w:val="a0"/>
    <w:link w:val="Proposal"/>
    <w:qFormat/>
    <w:locked/>
    <w:rPr>
      <w:rFonts w:ascii="Arial" w:eastAsia="宋体"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a"/>
    <w:pPr>
      <w:spacing w:before="100" w:beforeAutospacing="1" w:after="100" w:afterAutospacing="1"/>
    </w:pPr>
    <w:rPr>
      <w:sz w:val="24"/>
      <w:szCs w:val="24"/>
      <w:lang w:eastAsia="en-GB"/>
    </w:rPr>
  </w:style>
  <w:style w:type="character" w:customStyle="1" w:styleId="normaltextrun">
    <w:name w:val="normaltextrun"/>
    <w:basedOn w:val="a0"/>
  </w:style>
  <w:style w:type="character" w:customStyle="1" w:styleId="eop">
    <w:name w:val="eop"/>
    <w:basedOn w:val="a0"/>
  </w:style>
  <w:style w:type="character" w:customStyle="1" w:styleId="ae">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d"/>
    <w:uiPriority w:val="99"/>
    <w:qFormat/>
    <w:rPr>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af6">
    <w:name w:val="Normal (Web)"/>
    <w:basedOn w:val="a"/>
    <w:uiPriority w:val="99"/>
    <w:unhideWhenUsed/>
    <w:pPr>
      <w:spacing w:after="0"/>
    </w:pPr>
    <w:rPr>
      <w:rFonts w:ascii="Gulim" w:eastAsia="Gulim" w:hAnsi="Gulim" w:cs="Gulim"/>
      <w:sz w:val="24"/>
      <w:szCs w:val="24"/>
      <w:lang w:val="en-US" w:eastAsia="ko-KR"/>
    </w:rPr>
  </w:style>
  <w:style w:type="paragraph" w:styleId="af7">
    <w:name w:val="Revision"/>
    <w:hidden/>
    <w:uiPriority w:val="99"/>
    <w:semiHidden/>
    <w:rsid w:val="00931E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6F79F-6BA4-4C05-88B7-4540984EA2BA}">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7D888C-6CD4-41FD-9B12-32C8B7293A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3224</Words>
  <Characters>18380</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21561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CMCC-Ningyu</cp:lastModifiedBy>
  <cp:revision>6</cp:revision>
  <dcterms:created xsi:type="dcterms:W3CDTF">2022-08-25T10:48:00Z</dcterms:created>
  <dcterms:modified xsi:type="dcterms:W3CDTF">2022-08-25T10:52:00Z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ies>
</file>