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C500" w14:textId="77777777" w:rsidR="00494E8A" w:rsidRDefault="007934C5">
      <w:pPr>
        <w:pStyle w:val="3GPPHeader"/>
        <w:spacing w:after="60"/>
        <w:rPr>
          <w:sz w:val="48"/>
          <w:szCs w:val="32"/>
          <w:highlight w:val="yellow"/>
          <w:lang w:val="de-DE"/>
        </w:rPr>
      </w:pPr>
      <w:r>
        <w:rPr>
          <w:lang w:val="de-DE"/>
        </w:rPr>
        <w:t>3GPP TSG-RAN WG2 #119-e</w:t>
      </w:r>
      <w:r>
        <w:rPr>
          <w:lang w:val="de-DE"/>
        </w:rPr>
        <w:tab/>
      </w:r>
      <w:r>
        <w:rPr>
          <w:lang w:val="de-DE" w:eastAsia="ja-JP"/>
        </w:rPr>
        <w:t>R2-220xxxx</w:t>
      </w:r>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0"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 xml:space="preserve">AT119-e][025][NR18] </w:t>
      </w:r>
      <w:r>
        <w:rPr>
          <w:szCs w:val="24"/>
          <w:lang w:val="en-US"/>
        </w:rPr>
        <w:t>Protection of SI (Samsung)</w:t>
      </w:r>
    </w:p>
    <w:bookmarkEnd w:id="0"/>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Heading1"/>
      </w:pPr>
      <w:r>
        <w:t>Introduction</w:t>
      </w:r>
    </w:p>
    <w:p w14:paraId="214AC507" w14:textId="77777777" w:rsidR="00494E8A" w:rsidRDefault="007934C5">
      <w:r>
        <w:t>This document is to collect 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1" w:name="_Hlk111608795"/>
      <w:r>
        <w:rPr>
          <w:lang w:val="en-US"/>
        </w:rPr>
        <w:t>[AT119-e][025][NR18] Protection of SI (Samsung)</w:t>
      </w:r>
    </w:p>
    <w:p w14:paraId="214AC50A" w14:textId="77777777" w:rsidR="00494E8A" w:rsidRDefault="007934C5">
      <w:pPr>
        <w:pStyle w:val="EmailDiscussion2"/>
      </w:pPr>
      <w:r>
        <w:tab/>
        <w:t>Scope: Treat R2-2206976, R2-2207028, R2-2208460, R2-2208482, R2-2208625, Collect Comments, determine possible agreements and discussion points, progress the LS accordingly</w:t>
      </w:r>
    </w:p>
    <w:p w14:paraId="214AC50B" w14:textId="77777777" w:rsidR="00494E8A" w:rsidRDefault="007934C5">
      <w:pPr>
        <w:pStyle w:val="EmailDiscussion2"/>
      </w:pPr>
      <w:r>
        <w:tab/>
        <w:t xml:space="preserve">Intended outcome: Report, Draft LS out.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1"/>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BC78E4">
      <w:pPr>
        <w:pStyle w:val="Doc-title"/>
        <w:numPr>
          <w:ilvl w:val="0"/>
          <w:numId w:val="5"/>
        </w:numPr>
      </w:pPr>
      <w:hyperlink r:id="rId8" w:tooltip="C:Usersmtk65284Documents3GPPtsg_ranWG2_RL2TSGR2_119-eDocsR2-2206976.zip" w:history="1">
        <w:r w:rsidR="007934C5">
          <w:rPr>
            <w:rStyle w:val="Hyperlink"/>
          </w:rPr>
          <w:t>R2-2206976</w:t>
        </w:r>
      </w:hyperlink>
      <w:r w:rsidR="007934C5">
        <w:tab/>
        <w:t>LS out on authenticity and replay protection of system information (S3-221700; contact: CableLabs)</w:t>
      </w:r>
      <w:r w:rsidR="007934C5">
        <w:tab/>
        <w:t>SA3</w:t>
      </w:r>
      <w:r w:rsidR="007934C5">
        <w:tab/>
        <w:t>LS in</w:t>
      </w:r>
      <w:r w:rsidR="007934C5">
        <w:tab/>
        <w:t>To:RAN2</w:t>
      </w:r>
    </w:p>
    <w:p w14:paraId="214AC512" w14:textId="77777777" w:rsidR="00494E8A" w:rsidRDefault="00BC78E4">
      <w:pPr>
        <w:pStyle w:val="Doc-title"/>
        <w:numPr>
          <w:ilvl w:val="0"/>
          <w:numId w:val="5"/>
        </w:numPr>
      </w:pPr>
      <w:hyperlink r:id="rId9" w:tooltip="C:Usersmtk65284Documents3GPPtsg_ranWG2_RL2TSGR2_119-eDocsR2-2207028.zip" w:history="1">
        <w:r w:rsidR="007934C5">
          <w:rPr>
            <w:rStyle w:val="Hyperlink"/>
          </w:rPr>
          <w:t>R2-2207028</w:t>
        </w:r>
      </w:hyperlink>
      <w:r w:rsidR="007934C5">
        <w:tab/>
        <w:t>Draft Reply LS on authenticity and replay protection of system information</w:t>
      </w:r>
      <w:r w:rsidR="007934C5">
        <w:tab/>
        <w:t>Samsung</w:t>
      </w:r>
      <w:r w:rsidR="007934C5">
        <w:tab/>
        <w:t>LS out</w:t>
      </w:r>
      <w:r w:rsidR="007934C5">
        <w:tab/>
        <w:t>Rel-18</w:t>
      </w:r>
      <w:r w:rsidR="007934C5">
        <w:tab/>
        <w:t>To:SA3</w:t>
      </w:r>
    </w:p>
    <w:p w14:paraId="214AC513" w14:textId="77777777" w:rsidR="00494E8A" w:rsidRDefault="00BC78E4">
      <w:pPr>
        <w:pStyle w:val="Doc-title"/>
        <w:numPr>
          <w:ilvl w:val="0"/>
          <w:numId w:val="5"/>
        </w:numPr>
      </w:pPr>
      <w:hyperlink r:id="rId10" w:tooltip="C:Usersmtk65284Documents3GPPtsg_ranWG2_RL2TSGR2_119-eDocsR2-2208460.zip" w:history="1">
        <w:r w:rsidR="007934C5">
          <w:rPr>
            <w:rStyle w:val="Hyperlink"/>
          </w:rPr>
          <w:t>R2-2208460</w:t>
        </w:r>
      </w:hyperlink>
      <w:r w:rsidR="007934C5">
        <w:tab/>
        <w:t>Protection of system information</w:t>
      </w:r>
      <w:r w:rsidR="007934C5">
        <w:tab/>
        <w:t xml:space="preserve">  vivo</w:t>
      </w:r>
      <w:r w:rsidR="007934C5">
        <w:tab/>
        <w:t>discussion</w:t>
      </w:r>
      <w:r w:rsidR="007934C5">
        <w:tab/>
        <w:t>Rel-18</w:t>
      </w:r>
    </w:p>
    <w:p w14:paraId="214AC514" w14:textId="77777777" w:rsidR="00494E8A" w:rsidRDefault="00BC78E4">
      <w:pPr>
        <w:pStyle w:val="Doc-title"/>
        <w:numPr>
          <w:ilvl w:val="0"/>
          <w:numId w:val="5"/>
        </w:numPr>
      </w:pPr>
      <w:hyperlink r:id="rId11" w:tooltip="C:Usersmtk65284Documents3GPPtsg_ranWG2_RL2TSGR2_119-eDocsR2-2208482.zip" w:history="1">
        <w:r w:rsidR="007934C5">
          <w:rPr>
            <w:rStyle w:val="Hyperlink"/>
          </w:rPr>
          <w:t>R2-2208482</w:t>
        </w:r>
      </w:hyperlink>
      <w:r w:rsidR="007934C5">
        <w:tab/>
        <w:t>Discussion on authenticity and replay protection of system information(SA3 LS)</w:t>
      </w:r>
      <w:r w:rsidR="007934C5">
        <w:tab/>
        <w:t>Huawei, HiSilicon</w:t>
      </w:r>
      <w:r w:rsidR="007934C5">
        <w:tab/>
        <w:t>discussion</w:t>
      </w:r>
      <w:r w:rsidR="007934C5">
        <w:tab/>
        <w:t>Rel-17</w:t>
      </w:r>
      <w:r w:rsidR="007934C5">
        <w:tab/>
        <w:t>FS_5GFBS</w:t>
      </w:r>
    </w:p>
    <w:p w14:paraId="214AC515" w14:textId="77777777" w:rsidR="00494E8A" w:rsidRDefault="00BC78E4">
      <w:pPr>
        <w:pStyle w:val="Doc-title"/>
        <w:numPr>
          <w:ilvl w:val="0"/>
          <w:numId w:val="5"/>
        </w:numPr>
      </w:pPr>
      <w:hyperlink r:id="rId12" w:tooltip="C:Usersmtk65284Documents3GPPtsg_ranWG2_RL2TSGR2_119-eDocsR2-2208625.zip" w:history="1">
        <w:r w:rsidR="007934C5">
          <w:rPr>
            <w:rStyle w:val="Hyperlink"/>
          </w:rPr>
          <w:t>R2-2208625</w:t>
        </w:r>
      </w:hyperlink>
      <w:r w:rsidR="007934C5">
        <w:tab/>
        <w:t>Discussion on system information security</w:t>
      </w:r>
      <w:r w:rsidR="007934C5">
        <w:tab/>
        <w:t>Ericsson</w:t>
      </w:r>
      <w:r w:rsidR="007934C5">
        <w:tab/>
        <w:t>discussion</w:t>
      </w:r>
      <w:r w:rsidR="007934C5">
        <w:tab/>
        <w:t>Rel-18</w:t>
      </w:r>
    </w:p>
    <w:p w14:paraId="214AC516" w14:textId="77777777" w:rsidR="00494E8A" w:rsidRDefault="007934C5">
      <w:pPr>
        <w:pStyle w:val="Heading1"/>
      </w:pPr>
      <w:r>
        <w:tab/>
      </w:r>
      <w:r>
        <w:rPr>
          <w:lang w:eastAsia="ko-KR"/>
        </w:rPr>
        <w:t>Contact Information</w:t>
      </w:r>
    </w:p>
    <w:p w14:paraId="214AC517" w14:textId="77777777" w:rsidR="00494E8A" w:rsidRDefault="00494E8A"/>
    <w:tbl>
      <w:tblPr>
        <w:tblStyle w:val="TableGrid"/>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rsidRPr="00CA597D"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BC78E4">
            <w:pPr>
              <w:pStyle w:val="TAC"/>
              <w:rPr>
                <w:lang w:val="de-DE"/>
              </w:rPr>
            </w:pPr>
            <w:hyperlink r:id="rId13" w:history="1">
              <w:r w:rsidR="007934C5">
                <w:rPr>
                  <w:rStyle w:val="Hyperlink"/>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pPr>
            <w: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pPr>
            <w:r>
              <w:rPr>
                <w:lang w:val="en-US"/>
              </w:rPr>
              <w:t>felipe.arrano.scharager@ericsson.com</w:t>
            </w:r>
          </w:p>
        </w:tc>
      </w:tr>
      <w:tr w:rsidR="00CA342E"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3F4A7D32" w:rsidR="00CA342E" w:rsidRDefault="00CA342E" w:rsidP="00CA342E">
            <w:pPr>
              <w:pStyle w:val="TAC"/>
              <w:rPr>
                <w:lang w:eastAsia="ko-KR"/>
              </w:rPr>
            </w:pPr>
            <w:r>
              <w:rPr>
                <w:lang w:val="en-GB"/>
              </w:rPr>
              <w:t>Intel</w:t>
            </w:r>
          </w:p>
        </w:tc>
        <w:tc>
          <w:tcPr>
            <w:tcW w:w="5794" w:type="dxa"/>
            <w:tcBorders>
              <w:top w:val="single" w:sz="4" w:space="0" w:color="auto"/>
              <w:left w:val="single" w:sz="4" w:space="0" w:color="auto"/>
              <w:bottom w:val="single" w:sz="4" w:space="0" w:color="auto"/>
              <w:right w:val="single" w:sz="4" w:space="0" w:color="auto"/>
            </w:tcBorders>
          </w:tcPr>
          <w:p w14:paraId="214AC52D" w14:textId="27B1C53D" w:rsidR="00CA342E" w:rsidRDefault="00CA342E" w:rsidP="00CA342E">
            <w:pPr>
              <w:pStyle w:val="TAC"/>
            </w:pPr>
            <w:r>
              <w:rPr>
                <w:lang w:val="en-GB"/>
              </w:rPr>
              <w:t>Sudeep.k.palat@intel.com</w:t>
            </w: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29432B61" w:rsidR="007B106A" w:rsidRPr="00DC0896" w:rsidRDefault="00DC0896" w:rsidP="007B106A">
            <w:pPr>
              <w:pStyle w:val="TAC"/>
              <w:rPr>
                <w:rFonts w:eastAsia="Malgun Gothic"/>
                <w:lang w:val="en-US" w:eastAsia="ko-KR"/>
              </w:rPr>
            </w:pPr>
            <w:r>
              <w:rPr>
                <w:rFonts w:eastAsia="Malgun Gothic" w:hint="eastAsia"/>
                <w:lang w:val="en-US" w:eastAsia="ko-KR"/>
              </w:rPr>
              <w:t>L</w:t>
            </w:r>
            <w:r>
              <w:rPr>
                <w:rFonts w:eastAsia="Malgun Gothic"/>
                <w:lang w:val="en-US" w:eastAsia="ko-KR"/>
              </w:rPr>
              <w:t>GE</w:t>
            </w:r>
          </w:p>
        </w:tc>
        <w:tc>
          <w:tcPr>
            <w:tcW w:w="5794" w:type="dxa"/>
            <w:tcBorders>
              <w:top w:val="single" w:sz="4" w:space="0" w:color="auto"/>
              <w:left w:val="single" w:sz="4" w:space="0" w:color="auto"/>
              <w:bottom w:val="single" w:sz="4" w:space="0" w:color="auto"/>
              <w:right w:val="single" w:sz="4" w:space="0" w:color="auto"/>
            </w:tcBorders>
          </w:tcPr>
          <w:p w14:paraId="214AC530" w14:textId="169C1B25" w:rsidR="007B106A" w:rsidRPr="00DC0896" w:rsidRDefault="00DC0896" w:rsidP="007B106A">
            <w:pPr>
              <w:pStyle w:val="TAC"/>
              <w:rPr>
                <w:rFonts w:eastAsia="Malgun Gothic"/>
                <w:lang w:val="en-US" w:eastAsia="ko-KR"/>
              </w:rPr>
            </w:pPr>
            <w:r>
              <w:rPr>
                <w:rFonts w:eastAsia="Malgun Gothic" w:hint="eastAsia"/>
                <w:lang w:val="en-US" w:eastAsia="ko-KR"/>
              </w:rPr>
              <w:t>S</w:t>
            </w:r>
            <w:r>
              <w:rPr>
                <w:rFonts w:eastAsia="Malgun Gothic"/>
                <w:lang w:val="en-US" w:eastAsia="ko-KR"/>
              </w:rPr>
              <w:t>ungHoon.jung@lge.com</w:t>
            </w:r>
          </w:p>
        </w:tc>
      </w:tr>
      <w:tr w:rsidR="00303120"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43D3DD18" w:rsidR="00303120" w:rsidRDefault="00303120" w:rsidP="00303120">
            <w:pPr>
              <w:pStyle w:val="TAC"/>
            </w:pPr>
            <w:r>
              <w:rPr>
                <w:lang w:val="en-US" w:eastAsia="ko-KR"/>
              </w:rPr>
              <w:t>MediaTek</w:t>
            </w:r>
          </w:p>
        </w:tc>
        <w:tc>
          <w:tcPr>
            <w:tcW w:w="5794" w:type="dxa"/>
            <w:tcBorders>
              <w:top w:val="single" w:sz="4" w:space="0" w:color="auto"/>
              <w:left w:val="single" w:sz="4" w:space="0" w:color="auto"/>
              <w:bottom w:val="single" w:sz="4" w:space="0" w:color="auto"/>
              <w:right w:val="single" w:sz="4" w:space="0" w:color="auto"/>
            </w:tcBorders>
          </w:tcPr>
          <w:p w14:paraId="214AC533" w14:textId="31D5C9A5" w:rsidR="00303120" w:rsidRDefault="00303120" w:rsidP="00303120">
            <w:pPr>
              <w:pStyle w:val="TAC"/>
            </w:pPr>
            <w:r>
              <w:rPr>
                <w:lang w:val="en-US" w:eastAsia="ko-KR"/>
              </w:rPr>
              <w:t>nathan.tenny@mediatek.com</w:t>
            </w:r>
          </w:p>
        </w:tc>
      </w:tr>
      <w:tr w:rsidR="00303120"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172A111C" w:rsidR="00303120" w:rsidRPr="00BA3AE8" w:rsidRDefault="00BA3AE8" w:rsidP="00303120">
            <w:pPr>
              <w:pStyle w:val="TAC"/>
              <w:rPr>
                <w:lang w:val="en-US"/>
              </w:rPr>
            </w:pPr>
            <w:r>
              <w:rPr>
                <w:rFonts w:hint="eastAsia"/>
              </w:rPr>
              <w:t>Apple</w:t>
            </w:r>
          </w:p>
        </w:tc>
        <w:tc>
          <w:tcPr>
            <w:tcW w:w="5794" w:type="dxa"/>
            <w:tcBorders>
              <w:top w:val="single" w:sz="4" w:space="0" w:color="auto"/>
              <w:left w:val="single" w:sz="4" w:space="0" w:color="auto"/>
              <w:bottom w:val="single" w:sz="4" w:space="0" w:color="auto"/>
              <w:right w:val="single" w:sz="4" w:space="0" w:color="auto"/>
            </w:tcBorders>
          </w:tcPr>
          <w:p w14:paraId="214AC536" w14:textId="7C693809" w:rsidR="00303120" w:rsidRPr="00BA3AE8" w:rsidRDefault="00BA3AE8" w:rsidP="00303120">
            <w:pPr>
              <w:pStyle w:val="TAC"/>
              <w:rPr>
                <w:lang w:val="en-US"/>
              </w:rPr>
            </w:pPr>
            <w:r>
              <w:rPr>
                <w:lang w:val="en-US"/>
              </w:rPr>
              <w:t>fangli_xu@apple.com</w:t>
            </w:r>
          </w:p>
        </w:tc>
      </w:tr>
      <w:tr w:rsidR="00277087"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023E8A51" w:rsidR="00277087" w:rsidRDefault="00277087" w:rsidP="00277087">
            <w:pPr>
              <w:pStyle w:val="TAC"/>
            </w:pPr>
            <w:r>
              <w:rPr>
                <w:lang w:val="en-IN"/>
              </w:rPr>
              <w:t>Samsung</w:t>
            </w:r>
          </w:p>
        </w:tc>
        <w:tc>
          <w:tcPr>
            <w:tcW w:w="5794" w:type="dxa"/>
            <w:tcBorders>
              <w:top w:val="single" w:sz="4" w:space="0" w:color="auto"/>
              <w:left w:val="single" w:sz="4" w:space="0" w:color="auto"/>
              <w:bottom w:val="single" w:sz="4" w:space="0" w:color="auto"/>
              <w:right w:val="single" w:sz="4" w:space="0" w:color="auto"/>
            </w:tcBorders>
          </w:tcPr>
          <w:p w14:paraId="214AC539" w14:textId="344CF2FC" w:rsidR="00277087" w:rsidRDefault="00277087" w:rsidP="00277087">
            <w:pPr>
              <w:pStyle w:val="TAC"/>
            </w:pPr>
            <w:r>
              <w:rPr>
                <w:lang w:val="en-IN"/>
              </w:rPr>
              <w:t>shrivastava@samsung.com</w:t>
            </w:r>
          </w:p>
        </w:tc>
      </w:tr>
      <w:tr w:rsidR="00277087"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77777777" w:rsidR="00277087" w:rsidRDefault="00277087" w:rsidP="00277087">
            <w:pPr>
              <w:pStyle w:val="TAC"/>
            </w:pPr>
          </w:p>
        </w:tc>
        <w:tc>
          <w:tcPr>
            <w:tcW w:w="5794" w:type="dxa"/>
            <w:tcBorders>
              <w:top w:val="single" w:sz="4" w:space="0" w:color="auto"/>
              <w:left w:val="single" w:sz="4" w:space="0" w:color="auto"/>
              <w:bottom w:val="single" w:sz="4" w:space="0" w:color="auto"/>
              <w:right w:val="single" w:sz="4" w:space="0" w:color="auto"/>
            </w:tcBorders>
          </w:tcPr>
          <w:p w14:paraId="214AC53C" w14:textId="77777777" w:rsidR="00277087" w:rsidRDefault="00277087" w:rsidP="00277087">
            <w:pPr>
              <w:pStyle w:val="TAC"/>
            </w:pP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Heading1"/>
      </w:pPr>
      <w:r>
        <w:lastRenderedPageBreak/>
        <w:t>Discussion</w:t>
      </w:r>
    </w:p>
    <w:p w14:paraId="214AC542" w14:textId="77777777" w:rsidR="00494E8A" w:rsidRDefault="007934C5">
      <w:pPr>
        <w:rPr>
          <w:rFonts w:cs="Arial"/>
        </w:rPr>
      </w:pPr>
      <w:r>
        <w:rPr>
          <w:rFonts w:cs="Arial"/>
        </w:rPr>
        <w:t xml:space="preserve">RAN2 received a LS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TableGrid"/>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 xml:space="preserve">Several Key Issues (KIs) have been identified in TR 33.809, among which is KI#2 on the authenticity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 this new SIB be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Heading2"/>
      </w:pPr>
      <w:r>
        <w:t>How many bytes in existing SIBs to carry security information?</w:t>
      </w:r>
    </w:p>
    <w:p w14:paraId="214AC54E" w14:textId="77777777" w:rsidR="00494E8A" w:rsidRDefault="007934C5">
      <w:r>
        <w:t>This relates to the Q1 in SA3 LS. Following are the observations from different submitted contributions:</w:t>
      </w:r>
    </w:p>
    <w:p w14:paraId="214AC54F" w14:textId="77777777" w:rsidR="00494E8A" w:rsidRDefault="007934C5">
      <w:pPr>
        <w:pStyle w:val="ListParagraph"/>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214AC550" w14:textId="77777777" w:rsidR="00494E8A" w:rsidRDefault="007934C5">
      <w:pPr>
        <w:pStyle w:val="ListParagraph"/>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bits. Reusing current removing SB(s) bits may not sufficient or adequate to carry additional security information, that may be hundreds to thousand bits, for SIB protection. [3]</w:t>
      </w:r>
    </w:p>
    <w:p w14:paraId="214AC551" w14:textId="77777777" w:rsidR="00494E8A" w:rsidRDefault="007934C5">
      <w:pPr>
        <w:pStyle w:val="ListParagraph"/>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14:paraId="214AC552" w14:textId="77777777" w:rsidR="00494E8A" w:rsidRDefault="007934C5">
      <w:pPr>
        <w:pStyle w:val="ListParagraph"/>
        <w:numPr>
          <w:ilvl w:val="0"/>
          <w:numId w:val="7"/>
        </w:numPr>
        <w:rPr>
          <w:rFonts w:ascii="Arial" w:hAnsi="Arial" w:cs="Arial"/>
        </w:rPr>
      </w:pPr>
      <w:bookmarkStart w:id="2" w:name="_Toc111016974"/>
      <w:bookmarkStart w:id="3" w:name="_Hlk110953853"/>
      <w:r>
        <w:rPr>
          <w:rFonts w:ascii="Arial" w:hAnsi="Arial" w:cs="Arial"/>
        </w:rPr>
        <w:t>RAN2 is not able to answer the exact available information that can be included in each SIB for security purposes. Such task is complex and can incur in a high workload for RAN2.</w:t>
      </w:r>
      <w:bookmarkEnd w:id="2"/>
      <w:r>
        <w:rPr>
          <w:rFonts w:ascii="Arial" w:hAnsi="Arial" w:cs="Arial"/>
        </w:rPr>
        <w:t xml:space="preserve"> [5]</w:t>
      </w:r>
    </w:p>
    <w:bookmarkEnd w:id="3"/>
    <w:p w14:paraId="214AC553" w14:textId="77777777" w:rsidR="00494E8A" w:rsidRDefault="00494E8A">
      <w:pPr>
        <w:pStyle w:val="ListParagraph"/>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lastRenderedPageBreak/>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“The physical layer imposes a limit to the maximum size a SIB can take. The maximum SIB1 or SI message size is 2976 bits.“</w:t>
            </w:r>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I think we cant say that this limit will be extended in the future, even of course possible/most likely as long max.size is considered. Not sure what is the intend to of this sentence “</w:t>
            </w:r>
            <w:r>
              <w:rPr>
                <w:b/>
                <w:bCs/>
                <w:lang w:val="en-US"/>
              </w:rPr>
              <w:t>Actual size of the existing SIBs is dependent on configurations /deployments,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SimSun"/>
                <w:sz w:val="18"/>
                <w:lang w:val="en-US"/>
              </w:rPr>
            </w:pPr>
            <w:r>
              <w:rPr>
                <w:rFonts w:eastAsia="SimSun"/>
                <w:b/>
                <w:bCs/>
                <w:sz w:val="18"/>
                <w:lang w:val="en-US"/>
              </w:rPr>
              <w:t>“There is no definite answer on available bytes in existing SIBs to carry security information”</w:t>
            </w:r>
            <w:r>
              <w:rPr>
                <w:rFonts w:eastAsia="SimSun"/>
                <w:sz w:val="18"/>
                <w:lang w:val="en-US"/>
              </w:rPr>
              <w:t xml:space="preserve">: </w:t>
            </w:r>
          </w:p>
          <w:p w14:paraId="214AC56B" w14:textId="77777777" w:rsidR="00494E8A" w:rsidRDefault="007934C5">
            <w:pPr>
              <w:tabs>
                <w:tab w:val="right" w:pos="9639"/>
                <w:tab w:val="right" w:pos="13323"/>
              </w:tabs>
              <w:rPr>
                <w:rFonts w:eastAsia="SimSun"/>
                <w:sz w:val="18"/>
                <w:lang w:val="en-US"/>
              </w:rPr>
            </w:pPr>
            <w:r>
              <w:rPr>
                <w:rFonts w:eastAsia="SimSun"/>
                <w:sz w:val="18"/>
                <w:lang w:val="en-US"/>
              </w:rPr>
              <w:t>I think we should give some examples, e.g. taking 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Pr="003708E3" w:rsidRDefault="007934C5">
            <w:pPr>
              <w:pStyle w:val="TAC"/>
              <w:spacing w:before="20" w:after="20"/>
              <w:ind w:left="57" w:right="57"/>
              <w:jc w:val="left"/>
              <w:rPr>
                <w:lang w:val="en-US"/>
              </w:rPr>
            </w:pPr>
            <w:r w:rsidRPr="003708E3">
              <w:rPr>
                <w:lang w:val="en-US"/>
              </w:rP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Agree with VDF that we can quote the maximum PHY limit in the response. However, SA3 is also asking about the available size in each SIB. This is more difficult to answer. For SIB1, there is no actualy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lastRenderedPageBreak/>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rsidRPr="003708E3">
              <w:rPr>
                <w:lang w:val="en-US"/>
              </w:rPr>
              <w:t>2976 bits</w:t>
            </w:r>
            <w:r>
              <w:rPr>
                <w:rFonts w:hint="eastAsia"/>
                <w:lang w:val="en-US"/>
              </w:rPr>
              <w:t xml:space="preserve"> are the </w:t>
            </w:r>
            <w:r w:rsidRPr="003708E3">
              <w:rPr>
                <w:lang w:val="en-US"/>
              </w:rPr>
              <w:t>size limitation due 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Heading4"/>
              <w:numPr>
                <w:ilvl w:val="255"/>
                <w:numId w:val="0"/>
              </w:numPr>
              <w:rPr>
                <w:lang w:val="en-US"/>
              </w:rPr>
            </w:pPr>
            <w:bookmarkStart w:id="4" w:name="_Toc60777151"/>
            <w:bookmarkStart w:id="5" w:name="_Toc100930029"/>
            <w:r>
              <w:rPr>
                <w:lang w:val="en-US"/>
              </w:rPr>
              <w:t>–</w:t>
            </w:r>
            <w:r>
              <w:rPr>
                <w:lang w:val="en-US"/>
              </w:rPr>
              <w:tab/>
            </w:r>
            <w:r>
              <w:rPr>
                <w:i/>
                <w:iCs/>
                <w:lang w:val="en-US"/>
              </w:rPr>
              <w:t>SIB12</w:t>
            </w:r>
            <w:bookmarkEnd w:id="4"/>
            <w:bookmarkEnd w:id="5"/>
          </w:p>
          <w:p w14:paraId="214AC57C" w14:textId="77777777" w:rsidR="00494E8A" w:rsidRDefault="007934C5">
            <w:pPr>
              <w:spacing w:after="180"/>
              <w:jc w:val="left"/>
              <w:rPr>
                <w:lang w:val="en-US"/>
              </w:rPr>
            </w:pPr>
            <w:r>
              <w:rPr>
                <w:rFonts w:ascii="Times New Roman" w:hAnsi="Times New Roman"/>
                <w:lang w:val="en-US" w:bidi="ar"/>
              </w:rPr>
              <w:t>SIB12 contains NR sidelink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DengXian"/>
              </w:rPr>
              <w:t>-</w:t>
            </w:r>
            <w:r>
              <w:t xml:space="preserve">r16 ::=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(0..63),</w:t>
            </w:r>
          </w:p>
          <w:p w14:paraId="214AC583" w14:textId="77777777" w:rsidR="00494E8A" w:rsidRDefault="007934C5">
            <w:pPr>
              <w:pStyle w:val="PL"/>
            </w:pPr>
            <w:r>
              <w:t xml:space="preserve">    segmentType-r16               </w:t>
            </w:r>
            <w:r>
              <w:rPr>
                <w:color w:val="993366"/>
              </w:rPr>
              <w:t>ENUMERATED</w:t>
            </w:r>
            <w:r>
              <w:t xml:space="preserve"> {notLastSegment, lastSegment},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Heading4"/>
              <w:numPr>
                <w:ilvl w:val="255"/>
                <w:numId w:val="0"/>
              </w:numPr>
              <w:rPr>
                <w:lang w:val="en-US"/>
              </w:rPr>
            </w:pPr>
            <w:bookmarkStart w:id="6" w:name="_Toc100930034"/>
          </w:p>
          <w:p w14:paraId="214AC587" w14:textId="77777777" w:rsidR="00494E8A" w:rsidRDefault="007934C5">
            <w:pPr>
              <w:pStyle w:val="Heading4"/>
              <w:numPr>
                <w:ilvl w:val="255"/>
                <w:numId w:val="0"/>
              </w:numPr>
              <w:rPr>
                <w:rFonts w:eastAsia="DengXian"/>
                <w:lang w:val="en-US"/>
              </w:rPr>
            </w:pPr>
            <w:r>
              <w:rPr>
                <w:lang w:val="en-US"/>
              </w:rPr>
              <w:t>–</w:t>
            </w:r>
            <w:r>
              <w:rPr>
                <w:lang w:val="en-US"/>
              </w:rPr>
              <w:tab/>
            </w:r>
            <w:r>
              <w:rPr>
                <w:i/>
                <w:iCs/>
                <w:lang w:val="en-US"/>
              </w:rPr>
              <w:t>SIB17</w:t>
            </w:r>
            <w:bookmarkEnd w:id="6"/>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DengXian"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NormalWeb"/>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SIB17</w:t>
            </w:r>
            <w:r>
              <w:rPr>
                <w:rFonts w:ascii="Courier New" w:eastAsia="DengXian" w:hAnsi="Courier New" w:cs="Times New Roman"/>
                <w:sz w:val="16"/>
                <w:lang w:val="en-US" w:bidi="ar"/>
              </w:rPr>
              <w:t>-</w:t>
            </w:r>
            <w:r>
              <w:rPr>
                <w:rFonts w:ascii="Courier New" w:eastAsia="Times New Roman" w:hAnsi="Courier New" w:cs="Times New Roman"/>
                <w:sz w:val="16"/>
                <w:lang w:val="en-US" w:bidi="ar"/>
              </w:rPr>
              <w:t xml:space="preserve">r17 ::=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(0..</w:t>
            </w:r>
            <w:r>
              <w:rPr>
                <w:rFonts w:ascii="Courier New" w:eastAsia="DengXian"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{notLastSegment, lastSegment},</w:t>
            </w:r>
          </w:p>
          <w:p w14:paraId="214AC590"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 with the intention</w:t>
            </w:r>
            <w:r w:rsidR="00BD18A9">
              <w:rPr>
                <w:lang w:val="en-US"/>
              </w:rPr>
              <w:t xml:space="preserve"> (see answers to Q3 for completeness). </w:t>
            </w:r>
            <w:r>
              <w:rPr>
                <w:lang w:val="en-US"/>
              </w:rPr>
              <w:br/>
            </w:r>
            <w:r>
              <w:rPr>
                <w:lang w:val="en-US"/>
              </w:rPr>
              <w:br/>
              <w:t xml:space="preserve">We should, however,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Pr="003708E3" w:rsidRDefault="007B106A" w:rsidP="007B106A">
            <w:pPr>
              <w:pStyle w:val="TAC"/>
              <w:spacing w:before="20" w:after="20"/>
              <w:ind w:left="57" w:right="57"/>
              <w:jc w:val="left"/>
              <w:rPr>
                <w:lang w:val="en-US"/>
              </w:rPr>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CA342E"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29D93DF0"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99" w14:textId="0E29DE88"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361979E6" w14:textId="77777777" w:rsidR="00CA342E" w:rsidRDefault="00CA342E" w:rsidP="00CA342E">
            <w:pPr>
              <w:pStyle w:val="TAC"/>
              <w:spacing w:before="20" w:after="20"/>
              <w:ind w:left="57" w:right="57"/>
              <w:jc w:val="left"/>
              <w:rPr>
                <w:lang w:val="en-GB"/>
              </w:rPr>
            </w:pPr>
            <w:r>
              <w:rPr>
                <w:lang w:val="en-GB"/>
              </w:rPr>
              <w:t>We agree about providing the max possible size but this depends on the solution chosen.  Further, we should be careful about the overhead from the security information (it is not just about max SIB size!).  So we suggest to add a couple of points:</w:t>
            </w:r>
          </w:p>
          <w:p w14:paraId="09A83980" w14:textId="6C87B768" w:rsidR="00CA342E" w:rsidRDefault="00CA342E" w:rsidP="00CA342E">
            <w:pPr>
              <w:pStyle w:val="TAC"/>
              <w:numPr>
                <w:ilvl w:val="0"/>
                <w:numId w:val="10"/>
              </w:numPr>
              <w:spacing w:before="20" w:after="20"/>
              <w:ind w:right="57"/>
              <w:jc w:val="left"/>
              <w:rPr>
                <w:lang w:val="en-GB"/>
              </w:rPr>
            </w:pPr>
            <w:r>
              <w:rPr>
                <w:lang w:val="en-GB"/>
              </w:rPr>
              <w:t xml:space="preserve">The size available depends on the solution chosen – a separate SIB or added to existing SIB or SI. </w:t>
            </w:r>
          </w:p>
          <w:p w14:paraId="214AC59A" w14:textId="1C28C639" w:rsidR="00CA342E" w:rsidRDefault="00CA342E" w:rsidP="00CA342E">
            <w:pPr>
              <w:pStyle w:val="TAC"/>
              <w:numPr>
                <w:ilvl w:val="0"/>
                <w:numId w:val="10"/>
              </w:numPr>
              <w:spacing w:before="20" w:after="20"/>
              <w:ind w:right="57"/>
              <w:jc w:val="left"/>
              <w:rPr>
                <w:lang w:val="en-US"/>
              </w:rPr>
            </w:pPr>
            <w:r>
              <w:rPr>
                <w:lang w:val="en-GB"/>
              </w:rPr>
              <w:t xml:space="preserve">The overhead from the security information should be minimised  </w:t>
            </w:r>
          </w:p>
        </w:tc>
      </w:tr>
      <w:tr w:rsidR="00DC0896" w14:paraId="762370A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EAEFCF"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2FE93EA"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 xml:space="preserve">Agree </w:t>
            </w:r>
          </w:p>
        </w:tc>
        <w:tc>
          <w:tcPr>
            <w:tcW w:w="6116" w:type="dxa"/>
            <w:tcBorders>
              <w:top w:val="single" w:sz="4" w:space="0" w:color="auto"/>
              <w:left w:val="single" w:sz="4" w:space="0" w:color="auto"/>
              <w:bottom w:val="single" w:sz="4" w:space="0" w:color="auto"/>
              <w:right w:val="single" w:sz="4" w:space="0" w:color="auto"/>
            </w:tcBorders>
          </w:tcPr>
          <w:p w14:paraId="5B7D6F4B"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lang w:val="en-US" w:eastAsia="ko-KR"/>
              </w:rPr>
              <w:t>The proposed answer seems to addresses both appropriately: easy question on ma</w:t>
            </w:r>
            <w:r w:rsidRPr="003708E3">
              <w:rPr>
                <w:rFonts w:eastAsia="Malgun Gothic" w:hint="eastAsia"/>
                <w:lang w:val="en-US" w:eastAsia="ko-KR"/>
              </w:rPr>
              <w:t xml:space="preserve">x </w:t>
            </w:r>
            <w:r w:rsidRPr="003708E3">
              <w:rPr>
                <w:rFonts w:eastAsia="Malgun Gothic"/>
                <w:lang w:val="en-US" w:eastAsia="ko-KR"/>
              </w:rPr>
              <w:t>size and difficult one o</w:t>
            </w:r>
            <w:r w:rsidRPr="003708E3">
              <w:rPr>
                <w:rFonts w:eastAsia="Malgun Gothic" w:hint="eastAsia"/>
                <w:lang w:val="en-US" w:eastAsia="ko-KR"/>
              </w:rPr>
              <w:t xml:space="preserve">n available size of each SIB. </w:t>
            </w:r>
            <w:r w:rsidRPr="003708E3">
              <w:rPr>
                <w:rFonts w:eastAsia="Malgun Gothic"/>
                <w:lang w:val="en-US" w:eastAsia="ko-KR"/>
              </w:rPr>
              <w:t xml:space="preserve"> </w:t>
            </w:r>
          </w:p>
        </w:tc>
      </w:tr>
      <w:tr w:rsidR="00303120"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4248E68D" w:rsidR="00303120" w:rsidRPr="00DC0896" w:rsidRDefault="00303120" w:rsidP="00303120">
            <w:pPr>
              <w:pStyle w:val="TAC"/>
              <w:spacing w:before="20" w:after="20"/>
              <w:ind w:left="57" w:right="57"/>
              <w:jc w:val="left"/>
              <w:rPr>
                <w:lang w:val="en-GB"/>
              </w:rPr>
            </w:pPr>
            <w:r>
              <w:rPr>
                <w:lang w:val="en-US"/>
              </w:rPr>
              <w:lastRenderedPageBreak/>
              <w:t>MediaTek</w:t>
            </w:r>
          </w:p>
        </w:tc>
        <w:tc>
          <w:tcPr>
            <w:tcW w:w="2125" w:type="dxa"/>
            <w:tcBorders>
              <w:top w:val="single" w:sz="4" w:space="0" w:color="auto"/>
              <w:left w:val="single" w:sz="4" w:space="0" w:color="auto"/>
              <w:bottom w:val="single" w:sz="4" w:space="0" w:color="auto"/>
              <w:right w:val="single" w:sz="4" w:space="0" w:color="auto"/>
            </w:tcBorders>
          </w:tcPr>
          <w:p w14:paraId="214AC59D" w14:textId="01C179EE"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766F569B" w14:textId="77777777" w:rsidR="00303120" w:rsidRDefault="00303120" w:rsidP="00303120">
            <w:pPr>
              <w:pStyle w:val="TAC"/>
              <w:spacing w:before="20" w:after="20"/>
              <w:ind w:left="57" w:right="57"/>
              <w:jc w:val="left"/>
              <w:rPr>
                <w:lang w:val="en-US"/>
              </w:rPr>
            </w:pPr>
            <w:r>
              <w:rPr>
                <w:lang w:val="en-US"/>
              </w:rPr>
              <w:t>Citing the requirement from 38.331 makes sense as suggested by Vodafone.</w:t>
            </w:r>
          </w:p>
          <w:p w14:paraId="285A6C87" w14:textId="77777777" w:rsidR="00303120" w:rsidRDefault="00303120" w:rsidP="00303120">
            <w:pPr>
              <w:pStyle w:val="TAC"/>
              <w:spacing w:before="20" w:after="20"/>
              <w:ind w:left="57" w:right="57"/>
              <w:jc w:val="left"/>
              <w:rPr>
                <w:lang w:val="en-US"/>
              </w:rPr>
            </w:pPr>
          </w:p>
          <w:p w14:paraId="300236F5" w14:textId="77777777" w:rsidR="00303120" w:rsidRDefault="00303120" w:rsidP="00303120">
            <w:pPr>
              <w:pStyle w:val="TAC"/>
              <w:spacing w:before="20" w:after="20"/>
              <w:ind w:left="57" w:right="57"/>
              <w:jc w:val="left"/>
              <w:rPr>
                <w:lang w:val="en-US"/>
              </w:rPr>
            </w:pPr>
            <w:r>
              <w:rPr>
                <w:lang w:val="en-US"/>
              </w:rPr>
              <w:t>We should emphasise that it is not possible for RAN2 to say how much of this maximum size is “available” for any particular SIB, because configurations can vary widely.  It’s clear that in some cases, like SIB1, the existing fields can already approach or reach the size limit, so adding fields to every SIB would have functional impact, and we should indicate this in the response as well.  The proposed sentence “</w:t>
            </w:r>
            <w:r w:rsidRPr="000F6A22">
              <w:rPr>
                <w:lang w:val="en-US"/>
              </w:rPr>
              <w:t>Actual size of the existing SIBs is dependent on configurations /deployments, and is also subject to further enhancements in future releases.</w:t>
            </w:r>
            <w:r>
              <w:rPr>
                <w:lang w:val="en-US"/>
              </w:rPr>
              <w:t>” is a bit general, and we would suggest something stronger, e.g.:</w:t>
            </w:r>
          </w:p>
          <w:p w14:paraId="60032C85" w14:textId="77777777" w:rsidR="00303120" w:rsidRDefault="00303120" w:rsidP="00303120">
            <w:pPr>
              <w:pStyle w:val="TAC"/>
              <w:spacing w:before="20" w:after="20"/>
              <w:ind w:left="57" w:right="57"/>
              <w:jc w:val="left"/>
              <w:rPr>
                <w:lang w:val="en-US"/>
              </w:rPr>
            </w:pPr>
          </w:p>
          <w:p w14:paraId="08A02FB0" w14:textId="77777777" w:rsidR="00303120" w:rsidRDefault="00303120" w:rsidP="00303120">
            <w:pPr>
              <w:pStyle w:val="TAC"/>
              <w:spacing w:before="20" w:after="20"/>
              <w:ind w:left="57" w:right="57"/>
              <w:jc w:val="left"/>
              <w:rPr>
                <w:lang w:val="en-US"/>
              </w:rPr>
            </w:pPr>
            <w:r>
              <w:rPr>
                <w:lang w:val="en-US"/>
              </w:rPr>
              <w:t>“Actual size of the existing SIBs/SI messages can vary widely with configurations/deployments.  In some cases (including SIB1), the existing fields already allow configurations that approach or reach the PHY size limit, while other cases (SIB12, SIB17) can exceed the size limit and require segmentation.  SIBs may also have additional fields added in future releases.”</w:t>
            </w:r>
          </w:p>
          <w:p w14:paraId="5DAFACA7" w14:textId="77777777" w:rsidR="00303120" w:rsidRDefault="00303120" w:rsidP="00303120">
            <w:pPr>
              <w:pStyle w:val="TAC"/>
              <w:spacing w:before="20" w:after="20"/>
              <w:ind w:left="57" w:right="57"/>
              <w:jc w:val="left"/>
              <w:rPr>
                <w:lang w:val="en-US"/>
              </w:rPr>
            </w:pPr>
          </w:p>
          <w:p w14:paraId="214AC59E" w14:textId="462CF160" w:rsidR="00303120" w:rsidRPr="003708E3" w:rsidRDefault="00303120" w:rsidP="00303120">
            <w:pPr>
              <w:pStyle w:val="TAC"/>
              <w:spacing w:before="20" w:after="20"/>
              <w:ind w:left="57" w:right="57"/>
              <w:jc w:val="left"/>
              <w:rPr>
                <w:lang w:val="en-US"/>
              </w:rPr>
            </w:pPr>
            <w:r>
              <w:rPr>
                <w:lang w:val="en-US"/>
              </w:rPr>
              <w:t>We are OK with the “no definite answer on available bytes” part as it is.</w:t>
            </w:r>
          </w:p>
        </w:tc>
      </w:tr>
      <w:tr w:rsidR="003708E3" w14:paraId="2C1527F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336A225" w14:textId="7C498A78" w:rsidR="003708E3" w:rsidRDefault="003708E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31F72C66" w14:textId="1E522AF2" w:rsidR="003708E3" w:rsidRDefault="005E04E4" w:rsidP="00303120">
            <w:pPr>
              <w:pStyle w:val="TAC"/>
              <w:spacing w:before="20" w:after="20"/>
              <w:ind w:left="57" w:right="57"/>
              <w:jc w:val="left"/>
              <w:rPr>
                <w:lang w:val="en-US"/>
              </w:rPr>
            </w:pPr>
            <w:r>
              <w:rPr>
                <w:lang w:val="en-US"/>
              </w:rPr>
              <w:t>Agree</w:t>
            </w:r>
          </w:p>
        </w:tc>
        <w:tc>
          <w:tcPr>
            <w:tcW w:w="6116" w:type="dxa"/>
            <w:tcBorders>
              <w:top w:val="single" w:sz="4" w:space="0" w:color="auto"/>
              <w:left w:val="single" w:sz="4" w:space="0" w:color="auto"/>
              <w:bottom w:val="single" w:sz="4" w:space="0" w:color="auto"/>
              <w:right w:val="single" w:sz="4" w:space="0" w:color="auto"/>
            </w:tcBorders>
          </w:tcPr>
          <w:p w14:paraId="5962457D" w14:textId="77777777" w:rsidR="00C24BAB" w:rsidRDefault="00467CB5" w:rsidP="00303120">
            <w:pPr>
              <w:pStyle w:val="TAC"/>
              <w:spacing w:before="20" w:after="20"/>
              <w:ind w:left="57" w:right="57"/>
              <w:jc w:val="left"/>
              <w:rPr>
                <w:lang w:val="en-US"/>
              </w:rPr>
            </w:pPr>
            <w:r>
              <w:rPr>
                <w:lang w:val="en-US"/>
              </w:rPr>
              <w:t>We agree with the intention</w:t>
            </w:r>
            <w:r w:rsidR="00D10C1B">
              <w:rPr>
                <w:lang w:val="en-US"/>
              </w:rPr>
              <w:t xml:space="preserve"> and the proposal 1 in general. </w:t>
            </w:r>
          </w:p>
          <w:p w14:paraId="726F1F6A" w14:textId="326DB8FF" w:rsidR="003708E3" w:rsidRDefault="00D10C1B" w:rsidP="00331963">
            <w:pPr>
              <w:pStyle w:val="TAC"/>
              <w:spacing w:before="20" w:after="20"/>
              <w:ind w:left="57" w:right="57"/>
              <w:jc w:val="left"/>
              <w:rPr>
                <w:lang w:val="en-US"/>
              </w:rPr>
            </w:pPr>
            <w:r>
              <w:rPr>
                <w:lang w:val="en-US"/>
              </w:rPr>
              <w:t>We</w:t>
            </w:r>
            <w:r w:rsidR="00467CB5">
              <w:rPr>
                <w:lang w:val="en-US"/>
              </w:rPr>
              <w:t xml:space="preserve"> also agree </w:t>
            </w:r>
            <w:r w:rsidR="003708E3">
              <w:rPr>
                <w:lang w:val="en-US"/>
              </w:rPr>
              <w:t xml:space="preserve">with other companies to indicate the </w:t>
            </w:r>
            <w:r w:rsidR="003708E3" w:rsidRPr="003708E3">
              <w:rPr>
                <w:lang w:val="en-US"/>
              </w:rPr>
              <w:t>size limitation</w:t>
            </w:r>
            <w:r w:rsidR="003708E3">
              <w:rPr>
                <w:lang w:val="en-US"/>
              </w:rPr>
              <w:t xml:space="preserve"> (i.e. </w:t>
            </w:r>
            <w:r w:rsidR="003708E3">
              <w:t>2976</w:t>
            </w:r>
            <w:r w:rsidR="003708E3">
              <w:rPr>
                <w:lang w:val="en-US"/>
              </w:rPr>
              <w:t>bit)</w:t>
            </w:r>
            <w:r w:rsidR="003708E3" w:rsidRPr="003708E3">
              <w:rPr>
                <w:lang w:val="en-US"/>
              </w:rPr>
              <w:t xml:space="preserve"> due to physical layer restriction</w:t>
            </w:r>
            <w:r w:rsidR="003708E3">
              <w:rPr>
                <w:lang w:val="en-US"/>
              </w:rPr>
              <w:t xml:space="preserve">. </w:t>
            </w:r>
          </w:p>
        </w:tc>
      </w:tr>
      <w:tr w:rsidR="00277087" w14:paraId="444A595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69C2885" w14:textId="1571B4CE"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FCB3568" w14:textId="463204C6"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7EDF3C7" w14:textId="3B4CC16F" w:rsidR="00277087" w:rsidRDefault="00277087" w:rsidP="00277087">
            <w:pPr>
              <w:pStyle w:val="TAC"/>
              <w:spacing w:before="20" w:after="20"/>
              <w:ind w:left="57" w:right="57"/>
              <w:jc w:val="left"/>
              <w:rPr>
                <w:lang w:val="en-GB"/>
              </w:rPr>
            </w:pPr>
            <w:r>
              <w:rPr>
                <w:lang w:val="en-GB"/>
              </w:rPr>
              <w:t>Proposal 1 answers on the maximum size for SIB and available size of existing SIBs. There are multiple constructive comments</w:t>
            </w:r>
            <w:r>
              <w:rPr>
                <w:lang w:val="en-GB"/>
              </w:rPr>
              <w:t xml:space="preserve"> from companies</w:t>
            </w:r>
            <w:r>
              <w:rPr>
                <w:lang w:val="en-GB"/>
              </w:rPr>
              <w:t xml:space="preserve"> that further improves on the RAN2 response.  These can be suitably incorporated to the response.</w:t>
            </w:r>
          </w:p>
          <w:p w14:paraId="21CCAE60" w14:textId="77777777" w:rsidR="00277087" w:rsidRDefault="00277087" w:rsidP="00277087">
            <w:pPr>
              <w:pStyle w:val="TAC"/>
              <w:spacing w:before="20" w:after="20"/>
              <w:ind w:left="57" w:right="57"/>
              <w:jc w:val="left"/>
              <w:rPr>
                <w:lang w:val="en-US"/>
              </w:rPr>
            </w:pPr>
          </w:p>
        </w:tc>
      </w:tr>
    </w:tbl>
    <w:p w14:paraId="214AC5A0" w14:textId="77777777" w:rsidR="00494E8A" w:rsidRDefault="00494E8A"/>
    <w:p w14:paraId="214AC5A1" w14:textId="77777777" w:rsidR="00494E8A" w:rsidRDefault="007934C5">
      <w:pPr>
        <w:rPr>
          <w:color w:val="FF0000"/>
        </w:rPr>
      </w:pPr>
      <w:r>
        <w:rPr>
          <w:color w:val="FF0000"/>
        </w:rPr>
        <w:t>Rapporteur’s Summary: TBD</w:t>
      </w:r>
    </w:p>
    <w:p w14:paraId="214AC5A2" w14:textId="77777777" w:rsidR="00494E8A" w:rsidRDefault="00494E8A">
      <w:pPr>
        <w:rPr>
          <w:color w:val="FF0000"/>
        </w:rPr>
      </w:pPr>
    </w:p>
    <w:p w14:paraId="214AC5A3" w14:textId="77777777" w:rsidR="00494E8A" w:rsidRDefault="007934C5">
      <w:pPr>
        <w:pStyle w:val="Heading2"/>
      </w:pPr>
      <w:r>
        <w:t>Impacts of introducing a new SIB for 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ListParagraph"/>
        <w:numPr>
          <w:ilvl w:val="0"/>
          <w:numId w:val="7"/>
        </w:numPr>
        <w:rPr>
          <w:rFonts w:ascii="Arial" w:hAnsi="Arial" w:cs="Arial"/>
        </w:rPr>
      </w:pPr>
      <w:r>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14:paraId="214AC5A6" w14:textId="77777777" w:rsidR="00494E8A" w:rsidRDefault="007934C5">
      <w:pPr>
        <w:pStyle w:val="ListParagraph"/>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14:paraId="214AC5A7" w14:textId="77777777" w:rsidR="00494E8A" w:rsidRDefault="007934C5">
      <w:pPr>
        <w:pStyle w:val="ListParagraph"/>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214AC5A8" w14:textId="77777777" w:rsidR="00494E8A" w:rsidRDefault="007934C5">
      <w:pPr>
        <w:pStyle w:val="ListParagraph"/>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14:paraId="214AC5A9" w14:textId="77777777" w:rsidR="00494E8A" w:rsidRDefault="007934C5">
      <w:r>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rsidRPr="003708E3">
              <w:rPr>
                <w:lang w:val="en-US"/>
              </w:rPr>
              <w:t>The new SIB c</w:t>
            </w:r>
            <w:r>
              <w:rPr>
                <w:lang w:val="de-DE"/>
              </w:rPr>
              <w:t>ould</w:t>
            </w:r>
            <w:r w:rsidRPr="003708E3">
              <w:rPr>
                <w:lang w:val="en-US"/>
              </w:rP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If 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rsidRPr="003708E3">
              <w:rPr>
                <w:lang w:val="en-US"/>
              </w:rPr>
              <w:t>The new SIB c</w:t>
            </w:r>
            <w:r>
              <w:rPr>
                <w:lang w:val="en-US"/>
              </w:rPr>
              <w:t>ould</w:t>
            </w:r>
            <w:r w:rsidRPr="003708E3">
              <w:rPr>
                <w:lang w:val="en-US"/>
              </w:rP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Pr="003708E3" w:rsidRDefault="007934C5">
            <w:pPr>
              <w:pStyle w:val="TAC"/>
              <w:spacing w:before="20" w:after="20"/>
              <w:ind w:left="57" w:right="57"/>
              <w:jc w:val="left"/>
              <w:rPr>
                <w:lang w:val="en-US"/>
              </w:rPr>
            </w:pPr>
            <w:r w:rsidRPr="003708E3">
              <w:rPr>
                <w:lang w:val="en-US"/>
              </w:rPr>
              <w:t>We understand the intention in P2 is to confirm the feasibility of new SIB which we agree with. And the revision in</w:t>
            </w:r>
            <w:r>
              <w:rPr>
                <w:lang w:val="en-US"/>
              </w:rPr>
              <w:t xml:space="preserve"> Proposal 2 Alt VF</w:t>
            </w:r>
            <w:r w:rsidRPr="003708E3">
              <w:rPr>
                <w:lang w:val="en-US"/>
              </w:rP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sidRPr="003708E3">
              <w:rPr>
                <w:rFonts w:cs="Arial"/>
                <w:lang w:val="en-US"/>
              </w:rPr>
              <w:t>validate the security of existing SIBs</w:t>
            </w:r>
            <w:r>
              <w:rPr>
                <w:rFonts w:cs="Arial" w:hint="eastAsia"/>
                <w:lang w:val="en-US"/>
              </w:rPr>
              <w:t xml:space="preserve">, </w:t>
            </w:r>
            <w:r>
              <w:rPr>
                <w:rFonts w:hint="eastAsia"/>
                <w:lang w:val="en-US"/>
              </w:rPr>
              <w:t xml:space="preserve">it may be too early to conclude all </w:t>
            </w:r>
            <w:r w:rsidRPr="003708E3">
              <w:rPr>
                <w:rFonts w:cs="Arial"/>
                <w:lang w:val="en-US"/>
              </w:rPr>
              <w:t xml:space="preserve">the </w:t>
            </w:r>
            <w:r>
              <w:rPr>
                <w:rFonts w:cs="Arial" w:hint="eastAsia"/>
                <w:lang w:val="en-US"/>
              </w:rPr>
              <w:t xml:space="preserve">RAN2 </w:t>
            </w:r>
            <w:r w:rsidRPr="003708E3">
              <w:rPr>
                <w:rFonts w:cs="Arial"/>
                <w:lang w:val="en-US"/>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As above we make some rewording based on current Proposal, e.g.,</w:t>
            </w:r>
          </w:p>
          <w:p w14:paraId="214AC5CD" w14:textId="77777777" w:rsidR="00494E8A" w:rsidRDefault="007934C5">
            <w:pPr>
              <w:pStyle w:val="Proposal"/>
              <w:numPr>
                <w:ilvl w:val="255"/>
                <w:numId w:val="0"/>
              </w:numPr>
              <w:jc w:val="left"/>
              <w:rPr>
                <w:rFonts w:eastAsia="SimSun"/>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SimSun" w:hint="eastAsia"/>
                <w:color w:val="FF0000"/>
                <w:u w:val="single"/>
                <w:lang w:val="en-US"/>
              </w:rPr>
              <w:t xml:space="preserve">if introduced </w:t>
            </w:r>
            <w:r>
              <w:rPr>
                <w:color w:val="FF0000"/>
                <w:u w:val="single"/>
              </w:rPr>
              <w:t>for carrying security information</w:t>
            </w:r>
            <w:r>
              <w:rPr>
                <w:rFonts w:eastAsia="SimSun" w:hint="eastAsia"/>
                <w:color w:val="FF0000"/>
                <w:u w:val="single"/>
                <w:lang w:val="en-US"/>
              </w:rPr>
              <w:t xml:space="preserve"> </w:t>
            </w:r>
            <w:r>
              <w:t>can carry up to 2976 bits</w:t>
            </w:r>
            <w:r>
              <w:rPr>
                <w:rFonts w:eastAsia="SimSun"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SimSun" w:hint="eastAsia"/>
                <w:color w:val="FF0000"/>
                <w:u w:val="single"/>
                <w:lang w:val="en-US"/>
              </w:rPr>
              <w:t xml:space="preserve"> Further RAN2 impacts can be investigated in the future if needed by SA3.</w:t>
            </w:r>
          </w:p>
          <w:p w14:paraId="214AC5CE" w14:textId="77777777" w:rsidR="00494E8A" w:rsidRPr="003708E3" w:rsidRDefault="00494E8A">
            <w:pPr>
              <w:pStyle w:val="TAC"/>
              <w:spacing w:before="20" w:after="20"/>
              <w:ind w:left="57" w:right="57"/>
              <w:jc w:val="left"/>
              <w:rPr>
                <w:lang w:val="en-US"/>
              </w:rPr>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signaling-ways,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Pr="003708E3" w:rsidRDefault="007B106A" w:rsidP="007B106A">
            <w:pPr>
              <w:pStyle w:val="TAC"/>
              <w:spacing w:before="20" w:after="20"/>
              <w:ind w:left="57" w:right="57"/>
              <w:jc w:val="left"/>
              <w:rPr>
                <w:lang w:val="en-US"/>
              </w:rPr>
            </w:pPr>
            <w:r>
              <w:rPr>
                <w:lang w:val="en-US"/>
              </w:rPr>
              <w:t xml:space="preserve">Therefore, we cannot agree to rule out approaches that differ from those proposed by SA3, without having discussed those beforehand within RAN2. </w:t>
            </w:r>
          </w:p>
        </w:tc>
      </w:tr>
      <w:tr w:rsidR="00CA342E"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25206B0A"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D5" w14:textId="67B7176D"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5D6" w14:textId="22BCB96B" w:rsidR="00CA342E" w:rsidRDefault="00CA342E" w:rsidP="00CA342E">
            <w:pPr>
              <w:pStyle w:val="TAC"/>
              <w:spacing w:before="20" w:after="20"/>
              <w:ind w:left="57" w:right="57"/>
              <w:jc w:val="left"/>
              <w:rPr>
                <w:lang w:val="en-US"/>
              </w:rPr>
            </w:pPr>
            <w:r>
              <w:rPr>
                <w:lang w:val="en-GB"/>
              </w:rPr>
              <w:t>We should also provide all three possible solutions – not just one – separate SIB, append to a SIB or SI.</w:t>
            </w:r>
            <w:r w:rsidR="007F32CA">
              <w:rPr>
                <w:lang w:val="en-GB"/>
              </w:rPr>
              <w:t xml:space="preserve">  And the detailed analysis of these solutions should be in RAN2 after input from SA3 on possible size of the security information.</w:t>
            </w:r>
          </w:p>
        </w:tc>
      </w:tr>
      <w:tr w:rsidR="00DC0896" w14:paraId="2928E4D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B943F96"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lastRenderedPageBreak/>
              <w:t>LGE</w:t>
            </w:r>
          </w:p>
        </w:tc>
        <w:tc>
          <w:tcPr>
            <w:tcW w:w="2125" w:type="dxa"/>
            <w:tcBorders>
              <w:top w:val="single" w:sz="4" w:space="0" w:color="auto"/>
              <w:left w:val="single" w:sz="4" w:space="0" w:color="auto"/>
              <w:bottom w:val="single" w:sz="4" w:space="0" w:color="auto"/>
              <w:right w:val="single" w:sz="4" w:space="0" w:color="auto"/>
            </w:tcBorders>
          </w:tcPr>
          <w:p w14:paraId="615833BC"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with comments</w:t>
            </w:r>
          </w:p>
        </w:tc>
        <w:tc>
          <w:tcPr>
            <w:tcW w:w="6116" w:type="dxa"/>
            <w:tcBorders>
              <w:top w:val="single" w:sz="4" w:space="0" w:color="auto"/>
              <w:left w:val="single" w:sz="4" w:space="0" w:color="auto"/>
              <w:bottom w:val="single" w:sz="4" w:space="0" w:color="auto"/>
              <w:right w:val="single" w:sz="4" w:space="0" w:color="auto"/>
            </w:tcBorders>
          </w:tcPr>
          <w:p w14:paraId="0FC58FC3"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hint="eastAsia"/>
                <w:lang w:val="en-US" w:eastAsia="ko-KR"/>
              </w:rPr>
              <w:t xml:space="preserve">The answer is fine </w:t>
            </w:r>
            <w:r w:rsidRPr="003708E3">
              <w:rPr>
                <w:rFonts w:eastAsia="Malgun Gothic"/>
                <w:lang w:val="en-US" w:eastAsia="ko-KR"/>
              </w:rPr>
              <w:t>in principle. We may need to also mention that, if SIB segmented is used for the new SIB, the size limitation can be extended. Whether the segmented SIB delivery is acceptable to SA3 is up to SA3 discussion (i.e., solution details).</w:t>
            </w:r>
          </w:p>
        </w:tc>
      </w:tr>
      <w:tr w:rsidR="00303120"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63B6F188"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5D9" w14:textId="7C5CEA56"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1396CFB8" w14:textId="2DFA7FB5" w:rsidR="00303120" w:rsidRDefault="00303120" w:rsidP="00303120">
            <w:pPr>
              <w:pStyle w:val="TAC"/>
              <w:spacing w:before="20" w:after="20"/>
              <w:ind w:left="57" w:right="57"/>
              <w:jc w:val="left"/>
              <w:rPr>
                <w:lang w:val="en-US"/>
              </w:rPr>
            </w:pPr>
            <w:r>
              <w:rPr>
                <w:lang w:val="en-US"/>
              </w:rPr>
              <w:t>We agree to indicate that RAN2 can introduce a new SIB if needed, but we should indicate the concerns raised by Qualcomm above among others.  We suggest the following list of questions:</w:t>
            </w:r>
          </w:p>
          <w:p w14:paraId="1BAB7DAB" w14:textId="77777777" w:rsidR="00303120" w:rsidRDefault="00303120" w:rsidP="00303120">
            <w:pPr>
              <w:pStyle w:val="TAC"/>
              <w:numPr>
                <w:ilvl w:val="0"/>
                <w:numId w:val="7"/>
              </w:numPr>
              <w:spacing w:before="20" w:after="20"/>
              <w:ind w:right="57"/>
              <w:jc w:val="left"/>
              <w:rPr>
                <w:lang w:val="en-US"/>
              </w:rPr>
            </w:pPr>
            <w:r>
              <w:rPr>
                <w:lang w:val="en-US"/>
              </w:rPr>
              <w:t>How often is the new information expected to be sent?</w:t>
            </w:r>
          </w:p>
          <w:p w14:paraId="1D00C8F6" w14:textId="77777777" w:rsidR="00303120" w:rsidRDefault="00303120" w:rsidP="00303120">
            <w:pPr>
              <w:pStyle w:val="TAC"/>
              <w:numPr>
                <w:ilvl w:val="0"/>
                <w:numId w:val="7"/>
              </w:numPr>
              <w:spacing w:before="20" w:after="20"/>
              <w:ind w:right="57"/>
              <w:jc w:val="left"/>
              <w:rPr>
                <w:lang w:val="en-US"/>
              </w:rPr>
            </w:pPr>
            <w:r>
              <w:rPr>
                <w:lang w:val="en-US"/>
              </w:rPr>
              <w:t>How large is the new SIB expected to be?</w:t>
            </w:r>
          </w:p>
          <w:p w14:paraId="422A55EA" w14:textId="77777777" w:rsidR="00303120" w:rsidRDefault="00303120" w:rsidP="00303120">
            <w:pPr>
              <w:pStyle w:val="TAC"/>
              <w:numPr>
                <w:ilvl w:val="0"/>
                <w:numId w:val="7"/>
              </w:numPr>
              <w:spacing w:before="20" w:after="20"/>
              <w:ind w:right="57"/>
              <w:jc w:val="left"/>
              <w:rPr>
                <w:lang w:val="en-US"/>
              </w:rPr>
            </w:pPr>
            <w:r>
              <w:rPr>
                <w:lang w:val="en-US"/>
              </w:rPr>
              <w:t>Do SA3 envision a dependency between receiving the new SIB and applying the information from the existing SIBs?  (E.g., would there be an expectation that the UE does not apply SIBx until it has verified security information for SIBx?)</w:t>
            </w:r>
          </w:p>
          <w:p w14:paraId="6D2ED5F6" w14:textId="77777777" w:rsidR="00303120" w:rsidRDefault="00303120" w:rsidP="00303120">
            <w:pPr>
              <w:pStyle w:val="TAC"/>
              <w:numPr>
                <w:ilvl w:val="0"/>
                <w:numId w:val="7"/>
              </w:numPr>
              <w:spacing w:before="20" w:after="20"/>
              <w:ind w:right="57"/>
              <w:jc w:val="left"/>
              <w:rPr>
                <w:lang w:val="en-US"/>
              </w:rPr>
            </w:pPr>
            <w:r>
              <w:rPr>
                <w:lang w:val="en-US"/>
              </w:rPr>
              <w:t>How would the new SIB be updated when SI contents change (which can happen dynamically for some SIBs)?</w:t>
            </w:r>
          </w:p>
          <w:p w14:paraId="38D3240C" w14:textId="77777777" w:rsidR="00303120" w:rsidRDefault="00303120" w:rsidP="00303120">
            <w:pPr>
              <w:pStyle w:val="TAC"/>
              <w:numPr>
                <w:ilvl w:val="0"/>
                <w:numId w:val="7"/>
              </w:numPr>
              <w:spacing w:before="20" w:after="20"/>
              <w:ind w:right="57"/>
              <w:jc w:val="left"/>
              <w:rPr>
                <w:lang w:val="en-US"/>
              </w:rPr>
            </w:pPr>
            <w:r>
              <w:rPr>
                <w:lang w:val="en-US"/>
              </w:rPr>
              <w:t>Is the new SIB expected to contain information related to all the broadcasted SIBs?</w:t>
            </w:r>
          </w:p>
          <w:p w14:paraId="171AA692" w14:textId="77777777" w:rsidR="00303120" w:rsidRDefault="00303120" w:rsidP="00303120">
            <w:pPr>
              <w:pStyle w:val="TAC"/>
              <w:numPr>
                <w:ilvl w:val="0"/>
                <w:numId w:val="7"/>
              </w:numPr>
              <w:spacing w:before="20" w:after="20"/>
              <w:ind w:right="57"/>
              <w:jc w:val="left"/>
              <w:rPr>
                <w:lang w:val="en-US"/>
              </w:rPr>
            </w:pPr>
            <w:r>
              <w:rPr>
                <w:lang w:val="en-US"/>
              </w:rPr>
              <w:t>Would the new SIB need to be broadcasted, or could it be provided only upon request from a UE?</w:t>
            </w:r>
          </w:p>
          <w:p w14:paraId="214AC5DA" w14:textId="676B1E6A" w:rsidR="00303120" w:rsidRPr="003708E3" w:rsidRDefault="00303120" w:rsidP="00303120">
            <w:pPr>
              <w:pStyle w:val="TAC"/>
              <w:spacing w:before="20" w:after="20"/>
              <w:ind w:left="57" w:right="57"/>
              <w:jc w:val="left"/>
              <w:rPr>
                <w:lang w:val="en-US"/>
              </w:rPr>
            </w:pPr>
            <w:r>
              <w:rPr>
                <w:lang w:val="en-US"/>
              </w:rPr>
              <w:t>We don’t necessarily need to ask SA3 to answer all these questions immediately, but we will need this information to properly evaluate the RAN2 impact of a hypothetical solution, and we should avoid giving the impression of a blank check by just saying “yes, we can do that”.  We would suggest wording like “the feasibility of doing this depends on issues like the following”.</w:t>
            </w:r>
          </w:p>
        </w:tc>
      </w:tr>
      <w:tr w:rsidR="00331963" w14:paraId="6B30BA1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67A9C5" w14:textId="090D7B89" w:rsidR="00331963" w:rsidRDefault="0033196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DE8A742" w14:textId="65D56658" w:rsidR="00331963" w:rsidRDefault="00331963"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42A0395C" w14:textId="7FBB2774" w:rsidR="005012C9" w:rsidRDefault="00DE522B" w:rsidP="00303120">
            <w:pPr>
              <w:pStyle w:val="TAC"/>
              <w:spacing w:before="20" w:after="20"/>
              <w:ind w:left="57" w:right="57"/>
              <w:jc w:val="left"/>
              <w:rPr>
                <w:lang w:val="en-US"/>
              </w:rPr>
            </w:pPr>
            <w:r>
              <w:rPr>
                <w:lang w:val="en-US"/>
              </w:rPr>
              <w:t xml:space="preserve">We share the rapporteur’s view that RAN2 can just respond to the question about the new SIB asked by SA3. </w:t>
            </w:r>
          </w:p>
          <w:p w14:paraId="41656DC3" w14:textId="288CD8E8" w:rsidR="00DE522B" w:rsidRDefault="002F7600" w:rsidP="006A510E">
            <w:pPr>
              <w:pStyle w:val="TAC"/>
              <w:spacing w:before="20" w:after="20"/>
              <w:ind w:left="57" w:right="57"/>
              <w:jc w:val="left"/>
              <w:rPr>
                <w:lang w:val="en-US"/>
              </w:rPr>
            </w:pPr>
            <w:r>
              <w:rPr>
                <w:lang w:val="en-US"/>
              </w:rPr>
              <w:t>We</w:t>
            </w:r>
            <w:r w:rsidR="00DE522B">
              <w:rPr>
                <w:lang w:val="en-US"/>
              </w:rPr>
              <w:t xml:space="preserve"> are fine with proposal 2 to confirm the feasibility to introduce the new SIB for carrying the new security info. We are also fine to indicate the </w:t>
            </w:r>
            <w:r w:rsidR="00925894">
              <w:rPr>
                <w:lang w:val="en-US"/>
              </w:rPr>
              <w:t>new SIB design</w:t>
            </w:r>
            <w:r w:rsidR="00DE522B">
              <w:rPr>
                <w:lang w:val="en-US"/>
              </w:rPr>
              <w:t xml:space="preserve"> should be backward </w:t>
            </w:r>
            <w:r w:rsidR="00694D59">
              <w:rPr>
                <w:lang w:val="en-US"/>
              </w:rPr>
              <w:t xml:space="preserve">compatible </w:t>
            </w:r>
            <w:r w:rsidR="00DE522B">
              <w:rPr>
                <w:lang w:val="en-US"/>
              </w:rPr>
              <w:t xml:space="preserve">and the SIB segmentaton </w:t>
            </w:r>
            <w:r w:rsidR="00094E2A">
              <w:rPr>
                <w:lang w:val="en-US"/>
              </w:rPr>
              <w:t>could</w:t>
            </w:r>
            <w:r w:rsidR="00DE522B">
              <w:rPr>
                <w:lang w:val="en-US"/>
              </w:rPr>
              <w:t xml:space="preserve"> be considered if the </w:t>
            </w:r>
            <w:r w:rsidR="00094E2A">
              <w:rPr>
                <w:lang w:val="en-US"/>
              </w:rPr>
              <w:t xml:space="preserve">size of </w:t>
            </w:r>
            <w:r w:rsidR="00DE522B">
              <w:rPr>
                <w:lang w:val="en-US"/>
              </w:rPr>
              <w:t xml:space="preserve">security info </w:t>
            </w:r>
            <w:r w:rsidR="00094E2A">
              <w:rPr>
                <w:lang w:val="en-US"/>
              </w:rPr>
              <w:t xml:space="preserve">exceeds </w:t>
            </w:r>
            <w:r w:rsidR="00094E2A" w:rsidRPr="00A82D27">
              <w:rPr>
                <w:lang w:val="en-US"/>
              </w:rPr>
              <w:t>2976 bits</w:t>
            </w:r>
            <w:r w:rsidR="00094E2A">
              <w:rPr>
                <w:lang w:val="en-US"/>
              </w:rPr>
              <w:t>.</w:t>
            </w:r>
          </w:p>
        </w:tc>
      </w:tr>
      <w:tr w:rsidR="00277087" w14:paraId="73A163A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48B6DA" w14:textId="6BE73605" w:rsidR="00277087" w:rsidRDefault="00277087" w:rsidP="00277087">
            <w:pPr>
              <w:pStyle w:val="TAC"/>
              <w:spacing w:before="20" w:after="20"/>
              <w:ind w:left="57" w:right="57"/>
              <w:jc w:val="left"/>
              <w:rPr>
                <w:lang w:val="en-US"/>
              </w:rPr>
            </w:pPr>
            <w:r>
              <w:rPr>
                <w:lang w:val="en-GB"/>
              </w:rPr>
              <w:lastRenderedPageBreak/>
              <w:t>Samsung</w:t>
            </w:r>
          </w:p>
        </w:tc>
        <w:tc>
          <w:tcPr>
            <w:tcW w:w="2125" w:type="dxa"/>
            <w:tcBorders>
              <w:top w:val="single" w:sz="4" w:space="0" w:color="auto"/>
              <w:left w:val="single" w:sz="4" w:space="0" w:color="auto"/>
              <w:bottom w:val="single" w:sz="4" w:space="0" w:color="auto"/>
              <w:right w:val="single" w:sz="4" w:space="0" w:color="auto"/>
            </w:tcBorders>
          </w:tcPr>
          <w:p w14:paraId="329B9C5E" w14:textId="2010619E"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2F7DB15B" w14:textId="77777777" w:rsidR="00277087" w:rsidRDefault="00277087" w:rsidP="00277087">
            <w:pPr>
              <w:pStyle w:val="TAC"/>
              <w:spacing w:before="20" w:after="20"/>
              <w:ind w:left="57" w:right="57"/>
              <w:jc w:val="left"/>
              <w:rPr>
                <w:lang w:val="en-IN"/>
              </w:rPr>
            </w:pPr>
            <w:r>
              <w:rPr>
                <w:lang w:val="en-IN"/>
              </w:rPr>
              <w:t xml:space="preserve">Proposal 2 answers the SA2 question based on the existing SI framework. We understand once SA3 makes some progress and reverts to RAN2 with proper requirements, RAN2 may pursue further work. It is to be noted that this is Rel-18 SI at SA3 at present, SA3 is expected to further study based on feedback from RAN2 and specify requirements and develop solutions. </w:t>
            </w:r>
          </w:p>
          <w:p w14:paraId="0409CA6D" w14:textId="77777777" w:rsidR="00277087" w:rsidRDefault="00277087" w:rsidP="00277087">
            <w:pPr>
              <w:pStyle w:val="TAC"/>
              <w:spacing w:before="20" w:after="20"/>
              <w:ind w:left="57" w:right="57"/>
              <w:jc w:val="left"/>
              <w:rPr>
                <w:lang w:val="en-IN"/>
              </w:rPr>
            </w:pPr>
          </w:p>
          <w:p w14:paraId="06A76D53" w14:textId="77777777" w:rsidR="00277087" w:rsidRDefault="00277087" w:rsidP="00277087">
            <w:pPr>
              <w:pStyle w:val="TAC"/>
              <w:numPr>
                <w:ilvl w:val="0"/>
                <w:numId w:val="12"/>
              </w:numPr>
              <w:spacing w:before="20" w:after="20"/>
              <w:ind w:right="57"/>
              <w:jc w:val="left"/>
              <w:rPr>
                <w:lang w:val="en-IN"/>
              </w:rPr>
            </w:pPr>
            <w:r>
              <w:rPr>
                <w:lang w:val="en-IN"/>
              </w:rPr>
              <w:t>Given this, RAN2 can at best respond on the basis of the existing SI framework and awaits/pursues further work once SA3 asks with specific requirements.</w:t>
            </w:r>
          </w:p>
          <w:p w14:paraId="6019C5B1" w14:textId="77777777" w:rsidR="00277087" w:rsidRDefault="00277087" w:rsidP="00277087">
            <w:pPr>
              <w:pStyle w:val="TAC"/>
              <w:spacing w:before="20" w:after="20"/>
              <w:ind w:left="57" w:right="57"/>
              <w:jc w:val="left"/>
              <w:rPr>
                <w:lang w:val="en-IN"/>
              </w:rPr>
            </w:pPr>
          </w:p>
          <w:p w14:paraId="57C20E83" w14:textId="77777777" w:rsidR="00277087" w:rsidRDefault="00277087" w:rsidP="00277087">
            <w:pPr>
              <w:pStyle w:val="TAC"/>
              <w:spacing w:before="20" w:after="20"/>
              <w:ind w:left="57" w:right="57"/>
              <w:jc w:val="left"/>
              <w:rPr>
                <w:lang w:val="en-IN"/>
              </w:rPr>
            </w:pPr>
            <w:r>
              <w:rPr>
                <w:lang w:val="en-IN"/>
              </w:rPr>
              <w:t>Regarding alternative approaches as mentioned by E/// and Intel, it is clear that RAN2 has not discussed or studied such solutions, therefore it may not be appropriate, at this stage, to indicate new/ alternative solutions to SA3 without feasibility and in-depth analysis. For instance, there are multiple aspects which are not clear or could be of concern with the alternative solution providing security information in SI message e.g.</w:t>
            </w:r>
          </w:p>
          <w:p w14:paraId="4AB3910E" w14:textId="77777777" w:rsidR="00277087" w:rsidRDefault="00277087" w:rsidP="00277087">
            <w:pPr>
              <w:pStyle w:val="TAC"/>
              <w:spacing w:before="20" w:after="20"/>
              <w:ind w:left="57" w:right="57"/>
              <w:jc w:val="left"/>
              <w:rPr>
                <w:lang w:val="en-IN"/>
              </w:rPr>
            </w:pPr>
          </w:p>
          <w:p w14:paraId="65D09B47" w14:textId="77777777" w:rsidR="00277087" w:rsidRDefault="00277087" w:rsidP="00277087">
            <w:pPr>
              <w:pStyle w:val="TAC"/>
              <w:numPr>
                <w:ilvl w:val="0"/>
                <w:numId w:val="11"/>
              </w:numPr>
              <w:spacing w:before="20" w:after="20"/>
              <w:ind w:right="57"/>
              <w:jc w:val="left"/>
              <w:rPr>
                <w:lang w:val="en-IN"/>
              </w:rPr>
            </w:pPr>
            <w:r>
              <w:rPr>
                <w:lang w:val="en-IN"/>
              </w:rPr>
              <w:t>MIB and SIB1 are essential system information and UE may have different requirements on other SIBs. This implies each of the SI message is not self-sufficient as security information it carries also needs to be based on MIB/SIB1 to support MIB/SIB1 authenticity verification for UEs.</w:t>
            </w:r>
          </w:p>
          <w:p w14:paraId="0EE1E0CB" w14:textId="77777777" w:rsidR="00277087" w:rsidRDefault="00277087" w:rsidP="00277087">
            <w:pPr>
              <w:pStyle w:val="TAC"/>
              <w:spacing w:before="20" w:after="20"/>
              <w:ind w:left="57" w:right="57"/>
              <w:jc w:val="left"/>
              <w:rPr>
                <w:lang w:val="en-IN"/>
              </w:rPr>
            </w:pPr>
          </w:p>
          <w:p w14:paraId="0A7971BD" w14:textId="77777777" w:rsidR="00277087" w:rsidRDefault="00277087" w:rsidP="00277087">
            <w:pPr>
              <w:pStyle w:val="TAC"/>
              <w:numPr>
                <w:ilvl w:val="0"/>
                <w:numId w:val="11"/>
              </w:numPr>
              <w:spacing w:before="20" w:after="20"/>
              <w:ind w:right="57"/>
              <w:jc w:val="left"/>
              <w:rPr>
                <w:lang w:val="en-IN"/>
              </w:rPr>
            </w:pPr>
            <w:r>
              <w:rPr>
                <w:lang w:val="en-IN"/>
              </w:rPr>
              <w:t>MIB/SIB1 authenticity verification becomes dependant on periodicity of SI carrying UE’s desired SIBs and in some cases, when concerned SI periodicity is large, it may cause significant delays in MIB/SIB1 verification.</w:t>
            </w:r>
          </w:p>
          <w:p w14:paraId="700D16A8" w14:textId="77777777" w:rsidR="00277087" w:rsidRDefault="00277087" w:rsidP="00277087">
            <w:pPr>
              <w:pStyle w:val="TAC"/>
              <w:spacing w:before="20" w:after="20"/>
              <w:ind w:left="57" w:right="57"/>
              <w:jc w:val="left"/>
              <w:rPr>
                <w:lang w:val="en-IN"/>
              </w:rPr>
            </w:pPr>
          </w:p>
          <w:p w14:paraId="412B114F" w14:textId="77777777" w:rsidR="00277087" w:rsidRDefault="00277087" w:rsidP="00277087">
            <w:pPr>
              <w:pStyle w:val="TAC"/>
              <w:numPr>
                <w:ilvl w:val="0"/>
                <w:numId w:val="11"/>
              </w:numPr>
              <w:spacing w:before="20" w:after="20"/>
              <w:ind w:right="57"/>
              <w:jc w:val="left"/>
              <w:rPr>
                <w:lang w:val="en-IN"/>
              </w:rPr>
            </w:pPr>
            <w:r>
              <w:rPr>
                <w:lang w:val="en-IN"/>
              </w:rPr>
              <w:t xml:space="preserve">Each SI message has maximum size limitation of 2976 bits implying similar restriction which could happen for existing SIB(s) as in Q1 (i.e. each of the SI messages must have enough available space to carry security information) </w:t>
            </w:r>
          </w:p>
          <w:p w14:paraId="2C43DB4B" w14:textId="77777777" w:rsidR="00277087" w:rsidRDefault="00277087" w:rsidP="00277087">
            <w:pPr>
              <w:pStyle w:val="TAC"/>
              <w:spacing w:before="20" w:after="20"/>
              <w:ind w:left="57" w:right="57"/>
              <w:jc w:val="left"/>
              <w:rPr>
                <w:lang w:val="en-IN"/>
              </w:rPr>
            </w:pPr>
          </w:p>
          <w:p w14:paraId="6660F936" w14:textId="3EE50901" w:rsidR="00277087" w:rsidRDefault="00277087" w:rsidP="00277087">
            <w:pPr>
              <w:pStyle w:val="TAC"/>
              <w:spacing w:before="20" w:after="20"/>
              <w:ind w:left="57" w:right="57"/>
              <w:jc w:val="left"/>
              <w:rPr>
                <w:lang w:val="en-IN"/>
              </w:rPr>
            </w:pPr>
            <w:r>
              <w:rPr>
                <w:lang w:val="en-IN"/>
              </w:rPr>
              <w:t xml:space="preserve">On the </w:t>
            </w:r>
            <w:r w:rsidR="00C21BCD">
              <w:rPr>
                <w:lang w:val="en-IN"/>
              </w:rPr>
              <w:t xml:space="preserve">other hand, as also presented in </w:t>
            </w:r>
            <w:r>
              <w:rPr>
                <w:lang w:val="en-IN"/>
              </w:rPr>
              <w:t>companies contributions, new SIB in the existing framework offers more flexibility in terms of scheduling and provides maximum space of 2796 bits and further expandability with segmentation.</w:t>
            </w:r>
          </w:p>
          <w:p w14:paraId="3145754B" w14:textId="77777777" w:rsidR="00277087" w:rsidRDefault="00277087" w:rsidP="00277087">
            <w:pPr>
              <w:pStyle w:val="TAC"/>
              <w:spacing w:before="20" w:after="20"/>
              <w:ind w:left="57" w:right="57"/>
              <w:jc w:val="left"/>
              <w:rPr>
                <w:lang w:val="en-IN"/>
              </w:rPr>
            </w:pPr>
          </w:p>
          <w:p w14:paraId="50B18E92" w14:textId="362FD4B5" w:rsidR="00277087" w:rsidRDefault="00277087" w:rsidP="00277087">
            <w:pPr>
              <w:pStyle w:val="TAC"/>
              <w:spacing w:before="20" w:after="20"/>
              <w:ind w:left="57" w:right="57"/>
              <w:jc w:val="left"/>
              <w:rPr>
                <w:lang w:val="en-IN"/>
              </w:rPr>
            </w:pPr>
            <w:r>
              <w:rPr>
                <w:lang w:val="en-IN"/>
              </w:rPr>
              <w:t>We think suggestion from VDF is good.</w:t>
            </w:r>
            <w:r>
              <w:rPr>
                <w:lang w:val="en-IN"/>
              </w:rPr>
              <w:t xml:space="preserve"> As MediaTek commented, RAN2 can enquire </w:t>
            </w:r>
            <w:bookmarkStart w:id="7" w:name="_GoBack"/>
            <w:bookmarkEnd w:id="7"/>
            <w:r>
              <w:rPr>
                <w:lang w:val="en-IN"/>
              </w:rPr>
              <w:t>to SA3 in general for requirements.</w:t>
            </w:r>
          </w:p>
          <w:p w14:paraId="16CA8D74" w14:textId="77777777" w:rsidR="00277087" w:rsidRDefault="00277087" w:rsidP="00277087">
            <w:pPr>
              <w:pStyle w:val="TAC"/>
              <w:spacing w:before="20" w:after="20"/>
              <w:ind w:left="57" w:right="57"/>
              <w:jc w:val="left"/>
              <w:rPr>
                <w:lang w:val="en-US"/>
              </w:rPr>
            </w:pPr>
          </w:p>
        </w:tc>
      </w:tr>
    </w:tbl>
    <w:p w14:paraId="214AC5DC" w14:textId="77777777" w:rsidR="00494E8A" w:rsidRDefault="00494E8A"/>
    <w:p w14:paraId="214AC5DD" w14:textId="77777777" w:rsidR="00494E8A" w:rsidRDefault="007934C5">
      <w:pPr>
        <w:rPr>
          <w:color w:val="FF0000"/>
        </w:rPr>
      </w:pPr>
      <w:r>
        <w:rPr>
          <w:color w:val="FF0000"/>
        </w:rPr>
        <w:t>Rapporteur’s Summary: TBD</w:t>
      </w:r>
    </w:p>
    <w:p w14:paraId="214AC5DE" w14:textId="77777777" w:rsidR="00494E8A" w:rsidRDefault="00494E8A">
      <w:pPr>
        <w:rPr>
          <w:color w:val="FF0000"/>
        </w:rPr>
      </w:pPr>
    </w:p>
    <w:p w14:paraId="214AC5DF" w14:textId="77777777" w:rsidR="00494E8A" w:rsidRDefault="007934C5">
      <w:pPr>
        <w:pStyle w:val="Heading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ListParagraph"/>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ms) for the SI message. A specific periodicity for an SI message carrying the new SIB can be selected by the network configuration using the existing SI framework. [2] </w:t>
      </w:r>
    </w:p>
    <w:p w14:paraId="214AC5E2" w14:textId="77777777" w:rsidR="00494E8A" w:rsidRDefault="007934C5">
      <w:pPr>
        <w:pStyle w:val="ListParagraph"/>
        <w:numPr>
          <w:ilvl w:val="0"/>
          <w:numId w:val="7"/>
        </w:numPr>
        <w:rPr>
          <w:rFonts w:ascii="Arial" w:hAnsi="Arial" w:cs="Arial"/>
        </w:rPr>
      </w:pPr>
      <w:r>
        <w:rPr>
          <w:rFonts w:ascii="Arial" w:hAnsi="Arial" w:cs="Arial"/>
        </w:rPr>
        <w:t>Current SI-SchedulingInfo can be reused as baseline for scheduling of the new SIB carrying security information for SIBs protection.[3]</w:t>
      </w:r>
    </w:p>
    <w:p w14:paraId="214AC5E3" w14:textId="77777777" w:rsidR="00494E8A" w:rsidRDefault="007934C5">
      <w:pPr>
        <w:pStyle w:val="ListParagraph"/>
        <w:numPr>
          <w:ilvl w:val="0"/>
          <w:numId w:val="7"/>
        </w:numPr>
        <w:rPr>
          <w:rFonts w:ascii="Arial" w:hAnsi="Arial" w:cs="Arial"/>
        </w:rPr>
      </w:pPr>
      <w:r>
        <w:rPr>
          <w:rFonts w:ascii="Arial" w:hAnsi="Arial" w:cs="Arial"/>
        </w:rPr>
        <w:t>In the reply LS to SA3, RAN2 to answer Q3 as: the current SI scheduling mechanism can be used to schedule the new SIB and the scheduling period can be 80, 160, 320, 640, 1280, 2560, 5120 ms. [4]</w:t>
      </w:r>
    </w:p>
    <w:p w14:paraId="214AC5E4" w14:textId="77777777" w:rsidR="00494E8A" w:rsidRDefault="007934C5">
      <w:pPr>
        <w:pStyle w:val="ListParagraph"/>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lastRenderedPageBreak/>
        <w:t>Based on above inputs, rapporteur proposes:</w:t>
      </w:r>
    </w:p>
    <w:p w14:paraId="214AC5E6" w14:textId="77777777" w:rsidR="00494E8A" w:rsidRDefault="007934C5">
      <w:pPr>
        <w:pStyle w:val="Proposal"/>
        <w:jc w:val="left"/>
      </w:pPr>
      <w:r>
        <w:t xml:space="preserve">Respond to Q3 that new SIB for carrying security information can be scheduled with a scheduling period which can be </w:t>
      </w:r>
      <w:r>
        <w:rPr>
          <w:rFonts w:cs="Arial"/>
          <w:lang w:eastAsia="en-GB"/>
        </w:rPr>
        <w:t>80, 160, 320, 640, 1280, 2560, or 5120 ms.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rsidRPr="003708E3">
              <w:rPr>
                <w:lang w:val="en-US"/>
              </w:rPr>
              <w:t>The Other SI may be broadcast at a configurable periodicity and for a certain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Pr="00DE522B" w:rsidRDefault="007934C5">
            <w:pPr>
              <w:pStyle w:val="TAC"/>
              <w:spacing w:before="20" w:after="20"/>
              <w:ind w:left="57" w:right="57"/>
              <w:jc w:val="left"/>
              <w:rPr>
                <w:lang w:val="en-US"/>
              </w:rPr>
            </w:pPr>
            <w:r w:rsidRPr="00DE522B">
              <w:rPr>
                <w:lang w:val="en-US"/>
              </w:rPr>
              <w:t>In general we are fine to the proposal. This is just to confirm what can be supported via the existing SI framework. And as Vodafone mentioned, the network can decide when to start/stop broadcasting of the SIB 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F32C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4CE2A140" w:rsidR="007F32CA" w:rsidRDefault="007F32CA" w:rsidP="007F32CA">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605" w14:textId="2D50F7AE" w:rsidR="007F32CA" w:rsidRDefault="007F32CA" w:rsidP="007F32CA">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606" w14:textId="163AA97A" w:rsidR="007F32CA" w:rsidRDefault="007F32CA" w:rsidP="007F32CA">
            <w:pPr>
              <w:pStyle w:val="TAC"/>
              <w:spacing w:before="20" w:after="20"/>
              <w:ind w:left="57" w:right="57"/>
              <w:jc w:val="left"/>
              <w:rPr>
                <w:lang w:val="en-US"/>
              </w:rPr>
            </w:pPr>
            <w:r>
              <w:rPr>
                <w:lang w:val="en-GB"/>
              </w:rPr>
              <w:t>Again, the response should not be just on “new SIB” and periodicity depends on the solution chosen and what is required. We can simply state that SIB periodicity can be these values and the actual periodicity can be flexible depending on the solution chosen and frequency required.</w:t>
            </w:r>
          </w:p>
        </w:tc>
      </w:tr>
      <w:tr w:rsidR="00DC0896" w14:paraId="670E987C"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B7A973"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14EC506F"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Yes</w:t>
            </w:r>
          </w:p>
        </w:tc>
        <w:tc>
          <w:tcPr>
            <w:tcW w:w="6116" w:type="dxa"/>
            <w:tcBorders>
              <w:top w:val="single" w:sz="4" w:space="0" w:color="auto"/>
              <w:left w:val="single" w:sz="4" w:space="0" w:color="auto"/>
              <w:bottom w:val="single" w:sz="4" w:space="0" w:color="auto"/>
              <w:right w:val="single" w:sz="4" w:space="0" w:color="auto"/>
            </w:tcBorders>
          </w:tcPr>
          <w:p w14:paraId="48D679E1" w14:textId="77777777" w:rsidR="00DC0896" w:rsidRPr="00DE522B" w:rsidRDefault="00DC0896" w:rsidP="00FD3129">
            <w:pPr>
              <w:pStyle w:val="TAC"/>
              <w:spacing w:before="20" w:after="20"/>
              <w:ind w:left="57" w:right="57"/>
              <w:jc w:val="left"/>
              <w:rPr>
                <w:rFonts w:eastAsia="Malgun Gothic"/>
                <w:lang w:val="en-US" w:eastAsia="ko-KR"/>
              </w:rPr>
            </w:pPr>
            <w:r w:rsidRPr="00DE522B">
              <w:rPr>
                <w:rFonts w:eastAsia="Malgun Gothic" w:hint="eastAsia"/>
                <w:lang w:val="en-US" w:eastAsia="ko-KR"/>
              </w:rPr>
              <w:t>The answer is based on the current specification</w:t>
            </w:r>
            <w:r w:rsidRPr="00DE522B">
              <w:rPr>
                <w:rFonts w:eastAsia="Malgun Gothic"/>
                <w:lang w:val="en-US" w:eastAsia="ko-KR"/>
              </w:rPr>
              <w:t xml:space="preserve">, </w:t>
            </w:r>
            <w:r w:rsidRPr="00DE522B">
              <w:rPr>
                <w:rFonts w:eastAsia="Malgun Gothic" w:hint="eastAsia"/>
                <w:lang w:val="en-US" w:eastAsia="ko-KR"/>
              </w:rPr>
              <w:t xml:space="preserve">which </w:t>
            </w:r>
            <w:r w:rsidRPr="00DE522B">
              <w:rPr>
                <w:rFonts w:eastAsia="Malgun Gothic"/>
                <w:lang w:val="en-US" w:eastAsia="ko-KR"/>
              </w:rPr>
              <w:t xml:space="preserve">seems sufficient and the best we could do. </w:t>
            </w:r>
            <w:r w:rsidRPr="00DE522B">
              <w:rPr>
                <w:rFonts w:eastAsia="Malgun Gothic" w:hint="eastAsia"/>
                <w:lang w:val="en-US" w:eastAsia="ko-KR"/>
              </w:rPr>
              <w:t xml:space="preserve"> </w:t>
            </w:r>
          </w:p>
        </w:tc>
      </w:tr>
      <w:tr w:rsidR="00303120"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1C9F44B9"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609" w14:textId="251C22C8"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436F27A0" w14:textId="349EE39F" w:rsidR="00303120" w:rsidRDefault="00303120" w:rsidP="00303120">
            <w:pPr>
              <w:pStyle w:val="TAC"/>
              <w:spacing w:before="20" w:after="20"/>
              <w:ind w:left="57" w:right="57"/>
              <w:jc w:val="left"/>
              <w:rPr>
                <w:lang w:val="en-US"/>
              </w:rPr>
            </w:pPr>
            <w:r>
              <w:rPr>
                <w:lang w:val="en-US"/>
              </w:rPr>
              <w:t>P3 is not technically wrong, but the questions from Q2 need to be answered before RAN2 can judge what periodicities might make sense.  E.g., we should not endorse using a very long periodicity for a new SIB if latency-critical operations might depend on it.  SA3’s question also does not appear to consider the on-demand framework (and it is mentioned only in passing in TR 33.809).</w:t>
            </w:r>
          </w:p>
          <w:p w14:paraId="1A4FFE38" w14:textId="77777777" w:rsidR="00303120" w:rsidRDefault="00303120" w:rsidP="00303120">
            <w:pPr>
              <w:pStyle w:val="TAC"/>
              <w:spacing w:before="20" w:after="20"/>
              <w:ind w:left="57" w:right="57"/>
              <w:jc w:val="left"/>
              <w:rPr>
                <w:lang w:val="en-US"/>
              </w:rPr>
            </w:pPr>
          </w:p>
          <w:p w14:paraId="09D85CB3" w14:textId="77777777" w:rsidR="00303120" w:rsidRDefault="00303120" w:rsidP="00303120">
            <w:pPr>
              <w:pStyle w:val="TAC"/>
              <w:spacing w:before="20" w:after="20"/>
              <w:ind w:left="57" w:right="57"/>
              <w:jc w:val="left"/>
              <w:rPr>
                <w:lang w:val="en-US"/>
              </w:rPr>
            </w:pPr>
            <w:r>
              <w:rPr>
                <w:lang w:val="en-US"/>
              </w:rPr>
              <w:t>We think the proposed answer needs to be expanded, e.g.:</w:t>
            </w:r>
          </w:p>
          <w:p w14:paraId="4C68F4E6" w14:textId="77777777" w:rsidR="00303120" w:rsidRDefault="00303120" w:rsidP="00303120">
            <w:pPr>
              <w:pStyle w:val="TAC"/>
              <w:spacing w:before="20" w:after="20"/>
              <w:ind w:left="57" w:right="57"/>
              <w:jc w:val="left"/>
              <w:rPr>
                <w:lang w:val="en-US"/>
              </w:rPr>
            </w:pPr>
          </w:p>
          <w:p w14:paraId="214AC60A" w14:textId="71880C65" w:rsidR="00303120" w:rsidRPr="00DE522B" w:rsidRDefault="00303120" w:rsidP="00303120">
            <w:pPr>
              <w:pStyle w:val="TAC"/>
              <w:spacing w:before="20" w:after="20"/>
              <w:ind w:left="57" w:right="57"/>
              <w:jc w:val="left"/>
              <w:rPr>
                <w:lang w:val="en-US"/>
              </w:rPr>
            </w:pPr>
            <w:r>
              <w:rPr>
                <w:lang w:val="en-US"/>
              </w:rPr>
              <w:t xml:space="preserve">“A new SIB could be scheduled as part of an SI message with a scheduling period of </w:t>
            </w:r>
            <w:r w:rsidRPr="00033974">
              <w:rPr>
                <w:lang w:val="en-US"/>
              </w:rPr>
              <w:t>80, 160, 320, 640, 1280, 2560, or 5120 ms</w:t>
            </w:r>
            <w:r>
              <w:rPr>
                <w:lang w:val="en-US"/>
              </w:rPr>
              <w:t>, and/or delivered to the UE on demand.  The scheduling period for a SI message is selected by network implementation.  RAN2 would need a more detailed understanding of the proposed designs to form a view on what scheduling configuration would be feasible.”</w:t>
            </w:r>
          </w:p>
        </w:tc>
      </w:tr>
      <w:tr w:rsidR="002F140A" w14:paraId="29B87F4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06AD2F" w14:textId="098DFE50" w:rsidR="002F140A" w:rsidRDefault="002F140A"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52E92FA" w14:textId="788D5626" w:rsidR="002F140A" w:rsidRDefault="002F140A"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76C975C8" w14:textId="145F1A8A" w:rsidR="002F140A" w:rsidRDefault="002F5D2B" w:rsidP="00303120">
            <w:pPr>
              <w:pStyle w:val="TAC"/>
              <w:spacing w:before="20" w:after="20"/>
              <w:ind w:left="57" w:right="57"/>
              <w:jc w:val="left"/>
              <w:rPr>
                <w:lang w:val="en-US"/>
              </w:rPr>
            </w:pPr>
            <w:r>
              <w:rPr>
                <w:lang w:val="en-US"/>
              </w:rPr>
              <w:t xml:space="preserve">P3 is correct according to existing </w:t>
            </w:r>
            <w:r w:rsidR="00EA6A2C">
              <w:rPr>
                <w:lang w:val="en-US"/>
              </w:rPr>
              <w:t xml:space="preserve">SI </w:t>
            </w:r>
            <w:r>
              <w:rPr>
                <w:lang w:val="en-US"/>
              </w:rPr>
              <w:t xml:space="preserve">framework. </w:t>
            </w:r>
          </w:p>
        </w:tc>
      </w:tr>
      <w:tr w:rsidR="00277087" w14:paraId="1DC47B94"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07B03C2" w14:textId="64F640F0"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A4BDD8E" w14:textId="562617B2"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E67DFB5" w14:textId="77777777" w:rsidR="00277087" w:rsidRDefault="00277087" w:rsidP="00277087">
            <w:pPr>
              <w:pStyle w:val="TAC"/>
              <w:spacing w:before="20" w:after="20"/>
              <w:ind w:left="57" w:right="57"/>
              <w:jc w:val="left"/>
              <w:rPr>
                <w:lang w:val="en-IN"/>
              </w:rPr>
            </w:pPr>
            <w:r>
              <w:rPr>
                <w:lang w:val="en-IN"/>
              </w:rPr>
              <w:t>We understand Proposal 3 responds clearly on the scheduling periodicities and configuration flexibility for the new SIB in the existing SI framework. Addition from VDF seems fine. Point 3 as commented by E/// seems appropriate to enquire in LS.</w:t>
            </w:r>
          </w:p>
          <w:p w14:paraId="41FDE6A4" w14:textId="77777777" w:rsidR="00277087" w:rsidRDefault="00277087" w:rsidP="00277087">
            <w:pPr>
              <w:pStyle w:val="TAC"/>
              <w:spacing w:before="20" w:after="20"/>
              <w:ind w:left="57" w:right="57"/>
              <w:jc w:val="left"/>
              <w:rPr>
                <w:lang w:val="en-IN"/>
              </w:rPr>
            </w:pPr>
          </w:p>
          <w:p w14:paraId="4485EAC8" w14:textId="77777777" w:rsidR="00277087" w:rsidRDefault="00277087" w:rsidP="00277087">
            <w:pPr>
              <w:pStyle w:val="TAC"/>
              <w:spacing w:before="20" w:after="20"/>
              <w:ind w:left="57" w:right="57"/>
              <w:jc w:val="left"/>
              <w:rPr>
                <w:lang w:val="en-IN"/>
              </w:rPr>
            </w:pPr>
            <w:r>
              <w:rPr>
                <w:lang w:val="en-IN"/>
              </w:rPr>
              <w:t>Regarding alternative approaches as indicated in point 2 by E/// and mentioned by Intel, please refer to our comment to Q2.</w:t>
            </w:r>
          </w:p>
          <w:p w14:paraId="608CE640" w14:textId="77777777" w:rsidR="00277087" w:rsidRDefault="00277087" w:rsidP="00277087">
            <w:pPr>
              <w:pStyle w:val="TAC"/>
              <w:spacing w:before="20" w:after="20"/>
              <w:ind w:left="57" w:right="57"/>
              <w:jc w:val="left"/>
              <w:rPr>
                <w:lang w:val="en-IN"/>
              </w:rPr>
            </w:pPr>
          </w:p>
          <w:p w14:paraId="3B7F4D47" w14:textId="77777777" w:rsidR="00277087" w:rsidRDefault="00277087" w:rsidP="00277087">
            <w:pPr>
              <w:pStyle w:val="TAC"/>
              <w:spacing w:before="20" w:after="20"/>
              <w:ind w:left="57" w:right="57"/>
              <w:jc w:val="left"/>
              <w:rPr>
                <w:lang w:val="en-US"/>
              </w:rPr>
            </w:pPr>
          </w:p>
        </w:tc>
      </w:tr>
    </w:tbl>
    <w:p w14:paraId="214AC60C" w14:textId="77777777" w:rsidR="00494E8A" w:rsidRDefault="00494E8A"/>
    <w:p w14:paraId="214AC60D" w14:textId="77777777" w:rsidR="00494E8A" w:rsidRDefault="007934C5">
      <w:pPr>
        <w:rPr>
          <w:color w:val="FF0000"/>
        </w:rPr>
      </w:pPr>
      <w:r>
        <w:rPr>
          <w:color w:val="FF0000"/>
        </w:rPr>
        <w:t>Rapporteur’s Summary: TBD</w:t>
      </w:r>
    </w:p>
    <w:p w14:paraId="214AC60E" w14:textId="77777777" w:rsidR="00494E8A" w:rsidRDefault="00494E8A">
      <w:pPr>
        <w:rPr>
          <w:color w:val="FF0000"/>
        </w:rPr>
      </w:pPr>
    </w:p>
    <w:p w14:paraId="214AC60F" w14:textId="77777777" w:rsidR="00494E8A" w:rsidRDefault="007934C5">
      <w:pPr>
        <w:pStyle w:val="Heading1"/>
      </w:pPr>
      <w:r>
        <w:t>Conclusion</w:t>
      </w:r>
    </w:p>
    <w:p w14:paraId="214AC610" w14:textId="77777777" w:rsidR="00494E8A" w:rsidRDefault="007934C5">
      <w:pPr>
        <w:pStyle w:val="TableofFigures"/>
        <w:tabs>
          <w:tab w:val="right" w:leader="dot" w:pos="9629"/>
        </w:tabs>
        <w:rPr>
          <w:bCs/>
          <w:lang w:val="en-US"/>
        </w:rPr>
      </w:pPr>
      <w:r>
        <w:t>Based on the discussion in section 3, we propose the following:</w:t>
      </w:r>
      <w:r>
        <w:rPr>
          <w:bCs/>
          <w:lang w:val="en-US"/>
        </w:rPr>
        <w:t xml:space="preserve"> </w:t>
      </w:r>
    </w:p>
    <w:p w14:paraId="214AC611" w14:textId="77777777" w:rsidR="00494E8A" w:rsidRDefault="007934C5">
      <w:r>
        <w:rPr>
          <w:color w:val="FF0000"/>
          <w:lang w:val="en-US"/>
        </w:rPr>
        <w:t>TBD</w:t>
      </w:r>
    </w:p>
    <w:p w14:paraId="214AC612" w14:textId="77777777" w:rsidR="00494E8A" w:rsidRDefault="00494E8A"/>
    <w:sectPr w:rsidR="00494E8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D642" w14:textId="77777777" w:rsidR="00BC78E4" w:rsidRDefault="00BC78E4">
      <w:r>
        <w:separator/>
      </w:r>
    </w:p>
  </w:endnote>
  <w:endnote w:type="continuationSeparator" w:id="0">
    <w:p w14:paraId="1F4F1D51" w14:textId="77777777" w:rsidR="00BC78E4" w:rsidRDefault="00BC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C61A" w14:textId="4BCCC4AA" w:rsidR="00494E8A" w:rsidRDefault="007934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1BC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1BCD">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18F8B" w14:textId="77777777" w:rsidR="00BC78E4" w:rsidRDefault="00BC78E4">
      <w:pPr>
        <w:spacing w:after="0"/>
      </w:pPr>
      <w:r>
        <w:separator/>
      </w:r>
    </w:p>
  </w:footnote>
  <w:footnote w:type="continuationSeparator" w:id="0">
    <w:p w14:paraId="1ED35832" w14:textId="77777777" w:rsidR="00BC78E4" w:rsidRDefault="00BC78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C617" w14:textId="77777777" w:rsidR="00494E8A" w:rsidRDefault="007934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266779EA"/>
    <w:multiLevelType w:val="hybridMultilevel"/>
    <w:tmpl w:val="A6CC4FD4"/>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3" w15:restartNumberingAfterBreak="0">
    <w:nsid w:val="2D931F6B"/>
    <w:multiLevelType w:val="hybridMultilevel"/>
    <w:tmpl w:val="760C1812"/>
    <w:lvl w:ilvl="0" w:tplc="8ACAD42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8A1212"/>
    <w:multiLevelType w:val="hybridMultilevel"/>
    <w:tmpl w:val="B300B960"/>
    <w:lvl w:ilvl="0" w:tplc="247C16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49213B84"/>
    <w:multiLevelType w:val="hybridMultilevel"/>
    <w:tmpl w:val="0A18B98C"/>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5"/>
  </w:num>
  <w:num w:numId="4">
    <w:abstractNumId w:val="9"/>
  </w:num>
  <w:num w:numId="5">
    <w:abstractNumId w:val="4"/>
  </w:num>
  <w:num w:numId="6">
    <w:abstractNumId w:val="11"/>
  </w:num>
  <w:num w:numId="7">
    <w:abstractNumId w:val="10"/>
  </w:num>
  <w:num w:numId="8">
    <w:abstractNumId w:val="1"/>
  </w:num>
  <w:num w:numId="9">
    <w:abstractNumId w:val="6"/>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71"/>
    <w:rsid w:val="0000696E"/>
    <w:rsid w:val="00013705"/>
    <w:rsid w:val="00030ED8"/>
    <w:rsid w:val="000544B8"/>
    <w:rsid w:val="00081626"/>
    <w:rsid w:val="00094E2A"/>
    <w:rsid w:val="000B39A8"/>
    <w:rsid w:val="001034CC"/>
    <w:rsid w:val="00104926"/>
    <w:rsid w:val="0019686C"/>
    <w:rsid w:val="002235A7"/>
    <w:rsid w:val="00277087"/>
    <w:rsid w:val="00277D4C"/>
    <w:rsid w:val="002A4B53"/>
    <w:rsid w:val="002F140A"/>
    <w:rsid w:val="002F5D2B"/>
    <w:rsid w:val="002F7600"/>
    <w:rsid w:val="00303120"/>
    <w:rsid w:val="00331963"/>
    <w:rsid w:val="00361EEE"/>
    <w:rsid w:val="003708E3"/>
    <w:rsid w:val="00374164"/>
    <w:rsid w:val="003B3E57"/>
    <w:rsid w:val="00450E72"/>
    <w:rsid w:val="00467CB5"/>
    <w:rsid w:val="0049175D"/>
    <w:rsid w:val="00494E8A"/>
    <w:rsid w:val="005012C9"/>
    <w:rsid w:val="0051482E"/>
    <w:rsid w:val="00533E86"/>
    <w:rsid w:val="00540D65"/>
    <w:rsid w:val="00543374"/>
    <w:rsid w:val="005734E8"/>
    <w:rsid w:val="00595074"/>
    <w:rsid w:val="005C1582"/>
    <w:rsid w:val="005E04E4"/>
    <w:rsid w:val="0064796E"/>
    <w:rsid w:val="00651B58"/>
    <w:rsid w:val="006603D1"/>
    <w:rsid w:val="00694D59"/>
    <w:rsid w:val="006A510E"/>
    <w:rsid w:val="006D5DEF"/>
    <w:rsid w:val="007934C5"/>
    <w:rsid w:val="007B106A"/>
    <w:rsid w:val="007D133C"/>
    <w:rsid w:val="007F32CA"/>
    <w:rsid w:val="007F7DAC"/>
    <w:rsid w:val="0080193F"/>
    <w:rsid w:val="00804F46"/>
    <w:rsid w:val="00842F21"/>
    <w:rsid w:val="00891D83"/>
    <w:rsid w:val="008C2385"/>
    <w:rsid w:val="008E7C8F"/>
    <w:rsid w:val="00904C10"/>
    <w:rsid w:val="0091572A"/>
    <w:rsid w:val="00925894"/>
    <w:rsid w:val="00942500"/>
    <w:rsid w:val="0094501E"/>
    <w:rsid w:val="009A360C"/>
    <w:rsid w:val="009B67EC"/>
    <w:rsid w:val="009C584A"/>
    <w:rsid w:val="00A12895"/>
    <w:rsid w:val="00A36EE4"/>
    <w:rsid w:val="00A82D27"/>
    <w:rsid w:val="00A95B81"/>
    <w:rsid w:val="00AB1830"/>
    <w:rsid w:val="00AC4D3E"/>
    <w:rsid w:val="00AF0DD8"/>
    <w:rsid w:val="00AF394C"/>
    <w:rsid w:val="00B171C2"/>
    <w:rsid w:val="00B24E24"/>
    <w:rsid w:val="00B53364"/>
    <w:rsid w:val="00BA3AE8"/>
    <w:rsid w:val="00BA5D49"/>
    <w:rsid w:val="00BC0572"/>
    <w:rsid w:val="00BC352A"/>
    <w:rsid w:val="00BC78E4"/>
    <w:rsid w:val="00BD18A9"/>
    <w:rsid w:val="00BD7205"/>
    <w:rsid w:val="00C11D70"/>
    <w:rsid w:val="00C21BCD"/>
    <w:rsid w:val="00C24BAB"/>
    <w:rsid w:val="00C76029"/>
    <w:rsid w:val="00CA3143"/>
    <w:rsid w:val="00CA342E"/>
    <w:rsid w:val="00CA597D"/>
    <w:rsid w:val="00CA69EE"/>
    <w:rsid w:val="00CD630A"/>
    <w:rsid w:val="00CE01C0"/>
    <w:rsid w:val="00CE230D"/>
    <w:rsid w:val="00D10C1B"/>
    <w:rsid w:val="00D272C9"/>
    <w:rsid w:val="00D8290B"/>
    <w:rsid w:val="00DA0040"/>
    <w:rsid w:val="00DB21F1"/>
    <w:rsid w:val="00DB58A8"/>
    <w:rsid w:val="00DC0896"/>
    <w:rsid w:val="00DD3939"/>
    <w:rsid w:val="00DE522B"/>
    <w:rsid w:val="00E80355"/>
    <w:rsid w:val="00EA6A2C"/>
    <w:rsid w:val="00EC351C"/>
    <w:rsid w:val="00ED5971"/>
    <w:rsid w:val="00F27E93"/>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C500"/>
  <w15:docId w15:val="{FE482CB4-09B6-410C-9C9A-D94633C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rPr>
  </w:style>
  <w:style w:type="character" w:styleId="PageNumber">
    <w:name w:val="page number"/>
    <w:basedOn w:val="DefaultParagraphFont"/>
    <w:semiHidden/>
    <w:qFormat/>
  </w:style>
  <w:style w:type="table" w:styleId="TableGrid">
    <w:name w:val="Table Grid"/>
    <w:basedOn w:val="TableNormal"/>
    <w:uiPriority w:val="5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val="en-US" w:eastAsia="zh-CN"/>
    </w:rPr>
  </w:style>
  <w:style w:type="paragraph" w:customStyle="1" w:styleId="Reference">
    <w:name w:val="Reference"/>
    <w:basedOn w:val="Normal"/>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Normal"/>
    <w:qFormat/>
    <w:pPr>
      <w:tabs>
        <w:tab w:val="left" w:pos="1701"/>
      </w:tabs>
      <w:ind w:left="1701" w:hanging="1701"/>
    </w:pPr>
    <w:rPr>
      <w:b/>
      <w:bCs/>
      <w:lang w:eastAsia="ja-JP"/>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Doc-comment">
    <w:name w:val="Doc-comment"/>
    <w:basedOn w:val="Normal"/>
    <w:next w:val="Normal"/>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H">
    <w:name w:val="TH"/>
    <w:basedOn w:val="Normal"/>
    <w:qFormat/>
    <w:pPr>
      <w:keepNext/>
      <w:keepLines/>
      <w:spacing w:before="60" w:after="180"/>
      <w:jc w:val="center"/>
    </w:pPr>
    <w:rPr>
      <w:b/>
      <w:lang w:val="en-US"/>
    </w:rPr>
  </w:style>
  <w:style w:type="paragraph" w:customStyle="1" w:styleId="PL">
    <w:name w:val="PL"/>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CommentReference">
    <w:name w:val="annotation reference"/>
    <w:basedOn w:val="DefaultParagraphFont"/>
    <w:uiPriority w:val="99"/>
    <w:semiHidden/>
    <w:unhideWhenUsed/>
    <w:rsid w:val="007B106A"/>
    <w:rPr>
      <w:sz w:val="16"/>
      <w:szCs w:val="16"/>
    </w:rPr>
  </w:style>
  <w:style w:type="paragraph" w:styleId="CommentText">
    <w:name w:val="annotation text"/>
    <w:basedOn w:val="Normal"/>
    <w:link w:val="CommentTextChar"/>
    <w:uiPriority w:val="99"/>
    <w:semiHidden/>
    <w:unhideWhenUsed/>
    <w:rsid w:val="007B106A"/>
  </w:style>
  <w:style w:type="character" w:customStyle="1" w:styleId="CommentTextChar">
    <w:name w:val="Comment Text Char"/>
    <w:basedOn w:val="DefaultParagraphFont"/>
    <w:link w:val="CommentText"/>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6976.zip" TargetMode="External"/><Relationship Id="rId13" Type="http://schemas.openxmlformats.org/officeDocument/2006/relationships/hyperlink" Target="mailto:Alexey.kulakovv1@vodaf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9-e\Docs\R2-220862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848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tk65284\Documents\3GPP\tsg_ran\WG2_RL2\TSGR2_119-e\Docs\R2-220846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e\Docs\R2-2207028.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3773</Words>
  <Characters>21507</Characters>
  <Application>Microsoft Office Word</Application>
  <DocSecurity>0</DocSecurity>
  <Lines>179</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Samsung (Vinay)</cp:lastModifiedBy>
  <cp:revision>5</cp:revision>
  <dcterms:created xsi:type="dcterms:W3CDTF">2022-08-23T02:06:00Z</dcterms:created>
  <dcterms:modified xsi:type="dcterms:W3CDTF">2022-08-23T02:25:00Z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