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83C77" w14:textId="753BA5C0" w:rsidR="00C2476A" w:rsidRDefault="00C2476A" w:rsidP="001F4D3A">
      <w:bookmarkStart w:id="0" w:name="_Hlk84414552"/>
      <w:bookmarkStart w:id="1" w:name="_Ref178064866"/>
      <w:bookmarkStart w:id="2" w:name="_Hlk51759500"/>
    </w:p>
    <w:p w14:paraId="40C47392" w14:textId="77777777" w:rsidR="00716C5D" w:rsidRDefault="00716C5D" w:rsidP="00887933">
      <w:pPr>
        <w:pStyle w:val="Comments"/>
        <w:numPr>
          <w:ilvl w:val="0"/>
          <w:numId w:val="0"/>
        </w:numPr>
        <w:ind w:left="432"/>
      </w:pPr>
    </w:p>
    <w:p w14:paraId="4B9274EA"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Agreements via email – from offline 104:</w:t>
      </w:r>
    </w:p>
    <w:p w14:paraId="4C9C1CC8"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1.</w:t>
      </w:r>
      <w:commentRangeStart w:id="3"/>
      <w:r>
        <w:tab/>
        <w:t xml:space="preserve">The text proposals from corrections 3 and 8 in </w:t>
      </w:r>
      <w:hyperlink r:id="rId11" w:tooltip="C:Data3GPPRAN2InboxR2-2206194.zip" w:history="1">
        <w:r w:rsidRPr="00E30535">
          <w:rPr>
            <w:rStyle w:val="Hyperlink"/>
          </w:rPr>
          <w:t>R2-2206194</w:t>
        </w:r>
      </w:hyperlink>
      <w:r>
        <w:t xml:space="preserve"> are adopted and included in a TS 38.321 Rapporteur CR.</w:t>
      </w:r>
    </w:p>
    <w:p w14:paraId="1C091474"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236259EB"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F20538E"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commentRangeEnd w:id="3"/>
      <w:r w:rsidR="00002487">
        <w:rPr>
          <w:rStyle w:val="CommentReference"/>
          <w:rFonts w:asciiTheme="minorHAnsi" w:eastAsiaTheme="minorHAnsi" w:hAnsiTheme="minorHAnsi"/>
          <w:lang w:val="fi-FI" w:eastAsia="en-US"/>
        </w:rPr>
        <w:commentReference w:id="3"/>
      </w:r>
    </w:p>
    <w:p w14:paraId="6632377D"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commentRangeStart w:id="4"/>
      <w:r>
        <w:t>5.</w:t>
      </w:r>
      <w:r>
        <w:tab/>
      </w:r>
      <w:r w:rsidRPr="00FF1675">
        <w:rPr>
          <w:highlight w:val="yellow"/>
        </w:rPr>
        <w:t>A new T3XX timer is introduced in RRC specification with duration ntn-UlSyncValidityDuration. Details of timer handling to be addressed in CP discussion</w:t>
      </w:r>
    </w:p>
    <w:p w14:paraId="2F87AC80" w14:textId="77777777" w:rsidR="00716C5D" w:rsidRDefault="00716C5D" w:rsidP="00716C5D">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commentRangeEnd w:id="4"/>
      <w:r w:rsidR="00002487">
        <w:rPr>
          <w:rStyle w:val="CommentReference"/>
          <w:rFonts w:asciiTheme="minorHAnsi" w:eastAsiaTheme="minorHAnsi" w:hAnsiTheme="minorHAnsi"/>
          <w:lang w:val="fi-FI" w:eastAsia="en-US"/>
        </w:rPr>
        <w:commentReference w:id="4"/>
      </w:r>
    </w:p>
    <w:p w14:paraId="25932769" w14:textId="1BBE4E56" w:rsidR="00346843" w:rsidRDefault="00346843" w:rsidP="00346843">
      <w:pPr>
        <w:pStyle w:val="Doc-text2"/>
      </w:pPr>
    </w:p>
    <w:p w14:paraId="6ECFF76E" w14:textId="3B542E06" w:rsidR="00002487" w:rsidRDefault="00002487" w:rsidP="00346843">
      <w:pPr>
        <w:pStyle w:val="Doc-text2"/>
      </w:pPr>
    </w:p>
    <w:p w14:paraId="3EF10F6D" w14:textId="77777777" w:rsidR="00002487" w:rsidRDefault="00002487" w:rsidP="00002487">
      <w:pPr>
        <w:pStyle w:val="Doc-text2"/>
        <w:rPr>
          <w:ins w:id="5" w:author="RAN2#118" w:date="2022-05-16T10:43:00Z"/>
        </w:rPr>
      </w:pPr>
    </w:p>
    <w:p w14:paraId="40E9A7FB" w14:textId="77777777" w:rsidR="00002487" w:rsidRDefault="00002487" w:rsidP="00002487">
      <w:pPr>
        <w:pStyle w:val="Doc-text2"/>
        <w:pBdr>
          <w:top w:val="single" w:sz="4" w:space="1" w:color="auto"/>
          <w:left w:val="single" w:sz="4" w:space="4" w:color="auto"/>
          <w:bottom w:val="single" w:sz="4" w:space="1" w:color="auto"/>
          <w:right w:val="single" w:sz="4" w:space="4" w:color="auto"/>
        </w:pBdr>
        <w:rPr>
          <w:ins w:id="6" w:author="RAN2#118" w:date="2022-05-16T10:43:00Z"/>
        </w:rPr>
      </w:pPr>
      <w:ins w:id="7" w:author="RAN2#118" w:date="2022-05-16T10:43:00Z">
        <w:r>
          <w:t>Agreements via email – from offline 104 – second round:</w:t>
        </w:r>
      </w:ins>
    </w:p>
    <w:p w14:paraId="5EDE2ACA" w14:textId="77777777" w:rsidR="00002487" w:rsidRDefault="00002487" w:rsidP="00002487">
      <w:pPr>
        <w:pStyle w:val="Doc-text2"/>
        <w:numPr>
          <w:ilvl w:val="0"/>
          <w:numId w:val="36"/>
        </w:numPr>
        <w:pBdr>
          <w:top w:val="single" w:sz="4" w:space="1" w:color="auto"/>
          <w:left w:val="single" w:sz="4" w:space="4" w:color="auto"/>
          <w:bottom w:val="single" w:sz="4" w:space="1" w:color="auto"/>
          <w:right w:val="single" w:sz="4" w:space="4" w:color="auto"/>
        </w:pBdr>
        <w:spacing w:after="0" w:line="240" w:lineRule="auto"/>
        <w:rPr>
          <w:ins w:id="8" w:author="RAN2#118" w:date="2022-05-16T10:43:00Z"/>
        </w:rPr>
      </w:pPr>
      <w:commentRangeStart w:id="9"/>
      <w:ins w:id="10" w:author="RAN2#118" w:date="2022-05-16T10:43:00Z">
        <w:r>
          <w:t>Introduce new MAC timers HARQ_RTT_TimerDL_NTN and HARQ_RTT_TimerUL_NTN to capture HARQ RTT Timer extension in TS 38.321.</w:t>
        </w:r>
      </w:ins>
    </w:p>
    <w:p w14:paraId="0C1C62B9" w14:textId="77777777" w:rsidR="00002487" w:rsidRDefault="00002487" w:rsidP="00002487">
      <w:pPr>
        <w:pStyle w:val="Doc-text2"/>
        <w:numPr>
          <w:ilvl w:val="0"/>
          <w:numId w:val="36"/>
        </w:numPr>
        <w:pBdr>
          <w:top w:val="single" w:sz="4" w:space="1" w:color="auto"/>
          <w:left w:val="single" w:sz="4" w:space="4" w:color="auto"/>
          <w:bottom w:val="single" w:sz="4" w:space="1" w:color="auto"/>
          <w:right w:val="single" w:sz="4" w:space="4" w:color="auto"/>
        </w:pBdr>
        <w:spacing w:after="0" w:line="240" w:lineRule="auto"/>
        <w:rPr>
          <w:ins w:id="11" w:author="RAN2#118" w:date="2022-05-16T10:43:00Z"/>
        </w:rPr>
      </w:pPr>
      <w:ins w:id="12" w:author="RAN2#118" w:date="2022-05-16T10:43:00Z">
        <w:r>
          <w:t>The text proposal on HARQ RTT Timer extension in R2-2206207 is adopted as baseline and included in the TS 38.321 Rapporteur CR.</w:t>
        </w:r>
      </w:ins>
    </w:p>
    <w:p w14:paraId="380416CB" w14:textId="77777777" w:rsidR="00002487" w:rsidRDefault="00002487" w:rsidP="00002487">
      <w:pPr>
        <w:pStyle w:val="Doc-text2"/>
        <w:numPr>
          <w:ilvl w:val="0"/>
          <w:numId w:val="36"/>
        </w:numPr>
        <w:pBdr>
          <w:top w:val="single" w:sz="4" w:space="1" w:color="auto"/>
          <w:left w:val="single" w:sz="4" w:space="4" w:color="auto"/>
          <w:bottom w:val="single" w:sz="4" w:space="1" w:color="auto"/>
          <w:right w:val="single" w:sz="4" w:space="4" w:color="auto"/>
        </w:pBdr>
        <w:spacing w:after="0" w:line="240" w:lineRule="auto"/>
        <w:rPr>
          <w:ins w:id="13" w:author="RAN2#118" w:date="2022-05-16T10:43:00Z"/>
        </w:rPr>
      </w:pPr>
      <w:ins w:id="14" w:author="RAN2#118" w:date="2022-05-16T10:43:00Z">
        <w:r>
          <w:t>The modified text proposal on validity timer expiry in R2-2206207 is adopted as baseline and included in the TS 38.321 Rapporteur CR.</w:t>
        </w:r>
      </w:ins>
    </w:p>
    <w:p w14:paraId="0FEB3D72" w14:textId="77777777" w:rsidR="00002487" w:rsidRDefault="00002487" w:rsidP="00002487">
      <w:pPr>
        <w:pStyle w:val="Doc-text2"/>
        <w:numPr>
          <w:ilvl w:val="0"/>
          <w:numId w:val="36"/>
        </w:numPr>
        <w:pBdr>
          <w:top w:val="single" w:sz="4" w:space="1" w:color="auto"/>
          <w:left w:val="single" w:sz="4" w:space="4" w:color="auto"/>
          <w:bottom w:val="single" w:sz="4" w:space="1" w:color="auto"/>
          <w:right w:val="single" w:sz="4" w:space="4" w:color="auto"/>
        </w:pBdr>
        <w:spacing w:after="0" w:line="240" w:lineRule="auto"/>
        <w:rPr>
          <w:ins w:id="15" w:author="RAN2#118" w:date="2022-05-16T10:43:00Z"/>
        </w:rPr>
      </w:pPr>
      <w:ins w:id="16" w:author="RAN2#118" w:date="2022-05-16T10:43:00Z">
        <w:r>
          <w:t>Reference to specific RRC-based procedures are removed from Timing Advance Report triggering conditions in MAC.</w:t>
        </w:r>
      </w:ins>
      <w:commentRangeEnd w:id="9"/>
      <w:r>
        <w:rPr>
          <w:rStyle w:val="CommentReference"/>
          <w:rFonts w:asciiTheme="minorHAnsi" w:eastAsiaTheme="minorHAnsi" w:hAnsiTheme="minorHAnsi"/>
          <w:lang w:val="fi-FI" w:eastAsia="en-US"/>
        </w:rPr>
        <w:commentReference w:id="9"/>
      </w:r>
    </w:p>
    <w:p w14:paraId="4EA0EDC5" w14:textId="77777777" w:rsidR="00002487" w:rsidRDefault="00002487" w:rsidP="00002487">
      <w:pPr>
        <w:pStyle w:val="Doc-text2"/>
        <w:numPr>
          <w:ilvl w:val="0"/>
          <w:numId w:val="36"/>
        </w:numPr>
        <w:pBdr>
          <w:top w:val="single" w:sz="4" w:space="1" w:color="auto"/>
          <w:left w:val="single" w:sz="4" w:space="4" w:color="auto"/>
          <w:bottom w:val="single" w:sz="4" w:space="1" w:color="auto"/>
          <w:right w:val="single" w:sz="4" w:space="4" w:color="auto"/>
        </w:pBdr>
        <w:spacing w:after="0" w:line="240" w:lineRule="auto"/>
        <w:rPr>
          <w:ins w:id="17" w:author="RAN2#118" w:date="2022-05-16T10:43:00Z"/>
        </w:rPr>
      </w:pPr>
      <w:commentRangeStart w:id="18"/>
      <w:ins w:id="19" w:author="RAN2#118" w:date="2022-05-16T10:43:00Z">
        <w:r>
          <w:t xml:space="preserve">RRC indicates to lower layers to trigger a Timing Advance Report if: </w:t>
        </w:r>
      </w:ins>
    </w:p>
    <w:p w14:paraId="0ECE709E" w14:textId="77777777" w:rsidR="00002487" w:rsidRPr="00C35234" w:rsidRDefault="00002487" w:rsidP="00002487">
      <w:pPr>
        <w:pStyle w:val="Doc-text2"/>
        <w:pBdr>
          <w:top w:val="single" w:sz="4" w:space="1" w:color="auto"/>
          <w:left w:val="single" w:sz="4" w:space="4" w:color="auto"/>
          <w:bottom w:val="single" w:sz="4" w:space="1" w:color="auto"/>
          <w:right w:val="single" w:sz="4" w:space="4" w:color="auto"/>
        </w:pBdr>
        <w:rPr>
          <w:ins w:id="20" w:author="RAN2#118" w:date="2022-05-16T10:43:00Z"/>
        </w:rPr>
      </w:pPr>
      <w:ins w:id="21" w:author="RAN2#118" w:date="2022-05-16T10:43:00Z">
        <w:r>
          <w:tab/>
          <w:t>1.    ta-</w:t>
        </w:r>
        <w:r w:rsidRPr="00C35234">
          <w:t>Report is configured with value enabled and Random Access is initiated due to RRC connection establishment, RRC connection resume and RRC connection re-establishment procedures.</w:t>
        </w:r>
      </w:ins>
    </w:p>
    <w:p w14:paraId="20C30CE8" w14:textId="77777777" w:rsidR="00002487" w:rsidRDefault="00002487" w:rsidP="00002487">
      <w:pPr>
        <w:pStyle w:val="Doc-text2"/>
        <w:pBdr>
          <w:top w:val="single" w:sz="4" w:space="1" w:color="auto"/>
          <w:left w:val="single" w:sz="4" w:space="4" w:color="auto"/>
          <w:bottom w:val="single" w:sz="4" w:space="1" w:color="auto"/>
          <w:right w:val="single" w:sz="4" w:space="4" w:color="auto"/>
        </w:pBdr>
        <w:rPr>
          <w:ins w:id="22" w:author="RAN2#118" w:date="2022-05-16T10:43:00Z"/>
        </w:rPr>
      </w:pPr>
      <w:ins w:id="23" w:author="RAN2#118" w:date="2022-05-16T10:43:00Z">
        <w:r>
          <w:tab/>
          <w:t>2.    If ta-Report with value enabled is indicated in the handover command and Random Access is initiated due to reconfiguration with sync.</w:t>
        </w:r>
      </w:ins>
      <w:commentRangeEnd w:id="18"/>
      <w:r>
        <w:rPr>
          <w:rStyle w:val="CommentReference"/>
          <w:rFonts w:asciiTheme="minorHAnsi" w:eastAsiaTheme="minorHAnsi" w:hAnsiTheme="minorHAnsi"/>
          <w:lang w:val="fi-FI" w:eastAsia="en-US"/>
        </w:rPr>
        <w:commentReference w:id="18"/>
      </w:r>
    </w:p>
    <w:p w14:paraId="75D2D9E6" w14:textId="77777777" w:rsidR="00002487" w:rsidRDefault="00002487" w:rsidP="00002487">
      <w:pPr>
        <w:pStyle w:val="Doc-text2"/>
        <w:pBdr>
          <w:top w:val="single" w:sz="4" w:space="1" w:color="auto"/>
          <w:left w:val="single" w:sz="4" w:space="4" w:color="auto"/>
          <w:bottom w:val="single" w:sz="4" w:space="1" w:color="auto"/>
          <w:right w:val="single" w:sz="4" w:space="4" w:color="auto"/>
        </w:pBdr>
        <w:rPr>
          <w:ins w:id="24" w:author="RAN2#118" w:date="2022-05-16T10:43:00Z"/>
        </w:rPr>
      </w:pPr>
      <w:ins w:id="25" w:author="RAN2#118" w:date="2022-05-16T10:43:00Z">
        <w:r>
          <w:t>6.</w:t>
        </w:r>
        <w:r>
          <w:tab/>
        </w:r>
        <w:commentRangeStart w:id="26"/>
        <w:r w:rsidRPr="00EE617F">
          <w:t>If a dedicated SR configuration for TAR MAC CE is not introduced and timingAdvanceSR is configured with value enabled, UE selects among any available SR configuration</w:t>
        </w:r>
      </w:ins>
    </w:p>
    <w:p w14:paraId="34FE408B" w14:textId="77777777" w:rsidR="00002487" w:rsidRDefault="00002487" w:rsidP="00002487">
      <w:pPr>
        <w:pStyle w:val="Doc-text2"/>
        <w:pBdr>
          <w:top w:val="single" w:sz="4" w:space="1" w:color="auto"/>
          <w:left w:val="single" w:sz="4" w:space="4" w:color="auto"/>
          <w:bottom w:val="single" w:sz="4" w:space="1" w:color="auto"/>
          <w:right w:val="single" w:sz="4" w:space="4" w:color="auto"/>
        </w:pBdr>
        <w:rPr>
          <w:ins w:id="27" w:author="RAN2#118" w:date="2022-05-16T10:43:00Z"/>
        </w:rPr>
      </w:pPr>
      <w:ins w:id="28" w:author="RAN2#118" w:date="2022-05-16T10:43:00Z">
        <w:r>
          <w:t>7.</w:t>
        </w:r>
        <w:r>
          <w:tab/>
          <w:t>Modification 4 to Contention Resolution Timer expiry in R2-2206207 is adopted as baseline and included in the TS 38.321 Rapporteur CR</w:t>
        </w:r>
      </w:ins>
      <w:commentRangeEnd w:id="26"/>
      <w:r>
        <w:rPr>
          <w:rStyle w:val="CommentReference"/>
          <w:rFonts w:asciiTheme="minorHAnsi" w:eastAsiaTheme="minorHAnsi" w:hAnsiTheme="minorHAnsi"/>
          <w:lang w:val="fi-FI" w:eastAsia="en-US"/>
        </w:rPr>
        <w:commentReference w:id="26"/>
      </w:r>
    </w:p>
    <w:p w14:paraId="18FEF53B" w14:textId="77777777" w:rsidR="00002487" w:rsidRDefault="00002487" w:rsidP="00002487">
      <w:pPr>
        <w:pStyle w:val="Doc-text2"/>
      </w:pPr>
    </w:p>
    <w:p w14:paraId="08129F05" w14:textId="77777777" w:rsidR="00002487" w:rsidRDefault="00002487" w:rsidP="00002487">
      <w:pPr>
        <w:pStyle w:val="Doc-text2"/>
      </w:pPr>
    </w:p>
    <w:p w14:paraId="4D6B3A56" w14:textId="77777777" w:rsidR="00002487" w:rsidRDefault="00002487" w:rsidP="00002487">
      <w:pPr>
        <w:pStyle w:val="Doc-text2"/>
      </w:pPr>
    </w:p>
    <w:p w14:paraId="25A9E5F0" w14:textId="77777777" w:rsidR="00002487" w:rsidRDefault="00002487" w:rsidP="00002487">
      <w:pPr>
        <w:pStyle w:val="Doc-text2"/>
        <w:pBdr>
          <w:top w:val="single" w:sz="4" w:space="1" w:color="auto"/>
          <w:left w:val="single" w:sz="4" w:space="4" w:color="auto"/>
          <w:bottom w:val="single" w:sz="4" w:space="1" w:color="auto"/>
          <w:right w:val="single" w:sz="4" w:space="4" w:color="auto"/>
        </w:pBdr>
      </w:pPr>
      <w:r>
        <w:lastRenderedPageBreak/>
        <w:t>Agreements online:</w:t>
      </w:r>
    </w:p>
    <w:p w14:paraId="01E6E2DC" w14:textId="77777777" w:rsidR="00002487" w:rsidRDefault="00002487" w:rsidP="00002487">
      <w:pPr>
        <w:pStyle w:val="Doc-text2"/>
        <w:numPr>
          <w:ilvl w:val="0"/>
          <w:numId w:val="40"/>
        </w:numPr>
        <w:pBdr>
          <w:top w:val="single" w:sz="4" w:space="1" w:color="auto"/>
          <w:left w:val="single" w:sz="4" w:space="4" w:color="auto"/>
          <w:bottom w:val="single" w:sz="4" w:space="1" w:color="auto"/>
          <w:right w:val="single" w:sz="4" w:space="4" w:color="auto"/>
        </w:pBdr>
        <w:spacing w:after="0" w:line="240" w:lineRule="auto"/>
      </w:pPr>
      <w:commentRangeStart w:id="29"/>
      <w:r w:rsidRPr="00691CCD">
        <w:t>Remove ‘successfully’ from ‘last successfully reported information about Timing Advance’ in TS 38.321</w:t>
      </w:r>
      <w:r>
        <w:t>. FFS is any further mechanism is need to consider the possibility of outdated UE TA info at the NW</w:t>
      </w:r>
    </w:p>
    <w:p w14:paraId="1199CE04" w14:textId="77777777" w:rsidR="00002487" w:rsidRDefault="00002487" w:rsidP="00002487">
      <w:pPr>
        <w:pStyle w:val="Doc-text2"/>
        <w:numPr>
          <w:ilvl w:val="0"/>
          <w:numId w:val="40"/>
        </w:numPr>
        <w:pBdr>
          <w:top w:val="single" w:sz="4" w:space="1" w:color="auto"/>
          <w:left w:val="single" w:sz="4" w:space="4" w:color="auto"/>
          <w:bottom w:val="single" w:sz="4" w:space="1" w:color="auto"/>
          <w:right w:val="single" w:sz="4" w:space="4" w:color="auto"/>
        </w:pBdr>
        <w:spacing w:after="0" w:line="240" w:lineRule="auto"/>
      </w:pPr>
      <w:r>
        <w:t xml:space="preserve">Modification 4 to Contention Resolution Timer expiry in R2-2206207 is adopted as baseline and included in the TS 38.321 Rapporteur CR. Continue in the MAC CR discussion, trying to ensure that </w:t>
      </w:r>
      <w:r w:rsidRPr="000E0CA8">
        <w:t>blind Msg3 retransmission</w:t>
      </w:r>
      <w:r>
        <w:t xml:space="preserve"> is possible also for the first mgs3 transmission</w:t>
      </w:r>
    </w:p>
    <w:p w14:paraId="54813CDB" w14:textId="77777777" w:rsidR="00002487" w:rsidRDefault="00002487" w:rsidP="00002487">
      <w:pPr>
        <w:pStyle w:val="Doc-text2"/>
        <w:numPr>
          <w:ilvl w:val="0"/>
          <w:numId w:val="40"/>
        </w:numPr>
        <w:pBdr>
          <w:top w:val="single" w:sz="4" w:space="1" w:color="auto"/>
          <w:left w:val="single" w:sz="4" w:space="4" w:color="auto"/>
          <w:bottom w:val="single" w:sz="4" w:space="1" w:color="auto"/>
          <w:right w:val="single" w:sz="4" w:space="4" w:color="auto"/>
        </w:pBdr>
        <w:spacing w:after="0" w:line="240" w:lineRule="auto"/>
      </w:pPr>
      <w:r>
        <w:t>Msg3 repetition is supported in Rel-17 NTN. The text proposal in R2-2206207 is adopted as baseline and included in the TS 38.321 Rapporteur CR. No need to send an LS to RAN1 on this</w:t>
      </w:r>
      <w:commentRangeEnd w:id="29"/>
      <w:r>
        <w:rPr>
          <w:rStyle w:val="CommentReference"/>
          <w:rFonts w:asciiTheme="minorHAnsi" w:eastAsiaTheme="minorHAnsi" w:hAnsiTheme="minorHAnsi"/>
          <w:lang w:val="fi-FI" w:eastAsia="en-US"/>
        </w:rPr>
        <w:commentReference w:id="29"/>
      </w:r>
    </w:p>
    <w:p w14:paraId="7D088063" w14:textId="77777777" w:rsidR="00002487" w:rsidRPr="00611CBB" w:rsidRDefault="00002487" w:rsidP="00002487">
      <w:pPr>
        <w:pStyle w:val="Doc-text2"/>
        <w:ind w:left="1619" w:firstLine="0"/>
      </w:pPr>
    </w:p>
    <w:p w14:paraId="4A324635" w14:textId="77777777" w:rsidR="00002487" w:rsidRDefault="00002487" w:rsidP="00002487">
      <w:pPr>
        <w:pStyle w:val="Comments"/>
        <w:numPr>
          <w:ilvl w:val="0"/>
          <w:numId w:val="0"/>
        </w:numPr>
        <w:ind w:left="720"/>
      </w:pPr>
    </w:p>
    <w:p w14:paraId="05BC3CFE" w14:textId="77777777" w:rsidR="00002487" w:rsidRDefault="00002487" w:rsidP="00002487">
      <w:pPr>
        <w:pStyle w:val="Comments"/>
        <w:numPr>
          <w:ilvl w:val="0"/>
          <w:numId w:val="0"/>
        </w:numPr>
        <w:ind w:left="720"/>
      </w:pPr>
    </w:p>
    <w:p w14:paraId="217C98AB" w14:textId="77777777" w:rsidR="00002487" w:rsidRDefault="00002487" w:rsidP="00002487">
      <w:pPr>
        <w:pStyle w:val="Comments"/>
      </w:pPr>
    </w:p>
    <w:p w14:paraId="43F99B08" w14:textId="77777777" w:rsidR="00002487" w:rsidRDefault="00002487" w:rsidP="00062239">
      <w:pPr>
        <w:pStyle w:val="Doc-text2"/>
        <w:pBdr>
          <w:top w:val="single" w:sz="4" w:space="1" w:color="auto"/>
          <w:left w:val="single" w:sz="4" w:space="4" w:color="auto"/>
          <w:bottom w:val="single" w:sz="4" w:space="0" w:color="auto"/>
          <w:right w:val="single" w:sz="4" w:space="4" w:color="auto"/>
        </w:pBdr>
      </w:pPr>
      <w:r>
        <w:t>Agreements via email – from offline 104 – third round:</w:t>
      </w:r>
    </w:p>
    <w:p w14:paraId="59BD639D"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commentRangeStart w:id="30"/>
      <w:r>
        <w:t>The following need code modifications are adopted:</w:t>
      </w:r>
    </w:p>
    <w:p w14:paraId="51A3527B" w14:textId="77777777" w:rsidR="00002487" w:rsidRDefault="00002487" w:rsidP="00062239">
      <w:pPr>
        <w:pStyle w:val="Doc-text2"/>
        <w:pBdr>
          <w:top w:val="single" w:sz="4" w:space="1" w:color="auto"/>
          <w:left w:val="single" w:sz="4" w:space="4" w:color="auto"/>
          <w:bottom w:val="single" w:sz="4" w:space="0" w:color="auto"/>
          <w:right w:val="single" w:sz="4" w:space="4" w:color="auto"/>
        </w:pBdr>
        <w:ind w:left="1259" w:firstLine="0"/>
      </w:pPr>
      <w:r>
        <w:tab/>
        <w:t>repK-r17: ‘Need M’ is changed to ‘Need R’</w:t>
      </w:r>
      <w:commentRangeEnd w:id="30"/>
      <w:r>
        <w:rPr>
          <w:rStyle w:val="CommentReference"/>
          <w:rFonts w:asciiTheme="minorHAnsi" w:eastAsiaTheme="minorHAnsi" w:hAnsiTheme="minorHAnsi"/>
          <w:lang w:val="fi-FI" w:eastAsia="en-US"/>
        </w:rPr>
        <w:commentReference w:id="30"/>
      </w:r>
    </w:p>
    <w:p w14:paraId="01A0075D" w14:textId="77777777" w:rsidR="00002487" w:rsidRDefault="00002487" w:rsidP="00062239">
      <w:pPr>
        <w:pStyle w:val="Doc-text2"/>
        <w:pBdr>
          <w:top w:val="single" w:sz="4" w:space="1" w:color="auto"/>
          <w:left w:val="single" w:sz="4" w:space="4" w:color="auto"/>
          <w:bottom w:val="single" w:sz="4" w:space="0" w:color="auto"/>
          <w:right w:val="single" w:sz="4" w:space="4" w:color="auto"/>
        </w:pBdr>
      </w:pPr>
      <w:r>
        <w:tab/>
      </w:r>
      <w:commentRangeStart w:id="31"/>
      <w:r>
        <w:t>nrofHARQ-ProcessesExt-r17: ‘Need M’ is changed to ‘Need R’</w:t>
      </w:r>
      <w:commentRangeEnd w:id="31"/>
      <w:r>
        <w:rPr>
          <w:rStyle w:val="CommentReference"/>
          <w:rFonts w:asciiTheme="minorHAnsi" w:eastAsiaTheme="minorHAnsi" w:hAnsiTheme="minorHAnsi"/>
          <w:lang w:val="fi-FI" w:eastAsia="en-US"/>
        </w:rPr>
        <w:commentReference w:id="31"/>
      </w:r>
    </w:p>
    <w:p w14:paraId="7347239E" w14:textId="77777777" w:rsidR="00002487" w:rsidRDefault="00002487" w:rsidP="00062239">
      <w:pPr>
        <w:pStyle w:val="Doc-text2"/>
        <w:pBdr>
          <w:top w:val="single" w:sz="4" w:space="1" w:color="auto"/>
          <w:left w:val="single" w:sz="4" w:space="4" w:color="auto"/>
          <w:bottom w:val="single" w:sz="4" w:space="0" w:color="auto"/>
          <w:right w:val="single" w:sz="4" w:space="4" w:color="auto"/>
        </w:pBdr>
      </w:pPr>
      <w:r>
        <w:tab/>
      </w:r>
      <w:commentRangeStart w:id="32"/>
      <w:r>
        <w:t>harq-ProcID-Offset2-v1700: ‘Need M’ is changed to ‘Need R’</w:t>
      </w:r>
      <w:commentRangeEnd w:id="32"/>
      <w:r>
        <w:rPr>
          <w:rStyle w:val="CommentReference"/>
          <w:rFonts w:asciiTheme="minorHAnsi" w:eastAsiaTheme="minorHAnsi" w:hAnsiTheme="minorHAnsi"/>
          <w:lang w:val="fi-FI" w:eastAsia="en-US"/>
        </w:rPr>
        <w:commentReference w:id="32"/>
      </w:r>
    </w:p>
    <w:p w14:paraId="0B2E6461" w14:textId="77777777" w:rsidR="00002487" w:rsidRDefault="00002487" w:rsidP="00062239">
      <w:pPr>
        <w:pStyle w:val="Doc-text2"/>
        <w:pBdr>
          <w:top w:val="single" w:sz="4" w:space="1" w:color="auto"/>
          <w:left w:val="single" w:sz="4" w:space="4" w:color="auto"/>
          <w:bottom w:val="single" w:sz="4" w:space="0" w:color="auto"/>
          <w:right w:val="single" w:sz="4" w:space="4" w:color="auto"/>
        </w:pBdr>
      </w:pPr>
      <w:r>
        <w:tab/>
      </w:r>
      <w:commentRangeStart w:id="33"/>
      <w:r>
        <w:t>uplinkHARQ-Mode: ‘Need R’ is changed to ‘Need M’ (9/10)</w:t>
      </w:r>
      <w:commentRangeEnd w:id="33"/>
      <w:r>
        <w:rPr>
          <w:rStyle w:val="CommentReference"/>
          <w:rFonts w:asciiTheme="minorHAnsi" w:eastAsiaTheme="minorHAnsi" w:hAnsiTheme="minorHAnsi"/>
          <w:lang w:val="fi-FI" w:eastAsia="en-US"/>
        </w:rPr>
        <w:commentReference w:id="33"/>
      </w:r>
    </w:p>
    <w:p w14:paraId="0DCDA58C"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commentRangeStart w:id="34"/>
      <w:r>
        <w:t xml:space="preserve">V307 is confirmed as ‘Prop Agree’ and Z351 is confirmed as ‘Prop Reject’. To reflect latest RAN2 agreements the field description is updated to: “When this field is included in SIB19, it indicates whether UE specific TA reporting is enabled during RRC connection establishment initial access, RRC connection reestablishment and RRC connection resume. When this field is included in DowlinkConfigCommonServingCellConfigCommon within dedicated signalling, it indicates whether UE specific TA reporting is enabled during handover (see TS 38.321 [3], clause x.x.x)” </w:t>
      </w:r>
      <w:commentRangeEnd w:id="34"/>
      <w:r>
        <w:rPr>
          <w:rStyle w:val="CommentReference"/>
          <w:rFonts w:asciiTheme="minorHAnsi" w:eastAsiaTheme="minorHAnsi" w:hAnsiTheme="minorHAnsi"/>
          <w:lang w:val="fi-FI" w:eastAsia="en-US"/>
        </w:rPr>
        <w:commentReference w:id="34"/>
      </w:r>
    </w:p>
    <w:p w14:paraId="2554AA34"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commentRangeStart w:id="35"/>
      <w:r>
        <w:t>Z550 is confirmed as Prop Agree.</w:t>
      </w:r>
      <w:commentRangeEnd w:id="35"/>
      <w:r>
        <w:rPr>
          <w:rStyle w:val="CommentReference"/>
          <w:rFonts w:asciiTheme="minorHAnsi" w:eastAsiaTheme="minorHAnsi" w:hAnsiTheme="minorHAnsi"/>
          <w:lang w:val="fi-FI" w:eastAsia="en-US"/>
        </w:rPr>
        <w:commentReference w:id="35"/>
      </w:r>
    </w:p>
    <w:p w14:paraId="3C12452A"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commentRangeStart w:id="36"/>
      <w:r>
        <w:t>I036 is confirmed as Prop Reject.</w:t>
      </w:r>
      <w:commentRangeEnd w:id="36"/>
      <w:r>
        <w:rPr>
          <w:rStyle w:val="CommentReference"/>
          <w:rFonts w:asciiTheme="minorHAnsi" w:eastAsiaTheme="minorHAnsi" w:hAnsiTheme="minorHAnsi"/>
          <w:lang w:val="fi-FI" w:eastAsia="en-US"/>
        </w:rPr>
        <w:commentReference w:id="36"/>
      </w:r>
    </w:p>
    <w:p w14:paraId="23F41F8C"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commentRangeStart w:id="37"/>
      <w:r>
        <w:t>The text proposal in R2-2205958 is agreed as baseline and included in the TS 38.331 Rapporteur’s CR</w:t>
      </w:r>
      <w:commentRangeEnd w:id="37"/>
      <w:r w:rsidR="00062239">
        <w:rPr>
          <w:rStyle w:val="CommentReference"/>
          <w:rFonts w:asciiTheme="minorHAnsi" w:eastAsiaTheme="minorHAnsi" w:hAnsiTheme="minorHAnsi"/>
          <w:lang w:val="fi-FI" w:eastAsia="en-US"/>
        </w:rPr>
        <w:commentReference w:id="37"/>
      </w:r>
    </w:p>
    <w:p w14:paraId="676AF5AE"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commentRangeStart w:id="38"/>
      <w:r>
        <w:t>X610 is confirmed as Prop Agree</w:t>
      </w:r>
      <w:commentRangeEnd w:id="38"/>
      <w:r>
        <w:rPr>
          <w:rStyle w:val="CommentReference"/>
          <w:rFonts w:asciiTheme="minorHAnsi" w:eastAsiaTheme="minorHAnsi" w:hAnsiTheme="minorHAnsi"/>
          <w:lang w:val="fi-FI" w:eastAsia="en-US"/>
        </w:rPr>
        <w:commentReference w:id="38"/>
      </w:r>
    </w:p>
    <w:p w14:paraId="0D5FFA6B"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commentRangeStart w:id="39"/>
      <w:r>
        <w:t>V308 is confirmed as Prop Agree</w:t>
      </w:r>
      <w:commentRangeEnd w:id="39"/>
      <w:r>
        <w:rPr>
          <w:rStyle w:val="CommentReference"/>
          <w:rFonts w:asciiTheme="minorHAnsi" w:eastAsiaTheme="minorHAnsi" w:hAnsiTheme="minorHAnsi"/>
          <w:lang w:val="fi-FI" w:eastAsia="en-US"/>
        </w:rPr>
        <w:commentReference w:id="39"/>
      </w:r>
    </w:p>
    <w:p w14:paraId="3616850F"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commentRangeStart w:id="40"/>
      <w:r>
        <w:t>The text proposal from R2-2204719 is agreed as baseline and included in the TS 38.331 Rapporteur’s CR.</w:t>
      </w:r>
      <w:commentRangeEnd w:id="40"/>
      <w:r w:rsidR="00062239">
        <w:rPr>
          <w:rStyle w:val="CommentReference"/>
          <w:rFonts w:asciiTheme="minorHAnsi" w:eastAsiaTheme="minorHAnsi" w:hAnsiTheme="minorHAnsi"/>
          <w:lang w:val="fi-FI" w:eastAsia="en-US"/>
        </w:rPr>
        <w:commentReference w:id="40"/>
      </w:r>
    </w:p>
    <w:p w14:paraId="18FB4E0B"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commentRangeStart w:id="41"/>
      <w:r>
        <w:t xml:space="preserve">RAN2 confirms RIL status of the following: H021, V309, H022, V312, S602, H033, O352, M409, O353, H034, Q303, X606, X607, V316, B008, X608, X609, V317, H020. </w:t>
      </w:r>
    </w:p>
    <w:p w14:paraId="7BEDBB4F" w14:textId="77777777" w:rsidR="00002487" w:rsidRDefault="00002487" w:rsidP="00062239">
      <w:pPr>
        <w:pStyle w:val="Doc-text2"/>
        <w:numPr>
          <w:ilvl w:val="0"/>
          <w:numId w:val="41"/>
        </w:numPr>
        <w:pBdr>
          <w:top w:val="single" w:sz="4" w:space="1" w:color="auto"/>
          <w:left w:val="single" w:sz="4" w:space="4" w:color="auto"/>
          <w:bottom w:val="single" w:sz="4" w:space="0" w:color="auto"/>
          <w:right w:val="single" w:sz="4" w:space="4" w:color="auto"/>
        </w:pBdr>
        <w:spacing w:after="0" w:line="240" w:lineRule="auto"/>
      </w:pPr>
      <w:r>
        <w:t>Correction 1 (11/12) and Correction 7 in R2-2206212 are agreed as baseline and included in the TS 38.321 Rapporteur CR.</w:t>
      </w:r>
      <w:commentRangeEnd w:id="41"/>
      <w:r w:rsidR="00062239">
        <w:rPr>
          <w:rStyle w:val="CommentReference"/>
          <w:rFonts w:asciiTheme="minorHAnsi" w:eastAsiaTheme="minorHAnsi" w:hAnsiTheme="minorHAnsi"/>
          <w:lang w:val="fi-FI" w:eastAsia="en-US"/>
        </w:rPr>
        <w:commentReference w:id="41"/>
      </w:r>
    </w:p>
    <w:p w14:paraId="6A37B231" w14:textId="77777777" w:rsidR="00002487" w:rsidRPr="00096C81" w:rsidRDefault="00002487" w:rsidP="00002487">
      <w:pPr>
        <w:pStyle w:val="Comments"/>
      </w:pPr>
    </w:p>
    <w:bookmarkEnd w:id="0"/>
    <w:bookmarkEnd w:id="1"/>
    <w:bookmarkEnd w:id="2"/>
    <w:sectPr w:rsidR="00002487" w:rsidRPr="00096C81"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N2#118" w:date="2022-05-17T19:52:00Z" w:initials="ER">
    <w:p w14:paraId="0BA34E20" w14:textId="50FA0627" w:rsidR="00002487" w:rsidRDefault="00002487">
      <w:pPr>
        <w:pStyle w:val="CommentText"/>
      </w:pPr>
      <w:r>
        <w:rPr>
          <w:rStyle w:val="CommentReference"/>
        </w:rPr>
        <w:annotationRef/>
      </w:r>
      <w:r>
        <w:t>No RRC impact?</w:t>
      </w:r>
    </w:p>
  </w:comment>
  <w:comment w:id="4" w:author="RAN2#118" w:date="2022-05-17T19:52:00Z" w:initials="ER">
    <w:p w14:paraId="5B7A5641" w14:textId="6B9FAEF8" w:rsidR="00002487" w:rsidRDefault="00002487">
      <w:pPr>
        <w:pStyle w:val="CommentText"/>
      </w:pPr>
      <w:r>
        <w:rPr>
          <w:rStyle w:val="CommentReference"/>
        </w:rPr>
        <w:annotationRef/>
      </w:r>
      <w:r>
        <w:t>implemented</w:t>
      </w:r>
    </w:p>
  </w:comment>
  <w:comment w:id="9" w:author="RAN2#118" w:date="2022-05-17T16:20:00Z" w:initials="ER">
    <w:p w14:paraId="75BC0299" w14:textId="77777777" w:rsidR="00002487" w:rsidRDefault="00002487" w:rsidP="00002487">
      <w:pPr>
        <w:pStyle w:val="CommentText"/>
      </w:pPr>
      <w:r>
        <w:rPr>
          <w:rStyle w:val="CommentReference"/>
        </w:rPr>
        <w:annotationRef/>
      </w:r>
      <w:r>
        <w:t>RRC impact?</w:t>
      </w:r>
    </w:p>
  </w:comment>
  <w:comment w:id="18" w:author="RAN2#118" w:date="2022-05-17T16:13:00Z" w:initials="ER">
    <w:p w14:paraId="48BCB100" w14:textId="77777777" w:rsidR="00002487" w:rsidRDefault="00002487" w:rsidP="00002487">
      <w:pPr>
        <w:pStyle w:val="CommentText"/>
      </w:pPr>
      <w:r>
        <w:rPr>
          <w:rStyle w:val="CommentReference"/>
        </w:rPr>
        <w:annotationRef/>
      </w:r>
      <w:r>
        <w:t xml:space="preserve">Is </w:t>
      </w:r>
      <w:r>
        <w:t>it kinown where in those procedures this change should be added? I did not find a feasible location</w:t>
      </w:r>
    </w:p>
  </w:comment>
  <w:comment w:id="26" w:author="RAN2#118" w:date="2022-05-17T16:19:00Z" w:initials="ER">
    <w:p w14:paraId="09DF2BF0" w14:textId="77777777" w:rsidR="00002487" w:rsidRDefault="00002487" w:rsidP="00002487">
      <w:pPr>
        <w:pStyle w:val="CommentText"/>
      </w:pPr>
      <w:r>
        <w:rPr>
          <w:rStyle w:val="CommentReference"/>
        </w:rPr>
        <w:annotationRef/>
      </w:r>
      <w:r>
        <w:t xml:space="preserve">No </w:t>
      </w:r>
      <w:r>
        <w:t>RRC impact?</w:t>
      </w:r>
    </w:p>
  </w:comment>
  <w:comment w:id="29" w:author="RAN2#118" w:date="2022-05-17T18:07:00Z" w:initials="ER">
    <w:p w14:paraId="51A54EFB" w14:textId="77777777" w:rsidR="00002487" w:rsidRDefault="00002487" w:rsidP="00002487">
      <w:pPr>
        <w:pStyle w:val="CommentText"/>
      </w:pPr>
      <w:r>
        <w:rPr>
          <w:rStyle w:val="CommentReference"/>
        </w:rPr>
        <w:annotationRef/>
      </w:r>
      <w:r>
        <w:t xml:space="preserve">Nothing </w:t>
      </w:r>
      <w:r>
        <w:t>for RRC?</w:t>
      </w:r>
    </w:p>
  </w:comment>
  <w:comment w:id="30" w:author="RAN2#118" w:date="2022-05-17T18:11:00Z" w:initials="ER">
    <w:p w14:paraId="4DD3E73F" w14:textId="77777777" w:rsidR="00002487" w:rsidRDefault="00002487" w:rsidP="00002487">
      <w:pPr>
        <w:pStyle w:val="CommentText"/>
      </w:pPr>
      <w:r>
        <w:rPr>
          <w:rStyle w:val="CommentReference"/>
        </w:rPr>
        <w:annotationRef/>
      </w:r>
      <w:r>
        <w:t xml:space="preserve">Changed, </w:t>
      </w:r>
      <w:r>
        <w:t>but was this really NTN parameter?</w:t>
      </w:r>
    </w:p>
  </w:comment>
  <w:comment w:id="31" w:author="RAN2#118" w:date="2022-05-17T18:11:00Z" w:initials="ER">
    <w:p w14:paraId="555B4396" w14:textId="77777777" w:rsidR="00002487" w:rsidRDefault="00002487" w:rsidP="00002487">
      <w:pPr>
        <w:pStyle w:val="CommentText"/>
      </w:pPr>
      <w:r>
        <w:rPr>
          <w:rStyle w:val="CommentReference"/>
        </w:rPr>
        <w:annotationRef/>
      </w:r>
      <w:r>
        <w:t xml:space="preserve">There </w:t>
      </w:r>
      <w:r>
        <w:t>was ANS1 meeting agreement:</w:t>
      </w:r>
    </w:p>
    <w:p w14:paraId="293CBA52" w14:textId="77777777" w:rsidR="00002487" w:rsidRPr="00EB2F94" w:rsidRDefault="00002487" w:rsidP="00002487">
      <w:pPr>
        <w:pStyle w:val="Agreement"/>
        <w:rPr>
          <w:b w:val="0"/>
          <w:bCs/>
        </w:rPr>
      </w:pPr>
      <w:r w:rsidRPr="00EB2F94">
        <w:rPr>
          <w:b w:val="0"/>
          <w:bCs/>
        </w:rPr>
        <w:t xml:space="preserve">Remove the “Ext”, and use -v1700 (NCE with only new values) and apply this consistently. </w:t>
      </w:r>
    </w:p>
    <w:p w14:paraId="19C493B0" w14:textId="77777777" w:rsidR="00002487" w:rsidRDefault="00002487" w:rsidP="00002487">
      <w:pPr>
        <w:pStyle w:val="CommentText"/>
      </w:pPr>
    </w:p>
    <w:p w14:paraId="25628DBF" w14:textId="77777777" w:rsidR="00002487" w:rsidRDefault="00002487" w:rsidP="00002487">
      <w:pPr>
        <w:pStyle w:val="CommentText"/>
      </w:pPr>
      <w:r>
        <w:t>And such change was made for the CR as input to 118 for this parameter as well. Should that change be kept or reverted?</w:t>
      </w:r>
    </w:p>
  </w:comment>
  <w:comment w:id="32" w:author="RAN2#118" w:date="2022-05-17T18:16:00Z" w:initials="ER">
    <w:p w14:paraId="50E4A4D0" w14:textId="77777777" w:rsidR="00002487" w:rsidRDefault="00002487" w:rsidP="00002487">
      <w:pPr>
        <w:pStyle w:val="CommentText"/>
      </w:pPr>
      <w:r>
        <w:rPr>
          <w:rStyle w:val="CommentReference"/>
        </w:rPr>
        <w:annotationRef/>
      </w:r>
      <w:r>
        <w:t>changed</w:t>
      </w:r>
    </w:p>
  </w:comment>
  <w:comment w:id="33" w:author="RAN2#118" w:date="2022-05-17T18:28:00Z" w:initials="ER">
    <w:p w14:paraId="6E93A3E4" w14:textId="77777777" w:rsidR="00002487" w:rsidRDefault="00002487" w:rsidP="00002487">
      <w:pPr>
        <w:pStyle w:val="CommentText"/>
      </w:pPr>
      <w:r>
        <w:rPr>
          <w:rStyle w:val="CommentReference"/>
        </w:rPr>
        <w:annotationRef/>
      </w:r>
      <w:r>
        <w:t>as per ASN1 review outcome this is changed to setuprelease with Need M. I wonder did you discuss based on RRC CR provided to this meeting or Rel-17 spec? Anyhow, I assume what there is in the CR is ok.</w:t>
      </w:r>
    </w:p>
  </w:comment>
  <w:comment w:id="34" w:author="RAN2#118" w:date="2022-05-17T18:35:00Z" w:initials="ER">
    <w:p w14:paraId="310343FC" w14:textId="77777777" w:rsidR="00002487" w:rsidRDefault="00002487" w:rsidP="00002487">
      <w:pPr>
        <w:pStyle w:val="CommentText"/>
      </w:pPr>
      <w:r>
        <w:rPr>
          <w:rStyle w:val="CommentReference"/>
        </w:rPr>
        <w:annotationRef/>
      </w:r>
      <w:r>
        <w:t xml:space="preserve">Updated </w:t>
      </w:r>
      <w:r>
        <w:t>to this. In previous review some words were removed but now added back</w:t>
      </w:r>
    </w:p>
  </w:comment>
  <w:comment w:id="35" w:author="RAN2#118" w:date="2022-05-17T18:39:00Z" w:initials="ER">
    <w:p w14:paraId="6553F296" w14:textId="77777777" w:rsidR="00002487" w:rsidRDefault="00002487" w:rsidP="00002487">
      <w:pPr>
        <w:pStyle w:val="CommentText"/>
      </w:pPr>
      <w:r>
        <w:rPr>
          <w:rStyle w:val="CommentReference"/>
        </w:rPr>
        <w:annotationRef/>
      </w:r>
      <w:r>
        <w:t xml:space="preserve">What </w:t>
      </w:r>
      <w:r>
        <w:t xml:space="preserve">does this mean. To write in filed description that </w:t>
      </w:r>
      <w:r w:rsidRPr="00511C4D">
        <w:t>discardTimerExt2</w:t>
      </w:r>
      <w:r>
        <w:t xml:space="preserve"> as configured in RRC is </w:t>
      </w:r>
      <w:r w:rsidRPr="00511C4D">
        <w:t>discardTimerExt</w:t>
      </w:r>
      <w:r>
        <w:t xml:space="preserve"> as specified in TS 38323? I wrote:</w:t>
      </w:r>
    </w:p>
    <w:p w14:paraId="608E4EBD" w14:textId="77777777" w:rsidR="00002487" w:rsidRDefault="00002487" w:rsidP="00002487">
      <w:pPr>
        <w:pStyle w:val="CommentText"/>
      </w:pPr>
    </w:p>
    <w:p w14:paraId="4E6F983A" w14:textId="77777777" w:rsidR="00002487" w:rsidRDefault="00002487" w:rsidP="00002487">
      <w:pPr>
        <w:pStyle w:val="CommentText"/>
        <w:rPr>
          <w:lang w:eastAsia="en-GB"/>
        </w:rPr>
      </w:pPr>
      <w:r w:rsidRPr="00740BCD">
        <w:rPr>
          <w:lang w:eastAsia="en-GB"/>
        </w:rPr>
        <w:t xml:space="preserve">Value in ms of </w:t>
      </w:r>
      <w:r w:rsidRPr="00740BCD">
        <w:rPr>
          <w:i/>
          <w:lang w:eastAsia="en-GB"/>
        </w:rPr>
        <w:t>discardTimerExt2</w:t>
      </w:r>
      <w:r w:rsidRPr="00740BCD">
        <w:rPr>
          <w:lang w:eastAsia="en-GB"/>
        </w:rPr>
        <w:t xml:space="preserve"> </w:t>
      </w:r>
      <w:r>
        <w:rPr>
          <w:lang w:eastAsia="en-GB"/>
        </w:rPr>
        <w:t xml:space="preserve">is value in ms of </w:t>
      </w:r>
      <w:r w:rsidRPr="00EB2F94">
        <w:rPr>
          <w:i/>
          <w:iCs/>
        </w:rPr>
        <w:t>discardTimerExt</w:t>
      </w:r>
      <w:r>
        <w:rPr>
          <w:lang w:eastAsia="en-GB"/>
        </w:rPr>
        <w:t xml:space="preserve"> </w:t>
      </w:r>
      <w:r w:rsidRPr="00740BCD">
        <w:rPr>
          <w:lang w:eastAsia="en-GB"/>
        </w:rPr>
        <w:t>specified in TS 38.323 [5].</w:t>
      </w:r>
    </w:p>
    <w:p w14:paraId="2A2FD4AB" w14:textId="77777777" w:rsidR="00002487" w:rsidRDefault="00002487" w:rsidP="00002487">
      <w:pPr>
        <w:pStyle w:val="CommentText"/>
        <w:rPr>
          <w:lang w:eastAsia="en-GB"/>
        </w:rPr>
      </w:pPr>
    </w:p>
    <w:p w14:paraId="07FE77AB" w14:textId="77777777" w:rsidR="00002487" w:rsidRDefault="00002487" w:rsidP="00002487">
      <w:pPr>
        <w:pStyle w:val="CommentText"/>
      </w:pPr>
      <w:r>
        <w:rPr>
          <w:lang w:eastAsia="en-GB"/>
        </w:rPr>
        <w:t>Is that ok?</w:t>
      </w:r>
    </w:p>
  </w:comment>
  <w:comment w:id="36" w:author="RAN2#118" w:date="2022-05-17T18:47:00Z" w:initials="ER">
    <w:p w14:paraId="4841A2E7" w14:textId="77777777" w:rsidR="00002487" w:rsidRDefault="00002487" w:rsidP="00002487">
      <w:pPr>
        <w:pStyle w:val="CommentText"/>
      </w:pPr>
      <w:r>
        <w:rPr>
          <w:rStyle w:val="CommentReference"/>
        </w:rPr>
        <w:annotationRef/>
      </w:r>
      <w:r>
        <w:t xml:space="preserve">Implemente(reverted)d </w:t>
      </w:r>
      <w:r>
        <w:t>but I’m not at all confident that this handling goes correctly..</w:t>
      </w:r>
    </w:p>
  </w:comment>
  <w:comment w:id="37" w:author="RAN2#118" w:date="2022-05-17T20:03:00Z" w:initials="ER">
    <w:p w14:paraId="651B1410" w14:textId="123F5F05" w:rsidR="00062239" w:rsidRDefault="00062239">
      <w:pPr>
        <w:pStyle w:val="CommentText"/>
      </w:pPr>
      <w:r>
        <w:rPr>
          <w:rStyle w:val="CommentReference"/>
        </w:rPr>
        <w:annotationRef/>
      </w:r>
      <w:r>
        <w:t>Implemented as setuprelease, ok?</w:t>
      </w:r>
    </w:p>
  </w:comment>
  <w:comment w:id="38" w:author="RAN2#118" w:date="2022-05-17T18:51:00Z" w:initials="ER">
    <w:p w14:paraId="19135236" w14:textId="77777777" w:rsidR="00002487" w:rsidRDefault="00002487" w:rsidP="00002487">
      <w:pPr>
        <w:pStyle w:val="CommentText"/>
      </w:pPr>
      <w:r>
        <w:rPr>
          <w:rStyle w:val="CommentReference"/>
        </w:rPr>
        <w:annotationRef/>
      </w:r>
      <w:r>
        <w:t xml:space="preserve">There </w:t>
      </w:r>
      <w:r>
        <w:t>was ANS1 meeting agreement:</w:t>
      </w:r>
    </w:p>
    <w:p w14:paraId="15459060" w14:textId="77777777" w:rsidR="00002487" w:rsidRPr="00EB2F94" w:rsidRDefault="00002487" w:rsidP="00002487">
      <w:pPr>
        <w:pStyle w:val="Agreement"/>
        <w:rPr>
          <w:b w:val="0"/>
          <w:bCs/>
        </w:rPr>
      </w:pPr>
      <w:r w:rsidRPr="00EB2F94">
        <w:rPr>
          <w:b w:val="0"/>
          <w:bCs/>
        </w:rPr>
        <w:t xml:space="preserve">Remove the “Ext”, and use -v1700 (NCE with only new values) and apply this consistently. </w:t>
      </w:r>
    </w:p>
    <w:p w14:paraId="28C0738A" w14:textId="77777777" w:rsidR="00002487" w:rsidRDefault="00002487" w:rsidP="00002487">
      <w:pPr>
        <w:pStyle w:val="CommentText"/>
      </w:pPr>
    </w:p>
    <w:p w14:paraId="7A1D459A" w14:textId="77777777" w:rsidR="00002487" w:rsidRDefault="00002487" w:rsidP="00002487">
      <w:pPr>
        <w:pStyle w:val="CommentText"/>
      </w:pPr>
      <w:r>
        <w:t>And such change was made for the CR as input to 118 for this parameter as well. Should that change be kept or reverted?</w:t>
      </w:r>
    </w:p>
    <w:p w14:paraId="5004284B" w14:textId="77777777" w:rsidR="00002487" w:rsidRDefault="00002487" w:rsidP="00002487">
      <w:pPr>
        <w:pStyle w:val="CommentText"/>
      </w:pPr>
    </w:p>
    <w:p w14:paraId="4A8AAF1F" w14:textId="77777777" w:rsidR="00002487" w:rsidRDefault="00002487" w:rsidP="00002487">
      <w:pPr>
        <w:pStyle w:val="CommentText"/>
      </w:pPr>
      <w:r>
        <w:t>Depending on that the RIL can or cannot be implemented.</w:t>
      </w:r>
    </w:p>
    <w:p w14:paraId="456D04FD" w14:textId="77777777" w:rsidR="00002487" w:rsidRDefault="00002487" w:rsidP="00002487">
      <w:pPr>
        <w:pStyle w:val="CommentText"/>
      </w:pPr>
    </w:p>
  </w:comment>
  <w:comment w:id="39" w:author="RAN2#118" w:date="2022-05-17T18:18:00Z" w:initials="ER">
    <w:p w14:paraId="026537C1" w14:textId="77777777" w:rsidR="00002487" w:rsidRDefault="00002487" w:rsidP="00002487">
      <w:pPr>
        <w:pStyle w:val="CommentText"/>
      </w:pPr>
      <w:r>
        <w:rPr>
          <w:rStyle w:val="CommentReference"/>
        </w:rPr>
        <w:annotationRef/>
      </w:r>
      <w:r>
        <w:t xml:space="preserve">Here </w:t>
      </w:r>
      <w:r>
        <w:t xml:space="preserve">I would need some input on what is to be specified instead to provide UE those extension values? Is it </w:t>
      </w:r>
      <w:r w:rsidRPr="00740BCD">
        <w:t>harq-ProcID-Offset</w:t>
      </w:r>
      <w:r>
        <w:t xml:space="preserve">-r17  INTEGER(0..31) and what is stated in the field description? Or is it that there is no extension for this parameter and only </w:t>
      </w:r>
      <w:r w:rsidRPr="00740BCD">
        <w:t>harq-ProcID-Offset</w:t>
      </w:r>
      <w:r>
        <w:t>2 is used for NTN?</w:t>
      </w:r>
    </w:p>
    <w:p w14:paraId="0018926D" w14:textId="77777777" w:rsidR="00002487" w:rsidRDefault="00002487" w:rsidP="00002487">
      <w:pPr>
        <w:pStyle w:val="CommentText"/>
      </w:pPr>
    </w:p>
  </w:comment>
  <w:comment w:id="40" w:author="RAN2#118" w:date="2022-05-17T20:07:00Z" w:initials="ER">
    <w:p w14:paraId="3D9C17D7" w14:textId="447A98C3" w:rsidR="00062239" w:rsidRDefault="00062239">
      <w:pPr>
        <w:pStyle w:val="CommentText"/>
      </w:pPr>
      <w:r>
        <w:rPr>
          <w:rStyle w:val="CommentReference"/>
        </w:rPr>
        <w:annotationRef/>
      </w:r>
      <w:r>
        <w:t>I dont think the CR is correct. V1700 is NCE which means it is R16 is used with v1700 and then there is  values 0 to 5 alreday supported. Did not implement.</w:t>
      </w:r>
    </w:p>
  </w:comment>
  <w:comment w:id="41" w:author="RAN2#118" w:date="2022-05-17T20:10:00Z" w:initials="ER">
    <w:p w14:paraId="584EE011" w14:textId="1C2C63DF" w:rsidR="00062239" w:rsidRDefault="00062239">
      <w:pPr>
        <w:pStyle w:val="CommentText"/>
      </w:pPr>
      <w:r>
        <w:rPr>
          <w:rStyle w:val="CommentReference"/>
        </w:rPr>
        <w:annotationRef/>
      </w:r>
      <w:r>
        <w:t>No RRC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A34E20" w15:done="0"/>
  <w15:commentEx w15:paraId="5B7A5641" w15:done="0"/>
  <w15:commentEx w15:paraId="75BC0299" w15:done="0"/>
  <w15:commentEx w15:paraId="48BCB100" w15:done="0"/>
  <w15:commentEx w15:paraId="09DF2BF0" w15:done="0"/>
  <w15:commentEx w15:paraId="51A54EFB" w15:done="0"/>
  <w15:commentEx w15:paraId="4DD3E73F" w15:done="0"/>
  <w15:commentEx w15:paraId="25628DBF" w15:done="0"/>
  <w15:commentEx w15:paraId="50E4A4D0" w15:done="0"/>
  <w15:commentEx w15:paraId="6E93A3E4" w15:done="0"/>
  <w15:commentEx w15:paraId="310343FC" w15:done="0"/>
  <w15:commentEx w15:paraId="07FE77AB" w15:done="0"/>
  <w15:commentEx w15:paraId="4841A2E7" w15:done="0"/>
  <w15:commentEx w15:paraId="651B1410" w15:done="0"/>
  <w15:commentEx w15:paraId="456D04FD" w15:done="0"/>
  <w15:commentEx w15:paraId="0018926D" w15:done="0"/>
  <w15:commentEx w15:paraId="3D9C17D7" w15:done="0"/>
  <w15:commentEx w15:paraId="584EE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E7B76" w16cex:dateUtc="2022-05-17T16:52:00Z"/>
  <w16cex:commentExtensible w16cex:durableId="262E7B6D" w16cex:dateUtc="2022-05-17T16:52:00Z"/>
  <w16cex:commentExtensible w16cex:durableId="262E7CA5" w16cex:dateUtc="2022-05-17T13:20:00Z"/>
  <w16cex:commentExtensible w16cex:durableId="262E7CA4" w16cex:dateUtc="2022-05-17T13:13:00Z"/>
  <w16cex:commentExtensible w16cex:durableId="262E7CA3" w16cex:dateUtc="2022-05-17T13:19:00Z"/>
  <w16cex:commentExtensible w16cex:durableId="262E62C9" w16cex:dateUtc="2022-05-17T15:07:00Z"/>
  <w16cex:commentExtensible w16cex:durableId="262E63DC" w16cex:dateUtc="2022-05-17T15:11:00Z"/>
  <w16cex:commentExtensible w16cex:durableId="262E63EF" w16cex:dateUtc="2022-05-17T15:11:00Z"/>
  <w16cex:commentExtensible w16cex:durableId="262E64FF" w16cex:dateUtc="2022-05-17T15:16:00Z"/>
  <w16cex:commentExtensible w16cex:durableId="262E67D2" w16cex:dateUtc="2022-05-17T15:28:00Z"/>
  <w16cex:commentExtensible w16cex:durableId="262E697F" w16cex:dateUtc="2022-05-17T15:35:00Z"/>
  <w16cex:commentExtensible w16cex:durableId="262E6A58" w16cex:dateUtc="2022-05-17T15:39:00Z"/>
  <w16cex:commentExtensible w16cex:durableId="262E6C38" w16cex:dateUtc="2022-05-17T15:47:00Z"/>
  <w16cex:commentExtensible w16cex:durableId="262E7E16" w16cex:dateUtc="2022-05-17T17:03:00Z"/>
  <w16cex:commentExtensible w16cex:durableId="262E6D18" w16cex:dateUtc="2022-05-17T15:51:00Z"/>
  <w16cex:commentExtensible w16cex:durableId="262E656C" w16cex:dateUtc="2022-05-17T15:18:00Z"/>
  <w16cex:commentExtensible w16cex:durableId="262E7EEB" w16cex:dateUtc="2022-05-17T17:07:00Z"/>
  <w16cex:commentExtensible w16cex:durableId="262E7FA6" w16cex:dateUtc="2022-05-17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34E20" w16cid:durableId="262E7B76"/>
  <w16cid:commentId w16cid:paraId="5B7A5641" w16cid:durableId="262E7B6D"/>
  <w16cid:commentId w16cid:paraId="75BC0299" w16cid:durableId="262E7CA5"/>
  <w16cid:commentId w16cid:paraId="48BCB100" w16cid:durableId="262E7CA4"/>
  <w16cid:commentId w16cid:paraId="09DF2BF0" w16cid:durableId="262E7CA3"/>
  <w16cid:commentId w16cid:paraId="51A54EFB" w16cid:durableId="262E62C9"/>
  <w16cid:commentId w16cid:paraId="4DD3E73F" w16cid:durableId="262E63DC"/>
  <w16cid:commentId w16cid:paraId="25628DBF" w16cid:durableId="262E63EF"/>
  <w16cid:commentId w16cid:paraId="50E4A4D0" w16cid:durableId="262E64FF"/>
  <w16cid:commentId w16cid:paraId="6E93A3E4" w16cid:durableId="262E67D2"/>
  <w16cid:commentId w16cid:paraId="310343FC" w16cid:durableId="262E697F"/>
  <w16cid:commentId w16cid:paraId="07FE77AB" w16cid:durableId="262E6A58"/>
  <w16cid:commentId w16cid:paraId="4841A2E7" w16cid:durableId="262E6C38"/>
  <w16cid:commentId w16cid:paraId="651B1410" w16cid:durableId="262E7E16"/>
  <w16cid:commentId w16cid:paraId="456D04FD" w16cid:durableId="262E6D18"/>
  <w16cid:commentId w16cid:paraId="0018926D" w16cid:durableId="262E656C"/>
  <w16cid:commentId w16cid:paraId="3D9C17D7" w16cid:durableId="262E7EEB"/>
  <w16cid:commentId w16cid:paraId="584EE011" w16cid:durableId="262E7F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2A03" w14:textId="77777777" w:rsidR="006F7AF6" w:rsidRDefault="006F7AF6">
      <w:r>
        <w:separator/>
      </w:r>
    </w:p>
  </w:endnote>
  <w:endnote w:type="continuationSeparator" w:id="0">
    <w:p w14:paraId="5FE3BA14" w14:textId="77777777" w:rsidR="006F7AF6" w:rsidRDefault="006F7AF6">
      <w:r>
        <w:continuationSeparator/>
      </w:r>
    </w:p>
  </w:endnote>
  <w:endnote w:type="continuationNotice" w:id="1">
    <w:p w14:paraId="7A333BF6" w14:textId="77777777" w:rsidR="006F7AF6" w:rsidRDefault="006F7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65EF7ECA" w:rsidR="00AE698D" w:rsidRDefault="00AE698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A73DD">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73DD">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1258" w14:textId="77777777" w:rsidR="006F7AF6" w:rsidRDefault="006F7AF6">
      <w:r>
        <w:separator/>
      </w:r>
    </w:p>
  </w:footnote>
  <w:footnote w:type="continuationSeparator" w:id="0">
    <w:p w14:paraId="3B5A31A5" w14:textId="77777777" w:rsidR="006F7AF6" w:rsidRDefault="006F7AF6">
      <w:r>
        <w:continuationSeparator/>
      </w:r>
    </w:p>
  </w:footnote>
  <w:footnote w:type="continuationNotice" w:id="1">
    <w:p w14:paraId="496FF809" w14:textId="77777777" w:rsidR="006F7AF6" w:rsidRDefault="006F7A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AE698D" w:rsidRDefault="00AE69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5" w15:restartNumberingAfterBreak="0">
    <w:nsid w:val="0CB53D56"/>
    <w:multiLevelType w:val="hybridMultilevel"/>
    <w:tmpl w:val="A588BE78"/>
    <w:lvl w:ilvl="0" w:tplc="F75400D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DC81F52"/>
    <w:multiLevelType w:val="hybridMultilevel"/>
    <w:tmpl w:val="A1E4170A"/>
    <w:lvl w:ilvl="0" w:tplc="EAF8C5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E442ABD"/>
    <w:multiLevelType w:val="hybridMultilevel"/>
    <w:tmpl w:val="F642E38C"/>
    <w:lvl w:ilvl="0" w:tplc="28825B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2FA7497F"/>
    <w:multiLevelType w:val="hybridMultilevel"/>
    <w:tmpl w:val="F182B1CC"/>
    <w:lvl w:ilvl="0" w:tplc="26D047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066B3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491A2EBE"/>
    <w:multiLevelType w:val="hybridMultilevel"/>
    <w:tmpl w:val="B8D40CE6"/>
    <w:lvl w:ilvl="0" w:tplc="B8008016">
      <w:start w:val="1"/>
      <w:numFmt w:val="bullet"/>
      <w:lvlText w:val="-"/>
      <w:lvlJc w:val="left"/>
      <w:pPr>
        <w:ind w:left="477" w:hanging="420"/>
      </w:pPr>
      <w:rPr>
        <w:rFonts w:ascii="SimSun" w:eastAsia="SimSun" w:hAnsi="SimSun" w:hint="eastAsia"/>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4ADA63E1"/>
    <w:multiLevelType w:val="hybridMultilevel"/>
    <w:tmpl w:val="1CBCD66E"/>
    <w:lvl w:ilvl="0" w:tplc="5E88F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5"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9"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BEC1A2B"/>
    <w:multiLevelType w:val="hybridMultilevel"/>
    <w:tmpl w:val="A23C65FE"/>
    <w:lvl w:ilvl="0" w:tplc="F75E57E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DDD1253"/>
    <w:multiLevelType w:val="hybridMultilevel"/>
    <w:tmpl w:val="6B58705E"/>
    <w:lvl w:ilvl="0" w:tplc="EA5420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460"/>
        </w:tabs>
        <w:ind w:left="460" w:hanging="360"/>
      </w:pPr>
      <w:rPr>
        <w:rFonts w:ascii="Symbol" w:hAnsi="Symbol" w:hint="default"/>
        <w:b/>
        <w:i w:val="0"/>
        <w:color w:val="auto"/>
        <w:sz w:val="22"/>
      </w:rPr>
    </w:lvl>
    <w:lvl w:ilvl="1" w:tplc="04090003">
      <w:start w:val="1"/>
      <w:numFmt w:val="bullet"/>
      <w:lvlText w:val="o"/>
      <w:lvlJc w:val="left"/>
      <w:pPr>
        <w:tabs>
          <w:tab w:val="num" w:pos="281"/>
        </w:tabs>
        <w:ind w:left="281" w:hanging="360"/>
      </w:pPr>
      <w:rPr>
        <w:rFonts w:ascii="Courier New" w:hAnsi="Courier New" w:cs="Courier New" w:hint="default"/>
      </w:rPr>
    </w:lvl>
    <w:lvl w:ilvl="2" w:tplc="04090005" w:tentative="1">
      <w:start w:val="1"/>
      <w:numFmt w:val="bullet"/>
      <w:lvlText w:val=""/>
      <w:lvlJc w:val="left"/>
      <w:pPr>
        <w:tabs>
          <w:tab w:val="num" w:pos="1001"/>
        </w:tabs>
        <w:ind w:left="1001" w:hanging="360"/>
      </w:pPr>
      <w:rPr>
        <w:rFonts w:ascii="Wingdings" w:hAnsi="Wingdings" w:hint="default"/>
      </w:rPr>
    </w:lvl>
    <w:lvl w:ilvl="3" w:tplc="04090001" w:tentative="1">
      <w:start w:val="1"/>
      <w:numFmt w:val="bullet"/>
      <w:lvlText w:val=""/>
      <w:lvlJc w:val="left"/>
      <w:pPr>
        <w:tabs>
          <w:tab w:val="num" w:pos="1721"/>
        </w:tabs>
        <w:ind w:left="1721" w:hanging="360"/>
      </w:pPr>
      <w:rPr>
        <w:rFonts w:ascii="Symbol" w:hAnsi="Symbol" w:hint="default"/>
      </w:rPr>
    </w:lvl>
    <w:lvl w:ilvl="4" w:tplc="04090003" w:tentative="1">
      <w:start w:val="1"/>
      <w:numFmt w:val="bullet"/>
      <w:lvlText w:val="o"/>
      <w:lvlJc w:val="left"/>
      <w:pPr>
        <w:tabs>
          <w:tab w:val="num" w:pos="2441"/>
        </w:tabs>
        <w:ind w:left="2441" w:hanging="360"/>
      </w:pPr>
      <w:rPr>
        <w:rFonts w:ascii="Courier New" w:hAnsi="Courier New" w:cs="Courier New" w:hint="default"/>
      </w:rPr>
    </w:lvl>
    <w:lvl w:ilvl="5" w:tplc="04090005" w:tentative="1">
      <w:start w:val="1"/>
      <w:numFmt w:val="bullet"/>
      <w:lvlText w:val=""/>
      <w:lvlJc w:val="left"/>
      <w:pPr>
        <w:tabs>
          <w:tab w:val="num" w:pos="3161"/>
        </w:tabs>
        <w:ind w:left="3161" w:hanging="360"/>
      </w:pPr>
      <w:rPr>
        <w:rFonts w:ascii="Wingdings" w:hAnsi="Wingdings" w:hint="default"/>
      </w:rPr>
    </w:lvl>
    <w:lvl w:ilvl="6" w:tplc="04090001" w:tentative="1">
      <w:start w:val="1"/>
      <w:numFmt w:val="bullet"/>
      <w:lvlText w:val=""/>
      <w:lvlJc w:val="left"/>
      <w:pPr>
        <w:tabs>
          <w:tab w:val="num" w:pos="3881"/>
        </w:tabs>
        <w:ind w:left="3881" w:hanging="360"/>
      </w:pPr>
      <w:rPr>
        <w:rFonts w:ascii="Symbol" w:hAnsi="Symbol" w:hint="default"/>
      </w:rPr>
    </w:lvl>
    <w:lvl w:ilvl="7" w:tplc="04090003" w:tentative="1">
      <w:start w:val="1"/>
      <w:numFmt w:val="bullet"/>
      <w:lvlText w:val="o"/>
      <w:lvlJc w:val="left"/>
      <w:pPr>
        <w:tabs>
          <w:tab w:val="num" w:pos="4601"/>
        </w:tabs>
        <w:ind w:left="4601" w:hanging="360"/>
      </w:pPr>
      <w:rPr>
        <w:rFonts w:ascii="Courier New" w:hAnsi="Courier New" w:cs="Courier New" w:hint="default"/>
      </w:rPr>
    </w:lvl>
    <w:lvl w:ilvl="8" w:tplc="04090005" w:tentative="1">
      <w:start w:val="1"/>
      <w:numFmt w:val="bullet"/>
      <w:lvlText w:val=""/>
      <w:lvlJc w:val="left"/>
      <w:pPr>
        <w:tabs>
          <w:tab w:val="num" w:pos="5321"/>
        </w:tabs>
        <w:ind w:left="5321" w:hanging="360"/>
      </w:pPr>
      <w:rPr>
        <w:rFonts w:ascii="Wingdings" w:hAnsi="Wingdings" w:hint="default"/>
      </w:rPr>
    </w:lvl>
  </w:abstractNum>
  <w:abstractNum w:abstractNumId="3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7"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AAD08B4"/>
    <w:multiLevelType w:val="hybridMultilevel"/>
    <w:tmpl w:val="4CC0EFF4"/>
    <w:lvl w:ilvl="0" w:tplc="210C1796">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9" w15:restartNumberingAfterBreak="0">
    <w:nsid w:val="7DCA7C78"/>
    <w:multiLevelType w:val="hybridMultilevel"/>
    <w:tmpl w:val="761C77F2"/>
    <w:lvl w:ilvl="0" w:tplc="877C1A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DE46D9D"/>
    <w:multiLevelType w:val="hybridMultilevel"/>
    <w:tmpl w:val="5A4EFBE8"/>
    <w:lvl w:ilvl="0" w:tplc="AE50A5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E1C590F"/>
    <w:multiLevelType w:val="hybridMultilevel"/>
    <w:tmpl w:val="7A9E95EA"/>
    <w:lvl w:ilvl="0" w:tplc="6E0C26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3"/>
  </w:num>
  <w:num w:numId="2">
    <w:abstractNumId w:val="19"/>
  </w:num>
  <w:num w:numId="3">
    <w:abstractNumId w:val="0"/>
  </w:num>
  <w:num w:numId="4">
    <w:abstractNumId w:val="25"/>
  </w:num>
  <w:num w:numId="5">
    <w:abstractNumId w:val="26"/>
  </w:num>
  <w:num w:numId="6">
    <w:abstractNumId w:val="27"/>
  </w:num>
  <w:num w:numId="7">
    <w:abstractNumId w:val="11"/>
  </w:num>
  <w:num w:numId="8">
    <w:abstractNumId w:val="12"/>
  </w:num>
  <w:num w:numId="9">
    <w:abstractNumId w:val="6"/>
  </w:num>
  <w:num w:numId="10">
    <w:abstractNumId w:val="35"/>
  </w:num>
  <w:num w:numId="11">
    <w:abstractNumId w:val="17"/>
  </w:num>
  <w:num w:numId="12">
    <w:abstractNumId w:val="32"/>
  </w:num>
  <w:num w:numId="13">
    <w:abstractNumId w:val="2"/>
  </w:num>
  <w:num w:numId="14">
    <w:abstractNumId w:val="4"/>
  </w:num>
  <w:num w:numId="15">
    <w:abstractNumId w:val="3"/>
  </w:num>
  <w:num w:numId="16">
    <w:abstractNumId w:val="28"/>
  </w:num>
  <w:num w:numId="17">
    <w:abstractNumId w:val="36"/>
  </w:num>
  <w:num w:numId="18">
    <w:abstractNumId w:val="24"/>
  </w:num>
  <w:num w:numId="19">
    <w:abstractNumId w:val="8"/>
  </w:num>
  <w:num w:numId="20">
    <w:abstractNumId w:val="37"/>
  </w:num>
  <w:num w:numId="21">
    <w:abstractNumId w:val="7"/>
  </w:num>
  <w:num w:numId="22">
    <w:abstractNumId w:val="29"/>
  </w:num>
  <w:num w:numId="23">
    <w:abstractNumId w:val="9"/>
  </w:num>
  <w:num w:numId="24">
    <w:abstractNumId w:val="16"/>
  </w:num>
  <w:num w:numId="25">
    <w:abstractNumId w:val="1"/>
  </w:num>
  <w:num w:numId="26">
    <w:abstractNumId w:val="10"/>
  </w:num>
  <w:num w:numId="27">
    <w:abstractNumId w:val="30"/>
  </w:num>
  <w:num w:numId="28">
    <w:abstractNumId w:val="13"/>
  </w:num>
  <w:num w:numId="29">
    <w:abstractNumId w:val="22"/>
  </w:num>
  <w:num w:numId="30">
    <w:abstractNumId w:val="31"/>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1"/>
  </w:num>
  <w:num w:numId="34">
    <w:abstractNumId w:val="38"/>
  </w:num>
  <w:num w:numId="35">
    <w:abstractNumId w:val="14"/>
  </w:num>
  <w:num w:numId="36">
    <w:abstractNumId w:val="39"/>
  </w:num>
  <w:num w:numId="37">
    <w:abstractNumId w:val="5"/>
  </w:num>
  <w:num w:numId="38">
    <w:abstractNumId w:val="18"/>
  </w:num>
  <w:num w:numId="39">
    <w:abstractNumId w:val="41"/>
  </w:num>
  <w:num w:numId="40">
    <w:abstractNumId w:val="40"/>
  </w:num>
  <w:num w:numId="41">
    <w:abstractNumId w:val="15"/>
  </w:num>
  <w:num w:numId="42">
    <w:abstractNumId w:val="3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8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2BAE"/>
    <w:rsid w:val="00033139"/>
    <w:rsid w:val="000332FF"/>
    <w:rsid w:val="0003332F"/>
    <w:rsid w:val="00033AFA"/>
    <w:rsid w:val="00033E52"/>
    <w:rsid w:val="00033F4F"/>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36"/>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39"/>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64C"/>
    <w:rsid w:val="000747F2"/>
    <w:rsid w:val="00074972"/>
    <w:rsid w:val="00074AAF"/>
    <w:rsid w:val="00074B4D"/>
    <w:rsid w:val="00074C33"/>
    <w:rsid w:val="000756B7"/>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6814"/>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68A7"/>
    <w:rsid w:val="000971D4"/>
    <w:rsid w:val="0009782D"/>
    <w:rsid w:val="0009799E"/>
    <w:rsid w:val="000A19E2"/>
    <w:rsid w:val="000A1B7B"/>
    <w:rsid w:val="000A1D4B"/>
    <w:rsid w:val="000A3408"/>
    <w:rsid w:val="000A34C1"/>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05C"/>
    <w:rsid w:val="000B39B2"/>
    <w:rsid w:val="000B3A8F"/>
    <w:rsid w:val="000B3C1E"/>
    <w:rsid w:val="000B4414"/>
    <w:rsid w:val="000B4AB9"/>
    <w:rsid w:val="000B4D98"/>
    <w:rsid w:val="000B5013"/>
    <w:rsid w:val="000B524B"/>
    <w:rsid w:val="000B56A5"/>
    <w:rsid w:val="000B58C3"/>
    <w:rsid w:val="000B61E9"/>
    <w:rsid w:val="000B6216"/>
    <w:rsid w:val="000B640F"/>
    <w:rsid w:val="000B6BC0"/>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81C"/>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0F32"/>
    <w:rsid w:val="00121112"/>
    <w:rsid w:val="001219F5"/>
    <w:rsid w:val="00121A20"/>
    <w:rsid w:val="001226C6"/>
    <w:rsid w:val="00122E47"/>
    <w:rsid w:val="0012310B"/>
    <w:rsid w:val="0012377F"/>
    <w:rsid w:val="00124314"/>
    <w:rsid w:val="00125F55"/>
    <w:rsid w:val="00126B4A"/>
    <w:rsid w:val="00127310"/>
    <w:rsid w:val="001273ED"/>
    <w:rsid w:val="001278BB"/>
    <w:rsid w:val="0012797C"/>
    <w:rsid w:val="00127CF1"/>
    <w:rsid w:val="00127D22"/>
    <w:rsid w:val="001303C0"/>
    <w:rsid w:val="001309FC"/>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0612"/>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A4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B10"/>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1B2"/>
    <w:rsid w:val="001A6CBA"/>
    <w:rsid w:val="001A73DD"/>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1C"/>
    <w:rsid w:val="001B6ED0"/>
    <w:rsid w:val="001B7198"/>
    <w:rsid w:val="001B7838"/>
    <w:rsid w:val="001B7C44"/>
    <w:rsid w:val="001C10C8"/>
    <w:rsid w:val="001C16C0"/>
    <w:rsid w:val="001C180B"/>
    <w:rsid w:val="001C1CE5"/>
    <w:rsid w:val="001C1DB6"/>
    <w:rsid w:val="001C1E76"/>
    <w:rsid w:val="001C25C9"/>
    <w:rsid w:val="001C26A4"/>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0A8A"/>
    <w:rsid w:val="001E1E27"/>
    <w:rsid w:val="001E1E88"/>
    <w:rsid w:val="001E2BF1"/>
    <w:rsid w:val="001E38CC"/>
    <w:rsid w:val="001E3D69"/>
    <w:rsid w:val="001E4BA8"/>
    <w:rsid w:val="001E5260"/>
    <w:rsid w:val="001E58E2"/>
    <w:rsid w:val="001E5FD2"/>
    <w:rsid w:val="001E6A97"/>
    <w:rsid w:val="001E7AED"/>
    <w:rsid w:val="001F13A3"/>
    <w:rsid w:val="001F159F"/>
    <w:rsid w:val="001F1B0A"/>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7E2"/>
    <w:rsid w:val="00207FA3"/>
    <w:rsid w:val="002103FB"/>
    <w:rsid w:val="00210760"/>
    <w:rsid w:val="0021083E"/>
    <w:rsid w:val="002108D4"/>
    <w:rsid w:val="0021102A"/>
    <w:rsid w:val="002113F1"/>
    <w:rsid w:val="00211707"/>
    <w:rsid w:val="0021187C"/>
    <w:rsid w:val="00213FA1"/>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E3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209"/>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47B4D"/>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05F"/>
    <w:rsid w:val="002746BA"/>
    <w:rsid w:val="002759E0"/>
    <w:rsid w:val="00275E1D"/>
    <w:rsid w:val="002760FF"/>
    <w:rsid w:val="002764BA"/>
    <w:rsid w:val="00276884"/>
    <w:rsid w:val="00276922"/>
    <w:rsid w:val="00277510"/>
    <w:rsid w:val="00277C4D"/>
    <w:rsid w:val="002805F5"/>
    <w:rsid w:val="002806C8"/>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163"/>
    <w:rsid w:val="0029349F"/>
    <w:rsid w:val="002941A0"/>
    <w:rsid w:val="00294424"/>
    <w:rsid w:val="002948EC"/>
    <w:rsid w:val="00295D25"/>
    <w:rsid w:val="00295DBB"/>
    <w:rsid w:val="00296193"/>
    <w:rsid w:val="00296227"/>
    <w:rsid w:val="00296E84"/>
    <w:rsid w:val="00296F44"/>
    <w:rsid w:val="00297021"/>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B79A4"/>
    <w:rsid w:val="002C02DE"/>
    <w:rsid w:val="002C10DC"/>
    <w:rsid w:val="002C1632"/>
    <w:rsid w:val="002C248B"/>
    <w:rsid w:val="002C2A2F"/>
    <w:rsid w:val="002C2CB1"/>
    <w:rsid w:val="002C2D12"/>
    <w:rsid w:val="002C2F7B"/>
    <w:rsid w:val="002C38FB"/>
    <w:rsid w:val="002C41E6"/>
    <w:rsid w:val="002C4D65"/>
    <w:rsid w:val="002C5693"/>
    <w:rsid w:val="002C5C04"/>
    <w:rsid w:val="002C6181"/>
    <w:rsid w:val="002C62DC"/>
    <w:rsid w:val="002C6A4F"/>
    <w:rsid w:val="002C723A"/>
    <w:rsid w:val="002C724F"/>
    <w:rsid w:val="002C749C"/>
    <w:rsid w:val="002C7613"/>
    <w:rsid w:val="002C7760"/>
    <w:rsid w:val="002C7B43"/>
    <w:rsid w:val="002C7E2A"/>
    <w:rsid w:val="002D071A"/>
    <w:rsid w:val="002D0D34"/>
    <w:rsid w:val="002D183A"/>
    <w:rsid w:val="002D309F"/>
    <w:rsid w:val="002D30C8"/>
    <w:rsid w:val="002D3325"/>
    <w:rsid w:val="002D34B2"/>
    <w:rsid w:val="002D3505"/>
    <w:rsid w:val="002D48B0"/>
    <w:rsid w:val="002D4922"/>
    <w:rsid w:val="002D4B7F"/>
    <w:rsid w:val="002D5243"/>
    <w:rsid w:val="002D55AA"/>
    <w:rsid w:val="002D5B37"/>
    <w:rsid w:val="002D5D7E"/>
    <w:rsid w:val="002D740B"/>
    <w:rsid w:val="002D7637"/>
    <w:rsid w:val="002D78A2"/>
    <w:rsid w:val="002E17F2"/>
    <w:rsid w:val="002E1F47"/>
    <w:rsid w:val="002E31D8"/>
    <w:rsid w:val="002E3773"/>
    <w:rsid w:val="002E3B0F"/>
    <w:rsid w:val="002E4440"/>
    <w:rsid w:val="002E4896"/>
    <w:rsid w:val="002E4A41"/>
    <w:rsid w:val="002E4D19"/>
    <w:rsid w:val="002E4DE4"/>
    <w:rsid w:val="002E5264"/>
    <w:rsid w:val="002E5460"/>
    <w:rsid w:val="002E6464"/>
    <w:rsid w:val="002E722F"/>
    <w:rsid w:val="002E7CAE"/>
    <w:rsid w:val="002F04BB"/>
    <w:rsid w:val="002F05C5"/>
    <w:rsid w:val="002F0B5D"/>
    <w:rsid w:val="002F13E4"/>
    <w:rsid w:val="002F1492"/>
    <w:rsid w:val="002F197E"/>
    <w:rsid w:val="002F2771"/>
    <w:rsid w:val="002F282D"/>
    <w:rsid w:val="002F286C"/>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D3F"/>
    <w:rsid w:val="00304E40"/>
    <w:rsid w:val="0030501F"/>
    <w:rsid w:val="003052E4"/>
    <w:rsid w:val="00305A0F"/>
    <w:rsid w:val="00306286"/>
    <w:rsid w:val="00306546"/>
    <w:rsid w:val="00306D24"/>
    <w:rsid w:val="00307BA1"/>
    <w:rsid w:val="003109BA"/>
    <w:rsid w:val="00311702"/>
    <w:rsid w:val="00311E82"/>
    <w:rsid w:val="003120ED"/>
    <w:rsid w:val="003121A9"/>
    <w:rsid w:val="003123C5"/>
    <w:rsid w:val="0031288D"/>
    <w:rsid w:val="0031333F"/>
    <w:rsid w:val="00313358"/>
    <w:rsid w:val="00313FD6"/>
    <w:rsid w:val="00314364"/>
    <w:rsid w:val="003143BD"/>
    <w:rsid w:val="00315336"/>
    <w:rsid w:val="00315363"/>
    <w:rsid w:val="00315531"/>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094B"/>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0F91"/>
    <w:rsid w:val="00341284"/>
    <w:rsid w:val="00342845"/>
    <w:rsid w:val="00342BD7"/>
    <w:rsid w:val="0034367C"/>
    <w:rsid w:val="0034451C"/>
    <w:rsid w:val="00345184"/>
    <w:rsid w:val="0034540C"/>
    <w:rsid w:val="00345FA5"/>
    <w:rsid w:val="003462A6"/>
    <w:rsid w:val="0034646E"/>
    <w:rsid w:val="0034682D"/>
    <w:rsid w:val="00346843"/>
    <w:rsid w:val="00346D90"/>
    <w:rsid w:val="00346DB5"/>
    <w:rsid w:val="00346FFD"/>
    <w:rsid w:val="003473E9"/>
    <w:rsid w:val="003477B1"/>
    <w:rsid w:val="0035023A"/>
    <w:rsid w:val="00350A52"/>
    <w:rsid w:val="00350D6C"/>
    <w:rsid w:val="003512FB"/>
    <w:rsid w:val="0035132F"/>
    <w:rsid w:val="00351F7F"/>
    <w:rsid w:val="00352E4C"/>
    <w:rsid w:val="00352E89"/>
    <w:rsid w:val="003538F3"/>
    <w:rsid w:val="00353CCD"/>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4A3D"/>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4EE6"/>
    <w:rsid w:val="00385BF0"/>
    <w:rsid w:val="003869A3"/>
    <w:rsid w:val="00386ED4"/>
    <w:rsid w:val="00387DBE"/>
    <w:rsid w:val="003900C5"/>
    <w:rsid w:val="00390930"/>
    <w:rsid w:val="00390F33"/>
    <w:rsid w:val="003914BE"/>
    <w:rsid w:val="003915CB"/>
    <w:rsid w:val="00391A25"/>
    <w:rsid w:val="00391A76"/>
    <w:rsid w:val="00391B03"/>
    <w:rsid w:val="00391F52"/>
    <w:rsid w:val="00393545"/>
    <w:rsid w:val="003939FF"/>
    <w:rsid w:val="003940BF"/>
    <w:rsid w:val="003940C9"/>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5B91"/>
    <w:rsid w:val="003A6592"/>
    <w:rsid w:val="003A6BAC"/>
    <w:rsid w:val="003A70A4"/>
    <w:rsid w:val="003A7283"/>
    <w:rsid w:val="003A7B10"/>
    <w:rsid w:val="003A7EF3"/>
    <w:rsid w:val="003A7F56"/>
    <w:rsid w:val="003B0B6A"/>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AFB"/>
    <w:rsid w:val="003C1E5C"/>
    <w:rsid w:val="003C2702"/>
    <w:rsid w:val="003C2B17"/>
    <w:rsid w:val="003C2C75"/>
    <w:rsid w:val="003C32D1"/>
    <w:rsid w:val="003C37DB"/>
    <w:rsid w:val="003C4711"/>
    <w:rsid w:val="003C4920"/>
    <w:rsid w:val="003C526E"/>
    <w:rsid w:val="003C60C0"/>
    <w:rsid w:val="003C6222"/>
    <w:rsid w:val="003C73D9"/>
    <w:rsid w:val="003C7806"/>
    <w:rsid w:val="003C785F"/>
    <w:rsid w:val="003D01DC"/>
    <w:rsid w:val="003D02AB"/>
    <w:rsid w:val="003D069D"/>
    <w:rsid w:val="003D109F"/>
    <w:rsid w:val="003D1659"/>
    <w:rsid w:val="003D1726"/>
    <w:rsid w:val="003D1730"/>
    <w:rsid w:val="003D1C1E"/>
    <w:rsid w:val="003D2478"/>
    <w:rsid w:val="003D27E7"/>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07B5"/>
    <w:rsid w:val="003F1755"/>
    <w:rsid w:val="003F220D"/>
    <w:rsid w:val="003F2CD4"/>
    <w:rsid w:val="003F45A5"/>
    <w:rsid w:val="003F4622"/>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94A"/>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3D2"/>
    <w:rsid w:val="0043459F"/>
    <w:rsid w:val="00434CA5"/>
    <w:rsid w:val="00435F98"/>
    <w:rsid w:val="004360B1"/>
    <w:rsid w:val="00436395"/>
    <w:rsid w:val="0043646D"/>
    <w:rsid w:val="00437123"/>
    <w:rsid w:val="00437447"/>
    <w:rsid w:val="00440B7D"/>
    <w:rsid w:val="00441812"/>
    <w:rsid w:val="00441A92"/>
    <w:rsid w:val="0044271C"/>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671"/>
    <w:rsid w:val="004517AA"/>
    <w:rsid w:val="004522E3"/>
    <w:rsid w:val="00452CAC"/>
    <w:rsid w:val="00455E9C"/>
    <w:rsid w:val="00456F22"/>
    <w:rsid w:val="00456FBA"/>
    <w:rsid w:val="00457565"/>
    <w:rsid w:val="00457AFD"/>
    <w:rsid w:val="00457B71"/>
    <w:rsid w:val="00457D40"/>
    <w:rsid w:val="00457F58"/>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249E"/>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013"/>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C771A"/>
    <w:rsid w:val="004C7BC8"/>
    <w:rsid w:val="004D0A8E"/>
    <w:rsid w:val="004D0A94"/>
    <w:rsid w:val="004D0BAB"/>
    <w:rsid w:val="004D1002"/>
    <w:rsid w:val="004D1272"/>
    <w:rsid w:val="004D145C"/>
    <w:rsid w:val="004D1987"/>
    <w:rsid w:val="004D21A6"/>
    <w:rsid w:val="004D2C9D"/>
    <w:rsid w:val="004D3032"/>
    <w:rsid w:val="004D36B1"/>
    <w:rsid w:val="004D36C8"/>
    <w:rsid w:val="004D37F3"/>
    <w:rsid w:val="004D3898"/>
    <w:rsid w:val="004D41BB"/>
    <w:rsid w:val="004D4967"/>
    <w:rsid w:val="004D50FF"/>
    <w:rsid w:val="004D5681"/>
    <w:rsid w:val="004D65B6"/>
    <w:rsid w:val="004D66A0"/>
    <w:rsid w:val="004D6AF6"/>
    <w:rsid w:val="004D6DCC"/>
    <w:rsid w:val="004D7EBD"/>
    <w:rsid w:val="004E01E8"/>
    <w:rsid w:val="004E058B"/>
    <w:rsid w:val="004E0AE3"/>
    <w:rsid w:val="004E14AF"/>
    <w:rsid w:val="004E14FC"/>
    <w:rsid w:val="004E1BC7"/>
    <w:rsid w:val="004E223E"/>
    <w:rsid w:val="004E23BF"/>
    <w:rsid w:val="004E2680"/>
    <w:rsid w:val="004E28F9"/>
    <w:rsid w:val="004E3306"/>
    <w:rsid w:val="004E390D"/>
    <w:rsid w:val="004E3BD0"/>
    <w:rsid w:val="004E3BFB"/>
    <w:rsid w:val="004E462E"/>
    <w:rsid w:val="004E46E9"/>
    <w:rsid w:val="004E4875"/>
    <w:rsid w:val="004E4ADC"/>
    <w:rsid w:val="004E53EC"/>
    <w:rsid w:val="004E56DC"/>
    <w:rsid w:val="004E58B5"/>
    <w:rsid w:val="004E5E3C"/>
    <w:rsid w:val="004E66CA"/>
    <w:rsid w:val="004E6890"/>
    <w:rsid w:val="004E6C2A"/>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310"/>
    <w:rsid w:val="005324F7"/>
    <w:rsid w:val="00533710"/>
    <w:rsid w:val="00533946"/>
    <w:rsid w:val="00533BF0"/>
    <w:rsid w:val="00534B59"/>
    <w:rsid w:val="00534BB1"/>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AA1"/>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16A"/>
    <w:rsid w:val="005B2FF0"/>
    <w:rsid w:val="005B35D7"/>
    <w:rsid w:val="005B392A"/>
    <w:rsid w:val="005B3AA3"/>
    <w:rsid w:val="005B43B6"/>
    <w:rsid w:val="005B48EE"/>
    <w:rsid w:val="005B4DF2"/>
    <w:rsid w:val="005B5001"/>
    <w:rsid w:val="005B536A"/>
    <w:rsid w:val="005B5540"/>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609A"/>
    <w:rsid w:val="005C74FB"/>
    <w:rsid w:val="005C7BD1"/>
    <w:rsid w:val="005D0437"/>
    <w:rsid w:val="005D1089"/>
    <w:rsid w:val="005D1288"/>
    <w:rsid w:val="005D1602"/>
    <w:rsid w:val="005D20E3"/>
    <w:rsid w:val="005D276F"/>
    <w:rsid w:val="005D2DC1"/>
    <w:rsid w:val="005D31A5"/>
    <w:rsid w:val="005D334C"/>
    <w:rsid w:val="005D3AB9"/>
    <w:rsid w:val="005D42FE"/>
    <w:rsid w:val="005D443B"/>
    <w:rsid w:val="005D4F9A"/>
    <w:rsid w:val="005D5355"/>
    <w:rsid w:val="005D54B0"/>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7"/>
    <w:rsid w:val="005E626C"/>
    <w:rsid w:val="005E71B7"/>
    <w:rsid w:val="005E766C"/>
    <w:rsid w:val="005E7BE7"/>
    <w:rsid w:val="005E7E71"/>
    <w:rsid w:val="005E7EB2"/>
    <w:rsid w:val="005F024F"/>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54A0"/>
    <w:rsid w:val="0061620A"/>
    <w:rsid w:val="0061657A"/>
    <w:rsid w:val="00616928"/>
    <w:rsid w:val="00616A70"/>
    <w:rsid w:val="006177E1"/>
    <w:rsid w:val="0061787A"/>
    <w:rsid w:val="0062036F"/>
    <w:rsid w:val="00620A71"/>
    <w:rsid w:val="00620D80"/>
    <w:rsid w:val="006210BB"/>
    <w:rsid w:val="006234A6"/>
    <w:rsid w:val="00623A48"/>
    <w:rsid w:val="00623BFB"/>
    <w:rsid w:val="006245EB"/>
    <w:rsid w:val="006247E5"/>
    <w:rsid w:val="00624884"/>
    <w:rsid w:val="006248BB"/>
    <w:rsid w:val="006252DB"/>
    <w:rsid w:val="0062591E"/>
    <w:rsid w:val="00625D74"/>
    <w:rsid w:val="00625F6D"/>
    <w:rsid w:val="0062663B"/>
    <w:rsid w:val="006279E0"/>
    <w:rsid w:val="00627CC3"/>
    <w:rsid w:val="00630001"/>
    <w:rsid w:val="006308AF"/>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412"/>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505"/>
    <w:rsid w:val="00656A92"/>
    <w:rsid w:val="00656AEE"/>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6890"/>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25B"/>
    <w:rsid w:val="006817C9"/>
    <w:rsid w:val="00681D2D"/>
    <w:rsid w:val="0068280F"/>
    <w:rsid w:val="00682D15"/>
    <w:rsid w:val="00682E73"/>
    <w:rsid w:val="00683215"/>
    <w:rsid w:val="00683ECE"/>
    <w:rsid w:val="0068406A"/>
    <w:rsid w:val="00684138"/>
    <w:rsid w:val="0068415C"/>
    <w:rsid w:val="00684918"/>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442"/>
    <w:rsid w:val="006A58DB"/>
    <w:rsid w:val="006A59D9"/>
    <w:rsid w:val="006A5E28"/>
    <w:rsid w:val="006A697B"/>
    <w:rsid w:val="006A7843"/>
    <w:rsid w:val="006A7AFF"/>
    <w:rsid w:val="006B081E"/>
    <w:rsid w:val="006B0898"/>
    <w:rsid w:val="006B0EB3"/>
    <w:rsid w:val="006B13B0"/>
    <w:rsid w:val="006B1816"/>
    <w:rsid w:val="006B2016"/>
    <w:rsid w:val="006B2099"/>
    <w:rsid w:val="006B2C4E"/>
    <w:rsid w:val="006B2DD7"/>
    <w:rsid w:val="006B3688"/>
    <w:rsid w:val="006B3860"/>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6F7AF6"/>
    <w:rsid w:val="00700186"/>
    <w:rsid w:val="00700E20"/>
    <w:rsid w:val="00700EDD"/>
    <w:rsid w:val="007025D0"/>
    <w:rsid w:val="0070346E"/>
    <w:rsid w:val="007035C4"/>
    <w:rsid w:val="0070405B"/>
    <w:rsid w:val="007040FB"/>
    <w:rsid w:val="0070429E"/>
    <w:rsid w:val="00704349"/>
    <w:rsid w:val="00704EDB"/>
    <w:rsid w:val="00705B86"/>
    <w:rsid w:val="00705BF4"/>
    <w:rsid w:val="00705D4B"/>
    <w:rsid w:val="00705E54"/>
    <w:rsid w:val="00705FC3"/>
    <w:rsid w:val="00706029"/>
    <w:rsid w:val="00706101"/>
    <w:rsid w:val="00706395"/>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C5D"/>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1E6"/>
    <w:rsid w:val="00756EE4"/>
    <w:rsid w:val="007571E1"/>
    <w:rsid w:val="00757A72"/>
    <w:rsid w:val="00757E23"/>
    <w:rsid w:val="007603C5"/>
    <w:rsid w:val="007604B2"/>
    <w:rsid w:val="007605F6"/>
    <w:rsid w:val="00761EDE"/>
    <w:rsid w:val="007622C5"/>
    <w:rsid w:val="007631BA"/>
    <w:rsid w:val="00763B30"/>
    <w:rsid w:val="00764022"/>
    <w:rsid w:val="00764DFA"/>
    <w:rsid w:val="00765281"/>
    <w:rsid w:val="007654B2"/>
    <w:rsid w:val="00765C7D"/>
    <w:rsid w:val="00766BAD"/>
    <w:rsid w:val="0076783D"/>
    <w:rsid w:val="00767C75"/>
    <w:rsid w:val="00767CDD"/>
    <w:rsid w:val="00767EE8"/>
    <w:rsid w:val="00767F17"/>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586B"/>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285"/>
    <w:rsid w:val="007A7745"/>
    <w:rsid w:val="007B012B"/>
    <w:rsid w:val="007B0E8B"/>
    <w:rsid w:val="007B15A4"/>
    <w:rsid w:val="007B2191"/>
    <w:rsid w:val="007B22B0"/>
    <w:rsid w:val="007B239E"/>
    <w:rsid w:val="007B2839"/>
    <w:rsid w:val="007B3AE0"/>
    <w:rsid w:val="007B3D2D"/>
    <w:rsid w:val="007B49D9"/>
    <w:rsid w:val="007B4D0D"/>
    <w:rsid w:val="007B4E87"/>
    <w:rsid w:val="007B4F49"/>
    <w:rsid w:val="007B50AE"/>
    <w:rsid w:val="007B51DF"/>
    <w:rsid w:val="007B570B"/>
    <w:rsid w:val="007B5BF6"/>
    <w:rsid w:val="007B6580"/>
    <w:rsid w:val="007B693F"/>
    <w:rsid w:val="007B69B7"/>
    <w:rsid w:val="007B768B"/>
    <w:rsid w:val="007C009A"/>
    <w:rsid w:val="007C0286"/>
    <w:rsid w:val="007C05DD"/>
    <w:rsid w:val="007C318F"/>
    <w:rsid w:val="007C3D18"/>
    <w:rsid w:val="007C4568"/>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C66"/>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AFD"/>
    <w:rsid w:val="007E6EF2"/>
    <w:rsid w:val="007E7066"/>
    <w:rsid w:val="007E7091"/>
    <w:rsid w:val="007E70B1"/>
    <w:rsid w:val="007F02CE"/>
    <w:rsid w:val="007F04CA"/>
    <w:rsid w:val="007F0AC2"/>
    <w:rsid w:val="007F0AEF"/>
    <w:rsid w:val="007F120A"/>
    <w:rsid w:val="007F17D8"/>
    <w:rsid w:val="007F1EBD"/>
    <w:rsid w:val="007F2181"/>
    <w:rsid w:val="007F2C63"/>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4B73"/>
    <w:rsid w:val="00805087"/>
    <w:rsid w:val="00805228"/>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421"/>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0BC6"/>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08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2366"/>
    <w:rsid w:val="008731BD"/>
    <w:rsid w:val="008731CA"/>
    <w:rsid w:val="00874162"/>
    <w:rsid w:val="00874312"/>
    <w:rsid w:val="0087437C"/>
    <w:rsid w:val="00874CD3"/>
    <w:rsid w:val="00875CD7"/>
    <w:rsid w:val="00876B4D"/>
    <w:rsid w:val="00877174"/>
    <w:rsid w:val="0087733A"/>
    <w:rsid w:val="00877F18"/>
    <w:rsid w:val="00880015"/>
    <w:rsid w:val="00880350"/>
    <w:rsid w:val="00881A15"/>
    <w:rsid w:val="00881D3C"/>
    <w:rsid w:val="00881DFB"/>
    <w:rsid w:val="00883052"/>
    <w:rsid w:val="0088399E"/>
    <w:rsid w:val="00884942"/>
    <w:rsid w:val="008851AD"/>
    <w:rsid w:val="00887837"/>
    <w:rsid w:val="0088786A"/>
    <w:rsid w:val="00887933"/>
    <w:rsid w:val="00890FCA"/>
    <w:rsid w:val="00891F07"/>
    <w:rsid w:val="008922E5"/>
    <w:rsid w:val="008941E3"/>
    <w:rsid w:val="00894369"/>
    <w:rsid w:val="00894A88"/>
    <w:rsid w:val="00895148"/>
    <w:rsid w:val="00895386"/>
    <w:rsid w:val="00895B3F"/>
    <w:rsid w:val="00895B7B"/>
    <w:rsid w:val="008965E8"/>
    <w:rsid w:val="00896963"/>
    <w:rsid w:val="008A015F"/>
    <w:rsid w:val="008A13FC"/>
    <w:rsid w:val="008A16B7"/>
    <w:rsid w:val="008A1BAC"/>
    <w:rsid w:val="008A1F60"/>
    <w:rsid w:val="008A21FF"/>
    <w:rsid w:val="008A224A"/>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A7A6E"/>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CFC"/>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8BC"/>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162"/>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32E"/>
    <w:rsid w:val="009135C0"/>
    <w:rsid w:val="009139D9"/>
    <w:rsid w:val="009144F6"/>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11"/>
    <w:rsid w:val="00941636"/>
    <w:rsid w:val="0094191A"/>
    <w:rsid w:val="00941D56"/>
    <w:rsid w:val="00943742"/>
    <w:rsid w:val="0094461B"/>
    <w:rsid w:val="009447B5"/>
    <w:rsid w:val="00945102"/>
    <w:rsid w:val="00945119"/>
    <w:rsid w:val="009455DC"/>
    <w:rsid w:val="00945C05"/>
    <w:rsid w:val="00945DFC"/>
    <w:rsid w:val="00946945"/>
    <w:rsid w:val="00946EB1"/>
    <w:rsid w:val="0094754E"/>
    <w:rsid w:val="00947713"/>
    <w:rsid w:val="00950B79"/>
    <w:rsid w:val="00950CD1"/>
    <w:rsid w:val="00950DE7"/>
    <w:rsid w:val="009513B7"/>
    <w:rsid w:val="00952547"/>
    <w:rsid w:val="00952AE9"/>
    <w:rsid w:val="00952C32"/>
    <w:rsid w:val="009530B1"/>
    <w:rsid w:val="00953920"/>
    <w:rsid w:val="00953D47"/>
    <w:rsid w:val="00953DB1"/>
    <w:rsid w:val="009548BB"/>
    <w:rsid w:val="00954C52"/>
    <w:rsid w:val="009550BC"/>
    <w:rsid w:val="0095570D"/>
    <w:rsid w:val="00955C91"/>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5D51"/>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864"/>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E35"/>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20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0D47"/>
    <w:rsid w:val="009D162D"/>
    <w:rsid w:val="009D18B0"/>
    <w:rsid w:val="009D1A4F"/>
    <w:rsid w:val="009D25C5"/>
    <w:rsid w:val="009D271B"/>
    <w:rsid w:val="009D2721"/>
    <w:rsid w:val="009D2FC9"/>
    <w:rsid w:val="009D37E9"/>
    <w:rsid w:val="009D4FF0"/>
    <w:rsid w:val="009D521D"/>
    <w:rsid w:val="009D5250"/>
    <w:rsid w:val="009D52D8"/>
    <w:rsid w:val="009D5B81"/>
    <w:rsid w:val="009D5E6E"/>
    <w:rsid w:val="009D65D6"/>
    <w:rsid w:val="009D6838"/>
    <w:rsid w:val="009D6D44"/>
    <w:rsid w:val="009D703C"/>
    <w:rsid w:val="009D718F"/>
    <w:rsid w:val="009D7CF9"/>
    <w:rsid w:val="009E03D9"/>
    <w:rsid w:val="009E068F"/>
    <w:rsid w:val="009E071B"/>
    <w:rsid w:val="009E14E0"/>
    <w:rsid w:val="009E181A"/>
    <w:rsid w:val="009E1C4E"/>
    <w:rsid w:val="009E1FF6"/>
    <w:rsid w:val="009E21F2"/>
    <w:rsid w:val="009E35DB"/>
    <w:rsid w:val="009E3C9A"/>
    <w:rsid w:val="009E43AE"/>
    <w:rsid w:val="009E44C7"/>
    <w:rsid w:val="009E452F"/>
    <w:rsid w:val="009E47A3"/>
    <w:rsid w:val="009E4860"/>
    <w:rsid w:val="009E5300"/>
    <w:rsid w:val="009E565A"/>
    <w:rsid w:val="009E609C"/>
    <w:rsid w:val="009E63A1"/>
    <w:rsid w:val="009E6DB6"/>
    <w:rsid w:val="009E70C9"/>
    <w:rsid w:val="009E75B8"/>
    <w:rsid w:val="009F01F6"/>
    <w:rsid w:val="009F025C"/>
    <w:rsid w:val="009F05BE"/>
    <w:rsid w:val="009F08F3"/>
    <w:rsid w:val="009F0A93"/>
    <w:rsid w:val="009F0E0F"/>
    <w:rsid w:val="009F0E87"/>
    <w:rsid w:val="009F1951"/>
    <w:rsid w:val="009F2E63"/>
    <w:rsid w:val="009F344F"/>
    <w:rsid w:val="009F399E"/>
    <w:rsid w:val="009F3A44"/>
    <w:rsid w:val="009F4FAC"/>
    <w:rsid w:val="009F50ED"/>
    <w:rsid w:val="009F5494"/>
    <w:rsid w:val="009F56CD"/>
    <w:rsid w:val="009F5B52"/>
    <w:rsid w:val="009F5F37"/>
    <w:rsid w:val="009F61F4"/>
    <w:rsid w:val="009F6B55"/>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276B"/>
    <w:rsid w:val="00A130F0"/>
    <w:rsid w:val="00A13E54"/>
    <w:rsid w:val="00A15511"/>
    <w:rsid w:val="00A16A2A"/>
    <w:rsid w:val="00A16DD0"/>
    <w:rsid w:val="00A17BB8"/>
    <w:rsid w:val="00A17F63"/>
    <w:rsid w:val="00A201D5"/>
    <w:rsid w:val="00A20735"/>
    <w:rsid w:val="00A2092A"/>
    <w:rsid w:val="00A20E7E"/>
    <w:rsid w:val="00A20FA6"/>
    <w:rsid w:val="00A21286"/>
    <w:rsid w:val="00A213A0"/>
    <w:rsid w:val="00A2193B"/>
    <w:rsid w:val="00A219A4"/>
    <w:rsid w:val="00A220E4"/>
    <w:rsid w:val="00A22EE6"/>
    <w:rsid w:val="00A23256"/>
    <w:rsid w:val="00A2351A"/>
    <w:rsid w:val="00A2371F"/>
    <w:rsid w:val="00A24235"/>
    <w:rsid w:val="00A24359"/>
    <w:rsid w:val="00A259A7"/>
    <w:rsid w:val="00A25B1E"/>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4FA0"/>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3965"/>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D26"/>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87881"/>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5DFC"/>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1E21"/>
    <w:rsid w:val="00AD24DD"/>
    <w:rsid w:val="00AD2C1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698D"/>
    <w:rsid w:val="00AE7437"/>
    <w:rsid w:val="00AE79BA"/>
    <w:rsid w:val="00AF04C2"/>
    <w:rsid w:val="00AF15F9"/>
    <w:rsid w:val="00AF17DC"/>
    <w:rsid w:val="00AF1C5D"/>
    <w:rsid w:val="00AF1CD8"/>
    <w:rsid w:val="00AF1F64"/>
    <w:rsid w:val="00AF42D7"/>
    <w:rsid w:val="00AF4CF4"/>
    <w:rsid w:val="00AF590A"/>
    <w:rsid w:val="00AF6827"/>
    <w:rsid w:val="00AF6C23"/>
    <w:rsid w:val="00AF6CC1"/>
    <w:rsid w:val="00AF6D86"/>
    <w:rsid w:val="00AF706A"/>
    <w:rsid w:val="00AF75D9"/>
    <w:rsid w:val="00B004F7"/>
    <w:rsid w:val="00B006FE"/>
    <w:rsid w:val="00B007CB"/>
    <w:rsid w:val="00B020EE"/>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1DCE"/>
    <w:rsid w:val="00B123A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C32"/>
    <w:rsid w:val="00B20D09"/>
    <w:rsid w:val="00B21676"/>
    <w:rsid w:val="00B21C59"/>
    <w:rsid w:val="00B21F63"/>
    <w:rsid w:val="00B22516"/>
    <w:rsid w:val="00B2322A"/>
    <w:rsid w:val="00B240DA"/>
    <w:rsid w:val="00B25228"/>
    <w:rsid w:val="00B25367"/>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37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57F3B"/>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3DA7"/>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17C"/>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1A64"/>
    <w:rsid w:val="00BB22AA"/>
    <w:rsid w:val="00BB290F"/>
    <w:rsid w:val="00BB2972"/>
    <w:rsid w:val="00BB2A25"/>
    <w:rsid w:val="00BB4036"/>
    <w:rsid w:val="00BB4434"/>
    <w:rsid w:val="00BB51E9"/>
    <w:rsid w:val="00BB52E5"/>
    <w:rsid w:val="00BB5631"/>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0A09"/>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BA7"/>
    <w:rsid w:val="00BF1C2E"/>
    <w:rsid w:val="00BF3279"/>
    <w:rsid w:val="00BF34EA"/>
    <w:rsid w:val="00BF3DF7"/>
    <w:rsid w:val="00BF405D"/>
    <w:rsid w:val="00BF42CC"/>
    <w:rsid w:val="00BF4328"/>
    <w:rsid w:val="00BF5220"/>
    <w:rsid w:val="00BF5DFA"/>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28C"/>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3DB"/>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4FEC"/>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5F6A"/>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8A8"/>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49CC"/>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910"/>
    <w:rsid w:val="00C83D47"/>
    <w:rsid w:val="00C844A8"/>
    <w:rsid w:val="00C845DA"/>
    <w:rsid w:val="00C85300"/>
    <w:rsid w:val="00C85AF5"/>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1B"/>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6C3"/>
    <w:rsid w:val="00CC1F87"/>
    <w:rsid w:val="00CC2011"/>
    <w:rsid w:val="00CC237E"/>
    <w:rsid w:val="00CC2945"/>
    <w:rsid w:val="00CC29B1"/>
    <w:rsid w:val="00CC3152"/>
    <w:rsid w:val="00CC3AE4"/>
    <w:rsid w:val="00CC3EA0"/>
    <w:rsid w:val="00CC4AB3"/>
    <w:rsid w:val="00CC4E17"/>
    <w:rsid w:val="00CC4F33"/>
    <w:rsid w:val="00CC50BE"/>
    <w:rsid w:val="00CC525B"/>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302"/>
    <w:rsid w:val="00CE34D9"/>
    <w:rsid w:val="00CE3B3B"/>
    <w:rsid w:val="00CE41F3"/>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702"/>
    <w:rsid w:val="00CF3B1F"/>
    <w:rsid w:val="00CF3B68"/>
    <w:rsid w:val="00CF3BF6"/>
    <w:rsid w:val="00CF3EA6"/>
    <w:rsid w:val="00CF50D7"/>
    <w:rsid w:val="00CF53D1"/>
    <w:rsid w:val="00CF5F23"/>
    <w:rsid w:val="00CF625B"/>
    <w:rsid w:val="00CF687E"/>
    <w:rsid w:val="00CF6B28"/>
    <w:rsid w:val="00CF6E26"/>
    <w:rsid w:val="00CF7230"/>
    <w:rsid w:val="00CF7B13"/>
    <w:rsid w:val="00D00DE1"/>
    <w:rsid w:val="00D01072"/>
    <w:rsid w:val="00D0165F"/>
    <w:rsid w:val="00D01EE1"/>
    <w:rsid w:val="00D023DE"/>
    <w:rsid w:val="00D02FE4"/>
    <w:rsid w:val="00D03226"/>
    <w:rsid w:val="00D0349B"/>
    <w:rsid w:val="00D03B57"/>
    <w:rsid w:val="00D04919"/>
    <w:rsid w:val="00D052BE"/>
    <w:rsid w:val="00D0545C"/>
    <w:rsid w:val="00D05943"/>
    <w:rsid w:val="00D0675D"/>
    <w:rsid w:val="00D07215"/>
    <w:rsid w:val="00D074C8"/>
    <w:rsid w:val="00D076DF"/>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520"/>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8A5"/>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0BE8"/>
    <w:rsid w:val="00D610E0"/>
    <w:rsid w:val="00D61493"/>
    <w:rsid w:val="00D6174D"/>
    <w:rsid w:val="00D61848"/>
    <w:rsid w:val="00D61AF5"/>
    <w:rsid w:val="00D61B36"/>
    <w:rsid w:val="00D6242E"/>
    <w:rsid w:val="00D6267C"/>
    <w:rsid w:val="00D62BCC"/>
    <w:rsid w:val="00D63028"/>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6DDF"/>
    <w:rsid w:val="00D871CE"/>
    <w:rsid w:val="00D875C2"/>
    <w:rsid w:val="00D87746"/>
    <w:rsid w:val="00D878A7"/>
    <w:rsid w:val="00D8791C"/>
    <w:rsid w:val="00D90458"/>
    <w:rsid w:val="00D90AE4"/>
    <w:rsid w:val="00D9196D"/>
    <w:rsid w:val="00D92982"/>
    <w:rsid w:val="00D92D35"/>
    <w:rsid w:val="00D932B4"/>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2A7"/>
    <w:rsid w:val="00DB0741"/>
    <w:rsid w:val="00DB0A9F"/>
    <w:rsid w:val="00DB11BF"/>
    <w:rsid w:val="00DB138B"/>
    <w:rsid w:val="00DB168B"/>
    <w:rsid w:val="00DB1BE2"/>
    <w:rsid w:val="00DB1EB8"/>
    <w:rsid w:val="00DB217E"/>
    <w:rsid w:val="00DB3773"/>
    <w:rsid w:val="00DB377D"/>
    <w:rsid w:val="00DB3D11"/>
    <w:rsid w:val="00DB3D7F"/>
    <w:rsid w:val="00DB4349"/>
    <w:rsid w:val="00DB508F"/>
    <w:rsid w:val="00DB6196"/>
    <w:rsid w:val="00DB61B9"/>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C1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655"/>
    <w:rsid w:val="00E15C77"/>
    <w:rsid w:val="00E15DDC"/>
    <w:rsid w:val="00E1689A"/>
    <w:rsid w:val="00E17C6F"/>
    <w:rsid w:val="00E17CE0"/>
    <w:rsid w:val="00E17FA2"/>
    <w:rsid w:val="00E2054C"/>
    <w:rsid w:val="00E206AC"/>
    <w:rsid w:val="00E212E6"/>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0E8"/>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A37"/>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125"/>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97F92"/>
    <w:rsid w:val="00EA0196"/>
    <w:rsid w:val="00EA0505"/>
    <w:rsid w:val="00EA13DB"/>
    <w:rsid w:val="00EA1B5F"/>
    <w:rsid w:val="00EA2B48"/>
    <w:rsid w:val="00EA2D66"/>
    <w:rsid w:val="00EA3145"/>
    <w:rsid w:val="00EA338F"/>
    <w:rsid w:val="00EA3DB9"/>
    <w:rsid w:val="00EA407D"/>
    <w:rsid w:val="00EA479F"/>
    <w:rsid w:val="00EA4B4D"/>
    <w:rsid w:val="00EA4F87"/>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6D4C"/>
    <w:rsid w:val="00EB74D5"/>
    <w:rsid w:val="00EC060F"/>
    <w:rsid w:val="00EC0A6D"/>
    <w:rsid w:val="00EC0CC9"/>
    <w:rsid w:val="00EC1D0F"/>
    <w:rsid w:val="00EC2067"/>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0C24"/>
    <w:rsid w:val="00ED1006"/>
    <w:rsid w:val="00ED18C2"/>
    <w:rsid w:val="00ED1EE2"/>
    <w:rsid w:val="00ED30A3"/>
    <w:rsid w:val="00ED3384"/>
    <w:rsid w:val="00ED3506"/>
    <w:rsid w:val="00ED392D"/>
    <w:rsid w:val="00ED44A6"/>
    <w:rsid w:val="00ED4A99"/>
    <w:rsid w:val="00ED5BE8"/>
    <w:rsid w:val="00ED6664"/>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E7B38"/>
    <w:rsid w:val="00EF062C"/>
    <w:rsid w:val="00EF0813"/>
    <w:rsid w:val="00EF18FE"/>
    <w:rsid w:val="00EF1C51"/>
    <w:rsid w:val="00EF294E"/>
    <w:rsid w:val="00EF2D1A"/>
    <w:rsid w:val="00EF31C5"/>
    <w:rsid w:val="00EF3597"/>
    <w:rsid w:val="00EF3C70"/>
    <w:rsid w:val="00EF44A2"/>
    <w:rsid w:val="00EF4AA5"/>
    <w:rsid w:val="00EF5787"/>
    <w:rsid w:val="00EF5C72"/>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E51"/>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5B0"/>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023"/>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B7D"/>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757"/>
    <w:rsid w:val="00F859D8"/>
    <w:rsid w:val="00F86377"/>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53B"/>
    <w:rsid w:val="00F96634"/>
    <w:rsid w:val="00F96985"/>
    <w:rsid w:val="00F97838"/>
    <w:rsid w:val="00FA0486"/>
    <w:rsid w:val="00FA0F58"/>
    <w:rsid w:val="00FA1C24"/>
    <w:rsid w:val="00FA1CA4"/>
    <w:rsid w:val="00FA2965"/>
    <w:rsid w:val="00FA2BB3"/>
    <w:rsid w:val="00FA390B"/>
    <w:rsid w:val="00FA3FE1"/>
    <w:rsid w:val="00FA4461"/>
    <w:rsid w:val="00FA4A7E"/>
    <w:rsid w:val="00FA5910"/>
    <w:rsid w:val="00FA5C04"/>
    <w:rsid w:val="00FA66BC"/>
    <w:rsid w:val="00FA6B8E"/>
    <w:rsid w:val="00FA6BD0"/>
    <w:rsid w:val="00FA6D1E"/>
    <w:rsid w:val="00FA7577"/>
    <w:rsid w:val="00FA7AFD"/>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B2B"/>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B1"/>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75"/>
    <w:rsid w:val="00FF16E9"/>
    <w:rsid w:val="00FF19E7"/>
    <w:rsid w:val="00FF1ACD"/>
    <w:rsid w:val="00FF2102"/>
    <w:rsid w:val="00FF2F50"/>
    <w:rsid w:val="00FF3424"/>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487"/>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aliases w:val="Char Char,Head2A,2,H2,h2,UNDERRUBRIK 1-2,DO NOT USE_h2,h21,H2 Char,h2 Char,Heading 2 3GPP"/>
    <w:basedOn w:val="Heading1"/>
    <w:next w:val="Normal"/>
    <w:link w:val="Heading2Char"/>
    <w:qFormat/>
    <w:rsid w:val="0075172B"/>
    <w:pPr>
      <w:numPr>
        <w:ilvl w:val="1"/>
      </w:numPr>
      <w:spacing w:before="180"/>
      <w:outlineLvl w:val="1"/>
    </w:pPr>
    <w:rPr>
      <w:sz w:val="32"/>
      <w:szCs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024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248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8D00A5"/>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Normal"/>
    <w:link w:val="ProposalChar"/>
    <w:qFormat/>
    <w:rsid w:val="00F255B0"/>
    <w:pPr>
      <w:numPr>
        <w:numId w:val="22"/>
      </w:numPr>
      <w:spacing w:after="180"/>
      <w:ind w:left="360" w:hanging="360"/>
    </w:pPr>
    <w:rPr>
      <w:rFonts w:ascii="Times New Roman" w:eastAsia="Batang" w:hAnsi="Times New Roman" w:cs="Times New Roman"/>
      <w:b/>
      <w:sz w:val="20"/>
      <w:szCs w:val="20"/>
      <w:lang w:val="en-GB"/>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eastAsiaTheme="minorHAnsi" w:hAnsi="Segoe UI" w:cs="Segoe UI"/>
      <w:sz w:val="18"/>
      <w:szCs w:val="18"/>
      <w:lang w:val="fi-FI" w:eastAsia="en-US"/>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heme="minorHAnsi" w:eastAsiaTheme="minorHAnsi" w:hAnsiTheme="minorHAnsi" w:cstheme="minorBidi"/>
      <w:sz w:val="16"/>
      <w:szCs w:val="22"/>
      <w:lang w:val="fi-FI" w:eastAsia="en-US"/>
    </w:rPr>
  </w:style>
  <w:style w:type="paragraph" w:customStyle="1" w:styleId="Guidance">
    <w:name w:val="Guidance"/>
    <w:basedOn w:val="Normal"/>
    <w:rsid w:val="008D00A5"/>
    <w:rPr>
      <w:i/>
      <w:color w:val="0000FF"/>
    </w:rPr>
  </w:style>
  <w:style w:type="character" w:customStyle="1" w:styleId="Heading2Char">
    <w:name w:val="Heading 2 Char"/>
    <w:aliases w:val="Char Char Char,Head2A Char,2 Char,H2 Char1,h2 Char1,UNDERRUBRIK 1-2 Char,DO NOT USE_h2 Char,h21 Char,H2 Char Char,h2 Char Char,Heading 2 3GPP Char"/>
    <w:link w:val="Heading2"/>
    <w:rsid w:val="008D00A5"/>
    <w:rPr>
      <w:rFonts w:ascii="Arial" w:hAnsi="Arial" w:cs="Arial"/>
      <w:sz w:val="32"/>
      <w:szCs w:val="32"/>
      <w:lang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D00A5"/>
    <w:rPr>
      <w:rFonts w:ascii="Arial" w:hAnsi="Arial" w:cs="Arial"/>
      <w:sz w:val="28"/>
      <w:szCs w:val="32"/>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cs="Arial"/>
      <w:sz w:val="24"/>
      <w:szCs w:val="32"/>
      <w:lang w:eastAsia="zh-CN"/>
    </w:rPr>
  </w:style>
  <w:style w:type="character" w:customStyle="1" w:styleId="Heading5Char">
    <w:name w:val="Heading 5 Char"/>
    <w:aliases w:val="h5 Char,Heading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F255B0"/>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table" w:styleId="GridTable1Light">
    <w:name w:val="Grid Table 1 Light"/>
    <w:basedOn w:val="TableNormal"/>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
    <w:name w:val="未处理的提及1"/>
    <w:basedOn w:val="DefaultParagraphFont"/>
    <w:uiPriority w:val="99"/>
    <w:unhideWhenUsed/>
    <w:rsid w:val="00D56938"/>
    <w:rPr>
      <w:color w:val="605E5C"/>
      <w:shd w:val="clear" w:color="auto" w:fill="E1DFDD"/>
    </w:rPr>
  </w:style>
  <w:style w:type="character" w:customStyle="1" w:styleId="10">
    <w:name w:val="@他1"/>
    <w:basedOn w:val="DefaultParagraphFont"/>
    <w:uiPriority w:val="99"/>
    <w:unhideWhenUsed/>
    <w:rsid w:val="00D56938"/>
    <w:rPr>
      <w:color w:val="2B579A"/>
      <w:shd w:val="clear" w:color="auto" w:fill="E1DFDD"/>
    </w:rPr>
  </w:style>
  <w:style w:type="paragraph" w:customStyle="1" w:styleId="Comments">
    <w:name w:val="Comments"/>
    <w:basedOn w:val="ListParagraph"/>
    <w:link w:val="CommentsChar"/>
    <w:qFormat/>
    <w:rsid w:val="00F255B0"/>
    <w:pPr>
      <w:numPr>
        <w:numId w:val="20"/>
      </w:numPr>
    </w:pPr>
    <w:rPr>
      <w:rFonts w:ascii="Arial Narrow" w:hAnsi="Arial Narrow"/>
      <w:color w:val="833C0B" w:themeColor="accent2" w:themeShade="80"/>
    </w:rPr>
  </w:style>
  <w:style w:type="character" w:customStyle="1" w:styleId="CommentsChar">
    <w:name w:val="Comments Char"/>
    <w:basedOn w:val="DefaultParagraphFont"/>
    <w:link w:val="Comments"/>
    <w:qFormat/>
    <w:rsid w:val="00F255B0"/>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BodyText"/>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DefaultParagraphFont"/>
    <w:link w:val="IvDbodytext"/>
    <w:rsid w:val="00BD0909"/>
    <w:rPr>
      <w:rFonts w:ascii="Arial" w:hAnsi="Arial"/>
      <w:spacing w:val="2"/>
      <w:lang w:val="fi-FI" w:eastAsia="en-US"/>
    </w:rPr>
  </w:style>
  <w:style w:type="paragraph" w:customStyle="1" w:styleId="null">
    <w:name w:val="null"/>
    <w:basedOn w:val="Normal"/>
    <w:rsid w:val="00224841"/>
    <w:pPr>
      <w:spacing w:before="100" w:beforeAutospacing="1" w:after="100" w:afterAutospacing="1"/>
    </w:pPr>
    <w:rPr>
      <w:rFonts w:ascii="Calibri" w:hAnsi="Calibri" w:cs="Calibri"/>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Normal"/>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Normal"/>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DefaultParagraphFont"/>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Heading1"/>
    <w:link w:val="ReviewHeadingChar"/>
    <w:qFormat/>
    <w:rsid w:val="0075172B"/>
  </w:style>
  <w:style w:type="character" w:customStyle="1" w:styleId="ReviewHeadingChar">
    <w:name w:val="ReviewHeading Char"/>
    <w:basedOn w:val="Heading1Char"/>
    <w:link w:val="ReviewHeading"/>
    <w:rsid w:val="003C4711"/>
    <w:rPr>
      <w:rFonts w:ascii="Arial" w:hAnsi="Arial" w:cs="Arial"/>
      <w:sz w:val="36"/>
      <w:szCs w:val="36"/>
      <w:lang w:eastAsia="zh-CN"/>
    </w:rPr>
  </w:style>
  <w:style w:type="character" w:customStyle="1" w:styleId="apple-tab-span">
    <w:name w:val="apple-tab-span"/>
    <w:basedOn w:val="DefaultParagraphFont"/>
    <w:rsid w:val="00F55E74"/>
  </w:style>
  <w:style w:type="paragraph" w:styleId="NormalWeb">
    <w:name w:val="Normal (Web)"/>
    <w:basedOn w:val="Normal"/>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DefaultParagraphFont"/>
    <w:locked/>
    <w:rsid w:val="00EA338F"/>
    <w:rPr>
      <w:rFonts w:ascii="Arial" w:hAnsi="Arial" w:cs="Arial"/>
      <w:lang w:eastAsia="ko-KR"/>
    </w:rPr>
  </w:style>
  <w:style w:type="character" w:customStyle="1" w:styleId="TACChar">
    <w:name w:val="TAC Char"/>
    <w:basedOn w:val="DefaultParagraphFont"/>
    <w:link w:val="TAC"/>
    <w:locked/>
    <w:rsid w:val="00EA338F"/>
    <w:rPr>
      <w:rFonts w:ascii="Arial" w:eastAsiaTheme="minorHAnsi" w:hAnsi="Arial" w:cstheme="minorBidi"/>
      <w:sz w:val="18"/>
      <w:szCs w:val="22"/>
      <w:lang w:val="x-none" w:eastAsia="x-none"/>
    </w:rPr>
  </w:style>
  <w:style w:type="character" w:customStyle="1" w:styleId="TAHChar">
    <w:name w:val="TAH Char"/>
    <w:basedOn w:val="DefaultParagraphFont"/>
    <w:locked/>
    <w:rsid w:val="00EA338F"/>
    <w:rPr>
      <w:rFonts w:ascii="Arial" w:hAnsi="Arial" w:cs="Arial"/>
      <w:b/>
      <w:bCs/>
      <w:lang w:eastAsia="ko-KR"/>
    </w:rPr>
  </w:style>
  <w:style w:type="paragraph" w:customStyle="1" w:styleId="font14-underline-title">
    <w:name w:val="font14-underline-title"/>
    <w:basedOn w:val="Normal"/>
    <w:link w:val="font14-underline-titleChar"/>
    <w:qFormat/>
    <w:rsid w:val="00F255B0"/>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F255B0"/>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F255B0"/>
    <w:rPr>
      <w:rFonts w:ascii="Times New Roman" w:eastAsia="Batang" w:hAnsi="Times New Roman"/>
      <w:b/>
      <w:lang w:eastAsia="en-US"/>
    </w:rPr>
  </w:style>
  <w:style w:type="paragraph" w:customStyle="1" w:styleId="Comment-2">
    <w:name w:val="Comment-2"/>
    <w:basedOn w:val="Comments"/>
    <w:link w:val="Comment-2Char"/>
    <w:qFormat/>
    <w:rsid w:val="00F255B0"/>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F255B0"/>
    <w:rPr>
      <w:rFonts w:ascii="Arial Narrow" w:eastAsiaTheme="minorHAnsi" w:hAnsi="Arial Narrow" w:cstheme="minorBidi"/>
      <w:color w:val="2F5496" w:themeColor="accent1" w:themeShade="BF"/>
      <w:sz w:val="22"/>
      <w:szCs w:val="22"/>
      <w:lang w:val="en-US" w:eastAsia="en-US"/>
    </w:rPr>
  </w:style>
  <w:style w:type="character" w:customStyle="1" w:styleId="EmailDiscussionChar">
    <w:name w:val="EmailDiscussion Char"/>
    <w:link w:val="EmailDiscussion"/>
    <w:rsid w:val="005C609A"/>
    <w:rPr>
      <w:rFonts w:ascii="Arial" w:eastAsia="MS Mincho" w:hAnsi="Arial" w:cstheme="minorBidi"/>
      <w:b/>
      <w:sz w:val="22"/>
      <w:szCs w:val="22"/>
      <w:lang w:val="fi-FI"/>
    </w:rPr>
  </w:style>
  <w:style w:type="paragraph" w:customStyle="1" w:styleId="EmailDiscussion2">
    <w:name w:val="EmailDiscussion2"/>
    <w:basedOn w:val="Doc-text2"/>
    <w:qFormat/>
    <w:rsid w:val="005C609A"/>
    <w:rPr>
      <w:rFonts w:cs="Times New Roman"/>
      <w:sz w:val="20"/>
      <w:lang w:val="en-GB" w:eastAsia="en-GB"/>
    </w:rPr>
  </w:style>
  <w:style w:type="paragraph" w:customStyle="1" w:styleId="Proposal1">
    <w:name w:val="Proposal1"/>
    <w:basedOn w:val="Normal"/>
    <w:qFormat/>
    <w:rsid w:val="005C609A"/>
    <w:pPr>
      <w:numPr>
        <w:numId w:val="24"/>
      </w:numPr>
      <w:tabs>
        <w:tab w:val="left" w:pos="1620"/>
      </w:tabs>
      <w:spacing w:before="120"/>
    </w:pPr>
    <w:rPr>
      <w:rFonts w:ascii="Calibri" w:eastAsia="MS Mincho" w:hAnsi="Calibri" w:cs="Times New Roman"/>
      <w:b/>
      <w:sz w:val="20"/>
      <w:szCs w:val="20"/>
    </w:rPr>
  </w:style>
  <w:style w:type="paragraph" w:customStyle="1" w:styleId="Doc-title">
    <w:name w:val="Doc-title"/>
    <w:basedOn w:val="Normal"/>
    <w:next w:val="Doc-text2"/>
    <w:link w:val="Doc-titleChar"/>
    <w:qFormat/>
    <w:rsid w:val="00905162"/>
    <w:pPr>
      <w:spacing w:before="60"/>
      <w:ind w:left="1259" w:hanging="1259"/>
    </w:pPr>
    <w:rPr>
      <w:rFonts w:ascii="Arial" w:eastAsia="MS Mincho" w:hAnsi="Arial" w:cs="Times New Roman"/>
      <w:noProof/>
      <w:sz w:val="20"/>
      <w:lang w:val="en-GB" w:eastAsia="en-GB"/>
    </w:rPr>
  </w:style>
  <w:style w:type="character" w:customStyle="1" w:styleId="Doc-titleChar">
    <w:name w:val="Doc-title Char"/>
    <w:link w:val="Doc-title"/>
    <w:qFormat/>
    <w:rsid w:val="00905162"/>
    <w:rPr>
      <w:rFonts w:ascii="Arial" w:eastAsia="MS Mincho" w:hAnsi="Arial"/>
      <w:noProof/>
      <w:szCs w:val="24"/>
    </w:rPr>
  </w:style>
  <w:style w:type="character" w:customStyle="1" w:styleId="UnresolvedMention1">
    <w:name w:val="Unresolved Mention1"/>
    <w:basedOn w:val="DefaultParagraphFont"/>
    <w:uiPriority w:val="99"/>
    <w:semiHidden/>
    <w:unhideWhenUsed/>
    <w:rsid w:val="00AE698D"/>
    <w:rPr>
      <w:color w:val="605E5C"/>
      <w:shd w:val="clear" w:color="auto" w:fill="E1DFDD"/>
    </w:rPr>
  </w:style>
  <w:style w:type="paragraph" w:customStyle="1" w:styleId="Agreement">
    <w:name w:val="Agreement"/>
    <w:basedOn w:val="Normal"/>
    <w:next w:val="Doc-text2"/>
    <w:qFormat/>
    <w:rsid w:val="00002487"/>
    <w:pPr>
      <w:numPr>
        <w:numId w:val="42"/>
      </w:numPr>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702">
      <w:bodyDiv w:val="1"/>
      <w:marLeft w:val="0"/>
      <w:marRight w:val="0"/>
      <w:marTop w:val="0"/>
      <w:marBottom w:val="0"/>
      <w:divBdr>
        <w:top w:val="none" w:sz="0" w:space="0" w:color="auto"/>
        <w:left w:val="none" w:sz="0" w:space="0" w:color="auto"/>
        <w:bottom w:val="none" w:sz="0" w:space="0" w:color="auto"/>
        <w:right w:val="none" w:sz="0" w:space="0" w:color="auto"/>
      </w:divBdr>
    </w:div>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14238484">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46822280">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36743057">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4768520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27352170">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798528724">
      <w:bodyDiv w:val="1"/>
      <w:marLeft w:val="0"/>
      <w:marRight w:val="0"/>
      <w:marTop w:val="0"/>
      <w:marBottom w:val="0"/>
      <w:divBdr>
        <w:top w:val="none" w:sz="0" w:space="0" w:color="auto"/>
        <w:left w:val="none" w:sz="0" w:space="0" w:color="auto"/>
        <w:bottom w:val="none" w:sz="0" w:space="0" w:color="auto"/>
        <w:right w:val="none" w:sz="0" w:space="0" w:color="auto"/>
      </w:divBdr>
    </w:div>
    <w:div w:id="186220785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206194.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EBEBCC9-1566-43A3-943F-60E1B5A3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661</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4230</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RAN2#118</cp:lastModifiedBy>
  <cp:revision>33</cp:revision>
  <cp:lastPrinted>2008-01-30T20:09:00Z</cp:lastPrinted>
  <dcterms:created xsi:type="dcterms:W3CDTF">2022-05-17T12:29:00Z</dcterms:created>
  <dcterms:modified xsi:type="dcterms:W3CDTF">2022-05-17T17:10:00Z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33d3b072406487d9e4dfeec41dc22dd">
    <vt:lpwstr>CWMjZhL+Xen3iOx2Bz7iCm62CuAnQfXOoAaOwjdXmBcXmoMyTvN/rH5lkXcaszZH+DOiVzH+mP1sLcyIs6EttMFZw==</vt:lpwstr>
  </property>
  <property fmtid="{D5CDD505-2E9C-101B-9397-08002B2CF9AE}" pid="5" name="CWM3e716e7cf254415db34cb327659371cc">
    <vt:lpwstr>CWMyN0htuO+B/Ry+4Fk1dLoi8mR3aou3JFSdnUg9jwP5Okcf5bR93gfRtuTPGrMrz8Pn8DhoYHm7Y3WA7qtpKEQKA==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1652487480</vt:lpwstr>
  </property>
</Properties>
</file>