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24DAC1E" w:rsidR="00F225A6" w:rsidRDefault="007F5A3B">
            <w:pPr>
              <w:pStyle w:val="CRCoverPage"/>
              <w:spacing w:before="20" w:after="20"/>
              <w:ind w:left="100"/>
              <w:rPr>
                <w:noProof/>
              </w:rPr>
            </w:pPr>
            <w:r>
              <w:t>202</w:t>
            </w:r>
            <w:r w:rsidR="001E4A51">
              <w:t>2</w:t>
            </w:r>
            <w:r>
              <w:t>-</w:t>
            </w:r>
            <w:commentRangeStart w:id="3"/>
            <w:commentRangeStart w:id="4"/>
            <w:r w:rsidR="001E4A51">
              <w:t>0</w:t>
            </w:r>
            <w:r w:rsidR="00230326">
              <w:t>3</w:t>
            </w:r>
            <w:commentRangeEnd w:id="3"/>
            <w:r w:rsidR="006233C5">
              <w:rPr>
                <w:rStyle w:val="CommentReference"/>
                <w:rFonts w:ascii="Times New Roman" w:hAnsi="Times New Roman"/>
              </w:rPr>
              <w:commentReference w:id="3"/>
            </w:r>
            <w:commentRangeEnd w:id="4"/>
            <w:r w:rsidR="001520FA">
              <w:rPr>
                <w:rStyle w:val="CommentReference"/>
                <w:rFonts w:ascii="Times New Roman" w:hAnsi="Times New Roman"/>
              </w:rPr>
              <w:commentReference w:id="4"/>
            </w:r>
            <w:ins w:id="5" w:author="Rapporteur - Nokia" w:date="2022-03-02T09:14:00Z">
              <w:r w:rsidR="001520FA">
                <w:t>-02</w:t>
              </w:r>
            </w:ins>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6"/>
            <w:commentRangeStart w:id="7"/>
            <w:r w:rsidR="007F5A3B">
              <w:rPr>
                <w:noProof/>
              </w:rPr>
              <w:t xml:space="preserve"> </w:t>
            </w:r>
            <w:commentRangeEnd w:id="6"/>
            <w:r w:rsidR="00EB75D5">
              <w:rPr>
                <w:rStyle w:val="CommentReference"/>
                <w:rFonts w:ascii="Times New Roman" w:hAnsi="Times New Roman"/>
              </w:rPr>
              <w:commentReference w:id="6"/>
            </w:r>
            <w:commentRangeEnd w:id="7"/>
            <w:r>
              <w:rPr>
                <w:rStyle w:val="CommentReference"/>
                <w:rFonts w:ascii="Times New Roman" w:hAnsi="Times New Roman"/>
              </w:rPr>
              <w:commentReference w:id="7"/>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8" w:name="_Toc20387886"/>
      <w:bookmarkStart w:id="9" w:name="_Toc29375965"/>
      <w:bookmarkStart w:id="10" w:name="_Toc37231822"/>
      <w:bookmarkStart w:id="11" w:name="_Toc46501875"/>
      <w:bookmarkStart w:id="12" w:name="_Toc51971223"/>
      <w:bookmarkStart w:id="13" w:name="_Toc52551206"/>
      <w:bookmarkStart w:id="14" w:name="_Toc90589731"/>
      <w:bookmarkStart w:id="15" w:name="_Toc20387914"/>
      <w:bookmarkStart w:id="16" w:name="_Toc29375993"/>
      <w:bookmarkStart w:id="17" w:name="_Toc37231863"/>
      <w:bookmarkStart w:id="18" w:name="_Toc46501918"/>
      <w:bookmarkStart w:id="19" w:name="_Toc51971266"/>
      <w:bookmarkStart w:id="20" w:name="_Toc52551249"/>
      <w:bookmarkStart w:id="21" w:name="_Toc83657084"/>
      <w:r>
        <w:t>3.1</w:t>
      </w:r>
      <w:r>
        <w:tab/>
        <w:t>Abbreviations</w:t>
      </w:r>
      <w:bookmarkEnd w:id="8"/>
      <w:bookmarkEnd w:id="9"/>
      <w:bookmarkEnd w:id="10"/>
      <w:bookmarkEnd w:id="11"/>
      <w:bookmarkEnd w:id="12"/>
      <w:bookmarkEnd w:id="13"/>
      <w:bookmarkEnd w:id="14"/>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r>
        <w:t>CIoT</w:t>
      </w:r>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DL-AoD</w:t>
      </w:r>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t>NR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22" w:author="Rapporteur - Nokia" w:date="2022-02-28T20:10:00Z"/>
        </w:rPr>
      </w:pPr>
      <w:r>
        <w:t>PCI</w:t>
      </w:r>
      <w:r>
        <w:tab/>
        <w:t>Physical Cell Identifier</w:t>
      </w:r>
    </w:p>
    <w:p w14:paraId="47B2034B" w14:textId="13352F70" w:rsidR="00FA6F72" w:rsidRDefault="00FA6F72" w:rsidP="007D6BDD">
      <w:pPr>
        <w:pStyle w:val="EW"/>
      </w:pPr>
      <w:ins w:id="23"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4" w:author="Rapporteur - Nokia" w:date="2022-02-28T20:11:00Z"/>
        </w:rPr>
      </w:pPr>
      <w:r>
        <w:t>PRG</w:t>
      </w:r>
      <w:r>
        <w:tab/>
        <w:t>Precoding Resource block Group</w:t>
      </w:r>
    </w:p>
    <w:p w14:paraId="65A6525E" w14:textId="7588ED39" w:rsidR="00FA6F72" w:rsidRDefault="00FA6F72" w:rsidP="00FA6F72">
      <w:pPr>
        <w:pStyle w:val="EW"/>
      </w:pPr>
      <w:ins w:id="25"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r>
        <w:t>RQoS</w:t>
      </w:r>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6" w:author="Rapporteur - Nokia" w:date="2022-02-28T20:11:00Z"/>
        </w:rPr>
      </w:pPr>
      <w:r>
        <w:t>RSTD</w:t>
      </w:r>
      <w:r>
        <w:tab/>
        <w:t>Reference Signal Time Difference</w:t>
      </w:r>
    </w:p>
    <w:p w14:paraId="73D1A865" w14:textId="1C9163E4" w:rsidR="00FA6F72" w:rsidRDefault="00FA6F72" w:rsidP="00FA6F72">
      <w:pPr>
        <w:pStyle w:val="EW"/>
      </w:pPr>
      <w:ins w:id="27" w:author="Rapporteur - Nokia" w:date="2022-02-28T20:11:00Z">
        <w:r>
          <w:t>RTT</w:t>
        </w:r>
        <w:r>
          <w:tab/>
          <w:t>Round Trip Time</w:t>
        </w:r>
      </w:ins>
    </w:p>
    <w:p w14:paraId="193E3FC7" w14:textId="77777777" w:rsidR="007D6BDD" w:rsidRDefault="007D6BDD" w:rsidP="007D6BDD">
      <w:pPr>
        <w:pStyle w:val="EW"/>
      </w:pPr>
      <w:r>
        <w:t>SCS</w:t>
      </w:r>
      <w:r>
        <w:tab/>
        <w:t>SubCarrier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8" w:author="Rapporteur - Nokia" w:date="2022-02-28T20:11:00Z"/>
        </w:rPr>
      </w:pPr>
      <w:r>
        <w:t>TRP</w:t>
      </w:r>
      <w:r>
        <w:tab/>
        <w:t>Transmit/Receive Point</w:t>
      </w:r>
    </w:p>
    <w:p w14:paraId="58B95AB5" w14:textId="3D4E3830" w:rsidR="00FA6F72" w:rsidRDefault="00FA6F72" w:rsidP="00FA6F72">
      <w:pPr>
        <w:pStyle w:val="EW"/>
      </w:pPr>
      <w:ins w:id="29" w:author="Rapporteur - Nokia" w:date="2022-02-28T20:11:00Z">
        <w:r>
          <w:t>TRS</w:t>
        </w:r>
        <w:r>
          <w:tab/>
        </w:r>
      </w:ins>
      <w:ins w:id="30" w:author="Rapporteur - Nokia" w:date="2022-02-28T20:13:00Z">
        <w:r>
          <w:t xml:space="preserve">CSI-RS for </w:t>
        </w:r>
      </w:ins>
      <w:ins w:id="31"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UL-AoA</w:t>
      </w:r>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r>
        <w:t>X</w:t>
      </w:r>
      <w:r>
        <w:rPr>
          <w:lang w:eastAsia="zh-CN"/>
        </w:rPr>
        <w:t>n</w:t>
      </w:r>
      <w:r>
        <w:t>-C</w:t>
      </w:r>
      <w:r>
        <w:tab/>
        <w:t>X</w:t>
      </w:r>
      <w:r>
        <w:rPr>
          <w:lang w:eastAsia="zh-CN"/>
        </w:rPr>
        <w:t>n</w:t>
      </w:r>
      <w:r>
        <w:t>-Control plane</w:t>
      </w:r>
    </w:p>
    <w:p w14:paraId="11629A27" w14:textId="77777777" w:rsidR="007D6BDD" w:rsidRDefault="007D6BDD" w:rsidP="007D6BDD">
      <w:pPr>
        <w:pStyle w:val="EW"/>
      </w:pPr>
      <w:r>
        <w:t>X</w:t>
      </w:r>
      <w:r>
        <w:rPr>
          <w:lang w:eastAsia="zh-CN"/>
        </w:rPr>
        <w:t>n</w:t>
      </w:r>
      <w:r>
        <w:t>-U</w:t>
      </w:r>
      <w:r>
        <w:tab/>
        <w:t>X</w:t>
      </w:r>
      <w:r>
        <w:rPr>
          <w:lang w:eastAsia="zh-CN"/>
        </w:rPr>
        <w:t>n</w:t>
      </w:r>
      <w:r>
        <w:t>-User plane</w:t>
      </w:r>
    </w:p>
    <w:p w14:paraId="3234699B" w14:textId="0EC088BD" w:rsidR="00BC10A2" w:rsidRDefault="007D6BDD" w:rsidP="007D6BDD">
      <w:pPr>
        <w:pStyle w:val="EW"/>
      </w:pPr>
      <w:r>
        <w:t>XnAP</w:t>
      </w:r>
      <w:r>
        <w:tab/>
        <w:t>Xn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32" w:name="_Toc90589774"/>
      <w:r>
        <w:t>5.2.5.4</w:t>
      </w:r>
      <w:r>
        <w:tab/>
        <w:t>HARQ</w:t>
      </w:r>
      <w:bookmarkEnd w:id="32"/>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3" w:author="Rapporteur - Nokia" w:date="2022-02-28T20:14:00Z">
        <w:r w:rsidR="00FA6F72">
          <w:t xml:space="preserve">(i) </w:t>
        </w:r>
      </w:ins>
      <w:r>
        <w:t>all configured CCs and HARQ processes in the PUCCH group</w:t>
      </w:r>
      <w:ins w:id="34"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5"/>
    <w:bookmarkEnd w:id="16"/>
    <w:bookmarkEnd w:id="17"/>
    <w:bookmarkEnd w:id="18"/>
    <w:bookmarkEnd w:id="19"/>
    <w:bookmarkEnd w:id="20"/>
    <w:bookmarkEnd w:id="21"/>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5" w:name="_Toc90589780"/>
      <w:bookmarkStart w:id="36" w:name="_Toc37231869"/>
      <w:bookmarkStart w:id="37" w:name="_Toc46501924"/>
      <w:bookmarkStart w:id="38" w:name="_Toc51971272"/>
      <w:bookmarkStart w:id="39" w:name="_Toc52551255"/>
      <w:bookmarkStart w:id="40" w:name="_Toc83657090"/>
      <w:r>
        <w:t>5.3.3</w:t>
      </w:r>
      <w:r>
        <w:rPr>
          <w:rFonts w:ascii="Calibri" w:eastAsia="MS Mincho" w:hAnsi="Calibri"/>
          <w:sz w:val="22"/>
          <w:szCs w:val="22"/>
        </w:rPr>
        <w:tab/>
      </w:r>
      <w:r>
        <w:t>Physical uplink control channel</w:t>
      </w:r>
      <w:bookmarkEnd w:id="35"/>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41" w:author="Rapporteur - Nokia" w:date="2022-02-28T20:15:00Z">
        <w:r w:rsidR="006E1A2B">
          <w:t>Short and l</w:t>
        </w:r>
      </w:ins>
      <w:del w:id="42" w:author="Rapporteur - Nokia" w:date="2022-02-28T20:15:00Z">
        <w:r w:rsidDel="006E1A2B">
          <w:delText>L</w:delText>
        </w:r>
      </w:del>
      <w:r>
        <w:t>ong PUCCH formats can be repeated over multiple slots</w:t>
      </w:r>
      <w:ins w:id="43"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4"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5"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6" w:author="Rapporteur - Nokia" w:date="2022-02-28T20:18:00Z"/>
        </w:rPr>
      </w:pPr>
      <w:ins w:id="47"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6"/>
    <w:bookmarkEnd w:id="37"/>
    <w:bookmarkEnd w:id="38"/>
    <w:bookmarkEnd w:id="39"/>
    <w:bookmarkEnd w:id="40"/>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8" w:author="Rapporteur - Nokia" w:date="2022-02-28T20:19:00Z"/>
        </w:rPr>
      </w:pPr>
      <w:ins w:id="49" w:author="Rapporteur - Nokia" w:date="2022-02-28T20:19:00Z">
        <w:r w:rsidRPr="006A79FE">
          <w:t>16.1.</w:t>
        </w:r>
        <w:r>
          <w:t>X</w:t>
        </w:r>
        <w:r w:rsidRPr="006A79FE">
          <w:tab/>
        </w:r>
        <w:r>
          <w:t>URLLC in Unlicensed Controlled Environment</w:t>
        </w:r>
      </w:ins>
    </w:p>
    <w:p w14:paraId="32FEAA41" w14:textId="644DFA52" w:rsidR="006E1A2B" w:rsidRDefault="006E1A2B" w:rsidP="006E1A2B">
      <w:pPr>
        <w:jc w:val="both"/>
        <w:rPr>
          <w:ins w:id="50" w:author="Rapporteur - Nokia" w:date="2022-02-28T20:19:00Z"/>
        </w:rPr>
      </w:pPr>
      <w:ins w:id="51" w:author="Rapporteur - Nokia" w:date="2022-02-28T20:19:00Z">
        <w:r w:rsidRPr="002E695D">
          <w:t xml:space="preserve">URLLC services can be supported in shared spectrum where </w:t>
        </w:r>
        <w:commentRangeStart w:id="52"/>
        <w:commentRangeStart w:id="53"/>
        <w:r w:rsidRPr="002E695D">
          <w:t>LBT failure</w:t>
        </w:r>
      </w:ins>
      <w:ins w:id="54" w:author="Rapporteur - Nokia" w:date="2022-03-02T09:14:00Z">
        <w:r w:rsidR="001520FA">
          <w:t>s</w:t>
        </w:r>
      </w:ins>
      <w:ins w:id="55" w:author="Rapporteur - Nokia" w:date="2022-02-28T20:19:00Z">
        <w:r w:rsidRPr="002E695D">
          <w:t xml:space="preserve"> </w:t>
        </w:r>
      </w:ins>
      <w:ins w:id="56" w:author="Rapporteur - Nokia" w:date="2022-03-02T09:15:00Z">
        <w:r w:rsidR="001520FA">
          <w:t>are</w:t>
        </w:r>
      </w:ins>
      <w:ins w:id="57" w:author="Rapporteur - Nokia" w:date="2022-02-28T20:19:00Z">
        <w:r w:rsidRPr="002E695D">
          <w:t xml:space="preserve"> </w:t>
        </w:r>
      </w:ins>
      <w:commentRangeEnd w:id="52"/>
      <w:r w:rsidR="00CB20FB">
        <w:rPr>
          <w:rStyle w:val="CommentReference"/>
        </w:rPr>
        <w:commentReference w:id="52"/>
      </w:r>
      <w:commentRangeEnd w:id="53"/>
      <w:r w:rsidR="001520FA">
        <w:rPr>
          <w:rStyle w:val="CommentReference"/>
        </w:rPr>
        <w:commentReference w:id="53"/>
      </w:r>
      <w:ins w:id="58" w:author="Rapporteur - Nokia" w:date="2022-02-28T20:19:00Z">
        <w:r w:rsidRPr="002E695D">
          <w:t xml:space="preserve">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59" w:author="Rapporteur - Nokia" w:date="2022-02-28T20:19:00Z"/>
        </w:rPr>
      </w:pPr>
      <w:ins w:id="60" w:author="Rapporteur - Nokia" w:date="2022-02-28T20:19:00Z">
        <w:r w:rsidRPr="006A79FE">
          <w:t>16.1.</w:t>
        </w:r>
      </w:ins>
      <w:ins w:id="61" w:author="Rapporteur - Nokia" w:date="2022-02-28T20:20:00Z">
        <w:r>
          <w:t>Y</w:t>
        </w:r>
      </w:ins>
      <w:ins w:id="62" w:author="Rapporteur - Nokia" w:date="2022-02-28T20:19:00Z">
        <w:r w:rsidRPr="006A79FE">
          <w:tab/>
        </w:r>
        <w:r>
          <w:t>PUCCH cell switching for TDD cells</w:t>
        </w:r>
      </w:ins>
    </w:p>
    <w:p w14:paraId="3BA2A5EE" w14:textId="4103E52E" w:rsidR="006E1A2B" w:rsidRDefault="006E1A2B" w:rsidP="006E1A2B">
      <w:pPr>
        <w:jc w:val="both"/>
        <w:rPr>
          <w:ins w:id="63" w:author="Rapporteur - Nokia" w:date="2022-02-28T20:19:00Z"/>
          <w:szCs w:val="22"/>
        </w:rPr>
      </w:pPr>
      <w:ins w:id="64" w:author="Rapporteur - Nokia" w:date="2022-02-28T20:19:00Z">
        <w:r>
          <w:t>To reduce the delay for HARQ-ACK feedback for TDD operation with URLLC services, PUCCH cell switching for TDD cells is supported. The UE can be provided in a</w:t>
        </w:r>
        <w:commentRangeStart w:id="65"/>
        <w:commentRangeStart w:id="66"/>
        <w:r>
          <w:t xml:space="preserve"> </w:t>
        </w:r>
      </w:ins>
      <w:commentRangeEnd w:id="65"/>
      <w:commentRangeEnd w:id="66"/>
      <w:ins w:id="67" w:author="Rapporteur - Nokia" w:date="2022-03-02T09:15:00Z">
        <w:r w:rsidR="001520FA">
          <w:t>P</w:t>
        </w:r>
      </w:ins>
      <w:del w:id="68" w:author="Rapporteur - Nokia" w:date="2022-03-02T09:15:00Z">
        <w:r w:rsidR="007412F3" w:rsidDel="001520FA">
          <w:rPr>
            <w:rStyle w:val="CommentReference"/>
          </w:rPr>
          <w:commentReference w:id="65"/>
        </w:r>
      </w:del>
      <w:r w:rsidR="001520FA">
        <w:rPr>
          <w:rStyle w:val="CommentReference"/>
        </w:rPr>
        <w:commentReference w:id="66"/>
      </w:r>
      <w:ins w:id="69" w:author="Rapporteur - Nokia" w:date="2022-03-01T20:36:00Z">
        <w:r w:rsidR="003014C6">
          <w:t>UCCH</w:t>
        </w:r>
      </w:ins>
      <w:ins w:id="70" w:author="Rapporteur - Nokia" w:date="2022-02-28T20:19:00Z">
        <w:r>
          <w:t xml:space="preserve"> group with </w:t>
        </w:r>
        <w:commentRangeStart w:id="71"/>
        <w:commentRangeStart w:id="72"/>
        <w:r>
          <w:t xml:space="preserve">a PUCCH </w:t>
        </w:r>
      </w:ins>
      <w:ins w:id="73" w:author="Rapporteur - Nokia" w:date="2022-03-01T20:36:00Z">
        <w:r w:rsidR="003014C6">
          <w:t xml:space="preserve">switching </w:t>
        </w:r>
      </w:ins>
      <w:ins w:id="74" w:author="Rapporteur - Nokia" w:date="2022-02-28T20:19:00Z">
        <w:r>
          <w:t>SCell (</w:t>
        </w:r>
      </w:ins>
      <w:ins w:id="75" w:author="Rapporteur - Nokia" w:date="2022-03-01T20:36:00Z">
        <w:r w:rsidR="003014C6">
          <w:t xml:space="preserve">PUCCH </w:t>
        </w:r>
      </w:ins>
      <w:ins w:id="76" w:author="Rapporteur - Nokia" w:date="2022-02-28T20:19:00Z">
        <w:r>
          <w:t>sSCell)</w:t>
        </w:r>
      </w:ins>
      <w:commentRangeEnd w:id="71"/>
      <w:r w:rsidR="003D3CE4">
        <w:rPr>
          <w:rStyle w:val="CommentReference"/>
        </w:rPr>
        <w:commentReference w:id="71"/>
      </w:r>
      <w:commentRangeEnd w:id="72"/>
      <w:r w:rsidR="003014C6">
        <w:rPr>
          <w:rStyle w:val="CommentReference"/>
        </w:rPr>
        <w:commentReference w:id="72"/>
      </w:r>
      <w:ins w:id="77" w:author="Rapporteur - Nokia" w:date="2022-02-28T20:19:00Z">
        <w:r>
          <w:t xml:space="preserve"> that can be used for PUCCH transmission instead of PCell / PSCell / PUCCH SCell. The applicable cell for PUCCH transmission to be either on </w:t>
        </w:r>
        <w:r w:rsidRPr="008B2C20">
          <w:rPr>
            <w:szCs w:val="22"/>
          </w:rPr>
          <w:t>PCell /P</w:t>
        </w:r>
        <w:r>
          <w:rPr>
            <w:szCs w:val="22"/>
          </w:rPr>
          <w:t>S</w:t>
        </w:r>
        <w:r w:rsidRPr="008B2C20">
          <w:rPr>
            <w:szCs w:val="22"/>
          </w:rPr>
          <w:t>Cell / PUCCH SCell</w:t>
        </w:r>
        <w:r>
          <w:rPr>
            <w:szCs w:val="22"/>
          </w:rPr>
          <w:t xml:space="preserve"> or the PUCCH sSCell at a time is either defined by:</w:t>
        </w:r>
      </w:ins>
    </w:p>
    <w:p w14:paraId="69C474C6" w14:textId="77777777" w:rsidR="006E1A2B" w:rsidRPr="0013232F" w:rsidRDefault="006E1A2B" w:rsidP="006E1A2B">
      <w:pPr>
        <w:pStyle w:val="B1"/>
        <w:rPr>
          <w:ins w:id="78" w:author="Rapporteur - Nokia" w:date="2022-02-28T20:19:00Z"/>
        </w:rPr>
      </w:pPr>
      <w:ins w:id="79" w:author="Rapporteur - Nokia" w:date="2022-02-28T20:19:00Z">
        <w:r w:rsidRPr="0013232F">
          <w:t>-</w:t>
        </w:r>
        <w:r w:rsidRPr="0013232F">
          <w:tab/>
        </w:r>
        <w:bookmarkStart w:id="80" w:name="_Hlk525812112"/>
        <w:r>
          <w:t>a higher layer configured time-domain pattern of the applicable cell for PUCCH transmission</w:t>
        </w:r>
        <w:r w:rsidRPr="0013232F">
          <w:t>;</w:t>
        </w:r>
        <w:bookmarkEnd w:id="80"/>
        <w:r>
          <w:t xml:space="preserve"> or</w:t>
        </w:r>
      </w:ins>
    </w:p>
    <w:p w14:paraId="30C0BD8D" w14:textId="77777777" w:rsidR="006E1A2B" w:rsidRPr="0013232F" w:rsidRDefault="006E1A2B" w:rsidP="006E1A2B">
      <w:pPr>
        <w:pStyle w:val="B1"/>
        <w:rPr>
          <w:ins w:id="81" w:author="Rapporteur - Nokia" w:date="2022-02-28T20:19:00Z"/>
        </w:rPr>
      </w:pPr>
      <w:ins w:id="82"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83"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84" w:name="_Toc46502150"/>
      <w:bookmarkStart w:id="85" w:name="_Toc51971498"/>
      <w:bookmarkStart w:id="86" w:name="_Toc52551481"/>
      <w:bookmarkStart w:id="87" w:name="_Toc90590008"/>
      <w:r>
        <w:t>16.8</w:t>
      </w:r>
      <w:r>
        <w:tab/>
        <w:t>Support for Time Sensitive Communications</w:t>
      </w:r>
      <w:bookmarkEnd w:id="84"/>
      <w:bookmarkEnd w:id="85"/>
      <w:bookmarkEnd w:id="86"/>
      <w:bookmarkEnd w:id="87"/>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88"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89"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90" w:author="Rapporteur - Nokia" w:date="2022-02-28T20:21:00Z">
        <w:r w:rsidR="006E1A2B">
          <w:rPr>
            <w:rFonts w:eastAsia="MS Mincho"/>
          </w:rPr>
          <w:t>.</w:t>
        </w:r>
      </w:ins>
    </w:p>
    <w:p w14:paraId="5437C5BB" w14:textId="77777777" w:rsidR="006E1A2B" w:rsidRDefault="006E1A2B" w:rsidP="006E1A2B">
      <w:pPr>
        <w:jc w:val="both"/>
        <w:rPr>
          <w:ins w:id="91" w:author="Rapporteur - Nokia" w:date="2022-02-28T20:21:00Z"/>
          <w:rFonts w:eastAsia="MS Mincho"/>
        </w:rPr>
      </w:pPr>
      <w:ins w:id="92" w:author="Rapporteur - Nokia" w:date="2022-02-28T20:21:00Z">
        <w:r>
          <w:rPr>
            <w:rFonts w:eastAsia="MS Mincho"/>
          </w:rPr>
          <w:lastRenderedPageBreak/>
          <w:t>The RTT-based PDC mechanism is acheived by using Rx-Tx time difference measurements of a single pair of configured TRS/PRS and SRS. The following figure describes the signalling procedures of UE-side RTT-based PDC:</w:t>
        </w:r>
      </w:ins>
    </w:p>
    <w:p w14:paraId="7AA986A6" w14:textId="258CC3CF" w:rsidR="006E1A2B" w:rsidRDefault="00B02953" w:rsidP="006E1A2B">
      <w:pPr>
        <w:jc w:val="center"/>
        <w:rPr>
          <w:ins w:id="93" w:author="Rapporteur - Nokia" w:date="2022-02-28T20:21:00Z"/>
          <w:rFonts w:eastAsia="MS Mincho"/>
        </w:rPr>
      </w:pPr>
      <w:ins w:id="94"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2pt;height:182pt" o:ole="">
              <v:imagedata r:id="rId26" o:title=""/>
            </v:shape>
            <o:OLEObject Type="Embed" ProgID="Mscgen.Chart" ShapeID="_x0000_i1026" DrawAspect="Content" ObjectID="_1707718100" r:id="rId27"/>
          </w:object>
        </w:r>
      </w:ins>
      <w:ins w:id="95" w:author="Rapporteur - Nokia" w:date="2022-02-28T20:21:00Z">
        <w:del w:id="96"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97" w:author="Rapporteur - Nokia" w:date="2022-02-28T20:21:00Z"/>
        </w:rPr>
      </w:pPr>
      <w:ins w:id="98"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99" w:author="Rapporteur - Nokia" w:date="2022-02-28T20:21:00Z"/>
          <w:lang w:eastAsia="ja-JP"/>
        </w:rPr>
      </w:pPr>
      <w:ins w:id="100" w:author="Rapporteur - Nokia" w:date="2022-02-28T20:21:00Z">
        <w:r>
          <w:t>1.</w:t>
        </w:r>
        <w:r>
          <w:tab/>
          <w:t>The gNB provides measurement configurations to the UE;</w:t>
        </w:r>
      </w:ins>
    </w:p>
    <w:p w14:paraId="68CB85DF" w14:textId="1D293D35" w:rsidR="006E1A2B" w:rsidRDefault="006E1A2B" w:rsidP="001520FA">
      <w:pPr>
        <w:pStyle w:val="B1"/>
        <w:rPr>
          <w:ins w:id="101" w:author="Rapporteur - Nokia" w:date="2022-02-28T20:21:00Z"/>
        </w:rPr>
      </w:pPr>
      <w:commentRangeStart w:id="102"/>
      <w:commentRangeStart w:id="103"/>
      <w:ins w:id="104" w:author="Rapporteur - Nokia" w:date="2022-02-28T20:21:00Z">
        <w:r>
          <w:t>2</w:t>
        </w:r>
      </w:ins>
      <w:ins w:id="105" w:author="Rapporteur - Nokia" w:date="2022-03-01T20:48:00Z">
        <w:r w:rsidR="00B02953">
          <w:t>a/b</w:t>
        </w:r>
      </w:ins>
      <w:ins w:id="106" w:author="Rapporteur - Nokia" w:date="2022-02-28T20:21:00Z">
        <w:r>
          <w:t>.</w:t>
        </w:r>
        <w:r>
          <w:tab/>
          <w:t>The gNB transmits TRS or PRS to the UE for measurements</w:t>
        </w:r>
      </w:ins>
      <w:ins w:id="107" w:author="Rapporteur - Nokia" w:date="2022-03-02T09:19:00Z">
        <w:r w:rsidR="001520FA">
          <w:t xml:space="preserve">, </w:t>
        </w:r>
      </w:ins>
      <w:ins w:id="108" w:author="Rapporteur - Nokia" w:date="2022-03-01T20:48:00Z">
        <w:r w:rsidR="00B02953">
          <w:t>and t</w:t>
        </w:r>
      </w:ins>
      <w:ins w:id="109" w:author="Rapporteur - Nokia" w:date="2022-02-28T20:21:00Z">
        <w:r>
          <w:t>he UE transmits SRS to the gNB for measurement;</w:t>
        </w:r>
      </w:ins>
      <w:commentRangeEnd w:id="102"/>
      <w:r w:rsidR="009243F8">
        <w:rPr>
          <w:rStyle w:val="CommentReference"/>
        </w:rPr>
        <w:commentReference w:id="102"/>
      </w:r>
      <w:commentRangeEnd w:id="103"/>
      <w:r w:rsidR="00B02953">
        <w:rPr>
          <w:rStyle w:val="CommentReference"/>
        </w:rPr>
        <w:commentReference w:id="103"/>
      </w:r>
    </w:p>
    <w:p w14:paraId="62DBB565" w14:textId="5F640E55" w:rsidR="006E1A2B" w:rsidRDefault="00B02953" w:rsidP="006E1A2B">
      <w:pPr>
        <w:pStyle w:val="B1"/>
        <w:rPr>
          <w:ins w:id="110" w:author="Rapporteur - Nokia" w:date="2022-02-28T20:21:00Z"/>
        </w:rPr>
      </w:pPr>
      <w:ins w:id="111" w:author="Rapporteur - Nokia" w:date="2022-03-01T20:48:00Z">
        <w:r>
          <w:t>3</w:t>
        </w:r>
      </w:ins>
      <w:ins w:id="112" w:author="Rapporteur - Nokia" w:date="2022-02-28T20:21:00Z">
        <w:r w:rsidR="006E1A2B">
          <w:t>a/b.</w:t>
        </w:r>
        <w:r w:rsidR="006E1A2B">
          <w:tab/>
          <w:t>Both the UE and the gNB perform Rx-Tx time difference measurements;</w:t>
        </w:r>
      </w:ins>
    </w:p>
    <w:p w14:paraId="21CAC76C" w14:textId="16D54C0D" w:rsidR="006E1A2B" w:rsidRDefault="00B02953" w:rsidP="006E1A2B">
      <w:pPr>
        <w:pStyle w:val="B1"/>
        <w:rPr>
          <w:ins w:id="113" w:author="Rapporteur - Nokia" w:date="2022-02-28T20:21:00Z"/>
        </w:rPr>
      </w:pPr>
      <w:ins w:id="114" w:author="Rapporteur - Nokia" w:date="2022-03-01T20:48:00Z">
        <w:r>
          <w:t>4</w:t>
        </w:r>
      </w:ins>
      <w:ins w:id="115" w:author="Rapporteur - Nokia" w:date="2022-02-28T20:21:00Z">
        <w:r w:rsidR="006E1A2B">
          <w:t>.</w:t>
        </w:r>
        <w:r w:rsidR="006E1A2B">
          <w:tab/>
          <w:t>The gNB provides its Rx-Tx time difference measurement to the UE;</w:t>
        </w:r>
      </w:ins>
    </w:p>
    <w:p w14:paraId="7B514B01" w14:textId="0FD34353" w:rsidR="006E1A2B" w:rsidRDefault="00B02953" w:rsidP="006E1A2B">
      <w:pPr>
        <w:pStyle w:val="B1"/>
        <w:rPr>
          <w:ins w:id="116" w:author="Rapporteur - Nokia" w:date="2022-02-28T20:21:00Z"/>
        </w:rPr>
      </w:pPr>
      <w:ins w:id="117" w:author="Rapporteur - Nokia" w:date="2022-03-01T20:48:00Z">
        <w:r>
          <w:t>5</w:t>
        </w:r>
      </w:ins>
      <w:ins w:id="118"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19" w:author="Rapporteur - Nokia" w:date="2022-02-28T20:21:00Z"/>
          <w:rFonts w:eastAsia="MS Mincho"/>
        </w:rPr>
      </w:pPr>
    </w:p>
    <w:p w14:paraId="2DA68A19" w14:textId="77777777" w:rsidR="006E1A2B" w:rsidRDefault="006E1A2B" w:rsidP="006E1A2B">
      <w:pPr>
        <w:jc w:val="both"/>
        <w:rPr>
          <w:ins w:id="120" w:author="Rapporteur - Nokia" w:date="2022-02-28T20:21:00Z"/>
          <w:rFonts w:eastAsia="MS Mincho"/>
        </w:rPr>
      </w:pPr>
      <w:ins w:id="121" w:author="Rapporteur - Nokia" w:date="2022-02-28T20:21:00Z">
        <w:r>
          <w:rPr>
            <w:rFonts w:eastAsia="MS Mincho"/>
          </w:rPr>
          <w:t>The following figure describes the signalling procedures of gNB-side RTT-based PDC:</w:t>
        </w:r>
      </w:ins>
    </w:p>
    <w:p w14:paraId="690CAF61" w14:textId="2440B477" w:rsidR="006E1A2B" w:rsidRDefault="00B02953" w:rsidP="006E1A2B">
      <w:pPr>
        <w:jc w:val="center"/>
        <w:rPr>
          <w:ins w:id="122" w:author="Rapporteur - Nokia" w:date="2022-02-28T20:21:00Z"/>
        </w:rPr>
      </w:pPr>
      <w:ins w:id="123" w:author="Rapporteur - Nokia" w:date="2022-03-01T16:44:00Z">
        <w:r>
          <w:rPr>
            <w:noProof/>
            <w:lang w:eastAsia="x-none"/>
          </w:rPr>
          <w:object w:dxaOrig="7560" w:dyaOrig="4490" w14:anchorId="74A40A9B">
            <v:shape id="_x0000_i1028" type="#_x0000_t75" alt="" style="width:316.5pt;height:189.5pt" o:ole="">
              <v:imagedata r:id="rId28" o:title=""/>
            </v:shape>
            <o:OLEObject Type="Embed" ProgID="Mscgen.Chart" ShapeID="_x0000_i1028" DrawAspect="Content" ObjectID="_1707718101" r:id="rId29"/>
          </w:object>
        </w:r>
      </w:ins>
      <w:ins w:id="124" w:author="Rapporteur - Nokia" w:date="2022-02-28T20:21:00Z">
        <w:del w:id="125"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26" w:author="Rapporteur - Nokia" w:date="2022-02-28T20:21:00Z"/>
        </w:rPr>
      </w:pPr>
      <w:ins w:id="127"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28" w:author="Rapporteur - Nokia" w:date="2022-02-28T20:21:00Z"/>
          <w:lang w:eastAsia="ja-JP"/>
        </w:rPr>
      </w:pPr>
      <w:ins w:id="129" w:author="Rapporteur - Nokia" w:date="2022-02-28T20:21:00Z">
        <w:r>
          <w:t>1.</w:t>
        </w:r>
        <w:r>
          <w:tab/>
          <w:t>The gNB provides measurement configurations to the UE;</w:t>
        </w:r>
      </w:ins>
    </w:p>
    <w:p w14:paraId="7A1102FB" w14:textId="282A2E6C" w:rsidR="006E1A2B" w:rsidRDefault="006E1A2B" w:rsidP="006E1A2B">
      <w:pPr>
        <w:pStyle w:val="B1"/>
        <w:rPr>
          <w:ins w:id="130" w:author="Rapporteur - Nokia" w:date="2022-02-28T20:21:00Z"/>
        </w:rPr>
      </w:pPr>
      <w:commentRangeStart w:id="131"/>
      <w:commentRangeStart w:id="132"/>
      <w:ins w:id="133" w:author="Rapporteur - Nokia" w:date="2022-02-28T20:21:00Z">
        <w:r>
          <w:t>2</w:t>
        </w:r>
      </w:ins>
      <w:ins w:id="134" w:author="Rapporteur - Nokia" w:date="2022-03-01T20:49:00Z">
        <w:r w:rsidR="00B02953">
          <w:t>a/b</w:t>
        </w:r>
      </w:ins>
      <w:ins w:id="135" w:author="Rapporteur - Nokia" w:date="2022-02-28T20:21:00Z">
        <w:r>
          <w:t>.</w:t>
        </w:r>
        <w:r>
          <w:tab/>
          <w:t>The gNB transmits TRS or PRS to the UE for measurements</w:t>
        </w:r>
      </w:ins>
      <w:ins w:id="136" w:author="Rapporteur - Nokia" w:date="2022-03-02T09:19:00Z">
        <w:r w:rsidR="001520FA">
          <w:t xml:space="preserve">, and the UE </w:t>
        </w:r>
        <w:r w:rsidR="001520FA">
          <w:t>transmits SRS to the gNB for measurement;</w:t>
        </w:r>
      </w:ins>
    </w:p>
    <w:commentRangeEnd w:id="131"/>
    <w:p w14:paraId="6253D1B6" w14:textId="63318CAB" w:rsidR="006E1A2B" w:rsidRDefault="004C19A6" w:rsidP="006E1A2B">
      <w:pPr>
        <w:pStyle w:val="B1"/>
        <w:rPr>
          <w:ins w:id="137" w:author="Rapporteur - Nokia" w:date="2022-02-28T20:21:00Z"/>
        </w:rPr>
      </w:pPr>
      <w:del w:id="138" w:author="Rapporteur - Nokia" w:date="2022-03-02T09:17:00Z">
        <w:r w:rsidDel="001520FA">
          <w:rPr>
            <w:rStyle w:val="CommentReference"/>
          </w:rPr>
          <w:commentReference w:id="131"/>
        </w:r>
        <w:commentRangeEnd w:id="132"/>
        <w:r w:rsidR="00B02953" w:rsidDel="001520FA">
          <w:rPr>
            <w:rStyle w:val="CommentReference"/>
          </w:rPr>
          <w:commentReference w:id="132"/>
        </w:r>
      </w:del>
      <w:ins w:id="139" w:author="Rapporteur - Nokia" w:date="2022-03-02T09:17:00Z">
        <w:r w:rsidR="001520FA">
          <w:t>3</w:t>
        </w:r>
      </w:ins>
      <w:ins w:id="140" w:author="Rapporteur - Nokia" w:date="2022-02-28T20:21:00Z">
        <w:r w:rsidR="006E1A2B">
          <w:t>a/b.</w:t>
        </w:r>
        <w:r w:rsidR="006E1A2B">
          <w:tab/>
          <w:t>Both the UE and the gNB perform Rx-Tx time difference measurements;</w:t>
        </w:r>
      </w:ins>
    </w:p>
    <w:p w14:paraId="44A1253C" w14:textId="7EEE65EB" w:rsidR="006E1A2B" w:rsidRDefault="00B02953" w:rsidP="006E1A2B">
      <w:pPr>
        <w:pStyle w:val="B1"/>
        <w:rPr>
          <w:ins w:id="141" w:author="Rapporteur - Nokia" w:date="2022-02-28T20:21:00Z"/>
        </w:rPr>
      </w:pPr>
      <w:ins w:id="142" w:author="Rapporteur - Nokia" w:date="2022-03-01T20:49:00Z">
        <w:r>
          <w:t>4</w:t>
        </w:r>
      </w:ins>
      <w:ins w:id="143" w:author="Rapporteur - Nokia" w:date="2022-02-28T20:21:00Z">
        <w:r w:rsidR="006E1A2B">
          <w:t>.</w:t>
        </w:r>
        <w:r w:rsidR="006E1A2B">
          <w:tab/>
          <w:t>The UE reports its Rx-Tx time difference measurement to the gNB;</w:t>
        </w:r>
      </w:ins>
    </w:p>
    <w:p w14:paraId="751E3AC5" w14:textId="1AC8D47F" w:rsidR="006E1A2B" w:rsidRDefault="00B02953" w:rsidP="006E1A2B">
      <w:pPr>
        <w:pStyle w:val="B1"/>
        <w:rPr>
          <w:ins w:id="144" w:author="Rapporteur - Nokia" w:date="2022-02-28T20:21:00Z"/>
        </w:rPr>
      </w:pPr>
      <w:ins w:id="145" w:author="Rapporteur - Nokia" w:date="2022-03-01T20:49:00Z">
        <w:r>
          <w:lastRenderedPageBreak/>
          <w:t>5</w:t>
        </w:r>
      </w:ins>
      <w:ins w:id="146" w:author="Rapporteur - Nokia" w:date="2022-02-28T20:21:00Z">
        <w:r w:rsidR="006E1A2B">
          <w:t>.</w:t>
        </w:r>
        <w:r w:rsidR="006E1A2B">
          <w:tab/>
          <w:t>The</w:t>
        </w:r>
        <w:commentRangeStart w:id="147"/>
        <w:commentRangeStart w:id="148"/>
        <w:r w:rsidR="006E1A2B">
          <w:t xml:space="preserve"> gNB performs PDC</w:t>
        </w:r>
      </w:ins>
      <w:commentRangeEnd w:id="147"/>
      <w:r w:rsidR="006125F0">
        <w:rPr>
          <w:rStyle w:val="CommentReference"/>
        </w:rPr>
        <w:commentReference w:id="147"/>
      </w:r>
      <w:commentRangeEnd w:id="148"/>
      <w:r w:rsidR="001520FA">
        <w:rPr>
          <w:rStyle w:val="CommentReference"/>
        </w:rPr>
        <w:commentReference w:id="148"/>
      </w:r>
      <w:ins w:id="149" w:author="Rapporteur - Nokia" w:date="2022-02-28T20:21:00Z">
        <w:r w:rsidR="006E1A2B">
          <w:t xml:space="preserve">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50"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51" w:author="Rapporteur - Nokia" w:date="2022-02-28T20:22:00Z">
        <w:r w:rsidR="006E1A2B">
          <w:t>,</w:t>
        </w:r>
      </w:ins>
      <w:r>
        <w:t xml:space="preserve"> </w:t>
      </w:r>
      <w:del w:id="152" w:author="Rapporteur - Nokia" w:date="2022-02-28T20:22:00Z">
        <w:r w:rsidDel="006E1A2B">
          <w:delText xml:space="preserve">and </w:delText>
        </w:r>
      </w:del>
      <w:r>
        <w:t>burst periodicity</w:t>
      </w:r>
      <w:ins w:id="153" w:author="Rapporteur - Nokia" w:date="2022-02-28T20:22:00Z">
        <w:r w:rsidR="006E1A2B">
          <w:t>, and survival time</w:t>
        </w:r>
      </w:ins>
      <w:r>
        <w:t>. TSCAI knowledge may be leveraged in the gNB's scheduler to more efficiently schedule periodic, deterministic traffic flows either via Configured Grants, Semi-Persistent Scheduling or with dynamic grants</w:t>
      </w:r>
      <w:ins w:id="154"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5D6A7E7E" w:rsidR="006E1A2B" w:rsidDel="006E1A2B" w:rsidRDefault="006E1A2B" w:rsidP="006E1A2B">
      <w:pPr>
        <w:rPr>
          <w:del w:id="155" w:author="Rapporteur - Nokia" w:date="2022-02-28T20:23:00Z"/>
        </w:rPr>
      </w:pPr>
      <w:ins w:id="156"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57"/>
      <w:commentRangeStart w:id="158"/>
      <w:commentRangeEnd w:id="157"/>
      <w:r w:rsidR="00124154">
        <w:rPr>
          <w:rStyle w:val="CommentReference"/>
        </w:rPr>
        <w:commentReference w:id="157"/>
      </w:r>
      <w:commentRangeEnd w:id="158"/>
      <w:r w:rsidR="00230326">
        <w:rPr>
          <w:rStyle w:val="CommentReference"/>
        </w:rPr>
        <w:commentReference w:id="158"/>
      </w:r>
      <w:ins w:id="159"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 xml:space="preserve">If CA or DC duplication for the DRB is already activated, the DRB should enter survival time state when any retransmission grant for any of its active </w:t>
        </w:r>
        <w:commentRangeStart w:id="160"/>
        <w:commentRangeStart w:id="161"/>
        <w:r>
          <w:t>LCH</w:t>
        </w:r>
      </w:ins>
      <w:commentRangeEnd w:id="160"/>
      <w:r w:rsidR="00B56CF9">
        <w:rPr>
          <w:rStyle w:val="CommentReference"/>
        </w:rPr>
        <w:commentReference w:id="160"/>
      </w:r>
      <w:commentRangeEnd w:id="161"/>
      <w:r w:rsidR="001520FA">
        <w:rPr>
          <w:rStyle w:val="CommentReference"/>
        </w:rPr>
        <w:commentReference w:id="161"/>
      </w:r>
      <w:ins w:id="162" w:author="Rapporteur - Nokia" w:date="2022-03-02T09:21:00Z">
        <w:r w:rsidR="001520FA">
          <w:t>s</w:t>
        </w:r>
      </w:ins>
      <w:ins w:id="163" w:author="Rapporteur - Nokia" w:date="2022-02-28T20:22:00Z">
        <w:r>
          <w:t xml:space="preserve"> is received in any MAC entity</w:t>
        </w:r>
      </w:ins>
      <w:commentRangeStart w:id="164"/>
      <w:commentRangeStart w:id="165"/>
      <w:commentRangeEnd w:id="164"/>
      <w:r w:rsidR="008E63C8">
        <w:rPr>
          <w:rStyle w:val="CommentReference"/>
        </w:rPr>
        <w:commentReference w:id="164"/>
      </w:r>
      <w:commentRangeEnd w:id="165"/>
      <w:r w:rsidR="00B02953">
        <w:rPr>
          <w:rStyle w:val="CommentReference"/>
        </w:rPr>
        <w:commentReference w:id="165"/>
      </w:r>
      <w:ins w:id="166"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msung - Sangkyu Baek" w:date="2022-03-01T15:40:00Z" w:initials="Samsung">
    <w:p w14:paraId="6BE8A5FF" w14:textId="30B73028" w:rsidR="00EB75D5" w:rsidRDefault="00EB75D5">
      <w:pPr>
        <w:pStyle w:val="CommentText"/>
      </w:pPr>
      <w:r>
        <w:rPr>
          <w:rStyle w:val="CommentReference"/>
        </w:rPr>
        <w:annotationRef/>
      </w:r>
      <w:r>
        <w:t>WI code: NR_IIOT_URLLC_enh-Core</w:t>
      </w:r>
    </w:p>
  </w:comment>
  <w:comment w:id="2" w:author="Rapporteur - Nokia" w:date="2022-03-01T00:49:00Z" w:initials="KP(-G">
    <w:p w14:paraId="389F3E27" w14:textId="65514F61" w:rsidR="00230326" w:rsidRDefault="00230326">
      <w:pPr>
        <w:pStyle w:val="CommentText"/>
      </w:pPr>
      <w:r>
        <w:rPr>
          <w:rStyle w:val="CommentReference"/>
        </w:rPr>
        <w:annotationRef/>
      </w:r>
      <w:r>
        <w:t>Thanks!</w:t>
      </w:r>
    </w:p>
  </w:comment>
  <w:comment w:id="3" w:author="Huawei, HiSilicon" w:date="2022-03-01T21:40:00Z" w:initials="HTC">
    <w:p w14:paraId="054B30E3" w14:textId="547422C2" w:rsidR="006233C5" w:rsidRDefault="006233C5">
      <w:pPr>
        <w:pStyle w:val="CommentText"/>
      </w:pPr>
      <w:r>
        <w:rPr>
          <w:rStyle w:val="CommentReference"/>
        </w:rPr>
        <w:annotationRef/>
      </w:r>
      <w:r>
        <w:t>Date is missing</w:t>
      </w:r>
    </w:p>
  </w:comment>
  <w:comment w:id="4" w:author="Rapporteur - Nokia" w:date="2022-03-02T09:14:00Z" w:initials="KP(-G">
    <w:p w14:paraId="2AB2940C" w14:textId="6B4E2356" w:rsidR="001520FA" w:rsidRDefault="001520FA">
      <w:pPr>
        <w:pStyle w:val="CommentText"/>
      </w:pPr>
      <w:r>
        <w:rPr>
          <w:rStyle w:val="CommentReference"/>
        </w:rPr>
        <w:annotationRef/>
      </w:r>
      <w:r>
        <w:t>Thanks, will further update when it is finalized</w:t>
      </w:r>
    </w:p>
  </w:comment>
  <w:comment w:id="6"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7" w:author="Rapporteur - Nokia" w:date="2022-03-01T00:50:00Z" w:initials="KP(-G">
    <w:p w14:paraId="7B5F2030" w14:textId="48B465D3" w:rsidR="00230326" w:rsidRDefault="00230326">
      <w:pPr>
        <w:pStyle w:val="CommentText"/>
      </w:pPr>
      <w:r>
        <w:rPr>
          <w:rStyle w:val="CommentReference"/>
        </w:rPr>
        <w:annotationRef/>
      </w:r>
      <w:r>
        <w:t>Thanks!</w:t>
      </w:r>
    </w:p>
  </w:comment>
  <w:comment w:id="52" w:author="Huawei, HiSilicon" w:date="2022-03-01T21:46:00Z" w:initials="HTC">
    <w:p w14:paraId="6EF460BD" w14:textId="7FE003A8" w:rsidR="00CB20FB" w:rsidRDefault="00CB20FB">
      <w:pPr>
        <w:pStyle w:val="CommentText"/>
      </w:pPr>
      <w:r>
        <w:rPr>
          <w:rStyle w:val="CommentReference"/>
        </w:rPr>
        <w:annotationRef/>
      </w:r>
      <w:r>
        <w:t xml:space="preserve">Is this better “LBT failures are ...not frequent”, to be consistent with “potential LBT failures” just below. </w:t>
      </w:r>
    </w:p>
  </w:comment>
  <w:comment w:id="53" w:author="Rapporteur - Nokia" w:date="2022-03-02T09:14:00Z" w:initials="KP(-G">
    <w:p w14:paraId="2FAE8C82" w14:textId="375194B3" w:rsidR="001520FA" w:rsidRDefault="001520FA">
      <w:pPr>
        <w:pStyle w:val="CommentText"/>
      </w:pPr>
      <w:r>
        <w:rPr>
          <w:rStyle w:val="CommentReference"/>
        </w:rPr>
        <w:annotationRef/>
      </w:r>
      <w:r>
        <w:t>Ok, it is changed</w:t>
      </w:r>
    </w:p>
  </w:comment>
  <w:comment w:id="65" w:author="OPPO Zhe Fu" w:date="2022-03-02T12:07:00Z" w:initials="OPPO">
    <w:p w14:paraId="346DFA49" w14:textId="01AA9596" w:rsidR="007412F3" w:rsidRDefault="007412F3">
      <w:pPr>
        <w:pStyle w:val="CommentText"/>
        <w:rPr>
          <w:lang w:eastAsia="zh-CN"/>
        </w:rPr>
      </w:pPr>
      <w:r>
        <w:rPr>
          <w:rStyle w:val="CommentReference"/>
        </w:rPr>
        <w:annotationRef/>
      </w:r>
      <w:r w:rsidR="00C74EB7">
        <w:rPr>
          <w:lang w:eastAsia="zh-CN"/>
        </w:rPr>
        <w:t>A typo, maybe, based on the change intention below.</w:t>
      </w:r>
    </w:p>
  </w:comment>
  <w:comment w:id="66" w:author="Rapporteur - Nokia" w:date="2022-03-02T09:16:00Z" w:initials="KP(-G">
    <w:p w14:paraId="4D7BF7A4" w14:textId="287935E1" w:rsidR="001520FA" w:rsidRDefault="001520FA">
      <w:pPr>
        <w:pStyle w:val="CommentText"/>
      </w:pPr>
      <w:r>
        <w:rPr>
          <w:rStyle w:val="CommentReference"/>
        </w:rPr>
        <w:annotationRef/>
      </w:r>
      <w:r>
        <w:t>Thanks, it is now corrected</w:t>
      </w:r>
    </w:p>
  </w:comment>
  <w:comment w:id="71" w:author="Ericsson" w:date="2022-03-01T04: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PUCCH group 1: PCell, alternative PUCCH Scell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 xml:space="preserve">What does the “s” in front of the “sSCell”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72" w:author="Rapporteur - Nokia" w:date="2022-03-01T12:37:00Z" w:initials="KP(-G">
    <w:p w14:paraId="54492376" w14:textId="77777777" w:rsidR="003014C6" w:rsidRDefault="003014C6">
      <w:pPr>
        <w:pStyle w:val="CommentText"/>
      </w:pPr>
      <w:r>
        <w:rPr>
          <w:rStyle w:val="CommentReference"/>
        </w:rPr>
        <w:annotationRef/>
      </w:r>
      <w:r>
        <w:t>Thanks – the confusion is caused by some terminology misalignment between RAN1 and RAN2. I agree the “cell group” should be changed to “PUCCH group”.</w:t>
      </w:r>
    </w:p>
    <w:p w14:paraId="467F16C1" w14:textId="77777777" w:rsidR="003014C6" w:rsidRDefault="003014C6">
      <w:pPr>
        <w:pStyle w:val="CommentText"/>
      </w:pPr>
    </w:p>
    <w:p w14:paraId="4767670E" w14:textId="15FFD993" w:rsidR="003014C6" w:rsidRDefault="003014C6">
      <w:pPr>
        <w:pStyle w:val="CommentText"/>
      </w:pPr>
      <w:r>
        <w:t>On the comment, my RAN1 colleague has confirmed that the “s” in PUCCH sScell stands for “switching”.</w:t>
      </w:r>
    </w:p>
    <w:p w14:paraId="30DD0120" w14:textId="77777777" w:rsidR="003014C6" w:rsidRDefault="003014C6">
      <w:pPr>
        <w:pStyle w:val="CommentText"/>
      </w:pPr>
      <w:r>
        <w:t>I think it does not harm to have such wording in Stage-2 for now, we can always fix it (if needed) in the correction phase.</w:t>
      </w:r>
    </w:p>
    <w:p w14:paraId="5162EDC7" w14:textId="77777777" w:rsidR="003014C6" w:rsidRDefault="003014C6">
      <w:pPr>
        <w:pStyle w:val="CommentText"/>
      </w:pPr>
    </w:p>
    <w:p w14:paraId="0E6D1285" w14:textId="1CF018F6" w:rsidR="003014C6" w:rsidRDefault="00B02953">
      <w:pPr>
        <w:pStyle w:val="CommentText"/>
      </w:pPr>
      <w:r>
        <w:t>The text is now slightly modified</w:t>
      </w:r>
      <w:r w:rsidR="003014C6">
        <w:t xml:space="preserve"> based on your feedback.</w:t>
      </w:r>
    </w:p>
  </w:comment>
  <w:comment w:id="102" w:author="Ericsson" w:date="2022-03-01T04: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103" w:author="Rapporteur - Nokia" w:date="2022-03-01T12:48:00Z" w:initials="KP(-G">
    <w:p w14:paraId="66CE557F" w14:textId="65FE0937" w:rsidR="00B02953" w:rsidRDefault="00B02953">
      <w:pPr>
        <w:pStyle w:val="CommentText"/>
      </w:pPr>
      <w:r>
        <w:rPr>
          <w:rStyle w:val="CommentReference"/>
        </w:rPr>
        <w:annotationRef/>
      </w:r>
      <w:r>
        <w:t>Both figure and text are modified</w:t>
      </w:r>
    </w:p>
  </w:comment>
  <w:comment w:id="131" w:author="Ericsson" w:date="2022-03-01T04:58:00Z" w:initials="ZZ">
    <w:p w14:paraId="2CFFCD27" w14:textId="1FCA3D60" w:rsidR="004C19A6" w:rsidRDefault="004C19A6">
      <w:pPr>
        <w:pStyle w:val="CommentText"/>
      </w:pPr>
      <w:r>
        <w:rPr>
          <w:rStyle w:val="CommentReference"/>
        </w:rPr>
        <w:annotationRef/>
      </w:r>
      <w:r>
        <w:t>Similar as above</w:t>
      </w:r>
    </w:p>
  </w:comment>
  <w:comment w:id="132" w:author="Rapporteur - Nokia" w:date="2022-03-01T12:50:00Z" w:initials="KP(-G">
    <w:p w14:paraId="5B9839F0" w14:textId="1188A844" w:rsidR="00B02953" w:rsidRDefault="00B02953">
      <w:pPr>
        <w:pStyle w:val="CommentText"/>
      </w:pPr>
      <w:r>
        <w:rPr>
          <w:rStyle w:val="CommentReference"/>
        </w:rPr>
        <w:annotationRef/>
      </w:r>
      <w:r>
        <w:t>Both figure and text are modified</w:t>
      </w:r>
    </w:p>
  </w:comment>
  <w:comment w:id="147" w:author="OPPO Zhe Fu" w:date="2022-03-02T12:25:00Z" w:initials="OPPO">
    <w:p w14:paraId="16D5D650" w14:textId="17CB4B63" w:rsidR="006125F0" w:rsidRDefault="006125F0">
      <w:pPr>
        <w:pStyle w:val="CommentText"/>
      </w:pPr>
      <w:r>
        <w:rPr>
          <w:rStyle w:val="CommentReference"/>
        </w:rPr>
        <w:annotationRef/>
      </w:r>
      <w:r>
        <w:rPr>
          <w:lang w:eastAsia="zh-CN"/>
        </w:rPr>
        <w:t>Is it considerable to add “if needed” at the end of the sentence? We understand that there may be a case that the gNB does not perform PDC by its implementation although it configures the UE’s reporting.</w:t>
      </w:r>
    </w:p>
  </w:comment>
  <w:comment w:id="148" w:author="Rapporteur - Nokia" w:date="2022-03-02T09:20:00Z" w:initials="KP(-G">
    <w:p w14:paraId="36CA8E43" w14:textId="3500091D" w:rsidR="001520FA" w:rsidRDefault="001520FA">
      <w:pPr>
        <w:pStyle w:val="CommentText"/>
      </w:pPr>
      <w:r>
        <w:rPr>
          <w:rStyle w:val="CommentReference"/>
        </w:rPr>
        <w:annotationRef/>
      </w:r>
      <w:r>
        <w:t>This figure is about “gNB-side PDC” so the gNB has to do PDC eventually in this figure at least.</w:t>
      </w:r>
    </w:p>
  </w:comment>
  <w:comment w:id="157"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58" w:author="Rapporteur - Nokia" w:date="2022-03-01T00:48:00Z" w:initials="KP(-G">
    <w:p w14:paraId="180CC777" w14:textId="22C4B7EE" w:rsidR="00230326" w:rsidRDefault="00230326">
      <w:pPr>
        <w:pStyle w:val="CommentText"/>
      </w:pPr>
      <w:r>
        <w:rPr>
          <w:rStyle w:val="CommentReference"/>
        </w:rPr>
        <w:annotationRef/>
      </w:r>
      <w:r>
        <w:t>Thanks!</w:t>
      </w:r>
    </w:p>
  </w:comment>
  <w:comment w:id="160" w:author="Yunsong Yang" w:date="2022-03-01T16:49:00Z" w:initials="YY">
    <w:p w14:paraId="56FFF2B0" w14:textId="19DA9126" w:rsidR="00B56CF9" w:rsidRDefault="00B56CF9">
      <w:pPr>
        <w:pStyle w:val="CommentText"/>
      </w:pPr>
      <w:r>
        <w:rPr>
          <w:rStyle w:val="CommentReference"/>
        </w:rPr>
        <w:annotationRef/>
      </w:r>
      <w:r w:rsidR="00565D54">
        <w:t>In this case, since</w:t>
      </w:r>
      <w:r>
        <w:t xml:space="preserve"> </w:t>
      </w:r>
      <w:r w:rsidR="00565D54">
        <w:t xml:space="preserve">CA or </w:t>
      </w:r>
      <w:r>
        <w:t>DC duplication is</w:t>
      </w:r>
      <w:r w:rsidR="00565D54">
        <w:t xml:space="preserve"> already</w:t>
      </w:r>
      <w:r>
        <w:t xml:space="preserve"> activated, “active LCH” </w:t>
      </w:r>
      <w:r w:rsidR="00565D54">
        <w:t>sh</w:t>
      </w:r>
      <w:r>
        <w:t>ould be “active LCHs”</w:t>
      </w:r>
      <w:r w:rsidR="00565D54">
        <w:t>.</w:t>
      </w:r>
    </w:p>
  </w:comment>
  <w:comment w:id="161" w:author="Rapporteur - Nokia" w:date="2022-03-02T09:21:00Z" w:initials="KP(-G">
    <w:p w14:paraId="59838342" w14:textId="25E097C2" w:rsidR="001520FA" w:rsidRDefault="001520FA">
      <w:pPr>
        <w:pStyle w:val="CommentText"/>
      </w:pPr>
      <w:r>
        <w:rPr>
          <w:rStyle w:val="CommentReference"/>
        </w:rPr>
        <w:annotationRef/>
      </w:r>
      <w:r>
        <w:t>Agree</w:t>
      </w:r>
    </w:p>
  </w:comment>
  <w:comment w:id="164" w:author="Ericsson" w:date="2022-03-01T05: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 w:id="165" w:author="Rapporteur - Nokia" w:date="2022-03-01T12:46:00Z" w:initials="KP(-G">
    <w:p w14:paraId="26B0AF2A" w14:textId="24A1AA1F" w:rsidR="00B02953" w:rsidRDefault="00B02953">
      <w:pPr>
        <w:pStyle w:val="CommentText"/>
      </w:pPr>
      <w:r>
        <w:rPr>
          <w:rStyle w:val="CommentReference"/>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E8A5FF" w15:done="1"/>
  <w15:commentEx w15:paraId="389F3E27" w15:paraIdParent="6BE8A5FF" w15:done="1"/>
  <w15:commentEx w15:paraId="054B30E3" w15:done="0"/>
  <w15:commentEx w15:paraId="2AB2940C" w15:paraIdParent="054B30E3" w15:done="0"/>
  <w15:commentEx w15:paraId="0F11BAD0" w15:done="1"/>
  <w15:commentEx w15:paraId="7B5F2030" w15:paraIdParent="0F11BAD0" w15:done="1"/>
  <w15:commentEx w15:paraId="6EF460BD" w15:done="0"/>
  <w15:commentEx w15:paraId="2FAE8C82" w15:paraIdParent="6EF460BD" w15:done="0"/>
  <w15:commentEx w15:paraId="346DFA49" w15:done="0"/>
  <w15:commentEx w15:paraId="4D7BF7A4" w15:paraIdParent="346DFA49" w15:done="0"/>
  <w15:commentEx w15:paraId="348A4223" w15:done="0"/>
  <w15:commentEx w15:paraId="0E6D1285" w15:paraIdParent="348A4223" w15:done="0"/>
  <w15:commentEx w15:paraId="451E95FB" w15:done="0"/>
  <w15:commentEx w15:paraId="66CE557F" w15:paraIdParent="451E95FB" w15:done="0"/>
  <w15:commentEx w15:paraId="2CFFCD27" w15:done="0"/>
  <w15:commentEx w15:paraId="5B9839F0" w15:paraIdParent="2CFFCD27" w15:done="0"/>
  <w15:commentEx w15:paraId="16D5D650" w15:done="0"/>
  <w15:commentEx w15:paraId="36CA8E43" w15:paraIdParent="16D5D650" w15:done="0"/>
  <w15:commentEx w15:paraId="3193769E" w15:done="1"/>
  <w15:commentEx w15:paraId="180CC777" w15:paraIdParent="3193769E" w15:done="1"/>
  <w15:commentEx w15:paraId="56FFF2B0" w15:done="0"/>
  <w15:commentEx w15:paraId="59838342" w15:paraIdParent="56FFF2B0" w15:done="0"/>
  <w15:commentEx w15:paraId="4360C6AC" w15:done="0"/>
  <w15:commentEx w15:paraId="26B0AF2A" w15:paraIdParent="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5BAD" w16cex:dateUtc="2022-03-01T23:40:00Z"/>
  <w16cex:commentExtensible w16cex:durableId="25C85CAE" w16cex:dateUtc="2022-03-01T08:49:00Z"/>
  <w16cex:commentExtensible w16cex:durableId="25C8CC02" w16cex:dateUtc="2022-03-02T05:40:00Z"/>
  <w16cex:commentExtensible w16cex:durableId="25C9B3EA" w16cex:dateUtc="2022-03-02T09:14:00Z"/>
  <w16cex:commentExtensible w16cex:durableId="25C85BAE" w16cex:dateUtc="2022-03-01T23:42:00Z"/>
  <w16cex:commentExtensible w16cex:durableId="25C85CB9" w16cex:dateUtc="2022-03-01T08:50:00Z"/>
  <w16cex:commentExtensible w16cex:durableId="25C8CC05" w16cex:dateUtc="2022-03-02T05:46:00Z"/>
  <w16cex:commentExtensible w16cex:durableId="25C9B401" w16cex:dateUtc="2022-03-02T09:14:00Z"/>
  <w16cex:commentExtensible w16cex:durableId="25C9B462" w16cex:dateUtc="2022-03-02T09:16:00Z"/>
  <w16cex:commentExtensible w16cex:durableId="25C8A151" w16cex:dateUtc="2022-03-01T12:42:00Z"/>
  <w16cex:commentExtensible w16cex:durableId="25C90288" w16cex:dateUtc="2022-03-01T20:37: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9B57A" w16cex:dateUtc="2022-03-02T09:20:00Z"/>
  <w16cex:commentExtensible w16cex:durableId="25C85BAF" w16cex:dateUtc="2022-03-02T00:18:00Z"/>
  <w16cex:commentExtensible w16cex:durableId="25C85C51" w16cex:dateUtc="2022-03-01T08:48:00Z"/>
  <w16cex:commentExtensible w16cex:durableId="25C8CD26" w16cex:dateUtc="2022-03-02T00:49:00Z"/>
  <w16cex:commentExtensible w16cex:durableId="25C9B5A2" w16cex:dateUtc="2022-03-02T09:21: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E8A5FF" w16cid:durableId="25C85BAD"/>
  <w16cid:commentId w16cid:paraId="389F3E27" w16cid:durableId="25C85CAE"/>
  <w16cid:commentId w16cid:paraId="054B30E3" w16cid:durableId="25C8CC02"/>
  <w16cid:commentId w16cid:paraId="2AB2940C" w16cid:durableId="25C9B3EA"/>
  <w16cid:commentId w16cid:paraId="0F11BAD0" w16cid:durableId="25C85BAE"/>
  <w16cid:commentId w16cid:paraId="7B5F2030" w16cid:durableId="25C85CB9"/>
  <w16cid:commentId w16cid:paraId="6EF460BD" w16cid:durableId="25C8CC05"/>
  <w16cid:commentId w16cid:paraId="2FAE8C82" w16cid:durableId="25C9B401"/>
  <w16cid:commentId w16cid:paraId="346DFA49" w16cid:durableId="25C9DC7E"/>
  <w16cid:commentId w16cid:paraId="4D7BF7A4" w16cid:durableId="25C9B462"/>
  <w16cid:commentId w16cid:paraId="348A4223" w16cid:durableId="25C8A151"/>
  <w16cid:commentId w16cid:paraId="0E6D1285" w16cid:durableId="25C90288"/>
  <w16cid:commentId w16cid:paraId="451E95FB" w16cid:durableId="25C8A4B5"/>
  <w16cid:commentId w16cid:paraId="66CE557F" w16cid:durableId="25C90527"/>
  <w16cid:commentId w16cid:paraId="2CFFCD27" w16cid:durableId="25C8A517"/>
  <w16cid:commentId w16cid:paraId="5B9839F0" w16cid:durableId="25C90583"/>
  <w16cid:commentId w16cid:paraId="16D5D650" w16cid:durableId="25C9E0AF"/>
  <w16cid:commentId w16cid:paraId="36CA8E43" w16cid:durableId="25C9B57A"/>
  <w16cid:commentId w16cid:paraId="3193769E" w16cid:durableId="25C85BAF"/>
  <w16cid:commentId w16cid:paraId="180CC777" w16cid:durableId="25C85C51"/>
  <w16cid:commentId w16cid:paraId="56FFF2B0" w16cid:durableId="25C8CD26"/>
  <w16cid:commentId w16cid:paraId="59838342" w16cid:durableId="25C9B5A2"/>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F3C34" w14:textId="77777777" w:rsidR="00886B91" w:rsidRDefault="00886B91">
      <w:r>
        <w:separator/>
      </w:r>
    </w:p>
  </w:endnote>
  <w:endnote w:type="continuationSeparator" w:id="0">
    <w:p w14:paraId="706A240E" w14:textId="77777777" w:rsidR="00886B91" w:rsidRDefault="00886B91">
      <w:r>
        <w:continuationSeparator/>
      </w:r>
    </w:p>
  </w:endnote>
  <w:endnote w:type="continuationNotice" w:id="1">
    <w:p w14:paraId="270C5A76" w14:textId="77777777" w:rsidR="00886B91" w:rsidRDefault="00886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F1E0" w14:textId="77777777" w:rsidR="001520FA" w:rsidRDefault="0015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375D" w14:textId="77777777" w:rsidR="001520FA" w:rsidRDefault="00152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8684" w14:textId="77777777" w:rsidR="001520FA" w:rsidRDefault="0015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026E6" w14:textId="77777777" w:rsidR="00886B91" w:rsidRDefault="00886B91">
      <w:r>
        <w:separator/>
      </w:r>
    </w:p>
  </w:footnote>
  <w:footnote w:type="continuationSeparator" w:id="0">
    <w:p w14:paraId="357D8953" w14:textId="77777777" w:rsidR="00886B91" w:rsidRDefault="00886B91">
      <w:r>
        <w:continuationSeparator/>
      </w:r>
    </w:p>
  </w:footnote>
  <w:footnote w:type="continuationNotice" w:id="1">
    <w:p w14:paraId="177848C3" w14:textId="77777777" w:rsidR="00886B91" w:rsidRDefault="00886B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E52" w14:textId="77777777" w:rsidR="001520FA" w:rsidRDefault="00152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A267" w14:textId="77777777" w:rsidR="001520FA" w:rsidRDefault="00152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Rapporteur - Nokia">
    <w15:presenceInfo w15:providerId="None" w15:userId="Rapporteur - Nokia"/>
  </w15:person>
  <w15:person w15:author="Huawei, HiSilicon">
    <w15:presenceInfo w15:providerId="None" w15:userId="Huawei, HiSilicon"/>
  </w15:person>
  <w15:person w15:author="OPPO Zhe Fu">
    <w15:presenceInfo w15:providerId="None" w15:userId="OPPO Zhe Fu"/>
  </w15:person>
  <w15:person w15:author="Ericsson">
    <w15:presenceInfo w15:providerId="None" w15:userId="Ericsson"/>
  </w15:person>
  <w15:person w15:author="Nokia-4">
    <w15:presenceInfo w15:providerId="None" w15:userId="Nokia-4"/>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20FA"/>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74EB7"/>
    <w:rsid w:val="00C8316E"/>
    <w:rsid w:val="00C86CEC"/>
    <w:rsid w:val="00C86F76"/>
    <w:rsid w:val="00CA209A"/>
    <w:rsid w:val="00CA52B1"/>
    <w:rsid w:val="00CB20FB"/>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2.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customXml/itemProps4.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2746</Words>
  <Characters>15657</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18367</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Rapporteur - Nokia</cp:lastModifiedBy>
  <cp:revision>2</cp:revision>
  <cp:lastPrinted>1900-12-31T23:00:00Z</cp:lastPrinted>
  <dcterms:created xsi:type="dcterms:W3CDTF">2022-03-02T09:22:00Z</dcterms:created>
  <dcterms:modified xsi:type="dcterms:W3CDTF">2022-03-02T09:22:00Z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