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EA703" w14:textId="5E223E8E" w:rsidR="00E90E49" w:rsidRPr="00CE0424" w:rsidRDefault="00E90E49" w:rsidP="00CB33BE">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E64B76">
        <w:t>7</w:t>
      </w:r>
      <w:r w:rsidR="00075DCB">
        <w:t>-</w:t>
      </w:r>
      <w:r w:rsidR="00F20F5C">
        <w:t>e</w:t>
      </w:r>
      <w:r w:rsidRPr="00CE0424">
        <w:tab/>
      </w:r>
      <w:r w:rsidR="002E4A88" w:rsidRPr="002E4A88">
        <w:rPr>
          <w:szCs w:val="24"/>
        </w:rPr>
        <w:t>R2-220</w:t>
      </w:r>
      <w:r w:rsidR="00F125CD">
        <w:rPr>
          <w:szCs w:val="24"/>
        </w:rPr>
        <w:t>xxxx</w:t>
      </w:r>
    </w:p>
    <w:p w14:paraId="689A050A" w14:textId="0DA23F61" w:rsidR="00E90E49" w:rsidRPr="00CE0424" w:rsidRDefault="00C268E6" w:rsidP="00CB33BE">
      <w:pPr>
        <w:pStyle w:val="3GPPHeader"/>
      </w:pPr>
      <w:r>
        <w:t xml:space="preserve">Electronic meeting, </w:t>
      </w:r>
      <w:r w:rsidR="00E64B76">
        <w:t>21</w:t>
      </w:r>
      <w:r w:rsidR="00E64B76" w:rsidRPr="00E64B76">
        <w:rPr>
          <w:vertAlign w:val="superscript"/>
        </w:rPr>
        <w:t>st</w:t>
      </w:r>
      <w:r w:rsidR="00E64B76">
        <w:t xml:space="preserve"> February</w:t>
      </w:r>
      <w:r w:rsidR="009745A6" w:rsidRPr="009745A6">
        <w:t xml:space="preserve"> – </w:t>
      </w:r>
      <w:r w:rsidR="00E64B76">
        <w:t>3</w:t>
      </w:r>
      <w:r w:rsidR="00E64B76" w:rsidRPr="00E64B76">
        <w:rPr>
          <w:vertAlign w:val="superscript"/>
        </w:rPr>
        <w:t>rd</w:t>
      </w:r>
      <w:r w:rsidR="00E64B76">
        <w:t xml:space="preserve"> March</w:t>
      </w:r>
      <w:r w:rsidR="009745A6" w:rsidRPr="009745A6">
        <w:t xml:space="preserve"> 2022</w:t>
      </w:r>
    </w:p>
    <w:p w14:paraId="257D0F5A" w14:textId="38F41E1E" w:rsidR="00E90E49" w:rsidRPr="0021017B" w:rsidRDefault="00E90E49" w:rsidP="00CB33BE">
      <w:pPr>
        <w:pStyle w:val="3GPPHeader"/>
        <w:rPr>
          <w:sz w:val="22"/>
          <w:szCs w:val="22"/>
          <w:lang w:val="en-US"/>
        </w:rPr>
      </w:pPr>
      <w:r w:rsidRPr="006364DF">
        <w:rPr>
          <w:sz w:val="22"/>
          <w:szCs w:val="22"/>
          <w:lang w:val="en-US"/>
        </w:rPr>
        <w:t>Agenda Item:</w:t>
      </w:r>
      <w:r w:rsidRPr="006364DF">
        <w:rPr>
          <w:sz w:val="22"/>
          <w:szCs w:val="22"/>
          <w:lang w:val="en-US"/>
        </w:rPr>
        <w:tab/>
      </w:r>
      <w:r w:rsidR="00434C77">
        <w:rPr>
          <w:sz w:val="22"/>
          <w:szCs w:val="22"/>
          <w:lang w:val="en-US"/>
        </w:rPr>
        <w:t>5</w:t>
      </w:r>
      <w:r w:rsidR="00C66768" w:rsidRPr="006364DF">
        <w:rPr>
          <w:sz w:val="22"/>
          <w:szCs w:val="22"/>
          <w:lang w:val="en-US"/>
        </w:rPr>
        <w:t>.</w:t>
      </w:r>
      <w:r w:rsidR="00434C77">
        <w:rPr>
          <w:sz w:val="22"/>
          <w:szCs w:val="22"/>
          <w:lang w:val="en-US"/>
        </w:rPr>
        <w:t>4.1</w:t>
      </w:r>
    </w:p>
    <w:p w14:paraId="49C2AAAA" w14:textId="6F48D11F" w:rsidR="00E90E49" w:rsidRPr="00CE0424" w:rsidRDefault="003D3C45" w:rsidP="00CB33B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C1A13B9" w14:textId="50F2834C" w:rsidR="00E90E49" w:rsidRPr="00CE0424" w:rsidRDefault="003D3C45" w:rsidP="00CB33BE">
      <w:pPr>
        <w:pStyle w:val="3GPPHeader"/>
        <w:rPr>
          <w:sz w:val="22"/>
          <w:szCs w:val="22"/>
        </w:rPr>
      </w:pPr>
      <w:r>
        <w:rPr>
          <w:sz w:val="22"/>
          <w:szCs w:val="22"/>
        </w:rPr>
        <w:t>Title:</w:t>
      </w:r>
      <w:r w:rsidR="00E90E49" w:rsidRPr="00CE0424">
        <w:rPr>
          <w:sz w:val="22"/>
          <w:szCs w:val="22"/>
        </w:rPr>
        <w:tab/>
      </w:r>
      <w:r w:rsidR="00434C77">
        <w:t>[AT117-e][027][NR15] RRC misc I (Ericsson)</w:t>
      </w:r>
    </w:p>
    <w:p w14:paraId="1F73837D" w14:textId="0901C11E" w:rsidR="00E90E49" w:rsidRPr="00CE0424" w:rsidRDefault="00E90E49" w:rsidP="00CB33BE">
      <w:pPr>
        <w:pStyle w:val="3GPPHeader"/>
        <w:rPr>
          <w:sz w:val="22"/>
          <w:szCs w:val="22"/>
        </w:rPr>
      </w:pPr>
      <w:r w:rsidRPr="00D54BAD">
        <w:rPr>
          <w:sz w:val="22"/>
          <w:szCs w:val="22"/>
        </w:rPr>
        <w:t>Document for:</w:t>
      </w:r>
      <w:r w:rsidRPr="00D54BAD">
        <w:rPr>
          <w:sz w:val="22"/>
          <w:szCs w:val="22"/>
        </w:rPr>
        <w:tab/>
        <w:t>Discussion</w:t>
      </w:r>
    </w:p>
    <w:p w14:paraId="5A365A85" w14:textId="509DA9F5" w:rsidR="00E90E49" w:rsidRPr="00CE0424" w:rsidRDefault="000117AF" w:rsidP="000117AF">
      <w:pPr>
        <w:pStyle w:val="1"/>
        <w:numPr>
          <w:ilvl w:val="0"/>
          <w:numId w:val="29"/>
        </w:numPr>
        <w:jc w:val="both"/>
      </w:pPr>
      <w:r>
        <w:t xml:space="preserve"> </w:t>
      </w:r>
      <w:r w:rsidR="00E90E49" w:rsidRPr="00CE0424">
        <w:t>Introduction</w:t>
      </w:r>
    </w:p>
    <w:p w14:paraId="52230D58" w14:textId="77777777" w:rsidR="00F125CD" w:rsidRDefault="00F125CD" w:rsidP="00C25B86">
      <w:pPr>
        <w:pStyle w:val="a8"/>
        <w:rPr>
          <w:rFonts w:asciiTheme="minorHAnsi" w:hAnsiTheme="minorHAnsi" w:cstheme="minorHAnsi"/>
          <w:sz w:val="22"/>
          <w:szCs w:val="22"/>
        </w:rPr>
      </w:pPr>
      <w:r>
        <w:rPr>
          <w:rFonts w:asciiTheme="minorHAnsi" w:hAnsiTheme="minorHAnsi" w:cstheme="minorHAnsi"/>
          <w:sz w:val="22"/>
          <w:szCs w:val="22"/>
        </w:rPr>
        <w:t>This contribution treats the following offline discussion during RAN2#117 meeting</w:t>
      </w:r>
      <w:r w:rsidR="008074EB">
        <w:rPr>
          <w:rFonts w:asciiTheme="minorHAnsi" w:hAnsiTheme="minorHAnsi" w:cstheme="minorHAnsi"/>
          <w:sz w:val="22"/>
          <w:szCs w:val="22"/>
        </w:rPr>
        <w:t>.</w:t>
      </w:r>
    </w:p>
    <w:p w14:paraId="7DDC23D6" w14:textId="171B55CB" w:rsidR="00F125CD" w:rsidRDefault="00F125CD" w:rsidP="00C25B86">
      <w:pPr>
        <w:pStyle w:val="a8"/>
        <w:rPr>
          <w:rFonts w:asciiTheme="minorHAnsi" w:hAnsiTheme="minorHAnsi" w:cstheme="minorHAnsi"/>
          <w:sz w:val="22"/>
          <w:szCs w:val="22"/>
        </w:rPr>
      </w:pPr>
      <w:r>
        <w:rPr>
          <w:noProof/>
          <w:lang w:val="en-US"/>
        </w:rPr>
        <mc:AlternateContent>
          <mc:Choice Requires="wps">
            <w:drawing>
              <wp:anchor distT="0" distB="0" distL="114300" distR="114300" simplePos="0" relativeHeight="251659264" behindDoc="0" locked="0" layoutInCell="1" allowOverlap="1" wp14:anchorId="79676369" wp14:editId="0E5DAEDB">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B77728" w14:textId="77777777" w:rsidR="00B964C7" w:rsidRDefault="00B964C7" w:rsidP="000C0967">
                            <w:pPr>
                              <w:pStyle w:val="EmailDiscussion"/>
                              <w:overflowPunct/>
                              <w:autoSpaceDE/>
                              <w:autoSpaceDN/>
                              <w:adjustRightInd/>
                              <w:textAlignment w:val="auto"/>
                            </w:pPr>
                            <w:bookmarkStart w:id="0" w:name="_Hlk96305996"/>
                            <w:r>
                              <w:t>[AT117-e][027][NR15] RRC misc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0"/>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Deadline for comments W1 Thur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676369"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37B77728" w14:textId="77777777" w:rsidR="00B964C7" w:rsidRDefault="00B964C7" w:rsidP="000C0967">
                      <w:pPr>
                        <w:pStyle w:val="EmailDiscussion"/>
                        <w:overflowPunct/>
                        <w:autoSpaceDE/>
                        <w:autoSpaceDN/>
                        <w:adjustRightInd/>
                        <w:textAlignment w:val="auto"/>
                      </w:pPr>
                      <w:bookmarkStart w:id="1" w:name="_Hlk96305996"/>
                      <w:r>
                        <w:t>[AT117-e][027][NR15] RRC misc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1"/>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Deadline for comments W1 Thur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v:textbox>
                <w10:wrap type="square"/>
              </v:shape>
            </w:pict>
          </mc:Fallback>
        </mc:AlternateContent>
      </w:r>
      <w:r w:rsidR="008074EB">
        <w:rPr>
          <w:rFonts w:asciiTheme="minorHAnsi" w:hAnsiTheme="minorHAnsi" w:cstheme="minorHAnsi"/>
          <w:sz w:val="22"/>
          <w:szCs w:val="22"/>
        </w:rPr>
        <w:t xml:space="preserve"> </w:t>
      </w:r>
    </w:p>
    <w:p w14:paraId="0EB71761" w14:textId="2DD3BF43" w:rsidR="00E05EEB" w:rsidRDefault="00E05EEB" w:rsidP="00C25B86">
      <w:pPr>
        <w:pStyle w:val="a8"/>
        <w:rPr>
          <w:rFonts w:asciiTheme="minorHAnsi" w:hAnsiTheme="minorHAnsi" w:cstheme="minorHAnsi"/>
          <w:sz w:val="22"/>
          <w:szCs w:val="22"/>
        </w:rPr>
      </w:pPr>
      <w:r>
        <w:rPr>
          <w:rFonts w:asciiTheme="minorHAnsi" w:hAnsiTheme="minorHAnsi" w:cstheme="minorHAnsi"/>
          <w:sz w:val="22"/>
          <w:szCs w:val="22"/>
        </w:rPr>
        <w:t>In the first phase, the discussion would be around what are agreeable parts of the CRs.</w:t>
      </w:r>
    </w:p>
    <w:p w14:paraId="40D138BB" w14:textId="01D61DD8" w:rsidR="00C15543" w:rsidRDefault="00C15543" w:rsidP="00C25B86">
      <w:pPr>
        <w:pStyle w:val="a8"/>
        <w:rPr>
          <w:rFonts w:asciiTheme="minorHAnsi" w:hAnsiTheme="minorHAnsi" w:cstheme="minorHAnsi"/>
          <w:sz w:val="22"/>
          <w:szCs w:val="22"/>
        </w:rPr>
      </w:pPr>
      <w:r>
        <w:rPr>
          <w:rFonts w:asciiTheme="minorHAnsi" w:hAnsiTheme="minorHAnsi" w:cstheme="minorHAnsi"/>
          <w:sz w:val="22"/>
          <w:szCs w:val="22"/>
        </w:rPr>
        <w:t>To aid the discussion amongst the delegates, please include the company name and the corresponding delegate name and email address in the table below.</w:t>
      </w:r>
    </w:p>
    <w:tbl>
      <w:tblPr>
        <w:tblStyle w:val="afa"/>
        <w:tblW w:w="0" w:type="auto"/>
        <w:tblLook w:val="04A0" w:firstRow="1" w:lastRow="0" w:firstColumn="1" w:lastColumn="0" w:noHBand="0" w:noVBand="1"/>
      </w:tblPr>
      <w:tblGrid>
        <w:gridCol w:w="1980"/>
        <w:gridCol w:w="2551"/>
        <w:gridCol w:w="5098"/>
      </w:tblGrid>
      <w:tr w:rsidR="00C15543" w:rsidRPr="005E3B2A" w14:paraId="01FD63AF" w14:textId="77777777" w:rsidTr="00B964C7">
        <w:tc>
          <w:tcPr>
            <w:tcW w:w="1980" w:type="dxa"/>
          </w:tcPr>
          <w:p w14:paraId="4787BDB5" w14:textId="77777777" w:rsidR="00C15543" w:rsidRPr="005E3B2A" w:rsidRDefault="00C15543" w:rsidP="00B964C7">
            <w:pPr>
              <w:rPr>
                <w:rFonts w:asciiTheme="minorHAnsi" w:hAnsiTheme="minorHAnsi" w:cstheme="minorHAnsi"/>
                <w:b/>
                <w:bCs/>
              </w:rPr>
            </w:pPr>
            <w:r w:rsidRPr="005E3B2A">
              <w:rPr>
                <w:rFonts w:asciiTheme="minorHAnsi" w:hAnsiTheme="minorHAnsi" w:cstheme="minorHAnsi"/>
                <w:b/>
                <w:bCs/>
              </w:rPr>
              <w:t>Company name</w:t>
            </w:r>
          </w:p>
        </w:tc>
        <w:tc>
          <w:tcPr>
            <w:tcW w:w="2551" w:type="dxa"/>
          </w:tcPr>
          <w:p w14:paraId="3D85B626" w14:textId="23CF2067" w:rsidR="00C15543" w:rsidRPr="005E3B2A" w:rsidRDefault="00C15543" w:rsidP="00B964C7">
            <w:pPr>
              <w:rPr>
                <w:rFonts w:asciiTheme="minorHAnsi" w:hAnsiTheme="minorHAnsi" w:cstheme="minorHAnsi"/>
                <w:b/>
                <w:bCs/>
              </w:rPr>
            </w:pPr>
            <w:r>
              <w:rPr>
                <w:rFonts w:asciiTheme="minorHAnsi" w:hAnsiTheme="minorHAnsi" w:cstheme="minorHAnsi"/>
                <w:b/>
                <w:bCs/>
              </w:rPr>
              <w:t>Delegate name</w:t>
            </w:r>
          </w:p>
        </w:tc>
        <w:tc>
          <w:tcPr>
            <w:tcW w:w="5098" w:type="dxa"/>
          </w:tcPr>
          <w:p w14:paraId="4DA9B123" w14:textId="29891284" w:rsidR="00C15543" w:rsidRPr="005E3B2A" w:rsidRDefault="00C15543" w:rsidP="00B964C7">
            <w:pPr>
              <w:rPr>
                <w:rFonts w:asciiTheme="minorHAnsi" w:hAnsiTheme="minorHAnsi" w:cstheme="minorHAnsi"/>
                <w:b/>
                <w:bCs/>
              </w:rPr>
            </w:pPr>
            <w:r>
              <w:rPr>
                <w:rFonts w:asciiTheme="minorHAnsi" w:hAnsiTheme="minorHAnsi" w:cstheme="minorHAnsi"/>
                <w:b/>
                <w:bCs/>
              </w:rPr>
              <w:t>Email address</w:t>
            </w:r>
          </w:p>
        </w:tc>
      </w:tr>
      <w:tr w:rsidR="00C15543" w:rsidRPr="002C355A" w14:paraId="5A90A992" w14:textId="77777777" w:rsidTr="00B964C7">
        <w:tc>
          <w:tcPr>
            <w:tcW w:w="1980" w:type="dxa"/>
          </w:tcPr>
          <w:p w14:paraId="70E5ED7D" w14:textId="1320AB4C"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2551" w:type="dxa"/>
          </w:tcPr>
          <w:p w14:paraId="3FD4C81A" w14:textId="426EBEEA"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iuJing</w:t>
            </w:r>
          </w:p>
        </w:tc>
        <w:tc>
          <w:tcPr>
            <w:tcW w:w="5098" w:type="dxa"/>
          </w:tcPr>
          <w:p w14:paraId="610D6961" w14:textId="51954DFB"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liu.jing30@zte.com.cn</w:t>
            </w:r>
          </w:p>
        </w:tc>
      </w:tr>
      <w:tr w:rsidR="00C15543" w:rsidRPr="00B73B6B" w14:paraId="366B80F8" w14:textId="77777777" w:rsidTr="00B964C7">
        <w:tc>
          <w:tcPr>
            <w:tcW w:w="1980" w:type="dxa"/>
          </w:tcPr>
          <w:p w14:paraId="7AC61F20" w14:textId="71BFD72C" w:rsidR="00C15543" w:rsidRDefault="002C6A32" w:rsidP="00B964C7">
            <w:pPr>
              <w:rPr>
                <w:rFonts w:asciiTheme="minorHAnsi" w:hAnsiTheme="minorHAnsi" w:cstheme="minorHAnsi"/>
              </w:rPr>
            </w:pPr>
            <w:r>
              <w:rPr>
                <w:rFonts w:asciiTheme="minorHAnsi" w:hAnsiTheme="minorHAnsi" w:cstheme="minorHAnsi"/>
              </w:rPr>
              <w:t>Qualcomm</w:t>
            </w:r>
          </w:p>
        </w:tc>
        <w:tc>
          <w:tcPr>
            <w:tcW w:w="2551" w:type="dxa"/>
          </w:tcPr>
          <w:p w14:paraId="1DA50DB5" w14:textId="3FBDC114" w:rsidR="00C15543" w:rsidRDefault="002C6A32" w:rsidP="00B964C7">
            <w:pPr>
              <w:rPr>
                <w:rFonts w:asciiTheme="minorHAnsi" w:hAnsiTheme="minorHAnsi" w:cstheme="minorHAnsi"/>
              </w:rPr>
            </w:pPr>
            <w:r>
              <w:rPr>
                <w:rFonts w:asciiTheme="minorHAnsi" w:hAnsiTheme="minorHAnsi" w:cstheme="minorHAnsi"/>
              </w:rPr>
              <w:t>Mouaffac</w:t>
            </w:r>
          </w:p>
        </w:tc>
        <w:tc>
          <w:tcPr>
            <w:tcW w:w="5098" w:type="dxa"/>
          </w:tcPr>
          <w:p w14:paraId="600B8EA0" w14:textId="68D18234" w:rsidR="00C15543" w:rsidRDefault="009B0DFF" w:rsidP="00B964C7">
            <w:pPr>
              <w:rPr>
                <w:rFonts w:asciiTheme="minorHAnsi" w:hAnsiTheme="minorHAnsi" w:cstheme="minorHAnsi"/>
              </w:rPr>
            </w:pPr>
            <w:hyperlink r:id="rId12" w:history="1">
              <w:r w:rsidR="002C6A32" w:rsidRPr="00242D73">
                <w:rPr>
                  <w:rStyle w:val="af"/>
                  <w:rFonts w:asciiTheme="minorHAnsi" w:hAnsiTheme="minorHAnsi" w:cstheme="minorHAnsi"/>
                </w:rPr>
                <w:t>mambriss@qti.qualcomm.com</w:t>
              </w:r>
            </w:hyperlink>
            <w:r w:rsidR="002C6A32">
              <w:rPr>
                <w:rFonts w:asciiTheme="minorHAnsi" w:hAnsiTheme="minorHAnsi" w:cstheme="minorHAnsi"/>
              </w:rPr>
              <w:t xml:space="preserve"> </w:t>
            </w:r>
          </w:p>
        </w:tc>
      </w:tr>
      <w:tr w:rsidR="00C15543" w:rsidRPr="00B73B6B" w14:paraId="1AEA78B6" w14:textId="77777777" w:rsidTr="00B964C7">
        <w:tc>
          <w:tcPr>
            <w:tcW w:w="1980" w:type="dxa"/>
          </w:tcPr>
          <w:p w14:paraId="553F72B3" w14:textId="5438B1DF" w:rsidR="00C15543" w:rsidRDefault="00033C2C" w:rsidP="00B964C7">
            <w:pPr>
              <w:rPr>
                <w:rFonts w:asciiTheme="minorHAnsi" w:hAnsiTheme="minorHAnsi" w:cstheme="minorHAnsi"/>
              </w:rPr>
            </w:pPr>
            <w:r>
              <w:rPr>
                <w:rFonts w:asciiTheme="minorHAnsi" w:hAnsiTheme="minorHAnsi" w:cstheme="minorHAnsi"/>
              </w:rPr>
              <w:t>vivo</w:t>
            </w:r>
          </w:p>
        </w:tc>
        <w:tc>
          <w:tcPr>
            <w:tcW w:w="2551" w:type="dxa"/>
          </w:tcPr>
          <w:p w14:paraId="7E20173D" w14:textId="2A97BB9C" w:rsidR="00C15543" w:rsidRDefault="00033C2C" w:rsidP="00B964C7">
            <w:pPr>
              <w:rPr>
                <w:rFonts w:asciiTheme="minorHAnsi" w:hAnsiTheme="minorHAnsi" w:cstheme="minorHAnsi"/>
              </w:rPr>
            </w:pPr>
            <w:r>
              <w:rPr>
                <w:rFonts w:asciiTheme="minorHAnsi" w:hAnsiTheme="minorHAnsi" w:cstheme="minorHAnsi"/>
              </w:rPr>
              <w:t>Boubacar Kimba</w:t>
            </w:r>
          </w:p>
        </w:tc>
        <w:tc>
          <w:tcPr>
            <w:tcW w:w="5098" w:type="dxa"/>
          </w:tcPr>
          <w:p w14:paraId="302873AD" w14:textId="4BAAD798" w:rsidR="00C15543" w:rsidRDefault="00033C2C" w:rsidP="00B964C7">
            <w:pPr>
              <w:rPr>
                <w:rFonts w:asciiTheme="minorHAnsi" w:hAnsiTheme="minorHAnsi" w:cstheme="minorHAnsi"/>
              </w:rPr>
            </w:pPr>
            <w:r>
              <w:rPr>
                <w:rFonts w:asciiTheme="minorHAnsi" w:hAnsiTheme="minorHAnsi" w:cstheme="minorHAnsi"/>
              </w:rPr>
              <w:t>kimba@vivo.com</w:t>
            </w:r>
          </w:p>
        </w:tc>
      </w:tr>
      <w:tr w:rsidR="00C15543" w:rsidRPr="00B73B6B" w14:paraId="46E83C11" w14:textId="77777777" w:rsidTr="00B964C7">
        <w:tc>
          <w:tcPr>
            <w:tcW w:w="1980" w:type="dxa"/>
          </w:tcPr>
          <w:p w14:paraId="30258ED2" w14:textId="232A2684" w:rsidR="00C15543" w:rsidRDefault="00832996" w:rsidP="00B964C7">
            <w:pPr>
              <w:rPr>
                <w:rFonts w:asciiTheme="minorHAnsi" w:hAnsiTheme="minorHAnsi" w:cstheme="minorHAnsi"/>
              </w:rPr>
            </w:pPr>
            <w:r>
              <w:rPr>
                <w:rFonts w:asciiTheme="minorHAnsi" w:hAnsiTheme="minorHAnsi" w:cstheme="minorHAnsi"/>
              </w:rPr>
              <w:t>Nokia</w:t>
            </w:r>
          </w:p>
        </w:tc>
        <w:tc>
          <w:tcPr>
            <w:tcW w:w="2551" w:type="dxa"/>
          </w:tcPr>
          <w:p w14:paraId="2BE4EAAD" w14:textId="5C5A0ADE" w:rsidR="00C15543" w:rsidRDefault="00832996" w:rsidP="00B964C7">
            <w:pPr>
              <w:rPr>
                <w:rFonts w:asciiTheme="minorHAnsi" w:hAnsiTheme="minorHAnsi" w:cstheme="minorHAnsi"/>
              </w:rPr>
            </w:pPr>
            <w:r>
              <w:rPr>
                <w:rFonts w:asciiTheme="minorHAnsi" w:hAnsiTheme="minorHAnsi" w:cstheme="minorHAnsi"/>
              </w:rPr>
              <w:t>Amaanat Ali</w:t>
            </w:r>
          </w:p>
        </w:tc>
        <w:tc>
          <w:tcPr>
            <w:tcW w:w="5098" w:type="dxa"/>
          </w:tcPr>
          <w:p w14:paraId="080BC744" w14:textId="02D59971" w:rsidR="00C15543" w:rsidRDefault="00832996" w:rsidP="00B964C7">
            <w:pPr>
              <w:rPr>
                <w:rFonts w:asciiTheme="minorHAnsi" w:hAnsiTheme="minorHAnsi" w:cstheme="minorHAnsi"/>
              </w:rPr>
            </w:pPr>
            <w:r>
              <w:rPr>
                <w:rFonts w:asciiTheme="minorHAnsi" w:hAnsiTheme="minorHAnsi" w:cstheme="minorHAnsi"/>
              </w:rPr>
              <w:t>amaanat.ali@nokia.com</w:t>
            </w:r>
          </w:p>
        </w:tc>
      </w:tr>
      <w:tr w:rsidR="00F12576" w:rsidRPr="00B73B6B" w14:paraId="2FAF08B9" w14:textId="77777777" w:rsidTr="00B964C7">
        <w:tc>
          <w:tcPr>
            <w:tcW w:w="1980" w:type="dxa"/>
          </w:tcPr>
          <w:p w14:paraId="56553323" w14:textId="62F1A5F4" w:rsidR="00F12576" w:rsidRDefault="00F12576" w:rsidP="00F12576">
            <w:pPr>
              <w:rPr>
                <w:rFonts w:asciiTheme="minorHAnsi" w:hAnsiTheme="minorHAnsi" w:cstheme="minorHAnsi"/>
              </w:rPr>
            </w:pPr>
            <w:r>
              <w:rPr>
                <w:rFonts w:asciiTheme="minorHAnsi" w:hAnsiTheme="minorHAnsi" w:cstheme="minorHAnsi"/>
              </w:rPr>
              <w:t>Ericsson</w:t>
            </w:r>
          </w:p>
        </w:tc>
        <w:tc>
          <w:tcPr>
            <w:tcW w:w="2551" w:type="dxa"/>
          </w:tcPr>
          <w:p w14:paraId="1D97B330" w14:textId="6B7866CB" w:rsidR="00F12576" w:rsidRDefault="00F12576" w:rsidP="00F12576">
            <w:pPr>
              <w:rPr>
                <w:rFonts w:asciiTheme="minorHAnsi" w:hAnsiTheme="minorHAnsi" w:cstheme="minorHAnsi"/>
              </w:rPr>
            </w:pPr>
            <w:r w:rsidRPr="00EA2044">
              <w:rPr>
                <w:rFonts w:asciiTheme="minorHAnsi" w:hAnsiTheme="minorHAnsi" w:cstheme="minorHAnsi"/>
              </w:rPr>
              <w:t>Pradeepa Ramachandra</w:t>
            </w:r>
          </w:p>
        </w:tc>
        <w:tc>
          <w:tcPr>
            <w:tcW w:w="5098" w:type="dxa"/>
          </w:tcPr>
          <w:p w14:paraId="5FC1FA5F" w14:textId="050C5BD5" w:rsidR="00F12576" w:rsidRDefault="00F12576" w:rsidP="00F12576">
            <w:pPr>
              <w:rPr>
                <w:rFonts w:asciiTheme="minorHAnsi" w:hAnsiTheme="minorHAnsi" w:cstheme="minorHAnsi"/>
              </w:rPr>
            </w:pPr>
            <w:r>
              <w:rPr>
                <w:rFonts w:asciiTheme="minorHAnsi" w:hAnsiTheme="minorHAnsi" w:cstheme="minorHAnsi"/>
              </w:rPr>
              <w:t>pradeepa.ramachandra@ericsson.com</w:t>
            </w:r>
          </w:p>
        </w:tc>
      </w:tr>
      <w:tr w:rsidR="00C15543" w:rsidRPr="00B73B6B" w14:paraId="4547A595" w14:textId="77777777" w:rsidTr="00B964C7">
        <w:tc>
          <w:tcPr>
            <w:tcW w:w="1980" w:type="dxa"/>
          </w:tcPr>
          <w:p w14:paraId="68EE5E7F" w14:textId="2C02C84B" w:rsidR="00C15543" w:rsidRDefault="005E19EB" w:rsidP="00B964C7">
            <w:pPr>
              <w:rPr>
                <w:rFonts w:asciiTheme="minorHAnsi" w:hAnsiTheme="minorHAnsi" w:cstheme="minorHAnsi"/>
              </w:rPr>
            </w:pPr>
            <w:r>
              <w:rPr>
                <w:rFonts w:asciiTheme="minorEastAsia" w:eastAsiaTheme="minorEastAsia" w:hAnsiTheme="minorEastAsia" w:cstheme="minorHAnsi" w:hint="eastAsia"/>
                <w:lang w:eastAsia="zh-CN"/>
              </w:rPr>
              <w:t>OPPO</w:t>
            </w:r>
          </w:p>
        </w:tc>
        <w:tc>
          <w:tcPr>
            <w:tcW w:w="2551" w:type="dxa"/>
          </w:tcPr>
          <w:p w14:paraId="1BAC1E4F" w14:textId="08900785" w:rsidR="00C15543"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hukun Wang</w:t>
            </w:r>
          </w:p>
        </w:tc>
        <w:tc>
          <w:tcPr>
            <w:tcW w:w="5098" w:type="dxa"/>
          </w:tcPr>
          <w:p w14:paraId="35136CF4" w14:textId="4A2020C3" w:rsidR="00C15543"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angshukun@oppo.com</w:t>
            </w:r>
          </w:p>
        </w:tc>
      </w:tr>
      <w:tr w:rsidR="000A4802" w:rsidRPr="00B73B6B" w14:paraId="49249DB0" w14:textId="77777777" w:rsidTr="00B964C7">
        <w:tc>
          <w:tcPr>
            <w:tcW w:w="1980" w:type="dxa"/>
          </w:tcPr>
          <w:p w14:paraId="68A80FE8" w14:textId="5B28D8B9"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w:t>
            </w:r>
            <w:r>
              <w:rPr>
                <w:rFonts w:asciiTheme="minorHAnsi" w:eastAsia="Malgun Gothic" w:hAnsiTheme="minorHAnsi" w:cstheme="minorHAnsi"/>
                <w:lang w:eastAsia="ko-KR"/>
              </w:rPr>
              <w:t>amsung</w:t>
            </w:r>
          </w:p>
        </w:tc>
        <w:tc>
          <w:tcPr>
            <w:tcW w:w="2551" w:type="dxa"/>
          </w:tcPr>
          <w:p w14:paraId="12771BC3" w14:textId="490F0F2B"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Sangbum Kim</w:t>
            </w:r>
          </w:p>
        </w:tc>
        <w:tc>
          <w:tcPr>
            <w:tcW w:w="5098" w:type="dxa"/>
          </w:tcPr>
          <w:p w14:paraId="7E70D191" w14:textId="61C5B5EB" w:rsidR="000A4802" w:rsidRDefault="000A4802" w:rsidP="000A4802">
            <w:pPr>
              <w:rPr>
                <w:rFonts w:asciiTheme="minorHAnsi" w:hAnsiTheme="minorHAnsi" w:cstheme="minorHAnsi"/>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r>
      <w:tr w:rsidR="00B73B6B" w:rsidRPr="002C355A" w14:paraId="4A3F231B" w14:textId="77777777" w:rsidTr="00B964C7">
        <w:tc>
          <w:tcPr>
            <w:tcW w:w="1980" w:type="dxa"/>
          </w:tcPr>
          <w:p w14:paraId="440E21CB" w14:textId="71BCC5F7" w:rsidR="00B73B6B" w:rsidRPr="00B73B6B" w:rsidRDefault="00B73B6B" w:rsidP="000A4802">
            <w:pPr>
              <w:rPr>
                <w:rFonts w:asciiTheme="minorHAnsi" w:eastAsia="Malgun Gothic" w:hAnsiTheme="minorHAnsi" w:cstheme="minorHAnsi"/>
                <w:lang w:eastAsia="ko-KR"/>
              </w:rPr>
            </w:pPr>
            <w:r>
              <w:rPr>
                <w:rFonts w:asciiTheme="minorHAnsi" w:eastAsia="Malgun Gothic" w:hAnsiTheme="minorHAnsi" w:cstheme="minorHAnsi"/>
                <w:lang w:eastAsia="ko-KR"/>
              </w:rPr>
              <w:t>MediaTek</w:t>
            </w:r>
          </w:p>
        </w:tc>
        <w:tc>
          <w:tcPr>
            <w:tcW w:w="2551" w:type="dxa"/>
          </w:tcPr>
          <w:p w14:paraId="6D333CE3" w14:textId="15A2368F" w:rsidR="00B73B6B" w:rsidRDefault="00B73B6B"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F</w:t>
            </w:r>
            <w:r>
              <w:rPr>
                <w:rFonts w:asciiTheme="minorHAnsi" w:eastAsia="Malgun Gothic" w:hAnsiTheme="minorHAnsi" w:cstheme="minorHAnsi"/>
                <w:lang w:eastAsia="ko-KR"/>
              </w:rPr>
              <w:t>elix Tsai</w:t>
            </w:r>
          </w:p>
        </w:tc>
        <w:tc>
          <w:tcPr>
            <w:tcW w:w="5098" w:type="dxa"/>
          </w:tcPr>
          <w:p w14:paraId="61B3CFFE" w14:textId="7815E492" w:rsidR="00B73B6B" w:rsidRDefault="00B73B6B" w:rsidP="000A4802">
            <w:pPr>
              <w:rPr>
                <w:rFonts w:asciiTheme="minorHAnsi" w:eastAsia="Malgun Gothic" w:hAnsiTheme="minorHAnsi" w:cstheme="minorHAnsi"/>
                <w:lang w:eastAsia="ko-KR"/>
              </w:rPr>
            </w:pPr>
            <w:r>
              <w:rPr>
                <w:rFonts w:asciiTheme="minorHAnsi" w:eastAsia="Malgun Gothic" w:hAnsiTheme="minorHAnsi" w:cstheme="minorHAnsi"/>
                <w:lang w:eastAsia="ko-KR"/>
              </w:rPr>
              <w:t>chun-fan.tsai@mediaTek.com</w:t>
            </w:r>
          </w:p>
        </w:tc>
      </w:tr>
      <w:tr w:rsidR="001A0E02" w:rsidRPr="00B73B6B" w14:paraId="66824658" w14:textId="77777777" w:rsidTr="00B964C7">
        <w:tc>
          <w:tcPr>
            <w:tcW w:w="1980" w:type="dxa"/>
          </w:tcPr>
          <w:p w14:paraId="4EFCDB88" w14:textId="06A2BE2F" w:rsidR="001A0E02" w:rsidRDefault="001A0E02" w:rsidP="000A4802">
            <w:pPr>
              <w:rPr>
                <w:rFonts w:asciiTheme="minorHAnsi" w:eastAsia="Malgun Gothic" w:hAnsiTheme="minorHAnsi" w:cstheme="minorHAnsi"/>
                <w:lang w:eastAsia="ko-KR"/>
              </w:rPr>
            </w:pPr>
            <w:r>
              <w:rPr>
                <w:rFonts w:asciiTheme="minorHAnsi" w:eastAsia="Malgun Gothic" w:hAnsiTheme="minorHAnsi" w:cstheme="minorHAnsi"/>
                <w:lang w:eastAsia="ko-KR"/>
              </w:rPr>
              <w:t>Apple</w:t>
            </w:r>
          </w:p>
        </w:tc>
        <w:tc>
          <w:tcPr>
            <w:tcW w:w="2551" w:type="dxa"/>
          </w:tcPr>
          <w:p w14:paraId="557ED8A1" w14:textId="4EE41904" w:rsidR="001A0E02" w:rsidRDefault="001A0E02" w:rsidP="000A4802">
            <w:pPr>
              <w:rPr>
                <w:rFonts w:asciiTheme="minorHAnsi" w:eastAsia="Malgun Gothic" w:hAnsiTheme="minorHAnsi" w:cstheme="minorHAnsi"/>
                <w:lang w:eastAsia="ko-KR"/>
              </w:rPr>
            </w:pPr>
            <w:r>
              <w:rPr>
                <w:rFonts w:asciiTheme="minorHAnsi" w:eastAsia="Malgun Gothic" w:hAnsiTheme="minorHAnsi" w:cstheme="minorHAnsi"/>
                <w:lang w:eastAsia="ko-KR"/>
              </w:rPr>
              <w:t>Zhibin Wu</w:t>
            </w:r>
          </w:p>
        </w:tc>
        <w:tc>
          <w:tcPr>
            <w:tcW w:w="5098" w:type="dxa"/>
          </w:tcPr>
          <w:p w14:paraId="7E498BB9" w14:textId="2E29C60A" w:rsidR="001A0E02" w:rsidRDefault="001A0E02" w:rsidP="000A4802">
            <w:pPr>
              <w:rPr>
                <w:rFonts w:asciiTheme="minorHAnsi" w:eastAsia="Malgun Gothic" w:hAnsiTheme="minorHAnsi" w:cstheme="minorHAnsi"/>
                <w:lang w:eastAsia="ko-KR"/>
              </w:rPr>
            </w:pPr>
            <w:r>
              <w:rPr>
                <w:rFonts w:asciiTheme="minorHAnsi" w:eastAsia="Malgun Gothic" w:hAnsiTheme="minorHAnsi" w:cstheme="minorHAnsi"/>
                <w:lang w:eastAsia="ko-KR"/>
              </w:rPr>
              <w:t>zhibin_wu@apple.com</w:t>
            </w:r>
          </w:p>
        </w:tc>
      </w:tr>
      <w:tr w:rsidR="003E4C00" w:rsidRPr="002C355A" w14:paraId="4D3F240D" w14:textId="77777777" w:rsidTr="00B964C7">
        <w:tc>
          <w:tcPr>
            <w:tcW w:w="1980" w:type="dxa"/>
          </w:tcPr>
          <w:p w14:paraId="3F66FF60" w14:textId="1F0D4653" w:rsidR="003E4C00" w:rsidRDefault="003E4C00" w:rsidP="000A4802">
            <w:pPr>
              <w:rPr>
                <w:rFonts w:asciiTheme="minorHAnsi" w:eastAsia="Malgun Gothic" w:hAnsiTheme="minorHAnsi" w:cstheme="minorHAnsi"/>
                <w:lang w:eastAsia="ko-KR"/>
              </w:rPr>
            </w:pPr>
            <w:r>
              <w:rPr>
                <w:rFonts w:asciiTheme="minorHAnsi" w:eastAsia="Malgun Gothic" w:hAnsiTheme="minorHAnsi" w:cstheme="minorHAnsi"/>
                <w:lang w:eastAsia="ko-KR"/>
              </w:rPr>
              <w:t>Docomo</w:t>
            </w:r>
          </w:p>
        </w:tc>
        <w:tc>
          <w:tcPr>
            <w:tcW w:w="2551" w:type="dxa"/>
          </w:tcPr>
          <w:p w14:paraId="6D5FD6B9" w14:textId="3B16A26F" w:rsidR="003E4C00" w:rsidRDefault="003E4C00" w:rsidP="000A4802">
            <w:pPr>
              <w:rPr>
                <w:rFonts w:asciiTheme="minorHAnsi" w:eastAsia="Malgun Gothic" w:hAnsiTheme="minorHAnsi" w:cstheme="minorHAnsi"/>
                <w:lang w:eastAsia="ko-KR"/>
              </w:rPr>
            </w:pPr>
            <w:r>
              <w:rPr>
                <w:rFonts w:asciiTheme="minorHAnsi" w:eastAsia="Malgun Gothic" w:hAnsiTheme="minorHAnsi" w:cstheme="minorHAnsi"/>
                <w:lang w:eastAsia="ko-KR"/>
              </w:rPr>
              <w:t>Masato Taniguchi</w:t>
            </w:r>
          </w:p>
        </w:tc>
        <w:tc>
          <w:tcPr>
            <w:tcW w:w="5098" w:type="dxa"/>
          </w:tcPr>
          <w:p w14:paraId="10BD67AD" w14:textId="4B230294" w:rsidR="003E4C00" w:rsidRDefault="009B0DFF" w:rsidP="000A4802">
            <w:pPr>
              <w:rPr>
                <w:rFonts w:asciiTheme="minorHAnsi" w:eastAsia="Malgun Gothic" w:hAnsiTheme="minorHAnsi" w:cstheme="minorHAnsi"/>
                <w:lang w:eastAsia="ko-KR"/>
              </w:rPr>
            </w:pPr>
            <w:hyperlink r:id="rId13" w:history="1">
              <w:r w:rsidR="00BA7175" w:rsidRPr="00072863">
                <w:rPr>
                  <w:rStyle w:val="af"/>
                  <w:rFonts w:asciiTheme="minorHAnsi" w:eastAsia="Malgun Gothic" w:hAnsiTheme="minorHAnsi" w:cstheme="minorHAnsi"/>
                  <w:lang w:eastAsia="ko-KR"/>
                </w:rPr>
                <w:t>masato.taniguchi.mf@nttdocomo.com</w:t>
              </w:r>
            </w:hyperlink>
          </w:p>
        </w:tc>
      </w:tr>
      <w:tr w:rsidR="00BA7175" w:rsidRPr="00C761BF" w14:paraId="7209C520" w14:textId="77777777" w:rsidTr="00B964C7">
        <w:tc>
          <w:tcPr>
            <w:tcW w:w="1980" w:type="dxa"/>
          </w:tcPr>
          <w:p w14:paraId="4EBEE08D" w14:textId="70A118A1" w:rsidR="00BA7175" w:rsidRPr="00BA7175" w:rsidRDefault="00BA7175" w:rsidP="000A4802">
            <w:pPr>
              <w:rPr>
                <w:rFonts w:asciiTheme="minorHAnsi" w:eastAsia="Yu Mincho" w:hAnsiTheme="minorHAnsi" w:cstheme="minorHAnsi"/>
              </w:rPr>
            </w:pPr>
            <w:r>
              <w:rPr>
                <w:rFonts w:asciiTheme="minorHAnsi" w:eastAsia="Yu Mincho" w:hAnsiTheme="minorHAnsi" w:cstheme="minorHAnsi"/>
              </w:rPr>
              <w:t>NEC</w:t>
            </w:r>
          </w:p>
        </w:tc>
        <w:tc>
          <w:tcPr>
            <w:tcW w:w="2551" w:type="dxa"/>
          </w:tcPr>
          <w:p w14:paraId="0BB9658E" w14:textId="682C9070" w:rsidR="00BA7175" w:rsidRPr="00BA7175" w:rsidRDefault="00BA7175" w:rsidP="000A4802">
            <w:pPr>
              <w:rPr>
                <w:rFonts w:asciiTheme="minorHAnsi" w:eastAsia="Yu Mincho" w:hAnsiTheme="minorHAnsi" w:cstheme="minorHAnsi"/>
              </w:rPr>
            </w:pPr>
            <w:r>
              <w:rPr>
                <w:rFonts w:asciiTheme="minorHAnsi" w:eastAsia="Yu Mincho" w:hAnsiTheme="minorHAnsi" w:cstheme="minorHAnsi" w:hint="eastAsia"/>
              </w:rPr>
              <w:t>H</w:t>
            </w:r>
            <w:r>
              <w:rPr>
                <w:rFonts w:asciiTheme="minorHAnsi" w:eastAsia="Yu Mincho" w:hAnsiTheme="minorHAnsi" w:cstheme="minorHAnsi"/>
              </w:rPr>
              <w:t>isashi Futaki</w:t>
            </w:r>
          </w:p>
        </w:tc>
        <w:tc>
          <w:tcPr>
            <w:tcW w:w="5098" w:type="dxa"/>
          </w:tcPr>
          <w:p w14:paraId="6279B460" w14:textId="7717C41C" w:rsidR="00BA7175" w:rsidRPr="00BA7175" w:rsidRDefault="00BA7175" w:rsidP="000A4802">
            <w:pPr>
              <w:rPr>
                <w:rFonts w:asciiTheme="minorHAnsi" w:eastAsia="Yu Mincho" w:hAnsiTheme="minorHAnsi" w:cstheme="minorHAnsi"/>
              </w:rPr>
            </w:pPr>
            <w:r>
              <w:rPr>
                <w:rFonts w:asciiTheme="minorHAnsi" w:eastAsia="Yu Mincho" w:hAnsiTheme="minorHAnsi" w:cstheme="minorHAnsi" w:hint="eastAsia"/>
              </w:rPr>
              <w:t>h</w:t>
            </w:r>
            <w:r>
              <w:rPr>
                <w:rFonts w:asciiTheme="minorHAnsi" w:eastAsia="Yu Mincho" w:hAnsiTheme="minorHAnsi" w:cstheme="minorHAnsi"/>
              </w:rPr>
              <w:t>isashi.futaki @ nec.com</w:t>
            </w:r>
          </w:p>
        </w:tc>
      </w:tr>
      <w:tr w:rsidR="00BA7175" w:rsidRPr="00C761BF" w14:paraId="602758D6" w14:textId="77777777" w:rsidTr="00B964C7">
        <w:tc>
          <w:tcPr>
            <w:tcW w:w="1980" w:type="dxa"/>
          </w:tcPr>
          <w:p w14:paraId="62522E7C" w14:textId="193CDEC2" w:rsidR="00BA7175" w:rsidRDefault="00424148" w:rsidP="000A4802">
            <w:pPr>
              <w:rPr>
                <w:rFonts w:asciiTheme="minorHAnsi" w:eastAsia="Yu Mincho" w:hAnsiTheme="minorHAnsi" w:cstheme="minorHAnsi"/>
              </w:rPr>
            </w:pPr>
            <w:r>
              <w:rPr>
                <w:rFonts w:asciiTheme="minorHAnsi" w:eastAsia="Yu Mincho" w:hAnsiTheme="minorHAnsi" w:cstheme="minorHAnsi"/>
              </w:rPr>
              <w:lastRenderedPageBreak/>
              <w:t>Sequans</w:t>
            </w:r>
          </w:p>
        </w:tc>
        <w:tc>
          <w:tcPr>
            <w:tcW w:w="2551" w:type="dxa"/>
          </w:tcPr>
          <w:p w14:paraId="05CE43E9" w14:textId="00B3E169" w:rsidR="00BA7175" w:rsidRDefault="00424148" w:rsidP="000A4802">
            <w:pPr>
              <w:rPr>
                <w:rFonts w:asciiTheme="minorHAnsi" w:eastAsia="Yu Mincho" w:hAnsiTheme="minorHAnsi" w:cstheme="minorHAnsi"/>
              </w:rPr>
            </w:pPr>
            <w:r>
              <w:rPr>
                <w:rFonts w:asciiTheme="minorHAnsi" w:eastAsia="Yu Mincho" w:hAnsiTheme="minorHAnsi" w:cstheme="minorHAnsi"/>
              </w:rPr>
              <w:t>Olivier Marco</w:t>
            </w:r>
          </w:p>
        </w:tc>
        <w:tc>
          <w:tcPr>
            <w:tcW w:w="5098" w:type="dxa"/>
          </w:tcPr>
          <w:p w14:paraId="550FF498" w14:textId="41B336C9" w:rsidR="00BA7175" w:rsidRDefault="00424148" w:rsidP="000A4802">
            <w:pPr>
              <w:rPr>
                <w:rFonts w:asciiTheme="minorHAnsi" w:eastAsia="Malgun Gothic" w:hAnsiTheme="minorHAnsi" w:cstheme="minorHAnsi"/>
                <w:lang w:eastAsia="ko-KR"/>
              </w:rPr>
            </w:pPr>
            <w:r>
              <w:rPr>
                <w:rFonts w:asciiTheme="minorHAnsi" w:eastAsia="Malgun Gothic" w:hAnsiTheme="minorHAnsi" w:cstheme="minorHAnsi"/>
                <w:lang w:eastAsia="ko-KR"/>
              </w:rPr>
              <w:t>omarco@sequans.com</w:t>
            </w:r>
          </w:p>
        </w:tc>
      </w:tr>
      <w:tr w:rsidR="002C355A" w:rsidRPr="00C761BF" w14:paraId="17653D7B" w14:textId="77777777" w:rsidTr="00B964C7">
        <w:tc>
          <w:tcPr>
            <w:tcW w:w="1980" w:type="dxa"/>
          </w:tcPr>
          <w:p w14:paraId="323CDC19" w14:textId="21F457D3" w:rsidR="002C355A" w:rsidRDefault="002C355A" w:rsidP="000A4802">
            <w:pPr>
              <w:rPr>
                <w:rFonts w:asciiTheme="minorHAnsi" w:eastAsia="Yu Mincho" w:hAnsiTheme="minorHAnsi" w:cstheme="minorHAnsi"/>
              </w:rPr>
            </w:pPr>
            <w:r>
              <w:rPr>
                <w:rFonts w:asciiTheme="minorHAnsi" w:eastAsia="Yu Mincho" w:hAnsiTheme="minorHAnsi" w:cstheme="minorHAnsi"/>
              </w:rPr>
              <w:t>CATT</w:t>
            </w:r>
          </w:p>
        </w:tc>
        <w:tc>
          <w:tcPr>
            <w:tcW w:w="2551" w:type="dxa"/>
          </w:tcPr>
          <w:p w14:paraId="63D47A6E" w14:textId="6BB23594" w:rsidR="002C355A" w:rsidRPr="002C355A" w:rsidRDefault="002C355A" w:rsidP="000A4802">
            <w:pPr>
              <w:rPr>
                <w:rFonts w:asciiTheme="minorHAnsi" w:eastAsiaTheme="minorEastAsia" w:hAnsiTheme="minorHAnsi" w:cstheme="minorHAnsi" w:hint="eastAsia"/>
                <w:lang w:eastAsia="zh-CN"/>
              </w:rPr>
            </w:pPr>
            <w:r>
              <w:rPr>
                <w:rFonts w:asciiTheme="minorHAnsi" w:eastAsia="Yu Mincho" w:hAnsiTheme="minorHAnsi" w:cstheme="minorHAnsi"/>
              </w:rPr>
              <w:t>S</w:t>
            </w:r>
            <w:r>
              <w:rPr>
                <w:rFonts w:asciiTheme="minorHAnsi" w:eastAsiaTheme="minorEastAsia" w:hAnsiTheme="minorHAnsi" w:cstheme="minorHAnsi" w:hint="eastAsia"/>
                <w:lang w:eastAsia="zh-CN"/>
              </w:rPr>
              <w:t>hijie</w:t>
            </w:r>
          </w:p>
        </w:tc>
        <w:tc>
          <w:tcPr>
            <w:tcW w:w="5098" w:type="dxa"/>
          </w:tcPr>
          <w:p w14:paraId="6969B582" w14:textId="2C800266" w:rsidR="002C355A" w:rsidRPr="002C355A" w:rsidRDefault="002C355A" w:rsidP="000A4802">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shijie@catt.cn</w:t>
            </w:r>
          </w:p>
        </w:tc>
      </w:tr>
    </w:tbl>
    <w:p w14:paraId="13B5BCAD" w14:textId="77777777" w:rsidR="00C15543" w:rsidRPr="009C737D" w:rsidRDefault="00C15543" w:rsidP="00C25B86">
      <w:pPr>
        <w:pStyle w:val="a8"/>
        <w:rPr>
          <w:rFonts w:asciiTheme="minorHAnsi" w:hAnsiTheme="minorHAnsi" w:cstheme="minorHAnsi"/>
          <w:sz w:val="22"/>
          <w:szCs w:val="22"/>
          <w:lang w:val="de-DE"/>
        </w:rPr>
      </w:pPr>
    </w:p>
    <w:p w14:paraId="1988AAD4" w14:textId="22A1142C" w:rsidR="00B2618B" w:rsidRPr="00592E1E" w:rsidRDefault="004000E8" w:rsidP="000117AF">
      <w:pPr>
        <w:pStyle w:val="1"/>
        <w:numPr>
          <w:ilvl w:val="0"/>
          <w:numId w:val="29"/>
        </w:numPr>
        <w:jc w:val="both"/>
      </w:pPr>
      <w:bookmarkStart w:id="1" w:name="_Ref178064866"/>
      <w:r w:rsidRPr="00CE0424">
        <w:t>Discussion</w:t>
      </w:r>
      <w:bookmarkEnd w:id="1"/>
    </w:p>
    <w:p w14:paraId="68BCEEF1" w14:textId="1F0D920B" w:rsidR="000117AF" w:rsidRDefault="00CC25F3" w:rsidP="000117AF">
      <w:pPr>
        <w:pStyle w:val="21"/>
        <w:numPr>
          <w:ilvl w:val="1"/>
          <w:numId w:val="29"/>
        </w:numPr>
      </w:pPr>
      <w:r w:rsidRPr="002F403A">
        <w:rPr>
          <w:rFonts w:hint="eastAsia"/>
        </w:rPr>
        <w:t>R</w:t>
      </w:r>
      <w:r w:rsidRPr="002F403A">
        <w:t>MSI search space</w:t>
      </w:r>
    </w:p>
    <w:p w14:paraId="32F659E1" w14:textId="77777777" w:rsidR="007D1843" w:rsidRDefault="007D1843" w:rsidP="001D67A7">
      <w:pPr>
        <w:pStyle w:val="Doc-text2"/>
        <w:numPr>
          <w:ilvl w:val="0"/>
          <w:numId w:val="37"/>
        </w:numPr>
      </w:pPr>
      <w:r w:rsidRPr="00511D66">
        <w:t>R2-2202106</w:t>
      </w:r>
      <w:r>
        <w:tab/>
        <w:t>Reply LS on RMSI reception based on non-zero search space (R1-2112765; contact:OPPO)</w:t>
      </w:r>
      <w:r>
        <w:tab/>
        <w:t>RAN1</w:t>
      </w:r>
      <w:r>
        <w:tab/>
        <w:t>LS in</w:t>
      </w:r>
      <w:r>
        <w:tab/>
        <w:t>Rel-15</w:t>
      </w:r>
      <w:r>
        <w:tab/>
        <w:t>To:RAN2</w:t>
      </w:r>
    </w:p>
    <w:p w14:paraId="33BB5280" w14:textId="77777777" w:rsidR="007D1843" w:rsidRDefault="007D1843" w:rsidP="001D67A7">
      <w:pPr>
        <w:pStyle w:val="Doc-text2"/>
        <w:numPr>
          <w:ilvl w:val="0"/>
          <w:numId w:val="37"/>
        </w:numPr>
      </w:pPr>
      <w:r w:rsidRPr="00511D66">
        <w:t>R2-2202272</w:t>
      </w:r>
      <w:r>
        <w:tab/>
        <w:t>Clarification of search space configuration for RMSI-R15</w:t>
      </w:r>
      <w:r>
        <w:tab/>
        <w:t>OPPO</w:t>
      </w:r>
      <w:r>
        <w:tab/>
        <w:t>CR</w:t>
      </w:r>
      <w:r>
        <w:tab/>
        <w:t>Rel-15</w:t>
      </w:r>
      <w:r>
        <w:tab/>
        <w:t>38.331</w:t>
      </w:r>
      <w:r>
        <w:tab/>
        <w:t>15.16.0</w:t>
      </w:r>
      <w:r>
        <w:tab/>
        <w:t>2884</w:t>
      </w:r>
      <w:r>
        <w:tab/>
        <w:t>-</w:t>
      </w:r>
      <w:r>
        <w:tab/>
        <w:t>F</w:t>
      </w:r>
      <w:r>
        <w:tab/>
        <w:t>NR_newRAT-Core</w:t>
      </w:r>
    </w:p>
    <w:p w14:paraId="1DE92715" w14:textId="14C3B9CB" w:rsidR="007D1843" w:rsidRDefault="007D1843" w:rsidP="001D67A7">
      <w:pPr>
        <w:pStyle w:val="Doc-text2"/>
        <w:numPr>
          <w:ilvl w:val="0"/>
          <w:numId w:val="37"/>
        </w:numPr>
      </w:pPr>
      <w:r w:rsidRPr="00511D66">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5EE450F2" w14:textId="77777777" w:rsidR="007D1843" w:rsidRDefault="007D1843" w:rsidP="00B2618B">
      <w:pPr>
        <w:rPr>
          <w:rFonts w:asciiTheme="minorHAnsi" w:hAnsiTheme="minorHAnsi" w:cstheme="minorHAnsi"/>
          <w:sz w:val="22"/>
          <w:szCs w:val="22"/>
        </w:rPr>
      </w:pPr>
    </w:p>
    <w:p w14:paraId="5E708FB0" w14:textId="0EF4E322" w:rsidR="00735BEE" w:rsidRDefault="00994AA3" w:rsidP="00B2618B">
      <w:pPr>
        <w:rPr>
          <w:rFonts w:asciiTheme="minorHAnsi" w:hAnsiTheme="minorHAnsi" w:cstheme="minorHAnsi"/>
          <w:sz w:val="22"/>
          <w:szCs w:val="22"/>
        </w:rPr>
      </w:pPr>
      <w:r>
        <w:rPr>
          <w:noProof/>
          <w:lang w:val="en-US" w:eastAsia="zh-CN"/>
        </w:rPr>
        <mc:AlternateContent>
          <mc:Choice Requires="wps">
            <w:drawing>
              <wp:anchor distT="0" distB="0" distL="114300" distR="114300" simplePos="0" relativeHeight="251661312" behindDoc="0" locked="0" layoutInCell="1" allowOverlap="1" wp14:anchorId="7CBDDEB3" wp14:editId="2F5DFE40">
                <wp:simplePos x="0" y="0"/>
                <wp:positionH relativeFrom="column">
                  <wp:posOffset>0</wp:posOffset>
                </wp:positionH>
                <wp:positionV relativeFrom="paragraph">
                  <wp:posOffset>299415</wp:posOffset>
                </wp:positionV>
                <wp:extent cx="1828800" cy="1828800"/>
                <wp:effectExtent l="0" t="0" r="26035" b="2730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6F29DF7" w14:textId="77777777" w:rsidR="00B964C7" w:rsidRDefault="00B964C7" w:rsidP="00994AA3">
                            <w:pPr>
                              <w:rPr>
                                <w:rFonts w:ascii="Arial" w:eastAsia="等线" w:hAnsi="Arial" w:cs="Arial"/>
                                <w:lang w:eastAsia="zh-CN"/>
                              </w:rPr>
                            </w:pPr>
                            <w:r>
                              <w:rPr>
                                <w:rFonts w:ascii="Arial" w:eastAsia="等线"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等线" w:hAnsi="Arial" w:cs="Arial"/>
                                <w:lang w:eastAsia="zh-CN"/>
                              </w:rPr>
                            </w:pPr>
                            <w:r w:rsidRPr="008C3C54">
                              <w:rPr>
                                <w:rFonts w:ascii="Arial" w:eastAsia="等线"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等线" w:hAnsi="Arial" w:cs="Arial"/>
                                <w:lang w:eastAsia="zh-CN"/>
                              </w:rPr>
                              <w:t>,</w:t>
                            </w:r>
                            <w:r w:rsidRPr="008C3C54">
                              <w:rPr>
                                <w:rFonts w:ascii="Arial" w:eastAsia="等线" w:hAnsi="Arial" w:cs="Arial"/>
                                <w:lang w:eastAsia="zh-CN"/>
                              </w:rPr>
                              <w:t xml:space="preserve"> the QCL assumption</w:t>
                            </w:r>
                            <w:r>
                              <w:rPr>
                                <w:rFonts w:ascii="Arial" w:eastAsia="等线" w:hAnsi="Arial" w:cs="Arial"/>
                                <w:lang w:eastAsia="zh-CN"/>
                              </w:rPr>
                              <w:t xml:space="preserve"> </w:t>
                            </w:r>
                            <w:r w:rsidRPr="008C3C54">
                              <w:rPr>
                                <w:rFonts w:ascii="Arial" w:eastAsia="等线" w:hAnsi="Arial" w:cs="Arial"/>
                                <w:lang w:eastAsia="zh-CN"/>
                              </w:rPr>
                              <w:t>is determined as descried in 10.1 of 38213.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BDDEB3" id="Text Box 1" o:spid="_x0000_s1027" type="#_x0000_t202" style="position:absolute;margin-left:0;margin-top:23.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" filled="f" strokeweight=".5pt">
                <v:textbox style="mso-fit-shape-to-text:t">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v:textbox>
                <w10:wrap type="square"/>
              </v:shape>
            </w:pict>
          </mc:Fallback>
        </mc:AlternateContent>
      </w:r>
      <w:r w:rsidR="007D1843">
        <w:rPr>
          <w:rFonts w:asciiTheme="minorHAnsi" w:hAnsiTheme="minorHAnsi" w:cstheme="minorHAnsi"/>
          <w:sz w:val="22"/>
          <w:szCs w:val="22"/>
        </w:rPr>
        <w:t xml:space="preserve">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_Ref96332353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[1]. </w:t>
      </w:r>
      <w:r>
        <w:rPr>
          <w:rFonts w:asciiTheme="minorHAnsi" w:hAnsiTheme="minorHAnsi" w:cstheme="minorHAnsi"/>
          <w:sz w:val="22"/>
          <w:szCs w:val="22"/>
        </w:rPr>
        <w:fldChar w:fldCharType="end"/>
      </w:r>
      <w:r>
        <w:rPr>
          <w:rFonts w:asciiTheme="minorHAnsi" w:hAnsiTheme="minorHAnsi" w:cstheme="minorHAnsi"/>
          <w:sz w:val="22"/>
          <w:szCs w:val="22"/>
        </w:rPr>
        <w:t>RAN1 has sent the following reply to RAN2</w:t>
      </w:r>
      <w:r w:rsidR="00735BEE">
        <w:rPr>
          <w:rFonts w:asciiTheme="minorHAnsi" w:hAnsiTheme="minorHAnsi" w:cstheme="minorHAnsi"/>
          <w:sz w:val="22"/>
          <w:szCs w:val="22"/>
        </w:rPr>
        <w:t>.</w:t>
      </w:r>
    </w:p>
    <w:p w14:paraId="794A8EE1" w14:textId="52973C65" w:rsidR="00994AA3" w:rsidRPr="008C3C54" w:rsidRDefault="00994AA3" w:rsidP="00994AA3">
      <w:pPr>
        <w:rPr>
          <w:rFonts w:ascii="Arial" w:eastAsia="等线" w:hAnsi="Arial" w:cs="Arial"/>
          <w:lang w:eastAsia="zh-CN"/>
        </w:rPr>
      </w:pPr>
    </w:p>
    <w:p w14:paraId="147F7898" w14:textId="4FBF3157" w:rsidR="005A537F" w:rsidRDefault="00994AA3" w:rsidP="00B2618B">
      <w:pPr>
        <w:rPr>
          <w:rFonts w:asciiTheme="minorHAnsi" w:hAnsiTheme="minorHAnsi" w:cstheme="minorHAnsi"/>
          <w:sz w:val="22"/>
          <w:szCs w:val="22"/>
        </w:rPr>
      </w:pPr>
      <w:r>
        <w:rPr>
          <w:rFonts w:asciiTheme="minorHAnsi" w:hAnsiTheme="minorHAnsi" w:cstheme="minorHAnsi"/>
          <w:sz w:val="22"/>
          <w:szCs w:val="22"/>
        </w:rPr>
        <w:t xml:space="preserve">Based on this reply, 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_Ref96332572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[2]. </w:t>
      </w:r>
      <w:r>
        <w:rPr>
          <w:rFonts w:asciiTheme="minorHAnsi" w:hAnsiTheme="minorHAnsi" w:cstheme="minorHAnsi"/>
          <w:sz w:val="22"/>
          <w:szCs w:val="22"/>
        </w:rPr>
        <w:fldChar w:fldCharType="end"/>
      </w:r>
      <w:r>
        <w:rPr>
          <w:rFonts w:asciiTheme="minorHAnsi" w:hAnsiTheme="minorHAnsi" w:cstheme="minorHAnsi"/>
          <w:sz w:val="22"/>
          <w:szCs w:val="22"/>
        </w:rPr>
        <w:t xml:space="preserve">, Oppo proposes to </w:t>
      </w:r>
      <w:r w:rsidR="005A537F">
        <w:rPr>
          <w:rFonts w:asciiTheme="minorHAnsi" w:hAnsiTheme="minorHAnsi" w:cstheme="minorHAnsi"/>
          <w:sz w:val="22"/>
          <w:szCs w:val="22"/>
        </w:rPr>
        <w:t>enhance the field description of searchSpaceSIB1 as follows (coloured text being the newly added text).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537F" w:rsidRPr="005216EF" w14:paraId="46EC3509" w14:textId="77777777" w:rsidTr="005A537F">
        <w:trPr>
          <w:trHeight w:val="942"/>
        </w:trPr>
        <w:tc>
          <w:tcPr>
            <w:tcW w:w="9628" w:type="dxa"/>
            <w:shd w:val="clear" w:color="auto" w:fill="auto"/>
          </w:tcPr>
          <w:p w14:paraId="79421D7B" w14:textId="77777777" w:rsidR="005A537F" w:rsidRPr="005216EF" w:rsidRDefault="005A537F" w:rsidP="00B964C7">
            <w:pPr>
              <w:keepNext/>
              <w:keepLines/>
              <w:spacing w:after="0"/>
              <w:rPr>
                <w:rFonts w:ascii="Arial" w:eastAsia="宋体" w:hAnsi="Arial"/>
                <w:sz w:val="18"/>
                <w:szCs w:val="22"/>
              </w:rPr>
            </w:pPr>
            <w:r w:rsidRPr="005216EF">
              <w:rPr>
                <w:rFonts w:ascii="Arial" w:eastAsia="宋体" w:hAnsi="Arial"/>
                <w:b/>
                <w:i/>
                <w:sz w:val="18"/>
                <w:szCs w:val="22"/>
              </w:rPr>
              <w:t>searchSpaceSIB1</w:t>
            </w:r>
          </w:p>
          <w:p w14:paraId="7871F5B6" w14:textId="77777777" w:rsidR="005A537F" w:rsidRPr="005216EF" w:rsidRDefault="005A537F" w:rsidP="00B964C7">
            <w:pPr>
              <w:keepNext/>
              <w:keepLines/>
              <w:spacing w:after="0"/>
              <w:rPr>
                <w:rFonts w:ascii="Arial" w:eastAsia="宋体" w:hAnsi="Arial"/>
                <w:sz w:val="18"/>
                <w:szCs w:val="22"/>
              </w:rPr>
            </w:pPr>
            <w:r w:rsidRPr="005216EF">
              <w:rPr>
                <w:rFonts w:ascii="Arial" w:eastAsia="宋体" w:hAnsi="Arial"/>
                <w:sz w:val="18"/>
                <w:szCs w:val="22"/>
              </w:rPr>
              <w:t xml:space="preserve">ID of the search space for </w:t>
            </w:r>
            <w:r w:rsidRPr="005216EF">
              <w:rPr>
                <w:rFonts w:ascii="Arial" w:eastAsia="宋体" w:hAnsi="Arial"/>
                <w:i/>
                <w:sz w:val="18"/>
                <w:lang w:eastAsia="x-none"/>
              </w:rPr>
              <w:t>SIB1</w:t>
            </w:r>
            <w:r w:rsidRPr="005216EF">
              <w:rPr>
                <w:rFonts w:ascii="Arial" w:eastAsia="宋体" w:hAnsi="Arial"/>
                <w:sz w:val="18"/>
                <w:szCs w:val="22"/>
              </w:rPr>
              <w:t xml:space="preserve"> message. In the initial DL BWP of the UE′s PCell, the network sets this field to 0. If the field is absent, the UE does not receive </w:t>
            </w:r>
            <w:r w:rsidRPr="005216EF">
              <w:rPr>
                <w:rFonts w:ascii="Arial" w:eastAsia="宋体" w:hAnsi="Arial"/>
                <w:i/>
                <w:sz w:val="18"/>
                <w:lang w:eastAsia="x-none"/>
              </w:rPr>
              <w:t>SIB1</w:t>
            </w:r>
            <w:r w:rsidRPr="005216EF">
              <w:rPr>
                <w:rFonts w:ascii="Arial" w:eastAsia="宋体" w:hAnsi="Arial"/>
                <w:sz w:val="18"/>
                <w:szCs w:val="22"/>
              </w:rPr>
              <w:t xml:space="preserve"> in this BWP. (see TS 38.213 [13], clause 10)</w:t>
            </w:r>
            <w:r>
              <w:rPr>
                <w:rFonts w:ascii="Arial" w:eastAsia="宋体" w:hAnsi="Arial" w:hint="eastAsia"/>
                <w:sz w:val="18"/>
                <w:szCs w:val="22"/>
                <w:lang w:eastAsia="zh-CN"/>
              </w:rPr>
              <w:t>.</w:t>
            </w:r>
            <w:r>
              <w:rPr>
                <w:rFonts w:ascii="Arial" w:eastAsia="宋体" w:hAnsi="Arial"/>
                <w:sz w:val="18"/>
                <w:szCs w:val="22"/>
                <w:lang w:eastAsia="zh-CN"/>
              </w:rPr>
              <w:t xml:space="preserve"> </w:t>
            </w:r>
            <w:r w:rsidRPr="005A537F">
              <w:rPr>
                <w:rFonts w:ascii="Arial" w:eastAsia="宋体" w:hAnsi="Arial"/>
                <w:sz w:val="18"/>
                <w:szCs w:val="22"/>
                <w:highlight w:val="yellow"/>
                <w:lang w:eastAsia="sv-SE"/>
              </w:rPr>
              <w:t>If the field is set to non-zero, the UE monitor this searchspace for RMSI and the QCL assumption is determined as descried in TS 38.213 [13], clause 10.1.</w:t>
            </w:r>
          </w:p>
        </w:tc>
      </w:tr>
    </w:tbl>
    <w:p w14:paraId="2033FA90" w14:textId="77777777" w:rsidR="005A537F" w:rsidRDefault="005A537F" w:rsidP="00B2618B">
      <w:pPr>
        <w:rPr>
          <w:rFonts w:asciiTheme="minorHAnsi" w:hAnsiTheme="minorHAnsi" w:cstheme="minorHAnsi"/>
          <w:sz w:val="22"/>
          <w:szCs w:val="22"/>
        </w:rPr>
      </w:pPr>
    </w:p>
    <w:p w14:paraId="0DF4662D" w14:textId="09BA8CBF" w:rsidR="00994AA3" w:rsidRDefault="005A537F" w:rsidP="00B2618B">
      <w:pPr>
        <w:rPr>
          <w:rFonts w:asciiTheme="minorHAnsi" w:hAnsiTheme="minorHAnsi" w:cstheme="minorHAnsi"/>
          <w:sz w:val="22"/>
          <w:szCs w:val="22"/>
        </w:rPr>
      </w:pPr>
      <w:r>
        <w:rPr>
          <w:rFonts w:asciiTheme="minorHAnsi" w:hAnsiTheme="minorHAnsi" w:cstheme="minorHAnsi"/>
          <w:sz w:val="22"/>
          <w:szCs w:val="22"/>
        </w:rPr>
        <w:t>Based on this, the rapporteur would like to ask companies the following question.</w:t>
      </w:r>
      <w:r w:rsidR="00994AA3">
        <w:rPr>
          <w:rFonts w:asciiTheme="minorHAnsi" w:hAnsiTheme="minorHAnsi" w:cstheme="minorHAnsi"/>
          <w:sz w:val="22"/>
          <w:szCs w:val="22"/>
        </w:rPr>
        <w:t xml:space="preserve"> </w:t>
      </w:r>
    </w:p>
    <w:p w14:paraId="5E4A0281" w14:textId="38F74A81" w:rsidR="00735BEE" w:rsidRPr="004A73F6" w:rsidRDefault="00735BEE" w:rsidP="00B2618B">
      <w:pPr>
        <w:rPr>
          <w:rFonts w:asciiTheme="minorHAnsi" w:hAnsiTheme="minorHAnsi" w:cstheme="minorHAnsi"/>
          <w:color w:val="FF0000"/>
          <w:sz w:val="22"/>
          <w:szCs w:val="22"/>
        </w:rPr>
      </w:pPr>
      <w:r w:rsidRPr="004A73F6">
        <w:rPr>
          <w:rFonts w:asciiTheme="minorHAnsi" w:hAnsiTheme="minorHAnsi" w:cstheme="minorHAnsi"/>
          <w:color w:val="FF0000"/>
          <w:sz w:val="22"/>
          <w:szCs w:val="22"/>
        </w:rPr>
        <w:t xml:space="preserve">Question-1: </w:t>
      </w:r>
      <w:r w:rsidR="005A537F">
        <w:rPr>
          <w:rFonts w:asciiTheme="minorHAnsi" w:hAnsiTheme="minorHAnsi" w:cstheme="minorHAnsi"/>
          <w:color w:val="FF0000"/>
          <w:sz w:val="22"/>
          <w:szCs w:val="22"/>
        </w:rPr>
        <w:t xml:space="preserve">Do you think the changes as proposed in R2-2202272 </w:t>
      </w:r>
      <w:r w:rsidR="00FC6BFF">
        <w:rPr>
          <w:rFonts w:asciiTheme="minorHAnsi" w:hAnsiTheme="minorHAnsi" w:cstheme="minorHAnsi"/>
          <w:color w:val="FF0000"/>
          <w:sz w:val="22"/>
          <w:szCs w:val="22"/>
        </w:rPr>
        <w:t xml:space="preserve">(and in the mirror CR R2-2202273) </w:t>
      </w:r>
      <w:r w:rsidR="005A537F">
        <w:rPr>
          <w:rFonts w:asciiTheme="minorHAnsi" w:hAnsiTheme="minorHAnsi" w:cstheme="minorHAnsi"/>
          <w:color w:val="FF0000"/>
          <w:sz w:val="22"/>
          <w:szCs w:val="22"/>
        </w:rPr>
        <w:t>is correct and also if it is a necessary correction</w:t>
      </w:r>
      <w:r w:rsidRPr="004A73F6">
        <w:rPr>
          <w:rFonts w:asciiTheme="minorHAnsi" w:hAnsiTheme="minorHAnsi" w:cstheme="minorHAnsi"/>
          <w:color w:val="FF0000"/>
          <w:sz w:val="22"/>
          <w:szCs w:val="22"/>
        </w:rPr>
        <w:t>?</w:t>
      </w:r>
    </w:p>
    <w:tbl>
      <w:tblPr>
        <w:tblStyle w:val="afa"/>
        <w:tblW w:w="0" w:type="auto"/>
        <w:tblLook w:val="04A0" w:firstRow="1" w:lastRow="0" w:firstColumn="1" w:lastColumn="0" w:noHBand="0" w:noVBand="1"/>
      </w:tblPr>
      <w:tblGrid>
        <w:gridCol w:w="1576"/>
        <w:gridCol w:w="1113"/>
        <w:gridCol w:w="1701"/>
        <w:gridCol w:w="5239"/>
      </w:tblGrid>
      <w:tr w:rsidR="005A537F" w:rsidRPr="005E3B2A" w14:paraId="1FCAB90D" w14:textId="77777777" w:rsidTr="005A537F">
        <w:tc>
          <w:tcPr>
            <w:tcW w:w="1576" w:type="dxa"/>
          </w:tcPr>
          <w:p w14:paraId="181FFB0B" w14:textId="1AE7FBE6"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34C233E3" w14:textId="77777777" w:rsidR="005A537F" w:rsidRDefault="005A537F" w:rsidP="00B2618B">
            <w:pPr>
              <w:rPr>
                <w:rFonts w:asciiTheme="minorHAnsi" w:hAnsiTheme="minorHAnsi" w:cstheme="minorHAnsi"/>
                <w:b/>
                <w:bCs/>
              </w:rPr>
            </w:pPr>
            <w:r>
              <w:rPr>
                <w:rFonts w:asciiTheme="minorHAnsi" w:hAnsiTheme="minorHAnsi" w:cstheme="minorHAnsi"/>
                <w:b/>
                <w:bCs/>
              </w:rPr>
              <w:t>Is the change correct?</w:t>
            </w:r>
          </w:p>
          <w:p w14:paraId="1DEE8315" w14:textId="0AF9FA5C"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1701" w:type="dxa"/>
          </w:tcPr>
          <w:p w14:paraId="36FE2378" w14:textId="77777777" w:rsidR="005A537F" w:rsidRDefault="005A537F" w:rsidP="00B2618B">
            <w:pPr>
              <w:rPr>
                <w:rFonts w:asciiTheme="minorHAnsi" w:hAnsiTheme="minorHAnsi" w:cstheme="minorHAnsi"/>
                <w:b/>
                <w:bCs/>
              </w:rPr>
            </w:pPr>
            <w:r>
              <w:rPr>
                <w:rFonts w:asciiTheme="minorHAnsi" w:hAnsiTheme="minorHAnsi" w:cstheme="minorHAnsi"/>
                <w:b/>
                <w:bCs/>
              </w:rPr>
              <w:t>Is the change necessary to be captured in RRC CR?</w:t>
            </w:r>
          </w:p>
          <w:p w14:paraId="0CCA105A" w14:textId="17E9E740"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5239" w:type="dxa"/>
          </w:tcPr>
          <w:p w14:paraId="62277BF1" w14:textId="79B41657"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Comment</w:t>
            </w:r>
          </w:p>
        </w:tc>
      </w:tr>
      <w:tr w:rsidR="005A537F" w14:paraId="6EA9DD37" w14:textId="77777777" w:rsidTr="005A537F">
        <w:tc>
          <w:tcPr>
            <w:tcW w:w="1576" w:type="dxa"/>
          </w:tcPr>
          <w:p w14:paraId="3F29DBCC" w14:textId="4191AD2A"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3E2042A" w14:textId="571AE510"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1701" w:type="dxa"/>
          </w:tcPr>
          <w:p w14:paraId="020788D0" w14:textId="4B6C4536"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refer No</w:t>
            </w:r>
          </w:p>
        </w:tc>
        <w:tc>
          <w:tcPr>
            <w:tcW w:w="5239" w:type="dxa"/>
          </w:tcPr>
          <w:p w14:paraId="3CF4E78B" w14:textId="29C3D589" w:rsidR="009F001A" w:rsidRDefault="009F001A" w:rsidP="009F001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very necessary, as mentioned by RAN1, there is no need to define a mapping relation in this case and the UE follows the indicated TCI-states naturally. </w:t>
            </w:r>
          </w:p>
          <w:p w14:paraId="50C69E0B" w14:textId="6E32A16D" w:rsidR="005A537F" w:rsidRPr="009F001A" w:rsidRDefault="009F001A" w:rsidP="00696196">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 xml:space="preserve">But we won’t object </w:t>
            </w:r>
            <w:r w:rsidR="00A91DF0">
              <w:rPr>
                <w:rFonts w:asciiTheme="minorHAnsi" w:eastAsiaTheme="minorEastAsia" w:hAnsiTheme="minorHAnsi" w:cstheme="minorHAnsi"/>
                <w:lang w:eastAsia="zh-CN"/>
              </w:rPr>
              <w:t xml:space="preserve">if majority companies support </w:t>
            </w:r>
            <w:r w:rsidR="00696196">
              <w:rPr>
                <w:rFonts w:asciiTheme="minorHAnsi" w:eastAsiaTheme="minorEastAsia" w:hAnsiTheme="minorHAnsi" w:cstheme="minorHAnsi"/>
                <w:lang w:eastAsia="zh-CN"/>
              </w:rPr>
              <w:t>it</w:t>
            </w:r>
            <w:r>
              <w:rPr>
                <w:rFonts w:asciiTheme="minorHAnsi" w:eastAsiaTheme="minorEastAsia" w:hAnsiTheme="minorHAnsi" w:cstheme="minorHAnsi"/>
                <w:lang w:eastAsia="zh-CN"/>
              </w:rPr>
              <w:t>.</w:t>
            </w:r>
          </w:p>
        </w:tc>
      </w:tr>
      <w:tr w:rsidR="005A537F" w14:paraId="7E47B6DD" w14:textId="77777777" w:rsidTr="005A537F">
        <w:tc>
          <w:tcPr>
            <w:tcW w:w="1576" w:type="dxa"/>
          </w:tcPr>
          <w:p w14:paraId="0598834A" w14:textId="75847A17" w:rsidR="005A537F" w:rsidRDefault="00EA6F77" w:rsidP="00B2618B">
            <w:pPr>
              <w:rPr>
                <w:rFonts w:asciiTheme="minorHAnsi" w:hAnsiTheme="minorHAnsi" w:cstheme="minorHAnsi"/>
              </w:rPr>
            </w:pPr>
            <w:r>
              <w:rPr>
                <w:rFonts w:asciiTheme="minorHAnsi" w:hAnsiTheme="minorHAnsi" w:cstheme="minorHAnsi"/>
              </w:rPr>
              <w:lastRenderedPageBreak/>
              <w:t>Ericsson (Tony)</w:t>
            </w:r>
          </w:p>
        </w:tc>
        <w:tc>
          <w:tcPr>
            <w:tcW w:w="1113" w:type="dxa"/>
          </w:tcPr>
          <w:p w14:paraId="46F16E8C" w14:textId="02331FC1" w:rsidR="005A537F" w:rsidRDefault="00EA6F77" w:rsidP="00B2618B">
            <w:pPr>
              <w:rPr>
                <w:rFonts w:asciiTheme="minorHAnsi" w:hAnsiTheme="minorHAnsi" w:cstheme="minorHAnsi"/>
              </w:rPr>
            </w:pPr>
            <w:r>
              <w:rPr>
                <w:rFonts w:asciiTheme="minorHAnsi" w:hAnsiTheme="minorHAnsi" w:cstheme="minorHAnsi"/>
              </w:rPr>
              <w:t>Yes</w:t>
            </w:r>
          </w:p>
        </w:tc>
        <w:tc>
          <w:tcPr>
            <w:tcW w:w="1701" w:type="dxa"/>
          </w:tcPr>
          <w:p w14:paraId="1AB52FF8" w14:textId="3DE5C36C" w:rsidR="005A537F" w:rsidRDefault="00EA6F77" w:rsidP="00B2618B">
            <w:pPr>
              <w:rPr>
                <w:rFonts w:asciiTheme="minorHAnsi" w:hAnsiTheme="minorHAnsi" w:cstheme="minorHAnsi"/>
              </w:rPr>
            </w:pPr>
            <w:r>
              <w:rPr>
                <w:rFonts w:asciiTheme="minorHAnsi" w:hAnsiTheme="minorHAnsi" w:cstheme="minorHAnsi"/>
              </w:rPr>
              <w:t>No</w:t>
            </w:r>
          </w:p>
        </w:tc>
        <w:tc>
          <w:tcPr>
            <w:tcW w:w="5239" w:type="dxa"/>
          </w:tcPr>
          <w:p w14:paraId="5AA33E4D" w14:textId="77777777" w:rsidR="005A537F" w:rsidRDefault="00EA6F77" w:rsidP="00B2618B">
            <w:pPr>
              <w:rPr>
                <w:rFonts w:asciiTheme="minorHAnsi" w:hAnsiTheme="minorHAnsi" w:cstheme="minorHAnsi"/>
              </w:rPr>
            </w:pPr>
            <w:r>
              <w:rPr>
                <w:rFonts w:asciiTheme="minorHAnsi" w:hAnsiTheme="minorHAnsi" w:cstheme="minorHAnsi"/>
              </w:rPr>
              <w:t>Similar view of ZTE. We think that RAN1 specification is already clear about this and there is no need to overspecify things in RRC.</w:t>
            </w:r>
          </w:p>
          <w:p w14:paraId="372AC155" w14:textId="77D46D85" w:rsidR="00EA6F77" w:rsidRPr="00A91DF0" w:rsidRDefault="00EA6F77" w:rsidP="00B2618B">
            <w:pPr>
              <w:rPr>
                <w:rFonts w:asciiTheme="minorHAnsi" w:hAnsiTheme="minorHAnsi" w:cstheme="minorHAnsi"/>
              </w:rPr>
            </w:pPr>
            <w:r>
              <w:rPr>
                <w:rFonts w:asciiTheme="minorHAnsi" w:hAnsiTheme="minorHAnsi" w:cstheme="minorHAnsi"/>
              </w:rPr>
              <w:t>If majority of companies really want to have this change, since is not fixing any error or erroneus behaviour, we can think to have this change in the Rapporteur’s CR.</w:t>
            </w:r>
          </w:p>
        </w:tc>
      </w:tr>
      <w:tr w:rsidR="005A537F" w14:paraId="3B90656A" w14:textId="77777777" w:rsidTr="005A537F">
        <w:tc>
          <w:tcPr>
            <w:tcW w:w="1576" w:type="dxa"/>
          </w:tcPr>
          <w:p w14:paraId="203F2616" w14:textId="411D4B17" w:rsidR="005A537F" w:rsidRDefault="00033C2C" w:rsidP="00B2618B">
            <w:pPr>
              <w:rPr>
                <w:rFonts w:asciiTheme="minorHAnsi" w:hAnsiTheme="minorHAnsi" w:cstheme="minorHAnsi"/>
              </w:rPr>
            </w:pPr>
            <w:r>
              <w:rPr>
                <w:rFonts w:asciiTheme="minorHAnsi" w:hAnsiTheme="minorHAnsi" w:cstheme="minorHAnsi"/>
              </w:rPr>
              <w:t>vivo</w:t>
            </w:r>
          </w:p>
        </w:tc>
        <w:tc>
          <w:tcPr>
            <w:tcW w:w="1113" w:type="dxa"/>
          </w:tcPr>
          <w:p w14:paraId="31A4DFC0" w14:textId="1F292C24" w:rsidR="005A537F" w:rsidRDefault="00033C2C" w:rsidP="00B2618B">
            <w:pPr>
              <w:rPr>
                <w:rFonts w:asciiTheme="minorHAnsi" w:hAnsiTheme="minorHAnsi" w:cstheme="minorHAnsi"/>
              </w:rPr>
            </w:pPr>
            <w:r>
              <w:rPr>
                <w:rFonts w:asciiTheme="minorHAnsi" w:hAnsiTheme="minorHAnsi" w:cstheme="minorHAnsi"/>
              </w:rPr>
              <w:t>Yes</w:t>
            </w:r>
          </w:p>
        </w:tc>
        <w:tc>
          <w:tcPr>
            <w:tcW w:w="1701" w:type="dxa"/>
          </w:tcPr>
          <w:p w14:paraId="2F8A2825" w14:textId="77777777" w:rsidR="005A537F" w:rsidRDefault="005A537F" w:rsidP="00B2618B">
            <w:pPr>
              <w:rPr>
                <w:rFonts w:asciiTheme="minorHAnsi" w:hAnsiTheme="minorHAnsi" w:cstheme="minorHAnsi"/>
              </w:rPr>
            </w:pPr>
          </w:p>
        </w:tc>
        <w:tc>
          <w:tcPr>
            <w:tcW w:w="5239" w:type="dxa"/>
          </w:tcPr>
          <w:p w14:paraId="1D28A6B6" w14:textId="3DDFF149" w:rsidR="005A537F" w:rsidRDefault="00033C2C" w:rsidP="00B2618B">
            <w:pPr>
              <w:rPr>
                <w:rFonts w:asciiTheme="minorHAnsi" w:hAnsiTheme="minorHAnsi" w:cstheme="minorHAnsi"/>
              </w:rPr>
            </w:pPr>
            <w:r>
              <w:rPr>
                <w:rFonts w:asciiTheme="minorHAnsi" w:hAnsiTheme="minorHAnsi" w:cstheme="minorHAnsi"/>
              </w:rPr>
              <w:t>Agree with ZTE and Ericsson.</w:t>
            </w:r>
          </w:p>
        </w:tc>
      </w:tr>
      <w:tr w:rsidR="005A537F" w14:paraId="1AFBBECE" w14:textId="77777777" w:rsidTr="005A537F">
        <w:tc>
          <w:tcPr>
            <w:tcW w:w="1576" w:type="dxa"/>
          </w:tcPr>
          <w:p w14:paraId="2777DF07" w14:textId="77777777" w:rsidR="005A537F" w:rsidRDefault="00B25BBE" w:rsidP="00B2618B">
            <w:pPr>
              <w:rPr>
                <w:rFonts w:asciiTheme="minorHAnsi" w:hAnsiTheme="minorHAnsi" w:cstheme="minorHAnsi"/>
              </w:rPr>
            </w:pPr>
            <w:r>
              <w:rPr>
                <w:rFonts w:asciiTheme="minorHAnsi" w:hAnsiTheme="minorHAnsi" w:cstheme="minorHAnsi"/>
              </w:rPr>
              <w:t>Nokia</w:t>
            </w:r>
          </w:p>
          <w:p w14:paraId="2D8F706C" w14:textId="3DB5AD01" w:rsidR="00D16EED" w:rsidRDefault="00D16EED" w:rsidP="00B2618B">
            <w:pPr>
              <w:rPr>
                <w:rFonts w:asciiTheme="minorHAnsi" w:hAnsiTheme="minorHAnsi" w:cstheme="minorHAnsi"/>
              </w:rPr>
            </w:pPr>
            <w:r>
              <w:rPr>
                <w:rFonts w:asciiTheme="minorHAnsi" w:hAnsiTheme="minorHAnsi" w:cstheme="minorHAnsi"/>
              </w:rPr>
              <w:t>(Amaanat)</w:t>
            </w:r>
          </w:p>
        </w:tc>
        <w:tc>
          <w:tcPr>
            <w:tcW w:w="1113" w:type="dxa"/>
          </w:tcPr>
          <w:p w14:paraId="72D89BB3" w14:textId="5BAAAC9C" w:rsidR="005A537F" w:rsidRDefault="00D16EED" w:rsidP="00B2618B">
            <w:pPr>
              <w:rPr>
                <w:rFonts w:asciiTheme="minorHAnsi" w:hAnsiTheme="minorHAnsi" w:cstheme="minorHAnsi"/>
              </w:rPr>
            </w:pPr>
            <w:r>
              <w:rPr>
                <w:rFonts w:asciiTheme="minorHAnsi" w:hAnsiTheme="minorHAnsi" w:cstheme="minorHAnsi"/>
              </w:rPr>
              <w:t>Yes</w:t>
            </w:r>
          </w:p>
        </w:tc>
        <w:tc>
          <w:tcPr>
            <w:tcW w:w="1701" w:type="dxa"/>
          </w:tcPr>
          <w:p w14:paraId="53E5D5EF" w14:textId="4DA8AF9C" w:rsidR="005A537F" w:rsidRDefault="00D16EED" w:rsidP="00B2618B">
            <w:pPr>
              <w:rPr>
                <w:rFonts w:asciiTheme="minorHAnsi" w:hAnsiTheme="minorHAnsi" w:cstheme="minorHAnsi"/>
              </w:rPr>
            </w:pPr>
            <w:r>
              <w:rPr>
                <w:rFonts w:asciiTheme="minorHAnsi" w:hAnsiTheme="minorHAnsi" w:cstheme="minorHAnsi"/>
              </w:rPr>
              <w:t>No</w:t>
            </w:r>
          </w:p>
        </w:tc>
        <w:tc>
          <w:tcPr>
            <w:tcW w:w="5239" w:type="dxa"/>
          </w:tcPr>
          <w:p w14:paraId="7ADA1244" w14:textId="726B91DB" w:rsidR="005A537F" w:rsidRDefault="00D16EED" w:rsidP="00B2618B">
            <w:pPr>
              <w:rPr>
                <w:rFonts w:asciiTheme="minorHAnsi" w:hAnsiTheme="minorHAnsi" w:cstheme="minorHAnsi"/>
              </w:rPr>
            </w:pPr>
            <w:r>
              <w:rPr>
                <w:rFonts w:asciiTheme="minorHAnsi" w:hAnsiTheme="minorHAnsi" w:cstheme="minorHAnsi"/>
              </w:rPr>
              <w:t>LS from RAN1 is clear and we think implementations can use that as reference if required.</w:t>
            </w:r>
          </w:p>
        </w:tc>
      </w:tr>
      <w:tr w:rsidR="005A537F" w14:paraId="5D034D7E" w14:textId="77777777" w:rsidTr="005A537F">
        <w:tc>
          <w:tcPr>
            <w:tcW w:w="1576" w:type="dxa"/>
          </w:tcPr>
          <w:p w14:paraId="46D3A14E" w14:textId="4394F121"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3FDFF737" w14:textId="0B73F037"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1701" w:type="dxa"/>
          </w:tcPr>
          <w:p w14:paraId="3093EA19" w14:textId="576EDFDC"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5239" w:type="dxa"/>
          </w:tcPr>
          <w:p w14:paraId="0E1BD692" w14:textId="018B7087"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It is not clear in the spec when the search space is set to non-zero for RMSI. So it results in more dicussion and LS to/from RAN1 in previous meetings. In order to make the spec clear, the RRC chagne is necessary.</w:t>
            </w:r>
          </w:p>
        </w:tc>
      </w:tr>
      <w:tr w:rsidR="000A4802" w14:paraId="1CA56ABE" w14:textId="77777777" w:rsidTr="005A537F">
        <w:tc>
          <w:tcPr>
            <w:tcW w:w="1576" w:type="dxa"/>
          </w:tcPr>
          <w:p w14:paraId="62C0CC4A" w14:textId="3BE4E50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113" w:type="dxa"/>
          </w:tcPr>
          <w:p w14:paraId="196A13D8" w14:textId="5733CC1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1701" w:type="dxa"/>
          </w:tcPr>
          <w:p w14:paraId="556F989C" w14:textId="792A2456" w:rsidR="000A4802" w:rsidRDefault="000A4802" w:rsidP="000A4802">
            <w:pPr>
              <w:rPr>
                <w:rFonts w:asciiTheme="minorHAnsi" w:hAnsiTheme="minorHAnsi" w:cstheme="minorHAnsi"/>
              </w:rPr>
            </w:pPr>
            <w:r>
              <w:rPr>
                <w:rFonts w:asciiTheme="minorHAnsi" w:eastAsia="Malgun Gothic" w:hAnsiTheme="minorHAnsi" w:cstheme="minorHAnsi"/>
                <w:lang w:eastAsia="ko-KR"/>
              </w:rPr>
              <w:t>No, but</w:t>
            </w:r>
          </w:p>
        </w:tc>
        <w:tc>
          <w:tcPr>
            <w:tcW w:w="5239" w:type="dxa"/>
          </w:tcPr>
          <w:p w14:paraId="1587FA99" w14:textId="60C0F319" w:rsidR="000A4802" w:rsidRPr="005E19EB" w:rsidRDefault="000A4802" w:rsidP="000A4802">
            <w:pPr>
              <w:rPr>
                <w:rFonts w:asciiTheme="minorHAnsi" w:hAnsiTheme="minorHAnsi" w:cstheme="minorHAnsi"/>
              </w:rPr>
            </w:pPr>
            <w:r>
              <w:rPr>
                <w:rFonts w:asciiTheme="minorHAnsi" w:eastAsia="Malgun Gothic" w:hAnsiTheme="minorHAnsi" w:cstheme="minorHAnsi"/>
                <w:lang w:eastAsia="ko-KR"/>
              </w:rPr>
              <w:t xml:space="preserve">It’s not necessary, but </w:t>
            </w:r>
            <w:r>
              <w:rPr>
                <w:rFonts w:asciiTheme="minorHAnsi" w:eastAsia="Malgun Gothic" w:hAnsiTheme="minorHAnsi" w:cstheme="minorHAnsi" w:hint="eastAsia"/>
                <w:lang w:eastAsia="ko-KR"/>
              </w:rPr>
              <w:t>it is still beneficial to update the corresp</w:t>
            </w:r>
            <w:r>
              <w:rPr>
                <w:rFonts w:asciiTheme="minorHAnsi" w:eastAsia="Malgun Gothic" w:hAnsiTheme="minorHAnsi" w:cstheme="minorHAnsi"/>
                <w:lang w:eastAsia="ko-KR"/>
              </w:rPr>
              <w:t xml:space="preserve">onding field description, in order to avoid ambiguity. </w:t>
            </w:r>
          </w:p>
        </w:tc>
      </w:tr>
      <w:tr w:rsidR="000A4802" w14:paraId="0654E4FD" w14:textId="77777777" w:rsidTr="005A537F">
        <w:tc>
          <w:tcPr>
            <w:tcW w:w="1576" w:type="dxa"/>
          </w:tcPr>
          <w:p w14:paraId="10FCC67B" w14:textId="433A1C0A"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M</w:t>
            </w:r>
            <w:r>
              <w:rPr>
                <w:rFonts w:asciiTheme="minorHAnsi" w:eastAsia="Yu Mincho" w:hAnsiTheme="minorHAnsi" w:cstheme="minorHAnsi"/>
              </w:rPr>
              <w:t>ediaTek</w:t>
            </w:r>
          </w:p>
        </w:tc>
        <w:tc>
          <w:tcPr>
            <w:tcW w:w="1113" w:type="dxa"/>
          </w:tcPr>
          <w:p w14:paraId="4C570CCA" w14:textId="0E9CE495"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Y</w:t>
            </w:r>
            <w:r>
              <w:rPr>
                <w:rFonts w:asciiTheme="minorHAnsi" w:eastAsia="Yu Mincho" w:hAnsiTheme="minorHAnsi" w:cstheme="minorHAnsi"/>
              </w:rPr>
              <w:t>es</w:t>
            </w:r>
          </w:p>
        </w:tc>
        <w:tc>
          <w:tcPr>
            <w:tcW w:w="1701" w:type="dxa"/>
          </w:tcPr>
          <w:p w14:paraId="3BA9F000" w14:textId="1502C89E"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N</w:t>
            </w:r>
            <w:r>
              <w:rPr>
                <w:rFonts w:asciiTheme="minorHAnsi" w:eastAsia="Yu Mincho" w:hAnsiTheme="minorHAnsi" w:cstheme="minorHAnsi"/>
              </w:rPr>
              <w:t>o</w:t>
            </w:r>
          </w:p>
        </w:tc>
        <w:tc>
          <w:tcPr>
            <w:tcW w:w="5239" w:type="dxa"/>
          </w:tcPr>
          <w:p w14:paraId="42926C63" w14:textId="63DFCFE4"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S</w:t>
            </w:r>
            <w:r>
              <w:rPr>
                <w:rFonts w:asciiTheme="minorHAnsi" w:eastAsia="Yu Mincho" w:hAnsiTheme="minorHAnsi" w:cstheme="minorHAnsi"/>
              </w:rPr>
              <w:t>ame view Ericsson</w:t>
            </w:r>
          </w:p>
        </w:tc>
      </w:tr>
      <w:tr w:rsidR="001A0E02" w14:paraId="320C3802" w14:textId="77777777" w:rsidTr="005A537F">
        <w:tc>
          <w:tcPr>
            <w:tcW w:w="1576" w:type="dxa"/>
          </w:tcPr>
          <w:p w14:paraId="5A712225" w14:textId="3389B094" w:rsidR="001A0E02" w:rsidRDefault="001A0E02" w:rsidP="000A4802">
            <w:pPr>
              <w:rPr>
                <w:rFonts w:asciiTheme="minorHAnsi" w:eastAsia="Yu Mincho" w:hAnsiTheme="minorHAnsi" w:cstheme="minorHAnsi"/>
              </w:rPr>
            </w:pPr>
            <w:r>
              <w:rPr>
                <w:rFonts w:asciiTheme="minorHAnsi" w:eastAsia="Yu Mincho" w:hAnsiTheme="minorHAnsi" w:cstheme="minorHAnsi"/>
              </w:rPr>
              <w:t>Apple</w:t>
            </w:r>
          </w:p>
        </w:tc>
        <w:tc>
          <w:tcPr>
            <w:tcW w:w="1113" w:type="dxa"/>
          </w:tcPr>
          <w:p w14:paraId="4137BF48" w14:textId="4A782820" w:rsidR="001A0E02" w:rsidRDefault="001A0E02" w:rsidP="000A4802">
            <w:pPr>
              <w:rPr>
                <w:rFonts w:asciiTheme="minorHAnsi" w:eastAsia="Yu Mincho" w:hAnsiTheme="minorHAnsi" w:cstheme="minorHAnsi"/>
              </w:rPr>
            </w:pPr>
            <w:r>
              <w:rPr>
                <w:rFonts w:asciiTheme="minorHAnsi" w:eastAsia="Yu Mincho" w:hAnsiTheme="minorHAnsi" w:cstheme="minorHAnsi"/>
              </w:rPr>
              <w:t>Yes</w:t>
            </w:r>
          </w:p>
        </w:tc>
        <w:tc>
          <w:tcPr>
            <w:tcW w:w="1701" w:type="dxa"/>
          </w:tcPr>
          <w:p w14:paraId="12B1FED5" w14:textId="7BA3E7B1" w:rsidR="001A0E02" w:rsidRDefault="001A0E02" w:rsidP="000A4802">
            <w:pPr>
              <w:rPr>
                <w:rFonts w:asciiTheme="minorHAnsi" w:eastAsia="Yu Mincho" w:hAnsiTheme="minorHAnsi" w:cstheme="minorHAnsi"/>
              </w:rPr>
            </w:pPr>
          </w:p>
        </w:tc>
        <w:tc>
          <w:tcPr>
            <w:tcW w:w="5239" w:type="dxa"/>
          </w:tcPr>
          <w:p w14:paraId="5189E468" w14:textId="01061AC1" w:rsidR="001A0E02" w:rsidRDefault="001A0E02" w:rsidP="000A4802">
            <w:pPr>
              <w:rPr>
                <w:rFonts w:asciiTheme="minorHAnsi" w:eastAsia="Yu Mincho" w:hAnsiTheme="minorHAnsi" w:cstheme="minorHAnsi"/>
              </w:rPr>
            </w:pPr>
            <w:r>
              <w:rPr>
                <w:rFonts w:asciiTheme="minorHAnsi" w:eastAsia="Yu Mincho" w:hAnsiTheme="minorHAnsi" w:cstheme="minorHAnsi"/>
              </w:rPr>
              <w:t>We feel the change is not very necessary, but can follow majority view.</w:t>
            </w:r>
          </w:p>
        </w:tc>
      </w:tr>
      <w:tr w:rsidR="003E4C00" w14:paraId="523FB544" w14:textId="77777777" w:rsidTr="005A537F">
        <w:tc>
          <w:tcPr>
            <w:tcW w:w="1576" w:type="dxa"/>
          </w:tcPr>
          <w:p w14:paraId="0D26983D" w14:textId="76BBD6AA" w:rsidR="003E4C00" w:rsidRDefault="003E4C00" w:rsidP="000A4802">
            <w:pPr>
              <w:rPr>
                <w:rFonts w:asciiTheme="minorHAnsi" w:eastAsia="Yu Mincho" w:hAnsiTheme="minorHAnsi" w:cstheme="minorHAnsi"/>
              </w:rPr>
            </w:pPr>
            <w:r>
              <w:rPr>
                <w:rFonts w:asciiTheme="minorHAnsi" w:eastAsia="Yu Mincho" w:hAnsiTheme="minorHAnsi" w:cstheme="minorHAnsi"/>
              </w:rPr>
              <w:t>Docomo</w:t>
            </w:r>
          </w:p>
        </w:tc>
        <w:tc>
          <w:tcPr>
            <w:tcW w:w="1113" w:type="dxa"/>
          </w:tcPr>
          <w:p w14:paraId="1CAB1CC0" w14:textId="1804E60A" w:rsidR="003E4C00" w:rsidRDefault="003E4C00" w:rsidP="000A4802">
            <w:pPr>
              <w:rPr>
                <w:rFonts w:asciiTheme="minorHAnsi" w:eastAsia="Yu Mincho" w:hAnsiTheme="minorHAnsi" w:cstheme="minorHAnsi"/>
              </w:rPr>
            </w:pPr>
            <w:r>
              <w:rPr>
                <w:rFonts w:asciiTheme="minorHAnsi" w:eastAsia="Yu Mincho" w:hAnsiTheme="minorHAnsi" w:cstheme="minorHAnsi"/>
              </w:rPr>
              <w:t>Yes</w:t>
            </w:r>
          </w:p>
        </w:tc>
        <w:tc>
          <w:tcPr>
            <w:tcW w:w="1701" w:type="dxa"/>
          </w:tcPr>
          <w:p w14:paraId="6B7ABB41" w14:textId="2C33ED55" w:rsidR="003E4C00" w:rsidRDefault="003E4C00" w:rsidP="000A4802">
            <w:pPr>
              <w:rPr>
                <w:rFonts w:asciiTheme="minorHAnsi" w:eastAsia="Yu Mincho" w:hAnsiTheme="minorHAnsi" w:cstheme="minorHAnsi"/>
              </w:rPr>
            </w:pPr>
            <w:r>
              <w:rPr>
                <w:rFonts w:asciiTheme="minorHAnsi" w:eastAsia="Yu Mincho" w:hAnsiTheme="minorHAnsi" w:cstheme="minorHAnsi"/>
              </w:rPr>
              <w:t>Maybe yes</w:t>
            </w:r>
          </w:p>
        </w:tc>
        <w:tc>
          <w:tcPr>
            <w:tcW w:w="5239" w:type="dxa"/>
          </w:tcPr>
          <w:p w14:paraId="5E6E8DB8" w14:textId="62F8FBF6" w:rsidR="003E4C00" w:rsidRDefault="003E4C00" w:rsidP="000A4802">
            <w:pPr>
              <w:rPr>
                <w:rFonts w:asciiTheme="minorHAnsi" w:eastAsia="Yu Mincho" w:hAnsiTheme="minorHAnsi" w:cstheme="minorHAnsi"/>
              </w:rPr>
            </w:pPr>
            <w:r>
              <w:rPr>
                <w:rFonts w:asciiTheme="minorHAnsi" w:eastAsia="Yu Mincho" w:hAnsiTheme="minorHAnsi" w:cstheme="minorHAnsi"/>
              </w:rPr>
              <w:t>It would help us not repeating the same discussion.</w:t>
            </w:r>
          </w:p>
        </w:tc>
      </w:tr>
      <w:tr w:rsidR="00C761BF" w14:paraId="17795B6C" w14:textId="77777777" w:rsidTr="00C761BF">
        <w:tc>
          <w:tcPr>
            <w:tcW w:w="1576" w:type="dxa"/>
          </w:tcPr>
          <w:p w14:paraId="04CB80B5" w14:textId="77777777" w:rsidR="00C761BF" w:rsidRPr="00F25372" w:rsidRDefault="00C761BF"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113" w:type="dxa"/>
          </w:tcPr>
          <w:p w14:paraId="0E154A3E" w14:textId="77777777" w:rsidR="00C761BF" w:rsidRPr="00F25372" w:rsidRDefault="00C761BF"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1701" w:type="dxa"/>
          </w:tcPr>
          <w:p w14:paraId="61CDDF9F" w14:textId="77777777" w:rsidR="00C761BF" w:rsidRPr="00F25372" w:rsidRDefault="00C761BF"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3208D252" w14:textId="0FFCB792" w:rsidR="00C761BF" w:rsidRPr="00F25372" w:rsidRDefault="00C761BF"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imilar feeling as most of others.</w:t>
            </w:r>
          </w:p>
        </w:tc>
      </w:tr>
      <w:tr w:rsidR="00077C0F" w14:paraId="1265C453" w14:textId="77777777" w:rsidTr="00C761BF">
        <w:tc>
          <w:tcPr>
            <w:tcW w:w="1576" w:type="dxa"/>
          </w:tcPr>
          <w:p w14:paraId="2D8E4338" w14:textId="5865298E" w:rsidR="00077C0F" w:rsidRDefault="00077C0F" w:rsidP="00077C0F">
            <w:pPr>
              <w:rPr>
                <w:rFonts w:asciiTheme="minorHAnsi" w:hAnsiTheme="minorHAnsi" w:cstheme="minorHAnsi"/>
                <w:lang w:eastAsia="zh-CN"/>
              </w:rPr>
            </w:pPr>
            <w:r>
              <w:rPr>
                <w:rFonts w:asciiTheme="minorHAnsi" w:eastAsia="Yu Mincho" w:hAnsiTheme="minorHAnsi" w:cstheme="minorHAnsi" w:hint="eastAsia"/>
              </w:rPr>
              <w:t>N</w:t>
            </w:r>
            <w:r>
              <w:rPr>
                <w:rFonts w:asciiTheme="minorHAnsi" w:eastAsia="Yu Mincho" w:hAnsiTheme="minorHAnsi" w:cstheme="minorHAnsi"/>
              </w:rPr>
              <w:t>EC</w:t>
            </w:r>
          </w:p>
        </w:tc>
        <w:tc>
          <w:tcPr>
            <w:tcW w:w="1113" w:type="dxa"/>
          </w:tcPr>
          <w:p w14:paraId="45B57A22" w14:textId="3BF8133D" w:rsidR="00077C0F" w:rsidRDefault="00077C0F" w:rsidP="00077C0F">
            <w:pPr>
              <w:rPr>
                <w:rFonts w:asciiTheme="minorHAnsi" w:hAnsiTheme="minorHAnsi" w:cstheme="minorHAnsi"/>
                <w:lang w:eastAsia="zh-CN"/>
              </w:rPr>
            </w:pPr>
            <w:r>
              <w:rPr>
                <w:rFonts w:asciiTheme="minorHAnsi" w:eastAsia="Yu Mincho" w:hAnsiTheme="minorHAnsi" w:cstheme="minorHAnsi" w:hint="eastAsia"/>
              </w:rPr>
              <w:t>Y</w:t>
            </w:r>
            <w:r>
              <w:rPr>
                <w:rFonts w:asciiTheme="minorHAnsi" w:eastAsia="Yu Mincho" w:hAnsiTheme="minorHAnsi" w:cstheme="minorHAnsi"/>
              </w:rPr>
              <w:t>es</w:t>
            </w:r>
          </w:p>
        </w:tc>
        <w:tc>
          <w:tcPr>
            <w:tcW w:w="1701" w:type="dxa"/>
          </w:tcPr>
          <w:p w14:paraId="5E1B4C6E" w14:textId="3706DF28" w:rsidR="00077C0F" w:rsidRDefault="00077C0F" w:rsidP="00077C0F">
            <w:pPr>
              <w:rPr>
                <w:rFonts w:asciiTheme="minorHAnsi" w:hAnsiTheme="minorHAnsi" w:cstheme="minorHAnsi"/>
                <w:lang w:eastAsia="zh-CN"/>
              </w:rPr>
            </w:pPr>
            <w:r>
              <w:rPr>
                <w:rFonts w:asciiTheme="minorHAnsi" w:eastAsia="Yu Mincho" w:hAnsiTheme="minorHAnsi" w:cstheme="minorHAnsi"/>
              </w:rPr>
              <w:t>No, but</w:t>
            </w:r>
          </w:p>
        </w:tc>
        <w:tc>
          <w:tcPr>
            <w:tcW w:w="5239" w:type="dxa"/>
          </w:tcPr>
          <w:p w14:paraId="58500F3F" w14:textId="1DABCCC3" w:rsidR="00077C0F" w:rsidRDefault="00077C0F" w:rsidP="00077C0F">
            <w:pPr>
              <w:rPr>
                <w:rFonts w:asciiTheme="minorHAnsi" w:hAnsiTheme="minorHAnsi" w:cstheme="minorHAnsi"/>
                <w:lang w:eastAsia="zh-CN"/>
              </w:rPr>
            </w:pPr>
            <w:r>
              <w:rPr>
                <w:rFonts w:asciiTheme="minorHAnsi" w:eastAsia="Yu Mincho" w:hAnsiTheme="minorHAnsi" w:cstheme="minorHAnsi" w:hint="eastAsia"/>
              </w:rPr>
              <w:t>A</w:t>
            </w:r>
            <w:r>
              <w:rPr>
                <w:rFonts w:asciiTheme="minorHAnsi" w:eastAsia="Yu Mincho" w:hAnsiTheme="minorHAnsi" w:cstheme="minorHAnsi"/>
              </w:rPr>
              <w:t>gree with ZTE and Ericsson that we can also follow majority</w:t>
            </w:r>
          </w:p>
        </w:tc>
      </w:tr>
      <w:tr w:rsidR="00424148" w14:paraId="0308A523" w14:textId="77777777" w:rsidTr="00C761BF">
        <w:tc>
          <w:tcPr>
            <w:tcW w:w="1576" w:type="dxa"/>
          </w:tcPr>
          <w:p w14:paraId="40146145" w14:textId="0C157AE4" w:rsidR="00424148" w:rsidRDefault="00424148" w:rsidP="00077C0F">
            <w:pPr>
              <w:rPr>
                <w:rFonts w:asciiTheme="minorHAnsi" w:eastAsia="Yu Mincho" w:hAnsiTheme="minorHAnsi" w:cstheme="minorHAnsi"/>
              </w:rPr>
            </w:pPr>
            <w:r>
              <w:rPr>
                <w:rFonts w:asciiTheme="minorHAnsi" w:eastAsia="Yu Mincho" w:hAnsiTheme="minorHAnsi" w:cstheme="minorHAnsi"/>
              </w:rPr>
              <w:t>Sequans</w:t>
            </w:r>
          </w:p>
        </w:tc>
        <w:tc>
          <w:tcPr>
            <w:tcW w:w="1113" w:type="dxa"/>
          </w:tcPr>
          <w:p w14:paraId="68E45DA5" w14:textId="67394104" w:rsidR="00424148" w:rsidRDefault="00424148" w:rsidP="00077C0F">
            <w:pPr>
              <w:rPr>
                <w:rFonts w:asciiTheme="minorHAnsi" w:eastAsia="Yu Mincho" w:hAnsiTheme="minorHAnsi" w:cstheme="minorHAnsi"/>
              </w:rPr>
            </w:pPr>
            <w:r>
              <w:rPr>
                <w:rFonts w:asciiTheme="minorHAnsi" w:eastAsia="Yu Mincho" w:hAnsiTheme="minorHAnsi" w:cstheme="minorHAnsi"/>
              </w:rPr>
              <w:t>Yes</w:t>
            </w:r>
          </w:p>
        </w:tc>
        <w:tc>
          <w:tcPr>
            <w:tcW w:w="1701" w:type="dxa"/>
          </w:tcPr>
          <w:p w14:paraId="1BE96B05" w14:textId="35ADFC78" w:rsidR="00424148" w:rsidRDefault="00424148" w:rsidP="00077C0F">
            <w:pPr>
              <w:rPr>
                <w:rFonts w:asciiTheme="minorHAnsi" w:eastAsia="Yu Mincho" w:hAnsiTheme="minorHAnsi" w:cstheme="minorHAnsi"/>
              </w:rPr>
            </w:pPr>
            <w:r>
              <w:rPr>
                <w:rFonts w:asciiTheme="minorHAnsi" w:eastAsia="Yu Mincho" w:hAnsiTheme="minorHAnsi" w:cstheme="minorHAnsi"/>
              </w:rPr>
              <w:t>Prefer Yes</w:t>
            </w:r>
          </w:p>
        </w:tc>
        <w:tc>
          <w:tcPr>
            <w:tcW w:w="5239" w:type="dxa"/>
          </w:tcPr>
          <w:p w14:paraId="64BB5DC1" w14:textId="47E4D0C8" w:rsidR="00424148" w:rsidRDefault="00424148" w:rsidP="00077C0F">
            <w:pPr>
              <w:rPr>
                <w:rFonts w:asciiTheme="minorHAnsi" w:eastAsia="Yu Mincho" w:hAnsiTheme="minorHAnsi" w:cstheme="minorHAnsi"/>
              </w:rPr>
            </w:pPr>
            <w:r>
              <w:rPr>
                <w:rFonts w:asciiTheme="minorHAnsi" w:eastAsia="Yu Mincho" w:hAnsiTheme="minorHAnsi" w:cstheme="minorHAnsi"/>
              </w:rPr>
              <w:t>It would help understanding.</w:t>
            </w:r>
            <w:r>
              <w:rPr>
                <w:rFonts w:asciiTheme="minorHAnsi" w:eastAsia="Yu Mincho" w:hAnsiTheme="minorHAnsi" w:cstheme="minorHAnsi"/>
              </w:rPr>
              <w:br/>
              <w:t>Typo "</w:t>
            </w:r>
            <w:r>
              <w:t xml:space="preserve"> </w:t>
            </w:r>
            <w:r w:rsidRPr="00424148">
              <w:rPr>
                <w:rFonts w:asciiTheme="minorHAnsi" w:eastAsia="Yu Mincho" w:hAnsiTheme="minorHAnsi" w:cstheme="minorHAnsi"/>
              </w:rPr>
              <w:t>descried</w:t>
            </w:r>
            <w:r>
              <w:rPr>
                <w:rFonts w:asciiTheme="minorHAnsi" w:eastAsia="Yu Mincho" w:hAnsiTheme="minorHAnsi" w:cstheme="minorHAnsi"/>
              </w:rPr>
              <w:t>"</w:t>
            </w:r>
          </w:p>
        </w:tc>
      </w:tr>
      <w:tr w:rsidR="00346D80" w14:paraId="5A80DB5C" w14:textId="77777777" w:rsidTr="00C761BF">
        <w:tc>
          <w:tcPr>
            <w:tcW w:w="1576" w:type="dxa"/>
          </w:tcPr>
          <w:p w14:paraId="7B86A893" w14:textId="1C6C339D" w:rsidR="00346D80" w:rsidRPr="00346D80" w:rsidRDefault="00346D80" w:rsidP="00077C0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p>
        </w:tc>
        <w:tc>
          <w:tcPr>
            <w:tcW w:w="1113" w:type="dxa"/>
          </w:tcPr>
          <w:p w14:paraId="77FDFB99" w14:textId="7E04C3AE" w:rsidR="00346D80" w:rsidRPr="00346D80" w:rsidRDefault="00346D80" w:rsidP="00077C0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Yes </w:t>
            </w:r>
          </w:p>
        </w:tc>
        <w:tc>
          <w:tcPr>
            <w:tcW w:w="1701" w:type="dxa"/>
          </w:tcPr>
          <w:p w14:paraId="65AA0182" w14:textId="17D3EC84" w:rsidR="00346D80" w:rsidRPr="00346D80" w:rsidRDefault="00346D80" w:rsidP="00077C0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w:t>
            </w:r>
          </w:p>
        </w:tc>
        <w:tc>
          <w:tcPr>
            <w:tcW w:w="5239" w:type="dxa"/>
          </w:tcPr>
          <w:p w14:paraId="4608CBD7" w14:textId="06CB33C6" w:rsidR="00346D80" w:rsidRPr="00346D80" w:rsidRDefault="00346D80" w:rsidP="00077C0F">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gree with ZTE and Ericsson</w:t>
            </w:r>
          </w:p>
        </w:tc>
      </w:tr>
    </w:tbl>
    <w:p w14:paraId="131AF12E" w14:textId="275BECBA" w:rsidR="00880D62" w:rsidRPr="00880D62" w:rsidRDefault="00880D62" w:rsidP="00B2618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bookmarkStart w:id="2" w:name="_GoBack"/>
      <w:bookmarkEnd w:id="2"/>
    </w:p>
    <w:p w14:paraId="0C956B26" w14:textId="4F51FE78" w:rsidR="00880D62" w:rsidRDefault="00880D62" w:rsidP="00B2618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64E7B01B" w14:textId="74E4261D" w:rsidR="00880D62" w:rsidRDefault="00880D62" w:rsidP="00B2618B">
      <w:pPr>
        <w:rPr>
          <w:rFonts w:asciiTheme="minorHAnsi" w:hAnsiTheme="minorHAnsi" w:cstheme="minorHAnsi"/>
          <w:sz w:val="22"/>
          <w:szCs w:val="22"/>
        </w:rPr>
      </w:pPr>
    </w:p>
    <w:p w14:paraId="6F972B88" w14:textId="2588FC08" w:rsidR="00C82F1A" w:rsidRDefault="00C82F1A" w:rsidP="00B2618B">
      <w:pPr>
        <w:rPr>
          <w:rFonts w:asciiTheme="minorHAnsi" w:hAnsiTheme="minorHAnsi" w:cstheme="minorHAnsi"/>
          <w:sz w:val="22"/>
          <w:szCs w:val="22"/>
        </w:rPr>
      </w:pPr>
    </w:p>
    <w:p w14:paraId="656FC0CE" w14:textId="453BA72F" w:rsidR="001D67A7" w:rsidRDefault="001D67A7" w:rsidP="001D67A7">
      <w:pPr>
        <w:pStyle w:val="21"/>
        <w:numPr>
          <w:ilvl w:val="1"/>
          <w:numId w:val="29"/>
        </w:numPr>
        <w:rPr>
          <w:rFonts w:cs="Arial"/>
        </w:rPr>
      </w:pPr>
      <w:r>
        <w:rPr>
          <w:rFonts w:cs="Arial"/>
        </w:rPr>
        <w:t>Measurement gaps related</w:t>
      </w:r>
    </w:p>
    <w:p w14:paraId="1C8991B7" w14:textId="2CC226FF" w:rsidR="001D67A7" w:rsidRDefault="001D67A7" w:rsidP="001D67A7">
      <w:pPr>
        <w:pStyle w:val="Doc-title"/>
        <w:numPr>
          <w:ilvl w:val="0"/>
          <w:numId w:val="40"/>
        </w:numPr>
      </w:pPr>
      <w:r w:rsidRPr="00511D66">
        <w:t>R2-2202393</w:t>
      </w:r>
      <w:r>
        <w:tab/>
        <w:t xml:space="preserve">Clarification on per UE/per FR gap setup and release inconsistency </w:t>
      </w:r>
      <w:r>
        <w:tab/>
        <w:t>Nokia, Nokia Shanghai Bell</w:t>
      </w:r>
      <w:r>
        <w:tab/>
        <w:t>discussion</w:t>
      </w:r>
      <w:r>
        <w:tab/>
        <w:t>Rel-15</w:t>
      </w:r>
    </w:p>
    <w:p w14:paraId="49C19A32" w14:textId="77777777" w:rsidR="005A245E" w:rsidRDefault="005A245E" w:rsidP="005A245E">
      <w:pPr>
        <w:rPr>
          <w:rFonts w:asciiTheme="minorHAnsi" w:hAnsiTheme="minorHAnsi" w:cstheme="minorHAnsi"/>
          <w:sz w:val="22"/>
          <w:szCs w:val="22"/>
        </w:rPr>
      </w:pPr>
    </w:p>
    <w:p w14:paraId="465A5CAB" w14:textId="063E6CA8" w:rsidR="008D2C19" w:rsidRDefault="005A245E" w:rsidP="005A245E">
      <w:pPr>
        <w:rPr>
          <w:rFonts w:asciiTheme="minorHAnsi" w:hAnsiTheme="minorHAnsi" w:cstheme="minorHAnsi"/>
          <w:sz w:val="22"/>
          <w:szCs w:val="22"/>
        </w:rPr>
      </w:pPr>
      <w:r>
        <w:rPr>
          <w:rFonts w:asciiTheme="minorHAnsi" w:hAnsiTheme="minorHAnsi" w:cstheme="minorHAnsi"/>
          <w:sz w:val="22"/>
          <w:szCs w:val="22"/>
        </w:rPr>
        <w:lastRenderedPageBreak/>
        <w:t xml:space="preserve">In this </w:t>
      </w:r>
      <w:r w:rsidR="00775F0E">
        <w:rPr>
          <w:rFonts w:asciiTheme="minorHAnsi" w:hAnsiTheme="minorHAnsi" w:cstheme="minorHAnsi"/>
          <w:sz w:val="22"/>
          <w:szCs w:val="22"/>
        </w:rPr>
        <w:t xml:space="preserve">[4] </w:t>
      </w:r>
      <w:r>
        <w:rPr>
          <w:rFonts w:asciiTheme="minorHAnsi" w:hAnsiTheme="minorHAnsi" w:cstheme="minorHAnsi"/>
          <w:sz w:val="22"/>
          <w:szCs w:val="22"/>
        </w:rPr>
        <w:t xml:space="preserve">contribution, Nokia wants to have clarification regarding the possible simultaneous configuration of per UE and per FR measurement gaps. </w:t>
      </w:r>
      <w:r w:rsidR="008D2C19">
        <w:rPr>
          <w:rFonts w:asciiTheme="minorHAnsi" w:hAnsiTheme="minorHAnsi" w:cstheme="minorHAnsi"/>
          <w:sz w:val="22"/>
          <w:szCs w:val="22"/>
        </w:rPr>
        <w:t>The contribution discusses the following scenario and the corresponding behaviour.</w:t>
      </w:r>
    </w:p>
    <w:p w14:paraId="453F7343" w14:textId="041E27E5" w:rsidR="008D2C19" w:rsidRPr="008D2C19" w:rsidRDefault="008D2C19" w:rsidP="008D2C19">
      <w:pPr>
        <w:pStyle w:val="af7"/>
        <w:numPr>
          <w:ilvl w:val="0"/>
          <w:numId w:val="41"/>
        </w:numPr>
        <w:rPr>
          <w:rFonts w:asciiTheme="minorHAnsi" w:hAnsiTheme="minorHAnsi" w:cstheme="minorHAnsi"/>
        </w:rPr>
      </w:pPr>
      <w:r>
        <w:rPr>
          <w:rFonts w:asciiTheme="minorHAnsi" w:hAnsiTheme="minorHAnsi" w:cstheme="minorHAnsi"/>
          <w:lang w:val="sv-SE"/>
        </w:rPr>
        <w:t>UE is currently configured with per-UE measurement gap</w:t>
      </w:r>
    </w:p>
    <w:p w14:paraId="13ED2A33" w14:textId="6DDB313A" w:rsidR="008D2C19" w:rsidRPr="008D2C19" w:rsidRDefault="008D2C19" w:rsidP="008D2C19">
      <w:pPr>
        <w:pStyle w:val="af7"/>
        <w:numPr>
          <w:ilvl w:val="0"/>
          <w:numId w:val="41"/>
        </w:numPr>
        <w:rPr>
          <w:rFonts w:asciiTheme="minorHAnsi" w:hAnsiTheme="minorHAnsi" w:cstheme="minorHAnsi"/>
        </w:rPr>
      </w:pPr>
      <w:r>
        <w:rPr>
          <w:rFonts w:asciiTheme="minorHAnsi" w:hAnsiTheme="minorHAnsi" w:cstheme="minorHAnsi"/>
          <w:lang w:val="sv-SE"/>
        </w:rPr>
        <w:t>The network sends a new configuration wherein the UE releases the per-UE measurement gap and sets up the per-FR measurement gap.</w:t>
      </w:r>
    </w:p>
    <w:p w14:paraId="4DDE313E" w14:textId="0DABB4BE" w:rsidR="008D2C19" w:rsidRDefault="008D2C19" w:rsidP="005A245E">
      <w:pPr>
        <w:rPr>
          <w:rFonts w:asciiTheme="minorHAnsi" w:hAnsiTheme="minorHAnsi" w:cstheme="minorHAnsi"/>
          <w:sz w:val="22"/>
          <w:szCs w:val="22"/>
        </w:rPr>
      </w:pPr>
      <w:r>
        <w:rPr>
          <w:rFonts w:asciiTheme="minorHAnsi" w:hAnsiTheme="minorHAnsi" w:cstheme="minorHAnsi"/>
          <w:sz w:val="22"/>
          <w:szCs w:val="22"/>
        </w:rPr>
        <w:t>In the contribution, Nokia quotes the procedural text wherein the UE performs actions associated to ‘per-FR’ measurement gap related actions and then performs ‘per-UE’ measurement gap related actions. Thus, strictly following the procedural text, there will be a short time wherein the UE is configured with both per UE measurement gap and per-FR measurement gap which is forbidden as per the field description.</w:t>
      </w:r>
    </w:p>
    <w:p w14:paraId="514054D1" w14:textId="56A99F91" w:rsidR="005A245E" w:rsidRDefault="008D2C19" w:rsidP="005A245E">
      <w:pPr>
        <w:rPr>
          <w:rFonts w:asciiTheme="minorHAnsi" w:hAnsiTheme="minorHAnsi" w:cstheme="minorHAnsi"/>
          <w:sz w:val="22"/>
          <w:szCs w:val="22"/>
        </w:rPr>
      </w:pPr>
      <w:r>
        <w:rPr>
          <w:rFonts w:asciiTheme="minorHAnsi" w:hAnsiTheme="minorHAnsi" w:cstheme="minorHAnsi"/>
          <w:sz w:val="22"/>
          <w:szCs w:val="22"/>
        </w:rPr>
        <w:t>Based on this</w:t>
      </w:r>
      <w:r w:rsidR="009367A6">
        <w:rPr>
          <w:rFonts w:asciiTheme="minorHAnsi" w:hAnsiTheme="minorHAnsi" w:cstheme="minorHAnsi"/>
          <w:sz w:val="22"/>
          <w:szCs w:val="22"/>
        </w:rPr>
        <w:t>, the following proposals are made</w:t>
      </w:r>
      <w:r>
        <w:rPr>
          <w:rFonts w:asciiTheme="minorHAnsi" w:hAnsiTheme="minorHAnsi" w:cstheme="minorHAnsi"/>
          <w:sz w:val="22"/>
          <w:szCs w:val="22"/>
        </w:rPr>
        <w:t xml:space="preserve"> in the contribution</w:t>
      </w:r>
      <w:r w:rsidR="009367A6">
        <w:rPr>
          <w:rFonts w:asciiTheme="minorHAnsi" w:hAnsiTheme="minorHAnsi" w:cstheme="minorHAnsi"/>
          <w:sz w:val="22"/>
          <w:szCs w:val="22"/>
        </w:rPr>
        <w:t>.</w:t>
      </w:r>
    </w:p>
    <w:p w14:paraId="579D2150" w14:textId="77777777" w:rsidR="009367A6" w:rsidRDefault="009367A6" w:rsidP="009367A6">
      <w:pPr>
        <w:keepLines/>
        <w:rPr>
          <w:b/>
          <w:bCs/>
          <w:lang w:eastAsia="x-none"/>
        </w:rPr>
      </w:pPr>
      <w:r>
        <w:rPr>
          <w:b/>
          <w:bCs/>
          <w:lang w:eastAsia="x-none"/>
        </w:rPr>
        <w:t xml:space="preserve">Proposal 1: RAN2 is requested to confirm that the per UE and per FR gap simultaneous configuration “temporarily” during the execution of the procedure </w:t>
      </w:r>
      <w:r w:rsidRPr="005537CB">
        <w:rPr>
          <w:b/>
          <w:bCs/>
          <w:lang w:eastAsia="x-none"/>
        </w:rPr>
        <w:t>5.5.2.9</w:t>
      </w:r>
      <w:r>
        <w:rPr>
          <w:b/>
          <w:bCs/>
          <w:lang w:eastAsia="x-none"/>
        </w:rPr>
        <w:t xml:space="preserve"> will not cause unspecified UE behavior.</w:t>
      </w:r>
    </w:p>
    <w:p w14:paraId="4213D147" w14:textId="77777777" w:rsidR="009367A6" w:rsidRDefault="009367A6" w:rsidP="009367A6">
      <w:pPr>
        <w:keepLines/>
        <w:rPr>
          <w:b/>
          <w:bCs/>
          <w:lang w:eastAsia="x-none"/>
        </w:rPr>
      </w:pPr>
      <w:r>
        <w:rPr>
          <w:b/>
          <w:bCs/>
          <w:lang w:eastAsia="x-none"/>
        </w:rPr>
        <w:t>Proposal 2: RAN2 to capture the common understanding in chair notes. The need for a CR maybe needs further discussion.</w:t>
      </w:r>
    </w:p>
    <w:p w14:paraId="3A4080E2" w14:textId="5C298CE9" w:rsidR="009367A6" w:rsidRDefault="008D2C19" w:rsidP="005A245E">
      <w:pPr>
        <w:rPr>
          <w:rFonts w:asciiTheme="minorHAnsi" w:hAnsiTheme="minorHAnsi" w:cstheme="minorHAnsi"/>
          <w:sz w:val="22"/>
          <w:szCs w:val="22"/>
        </w:rPr>
      </w:pPr>
      <w:r>
        <w:rPr>
          <w:rFonts w:asciiTheme="minorHAnsi" w:hAnsiTheme="minorHAnsi" w:cstheme="minorHAnsi"/>
          <w:sz w:val="22"/>
          <w:szCs w:val="22"/>
        </w:rPr>
        <w:t>Rapporteur would like to ask the following questions based on the above.</w:t>
      </w:r>
    </w:p>
    <w:p w14:paraId="7D0A1403" w14:textId="2B4430BD" w:rsidR="008D2C19" w:rsidRPr="004A73F6" w:rsidRDefault="008D2C19" w:rsidP="008D2C1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2</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think the </w:t>
      </w:r>
      <w:r w:rsidRPr="008D2C19">
        <w:rPr>
          <w:rFonts w:asciiTheme="minorHAnsi" w:hAnsiTheme="minorHAnsi" w:cstheme="minorHAnsi"/>
          <w:color w:val="FF0000"/>
          <w:sz w:val="22"/>
          <w:szCs w:val="22"/>
        </w:rPr>
        <w:t>per UE and per FR gap simultaneous configuration “temporarily” during the execution of the procedure 5.5.2.9 will not cause unspecified UE behavio</w:t>
      </w:r>
      <w:r>
        <w:rPr>
          <w:rFonts w:asciiTheme="minorHAnsi" w:hAnsiTheme="minorHAnsi" w:cstheme="minorHAnsi"/>
          <w:color w:val="FF0000"/>
          <w:sz w:val="22"/>
          <w:szCs w:val="22"/>
        </w:rPr>
        <w:t>u</w:t>
      </w:r>
      <w:r w:rsidRPr="008D2C19">
        <w:rPr>
          <w:rFonts w:asciiTheme="minorHAnsi" w:hAnsiTheme="minorHAnsi" w:cstheme="minorHAnsi"/>
          <w:color w:val="FF0000"/>
          <w:sz w:val="22"/>
          <w:szCs w:val="22"/>
        </w:rPr>
        <w:t>r</w:t>
      </w:r>
      <w:r w:rsidRPr="004A73F6">
        <w:rPr>
          <w:rFonts w:asciiTheme="minorHAnsi" w:hAnsiTheme="minorHAnsi" w:cstheme="minorHAnsi"/>
          <w:color w:val="FF0000"/>
          <w:sz w:val="22"/>
          <w:szCs w:val="22"/>
        </w:rPr>
        <w:t>?</w:t>
      </w:r>
    </w:p>
    <w:tbl>
      <w:tblPr>
        <w:tblStyle w:val="afa"/>
        <w:tblW w:w="9725" w:type="dxa"/>
        <w:tblLook w:val="04A0" w:firstRow="1" w:lastRow="0" w:firstColumn="1" w:lastColumn="0" w:noHBand="0" w:noVBand="1"/>
      </w:tblPr>
      <w:tblGrid>
        <w:gridCol w:w="1933"/>
        <w:gridCol w:w="1365"/>
        <w:gridCol w:w="6427"/>
      </w:tblGrid>
      <w:tr w:rsidR="008D2C19" w:rsidRPr="005E3B2A" w14:paraId="48AA8B8B" w14:textId="77777777" w:rsidTr="008D2C19">
        <w:trPr>
          <w:trHeight w:val="764"/>
        </w:trPr>
        <w:tc>
          <w:tcPr>
            <w:tcW w:w="1933" w:type="dxa"/>
          </w:tcPr>
          <w:p w14:paraId="06AEACA8"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1F3DF929" w14:textId="77777777" w:rsidR="008D2C19" w:rsidRPr="005E3B2A" w:rsidRDefault="008D2C19" w:rsidP="00B964C7">
            <w:pPr>
              <w:rPr>
                <w:rFonts w:asciiTheme="minorHAnsi" w:hAnsiTheme="minorHAnsi" w:cstheme="minorHAnsi"/>
                <w:b/>
                <w:bCs/>
              </w:rPr>
            </w:pPr>
            <w:r>
              <w:rPr>
                <w:rFonts w:asciiTheme="minorHAnsi" w:hAnsiTheme="minorHAnsi" w:cstheme="minorHAnsi"/>
                <w:b/>
                <w:bCs/>
              </w:rPr>
              <w:t>YES/NO</w:t>
            </w:r>
          </w:p>
        </w:tc>
        <w:tc>
          <w:tcPr>
            <w:tcW w:w="6427" w:type="dxa"/>
          </w:tcPr>
          <w:p w14:paraId="59987417"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Comment</w:t>
            </w:r>
          </w:p>
        </w:tc>
      </w:tr>
      <w:tr w:rsidR="008D2C19" w14:paraId="7B53F024" w14:textId="77777777" w:rsidTr="008D2C19">
        <w:trPr>
          <w:trHeight w:val="487"/>
        </w:trPr>
        <w:tc>
          <w:tcPr>
            <w:tcW w:w="1933" w:type="dxa"/>
          </w:tcPr>
          <w:p w14:paraId="51B830A2" w14:textId="63E8FD73"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222E883A" w14:textId="39D15ABB"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 with comments</w:t>
            </w:r>
          </w:p>
        </w:tc>
        <w:tc>
          <w:tcPr>
            <w:tcW w:w="6427" w:type="dxa"/>
          </w:tcPr>
          <w:p w14:paraId="49311734" w14:textId="5C437608" w:rsidR="008D2C19" w:rsidRPr="009F001A" w:rsidRDefault="009F001A" w:rsidP="00A91DF0">
            <w:pPr>
              <w:rPr>
                <w:rFonts w:asciiTheme="minorHAnsi" w:eastAsiaTheme="minorEastAsia" w:hAnsiTheme="minorHAnsi" w:cstheme="minorHAnsi"/>
                <w:lang w:eastAsia="zh-CN"/>
              </w:rPr>
            </w:pPr>
            <w:r>
              <w:rPr>
                <w:rFonts w:asciiTheme="minorHAnsi" w:eastAsiaTheme="minorEastAsia" w:hAnsiTheme="minorHAnsi" w:cstheme="minorHAnsi"/>
                <w:lang w:eastAsia="zh-CN"/>
              </w:rPr>
              <w:t>We agree that iterally the spec seems to allow simultaneous configuration of per-UE and per-FR gap</w:t>
            </w:r>
            <w:r w:rsidR="00B964C7">
              <w:rPr>
                <w:rFonts w:asciiTheme="minorHAnsi" w:eastAsiaTheme="minorEastAsia" w:hAnsiTheme="minorHAnsi" w:cstheme="minorHAnsi"/>
                <w:lang w:eastAsia="zh-CN"/>
              </w:rPr>
              <w:t xml:space="preserve"> </w:t>
            </w:r>
            <w:r w:rsidR="00A91DF0">
              <w:rPr>
                <w:rFonts w:asciiTheme="minorHAnsi" w:eastAsiaTheme="minorEastAsia" w:hAnsiTheme="minorHAnsi" w:cstheme="minorHAnsi"/>
                <w:lang w:eastAsia="zh-CN"/>
              </w:rPr>
              <w:t>“</w:t>
            </w:r>
            <w:r w:rsidR="00B964C7">
              <w:rPr>
                <w:rFonts w:asciiTheme="minorHAnsi" w:eastAsiaTheme="minorEastAsia" w:hAnsiTheme="minorHAnsi" w:cstheme="minorHAnsi"/>
                <w:lang w:eastAsia="zh-CN"/>
              </w:rPr>
              <w:t>temporarily</w:t>
            </w:r>
            <w:r w:rsidR="00A91DF0">
              <w:rPr>
                <w:rFonts w:asciiTheme="minorHAnsi" w:eastAsiaTheme="minorEastAsia" w:hAnsiTheme="minorHAnsi" w:cstheme="minorHAnsi"/>
                <w:lang w:eastAsia="zh-CN"/>
              </w:rPr>
              <w:t>”</w:t>
            </w:r>
            <w:r>
              <w:rPr>
                <w:rFonts w:asciiTheme="minorHAnsi" w:eastAsiaTheme="minorEastAsia" w:hAnsiTheme="minorHAnsi" w:cstheme="minorHAnsi"/>
                <w:lang w:eastAsia="zh-CN"/>
              </w:rPr>
              <w:t>. But we think it can be handled by smart UE implementation and no problem</w:t>
            </w:r>
            <w:r w:rsidR="00A91DF0">
              <w:rPr>
                <w:rFonts w:asciiTheme="minorHAnsi" w:eastAsiaTheme="minorEastAsia" w:hAnsiTheme="minorHAnsi" w:cstheme="minorHAnsi"/>
                <w:lang w:eastAsia="zh-CN"/>
              </w:rPr>
              <w:t xml:space="preserve"> should occur</w:t>
            </w:r>
            <w:r>
              <w:rPr>
                <w:rFonts w:asciiTheme="minorHAnsi" w:eastAsiaTheme="minorEastAsia" w:hAnsiTheme="minorHAnsi" w:cstheme="minorHAnsi"/>
                <w:lang w:eastAsia="zh-CN"/>
              </w:rPr>
              <w:t xml:space="preserve">. </w:t>
            </w:r>
          </w:p>
        </w:tc>
      </w:tr>
      <w:tr w:rsidR="008D2C19" w14:paraId="39894CFE" w14:textId="77777777" w:rsidTr="008D2C19">
        <w:trPr>
          <w:trHeight w:val="487"/>
        </w:trPr>
        <w:tc>
          <w:tcPr>
            <w:tcW w:w="1933" w:type="dxa"/>
          </w:tcPr>
          <w:p w14:paraId="5E309581" w14:textId="113C2F6F" w:rsidR="008D2C19" w:rsidRDefault="00863EB9" w:rsidP="00B964C7">
            <w:pPr>
              <w:rPr>
                <w:rFonts w:asciiTheme="minorHAnsi" w:hAnsiTheme="minorHAnsi" w:cstheme="minorHAnsi"/>
              </w:rPr>
            </w:pPr>
            <w:r>
              <w:rPr>
                <w:rFonts w:asciiTheme="minorHAnsi" w:hAnsiTheme="minorHAnsi" w:cstheme="minorHAnsi"/>
              </w:rPr>
              <w:t>QCOM</w:t>
            </w:r>
          </w:p>
        </w:tc>
        <w:tc>
          <w:tcPr>
            <w:tcW w:w="1365" w:type="dxa"/>
          </w:tcPr>
          <w:p w14:paraId="08E45C98" w14:textId="0B6523CF" w:rsidR="008D2C19" w:rsidRDefault="0092734F" w:rsidP="00B964C7">
            <w:pPr>
              <w:rPr>
                <w:rFonts w:asciiTheme="minorHAnsi" w:hAnsiTheme="minorHAnsi" w:cstheme="minorHAnsi"/>
              </w:rPr>
            </w:pPr>
            <w:r>
              <w:rPr>
                <w:rFonts w:asciiTheme="minorHAnsi" w:hAnsiTheme="minorHAnsi" w:cstheme="minorHAnsi"/>
              </w:rPr>
              <w:t>Yes but</w:t>
            </w:r>
          </w:p>
        </w:tc>
        <w:tc>
          <w:tcPr>
            <w:tcW w:w="6427" w:type="dxa"/>
          </w:tcPr>
          <w:p w14:paraId="728A2A65" w14:textId="1376C49E" w:rsidR="008D2C19" w:rsidRDefault="0092734F" w:rsidP="00B964C7">
            <w:pPr>
              <w:rPr>
                <w:rFonts w:asciiTheme="minorHAnsi" w:hAnsiTheme="minorHAnsi" w:cstheme="minorHAnsi"/>
              </w:rPr>
            </w:pPr>
            <w:r>
              <w:rPr>
                <w:rFonts w:asciiTheme="minorHAnsi" w:hAnsiTheme="minorHAnsi" w:cstheme="minorHAnsi"/>
              </w:rPr>
              <w:t xml:space="preserve">I’ve just want to make sure that we’re discussing here the </w:t>
            </w:r>
            <w:r>
              <w:rPr>
                <w:rFonts w:asciiTheme="minorHAnsi" w:hAnsiTheme="minorHAnsi" w:cstheme="minorHAnsi"/>
              </w:rPr>
              <w:br/>
              <w:t>“</w:t>
            </w:r>
            <w:r w:rsidR="009159B7">
              <w:rPr>
                <w:rFonts w:asciiTheme="minorHAnsi" w:hAnsiTheme="minorHAnsi" w:cstheme="minorHAnsi"/>
              </w:rPr>
              <w:t>transient</w:t>
            </w:r>
            <w:r w:rsidR="008C5A72">
              <w:rPr>
                <w:rFonts w:asciiTheme="minorHAnsi" w:hAnsiTheme="minorHAnsi" w:cstheme="minorHAnsi"/>
              </w:rPr>
              <w:t xml:space="preserve"> </w:t>
            </w:r>
            <w:r w:rsidR="00381E85" w:rsidRPr="0092734F">
              <w:rPr>
                <w:rFonts w:asciiTheme="minorHAnsi" w:hAnsiTheme="minorHAnsi" w:cstheme="minorHAnsi"/>
                <w:b/>
                <w:bCs/>
                <w:u w:val="single"/>
              </w:rPr>
              <w:t>configuration</w:t>
            </w:r>
            <w:r>
              <w:rPr>
                <w:rFonts w:asciiTheme="minorHAnsi" w:hAnsiTheme="minorHAnsi" w:cstheme="minorHAnsi"/>
              </w:rPr>
              <w:t xml:space="preserve">“, i.e. it’s </w:t>
            </w:r>
            <w:r w:rsidR="008D3FF2" w:rsidRPr="00E20E0B">
              <w:rPr>
                <w:rFonts w:asciiTheme="minorHAnsi" w:hAnsiTheme="minorHAnsi" w:cstheme="minorHAnsi"/>
                <w:b/>
                <w:bCs/>
                <w:u w:val="single"/>
              </w:rPr>
              <w:t xml:space="preserve">not expected from the UE to comply </w:t>
            </w:r>
            <w:r w:rsidR="008D3FF2">
              <w:rPr>
                <w:rFonts w:asciiTheme="minorHAnsi" w:hAnsiTheme="minorHAnsi" w:cstheme="minorHAnsi"/>
              </w:rPr>
              <w:t>to both configuration</w:t>
            </w:r>
            <w:r w:rsidR="005B3146">
              <w:rPr>
                <w:rFonts w:asciiTheme="minorHAnsi" w:hAnsiTheme="minorHAnsi" w:cstheme="minorHAnsi"/>
              </w:rPr>
              <w:t>s</w:t>
            </w:r>
            <w:r w:rsidR="009159B7">
              <w:rPr>
                <w:rFonts w:asciiTheme="minorHAnsi" w:hAnsiTheme="minorHAnsi" w:cstheme="minorHAnsi"/>
              </w:rPr>
              <w:t xml:space="preserve"> simultenously</w:t>
            </w:r>
            <w:r w:rsidR="008D3FF2">
              <w:rPr>
                <w:rFonts w:asciiTheme="minorHAnsi" w:hAnsiTheme="minorHAnsi" w:cstheme="minorHAnsi"/>
              </w:rPr>
              <w:t>, instead be able to handle both configuration</w:t>
            </w:r>
            <w:r w:rsidR="00E20E0B">
              <w:rPr>
                <w:rFonts w:asciiTheme="minorHAnsi" w:hAnsiTheme="minorHAnsi" w:cstheme="minorHAnsi"/>
              </w:rPr>
              <w:t>s</w:t>
            </w:r>
            <w:r w:rsidR="008D3FF2">
              <w:rPr>
                <w:rFonts w:asciiTheme="minorHAnsi" w:hAnsiTheme="minorHAnsi" w:cstheme="minorHAnsi"/>
              </w:rPr>
              <w:t xml:space="preserve"> gracefully.  </w:t>
            </w:r>
          </w:p>
        </w:tc>
      </w:tr>
      <w:tr w:rsidR="008D2C19" w14:paraId="08DF29DC" w14:textId="77777777" w:rsidTr="008D2C19">
        <w:trPr>
          <w:trHeight w:val="471"/>
        </w:trPr>
        <w:tc>
          <w:tcPr>
            <w:tcW w:w="1933" w:type="dxa"/>
          </w:tcPr>
          <w:p w14:paraId="635B801E" w14:textId="6D3EEB0F" w:rsidR="008D2C19" w:rsidRDefault="00033C2C" w:rsidP="00B964C7">
            <w:pPr>
              <w:rPr>
                <w:rFonts w:asciiTheme="minorHAnsi" w:hAnsiTheme="minorHAnsi" w:cstheme="minorHAnsi"/>
              </w:rPr>
            </w:pPr>
            <w:r>
              <w:rPr>
                <w:rFonts w:asciiTheme="minorHAnsi" w:hAnsiTheme="minorHAnsi" w:cstheme="minorHAnsi"/>
              </w:rPr>
              <w:t>vivo</w:t>
            </w:r>
          </w:p>
        </w:tc>
        <w:tc>
          <w:tcPr>
            <w:tcW w:w="1365" w:type="dxa"/>
          </w:tcPr>
          <w:p w14:paraId="484EE28E" w14:textId="193AE50E" w:rsidR="008D2C19" w:rsidRDefault="00033C2C" w:rsidP="00B964C7">
            <w:pPr>
              <w:rPr>
                <w:rFonts w:asciiTheme="minorHAnsi" w:hAnsiTheme="minorHAnsi" w:cstheme="minorHAnsi"/>
              </w:rPr>
            </w:pPr>
            <w:r>
              <w:rPr>
                <w:rFonts w:asciiTheme="minorHAnsi" w:hAnsiTheme="minorHAnsi" w:cstheme="minorHAnsi"/>
              </w:rPr>
              <w:t>Yes</w:t>
            </w:r>
          </w:p>
        </w:tc>
        <w:tc>
          <w:tcPr>
            <w:tcW w:w="6427" w:type="dxa"/>
          </w:tcPr>
          <w:p w14:paraId="25CB71F2" w14:textId="6C5075F4" w:rsidR="008D2C19" w:rsidRDefault="00033C2C" w:rsidP="00B964C7">
            <w:pPr>
              <w:rPr>
                <w:rFonts w:asciiTheme="minorHAnsi" w:hAnsiTheme="minorHAnsi" w:cstheme="minorHAnsi"/>
              </w:rPr>
            </w:pPr>
            <w:r>
              <w:rPr>
                <w:rFonts w:asciiTheme="minorHAnsi" w:hAnsiTheme="minorHAnsi" w:cstheme="minorHAnsi"/>
              </w:rPr>
              <w:t xml:space="preserve">The procedure seems not to prevent </w:t>
            </w:r>
            <w:r>
              <w:rPr>
                <w:rFonts w:asciiTheme="minorHAnsi" w:eastAsiaTheme="minorEastAsia" w:hAnsiTheme="minorHAnsi" w:cstheme="minorHAnsi"/>
                <w:lang w:eastAsia="zh-CN"/>
              </w:rPr>
              <w:t>simultaneous configuration of per-UE and per-FR gap “temporarily”.</w:t>
            </w:r>
          </w:p>
        </w:tc>
      </w:tr>
      <w:tr w:rsidR="008D2C19" w14:paraId="11058CB2" w14:textId="77777777" w:rsidTr="008D2C19">
        <w:trPr>
          <w:trHeight w:val="487"/>
        </w:trPr>
        <w:tc>
          <w:tcPr>
            <w:tcW w:w="1933" w:type="dxa"/>
          </w:tcPr>
          <w:p w14:paraId="74558156" w14:textId="14D3EC0A" w:rsidR="008D2C19" w:rsidRDefault="00B527BE" w:rsidP="00B964C7">
            <w:pPr>
              <w:rPr>
                <w:rFonts w:asciiTheme="minorHAnsi" w:hAnsiTheme="minorHAnsi" w:cstheme="minorHAnsi"/>
              </w:rPr>
            </w:pPr>
            <w:r>
              <w:rPr>
                <w:rFonts w:asciiTheme="minorHAnsi" w:hAnsiTheme="minorHAnsi" w:cstheme="minorHAnsi"/>
              </w:rPr>
              <w:t>Nokia</w:t>
            </w:r>
          </w:p>
        </w:tc>
        <w:tc>
          <w:tcPr>
            <w:tcW w:w="1365" w:type="dxa"/>
          </w:tcPr>
          <w:p w14:paraId="0F4FA4B9" w14:textId="66B73EEA" w:rsidR="008D2C19" w:rsidRDefault="00B527BE" w:rsidP="00B964C7">
            <w:pPr>
              <w:rPr>
                <w:rFonts w:asciiTheme="minorHAnsi" w:hAnsiTheme="minorHAnsi" w:cstheme="minorHAnsi"/>
              </w:rPr>
            </w:pPr>
            <w:r>
              <w:rPr>
                <w:rFonts w:asciiTheme="minorHAnsi" w:hAnsiTheme="minorHAnsi" w:cstheme="minorHAnsi"/>
              </w:rPr>
              <w:t>Yes, but</w:t>
            </w:r>
          </w:p>
        </w:tc>
        <w:tc>
          <w:tcPr>
            <w:tcW w:w="6427" w:type="dxa"/>
          </w:tcPr>
          <w:p w14:paraId="29D2A4B5" w14:textId="2D21E05D" w:rsidR="008D2C19" w:rsidRDefault="00B527BE" w:rsidP="00B964C7">
            <w:pPr>
              <w:rPr>
                <w:rFonts w:asciiTheme="minorHAnsi" w:hAnsiTheme="minorHAnsi" w:cstheme="minorHAnsi"/>
              </w:rPr>
            </w:pPr>
            <w:r>
              <w:rPr>
                <w:rFonts w:asciiTheme="minorHAnsi" w:hAnsiTheme="minorHAnsi" w:cstheme="minorHAnsi"/>
              </w:rPr>
              <w:t>We also think this is transient case but we just want to have clear understanding that all companies do have the same view that there should not be a problem from UE side due to this specification.</w:t>
            </w:r>
          </w:p>
        </w:tc>
      </w:tr>
      <w:tr w:rsidR="008D2C19" w14:paraId="240087D9" w14:textId="77777777" w:rsidTr="008D2C19">
        <w:trPr>
          <w:trHeight w:val="471"/>
        </w:trPr>
        <w:tc>
          <w:tcPr>
            <w:tcW w:w="1933" w:type="dxa"/>
          </w:tcPr>
          <w:p w14:paraId="1CF35372" w14:textId="120BE32A" w:rsidR="008D2C19" w:rsidRDefault="00F12576" w:rsidP="00B964C7">
            <w:pPr>
              <w:rPr>
                <w:rFonts w:asciiTheme="minorHAnsi" w:hAnsiTheme="minorHAnsi" w:cstheme="minorHAnsi"/>
              </w:rPr>
            </w:pPr>
            <w:r>
              <w:rPr>
                <w:rFonts w:asciiTheme="minorHAnsi" w:hAnsiTheme="minorHAnsi" w:cstheme="minorHAnsi"/>
              </w:rPr>
              <w:t>Ericsson</w:t>
            </w:r>
          </w:p>
        </w:tc>
        <w:tc>
          <w:tcPr>
            <w:tcW w:w="1365" w:type="dxa"/>
          </w:tcPr>
          <w:p w14:paraId="3DD4FA88" w14:textId="702F396E" w:rsidR="008D2C19" w:rsidRDefault="00F12576" w:rsidP="00B964C7">
            <w:pPr>
              <w:rPr>
                <w:rFonts w:asciiTheme="minorHAnsi" w:hAnsiTheme="minorHAnsi" w:cstheme="minorHAnsi"/>
              </w:rPr>
            </w:pPr>
            <w:r>
              <w:rPr>
                <w:rFonts w:asciiTheme="minorHAnsi" w:hAnsiTheme="minorHAnsi" w:cstheme="minorHAnsi"/>
              </w:rPr>
              <w:t>Yes with comments</w:t>
            </w:r>
          </w:p>
        </w:tc>
        <w:tc>
          <w:tcPr>
            <w:tcW w:w="6427" w:type="dxa"/>
          </w:tcPr>
          <w:p w14:paraId="314AF75D" w14:textId="289FBDBD" w:rsidR="008D2C19" w:rsidRDefault="00F12576" w:rsidP="00B964C7">
            <w:pPr>
              <w:rPr>
                <w:rFonts w:asciiTheme="minorHAnsi" w:hAnsiTheme="minorHAnsi" w:cstheme="minorHAnsi"/>
              </w:rPr>
            </w:pPr>
            <w:r>
              <w:rPr>
                <w:rFonts w:asciiTheme="minorHAnsi" w:hAnsiTheme="minorHAnsi" w:cstheme="minorHAnsi"/>
              </w:rPr>
              <w:t>We agree that a UE cannot be configured with both per UE and per FR emasuerment gap configurations and the procedural text is just a “temporary“ stage within the UE implementation and we believe there is no need to clarufy anything here.</w:t>
            </w:r>
          </w:p>
        </w:tc>
      </w:tr>
      <w:tr w:rsidR="008D2C19" w14:paraId="01297A1C" w14:textId="77777777" w:rsidTr="008D2C19">
        <w:trPr>
          <w:trHeight w:val="487"/>
        </w:trPr>
        <w:tc>
          <w:tcPr>
            <w:tcW w:w="1933" w:type="dxa"/>
          </w:tcPr>
          <w:p w14:paraId="43685A3C" w14:textId="333AE100"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365" w:type="dxa"/>
          </w:tcPr>
          <w:p w14:paraId="155A97CD" w14:textId="580A9BC5"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6427" w:type="dxa"/>
          </w:tcPr>
          <w:p w14:paraId="3B212231" w14:textId="435580CE"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It is true that per UE gap and per FR gap can not be configured simultaneously. But I think the temppory co-existing is OK.</w:t>
            </w:r>
          </w:p>
        </w:tc>
      </w:tr>
      <w:tr w:rsidR="000A4802" w14:paraId="729618F1" w14:textId="77777777" w:rsidTr="008D2C19">
        <w:trPr>
          <w:trHeight w:val="471"/>
        </w:trPr>
        <w:tc>
          <w:tcPr>
            <w:tcW w:w="1933" w:type="dxa"/>
          </w:tcPr>
          <w:p w14:paraId="2F3E4283" w14:textId="7CAAC46A"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365" w:type="dxa"/>
          </w:tcPr>
          <w:p w14:paraId="028A7A3B" w14:textId="3E3E0FD1"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6427" w:type="dxa"/>
          </w:tcPr>
          <w:p w14:paraId="63A2AB64" w14:textId="6DF1A1C2" w:rsidR="000A4802" w:rsidRDefault="000A4802" w:rsidP="000A4802">
            <w:pPr>
              <w:rPr>
                <w:rFonts w:asciiTheme="minorHAnsi" w:hAnsiTheme="minorHAnsi" w:cstheme="minorHAnsi"/>
              </w:rPr>
            </w:pPr>
            <w:r>
              <w:rPr>
                <w:rFonts w:asciiTheme="minorHAnsi" w:eastAsia="Malgun Gothic" w:hAnsiTheme="minorHAnsi" w:cstheme="minorHAnsi"/>
                <w:lang w:eastAsia="ko-KR"/>
              </w:rPr>
              <w:t>The current procedural flow may result in any ambiguity. We have assumed it’s benefical for RAN2 to shortly clarify it.</w:t>
            </w:r>
          </w:p>
        </w:tc>
      </w:tr>
      <w:tr w:rsidR="000A4802" w14:paraId="2C25435E" w14:textId="77777777" w:rsidTr="008D2C19">
        <w:trPr>
          <w:trHeight w:val="471"/>
        </w:trPr>
        <w:tc>
          <w:tcPr>
            <w:tcW w:w="1933" w:type="dxa"/>
          </w:tcPr>
          <w:p w14:paraId="45F2215F" w14:textId="13B8605E" w:rsidR="000A4802" w:rsidRDefault="00B73B6B"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M</w:t>
            </w:r>
            <w:r>
              <w:rPr>
                <w:rFonts w:asciiTheme="minorHAnsi" w:eastAsia="Malgun Gothic" w:hAnsiTheme="minorHAnsi" w:cstheme="minorHAnsi"/>
                <w:lang w:eastAsia="ko-KR"/>
              </w:rPr>
              <w:t>ediaTek</w:t>
            </w:r>
          </w:p>
        </w:tc>
        <w:tc>
          <w:tcPr>
            <w:tcW w:w="1365" w:type="dxa"/>
          </w:tcPr>
          <w:p w14:paraId="74F70111" w14:textId="047FA3A1" w:rsidR="000A4802" w:rsidRDefault="00B73B6B"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r>
              <w:rPr>
                <w:rFonts w:asciiTheme="minorHAnsi" w:eastAsia="Malgun Gothic" w:hAnsiTheme="minorHAnsi" w:cstheme="minorHAnsi"/>
                <w:lang w:eastAsia="ko-KR"/>
              </w:rPr>
              <w:t>es</w:t>
            </w:r>
          </w:p>
        </w:tc>
        <w:tc>
          <w:tcPr>
            <w:tcW w:w="6427" w:type="dxa"/>
          </w:tcPr>
          <w:p w14:paraId="42F0D4EC" w14:textId="77777777" w:rsidR="000A4802" w:rsidRDefault="000A4802" w:rsidP="000A4802">
            <w:pPr>
              <w:rPr>
                <w:rFonts w:asciiTheme="minorHAnsi" w:eastAsia="Malgun Gothic" w:hAnsiTheme="minorHAnsi" w:cstheme="minorHAnsi"/>
                <w:lang w:eastAsia="ko-KR"/>
              </w:rPr>
            </w:pPr>
          </w:p>
        </w:tc>
      </w:tr>
      <w:tr w:rsidR="001A0E02" w14:paraId="4DE7439A" w14:textId="77777777" w:rsidTr="008D2C19">
        <w:trPr>
          <w:trHeight w:val="471"/>
        </w:trPr>
        <w:tc>
          <w:tcPr>
            <w:tcW w:w="1933" w:type="dxa"/>
          </w:tcPr>
          <w:p w14:paraId="288F3B75" w14:textId="3FB22641" w:rsidR="001A0E02" w:rsidRDefault="001A0E02" w:rsidP="001A0E02">
            <w:pPr>
              <w:rPr>
                <w:rFonts w:asciiTheme="minorHAnsi" w:eastAsia="Malgun Gothic" w:hAnsiTheme="minorHAnsi" w:cstheme="minorHAnsi"/>
                <w:lang w:eastAsia="ko-KR"/>
              </w:rPr>
            </w:pPr>
            <w:r>
              <w:rPr>
                <w:rFonts w:asciiTheme="minorHAnsi" w:hAnsiTheme="minorHAnsi" w:cstheme="minorHAnsi"/>
              </w:rPr>
              <w:lastRenderedPageBreak/>
              <w:t>Apple</w:t>
            </w:r>
          </w:p>
        </w:tc>
        <w:tc>
          <w:tcPr>
            <w:tcW w:w="1365" w:type="dxa"/>
          </w:tcPr>
          <w:p w14:paraId="19E8C1D6" w14:textId="30726BF9" w:rsidR="001A0E02" w:rsidRDefault="001A0E02" w:rsidP="001A0E02">
            <w:pPr>
              <w:rPr>
                <w:rFonts w:asciiTheme="minorHAnsi" w:eastAsia="Malgun Gothic" w:hAnsiTheme="minorHAnsi" w:cstheme="minorHAnsi"/>
                <w:lang w:eastAsia="ko-KR"/>
              </w:rPr>
            </w:pPr>
            <w:r>
              <w:rPr>
                <w:rFonts w:asciiTheme="minorHAnsi" w:hAnsiTheme="minorHAnsi" w:cstheme="minorHAnsi"/>
              </w:rPr>
              <w:t>Yes</w:t>
            </w:r>
          </w:p>
        </w:tc>
        <w:tc>
          <w:tcPr>
            <w:tcW w:w="6427" w:type="dxa"/>
          </w:tcPr>
          <w:p w14:paraId="1160E96A" w14:textId="30A4F990" w:rsidR="001A0E02" w:rsidRDefault="001A0E02" w:rsidP="001A0E02">
            <w:pPr>
              <w:rPr>
                <w:rFonts w:asciiTheme="minorHAnsi" w:eastAsia="Malgun Gothic" w:hAnsiTheme="minorHAnsi" w:cstheme="minorHAnsi"/>
                <w:lang w:eastAsia="ko-KR"/>
              </w:rPr>
            </w:pPr>
            <w:r w:rsidRPr="001A0E02">
              <w:rPr>
                <w:rFonts w:asciiTheme="minorHAnsi" w:hAnsiTheme="minorHAnsi" w:cstheme="minorHAnsi"/>
              </w:rPr>
              <w:t>This is indeed a transient case and we think smart UE(s) are able tot handle it.</w:t>
            </w:r>
          </w:p>
        </w:tc>
      </w:tr>
      <w:tr w:rsidR="003E4C00" w14:paraId="757C78A4" w14:textId="77777777" w:rsidTr="008D2C19">
        <w:trPr>
          <w:trHeight w:val="471"/>
        </w:trPr>
        <w:tc>
          <w:tcPr>
            <w:tcW w:w="1933" w:type="dxa"/>
          </w:tcPr>
          <w:p w14:paraId="270FA381" w14:textId="6D3A22E4" w:rsidR="003E4C00" w:rsidRDefault="003E4C00" w:rsidP="001A0E02">
            <w:pPr>
              <w:rPr>
                <w:rFonts w:asciiTheme="minorHAnsi" w:hAnsiTheme="minorHAnsi" w:cstheme="minorHAnsi"/>
              </w:rPr>
            </w:pPr>
            <w:r>
              <w:rPr>
                <w:rFonts w:asciiTheme="minorHAnsi" w:hAnsiTheme="minorHAnsi" w:cstheme="minorHAnsi"/>
              </w:rPr>
              <w:t>Docomo</w:t>
            </w:r>
          </w:p>
        </w:tc>
        <w:tc>
          <w:tcPr>
            <w:tcW w:w="1365" w:type="dxa"/>
          </w:tcPr>
          <w:p w14:paraId="1E0052E6" w14:textId="0A5334CE" w:rsidR="003E4C00" w:rsidRDefault="003E4C00" w:rsidP="001A0E02">
            <w:pPr>
              <w:rPr>
                <w:rFonts w:asciiTheme="minorHAnsi" w:hAnsiTheme="minorHAnsi" w:cstheme="minorHAnsi"/>
              </w:rPr>
            </w:pPr>
            <w:r>
              <w:rPr>
                <w:rFonts w:asciiTheme="minorHAnsi" w:hAnsiTheme="minorHAnsi" w:cstheme="minorHAnsi"/>
              </w:rPr>
              <w:t>Yes</w:t>
            </w:r>
          </w:p>
        </w:tc>
        <w:tc>
          <w:tcPr>
            <w:tcW w:w="6427" w:type="dxa"/>
          </w:tcPr>
          <w:p w14:paraId="0D78FC87" w14:textId="77777777" w:rsidR="003E4C00" w:rsidRPr="001A0E02" w:rsidRDefault="003E4C00" w:rsidP="001A0E02">
            <w:pPr>
              <w:rPr>
                <w:rFonts w:asciiTheme="minorHAnsi" w:hAnsiTheme="minorHAnsi" w:cstheme="minorHAnsi"/>
              </w:rPr>
            </w:pPr>
          </w:p>
        </w:tc>
      </w:tr>
      <w:tr w:rsidR="003D2017" w14:paraId="6A123079" w14:textId="77777777" w:rsidTr="003D2017">
        <w:trPr>
          <w:trHeight w:val="471"/>
        </w:trPr>
        <w:tc>
          <w:tcPr>
            <w:tcW w:w="1933" w:type="dxa"/>
          </w:tcPr>
          <w:p w14:paraId="279F5667"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365" w:type="dxa"/>
          </w:tcPr>
          <w:p w14:paraId="26C26B50"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6427" w:type="dxa"/>
          </w:tcPr>
          <w:p w14:paraId="0B9B90E4"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agree that smart UE implementation can handle this case properly.</w:t>
            </w:r>
          </w:p>
        </w:tc>
      </w:tr>
      <w:tr w:rsidR="00DC5786" w14:paraId="68DEB38C" w14:textId="77777777" w:rsidTr="003D2017">
        <w:trPr>
          <w:trHeight w:val="471"/>
        </w:trPr>
        <w:tc>
          <w:tcPr>
            <w:tcW w:w="1933" w:type="dxa"/>
          </w:tcPr>
          <w:p w14:paraId="426C1DC7" w14:textId="6A596951" w:rsidR="00DC5786" w:rsidRDefault="00DC5786" w:rsidP="00DC5786">
            <w:pPr>
              <w:rPr>
                <w:rFonts w:asciiTheme="minorHAnsi" w:hAnsiTheme="minorHAnsi" w:cstheme="minorHAnsi"/>
                <w:lang w:eastAsia="zh-CN"/>
              </w:rPr>
            </w:pPr>
            <w:r>
              <w:rPr>
                <w:rFonts w:asciiTheme="minorHAnsi" w:eastAsia="Yu Mincho" w:hAnsiTheme="minorHAnsi" w:cstheme="minorHAnsi"/>
              </w:rPr>
              <w:t>NEC</w:t>
            </w:r>
          </w:p>
        </w:tc>
        <w:tc>
          <w:tcPr>
            <w:tcW w:w="1365" w:type="dxa"/>
          </w:tcPr>
          <w:p w14:paraId="48BF2ADE" w14:textId="032A3A19" w:rsidR="00DC5786" w:rsidRDefault="00DC5786" w:rsidP="00DC5786">
            <w:pPr>
              <w:rPr>
                <w:rFonts w:asciiTheme="minorHAnsi" w:hAnsiTheme="minorHAnsi" w:cstheme="minorHAnsi"/>
                <w:lang w:eastAsia="zh-CN"/>
              </w:rPr>
            </w:pPr>
            <w:r>
              <w:rPr>
                <w:rFonts w:asciiTheme="minorHAnsi" w:eastAsia="Yu Mincho" w:hAnsiTheme="minorHAnsi" w:cstheme="minorHAnsi"/>
              </w:rPr>
              <w:t>Yes</w:t>
            </w:r>
          </w:p>
        </w:tc>
        <w:tc>
          <w:tcPr>
            <w:tcW w:w="6427" w:type="dxa"/>
          </w:tcPr>
          <w:p w14:paraId="68DC5CBD" w14:textId="06037341" w:rsidR="00DC5786" w:rsidRDefault="00DC5786" w:rsidP="00DC5786">
            <w:pPr>
              <w:rPr>
                <w:rFonts w:asciiTheme="minorHAnsi" w:hAnsiTheme="minorHAnsi" w:cstheme="minorHAnsi"/>
                <w:lang w:eastAsia="zh-CN"/>
              </w:rPr>
            </w:pPr>
            <w:r>
              <w:rPr>
                <w:rFonts w:asciiTheme="minorHAnsi" w:eastAsia="Yu Mincho" w:hAnsiTheme="minorHAnsi" w:cstheme="minorHAnsi" w:hint="eastAsia"/>
              </w:rPr>
              <w:t xml:space="preserve">Our understanding is </w:t>
            </w:r>
            <w:r>
              <w:rPr>
                <w:rFonts w:asciiTheme="minorHAnsi" w:eastAsia="Yu Mincho" w:hAnsiTheme="minorHAnsi" w:cstheme="minorHAnsi"/>
              </w:rPr>
              <w:t>also that this temproal situation can hannep but it can be handled by UE implementation.</w:t>
            </w:r>
          </w:p>
        </w:tc>
      </w:tr>
      <w:tr w:rsidR="00424148" w14:paraId="066A7D4C" w14:textId="77777777" w:rsidTr="003D2017">
        <w:trPr>
          <w:trHeight w:val="471"/>
        </w:trPr>
        <w:tc>
          <w:tcPr>
            <w:tcW w:w="1933" w:type="dxa"/>
          </w:tcPr>
          <w:p w14:paraId="6F5FF5FF" w14:textId="78373558" w:rsidR="00424148" w:rsidRDefault="00424148" w:rsidP="00DC5786">
            <w:pPr>
              <w:rPr>
                <w:rFonts w:asciiTheme="minorHAnsi" w:eastAsia="Yu Mincho" w:hAnsiTheme="minorHAnsi" w:cstheme="minorHAnsi"/>
              </w:rPr>
            </w:pPr>
            <w:r>
              <w:rPr>
                <w:rFonts w:asciiTheme="minorHAnsi" w:eastAsia="Yu Mincho" w:hAnsiTheme="minorHAnsi" w:cstheme="minorHAnsi"/>
              </w:rPr>
              <w:t>Sequans</w:t>
            </w:r>
          </w:p>
        </w:tc>
        <w:tc>
          <w:tcPr>
            <w:tcW w:w="1365" w:type="dxa"/>
          </w:tcPr>
          <w:p w14:paraId="4F6D2375" w14:textId="0A5ABE65" w:rsidR="00424148" w:rsidRDefault="00424148" w:rsidP="00DC5786">
            <w:pPr>
              <w:rPr>
                <w:rFonts w:asciiTheme="minorHAnsi" w:eastAsia="Yu Mincho" w:hAnsiTheme="minorHAnsi" w:cstheme="minorHAnsi"/>
              </w:rPr>
            </w:pPr>
            <w:r>
              <w:rPr>
                <w:rFonts w:asciiTheme="minorHAnsi" w:eastAsia="Yu Mincho" w:hAnsiTheme="minorHAnsi" w:cstheme="minorHAnsi"/>
              </w:rPr>
              <w:t>Yes but</w:t>
            </w:r>
          </w:p>
        </w:tc>
        <w:tc>
          <w:tcPr>
            <w:tcW w:w="6427" w:type="dxa"/>
          </w:tcPr>
          <w:p w14:paraId="28F62808" w14:textId="19786572" w:rsidR="00424148" w:rsidRDefault="00424148" w:rsidP="00DC5786">
            <w:pPr>
              <w:rPr>
                <w:rFonts w:asciiTheme="minorHAnsi" w:eastAsia="Yu Mincho" w:hAnsiTheme="minorHAnsi" w:cstheme="minorHAnsi"/>
              </w:rPr>
            </w:pPr>
            <w:r>
              <w:rPr>
                <w:rFonts w:asciiTheme="minorHAnsi" w:eastAsia="Yu Mincho" w:hAnsiTheme="minorHAnsi" w:cstheme="minorHAnsi"/>
              </w:rPr>
              <w:t>Same view as Qualcomm</w:t>
            </w:r>
          </w:p>
        </w:tc>
      </w:tr>
      <w:tr w:rsidR="00CB4FDB" w14:paraId="5F048981" w14:textId="77777777" w:rsidTr="003D2017">
        <w:trPr>
          <w:trHeight w:val="471"/>
        </w:trPr>
        <w:tc>
          <w:tcPr>
            <w:tcW w:w="1933" w:type="dxa"/>
          </w:tcPr>
          <w:p w14:paraId="262A298D" w14:textId="5A78BCDD" w:rsidR="00CB4FDB" w:rsidRDefault="00CB4FDB" w:rsidP="00DC5786">
            <w:pPr>
              <w:rPr>
                <w:rFonts w:asciiTheme="minorHAnsi" w:eastAsia="Yu Mincho" w:hAnsiTheme="minorHAnsi" w:cstheme="minorHAnsi"/>
              </w:rPr>
            </w:pPr>
            <w:r w:rsidRPr="003E0B2E">
              <w:rPr>
                <w:rFonts w:asciiTheme="minorHAnsi" w:eastAsia="Yu Mincho" w:hAnsiTheme="minorHAnsi" w:cstheme="minorHAnsi" w:hint="eastAsia"/>
              </w:rPr>
              <w:t>CATT</w:t>
            </w:r>
          </w:p>
        </w:tc>
        <w:tc>
          <w:tcPr>
            <w:tcW w:w="1365" w:type="dxa"/>
          </w:tcPr>
          <w:p w14:paraId="3A88CB75" w14:textId="64F25415" w:rsidR="00CB4FDB" w:rsidRDefault="00CB4FDB" w:rsidP="00DC5786">
            <w:pPr>
              <w:rPr>
                <w:rFonts w:asciiTheme="minorHAnsi" w:eastAsia="Yu Mincho" w:hAnsiTheme="minorHAnsi" w:cstheme="minorHAnsi"/>
              </w:rPr>
            </w:pPr>
            <w:r w:rsidRPr="000001BA">
              <w:rPr>
                <w:rFonts w:asciiTheme="minorHAnsi" w:eastAsia="Yu Mincho" w:hAnsiTheme="minorHAnsi" w:cstheme="minorHAnsi" w:hint="eastAsia"/>
              </w:rPr>
              <w:t>Yes</w:t>
            </w:r>
          </w:p>
        </w:tc>
        <w:tc>
          <w:tcPr>
            <w:tcW w:w="6427" w:type="dxa"/>
          </w:tcPr>
          <w:p w14:paraId="2CF21B0D" w14:textId="3F9095C0" w:rsidR="00CB4FDB" w:rsidRDefault="00CB4FDB" w:rsidP="00DC5786">
            <w:pPr>
              <w:rPr>
                <w:rFonts w:asciiTheme="minorHAnsi" w:eastAsia="Yu Mincho" w:hAnsiTheme="minorHAnsi" w:cstheme="minorHAnsi"/>
              </w:rPr>
            </w:pPr>
            <w:r>
              <w:rPr>
                <w:rFonts w:asciiTheme="minorHAnsi" w:eastAsiaTheme="minorEastAsia" w:hAnsiTheme="minorHAnsi" w:cstheme="minorHAnsi" w:hint="eastAsia"/>
                <w:lang w:eastAsia="zh-CN"/>
              </w:rPr>
              <w:t>We</w:t>
            </w:r>
            <w:r>
              <w:rPr>
                <w:rFonts w:asciiTheme="minorHAnsi" w:eastAsiaTheme="minorEastAsia" w:hAnsiTheme="minorHAnsi" w:cstheme="minorHAnsi"/>
                <w:lang w:eastAsia="zh-CN"/>
              </w:rPr>
              <w:t xml:space="preserve"> agree also this is a </w:t>
            </w:r>
            <w:r w:rsidRPr="001A0E02">
              <w:rPr>
                <w:rFonts w:asciiTheme="minorHAnsi" w:hAnsiTheme="minorHAnsi" w:cstheme="minorHAnsi"/>
              </w:rPr>
              <w:t>transient case</w:t>
            </w:r>
            <w:r>
              <w:rPr>
                <w:rFonts w:asciiTheme="minorHAnsi" w:hAnsiTheme="minorHAnsi" w:cstheme="minorHAnsi"/>
              </w:rPr>
              <w:t xml:space="preserve"> and can be handled by UE implementation.</w:t>
            </w:r>
          </w:p>
        </w:tc>
      </w:tr>
    </w:tbl>
    <w:p w14:paraId="0347D695" w14:textId="77777777" w:rsidR="008D2C19" w:rsidRPr="00880D62" w:rsidRDefault="008D2C19" w:rsidP="008D2C1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75FFBD82" w14:textId="77777777" w:rsidR="008D2C19" w:rsidRDefault="008D2C19" w:rsidP="008D2C1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410FB876" w14:textId="77777777" w:rsidR="008D2C19" w:rsidRDefault="008D2C19" w:rsidP="005A245E">
      <w:pPr>
        <w:rPr>
          <w:rFonts w:asciiTheme="minorHAnsi" w:hAnsiTheme="minorHAnsi" w:cstheme="minorHAnsi"/>
          <w:sz w:val="22"/>
          <w:szCs w:val="22"/>
        </w:rPr>
      </w:pPr>
    </w:p>
    <w:p w14:paraId="40461789" w14:textId="59479BE4" w:rsidR="00025809" w:rsidRPr="004A73F6" w:rsidRDefault="00025809" w:rsidP="0002580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3</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Is there a need to capture something in the chairman’s notes or in the RRC specification to clarify that there is no issue in this scenario</w:t>
      </w:r>
      <w:r w:rsidRPr="004A73F6">
        <w:rPr>
          <w:rFonts w:asciiTheme="minorHAnsi" w:hAnsiTheme="minorHAnsi" w:cstheme="minorHAnsi"/>
          <w:color w:val="FF0000"/>
          <w:sz w:val="22"/>
          <w:szCs w:val="22"/>
        </w:rPr>
        <w:t>?</w:t>
      </w:r>
    </w:p>
    <w:tbl>
      <w:tblPr>
        <w:tblStyle w:val="afa"/>
        <w:tblW w:w="9725" w:type="dxa"/>
        <w:tblLook w:val="04A0" w:firstRow="1" w:lastRow="0" w:firstColumn="1" w:lastColumn="0" w:noHBand="0" w:noVBand="1"/>
      </w:tblPr>
      <w:tblGrid>
        <w:gridCol w:w="1933"/>
        <w:gridCol w:w="1365"/>
        <w:gridCol w:w="6427"/>
      </w:tblGrid>
      <w:tr w:rsidR="00025809" w:rsidRPr="005E3B2A" w14:paraId="49FCDADE" w14:textId="77777777" w:rsidTr="00B964C7">
        <w:trPr>
          <w:trHeight w:val="764"/>
        </w:trPr>
        <w:tc>
          <w:tcPr>
            <w:tcW w:w="1933" w:type="dxa"/>
          </w:tcPr>
          <w:p w14:paraId="5C01C29A" w14:textId="77777777"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4A9373FF" w14:textId="77777777" w:rsidR="00025809" w:rsidRPr="005E3B2A" w:rsidRDefault="00025809" w:rsidP="00B964C7">
            <w:pPr>
              <w:rPr>
                <w:rFonts w:asciiTheme="minorHAnsi" w:hAnsiTheme="minorHAnsi" w:cstheme="minorHAnsi"/>
                <w:b/>
                <w:bCs/>
              </w:rPr>
            </w:pPr>
            <w:r>
              <w:rPr>
                <w:rFonts w:asciiTheme="minorHAnsi" w:hAnsiTheme="minorHAnsi" w:cstheme="minorHAnsi"/>
                <w:b/>
                <w:bCs/>
              </w:rPr>
              <w:t>YES/NO</w:t>
            </w:r>
          </w:p>
        </w:tc>
        <w:tc>
          <w:tcPr>
            <w:tcW w:w="6427" w:type="dxa"/>
          </w:tcPr>
          <w:p w14:paraId="15D5E69D" w14:textId="7ECA49ED"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Comment</w:t>
            </w:r>
            <w:r>
              <w:rPr>
                <w:rFonts w:asciiTheme="minorHAnsi" w:hAnsiTheme="minorHAnsi" w:cstheme="minorHAnsi"/>
                <w:b/>
                <w:bCs/>
              </w:rPr>
              <w:t xml:space="preserve"> (if you answer YES, please indicate if you prefer chairman’s notes to capture the RAN2 understanding or if you prefer RRC specification to capture the RAN2 understanding)</w:t>
            </w:r>
          </w:p>
        </w:tc>
      </w:tr>
      <w:tr w:rsidR="00025809" w14:paraId="2E2ED40D" w14:textId="77777777" w:rsidTr="00B964C7">
        <w:trPr>
          <w:trHeight w:val="487"/>
        </w:trPr>
        <w:tc>
          <w:tcPr>
            <w:tcW w:w="1933" w:type="dxa"/>
          </w:tcPr>
          <w:p w14:paraId="04655B95" w14:textId="21E3015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3F7709F1" w14:textId="20FE4BD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427" w:type="dxa"/>
          </w:tcPr>
          <w:p w14:paraId="54C53FD6" w14:textId="3A712760" w:rsidR="001E0136" w:rsidRPr="009F001A" w:rsidRDefault="009F001A" w:rsidP="00475B1A">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it can be handled by smart UE implementation, at least </w:t>
            </w:r>
            <w:r w:rsidR="00B964C7">
              <w:rPr>
                <w:rFonts w:asciiTheme="minorHAnsi" w:eastAsiaTheme="minorEastAsia" w:hAnsiTheme="minorHAnsi" w:cstheme="minorHAnsi"/>
                <w:lang w:eastAsia="zh-CN"/>
              </w:rPr>
              <w:t xml:space="preserve">no </w:t>
            </w:r>
            <w:r>
              <w:rPr>
                <w:rFonts w:asciiTheme="minorHAnsi" w:eastAsiaTheme="minorEastAsia" w:hAnsiTheme="minorHAnsi" w:cstheme="minorHAnsi"/>
                <w:lang w:eastAsia="zh-CN"/>
              </w:rPr>
              <w:t xml:space="preserve">problem </w:t>
            </w:r>
            <w:r w:rsidR="00B964C7">
              <w:rPr>
                <w:rFonts w:asciiTheme="minorHAnsi" w:eastAsiaTheme="minorEastAsia" w:hAnsiTheme="minorHAnsi" w:cstheme="minorHAnsi"/>
                <w:lang w:eastAsia="zh-CN"/>
              </w:rPr>
              <w:t xml:space="preserve">has been identified </w:t>
            </w:r>
            <w:r>
              <w:rPr>
                <w:rFonts w:asciiTheme="minorHAnsi" w:eastAsiaTheme="minorEastAsia" w:hAnsiTheme="minorHAnsi" w:cstheme="minorHAnsi"/>
                <w:lang w:eastAsia="zh-CN"/>
              </w:rPr>
              <w:t xml:space="preserve">in the field. </w:t>
            </w:r>
          </w:p>
        </w:tc>
      </w:tr>
      <w:tr w:rsidR="00025809" w14:paraId="22A65348" w14:textId="77777777" w:rsidTr="00B964C7">
        <w:trPr>
          <w:trHeight w:val="487"/>
        </w:trPr>
        <w:tc>
          <w:tcPr>
            <w:tcW w:w="1933" w:type="dxa"/>
          </w:tcPr>
          <w:p w14:paraId="5589D25C" w14:textId="1B824338" w:rsidR="00025809" w:rsidRDefault="00E20E0B" w:rsidP="00B964C7">
            <w:pPr>
              <w:rPr>
                <w:rFonts w:asciiTheme="minorHAnsi" w:hAnsiTheme="minorHAnsi" w:cstheme="minorHAnsi"/>
              </w:rPr>
            </w:pPr>
            <w:r>
              <w:rPr>
                <w:rFonts w:asciiTheme="minorHAnsi" w:hAnsiTheme="minorHAnsi" w:cstheme="minorHAnsi"/>
              </w:rPr>
              <w:t>QCOM</w:t>
            </w:r>
          </w:p>
        </w:tc>
        <w:tc>
          <w:tcPr>
            <w:tcW w:w="1365" w:type="dxa"/>
          </w:tcPr>
          <w:p w14:paraId="2357F2E2" w14:textId="16174176" w:rsidR="00025809" w:rsidRDefault="00E20E0B" w:rsidP="00B964C7">
            <w:pPr>
              <w:rPr>
                <w:rFonts w:asciiTheme="minorHAnsi" w:hAnsiTheme="minorHAnsi" w:cstheme="minorHAnsi"/>
              </w:rPr>
            </w:pPr>
            <w:r>
              <w:rPr>
                <w:rFonts w:asciiTheme="minorHAnsi" w:hAnsiTheme="minorHAnsi" w:cstheme="minorHAnsi"/>
              </w:rPr>
              <w:t xml:space="preserve">No </w:t>
            </w:r>
          </w:p>
        </w:tc>
        <w:tc>
          <w:tcPr>
            <w:tcW w:w="6427" w:type="dxa"/>
          </w:tcPr>
          <w:p w14:paraId="000D8B51" w14:textId="41FD14CE" w:rsidR="00025809" w:rsidRDefault="009159B7" w:rsidP="00B964C7">
            <w:pPr>
              <w:rPr>
                <w:rFonts w:asciiTheme="minorHAnsi" w:hAnsiTheme="minorHAnsi" w:cstheme="minorHAnsi"/>
              </w:rPr>
            </w:pPr>
            <w:r>
              <w:rPr>
                <w:rFonts w:asciiTheme="minorHAnsi" w:hAnsiTheme="minorHAnsi" w:cstheme="minorHAnsi"/>
              </w:rPr>
              <w:t xml:space="preserve">We will be opening the door for </w:t>
            </w:r>
            <w:r w:rsidR="00C537C0">
              <w:rPr>
                <w:rFonts w:asciiTheme="minorHAnsi" w:hAnsiTheme="minorHAnsi" w:cstheme="minorHAnsi"/>
              </w:rPr>
              <w:t>many</w:t>
            </w:r>
            <w:r>
              <w:rPr>
                <w:rFonts w:asciiTheme="minorHAnsi" w:hAnsiTheme="minorHAnsi" w:cstheme="minorHAnsi"/>
              </w:rPr>
              <w:t xml:space="preserve"> transient configuration cases. </w:t>
            </w:r>
            <w:r w:rsidR="00517C12">
              <w:rPr>
                <w:rFonts w:asciiTheme="minorHAnsi" w:hAnsiTheme="minorHAnsi" w:cstheme="minorHAnsi"/>
              </w:rPr>
              <w:t xml:space="preserve"> </w:t>
            </w:r>
          </w:p>
        </w:tc>
      </w:tr>
      <w:tr w:rsidR="00025809" w14:paraId="2D22377A" w14:textId="77777777" w:rsidTr="00B964C7">
        <w:trPr>
          <w:trHeight w:val="471"/>
        </w:trPr>
        <w:tc>
          <w:tcPr>
            <w:tcW w:w="1933" w:type="dxa"/>
          </w:tcPr>
          <w:p w14:paraId="61D5B51E" w14:textId="645E505D" w:rsidR="00025809" w:rsidRDefault="00033C2C" w:rsidP="00B964C7">
            <w:pPr>
              <w:rPr>
                <w:rFonts w:asciiTheme="minorHAnsi" w:hAnsiTheme="minorHAnsi" w:cstheme="minorHAnsi"/>
              </w:rPr>
            </w:pPr>
            <w:r>
              <w:rPr>
                <w:rFonts w:asciiTheme="minorHAnsi" w:hAnsiTheme="minorHAnsi" w:cstheme="minorHAnsi"/>
              </w:rPr>
              <w:t>vivo</w:t>
            </w:r>
          </w:p>
        </w:tc>
        <w:tc>
          <w:tcPr>
            <w:tcW w:w="1365" w:type="dxa"/>
          </w:tcPr>
          <w:p w14:paraId="5E921DB5" w14:textId="0F7062AB" w:rsidR="00025809" w:rsidRDefault="00033C2C" w:rsidP="00B964C7">
            <w:pPr>
              <w:rPr>
                <w:rFonts w:asciiTheme="minorHAnsi" w:hAnsiTheme="minorHAnsi" w:cstheme="minorHAnsi"/>
              </w:rPr>
            </w:pPr>
            <w:r>
              <w:rPr>
                <w:rFonts w:asciiTheme="minorHAnsi" w:hAnsiTheme="minorHAnsi" w:cstheme="minorHAnsi"/>
              </w:rPr>
              <w:t>No</w:t>
            </w:r>
          </w:p>
        </w:tc>
        <w:tc>
          <w:tcPr>
            <w:tcW w:w="6427" w:type="dxa"/>
          </w:tcPr>
          <w:p w14:paraId="268A927B" w14:textId="50826145" w:rsidR="00025809" w:rsidRDefault="00033C2C" w:rsidP="00B964C7">
            <w:pPr>
              <w:rPr>
                <w:rFonts w:asciiTheme="minorHAnsi" w:hAnsiTheme="minorHAnsi" w:cstheme="minorHAnsi"/>
              </w:rPr>
            </w:pPr>
            <w:r>
              <w:rPr>
                <w:rFonts w:asciiTheme="minorHAnsi" w:hAnsiTheme="minorHAnsi" w:cstheme="minorHAnsi"/>
              </w:rPr>
              <w:t>UE implementation would enough.</w:t>
            </w:r>
          </w:p>
        </w:tc>
      </w:tr>
      <w:tr w:rsidR="00025809" w14:paraId="137DE3E4" w14:textId="77777777" w:rsidTr="00B964C7">
        <w:trPr>
          <w:trHeight w:val="487"/>
        </w:trPr>
        <w:tc>
          <w:tcPr>
            <w:tcW w:w="1933" w:type="dxa"/>
          </w:tcPr>
          <w:p w14:paraId="14B6FF0B" w14:textId="0E5D8DD8" w:rsidR="00025809" w:rsidRDefault="007F7F57" w:rsidP="00B964C7">
            <w:pPr>
              <w:rPr>
                <w:rFonts w:asciiTheme="minorHAnsi" w:hAnsiTheme="minorHAnsi" w:cstheme="minorHAnsi"/>
              </w:rPr>
            </w:pPr>
            <w:r>
              <w:rPr>
                <w:rFonts w:asciiTheme="minorHAnsi" w:hAnsiTheme="minorHAnsi" w:cstheme="minorHAnsi"/>
              </w:rPr>
              <w:t>Nokia</w:t>
            </w:r>
          </w:p>
        </w:tc>
        <w:tc>
          <w:tcPr>
            <w:tcW w:w="1365" w:type="dxa"/>
          </w:tcPr>
          <w:p w14:paraId="4B62F38E" w14:textId="36174FE4" w:rsidR="00025809" w:rsidRDefault="007F7F57" w:rsidP="00B964C7">
            <w:pPr>
              <w:rPr>
                <w:rFonts w:asciiTheme="minorHAnsi" w:hAnsiTheme="minorHAnsi" w:cstheme="minorHAnsi"/>
              </w:rPr>
            </w:pPr>
            <w:r>
              <w:rPr>
                <w:rFonts w:asciiTheme="minorHAnsi" w:hAnsiTheme="minorHAnsi" w:cstheme="minorHAnsi"/>
              </w:rPr>
              <w:t>-</w:t>
            </w:r>
          </w:p>
        </w:tc>
        <w:tc>
          <w:tcPr>
            <w:tcW w:w="6427" w:type="dxa"/>
          </w:tcPr>
          <w:p w14:paraId="2E266F05" w14:textId="6AC6B48D" w:rsidR="00025809" w:rsidRDefault="007F7F57" w:rsidP="00B964C7">
            <w:pPr>
              <w:rPr>
                <w:rFonts w:asciiTheme="minorHAnsi" w:hAnsiTheme="minorHAnsi" w:cstheme="minorHAnsi"/>
              </w:rPr>
            </w:pPr>
            <w:r>
              <w:rPr>
                <w:rFonts w:asciiTheme="minorHAnsi" w:hAnsiTheme="minorHAnsi" w:cstheme="minorHAnsi"/>
              </w:rPr>
              <w:t>As proponent we just want to have common understanding, capturing in Chair notes is enough</w:t>
            </w:r>
            <w:r w:rsidR="006F2C90">
              <w:rPr>
                <w:rFonts w:asciiTheme="minorHAnsi" w:hAnsiTheme="minorHAnsi" w:cstheme="minorHAnsi"/>
              </w:rPr>
              <w:t xml:space="preserve"> but generally it should be also mentioned that in any other case the UE should be able to handle this without creating a situation for reconfiguration failure.</w:t>
            </w:r>
          </w:p>
        </w:tc>
      </w:tr>
      <w:tr w:rsidR="00025809" w14:paraId="55D7ADAE" w14:textId="77777777" w:rsidTr="00B964C7">
        <w:trPr>
          <w:trHeight w:val="471"/>
        </w:trPr>
        <w:tc>
          <w:tcPr>
            <w:tcW w:w="1933" w:type="dxa"/>
          </w:tcPr>
          <w:p w14:paraId="5F9C69D5" w14:textId="018F7E09" w:rsidR="00025809" w:rsidRDefault="00F12576" w:rsidP="00B964C7">
            <w:pPr>
              <w:rPr>
                <w:rFonts w:asciiTheme="minorHAnsi" w:hAnsiTheme="minorHAnsi" w:cstheme="minorHAnsi"/>
              </w:rPr>
            </w:pPr>
            <w:r>
              <w:rPr>
                <w:rFonts w:asciiTheme="minorHAnsi" w:hAnsiTheme="minorHAnsi" w:cstheme="minorHAnsi"/>
              </w:rPr>
              <w:t>Ericsson</w:t>
            </w:r>
          </w:p>
        </w:tc>
        <w:tc>
          <w:tcPr>
            <w:tcW w:w="1365" w:type="dxa"/>
          </w:tcPr>
          <w:p w14:paraId="0E94FF93" w14:textId="2E5A567A" w:rsidR="00025809" w:rsidRDefault="00F12576" w:rsidP="00B964C7">
            <w:pPr>
              <w:rPr>
                <w:rFonts w:asciiTheme="minorHAnsi" w:hAnsiTheme="minorHAnsi" w:cstheme="minorHAnsi"/>
              </w:rPr>
            </w:pPr>
            <w:r>
              <w:rPr>
                <w:rFonts w:asciiTheme="minorHAnsi" w:hAnsiTheme="minorHAnsi" w:cstheme="minorHAnsi"/>
              </w:rPr>
              <w:t>No</w:t>
            </w:r>
          </w:p>
        </w:tc>
        <w:tc>
          <w:tcPr>
            <w:tcW w:w="6427" w:type="dxa"/>
          </w:tcPr>
          <w:p w14:paraId="051D7329" w14:textId="32D3D19F" w:rsidR="00025809" w:rsidRDefault="00F12576" w:rsidP="00B964C7">
            <w:pPr>
              <w:rPr>
                <w:rFonts w:asciiTheme="minorHAnsi" w:hAnsiTheme="minorHAnsi" w:cstheme="minorHAnsi"/>
              </w:rPr>
            </w:pPr>
            <w:r>
              <w:rPr>
                <w:rFonts w:asciiTheme="minorHAnsi" w:hAnsiTheme="minorHAnsi" w:cstheme="minorHAnsi"/>
              </w:rPr>
              <w:t>Agree with Qualcomm that these transient configuration aspects can be left for UE to handle.</w:t>
            </w:r>
          </w:p>
        </w:tc>
      </w:tr>
      <w:tr w:rsidR="00025809" w14:paraId="6BDD53CF" w14:textId="77777777" w:rsidTr="00B964C7">
        <w:trPr>
          <w:trHeight w:val="487"/>
        </w:trPr>
        <w:tc>
          <w:tcPr>
            <w:tcW w:w="1933" w:type="dxa"/>
          </w:tcPr>
          <w:p w14:paraId="4E2ED87B" w14:textId="05EF5B72" w:rsidR="0002580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365" w:type="dxa"/>
          </w:tcPr>
          <w:p w14:paraId="7633D294" w14:textId="4F744FD4" w:rsidR="0002580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6427" w:type="dxa"/>
          </w:tcPr>
          <w:p w14:paraId="3D22672F" w14:textId="77777777" w:rsidR="00025809" w:rsidRDefault="00025809" w:rsidP="00B964C7">
            <w:pPr>
              <w:rPr>
                <w:rFonts w:asciiTheme="minorHAnsi" w:hAnsiTheme="minorHAnsi" w:cstheme="minorHAnsi"/>
              </w:rPr>
            </w:pPr>
          </w:p>
        </w:tc>
      </w:tr>
      <w:tr w:rsidR="000A4802" w14:paraId="52A245B5" w14:textId="77777777" w:rsidTr="00B964C7">
        <w:trPr>
          <w:trHeight w:val="471"/>
        </w:trPr>
        <w:tc>
          <w:tcPr>
            <w:tcW w:w="1933" w:type="dxa"/>
          </w:tcPr>
          <w:p w14:paraId="24E50EF5" w14:textId="2DD95630"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365" w:type="dxa"/>
          </w:tcPr>
          <w:p w14:paraId="027B9012" w14:textId="05CC39C5"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 with chair note</w:t>
            </w:r>
          </w:p>
        </w:tc>
        <w:tc>
          <w:tcPr>
            <w:tcW w:w="6427" w:type="dxa"/>
          </w:tcPr>
          <w:p w14:paraId="5952A574" w14:textId="06D0F53D" w:rsidR="000A4802" w:rsidRDefault="000A4802" w:rsidP="000A4802">
            <w:pPr>
              <w:rPr>
                <w:rFonts w:asciiTheme="minorHAnsi" w:hAnsiTheme="minorHAnsi" w:cstheme="minorHAnsi"/>
              </w:rPr>
            </w:pPr>
            <w:r>
              <w:rPr>
                <w:rFonts w:asciiTheme="minorHAnsi" w:eastAsia="Malgun Gothic" w:hAnsiTheme="minorHAnsi" w:cstheme="minorHAnsi"/>
                <w:lang w:eastAsia="ko-KR"/>
              </w:rPr>
              <w:t>For clarification, w</w:t>
            </w:r>
            <w:r>
              <w:rPr>
                <w:rFonts w:asciiTheme="minorHAnsi" w:eastAsia="Malgun Gothic" w:hAnsiTheme="minorHAnsi" w:cstheme="minorHAnsi" w:hint="eastAsia"/>
                <w:lang w:eastAsia="ko-KR"/>
              </w:rPr>
              <w:t>e can agree to capture something in chair note, but need not do i</w:t>
            </w:r>
            <w:r>
              <w:rPr>
                <w:rFonts w:asciiTheme="minorHAnsi" w:eastAsia="Malgun Gothic" w:hAnsiTheme="minorHAnsi" w:cstheme="minorHAnsi"/>
                <w:lang w:eastAsia="ko-KR"/>
              </w:rPr>
              <w:t>n RRC specification</w:t>
            </w:r>
          </w:p>
        </w:tc>
      </w:tr>
      <w:tr w:rsidR="000A4802" w14:paraId="35C92C2A" w14:textId="77777777" w:rsidTr="00B964C7">
        <w:trPr>
          <w:trHeight w:val="471"/>
        </w:trPr>
        <w:tc>
          <w:tcPr>
            <w:tcW w:w="1933" w:type="dxa"/>
          </w:tcPr>
          <w:p w14:paraId="4118214A" w14:textId="4839C5E7"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M</w:t>
            </w:r>
            <w:r>
              <w:rPr>
                <w:rFonts w:asciiTheme="minorHAnsi" w:eastAsia="Yu Mincho" w:hAnsiTheme="minorHAnsi" w:cstheme="minorHAnsi"/>
              </w:rPr>
              <w:t>ediaTek</w:t>
            </w:r>
          </w:p>
        </w:tc>
        <w:tc>
          <w:tcPr>
            <w:tcW w:w="1365" w:type="dxa"/>
          </w:tcPr>
          <w:p w14:paraId="55C1F8A9" w14:textId="5FE714BD"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N</w:t>
            </w:r>
            <w:r>
              <w:rPr>
                <w:rFonts w:asciiTheme="minorHAnsi" w:eastAsia="Yu Mincho" w:hAnsiTheme="minorHAnsi" w:cstheme="minorHAnsi"/>
              </w:rPr>
              <w:t>o</w:t>
            </w:r>
          </w:p>
        </w:tc>
        <w:tc>
          <w:tcPr>
            <w:tcW w:w="6427" w:type="dxa"/>
          </w:tcPr>
          <w:p w14:paraId="0D6D5100" w14:textId="3FD0E254" w:rsidR="000A4802" w:rsidRPr="00B73B6B" w:rsidRDefault="00B73B6B" w:rsidP="000A4802">
            <w:pPr>
              <w:rPr>
                <w:rFonts w:asciiTheme="minorHAnsi" w:eastAsia="Yu Mincho" w:hAnsiTheme="minorHAnsi" w:cstheme="minorHAnsi"/>
              </w:rPr>
            </w:pPr>
            <w:r>
              <w:rPr>
                <w:rFonts w:asciiTheme="minorHAnsi" w:eastAsia="Yu Mincho" w:hAnsiTheme="minorHAnsi" w:cstheme="minorHAnsi"/>
              </w:rPr>
              <w:t xml:space="preserve">We do not see real IODT issue in the field. So, </w:t>
            </w:r>
            <w:r>
              <w:rPr>
                <w:rFonts w:asciiTheme="minorHAnsi" w:eastAsia="Yu Mincho" w:hAnsiTheme="minorHAnsi" w:cstheme="minorHAnsi" w:hint="eastAsia"/>
              </w:rPr>
              <w:t>C</w:t>
            </w:r>
            <w:r>
              <w:rPr>
                <w:rFonts w:asciiTheme="minorHAnsi" w:eastAsia="Yu Mincho" w:hAnsiTheme="minorHAnsi" w:cstheme="minorHAnsi"/>
              </w:rPr>
              <w:t>hairman note is enough if needed.</w:t>
            </w:r>
          </w:p>
        </w:tc>
      </w:tr>
      <w:tr w:rsidR="001A0E02" w14:paraId="06CF1367" w14:textId="77777777" w:rsidTr="00B964C7">
        <w:trPr>
          <w:trHeight w:val="471"/>
        </w:trPr>
        <w:tc>
          <w:tcPr>
            <w:tcW w:w="1933" w:type="dxa"/>
          </w:tcPr>
          <w:p w14:paraId="06657E26" w14:textId="05B50F81" w:rsidR="001A0E02" w:rsidRDefault="001A0E02" w:rsidP="001A0E02">
            <w:pPr>
              <w:rPr>
                <w:rFonts w:asciiTheme="minorHAnsi" w:hAnsiTheme="minorHAnsi" w:cstheme="minorHAnsi"/>
              </w:rPr>
            </w:pPr>
            <w:r>
              <w:rPr>
                <w:rFonts w:asciiTheme="minorHAnsi" w:hAnsiTheme="minorHAnsi" w:cstheme="minorHAnsi"/>
              </w:rPr>
              <w:t>Apple</w:t>
            </w:r>
          </w:p>
        </w:tc>
        <w:tc>
          <w:tcPr>
            <w:tcW w:w="1365" w:type="dxa"/>
          </w:tcPr>
          <w:p w14:paraId="7EA527E8" w14:textId="0E207B1E" w:rsidR="001A0E02" w:rsidRDefault="001A0E02" w:rsidP="001A0E02">
            <w:pPr>
              <w:rPr>
                <w:rFonts w:asciiTheme="minorHAnsi" w:hAnsiTheme="minorHAnsi" w:cstheme="minorHAnsi"/>
              </w:rPr>
            </w:pPr>
            <w:r>
              <w:rPr>
                <w:rFonts w:asciiTheme="minorHAnsi" w:hAnsiTheme="minorHAnsi" w:cstheme="minorHAnsi"/>
              </w:rPr>
              <w:t>No</w:t>
            </w:r>
          </w:p>
        </w:tc>
        <w:tc>
          <w:tcPr>
            <w:tcW w:w="6427" w:type="dxa"/>
          </w:tcPr>
          <w:p w14:paraId="20F8E0A6" w14:textId="0F1FEAAB" w:rsidR="001A0E02" w:rsidRPr="00B73B6B" w:rsidRDefault="001A0E02" w:rsidP="001A0E02">
            <w:pPr>
              <w:rPr>
                <w:rFonts w:asciiTheme="minorHAnsi" w:hAnsiTheme="minorHAnsi" w:cstheme="minorHAnsi"/>
              </w:rPr>
            </w:pPr>
            <w:r>
              <w:rPr>
                <w:rFonts w:asciiTheme="minorHAnsi" w:hAnsiTheme="minorHAnsi" w:cstheme="minorHAnsi"/>
              </w:rPr>
              <w:t>No need tot capture it in either chairman’s note or RRC spec.</w:t>
            </w:r>
          </w:p>
        </w:tc>
      </w:tr>
      <w:tr w:rsidR="003E4C00" w14:paraId="6D9CE429" w14:textId="77777777" w:rsidTr="00B964C7">
        <w:trPr>
          <w:trHeight w:val="471"/>
        </w:trPr>
        <w:tc>
          <w:tcPr>
            <w:tcW w:w="1933" w:type="dxa"/>
          </w:tcPr>
          <w:p w14:paraId="477E94CC" w14:textId="34CBC1CE" w:rsidR="003E4C00" w:rsidRDefault="003E4C00" w:rsidP="001A0E02">
            <w:pPr>
              <w:rPr>
                <w:rFonts w:asciiTheme="minorHAnsi" w:hAnsiTheme="minorHAnsi" w:cstheme="minorHAnsi"/>
              </w:rPr>
            </w:pPr>
            <w:r>
              <w:rPr>
                <w:rFonts w:asciiTheme="minorHAnsi" w:hAnsiTheme="minorHAnsi" w:cstheme="minorHAnsi"/>
              </w:rPr>
              <w:t>Docomo</w:t>
            </w:r>
          </w:p>
        </w:tc>
        <w:tc>
          <w:tcPr>
            <w:tcW w:w="1365" w:type="dxa"/>
          </w:tcPr>
          <w:p w14:paraId="5E1F28C1" w14:textId="5290CA7C" w:rsidR="003E4C00" w:rsidRDefault="003E4C00" w:rsidP="001A0E02">
            <w:pPr>
              <w:rPr>
                <w:rFonts w:asciiTheme="minorHAnsi" w:hAnsiTheme="minorHAnsi" w:cstheme="minorHAnsi"/>
              </w:rPr>
            </w:pPr>
            <w:r>
              <w:rPr>
                <w:rFonts w:asciiTheme="minorHAnsi" w:hAnsiTheme="minorHAnsi" w:cstheme="minorHAnsi"/>
              </w:rPr>
              <w:t>Yes with chair note</w:t>
            </w:r>
          </w:p>
        </w:tc>
        <w:tc>
          <w:tcPr>
            <w:tcW w:w="6427" w:type="dxa"/>
          </w:tcPr>
          <w:p w14:paraId="6C6B5B5D" w14:textId="18116A01" w:rsidR="003E4C00" w:rsidRDefault="003E4C00" w:rsidP="001A0E02">
            <w:pPr>
              <w:rPr>
                <w:rFonts w:asciiTheme="minorHAnsi" w:hAnsiTheme="minorHAnsi" w:cstheme="minorHAnsi"/>
              </w:rPr>
            </w:pPr>
          </w:p>
        </w:tc>
      </w:tr>
      <w:tr w:rsidR="003D2017" w14:paraId="482FBBB1" w14:textId="77777777" w:rsidTr="003D2017">
        <w:trPr>
          <w:trHeight w:val="471"/>
        </w:trPr>
        <w:tc>
          <w:tcPr>
            <w:tcW w:w="1933" w:type="dxa"/>
          </w:tcPr>
          <w:p w14:paraId="64CBAF80"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365" w:type="dxa"/>
          </w:tcPr>
          <w:p w14:paraId="7518B257"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427" w:type="dxa"/>
          </w:tcPr>
          <w:p w14:paraId="4F7EA293" w14:textId="77777777" w:rsidR="003D2017" w:rsidRDefault="003D2017" w:rsidP="008B589F">
            <w:pPr>
              <w:rPr>
                <w:rFonts w:asciiTheme="minorHAnsi" w:hAnsiTheme="minorHAnsi" w:cstheme="minorHAnsi"/>
              </w:rPr>
            </w:pPr>
          </w:p>
        </w:tc>
      </w:tr>
      <w:tr w:rsidR="00191707" w14:paraId="372FF16C" w14:textId="77777777" w:rsidTr="003D2017">
        <w:trPr>
          <w:trHeight w:val="471"/>
        </w:trPr>
        <w:tc>
          <w:tcPr>
            <w:tcW w:w="1933" w:type="dxa"/>
          </w:tcPr>
          <w:p w14:paraId="7FF49EDD" w14:textId="6C6B2EC4" w:rsidR="00191707" w:rsidRDefault="00191707" w:rsidP="00191707">
            <w:pPr>
              <w:rPr>
                <w:rFonts w:asciiTheme="minorHAnsi" w:hAnsiTheme="minorHAnsi" w:cstheme="minorHAnsi"/>
                <w:lang w:eastAsia="zh-CN"/>
              </w:rPr>
            </w:pPr>
            <w:r>
              <w:rPr>
                <w:rFonts w:asciiTheme="minorHAnsi" w:eastAsia="Yu Mincho" w:hAnsiTheme="minorHAnsi" w:cstheme="minorHAnsi"/>
              </w:rPr>
              <w:lastRenderedPageBreak/>
              <w:t>NEC</w:t>
            </w:r>
          </w:p>
        </w:tc>
        <w:tc>
          <w:tcPr>
            <w:tcW w:w="1365" w:type="dxa"/>
          </w:tcPr>
          <w:p w14:paraId="667F8370" w14:textId="66EDFA34" w:rsidR="00191707" w:rsidRDefault="00191707" w:rsidP="00191707">
            <w:pPr>
              <w:rPr>
                <w:rFonts w:asciiTheme="minorHAnsi" w:hAnsiTheme="minorHAnsi" w:cstheme="minorHAnsi"/>
                <w:lang w:eastAsia="zh-CN"/>
              </w:rPr>
            </w:pPr>
            <w:r>
              <w:rPr>
                <w:rFonts w:asciiTheme="minorHAnsi" w:eastAsia="Yu Mincho" w:hAnsiTheme="minorHAnsi" w:cstheme="minorHAnsi" w:hint="eastAsia"/>
              </w:rPr>
              <w:t>No</w:t>
            </w:r>
          </w:p>
        </w:tc>
        <w:tc>
          <w:tcPr>
            <w:tcW w:w="6427" w:type="dxa"/>
          </w:tcPr>
          <w:p w14:paraId="44E242F8" w14:textId="52A49766" w:rsidR="00191707" w:rsidRDefault="00191707" w:rsidP="00191707">
            <w:pPr>
              <w:rPr>
                <w:rFonts w:asciiTheme="minorHAnsi" w:hAnsiTheme="minorHAnsi" w:cstheme="minorHAnsi"/>
              </w:rPr>
            </w:pPr>
            <w:r>
              <w:rPr>
                <w:rFonts w:asciiTheme="minorHAnsi" w:eastAsia="Yu Mincho" w:hAnsiTheme="minorHAnsi" w:cstheme="minorHAnsi" w:hint="eastAsia"/>
              </w:rPr>
              <w:t xml:space="preserve">No need for spec change, while open for capturing in the </w:t>
            </w:r>
            <w:r>
              <w:rPr>
                <w:rFonts w:asciiTheme="minorHAnsi" w:eastAsia="Yu Mincho" w:hAnsiTheme="minorHAnsi" w:cstheme="minorHAnsi"/>
              </w:rPr>
              <w:t>chairman n</w:t>
            </w:r>
            <w:r>
              <w:rPr>
                <w:rFonts w:asciiTheme="minorHAnsi" w:eastAsia="Yu Mincho" w:hAnsiTheme="minorHAnsi" w:cstheme="minorHAnsi" w:hint="eastAsia"/>
              </w:rPr>
              <w:t>otes</w:t>
            </w:r>
          </w:p>
        </w:tc>
      </w:tr>
      <w:tr w:rsidR="00424148" w14:paraId="74357A7A" w14:textId="77777777" w:rsidTr="003D2017">
        <w:trPr>
          <w:trHeight w:val="471"/>
        </w:trPr>
        <w:tc>
          <w:tcPr>
            <w:tcW w:w="1933" w:type="dxa"/>
          </w:tcPr>
          <w:p w14:paraId="2CB7FB74" w14:textId="29B408C8" w:rsidR="00424148" w:rsidRDefault="00424148" w:rsidP="00191707">
            <w:pPr>
              <w:rPr>
                <w:rFonts w:asciiTheme="minorHAnsi" w:eastAsia="Yu Mincho" w:hAnsiTheme="minorHAnsi" w:cstheme="minorHAnsi"/>
              </w:rPr>
            </w:pPr>
            <w:r>
              <w:rPr>
                <w:rFonts w:asciiTheme="minorHAnsi" w:eastAsia="Yu Mincho" w:hAnsiTheme="minorHAnsi" w:cstheme="minorHAnsi"/>
              </w:rPr>
              <w:t>Sequans</w:t>
            </w:r>
          </w:p>
        </w:tc>
        <w:tc>
          <w:tcPr>
            <w:tcW w:w="1365" w:type="dxa"/>
          </w:tcPr>
          <w:p w14:paraId="2936490A" w14:textId="2613C993" w:rsidR="00424148" w:rsidRDefault="00424148" w:rsidP="00191707">
            <w:pPr>
              <w:rPr>
                <w:rFonts w:asciiTheme="minorHAnsi" w:eastAsia="Yu Mincho" w:hAnsiTheme="minorHAnsi" w:cstheme="minorHAnsi"/>
              </w:rPr>
            </w:pPr>
            <w:r>
              <w:rPr>
                <w:rFonts w:asciiTheme="minorHAnsi" w:eastAsia="Yu Mincho" w:hAnsiTheme="minorHAnsi" w:cstheme="minorHAnsi"/>
              </w:rPr>
              <w:t>Yes</w:t>
            </w:r>
          </w:p>
        </w:tc>
        <w:tc>
          <w:tcPr>
            <w:tcW w:w="6427" w:type="dxa"/>
          </w:tcPr>
          <w:p w14:paraId="229CCB71" w14:textId="16A0690E" w:rsidR="00424148" w:rsidRDefault="00424148" w:rsidP="00191707">
            <w:pPr>
              <w:rPr>
                <w:rFonts w:asciiTheme="minorHAnsi" w:eastAsia="Yu Mincho" w:hAnsiTheme="minorHAnsi" w:cstheme="minorHAnsi"/>
              </w:rPr>
            </w:pPr>
            <w:r>
              <w:rPr>
                <w:rFonts w:asciiTheme="minorHAnsi" w:eastAsia="Yu Mincho" w:hAnsiTheme="minorHAnsi" w:cstheme="minorHAnsi"/>
              </w:rPr>
              <w:t>Fine to capture something in chair notes.</w:t>
            </w:r>
          </w:p>
        </w:tc>
      </w:tr>
      <w:tr w:rsidR="00CB4FDB" w14:paraId="284DCF7D" w14:textId="77777777" w:rsidTr="003D2017">
        <w:trPr>
          <w:trHeight w:val="471"/>
        </w:trPr>
        <w:tc>
          <w:tcPr>
            <w:tcW w:w="1933" w:type="dxa"/>
          </w:tcPr>
          <w:p w14:paraId="668231B3" w14:textId="1E068EBF" w:rsidR="00CB4FDB" w:rsidRDefault="00CB4FDB" w:rsidP="00191707">
            <w:pPr>
              <w:rPr>
                <w:rFonts w:asciiTheme="minorHAnsi" w:eastAsia="Yu Mincho"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1365" w:type="dxa"/>
          </w:tcPr>
          <w:p w14:paraId="2BB99046" w14:textId="7C9F07E1" w:rsidR="00CB4FDB" w:rsidRDefault="00CB4FDB" w:rsidP="00191707">
            <w:pPr>
              <w:rPr>
                <w:rFonts w:asciiTheme="minorHAnsi" w:eastAsia="Yu Mincho"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427" w:type="dxa"/>
          </w:tcPr>
          <w:p w14:paraId="08E084A8" w14:textId="7BFE426A" w:rsidR="00CB4FDB" w:rsidRDefault="00CB4FDB" w:rsidP="00191707">
            <w:pPr>
              <w:rPr>
                <w:rFonts w:asciiTheme="minorHAnsi" w:eastAsia="Yu Mincho"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o need to capture it in RRC spec, but we are fine to capture it in chairman notes to </w:t>
            </w:r>
            <w:r w:rsidRPr="00D31299">
              <w:rPr>
                <w:rFonts w:asciiTheme="minorHAnsi" w:eastAsiaTheme="minorEastAsia" w:hAnsiTheme="minorHAnsi" w:cstheme="minorHAnsi"/>
                <w:lang w:eastAsia="zh-CN"/>
              </w:rPr>
              <w:t>clarify</w:t>
            </w:r>
            <w:r>
              <w:rPr>
                <w:rFonts w:asciiTheme="minorHAnsi" w:eastAsiaTheme="minorEastAsia" w:hAnsiTheme="minorHAnsi" w:cstheme="minorHAnsi"/>
                <w:lang w:eastAsia="zh-CN"/>
              </w:rPr>
              <w:t xml:space="preserve"> it.</w:t>
            </w:r>
          </w:p>
        </w:tc>
      </w:tr>
    </w:tbl>
    <w:p w14:paraId="3659172F" w14:textId="77777777" w:rsidR="00025809" w:rsidRPr="00880D62" w:rsidRDefault="00025809" w:rsidP="0002580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12DB252B" w14:textId="77777777" w:rsidR="00025809" w:rsidRDefault="00025809" w:rsidP="0002580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7C2D93D8" w14:textId="77777777" w:rsidR="00025809" w:rsidRDefault="00025809" w:rsidP="00025809">
      <w:pPr>
        <w:rPr>
          <w:rFonts w:asciiTheme="minorHAnsi" w:hAnsiTheme="minorHAnsi" w:cstheme="minorHAnsi"/>
          <w:sz w:val="22"/>
          <w:szCs w:val="22"/>
        </w:rPr>
      </w:pPr>
    </w:p>
    <w:p w14:paraId="2EAABB98" w14:textId="77777777" w:rsidR="0067419A" w:rsidRDefault="0067419A" w:rsidP="005A245E">
      <w:pPr>
        <w:rPr>
          <w:rFonts w:asciiTheme="minorHAnsi" w:hAnsiTheme="minorHAnsi" w:cstheme="minorHAnsi"/>
          <w:sz w:val="22"/>
          <w:szCs w:val="22"/>
        </w:rPr>
      </w:pPr>
    </w:p>
    <w:p w14:paraId="6C321F6A" w14:textId="5EA7874A" w:rsidR="000A345E" w:rsidRPr="00C82E5B" w:rsidRDefault="00DA5E93" w:rsidP="001D67A7">
      <w:pPr>
        <w:pStyle w:val="21"/>
        <w:numPr>
          <w:ilvl w:val="1"/>
          <w:numId w:val="29"/>
        </w:numPr>
        <w:rPr>
          <w:rFonts w:cs="Arial"/>
        </w:rPr>
      </w:pPr>
      <w:r>
        <w:rPr>
          <w:rFonts w:cs="Arial"/>
        </w:rPr>
        <w:t>ServingCellMO related</w:t>
      </w:r>
    </w:p>
    <w:p w14:paraId="663AEBDD" w14:textId="77777777" w:rsidR="00DA5E93" w:rsidRDefault="00DA5E93" w:rsidP="001D67A7">
      <w:pPr>
        <w:pStyle w:val="Doc-title"/>
        <w:numPr>
          <w:ilvl w:val="0"/>
          <w:numId w:val="38"/>
        </w:numPr>
      </w:pPr>
      <w:r w:rsidRPr="00511D66">
        <w:t>R2-2203498</w:t>
      </w:r>
      <w:r>
        <w:tab/>
        <w:t>Clarification on servingCellMO (R15)</w:t>
      </w:r>
      <w:r>
        <w:tab/>
        <w:t>Huawei, HiSilicon</w:t>
      </w:r>
      <w:r>
        <w:tab/>
        <w:t>CR</w:t>
      </w:r>
      <w:r>
        <w:tab/>
        <w:t>Rel-15</w:t>
      </w:r>
      <w:r>
        <w:tab/>
        <w:t>38.331</w:t>
      </w:r>
      <w:r>
        <w:tab/>
        <w:t>15.16.0</w:t>
      </w:r>
      <w:r>
        <w:tab/>
        <w:t>2962</w:t>
      </w:r>
      <w:r>
        <w:tab/>
        <w:t>-</w:t>
      </w:r>
      <w:r>
        <w:tab/>
        <w:t>F</w:t>
      </w:r>
      <w:r>
        <w:tab/>
        <w:t>NR_newRAT-Core</w:t>
      </w:r>
    </w:p>
    <w:p w14:paraId="7D776488" w14:textId="77777777" w:rsidR="00DA5E93" w:rsidRDefault="00DA5E93" w:rsidP="001D67A7">
      <w:pPr>
        <w:pStyle w:val="Doc-title"/>
        <w:numPr>
          <w:ilvl w:val="0"/>
          <w:numId w:val="38"/>
        </w:numPr>
      </w:pPr>
      <w:r w:rsidRPr="00511D66">
        <w:t>R2-2203499</w:t>
      </w:r>
      <w:r>
        <w:tab/>
        <w:t>Clarification on servingCellMO (R16)</w:t>
      </w:r>
      <w:r>
        <w:tab/>
        <w:t>Huawei, HiSilicon</w:t>
      </w:r>
      <w:r>
        <w:tab/>
        <w:t>CR</w:t>
      </w:r>
      <w:r>
        <w:tab/>
        <w:t>Rel-16</w:t>
      </w:r>
      <w:r>
        <w:tab/>
        <w:t>38.331</w:t>
      </w:r>
      <w:r>
        <w:tab/>
        <w:t>16.7.0</w:t>
      </w:r>
      <w:r>
        <w:tab/>
        <w:t>2963</w:t>
      </w:r>
      <w:r>
        <w:tab/>
        <w:t>-</w:t>
      </w:r>
      <w:r>
        <w:tab/>
        <w:t>A</w:t>
      </w:r>
      <w:r>
        <w:tab/>
        <w:t>NR_newRAT-Core</w:t>
      </w:r>
    </w:p>
    <w:p w14:paraId="23FB61FC" w14:textId="77777777" w:rsidR="00DA5E93" w:rsidRDefault="00DA5E93" w:rsidP="00B2618B">
      <w:pPr>
        <w:rPr>
          <w:rFonts w:asciiTheme="minorHAnsi" w:hAnsiTheme="minorHAnsi" w:cstheme="minorHAnsi"/>
        </w:rPr>
      </w:pPr>
    </w:p>
    <w:p w14:paraId="305EA2E8" w14:textId="77777777" w:rsidR="008D14FE" w:rsidRDefault="008D14FE" w:rsidP="00B2618B">
      <w:pPr>
        <w:rPr>
          <w:rFonts w:asciiTheme="minorHAnsi" w:hAnsiTheme="minorHAnsi" w:cstheme="minorHAnsi"/>
          <w:sz w:val="22"/>
          <w:szCs w:val="22"/>
        </w:rPr>
      </w:pPr>
      <w:r w:rsidRPr="008D14FE">
        <w:rPr>
          <w:rFonts w:asciiTheme="minorHAnsi" w:hAnsiTheme="minorHAnsi" w:cstheme="minorHAnsi"/>
          <w:sz w:val="22"/>
          <w:szCs w:val="22"/>
        </w:rPr>
        <w:t>In</w:t>
      </w:r>
      <w:r>
        <w:rPr>
          <w:rFonts w:asciiTheme="minorHAnsi" w:hAnsiTheme="minorHAnsi" w:cstheme="minorHAnsi"/>
          <w:sz w:val="22"/>
          <w:szCs w:val="22"/>
        </w:rPr>
        <w:t xml:space="preserve"> [5], Huawei proposes the following changes in the RRC specification.</w:t>
      </w:r>
    </w:p>
    <w:p w14:paraId="4ABCB051" w14:textId="43C4E207" w:rsidR="008D14FE" w:rsidRPr="008D14FE" w:rsidRDefault="008D14FE" w:rsidP="008D14FE">
      <w:pPr>
        <w:pStyle w:val="af7"/>
        <w:numPr>
          <w:ilvl w:val="0"/>
          <w:numId w:val="42"/>
        </w:numPr>
        <w:rPr>
          <w:rFonts w:asciiTheme="minorHAnsi" w:hAnsiTheme="minorHAnsi" w:cstheme="minorHAnsi"/>
        </w:rPr>
      </w:pPr>
      <w:r>
        <w:rPr>
          <w:rFonts w:asciiTheme="minorHAnsi" w:hAnsiTheme="minorHAnsi" w:cstheme="minorHAnsi"/>
          <w:lang w:val="sv-SE"/>
        </w:rPr>
        <w:t xml:space="preserve">Clarification that the </w:t>
      </w:r>
      <w:r w:rsidRPr="00487220">
        <w:rPr>
          <w:noProof/>
          <w:lang w:eastAsia="zh-CN"/>
        </w:rPr>
        <w:t>servingCellMO is always configured for a serving cell if the UE is expect</w:t>
      </w:r>
      <w:r>
        <w:rPr>
          <w:noProof/>
          <w:lang w:eastAsia="zh-CN"/>
        </w:rPr>
        <w:t>ed to measure the serving cell</w:t>
      </w:r>
      <w:r>
        <w:rPr>
          <w:noProof/>
          <w:lang w:val="sv-SE" w:eastAsia="zh-CN"/>
        </w:rPr>
        <w:t>.</w:t>
      </w:r>
    </w:p>
    <w:p w14:paraId="5D223ACA" w14:textId="24FDB7CF" w:rsidR="000A345E" w:rsidRPr="008D14FE" w:rsidRDefault="008D14FE" w:rsidP="008D14FE">
      <w:pPr>
        <w:pStyle w:val="af7"/>
        <w:numPr>
          <w:ilvl w:val="0"/>
          <w:numId w:val="42"/>
        </w:numPr>
        <w:rPr>
          <w:rFonts w:asciiTheme="minorHAnsi" w:hAnsiTheme="minorHAnsi" w:cstheme="minorHAnsi"/>
        </w:rPr>
      </w:pPr>
      <w:r w:rsidRPr="008D14FE">
        <w:rPr>
          <w:rFonts w:asciiTheme="minorHAnsi" w:hAnsiTheme="minorHAnsi" w:cstheme="minorHAnsi"/>
        </w:rPr>
        <w:t xml:space="preserve"> </w:t>
      </w:r>
      <w:r>
        <w:rPr>
          <w:rFonts w:asciiTheme="minorHAnsi" w:hAnsiTheme="minorHAnsi" w:cstheme="minorHAnsi"/>
          <w:lang w:val="sv-SE"/>
        </w:rPr>
        <w:t xml:space="preserve">Editorial corrections related to </w:t>
      </w:r>
      <w:r w:rsidRPr="00487220">
        <w:rPr>
          <w:noProof/>
          <w:lang w:eastAsia="zh-CN"/>
        </w:rPr>
        <w:t>CSI-RS-Resource-Mobility</w:t>
      </w:r>
      <w:r>
        <w:rPr>
          <w:noProof/>
          <w:lang w:val="sv-SE" w:eastAsia="zh-CN"/>
        </w:rPr>
        <w:t>.</w:t>
      </w:r>
    </w:p>
    <w:p w14:paraId="52B6218D" w14:textId="77777777" w:rsidR="008D14FE" w:rsidRDefault="008D14FE" w:rsidP="008D14FE">
      <w:pPr>
        <w:rPr>
          <w:rFonts w:asciiTheme="minorHAnsi" w:hAnsiTheme="minorHAnsi" w:cstheme="minorHAnsi"/>
          <w:sz w:val="22"/>
          <w:szCs w:val="22"/>
        </w:rPr>
      </w:pPr>
    </w:p>
    <w:p w14:paraId="34814BBA" w14:textId="228CE68E" w:rsidR="008D14FE" w:rsidRDefault="008D14FE" w:rsidP="008D14FE">
      <w:pPr>
        <w:rPr>
          <w:rFonts w:asciiTheme="minorHAnsi" w:hAnsiTheme="minorHAnsi" w:cstheme="minorHAnsi"/>
          <w:sz w:val="22"/>
          <w:szCs w:val="22"/>
        </w:rPr>
      </w:pPr>
      <w:r w:rsidRPr="008D14FE">
        <w:rPr>
          <w:rFonts w:asciiTheme="minorHAnsi" w:hAnsiTheme="minorHAnsi" w:cstheme="minorHAnsi"/>
          <w:sz w:val="22"/>
          <w:szCs w:val="22"/>
        </w:rPr>
        <w:t xml:space="preserve">For the </w:t>
      </w:r>
      <w:r w:rsidR="00E0614E">
        <w:rPr>
          <w:rFonts w:asciiTheme="minorHAnsi" w:hAnsiTheme="minorHAnsi" w:cstheme="minorHAnsi"/>
          <w:sz w:val="22"/>
          <w:szCs w:val="22"/>
        </w:rPr>
        <w:t xml:space="preserve">servingCellMO related change, the </w:t>
      </w:r>
      <w:r w:rsidR="0059461D">
        <w:rPr>
          <w:rFonts w:asciiTheme="minorHAnsi" w:hAnsiTheme="minorHAnsi" w:cstheme="minorHAnsi"/>
          <w:sz w:val="22"/>
          <w:szCs w:val="22"/>
        </w:rPr>
        <w:t>reasoning provided is as follows.</w:t>
      </w:r>
    </w:p>
    <w:p w14:paraId="44D55CEE"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sz w:val="22"/>
          <w:szCs w:val="22"/>
          <w:lang w:eastAsia="ja-JP"/>
        </w:rPr>
        <w:t>In RAN2 #116, a contribution was submitted (R2-2111265</w:t>
      </w:r>
      <w:r w:rsidRPr="0059461D">
        <w:rPr>
          <w:rFonts w:asciiTheme="minorHAnsi" w:hAnsiTheme="minorHAnsi" w:cstheme="minorHAnsi" w:hint="eastAsia"/>
          <w:sz w:val="22"/>
          <w:szCs w:val="22"/>
          <w:lang w:eastAsia="ja-JP"/>
        </w:rPr>
        <w:t>)</w:t>
      </w:r>
      <w:r w:rsidRPr="0059461D">
        <w:rPr>
          <w:rFonts w:asciiTheme="minorHAnsi" w:hAnsiTheme="minorHAnsi" w:cstheme="minorHAnsi"/>
          <w:sz w:val="22"/>
          <w:szCs w:val="22"/>
          <w:lang w:eastAsia="ja-JP"/>
        </w:rPr>
        <w:t xml:space="preserve"> based on the RAN5 LS on servingCellMO (R2-2109370), which contains a proposal to clarify in the field description of servingCellMO that "The field is always configured for a serving cell if the UE is expected to measure the serving cell." Since few comments were received during offline, the offline moderator recommended to submit a separate CR to the next meeting. </w:t>
      </w:r>
    </w:p>
    <w:p w14:paraId="485AE7C2"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hint="eastAsia"/>
          <w:sz w:val="22"/>
          <w:szCs w:val="22"/>
          <w:lang w:eastAsia="ja-JP"/>
        </w:rPr>
        <w:t>S</w:t>
      </w:r>
      <w:r w:rsidRPr="0059461D">
        <w:rPr>
          <w:rFonts w:asciiTheme="minorHAnsi" w:hAnsiTheme="minorHAnsi" w:cstheme="minorHAnsi"/>
          <w:sz w:val="22"/>
          <w:szCs w:val="22"/>
          <w:lang w:eastAsia="ja-JP"/>
        </w:rPr>
        <w:t>ince the following agreement was achieved in RAN2 #116, it would be good to make this clear in the spec:</w:t>
      </w:r>
    </w:p>
    <w:p w14:paraId="6279DA63" w14:textId="77777777" w:rsidR="0059461D" w:rsidRDefault="0059461D" w:rsidP="0059461D">
      <w:pPr>
        <w:pStyle w:val="Agreement"/>
        <w:tabs>
          <w:tab w:val="num" w:pos="9990"/>
        </w:tabs>
        <w:autoSpaceDN w:val="0"/>
        <w:ind w:left="1620"/>
      </w:pPr>
      <w:r>
        <w:t xml:space="preserve"> [002] RAN2 to reply RAN5 that, for event A3/A5 triggering reporting configured on SCC, it is mandatory to configure servingCellMO for SCell in order to enable UE considering SCell to be a neighbouring cell</w:t>
      </w:r>
    </w:p>
    <w:p w14:paraId="41C6FF5C" w14:textId="77777777" w:rsidR="0059461D" w:rsidRDefault="0059461D" w:rsidP="008D14FE">
      <w:pPr>
        <w:rPr>
          <w:rFonts w:asciiTheme="minorHAnsi" w:hAnsiTheme="minorHAnsi" w:cstheme="minorHAnsi"/>
          <w:sz w:val="22"/>
          <w:szCs w:val="22"/>
        </w:rPr>
      </w:pPr>
    </w:p>
    <w:p w14:paraId="12759B59" w14:textId="6E5AF08B" w:rsidR="0059461D" w:rsidRPr="008D14FE" w:rsidRDefault="0059461D" w:rsidP="008D14FE">
      <w:pPr>
        <w:rPr>
          <w:rFonts w:asciiTheme="minorHAnsi" w:hAnsiTheme="minorHAnsi" w:cstheme="minorHAnsi"/>
          <w:sz w:val="22"/>
          <w:szCs w:val="22"/>
        </w:rPr>
      </w:pPr>
      <w:r>
        <w:rPr>
          <w:rFonts w:asciiTheme="minorHAnsi" w:hAnsiTheme="minorHAnsi" w:cstheme="minorHAnsi"/>
          <w:sz w:val="22"/>
          <w:szCs w:val="22"/>
        </w:rPr>
        <w:t>Based on the above, rapporteur asks the following question.</w:t>
      </w:r>
    </w:p>
    <w:p w14:paraId="431B5D1C" w14:textId="60FE719A" w:rsidR="00166EFC" w:rsidRPr="004A73F6" w:rsidRDefault="00166EFC" w:rsidP="00166EFC">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6</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t>
      </w:r>
      <w:r w:rsidR="0059461D">
        <w:rPr>
          <w:rFonts w:asciiTheme="minorHAnsi" w:hAnsiTheme="minorHAnsi" w:cstheme="minorHAnsi"/>
          <w:color w:val="FF0000"/>
          <w:sz w:val="22"/>
          <w:szCs w:val="22"/>
        </w:rPr>
        <w:t xml:space="preserve">with the changes related to the field description of servingCellMO </w:t>
      </w:r>
      <w:r w:rsidR="00546DCB">
        <w:rPr>
          <w:rFonts w:asciiTheme="minorHAnsi" w:hAnsiTheme="minorHAnsi" w:cstheme="minorHAnsi"/>
          <w:color w:val="FF0000"/>
          <w:sz w:val="22"/>
          <w:szCs w:val="22"/>
        </w:rPr>
        <w:t xml:space="preserve">as captured in R2-2203498 </w:t>
      </w:r>
      <w:r w:rsidR="00A9799C">
        <w:rPr>
          <w:rFonts w:asciiTheme="minorHAnsi" w:hAnsiTheme="minorHAnsi" w:cstheme="minorHAnsi"/>
          <w:color w:val="FF0000"/>
          <w:sz w:val="22"/>
          <w:szCs w:val="22"/>
        </w:rPr>
        <w:t xml:space="preserve">(+ the mirror CR in R2-2203499) </w:t>
      </w:r>
      <w:r w:rsidR="0059461D">
        <w:rPr>
          <w:rFonts w:asciiTheme="minorHAnsi" w:hAnsiTheme="minorHAnsi" w:cstheme="minorHAnsi"/>
          <w:color w:val="FF0000"/>
          <w:sz w:val="22"/>
          <w:szCs w:val="22"/>
        </w:rPr>
        <w:t>and do you think that this change is necessary</w:t>
      </w:r>
      <w:r>
        <w:rPr>
          <w:rFonts w:asciiTheme="minorHAnsi" w:hAnsiTheme="minorHAnsi" w:cstheme="minorHAnsi"/>
          <w:color w:val="FF0000"/>
          <w:sz w:val="22"/>
          <w:szCs w:val="22"/>
        </w:rPr>
        <w:t>?</w:t>
      </w:r>
    </w:p>
    <w:tbl>
      <w:tblPr>
        <w:tblStyle w:val="afa"/>
        <w:tblW w:w="0" w:type="auto"/>
        <w:tblLook w:val="04A0" w:firstRow="1" w:lastRow="0" w:firstColumn="1" w:lastColumn="0" w:noHBand="0" w:noVBand="1"/>
      </w:tblPr>
      <w:tblGrid>
        <w:gridCol w:w="1576"/>
        <w:gridCol w:w="1113"/>
        <w:gridCol w:w="1701"/>
        <w:gridCol w:w="5239"/>
      </w:tblGrid>
      <w:tr w:rsidR="0059461D" w:rsidRPr="005E3B2A" w14:paraId="586C503F" w14:textId="77777777" w:rsidTr="00B964C7">
        <w:tc>
          <w:tcPr>
            <w:tcW w:w="1576" w:type="dxa"/>
          </w:tcPr>
          <w:p w14:paraId="172CB006"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28699353" w14:textId="1BCB5B5E" w:rsidR="0059461D" w:rsidRDefault="0059461D" w:rsidP="00B964C7">
            <w:pPr>
              <w:rPr>
                <w:rFonts w:asciiTheme="minorHAnsi" w:hAnsiTheme="minorHAnsi" w:cstheme="minorHAnsi"/>
                <w:b/>
                <w:bCs/>
              </w:rPr>
            </w:pPr>
            <w:r>
              <w:rPr>
                <w:rFonts w:asciiTheme="minorHAnsi" w:hAnsiTheme="minorHAnsi" w:cstheme="minorHAnsi"/>
                <w:b/>
                <w:bCs/>
              </w:rPr>
              <w:t>Agree with the change?</w:t>
            </w:r>
          </w:p>
          <w:p w14:paraId="75459304"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1701" w:type="dxa"/>
          </w:tcPr>
          <w:p w14:paraId="092605AE" w14:textId="68C2D666" w:rsidR="0059461D" w:rsidRDefault="0059461D" w:rsidP="00B964C7">
            <w:pPr>
              <w:rPr>
                <w:rFonts w:asciiTheme="minorHAnsi" w:hAnsiTheme="minorHAnsi" w:cstheme="minorHAnsi"/>
                <w:b/>
                <w:bCs/>
              </w:rPr>
            </w:pPr>
            <w:r>
              <w:rPr>
                <w:rFonts w:asciiTheme="minorHAnsi" w:hAnsiTheme="minorHAnsi" w:cstheme="minorHAnsi"/>
                <w:b/>
                <w:bCs/>
              </w:rPr>
              <w:t>Is the change necessary?</w:t>
            </w:r>
          </w:p>
          <w:p w14:paraId="12B49631"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5239" w:type="dxa"/>
          </w:tcPr>
          <w:p w14:paraId="34F28F32"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Comment</w:t>
            </w:r>
          </w:p>
        </w:tc>
      </w:tr>
      <w:tr w:rsidR="0059461D" w14:paraId="48566C75" w14:textId="77777777" w:rsidTr="00B964C7">
        <w:tc>
          <w:tcPr>
            <w:tcW w:w="1576" w:type="dxa"/>
          </w:tcPr>
          <w:p w14:paraId="4E4F6DFB" w14:textId="07E1608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583B2201" w14:textId="67A4E719"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6F9468D0" w14:textId="6315D50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51AD4552" w14:textId="34B2DDAE" w:rsid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necessary, </w:t>
            </w:r>
            <w:r w:rsidR="00B964C7">
              <w:rPr>
                <w:rFonts w:asciiTheme="minorHAnsi" w:eastAsiaTheme="minorEastAsia" w:hAnsiTheme="minorHAnsi" w:cstheme="minorHAnsi"/>
                <w:lang w:eastAsia="zh-CN"/>
              </w:rPr>
              <w:t xml:space="preserve">based on the text procedure in clause 5.5.3.1, it is clear that the UE only </w:t>
            </w:r>
            <w:r w:rsidR="00B964C7">
              <w:rPr>
                <w:rFonts w:asciiTheme="minorHAnsi" w:eastAsiaTheme="minorEastAsia" w:hAnsiTheme="minorHAnsi" w:cstheme="minorHAnsi"/>
                <w:lang w:eastAsia="zh-CN"/>
              </w:rPr>
              <w:lastRenderedPageBreak/>
              <w:t xml:space="preserve">performs serving cell measurements for which servingCellMO is configured. There is no need to repeat it in the field description. </w:t>
            </w:r>
          </w:p>
          <w:p w14:paraId="13F12BB7" w14:textId="77777777" w:rsidR="00B964C7" w:rsidRPr="00B964C7" w:rsidRDefault="00B964C7" w:rsidP="00B964C7">
            <w:pPr>
              <w:rPr>
                <w:rFonts w:asciiTheme="minorHAnsi" w:eastAsiaTheme="minorEastAsia" w:hAnsiTheme="minorHAnsi" w:cstheme="minorHAnsi"/>
                <w:lang w:eastAsia="zh-CN"/>
              </w:rPr>
            </w:pPr>
          </w:p>
          <w:p w14:paraId="7F49496B" w14:textId="77777777" w:rsidR="009F001A" w:rsidRPr="00B964C7" w:rsidRDefault="009F001A" w:rsidP="009F001A">
            <w:pPr>
              <w:rPr>
                <w:sz w:val="21"/>
              </w:rPr>
            </w:pPr>
            <w:r w:rsidRPr="00B964C7">
              <w:rPr>
                <w:sz w:val="21"/>
              </w:rPr>
              <w:t>The UE shall:</w:t>
            </w:r>
          </w:p>
          <w:p w14:paraId="3992824F" w14:textId="77777777" w:rsidR="009F001A" w:rsidRPr="009C7017" w:rsidRDefault="009F001A" w:rsidP="009F001A">
            <w:pPr>
              <w:pStyle w:val="B1"/>
            </w:pPr>
            <w:r w:rsidRPr="00B964C7">
              <w:rPr>
                <w:sz w:val="21"/>
              </w:rPr>
              <w:t>1&gt;</w:t>
            </w:r>
            <w:r w:rsidRPr="00B964C7">
              <w:rPr>
                <w:sz w:val="21"/>
              </w:rPr>
              <w:tab/>
              <w:t xml:space="preserve">whenever the UE has a </w:t>
            </w:r>
            <w:r w:rsidRPr="00B964C7">
              <w:rPr>
                <w:i/>
                <w:sz w:val="21"/>
              </w:rPr>
              <w:t>measConfig</w:t>
            </w:r>
            <w:r w:rsidRPr="00B964C7">
              <w:rPr>
                <w:sz w:val="21"/>
              </w:rPr>
              <w:t xml:space="preserve">, </w:t>
            </w:r>
            <w:r w:rsidRPr="00B964C7">
              <w:rPr>
                <w:color w:val="FF0000"/>
                <w:sz w:val="21"/>
              </w:rPr>
              <w:t xml:space="preserve">perform RSRP and RSRQ measurements for each serving cell </w:t>
            </w:r>
            <w:r w:rsidRPr="00B964C7">
              <w:rPr>
                <w:sz w:val="21"/>
                <w:highlight w:val="yellow"/>
              </w:rPr>
              <w:t xml:space="preserve">for which </w:t>
            </w:r>
            <w:r w:rsidRPr="00B964C7">
              <w:rPr>
                <w:i/>
                <w:sz w:val="21"/>
                <w:highlight w:val="yellow"/>
              </w:rPr>
              <w:t>servingCellMO</w:t>
            </w:r>
            <w:r w:rsidRPr="00B964C7">
              <w:rPr>
                <w:sz w:val="21"/>
                <w:highlight w:val="yellow"/>
              </w:rPr>
              <w:t xml:space="preserve"> is configured</w:t>
            </w:r>
            <w:r w:rsidRPr="00B964C7">
              <w:rPr>
                <w:sz w:val="21"/>
              </w:rPr>
              <w:t xml:space="preserve"> as follows:</w:t>
            </w:r>
          </w:p>
          <w:p w14:paraId="2B85D558" w14:textId="213CC424" w:rsidR="009F001A" w:rsidRPr="009F001A" w:rsidRDefault="009F001A" w:rsidP="00B964C7">
            <w:pPr>
              <w:rPr>
                <w:rFonts w:asciiTheme="minorHAnsi" w:eastAsiaTheme="minorEastAsia" w:hAnsiTheme="minorHAnsi" w:cstheme="minorHAnsi"/>
                <w:lang w:eastAsia="zh-CN"/>
              </w:rPr>
            </w:pPr>
          </w:p>
        </w:tc>
      </w:tr>
      <w:tr w:rsidR="0059461D" w14:paraId="2C489A96" w14:textId="77777777" w:rsidTr="00B964C7">
        <w:tc>
          <w:tcPr>
            <w:tcW w:w="1576" w:type="dxa"/>
          </w:tcPr>
          <w:p w14:paraId="368B9607" w14:textId="75449221" w:rsidR="0059461D" w:rsidRDefault="00C537C0" w:rsidP="00B964C7">
            <w:pPr>
              <w:rPr>
                <w:rFonts w:asciiTheme="minorHAnsi" w:hAnsiTheme="minorHAnsi" w:cstheme="minorHAnsi"/>
              </w:rPr>
            </w:pPr>
            <w:r>
              <w:rPr>
                <w:rFonts w:asciiTheme="minorHAnsi" w:hAnsiTheme="minorHAnsi" w:cstheme="minorHAnsi"/>
              </w:rPr>
              <w:lastRenderedPageBreak/>
              <w:t>QCOM</w:t>
            </w:r>
          </w:p>
        </w:tc>
        <w:tc>
          <w:tcPr>
            <w:tcW w:w="1113" w:type="dxa"/>
          </w:tcPr>
          <w:p w14:paraId="240755FF" w14:textId="2232B991" w:rsidR="0059461D" w:rsidRDefault="00583F19" w:rsidP="00B964C7">
            <w:pPr>
              <w:rPr>
                <w:rFonts w:asciiTheme="minorHAnsi" w:hAnsiTheme="minorHAnsi" w:cstheme="minorHAnsi"/>
              </w:rPr>
            </w:pPr>
            <w:r>
              <w:rPr>
                <w:rFonts w:asciiTheme="minorHAnsi" w:hAnsiTheme="minorHAnsi" w:cstheme="minorHAnsi"/>
              </w:rPr>
              <w:t>No</w:t>
            </w:r>
          </w:p>
        </w:tc>
        <w:tc>
          <w:tcPr>
            <w:tcW w:w="1701" w:type="dxa"/>
          </w:tcPr>
          <w:p w14:paraId="487AEE1B" w14:textId="674AF596" w:rsidR="0059461D" w:rsidRDefault="00583F19" w:rsidP="00B964C7">
            <w:pPr>
              <w:rPr>
                <w:rFonts w:asciiTheme="minorHAnsi" w:hAnsiTheme="minorHAnsi" w:cstheme="minorHAnsi"/>
              </w:rPr>
            </w:pPr>
            <w:r>
              <w:rPr>
                <w:rFonts w:asciiTheme="minorHAnsi" w:hAnsiTheme="minorHAnsi" w:cstheme="minorHAnsi"/>
              </w:rPr>
              <w:t>No</w:t>
            </w:r>
          </w:p>
        </w:tc>
        <w:tc>
          <w:tcPr>
            <w:tcW w:w="5239" w:type="dxa"/>
          </w:tcPr>
          <w:p w14:paraId="2F0D4CD0" w14:textId="3757D57E" w:rsidR="0059461D" w:rsidRDefault="00583F19" w:rsidP="00B964C7">
            <w:pPr>
              <w:rPr>
                <w:rFonts w:asciiTheme="minorHAnsi" w:hAnsiTheme="minorHAnsi" w:cstheme="minorHAnsi"/>
              </w:rPr>
            </w:pPr>
            <w:r>
              <w:rPr>
                <w:rFonts w:asciiTheme="minorHAnsi" w:hAnsiTheme="minorHAnsi" w:cstheme="minorHAnsi"/>
              </w:rPr>
              <w:t>Already clear in the spec</w:t>
            </w:r>
          </w:p>
        </w:tc>
      </w:tr>
      <w:tr w:rsidR="0059461D" w14:paraId="2E58F087" w14:textId="77777777" w:rsidTr="00B964C7">
        <w:tc>
          <w:tcPr>
            <w:tcW w:w="1576" w:type="dxa"/>
          </w:tcPr>
          <w:p w14:paraId="785F29DB" w14:textId="225B0DE4" w:rsidR="0059461D" w:rsidRDefault="00033C2C" w:rsidP="00B964C7">
            <w:pPr>
              <w:rPr>
                <w:rFonts w:asciiTheme="minorHAnsi" w:hAnsiTheme="minorHAnsi" w:cstheme="minorHAnsi"/>
              </w:rPr>
            </w:pPr>
            <w:r>
              <w:rPr>
                <w:rFonts w:asciiTheme="minorHAnsi" w:hAnsiTheme="minorHAnsi" w:cstheme="minorHAnsi"/>
              </w:rPr>
              <w:t>vivo</w:t>
            </w:r>
          </w:p>
        </w:tc>
        <w:tc>
          <w:tcPr>
            <w:tcW w:w="1113" w:type="dxa"/>
          </w:tcPr>
          <w:p w14:paraId="75D5ADB1" w14:textId="168793ED" w:rsidR="0059461D" w:rsidRDefault="0059461D" w:rsidP="00B964C7">
            <w:pPr>
              <w:rPr>
                <w:rFonts w:asciiTheme="minorHAnsi" w:hAnsiTheme="minorHAnsi" w:cstheme="minorHAnsi"/>
              </w:rPr>
            </w:pPr>
          </w:p>
        </w:tc>
        <w:tc>
          <w:tcPr>
            <w:tcW w:w="1701" w:type="dxa"/>
          </w:tcPr>
          <w:p w14:paraId="21755850" w14:textId="0CCCFA01" w:rsidR="0059461D" w:rsidRDefault="00033C2C" w:rsidP="00B964C7">
            <w:pPr>
              <w:rPr>
                <w:rFonts w:asciiTheme="minorHAnsi" w:hAnsiTheme="minorHAnsi" w:cstheme="minorHAnsi"/>
              </w:rPr>
            </w:pPr>
            <w:r>
              <w:rPr>
                <w:rFonts w:asciiTheme="minorHAnsi" w:hAnsiTheme="minorHAnsi" w:cstheme="minorHAnsi"/>
              </w:rPr>
              <w:t>No</w:t>
            </w:r>
          </w:p>
        </w:tc>
        <w:tc>
          <w:tcPr>
            <w:tcW w:w="5239" w:type="dxa"/>
          </w:tcPr>
          <w:p w14:paraId="2DC9B607" w14:textId="15474172" w:rsidR="0059461D" w:rsidRDefault="00033C2C" w:rsidP="00B964C7">
            <w:pPr>
              <w:rPr>
                <w:rFonts w:asciiTheme="minorHAnsi" w:hAnsiTheme="minorHAnsi" w:cstheme="minorHAnsi"/>
              </w:rPr>
            </w:pPr>
            <w:r>
              <w:rPr>
                <w:rFonts w:asciiTheme="minorHAnsi" w:hAnsiTheme="minorHAnsi" w:cstheme="minorHAnsi"/>
              </w:rPr>
              <w:t>The specification is clear enough. No need for any change.</w:t>
            </w:r>
          </w:p>
        </w:tc>
      </w:tr>
      <w:tr w:rsidR="0059461D" w14:paraId="0FC09966" w14:textId="77777777" w:rsidTr="00B964C7">
        <w:tc>
          <w:tcPr>
            <w:tcW w:w="1576" w:type="dxa"/>
          </w:tcPr>
          <w:p w14:paraId="2510378C" w14:textId="1FB7437C" w:rsidR="0059461D" w:rsidRDefault="00C30CAD" w:rsidP="00B964C7">
            <w:pPr>
              <w:rPr>
                <w:rFonts w:asciiTheme="minorHAnsi" w:hAnsiTheme="minorHAnsi" w:cstheme="minorHAnsi"/>
              </w:rPr>
            </w:pPr>
            <w:r>
              <w:rPr>
                <w:rFonts w:asciiTheme="minorHAnsi" w:hAnsiTheme="minorHAnsi" w:cstheme="minorHAnsi"/>
              </w:rPr>
              <w:t>Nokia</w:t>
            </w:r>
          </w:p>
        </w:tc>
        <w:tc>
          <w:tcPr>
            <w:tcW w:w="1113" w:type="dxa"/>
          </w:tcPr>
          <w:p w14:paraId="7A2FBACA" w14:textId="7E4440FD" w:rsidR="0059461D" w:rsidRDefault="00C30CAD" w:rsidP="00B964C7">
            <w:pPr>
              <w:rPr>
                <w:rFonts w:asciiTheme="minorHAnsi" w:hAnsiTheme="minorHAnsi" w:cstheme="minorHAnsi"/>
              </w:rPr>
            </w:pPr>
            <w:r>
              <w:rPr>
                <w:rFonts w:asciiTheme="minorHAnsi" w:hAnsiTheme="minorHAnsi" w:cstheme="minorHAnsi"/>
              </w:rPr>
              <w:t>No</w:t>
            </w:r>
          </w:p>
        </w:tc>
        <w:tc>
          <w:tcPr>
            <w:tcW w:w="1701" w:type="dxa"/>
          </w:tcPr>
          <w:p w14:paraId="141DDBC9" w14:textId="1F142648" w:rsidR="0059461D" w:rsidRDefault="00C30CAD" w:rsidP="00B964C7">
            <w:pPr>
              <w:rPr>
                <w:rFonts w:asciiTheme="minorHAnsi" w:hAnsiTheme="minorHAnsi" w:cstheme="minorHAnsi"/>
              </w:rPr>
            </w:pPr>
            <w:r>
              <w:rPr>
                <w:rFonts w:asciiTheme="minorHAnsi" w:hAnsiTheme="minorHAnsi" w:cstheme="minorHAnsi"/>
              </w:rPr>
              <w:t>No</w:t>
            </w:r>
          </w:p>
        </w:tc>
        <w:tc>
          <w:tcPr>
            <w:tcW w:w="5239" w:type="dxa"/>
          </w:tcPr>
          <w:p w14:paraId="43018F8E" w14:textId="77777777" w:rsidR="00C30CAD" w:rsidRPr="00C30CAD" w:rsidRDefault="00C30CAD" w:rsidP="00C30CAD">
            <w:pPr>
              <w:rPr>
                <w:rFonts w:asciiTheme="minorHAnsi" w:hAnsiTheme="minorHAnsi" w:cstheme="minorHAnsi"/>
              </w:rPr>
            </w:pPr>
            <w:r w:rsidRPr="00C30CAD">
              <w:rPr>
                <w:rFonts w:asciiTheme="minorHAnsi" w:hAnsiTheme="minorHAnsi" w:cstheme="minorHAnsi"/>
              </w:rPr>
              <w:t>Editorial can move to rapporteur CR, but the procedural text already explains this?</w:t>
            </w:r>
          </w:p>
          <w:p w14:paraId="0ED6F717" w14:textId="77777777" w:rsidR="0059461D" w:rsidRDefault="00C30CAD" w:rsidP="00C30CAD">
            <w:pPr>
              <w:rPr>
                <w:rFonts w:asciiTheme="minorHAnsi" w:hAnsiTheme="minorHAnsi" w:cstheme="minorHAnsi"/>
              </w:rPr>
            </w:pPr>
            <w:r w:rsidRPr="00C30CAD">
              <w:rPr>
                <w:rFonts w:asciiTheme="minorHAnsi" w:hAnsiTheme="minorHAnsi" w:cstheme="minorHAnsi"/>
              </w:rPr>
              <w:t>"for each serving cell configured with servingCellMO:"</w:t>
            </w:r>
          </w:p>
          <w:p w14:paraId="58855FFF" w14:textId="2369D7C9" w:rsidR="00C30CAD" w:rsidRDefault="00C30CAD" w:rsidP="00C30CAD">
            <w:pPr>
              <w:rPr>
                <w:rFonts w:asciiTheme="minorHAnsi" w:hAnsiTheme="minorHAnsi" w:cstheme="minorHAnsi"/>
              </w:rPr>
            </w:pPr>
            <w:r>
              <w:rPr>
                <w:rFonts w:asciiTheme="minorHAnsi" w:hAnsiTheme="minorHAnsi" w:cstheme="minorHAnsi"/>
              </w:rPr>
              <w:t>In our view the CR is unnecessary as it does not add any value.</w:t>
            </w:r>
          </w:p>
        </w:tc>
      </w:tr>
      <w:tr w:rsidR="00806029" w14:paraId="6D6CBA8E" w14:textId="77777777" w:rsidTr="00B964C7">
        <w:tc>
          <w:tcPr>
            <w:tcW w:w="1576" w:type="dxa"/>
          </w:tcPr>
          <w:p w14:paraId="6AC996C6" w14:textId="228C7A09" w:rsidR="00806029" w:rsidRDefault="00806029" w:rsidP="00806029">
            <w:pPr>
              <w:rPr>
                <w:rFonts w:asciiTheme="minorHAnsi" w:hAnsiTheme="minorHAnsi" w:cstheme="minorHAnsi"/>
              </w:rPr>
            </w:pPr>
            <w:r>
              <w:rPr>
                <w:rFonts w:asciiTheme="minorHAnsi" w:hAnsiTheme="minorHAnsi" w:cstheme="minorHAnsi"/>
              </w:rPr>
              <w:t>Ericsson</w:t>
            </w:r>
          </w:p>
        </w:tc>
        <w:tc>
          <w:tcPr>
            <w:tcW w:w="1113" w:type="dxa"/>
          </w:tcPr>
          <w:p w14:paraId="52AA1706" w14:textId="02326AAA" w:rsidR="00806029" w:rsidRDefault="00806029" w:rsidP="00806029">
            <w:pPr>
              <w:rPr>
                <w:rFonts w:asciiTheme="minorHAnsi" w:hAnsiTheme="minorHAnsi" w:cstheme="minorHAnsi"/>
              </w:rPr>
            </w:pPr>
            <w:r>
              <w:rPr>
                <w:rFonts w:asciiTheme="minorHAnsi" w:hAnsiTheme="minorHAnsi" w:cstheme="minorHAnsi"/>
              </w:rPr>
              <w:t>No</w:t>
            </w:r>
          </w:p>
        </w:tc>
        <w:tc>
          <w:tcPr>
            <w:tcW w:w="1701" w:type="dxa"/>
          </w:tcPr>
          <w:p w14:paraId="62422D00" w14:textId="6332A27E" w:rsidR="00806029" w:rsidRDefault="00806029" w:rsidP="00806029">
            <w:pPr>
              <w:rPr>
                <w:rFonts w:asciiTheme="minorHAnsi" w:hAnsiTheme="minorHAnsi" w:cstheme="minorHAnsi"/>
              </w:rPr>
            </w:pPr>
            <w:r>
              <w:rPr>
                <w:rFonts w:asciiTheme="minorHAnsi" w:hAnsiTheme="minorHAnsi" w:cstheme="minorHAnsi"/>
              </w:rPr>
              <w:t>No</w:t>
            </w:r>
          </w:p>
        </w:tc>
        <w:tc>
          <w:tcPr>
            <w:tcW w:w="5239" w:type="dxa"/>
          </w:tcPr>
          <w:p w14:paraId="1FC54174" w14:textId="2890B875" w:rsidR="00806029" w:rsidRDefault="00806029" w:rsidP="00806029">
            <w:pPr>
              <w:rPr>
                <w:rFonts w:asciiTheme="minorHAnsi" w:hAnsiTheme="minorHAnsi" w:cstheme="minorHAnsi"/>
              </w:rPr>
            </w:pPr>
            <w:r>
              <w:rPr>
                <w:rFonts w:asciiTheme="minorHAnsi" w:hAnsiTheme="minorHAnsi" w:cstheme="minorHAnsi"/>
              </w:rPr>
              <w:t>Same view as ZTE</w:t>
            </w:r>
          </w:p>
        </w:tc>
      </w:tr>
      <w:tr w:rsidR="0059461D" w14:paraId="6C2B8E41" w14:textId="77777777" w:rsidTr="00B964C7">
        <w:tc>
          <w:tcPr>
            <w:tcW w:w="1576" w:type="dxa"/>
          </w:tcPr>
          <w:p w14:paraId="7F3DDB5C" w14:textId="55A64C41"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03154958" w14:textId="5E70E6D3"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1701" w:type="dxa"/>
          </w:tcPr>
          <w:p w14:paraId="62AB5E41" w14:textId="1D11A81E"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5239" w:type="dxa"/>
          </w:tcPr>
          <w:p w14:paraId="1B4E455A" w14:textId="7E324DD0" w:rsidR="0059461D"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The condtion for ServingcellMO is clear when it is madatory and when it is optional.</w:t>
            </w:r>
          </w:p>
          <w:p w14:paraId="3235956A" w14:textId="77777777" w:rsid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p>
          <w:p w14:paraId="634BC0AD" w14:textId="4CB1DE2C" w:rsidR="00B64327" w:rsidRPr="00B64327" w:rsidRDefault="00B64327" w:rsidP="00B964C7">
            <w:pPr>
              <w:rPr>
                <w:rFonts w:asciiTheme="minorHAnsi" w:eastAsiaTheme="minorEastAsia" w:hAnsiTheme="minorHAnsi" w:cstheme="minorHAnsi"/>
                <w:lang w:eastAsia="zh-CN"/>
              </w:rPr>
            </w:pPr>
            <w:r w:rsidRPr="00654CC7">
              <w:rPr>
                <w:rFonts w:ascii="Arial" w:eastAsia="Times New Roman" w:hAnsi="Arial" w:cs="Arial"/>
                <w:sz w:val="18"/>
              </w:rPr>
              <w:t xml:space="preserve">This field is mandatory present for the SpCell if the UE has a </w:t>
            </w:r>
            <w:r w:rsidRPr="00654CC7">
              <w:rPr>
                <w:rFonts w:ascii="Arial" w:eastAsia="Times New Roman" w:hAnsi="Arial" w:cs="Arial"/>
                <w:i/>
                <w:sz w:val="18"/>
              </w:rPr>
              <w:t>measConfig</w:t>
            </w:r>
            <w:r w:rsidRPr="00654CC7">
              <w:rPr>
                <w:rFonts w:ascii="Arial" w:eastAsia="Times New Roman" w:hAnsi="Arial" w:cs="Arial"/>
                <w:sz w:val="18"/>
              </w:rPr>
              <w:t>, and it is optionally present, Need M, for SCells.</w:t>
            </w:r>
          </w:p>
        </w:tc>
      </w:tr>
      <w:tr w:rsidR="000A4802" w14:paraId="47D59BB2" w14:textId="77777777" w:rsidTr="00B964C7">
        <w:tc>
          <w:tcPr>
            <w:tcW w:w="1576" w:type="dxa"/>
          </w:tcPr>
          <w:p w14:paraId="5DFD328C" w14:textId="4BF36B83"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113" w:type="dxa"/>
          </w:tcPr>
          <w:p w14:paraId="55890418" w14:textId="54706EB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1701" w:type="dxa"/>
          </w:tcPr>
          <w:p w14:paraId="046EE164" w14:textId="7854FC95"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5239" w:type="dxa"/>
          </w:tcPr>
          <w:p w14:paraId="2CC9768C" w14:textId="6F6ADB9C" w:rsidR="000A4802" w:rsidRDefault="000A4802" w:rsidP="000A4802">
            <w:pPr>
              <w:rPr>
                <w:rFonts w:asciiTheme="minorHAnsi" w:hAnsiTheme="minorHAnsi" w:cstheme="minorHAnsi"/>
              </w:rPr>
            </w:pPr>
            <w:r>
              <w:rPr>
                <w:rFonts w:asciiTheme="minorHAnsi" w:eastAsia="Malgun Gothic" w:hAnsiTheme="minorHAnsi" w:cstheme="minorHAnsi"/>
                <w:lang w:eastAsia="ko-KR"/>
              </w:rPr>
              <w:t>Based on the RAN2 agreement, we can accept this short update in the field description. On the other hand, it may be sufficient with the agreement captured in chair note.</w:t>
            </w:r>
          </w:p>
        </w:tc>
      </w:tr>
      <w:tr w:rsidR="000A4802" w14:paraId="7860E250" w14:textId="77777777" w:rsidTr="00B964C7">
        <w:tc>
          <w:tcPr>
            <w:tcW w:w="1576" w:type="dxa"/>
          </w:tcPr>
          <w:p w14:paraId="2547454C" w14:textId="21129B56"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M</w:t>
            </w:r>
            <w:r>
              <w:rPr>
                <w:rFonts w:asciiTheme="minorHAnsi" w:eastAsia="Yu Mincho" w:hAnsiTheme="minorHAnsi" w:cstheme="minorHAnsi"/>
              </w:rPr>
              <w:t>ediaTek</w:t>
            </w:r>
          </w:p>
        </w:tc>
        <w:tc>
          <w:tcPr>
            <w:tcW w:w="1113" w:type="dxa"/>
          </w:tcPr>
          <w:p w14:paraId="3A3A4AED" w14:textId="3AFB5050"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Y</w:t>
            </w:r>
            <w:r>
              <w:rPr>
                <w:rFonts w:asciiTheme="minorHAnsi" w:eastAsia="Yu Mincho" w:hAnsiTheme="minorHAnsi" w:cstheme="minorHAnsi"/>
              </w:rPr>
              <w:t>es</w:t>
            </w:r>
          </w:p>
        </w:tc>
        <w:tc>
          <w:tcPr>
            <w:tcW w:w="1701" w:type="dxa"/>
          </w:tcPr>
          <w:p w14:paraId="69594986" w14:textId="299ABD47"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N</w:t>
            </w:r>
            <w:r>
              <w:rPr>
                <w:rFonts w:asciiTheme="minorHAnsi" w:eastAsia="Yu Mincho" w:hAnsiTheme="minorHAnsi" w:cstheme="minorHAnsi"/>
              </w:rPr>
              <w:t>o</w:t>
            </w:r>
          </w:p>
        </w:tc>
        <w:tc>
          <w:tcPr>
            <w:tcW w:w="5239" w:type="dxa"/>
          </w:tcPr>
          <w:p w14:paraId="21669B4F" w14:textId="7F42CE4A"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W</w:t>
            </w:r>
            <w:r>
              <w:rPr>
                <w:rFonts w:asciiTheme="minorHAnsi" w:eastAsia="Yu Mincho" w:hAnsiTheme="minorHAnsi" w:cstheme="minorHAnsi"/>
              </w:rPr>
              <w:t>e think that the intend is okay but the change is not necessary as it is already covered by procedure text.</w:t>
            </w:r>
          </w:p>
        </w:tc>
      </w:tr>
      <w:tr w:rsidR="001A0E02" w14:paraId="1FFBF239" w14:textId="77777777" w:rsidTr="00B964C7">
        <w:tc>
          <w:tcPr>
            <w:tcW w:w="1576" w:type="dxa"/>
          </w:tcPr>
          <w:p w14:paraId="006BB93B" w14:textId="7ECCE9A3" w:rsidR="001A0E02" w:rsidRDefault="001A0E02" w:rsidP="001A0E02">
            <w:pPr>
              <w:rPr>
                <w:rFonts w:asciiTheme="minorHAnsi" w:hAnsiTheme="minorHAnsi" w:cstheme="minorHAnsi"/>
              </w:rPr>
            </w:pPr>
            <w:r>
              <w:rPr>
                <w:rFonts w:asciiTheme="minorHAnsi" w:hAnsiTheme="minorHAnsi" w:cstheme="minorHAnsi"/>
              </w:rPr>
              <w:t>Apple</w:t>
            </w:r>
          </w:p>
        </w:tc>
        <w:tc>
          <w:tcPr>
            <w:tcW w:w="1113" w:type="dxa"/>
          </w:tcPr>
          <w:p w14:paraId="3FADC6E1" w14:textId="162C1EC8" w:rsidR="001A0E02" w:rsidRDefault="001A0E02" w:rsidP="001A0E02">
            <w:pPr>
              <w:rPr>
                <w:rFonts w:asciiTheme="minorHAnsi" w:hAnsiTheme="minorHAnsi" w:cstheme="minorHAnsi"/>
              </w:rPr>
            </w:pPr>
            <w:r>
              <w:rPr>
                <w:rFonts w:asciiTheme="minorHAnsi" w:hAnsiTheme="minorHAnsi" w:cstheme="minorHAnsi"/>
              </w:rPr>
              <w:t>No</w:t>
            </w:r>
          </w:p>
        </w:tc>
        <w:tc>
          <w:tcPr>
            <w:tcW w:w="1701" w:type="dxa"/>
          </w:tcPr>
          <w:p w14:paraId="08B3734B" w14:textId="35A5AF35" w:rsidR="001A0E02" w:rsidRDefault="001A0E02" w:rsidP="001A0E02">
            <w:pPr>
              <w:rPr>
                <w:rFonts w:asciiTheme="minorHAnsi" w:hAnsiTheme="minorHAnsi" w:cstheme="minorHAnsi"/>
              </w:rPr>
            </w:pPr>
            <w:r>
              <w:rPr>
                <w:rFonts w:asciiTheme="minorHAnsi" w:hAnsiTheme="minorHAnsi" w:cstheme="minorHAnsi"/>
              </w:rPr>
              <w:t>No</w:t>
            </w:r>
          </w:p>
        </w:tc>
        <w:tc>
          <w:tcPr>
            <w:tcW w:w="5239" w:type="dxa"/>
          </w:tcPr>
          <w:p w14:paraId="675AC31C" w14:textId="303F41D9" w:rsidR="001A0E02" w:rsidRDefault="001A0E02" w:rsidP="001A0E02">
            <w:pPr>
              <w:rPr>
                <w:rFonts w:asciiTheme="minorHAnsi" w:hAnsiTheme="minorHAnsi" w:cstheme="minorHAnsi"/>
              </w:rPr>
            </w:pPr>
            <w:r>
              <w:rPr>
                <w:rFonts w:asciiTheme="minorHAnsi" w:hAnsiTheme="minorHAnsi" w:cstheme="minorHAnsi"/>
              </w:rPr>
              <w:t>Already clear in current spec.</w:t>
            </w:r>
          </w:p>
        </w:tc>
      </w:tr>
      <w:tr w:rsidR="003E4C00" w14:paraId="72203671" w14:textId="77777777" w:rsidTr="00B964C7">
        <w:tc>
          <w:tcPr>
            <w:tcW w:w="1576" w:type="dxa"/>
          </w:tcPr>
          <w:p w14:paraId="3226570A" w14:textId="159FABB9" w:rsidR="003E4C00" w:rsidRDefault="003E4C00" w:rsidP="001A0E02">
            <w:pPr>
              <w:rPr>
                <w:rFonts w:asciiTheme="minorHAnsi" w:hAnsiTheme="minorHAnsi" w:cstheme="minorHAnsi"/>
              </w:rPr>
            </w:pPr>
            <w:r>
              <w:rPr>
                <w:rFonts w:asciiTheme="minorHAnsi" w:hAnsiTheme="minorHAnsi" w:cstheme="minorHAnsi"/>
              </w:rPr>
              <w:t>Docomo</w:t>
            </w:r>
          </w:p>
        </w:tc>
        <w:tc>
          <w:tcPr>
            <w:tcW w:w="1113" w:type="dxa"/>
          </w:tcPr>
          <w:p w14:paraId="03E5DB86" w14:textId="6D21E1B6" w:rsidR="003E4C00" w:rsidRDefault="003E4C00" w:rsidP="001A0E02">
            <w:pPr>
              <w:rPr>
                <w:rFonts w:asciiTheme="minorHAnsi" w:hAnsiTheme="minorHAnsi" w:cstheme="minorHAnsi"/>
              </w:rPr>
            </w:pPr>
            <w:r>
              <w:rPr>
                <w:rFonts w:asciiTheme="minorHAnsi" w:hAnsiTheme="minorHAnsi" w:cstheme="minorHAnsi"/>
              </w:rPr>
              <w:t>Yes</w:t>
            </w:r>
          </w:p>
        </w:tc>
        <w:tc>
          <w:tcPr>
            <w:tcW w:w="1701" w:type="dxa"/>
          </w:tcPr>
          <w:p w14:paraId="242362B2" w14:textId="69050D1F" w:rsidR="003E4C00" w:rsidRDefault="003E4C00" w:rsidP="001A0E02">
            <w:pPr>
              <w:rPr>
                <w:rFonts w:asciiTheme="minorHAnsi" w:hAnsiTheme="minorHAnsi" w:cstheme="minorHAnsi"/>
              </w:rPr>
            </w:pPr>
            <w:r>
              <w:rPr>
                <w:rFonts w:asciiTheme="minorHAnsi" w:hAnsiTheme="minorHAnsi" w:cstheme="minorHAnsi"/>
              </w:rPr>
              <w:t>No</w:t>
            </w:r>
          </w:p>
        </w:tc>
        <w:tc>
          <w:tcPr>
            <w:tcW w:w="5239" w:type="dxa"/>
          </w:tcPr>
          <w:p w14:paraId="7C8E1749" w14:textId="77777777" w:rsidR="003E4C00" w:rsidRDefault="003E4C00" w:rsidP="001A0E02">
            <w:pPr>
              <w:rPr>
                <w:rFonts w:asciiTheme="minorHAnsi" w:hAnsiTheme="minorHAnsi" w:cstheme="minorHAnsi"/>
              </w:rPr>
            </w:pPr>
          </w:p>
        </w:tc>
      </w:tr>
      <w:tr w:rsidR="003D2017" w14:paraId="34435782" w14:textId="77777777" w:rsidTr="003D2017">
        <w:tc>
          <w:tcPr>
            <w:tcW w:w="1576" w:type="dxa"/>
          </w:tcPr>
          <w:p w14:paraId="1251323B"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113" w:type="dxa"/>
          </w:tcPr>
          <w:p w14:paraId="5000B91B"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1701" w:type="dxa"/>
          </w:tcPr>
          <w:p w14:paraId="46CA1913"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5239" w:type="dxa"/>
          </w:tcPr>
          <w:p w14:paraId="5230C6B1"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can see more clarity with this CR.</w:t>
            </w:r>
          </w:p>
        </w:tc>
      </w:tr>
      <w:tr w:rsidR="002323C3" w14:paraId="29A22FA8" w14:textId="77777777" w:rsidTr="003D2017">
        <w:tc>
          <w:tcPr>
            <w:tcW w:w="1576" w:type="dxa"/>
          </w:tcPr>
          <w:p w14:paraId="445E8432" w14:textId="112A7B15" w:rsidR="002323C3" w:rsidRDefault="002323C3" w:rsidP="002323C3">
            <w:pPr>
              <w:rPr>
                <w:rFonts w:asciiTheme="minorHAnsi" w:hAnsiTheme="minorHAnsi" w:cstheme="minorHAnsi"/>
                <w:lang w:eastAsia="zh-CN"/>
              </w:rPr>
            </w:pPr>
            <w:r>
              <w:rPr>
                <w:rFonts w:asciiTheme="minorHAnsi" w:eastAsia="Yu Mincho" w:hAnsiTheme="minorHAnsi" w:cstheme="minorHAnsi" w:hint="eastAsia"/>
              </w:rPr>
              <w:t>N</w:t>
            </w:r>
            <w:r>
              <w:rPr>
                <w:rFonts w:asciiTheme="minorHAnsi" w:eastAsia="Yu Mincho" w:hAnsiTheme="minorHAnsi" w:cstheme="minorHAnsi"/>
              </w:rPr>
              <w:t>EC</w:t>
            </w:r>
          </w:p>
        </w:tc>
        <w:tc>
          <w:tcPr>
            <w:tcW w:w="1113" w:type="dxa"/>
          </w:tcPr>
          <w:p w14:paraId="7902403C" w14:textId="77777777" w:rsidR="002323C3" w:rsidRDefault="002323C3" w:rsidP="002323C3">
            <w:pPr>
              <w:rPr>
                <w:rFonts w:asciiTheme="minorHAnsi" w:hAnsiTheme="minorHAnsi" w:cstheme="minorHAnsi"/>
                <w:lang w:eastAsia="zh-CN"/>
              </w:rPr>
            </w:pPr>
          </w:p>
        </w:tc>
        <w:tc>
          <w:tcPr>
            <w:tcW w:w="1701" w:type="dxa"/>
          </w:tcPr>
          <w:p w14:paraId="66674856" w14:textId="25C07CCB" w:rsidR="002323C3" w:rsidRDefault="002323C3" w:rsidP="002323C3">
            <w:pPr>
              <w:rPr>
                <w:rFonts w:asciiTheme="minorHAnsi" w:hAnsiTheme="minorHAnsi" w:cstheme="minorHAnsi"/>
                <w:lang w:eastAsia="zh-CN"/>
              </w:rPr>
            </w:pPr>
            <w:r>
              <w:rPr>
                <w:rFonts w:asciiTheme="minorHAnsi" w:eastAsia="Yu Mincho" w:hAnsiTheme="minorHAnsi" w:cstheme="minorHAnsi" w:hint="eastAsia"/>
              </w:rPr>
              <w:t>N</w:t>
            </w:r>
            <w:r>
              <w:rPr>
                <w:rFonts w:asciiTheme="minorHAnsi" w:eastAsia="Yu Mincho" w:hAnsiTheme="minorHAnsi" w:cstheme="minorHAnsi"/>
              </w:rPr>
              <w:t>o</w:t>
            </w:r>
          </w:p>
        </w:tc>
        <w:tc>
          <w:tcPr>
            <w:tcW w:w="5239" w:type="dxa"/>
          </w:tcPr>
          <w:p w14:paraId="234F05E7" w14:textId="64803902" w:rsidR="002323C3" w:rsidRDefault="002323C3" w:rsidP="002323C3">
            <w:pPr>
              <w:rPr>
                <w:rFonts w:asciiTheme="minorHAnsi" w:hAnsiTheme="minorHAnsi" w:cstheme="minorHAnsi"/>
                <w:lang w:eastAsia="zh-CN"/>
              </w:rPr>
            </w:pPr>
            <w:r>
              <w:rPr>
                <w:rFonts w:asciiTheme="minorHAnsi" w:eastAsia="Yu Mincho" w:hAnsiTheme="minorHAnsi" w:cstheme="minorHAnsi" w:hint="eastAsia"/>
              </w:rPr>
              <w:t>W</w:t>
            </w:r>
            <w:r>
              <w:rPr>
                <w:rFonts w:asciiTheme="minorHAnsi" w:eastAsia="Yu Mincho" w:hAnsiTheme="minorHAnsi" w:cstheme="minorHAnsi"/>
              </w:rPr>
              <w:t>e also think the current spec is already clear from RAN2 point of view.</w:t>
            </w:r>
          </w:p>
        </w:tc>
      </w:tr>
      <w:tr w:rsidR="00424148" w14:paraId="4BE309DB" w14:textId="77777777" w:rsidTr="003D2017">
        <w:tc>
          <w:tcPr>
            <w:tcW w:w="1576" w:type="dxa"/>
          </w:tcPr>
          <w:p w14:paraId="3E69F740" w14:textId="19B91868" w:rsidR="00424148" w:rsidRDefault="00424148" w:rsidP="002323C3">
            <w:pPr>
              <w:rPr>
                <w:rFonts w:asciiTheme="minorHAnsi" w:eastAsia="Yu Mincho" w:hAnsiTheme="minorHAnsi" w:cstheme="minorHAnsi"/>
              </w:rPr>
            </w:pPr>
            <w:r>
              <w:rPr>
                <w:rFonts w:asciiTheme="minorHAnsi" w:eastAsia="Yu Mincho" w:hAnsiTheme="minorHAnsi" w:cstheme="minorHAnsi"/>
              </w:rPr>
              <w:t>Sequans</w:t>
            </w:r>
          </w:p>
        </w:tc>
        <w:tc>
          <w:tcPr>
            <w:tcW w:w="1113" w:type="dxa"/>
          </w:tcPr>
          <w:p w14:paraId="023F214E" w14:textId="18E5F0E1" w:rsidR="00424148" w:rsidRDefault="00424148" w:rsidP="002323C3">
            <w:pPr>
              <w:rPr>
                <w:rFonts w:asciiTheme="minorHAnsi" w:hAnsiTheme="minorHAnsi" w:cstheme="minorHAnsi"/>
                <w:lang w:eastAsia="zh-CN"/>
              </w:rPr>
            </w:pPr>
            <w:r>
              <w:rPr>
                <w:rFonts w:asciiTheme="minorHAnsi" w:hAnsiTheme="minorHAnsi" w:cstheme="minorHAnsi"/>
                <w:lang w:eastAsia="zh-CN"/>
              </w:rPr>
              <w:t>Yes</w:t>
            </w:r>
          </w:p>
        </w:tc>
        <w:tc>
          <w:tcPr>
            <w:tcW w:w="1701" w:type="dxa"/>
          </w:tcPr>
          <w:p w14:paraId="4AED52A6" w14:textId="3F4D07DF" w:rsidR="00424148" w:rsidRDefault="00424148" w:rsidP="002323C3">
            <w:pPr>
              <w:rPr>
                <w:rFonts w:asciiTheme="minorHAnsi" w:eastAsia="Yu Mincho" w:hAnsiTheme="minorHAnsi" w:cstheme="minorHAnsi"/>
              </w:rPr>
            </w:pPr>
            <w:r>
              <w:rPr>
                <w:rFonts w:asciiTheme="minorHAnsi" w:eastAsia="Yu Mincho" w:hAnsiTheme="minorHAnsi" w:cstheme="minorHAnsi"/>
              </w:rPr>
              <w:t>Yes</w:t>
            </w:r>
          </w:p>
        </w:tc>
        <w:tc>
          <w:tcPr>
            <w:tcW w:w="5239" w:type="dxa"/>
          </w:tcPr>
          <w:p w14:paraId="0D8895AF" w14:textId="155370C6" w:rsidR="00424148" w:rsidRDefault="008B2927" w:rsidP="002323C3">
            <w:pPr>
              <w:rPr>
                <w:rFonts w:asciiTheme="minorHAnsi" w:eastAsia="Yu Mincho" w:hAnsiTheme="minorHAnsi" w:cstheme="minorHAnsi"/>
              </w:rPr>
            </w:pPr>
            <w:r>
              <w:rPr>
                <w:rFonts w:asciiTheme="minorHAnsi" w:eastAsia="Yu Mincho" w:hAnsiTheme="minorHAnsi" w:cstheme="minorHAnsi"/>
              </w:rPr>
              <w:t xml:space="preserve">From </w:t>
            </w:r>
            <w:r>
              <w:rPr>
                <w:rFonts w:asciiTheme="minorHAnsi" w:eastAsiaTheme="minorEastAsia" w:hAnsiTheme="minorHAnsi" w:cstheme="minorHAnsi"/>
                <w:lang w:eastAsia="zh-CN"/>
              </w:rPr>
              <w:t>5.5.3.1, UE performs serving cell measurement when servingcellMO is configured. But for A3/A5,</w:t>
            </w:r>
            <w:r w:rsidR="00987AC8">
              <w:rPr>
                <w:rFonts w:asciiTheme="minorHAnsi" w:eastAsiaTheme="minorEastAsia" w:hAnsiTheme="minorHAnsi" w:cstheme="minorHAnsi"/>
                <w:lang w:eastAsia="zh-CN"/>
              </w:rPr>
              <w:t xml:space="preserve"> as neighbour detection/measurement on th MO are needed anyway, it's not so clear that </w:t>
            </w:r>
            <w:r w:rsidR="00987AC8" w:rsidRPr="00987AC8">
              <w:rPr>
                <w:rFonts w:asciiTheme="minorHAnsi" w:eastAsiaTheme="minorEastAsia" w:hAnsiTheme="minorHAnsi" w:cstheme="minorHAnsi"/>
                <w:lang w:eastAsia="zh-CN"/>
              </w:rPr>
              <w:t>servingCellMO</w:t>
            </w:r>
            <w:r w:rsidR="00987AC8">
              <w:rPr>
                <w:rFonts w:asciiTheme="minorHAnsi" w:eastAsiaTheme="minorEastAsia" w:hAnsiTheme="minorHAnsi" w:cstheme="minorHAnsi"/>
                <w:lang w:eastAsia="zh-CN"/>
              </w:rPr>
              <w:t xml:space="preserve"> is </w:t>
            </w:r>
            <w:r w:rsidR="00987AC8">
              <w:rPr>
                <w:rFonts w:asciiTheme="minorHAnsi" w:eastAsiaTheme="minorEastAsia" w:hAnsiTheme="minorHAnsi" w:cstheme="minorHAnsi"/>
                <w:lang w:eastAsia="zh-CN"/>
              </w:rPr>
              <w:lastRenderedPageBreak/>
              <w:t xml:space="preserve">mandatory to measure </w:t>
            </w:r>
            <w:r w:rsidR="002409CB">
              <w:rPr>
                <w:rFonts w:asciiTheme="minorHAnsi" w:eastAsiaTheme="minorEastAsia" w:hAnsiTheme="minorHAnsi" w:cstheme="minorHAnsi"/>
                <w:lang w:eastAsia="zh-CN"/>
              </w:rPr>
              <w:t>a</w:t>
            </w:r>
            <w:r w:rsidR="00987AC8">
              <w:rPr>
                <w:rFonts w:asciiTheme="minorHAnsi" w:eastAsiaTheme="minorEastAsia" w:hAnsiTheme="minorHAnsi" w:cstheme="minorHAnsi"/>
                <w:lang w:eastAsia="zh-CN"/>
              </w:rPr>
              <w:t xml:space="preserve"> serving cell</w:t>
            </w:r>
            <w:r w:rsidR="002409CB">
              <w:rPr>
                <w:rFonts w:asciiTheme="minorHAnsi" w:eastAsiaTheme="minorEastAsia" w:hAnsiTheme="minorHAnsi" w:cstheme="minorHAnsi"/>
                <w:lang w:eastAsia="zh-CN"/>
              </w:rPr>
              <w:t xml:space="preserve"> on that MO.</w:t>
            </w:r>
          </w:p>
        </w:tc>
      </w:tr>
      <w:tr w:rsidR="00CB4FDB" w14:paraId="4C483F58" w14:textId="77777777" w:rsidTr="003D2017">
        <w:tc>
          <w:tcPr>
            <w:tcW w:w="1576" w:type="dxa"/>
          </w:tcPr>
          <w:p w14:paraId="11622671" w14:textId="7FE4EC32" w:rsidR="00CB4FDB" w:rsidRDefault="00CB4FDB" w:rsidP="002323C3">
            <w:pPr>
              <w:rPr>
                <w:rFonts w:asciiTheme="minorHAnsi" w:eastAsia="Yu Mincho" w:hAnsiTheme="minorHAnsi" w:cstheme="minorHAnsi"/>
              </w:rPr>
            </w:pPr>
            <w:r>
              <w:rPr>
                <w:rFonts w:asciiTheme="minorHAnsi" w:eastAsiaTheme="minorEastAsia" w:hAnsiTheme="minorHAnsi" w:cstheme="minorHAnsi" w:hint="eastAsia"/>
                <w:lang w:eastAsia="zh-CN"/>
              </w:rPr>
              <w:lastRenderedPageBreak/>
              <w:t>C</w:t>
            </w:r>
            <w:r>
              <w:rPr>
                <w:rFonts w:asciiTheme="minorHAnsi" w:eastAsiaTheme="minorEastAsia" w:hAnsiTheme="minorHAnsi" w:cstheme="minorHAnsi"/>
                <w:lang w:eastAsia="zh-CN"/>
              </w:rPr>
              <w:t>ATT</w:t>
            </w:r>
          </w:p>
        </w:tc>
        <w:tc>
          <w:tcPr>
            <w:tcW w:w="1113" w:type="dxa"/>
          </w:tcPr>
          <w:p w14:paraId="7D696DFA" w14:textId="0C46466F" w:rsidR="00CB4FDB" w:rsidRDefault="00CB4FDB" w:rsidP="002323C3">
            <w:pPr>
              <w:rPr>
                <w:rFonts w:asciiTheme="minorHAnsi"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50AD011C" w14:textId="7F08C4FF" w:rsidR="00CB4FDB" w:rsidRDefault="00CB4FDB" w:rsidP="002323C3">
            <w:pPr>
              <w:rPr>
                <w:rFonts w:asciiTheme="minorHAnsi" w:eastAsia="Yu Mincho"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18108197" w14:textId="0E7A5F14" w:rsidR="00CB4FDB" w:rsidRDefault="00CB4FDB" w:rsidP="002323C3">
            <w:pPr>
              <w:rPr>
                <w:rFonts w:asciiTheme="minorHAnsi" w:eastAsia="Yu Mincho" w:hAnsiTheme="minorHAnsi" w:cstheme="minorHAnsi"/>
              </w:rPr>
            </w:pPr>
            <w:r>
              <w:rPr>
                <w:rFonts w:asciiTheme="minorHAnsi" w:hAnsiTheme="minorHAnsi" w:cstheme="minorHAnsi"/>
              </w:rPr>
              <w:t>Same view as ZTE.</w:t>
            </w:r>
          </w:p>
        </w:tc>
      </w:tr>
    </w:tbl>
    <w:p w14:paraId="4F4B857F" w14:textId="77777777" w:rsidR="00003BD2" w:rsidRPr="003D2017" w:rsidRDefault="00003BD2" w:rsidP="00166EFC">
      <w:pPr>
        <w:rPr>
          <w:rFonts w:asciiTheme="minorHAnsi" w:hAnsiTheme="minorHAnsi" w:cstheme="minorHAnsi"/>
          <w:b/>
          <w:bCs/>
          <w:sz w:val="22"/>
          <w:szCs w:val="22"/>
          <w:highlight w:val="yellow"/>
          <w:u w:val="single"/>
        </w:rPr>
      </w:pPr>
    </w:p>
    <w:p w14:paraId="3B000187" w14:textId="02E611F5" w:rsidR="00166EFC" w:rsidRPr="00880D62" w:rsidRDefault="00166EFC" w:rsidP="00166EFC">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A476359" w14:textId="091ED28A" w:rsidR="00166EFC" w:rsidRDefault="00166EFC" w:rsidP="00166EFC">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967ECF2" w14:textId="77777777" w:rsidR="00C53970" w:rsidRDefault="00C53970" w:rsidP="00166EFC">
      <w:pPr>
        <w:rPr>
          <w:rFonts w:asciiTheme="minorHAnsi" w:hAnsiTheme="minorHAnsi" w:cstheme="minorHAnsi"/>
          <w:sz w:val="22"/>
          <w:szCs w:val="22"/>
        </w:rPr>
      </w:pPr>
    </w:p>
    <w:p w14:paraId="7399F003" w14:textId="68F25F49" w:rsidR="00C53970" w:rsidRDefault="00546DCB" w:rsidP="00166EFC">
      <w:pPr>
        <w:rPr>
          <w:rFonts w:asciiTheme="minorHAnsi" w:hAnsiTheme="minorHAnsi" w:cstheme="minorHAnsi"/>
          <w:sz w:val="22"/>
          <w:szCs w:val="22"/>
        </w:rPr>
      </w:pPr>
      <w:r>
        <w:rPr>
          <w:rFonts w:asciiTheme="minorHAnsi" w:hAnsiTheme="minorHAnsi" w:cstheme="minorHAnsi"/>
          <w:sz w:val="22"/>
          <w:szCs w:val="22"/>
        </w:rPr>
        <w:t xml:space="preserve">The change related to the CSI-RS-Resource-Mobility is of the editorial in nature. Rapporteur proposes to include this change in the CR if the same CR associated to Question-6 if that is agreed and if the CR associated to Question-6 is not agreed, then it can be merged with the rapporteur’s CR. </w:t>
      </w:r>
    </w:p>
    <w:p w14:paraId="335066FA" w14:textId="77777777" w:rsidR="00DC227E" w:rsidRDefault="00546DCB" w:rsidP="00546DCB">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7</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with the </w:t>
      </w:r>
      <w:r w:rsidR="00DC227E">
        <w:rPr>
          <w:rFonts w:asciiTheme="minorHAnsi" w:hAnsiTheme="minorHAnsi" w:cstheme="minorHAnsi"/>
          <w:color w:val="FF0000"/>
          <w:sz w:val="22"/>
          <w:szCs w:val="22"/>
        </w:rPr>
        <w:t xml:space="preserve">following </w:t>
      </w:r>
      <w:r>
        <w:rPr>
          <w:rFonts w:asciiTheme="minorHAnsi" w:hAnsiTheme="minorHAnsi" w:cstheme="minorHAnsi"/>
          <w:color w:val="FF0000"/>
          <w:sz w:val="22"/>
          <w:szCs w:val="22"/>
        </w:rPr>
        <w:t>rapporteur’s proposal</w:t>
      </w:r>
      <w:r w:rsidR="00DC227E">
        <w:rPr>
          <w:rFonts w:asciiTheme="minorHAnsi" w:hAnsiTheme="minorHAnsi" w:cstheme="minorHAnsi"/>
          <w:color w:val="FF0000"/>
          <w:sz w:val="22"/>
          <w:szCs w:val="22"/>
        </w:rPr>
        <w:t>:</w:t>
      </w:r>
    </w:p>
    <w:p w14:paraId="190E4586" w14:textId="4926E34C" w:rsidR="00DC227E" w:rsidRDefault="00742E93" w:rsidP="00DC227E">
      <w:pPr>
        <w:pStyle w:val="af7"/>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Pr="00DC227E">
        <w:rPr>
          <w:rFonts w:asciiTheme="minorHAnsi" w:hAnsiTheme="minorHAnsi" w:cstheme="minorHAnsi"/>
          <w:color w:val="FF0000"/>
        </w:rPr>
        <w:t>f Question-6 related changes are not agreed</w:t>
      </w:r>
      <w:r>
        <w:rPr>
          <w:rFonts w:asciiTheme="minorHAnsi" w:hAnsiTheme="minorHAnsi" w:cstheme="minorHAnsi"/>
          <w:color w:val="FF0000"/>
          <w:lang w:val="sv-SE"/>
        </w:rPr>
        <w:t>, i</w:t>
      </w:r>
      <w:r w:rsidR="00546DCB" w:rsidRPr="00DC227E">
        <w:rPr>
          <w:rFonts w:asciiTheme="minorHAnsi" w:hAnsiTheme="minorHAnsi" w:cstheme="minorHAnsi"/>
          <w:color w:val="FF0000"/>
        </w:rPr>
        <w:t xml:space="preserve">nclude the changes associated to CSI-RS-Resource-Mobility in R2-2203498 with the RRC rapporteur’s CR </w:t>
      </w:r>
    </w:p>
    <w:p w14:paraId="69315439" w14:textId="245C7024" w:rsidR="00546DCB" w:rsidRPr="00DC227E" w:rsidRDefault="00790EC0" w:rsidP="00DC227E">
      <w:pPr>
        <w:pStyle w:val="af7"/>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00D539F1" w:rsidRPr="00DC227E">
        <w:rPr>
          <w:rFonts w:asciiTheme="minorHAnsi" w:hAnsiTheme="minorHAnsi" w:cstheme="minorHAnsi"/>
          <w:color w:val="FF0000"/>
        </w:rPr>
        <w:t xml:space="preserve">f Question-6 related changes are agreed, then the changes </w:t>
      </w:r>
      <w:r w:rsidR="00DC227E" w:rsidRPr="00DC227E">
        <w:rPr>
          <w:rFonts w:asciiTheme="minorHAnsi" w:hAnsiTheme="minorHAnsi" w:cstheme="minorHAnsi"/>
          <w:color w:val="FF0000"/>
        </w:rPr>
        <w:t xml:space="preserve">associated to CSI-RS-Resource-Mobility in R2-2203498 </w:t>
      </w:r>
      <w:r w:rsidR="00D539F1" w:rsidRPr="00DC227E">
        <w:rPr>
          <w:rFonts w:asciiTheme="minorHAnsi" w:hAnsiTheme="minorHAnsi" w:cstheme="minorHAnsi"/>
          <w:color w:val="FF0000"/>
        </w:rPr>
        <w:t>are included in the associated CR</w:t>
      </w:r>
      <w:r w:rsidR="00DC227E">
        <w:rPr>
          <w:rFonts w:asciiTheme="minorHAnsi" w:hAnsiTheme="minorHAnsi" w:cstheme="minorHAnsi"/>
          <w:color w:val="FF0000"/>
          <w:lang w:val="sv-SE"/>
        </w:rPr>
        <w:t xml:space="preserve"> of question-6</w:t>
      </w:r>
    </w:p>
    <w:tbl>
      <w:tblPr>
        <w:tblStyle w:val="afa"/>
        <w:tblW w:w="9634" w:type="dxa"/>
        <w:tblLook w:val="04A0" w:firstRow="1" w:lastRow="0" w:firstColumn="1" w:lastColumn="0" w:noHBand="0" w:noVBand="1"/>
      </w:tblPr>
      <w:tblGrid>
        <w:gridCol w:w="1576"/>
        <w:gridCol w:w="1538"/>
        <w:gridCol w:w="6520"/>
      </w:tblGrid>
      <w:tr w:rsidR="000A003C" w:rsidRPr="005E3B2A" w14:paraId="0B5C1C81" w14:textId="77777777" w:rsidTr="000A003C">
        <w:tc>
          <w:tcPr>
            <w:tcW w:w="1576" w:type="dxa"/>
          </w:tcPr>
          <w:p w14:paraId="2478F762"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Company name</w:t>
            </w:r>
          </w:p>
        </w:tc>
        <w:tc>
          <w:tcPr>
            <w:tcW w:w="1538" w:type="dxa"/>
          </w:tcPr>
          <w:p w14:paraId="4FB73AED" w14:textId="45DD8A6B" w:rsidR="000A003C" w:rsidRDefault="000A003C" w:rsidP="00B964C7">
            <w:pPr>
              <w:rPr>
                <w:rFonts w:asciiTheme="minorHAnsi" w:hAnsiTheme="minorHAnsi" w:cstheme="minorHAnsi"/>
                <w:b/>
                <w:bCs/>
              </w:rPr>
            </w:pPr>
            <w:r>
              <w:rPr>
                <w:rFonts w:asciiTheme="minorHAnsi" w:hAnsiTheme="minorHAnsi" w:cstheme="minorHAnsi"/>
                <w:b/>
                <w:bCs/>
              </w:rPr>
              <w:t>Agree?</w:t>
            </w:r>
          </w:p>
          <w:p w14:paraId="435C6526" w14:textId="77777777" w:rsidR="000A003C" w:rsidRPr="005E3B2A" w:rsidRDefault="000A003C" w:rsidP="00B964C7">
            <w:pPr>
              <w:rPr>
                <w:rFonts w:asciiTheme="minorHAnsi" w:hAnsiTheme="minorHAnsi" w:cstheme="minorHAnsi"/>
                <w:b/>
                <w:bCs/>
              </w:rPr>
            </w:pPr>
            <w:r>
              <w:rPr>
                <w:rFonts w:asciiTheme="minorHAnsi" w:hAnsiTheme="minorHAnsi" w:cstheme="minorHAnsi"/>
                <w:b/>
                <w:bCs/>
              </w:rPr>
              <w:t>YES/NO</w:t>
            </w:r>
          </w:p>
        </w:tc>
        <w:tc>
          <w:tcPr>
            <w:tcW w:w="6520" w:type="dxa"/>
          </w:tcPr>
          <w:p w14:paraId="0651CE18"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Comment</w:t>
            </w:r>
          </w:p>
        </w:tc>
      </w:tr>
      <w:tr w:rsidR="000A003C" w14:paraId="7C647867" w14:textId="77777777" w:rsidTr="000A003C">
        <w:tc>
          <w:tcPr>
            <w:tcW w:w="1576" w:type="dxa"/>
          </w:tcPr>
          <w:p w14:paraId="67BE33AA" w14:textId="6CBDF942"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538" w:type="dxa"/>
          </w:tcPr>
          <w:p w14:paraId="06D0E072" w14:textId="2D944EEE"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6520" w:type="dxa"/>
          </w:tcPr>
          <w:p w14:paraId="0FCE677A" w14:textId="3687E263"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changes associated to CSI-RS-Resource-Mobility are editorial that can be merged into the rapporteur’s CR.</w:t>
            </w:r>
          </w:p>
        </w:tc>
      </w:tr>
      <w:tr w:rsidR="000A003C" w14:paraId="65A0AB14" w14:textId="77777777" w:rsidTr="000A003C">
        <w:tc>
          <w:tcPr>
            <w:tcW w:w="1576" w:type="dxa"/>
          </w:tcPr>
          <w:p w14:paraId="356BF364" w14:textId="1EC38236" w:rsidR="000A003C" w:rsidRDefault="0039511F" w:rsidP="00B964C7">
            <w:pPr>
              <w:rPr>
                <w:rFonts w:asciiTheme="minorHAnsi" w:hAnsiTheme="minorHAnsi" w:cstheme="minorHAnsi"/>
              </w:rPr>
            </w:pPr>
            <w:r>
              <w:rPr>
                <w:rFonts w:asciiTheme="minorHAnsi" w:hAnsiTheme="minorHAnsi" w:cstheme="minorHAnsi"/>
              </w:rPr>
              <w:t>QCOM</w:t>
            </w:r>
          </w:p>
        </w:tc>
        <w:tc>
          <w:tcPr>
            <w:tcW w:w="1538" w:type="dxa"/>
          </w:tcPr>
          <w:p w14:paraId="0965136E" w14:textId="77E138A5" w:rsidR="000A003C" w:rsidRDefault="0039511F" w:rsidP="00B964C7">
            <w:pPr>
              <w:rPr>
                <w:rFonts w:asciiTheme="minorHAnsi" w:hAnsiTheme="minorHAnsi" w:cstheme="minorHAnsi"/>
              </w:rPr>
            </w:pPr>
            <w:r>
              <w:rPr>
                <w:rFonts w:asciiTheme="minorHAnsi" w:hAnsiTheme="minorHAnsi" w:cstheme="minorHAnsi"/>
              </w:rPr>
              <w:t>Yes</w:t>
            </w:r>
          </w:p>
        </w:tc>
        <w:tc>
          <w:tcPr>
            <w:tcW w:w="6520" w:type="dxa"/>
          </w:tcPr>
          <w:p w14:paraId="77146CD9" w14:textId="366145ED" w:rsidR="000A003C" w:rsidRDefault="0039511F" w:rsidP="00B964C7">
            <w:pPr>
              <w:rPr>
                <w:rFonts w:asciiTheme="minorHAnsi" w:hAnsiTheme="minorHAnsi" w:cstheme="minorHAnsi"/>
              </w:rPr>
            </w:pPr>
            <w:r>
              <w:rPr>
                <w:rFonts w:asciiTheme="minorHAnsi" w:hAnsiTheme="minorHAnsi" w:cstheme="minorHAnsi"/>
              </w:rPr>
              <w:t>Raporteur CR</w:t>
            </w:r>
          </w:p>
        </w:tc>
      </w:tr>
      <w:tr w:rsidR="000A003C" w14:paraId="2E46617D" w14:textId="77777777" w:rsidTr="000A003C">
        <w:tc>
          <w:tcPr>
            <w:tcW w:w="1576" w:type="dxa"/>
          </w:tcPr>
          <w:p w14:paraId="5FD00DFB" w14:textId="5D681A47" w:rsidR="000A003C" w:rsidRDefault="00F45A2D" w:rsidP="00B964C7">
            <w:pPr>
              <w:rPr>
                <w:rFonts w:asciiTheme="minorHAnsi" w:hAnsiTheme="minorHAnsi" w:cstheme="minorHAnsi"/>
              </w:rPr>
            </w:pPr>
            <w:r>
              <w:rPr>
                <w:rFonts w:asciiTheme="minorHAnsi" w:hAnsiTheme="minorHAnsi" w:cstheme="minorHAnsi"/>
              </w:rPr>
              <w:t>Nokia</w:t>
            </w:r>
          </w:p>
        </w:tc>
        <w:tc>
          <w:tcPr>
            <w:tcW w:w="1538" w:type="dxa"/>
          </w:tcPr>
          <w:p w14:paraId="4BB54FB8" w14:textId="30F88622" w:rsidR="000A003C" w:rsidRDefault="00F45A2D" w:rsidP="00B964C7">
            <w:pPr>
              <w:rPr>
                <w:rFonts w:asciiTheme="minorHAnsi" w:hAnsiTheme="minorHAnsi" w:cstheme="minorHAnsi"/>
              </w:rPr>
            </w:pPr>
            <w:r>
              <w:rPr>
                <w:rFonts w:asciiTheme="minorHAnsi" w:hAnsiTheme="minorHAnsi" w:cstheme="minorHAnsi"/>
              </w:rPr>
              <w:t>Yes</w:t>
            </w:r>
          </w:p>
        </w:tc>
        <w:tc>
          <w:tcPr>
            <w:tcW w:w="6520" w:type="dxa"/>
          </w:tcPr>
          <w:p w14:paraId="345EA756" w14:textId="199A300E" w:rsidR="000A003C" w:rsidRDefault="00F45A2D" w:rsidP="00B964C7">
            <w:pPr>
              <w:rPr>
                <w:rFonts w:asciiTheme="minorHAnsi" w:hAnsiTheme="minorHAnsi" w:cstheme="minorHAnsi"/>
              </w:rPr>
            </w:pPr>
            <w:r>
              <w:rPr>
                <w:rFonts w:asciiTheme="minorHAnsi" w:hAnsiTheme="minorHAnsi" w:cstheme="minorHAnsi"/>
              </w:rPr>
              <w:t>Raporteur CR</w:t>
            </w:r>
          </w:p>
        </w:tc>
      </w:tr>
      <w:tr w:rsidR="00806029" w14:paraId="1918BCAF" w14:textId="77777777" w:rsidTr="000A003C">
        <w:tc>
          <w:tcPr>
            <w:tcW w:w="1576" w:type="dxa"/>
          </w:tcPr>
          <w:p w14:paraId="5D16CAAE" w14:textId="4B6DD3F2" w:rsidR="00806029" w:rsidRDefault="00806029" w:rsidP="00806029">
            <w:pPr>
              <w:rPr>
                <w:rFonts w:asciiTheme="minorHAnsi" w:hAnsiTheme="minorHAnsi" w:cstheme="minorHAnsi"/>
              </w:rPr>
            </w:pPr>
            <w:r>
              <w:rPr>
                <w:rFonts w:asciiTheme="minorHAnsi" w:hAnsiTheme="minorHAnsi" w:cstheme="minorHAnsi"/>
              </w:rPr>
              <w:t>Ericsson</w:t>
            </w:r>
          </w:p>
        </w:tc>
        <w:tc>
          <w:tcPr>
            <w:tcW w:w="1538" w:type="dxa"/>
          </w:tcPr>
          <w:p w14:paraId="4E6A5FFC" w14:textId="4F68BB9C" w:rsidR="00806029" w:rsidRDefault="00806029" w:rsidP="00806029">
            <w:pPr>
              <w:rPr>
                <w:rFonts w:asciiTheme="minorHAnsi" w:hAnsiTheme="minorHAnsi" w:cstheme="minorHAnsi"/>
              </w:rPr>
            </w:pPr>
            <w:r>
              <w:rPr>
                <w:rFonts w:asciiTheme="minorHAnsi" w:hAnsiTheme="minorHAnsi" w:cstheme="minorHAnsi"/>
              </w:rPr>
              <w:t>Yes</w:t>
            </w:r>
          </w:p>
        </w:tc>
        <w:tc>
          <w:tcPr>
            <w:tcW w:w="6520" w:type="dxa"/>
          </w:tcPr>
          <w:p w14:paraId="7985B25E" w14:textId="7FF2418F" w:rsidR="00806029" w:rsidRDefault="00806029" w:rsidP="00806029">
            <w:pPr>
              <w:rPr>
                <w:rFonts w:asciiTheme="minorHAnsi" w:hAnsiTheme="minorHAnsi" w:cstheme="minorHAnsi"/>
              </w:rPr>
            </w:pPr>
            <w:r>
              <w:rPr>
                <w:rFonts w:asciiTheme="minorHAnsi" w:hAnsiTheme="minorHAnsi" w:cstheme="minorHAnsi"/>
              </w:rPr>
              <w:t>Agree to merge in the rapporteur CR.</w:t>
            </w:r>
          </w:p>
        </w:tc>
      </w:tr>
      <w:tr w:rsidR="000A003C" w14:paraId="0F65E085" w14:textId="77777777" w:rsidTr="000A003C">
        <w:tc>
          <w:tcPr>
            <w:tcW w:w="1576" w:type="dxa"/>
          </w:tcPr>
          <w:p w14:paraId="650B34DA" w14:textId="6AC26D56" w:rsidR="000A003C"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538" w:type="dxa"/>
          </w:tcPr>
          <w:p w14:paraId="79F780A2" w14:textId="01E324CC" w:rsidR="000A003C"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6520" w:type="dxa"/>
          </w:tcPr>
          <w:p w14:paraId="7CFCF592" w14:textId="77777777" w:rsidR="000A003C" w:rsidRDefault="000A003C" w:rsidP="00B964C7">
            <w:pPr>
              <w:rPr>
                <w:rFonts w:asciiTheme="minorHAnsi" w:hAnsiTheme="minorHAnsi" w:cstheme="minorHAnsi"/>
              </w:rPr>
            </w:pPr>
          </w:p>
        </w:tc>
      </w:tr>
      <w:tr w:rsidR="000A4802" w14:paraId="73C7ED8D" w14:textId="77777777" w:rsidTr="000A003C">
        <w:tc>
          <w:tcPr>
            <w:tcW w:w="1576" w:type="dxa"/>
          </w:tcPr>
          <w:p w14:paraId="5263192B" w14:textId="1AEFF50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538" w:type="dxa"/>
          </w:tcPr>
          <w:p w14:paraId="3EC97212" w14:textId="0298ACF9"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6520" w:type="dxa"/>
          </w:tcPr>
          <w:p w14:paraId="4ED59BD4" w14:textId="3630773E"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It</w:t>
            </w:r>
            <w:r>
              <w:rPr>
                <w:rFonts w:asciiTheme="minorHAnsi" w:eastAsia="Malgun Gothic" w:hAnsiTheme="minorHAnsi" w:cstheme="minorHAnsi"/>
                <w:lang w:eastAsia="ko-KR"/>
              </w:rPr>
              <w:t>’s editorial, and need to include it anywhere</w:t>
            </w:r>
          </w:p>
        </w:tc>
      </w:tr>
      <w:tr w:rsidR="000A4802" w14:paraId="0AF99189" w14:textId="77777777" w:rsidTr="000A003C">
        <w:tc>
          <w:tcPr>
            <w:tcW w:w="1576" w:type="dxa"/>
          </w:tcPr>
          <w:p w14:paraId="57F13CBF" w14:textId="2354A43B"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M</w:t>
            </w:r>
            <w:r>
              <w:rPr>
                <w:rFonts w:asciiTheme="minorHAnsi" w:eastAsia="Yu Mincho" w:hAnsiTheme="minorHAnsi" w:cstheme="minorHAnsi"/>
              </w:rPr>
              <w:t>ediaTek</w:t>
            </w:r>
          </w:p>
        </w:tc>
        <w:tc>
          <w:tcPr>
            <w:tcW w:w="1538" w:type="dxa"/>
          </w:tcPr>
          <w:p w14:paraId="5CB45569" w14:textId="26B3B507"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Y</w:t>
            </w:r>
            <w:r>
              <w:rPr>
                <w:rFonts w:asciiTheme="minorHAnsi" w:eastAsia="Yu Mincho" w:hAnsiTheme="minorHAnsi" w:cstheme="minorHAnsi"/>
              </w:rPr>
              <w:t>es</w:t>
            </w:r>
          </w:p>
        </w:tc>
        <w:tc>
          <w:tcPr>
            <w:tcW w:w="6520" w:type="dxa"/>
          </w:tcPr>
          <w:p w14:paraId="0A2A11CD" w14:textId="4D0FE290"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A</w:t>
            </w:r>
            <w:r>
              <w:rPr>
                <w:rFonts w:asciiTheme="minorHAnsi" w:eastAsia="Yu Mincho" w:hAnsiTheme="minorHAnsi" w:cstheme="minorHAnsi"/>
              </w:rPr>
              <w:t>gree to be in rapporteur’s CR</w:t>
            </w:r>
          </w:p>
        </w:tc>
      </w:tr>
      <w:tr w:rsidR="001A0E02" w14:paraId="025D6992" w14:textId="77777777" w:rsidTr="000A003C">
        <w:tc>
          <w:tcPr>
            <w:tcW w:w="1576" w:type="dxa"/>
          </w:tcPr>
          <w:p w14:paraId="4DFF5703" w14:textId="3723C2FA" w:rsidR="001A0E02" w:rsidRDefault="001A0E02" w:rsidP="001A0E02">
            <w:pPr>
              <w:rPr>
                <w:rFonts w:asciiTheme="minorHAnsi" w:eastAsia="Yu Mincho" w:hAnsiTheme="minorHAnsi" w:cstheme="minorHAnsi"/>
              </w:rPr>
            </w:pPr>
            <w:r>
              <w:rPr>
                <w:rFonts w:asciiTheme="minorHAnsi" w:hAnsiTheme="minorHAnsi" w:cstheme="minorHAnsi"/>
              </w:rPr>
              <w:t>Apple</w:t>
            </w:r>
          </w:p>
        </w:tc>
        <w:tc>
          <w:tcPr>
            <w:tcW w:w="1538" w:type="dxa"/>
          </w:tcPr>
          <w:p w14:paraId="57B9E083" w14:textId="71FBC15E" w:rsidR="001A0E02" w:rsidRDefault="001A0E02" w:rsidP="001A0E02">
            <w:pPr>
              <w:rPr>
                <w:rFonts w:asciiTheme="minorHAnsi" w:eastAsia="Yu Mincho" w:hAnsiTheme="minorHAnsi" w:cstheme="minorHAnsi"/>
              </w:rPr>
            </w:pPr>
            <w:r>
              <w:rPr>
                <w:rFonts w:asciiTheme="minorHAnsi" w:hAnsiTheme="minorHAnsi" w:cstheme="minorHAnsi"/>
              </w:rPr>
              <w:t>Yes</w:t>
            </w:r>
          </w:p>
        </w:tc>
        <w:tc>
          <w:tcPr>
            <w:tcW w:w="6520" w:type="dxa"/>
          </w:tcPr>
          <w:p w14:paraId="10E6D3F0" w14:textId="6236171A" w:rsidR="001A0E02" w:rsidRDefault="001A0E02" w:rsidP="001A0E02">
            <w:pPr>
              <w:rPr>
                <w:rFonts w:asciiTheme="minorHAnsi" w:eastAsia="Yu Mincho" w:hAnsiTheme="minorHAnsi" w:cstheme="minorHAnsi"/>
              </w:rPr>
            </w:pPr>
            <w:r>
              <w:rPr>
                <w:rFonts w:asciiTheme="minorHAnsi" w:hAnsiTheme="minorHAnsi" w:cstheme="minorHAnsi"/>
              </w:rPr>
              <w:t xml:space="preserve">Editiorial changes can be merged in the rapporteur CR </w:t>
            </w:r>
          </w:p>
        </w:tc>
      </w:tr>
      <w:tr w:rsidR="003E4C00" w14:paraId="61400332" w14:textId="77777777" w:rsidTr="000A003C">
        <w:tc>
          <w:tcPr>
            <w:tcW w:w="1576" w:type="dxa"/>
          </w:tcPr>
          <w:p w14:paraId="15CF74CB" w14:textId="0AB0F0CB" w:rsidR="003E4C00" w:rsidRDefault="003E4C00" w:rsidP="001A0E02">
            <w:pPr>
              <w:rPr>
                <w:rFonts w:asciiTheme="minorHAnsi" w:hAnsiTheme="minorHAnsi" w:cstheme="minorHAnsi"/>
              </w:rPr>
            </w:pPr>
            <w:r>
              <w:rPr>
                <w:rFonts w:asciiTheme="minorHAnsi" w:hAnsiTheme="minorHAnsi" w:cstheme="minorHAnsi"/>
              </w:rPr>
              <w:t>Docomo</w:t>
            </w:r>
          </w:p>
        </w:tc>
        <w:tc>
          <w:tcPr>
            <w:tcW w:w="1538" w:type="dxa"/>
          </w:tcPr>
          <w:p w14:paraId="52C04D1D" w14:textId="0703E3A0" w:rsidR="003E4C00" w:rsidRDefault="003E4C00" w:rsidP="001A0E02">
            <w:pPr>
              <w:rPr>
                <w:rFonts w:asciiTheme="minorHAnsi" w:hAnsiTheme="minorHAnsi" w:cstheme="minorHAnsi"/>
              </w:rPr>
            </w:pPr>
            <w:r>
              <w:rPr>
                <w:rFonts w:asciiTheme="minorHAnsi" w:hAnsiTheme="minorHAnsi" w:cstheme="minorHAnsi"/>
              </w:rPr>
              <w:t>Yes</w:t>
            </w:r>
          </w:p>
        </w:tc>
        <w:tc>
          <w:tcPr>
            <w:tcW w:w="6520" w:type="dxa"/>
          </w:tcPr>
          <w:p w14:paraId="365B224F" w14:textId="77777777" w:rsidR="003E4C00" w:rsidRDefault="003E4C00" w:rsidP="001A0E02">
            <w:pPr>
              <w:rPr>
                <w:rFonts w:asciiTheme="minorHAnsi" w:hAnsiTheme="minorHAnsi" w:cstheme="minorHAnsi"/>
              </w:rPr>
            </w:pPr>
          </w:p>
        </w:tc>
      </w:tr>
      <w:tr w:rsidR="003D2017" w14:paraId="74DCF95F" w14:textId="77777777" w:rsidTr="003D2017">
        <w:tc>
          <w:tcPr>
            <w:tcW w:w="1576" w:type="dxa"/>
          </w:tcPr>
          <w:p w14:paraId="57B8BD11"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538" w:type="dxa"/>
          </w:tcPr>
          <w:p w14:paraId="653A21BF" w14:textId="77777777" w:rsidR="003D2017" w:rsidRPr="004D588D" w:rsidRDefault="003D2017" w:rsidP="008B589F">
            <w:pPr>
              <w:rPr>
                <w:rFonts w:asciiTheme="minorHAnsi" w:eastAsiaTheme="minorEastAsia" w:hAnsiTheme="minorHAnsi" w:cstheme="minorHAnsi"/>
                <w:lang w:eastAsia="zh-CN"/>
              </w:rPr>
            </w:pPr>
          </w:p>
        </w:tc>
        <w:tc>
          <w:tcPr>
            <w:tcW w:w="6520" w:type="dxa"/>
          </w:tcPr>
          <w:p w14:paraId="022D7DCC" w14:textId="77777777" w:rsidR="003D2017"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ot sure if there is a rapporteur CR at this meeting. </w:t>
            </w:r>
          </w:p>
          <w:p w14:paraId="263FB3AF" w14:textId="270CA772" w:rsidR="003D2017" w:rsidRPr="004D588D" w:rsidRDefault="003D2017" w:rsidP="003D2017">
            <w:pPr>
              <w:rPr>
                <w:rFonts w:asciiTheme="minorHAnsi" w:eastAsiaTheme="minorEastAsia" w:hAnsiTheme="minorHAnsi" w:cstheme="minorHAnsi"/>
                <w:lang w:eastAsia="zh-CN"/>
              </w:rPr>
            </w:pPr>
            <w:r>
              <w:rPr>
                <w:rFonts w:asciiTheme="minorHAnsi" w:eastAsiaTheme="minorEastAsia" w:hAnsiTheme="minorHAnsi" w:cstheme="minorHAnsi"/>
                <w:lang w:eastAsia="zh-CN"/>
              </w:rPr>
              <w:t>If there is no rapporteur CR, it would be ok to agree the changes in this CR or even in a later meeting (with more editorials), and no need for the rapporteur to create another CR only for this change.</w:t>
            </w:r>
          </w:p>
        </w:tc>
      </w:tr>
      <w:tr w:rsidR="00C92A98" w14:paraId="71200EC9" w14:textId="77777777" w:rsidTr="003D2017">
        <w:tc>
          <w:tcPr>
            <w:tcW w:w="1576" w:type="dxa"/>
          </w:tcPr>
          <w:p w14:paraId="7E7D8F59" w14:textId="664F89E0" w:rsidR="00C92A98" w:rsidRDefault="00C92A98" w:rsidP="00C92A98">
            <w:pPr>
              <w:rPr>
                <w:rFonts w:asciiTheme="minorHAnsi" w:hAnsiTheme="minorHAnsi" w:cstheme="minorHAnsi"/>
                <w:lang w:eastAsia="zh-CN"/>
              </w:rPr>
            </w:pPr>
            <w:r>
              <w:rPr>
                <w:rFonts w:asciiTheme="minorHAnsi" w:eastAsia="Yu Mincho" w:hAnsiTheme="minorHAnsi" w:cstheme="minorHAnsi" w:hint="eastAsia"/>
              </w:rPr>
              <w:t>N</w:t>
            </w:r>
            <w:r>
              <w:rPr>
                <w:rFonts w:asciiTheme="minorHAnsi" w:eastAsia="Yu Mincho" w:hAnsiTheme="minorHAnsi" w:cstheme="minorHAnsi"/>
              </w:rPr>
              <w:t>EC</w:t>
            </w:r>
          </w:p>
        </w:tc>
        <w:tc>
          <w:tcPr>
            <w:tcW w:w="1538" w:type="dxa"/>
          </w:tcPr>
          <w:p w14:paraId="31F14244" w14:textId="1469383C" w:rsidR="00C92A98" w:rsidRPr="004D588D" w:rsidRDefault="00C92A98" w:rsidP="00C92A98">
            <w:pPr>
              <w:rPr>
                <w:rFonts w:asciiTheme="minorHAnsi" w:hAnsiTheme="minorHAnsi" w:cstheme="minorHAnsi"/>
                <w:lang w:eastAsia="zh-CN"/>
              </w:rPr>
            </w:pPr>
            <w:r>
              <w:rPr>
                <w:rFonts w:asciiTheme="minorHAnsi" w:eastAsia="Yu Mincho" w:hAnsiTheme="minorHAnsi" w:cstheme="minorHAnsi" w:hint="eastAsia"/>
              </w:rPr>
              <w:t>Y</w:t>
            </w:r>
            <w:r>
              <w:rPr>
                <w:rFonts w:asciiTheme="minorHAnsi" w:eastAsia="Yu Mincho" w:hAnsiTheme="minorHAnsi" w:cstheme="minorHAnsi"/>
              </w:rPr>
              <w:t>es</w:t>
            </w:r>
          </w:p>
        </w:tc>
        <w:tc>
          <w:tcPr>
            <w:tcW w:w="6520" w:type="dxa"/>
          </w:tcPr>
          <w:p w14:paraId="0F880B24" w14:textId="239F11D1" w:rsidR="00C92A98" w:rsidRDefault="00C92A98" w:rsidP="00C92A98">
            <w:pPr>
              <w:rPr>
                <w:rFonts w:asciiTheme="minorHAnsi" w:hAnsiTheme="minorHAnsi" w:cstheme="minorHAnsi"/>
                <w:lang w:eastAsia="zh-CN"/>
              </w:rPr>
            </w:pPr>
            <w:r>
              <w:rPr>
                <w:rFonts w:asciiTheme="minorHAnsi" w:eastAsia="Yu Mincho" w:hAnsiTheme="minorHAnsi" w:cstheme="minorHAnsi"/>
              </w:rPr>
              <w:t>We assume Rapporteur CR as commented to Q6</w:t>
            </w:r>
          </w:p>
        </w:tc>
      </w:tr>
      <w:tr w:rsidR="002409CB" w14:paraId="56CA7A7C" w14:textId="77777777" w:rsidTr="003D2017">
        <w:tc>
          <w:tcPr>
            <w:tcW w:w="1576" w:type="dxa"/>
          </w:tcPr>
          <w:p w14:paraId="612F44FA" w14:textId="3FDB938C" w:rsidR="002409CB" w:rsidRDefault="002409CB" w:rsidP="00C92A98">
            <w:pPr>
              <w:rPr>
                <w:rFonts w:asciiTheme="minorHAnsi" w:eastAsia="Yu Mincho" w:hAnsiTheme="minorHAnsi" w:cstheme="minorHAnsi"/>
              </w:rPr>
            </w:pPr>
            <w:r>
              <w:rPr>
                <w:rFonts w:asciiTheme="minorHAnsi" w:eastAsia="Yu Mincho" w:hAnsiTheme="minorHAnsi" w:cstheme="minorHAnsi"/>
              </w:rPr>
              <w:t>Sequans</w:t>
            </w:r>
          </w:p>
        </w:tc>
        <w:tc>
          <w:tcPr>
            <w:tcW w:w="1538" w:type="dxa"/>
          </w:tcPr>
          <w:p w14:paraId="6D761D62" w14:textId="04917B0D" w:rsidR="002409CB" w:rsidRDefault="002409CB" w:rsidP="00C92A98">
            <w:pPr>
              <w:rPr>
                <w:rFonts w:asciiTheme="minorHAnsi" w:eastAsia="Yu Mincho" w:hAnsiTheme="minorHAnsi" w:cstheme="minorHAnsi"/>
              </w:rPr>
            </w:pPr>
            <w:r>
              <w:rPr>
                <w:rFonts w:asciiTheme="minorHAnsi" w:eastAsia="Yu Mincho" w:hAnsiTheme="minorHAnsi" w:cstheme="minorHAnsi"/>
              </w:rPr>
              <w:t>Yes</w:t>
            </w:r>
          </w:p>
        </w:tc>
        <w:tc>
          <w:tcPr>
            <w:tcW w:w="6520" w:type="dxa"/>
          </w:tcPr>
          <w:p w14:paraId="67522E63" w14:textId="77777777" w:rsidR="002409CB" w:rsidRDefault="002409CB" w:rsidP="00C92A98">
            <w:pPr>
              <w:rPr>
                <w:rFonts w:asciiTheme="minorHAnsi" w:eastAsia="Yu Mincho" w:hAnsiTheme="minorHAnsi" w:cstheme="minorHAnsi"/>
              </w:rPr>
            </w:pPr>
          </w:p>
        </w:tc>
      </w:tr>
      <w:tr w:rsidR="00CB4FDB" w14:paraId="0608AA9E" w14:textId="77777777" w:rsidTr="003D2017">
        <w:tc>
          <w:tcPr>
            <w:tcW w:w="1576" w:type="dxa"/>
          </w:tcPr>
          <w:p w14:paraId="0FF36F62" w14:textId="1873E7D3" w:rsidR="00CB4FDB" w:rsidRDefault="00CB4FDB" w:rsidP="00C92A98">
            <w:pPr>
              <w:rPr>
                <w:rFonts w:asciiTheme="minorHAnsi" w:eastAsia="Yu Mincho"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1538" w:type="dxa"/>
          </w:tcPr>
          <w:p w14:paraId="0904C105" w14:textId="3191357D" w:rsidR="00CB4FDB" w:rsidRDefault="00CB4FDB" w:rsidP="00C92A98">
            <w:pPr>
              <w:rPr>
                <w:rFonts w:asciiTheme="minorHAnsi" w:eastAsia="Yu Mincho" w:hAnsiTheme="minorHAnsi" w:cstheme="minorHAnsi"/>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6520" w:type="dxa"/>
          </w:tcPr>
          <w:p w14:paraId="166D9C0F" w14:textId="77777777" w:rsidR="00CB4FDB" w:rsidRDefault="00CB4FDB" w:rsidP="00C92A98">
            <w:pPr>
              <w:rPr>
                <w:rFonts w:asciiTheme="minorHAnsi" w:eastAsia="Yu Mincho" w:hAnsiTheme="minorHAnsi" w:cstheme="minorHAnsi"/>
              </w:rPr>
            </w:pPr>
          </w:p>
        </w:tc>
      </w:tr>
    </w:tbl>
    <w:p w14:paraId="2350E0C1" w14:textId="77777777" w:rsidR="00546DCB" w:rsidRPr="003D2017" w:rsidRDefault="00546DCB" w:rsidP="00546DCB">
      <w:pPr>
        <w:rPr>
          <w:rFonts w:asciiTheme="minorHAnsi" w:hAnsiTheme="minorHAnsi" w:cstheme="minorHAnsi"/>
          <w:b/>
          <w:bCs/>
          <w:sz w:val="22"/>
          <w:szCs w:val="22"/>
          <w:highlight w:val="yellow"/>
          <w:u w:val="single"/>
        </w:rPr>
      </w:pPr>
    </w:p>
    <w:p w14:paraId="70CB177D" w14:textId="77777777" w:rsidR="00546DCB" w:rsidRPr="00880D62" w:rsidRDefault="00546DCB" w:rsidP="00546DC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3A510C46" w14:textId="77777777" w:rsidR="00546DCB" w:rsidRDefault="00546DCB" w:rsidP="00546DCB">
      <w:pPr>
        <w:rPr>
          <w:rFonts w:asciiTheme="minorHAnsi" w:hAnsiTheme="minorHAnsi" w:cstheme="minorHAnsi"/>
          <w:sz w:val="22"/>
          <w:szCs w:val="22"/>
        </w:rPr>
      </w:pPr>
      <w:r w:rsidRPr="00880D62">
        <w:rPr>
          <w:rFonts w:asciiTheme="minorHAnsi" w:hAnsiTheme="minorHAnsi" w:cstheme="minorHAnsi"/>
          <w:sz w:val="22"/>
          <w:szCs w:val="22"/>
          <w:highlight w:val="yellow"/>
        </w:rPr>
        <w:lastRenderedPageBreak/>
        <w:t>To be added later</w:t>
      </w:r>
    </w:p>
    <w:p w14:paraId="028982BA" w14:textId="3DF0551A" w:rsidR="00546DCB" w:rsidRDefault="00546DCB" w:rsidP="00166EFC">
      <w:pPr>
        <w:rPr>
          <w:rFonts w:asciiTheme="minorHAnsi" w:hAnsiTheme="minorHAnsi" w:cstheme="minorHAnsi"/>
          <w:sz w:val="22"/>
          <w:szCs w:val="22"/>
        </w:rPr>
      </w:pPr>
    </w:p>
    <w:p w14:paraId="47FDA860" w14:textId="77777777" w:rsidR="00546DCB" w:rsidRDefault="00546DCB" w:rsidP="00166EFC">
      <w:pPr>
        <w:rPr>
          <w:rFonts w:asciiTheme="minorHAnsi" w:hAnsiTheme="minorHAnsi" w:cstheme="minorHAnsi"/>
          <w:sz w:val="22"/>
          <w:szCs w:val="22"/>
        </w:rPr>
      </w:pPr>
    </w:p>
    <w:p w14:paraId="5504AB3B" w14:textId="4E56D112" w:rsidR="00C82E5B" w:rsidRPr="00C82E5B" w:rsidRDefault="00DC227E" w:rsidP="001D67A7">
      <w:pPr>
        <w:pStyle w:val="21"/>
        <w:numPr>
          <w:ilvl w:val="1"/>
          <w:numId w:val="29"/>
        </w:numPr>
        <w:rPr>
          <w:rFonts w:cs="Arial"/>
        </w:rPr>
      </w:pPr>
      <w:r>
        <w:rPr>
          <w:rFonts w:cs="Arial"/>
        </w:rPr>
        <w:t>Beam measurements related</w:t>
      </w:r>
    </w:p>
    <w:p w14:paraId="49690076" w14:textId="77777777" w:rsidR="000E554A" w:rsidRDefault="000E554A" w:rsidP="000E554A">
      <w:pPr>
        <w:pStyle w:val="Doc-title"/>
        <w:numPr>
          <w:ilvl w:val="0"/>
          <w:numId w:val="44"/>
        </w:numPr>
      </w:pPr>
      <w:r w:rsidRPr="00511D66">
        <w:t>R2-2203335</w:t>
      </w:r>
      <w:r>
        <w:tab/>
        <w:t>On rsType to be used for beam measurements</w:t>
      </w:r>
      <w:r>
        <w:tab/>
        <w:t>Ericsson</w:t>
      </w:r>
      <w:r>
        <w:tab/>
        <w:t>CR</w:t>
      </w:r>
      <w:r>
        <w:tab/>
        <w:t>Rel-15</w:t>
      </w:r>
      <w:r>
        <w:tab/>
        <w:t>38.331</w:t>
      </w:r>
      <w:r>
        <w:tab/>
        <w:t>15.16.0</w:t>
      </w:r>
      <w:r>
        <w:tab/>
        <w:t>2947</w:t>
      </w:r>
      <w:r>
        <w:tab/>
        <w:t>-</w:t>
      </w:r>
      <w:r>
        <w:tab/>
        <w:t>F</w:t>
      </w:r>
      <w:r>
        <w:tab/>
        <w:t>NR_newRAT-Core</w:t>
      </w:r>
    </w:p>
    <w:p w14:paraId="5C439944" w14:textId="77777777" w:rsidR="000E554A" w:rsidRDefault="000E554A" w:rsidP="000E554A">
      <w:pPr>
        <w:pStyle w:val="Doc-title"/>
        <w:numPr>
          <w:ilvl w:val="0"/>
          <w:numId w:val="44"/>
        </w:numPr>
      </w:pPr>
      <w:r w:rsidRPr="00511D66">
        <w:t>R2-2203336</w:t>
      </w:r>
      <w:r>
        <w:tab/>
        <w:t>On rsType to be used for beam measurements</w:t>
      </w:r>
      <w:r>
        <w:tab/>
        <w:t>Ericsson</w:t>
      </w:r>
      <w:r>
        <w:tab/>
        <w:t>CR</w:t>
      </w:r>
      <w:r>
        <w:tab/>
        <w:t>Rel-16</w:t>
      </w:r>
      <w:r>
        <w:tab/>
        <w:t>38.331</w:t>
      </w:r>
      <w:r>
        <w:tab/>
        <w:t>16.7.0</w:t>
      </w:r>
      <w:r>
        <w:tab/>
        <w:t>2948</w:t>
      </w:r>
      <w:r>
        <w:tab/>
        <w:t>-</w:t>
      </w:r>
      <w:r>
        <w:tab/>
        <w:t>A</w:t>
      </w:r>
      <w:r>
        <w:tab/>
        <w:t>NR_newRAT-Core</w:t>
      </w:r>
    </w:p>
    <w:p w14:paraId="4936C1F1" w14:textId="77777777" w:rsidR="00DC227E" w:rsidRDefault="00DC227E" w:rsidP="00C82E5B">
      <w:pPr>
        <w:rPr>
          <w:rFonts w:asciiTheme="minorHAnsi" w:hAnsiTheme="minorHAnsi" w:cstheme="minorHAnsi"/>
          <w:sz w:val="22"/>
          <w:szCs w:val="22"/>
        </w:rPr>
      </w:pPr>
    </w:p>
    <w:p w14:paraId="6158AD2E" w14:textId="2AF973A4" w:rsidR="00280F33" w:rsidRDefault="000E554A" w:rsidP="00C82E5B">
      <w:pPr>
        <w:rPr>
          <w:rFonts w:asciiTheme="minorHAnsi" w:hAnsiTheme="minorHAnsi" w:cstheme="minorHAnsi"/>
          <w:sz w:val="22"/>
          <w:szCs w:val="22"/>
        </w:rPr>
      </w:pPr>
      <w:r>
        <w:rPr>
          <w:rFonts w:asciiTheme="minorHAnsi" w:hAnsiTheme="minorHAnsi" w:cstheme="minorHAnsi"/>
          <w:sz w:val="22"/>
          <w:szCs w:val="22"/>
        </w:rPr>
        <w:t>In [7], Ericsson brings up corrections to the procedural text of rsType based beam measurement reporting</w:t>
      </w:r>
      <w:r w:rsidR="00280F33">
        <w:rPr>
          <w:rFonts w:asciiTheme="minorHAnsi" w:hAnsiTheme="minorHAnsi" w:cstheme="minorHAnsi"/>
          <w:sz w:val="22"/>
          <w:szCs w:val="22"/>
        </w:rPr>
        <w:t>.</w:t>
      </w:r>
      <w:r>
        <w:rPr>
          <w:rFonts w:asciiTheme="minorHAnsi" w:hAnsiTheme="minorHAnsi" w:cstheme="minorHAnsi"/>
          <w:sz w:val="22"/>
          <w:szCs w:val="22"/>
        </w:rPr>
        <w:t xml:space="preserve"> The reasoning provided for the changes is as follows:</w:t>
      </w:r>
    </w:p>
    <w:p w14:paraId="5609011A" w14:textId="77777777" w:rsidR="000E554A" w:rsidRPr="00617804" w:rsidRDefault="000E554A" w:rsidP="000E554A">
      <w:pPr>
        <w:rPr>
          <w:rFonts w:asciiTheme="minorHAnsi" w:hAnsiTheme="minorHAnsi" w:cstheme="minorHAnsi"/>
          <w:sz w:val="22"/>
          <w:szCs w:val="22"/>
          <w:lang w:val="en-US"/>
        </w:rPr>
      </w:pPr>
      <w:r w:rsidRPr="00617804">
        <w:rPr>
          <w:rFonts w:asciiTheme="minorHAnsi" w:hAnsiTheme="minorHAnsi" w:cstheme="minorHAnsi"/>
          <w:sz w:val="22"/>
          <w:szCs w:val="22"/>
          <w:lang w:val="en-US"/>
        </w:rPr>
        <w:t>This creates some ambiguity in the following scenario:</w:t>
      </w:r>
    </w:p>
    <w:p w14:paraId="327C32B0" w14:textId="77777777" w:rsidR="000E554A" w:rsidRDefault="000E554A" w:rsidP="000E554A">
      <w:pPr>
        <w:pStyle w:val="af7"/>
        <w:numPr>
          <w:ilvl w:val="0"/>
          <w:numId w:val="45"/>
        </w:numPr>
        <w:overflowPunct/>
        <w:autoSpaceDE/>
        <w:autoSpaceDN/>
        <w:adjustRightInd/>
        <w:textAlignment w:val="auto"/>
        <w:rPr>
          <w:lang w:val="en-US"/>
        </w:rPr>
      </w:pPr>
      <w:r>
        <w:rPr>
          <w:lang w:val="en-US"/>
        </w:rPr>
        <w:t>UE is configured with both SSB based and CSI-RS based measurements in different reporting configurations. Thus, the UE is expected to perform measurements of each of the serving cell based on both SSB and configured CSI-RSs.</w:t>
      </w:r>
    </w:p>
    <w:p w14:paraId="61B16785" w14:textId="411D51FF" w:rsidR="000E554A" w:rsidRDefault="000E554A" w:rsidP="000E554A">
      <w:pPr>
        <w:pStyle w:val="af7"/>
        <w:numPr>
          <w:ilvl w:val="0"/>
          <w:numId w:val="45"/>
        </w:numPr>
        <w:overflowPunct/>
        <w:autoSpaceDE/>
        <w:autoSpaceDN/>
        <w:adjustRightInd/>
        <w:textAlignment w:val="auto"/>
        <w:rPr>
          <w:lang w:val="en-US"/>
        </w:rPr>
      </w:pPr>
      <w:r>
        <w:rPr>
          <w:lang w:val="en-US"/>
        </w:rPr>
        <w:t xml:space="preserve">UE triggers a measurement report based on the CSI-RS based measurement. Then the rsType=CSI-RS and thus the UE includes the CSI-RS based RSRP, RSRQ and SINR measurements of each of the serving cell as per the </w:t>
      </w:r>
      <w:r>
        <w:rPr>
          <w:highlight w:val="cyan"/>
          <w:lang w:val="en-US"/>
        </w:rPr>
        <w:t>procedural text</w:t>
      </w:r>
      <w:r w:rsidR="00617804">
        <w:rPr>
          <w:lang w:val="en-US"/>
        </w:rPr>
        <w:t xml:space="preserve"> (refer to the CR for colour coding)</w:t>
      </w:r>
      <w:r>
        <w:rPr>
          <w:lang w:val="en-US"/>
        </w:rPr>
        <w:t xml:space="preserve">. </w:t>
      </w:r>
    </w:p>
    <w:p w14:paraId="6DDD547F" w14:textId="77777777" w:rsidR="000E554A" w:rsidRDefault="000E554A" w:rsidP="000E554A">
      <w:pPr>
        <w:pStyle w:val="af7"/>
        <w:numPr>
          <w:ilvl w:val="0"/>
          <w:numId w:val="45"/>
        </w:numPr>
        <w:overflowPunct/>
        <w:autoSpaceDE/>
        <w:autoSpaceDN/>
        <w:adjustRightInd/>
        <w:textAlignment w:val="auto"/>
        <w:rPr>
          <w:lang w:val="en-US"/>
        </w:rPr>
      </w:pPr>
      <w:r>
        <w:rPr>
          <w:lang w:val="en-US"/>
        </w:rPr>
        <w:t xml:space="preserve">The reporting configuration that triggered the measurement report also includes the </w:t>
      </w:r>
      <w:r>
        <w:rPr>
          <w:i/>
          <w:iCs/>
          <w:highlight w:val="green"/>
          <w:lang w:val="en-US"/>
        </w:rPr>
        <w:t>reportQuantityRS-Indexes</w:t>
      </w:r>
      <w:r>
        <w:rPr>
          <w:highlight w:val="green"/>
          <w:lang w:val="en-US"/>
        </w:rPr>
        <w:t xml:space="preserve"> and </w:t>
      </w:r>
      <w:r>
        <w:rPr>
          <w:i/>
          <w:iCs/>
          <w:highlight w:val="green"/>
          <w:lang w:val="en-US"/>
        </w:rPr>
        <w:t>maxNrofRS-IndexesToReport</w:t>
      </w:r>
      <w:r>
        <w:rPr>
          <w:i/>
          <w:iCs/>
          <w:lang w:val="en-US"/>
        </w:rPr>
        <w:t xml:space="preserve"> </w:t>
      </w:r>
      <w:r>
        <w:rPr>
          <w:lang w:val="en-US"/>
        </w:rPr>
        <w:t>and thus the UE is suppose to include the beam measurements for each of the serving cells.</w:t>
      </w:r>
    </w:p>
    <w:p w14:paraId="5EFF7DA7" w14:textId="3C9DC8A4" w:rsidR="000E554A" w:rsidRDefault="000E554A" w:rsidP="000E554A">
      <w:pPr>
        <w:pStyle w:val="af7"/>
        <w:numPr>
          <w:ilvl w:val="1"/>
          <w:numId w:val="45"/>
        </w:numPr>
        <w:overflowPunct/>
        <w:autoSpaceDE/>
        <w:autoSpaceDN/>
        <w:adjustRightInd/>
        <w:textAlignment w:val="auto"/>
        <w:rPr>
          <w:lang w:val="en-US"/>
        </w:rPr>
      </w:pPr>
      <w:r>
        <w:rPr>
          <w:lang w:val="en-US"/>
        </w:rPr>
        <w:t xml:space="preserve">The UE executes the </w:t>
      </w:r>
      <w:r>
        <w:rPr>
          <w:highlight w:val="green"/>
          <w:lang w:val="en-US"/>
        </w:rPr>
        <w:t>green procedural text</w:t>
      </w:r>
      <w:r>
        <w:rPr>
          <w:lang w:val="en-US"/>
        </w:rPr>
        <w:t xml:space="preserve"> </w:t>
      </w:r>
      <w:r w:rsidR="00617804">
        <w:rPr>
          <w:lang w:val="en-US"/>
        </w:rPr>
        <w:t xml:space="preserve">(refer to the CR for colour coding) </w:t>
      </w:r>
      <w:r>
        <w:rPr>
          <w:lang w:val="en-US"/>
        </w:rPr>
        <w:t xml:space="preserve">from 5.5.5.1 and enters 5.5.5.2. It is to be noted that the beam measurement </w:t>
      </w:r>
      <w:r>
        <w:rPr>
          <w:highlight w:val="green"/>
          <w:lang w:val="en-US"/>
        </w:rPr>
        <w:t>procedural text</w:t>
      </w:r>
      <w:r>
        <w:rPr>
          <w:lang w:val="en-US"/>
        </w:rPr>
        <w:t xml:space="preserve"> </w:t>
      </w:r>
      <w:r w:rsidR="00617804">
        <w:rPr>
          <w:lang w:val="en-US"/>
        </w:rPr>
        <w:t xml:space="preserve">(refer to the CR for colour coding) </w:t>
      </w:r>
      <w:r>
        <w:rPr>
          <w:lang w:val="en-US"/>
        </w:rPr>
        <w:t xml:space="preserve">that calls the section 5.5.5.1 does not mention anything about the rsType. </w:t>
      </w:r>
    </w:p>
    <w:p w14:paraId="3ED62009" w14:textId="4EECA3E4" w:rsidR="000E554A" w:rsidRPr="00617804" w:rsidRDefault="000E554A" w:rsidP="000E554A">
      <w:pPr>
        <w:rPr>
          <w:rFonts w:asciiTheme="minorHAnsi" w:hAnsiTheme="minorHAnsi" w:cstheme="minorHAnsi"/>
          <w:sz w:val="24"/>
          <w:szCs w:val="24"/>
        </w:rPr>
      </w:pPr>
      <w:r w:rsidRPr="00617804">
        <w:rPr>
          <w:rFonts w:asciiTheme="minorHAnsi" w:hAnsiTheme="minorHAnsi" w:cstheme="minorHAnsi"/>
          <w:sz w:val="22"/>
          <w:szCs w:val="22"/>
          <w:lang w:val="en-US"/>
        </w:rPr>
        <w:t xml:space="preserve">The UE enters the section 5.5.5.2 and the UE executes the </w:t>
      </w:r>
      <w:r w:rsidRPr="00617804">
        <w:rPr>
          <w:rFonts w:asciiTheme="minorHAnsi" w:hAnsiTheme="minorHAnsi" w:cstheme="minorHAnsi"/>
          <w:sz w:val="22"/>
          <w:szCs w:val="22"/>
          <w:highlight w:val="yellow"/>
          <w:lang w:val="en-US"/>
        </w:rPr>
        <w:t>yellow procedural text</w:t>
      </w:r>
      <w:r w:rsidR="00617804">
        <w:rPr>
          <w:rFonts w:asciiTheme="minorHAnsi" w:hAnsiTheme="minorHAnsi" w:cstheme="minorHAnsi"/>
          <w:sz w:val="22"/>
          <w:szCs w:val="22"/>
          <w:lang w:val="en-US"/>
        </w:rPr>
        <w:t xml:space="preserve"> </w:t>
      </w:r>
      <w:r w:rsidR="00617804" w:rsidRPr="00617804">
        <w:rPr>
          <w:rFonts w:asciiTheme="minorHAnsi" w:hAnsiTheme="minorHAnsi" w:cstheme="minorHAnsi"/>
          <w:sz w:val="22"/>
          <w:szCs w:val="22"/>
          <w:lang w:val="en-US"/>
        </w:rPr>
        <w:t>(refer to the CR for colour coding)</w:t>
      </w:r>
      <w:r w:rsidRPr="00617804">
        <w:rPr>
          <w:rFonts w:asciiTheme="minorHAnsi" w:hAnsiTheme="minorHAnsi" w:cstheme="minorHAnsi"/>
          <w:sz w:val="22"/>
          <w:szCs w:val="22"/>
          <w:lang w:val="en-US"/>
        </w:rPr>
        <w:t xml:space="preserve">. </w:t>
      </w:r>
      <w:r w:rsidRPr="00617804">
        <w:rPr>
          <w:rFonts w:asciiTheme="minorHAnsi" w:hAnsiTheme="minorHAnsi" w:cstheme="minorHAnsi"/>
          <w:b/>
          <w:bCs/>
          <w:sz w:val="22"/>
          <w:szCs w:val="22"/>
          <w:lang w:val="en-US"/>
        </w:rPr>
        <w:t xml:space="preserve">However, this text is not clear </w:t>
      </w:r>
      <w:r w:rsidRPr="00617804">
        <w:rPr>
          <w:rFonts w:asciiTheme="minorHAnsi" w:hAnsiTheme="minorHAnsi" w:cstheme="minorHAnsi"/>
          <w:b/>
          <w:bCs/>
          <w:color w:val="FF0000"/>
          <w:sz w:val="22"/>
          <w:szCs w:val="22"/>
          <w:lang w:val="en-US"/>
        </w:rPr>
        <w:t>‘if the measurement information to be included is based on SS/PBCH block’</w:t>
      </w:r>
      <w:r w:rsidRPr="00617804">
        <w:rPr>
          <w:rFonts w:asciiTheme="minorHAnsi" w:hAnsiTheme="minorHAnsi" w:cstheme="minorHAnsi"/>
          <w:b/>
          <w:bCs/>
          <w:sz w:val="22"/>
          <w:szCs w:val="22"/>
          <w:lang w:val="en-US"/>
        </w:rPr>
        <w:t>. It is not clear as to how does the UE know which rsType based beam measurements are to be reported?</w:t>
      </w:r>
    </w:p>
    <w:p w14:paraId="7137493D" w14:textId="1CB45CEE" w:rsidR="000E554A" w:rsidRDefault="000E554A" w:rsidP="00C82E5B">
      <w:pPr>
        <w:rPr>
          <w:rFonts w:asciiTheme="minorHAnsi" w:hAnsiTheme="minorHAnsi" w:cstheme="minorHAnsi"/>
          <w:sz w:val="22"/>
          <w:szCs w:val="22"/>
        </w:rPr>
      </w:pPr>
    </w:p>
    <w:p w14:paraId="4E5DD241" w14:textId="0C1B3866" w:rsidR="00617804" w:rsidRPr="00280F33" w:rsidRDefault="00617804" w:rsidP="00C82E5B">
      <w:pPr>
        <w:rPr>
          <w:rFonts w:asciiTheme="minorHAnsi" w:hAnsiTheme="minorHAnsi" w:cstheme="minorHAnsi"/>
          <w:sz w:val="22"/>
          <w:szCs w:val="22"/>
        </w:rPr>
      </w:pPr>
      <w:r>
        <w:rPr>
          <w:rFonts w:asciiTheme="minorHAnsi" w:hAnsiTheme="minorHAnsi" w:cstheme="minorHAnsi"/>
          <w:sz w:val="22"/>
          <w:szCs w:val="22"/>
        </w:rPr>
        <w:t>Based on the above, rapporteur would like to ask the following.</w:t>
      </w:r>
    </w:p>
    <w:p w14:paraId="54CC5433" w14:textId="585726D3" w:rsidR="00617804" w:rsidRPr="004A73F6" w:rsidRDefault="00C82E5B" w:rsidP="00617804">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8</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D</w:t>
      </w:r>
      <w:r w:rsidRPr="00F768C0">
        <w:rPr>
          <w:rFonts w:asciiTheme="minorHAnsi" w:hAnsiTheme="minorHAnsi" w:cstheme="minorHAnsi"/>
          <w:color w:val="FF0000"/>
          <w:sz w:val="22"/>
          <w:szCs w:val="22"/>
        </w:rPr>
        <w:t xml:space="preserve">o you </w:t>
      </w:r>
      <w:r w:rsidR="00617804">
        <w:rPr>
          <w:rFonts w:asciiTheme="minorHAnsi" w:hAnsiTheme="minorHAnsi" w:cstheme="minorHAnsi"/>
          <w:color w:val="FF0000"/>
          <w:sz w:val="22"/>
          <w:szCs w:val="22"/>
        </w:rPr>
        <w:t>agree with the changes proposed in R2-2203335</w:t>
      </w:r>
      <w:r w:rsidR="00617804" w:rsidRPr="00617804">
        <w:rPr>
          <w:rFonts w:asciiTheme="minorHAnsi" w:hAnsiTheme="minorHAnsi" w:cstheme="minorHAnsi"/>
          <w:color w:val="FF0000"/>
          <w:sz w:val="22"/>
          <w:szCs w:val="22"/>
        </w:rPr>
        <w:t xml:space="preserve"> </w:t>
      </w:r>
      <w:r w:rsidR="005A46CE">
        <w:rPr>
          <w:rFonts w:asciiTheme="minorHAnsi" w:hAnsiTheme="minorHAnsi" w:cstheme="minorHAnsi"/>
          <w:color w:val="FF0000"/>
          <w:sz w:val="22"/>
          <w:szCs w:val="22"/>
        </w:rPr>
        <w:t xml:space="preserve">(+ mirror CR in R2-2203336) </w:t>
      </w:r>
      <w:r w:rsidR="00617804">
        <w:rPr>
          <w:rFonts w:asciiTheme="minorHAnsi" w:hAnsiTheme="minorHAnsi" w:cstheme="minorHAnsi"/>
          <w:color w:val="FF0000"/>
          <w:sz w:val="22"/>
          <w:szCs w:val="22"/>
        </w:rPr>
        <w:t>and do you think that this change is necessary?</w:t>
      </w:r>
    </w:p>
    <w:tbl>
      <w:tblPr>
        <w:tblStyle w:val="afa"/>
        <w:tblW w:w="0" w:type="auto"/>
        <w:tblLook w:val="04A0" w:firstRow="1" w:lastRow="0" w:firstColumn="1" w:lastColumn="0" w:noHBand="0" w:noVBand="1"/>
      </w:tblPr>
      <w:tblGrid>
        <w:gridCol w:w="1576"/>
        <w:gridCol w:w="1113"/>
        <w:gridCol w:w="1701"/>
        <w:gridCol w:w="5239"/>
      </w:tblGrid>
      <w:tr w:rsidR="00617804" w:rsidRPr="005E3B2A" w14:paraId="615AF87B" w14:textId="77777777" w:rsidTr="00B964C7">
        <w:tc>
          <w:tcPr>
            <w:tcW w:w="1576" w:type="dxa"/>
          </w:tcPr>
          <w:p w14:paraId="3DC6FD1F"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15E96AE0" w14:textId="77777777" w:rsidR="00617804" w:rsidRDefault="00617804" w:rsidP="00B964C7">
            <w:pPr>
              <w:rPr>
                <w:rFonts w:asciiTheme="minorHAnsi" w:hAnsiTheme="minorHAnsi" w:cstheme="minorHAnsi"/>
                <w:b/>
                <w:bCs/>
              </w:rPr>
            </w:pPr>
            <w:r>
              <w:rPr>
                <w:rFonts w:asciiTheme="minorHAnsi" w:hAnsiTheme="minorHAnsi" w:cstheme="minorHAnsi"/>
                <w:b/>
                <w:bCs/>
              </w:rPr>
              <w:t>Agree with the change?</w:t>
            </w:r>
          </w:p>
          <w:p w14:paraId="36B5DA55"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1701" w:type="dxa"/>
          </w:tcPr>
          <w:p w14:paraId="7985C93D" w14:textId="77777777" w:rsidR="00617804" w:rsidRDefault="00617804" w:rsidP="00B964C7">
            <w:pPr>
              <w:rPr>
                <w:rFonts w:asciiTheme="minorHAnsi" w:hAnsiTheme="minorHAnsi" w:cstheme="minorHAnsi"/>
                <w:b/>
                <w:bCs/>
              </w:rPr>
            </w:pPr>
            <w:r>
              <w:rPr>
                <w:rFonts w:asciiTheme="minorHAnsi" w:hAnsiTheme="minorHAnsi" w:cstheme="minorHAnsi"/>
                <w:b/>
                <w:bCs/>
              </w:rPr>
              <w:t>Is the change necessary?</w:t>
            </w:r>
          </w:p>
          <w:p w14:paraId="1C862B9D"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5239" w:type="dxa"/>
          </w:tcPr>
          <w:p w14:paraId="6243E2A6"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Comment</w:t>
            </w:r>
          </w:p>
        </w:tc>
      </w:tr>
      <w:tr w:rsidR="00617804" w14:paraId="4EAD1CAA" w14:textId="77777777" w:rsidTr="00B964C7">
        <w:tc>
          <w:tcPr>
            <w:tcW w:w="1576" w:type="dxa"/>
          </w:tcPr>
          <w:p w14:paraId="79FB8263" w14:textId="244264E9"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0C60BE6" w14:textId="47D99C23"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1701" w:type="dxa"/>
          </w:tcPr>
          <w:p w14:paraId="08C33AD1" w14:textId="064A68EF"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5239" w:type="dxa"/>
          </w:tcPr>
          <w:p w14:paraId="44B4299C" w14:textId="39D2F1FE"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there is no IoT issue in the field, so in our view, the changes are more like editorial, we are fine with the original wording (no CR), or to merge the changes into the rapporteur’s CR.  </w:t>
            </w:r>
          </w:p>
        </w:tc>
      </w:tr>
      <w:tr w:rsidR="00617804" w14:paraId="45A266D6" w14:textId="77777777" w:rsidTr="00B964C7">
        <w:tc>
          <w:tcPr>
            <w:tcW w:w="1576" w:type="dxa"/>
          </w:tcPr>
          <w:p w14:paraId="62317B2D" w14:textId="068D9C7B" w:rsidR="00617804" w:rsidRDefault="00664E2D" w:rsidP="00B964C7">
            <w:pPr>
              <w:rPr>
                <w:rFonts w:asciiTheme="minorHAnsi" w:hAnsiTheme="minorHAnsi" w:cstheme="minorHAnsi"/>
              </w:rPr>
            </w:pPr>
            <w:r>
              <w:rPr>
                <w:rFonts w:asciiTheme="minorHAnsi" w:hAnsiTheme="minorHAnsi" w:cstheme="minorHAnsi"/>
              </w:rPr>
              <w:t>QCOM</w:t>
            </w:r>
          </w:p>
        </w:tc>
        <w:tc>
          <w:tcPr>
            <w:tcW w:w="1113" w:type="dxa"/>
          </w:tcPr>
          <w:p w14:paraId="1F4F49E3" w14:textId="4CADB4F5" w:rsidR="00617804" w:rsidRDefault="00654211" w:rsidP="00B964C7">
            <w:pPr>
              <w:rPr>
                <w:rFonts w:asciiTheme="minorHAnsi" w:hAnsiTheme="minorHAnsi" w:cstheme="minorHAnsi"/>
              </w:rPr>
            </w:pPr>
            <w:r>
              <w:rPr>
                <w:rFonts w:asciiTheme="minorHAnsi" w:hAnsiTheme="minorHAnsi" w:cstheme="minorHAnsi"/>
              </w:rPr>
              <w:t>-</w:t>
            </w:r>
          </w:p>
        </w:tc>
        <w:tc>
          <w:tcPr>
            <w:tcW w:w="1701" w:type="dxa"/>
          </w:tcPr>
          <w:p w14:paraId="3FD24974" w14:textId="112BC074" w:rsidR="00617804" w:rsidRDefault="005B3146" w:rsidP="00B964C7">
            <w:pPr>
              <w:rPr>
                <w:rFonts w:asciiTheme="minorHAnsi" w:hAnsiTheme="minorHAnsi" w:cstheme="minorHAnsi"/>
              </w:rPr>
            </w:pPr>
            <w:r>
              <w:rPr>
                <w:rFonts w:asciiTheme="minorHAnsi" w:hAnsiTheme="minorHAnsi" w:cstheme="minorHAnsi"/>
              </w:rPr>
              <w:t>-</w:t>
            </w:r>
          </w:p>
        </w:tc>
        <w:tc>
          <w:tcPr>
            <w:tcW w:w="5239" w:type="dxa"/>
          </w:tcPr>
          <w:p w14:paraId="0158C5A1" w14:textId="579B1CB0" w:rsidR="00617804" w:rsidRDefault="00654211" w:rsidP="00B964C7">
            <w:pPr>
              <w:rPr>
                <w:rFonts w:asciiTheme="minorHAnsi" w:hAnsiTheme="minorHAnsi" w:cstheme="minorHAnsi"/>
              </w:rPr>
            </w:pPr>
            <w:r w:rsidRPr="00654211">
              <w:rPr>
                <w:rFonts w:asciiTheme="minorHAnsi" w:hAnsiTheme="minorHAnsi" w:cstheme="minorHAnsi"/>
              </w:rPr>
              <w:t xml:space="preserve">rsType is a mandaotry IE and current text can implicitly </w:t>
            </w:r>
            <w:r w:rsidRPr="00654211">
              <w:rPr>
                <w:rFonts w:asciiTheme="minorHAnsi" w:hAnsiTheme="minorHAnsi" w:cstheme="minorHAnsi"/>
              </w:rPr>
              <w:lastRenderedPageBreak/>
              <w:t>relate to rsType</w:t>
            </w:r>
            <w:r>
              <w:rPr>
                <w:rFonts w:asciiTheme="minorHAnsi" w:hAnsiTheme="minorHAnsi" w:cstheme="minorHAnsi"/>
              </w:rPr>
              <w:t xml:space="preserve"> ... will go with majority</w:t>
            </w:r>
          </w:p>
        </w:tc>
      </w:tr>
      <w:tr w:rsidR="00617804" w14:paraId="7BC5C1A7" w14:textId="77777777" w:rsidTr="00B964C7">
        <w:tc>
          <w:tcPr>
            <w:tcW w:w="1576" w:type="dxa"/>
          </w:tcPr>
          <w:p w14:paraId="0250062D" w14:textId="4DA0D810" w:rsidR="00617804" w:rsidRDefault="000552C7" w:rsidP="00B964C7">
            <w:pPr>
              <w:rPr>
                <w:rFonts w:asciiTheme="minorHAnsi" w:hAnsiTheme="minorHAnsi" w:cstheme="minorHAnsi"/>
              </w:rPr>
            </w:pPr>
            <w:r>
              <w:rPr>
                <w:rFonts w:asciiTheme="minorHAnsi" w:hAnsiTheme="minorHAnsi" w:cstheme="minorHAnsi"/>
              </w:rPr>
              <w:lastRenderedPageBreak/>
              <w:t>vivo</w:t>
            </w:r>
          </w:p>
        </w:tc>
        <w:tc>
          <w:tcPr>
            <w:tcW w:w="1113" w:type="dxa"/>
          </w:tcPr>
          <w:p w14:paraId="5309908A" w14:textId="77777777" w:rsidR="00617804" w:rsidRDefault="00617804" w:rsidP="00B964C7">
            <w:pPr>
              <w:rPr>
                <w:rFonts w:asciiTheme="minorHAnsi" w:hAnsiTheme="minorHAnsi" w:cstheme="minorHAnsi"/>
              </w:rPr>
            </w:pPr>
          </w:p>
        </w:tc>
        <w:tc>
          <w:tcPr>
            <w:tcW w:w="1701" w:type="dxa"/>
          </w:tcPr>
          <w:p w14:paraId="30FACDB6" w14:textId="1151EABC" w:rsidR="00617804" w:rsidRDefault="000552C7" w:rsidP="00B964C7">
            <w:pPr>
              <w:rPr>
                <w:rFonts w:asciiTheme="minorHAnsi" w:hAnsiTheme="minorHAnsi" w:cstheme="minorHAnsi"/>
              </w:rPr>
            </w:pPr>
            <w:r>
              <w:rPr>
                <w:rFonts w:asciiTheme="minorHAnsi" w:hAnsiTheme="minorHAnsi" w:cstheme="minorHAnsi"/>
              </w:rPr>
              <w:t>No</w:t>
            </w:r>
          </w:p>
        </w:tc>
        <w:tc>
          <w:tcPr>
            <w:tcW w:w="5239" w:type="dxa"/>
          </w:tcPr>
          <w:p w14:paraId="20B285DA" w14:textId="704C8887" w:rsidR="00617804" w:rsidRDefault="000552C7" w:rsidP="00B964C7">
            <w:pPr>
              <w:rPr>
                <w:rFonts w:asciiTheme="minorHAnsi" w:hAnsiTheme="minorHAnsi" w:cstheme="minorHAnsi"/>
              </w:rPr>
            </w:pPr>
            <w:r>
              <w:rPr>
                <w:rFonts w:asciiTheme="minorHAnsi" w:hAnsiTheme="minorHAnsi" w:cstheme="minorHAnsi"/>
              </w:rPr>
              <w:t>We do not think the issue is critical.</w:t>
            </w:r>
          </w:p>
        </w:tc>
      </w:tr>
      <w:tr w:rsidR="00617804" w14:paraId="0807AB16" w14:textId="77777777" w:rsidTr="00B964C7">
        <w:tc>
          <w:tcPr>
            <w:tcW w:w="1576" w:type="dxa"/>
          </w:tcPr>
          <w:p w14:paraId="6CA30C1E" w14:textId="51DE8EAF" w:rsidR="00617804" w:rsidRDefault="00F45A2D" w:rsidP="00B964C7">
            <w:pPr>
              <w:rPr>
                <w:rFonts w:asciiTheme="minorHAnsi" w:hAnsiTheme="minorHAnsi" w:cstheme="minorHAnsi"/>
              </w:rPr>
            </w:pPr>
            <w:r>
              <w:rPr>
                <w:rFonts w:asciiTheme="minorHAnsi" w:hAnsiTheme="minorHAnsi" w:cstheme="minorHAnsi"/>
              </w:rPr>
              <w:t>Nokia</w:t>
            </w:r>
          </w:p>
        </w:tc>
        <w:tc>
          <w:tcPr>
            <w:tcW w:w="1113" w:type="dxa"/>
          </w:tcPr>
          <w:p w14:paraId="4614BCD4" w14:textId="4EAB4E0F" w:rsidR="00617804" w:rsidRDefault="00F45A2D" w:rsidP="00B964C7">
            <w:pPr>
              <w:rPr>
                <w:rFonts w:asciiTheme="minorHAnsi" w:hAnsiTheme="minorHAnsi" w:cstheme="minorHAnsi"/>
              </w:rPr>
            </w:pPr>
            <w:r>
              <w:rPr>
                <w:rFonts w:asciiTheme="minorHAnsi" w:hAnsiTheme="minorHAnsi" w:cstheme="minorHAnsi"/>
              </w:rPr>
              <w:t>No</w:t>
            </w:r>
          </w:p>
        </w:tc>
        <w:tc>
          <w:tcPr>
            <w:tcW w:w="1701" w:type="dxa"/>
          </w:tcPr>
          <w:p w14:paraId="249CFA71" w14:textId="1AF04C1C" w:rsidR="00617804" w:rsidRDefault="00F45A2D" w:rsidP="00B964C7">
            <w:pPr>
              <w:rPr>
                <w:rFonts w:asciiTheme="minorHAnsi" w:hAnsiTheme="minorHAnsi" w:cstheme="minorHAnsi"/>
              </w:rPr>
            </w:pPr>
            <w:r>
              <w:rPr>
                <w:rFonts w:asciiTheme="minorHAnsi" w:hAnsiTheme="minorHAnsi" w:cstheme="minorHAnsi"/>
              </w:rPr>
              <w:t>No</w:t>
            </w:r>
          </w:p>
        </w:tc>
        <w:tc>
          <w:tcPr>
            <w:tcW w:w="5239" w:type="dxa"/>
          </w:tcPr>
          <w:p w14:paraId="35408A55" w14:textId="6FE2786C" w:rsidR="00617804" w:rsidRDefault="00F45A2D" w:rsidP="00B964C7">
            <w:pPr>
              <w:rPr>
                <w:rFonts w:asciiTheme="minorHAnsi" w:hAnsiTheme="minorHAnsi" w:cstheme="minorHAnsi"/>
              </w:rPr>
            </w:pPr>
            <w:r>
              <w:rPr>
                <w:rFonts w:asciiTheme="minorHAnsi" w:hAnsiTheme="minorHAnsi" w:cstheme="minorHAnsi"/>
              </w:rPr>
              <w:t>This change does not seem essential so we don’t think this is critical issue to handle in R15R16</w:t>
            </w:r>
          </w:p>
        </w:tc>
      </w:tr>
      <w:tr w:rsidR="00806029" w14:paraId="44858660" w14:textId="77777777" w:rsidTr="00B964C7">
        <w:tc>
          <w:tcPr>
            <w:tcW w:w="1576" w:type="dxa"/>
          </w:tcPr>
          <w:p w14:paraId="293B140E" w14:textId="7F5D36F8" w:rsidR="00806029" w:rsidRDefault="00806029" w:rsidP="00806029">
            <w:pPr>
              <w:rPr>
                <w:rFonts w:asciiTheme="minorHAnsi" w:hAnsiTheme="minorHAnsi" w:cstheme="minorHAnsi"/>
              </w:rPr>
            </w:pPr>
            <w:r>
              <w:rPr>
                <w:rFonts w:asciiTheme="minorHAnsi" w:hAnsiTheme="minorHAnsi" w:cstheme="minorHAnsi"/>
              </w:rPr>
              <w:t>Ericsson</w:t>
            </w:r>
          </w:p>
        </w:tc>
        <w:tc>
          <w:tcPr>
            <w:tcW w:w="1113" w:type="dxa"/>
          </w:tcPr>
          <w:p w14:paraId="5A7D253E" w14:textId="3612C021" w:rsidR="00806029" w:rsidRDefault="00806029" w:rsidP="00806029">
            <w:pPr>
              <w:rPr>
                <w:rFonts w:asciiTheme="minorHAnsi" w:hAnsiTheme="minorHAnsi" w:cstheme="minorHAnsi"/>
              </w:rPr>
            </w:pPr>
            <w:r>
              <w:rPr>
                <w:rFonts w:asciiTheme="minorHAnsi" w:hAnsiTheme="minorHAnsi" w:cstheme="minorHAnsi"/>
              </w:rPr>
              <w:t>Yes</w:t>
            </w:r>
          </w:p>
        </w:tc>
        <w:tc>
          <w:tcPr>
            <w:tcW w:w="1701" w:type="dxa"/>
          </w:tcPr>
          <w:p w14:paraId="0E0A924B" w14:textId="08618B88" w:rsidR="00806029" w:rsidRDefault="00806029" w:rsidP="00806029">
            <w:pPr>
              <w:rPr>
                <w:rFonts w:asciiTheme="minorHAnsi" w:hAnsiTheme="minorHAnsi" w:cstheme="minorHAnsi"/>
              </w:rPr>
            </w:pPr>
            <w:r>
              <w:rPr>
                <w:rFonts w:asciiTheme="minorHAnsi" w:hAnsiTheme="minorHAnsi" w:cstheme="minorHAnsi"/>
              </w:rPr>
              <w:t>Yes</w:t>
            </w:r>
          </w:p>
        </w:tc>
        <w:tc>
          <w:tcPr>
            <w:tcW w:w="5239" w:type="dxa"/>
          </w:tcPr>
          <w:p w14:paraId="469B07C2" w14:textId="21329635" w:rsidR="00806029" w:rsidRDefault="00806029" w:rsidP="00806029">
            <w:pPr>
              <w:rPr>
                <w:rFonts w:asciiTheme="minorHAnsi" w:hAnsiTheme="minorHAnsi" w:cstheme="minorHAnsi"/>
              </w:rPr>
            </w:pPr>
            <w:r>
              <w:rPr>
                <w:rFonts w:asciiTheme="minorHAnsi" w:hAnsiTheme="minorHAnsi" w:cstheme="minorHAnsi"/>
              </w:rPr>
              <w:t xml:space="preserve">We believe the changes are necessary as indicated in the cover sheet. The procedural text in the beam reporting section is very vague currently and this could lead to wrong implementations when the CSI-RS based L3 measurements‘ configuration becomes common. </w:t>
            </w:r>
          </w:p>
        </w:tc>
      </w:tr>
      <w:tr w:rsidR="00806029" w14:paraId="52E36F30" w14:textId="77777777" w:rsidTr="00B964C7">
        <w:tc>
          <w:tcPr>
            <w:tcW w:w="1576" w:type="dxa"/>
          </w:tcPr>
          <w:p w14:paraId="5180F61A" w14:textId="69EA202E"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5B6E2C7E" w14:textId="5DD568AA"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1701" w:type="dxa"/>
          </w:tcPr>
          <w:p w14:paraId="2CADD0F1" w14:textId="2BA96661"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5239" w:type="dxa"/>
          </w:tcPr>
          <w:p w14:paraId="233567FF" w14:textId="2D3D72AC"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No stronge view, but we can not see the critical issue.</w:t>
            </w:r>
          </w:p>
        </w:tc>
      </w:tr>
      <w:tr w:rsidR="000A4802" w14:paraId="1C526A30" w14:textId="77777777" w:rsidTr="00B964C7">
        <w:tc>
          <w:tcPr>
            <w:tcW w:w="1576" w:type="dxa"/>
          </w:tcPr>
          <w:p w14:paraId="7A2D5E33" w14:textId="3925A30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113" w:type="dxa"/>
          </w:tcPr>
          <w:p w14:paraId="3983BB98" w14:textId="73ED0BC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1701" w:type="dxa"/>
          </w:tcPr>
          <w:p w14:paraId="0DC093CF" w14:textId="67EAAEC2"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5239" w:type="dxa"/>
          </w:tcPr>
          <w:p w14:paraId="2FF31AA8" w14:textId="313F28E9" w:rsidR="000A4802" w:rsidRDefault="000A4802" w:rsidP="000A4802">
            <w:pPr>
              <w:rPr>
                <w:rFonts w:asciiTheme="minorHAnsi" w:hAnsiTheme="minorHAnsi" w:cstheme="minorHAnsi"/>
              </w:rPr>
            </w:pPr>
            <w:r>
              <w:rPr>
                <w:rFonts w:asciiTheme="minorHAnsi" w:eastAsia="Malgun Gothic" w:hAnsiTheme="minorHAnsi" w:cstheme="minorHAnsi"/>
                <w:lang w:eastAsia="ko-KR"/>
              </w:rPr>
              <w:t>We have assumed the current procedural text is clear. Futhermore, the suggested change has functionally no remarkable difference from the legacy text.</w:t>
            </w:r>
            <w:r>
              <w:rPr>
                <w:rFonts w:asciiTheme="minorHAnsi" w:eastAsia="Malgun Gothic" w:hAnsiTheme="minorHAnsi" w:cstheme="minorHAnsi" w:hint="eastAsia"/>
                <w:lang w:eastAsia="ko-KR"/>
              </w:rPr>
              <w:t xml:space="preserve"> </w:t>
            </w:r>
          </w:p>
        </w:tc>
      </w:tr>
      <w:tr w:rsidR="000A4802" w14:paraId="07E7CC9E" w14:textId="77777777" w:rsidTr="00B964C7">
        <w:tc>
          <w:tcPr>
            <w:tcW w:w="1576" w:type="dxa"/>
          </w:tcPr>
          <w:p w14:paraId="59A1D270" w14:textId="7C2BE5AC" w:rsidR="000A4802" w:rsidRDefault="00C1644F"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M</w:t>
            </w:r>
            <w:r>
              <w:rPr>
                <w:rFonts w:asciiTheme="minorHAnsi" w:eastAsia="Malgun Gothic" w:hAnsiTheme="minorHAnsi" w:cstheme="minorHAnsi"/>
                <w:lang w:eastAsia="ko-KR"/>
              </w:rPr>
              <w:t>ediaTek</w:t>
            </w:r>
          </w:p>
        </w:tc>
        <w:tc>
          <w:tcPr>
            <w:tcW w:w="1113" w:type="dxa"/>
          </w:tcPr>
          <w:p w14:paraId="3012FC30" w14:textId="0F296FEC" w:rsidR="000A4802" w:rsidRDefault="00C1644F"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P</w:t>
            </w:r>
            <w:r>
              <w:rPr>
                <w:rFonts w:asciiTheme="minorHAnsi" w:eastAsia="Malgun Gothic" w:hAnsiTheme="minorHAnsi" w:cstheme="minorHAnsi"/>
                <w:lang w:eastAsia="ko-KR"/>
              </w:rPr>
              <w:t>refer No</w:t>
            </w:r>
          </w:p>
        </w:tc>
        <w:tc>
          <w:tcPr>
            <w:tcW w:w="1701" w:type="dxa"/>
          </w:tcPr>
          <w:p w14:paraId="63618DAF" w14:textId="6BFF8F22" w:rsidR="000A4802" w:rsidRDefault="00C1644F"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r>
              <w:rPr>
                <w:rFonts w:asciiTheme="minorHAnsi" w:eastAsia="Malgun Gothic" w:hAnsiTheme="minorHAnsi" w:cstheme="minorHAnsi"/>
                <w:lang w:eastAsia="ko-KR"/>
              </w:rPr>
              <w:t>o</w:t>
            </w:r>
          </w:p>
        </w:tc>
        <w:tc>
          <w:tcPr>
            <w:tcW w:w="5239" w:type="dxa"/>
          </w:tcPr>
          <w:p w14:paraId="30856105" w14:textId="634D1113" w:rsidR="000A4802" w:rsidRDefault="006269FD"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W</w:t>
            </w:r>
            <w:r>
              <w:rPr>
                <w:rFonts w:asciiTheme="minorHAnsi" w:eastAsia="Malgun Gothic" w:hAnsiTheme="minorHAnsi" w:cstheme="minorHAnsi"/>
                <w:lang w:eastAsia="ko-KR"/>
              </w:rPr>
              <w:t>e don’t really think the current text will result in wrong UE implemeantion.</w:t>
            </w:r>
          </w:p>
        </w:tc>
      </w:tr>
      <w:tr w:rsidR="001A0E02" w14:paraId="49749AA8" w14:textId="77777777" w:rsidTr="00B964C7">
        <w:tc>
          <w:tcPr>
            <w:tcW w:w="1576" w:type="dxa"/>
          </w:tcPr>
          <w:p w14:paraId="238271D5" w14:textId="2F0AFB45" w:rsidR="001A0E02" w:rsidRDefault="001A0E02" w:rsidP="001A0E02">
            <w:pPr>
              <w:rPr>
                <w:rFonts w:asciiTheme="minorHAnsi" w:eastAsia="Malgun Gothic" w:hAnsiTheme="minorHAnsi" w:cstheme="minorHAnsi"/>
                <w:lang w:eastAsia="ko-KR"/>
              </w:rPr>
            </w:pPr>
            <w:r>
              <w:rPr>
                <w:rFonts w:asciiTheme="minorHAnsi" w:hAnsiTheme="minorHAnsi" w:cstheme="minorHAnsi"/>
              </w:rPr>
              <w:t>Apple</w:t>
            </w:r>
          </w:p>
        </w:tc>
        <w:tc>
          <w:tcPr>
            <w:tcW w:w="1113" w:type="dxa"/>
          </w:tcPr>
          <w:p w14:paraId="5E55B61E" w14:textId="53565BDC" w:rsidR="001A0E02" w:rsidRDefault="001A0E02" w:rsidP="001A0E02">
            <w:pPr>
              <w:rPr>
                <w:rFonts w:asciiTheme="minorHAnsi" w:eastAsia="Malgun Gothic" w:hAnsiTheme="minorHAnsi" w:cstheme="minorHAnsi"/>
                <w:lang w:eastAsia="ko-KR"/>
              </w:rPr>
            </w:pPr>
            <w:r>
              <w:rPr>
                <w:rFonts w:asciiTheme="minorHAnsi" w:hAnsiTheme="minorHAnsi" w:cstheme="minorHAnsi"/>
              </w:rPr>
              <w:t>No</w:t>
            </w:r>
          </w:p>
        </w:tc>
        <w:tc>
          <w:tcPr>
            <w:tcW w:w="1701" w:type="dxa"/>
          </w:tcPr>
          <w:p w14:paraId="19389084" w14:textId="330EDFF0" w:rsidR="001A0E02" w:rsidRDefault="001A0E02" w:rsidP="001A0E02">
            <w:pPr>
              <w:rPr>
                <w:rFonts w:asciiTheme="minorHAnsi" w:eastAsia="Malgun Gothic" w:hAnsiTheme="minorHAnsi" w:cstheme="minorHAnsi"/>
                <w:lang w:eastAsia="ko-KR"/>
              </w:rPr>
            </w:pPr>
            <w:r>
              <w:rPr>
                <w:rFonts w:asciiTheme="minorHAnsi" w:hAnsiTheme="minorHAnsi" w:cstheme="minorHAnsi"/>
              </w:rPr>
              <w:t>No</w:t>
            </w:r>
          </w:p>
        </w:tc>
        <w:tc>
          <w:tcPr>
            <w:tcW w:w="5239" w:type="dxa"/>
          </w:tcPr>
          <w:p w14:paraId="2A0CD5D8" w14:textId="5CB1CBEF" w:rsidR="001A0E02" w:rsidRDefault="001A0E02" w:rsidP="001A0E02">
            <w:pPr>
              <w:rPr>
                <w:rFonts w:asciiTheme="minorHAnsi" w:eastAsia="Malgun Gothic" w:hAnsiTheme="minorHAnsi" w:cstheme="minorHAnsi"/>
                <w:lang w:eastAsia="ko-KR"/>
              </w:rPr>
            </w:pPr>
            <w:r w:rsidRPr="00654211">
              <w:rPr>
                <w:rFonts w:asciiTheme="minorHAnsi" w:hAnsiTheme="minorHAnsi" w:cstheme="minorHAnsi"/>
              </w:rPr>
              <w:t>rsType is a mandaotry IE and current text can</w:t>
            </w:r>
            <w:r>
              <w:rPr>
                <w:rFonts w:asciiTheme="minorHAnsi" w:hAnsiTheme="minorHAnsi" w:cstheme="minorHAnsi"/>
              </w:rPr>
              <w:t xml:space="preserve"> be</w:t>
            </w:r>
            <w:r w:rsidRPr="00654211">
              <w:rPr>
                <w:rFonts w:asciiTheme="minorHAnsi" w:hAnsiTheme="minorHAnsi" w:cstheme="minorHAnsi"/>
              </w:rPr>
              <w:t xml:space="preserve"> implicitly relate</w:t>
            </w:r>
            <w:r>
              <w:rPr>
                <w:rFonts w:asciiTheme="minorHAnsi" w:hAnsiTheme="minorHAnsi" w:cstheme="minorHAnsi"/>
              </w:rPr>
              <w:t>d</w:t>
            </w:r>
            <w:r w:rsidRPr="00654211">
              <w:rPr>
                <w:rFonts w:asciiTheme="minorHAnsi" w:hAnsiTheme="minorHAnsi" w:cstheme="minorHAnsi"/>
              </w:rPr>
              <w:t xml:space="preserve"> to rsType</w:t>
            </w:r>
          </w:p>
        </w:tc>
      </w:tr>
      <w:tr w:rsidR="003E4C00" w14:paraId="16907EFB" w14:textId="77777777" w:rsidTr="00B964C7">
        <w:tc>
          <w:tcPr>
            <w:tcW w:w="1576" w:type="dxa"/>
          </w:tcPr>
          <w:p w14:paraId="132DA54C" w14:textId="24BD7918" w:rsidR="003E4C00" w:rsidRDefault="003E4C00" w:rsidP="001A0E02">
            <w:pPr>
              <w:rPr>
                <w:rFonts w:asciiTheme="minorHAnsi" w:hAnsiTheme="minorHAnsi" w:cstheme="minorHAnsi"/>
              </w:rPr>
            </w:pPr>
            <w:r>
              <w:rPr>
                <w:rFonts w:asciiTheme="minorHAnsi" w:hAnsiTheme="minorHAnsi" w:cstheme="minorHAnsi"/>
              </w:rPr>
              <w:t>Docomo</w:t>
            </w:r>
          </w:p>
        </w:tc>
        <w:tc>
          <w:tcPr>
            <w:tcW w:w="1113" w:type="dxa"/>
          </w:tcPr>
          <w:p w14:paraId="592B0C21" w14:textId="77777777" w:rsidR="003E4C00" w:rsidRDefault="003E4C00" w:rsidP="001A0E02">
            <w:pPr>
              <w:rPr>
                <w:rFonts w:asciiTheme="minorHAnsi" w:hAnsiTheme="minorHAnsi" w:cstheme="minorHAnsi"/>
              </w:rPr>
            </w:pPr>
          </w:p>
        </w:tc>
        <w:tc>
          <w:tcPr>
            <w:tcW w:w="1701" w:type="dxa"/>
          </w:tcPr>
          <w:p w14:paraId="637D3EAE" w14:textId="77777777" w:rsidR="003E4C00" w:rsidRDefault="003E4C00" w:rsidP="001A0E02">
            <w:pPr>
              <w:rPr>
                <w:rFonts w:asciiTheme="minorHAnsi" w:hAnsiTheme="minorHAnsi" w:cstheme="minorHAnsi"/>
              </w:rPr>
            </w:pPr>
          </w:p>
        </w:tc>
        <w:tc>
          <w:tcPr>
            <w:tcW w:w="5239" w:type="dxa"/>
          </w:tcPr>
          <w:p w14:paraId="56DA7A3E" w14:textId="156C996C" w:rsidR="003E4C00" w:rsidRPr="00654211" w:rsidRDefault="003E4C00" w:rsidP="001A0E02">
            <w:pPr>
              <w:rPr>
                <w:rFonts w:asciiTheme="minorHAnsi" w:hAnsiTheme="minorHAnsi" w:cstheme="minorHAnsi"/>
              </w:rPr>
            </w:pPr>
            <w:r>
              <w:rPr>
                <w:rFonts w:asciiTheme="minorHAnsi" w:hAnsiTheme="minorHAnsi" w:cstheme="minorHAnsi"/>
              </w:rPr>
              <w:t>Current text looks clear to us, but we are open to discussion on e.g. what is the potential issue caused by this „ambiguity“ if any</w:t>
            </w:r>
          </w:p>
        </w:tc>
      </w:tr>
      <w:tr w:rsidR="003D2017" w14:paraId="1977A08F" w14:textId="77777777" w:rsidTr="003D2017">
        <w:tc>
          <w:tcPr>
            <w:tcW w:w="1576" w:type="dxa"/>
          </w:tcPr>
          <w:p w14:paraId="37D5F4C2"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113" w:type="dxa"/>
          </w:tcPr>
          <w:p w14:paraId="261B9A6F"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0C0053A4"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039580B7"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don’t think the changes are essential either.</w:t>
            </w:r>
          </w:p>
        </w:tc>
      </w:tr>
      <w:tr w:rsidR="00C6346B" w14:paraId="628A5645" w14:textId="77777777" w:rsidTr="003D2017">
        <w:tc>
          <w:tcPr>
            <w:tcW w:w="1576" w:type="dxa"/>
          </w:tcPr>
          <w:p w14:paraId="34E02ED1" w14:textId="22D56E9E" w:rsidR="00C6346B" w:rsidRDefault="00C6346B" w:rsidP="00C6346B">
            <w:pPr>
              <w:rPr>
                <w:rFonts w:asciiTheme="minorHAnsi" w:hAnsiTheme="minorHAnsi" w:cstheme="minorHAnsi"/>
                <w:lang w:eastAsia="zh-CN"/>
              </w:rPr>
            </w:pPr>
            <w:r>
              <w:rPr>
                <w:rFonts w:asciiTheme="minorHAnsi" w:eastAsia="Yu Mincho" w:hAnsiTheme="minorHAnsi" w:cstheme="minorHAnsi" w:hint="eastAsia"/>
              </w:rPr>
              <w:t>N</w:t>
            </w:r>
            <w:r>
              <w:rPr>
                <w:rFonts w:asciiTheme="minorHAnsi" w:eastAsia="Yu Mincho" w:hAnsiTheme="minorHAnsi" w:cstheme="minorHAnsi"/>
              </w:rPr>
              <w:t>EC</w:t>
            </w:r>
          </w:p>
        </w:tc>
        <w:tc>
          <w:tcPr>
            <w:tcW w:w="1113" w:type="dxa"/>
          </w:tcPr>
          <w:p w14:paraId="1770E85C" w14:textId="77777777" w:rsidR="00C6346B" w:rsidRDefault="00C6346B" w:rsidP="00C6346B">
            <w:pPr>
              <w:rPr>
                <w:rFonts w:asciiTheme="minorHAnsi" w:hAnsiTheme="minorHAnsi" w:cstheme="minorHAnsi"/>
                <w:lang w:eastAsia="zh-CN"/>
              </w:rPr>
            </w:pPr>
          </w:p>
        </w:tc>
        <w:tc>
          <w:tcPr>
            <w:tcW w:w="1701" w:type="dxa"/>
          </w:tcPr>
          <w:p w14:paraId="618EE27E" w14:textId="71016AE1" w:rsidR="00C6346B" w:rsidRDefault="00C6346B" w:rsidP="00C6346B">
            <w:pPr>
              <w:rPr>
                <w:rFonts w:asciiTheme="minorHAnsi" w:hAnsiTheme="minorHAnsi" w:cstheme="minorHAnsi"/>
                <w:lang w:eastAsia="zh-CN"/>
              </w:rPr>
            </w:pPr>
            <w:r>
              <w:rPr>
                <w:rFonts w:asciiTheme="minorHAnsi" w:eastAsia="Yu Mincho" w:hAnsiTheme="minorHAnsi" w:cstheme="minorHAnsi" w:hint="eastAsia"/>
              </w:rPr>
              <w:t>N</w:t>
            </w:r>
            <w:r>
              <w:rPr>
                <w:rFonts w:asciiTheme="minorHAnsi" w:eastAsia="Yu Mincho" w:hAnsiTheme="minorHAnsi" w:cstheme="minorHAnsi"/>
              </w:rPr>
              <w:t>o strong view</w:t>
            </w:r>
          </w:p>
        </w:tc>
        <w:tc>
          <w:tcPr>
            <w:tcW w:w="5239" w:type="dxa"/>
          </w:tcPr>
          <w:p w14:paraId="4193EA25" w14:textId="5E6E1E84" w:rsidR="00C6346B" w:rsidRDefault="00C6346B" w:rsidP="00C6346B">
            <w:pPr>
              <w:rPr>
                <w:rFonts w:asciiTheme="minorHAnsi" w:hAnsiTheme="minorHAnsi" w:cstheme="minorHAnsi"/>
                <w:lang w:eastAsia="zh-CN"/>
              </w:rPr>
            </w:pPr>
            <w:r>
              <w:rPr>
                <w:rFonts w:asciiTheme="minorHAnsi" w:eastAsia="Yu Mincho" w:hAnsiTheme="minorHAnsi" w:cstheme="minorHAnsi"/>
              </w:rPr>
              <w:t>Changes look correct, while we are fine with either agreeing with the CR or merging the changes to rapporteur CR (or do nothing), based on majority</w:t>
            </w:r>
          </w:p>
        </w:tc>
      </w:tr>
      <w:tr w:rsidR="00CB4FDB" w14:paraId="0DAB3727" w14:textId="77777777" w:rsidTr="003D2017">
        <w:tc>
          <w:tcPr>
            <w:tcW w:w="1576" w:type="dxa"/>
          </w:tcPr>
          <w:p w14:paraId="0A7AFD22" w14:textId="474C3626" w:rsidR="00CB4FDB" w:rsidRDefault="00CB4FDB" w:rsidP="00C6346B">
            <w:pPr>
              <w:rPr>
                <w:rFonts w:asciiTheme="minorHAnsi" w:eastAsia="Yu Mincho"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1113" w:type="dxa"/>
          </w:tcPr>
          <w:p w14:paraId="2B4DAA44" w14:textId="51C6315C" w:rsidR="00CB4FDB" w:rsidRDefault="00CB4FDB" w:rsidP="00C6346B">
            <w:pPr>
              <w:rPr>
                <w:rFonts w:asciiTheme="minorHAnsi"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5D89ACEC" w14:textId="3B60834B" w:rsidR="00CB4FDB" w:rsidRDefault="00CB4FDB" w:rsidP="00C6346B">
            <w:pPr>
              <w:rPr>
                <w:rFonts w:asciiTheme="minorHAnsi" w:eastAsia="Yu Mincho"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05BBB8BF" w14:textId="0099AB2B" w:rsidR="00CB4FDB" w:rsidRDefault="00CB4FDB" w:rsidP="00C6346B">
            <w:pPr>
              <w:rPr>
                <w:rFonts w:asciiTheme="minorHAnsi" w:eastAsia="Yu Mincho" w:hAnsiTheme="minorHAnsi" w:cstheme="minorHAnsi"/>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 not see the critical issue.</w:t>
            </w:r>
          </w:p>
        </w:tc>
      </w:tr>
    </w:tbl>
    <w:p w14:paraId="788229DD" w14:textId="77777777" w:rsidR="005A46CE" w:rsidRPr="003D2017" w:rsidRDefault="005A46CE" w:rsidP="00C82E5B">
      <w:pPr>
        <w:rPr>
          <w:rFonts w:asciiTheme="minorHAnsi" w:hAnsiTheme="minorHAnsi" w:cstheme="minorHAnsi"/>
          <w:b/>
          <w:bCs/>
          <w:sz w:val="22"/>
          <w:szCs w:val="22"/>
          <w:highlight w:val="yellow"/>
          <w:u w:val="single"/>
        </w:rPr>
      </w:pPr>
    </w:p>
    <w:p w14:paraId="1445FD44" w14:textId="08351C0F" w:rsidR="00C82E5B" w:rsidRPr="00880D62" w:rsidRDefault="00C82E5B" w:rsidP="00C82E5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5C11E83A" w14:textId="77777777" w:rsidR="00C82E5B" w:rsidRDefault="00C82E5B" w:rsidP="00C82E5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147DD5A7" w14:textId="77777777" w:rsidR="00C82E5B" w:rsidRDefault="00C82E5B" w:rsidP="00B2618B">
      <w:pPr>
        <w:rPr>
          <w:rFonts w:asciiTheme="minorHAnsi" w:hAnsiTheme="minorHAnsi" w:cstheme="minorHAnsi"/>
        </w:rPr>
      </w:pPr>
    </w:p>
    <w:p w14:paraId="6E4ACE45" w14:textId="77777777" w:rsidR="00166EFC" w:rsidRDefault="00166EFC" w:rsidP="00B2618B">
      <w:pPr>
        <w:rPr>
          <w:rFonts w:asciiTheme="minorHAnsi" w:hAnsiTheme="minorHAnsi" w:cstheme="minorHAnsi"/>
          <w:b/>
          <w:bCs/>
          <w:sz w:val="22"/>
          <w:szCs w:val="22"/>
          <w:u w:val="single"/>
        </w:rPr>
      </w:pPr>
    </w:p>
    <w:p w14:paraId="6A83345D" w14:textId="77777777" w:rsidR="00042566" w:rsidRPr="00CE0424" w:rsidRDefault="00042566" w:rsidP="001D67A7">
      <w:pPr>
        <w:pStyle w:val="1"/>
        <w:numPr>
          <w:ilvl w:val="0"/>
          <w:numId w:val="29"/>
        </w:numPr>
        <w:jc w:val="both"/>
      </w:pPr>
      <w:r w:rsidRPr="00CE0424">
        <w:t>Conclusion</w:t>
      </w:r>
    </w:p>
    <w:p w14:paraId="58F49FB3" w14:textId="77777777" w:rsidR="00AA44FE" w:rsidRDefault="00042566" w:rsidP="00CB33BE">
      <w:pPr>
        <w:pStyle w:val="a8"/>
        <w:rPr>
          <w:rStyle w:val="af"/>
          <w:rFonts w:cstheme="minorHAnsi"/>
          <w:b/>
          <w:noProof/>
        </w:rPr>
      </w:pPr>
      <w:r>
        <w:rPr>
          <w:bCs/>
        </w:rPr>
        <w:fldChar w:fldCharType="begin"/>
      </w:r>
      <w:r>
        <w:rPr>
          <w:bCs/>
        </w:rPr>
        <w:instrText xml:space="preserve"> TOC \f O \n \h \z \t "Observation" \c </w:instrText>
      </w:r>
      <w:r>
        <w:rPr>
          <w:bCs/>
        </w:rPr>
        <w:fldChar w:fldCharType="separate"/>
      </w:r>
    </w:p>
    <w:p w14:paraId="0F7BD351" w14:textId="520F8030" w:rsidR="00AF1114" w:rsidRDefault="00042566" w:rsidP="00CB33BE">
      <w:pPr>
        <w:pStyle w:val="a8"/>
      </w:pPr>
      <w:r>
        <w:rPr>
          <w:b/>
          <w:bCs/>
        </w:rPr>
        <w:fldChar w:fldCharType="end"/>
      </w:r>
      <w:r w:rsidR="00AF1114" w:rsidRPr="00CE0424">
        <w:t xml:space="preserve">Based on the discussion in </w:t>
      </w:r>
      <w:r w:rsidR="00AF1114">
        <w:t xml:space="preserve">the previous </w:t>
      </w:r>
      <w:r w:rsidR="00AF1114" w:rsidRPr="00CE0424">
        <w:t>section</w:t>
      </w:r>
      <w:r w:rsidR="00AF1114">
        <w:t>s</w:t>
      </w:r>
      <w:r w:rsidR="00AF1114" w:rsidRPr="00CE0424">
        <w:t xml:space="preserve"> we propose the following:</w:t>
      </w:r>
    </w:p>
    <w:p w14:paraId="2E48CFA6" w14:textId="1A0B170E" w:rsidR="00AA44FE" w:rsidRPr="0023633F" w:rsidRDefault="00AA44FE" w:rsidP="00CB33BE">
      <w:pPr>
        <w:pStyle w:val="a8"/>
        <w:rPr>
          <w:color w:val="FF0000"/>
        </w:rPr>
      </w:pPr>
      <w:r w:rsidRPr="0023633F">
        <w:rPr>
          <w:color w:val="FF0000"/>
        </w:rPr>
        <w:t>To be added later</w:t>
      </w:r>
    </w:p>
    <w:p w14:paraId="6E806148" w14:textId="09E1498D" w:rsidR="00C32F19" w:rsidRDefault="00C32F19" w:rsidP="001D67A7">
      <w:pPr>
        <w:pStyle w:val="1"/>
        <w:numPr>
          <w:ilvl w:val="0"/>
          <w:numId w:val="29"/>
        </w:numPr>
        <w:jc w:val="both"/>
      </w:pPr>
      <w:r>
        <w:lastRenderedPageBreak/>
        <w:t>References</w:t>
      </w:r>
    </w:p>
    <w:p w14:paraId="008CCFED" w14:textId="77777777" w:rsidR="005940E0" w:rsidRDefault="005940E0" w:rsidP="005940E0">
      <w:pPr>
        <w:pStyle w:val="af7"/>
        <w:numPr>
          <w:ilvl w:val="0"/>
          <w:numId w:val="31"/>
        </w:numPr>
      </w:pPr>
      <w:bookmarkStart w:id="3" w:name="_Ref96332353"/>
      <w:r>
        <w:t>R2-2202106</w:t>
      </w:r>
      <w:r>
        <w:tab/>
        <w:t>Reply LS on RMSI reception based on non-zero search space (R1-2112765; contact:OPPO)</w:t>
      </w:r>
      <w:r>
        <w:tab/>
        <w:t>RAN1</w:t>
      </w:r>
      <w:r>
        <w:tab/>
        <w:t>LS in</w:t>
      </w:r>
      <w:r>
        <w:tab/>
        <w:t>Rel-15</w:t>
      </w:r>
      <w:r>
        <w:tab/>
        <w:t>To:RAN2</w:t>
      </w:r>
      <w:bookmarkEnd w:id="3"/>
    </w:p>
    <w:p w14:paraId="762CF25A" w14:textId="77777777" w:rsidR="005940E0" w:rsidRDefault="005940E0" w:rsidP="005940E0">
      <w:pPr>
        <w:pStyle w:val="af7"/>
        <w:numPr>
          <w:ilvl w:val="0"/>
          <w:numId w:val="31"/>
        </w:numPr>
      </w:pPr>
      <w:bookmarkStart w:id="4" w:name="_Ref96332572"/>
      <w:r>
        <w:t>R2-2202272</w:t>
      </w:r>
      <w:r>
        <w:tab/>
        <w:t>Clarification of search space configuration for RMSI-R15</w:t>
      </w:r>
      <w:r>
        <w:tab/>
        <w:t>OPPO</w:t>
      </w:r>
      <w:r>
        <w:tab/>
        <w:t>CR</w:t>
      </w:r>
      <w:r>
        <w:tab/>
        <w:t>Rel-15</w:t>
      </w:r>
      <w:r>
        <w:tab/>
        <w:t>38.331</w:t>
      </w:r>
      <w:r>
        <w:tab/>
        <w:t>15.16.0</w:t>
      </w:r>
      <w:r>
        <w:tab/>
        <w:t>2884</w:t>
      </w:r>
      <w:r>
        <w:tab/>
        <w:t>-</w:t>
      </w:r>
      <w:r>
        <w:tab/>
        <w:t>F</w:t>
      </w:r>
      <w:r>
        <w:tab/>
        <w:t>NR_newRAT-Core</w:t>
      </w:r>
      <w:bookmarkEnd w:id="4"/>
    </w:p>
    <w:p w14:paraId="355A587A" w14:textId="77777777" w:rsidR="005940E0" w:rsidRDefault="005940E0" w:rsidP="005940E0">
      <w:pPr>
        <w:pStyle w:val="af7"/>
        <w:numPr>
          <w:ilvl w:val="0"/>
          <w:numId w:val="31"/>
        </w:numPr>
      </w:pPr>
      <w:r>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036E3DE6" w14:textId="77777777" w:rsidR="005940E0" w:rsidRDefault="005940E0" w:rsidP="005940E0">
      <w:pPr>
        <w:pStyle w:val="af7"/>
        <w:numPr>
          <w:ilvl w:val="0"/>
          <w:numId w:val="31"/>
        </w:numPr>
      </w:pPr>
      <w:r>
        <w:t>R2-2202393</w:t>
      </w:r>
      <w:r>
        <w:tab/>
        <w:t xml:space="preserve">Clarification on per UE/per FR gap setup and release inconsistency </w:t>
      </w:r>
      <w:r>
        <w:tab/>
        <w:t>Nokia, Nokia Shanghai Bell</w:t>
      </w:r>
      <w:r>
        <w:tab/>
        <w:t>discussion</w:t>
      </w:r>
      <w:r>
        <w:tab/>
        <w:t>Rel-15</w:t>
      </w:r>
    </w:p>
    <w:p w14:paraId="3749603F" w14:textId="77777777" w:rsidR="005940E0" w:rsidRDefault="005940E0" w:rsidP="005940E0">
      <w:pPr>
        <w:pStyle w:val="af7"/>
        <w:numPr>
          <w:ilvl w:val="0"/>
          <w:numId w:val="31"/>
        </w:numPr>
      </w:pPr>
      <w:bookmarkStart w:id="5" w:name="_Ref96340981"/>
      <w:r>
        <w:t>R2-2203498</w:t>
      </w:r>
      <w:r>
        <w:tab/>
        <w:t>Clarification on servingCellMO (R15)</w:t>
      </w:r>
      <w:r>
        <w:tab/>
        <w:t>Huawei, HiSilicon</w:t>
      </w:r>
      <w:r>
        <w:tab/>
        <w:t>CR</w:t>
      </w:r>
      <w:r>
        <w:tab/>
        <w:t>Rel-15</w:t>
      </w:r>
      <w:r>
        <w:tab/>
        <w:t>38.331</w:t>
      </w:r>
      <w:r>
        <w:tab/>
        <w:t>15.16.0</w:t>
      </w:r>
      <w:r>
        <w:tab/>
        <w:t>2962</w:t>
      </w:r>
      <w:r>
        <w:tab/>
        <w:t>-</w:t>
      </w:r>
      <w:r>
        <w:tab/>
        <w:t>F</w:t>
      </w:r>
      <w:r>
        <w:tab/>
        <w:t>NR_newRAT-Core</w:t>
      </w:r>
      <w:bookmarkEnd w:id="5"/>
    </w:p>
    <w:p w14:paraId="14FE1380" w14:textId="77777777" w:rsidR="005940E0" w:rsidRDefault="005940E0" w:rsidP="005940E0">
      <w:pPr>
        <w:pStyle w:val="af7"/>
        <w:numPr>
          <w:ilvl w:val="0"/>
          <w:numId w:val="31"/>
        </w:numPr>
      </w:pPr>
      <w:r>
        <w:t>R2-2203499</w:t>
      </w:r>
      <w:r>
        <w:tab/>
        <w:t>Clarification on servingCellMO (R16)</w:t>
      </w:r>
      <w:r>
        <w:tab/>
        <w:t>Huawei, HiSilicon</w:t>
      </w:r>
      <w:r>
        <w:tab/>
        <w:t>CR</w:t>
      </w:r>
      <w:r>
        <w:tab/>
        <w:t>Rel-16</w:t>
      </w:r>
      <w:r>
        <w:tab/>
        <w:t>38.331</w:t>
      </w:r>
      <w:r>
        <w:tab/>
        <w:t>16.7.0</w:t>
      </w:r>
      <w:r>
        <w:tab/>
        <w:t>2963</w:t>
      </w:r>
      <w:r>
        <w:tab/>
        <w:t>-</w:t>
      </w:r>
      <w:r>
        <w:tab/>
        <w:t>A</w:t>
      </w:r>
      <w:r>
        <w:tab/>
        <w:t>NR_newRAT-Core</w:t>
      </w:r>
    </w:p>
    <w:p w14:paraId="723EDB55" w14:textId="77777777" w:rsidR="005940E0" w:rsidRDefault="005940E0" w:rsidP="005940E0">
      <w:pPr>
        <w:pStyle w:val="af7"/>
        <w:numPr>
          <w:ilvl w:val="0"/>
          <w:numId w:val="31"/>
        </w:numPr>
      </w:pPr>
      <w:bookmarkStart w:id="6" w:name="_Ref96343315"/>
      <w:r>
        <w:t>R2-2203335</w:t>
      </w:r>
      <w:r>
        <w:tab/>
        <w:t>On rsType to be used for beam measurements</w:t>
      </w:r>
      <w:r>
        <w:tab/>
        <w:t>Ericsson</w:t>
      </w:r>
      <w:r>
        <w:tab/>
        <w:t>CR</w:t>
      </w:r>
      <w:r>
        <w:tab/>
        <w:t>Rel-15</w:t>
      </w:r>
      <w:r>
        <w:tab/>
        <w:t>38.331</w:t>
      </w:r>
      <w:r>
        <w:tab/>
        <w:t>15.16.0</w:t>
      </w:r>
      <w:r>
        <w:tab/>
        <w:t>2947</w:t>
      </w:r>
      <w:r>
        <w:tab/>
        <w:t>-</w:t>
      </w:r>
      <w:r>
        <w:tab/>
        <w:t>F</w:t>
      </w:r>
      <w:r>
        <w:tab/>
        <w:t>NR_newRAT-Core</w:t>
      </w:r>
      <w:bookmarkEnd w:id="6"/>
    </w:p>
    <w:p w14:paraId="51E89E2F" w14:textId="79D3F771" w:rsidR="00872B08" w:rsidRPr="00FF2145" w:rsidRDefault="005940E0" w:rsidP="00B964C7">
      <w:pPr>
        <w:pStyle w:val="af7"/>
        <w:numPr>
          <w:ilvl w:val="0"/>
          <w:numId w:val="31"/>
        </w:numPr>
        <w:rPr>
          <w:lang w:val="en-US"/>
        </w:rPr>
      </w:pPr>
      <w:r>
        <w:t>R2-2203336</w:t>
      </w:r>
      <w:r>
        <w:tab/>
        <w:t>On rsType to be used for beam measurements</w:t>
      </w:r>
      <w:r>
        <w:tab/>
        <w:t>Ericsson</w:t>
      </w:r>
      <w:r>
        <w:tab/>
        <w:t>CR</w:t>
      </w:r>
      <w:r>
        <w:tab/>
        <w:t>Rel-16</w:t>
      </w:r>
      <w:r>
        <w:tab/>
        <w:t>38.331</w:t>
      </w:r>
      <w:r>
        <w:tab/>
        <w:t>16.7.0</w:t>
      </w:r>
      <w:r>
        <w:tab/>
        <w:t>2948</w:t>
      </w:r>
      <w:r>
        <w:tab/>
        <w:t>-</w:t>
      </w:r>
      <w:r>
        <w:tab/>
        <w:t>A</w:t>
      </w:r>
      <w:r>
        <w:tab/>
        <w:t>NR_newRAT-Core</w:t>
      </w:r>
      <w:r w:rsidR="004A0E23" w:rsidRPr="00FF2145">
        <w:rPr>
          <w:rFonts w:ascii="Arial" w:hAnsi="Arial" w:cs="Arial"/>
          <w:sz w:val="20"/>
          <w:szCs w:val="20"/>
          <w:lang w:val="sv-SE"/>
        </w:rPr>
        <w:t>.</w:t>
      </w:r>
      <w:r w:rsidR="004A0E23" w:rsidRPr="00FF2145">
        <w:rPr>
          <w:rFonts w:ascii="Arial" w:hAnsi="Arial" w:cs="Arial"/>
          <w:sz w:val="20"/>
          <w:szCs w:val="20"/>
        </w:rPr>
        <w:t>  </w:t>
      </w:r>
    </w:p>
    <w:sectPr w:rsidR="00872B08" w:rsidRPr="00FF2145"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5639B" w14:textId="77777777" w:rsidR="009B0DFF" w:rsidRDefault="009B0DFF">
      <w:r>
        <w:separator/>
      </w:r>
    </w:p>
  </w:endnote>
  <w:endnote w:type="continuationSeparator" w:id="0">
    <w:p w14:paraId="1237F475" w14:textId="77777777" w:rsidR="009B0DFF" w:rsidRDefault="009B0DFF">
      <w:r>
        <w:continuationSeparator/>
      </w:r>
    </w:p>
  </w:endnote>
  <w:endnote w:type="continuationNotice" w:id="1">
    <w:p w14:paraId="1A8C9729" w14:textId="77777777" w:rsidR="009B0DFF" w:rsidRDefault="009B0D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Times New Roman"/>
    <w:charset w:val="00"/>
    <w:family w:val="auto"/>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B28F1" w14:textId="01ECB73D" w:rsidR="00B964C7" w:rsidRDefault="00B964C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C355A">
      <w:rPr>
        <w:rStyle w:val="ae"/>
      </w:rPr>
      <w:t>11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C355A">
      <w:rPr>
        <w:rStyle w:val="ae"/>
      </w:rPr>
      <w:t>11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16C9E" w14:textId="77777777" w:rsidR="009B0DFF" w:rsidRDefault="009B0DFF">
      <w:r>
        <w:separator/>
      </w:r>
    </w:p>
  </w:footnote>
  <w:footnote w:type="continuationSeparator" w:id="0">
    <w:p w14:paraId="233393D1" w14:textId="77777777" w:rsidR="009B0DFF" w:rsidRDefault="009B0DFF">
      <w:r>
        <w:continuationSeparator/>
      </w:r>
    </w:p>
  </w:footnote>
  <w:footnote w:type="continuationNotice" w:id="1">
    <w:p w14:paraId="6B66C8D7" w14:textId="77777777" w:rsidR="009B0DFF" w:rsidRDefault="009B0DF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2B4EB" w14:textId="77777777" w:rsidR="00B964C7" w:rsidRDefault="00B964C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8351055"/>
    <w:multiLevelType w:val="hybridMultilevel"/>
    <w:tmpl w:val="FE7C79D8"/>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A51029F"/>
    <w:multiLevelType w:val="hybridMultilevel"/>
    <w:tmpl w:val="C9ECE0CE"/>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B44626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0DD72E3"/>
    <w:multiLevelType w:val="hybridMultilevel"/>
    <w:tmpl w:val="93BE617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nsid w:val="245170AA"/>
    <w:multiLevelType w:val="hybridMultilevel"/>
    <w:tmpl w:val="F23CA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59173BE"/>
    <w:multiLevelType w:val="multilevel"/>
    <w:tmpl w:val="F8C40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2604221C"/>
    <w:multiLevelType w:val="hybridMultilevel"/>
    <w:tmpl w:val="CF8A9FF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B2A2177"/>
    <w:multiLevelType w:val="hybridMultilevel"/>
    <w:tmpl w:val="AB78A9CE"/>
    <w:lvl w:ilvl="0" w:tplc="0DFCE326">
      <w:start w:val="1"/>
      <w:numFmt w:val="decimal"/>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2">
    <w:nsid w:val="2B550944"/>
    <w:multiLevelType w:val="hybridMultilevel"/>
    <w:tmpl w:val="D764D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2F2971A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1874552"/>
    <w:multiLevelType w:val="hybridMultilevel"/>
    <w:tmpl w:val="176E4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3494118"/>
    <w:multiLevelType w:val="hybridMultilevel"/>
    <w:tmpl w:val="280CDBB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353C6BB3"/>
    <w:multiLevelType w:val="multilevel"/>
    <w:tmpl w:val="21E81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AA46647"/>
    <w:multiLevelType w:val="hybridMultilevel"/>
    <w:tmpl w:val="97FC05E2"/>
    <w:lvl w:ilvl="0" w:tplc="5ED8DCA6">
      <w:start w:val="1"/>
      <w:numFmt w:val="decimal"/>
      <w:pStyle w:val="Proposal"/>
      <w:lvlText w:val="Proposal %1"/>
      <w:lvlJc w:val="left"/>
      <w:pPr>
        <w:tabs>
          <w:tab w:val="num" w:pos="1446"/>
        </w:tabs>
        <w:ind w:left="1446" w:hanging="1304"/>
      </w:pPr>
      <w:rPr>
        <w:rFonts w:hint="default"/>
        <w:b/>
        <w:bCs/>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B87CBD"/>
    <w:multiLevelType w:val="hybridMultilevel"/>
    <w:tmpl w:val="5EEE36A4"/>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0">
    <w:nsid w:val="44256F7E"/>
    <w:multiLevelType w:val="multilevel"/>
    <w:tmpl w:val="165C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5365931"/>
    <w:multiLevelType w:val="hybridMultilevel"/>
    <w:tmpl w:val="1036697E"/>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2">
    <w:nsid w:val="46753031"/>
    <w:multiLevelType w:val="hybridMultilevel"/>
    <w:tmpl w:val="A594D12E"/>
    <w:lvl w:ilvl="0" w:tplc="09927B54">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4AFA0A78"/>
    <w:multiLevelType w:val="hybridMultilevel"/>
    <w:tmpl w:val="A13E42C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0A5DA0"/>
    <w:multiLevelType w:val="hybridMultilevel"/>
    <w:tmpl w:val="7B92379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8">
    <w:nsid w:val="541F73A0"/>
    <w:multiLevelType w:val="hybridMultilevel"/>
    <w:tmpl w:val="BE58CE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9">
    <w:nsid w:val="57FF1D24"/>
    <w:multiLevelType w:val="hybridMultilevel"/>
    <w:tmpl w:val="A348A292"/>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59EB539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nsid w:val="5DF12A38"/>
    <w:multiLevelType w:val="hybridMultilevel"/>
    <w:tmpl w:val="E4D455FC"/>
    <w:lvl w:ilvl="0" w:tplc="53BCBBF2">
      <w:start w:val="1"/>
      <w:numFmt w:val="decimal"/>
      <w:lvlText w:val="[%1]. "/>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63DA7053"/>
    <w:multiLevelType w:val="hybridMultilevel"/>
    <w:tmpl w:val="428C3F90"/>
    <w:lvl w:ilvl="0" w:tplc="3DC668FE">
      <w:start w:val="1"/>
      <w:numFmt w:val="decimal"/>
      <w:lvlText w:val="%1."/>
      <w:lvlJc w:val="left"/>
      <w:pPr>
        <w:ind w:left="720" w:hanging="360"/>
      </w:pPr>
      <w:rPr>
        <w:rFonts w:hint="default"/>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nsid w:val="6E033C1B"/>
    <w:multiLevelType w:val="hybridMultilevel"/>
    <w:tmpl w:val="74A08496"/>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nsid w:val="6E7B4651"/>
    <w:multiLevelType w:val="hybridMultilevel"/>
    <w:tmpl w:val="065AEA4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nsid w:val="793526E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8"/>
  </w:num>
  <w:num w:numId="3">
    <w:abstractNumId w:val="0"/>
  </w:num>
  <w:num w:numId="4">
    <w:abstractNumId w:val="25"/>
  </w:num>
  <w:num w:numId="5">
    <w:abstractNumId w:val="26"/>
  </w:num>
  <w:num w:numId="6">
    <w:abstractNumId w:val="31"/>
  </w:num>
  <w:num w:numId="7">
    <w:abstractNumId w:val="5"/>
  </w:num>
  <w:num w:numId="8">
    <w:abstractNumId w:val="10"/>
  </w:num>
  <w:num w:numId="9">
    <w:abstractNumId w:val="4"/>
  </w:num>
  <w:num w:numId="10">
    <w:abstractNumId w:val="39"/>
  </w:num>
  <w:num w:numId="11">
    <w:abstractNumId w:val="16"/>
  </w:num>
  <w:num w:numId="12">
    <w:abstractNumId w:val="35"/>
  </w:num>
  <w:num w:numId="13">
    <w:abstractNumId w:val="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7"/>
  </w:num>
  <w:num w:numId="26">
    <w:abstractNumId w:val="37"/>
  </w:num>
  <w:num w:numId="27">
    <w:abstractNumId w:val="12"/>
  </w:num>
  <w:num w:numId="28">
    <w:abstractNumId w:val="1"/>
  </w:num>
  <w:num w:numId="29">
    <w:abstractNumId w:val="40"/>
  </w:num>
  <w:num w:numId="30">
    <w:abstractNumId w:val="22"/>
  </w:num>
  <w:num w:numId="31">
    <w:abstractNumId w:val="3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8"/>
  </w:num>
  <w:num w:numId="35">
    <w:abstractNumId w:val="30"/>
  </w:num>
  <w:num w:numId="36">
    <w:abstractNumId w:val="13"/>
  </w:num>
  <w:num w:numId="37">
    <w:abstractNumId w:val="21"/>
  </w:num>
  <w:num w:numId="38">
    <w:abstractNumId w:val="19"/>
  </w:num>
  <w:num w:numId="39">
    <w:abstractNumId w:val="3"/>
  </w:num>
  <w:num w:numId="40">
    <w:abstractNumId w:val="6"/>
  </w:num>
  <w:num w:numId="41">
    <w:abstractNumId w:val="36"/>
  </w:num>
  <w:num w:numId="42">
    <w:abstractNumId w:val="15"/>
  </w:num>
  <w:num w:numId="43">
    <w:abstractNumId w:val="14"/>
  </w:num>
  <w:num w:numId="44">
    <w:abstractNumId w:val="23"/>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DCB"/>
    <w:rsid w:val="000006E1"/>
    <w:rsid w:val="00001D44"/>
    <w:rsid w:val="00002A37"/>
    <w:rsid w:val="00002D81"/>
    <w:rsid w:val="00003BD2"/>
    <w:rsid w:val="0000564C"/>
    <w:rsid w:val="00005DC8"/>
    <w:rsid w:val="00006446"/>
    <w:rsid w:val="00006896"/>
    <w:rsid w:val="00007191"/>
    <w:rsid w:val="00007CDC"/>
    <w:rsid w:val="00007EFE"/>
    <w:rsid w:val="000106CE"/>
    <w:rsid w:val="000117AF"/>
    <w:rsid w:val="00011B28"/>
    <w:rsid w:val="00015D15"/>
    <w:rsid w:val="0001664E"/>
    <w:rsid w:val="0002564D"/>
    <w:rsid w:val="00025809"/>
    <w:rsid w:val="00025ECA"/>
    <w:rsid w:val="00027EF3"/>
    <w:rsid w:val="000325B8"/>
    <w:rsid w:val="00033C2C"/>
    <w:rsid w:val="00033CBE"/>
    <w:rsid w:val="00034C15"/>
    <w:rsid w:val="00034F77"/>
    <w:rsid w:val="000351DD"/>
    <w:rsid w:val="00035D84"/>
    <w:rsid w:val="00036BA1"/>
    <w:rsid w:val="00040455"/>
    <w:rsid w:val="000422E2"/>
    <w:rsid w:val="00042566"/>
    <w:rsid w:val="00042F22"/>
    <w:rsid w:val="000444EF"/>
    <w:rsid w:val="00045126"/>
    <w:rsid w:val="000453CE"/>
    <w:rsid w:val="0004611C"/>
    <w:rsid w:val="0004639D"/>
    <w:rsid w:val="000474EB"/>
    <w:rsid w:val="00050606"/>
    <w:rsid w:val="000510EA"/>
    <w:rsid w:val="00051972"/>
    <w:rsid w:val="00052A07"/>
    <w:rsid w:val="000534E3"/>
    <w:rsid w:val="00054ACE"/>
    <w:rsid w:val="000552C7"/>
    <w:rsid w:val="0005606A"/>
    <w:rsid w:val="00057117"/>
    <w:rsid w:val="000616E7"/>
    <w:rsid w:val="0006487E"/>
    <w:rsid w:val="00065E1A"/>
    <w:rsid w:val="0007592B"/>
    <w:rsid w:val="00075DCB"/>
    <w:rsid w:val="00076CC9"/>
    <w:rsid w:val="00077329"/>
    <w:rsid w:val="00077C0F"/>
    <w:rsid w:val="00077E5F"/>
    <w:rsid w:val="00080125"/>
    <w:rsid w:val="0008036A"/>
    <w:rsid w:val="00081AE6"/>
    <w:rsid w:val="00081E56"/>
    <w:rsid w:val="00084405"/>
    <w:rsid w:val="000855EB"/>
    <w:rsid w:val="00085B52"/>
    <w:rsid w:val="000866F2"/>
    <w:rsid w:val="000871F0"/>
    <w:rsid w:val="0009009F"/>
    <w:rsid w:val="00091557"/>
    <w:rsid w:val="000924C1"/>
    <w:rsid w:val="000924F0"/>
    <w:rsid w:val="00093474"/>
    <w:rsid w:val="00093DD2"/>
    <w:rsid w:val="0009510F"/>
    <w:rsid w:val="000969FC"/>
    <w:rsid w:val="000A003C"/>
    <w:rsid w:val="000A0D0F"/>
    <w:rsid w:val="000A1B7B"/>
    <w:rsid w:val="000A2500"/>
    <w:rsid w:val="000A345E"/>
    <w:rsid w:val="000A44D0"/>
    <w:rsid w:val="000A4802"/>
    <w:rsid w:val="000A4F44"/>
    <w:rsid w:val="000A56F2"/>
    <w:rsid w:val="000B2719"/>
    <w:rsid w:val="000B2C15"/>
    <w:rsid w:val="000B3A8F"/>
    <w:rsid w:val="000B4AB9"/>
    <w:rsid w:val="000B58C3"/>
    <w:rsid w:val="000B61E9"/>
    <w:rsid w:val="000C0764"/>
    <w:rsid w:val="000C0967"/>
    <w:rsid w:val="000C14CE"/>
    <w:rsid w:val="000C165A"/>
    <w:rsid w:val="000C2E19"/>
    <w:rsid w:val="000C42C7"/>
    <w:rsid w:val="000C4414"/>
    <w:rsid w:val="000D0D07"/>
    <w:rsid w:val="000D13B1"/>
    <w:rsid w:val="000D1AA1"/>
    <w:rsid w:val="000D1CA3"/>
    <w:rsid w:val="000D4797"/>
    <w:rsid w:val="000E0527"/>
    <w:rsid w:val="000E1E92"/>
    <w:rsid w:val="000E2505"/>
    <w:rsid w:val="000E554A"/>
    <w:rsid w:val="000F06D6"/>
    <w:rsid w:val="000F0EB1"/>
    <w:rsid w:val="000F1106"/>
    <w:rsid w:val="000F3BE9"/>
    <w:rsid w:val="000F3F6C"/>
    <w:rsid w:val="000F6DF3"/>
    <w:rsid w:val="001005FF"/>
    <w:rsid w:val="00102C3B"/>
    <w:rsid w:val="00102E54"/>
    <w:rsid w:val="001062FB"/>
    <w:rsid w:val="001063E6"/>
    <w:rsid w:val="00106B03"/>
    <w:rsid w:val="00110913"/>
    <w:rsid w:val="00113CE3"/>
    <w:rsid w:val="00113CF4"/>
    <w:rsid w:val="001153EA"/>
    <w:rsid w:val="00115643"/>
    <w:rsid w:val="00116765"/>
    <w:rsid w:val="001204E2"/>
    <w:rsid w:val="0012093C"/>
    <w:rsid w:val="001219F5"/>
    <w:rsid w:val="00121A20"/>
    <w:rsid w:val="00122224"/>
    <w:rsid w:val="0012377F"/>
    <w:rsid w:val="00123DFE"/>
    <w:rsid w:val="00124314"/>
    <w:rsid w:val="00126B4A"/>
    <w:rsid w:val="001275CD"/>
    <w:rsid w:val="00130A45"/>
    <w:rsid w:val="00132FD0"/>
    <w:rsid w:val="00133014"/>
    <w:rsid w:val="00133580"/>
    <w:rsid w:val="0013382F"/>
    <w:rsid w:val="001342F0"/>
    <w:rsid w:val="001344C0"/>
    <w:rsid w:val="001346FA"/>
    <w:rsid w:val="00135252"/>
    <w:rsid w:val="00135385"/>
    <w:rsid w:val="00136643"/>
    <w:rsid w:val="00136BB2"/>
    <w:rsid w:val="00137753"/>
    <w:rsid w:val="00137AB5"/>
    <w:rsid w:val="00137F0B"/>
    <w:rsid w:val="0014647A"/>
    <w:rsid w:val="001510D0"/>
    <w:rsid w:val="00151C12"/>
    <w:rsid w:val="00151E23"/>
    <w:rsid w:val="001526E0"/>
    <w:rsid w:val="00153377"/>
    <w:rsid w:val="001551B5"/>
    <w:rsid w:val="00156680"/>
    <w:rsid w:val="00156D47"/>
    <w:rsid w:val="0015704C"/>
    <w:rsid w:val="001603FB"/>
    <w:rsid w:val="00162DBF"/>
    <w:rsid w:val="001651DC"/>
    <w:rsid w:val="001659C1"/>
    <w:rsid w:val="00166EFC"/>
    <w:rsid w:val="00173601"/>
    <w:rsid w:val="00173A8E"/>
    <w:rsid w:val="00173A9F"/>
    <w:rsid w:val="0017502C"/>
    <w:rsid w:val="001751B6"/>
    <w:rsid w:val="0017586C"/>
    <w:rsid w:val="00176D5E"/>
    <w:rsid w:val="0018031C"/>
    <w:rsid w:val="0018127B"/>
    <w:rsid w:val="0018143F"/>
    <w:rsid w:val="00181FF8"/>
    <w:rsid w:val="00182EF0"/>
    <w:rsid w:val="0018389C"/>
    <w:rsid w:val="00184D8D"/>
    <w:rsid w:val="0018682D"/>
    <w:rsid w:val="0019049E"/>
    <w:rsid w:val="00190AC1"/>
    <w:rsid w:val="00191707"/>
    <w:rsid w:val="0019341A"/>
    <w:rsid w:val="00193E60"/>
    <w:rsid w:val="001953D7"/>
    <w:rsid w:val="00197DF9"/>
    <w:rsid w:val="001A0E02"/>
    <w:rsid w:val="001A1987"/>
    <w:rsid w:val="001A2564"/>
    <w:rsid w:val="001A49F7"/>
    <w:rsid w:val="001A51CA"/>
    <w:rsid w:val="001A6173"/>
    <w:rsid w:val="001A6CBA"/>
    <w:rsid w:val="001A74C2"/>
    <w:rsid w:val="001B01DB"/>
    <w:rsid w:val="001B0D97"/>
    <w:rsid w:val="001B4103"/>
    <w:rsid w:val="001B5A5D"/>
    <w:rsid w:val="001C1CE5"/>
    <w:rsid w:val="001C2C15"/>
    <w:rsid w:val="001C3076"/>
    <w:rsid w:val="001C3D2A"/>
    <w:rsid w:val="001C7B90"/>
    <w:rsid w:val="001D1743"/>
    <w:rsid w:val="001D51BA"/>
    <w:rsid w:val="001D53E7"/>
    <w:rsid w:val="001D6342"/>
    <w:rsid w:val="001D67A7"/>
    <w:rsid w:val="001D6D53"/>
    <w:rsid w:val="001E0136"/>
    <w:rsid w:val="001E2F7B"/>
    <w:rsid w:val="001E4489"/>
    <w:rsid w:val="001E58E2"/>
    <w:rsid w:val="001E5FA1"/>
    <w:rsid w:val="001E6414"/>
    <w:rsid w:val="001E7AED"/>
    <w:rsid w:val="001F3916"/>
    <w:rsid w:val="001F54C5"/>
    <w:rsid w:val="001F662C"/>
    <w:rsid w:val="001F7074"/>
    <w:rsid w:val="001F721B"/>
    <w:rsid w:val="00200490"/>
    <w:rsid w:val="00201F3A"/>
    <w:rsid w:val="0020216C"/>
    <w:rsid w:val="00203F96"/>
    <w:rsid w:val="00204D74"/>
    <w:rsid w:val="0020525F"/>
    <w:rsid w:val="002069B2"/>
    <w:rsid w:val="00206DC4"/>
    <w:rsid w:val="00207FA3"/>
    <w:rsid w:val="0021017B"/>
    <w:rsid w:val="00214DA8"/>
    <w:rsid w:val="00215423"/>
    <w:rsid w:val="002158FA"/>
    <w:rsid w:val="00220600"/>
    <w:rsid w:val="0022095B"/>
    <w:rsid w:val="002209EC"/>
    <w:rsid w:val="002224DB"/>
    <w:rsid w:val="00223FCB"/>
    <w:rsid w:val="0022417D"/>
    <w:rsid w:val="002252C3"/>
    <w:rsid w:val="00225C54"/>
    <w:rsid w:val="002268B1"/>
    <w:rsid w:val="00230765"/>
    <w:rsid w:val="00230D18"/>
    <w:rsid w:val="00231198"/>
    <w:rsid w:val="002319E4"/>
    <w:rsid w:val="00231A3F"/>
    <w:rsid w:val="00231EBA"/>
    <w:rsid w:val="002323C3"/>
    <w:rsid w:val="00234265"/>
    <w:rsid w:val="00234F3F"/>
    <w:rsid w:val="00235632"/>
    <w:rsid w:val="00235872"/>
    <w:rsid w:val="0023633F"/>
    <w:rsid w:val="00236558"/>
    <w:rsid w:val="00237C27"/>
    <w:rsid w:val="002409CB"/>
    <w:rsid w:val="00241559"/>
    <w:rsid w:val="00241CE2"/>
    <w:rsid w:val="002432F4"/>
    <w:rsid w:val="002435B3"/>
    <w:rsid w:val="00243D07"/>
    <w:rsid w:val="002458EB"/>
    <w:rsid w:val="002500C8"/>
    <w:rsid w:val="00250135"/>
    <w:rsid w:val="0025058C"/>
    <w:rsid w:val="0025431B"/>
    <w:rsid w:val="00256D67"/>
    <w:rsid w:val="00257543"/>
    <w:rsid w:val="002617E7"/>
    <w:rsid w:val="0026196E"/>
    <w:rsid w:val="00263666"/>
    <w:rsid w:val="00264228"/>
    <w:rsid w:val="00264334"/>
    <w:rsid w:val="0026473E"/>
    <w:rsid w:val="00264A42"/>
    <w:rsid w:val="00265E7E"/>
    <w:rsid w:val="00266214"/>
    <w:rsid w:val="00267C83"/>
    <w:rsid w:val="0027144F"/>
    <w:rsid w:val="00271813"/>
    <w:rsid w:val="00271D22"/>
    <w:rsid w:val="00271D4B"/>
    <w:rsid w:val="00271F3A"/>
    <w:rsid w:val="00273278"/>
    <w:rsid w:val="002737F4"/>
    <w:rsid w:val="00273863"/>
    <w:rsid w:val="00275A70"/>
    <w:rsid w:val="002805F5"/>
    <w:rsid w:val="00280686"/>
    <w:rsid w:val="00280751"/>
    <w:rsid w:val="00280F33"/>
    <w:rsid w:val="002814F3"/>
    <w:rsid w:val="0028280A"/>
    <w:rsid w:val="00282A83"/>
    <w:rsid w:val="00283487"/>
    <w:rsid w:val="00286ACD"/>
    <w:rsid w:val="00287838"/>
    <w:rsid w:val="002907B5"/>
    <w:rsid w:val="00290FFB"/>
    <w:rsid w:val="00291D1E"/>
    <w:rsid w:val="0029293A"/>
    <w:rsid w:val="00292EB7"/>
    <w:rsid w:val="00294AD4"/>
    <w:rsid w:val="0029590D"/>
    <w:rsid w:val="00296227"/>
    <w:rsid w:val="0029649B"/>
    <w:rsid w:val="002964B1"/>
    <w:rsid w:val="00296F44"/>
    <w:rsid w:val="0029777D"/>
    <w:rsid w:val="002A055E"/>
    <w:rsid w:val="002A1D4E"/>
    <w:rsid w:val="002A2869"/>
    <w:rsid w:val="002A29D0"/>
    <w:rsid w:val="002A4DD4"/>
    <w:rsid w:val="002A7F5E"/>
    <w:rsid w:val="002B054A"/>
    <w:rsid w:val="002B0813"/>
    <w:rsid w:val="002B24D6"/>
    <w:rsid w:val="002B3256"/>
    <w:rsid w:val="002B6CE1"/>
    <w:rsid w:val="002C2210"/>
    <w:rsid w:val="002C355A"/>
    <w:rsid w:val="002C41E6"/>
    <w:rsid w:val="002C63E2"/>
    <w:rsid w:val="002C689E"/>
    <w:rsid w:val="002C6A32"/>
    <w:rsid w:val="002D04FD"/>
    <w:rsid w:val="002D071A"/>
    <w:rsid w:val="002D193C"/>
    <w:rsid w:val="002D19EE"/>
    <w:rsid w:val="002D34B2"/>
    <w:rsid w:val="002D48B0"/>
    <w:rsid w:val="002D4A0D"/>
    <w:rsid w:val="002D5B37"/>
    <w:rsid w:val="002D6E20"/>
    <w:rsid w:val="002D7637"/>
    <w:rsid w:val="002E095F"/>
    <w:rsid w:val="002E17F2"/>
    <w:rsid w:val="002E22B5"/>
    <w:rsid w:val="002E33CD"/>
    <w:rsid w:val="002E3C1B"/>
    <w:rsid w:val="002E4A88"/>
    <w:rsid w:val="002E4D32"/>
    <w:rsid w:val="002E4F7A"/>
    <w:rsid w:val="002E5776"/>
    <w:rsid w:val="002E7CAE"/>
    <w:rsid w:val="002F272F"/>
    <w:rsid w:val="002F2771"/>
    <w:rsid w:val="002F2BC6"/>
    <w:rsid w:val="002F37A9"/>
    <w:rsid w:val="002F75F9"/>
    <w:rsid w:val="00301CE6"/>
    <w:rsid w:val="0030256B"/>
    <w:rsid w:val="0030501F"/>
    <w:rsid w:val="00307BA1"/>
    <w:rsid w:val="00311702"/>
    <w:rsid w:val="003119CE"/>
    <w:rsid w:val="00311E82"/>
    <w:rsid w:val="00313FD6"/>
    <w:rsid w:val="003143BD"/>
    <w:rsid w:val="00314BA3"/>
    <w:rsid w:val="00315363"/>
    <w:rsid w:val="00317CF0"/>
    <w:rsid w:val="003203ED"/>
    <w:rsid w:val="00322C9F"/>
    <w:rsid w:val="00324D23"/>
    <w:rsid w:val="00326A2E"/>
    <w:rsid w:val="00326CBA"/>
    <w:rsid w:val="00327AD6"/>
    <w:rsid w:val="00327FE3"/>
    <w:rsid w:val="00331751"/>
    <w:rsid w:val="00334579"/>
    <w:rsid w:val="00335277"/>
    <w:rsid w:val="00335858"/>
    <w:rsid w:val="00336BDA"/>
    <w:rsid w:val="0033738D"/>
    <w:rsid w:val="00341757"/>
    <w:rsid w:val="00342BD7"/>
    <w:rsid w:val="00346D80"/>
    <w:rsid w:val="00346DB5"/>
    <w:rsid w:val="003477B1"/>
    <w:rsid w:val="00350B3A"/>
    <w:rsid w:val="00353C7A"/>
    <w:rsid w:val="00354964"/>
    <w:rsid w:val="00355EAD"/>
    <w:rsid w:val="00356FAC"/>
    <w:rsid w:val="00357380"/>
    <w:rsid w:val="003602D9"/>
    <w:rsid w:val="003604CE"/>
    <w:rsid w:val="003609B5"/>
    <w:rsid w:val="00360D05"/>
    <w:rsid w:val="00362A6F"/>
    <w:rsid w:val="00365987"/>
    <w:rsid w:val="00370E47"/>
    <w:rsid w:val="003742AC"/>
    <w:rsid w:val="00377CE1"/>
    <w:rsid w:val="00381E85"/>
    <w:rsid w:val="00382A1A"/>
    <w:rsid w:val="00385BF0"/>
    <w:rsid w:val="003911BD"/>
    <w:rsid w:val="003939FF"/>
    <w:rsid w:val="0039511F"/>
    <w:rsid w:val="00395363"/>
    <w:rsid w:val="00396626"/>
    <w:rsid w:val="00396BEE"/>
    <w:rsid w:val="003976BC"/>
    <w:rsid w:val="003A2223"/>
    <w:rsid w:val="003A232B"/>
    <w:rsid w:val="003A249B"/>
    <w:rsid w:val="003A2A0F"/>
    <w:rsid w:val="003A45A1"/>
    <w:rsid w:val="003A4F1E"/>
    <w:rsid w:val="003A5B0A"/>
    <w:rsid w:val="003A6BAC"/>
    <w:rsid w:val="003A70A4"/>
    <w:rsid w:val="003A7EF3"/>
    <w:rsid w:val="003B159C"/>
    <w:rsid w:val="003B2C7A"/>
    <w:rsid w:val="003B369F"/>
    <w:rsid w:val="003B36A3"/>
    <w:rsid w:val="003B3EF0"/>
    <w:rsid w:val="003B64BB"/>
    <w:rsid w:val="003B7FE5"/>
    <w:rsid w:val="003C0059"/>
    <w:rsid w:val="003C1173"/>
    <w:rsid w:val="003C11C8"/>
    <w:rsid w:val="003C1E7B"/>
    <w:rsid w:val="003C2702"/>
    <w:rsid w:val="003C2760"/>
    <w:rsid w:val="003C7806"/>
    <w:rsid w:val="003D109F"/>
    <w:rsid w:val="003D1DBF"/>
    <w:rsid w:val="003D2017"/>
    <w:rsid w:val="003D2478"/>
    <w:rsid w:val="003D248B"/>
    <w:rsid w:val="003D3BD4"/>
    <w:rsid w:val="003D3C45"/>
    <w:rsid w:val="003D5B1F"/>
    <w:rsid w:val="003D748B"/>
    <w:rsid w:val="003E15FA"/>
    <w:rsid w:val="003E31CF"/>
    <w:rsid w:val="003E33E2"/>
    <w:rsid w:val="003E3D52"/>
    <w:rsid w:val="003E4C00"/>
    <w:rsid w:val="003E55E4"/>
    <w:rsid w:val="003E74E3"/>
    <w:rsid w:val="003E7EEB"/>
    <w:rsid w:val="003F0057"/>
    <w:rsid w:val="003F0239"/>
    <w:rsid w:val="003F05C7"/>
    <w:rsid w:val="003F2CD4"/>
    <w:rsid w:val="003F678E"/>
    <w:rsid w:val="003F6BBE"/>
    <w:rsid w:val="003F7CD7"/>
    <w:rsid w:val="004000E8"/>
    <w:rsid w:val="00402E2B"/>
    <w:rsid w:val="0040393D"/>
    <w:rsid w:val="0040512B"/>
    <w:rsid w:val="00405CA5"/>
    <w:rsid w:val="004076F0"/>
    <w:rsid w:val="00407BFA"/>
    <w:rsid w:val="00407CD3"/>
    <w:rsid w:val="00410134"/>
    <w:rsid w:val="00410B72"/>
    <w:rsid w:val="00410F18"/>
    <w:rsid w:val="0041263E"/>
    <w:rsid w:val="00413AAC"/>
    <w:rsid w:val="00413E92"/>
    <w:rsid w:val="00417175"/>
    <w:rsid w:val="00421105"/>
    <w:rsid w:val="00422AA4"/>
    <w:rsid w:val="004234DA"/>
    <w:rsid w:val="00424148"/>
    <w:rsid w:val="004242F4"/>
    <w:rsid w:val="00424415"/>
    <w:rsid w:val="00427248"/>
    <w:rsid w:val="00431A46"/>
    <w:rsid w:val="00432173"/>
    <w:rsid w:val="00434C77"/>
    <w:rsid w:val="00437447"/>
    <w:rsid w:val="00441948"/>
    <w:rsid w:val="00441A92"/>
    <w:rsid w:val="004431DC"/>
    <w:rsid w:val="00444F56"/>
    <w:rsid w:val="00446488"/>
    <w:rsid w:val="0044732B"/>
    <w:rsid w:val="004517AA"/>
    <w:rsid w:val="0045237A"/>
    <w:rsid w:val="00452782"/>
    <w:rsid w:val="00452CAC"/>
    <w:rsid w:val="004541D9"/>
    <w:rsid w:val="004562BA"/>
    <w:rsid w:val="0045753C"/>
    <w:rsid w:val="00457565"/>
    <w:rsid w:val="00457B71"/>
    <w:rsid w:val="00460180"/>
    <w:rsid w:val="004603C1"/>
    <w:rsid w:val="00460823"/>
    <w:rsid w:val="00462BD7"/>
    <w:rsid w:val="00463BE4"/>
    <w:rsid w:val="0046454C"/>
    <w:rsid w:val="004669E2"/>
    <w:rsid w:val="00467D92"/>
    <w:rsid w:val="004706FC"/>
    <w:rsid w:val="00470C31"/>
    <w:rsid w:val="00471DE0"/>
    <w:rsid w:val="00472169"/>
    <w:rsid w:val="00473316"/>
    <w:rsid w:val="004734D0"/>
    <w:rsid w:val="0047556B"/>
    <w:rsid w:val="00475B1A"/>
    <w:rsid w:val="004764CE"/>
    <w:rsid w:val="00476645"/>
    <w:rsid w:val="004776DB"/>
    <w:rsid w:val="00477768"/>
    <w:rsid w:val="00481C1E"/>
    <w:rsid w:val="00486B8E"/>
    <w:rsid w:val="00487763"/>
    <w:rsid w:val="00487CAE"/>
    <w:rsid w:val="00492BC5"/>
    <w:rsid w:val="00494FA7"/>
    <w:rsid w:val="004964F1"/>
    <w:rsid w:val="004A0E23"/>
    <w:rsid w:val="004A16BC"/>
    <w:rsid w:val="004A23EC"/>
    <w:rsid w:val="004A2B94"/>
    <w:rsid w:val="004A357F"/>
    <w:rsid w:val="004A55FA"/>
    <w:rsid w:val="004A73F6"/>
    <w:rsid w:val="004B0F42"/>
    <w:rsid w:val="004B3B9C"/>
    <w:rsid w:val="004B6F6A"/>
    <w:rsid w:val="004B7C0C"/>
    <w:rsid w:val="004C0AE2"/>
    <w:rsid w:val="004C1E86"/>
    <w:rsid w:val="004C2679"/>
    <w:rsid w:val="004C3898"/>
    <w:rsid w:val="004C6ED0"/>
    <w:rsid w:val="004D0816"/>
    <w:rsid w:val="004D21A5"/>
    <w:rsid w:val="004D36B1"/>
    <w:rsid w:val="004D7EBD"/>
    <w:rsid w:val="004E0A77"/>
    <w:rsid w:val="004E1938"/>
    <w:rsid w:val="004E2680"/>
    <w:rsid w:val="004E28F9"/>
    <w:rsid w:val="004E3A79"/>
    <w:rsid w:val="004E462E"/>
    <w:rsid w:val="004E56DC"/>
    <w:rsid w:val="004E658F"/>
    <w:rsid w:val="004E76F4"/>
    <w:rsid w:val="004F0458"/>
    <w:rsid w:val="004F0B4E"/>
    <w:rsid w:val="004F0B6C"/>
    <w:rsid w:val="004F0D23"/>
    <w:rsid w:val="004F2078"/>
    <w:rsid w:val="004F4DA3"/>
    <w:rsid w:val="005032FB"/>
    <w:rsid w:val="00506557"/>
    <w:rsid w:val="0050677A"/>
    <w:rsid w:val="005104D5"/>
    <w:rsid w:val="005108D8"/>
    <w:rsid w:val="00510F13"/>
    <w:rsid w:val="0051114A"/>
    <w:rsid w:val="005116F9"/>
    <w:rsid w:val="005153A7"/>
    <w:rsid w:val="0051700D"/>
    <w:rsid w:val="0051792F"/>
    <w:rsid w:val="00517C12"/>
    <w:rsid w:val="005219CF"/>
    <w:rsid w:val="00523A3C"/>
    <w:rsid w:val="00523EBC"/>
    <w:rsid w:val="005244BE"/>
    <w:rsid w:val="0052459C"/>
    <w:rsid w:val="00524841"/>
    <w:rsid w:val="005337FF"/>
    <w:rsid w:val="00533C8C"/>
    <w:rsid w:val="00534B59"/>
    <w:rsid w:val="00536514"/>
    <w:rsid w:val="00536759"/>
    <w:rsid w:val="00537C62"/>
    <w:rsid w:val="00546970"/>
    <w:rsid w:val="00546DCB"/>
    <w:rsid w:val="00554E19"/>
    <w:rsid w:val="00555854"/>
    <w:rsid w:val="005610D7"/>
    <w:rsid w:val="0056121F"/>
    <w:rsid w:val="005677DD"/>
    <w:rsid w:val="00572505"/>
    <w:rsid w:val="00576134"/>
    <w:rsid w:val="00576711"/>
    <w:rsid w:val="00577624"/>
    <w:rsid w:val="00582809"/>
    <w:rsid w:val="00583D13"/>
    <w:rsid w:val="00583F19"/>
    <w:rsid w:val="005855D9"/>
    <w:rsid w:val="00586EE2"/>
    <w:rsid w:val="0058798C"/>
    <w:rsid w:val="005900FA"/>
    <w:rsid w:val="0059095C"/>
    <w:rsid w:val="00590FA7"/>
    <w:rsid w:val="00592E1E"/>
    <w:rsid w:val="005935A4"/>
    <w:rsid w:val="005940E0"/>
    <w:rsid w:val="0059461D"/>
    <w:rsid w:val="005948C2"/>
    <w:rsid w:val="00595DCA"/>
    <w:rsid w:val="0059779B"/>
    <w:rsid w:val="005A1AFB"/>
    <w:rsid w:val="005A209A"/>
    <w:rsid w:val="005A245E"/>
    <w:rsid w:val="005A24F5"/>
    <w:rsid w:val="005A3F17"/>
    <w:rsid w:val="005A46CE"/>
    <w:rsid w:val="005A48D7"/>
    <w:rsid w:val="005A491E"/>
    <w:rsid w:val="005A537F"/>
    <w:rsid w:val="005A662D"/>
    <w:rsid w:val="005B0CC6"/>
    <w:rsid w:val="005B0F6D"/>
    <w:rsid w:val="005B1409"/>
    <w:rsid w:val="005B17C2"/>
    <w:rsid w:val="005B2399"/>
    <w:rsid w:val="005B3146"/>
    <w:rsid w:val="005B35D7"/>
    <w:rsid w:val="005B392A"/>
    <w:rsid w:val="005B3AA3"/>
    <w:rsid w:val="005B571B"/>
    <w:rsid w:val="005B5999"/>
    <w:rsid w:val="005B6C89"/>
    <w:rsid w:val="005B6F83"/>
    <w:rsid w:val="005B770E"/>
    <w:rsid w:val="005B7C18"/>
    <w:rsid w:val="005C0D25"/>
    <w:rsid w:val="005C1330"/>
    <w:rsid w:val="005C3894"/>
    <w:rsid w:val="005C74F3"/>
    <w:rsid w:val="005C74FB"/>
    <w:rsid w:val="005D0A26"/>
    <w:rsid w:val="005D1602"/>
    <w:rsid w:val="005D24BE"/>
    <w:rsid w:val="005D35A3"/>
    <w:rsid w:val="005D4EB8"/>
    <w:rsid w:val="005E19EB"/>
    <w:rsid w:val="005E385F"/>
    <w:rsid w:val="005E3A7C"/>
    <w:rsid w:val="005E3B2A"/>
    <w:rsid w:val="005E4CA2"/>
    <w:rsid w:val="005E5B81"/>
    <w:rsid w:val="005F2CB1"/>
    <w:rsid w:val="005F3025"/>
    <w:rsid w:val="005F3E00"/>
    <w:rsid w:val="005F4FC6"/>
    <w:rsid w:val="005F618C"/>
    <w:rsid w:val="005F70BD"/>
    <w:rsid w:val="005F7209"/>
    <w:rsid w:val="00601C9A"/>
    <w:rsid w:val="006020C3"/>
    <w:rsid w:val="006027A8"/>
    <w:rsid w:val="0060283C"/>
    <w:rsid w:val="00604F14"/>
    <w:rsid w:val="00606B83"/>
    <w:rsid w:val="00611819"/>
    <w:rsid w:val="00611B83"/>
    <w:rsid w:val="0061237A"/>
    <w:rsid w:val="00613257"/>
    <w:rsid w:val="0061442E"/>
    <w:rsid w:val="00614F38"/>
    <w:rsid w:val="00617329"/>
    <w:rsid w:val="00617804"/>
    <w:rsid w:val="00617C4C"/>
    <w:rsid w:val="00620A71"/>
    <w:rsid w:val="00620D80"/>
    <w:rsid w:val="006234A6"/>
    <w:rsid w:val="006243A4"/>
    <w:rsid w:val="006269FD"/>
    <w:rsid w:val="006277FC"/>
    <w:rsid w:val="00630001"/>
    <w:rsid w:val="006311B3"/>
    <w:rsid w:val="0063284C"/>
    <w:rsid w:val="00633855"/>
    <w:rsid w:val="00636398"/>
    <w:rsid w:val="006364DF"/>
    <w:rsid w:val="006368D3"/>
    <w:rsid w:val="006377EC"/>
    <w:rsid w:val="0064104A"/>
    <w:rsid w:val="0064151F"/>
    <w:rsid w:val="00641533"/>
    <w:rsid w:val="0064208D"/>
    <w:rsid w:val="00643475"/>
    <w:rsid w:val="0064396A"/>
    <w:rsid w:val="0064624E"/>
    <w:rsid w:val="006465B7"/>
    <w:rsid w:val="00650AB9"/>
    <w:rsid w:val="00650B90"/>
    <w:rsid w:val="00650DFE"/>
    <w:rsid w:val="00651A91"/>
    <w:rsid w:val="00653503"/>
    <w:rsid w:val="00654211"/>
    <w:rsid w:val="00654693"/>
    <w:rsid w:val="00655528"/>
    <w:rsid w:val="00655733"/>
    <w:rsid w:val="00655ACD"/>
    <w:rsid w:val="00656A92"/>
    <w:rsid w:val="00656DDE"/>
    <w:rsid w:val="0066002A"/>
    <w:rsid w:val="0066011D"/>
    <w:rsid w:val="006607C0"/>
    <w:rsid w:val="006609F7"/>
    <w:rsid w:val="006613A6"/>
    <w:rsid w:val="006627A2"/>
    <w:rsid w:val="006634E6"/>
    <w:rsid w:val="00663EDA"/>
    <w:rsid w:val="00664E2D"/>
    <w:rsid w:val="006655C2"/>
    <w:rsid w:val="006655EE"/>
    <w:rsid w:val="00666A22"/>
    <w:rsid w:val="00667EE7"/>
    <w:rsid w:val="00670922"/>
    <w:rsid w:val="00670BE1"/>
    <w:rsid w:val="0067218F"/>
    <w:rsid w:val="0067419A"/>
    <w:rsid w:val="006741F2"/>
    <w:rsid w:val="00674A37"/>
    <w:rsid w:val="00674CC3"/>
    <w:rsid w:val="00675C72"/>
    <w:rsid w:val="006771F9"/>
    <w:rsid w:val="006776D7"/>
    <w:rsid w:val="00680A23"/>
    <w:rsid w:val="00681003"/>
    <w:rsid w:val="006817C9"/>
    <w:rsid w:val="00683ECE"/>
    <w:rsid w:val="00686538"/>
    <w:rsid w:val="006867FD"/>
    <w:rsid w:val="00691E1D"/>
    <w:rsid w:val="00695FC2"/>
    <w:rsid w:val="00696196"/>
    <w:rsid w:val="00696949"/>
    <w:rsid w:val="00697052"/>
    <w:rsid w:val="006A46FB"/>
    <w:rsid w:val="006A5457"/>
    <w:rsid w:val="006A5E28"/>
    <w:rsid w:val="006A697B"/>
    <w:rsid w:val="006A6F20"/>
    <w:rsid w:val="006A7AFF"/>
    <w:rsid w:val="006B1816"/>
    <w:rsid w:val="006B2099"/>
    <w:rsid w:val="006B50CF"/>
    <w:rsid w:val="006C03B8"/>
    <w:rsid w:val="006C0B8D"/>
    <w:rsid w:val="006C5A47"/>
    <w:rsid w:val="006C5EC9"/>
    <w:rsid w:val="006C6059"/>
    <w:rsid w:val="006C65CA"/>
    <w:rsid w:val="006C67CC"/>
    <w:rsid w:val="006C7522"/>
    <w:rsid w:val="006D0EF1"/>
    <w:rsid w:val="006D2C63"/>
    <w:rsid w:val="006D2EA4"/>
    <w:rsid w:val="006D4F81"/>
    <w:rsid w:val="006D6F08"/>
    <w:rsid w:val="006D7692"/>
    <w:rsid w:val="006E062C"/>
    <w:rsid w:val="006E1C82"/>
    <w:rsid w:val="006E28B7"/>
    <w:rsid w:val="006E2A9B"/>
    <w:rsid w:val="006E3099"/>
    <w:rsid w:val="006E3310"/>
    <w:rsid w:val="006E338F"/>
    <w:rsid w:val="006E4E39"/>
    <w:rsid w:val="006E565E"/>
    <w:rsid w:val="006E673D"/>
    <w:rsid w:val="006E7C3B"/>
    <w:rsid w:val="006E7D3B"/>
    <w:rsid w:val="006F05A8"/>
    <w:rsid w:val="006F080D"/>
    <w:rsid w:val="006F0983"/>
    <w:rsid w:val="006F1B70"/>
    <w:rsid w:val="006F2236"/>
    <w:rsid w:val="006F2C90"/>
    <w:rsid w:val="006F341D"/>
    <w:rsid w:val="006F3CDE"/>
    <w:rsid w:val="006F58D4"/>
    <w:rsid w:val="006F61E0"/>
    <w:rsid w:val="006F6582"/>
    <w:rsid w:val="006F6FBA"/>
    <w:rsid w:val="006F78A4"/>
    <w:rsid w:val="0070346E"/>
    <w:rsid w:val="007042B3"/>
    <w:rsid w:val="00704EDB"/>
    <w:rsid w:val="00706101"/>
    <w:rsid w:val="00707072"/>
    <w:rsid w:val="00707166"/>
    <w:rsid w:val="00707C04"/>
    <w:rsid w:val="00707D61"/>
    <w:rsid w:val="00711053"/>
    <w:rsid w:val="00712287"/>
    <w:rsid w:val="00712772"/>
    <w:rsid w:val="007132F8"/>
    <w:rsid w:val="007148D3"/>
    <w:rsid w:val="00715B9A"/>
    <w:rsid w:val="00720E3C"/>
    <w:rsid w:val="007245FE"/>
    <w:rsid w:val="007257D0"/>
    <w:rsid w:val="00726241"/>
    <w:rsid w:val="00726EA6"/>
    <w:rsid w:val="00727208"/>
    <w:rsid w:val="00727680"/>
    <w:rsid w:val="007311E1"/>
    <w:rsid w:val="00733AAE"/>
    <w:rsid w:val="007348B1"/>
    <w:rsid w:val="00735BEE"/>
    <w:rsid w:val="007362A6"/>
    <w:rsid w:val="00736D7D"/>
    <w:rsid w:val="00736EEB"/>
    <w:rsid w:val="00740567"/>
    <w:rsid w:val="00740E58"/>
    <w:rsid w:val="00742E93"/>
    <w:rsid w:val="007445A0"/>
    <w:rsid w:val="0074476E"/>
    <w:rsid w:val="0074524B"/>
    <w:rsid w:val="00747797"/>
    <w:rsid w:val="00747C6B"/>
    <w:rsid w:val="00747D8B"/>
    <w:rsid w:val="00750484"/>
    <w:rsid w:val="00751228"/>
    <w:rsid w:val="00754767"/>
    <w:rsid w:val="00754BD3"/>
    <w:rsid w:val="007571E1"/>
    <w:rsid w:val="00757A16"/>
    <w:rsid w:val="007604B2"/>
    <w:rsid w:val="00764695"/>
    <w:rsid w:val="00765281"/>
    <w:rsid w:val="00766BAD"/>
    <w:rsid w:val="007729A2"/>
    <w:rsid w:val="007729F4"/>
    <w:rsid w:val="007755F2"/>
    <w:rsid w:val="00775F0E"/>
    <w:rsid w:val="0077672B"/>
    <w:rsid w:val="00776971"/>
    <w:rsid w:val="00776F12"/>
    <w:rsid w:val="00780A80"/>
    <w:rsid w:val="0078177E"/>
    <w:rsid w:val="0078304C"/>
    <w:rsid w:val="00783673"/>
    <w:rsid w:val="00783EFF"/>
    <w:rsid w:val="00785490"/>
    <w:rsid w:val="00790EC0"/>
    <w:rsid w:val="00791415"/>
    <w:rsid w:val="007925EA"/>
    <w:rsid w:val="00793CD8"/>
    <w:rsid w:val="007949ED"/>
    <w:rsid w:val="00794FBC"/>
    <w:rsid w:val="00795C92"/>
    <w:rsid w:val="00796231"/>
    <w:rsid w:val="00797DEB"/>
    <w:rsid w:val="007A1990"/>
    <w:rsid w:val="007A1CB3"/>
    <w:rsid w:val="007A306F"/>
    <w:rsid w:val="007A43A6"/>
    <w:rsid w:val="007A4D93"/>
    <w:rsid w:val="007A58A6"/>
    <w:rsid w:val="007A623E"/>
    <w:rsid w:val="007B0F8E"/>
    <w:rsid w:val="007B27B7"/>
    <w:rsid w:val="007B294A"/>
    <w:rsid w:val="007B3228"/>
    <w:rsid w:val="007B3D2D"/>
    <w:rsid w:val="007B50AE"/>
    <w:rsid w:val="007B51DF"/>
    <w:rsid w:val="007B77F5"/>
    <w:rsid w:val="007B7E4E"/>
    <w:rsid w:val="007C05DD"/>
    <w:rsid w:val="007C1885"/>
    <w:rsid w:val="007C3D18"/>
    <w:rsid w:val="007C4017"/>
    <w:rsid w:val="007C4C86"/>
    <w:rsid w:val="007C60BF"/>
    <w:rsid w:val="007C6A07"/>
    <w:rsid w:val="007C75A1"/>
    <w:rsid w:val="007C77A5"/>
    <w:rsid w:val="007D04E5"/>
    <w:rsid w:val="007D10E4"/>
    <w:rsid w:val="007D1843"/>
    <w:rsid w:val="007D5901"/>
    <w:rsid w:val="007D5D1D"/>
    <w:rsid w:val="007D5F41"/>
    <w:rsid w:val="007D7526"/>
    <w:rsid w:val="007E4610"/>
    <w:rsid w:val="007E4715"/>
    <w:rsid w:val="007E505B"/>
    <w:rsid w:val="007E7091"/>
    <w:rsid w:val="007F4F01"/>
    <w:rsid w:val="007F5DF0"/>
    <w:rsid w:val="007F7F57"/>
    <w:rsid w:val="00803FAE"/>
    <w:rsid w:val="00805255"/>
    <w:rsid w:val="00805820"/>
    <w:rsid w:val="00806029"/>
    <w:rsid w:val="0080605F"/>
    <w:rsid w:val="00806983"/>
    <w:rsid w:val="008074EB"/>
    <w:rsid w:val="00807786"/>
    <w:rsid w:val="00811FCB"/>
    <w:rsid w:val="00814140"/>
    <w:rsid w:val="00815169"/>
    <w:rsid w:val="008158D6"/>
    <w:rsid w:val="00815D7C"/>
    <w:rsid w:val="00816671"/>
    <w:rsid w:val="00817196"/>
    <w:rsid w:val="00820988"/>
    <w:rsid w:val="008235DB"/>
    <w:rsid w:val="00824AB4"/>
    <w:rsid w:val="00825C42"/>
    <w:rsid w:val="00825D25"/>
    <w:rsid w:val="00826462"/>
    <w:rsid w:val="00827D6F"/>
    <w:rsid w:val="00830F58"/>
    <w:rsid w:val="00831897"/>
    <w:rsid w:val="00831EC7"/>
    <w:rsid w:val="00832996"/>
    <w:rsid w:val="00835C68"/>
    <w:rsid w:val="00836D5C"/>
    <w:rsid w:val="008376AC"/>
    <w:rsid w:val="008444E8"/>
    <w:rsid w:val="00844E80"/>
    <w:rsid w:val="00845017"/>
    <w:rsid w:val="00846046"/>
    <w:rsid w:val="0084607D"/>
    <w:rsid w:val="00846FE7"/>
    <w:rsid w:val="00850C76"/>
    <w:rsid w:val="00851D83"/>
    <w:rsid w:val="00855EBF"/>
    <w:rsid w:val="00856911"/>
    <w:rsid w:val="0086243E"/>
    <w:rsid w:val="0086253F"/>
    <w:rsid w:val="00863EB9"/>
    <w:rsid w:val="008641E8"/>
    <w:rsid w:val="0086469A"/>
    <w:rsid w:val="008649F7"/>
    <w:rsid w:val="00864DA8"/>
    <w:rsid w:val="00865AF3"/>
    <w:rsid w:val="00866896"/>
    <w:rsid w:val="008677D5"/>
    <w:rsid w:val="008677FD"/>
    <w:rsid w:val="00867A13"/>
    <w:rsid w:val="008706D4"/>
    <w:rsid w:val="00870F8A"/>
    <w:rsid w:val="008719A4"/>
    <w:rsid w:val="00871D23"/>
    <w:rsid w:val="00871D3C"/>
    <w:rsid w:val="00872B08"/>
    <w:rsid w:val="00872F1C"/>
    <w:rsid w:val="00874312"/>
    <w:rsid w:val="0087437C"/>
    <w:rsid w:val="008744D7"/>
    <w:rsid w:val="00875CD7"/>
    <w:rsid w:val="00876404"/>
    <w:rsid w:val="00876B4D"/>
    <w:rsid w:val="00877F18"/>
    <w:rsid w:val="00880D62"/>
    <w:rsid w:val="008812A3"/>
    <w:rsid w:val="008857B4"/>
    <w:rsid w:val="00887E73"/>
    <w:rsid w:val="008941E3"/>
    <w:rsid w:val="00894A88"/>
    <w:rsid w:val="00895386"/>
    <w:rsid w:val="00896171"/>
    <w:rsid w:val="00897820"/>
    <w:rsid w:val="008A0142"/>
    <w:rsid w:val="008A21FF"/>
    <w:rsid w:val="008A2405"/>
    <w:rsid w:val="008A2CE2"/>
    <w:rsid w:val="008A30AC"/>
    <w:rsid w:val="008A34D8"/>
    <w:rsid w:val="008A44B8"/>
    <w:rsid w:val="008A496A"/>
    <w:rsid w:val="008A51A8"/>
    <w:rsid w:val="008A54C7"/>
    <w:rsid w:val="008A5AF2"/>
    <w:rsid w:val="008A77D8"/>
    <w:rsid w:val="008A7B99"/>
    <w:rsid w:val="008B0483"/>
    <w:rsid w:val="008B120C"/>
    <w:rsid w:val="008B2844"/>
    <w:rsid w:val="008B2927"/>
    <w:rsid w:val="008B37FD"/>
    <w:rsid w:val="008B51A0"/>
    <w:rsid w:val="008B592A"/>
    <w:rsid w:val="008B668C"/>
    <w:rsid w:val="008B6C3F"/>
    <w:rsid w:val="008B75C3"/>
    <w:rsid w:val="008B7B5C"/>
    <w:rsid w:val="008B7C63"/>
    <w:rsid w:val="008C0BB8"/>
    <w:rsid w:val="008C0C99"/>
    <w:rsid w:val="008C0ED6"/>
    <w:rsid w:val="008C2017"/>
    <w:rsid w:val="008C4958"/>
    <w:rsid w:val="008C4BAA"/>
    <w:rsid w:val="008C5A72"/>
    <w:rsid w:val="008C6AE8"/>
    <w:rsid w:val="008C7573"/>
    <w:rsid w:val="008D00A5"/>
    <w:rsid w:val="008D131A"/>
    <w:rsid w:val="008D14FE"/>
    <w:rsid w:val="008D21C6"/>
    <w:rsid w:val="008D2C19"/>
    <w:rsid w:val="008D34F1"/>
    <w:rsid w:val="008D39D8"/>
    <w:rsid w:val="008D3FF2"/>
    <w:rsid w:val="008D6D1A"/>
    <w:rsid w:val="008E065E"/>
    <w:rsid w:val="008E0927"/>
    <w:rsid w:val="008E0F94"/>
    <w:rsid w:val="008E1909"/>
    <w:rsid w:val="008E2228"/>
    <w:rsid w:val="008E2B5C"/>
    <w:rsid w:val="008E3586"/>
    <w:rsid w:val="008F1EAB"/>
    <w:rsid w:val="008F33DC"/>
    <w:rsid w:val="008F477F"/>
    <w:rsid w:val="008F52AB"/>
    <w:rsid w:val="0090096A"/>
    <w:rsid w:val="00902350"/>
    <w:rsid w:val="0090336B"/>
    <w:rsid w:val="009053AA"/>
    <w:rsid w:val="00905842"/>
    <w:rsid w:val="00906939"/>
    <w:rsid w:val="00910B7D"/>
    <w:rsid w:val="00910BE1"/>
    <w:rsid w:val="00911DFB"/>
    <w:rsid w:val="009139D9"/>
    <w:rsid w:val="00914AD8"/>
    <w:rsid w:val="009159B7"/>
    <w:rsid w:val="00916079"/>
    <w:rsid w:val="00917CE9"/>
    <w:rsid w:val="00920BF2"/>
    <w:rsid w:val="00920FA1"/>
    <w:rsid w:val="00921016"/>
    <w:rsid w:val="00922010"/>
    <w:rsid w:val="00924C38"/>
    <w:rsid w:val="00926CAD"/>
    <w:rsid w:val="00926D7F"/>
    <w:rsid w:val="0092734F"/>
    <w:rsid w:val="009275A5"/>
    <w:rsid w:val="009307F9"/>
    <w:rsid w:val="00931BD9"/>
    <w:rsid w:val="009367A6"/>
    <w:rsid w:val="009368F3"/>
    <w:rsid w:val="009400C8"/>
    <w:rsid w:val="00941636"/>
    <w:rsid w:val="00943742"/>
    <w:rsid w:val="00945C05"/>
    <w:rsid w:val="00946188"/>
    <w:rsid w:val="00946945"/>
    <w:rsid w:val="00946D1C"/>
    <w:rsid w:val="00947713"/>
    <w:rsid w:val="00950DE7"/>
    <w:rsid w:val="00953920"/>
    <w:rsid w:val="00953D47"/>
    <w:rsid w:val="0095681E"/>
    <w:rsid w:val="009572D4"/>
    <w:rsid w:val="00961921"/>
    <w:rsid w:val="0096430A"/>
    <w:rsid w:val="0096554B"/>
    <w:rsid w:val="0096584A"/>
    <w:rsid w:val="00965926"/>
    <w:rsid w:val="009711E1"/>
    <w:rsid w:val="00971F08"/>
    <w:rsid w:val="0097417C"/>
    <w:rsid w:val="009745A6"/>
    <w:rsid w:val="00974FC2"/>
    <w:rsid w:val="0097603D"/>
    <w:rsid w:val="00976476"/>
    <w:rsid w:val="00976949"/>
    <w:rsid w:val="00977722"/>
    <w:rsid w:val="00980477"/>
    <w:rsid w:val="00983672"/>
    <w:rsid w:val="00983ACD"/>
    <w:rsid w:val="00985253"/>
    <w:rsid w:val="009853B3"/>
    <w:rsid w:val="009859F0"/>
    <w:rsid w:val="00986EC2"/>
    <w:rsid w:val="00987AC8"/>
    <w:rsid w:val="00990630"/>
    <w:rsid w:val="00991761"/>
    <w:rsid w:val="0099435E"/>
    <w:rsid w:val="00994365"/>
    <w:rsid w:val="00994AA3"/>
    <w:rsid w:val="00994DCA"/>
    <w:rsid w:val="009960EC"/>
    <w:rsid w:val="009970DD"/>
    <w:rsid w:val="009A0FBA"/>
    <w:rsid w:val="009A1512"/>
    <w:rsid w:val="009A1601"/>
    <w:rsid w:val="009A3BB6"/>
    <w:rsid w:val="009A462D"/>
    <w:rsid w:val="009A5CBA"/>
    <w:rsid w:val="009B0DFF"/>
    <w:rsid w:val="009B18BE"/>
    <w:rsid w:val="009B1F30"/>
    <w:rsid w:val="009B37F7"/>
    <w:rsid w:val="009B3AC2"/>
    <w:rsid w:val="009B4DF4"/>
    <w:rsid w:val="009B564E"/>
    <w:rsid w:val="009B625F"/>
    <w:rsid w:val="009B7E87"/>
    <w:rsid w:val="009C0169"/>
    <w:rsid w:val="009C17C4"/>
    <w:rsid w:val="009C403E"/>
    <w:rsid w:val="009C737D"/>
    <w:rsid w:val="009C7D72"/>
    <w:rsid w:val="009D0CC5"/>
    <w:rsid w:val="009D4FF0"/>
    <w:rsid w:val="009D7011"/>
    <w:rsid w:val="009D703C"/>
    <w:rsid w:val="009D718F"/>
    <w:rsid w:val="009D7E75"/>
    <w:rsid w:val="009E068F"/>
    <w:rsid w:val="009E0C5A"/>
    <w:rsid w:val="009E14E0"/>
    <w:rsid w:val="009E35DB"/>
    <w:rsid w:val="009E47A3"/>
    <w:rsid w:val="009E5783"/>
    <w:rsid w:val="009E7A0F"/>
    <w:rsid w:val="009F001A"/>
    <w:rsid w:val="009F08F3"/>
    <w:rsid w:val="009F1AB1"/>
    <w:rsid w:val="009F344F"/>
    <w:rsid w:val="009F42A3"/>
    <w:rsid w:val="009F4302"/>
    <w:rsid w:val="009F4700"/>
    <w:rsid w:val="009F6389"/>
    <w:rsid w:val="009F7252"/>
    <w:rsid w:val="009F7B12"/>
    <w:rsid w:val="009F7FF1"/>
    <w:rsid w:val="00A031D8"/>
    <w:rsid w:val="00A048A8"/>
    <w:rsid w:val="00A04F49"/>
    <w:rsid w:val="00A103BE"/>
    <w:rsid w:val="00A13310"/>
    <w:rsid w:val="00A13E54"/>
    <w:rsid w:val="00A1618D"/>
    <w:rsid w:val="00A16A7A"/>
    <w:rsid w:val="00A17F63"/>
    <w:rsid w:val="00A213E0"/>
    <w:rsid w:val="00A21643"/>
    <w:rsid w:val="00A2193B"/>
    <w:rsid w:val="00A22EFA"/>
    <w:rsid w:val="00A234F0"/>
    <w:rsid w:val="00A2351A"/>
    <w:rsid w:val="00A237CC"/>
    <w:rsid w:val="00A264A9"/>
    <w:rsid w:val="00A26DCF"/>
    <w:rsid w:val="00A27785"/>
    <w:rsid w:val="00A30187"/>
    <w:rsid w:val="00A3448A"/>
    <w:rsid w:val="00A36297"/>
    <w:rsid w:val="00A37820"/>
    <w:rsid w:val="00A409F1"/>
    <w:rsid w:val="00A40D6A"/>
    <w:rsid w:val="00A41E2B"/>
    <w:rsid w:val="00A45B74"/>
    <w:rsid w:val="00A52DAE"/>
    <w:rsid w:val="00A52E1D"/>
    <w:rsid w:val="00A578F5"/>
    <w:rsid w:val="00A57DE3"/>
    <w:rsid w:val="00A61499"/>
    <w:rsid w:val="00A62A77"/>
    <w:rsid w:val="00A63483"/>
    <w:rsid w:val="00A649D7"/>
    <w:rsid w:val="00A657D7"/>
    <w:rsid w:val="00A660AC"/>
    <w:rsid w:val="00A67E6C"/>
    <w:rsid w:val="00A71B99"/>
    <w:rsid w:val="00A73064"/>
    <w:rsid w:val="00A739D0"/>
    <w:rsid w:val="00A74A8F"/>
    <w:rsid w:val="00A761D4"/>
    <w:rsid w:val="00A77EC4"/>
    <w:rsid w:val="00A81567"/>
    <w:rsid w:val="00A84CFA"/>
    <w:rsid w:val="00A8691B"/>
    <w:rsid w:val="00A90386"/>
    <w:rsid w:val="00A91DF0"/>
    <w:rsid w:val="00A92879"/>
    <w:rsid w:val="00A93E92"/>
    <w:rsid w:val="00A9442A"/>
    <w:rsid w:val="00A9799C"/>
    <w:rsid w:val="00AA016F"/>
    <w:rsid w:val="00AA1ED6"/>
    <w:rsid w:val="00AA4315"/>
    <w:rsid w:val="00AA44FE"/>
    <w:rsid w:val="00AA51D6"/>
    <w:rsid w:val="00AA67AA"/>
    <w:rsid w:val="00AB0895"/>
    <w:rsid w:val="00AB0BC8"/>
    <w:rsid w:val="00AB11CA"/>
    <w:rsid w:val="00AB1492"/>
    <w:rsid w:val="00AB14D9"/>
    <w:rsid w:val="00AB404E"/>
    <w:rsid w:val="00AB4AB8"/>
    <w:rsid w:val="00AB655E"/>
    <w:rsid w:val="00AC007F"/>
    <w:rsid w:val="00AC1610"/>
    <w:rsid w:val="00AC2ECD"/>
    <w:rsid w:val="00AC308A"/>
    <w:rsid w:val="00AC310E"/>
    <w:rsid w:val="00AC3119"/>
    <w:rsid w:val="00AC49FB"/>
    <w:rsid w:val="00AC5A10"/>
    <w:rsid w:val="00AC6111"/>
    <w:rsid w:val="00AC755B"/>
    <w:rsid w:val="00AC7F5A"/>
    <w:rsid w:val="00AD0022"/>
    <w:rsid w:val="00AD0AA3"/>
    <w:rsid w:val="00AD1922"/>
    <w:rsid w:val="00AD3F94"/>
    <w:rsid w:val="00AD4271"/>
    <w:rsid w:val="00AD4A5A"/>
    <w:rsid w:val="00AD60F9"/>
    <w:rsid w:val="00AD7E14"/>
    <w:rsid w:val="00AE0CDE"/>
    <w:rsid w:val="00AE27AC"/>
    <w:rsid w:val="00AE40E0"/>
    <w:rsid w:val="00AE4DBA"/>
    <w:rsid w:val="00AE4F07"/>
    <w:rsid w:val="00AE5368"/>
    <w:rsid w:val="00AE7E60"/>
    <w:rsid w:val="00AF1114"/>
    <w:rsid w:val="00AF1C5D"/>
    <w:rsid w:val="00AF2BF5"/>
    <w:rsid w:val="00AF3B32"/>
    <w:rsid w:val="00AF42D7"/>
    <w:rsid w:val="00B006FE"/>
    <w:rsid w:val="00B007CB"/>
    <w:rsid w:val="00B00B41"/>
    <w:rsid w:val="00B02AA9"/>
    <w:rsid w:val="00B02FA3"/>
    <w:rsid w:val="00B03395"/>
    <w:rsid w:val="00B05084"/>
    <w:rsid w:val="00B07954"/>
    <w:rsid w:val="00B07AF0"/>
    <w:rsid w:val="00B157F9"/>
    <w:rsid w:val="00B1682B"/>
    <w:rsid w:val="00B1780F"/>
    <w:rsid w:val="00B20256"/>
    <w:rsid w:val="00B20D09"/>
    <w:rsid w:val="00B21C42"/>
    <w:rsid w:val="00B25BBE"/>
    <w:rsid w:val="00B2618B"/>
    <w:rsid w:val="00B2763F"/>
    <w:rsid w:val="00B27AAC"/>
    <w:rsid w:val="00B303FB"/>
    <w:rsid w:val="00B30559"/>
    <w:rsid w:val="00B30617"/>
    <w:rsid w:val="00B30929"/>
    <w:rsid w:val="00B365F8"/>
    <w:rsid w:val="00B372AA"/>
    <w:rsid w:val="00B40445"/>
    <w:rsid w:val="00B409E0"/>
    <w:rsid w:val="00B41888"/>
    <w:rsid w:val="00B419FD"/>
    <w:rsid w:val="00B427E7"/>
    <w:rsid w:val="00B44AF7"/>
    <w:rsid w:val="00B45A52"/>
    <w:rsid w:val="00B45F0D"/>
    <w:rsid w:val="00B46175"/>
    <w:rsid w:val="00B527BE"/>
    <w:rsid w:val="00B52FFF"/>
    <w:rsid w:val="00B5302F"/>
    <w:rsid w:val="00B536C7"/>
    <w:rsid w:val="00B548B7"/>
    <w:rsid w:val="00B577B5"/>
    <w:rsid w:val="00B62CED"/>
    <w:rsid w:val="00B64327"/>
    <w:rsid w:val="00B64362"/>
    <w:rsid w:val="00B664C7"/>
    <w:rsid w:val="00B66FC3"/>
    <w:rsid w:val="00B67363"/>
    <w:rsid w:val="00B673D6"/>
    <w:rsid w:val="00B70781"/>
    <w:rsid w:val="00B72CEB"/>
    <w:rsid w:val="00B739F6"/>
    <w:rsid w:val="00B73B6B"/>
    <w:rsid w:val="00B769F1"/>
    <w:rsid w:val="00B775F2"/>
    <w:rsid w:val="00B81A6C"/>
    <w:rsid w:val="00B85D44"/>
    <w:rsid w:val="00B85DE5"/>
    <w:rsid w:val="00B90F73"/>
    <w:rsid w:val="00B93B59"/>
    <w:rsid w:val="00B9406A"/>
    <w:rsid w:val="00B94575"/>
    <w:rsid w:val="00B964C7"/>
    <w:rsid w:val="00BA05D2"/>
    <w:rsid w:val="00BA14D3"/>
    <w:rsid w:val="00BA2280"/>
    <w:rsid w:val="00BA2A08"/>
    <w:rsid w:val="00BA3262"/>
    <w:rsid w:val="00BA46ED"/>
    <w:rsid w:val="00BA56D2"/>
    <w:rsid w:val="00BA586B"/>
    <w:rsid w:val="00BA7175"/>
    <w:rsid w:val="00BA76E0"/>
    <w:rsid w:val="00BB1DFF"/>
    <w:rsid w:val="00BB2A25"/>
    <w:rsid w:val="00BB51E9"/>
    <w:rsid w:val="00BC04C1"/>
    <w:rsid w:val="00BC0A55"/>
    <w:rsid w:val="00BC0FDC"/>
    <w:rsid w:val="00BC1CF1"/>
    <w:rsid w:val="00BC3053"/>
    <w:rsid w:val="00BC4C1E"/>
    <w:rsid w:val="00BC4D2E"/>
    <w:rsid w:val="00BC52D7"/>
    <w:rsid w:val="00BC5DEB"/>
    <w:rsid w:val="00BC781C"/>
    <w:rsid w:val="00BD0F17"/>
    <w:rsid w:val="00BD1C53"/>
    <w:rsid w:val="00BD3EF4"/>
    <w:rsid w:val="00BD467D"/>
    <w:rsid w:val="00BD48AC"/>
    <w:rsid w:val="00BD5F1A"/>
    <w:rsid w:val="00BD66C4"/>
    <w:rsid w:val="00BD7CB2"/>
    <w:rsid w:val="00BD7F05"/>
    <w:rsid w:val="00BE0167"/>
    <w:rsid w:val="00BE03D4"/>
    <w:rsid w:val="00BE1234"/>
    <w:rsid w:val="00BE1BBC"/>
    <w:rsid w:val="00BE2FA6"/>
    <w:rsid w:val="00BE3162"/>
    <w:rsid w:val="00BE333F"/>
    <w:rsid w:val="00BE65D9"/>
    <w:rsid w:val="00BE7406"/>
    <w:rsid w:val="00BE7603"/>
    <w:rsid w:val="00BF01CA"/>
    <w:rsid w:val="00BF0E27"/>
    <w:rsid w:val="00BF3279"/>
    <w:rsid w:val="00BF65B0"/>
    <w:rsid w:val="00BF74C7"/>
    <w:rsid w:val="00BF7FF6"/>
    <w:rsid w:val="00C003B1"/>
    <w:rsid w:val="00C00D09"/>
    <w:rsid w:val="00C015F1"/>
    <w:rsid w:val="00C01F33"/>
    <w:rsid w:val="00C02CC6"/>
    <w:rsid w:val="00C03D53"/>
    <w:rsid w:val="00C040F7"/>
    <w:rsid w:val="00C044AB"/>
    <w:rsid w:val="00C04E4A"/>
    <w:rsid w:val="00C05706"/>
    <w:rsid w:val="00C06159"/>
    <w:rsid w:val="00C07377"/>
    <w:rsid w:val="00C10478"/>
    <w:rsid w:val="00C1088D"/>
    <w:rsid w:val="00C12107"/>
    <w:rsid w:val="00C12624"/>
    <w:rsid w:val="00C13505"/>
    <w:rsid w:val="00C14D4B"/>
    <w:rsid w:val="00C154BB"/>
    <w:rsid w:val="00C15543"/>
    <w:rsid w:val="00C1644F"/>
    <w:rsid w:val="00C1723E"/>
    <w:rsid w:val="00C204B4"/>
    <w:rsid w:val="00C20F27"/>
    <w:rsid w:val="00C234D0"/>
    <w:rsid w:val="00C24A24"/>
    <w:rsid w:val="00C24B6F"/>
    <w:rsid w:val="00C25B86"/>
    <w:rsid w:val="00C268E6"/>
    <w:rsid w:val="00C279B5"/>
    <w:rsid w:val="00C27C45"/>
    <w:rsid w:val="00C27DBA"/>
    <w:rsid w:val="00C30CAD"/>
    <w:rsid w:val="00C314EC"/>
    <w:rsid w:val="00C32F19"/>
    <w:rsid w:val="00C3719D"/>
    <w:rsid w:val="00C37947"/>
    <w:rsid w:val="00C37CB2"/>
    <w:rsid w:val="00C402A4"/>
    <w:rsid w:val="00C40F43"/>
    <w:rsid w:val="00C45C7B"/>
    <w:rsid w:val="00C45D14"/>
    <w:rsid w:val="00C46281"/>
    <w:rsid w:val="00C46B9A"/>
    <w:rsid w:val="00C473A5"/>
    <w:rsid w:val="00C51F87"/>
    <w:rsid w:val="00C537C0"/>
    <w:rsid w:val="00C53970"/>
    <w:rsid w:val="00C547F4"/>
    <w:rsid w:val="00C54995"/>
    <w:rsid w:val="00C54D41"/>
    <w:rsid w:val="00C60783"/>
    <w:rsid w:val="00C60DED"/>
    <w:rsid w:val="00C6130C"/>
    <w:rsid w:val="00C61621"/>
    <w:rsid w:val="00C6346B"/>
    <w:rsid w:val="00C64672"/>
    <w:rsid w:val="00C64DEE"/>
    <w:rsid w:val="00C655D7"/>
    <w:rsid w:val="00C66768"/>
    <w:rsid w:val="00C67513"/>
    <w:rsid w:val="00C6778C"/>
    <w:rsid w:val="00C70697"/>
    <w:rsid w:val="00C71C9B"/>
    <w:rsid w:val="00C72093"/>
    <w:rsid w:val="00C72EF4"/>
    <w:rsid w:val="00C744FE"/>
    <w:rsid w:val="00C75D2F"/>
    <w:rsid w:val="00C761BF"/>
    <w:rsid w:val="00C767BE"/>
    <w:rsid w:val="00C76E3C"/>
    <w:rsid w:val="00C81568"/>
    <w:rsid w:val="00C81659"/>
    <w:rsid w:val="00C825E1"/>
    <w:rsid w:val="00C82E09"/>
    <w:rsid w:val="00C82E5B"/>
    <w:rsid w:val="00C82F1A"/>
    <w:rsid w:val="00C839C0"/>
    <w:rsid w:val="00C83F9F"/>
    <w:rsid w:val="00C85551"/>
    <w:rsid w:val="00C9027A"/>
    <w:rsid w:val="00C9048B"/>
    <w:rsid w:val="00C9068E"/>
    <w:rsid w:val="00C90A86"/>
    <w:rsid w:val="00C92A98"/>
    <w:rsid w:val="00C93814"/>
    <w:rsid w:val="00C93A09"/>
    <w:rsid w:val="00C93C4B"/>
    <w:rsid w:val="00C944AB"/>
    <w:rsid w:val="00C95B40"/>
    <w:rsid w:val="00CA1407"/>
    <w:rsid w:val="00CA1ED8"/>
    <w:rsid w:val="00CA5752"/>
    <w:rsid w:val="00CA6B27"/>
    <w:rsid w:val="00CA7122"/>
    <w:rsid w:val="00CB0560"/>
    <w:rsid w:val="00CB1F63"/>
    <w:rsid w:val="00CB33BE"/>
    <w:rsid w:val="00CB36DD"/>
    <w:rsid w:val="00CB4FDB"/>
    <w:rsid w:val="00CB7170"/>
    <w:rsid w:val="00CC040E"/>
    <w:rsid w:val="00CC111F"/>
    <w:rsid w:val="00CC2011"/>
    <w:rsid w:val="00CC25F3"/>
    <w:rsid w:val="00CC3EA0"/>
    <w:rsid w:val="00CC3EE7"/>
    <w:rsid w:val="00CC7B45"/>
    <w:rsid w:val="00CD1188"/>
    <w:rsid w:val="00CD2ED1"/>
    <w:rsid w:val="00CD337B"/>
    <w:rsid w:val="00CE0424"/>
    <w:rsid w:val="00CE2270"/>
    <w:rsid w:val="00CE34CD"/>
    <w:rsid w:val="00CE7561"/>
    <w:rsid w:val="00CE77BE"/>
    <w:rsid w:val="00CF1354"/>
    <w:rsid w:val="00CF2E0A"/>
    <w:rsid w:val="00CF3B1F"/>
    <w:rsid w:val="00CF3BF6"/>
    <w:rsid w:val="00CF5A9D"/>
    <w:rsid w:val="00CF625B"/>
    <w:rsid w:val="00CF687E"/>
    <w:rsid w:val="00CF7997"/>
    <w:rsid w:val="00CF7F3C"/>
    <w:rsid w:val="00D00FF8"/>
    <w:rsid w:val="00D0349B"/>
    <w:rsid w:val="00D03EE4"/>
    <w:rsid w:val="00D04EE8"/>
    <w:rsid w:val="00D053BE"/>
    <w:rsid w:val="00D10249"/>
    <w:rsid w:val="00D115C3"/>
    <w:rsid w:val="00D11897"/>
    <w:rsid w:val="00D13135"/>
    <w:rsid w:val="00D13E4E"/>
    <w:rsid w:val="00D16EED"/>
    <w:rsid w:val="00D17568"/>
    <w:rsid w:val="00D17EB3"/>
    <w:rsid w:val="00D23024"/>
    <w:rsid w:val="00D23476"/>
    <w:rsid w:val="00D239A7"/>
    <w:rsid w:val="00D23F47"/>
    <w:rsid w:val="00D33462"/>
    <w:rsid w:val="00D36E71"/>
    <w:rsid w:val="00D379E4"/>
    <w:rsid w:val="00D37D87"/>
    <w:rsid w:val="00D40A89"/>
    <w:rsid w:val="00D40B33"/>
    <w:rsid w:val="00D40FD4"/>
    <w:rsid w:val="00D4126B"/>
    <w:rsid w:val="00D4318F"/>
    <w:rsid w:val="00D438BF"/>
    <w:rsid w:val="00D440F8"/>
    <w:rsid w:val="00D465C2"/>
    <w:rsid w:val="00D4769D"/>
    <w:rsid w:val="00D539F1"/>
    <w:rsid w:val="00D546FF"/>
    <w:rsid w:val="00D54BAD"/>
    <w:rsid w:val="00D55AD5"/>
    <w:rsid w:val="00D5641E"/>
    <w:rsid w:val="00D576CA"/>
    <w:rsid w:val="00D576F0"/>
    <w:rsid w:val="00D61AF5"/>
    <w:rsid w:val="00D652B5"/>
    <w:rsid w:val="00D66155"/>
    <w:rsid w:val="00D67261"/>
    <w:rsid w:val="00D67A58"/>
    <w:rsid w:val="00D70476"/>
    <w:rsid w:val="00D7058E"/>
    <w:rsid w:val="00D708B0"/>
    <w:rsid w:val="00D72170"/>
    <w:rsid w:val="00D74EAA"/>
    <w:rsid w:val="00D77B1D"/>
    <w:rsid w:val="00D8021F"/>
    <w:rsid w:val="00D80383"/>
    <w:rsid w:val="00D8045A"/>
    <w:rsid w:val="00D82202"/>
    <w:rsid w:val="00D823C6"/>
    <w:rsid w:val="00D8327F"/>
    <w:rsid w:val="00D84385"/>
    <w:rsid w:val="00D86CA3"/>
    <w:rsid w:val="00D871CE"/>
    <w:rsid w:val="00D87A8D"/>
    <w:rsid w:val="00D9196D"/>
    <w:rsid w:val="00D92982"/>
    <w:rsid w:val="00D93432"/>
    <w:rsid w:val="00D94CEC"/>
    <w:rsid w:val="00D955BD"/>
    <w:rsid w:val="00DA1735"/>
    <w:rsid w:val="00DA305E"/>
    <w:rsid w:val="00DA5417"/>
    <w:rsid w:val="00DA56E8"/>
    <w:rsid w:val="00DA5E93"/>
    <w:rsid w:val="00DB0A9F"/>
    <w:rsid w:val="00DB1200"/>
    <w:rsid w:val="00DB1E98"/>
    <w:rsid w:val="00DB377D"/>
    <w:rsid w:val="00DC227E"/>
    <w:rsid w:val="00DC2AD0"/>
    <w:rsid w:val="00DC2D36"/>
    <w:rsid w:val="00DC390E"/>
    <w:rsid w:val="00DC53EF"/>
    <w:rsid w:val="00DC5786"/>
    <w:rsid w:val="00DD0639"/>
    <w:rsid w:val="00DD2BD4"/>
    <w:rsid w:val="00DD75AC"/>
    <w:rsid w:val="00DE04E7"/>
    <w:rsid w:val="00DE3461"/>
    <w:rsid w:val="00DE376E"/>
    <w:rsid w:val="00DE41AB"/>
    <w:rsid w:val="00DE5608"/>
    <w:rsid w:val="00DE58D0"/>
    <w:rsid w:val="00DE654F"/>
    <w:rsid w:val="00DE7CB2"/>
    <w:rsid w:val="00DF0B6E"/>
    <w:rsid w:val="00DF15E0"/>
    <w:rsid w:val="00DF37A0"/>
    <w:rsid w:val="00DF68AD"/>
    <w:rsid w:val="00E057B3"/>
    <w:rsid w:val="00E05EEB"/>
    <w:rsid w:val="00E0614E"/>
    <w:rsid w:val="00E10AAC"/>
    <w:rsid w:val="00E110E7"/>
    <w:rsid w:val="00E11B20"/>
    <w:rsid w:val="00E121F3"/>
    <w:rsid w:val="00E14922"/>
    <w:rsid w:val="00E1577D"/>
    <w:rsid w:val="00E17259"/>
    <w:rsid w:val="00E17FA2"/>
    <w:rsid w:val="00E20D76"/>
    <w:rsid w:val="00E20E0B"/>
    <w:rsid w:val="00E2104D"/>
    <w:rsid w:val="00E2156E"/>
    <w:rsid w:val="00E21E07"/>
    <w:rsid w:val="00E22330"/>
    <w:rsid w:val="00E30B5A"/>
    <w:rsid w:val="00E3123D"/>
    <w:rsid w:val="00E3134B"/>
    <w:rsid w:val="00E31461"/>
    <w:rsid w:val="00E31D43"/>
    <w:rsid w:val="00E31D88"/>
    <w:rsid w:val="00E3230A"/>
    <w:rsid w:val="00E32608"/>
    <w:rsid w:val="00E34188"/>
    <w:rsid w:val="00E34B6E"/>
    <w:rsid w:val="00E35559"/>
    <w:rsid w:val="00E3723A"/>
    <w:rsid w:val="00E37860"/>
    <w:rsid w:val="00E40968"/>
    <w:rsid w:val="00E446F1"/>
    <w:rsid w:val="00E46886"/>
    <w:rsid w:val="00E46FDF"/>
    <w:rsid w:val="00E47AEF"/>
    <w:rsid w:val="00E510BD"/>
    <w:rsid w:val="00E53B75"/>
    <w:rsid w:val="00E54E3B"/>
    <w:rsid w:val="00E57565"/>
    <w:rsid w:val="00E601DF"/>
    <w:rsid w:val="00E634A8"/>
    <w:rsid w:val="00E636A2"/>
    <w:rsid w:val="00E63838"/>
    <w:rsid w:val="00E64434"/>
    <w:rsid w:val="00E64B76"/>
    <w:rsid w:val="00E6554A"/>
    <w:rsid w:val="00E67C51"/>
    <w:rsid w:val="00E7021D"/>
    <w:rsid w:val="00E70FED"/>
    <w:rsid w:val="00E724F5"/>
    <w:rsid w:val="00E72EFC"/>
    <w:rsid w:val="00E7589D"/>
    <w:rsid w:val="00E758EC"/>
    <w:rsid w:val="00E763FA"/>
    <w:rsid w:val="00E76B00"/>
    <w:rsid w:val="00E77CAD"/>
    <w:rsid w:val="00E81252"/>
    <w:rsid w:val="00E8234C"/>
    <w:rsid w:val="00E83AA9"/>
    <w:rsid w:val="00E8521E"/>
    <w:rsid w:val="00E85928"/>
    <w:rsid w:val="00E87822"/>
    <w:rsid w:val="00E90395"/>
    <w:rsid w:val="00E90E49"/>
    <w:rsid w:val="00E917F9"/>
    <w:rsid w:val="00E9291C"/>
    <w:rsid w:val="00E9298D"/>
    <w:rsid w:val="00E93488"/>
    <w:rsid w:val="00E93FFE"/>
    <w:rsid w:val="00E94F8A"/>
    <w:rsid w:val="00EA360A"/>
    <w:rsid w:val="00EA6F77"/>
    <w:rsid w:val="00EA7A41"/>
    <w:rsid w:val="00EB077B"/>
    <w:rsid w:val="00EB1C2B"/>
    <w:rsid w:val="00EB418B"/>
    <w:rsid w:val="00EB4EA2"/>
    <w:rsid w:val="00EC24D5"/>
    <w:rsid w:val="00EC27C6"/>
    <w:rsid w:val="00EC2FF5"/>
    <w:rsid w:val="00EC4207"/>
    <w:rsid w:val="00EC43B7"/>
    <w:rsid w:val="00EC5653"/>
    <w:rsid w:val="00EC71CE"/>
    <w:rsid w:val="00ED1006"/>
    <w:rsid w:val="00ED1A49"/>
    <w:rsid w:val="00ED21D6"/>
    <w:rsid w:val="00ED6BDA"/>
    <w:rsid w:val="00EE20B3"/>
    <w:rsid w:val="00EE3963"/>
    <w:rsid w:val="00EF18FE"/>
    <w:rsid w:val="00EF5787"/>
    <w:rsid w:val="00EF5C3E"/>
    <w:rsid w:val="00EF60D0"/>
    <w:rsid w:val="00EF675E"/>
    <w:rsid w:val="00EF69F6"/>
    <w:rsid w:val="00EF6DDD"/>
    <w:rsid w:val="00F007F9"/>
    <w:rsid w:val="00F04EC8"/>
    <w:rsid w:val="00F0528D"/>
    <w:rsid w:val="00F055E2"/>
    <w:rsid w:val="00F06C67"/>
    <w:rsid w:val="00F06DFD"/>
    <w:rsid w:val="00F071D1"/>
    <w:rsid w:val="00F07533"/>
    <w:rsid w:val="00F07EB2"/>
    <w:rsid w:val="00F10629"/>
    <w:rsid w:val="00F11EC5"/>
    <w:rsid w:val="00F12576"/>
    <w:rsid w:val="00F125B7"/>
    <w:rsid w:val="00F125CD"/>
    <w:rsid w:val="00F12EB9"/>
    <w:rsid w:val="00F15FA5"/>
    <w:rsid w:val="00F16180"/>
    <w:rsid w:val="00F17085"/>
    <w:rsid w:val="00F209B7"/>
    <w:rsid w:val="00F20F5C"/>
    <w:rsid w:val="00F22098"/>
    <w:rsid w:val="00F2376F"/>
    <w:rsid w:val="00F24005"/>
    <w:rsid w:val="00F243D8"/>
    <w:rsid w:val="00F26189"/>
    <w:rsid w:val="00F27F00"/>
    <w:rsid w:val="00F30828"/>
    <w:rsid w:val="00F313D6"/>
    <w:rsid w:val="00F31F5A"/>
    <w:rsid w:val="00F327D9"/>
    <w:rsid w:val="00F3337B"/>
    <w:rsid w:val="00F33EC9"/>
    <w:rsid w:val="00F3545A"/>
    <w:rsid w:val="00F3693B"/>
    <w:rsid w:val="00F40F0C"/>
    <w:rsid w:val="00F42896"/>
    <w:rsid w:val="00F45A2D"/>
    <w:rsid w:val="00F45ADD"/>
    <w:rsid w:val="00F4766C"/>
    <w:rsid w:val="00F5060E"/>
    <w:rsid w:val="00F507D1"/>
    <w:rsid w:val="00F519CE"/>
    <w:rsid w:val="00F51ADA"/>
    <w:rsid w:val="00F60203"/>
    <w:rsid w:val="00F6035C"/>
    <w:rsid w:val="00F607C5"/>
    <w:rsid w:val="00F60DEA"/>
    <w:rsid w:val="00F6302A"/>
    <w:rsid w:val="00F63950"/>
    <w:rsid w:val="00F64C2B"/>
    <w:rsid w:val="00F651BE"/>
    <w:rsid w:val="00F6602E"/>
    <w:rsid w:val="00F67F53"/>
    <w:rsid w:val="00F703BE"/>
    <w:rsid w:val="00F71F69"/>
    <w:rsid w:val="00F72B72"/>
    <w:rsid w:val="00F74BB9"/>
    <w:rsid w:val="00F75582"/>
    <w:rsid w:val="00F768C0"/>
    <w:rsid w:val="00F76EFA"/>
    <w:rsid w:val="00F804BE"/>
    <w:rsid w:val="00F809EC"/>
    <w:rsid w:val="00F817CE"/>
    <w:rsid w:val="00F83CA0"/>
    <w:rsid w:val="00F8456C"/>
    <w:rsid w:val="00F859D8"/>
    <w:rsid w:val="00F868F5"/>
    <w:rsid w:val="00F9056A"/>
    <w:rsid w:val="00F90F8D"/>
    <w:rsid w:val="00F92782"/>
    <w:rsid w:val="00F93AA9"/>
    <w:rsid w:val="00F93DEF"/>
    <w:rsid w:val="00F94D95"/>
    <w:rsid w:val="00F9635F"/>
    <w:rsid w:val="00F96985"/>
    <w:rsid w:val="00F97838"/>
    <w:rsid w:val="00FA2080"/>
    <w:rsid w:val="00FA2BB3"/>
    <w:rsid w:val="00FB275A"/>
    <w:rsid w:val="00FB3FF6"/>
    <w:rsid w:val="00FB4C80"/>
    <w:rsid w:val="00FB5E12"/>
    <w:rsid w:val="00FB6A6A"/>
    <w:rsid w:val="00FC096E"/>
    <w:rsid w:val="00FC6BFF"/>
    <w:rsid w:val="00FC7429"/>
    <w:rsid w:val="00FD07F6"/>
    <w:rsid w:val="00FD0CB7"/>
    <w:rsid w:val="00FD0E36"/>
    <w:rsid w:val="00FD1EC8"/>
    <w:rsid w:val="00FD37DA"/>
    <w:rsid w:val="00FD47ED"/>
    <w:rsid w:val="00FD4F2D"/>
    <w:rsid w:val="00FD6263"/>
    <w:rsid w:val="00FD74DB"/>
    <w:rsid w:val="00FD7660"/>
    <w:rsid w:val="00FE0655"/>
    <w:rsid w:val="00FE2365"/>
    <w:rsid w:val="00FE37D7"/>
    <w:rsid w:val="00FE4C7B"/>
    <w:rsid w:val="00FE6B26"/>
    <w:rsid w:val="00FE7336"/>
    <w:rsid w:val="00FE787C"/>
    <w:rsid w:val="00FF1BDC"/>
    <w:rsid w:val="00FF2145"/>
    <w:rsid w:val="00FF4362"/>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1B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1"/>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styleId="afc">
    <w:name w:val="Placeholder Text"/>
    <w:basedOn w:val="a2"/>
    <w:uiPriority w:val="99"/>
    <w:semiHidden/>
    <w:rsid w:val="00A57DE3"/>
    <w:rPr>
      <w:color w:val="808080"/>
    </w:rPr>
  </w:style>
  <w:style w:type="paragraph" w:styleId="afd">
    <w:name w:val="Revision"/>
    <w:hidden/>
    <w:uiPriority w:val="99"/>
    <w:semiHidden/>
    <w:rsid w:val="007C4017"/>
    <w:rPr>
      <w:rFonts w:ascii="Times New Roman" w:hAnsi="Times New Roman"/>
      <w:lang w:eastAsia="ja-JP"/>
    </w:rPr>
  </w:style>
  <w:style w:type="paragraph" w:customStyle="1" w:styleId="Doc-title">
    <w:name w:val="Doc-title"/>
    <w:basedOn w:val="a1"/>
    <w:next w:val="Doc-text2"/>
    <w:link w:val="Doc-titleChar"/>
    <w:qFormat/>
    <w:rsid w:val="00592E1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2E1E"/>
    <w:rPr>
      <w:rFonts w:ascii="Arial" w:eastAsia="MS Mincho" w:hAnsi="Arial"/>
      <w:noProof/>
      <w:szCs w:val="24"/>
    </w:rPr>
  </w:style>
  <w:style w:type="paragraph" w:customStyle="1" w:styleId="Agreement">
    <w:name w:val="Agreement"/>
    <w:basedOn w:val="a1"/>
    <w:next w:val="Doc-text2"/>
    <w:uiPriority w:val="99"/>
    <w:qFormat/>
    <w:rsid w:val="00592E1E"/>
    <w:pPr>
      <w:numPr>
        <w:numId w:val="26"/>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rsid w:val="000C0967"/>
    <w:rPr>
      <w:rFonts w:ascii="Arial" w:eastAsia="MS Mincho" w:hAnsi="Arial"/>
      <w:b/>
      <w:szCs w:val="24"/>
    </w:rPr>
  </w:style>
  <w:style w:type="paragraph" w:customStyle="1" w:styleId="EmailDiscussion2">
    <w:name w:val="EmailDiscussion2"/>
    <w:basedOn w:val="Doc-text2"/>
    <w:uiPriority w:val="99"/>
    <w:qFormat/>
    <w:rsid w:val="000C0967"/>
    <w:pPr>
      <w:overflowPunct/>
      <w:autoSpaceDE/>
      <w:autoSpaceDN/>
      <w:adjustRightInd/>
      <w:textAlignment w:val="auto"/>
    </w:pPr>
    <w:rPr>
      <w:lang w:val="en-GB" w:eastAsia="en-GB"/>
    </w:rPr>
  </w:style>
  <w:style w:type="paragraph" w:customStyle="1" w:styleId="Doc-comment">
    <w:name w:val="Doc-comment"/>
    <w:basedOn w:val="a1"/>
    <w:next w:val="Doc-text2"/>
    <w:qFormat/>
    <w:rsid w:val="007D1843"/>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a2"/>
    <w:uiPriority w:val="99"/>
    <w:semiHidden/>
    <w:unhideWhenUsed/>
    <w:rsid w:val="002C6A3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1"/>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styleId="afc">
    <w:name w:val="Placeholder Text"/>
    <w:basedOn w:val="a2"/>
    <w:uiPriority w:val="99"/>
    <w:semiHidden/>
    <w:rsid w:val="00A57DE3"/>
    <w:rPr>
      <w:color w:val="808080"/>
    </w:rPr>
  </w:style>
  <w:style w:type="paragraph" w:styleId="afd">
    <w:name w:val="Revision"/>
    <w:hidden/>
    <w:uiPriority w:val="99"/>
    <w:semiHidden/>
    <w:rsid w:val="007C4017"/>
    <w:rPr>
      <w:rFonts w:ascii="Times New Roman" w:hAnsi="Times New Roman"/>
      <w:lang w:eastAsia="ja-JP"/>
    </w:rPr>
  </w:style>
  <w:style w:type="paragraph" w:customStyle="1" w:styleId="Doc-title">
    <w:name w:val="Doc-title"/>
    <w:basedOn w:val="a1"/>
    <w:next w:val="Doc-text2"/>
    <w:link w:val="Doc-titleChar"/>
    <w:qFormat/>
    <w:rsid w:val="00592E1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2E1E"/>
    <w:rPr>
      <w:rFonts w:ascii="Arial" w:eastAsia="MS Mincho" w:hAnsi="Arial"/>
      <w:noProof/>
      <w:szCs w:val="24"/>
    </w:rPr>
  </w:style>
  <w:style w:type="paragraph" w:customStyle="1" w:styleId="Agreement">
    <w:name w:val="Agreement"/>
    <w:basedOn w:val="a1"/>
    <w:next w:val="Doc-text2"/>
    <w:uiPriority w:val="99"/>
    <w:qFormat/>
    <w:rsid w:val="00592E1E"/>
    <w:pPr>
      <w:numPr>
        <w:numId w:val="26"/>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rsid w:val="000C0967"/>
    <w:rPr>
      <w:rFonts w:ascii="Arial" w:eastAsia="MS Mincho" w:hAnsi="Arial"/>
      <w:b/>
      <w:szCs w:val="24"/>
    </w:rPr>
  </w:style>
  <w:style w:type="paragraph" w:customStyle="1" w:styleId="EmailDiscussion2">
    <w:name w:val="EmailDiscussion2"/>
    <w:basedOn w:val="Doc-text2"/>
    <w:uiPriority w:val="99"/>
    <w:qFormat/>
    <w:rsid w:val="000C0967"/>
    <w:pPr>
      <w:overflowPunct/>
      <w:autoSpaceDE/>
      <w:autoSpaceDN/>
      <w:adjustRightInd/>
      <w:textAlignment w:val="auto"/>
    </w:pPr>
    <w:rPr>
      <w:lang w:val="en-GB" w:eastAsia="en-GB"/>
    </w:rPr>
  </w:style>
  <w:style w:type="paragraph" w:customStyle="1" w:styleId="Doc-comment">
    <w:name w:val="Doc-comment"/>
    <w:basedOn w:val="a1"/>
    <w:next w:val="Doc-text2"/>
    <w:qFormat/>
    <w:rsid w:val="007D1843"/>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a2"/>
    <w:uiPriority w:val="99"/>
    <w:semiHidden/>
    <w:unhideWhenUsed/>
    <w:rsid w:val="002C6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0636">
      <w:bodyDiv w:val="1"/>
      <w:marLeft w:val="0"/>
      <w:marRight w:val="0"/>
      <w:marTop w:val="0"/>
      <w:marBottom w:val="0"/>
      <w:divBdr>
        <w:top w:val="none" w:sz="0" w:space="0" w:color="auto"/>
        <w:left w:val="none" w:sz="0" w:space="0" w:color="auto"/>
        <w:bottom w:val="none" w:sz="0" w:space="0" w:color="auto"/>
        <w:right w:val="none" w:sz="0" w:space="0" w:color="auto"/>
      </w:divBdr>
    </w:div>
    <w:div w:id="139470268">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426000217">
      <w:bodyDiv w:val="1"/>
      <w:marLeft w:val="0"/>
      <w:marRight w:val="0"/>
      <w:marTop w:val="0"/>
      <w:marBottom w:val="0"/>
      <w:divBdr>
        <w:top w:val="none" w:sz="0" w:space="0" w:color="auto"/>
        <w:left w:val="none" w:sz="0" w:space="0" w:color="auto"/>
        <w:bottom w:val="none" w:sz="0" w:space="0" w:color="auto"/>
        <w:right w:val="none" w:sz="0" w:space="0" w:color="auto"/>
      </w:divBdr>
    </w:div>
    <w:div w:id="447553063">
      <w:bodyDiv w:val="1"/>
      <w:marLeft w:val="0"/>
      <w:marRight w:val="0"/>
      <w:marTop w:val="0"/>
      <w:marBottom w:val="0"/>
      <w:divBdr>
        <w:top w:val="none" w:sz="0" w:space="0" w:color="auto"/>
        <w:left w:val="none" w:sz="0" w:space="0" w:color="auto"/>
        <w:bottom w:val="none" w:sz="0" w:space="0" w:color="auto"/>
        <w:right w:val="none" w:sz="0" w:space="0" w:color="auto"/>
      </w:divBdr>
    </w:div>
    <w:div w:id="745541502">
      <w:bodyDiv w:val="1"/>
      <w:marLeft w:val="0"/>
      <w:marRight w:val="0"/>
      <w:marTop w:val="0"/>
      <w:marBottom w:val="0"/>
      <w:divBdr>
        <w:top w:val="none" w:sz="0" w:space="0" w:color="auto"/>
        <w:left w:val="none" w:sz="0" w:space="0" w:color="auto"/>
        <w:bottom w:val="none" w:sz="0" w:space="0" w:color="auto"/>
        <w:right w:val="none" w:sz="0" w:space="0" w:color="auto"/>
      </w:divBdr>
    </w:div>
    <w:div w:id="777602085">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1201481140">
      <w:bodyDiv w:val="1"/>
      <w:marLeft w:val="0"/>
      <w:marRight w:val="0"/>
      <w:marTop w:val="0"/>
      <w:marBottom w:val="0"/>
      <w:divBdr>
        <w:top w:val="none" w:sz="0" w:space="0" w:color="auto"/>
        <w:left w:val="none" w:sz="0" w:space="0" w:color="auto"/>
        <w:bottom w:val="none" w:sz="0" w:space="0" w:color="auto"/>
        <w:right w:val="none" w:sz="0" w:space="0" w:color="auto"/>
      </w:divBdr>
    </w:div>
    <w:div w:id="1203589599">
      <w:bodyDiv w:val="1"/>
      <w:marLeft w:val="0"/>
      <w:marRight w:val="0"/>
      <w:marTop w:val="0"/>
      <w:marBottom w:val="0"/>
      <w:divBdr>
        <w:top w:val="none" w:sz="0" w:space="0" w:color="auto"/>
        <w:left w:val="none" w:sz="0" w:space="0" w:color="auto"/>
        <w:bottom w:val="none" w:sz="0" w:space="0" w:color="auto"/>
        <w:right w:val="none" w:sz="0" w:space="0" w:color="auto"/>
      </w:divBdr>
    </w:div>
    <w:div w:id="1210652412">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31857604">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38616571">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 w:id="1935627848">
      <w:bodyDiv w:val="1"/>
      <w:marLeft w:val="0"/>
      <w:marRight w:val="0"/>
      <w:marTop w:val="0"/>
      <w:marBottom w:val="0"/>
      <w:divBdr>
        <w:top w:val="none" w:sz="0" w:space="0" w:color="auto"/>
        <w:left w:val="none" w:sz="0" w:space="0" w:color="auto"/>
        <w:bottom w:val="none" w:sz="0" w:space="0" w:color="auto"/>
        <w:right w:val="none" w:sz="0" w:space="0" w:color="auto"/>
      </w:divBdr>
    </w:div>
    <w:div w:id="20726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sato.taniguchi.mf@nttdocomo.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mbriss@qti.qualcom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DCFC4978-FF58-4D26-AA66-4B4AF50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3D2A7-C3E6-4FC9-8586-FCDC99C3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TotalTime>
  <Pages>11</Pages>
  <Words>2867</Words>
  <Characters>16344</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19173</CharactersWithSpaces>
  <SharedDoc>false</SharedDoc>
  <HLinks>
    <vt:vector size="96" baseType="variant">
      <vt:variant>
        <vt:i4>1245240</vt:i4>
      </vt:variant>
      <vt:variant>
        <vt:i4>50</vt:i4>
      </vt:variant>
      <vt:variant>
        <vt:i4>0</vt:i4>
      </vt:variant>
      <vt:variant>
        <vt:i4>5</vt:i4>
      </vt:variant>
      <vt:variant>
        <vt:lpwstr/>
      </vt:variant>
      <vt:variant>
        <vt:lpwstr>_Toc95295068</vt:lpwstr>
      </vt:variant>
      <vt:variant>
        <vt:i4>1835064</vt:i4>
      </vt:variant>
      <vt:variant>
        <vt:i4>47</vt:i4>
      </vt:variant>
      <vt:variant>
        <vt:i4>0</vt:i4>
      </vt:variant>
      <vt:variant>
        <vt:i4>5</vt:i4>
      </vt:variant>
      <vt:variant>
        <vt:lpwstr/>
      </vt:variant>
      <vt:variant>
        <vt:lpwstr>_Toc95295067</vt:lpwstr>
      </vt:variant>
      <vt:variant>
        <vt:i4>1900600</vt:i4>
      </vt:variant>
      <vt:variant>
        <vt:i4>44</vt:i4>
      </vt:variant>
      <vt:variant>
        <vt:i4>0</vt:i4>
      </vt:variant>
      <vt:variant>
        <vt:i4>5</vt:i4>
      </vt:variant>
      <vt:variant>
        <vt:lpwstr/>
      </vt:variant>
      <vt:variant>
        <vt:lpwstr>_Toc95295066</vt:lpwstr>
      </vt:variant>
      <vt:variant>
        <vt:i4>1966136</vt:i4>
      </vt:variant>
      <vt:variant>
        <vt:i4>41</vt:i4>
      </vt:variant>
      <vt:variant>
        <vt:i4>0</vt:i4>
      </vt:variant>
      <vt:variant>
        <vt:i4>5</vt:i4>
      </vt:variant>
      <vt:variant>
        <vt:lpwstr/>
      </vt:variant>
      <vt:variant>
        <vt:lpwstr>_Toc95295065</vt:lpwstr>
      </vt:variant>
      <vt:variant>
        <vt:i4>2031672</vt:i4>
      </vt:variant>
      <vt:variant>
        <vt:i4>38</vt:i4>
      </vt:variant>
      <vt:variant>
        <vt:i4>0</vt:i4>
      </vt:variant>
      <vt:variant>
        <vt:i4>5</vt:i4>
      </vt:variant>
      <vt:variant>
        <vt:lpwstr/>
      </vt:variant>
      <vt:variant>
        <vt:lpwstr>_Toc95295064</vt:lpwstr>
      </vt:variant>
      <vt:variant>
        <vt:i4>1572920</vt:i4>
      </vt:variant>
      <vt:variant>
        <vt:i4>35</vt:i4>
      </vt:variant>
      <vt:variant>
        <vt:i4>0</vt:i4>
      </vt:variant>
      <vt:variant>
        <vt:i4>5</vt:i4>
      </vt:variant>
      <vt:variant>
        <vt:lpwstr/>
      </vt:variant>
      <vt:variant>
        <vt:lpwstr>_Toc95295063</vt:lpwstr>
      </vt:variant>
      <vt:variant>
        <vt:i4>1638456</vt:i4>
      </vt:variant>
      <vt:variant>
        <vt:i4>29</vt:i4>
      </vt:variant>
      <vt:variant>
        <vt:i4>0</vt:i4>
      </vt:variant>
      <vt:variant>
        <vt:i4>5</vt:i4>
      </vt:variant>
      <vt:variant>
        <vt:lpwstr/>
      </vt:variant>
      <vt:variant>
        <vt:lpwstr>_Toc95295062</vt:lpwstr>
      </vt:variant>
      <vt:variant>
        <vt:i4>1703992</vt:i4>
      </vt:variant>
      <vt:variant>
        <vt:i4>26</vt:i4>
      </vt:variant>
      <vt:variant>
        <vt:i4>0</vt:i4>
      </vt:variant>
      <vt:variant>
        <vt:i4>5</vt:i4>
      </vt:variant>
      <vt:variant>
        <vt:lpwstr/>
      </vt:variant>
      <vt:variant>
        <vt:lpwstr>_Toc95295061</vt:lpwstr>
      </vt:variant>
      <vt:variant>
        <vt:i4>1769528</vt:i4>
      </vt:variant>
      <vt:variant>
        <vt:i4>23</vt:i4>
      </vt:variant>
      <vt:variant>
        <vt:i4>0</vt:i4>
      </vt:variant>
      <vt:variant>
        <vt:i4>5</vt:i4>
      </vt:variant>
      <vt:variant>
        <vt:lpwstr/>
      </vt:variant>
      <vt:variant>
        <vt:lpwstr>_Toc95295060</vt:lpwstr>
      </vt:variant>
      <vt:variant>
        <vt:i4>1179707</vt:i4>
      </vt:variant>
      <vt:variant>
        <vt:i4>20</vt:i4>
      </vt:variant>
      <vt:variant>
        <vt:i4>0</vt:i4>
      </vt:variant>
      <vt:variant>
        <vt:i4>5</vt:i4>
      </vt:variant>
      <vt:variant>
        <vt:lpwstr/>
      </vt:variant>
      <vt:variant>
        <vt:lpwstr>_Toc95295059</vt:lpwstr>
      </vt:variant>
      <vt:variant>
        <vt:i4>1245243</vt:i4>
      </vt:variant>
      <vt:variant>
        <vt:i4>17</vt:i4>
      </vt:variant>
      <vt:variant>
        <vt:i4>0</vt:i4>
      </vt:variant>
      <vt:variant>
        <vt:i4>5</vt:i4>
      </vt:variant>
      <vt:variant>
        <vt:lpwstr/>
      </vt:variant>
      <vt:variant>
        <vt:lpwstr>_Toc95295058</vt:lpwstr>
      </vt:variant>
      <vt:variant>
        <vt:i4>1835067</vt:i4>
      </vt:variant>
      <vt:variant>
        <vt:i4>14</vt:i4>
      </vt:variant>
      <vt:variant>
        <vt:i4>0</vt:i4>
      </vt:variant>
      <vt:variant>
        <vt:i4>5</vt:i4>
      </vt:variant>
      <vt:variant>
        <vt:lpwstr/>
      </vt:variant>
      <vt:variant>
        <vt:lpwstr>_Toc95295057</vt:lpwstr>
      </vt:variant>
      <vt:variant>
        <vt:i4>1900603</vt:i4>
      </vt:variant>
      <vt:variant>
        <vt:i4>11</vt:i4>
      </vt:variant>
      <vt:variant>
        <vt:i4>0</vt:i4>
      </vt:variant>
      <vt:variant>
        <vt:i4>5</vt:i4>
      </vt:variant>
      <vt:variant>
        <vt:lpwstr/>
      </vt:variant>
      <vt:variant>
        <vt:lpwstr>_Toc95295056</vt:lpwstr>
      </vt:variant>
      <vt:variant>
        <vt:i4>1966139</vt:i4>
      </vt:variant>
      <vt:variant>
        <vt:i4>8</vt:i4>
      </vt:variant>
      <vt:variant>
        <vt:i4>0</vt:i4>
      </vt:variant>
      <vt:variant>
        <vt:i4>5</vt:i4>
      </vt:variant>
      <vt:variant>
        <vt:lpwstr/>
      </vt:variant>
      <vt:variant>
        <vt:lpwstr>_Toc95295055</vt:lpwstr>
      </vt:variant>
      <vt:variant>
        <vt:i4>2031675</vt:i4>
      </vt:variant>
      <vt:variant>
        <vt:i4>5</vt:i4>
      </vt:variant>
      <vt:variant>
        <vt:i4>0</vt:i4>
      </vt:variant>
      <vt:variant>
        <vt:i4>5</vt:i4>
      </vt:variant>
      <vt:variant>
        <vt:lpwstr/>
      </vt:variant>
      <vt:variant>
        <vt:lpwstr>_Toc95295054</vt:lpwstr>
      </vt:variant>
      <vt:variant>
        <vt:i4>1572923</vt:i4>
      </vt:variant>
      <vt:variant>
        <vt:i4>2</vt:i4>
      </vt:variant>
      <vt:variant>
        <vt:i4>0</vt:i4>
      </vt:variant>
      <vt:variant>
        <vt:i4>5</vt:i4>
      </vt:variant>
      <vt:variant>
        <vt:lpwstr/>
      </vt:variant>
      <vt:variant>
        <vt:lpwstr>_Toc95295053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2</cp:revision>
  <cp:lastPrinted>2008-01-31T07:09:00Z</cp:lastPrinted>
  <dcterms:created xsi:type="dcterms:W3CDTF">2022-02-24T02:42:00Z</dcterms:created>
  <dcterms:modified xsi:type="dcterms:W3CDTF">2022-02-24T02:42:00Z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