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Footer"/>
        <w:rPr>
          <w:lang w:val="en-GB" w:eastAsia="ko-KR"/>
        </w:rPr>
      </w:pPr>
    </w:p>
    <w:p w14:paraId="0317773E" w14:textId="77777777" w:rsidR="002910E9" w:rsidRDefault="00CF30DA" w:rsidP="00DE5DC7">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6462F1C" w14:textId="77777777" w:rsidR="002910E9" w:rsidRDefault="00CF30DA" w:rsidP="00DE5DC7">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Heading1"/>
        <w:rPr>
          <w:lang w:val="en-US"/>
        </w:rPr>
      </w:pPr>
      <w:r>
        <w:rPr>
          <w:lang w:val="en-US"/>
        </w:rPr>
        <w:t>2.</w:t>
      </w:r>
      <w:r>
        <w:rPr>
          <w:lang w:val="en-US"/>
        </w:rPr>
        <w:tab/>
        <w:t>Discussion</w:t>
      </w:r>
    </w:p>
    <w:p w14:paraId="2FE0EAB2" w14:textId="77777777" w:rsidR="002910E9" w:rsidRDefault="00CF30DA">
      <w:pPr>
        <w:pStyle w:val="Heading2"/>
      </w:pPr>
      <w:r>
        <w:t>2.1</w:t>
      </w:r>
      <w:r>
        <w:rPr>
          <w:rFonts w:hint="eastAsia"/>
        </w:rPr>
        <w:tab/>
      </w:r>
      <w:r>
        <w:t>logicalChannelSR-DelayTimer</w:t>
      </w:r>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14:paraId="194AB735" w14:textId="77777777"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[8] Proposal 1:  logicalChannelSR-DelayTimer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Strong"/>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w:t>
            </w:r>
            <w:r>
              <w:rPr>
                <w:rFonts w:eastAsia="SimSun"/>
                <w:lang w:val="en-US" w:eastAsia="zh-CN"/>
              </w:rPr>
              <w:lastRenderedPageBreak/>
              <w:t xml:space="preserve">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SimSun"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logicalChannelSR-DelayTimer to avoid unnecessary RACH procedure</w:t>
            </w:r>
            <w:r>
              <w:rPr>
                <w:rFonts w:eastAsia="SimSun"/>
                <w:lang w:val="en-US" w:eastAsia="zh-CN"/>
              </w:rPr>
              <w:t xml:space="preserve">s. We also think this comes for free from MAC perspective since all procedure is already there. The only change required is to configure the </w:t>
            </w:r>
            <w:r>
              <w:rPr>
                <w:rFonts w:eastAsia="SimSun" w:hint="eastAsia"/>
                <w:lang w:val="en-US" w:eastAsia="zh-CN"/>
              </w:rPr>
              <w:t>logicalChannelSR-DelayTimer</w:t>
            </w:r>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SimSun"/>
                <w:lang w:val="en-US" w:eastAsia="zh-CN"/>
              </w:rPr>
            </w:pPr>
            <w:r>
              <w:rPr>
                <w:rFonts w:eastAsia="SimSun"/>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SimSun"/>
                <w:lang w:val="en-US" w:eastAsia="zh-CN"/>
              </w:rPr>
            </w:pPr>
            <w:r>
              <w:rPr>
                <w:rFonts w:eastAsia="SimSun"/>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SimSun"/>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SimSun"/>
                <w:lang w:val="en-US" w:eastAsia="zh-CN"/>
              </w:rPr>
            </w:pPr>
            <w:r>
              <w:rPr>
                <w:rFonts w:eastAsia="SimSun"/>
                <w:lang w:val="en-US" w:eastAsia="zh-CN"/>
              </w:rPr>
              <w:t>Agree with Samsung</w:t>
            </w:r>
            <w:r w:rsidR="00A92726">
              <w:rPr>
                <w:rFonts w:eastAsia="SimSun"/>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SimSun"/>
                <w:lang w:val="en-US" w:eastAsia="zh-CN"/>
              </w:rPr>
            </w:pPr>
            <w:r>
              <w:rPr>
                <w:rFonts w:eastAsia="SimSun"/>
                <w:lang w:val="en-US" w:eastAsia="zh-CN"/>
              </w:rPr>
              <w:t xml:space="preserve">Even for connected state, </w:t>
            </w:r>
            <w:bookmarkStart w:id="2" w:name="OLE_LINK1"/>
            <w:r w:rsidRPr="00527393">
              <w:rPr>
                <w:rFonts w:eastAsia="DengXian"/>
                <w:lang w:eastAsia="zh-CN"/>
              </w:rPr>
              <w:t>logicalChannelSR-DelayTimer</w:t>
            </w:r>
            <w:bookmarkEnd w:id="2"/>
            <w:r>
              <w:rPr>
                <w:rFonts w:eastAsia="SimSun" w:hint="eastAsia"/>
                <w:lang w:val="en-US" w:eastAsia="zh-CN"/>
              </w:rPr>
              <w:t xml:space="preserve"> </w:t>
            </w:r>
            <w:r>
              <w:rPr>
                <w:rFonts w:eastAsia="SimSun"/>
                <w:lang w:val="en-US" w:eastAsia="zh-CN"/>
              </w:rPr>
              <w:t xml:space="preserve">is optionally configured. Since we have agreed to apply default mac cell group configuration, it seems not necessary to introduce spec impacts in order to configure </w:t>
            </w:r>
            <w:r w:rsidRPr="00527393">
              <w:rPr>
                <w:rFonts w:eastAsia="DengXian"/>
                <w:lang w:eastAsia="zh-CN"/>
              </w:rPr>
              <w:t>logicalChannelSR-DelayTimer</w:t>
            </w:r>
            <w:r>
              <w:rPr>
                <w:rFonts w:eastAsia="DengXian"/>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SimSun"/>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r w:rsidRPr="00061747">
              <w:rPr>
                <w:rFonts w:eastAsia="SimSun"/>
                <w:lang w:val="en-US" w:eastAsia="zh-CN"/>
              </w:rPr>
              <w:t>logicalChannelSR-DelayTimerApplied</w:t>
            </w:r>
            <w:r>
              <w:rPr>
                <w:rFonts w:hint="eastAsia"/>
                <w:lang w:val="en-US" w:eastAsia="zh-CN"/>
              </w:rPr>
              <w:t xml:space="preserve"> (per logical channel). If yes, whether to use </w:t>
            </w:r>
            <w:r>
              <w:rPr>
                <w:rFonts w:eastAsia="SimSun"/>
                <w:lang w:val="en-US" w:eastAsia="zh-CN"/>
              </w:rPr>
              <w:t>logicalChannelSR-DelayTimer</w:t>
            </w:r>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SimSun"/>
                <w:b/>
                <w:lang w:eastAsia="zh-CN"/>
              </w:rPr>
            </w:pPr>
            <w:r w:rsidRPr="007518C8">
              <w:rPr>
                <w:rStyle w:val="Strong"/>
                <w:rFonts w:eastAsia="MS Mincho"/>
                <w:b w:val="0"/>
                <w:szCs w:val="24"/>
                <w:lang w:eastAsia="x-none"/>
              </w:rPr>
              <w:t>The SDT procedure won’t last long, and new SDT data arrival during SDT won’t be very frequent, and nothing breaks down if RACH is triggered immediatel</w:t>
            </w:r>
            <w:r>
              <w:rPr>
                <w:rStyle w:val="Strong"/>
                <w:rFonts w:eastAsia="MS Mincho"/>
                <w:b w:val="0"/>
                <w:szCs w:val="24"/>
                <w:lang w:eastAsia="x-none"/>
              </w:rPr>
              <w:t>y. So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Strong"/>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r>
              <w:rPr>
                <w:rFonts w:eastAsiaTheme="minorEastAsia"/>
                <w:lang w:eastAsia="zh-CN"/>
              </w:rPr>
              <w:lastRenderedPageBreak/>
              <w:t>InterDigital</w:t>
            </w:r>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If logicalChannelSR-DelayTimer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r w:rsidR="00BA2AA3" w14:paraId="0CA7E110" w14:textId="77777777">
        <w:tc>
          <w:tcPr>
            <w:tcW w:w="1915" w:type="dxa"/>
          </w:tcPr>
          <w:p w14:paraId="5BFC1112" w14:textId="0521AAE0"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027BD92" w14:textId="77A4F79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A088AB" w14:textId="0EBA4541" w:rsidR="00BA2AA3" w:rsidRPr="00245BDB" w:rsidRDefault="00BA2AA3" w:rsidP="00BA2AA3">
            <w:pPr>
              <w:pStyle w:val="TAL"/>
              <w:keepNext w:val="0"/>
              <w:keepLines w:val="0"/>
              <w:widowControl w:val="0"/>
              <w:jc w:val="both"/>
              <w:rPr>
                <w:lang w:eastAsia="ko-KR"/>
              </w:rPr>
            </w:pPr>
            <w:r>
              <w:rPr>
                <w:lang w:eastAsia="ko-KR"/>
              </w:rPr>
              <w:t>Allows NW to provide UL grant within the timer run time and hence avoid unnecessary RA procedures.</w:t>
            </w: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SimSun"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77777777" w:rsidR="00DE5DC7" w:rsidRDefault="00DE5DC7" w:rsidP="003E7B4E">
            <w:pPr>
              <w:pStyle w:val="TAL"/>
              <w:keepNext w:val="0"/>
              <w:keepLines w:val="0"/>
              <w:widowControl w:val="0"/>
              <w:jc w:val="both"/>
              <w:rPr>
                <w:lang w:val="en-US" w:eastAsia="zh-CN"/>
              </w:rPr>
            </w:pPr>
            <w:r>
              <w:rPr>
                <w:rFonts w:hint="eastAsia"/>
                <w:lang w:val="en-US" w:eastAsia="zh-CN"/>
              </w:rPr>
              <w:t xml:space="preserve">If </w:t>
            </w:r>
            <w:r w:rsidRPr="00061747">
              <w:rPr>
                <w:rFonts w:eastAsia="SimSun"/>
                <w:lang w:val="en-US" w:eastAsia="zh-CN"/>
              </w:rPr>
              <w:t>logicalChannelSR-DelayTimerApplied</w:t>
            </w:r>
            <w:r>
              <w:rPr>
                <w:rFonts w:hint="eastAsia"/>
                <w:lang w:val="en-US" w:eastAsia="zh-CN"/>
              </w:rPr>
              <w:t xml:space="preserve"> is supported, option 1/4 is prefered.</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r w:rsidRPr="00245BDB">
              <w:rPr>
                <w:lang w:eastAsia="zh-CN"/>
              </w:rPr>
              <w:t>a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r w:rsidR="00BA2AA3" w14:paraId="14C2FD1F" w14:textId="77777777">
        <w:tc>
          <w:tcPr>
            <w:tcW w:w="1915" w:type="dxa"/>
          </w:tcPr>
          <w:p w14:paraId="12E4D38F" w14:textId="5CD88C17" w:rsidR="00BA2AA3" w:rsidRDefault="00BA2AA3" w:rsidP="00BA2AA3">
            <w:pPr>
              <w:pStyle w:val="TAC"/>
              <w:keepNext w:val="0"/>
              <w:keepLines w:val="0"/>
              <w:widowControl w:val="0"/>
              <w:rPr>
                <w:rFonts w:eastAsiaTheme="minorEastAsia"/>
                <w:lang w:eastAsia="zh-CN"/>
              </w:rPr>
            </w:pPr>
            <w:r>
              <w:rPr>
                <w:lang w:eastAsia="ko-KR"/>
              </w:rPr>
              <w:lastRenderedPageBreak/>
              <w:t>Nokia</w:t>
            </w:r>
          </w:p>
        </w:tc>
        <w:tc>
          <w:tcPr>
            <w:tcW w:w="2191" w:type="dxa"/>
          </w:tcPr>
          <w:p w14:paraId="6F94E2CC" w14:textId="7A83421E" w:rsidR="00BA2AA3" w:rsidRDefault="00BA2AA3" w:rsidP="00BA2AA3">
            <w:pPr>
              <w:pStyle w:val="TAC"/>
              <w:keepNext w:val="0"/>
              <w:keepLines w:val="0"/>
              <w:widowControl w:val="0"/>
              <w:rPr>
                <w:rFonts w:eastAsiaTheme="minorEastAsia"/>
                <w:lang w:eastAsia="zh-CN"/>
              </w:rPr>
            </w:pPr>
            <w:r>
              <w:rPr>
                <w:lang w:eastAsia="ko-KR"/>
              </w:rPr>
              <w:t>Option 1-4</w:t>
            </w:r>
          </w:p>
        </w:tc>
        <w:tc>
          <w:tcPr>
            <w:tcW w:w="5523" w:type="dxa"/>
          </w:tcPr>
          <w:p w14:paraId="3DCDA1BF" w14:textId="188C6B18" w:rsidR="00BA2AA3" w:rsidRPr="00245BDB" w:rsidRDefault="00BA2AA3" w:rsidP="00BA2AA3">
            <w:pPr>
              <w:pStyle w:val="TAL"/>
              <w:keepNext w:val="0"/>
              <w:keepLines w:val="0"/>
              <w:widowControl w:val="0"/>
              <w:jc w:val="both"/>
              <w:rPr>
                <w:lang w:eastAsia="zh-CN"/>
              </w:rPr>
            </w:pPr>
            <w:r>
              <w:rPr>
                <w:rFonts w:eastAsia="SimSun"/>
                <w:lang w:eastAsia="zh-CN"/>
              </w:rPr>
              <w:t>All can work. Slightly prefer Option 1.</w:t>
            </w: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SimSun"/>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r w:rsidRPr="00190C3F">
              <w:rPr>
                <w:lang w:eastAsia="zh-CN"/>
              </w:rPr>
              <w:t>logicalChannelSR-DelayTimer</w:t>
            </w:r>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r w:rsidRPr="00591FFD">
              <w:rPr>
                <w:rFonts w:eastAsia="Malgun Gothic"/>
                <w:lang w:eastAsia="ko-KR"/>
              </w:rPr>
              <w:t>logicalChannelSR-DelayTimer</w:t>
            </w:r>
            <w:r>
              <w:rPr>
                <w:rFonts w:hint="eastAsia"/>
                <w:lang w:eastAsia="zh-CN"/>
              </w:rPr>
              <w:t xml:space="preserve"> is per </w:t>
            </w:r>
            <w:r w:rsidRPr="00591FFD">
              <w:rPr>
                <w:lang w:eastAsia="zh-CN"/>
              </w:rPr>
              <w:t>MAC-CellGroupConfig</w:t>
            </w:r>
            <w:r>
              <w:rPr>
                <w:rFonts w:hint="eastAsia"/>
                <w:lang w:eastAsia="zh-CN"/>
              </w:rPr>
              <w:t xml:space="preserve">, while </w:t>
            </w:r>
            <w:r w:rsidRPr="00591FFD">
              <w:rPr>
                <w:lang w:eastAsia="zh-CN"/>
              </w:rPr>
              <w:t>logicalChannelSR-DelayTimerApplied</w:t>
            </w:r>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SimSun"/>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SimSun"/>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SimSun"/>
                <w:lang w:eastAsia="zh-CN"/>
              </w:rPr>
            </w:pPr>
          </w:p>
        </w:tc>
      </w:tr>
      <w:tr w:rsidR="00BA2AA3" w14:paraId="1964B1CB" w14:textId="77777777">
        <w:tc>
          <w:tcPr>
            <w:tcW w:w="1915" w:type="dxa"/>
          </w:tcPr>
          <w:p w14:paraId="787F50EB" w14:textId="6A3CE722"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7504A92" w14:textId="3D7BFD2F"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499EF9" w14:textId="77777777" w:rsidR="00BA2AA3" w:rsidRDefault="00BA2AA3" w:rsidP="00BA2AA3">
            <w:pPr>
              <w:pStyle w:val="TAL"/>
              <w:keepNext w:val="0"/>
              <w:keepLines w:val="0"/>
              <w:widowControl w:val="0"/>
              <w:rPr>
                <w:rFonts w:eastAsia="SimSun"/>
                <w:lang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Mask is used for the case when the network does not want to UE to send BSR on CG but to send SR. but for CG-SDT, the type of traffic 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SimSun"/>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SimSun"/>
                <w:lang w:eastAsia="zh-CN"/>
              </w:rPr>
            </w:pPr>
            <w:r w:rsidRPr="00F861C0">
              <w:rPr>
                <w:rFonts w:eastAsia="SimSun"/>
                <w:lang w:eastAsia="zh-CN"/>
              </w:rPr>
              <w:t>logicalChannelSR-Mask</w:t>
            </w:r>
            <w:r>
              <w:rPr>
                <w:rFonts w:eastAsia="SimSun"/>
                <w:lang w:eastAsia="zh-CN"/>
              </w:rPr>
              <w:t xml:space="preserve"> is set per LCH, and it is a mandatory parameter. We need special handling if this parameter is not applied. So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SimSun"/>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SimSun"/>
                <w:lang w:eastAsia="zh-CN"/>
              </w:rPr>
            </w:pPr>
          </w:p>
        </w:tc>
      </w:tr>
      <w:tr w:rsidR="00BA2AA3" w14:paraId="464D2FCB" w14:textId="77777777">
        <w:tc>
          <w:tcPr>
            <w:tcW w:w="1915" w:type="dxa"/>
          </w:tcPr>
          <w:p w14:paraId="0D59D557" w14:textId="0E4FDA3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A5A304A" w14:textId="28737308" w:rsidR="00BA2AA3" w:rsidRDefault="00BA2AA3" w:rsidP="00BA2AA3">
            <w:pPr>
              <w:pStyle w:val="TAC"/>
              <w:keepNext w:val="0"/>
              <w:keepLines w:val="0"/>
              <w:widowControl w:val="0"/>
              <w:rPr>
                <w:rFonts w:eastAsiaTheme="minorEastAsia"/>
                <w:lang w:eastAsia="zh-CN"/>
              </w:rPr>
            </w:pPr>
            <w:r>
              <w:rPr>
                <w:rFonts w:eastAsiaTheme="minorEastAsia"/>
                <w:lang w:eastAsia="zh-CN"/>
              </w:rPr>
              <w:t>?</w:t>
            </w:r>
          </w:p>
        </w:tc>
        <w:tc>
          <w:tcPr>
            <w:tcW w:w="5523" w:type="dxa"/>
          </w:tcPr>
          <w:p w14:paraId="7010C7D4" w14:textId="77777777" w:rsidR="00BA2AA3" w:rsidRDefault="00BA2AA3" w:rsidP="00BA2AA3">
            <w:pPr>
              <w:pStyle w:val="TAL"/>
              <w:keepNext w:val="0"/>
              <w:keepLines w:val="0"/>
              <w:widowControl w:val="0"/>
              <w:jc w:val="both"/>
              <w:rPr>
                <w:lang w:eastAsia="zh-CN"/>
              </w:rPr>
            </w:pPr>
            <w:r>
              <w:rPr>
                <w:lang w:eastAsia="zh-CN"/>
              </w:rPr>
              <w:t>It is not clear what the question asks?</w:t>
            </w:r>
          </w:p>
          <w:p w14:paraId="4ECF0C9F" w14:textId="77777777" w:rsidR="00BA2AA3" w:rsidRDefault="00BA2AA3" w:rsidP="00BA2AA3">
            <w:pPr>
              <w:pStyle w:val="TAL"/>
              <w:keepNext w:val="0"/>
              <w:keepLines w:val="0"/>
              <w:widowControl w:val="0"/>
              <w:jc w:val="both"/>
              <w:rPr>
                <w:lang w:eastAsia="zh-CN"/>
              </w:rPr>
            </w:pPr>
          </w:p>
          <w:p w14:paraId="78240C4C" w14:textId="77777777" w:rsidR="00BA2AA3" w:rsidRDefault="00BA2AA3" w:rsidP="00BA2AA3">
            <w:pPr>
              <w:pStyle w:val="TAL"/>
              <w:keepNext w:val="0"/>
              <w:keepLines w:val="0"/>
              <w:widowControl w:val="0"/>
              <w:jc w:val="both"/>
              <w:rPr>
                <w:lang w:eastAsia="zh-CN"/>
              </w:rPr>
            </w:pPr>
            <w:r>
              <w:rPr>
                <w:lang w:eastAsia="zh-CN"/>
              </w:rPr>
              <w:t xml:space="preserve">Does it mean that if Mask is not applied, then it is always set to </w:t>
            </w:r>
            <w:r w:rsidRPr="00AF2A9B">
              <w:rPr>
                <w:i/>
                <w:iCs/>
                <w:lang w:eastAsia="zh-CN"/>
              </w:rPr>
              <w:t>true</w:t>
            </w:r>
            <w:r>
              <w:rPr>
                <w:lang w:eastAsia="zh-CN"/>
              </w:rPr>
              <w:t>? Since when the Mask is set to</w:t>
            </w:r>
            <w:r>
              <w:rPr>
                <w:i/>
                <w:iCs/>
                <w:lang w:eastAsia="zh-CN"/>
              </w:rPr>
              <w:t xml:space="preserve"> false</w:t>
            </w:r>
            <w:r>
              <w:rPr>
                <w:lang w:eastAsia="zh-CN"/>
              </w:rPr>
              <w:t xml:space="preserve">, then the SR </w:t>
            </w:r>
            <w:r w:rsidRPr="00AF2A9B">
              <w:rPr>
                <w:b/>
                <w:bCs/>
                <w:lang w:eastAsia="zh-CN"/>
              </w:rPr>
              <w:t>is triggered</w:t>
            </w:r>
            <w:r w:rsidRPr="00C86244">
              <w:rPr>
                <w:lang w:eastAsia="zh-CN"/>
              </w:rPr>
              <w:t>.</w:t>
            </w:r>
          </w:p>
          <w:p w14:paraId="19F8A5F7" w14:textId="77777777" w:rsidR="00BA2AA3" w:rsidRDefault="00BA2AA3" w:rsidP="00BA2AA3">
            <w:pPr>
              <w:pStyle w:val="TAL"/>
              <w:keepNext w:val="0"/>
              <w:keepLines w:val="0"/>
              <w:widowControl w:val="0"/>
              <w:jc w:val="both"/>
              <w:rPr>
                <w:b/>
                <w:bCs/>
                <w:lang w:eastAsia="zh-CN"/>
              </w:rPr>
            </w:pPr>
          </w:p>
          <w:p w14:paraId="7303AD00" w14:textId="77777777" w:rsidR="00BA2AA3" w:rsidRPr="00AF2A9B" w:rsidRDefault="00BA2AA3" w:rsidP="00BA2AA3">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14:paraId="00FB5DE1" w14:textId="77777777" w:rsidR="00BA2AA3" w:rsidRPr="00F861C0" w:rsidRDefault="00BA2AA3" w:rsidP="00BA2AA3">
            <w:pPr>
              <w:pStyle w:val="TAL"/>
              <w:keepNext w:val="0"/>
              <w:keepLines w:val="0"/>
              <w:widowControl w:val="0"/>
              <w:rPr>
                <w:rFonts w:eastAsia="SimSun"/>
                <w:lang w:eastAsia="zh-CN"/>
              </w:rPr>
            </w:pPr>
          </w:p>
        </w:tc>
      </w:tr>
    </w:tbl>
    <w:p w14:paraId="5ACADE85" w14:textId="77777777" w:rsidR="002910E9" w:rsidRDefault="002910E9">
      <w:pPr>
        <w:jc w:val="both"/>
        <w:rPr>
          <w:rFonts w:eastAsia="Yu Mincho"/>
        </w:rPr>
      </w:pPr>
    </w:p>
    <w:p w14:paraId="33C780BD" w14:textId="77777777" w:rsidR="002910E9" w:rsidRDefault="00CF30DA">
      <w:pPr>
        <w:pStyle w:val="Heading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lastRenderedPageBreak/>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SimSun"/>
                <w:lang w:eastAsia="zh-CN"/>
              </w:rPr>
            </w:pPr>
            <w:r>
              <w:rPr>
                <w:rFonts w:eastAsia="SimSun"/>
                <w:lang w:eastAsia="zh-CN"/>
              </w:rPr>
              <w:t>The CCCH message is delivered in the initial SDT transmission, and the message size is fixed. So it’s unnecessary to include the 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SimSun" w:hint="eastAsia"/>
                <w:lang w:val="en-US" w:eastAsia="zh-CN"/>
              </w:rPr>
              <w:t>No</w:t>
            </w:r>
          </w:p>
        </w:tc>
        <w:tc>
          <w:tcPr>
            <w:tcW w:w="5523" w:type="dxa"/>
          </w:tcPr>
          <w:p w14:paraId="7DCE3F60"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SimSun" w:hint="eastAsia"/>
                <w:lang w:val="en-US" w:eastAsia="zh-CN"/>
              </w:rPr>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w:t>
            </w:r>
            <w:r>
              <w:rPr>
                <w:rFonts w:eastAsia="SimSun"/>
                <w:lang w:val="en-US" w:eastAsia="zh-CN"/>
              </w:rPr>
              <w:lastRenderedPageBreak/>
              <w:t>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SimSun"/>
                <w:lang w:val="en-US" w:eastAsia="zh-CN"/>
              </w:rPr>
            </w:pPr>
            <w:r>
              <w:rPr>
                <w:rFonts w:eastAsia="SimSun" w:hint="eastAsia"/>
                <w:lang w:val="en-US" w:eastAsia="zh-CN"/>
              </w:rPr>
              <w:t>We</w:t>
            </w:r>
            <w:r>
              <w:rPr>
                <w:rFonts w:eastAsia="SimSun"/>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SimSun"/>
                <w:lang w:val="en-US" w:eastAsia="zh-CN"/>
              </w:rPr>
            </w:pPr>
            <w:r>
              <w:rPr>
                <w:rFonts w:eastAsia="SimSun"/>
                <w:lang w:val="en-US" w:eastAsia="zh-CN"/>
              </w:rPr>
              <w:t>Agree with Huawei, as CCCH message with LCG=0 is already part of the BSR.</w:t>
            </w:r>
            <w:r w:rsidR="009A1CFE">
              <w:rPr>
                <w:rFonts w:eastAsia="SimSun"/>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SimSun"/>
                <w:lang w:val="en-US" w:eastAsia="zh-CN"/>
              </w:rPr>
            </w:pPr>
            <w:r>
              <w:rPr>
                <w:rFonts w:eastAsia="SimSun" w:hint="eastAsia"/>
                <w:lang w:val="en-US" w:eastAsia="zh-CN"/>
              </w:rPr>
              <w:t>A</w:t>
            </w:r>
            <w:r>
              <w:rPr>
                <w:rFonts w:eastAsia="SimSun"/>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SimSun"/>
                <w:lang w:val="en-US" w:eastAsia="zh-CN"/>
              </w:rPr>
            </w:pPr>
            <w:r>
              <w:rPr>
                <w:rFonts w:eastAsia="SimSun"/>
                <w:lang w:val="en-US" w:eastAsia="zh-CN"/>
              </w:rPr>
              <w:t>S</w:t>
            </w:r>
            <w:r>
              <w:rPr>
                <w:rFonts w:eastAsia="SimSun"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SimSun"/>
                <w:lang w:eastAsia="zh-CN"/>
              </w:rPr>
            </w:pPr>
            <w:r>
              <w:rPr>
                <w:rFonts w:eastAsia="SimSun"/>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SimSun"/>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Since CCCH is not data and the size of CCCH message is predictable by gNB, it should not be included in the data volume computation.</w:t>
            </w:r>
          </w:p>
        </w:tc>
      </w:tr>
      <w:tr w:rsidR="00BA2AA3" w14:paraId="604A3D37" w14:textId="77777777">
        <w:tc>
          <w:tcPr>
            <w:tcW w:w="1915" w:type="dxa"/>
          </w:tcPr>
          <w:p w14:paraId="1CE38050" w14:textId="1C4F98C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EBE3E40" w14:textId="34A60821"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576749E" w14:textId="77777777" w:rsidR="00BA2AA3" w:rsidRDefault="00BA2AA3" w:rsidP="00BA2AA3">
            <w:pPr>
              <w:pStyle w:val="TAL"/>
              <w:keepNext w:val="0"/>
              <w:keepLines w:val="0"/>
              <w:widowControl w:val="0"/>
              <w:rPr>
                <w:lang w:eastAsia="zh-CN"/>
              </w:rPr>
            </w:pPr>
            <w:r>
              <w:rPr>
                <w:lang w:eastAsia="zh-CN"/>
              </w:rPr>
              <w:t>CCCH size is known to NW and the CCCH logical channel is not associated to any LCG. Hence, Option 2 would be the legacy behaviour.</w:t>
            </w:r>
          </w:p>
          <w:p w14:paraId="4366F823" w14:textId="42956092" w:rsidR="0003193D" w:rsidRPr="00245BDB" w:rsidRDefault="0003193D" w:rsidP="00BA2AA3">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bl>
    <w:p w14:paraId="0FAD8A0D" w14:textId="77777777" w:rsidR="002910E9" w:rsidRDefault="002910E9"/>
    <w:p w14:paraId="0F95E02E" w14:textId="77777777" w:rsidR="002910E9" w:rsidRDefault="00CF30DA">
      <w:pPr>
        <w:pStyle w:val="Heading2"/>
      </w:pPr>
      <w:r>
        <w:lastRenderedPageBreak/>
        <w:t>2</w:t>
      </w:r>
      <w:r>
        <w:rPr>
          <w:rFonts w:hint="eastAsia"/>
        </w:rPr>
        <w:t>.</w:t>
      </w:r>
      <w:r>
        <w:t>3</w:t>
      </w:r>
      <w:r>
        <w:tab/>
        <w:t>Buffered packet handling upon reception of RRCRelease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14:paraId="0A2B6B24" w14:textId="77777777"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lastRenderedPageBreak/>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SimSun"/>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SimSun"/>
                <w:lang w:eastAsia="zh-CN"/>
              </w:rPr>
            </w:pPr>
            <w:r>
              <w:rPr>
                <w:rFonts w:eastAsia="SimSun"/>
                <w:lang w:eastAsia="zh-CN"/>
              </w:rPr>
              <w:t xml:space="preserve">Regarding to OPPO’s question, we understand that since the SDT </w:t>
            </w:r>
            <w:r>
              <w:rPr>
                <w:rFonts w:eastAsia="SimSun"/>
                <w:lang w:eastAsia="zh-CN"/>
              </w:rPr>
              <w:lastRenderedPageBreak/>
              <w:t>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SimSun"/>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SimSun"/>
                <w:lang w:eastAsia="zh-CN"/>
              </w:rPr>
            </w:pPr>
          </w:p>
        </w:tc>
      </w:tr>
      <w:tr w:rsidR="00BA2AA3" w14:paraId="7CD6C742" w14:textId="77777777">
        <w:tc>
          <w:tcPr>
            <w:tcW w:w="1915" w:type="dxa"/>
          </w:tcPr>
          <w:p w14:paraId="7F5B7EBF" w14:textId="253AD48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41A735F" w14:textId="5CF87B3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C90BCF" w14:textId="77777777" w:rsidR="00BA2AA3" w:rsidRDefault="00BA2AA3" w:rsidP="00BA2AA3">
            <w:pPr>
              <w:pStyle w:val="TAL"/>
              <w:keepNext w:val="0"/>
              <w:keepLines w:val="0"/>
              <w:widowControl w:val="0"/>
              <w:rPr>
                <w:rFonts w:eastAsia="SimSun"/>
                <w:lang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RRCRelease message including suspendConfig</w:t>
      </w:r>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SimSun"/>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the discardTimer 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SimSun"/>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SimSun"/>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SimSun"/>
                <w:lang w:eastAsia="zh-CN"/>
              </w:rPr>
            </w:pPr>
          </w:p>
        </w:tc>
      </w:tr>
      <w:tr w:rsidR="00BA2AA3" w14:paraId="4064BA88" w14:textId="77777777">
        <w:tc>
          <w:tcPr>
            <w:tcW w:w="1915" w:type="dxa"/>
          </w:tcPr>
          <w:p w14:paraId="18E445EB" w14:textId="2ED39C9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85B10E8" w14:textId="072B7D1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A4412A" w14:textId="77777777" w:rsidR="00BA2AA3" w:rsidRDefault="00BA2AA3" w:rsidP="00BA2AA3">
            <w:pPr>
              <w:pStyle w:val="TAL"/>
              <w:keepNext w:val="0"/>
              <w:keepLines w:val="0"/>
              <w:widowControl w:val="0"/>
              <w:rPr>
                <w:rFonts w:eastAsia="SimSun"/>
                <w:lang w:eastAsia="zh-CN"/>
              </w:rPr>
            </w:pP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lastRenderedPageBreak/>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14:paraId="4709A2FF" w14:textId="77777777" w:rsidR="002910E9" w:rsidRDefault="00CF30DA">
      <w:pPr>
        <w:rPr>
          <w:b/>
          <w:iCs/>
        </w:rPr>
      </w:pPr>
      <w:r>
        <w:rPr>
          <w:b/>
          <w:iCs/>
        </w:rPr>
        <w:t>Issue 8: For SRBs, do you agree that “PDCP SDU discard” should be performed upon reception of RRCRelease message including suspendConfig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SimSun"/>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SimSun"/>
                <w:lang w:val="en-US" w:eastAsia="zh-CN"/>
              </w:rPr>
              <w:t>No</w:t>
            </w:r>
          </w:p>
        </w:tc>
        <w:tc>
          <w:tcPr>
            <w:tcW w:w="5523" w:type="dxa"/>
          </w:tcPr>
          <w:p w14:paraId="33D30F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RRCRelease. Today we only discard PDCP PDUs upon PDCP suspend operation. </w:t>
            </w:r>
          </w:p>
          <w:p w14:paraId="4306C30C" w14:textId="77777777" w:rsidR="002910E9" w:rsidRDefault="002910E9">
            <w:pPr>
              <w:pStyle w:val="TAL"/>
              <w:keepNext w:val="0"/>
              <w:keepLines w:val="0"/>
              <w:widowControl w:val="0"/>
              <w:rPr>
                <w:rFonts w:eastAsia="SimSun"/>
                <w:lang w:val="en-US" w:eastAsia="zh-CN"/>
              </w:rPr>
            </w:pPr>
          </w:p>
          <w:p w14:paraId="75756E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SimSun"/>
                <w:lang w:val="en-US" w:eastAsia="zh-CN"/>
              </w:rPr>
            </w:pPr>
          </w:p>
          <w:p w14:paraId="46A66E7F" w14:textId="77777777" w:rsidR="002910E9" w:rsidRDefault="00CF30DA">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SimSun"/>
                <w:lang w:val="en-US" w:eastAsia="zh-CN"/>
              </w:rPr>
            </w:pPr>
          </w:p>
          <w:p w14:paraId="1BE6F9CC" w14:textId="77777777" w:rsidR="002910E9" w:rsidRDefault="002910E9">
            <w:pPr>
              <w:pStyle w:val="TAL"/>
              <w:keepNext w:val="0"/>
              <w:keepLines w:val="0"/>
              <w:widowControl w:val="0"/>
              <w:rPr>
                <w:rFonts w:eastAsia="SimSun"/>
                <w:lang w:val="en-US" w:eastAsia="zh-CN"/>
              </w:rPr>
            </w:pPr>
          </w:p>
          <w:p w14:paraId="0709B80B" w14:textId="77777777" w:rsidR="002910E9" w:rsidRDefault="00CF30DA">
            <w:pPr>
              <w:pStyle w:val="B1"/>
              <w:rPr>
                <w:highlight w:val="green"/>
              </w:rPr>
            </w:pPr>
            <w:r>
              <w:rPr>
                <w:highlight w:val="green"/>
              </w:rPr>
              <w:t>1&gt;</w:t>
            </w:r>
            <w:r>
              <w:rPr>
                <w:highlight w:val="green"/>
              </w:rPr>
              <w:tab/>
              <w:t>re-establish PDCP entities for SRB1;</w:t>
            </w:r>
          </w:p>
          <w:p w14:paraId="1AE62290" w14:textId="77777777" w:rsidR="002910E9" w:rsidRDefault="00CF30DA">
            <w:pPr>
              <w:pStyle w:val="B1"/>
            </w:pPr>
            <w:r>
              <w:rPr>
                <w:highlight w:val="green"/>
              </w:rPr>
              <w:t>1&gt;</w:t>
            </w:r>
            <w:r>
              <w:rPr>
                <w:highlight w:val="green"/>
              </w:rPr>
              <w:tab/>
              <w:t>resume SRB1;</w:t>
            </w:r>
          </w:p>
          <w:p w14:paraId="09C8BA5E" w14:textId="77777777" w:rsidR="002910E9" w:rsidRDefault="00CF30DA">
            <w:pPr>
              <w:pStyle w:val="B1"/>
            </w:pPr>
            <w:r>
              <w:t>1&gt; 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3&gt; re-establish PDCP entity for the radio bearer without triggering PDCP status report;</w:t>
            </w:r>
          </w:p>
          <w:p w14:paraId="50C2F721" w14:textId="77777777" w:rsidR="002910E9" w:rsidRDefault="00CF30DA">
            <w:pPr>
              <w:pStyle w:val="B2"/>
            </w:pPr>
            <w:r>
              <w:rPr>
                <w:highlight w:val="yellow"/>
              </w:rPr>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lastRenderedPageBreak/>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SimSun"/>
                <w:lang w:eastAsia="zh-CN"/>
              </w:rPr>
            </w:pPr>
            <w:r>
              <w:rPr>
                <w:rFonts w:eastAsia="SimSun"/>
                <w:lang w:eastAsia="zh-CN"/>
              </w:rPr>
              <w:t>Agree with rapporteur’s analysis. And we think this behaviour is applied for both SRB1 and SRB2, because for both SRB1 and SRB2, PDCP re-establishment is not performed when the MAC layer evaluate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SimSun"/>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SimSun"/>
                <w:lang w:eastAsia="zh-CN"/>
              </w:rPr>
            </w:pPr>
            <w:r>
              <w:rPr>
                <w:rFonts w:eastAsia="SimSun"/>
                <w:lang w:eastAsia="zh-CN"/>
              </w:rPr>
              <w:t>Agree with ZTE. We are fine with keeping the running CR as is</w:t>
            </w:r>
          </w:p>
        </w:tc>
      </w:tr>
      <w:tr w:rsidR="00BA2AA3" w14:paraId="2E051C59" w14:textId="77777777">
        <w:tc>
          <w:tcPr>
            <w:tcW w:w="1915" w:type="dxa"/>
          </w:tcPr>
          <w:p w14:paraId="10CA8479" w14:textId="2F978AAC"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448D6EC" w14:textId="63AFAED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69E1B8" w14:textId="77777777" w:rsidR="00BA2AA3" w:rsidRDefault="00BA2AA3" w:rsidP="00BA2AA3">
            <w:pPr>
              <w:pStyle w:val="TAL"/>
              <w:keepNext w:val="0"/>
              <w:keepLines w:val="0"/>
              <w:widowControl w:val="0"/>
              <w:rPr>
                <w:rFonts w:eastAsia="SimSun"/>
                <w:lang w:eastAsia="zh-CN"/>
              </w:rPr>
            </w:pP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14:paraId="0011CD23" w14:textId="77777777"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TableGrid"/>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No need for explicit signaling</w:t>
            </w:r>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SimSun"/>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SimSun"/>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SimSun"/>
                <w:lang w:eastAsia="zh-CN"/>
              </w:rPr>
            </w:pPr>
            <w:r>
              <w:rPr>
                <w:rFonts w:eastAsia="SimSun"/>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SimSun"/>
                <w:lang w:eastAsia="zh-CN"/>
              </w:rPr>
            </w:pPr>
          </w:p>
        </w:tc>
      </w:tr>
      <w:tr w:rsidR="00BA2AA3" w14:paraId="7CE71B34" w14:textId="77777777">
        <w:tc>
          <w:tcPr>
            <w:tcW w:w="1915" w:type="dxa"/>
          </w:tcPr>
          <w:p w14:paraId="3A869D85" w14:textId="42D249A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955DC2B" w14:textId="1860BA1B"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EC4A31" w14:textId="77777777" w:rsidR="00BA2AA3" w:rsidRDefault="00BA2AA3" w:rsidP="00BA2AA3">
            <w:pPr>
              <w:pStyle w:val="TAL"/>
              <w:keepNext w:val="0"/>
              <w:keepLines w:val="0"/>
              <w:widowControl w:val="0"/>
              <w:rPr>
                <w:rFonts w:eastAsia="SimSun"/>
                <w:lang w:eastAsia="zh-CN"/>
              </w:rPr>
            </w:pPr>
          </w:p>
        </w:tc>
      </w:tr>
    </w:tbl>
    <w:p w14:paraId="50C7CBE3" w14:textId="77777777" w:rsidR="002910E9" w:rsidRDefault="002910E9">
      <w:pPr>
        <w:rPr>
          <w:sz w:val="2"/>
          <w:szCs w:val="2"/>
          <w:lang w:eastAsia="ko-KR"/>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14:paraId="170962B6" w14:textId="77777777" w:rsidR="002910E9" w:rsidRDefault="00CF30DA">
      <w:pPr>
        <w:rPr>
          <w:b/>
          <w:iCs/>
        </w:rPr>
      </w:pPr>
      <w:r>
        <w:rPr>
          <w:b/>
          <w:iCs/>
        </w:rPr>
        <w:t>Issue 10: For both DRBs and SRBs, do you agree that RLC entity should be re-established upon reception of RRCRelease message including suspendConfig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SimSun"/>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769B027" w14:textId="77777777" w:rsidR="002910E9" w:rsidRDefault="00CF30DA">
            <w:pPr>
              <w:pStyle w:val="TAL"/>
              <w:keepNext w:val="0"/>
              <w:keepLines w:val="0"/>
              <w:widowControl w:val="0"/>
              <w:rPr>
                <w:rFonts w:eastAsia="SimSun"/>
                <w:lang w:eastAsia="zh-CN"/>
              </w:rPr>
            </w:pPr>
            <w:r>
              <w:rPr>
                <w:rFonts w:eastAsia="SimSun"/>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SimSun"/>
                <w:lang w:eastAsia="zh-CN"/>
              </w:rPr>
            </w:pPr>
          </w:p>
          <w:p w14:paraId="1F856008" w14:textId="77777777" w:rsidR="002910E9" w:rsidRDefault="00CF30DA">
            <w:pPr>
              <w:pStyle w:val="B3"/>
            </w:pPr>
            <w:r>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14:paraId="5AC1D2E5" w14:textId="77777777" w:rsidR="002910E9" w:rsidRDefault="00CF30DA">
            <w:pPr>
              <w:pStyle w:val="B4"/>
            </w:pPr>
            <w:r>
              <w:t>4&gt; 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SimSun"/>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SimSun"/>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SimSun"/>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SimSun"/>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SimSun"/>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SimSun"/>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SimSun"/>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SimSun"/>
                <w:lang w:eastAsia="zh-CN"/>
              </w:rPr>
            </w:pPr>
          </w:p>
        </w:tc>
      </w:tr>
      <w:tr w:rsidR="00BA2AA3" w14:paraId="344D3D41" w14:textId="77777777">
        <w:tc>
          <w:tcPr>
            <w:tcW w:w="1915" w:type="dxa"/>
          </w:tcPr>
          <w:p w14:paraId="2C744B6E" w14:textId="347FBD4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47E77BB" w14:textId="238E4E14"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2C40054" w14:textId="77777777" w:rsidR="00BA2AA3" w:rsidRDefault="00BA2AA3" w:rsidP="00BA2AA3">
            <w:pPr>
              <w:pStyle w:val="TAL"/>
              <w:keepNext w:val="0"/>
              <w:keepLines w:val="0"/>
              <w:widowControl w:val="0"/>
              <w:rPr>
                <w:rFonts w:eastAsia="SimSun"/>
                <w:lang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r w:rsidR="00293628">
        <w:rPr>
          <w:rFonts w:eastAsia="Malgun Gothic"/>
          <w:b/>
          <w:lang w:eastAsia="ko-KR"/>
        </w:rPr>
        <w:t>ignalling</w:t>
      </w:r>
      <w:r>
        <w:rPr>
          <w:rFonts w:eastAsia="Malgun Gothic"/>
          <w:b/>
          <w:lang w:eastAsia="ko-KR"/>
        </w:rPr>
        <w:t xml:space="preserve"> (i.e. reestablishRLC).</w:t>
      </w:r>
    </w:p>
    <w:tbl>
      <w:tblPr>
        <w:tblStyle w:val="TableGrid"/>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SimSun"/>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SimSun"/>
                <w:lang w:eastAsia="zh-CN"/>
              </w:rPr>
            </w:pPr>
            <w:r>
              <w:rPr>
                <w:rFonts w:eastAsia="SimSun"/>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SimSun"/>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SimSun"/>
                <w:lang w:eastAsia="zh-CN"/>
              </w:rPr>
            </w:pPr>
          </w:p>
        </w:tc>
      </w:tr>
      <w:tr w:rsidR="00BA2AA3" w14:paraId="382D12C5" w14:textId="77777777">
        <w:tc>
          <w:tcPr>
            <w:tcW w:w="1915" w:type="dxa"/>
          </w:tcPr>
          <w:p w14:paraId="5DB136FB" w14:textId="562856F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29714F2" w14:textId="649CC76C"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90B78FC" w14:textId="77777777" w:rsidR="00BA2AA3" w:rsidRDefault="00BA2AA3" w:rsidP="00BA2AA3">
            <w:pPr>
              <w:pStyle w:val="TAL"/>
              <w:keepNext w:val="0"/>
              <w:keepLines w:val="0"/>
              <w:widowControl w:val="0"/>
              <w:rPr>
                <w:rFonts w:eastAsia="SimSun"/>
                <w:lang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Heading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14:paraId="74BF7D37" w14:textId="77777777" w:rsidR="002910E9" w:rsidRDefault="00CF30DA">
            <w:pPr>
              <w:jc w:val="both"/>
              <w:rPr>
                <w:rFonts w:eastAsia="Malgun Gothic"/>
                <w:lang w:eastAsia="ko-KR"/>
              </w:rPr>
            </w:pPr>
            <w:r>
              <w:rPr>
                <w:rFonts w:eastAsia="Malgun Gothic"/>
                <w:lang w:eastAsia="ko-KR"/>
              </w:rPr>
              <w:lastRenderedPageBreak/>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allowedCG-List) can be further applied.</w:t>
            </w:r>
          </w:p>
          <w:p w14:paraId="4BF2FBBD" w14:textId="77777777" w:rsidR="002910E9" w:rsidRDefault="00CF30DA">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w:t>
      </w:r>
      <w:commentRangeEnd w:id="3"/>
      <w:r w:rsidR="007F144B">
        <w:rPr>
          <w:rStyle w:val="CommentReference"/>
          <w:rFonts w:eastAsia="Batang"/>
        </w:rPr>
        <w:commentReference w:id="3"/>
      </w:r>
      <w:r>
        <w:rPr>
          <w:rFonts w:eastAsia="Malgun Gothic"/>
          <w:b/>
          <w:lang w:eastAsia="ko-KR"/>
        </w:rPr>
        <w:t xml:space="preserve"> existing LCH restriction (i.e. configuredGrantType1Allowed or allowedCG-List)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We think the allowedCG-List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SimSun"/>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allowedCG-List in SDT. Considering the allowedCG-List is configured based on </w:t>
            </w:r>
            <w:r>
              <w:rPr>
                <w:rFonts w:eastAsia="SimSun"/>
                <w:lang w:val="en-US" w:eastAsia="zh-CN"/>
              </w:rPr>
              <w:t>“ConfiguredGrantConfigIndexMAC-r16”</w:t>
            </w:r>
            <w:r>
              <w:rPr>
                <w:rFonts w:eastAsia="SimSun" w:hint="eastAsia"/>
                <w:lang w:val="en-US" w:eastAsia="zh-CN"/>
              </w:rPr>
              <w:t xml:space="preserve">, and it is very much likely the CG resource configured in RRC Release will have different ConfiguredGrantConfigIndexMAC, the allowedCG-List configured </w:t>
            </w:r>
            <w:r>
              <w:rPr>
                <w:rFonts w:eastAsia="SimSun" w:hint="eastAsia"/>
                <w:lang w:val="en-US" w:eastAsia="zh-CN"/>
              </w:rPr>
              <w:lastRenderedPageBreak/>
              <w:t>in CONNECTED mode can not be used in INACTIVE SDT. If we want to reuse the allowedCG-List, then we have to configure separate allowedCG-List for each LCH in RRC release for SDT, which increase both the signaling overhead and complexity.</w:t>
            </w:r>
          </w:p>
          <w:p w14:paraId="3804D125" w14:textId="77777777" w:rsidR="002910E9" w:rsidRDefault="002910E9">
            <w:pPr>
              <w:pStyle w:val="TAL"/>
              <w:keepNext w:val="0"/>
              <w:keepLines w:val="0"/>
              <w:widowControl w:val="0"/>
              <w:rPr>
                <w:rFonts w:eastAsia="SimSun"/>
                <w:lang w:val="en-US" w:eastAsia="zh-CN"/>
              </w:rPr>
            </w:pPr>
          </w:p>
          <w:p w14:paraId="2BD83FB3" w14:textId="77777777" w:rsidR="002910E9" w:rsidRDefault="00CF30DA">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“configuredGrantType1Allowed or allowedCG-List”</w:t>
            </w:r>
            <w:r>
              <w:rPr>
                <w:rFonts w:eastAsia="SimSun" w:hint="eastAsia"/>
                <w:lang w:val="en-US" w:eastAsia="zh-CN"/>
              </w:rPr>
              <w:t xml:space="preserve">. For the </w:t>
            </w:r>
            <w:r>
              <w:rPr>
                <w:rFonts w:eastAsia="SimSun"/>
                <w:lang w:val="en-US" w:eastAsia="zh-CN"/>
              </w:rPr>
              <w:t>“configuredGrantType1Allowed or allowedCG-List”</w:t>
            </w:r>
            <w:r>
              <w:rPr>
                <w:rFonts w:eastAsia="SimSun" w:hint="eastAsia"/>
                <w:lang w:val="en-US" w:eastAsia="zh-CN"/>
              </w:rPr>
              <w:t>, we propose not to have such restrictions in SDT. If majority companies think such restriction is useful, then we simply use CG-SDT DRB list instead of the per LCH allowedCG-List.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SimSun"/>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SimSun"/>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SimSun"/>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SimSun"/>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SimSun"/>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SimSun"/>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SimSun"/>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SimSun"/>
                <w:lang w:eastAsia="zh-CN"/>
              </w:rPr>
            </w:pPr>
            <w:r w:rsidRPr="000426AC">
              <w:rPr>
                <w:rFonts w:eastAsia="SimSun"/>
                <w:i/>
                <w:iCs/>
                <w:lang w:eastAsia="zh-CN"/>
              </w:rPr>
              <w:t>configuredGrantType1Allowed</w:t>
            </w:r>
            <w:r w:rsidRPr="000426AC">
              <w:rPr>
                <w:rFonts w:eastAsia="SimSun"/>
                <w:lang w:eastAsia="zh-CN"/>
              </w:rPr>
              <w:t xml:space="preserve"> </w:t>
            </w:r>
            <w:r>
              <w:rPr>
                <w:rFonts w:eastAsia="SimSun"/>
                <w:lang w:eastAsia="zh-CN"/>
              </w:rPr>
              <w:t>and</w:t>
            </w:r>
            <w:r w:rsidRPr="000426AC">
              <w:rPr>
                <w:rFonts w:eastAsia="SimSun"/>
                <w:lang w:eastAsia="zh-CN"/>
              </w:rPr>
              <w:t xml:space="preserve"> </w:t>
            </w:r>
            <w:r w:rsidRPr="000426AC">
              <w:rPr>
                <w:rFonts w:eastAsia="SimSun"/>
                <w:i/>
                <w:iCs/>
                <w:lang w:eastAsia="zh-CN"/>
              </w:rPr>
              <w:t>allowedCG</w:t>
            </w:r>
            <w:r w:rsidRPr="000426AC">
              <w:rPr>
                <w:rFonts w:eastAsia="SimSun"/>
                <w:lang w:eastAsia="zh-CN"/>
              </w:rPr>
              <w:t>-</w:t>
            </w:r>
            <w:r w:rsidRPr="000426AC">
              <w:rPr>
                <w:rFonts w:eastAsia="SimSun"/>
                <w:i/>
                <w:iCs/>
                <w:lang w:eastAsia="zh-CN"/>
              </w:rPr>
              <w:t>List</w:t>
            </w:r>
            <w:r>
              <w:rPr>
                <w:rFonts w:eastAsia="SimSun"/>
                <w:lang w:eastAsia="zh-CN"/>
              </w:rPr>
              <w:t xml:space="preserve"> are obviously applicable only for CGs, just like in connected mode.</w:t>
            </w:r>
          </w:p>
        </w:tc>
      </w:tr>
      <w:tr w:rsidR="00BA2AA3" w14:paraId="19A1A750" w14:textId="77777777">
        <w:tc>
          <w:tcPr>
            <w:tcW w:w="1915" w:type="dxa"/>
          </w:tcPr>
          <w:p w14:paraId="5B7C5E0C" w14:textId="73653021"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D30D377" w14:textId="77777777" w:rsidR="00BA2AA3" w:rsidRDefault="00BA2AA3" w:rsidP="00BA2AA3">
            <w:pPr>
              <w:pStyle w:val="TAC"/>
              <w:keepNext w:val="0"/>
              <w:keepLines w:val="0"/>
              <w:widowControl w:val="0"/>
              <w:rPr>
                <w:rFonts w:eastAsiaTheme="minorEastAsia"/>
                <w:lang w:eastAsia="zh-CN"/>
              </w:rPr>
            </w:pPr>
          </w:p>
        </w:tc>
        <w:tc>
          <w:tcPr>
            <w:tcW w:w="5523" w:type="dxa"/>
          </w:tcPr>
          <w:p w14:paraId="0BF44AE4" w14:textId="77777777" w:rsidR="00BA2AA3" w:rsidRDefault="00BA2AA3" w:rsidP="00BA2AA3">
            <w:pPr>
              <w:pStyle w:val="TAL"/>
              <w:keepNext w:val="0"/>
              <w:keepLines w:val="0"/>
              <w:widowControl w:val="0"/>
              <w:jc w:val="both"/>
              <w:rPr>
                <w:lang w:eastAsia="zh-CN"/>
              </w:rPr>
            </w:pPr>
            <w:r>
              <w:rPr>
                <w:lang w:eastAsia="zh-CN"/>
              </w:rPr>
              <w:t>It seems the following legacy restrictions could similarly apply to RA-SDT and the earlier agreement holds:</w:t>
            </w:r>
          </w:p>
          <w:p w14:paraId="35E9CBB2" w14:textId="77777777" w:rsidR="00BA2AA3" w:rsidRPr="004E548E" w:rsidRDefault="00BA2AA3" w:rsidP="00BA2AA3">
            <w:pPr>
              <w:pStyle w:val="B1"/>
              <w:rPr>
                <w:lang w:eastAsia="ko-KR"/>
              </w:rPr>
            </w:pPr>
            <w:r w:rsidRPr="004E548E">
              <w:rPr>
                <w:lang w:eastAsia="ko-KR"/>
              </w:rPr>
              <w:t>-</w:t>
            </w:r>
            <w:r w:rsidRPr="004E548E">
              <w:rPr>
                <w:lang w:eastAsia="ko-KR"/>
              </w:rPr>
              <w:tab/>
            </w:r>
            <w:r w:rsidRPr="004E548E">
              <w:rPr>
                <w:i/>
                <w:lang w:eastAsia="ko-KR"/>
              </w:rPr>
              <w:t>allowedSCS-List</w:t>
            </w:r>
            <w:r w:rsidRPr="004E548E">
              <w:rPr>
                <w:lang w:eastAsia="ko-KR"/>
              </w:rPr>
              <w:t xml:space="preserve"> which sets the allowed Subcarrier Spacing(s) for transmission;</w:t>
            </w:r>
          </w:p>
          <w:p w14:paraId="652D65A7" w14:textId="65382E59" w:rsidR="00BA2AA3" w:rsidRPr="000426AC" w:rsidRDefault="00BA2AA3" w:rsidP="00BA2AA3">
            <w:pPr>
              <w:pStyle w:val="TAL"/>
              <w:keepNext w:val="0"/>
              <w:keepLines w:val="0"/>
              <w:widowControl w:val="0"/>
              <w:rPr>
                <w:rFonts w:eastAsia="SimSun"/>
                <w:i/>
                <w:iCs/>
                <w:lang w:eastAsia="zh-CN"/>
              </w:rPr>
            </w:pPr>
            <w:r w:rsidRPr="004E548E">
              <w:rPr>
                <w:lang w:eastAsia="ko-KR"/>
              </w:rPr>
              <w:t>-</w:t>
            </w:r>
            <w:r w:rsidRPr="004E548E">
              <w:rPr>
                <w:lang w:eastAsia="ko-KR"/>
              </w:rPr>
              <w:tab/>
            </w:r>
            <w:r w:rsidRPr="004E548E">
              <w:rPr>
                <w:i/>
                <w:lang w:eastAsia="ko-KR"/>
              </w:rPr>
              <w:t>maxPUSCH-Duration</w:t>
            </w:r>
            <w:r w:rsidRPr="004E548E">
              <w:rPr>
                <w:lang w:eastAsia="ko-KR"/>
              </w:rPr>
              <w:t xml:space="preserve"> which sets the maximum PUSCH duration allowed for transmission;</w:t>
            </w:r>
          </w:p>
        </w:tc>
      </w:tr>
    </w:tbl>
    <w:p w14:paraId="1E7D15F8" w14:textId="77777777" w:rsidR="002910E9" w:rsidRDefault="002910E9">
      <w:pPr>
        <w:rPr>
          <w:lang w:eastAsia="ko-KR"/>
        </w:rPr>
      </w:pPr>
    </w:p>
    <w:p w14:paraId="3FC096EC" w14:textId="77777777" w:rsidR="002910E9" w:rsidRDefault="00CF30DA">
      <w:pPr>
        <w:pStyle w:val="Heading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r w:rsidR="00293628">
              <w:rPr>
                <w:rFonts w:eastAsia="Malgun Gothic"/>
                <w:lang w:eastAsia="ko-KR"/>
              </w:rPr>
              <w:t>Gnb</w:t>
            </w:r>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lastRenderedPageBreak/>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r w:rsidR="00293628">
        <w:rPr>
          <w:b/>
          <w:lang w:eastAsia="ko-KR"/>
        </w:rPr>
        <w:t>Gnb</w:t>
      </w:r>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an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SimSun"/>
                <w:lang w:eastAsia="zh-CN"/>
              </w:rPr>
            </w:pPr>
            <w:r>
              <w:rPr>
                <w:rFonts w:eastAsia="SimSun"/>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SimSun"/>
                <w:lang w:eastAsia="zh-CN"/>
              </w:rPr>
            </w:pPr>
            <w:r>
              <w:rPr>
                <w:rFonts w:eastAsia="SimSun"/>
                <w:lang w:eastAsia="zh-CN"/>
              </w:rPr>
              <w:t>We understand that the ROHC continuity between different gNB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SimSun"/>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SimSun"/>
                <w:lang w:eastAsia="zh-CN"/>
              </w:rPr>
            </w:pPr>
          </w:p>
        </w:tc>
      </w:tr>
      <w:tr w:rsidR="00BA2AA3" w14:paraId="690A8457" w14:textId="77777777">
        <w:tc>
          <w:tcPr>
            <w:tcW w:w="1915" w:type="dxa"/>
          </w:tcPr>
          <w:p w14:paraId="16DF9A27" w14:textId="63D24F90"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1B29965F" w14:textId="77777777" w:rsidR="00BA2AA3" w:rsidRDefault="00BA2AA3" w:rsidP="00BA2AA3">
            <w:pPr>
              <w:pStyle w:val="TAC"/>
              <w:keepNext w:val="0"/>
              <w:keepLines w:val="0"/>
              <w:widowControl w:val="0"/>
              <w:rPr>
                <w:rFonts w:eastAsiaTheme="minorEastAsia"/>
                <w:lang w:eastAsia="zh-CN"/>
              </w:rPr>
            </w:pPr>
          </w:p>
        </w:tc>
        <w:tc>
          <w:tcPr>
            <w:tcW w:w="5523" w:type="dxa"/>
          </w:tcPr>
          <w:p w14:paraId="257A89F0" w14:textId="16433AA1" w:rsidR="00BA2AA3" w:rsidRDefault="00BA2AA3" w:rsidP="00BA2AA3">
            <w:pPr>
              <w:pStyle w:val="TAL"/>
              <w:keepNext w:val="0"/>
              <w:keepLines w:val="0"/>
              <w:widowControl w:val="0"/>
              <w:rPr>
                <w:rFonts w:eastAsia="SimSun"/>
                <w:lang w:eastAsia="zh-CN"/>
              </w:rPr>
            </w:pPr>
            <w:r>
              <w:rPr>
                <w:lang w:eastAsia="zh-CN"/>
              </w:rPr>
              <w:t>No spec impact, this is up to NW.</w:t>
            </w:r>
          </w:p>
        </w:tc>
      </w:tr>
    </w:tbl>
    <w:p w14:paraId="701766A7" w14:textId="77777777" w:rsidR="002910E9" w:rsidRDefault="002910E9">
      <w:pPr>
        <w:rPr>
          <w:lang w:eastAsia="ko-KR"/>
        </w:rPr>
      </w:pPr>
    </w:p>
    <w:p w14:paraId="4CCA0C54" w14:textId="77777777" w:rsidR="002910E9" w:rsidRDefault="00CF30DA">
      <w:pPr>
        <w:pStyle w:val="Heading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14:paraId="6187F352" w14:textId="77777777" w:rsidR="002910E9" w:rsidRDefault="00CF30DA">
      <w:pPr>
        <w:jc w:val="both"/>
        <w:rPr>
          <w:b/>
          <w:lang w:eastAsia="ko-KR"/>
        </w:rPr>
      </w:pPr>
      <w:r>
        <w:rPr>
          <w:b/>
          <w:lang w:eastAsia="ko-KR"/>
        </w:rPr>
        <w:lastRenderedPageBreak/>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TableGrid"/>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SimSun"/>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SimSun"/>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SimSun"/>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SimSun"/>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SimSun"/>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SimSun"/>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SimSun"/>
                <w:lang w:eastAsia="zh-CN"/>
              </w:rPr>
            </w:pPr>
            <w:r>
              <w:rPr>
                <w:rFonts w:eastAsia="SimSun"/>
                <w:lang w:eastAsia="zh-CN"/>
              </w:rPr>
              <w:t>S</w:t>
            </w:r>
            <w:r>
              <w:rPr>
                <w:rFonts w:eastAsia="SimSun"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SimSun"/>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SimSun"/>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SimSun"/>
                <w:lang w:eastAsia="zh-CN"/>
              </w:rPr>
            </w:pPr>
          </w:p>
        </w:tc>
      </w:tr>
      <w:tr w:rsidR="00BA2AA3" w14:paraId="68045833" w14:textId="77777777">
        <w:tc>
          <w:tcPr>
            <w:tcW w:w="1915" w:type="dxa"/>
          </w:tcPr>
          <w:p w14:paraId="7D7719FE" w14:textId="11EDFF8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D2D264C" w14:textId="7270543A"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2329B9" w14:textId="77777777" w:rsidR="00BA2AA3" w:rsidRDefault="00BA2AA3" w:rsidP="00BA2AA3">
            <w:pPr>
              <w:pStyle w:val="TAL"/>
              <w:keepNext w:val="0"/>
              <w:keepLines w:val="0"/>
              <w:widowControl w:val="0"/>
              <w:rPr>
                <w:rFonts w:eastAsia="SimSun"/>
                <w:lang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Heading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lastRenderedPageBreak/>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The UE starts the CG-SDT-TAT upon reception of RRCRelease message.</w:t>
      </w:r>
    </w:p>
    <w:p w14:paraId="74E15AD8" w14:textId="77777777" w:rsidR="002910E9" w:rsidRDefault="00CF30DA">
      <w:pPr>
        <w:pStyle w:val="B1"/>
        <w:rPr>
          <w:lang w:val="en-US" w:eastAsia="ko-KR"/>
        </w:rPr>
      </w:pPr>
      <w:r>
        <w:rPr>
          <w:lang w:val="en-US" w:eastAsia="ko-KR"/>
        </w:rPr>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RRCRelease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SimSun"/>
                <w:lang w:eastAsia="zh-CN"/>
              </w:rPr>
            </w:pPr>
            <w:r>
              <w:rPr>
                <w:rFonts w:eastAsia="SimSun"/>
                <w:lang w:eastAsia="zh-CN"/>
              </w:rPr>
              <w:t xml:space="preserve">Same view as Samsung.  </w:t>
            </w:r>
          </w:p>
          <w:p w14:paraId="0B0E4038" w14:textId="77777777" w:rsidR="002910E9" w:rsidRDefault="00CF30DA">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UE receives RRCResume and goes into RRC_Connected.</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SimSun"/>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SimSun"/>
                <w:lang w:eastAsia="zh-CN"/>
              </w:rPr>
            </w:pPr>
            <w:r>
              <w:rPr>
                <w:rFonts w:eastAsia="SimSun"/>
                <w:lang w:eastAsia="zh-CN"/>
              </w:rPr>
              <w:t>Agree with Samsung</w:t>
            </w:r>
            <w:r w:rsidR="008B07D0">
              <w:rPr>
                <w:rFonts w:eastAsia="SimSun"/>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SimSun"/>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SimSun"/>
                <w:lang w:eastAsia="zh-CN"/>
              </w:rPr>
            </w:pPr>
            <w:r>
              <w:rPr>
                <w:rFonts w:eastAsia="SimSun"/>
                <w:lang w:eastAsia="zh-CN"/>
              </w:rPr>
              <w:t>Agree with Samsung</w:t>
            </w:r>
          </w:p>
        </w:tc>
      </w:tr>
      <w:tr w:rsidR="00BA2AA3" w14:paraId="317D9D38" w14:textId="77777777">
        <w:tc>
          <w:tcPr>
            <w:tcW w:w="1915" w:type="dxa"/>
          </w:tcPr>
          <w:p w14:paraId="15F77372" w14:textId="3B4AF58C"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51148FAA" w14:textId="45BAD2DA" w:rsidR="00BA2AA3" w:rsidRDefault="00BA2AA3" w:rsidP="00BA2AA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CD84FE4" w14:textId="2B37CA9D" w:rsidR="00BA2AA3" w:rsidRDefault="00BA2AA3" w:rsidP="00BA2AA3">
            <w:pPr>
              <w:pStyle w:val="TAL"/>
              <w:keepNext w:val="0"/>
              <w:keepLines w:val="0"/>
              <w:widowControl w:val="0"/>
              <w:tabs>
                <w:tab w:val="center" w:pos="2653"/>
              </w:tabs>
              <w:rPr>
                <w:rFonts w:eastAsia="SimSun"/>
                <w:lang w:eastAsia="zh-CN"/>
              </w:rPr>
            </w:pPr>
            <w:r>
              <w:rPr>
                <w:rFonts w:eastAsia="SimSun"/>
                <w:lang w:eastAsia="zh-CN"/>
              </w:rPr>
              <w:t>Can be stopped when the NW response for the initial CG-SDT transmission is received. At this point, only legacy TAT can be used to operate the SDT procedure.</w:t>
            </w: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SimSun"/>
                <w:lang w:eastAsia="zh-CN"/>
              </w:rPr>
            </w:pPr>
            <w:r>
              <w:rPr>
                <w:rFonts w:eastAsia="SimSun"/>
                <w:lang w:eastAsia="zh-CN"/>
              </w:rPr>
              <w:t xml:space="preserve">We think it can be stopped and used only for CG-SDT resources validation. Then for TA validation we can use only legacy TAT, which allows to maintain only a single TA timer at a time. </w:t>
            </w:r>
            <w:r w:rsidR="00CF30DA">
              <w:rPr>
                <w:rFonts w:eastAsia="SimSun"/>
                <w:lang w:eastAsia="zh-CN"/>
              </w:rPr>
              <w:t>When CG resource is being</w:t>
            </w:r>
            <w:r>
              <w:rPr>
                <w:rFonts w:eastAsia="SimSun"/>
                <w:lang w:eastAsia="zh-CN"/>
              </w:rPr>
              <w:t xml:space="preserve"> used</w:t>
            </w:r>
            <w:r w:rsidR="00CF30DA">
              <w:rPr>
                <w:rFonts w:eastAsia="SimSun"/>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SimSun"/>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77777777"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SimSun"/>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SimSun"/>
                <w:lang w:eastAsia="zh-CN"/>
              </w:rPr>
            </w:pPr>
            <w:r>
              <w:rPr>
                <w:rFonts w:eastAsia="SimSun"/>
                <w:lang w:eastAsia="zh-CN"/>
              </w:rPr>
              <w:t>Depends also on how we specify the interaction with legacy TAT timer. It’s clear that UE should at the initiation of CG-SDT session and during the SDT session determine whether the CG-SDT resources are valid. If legacy TAT timer is not started during a CG-SDT session then CG-SDT-TAT should not be stopped at the initiation of a CG-SDT procedure</w:t>
            </w: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SimSun"/>
                <w:lang w:eastAsia="zh-CN"/>
              </w:rPr>
            </w:pPr>
          </w:p>
        </w:tc>
      </w:tr>
      <w:tr w:rsidR="00BA2AA3" w14:paraId="474B15AE" w14:textId="77777777">
        <w:tc>
          <w:tcPr>
            <w:tcW w:w="1915" w:type="dxa"/>
          </w:tcPr>
          <w:p w14:paraId="13BF5147" w14:textId="6915B61D"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D9DD0DC" w14:textId="00F87505" w:rsidR="00BA2AA3" w:rsidRDefault="00BA2AA3" w:rsidP="00BA2AA3">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14:paraId="56ADE54E" w14:textId="77777777" w:rsidR="00BA2AA3" w:rsidRDefault="00BA2AA3" w:rsidP="00BA2AA3">
            <w:pPr>
              <w:pStyle w:val="TAL"/>
              <w:keepNext w:val="0"/>
              <w:keepLines w:val="0"/>
              <w:widowControl w:val="0"/>
              <w:rPr>
                <w:rFonts w:eastAsia="SimSun"/>
                <w:lang w:eastAsia="zh-CN"/>
              </w:rPr>
            </w:pPr>
            <w:r>
              <w:rPr>
                <w:rFonts w:eastAsia="SimSun"/>
                <w:lang w:eastAsia="zh-CN"/>
              </w:rPr>
              <w:t>At initiation seems not to be clear in this question looking at question 16.1.1.</w:t>
            </w:r>
          </w:p>
          <w:p w14:paraId="6842CCC8" w14:textId="77777777" w:rsidR="00BA2AA3" w:rsidRDefault="00BA2AA3" w:rsidP="00BA2AA3">
            <w:pPr>
              <w:pStyle w:val="TAL"/>
              <w:keepNext w:val="0"/>
              <w:keepLines w:val="0"/>
              <w:widowControl w:val="0"/>
              <w:rPr>
                <w:rFonts w:eastAsia="SimSun"/>
                <w:lang w:eastAsia="zh-CN"/>
              </w:rPr>
            </w:pPr>
          </w:p>
          <w:p w14:paraId="1A624704" w14:textId="65B70C17" w:rsidR="00BA2AA3" w:rsidRDefault="00BA2AA3" w:rsidP="00BA2AA3">
            <w:pPr>
              <w:pStyle w:val="TAL"/>
              <w:keepNext w:val="0"/>
              <w:keepLines w:val="0"/>
              <w:widowControl w:val="0"/>
              <w:rPr>
                <w:rFonts w:eastAsia="SimSun"/>
                <w:lang w:eastAsia="zh-CN"/>
              </w:rPr>
            </w:pPr>
            <w:r>
              <w:rPr>
                <w:rFonts w:eastAsia="SimSun"/>
                <w:lang w:eastAsia="zh-CN"/>
              </w:rPr>
              <w:t>We prefer it is stopped when NW response to initial CG-SDT transmission is received.</w:t>
            </w: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w:t>
            </w:r>
            <w:r w:rsidR="00AD6A8E">
              <w:rPr>
                <w:rFonts w:eastAsia="SimSun"/>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We are fine with either option 1/3.</w:t>
            </w:r>
          </w:p>
          <w:p w14:paraId="1FF77C42"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CG-SDT resource validation is a corner case, we don</w:t>
            </w:r>
            <w:r>
              <w:rPr>
                <w:rFonts w:eastAsia="SimSun"/>
                <w:lang w:val="en-US" w:eastAsia="zh-CN"/>
              </w:rPr>
              <w:t>’</w:t>
            </w:r>
            <w:r>
              <w:rPr>
                <w:rFonts w:eastAsia="SimSun"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SimSun"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77777777"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lastRenderedPageBreak/>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SimSun"/>
                <w:lang w:eastAsia="zh-CN"/>
              </w:rPr>
            </w:pPr>
            <w:r>
              <w:rPr>
                <w:rFonts w:eastAsia="SimSun"/>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SimSun"/>
                <w:lang w:eastAsia="zh-CN"/>
              </w:rPr>
            </w:pPr>
            <w:r>
              <w:rPr>
                <w:rFonts w:eastAsia="SimSun"/>
                <w:lang w:eastAsia="zh-CN"/>
              </w:rPr>
              <w:t>It should be clear that legacy TAT should be running in case CG-SDT-TAT is stopped, otherwise UE is not allowed to perform any UL transmission except RACH.</w:t>
            </w:r>
          </w:p>
        </w:tc>
      </w:tr>
      <w:tr w:rsidR="00BA2AA3" w14:paraId="0D3D9F66" w14:textId="77777777">
        <w:tc>
          <w:tcPr>
            <w:tcW w:w="1915" w:type="dxa"/>
          </w:tcPr>
          <w:p w14:paraId="762E6C22" w14:textId="5F7B00AB"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6DF7409F" w14:textId="0CD59A68" w:rsidR="00BA2AA3" w:rsidRDefault="00BA2AA3" w:rsidP="00BA2AA3">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176FFBC" w14:textId="79914C0A" w:rsidR="00BA2AA3" w:rsidRDefault="00BA2AA3" w:rsidP="00BA2AA3">
            <w:pPr>
              <w:pStyle w:val="TAL"/>
              <w:keepNext w:val="0"/>
              <w:keepLines w:val="0"/>
              <w:widowControl w:val="0"/>
              <w:tabs>
                <w:tab w:val="left" w:pos="1494"/>
              </w:tabs>
              <w:rPr>
                <w:rFonts w:eastAsia="SimSun"/>
                <w:lang w:eastAsia="zh-CN"/>
              </w:rPr>
            </w:pPr>
            <w:r>
              <w:rPr>
                <w:rFonts w:eastAsia="SimSun"/>
                <w:lang w:eastAsia="zh-CN"/>
              </w:rPr>
              <w:t>At reception of NW response to the initial CG-SDT transmission.</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SimSun"/>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SimSun"/>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SimSun"/>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SimSun"/>
                <w:lang w:eastAsia="zh-CN"/>
              </w:rPr>
            </w:pPr>
            <w:r>
              <w:rPr>
                <w:rFonts w:eastAsia="SimSun"/>
                <w:lang w:eastAsia="zh-CN"/>
              </w:rPr>
              <w:t>In our understanding RA-SDT cannot be performed during CG-SDT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SimSun"/>
                <w:lang w:eastAsia="zh-CN"/>
              </w:rPr>
            </w:pPr>
          </w:p>
        </w:tc>
      </w:tr>
      <w:tr w:rsidR="00BA2AA3" w14:paraId="34445948" w14:textId="77777777">
        <w:tc>
          <w:tcPr>
            <w:tcW w:w="1915" w:type="dxa"/>
          </w:tcPr>
          <w:p w14:paraId="5EF9E934" w14:textId="7BB3A08F" w:rsidR="00BA2AA3" w:rsidRDefault="00BA2AA3" w:rsidP="00BA2AA3">
            <w:pPr>
              <w:pStyle w:val="TAC"/>
              <w:keepNext w:val="0"/>
              <w:keepLines w:val="0"/>
              <w:widowControl w:val="0"/>
              <w:rPr>
                <w:rFonts w:eastAsiaTheme="minorEastAsia"/>
                <w:lang w:eastAsia="zh-CN"/>
              </w:rPr>
            </w:pPr>
            <w:r>
              <w:rPr>
                <w:rFonts w:eastAsiaTheme="minorEastAsia"/>
                <w:lang w:val="en-US" w:eastAsia="zh-CN"/>
              </w:rPr>
              <w:lastRenderedPageBreak/>
              <w:t>Nokia</w:t>
            </w:r>
          </w:p>
        </w:tc>
        <w:tc>
          <w:tcPr>
            <w:tcW w:w="2191" w:type="dxa"/>
          </w:tcPr>
          <w:p w14:paraId="34744F80" w14:textId="35238F47" w:rsidR="00BA2AA3" w:rsidRDefault="00BA2AA3" w:rsidP="00BA2AA3">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14:paraId="6D1AB2A5" w14:textId="303C5E0D" w:rsidR="00BA2AA3" w:rsidRDefault="00BA2AA3" w:rsidP="00BA2AA3">
            <w:pPr>
              <w:pStyle w:val="TAL"/>
              <w:keepNext w:val="0"/>
              <w:keepLines w:val="0"/>
              <w:widowControl w:val="0"/>
              <w:rPr>
                <w:rFonts w:eastAsia="SimSun"/>
                <w:lang w:eastAsia="zh-CN"/>
              </w:rPr>
            </w:pPr>
            <w:r>
              <w:rPr>
                <w:rFonts w:eastAsia="SimSun"/>
                <w:lang w:eastAsia="zh-CN"/>
              </w:rPr>
              <w:t xml:space="preserve">The UE will receive new </w:t>
            </w:r>
            <w:r w:rsidRPr="007C67C1">
              <w:rPr>
                <w:rFonts w:eastAsia="SimSun"/>
                <w:i/>
                <w:iCs/>
                <w:lang w:eastAsia="zh-CN"/>
              </w:rPr>
              <w:t>RRCRelease</w:t>
            </w:r>
            <w:r>
              <w:rPr>
                <w:rFonts w:eastAsia="SimSun"/>
                <w:lang w:eastAsia="zh-CN"/>
              </w:rPr>
              <w:t xml:space="preserve"> message after RA-SDT procedure where the CG-SDT will need to be configured again if intended by the NW.</w:t>
            </w: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SimSun"/>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SimSun"/>
                <w:lang w:eastAsia="zh-CN"/>
              </w:rPr>
            </w:pPr>
            <w:r>
              <w:rPr>
                <w:rFonts w:eastAsia="SimSun"/>
                <w:lang w:eastAsia="zh-CN"/>
              </w:rPr>
              <w:t>Similar to Samsung, we also think that option 3 should be used, if CG-SDT-TAT is stopped</w:t>
            </w:r>
          </w:p>
        </w:tc>
      </w:tr>
      <w:tr w:rsidR="00BA2AA3" w14:paraId="017DA396" w14:textId="77777777">
        <w:tc>
          <w:tcPr>
            <w:tcW w:w="1915" w:type="dxa"/>
          </w:tcPr>
          <w:p w14:paraId="7C6CCD71" w14:textId="12CE1F75" w:rsidR="00BA2AA3" w:rsidRDefault="00BA2AA3"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12622E" w14:textId="552A945E" w:rsidR="00BA2AA3" w:rsidRDefault="00BA2AA3" w:rsidP="008B07D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5D4D81E9" w14:textId="56463A4A" w:rsidR="00BA2AA3" w:rsidRDefault="00BA2AA3" w:rsidP="008B07D0">
            <w:pPr>
              <w:pStyle w:val="TAL"/>
              <w:keepNext w:val="0"/>
              <w:keepLines w:val="0"/>
              <w:widowControl w:val="0"/>
              <w:rPr>
                <w:rFonts w:eastAsia="SimSun"/>
                <w:lang w:eastAsia="zh-CN"/>
              </w:rPr>
            </w:pPr>
            <w:r>
              <w:rPr>
                <w:rFonts w:eastAsia="SimSun"/>
                <w:lang w:eastAsia="zh-CN"/>
              </w:rPr>
              <w:t>When RA-SDT is initiated.</w:t>
            </w:r>
          </w:p>
        </w:tc>
      </w:tr>
    </w:tbl>
    <w:p w14:paraId="04F4E93E" w14:textId="77777777" w:rsidR="002910E9" w:rsidRDefault="00CF30DA">
      <w:pPr>
        <w:rPr>
          <w:sz w:val="2"/>
          <w:szCs w:val="2"/>
          <w:lang w:eastAsia="ko-KR"/>
        </w:rPr>
      </w:pPr>
      <w:r>
        <w:rPr>
          <w:sz w:val="2"/>
          <w:szCs w:val="2"/>
          <w:lang w:eastAsia="ko-KR"/>
        </w:rPr>
        <w:t>]</w:t>
      </w:r>
    </w:p>
    <w:p w14:paraId="42A4AF96" w14:textId="77777777" w:rsidR="002910E9" w:rsidRDefault="002910E9">
      <w:pPr>
        <w:jc w:val="both"/>
        <w:rPr>
          <w:rFonts w:eastAsia="Malgun Gothic"/>
          <w:lang w:val="en-US" w:eastAsia="ko-KR"/>
        </w:rPr>
      </w:pP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SimSun"/>
                <w:lang w:eastAsia="zh-CN"/>
              </w:rPr>
            </w:pPr>
            <w:r>
              <w:rPr>
                <w:rFonts w:eastAsia="SimSun"/>
                <w:lang w:eastAsia="zh-CN"/>
              </w:rPr>
              <w:t>No need to relate RA procedure w</w:t>
            </w:r>
            <w:r w:rsidR="007B6AAC">
              <w:rPr>
                <w:rFonts w:eastAsia="SimSun"/>
                <w:lang w:eastAsia="zh-CN"/>
              </w:rPr>
              <w:t>ith this. TA can be handled with</w:t>
            </w:r>
            <w:r>
              <w:rPr>
                <w:rFonts w:eastAsia="SimSun"/>
                <w:lang w:eastAsia="zh-CN"/>
              </w:rPr>
              <w:t xml:space="preserve"> </w:t>
            </w:r>
            <w:r w:rsidR="007B6AAC">
              <w:rPr>
                <w:rFonts w:eastAsia="SimSun"/>
                <w:lang w:eastAsia="zh-CN"/>
              </w:rPr>
              <w:t xml:space="preserve">the </w:t>
            </w:r>
            <w:r>
              <w:rPr>
                <w:rFonts w:eastAsia="SimSun"/>
                <w:lang w:eastAsia="zh-CN"/>
              </w:rPr>
              <w:t>legacy TAT</w:t>
            </w:r>
            <w:r w:rsidR="007B6AAC">
              <w:rPr>
                <w:rFonts w:eastAsia="SimSun"/>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SimSun"/>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SimSun"/>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SimSun"/>
                <w:lang w:eastAsia="zh-CN"/>
              </w:rPr>
            </w:pPr>
            <w:r>
              <w:rPr>
                <w:rFonts w:eastAsia="SimSun"/>
                <w:lang w:eastAsia="zh-CN"/>
              </w:rPr>
              <w:t>In general if legacy TAT is running then there is no need that CG-SDT-TAT is also running. This is because if UE is assumed to be uplink syncrhonized then also the CG-SDT resources are considered as valid (as long as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SimSun"/>
                <w:lang w:eastAsia="zh-CN"/>
              </w:rPr>
            </w:pPr>
          </w:p>
        </w:tc>
      </w:tr>
      <w:tr w:rsidR="0055163B" w14:paraId="5C573FB7" w14:textId="77777777">
        <w:tc>
          <w:tcPr>
            <w:tcW w:w="1915" w:type="dxa"/>
          </w:tcPr>
          <w:p w14:paraId="5D1990A8" w14:textId="38318B15"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38CF5A78" w14:textId="77777777" w:rsidR="0055163B" w:rsidRDefault="0055163B" w:rsidP="008B07D0">
            <w:pPr>
              <w:pStyle w:val="TAC"/>
              <w:keepNext w:val="0"/>
              <w:keepLines w:val="0"/>
              <w:widowControl w:val="0"/>
              <w:rPr>
                <w:rFonts w:eastAsiaTheme="minorEastAsia"/>
                <w:lang w:eastAsia="zh-CN"/>
              </w:rPr>
            </w:pPr>
          </w:p>
        </w:tc>
        <w:tc>
          <w:tcPr>
            <w:tcW w:w="5523" w:type="dxa"/>
          </w:tcPr>
          <w:p w14:paraId="05CE747B" w14:textId="37CCDEC1" w:rsidR="0055163B" w:rsidRDefault="0055163B" w:rsidP="008B07D0">
            <w:pPr>
              <w:pStyle w:val="TAL"/>
              <w:keepNext w:val="0"/>
              <w:keepLines w:val="0"/>
              <w:widowControl w:val="0"/>
              <w:rPr>
                <w:rFonts w:eastAsia="SimSun"/>
                <w:lang w:eastAsia="zh-CN"/>
              </w:rPr>
            </w:pPr>
            <w:r>
              <w:t xml:space="preserve">CG-SDT TAT </w:t>
            </w:r>
            <w:r>
              <w:t>should be</w:t>
            </w:r>
            <w:r>
              <w:t xml:space="preserve"> stopped after NW response to the initial transmission, thus there should not be such case of it’s running when there is a legacy RA during CG-SDT</w:t>
            </w: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SimSun"/>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r w:rsidR="00F53309">
              <w:rPr>
                <w:rFonts w:eastAsia="Malgun Gothic"/>
                <w:lang w:eastAsia="ko-KR"/>
              </w:rPr>
              <w:t>ehaviour</w:t>
            </w:r>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SimSun"/>
                <w:lang w:eastAsia="zh-CN"/>
              </w:rPr>
            </w:pPr>
            <w:r>
              <w:rPr>
                <w:rFonts w:eastAsia="SimSun"/>
                <w:lang w:eastAsia="zh-CN"/>
              </w:rPr>
              <w:t>If CG-SDT_TAT is stopped then the legacy TAT timer should be started/running, e.g. by NW sending a TA command, otherwise UE cannot perform any UL transmission except RACH.</w:t>
            </w:r>
          </w:p>
        </w:tc>
      </w:tr>
      <w:tr w:rsidR="0055163B" w14:paraId="29CEF742" w14:textId="77777777">
        <w:tc>
          <w:tcPr>
            <w:tcW w:w="1915" w:type="dxa"/>
          </w:tcPr>
          <w:p w14:paraId="1044142C" w14:textId="72F77901" w:rsidR="0055163B" w:rsidRDefault="0055163B" w:rsidP="00C60332">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1EC68D97" w14:textId="36BBB724" w:rsidR="0055163B" w:rsidRDefault="0055163B" w:rsidP="00C60332">
            <w:pPr>
              <w:pStyle w:val="TAC"/>
              <w:keepNext w:val="0"/>
              <w:keepLines w:val="0"/>
              <w:widowControl w:val="0"/>
              <w:rPr>
                <w:rFonts w:eastAsiaTheme="minorEastAsia"/>
                <w:lang w:eastAsia="zh-CN"/>
              </w:rPr>
            </w:pPr>
            <w:r>
              <w:rPr>
                <w:rFonts w:eastAsiaTheme="minorEastAsia"/>
                <w:lang w:eastAsia="zh-CN"/>
              </w:rPr>
              <w:t>See 16.3.</w:t>
            </w:r>
          </w:p>
        </w:tc>
        <w:tc>
          <w:tcPr>
            <w:tcW w:w="5523" w:type="dxa"/>
          </w:tcPr>
          <w:p w14:paraId="423296C6" w14:textId="77777777" w:rsidR="0055163B" w:rsidRDefault="0055163B" w:rsidP="00C60332">
            <w:pPr>
              <w:pStyle w:val="TAL"/>
              <w:keepNext w:val="0"/>
              <w:keepLines w:val="0"/>
              <w:widowControl w:val="0"/>
              <w:rPr>
                <w:rFonts w:eastAsia="SimSun"/>
                <w:lang w:eastAsia="zh-CN"/>
              </w:rPr>
            </w:pP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SimSun"/>
                <w:lang w:eastAsia="zh-CN"/>
              </w:rPr>
            </w:pPr>
            <w:r>
              <w:rPr>
                <w:rFonts w:eastAsia="SimSun"/>
                <w:lang w:eastAsia="zh-CN"/>
              </w:rPr>
              <w:t>If RA-SDT is performed, then it mean CG-SDT was not triggered, so there is no need to rest</w:t>
            </w:r>
            <w:r w:rsidR="00905B1F">
              <w:rPr>
                <w:rFonts w:eastAsia="SimSun"/>
                <w:lang w:eastAsia="zh-CN"/>
              </w:rPr>
              <w:t>art</w:t>
            </w:r>
            <w:r>
              <w:rPr>
                <w:rFonts w:eastAsia="SimSun"/>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SimSun"/>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SimSun"/>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SimSun"/>
                <w:lang w:eastAsia="zh-CN"/>
              </w:rPr>
            </w:pPr>
            <w:r>
              <w:rPr>
                <w:rFonts w:eastAsia="SimSun"/>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SimSun"/>
                <w:lang w:eastAsia="zh-CN"/>
              </w:rPr>
            </w:pPr>
          </w:p>
        </w:tc>
      </w:tr>
      <w:tr w:rsidR="0055163B" w14:paraId="17D7E15F" w14:textId="77777777">
        <w:tc>
          <w:tcPr>
            <w:tcW w:w="1915" w:type="dxa"/>
          </w:tcPr>
          <w:p w14:paraId="03987AA5" w14:textId="0431800E"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0BA5BC59" w14:textId="7A896690"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703762D8" w14:textId="0430AAE9" w:rsidR="0055163B" w:rsidRDefault="0055163B" w:rsidP="0055163B">
            <w:pPr>
              <w:pStyle w:val="TAL"/>
              <w:keepNext w:val="0"/>
              <w:keepLines w:val="0"/>
              <w:widowControl w:val="0"/>
              <w:rPr>
                <w:rFonts w:eastAsia="SimSun"/>
                <w:lang w:eastAsia="zh-CN"/>
              </w:rPr>
            </w:pPr>
            <w:r>
              <w:rPr>
                <w:rFonts w:eastAsia="SimSun"/>
                <w:lang w:eastAsia="zh-CN"/>
              </w:rPr>
              <w:t>See 16.2.</w:t>
            </w: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SimSun"/>
                <w:lang w:eastAsia="zh-CN"/>
              </w:rPr>
            </w:pPr>
            <w:r>
              <w:rPr>
                <w:rFonts w:eastAsia="SimSun"/>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SimSun"/>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SimSun"/>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SimSun"/>
                <w:lang w:eastAsia="zh-CN"/>
              </w:rPr>
            </w:pPr>
            <w:r>
              <w:rPr>
                <w:rFonts w:eastAsia="SimSun"/>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SimSun"/>
                <w:lang w:eastAsia="zh-CN"/>
              </w:rPr>
            </w:pPr>
          </w:p>
        </w:tc>
      </w:tr>
      <w:tr w:rsidR="0055163B" w14:paraId="6C0785A5" w14:textId="77777777">
        <w:tc>
          <w:tcPr>
            <w:tcW w:w="1915" w:type="dxa"/>
          </w:tcPr>
          <w:p w14:paraId="7996A1FE" w14:textId="353F6938"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2D1761A" w14:textId="5CB452D9"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58AC7B6A" w14:textId="0CDB2FF1" w:rsidR="0055163B" w:rsidRDefault="0055163B" w:rsidP="0055163B">
            <w:pPr>
              <w:pStyle w:val="TAL"/>
              <w:keepNext w:val="0"/>
              <w:keepLines w:val="0"/>
              <w:widowControl w:val="0"/>
              <w:rPr>
                <w:rFonts w:eastAsia="SimSun"/>
                <w:lang w:eastAsia="zh-CN"/>
              </w:rPr>
            </w:pPr>
            <w:r>
              <w:rPr>
                <w:rFonts w:eastAsia="SimSun"/>
                <w:lang w:eastAsia="zh-CN"/>
              </w:rPr>
              <w:t>See 16.3.</w:t>
            </w: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w:t>
            </w:r>
            <w:r w:rsidR="00695437">
              <w:rPr>
                <w:rFonts w:eastAsia="SimSun"/>
                <w:lang w:eastAsia="zh-CN"/>
              </w:rPr>
              <w:t>h</w:t>
            </w:r>
            <w:r>
              <w:rPr>
                <w:rFonts w:eastAsia="SimSun"/>
                <w:lang w:eastAsia="zh-CN"/>
              </w:rPr>
              <w:t>er Option</w:t>
            </w:r>
            <w:r w:rsidR="00695437">
              <w:rPr>
                <w:rFonts w:eastAsia="SimSun"/>
                <w:lang w:eastAsia="zh-CN"/>
              </w:rPr>
              <w:t xml:space="preserve"> </w:t>
            </w:r>
            <w:r>
              <w:rPr>
                <w:rFonts w:eastAsia="SimSun"/>
                <w:lang w:eastAsia="zh-CN"/>
              </w:rPr>
              <w:t>2 contradicts with our agreement that there is only a single NTA. In legacy PUR, a temporary NTA is introduced to temporary hold the value of NTA before successful contention resolution. We think Option</w:t>
            </w:r>
            <w:r w:rsidR="00695437">
              <w:rPr>
                <w:rFonts w:eastAsia="SimSun"/>
                <w:lang w:eastAsia="zh-CN"/>
              </w:rPr>
              <w:t xml:space="preserve"> </w:t>
            </w:r>
            <w:r>
              <w:rPr>
                <w:rFonts w:eastAsia="SimSun"/>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lastRenderedPageBreak/>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SimSun"/>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r w:rsidR="0055163B" w14:paraId="5C681D34" w14:textId="77777777">
        <w:tc>
          <w:tcPr>
            <w:tcW w:w="1915" w:type="dxa"/>
          </w:tcPr>
          <w:p w14:paraId="5B0F51E9" w14:textId="442A752B"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C64629" w14:textId="35FF8D11" w:rsidR="0055163B" w:rsidRDefault="0055163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27E9006" w14:textId="77777777" w:rsidR="0055163B" w:rsidRDefault="0055163B" w:rsidP="008B07D0">
            <w:pPr>
              <w:pStyle w:val="TAL"/>
              <w:keepNext w:val="0"/>
              <w:keepLines w:val="0"/>
              <w:widowControl w:val="0"/>
              <w:rPr>
                <w:rFonts w:cs="Arial"/>
                <w:color w:val="000000"/>
                <w:lang w:eastAsia="zh-CN"/>
              </w:rPr>
            </w:pP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Heading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To be filled later..</w:t>
      </w:r>
    </w:p>
    <w:p w14:paraId="3ABC4412" w14:textId="77777777" w:rsidR="002910E9" w:rsidRDefault="002910E9">
      <w:pPr>
        <w:rPr>
          <w:lang w:val="en-US" w:eastAsia="ko-KR"/>
        </w:rPr>
      </w:pPr>
    </w:p>
    <w:p w14:paraId="638C4A31" w14:textId="77777777" w:rsidR="002910E9" w:rsidRDefault="00CF30DA">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BA2AA3"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Default="00CF30DA">
            <w:pPr>
              <w:pStyle w:val="TAC"/>
              <w:keepNext w:val="0"/>
              <w:keepLines w:val="0"/>
              <w:widowControl w:val="0"/>
              <w:rPr>
                <w:lang w:eastAsia="ko-KR"/>
              </w:rPr>
            </w:pPr>
            <w:r>
              <w:rPr>
                <w:lang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rsidRPr="00BA2AA3" w14:paraId="5F33F3E5" w14:textId="77777777">
        <w:tc>
          <w:tcPr>
            <w:tcW w:w="3835" w:type="dxa"/>
          </w:tcPr>
          <w:p w14:paraId="0666A0F0" w14:textId="77777777" w:rsidR="002910E9" w:rsidRDefault="00CF30DA">
            <w:pPr>
              <w:pStyle w:val="TAC"/>
              <w:keepNext w:val="0"/>
              <w:keepLines w:val="0"/>
              <w:widowControl w:val="0"/>
              <w:rPr>
                <w:rFonts w:eastAsia="SimSun"/>
                <w:lang w:val="en-US" w:eastAsia="zh-CN"/>
              </w:rPr>
            </w:pPr>
            <w:r>
              <w:rPr>
                <w:rFonts w:eastAsia="SimSun"/>
                <w:lang w:val="en-US" w:eastAsia="zh-CN"/>
              </w:rPr>
              <w:t>Fujitsu</w:t>
            </w:r>
          </w:p>
        </w:tc>
        <w:tc>
          <w:tcPr>
            <w:tcW w:w="5794" w:type="dxa"/>
          </w:tcPr>
          <w:p w14:paraId="2A38C6EB" w14:textId="77777777" w:rsidR="002910E9" w:rsidRPr="00BA2AA3" w:rsidRDefault="00CF30DA">
            <w:pPr>
              <w:pStyle w:val="TAC"/>
              <w:keepNext w:val="0"/>
              <w:keepLines w:val="0"/>
              <w:widowControl w:val="0"/>
              <w:rPr>
                <w:rFonts w:eastAsia="MS Mincho"/>
                <w:lang w:val="fi-FI" w:eastAsia="ja-JP"/>
              </w:rPr>
            </w:pPr>
            <w:r w:rsidRPr="00BA2AA3">
              <w:rPr>
                <w:rFonts w:eastAsia="MS Mincho" w:hint="eastAsia"/>
                <w:lang w:val="fi-FI" w:eastAsia="ja-JP"/>
              </w:rPr>
              <w:t>O</w:t>
            </w:r>
            <w:r w:rsidRPr="00BA2AA3">
              <w:rPr>
                <w:rFonts w:eastAsia="MS Mincho"/>
                <w:lang w:val="fi-FI"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BA2AA3"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BA2AA3"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4763C4"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4763C4"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4763C4" w14:paraId="7BEC9595" w14:textId="77777777">
        <w:tc>
          <w:tcPr>
            <w:tcW w:w="3835" w:type="dxa"/>
          </w:tcPr>
          <w:p w14:paraId="43EDB539" w14:textId="6E2494DA" w:rsidR="002910E9" w:rsidRDefault="008B07D0">
            <w:pPr>
              <w:pStyle w:val="TAC"/>
              <w:keepNext w:val="0"/>
              <w:keepLines w:val="0"/>
              <w:widowControl w:val="0"/>
              <w:rPr>
                <w:rFonts w:eastAsia="SimSun"/>
                <w:lang w:val="pl-PL" w:eastAsia="zh-CN"/>
              </w:rPr>
            </w:pPr>
            <w:r>
              <w:rPr>
                <w:rFonts w:eastAsia="SimSun"/>
                <w:lang w:val="pl-PL" w:eastAsia="zh-CN"/>
              </w:rPr>
              <w:t>Lenovo</w:t>
            </w:r>
          </w:p>
        </w:tc>
        <w:tc>
          <w:tcPr>
            <w:tcW w:w="5794" w:type="dxa"/>
          </w:tcPr>
          <w:p w14:paraId="114E179D" w14:textId="2B24F97E" w:rsidR="002910E9" w:rsidRDefault="008B07D0">
            <w:pPr>
              <w:pStyle w:val="TAC"/>
              <w:keepNext w:val="0"/>
              <w:keepLines w:val="0"/>
              <w:widowControl w:val="0"/>
              <w:rPr>
                <w:rFonts w:eastAsia="SimSun"/>
                <w:lang w:val="fi-FI" w:eastAsia="zh-CN"/>
              </w:rPr>
            </w:pPr>
            <w:r>
              <w:rPr>
                <w:rFonts w:eastAsia="SimSun"/>
                <w:lang w:val="fi-FI" w:eastAsia="zh-CN"/>
              </w:rPr>
              <w:t>Jlohr@lenovo.com</w:t>
            </w:r>
          </w:p>
        </w:tc>
      </w:tr>
      <w:tr w:rsidR="002910E9" w:rsidRPr="004763C4"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4763C4" w14:paraId="122F8970" w14:textId="77777777">
        <w:tc>
          <w:tcPr>
            <w:tcW w:w="3835" w:type="dxa"/>
          </w:tcPr>
          <w:p w14:paraId="2B6954E9" w14:textId="78DB5D20" w:rsidR="002910E9" w:rsidRDefault="0055163B">
            <w:pPr>
              <w:pStyle w:val="TAC"/>
              <w:keepNext w:val="0"/>
              <w:keepLines w:val="0"/>
              <w:widowControl w:val="0"/>
              <w:rPr>
                <w:rFonts w:eastAsia="SimSun"/>
                <w:lang w:val="fi-FI" w:eastAsia="zh-CN"/>
              </w:rPr>
            </w:pPr>
            <w:r>
              <w:rPr>
                <w:rFonts w:eastAsia="SimSun"/>
                <w:lang w:val="fi-FI" w:eastAsia="zh-CN"/>
              </w:rPr>
              <w:t>Nokia, Nokia Shanghai Bell</w:t>
            </w:r>
          </w:p>
        </w:tc>
        <w:tc>
          <w:tcPr>
            <w:tcW w:w="5794" w:type="dxa"/>
          </w:tcPr>
          <w:p w14:paraId="02EB2678" w14:textId="61FFF540" w:rsidR="002910E9" w:rsidRDefault="0055163B">
            <w:pPr>
              <w:pStyle w:val="TAC"/>
              <w:keepNext w:val="0"/>
              <w:keepLines w:val="0"/>
              <w:widowControl w:val="0"/>
              <w:rPr>
                <w:rFonts w:eastAsia="SimSun"/>
                <w:lang w:val="pl-PL" w:eastAsia="zh-CN"/>
              </w:rPr>
            </w:pPr>
            <w:r>
              <w:rPr>
                <w:rFonts w:eastAsia="SimSun"/>
                <w:lang w:val="pl-PL" w:eastAsia="zh-CN"/>
              </w:rPr>
              <w:t>samuli.turtinen@nokia.com</w:t>
            </w:r>
          </w:p>
        </w:tc>
      </w:tr>
      <w:tr w:rsidR="002910E9" w:rsidRPr="004763C4" w14:paraId="5C48E6B4" w14:textId="77777777">
        <w:tc>
          <w:tcPr>
            <w:tcW w:w="3835" w:type="dxa"/>
          </w:tcPr>
          <w:p w14:paraId="44B837E0" w14:textId="77777777" w:rsidR="002910E9" w:rsidRDefault="002910E9">
            <w:pPr>
              <w:pStyle w:val="TAC"/>
              <w:keepNext w:val="0"/>
              <w:keepLines w:val="0"/>
              <w:widowControl w:val="0"/>
              <w:rPr>
                <w:rFonts w:eastAsia="SimSun"/>
                <w:lang w:val="pl-PL" w:eastAsia="zh-CN"/>
              </w:rPr>
            </w:pPr>
          </w:p>
        </w:tc>
        <w:tc>
          <w:tcPr>
            <w:tcW w:w="5794" w:type="dxa"/>
          </w:tcPr>
          <w:p w14:paraId="6A4460F7" w14:textId="77777777" w:rsidR="002910E9" w:rsidRDefault="002910E9">
            <w:pPr>
              <w:pStyle w:val="TAC"/>
              <w:keepNext w:val="0"/>
              <w:keepLines w:val="0"/>
              <w:widowControl w:val="0"/>
              <w:rPr>
                <w:rFonts w:eastAsia="SimSun"/>
                <w:lang w:val="fi-FI" w:eastAsia="zh-CN"/>
              </w:rPr>
            </w:pPr>
          </w:p>
        </w:tc>
      </w:tr>
      <w:tr w:rsidR="002910E9" w:rsidRPr="004763C4" w14:paraId="21B0FEEC" w14:textId="77777777">
        <w:tc>
          <w:tcPr>
            <w:tcW w:w="3835" w:type="dxa"/>
          </w:tcPr>
          <w:p w14:paraId="73C774B5" w14:textId="77777777" w:rsidR="002910E9" w:rsidRDefault="002910E9">
            <w:pPr>
              <w:pStyle w:val="TAC"/>
              <w:keepNext w:val="0"/>
              <w:keepLines w:val="0"/>
              <w:widowControl w:val="0"/>
              <w:rPr>
                <w:lang w:val="pl-PL" w:eastAsia="ko-KR"/>
              </w:rPr>
            </w:pPr>
          </w:p>
        </w:tc>
        <w:tc>
          <w:tcPr>
            <w:tcW w:w="5794" w:type="dxa"/>
          </w:tcPr>
          <w:p w14:paraId="45D5447B" w14:textId="77777777" w:rsidR="002910E9" w:rsidRDefault="002910E9">
            <w:pPr>
              <w:pStyle w:val="TAC"/>
              <w:keepNext w:val="0"/>
              <w:keepLines w:val="0"/>
              <w:widowControl w:val="0"/>
              <w:rPr>
                <w:lang w:val="pl-PL" w:eastAsia="ko-KR"/>
              </w:rPr>
            </w:pPr>
          </w:p>
        </w:tc>
      </w:tr>
      <w:tr w:rsidR="002910E9" w:rsidRPr="004763C4" w14:paraId="17E6E0B5" w14:textId="77777777">
        <w:tc>
          <w:tcPr>
            <w:tcW w:w="3835" w:type="dxa"/>
          </w:tcPr>
          <w:p w14:paraId="1E306E37" w14:textId="77777777" w:rsidR="002910E9" w:rsidRDefault="002910E9">
            <w:pPr>
              <w:pStyle w:val="TAC"/>
              <w:keepNext w:val="0"/>
              <w:keepLines w:val="0"/>
              <w:widowControl w:val="0"/>
              <w:rPr>
                <w:lang w:val="pl-PL" w:eastAsia="ko-KR"/>
              </w:rPr>
            </w:pPr>
          </w:p>
        </w:tc>
        <w:tc>
          <w:tcPr>
            <w:tcW w:w="5794" w:type="dxa"/>
          </w:tcPr>
          <w:p w14:paraId="4300FC96" w14:textId="77777777" w:rsidR="002910E9" w:rsidRDefault="002910E9">
            <w:pPr>
              <w:pStyle w:val="TAC"/>
              <w:keepNext w:val="0"/>
              <w:keepLines w:val="0"/>
              <w:widowControl w:val="0"/>
              <w:rPr>
                <w:lang w:val="pl-PL" w:eastAsia="zh-TW"/>
              </w:rPr>
            </w:pPr>
          </w:p>
        </w:tc>
      </w:tr>
      <w:tr w:rsidR="002910E9" w:rsidRPr="004763C4" w14:paraId="1F7E9647" w14:textId="77777777">
        <w:tc>
          <w:tcPr>
            <w:tcW w:w="3835" w:type="dxa"/>
          </w:tcPr>
          <w:p w14:paraId="0F474DE8" w14:textId="77777777" w:rsidR="002910E9" w:rsidRDefault="002910E9">
            <w:pPr>
              <w:pStyle w:val="TAC"/>
              <w:keepNext w:val="0"/>
              <w:keepLines w:val="0"/>
              <w:widowControl w:val="0"/>
              <w:rPr>
                <w:rFonts w:eastAsia="SimSun"/>
                <w:lang w:val="pl-PL" w:eastAsia="zh-CN"/>
              </w:rPr>
            </w:pPr>
          </w:p>
        </w:tc>
        <w:tc>
          <w:tcPr>
            <w:tcW w:w="5794" w:type="dxa"/>
          </w:tcPr>
          <w:p w14:paraId="3D848211" w14:textId="77777777" w:rsidR="002910E9" w:rsidRDefault="002910E9">
            <w:pPr>
              <w:pStyle w:val="TAC"/>
              <w:keepNext w:val="0"/>
              <w:keepLines w:val="0"/>
              <w:widowControl w:val="0"/>
              <w:rPr>
                <w:rFonts w:eastAsia="SimSun"/>
                <w:lang w:val="pl-PL" w:eastAsia="zh-CN"/>
              </w:rPr>
            </w:pPr>
          </w:p>
        </w:tc>
      </w:tr>
      <w:tr w:rsidR="002910E9" w:rsidRPr="004763C4" w14:paraId="4734C152" w14:textId="77777777">
        <w:tc>
          <w:tcPr>
            <w:tcW w:w="3835" w:type="dxa"/>
          </w:tcPr>
          <w:p w14:paraId="5657DBF0" w14:textId="77777777" w:rsidR="002910E9" w:rsidRDefault="002910E9">
            <w:pPr>
              <w:pStyle w:val="TAC"/>
              <w:keepNext w:val="0"/>
              <w:keepLines w:val="0"/>
              <w:widowControl w:val="0"/>
              <w:rPr>
                <w:lang w:val="fi-FI" w:eastAsia="ko-KR"/>
              </w:rPr>
            </w:pPr>
          </w:p>
        </w:tc>
        <w:tc>
          <w:tcPr>
            <w:tcW w:w="5794" w:type="dxa"/>
          </w:tcPr>
          <w:p w14:paraId="039D5E3B" w14:textId="77777777" w:rsidR="002910E9" w:rsidRDefault="002910E9">
            <w:pPr>
              <w:pStyle w:val="TAC"/>
              <w:keepNext w:val="0"/>
              <w:keepLines w:val="0"/>
              <w:widowControl w:val="0"/>
              <w:rPr>
                <w:rFonts w:eastAsia="PMingLiU"/>
                <w:lang w:val="fi-FI" w:eastAsia="zh-TW"/>
              </w:rPr>
            </w:pPr>
          </w:p>
        </w:tc>
      </w:tr>
      <w:tr w:rsidR="002910E9" w:rsidRPr="004763C4" w14:paraId="72BE548E" w14:textId="77777777">
        <w:tc>
          <w:tcPr>
            <w:tcW w:w="3835" w:type="dxa"/>
          </w:tcPr>
          <w:p w14:paraId="4DE92FFE" w14:textId="77777777" w:rsidR="002910E9" w:rsidRDefault="002910E9">
            <w:pPr>
              <w:pStyle w:val="TAC"/>
              <w:keepNext w:val="0"/>
              <w:keepLines w:val="0"/>
              <w:widowControl w:val="0"/>
              <w:rPr>
                <w:rFonts w:eastAsiaTheme="minorEastAsia"/>
                <w:lang w:val="pl-PL" w:eastAsia="zh-CN"/>
              </w:rPr>
            </w:pPr>
          </w:p>
        </w:tc>
        <w:tc>
          <w:tcPr>
            <w:tcW w:w="5794" w:type="dxa"/>
          </w:tcPr>
          <w:p w14:paraId="05E30EE0" w14:textId="77777777" w:rsidR="002910E9" w:rsidRDefault="002910E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Heading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5"/>
      <w:footerReference w:type="default" r:id="rId16"/>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uawei-YinghaoGuo" w:date="2022-01-19T16:57:00Z" w:initials="YG">
    <w:p w14:paraId="30B00FC9" w14:textId="5B6CD8C7" w:rsidR="00BA2AA3" w:rsidRPr="007F144B" w:rsidRDefault="00BA2AA3">
      <w:pPr>
        <w:pStyle w:val="CommentText"/>
        <w:rPr>
          <w:rFonts w:eastAsiaTheme="minorEastAsia"/>
          <w:lang w:eastAsia="zh-CN"/>
        </w:rPr>
      </w:pPr>
      <w:r>
        <w:rPr>
          <w:rStyle w:val="CommentReference"/>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00F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00FC9" w16cid:durableId="2592C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648CA" w14:textId="77777777" w:rsidR="000545CB" w:rsidRDefault="000545CB">
      <w:pPr>
        <w:spacing w:after="0" w:line="240" w:lineRule="auto"/>
      </w:pPr>
      <w:r>
        <w:separator/>
      </w:r>
    </w:p>
  </w:endnote>
  <w:endnote w:type="continuationSeparator" w:id="0">
    <w:p w14:paraId="326F2438" w14:textId="77777777" w:rsidR="000545CB" w:rsidRDefault="000545CB">
      <w:pPr>
        <w:spacing w:after="0" w:line="240" w:lineRule="auto"/>
      </w:pPr>
      <w:r>
        <w:continuationSeparator/>
      </w:r>
    </w:p>
  </w:endnote>
  <w:endnote w:type="continuationNotice" w:id="1">
    <w:p w14:paraId="1B834A80" w14:textId="77777777" w:rsidR="000545CB" w:rsidRDefault="00054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1DCB" w14:textId="77777777" w:rsidR="00BA2AA3" w:rsidRDefault="00BA2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DF0B183" w14:textId="77777777" w:rsidR="00BA2AA3" w:rsidRDefault="00BA2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D0138" w14:textId="77777777" w:rsidR="00BA2AA3" w:rsidRDefault="00BA2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B44A598" w14:textId="77777777" w:rsidR="00BA2AA3" w:rsidRDefault="00BA2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B80A6" w14:textId="77777777" w:rsidR="000545CB" w:rsidRDefault="000545CB">
      <w:pPr>
        <w:spacing w:after="0" w:line="240" w:lineRule="auto"/>
      </w:pPr>
      <w:r>
        <w:separator/>
      </w:r>
    </w:p>
  </w:footnote>
  <w:footnote w:type="continuationSeparator" w:id="0">
    <w:p w14:paraId="33E3E660" w14:textId="77777777" w:rsidR="000545CB" w:rsidRDefault="000545CB">
      <w:pPr>
        <w:spacing w:after="0" w:line="240" w:lineRule="auto"/>
      </w:pPr>
      <w:r>
        <w:continuationSeparator/>
      </w:r>
    </w:p>
  </w:footnote>
  <w:footnote w:type="continuationNotice" w:id="1">
    <w:p w14:paraId="188FF632" w14:textId="77777777" w:rsidR="000545CB" w:rsidRDefault="000545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E9"/>
    <w:rsid w:val="00013705"/>
    <w:rsid w:val="0003193D"/>
    <w:rsid w:val="000426AC"/>
    <w:rsid w:val="000545CB"/>
    <w:rsid w:val="00055908"/>
    <w:rsid w:val="000750AD"/>
    <w:rsid w:val="00076D3D"/>
    <w:rsid w:val="00083DEF"/>
    <w:rsid w:val="00097041"/>
    <w:rsid w:val="000B5450"/>
    <w:rsid w:val="000C10AB"/>
    <w:rsid w:val="000F7415"/>
    <w:rsid w:val="0013268E"/>
    <w:rsid w:val="00193E5A"/>
    <w:rsid w:val="001A2ED9"/>
    <w:rsid w:val="00245BDB"/>
    <w:rsid w:val="0025021F"/>
    <w:rsid w:val="00251CDB"/>
    <w:rsid w:val="00277066"/>
    <w:rsid w:val="002910E9"/>
    <w:rsid w:val="00293628"/>
    <w:rsid w:val="002B6AED"/>
    <w:rsid w:val="002C0DC9"/>
    <w:rsid w:val="002E6FC4"/>
    <w:rsid w:val="00302EED"/>
    <w:rsid w:val="003156A8"/>
    <w:rsid w:val="0036459D"/>
    <w:rsid w:val="003654B8"/>
    <w:rsid w:val="00385FE6"/>
    <w:rsid w:val="003D5224"/>
    <w:rsid w:val="003E7B4E"/>
    <w:rsid w:val="00402595"/>
    <w:rsid w:val="00407191"/>
    <w:rsid w:val="00431274"/>
    <w:rsid w:val="00450DE3"/>
    <w:rsid w:val="00452ADF"/>
    <w:rsid w:val="004763C4"/>
    <w:rsid w:val="0048314C"/>
    <w:rsid w:val="004C526C"/>
    <w:rsid w:val="004D72FA"/>
    <w:rsid w:val="004D7B6E"/>
    <w:rsid w:val="00520309"/>
    <w:rsid w:val="00530F7D"/>
    <w:rsid w:val="0055163B"/>
    <w:rsid w:val="00595C52"/>
    <w:rsid w:val="005B25A4"/>
    <w:rsid w:val="005D7171"/>
    <w:rsid w:val="005E5B55"/>
    <w:rsid w:val="0064182A"/>
    <w:rsid w:val="00670629"/>
    <w:rsid w:val="0068207D"/>
    <w:rsid w:val="00695437"/>
    <w:rsid w:val="006B3A60"/>
    <w:rsid w:val="007000A6"/>
    <w:rsid w:val="00735E6D"/>
    <w:rsid w:val="00747B74"/>
    <w:rsid w:val="00793B62"/>
    <w:rsid w:val="007B5FA4"/>
    <w:rsid w:val="007B6AAC"/>
    <w:rsid w:val="007F144B"/>
    <w:rsid w:val="008124B5"/>
    <w:rsid w:val="00886D04"/>
    <w:rsid w:val="00887DF3"/>
    <w:rsid w:val="00896BB2"/>
    <w:rsid w:val="008B07D0"/>
    <w:rsid w:val="008B64D8"/>
    <w:rsid w:val="008F1221"/>
    <w:rsid w:val="00905B1F"/>
    <w:rsid w:val="009579F7"/>
    <w:rsid w:val="009657FF"/>
    <w:rsid w:val="0097642A"/>
    <w:rsid w:val="009A1CFE"/>
    <w:rsid w:val="00A440AC"/>
    <w:rsid w:val="00A574A1"/>
    <w:rsid w:val="00A92726"/>
    <w:rsid w:val="00A93102"/>
    <w:rsid w:val="00A938B0"/>
    <w:rsid w:val="00AD0864"/>
    <w:rsid w:val="00AD6A8E"/>
    <w:rsid w:val="00AE7216"/>
    <w:rsid w:val="00B16BD3"/>
    <w:rsid w:val="00B521B2"/>
    <w:rsid w:val="00B828A5"/>
    <w:rsid w:val="00B93AA7"/>
    <w:rsid w:val="00BA2AA3"/>
    <w:rsid w:val="00BB4AE8"/>
    <w:rsid w:val="00BC58C9"/>
    <w:rsid w:val="00BD26B4"/>
    <w:rsid w:val="00C10351"/>
    <w:rsid w:val="00C602E3"/>
    <w:rsid w:val="00C60332"/>
    <w:rsid w:val="00C81241"/>
    <w:rsid w:val="00C85C17"/>
    <w:rsid w:val="00CB0597"/>
    <w:rsid w:val="00CB0B4E"/>
    <w:rsid w:val="00CD5203"/>
    <w:rsid w:val="00CE4CE3"/>
    <w:rsid w:val="00CF2733"/>
    <w:rsid w:val="00CF30DA"/>
    <w:rsid w:val="00D60034"/>
    <w:rsid w:val="00D8221A"/>
    <w:rsid w:val="00DE2A3F"/>
    <w:rsid w:val="00DE5DC7"/>
    <w:rsid w:val="00DE7BEB"/>
    <w:rsid w:val="00E40728"/>
    <w:rsid w:val="00E46FE1"/>
    <w:rsid w:val="00E576D2"/>
    <w:rsid w:val="00E60FB9"/>
    <w:rsid w:val="00E976CE"/>
    <w:rsid w:val="00EB34D6"/>
    <w:rsid w:val="00EE41D6"/>
    <w:rsid w:val="00F03CBD"/>
    <w:rsid w:val="00F50AA4"/>
    <w:rsid w:val="00F53309"/>
    <w:rsid w:val="00F62F84"/>
    <w:rsid w:val="00FB4C54"/>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24340"/>
  <w15:docId w15:val="{C65BC008-AA7D-402B-84E8-093B64E0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7A"/>
    <w:pPr>
      <w:spacing w:after="180" w:line="259" w:lineRule="auto"/>
    </w:pPr>
    <w:rPr>
      <w:rFonts w:ascii="Times New Roman" w:eastAsia="Batang" w:hAnsi="Times New Roman"/>
      <w:lang w:eastAsia="en-US"/>
    </w:rPr>
  </w:style>
  <w:style w:type="paragraph" w:styleId="Heading1">
    <w:name w:val="heading 1"/>
    <w:next w:val="Normal"/>
    <w:link w:val="Heading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FF727A"/>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FF727A"/>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FF727A"/>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FF727A"/>
    <w:pPr>
      <w:ind w:leftChars="600" w:left="100" w:hangingChars="200" w:hanging="200"/>
      <w:contextualSpacing/>
    </w:pPr>
  </w:style>
  <w:style w:type="paragraph" w:styleId="TOC7">
    <w:name w:val="toc 7"/>
    <w:basedOn w:val="TOC6"/>
    <w:next w:val="Normal"/>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FF727A"/>
    <w:pPr>
      <w:ind w:leftChars="1000" w:left="2125"/>
    </w:pPr>
  </w:style>
  <w:style w:type="paragraph" w:styleId="CommentText">
    <w:name w:val="annotation text"/>
    <w:basedOn w:val="Normal"/>
    <w:link w:val="CommentTextChar"/>
    <w:uiPriority w:val="99"/>
    <w:semiHidden/>
    <w:unhideWhenUsed/>
    <w:qFormat/>
    <w:rsid w:val="00FF727A"/>
  </w:style>
  <w:style w:type="paragraph" w:styleId="BodyText">
    <w:name w:val="Body Text"/>
    <w:basedOn w:val="Normal"/>
    <w:link w:val="BodyTextChar"/>
    <w:qFormat/>
    <w:rsid w:val="00FF727A"/>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FF727A"/>
    <w:pPr>
      <w:ind w:leftChars="400" w:left="100" w:hangingChars="200" w:hanging="200"/>
      <w:contextualSpacing/>
    </w:pPr>
  </w:style>
  <w:style w:type="paragraph" w:styleId="BalloonText">
    <w:name w:val="Balloon Text"/>
    <w:basedOn w:val="Normal"/>
    <w:link w:val="BalloonTextChar"/>
    <w:uiPriority w:val="99"/>
    <w:semiHidden/>
    <w:unhideWhenUsed/>
    <w:rsid w:val="00FF727A"/>
    <w:pPr>
      <w:spacing w:after="0"/>
    </w:pPr>
    <w:rPr>
      <w:rFonts w:ascii="Malgun Gothic" w:eastAsia="Malgun Gothic" w:hAnsi="Malgun Gothic"/>
      <w:sz w:val="18"/>
      <w:szCs w:val="18"/>
    </w:rPr>
  </w:style>
  <w:style w:type="paragraph" w:styleId="Footer">
    <w:name w:val="footer"/>
    <w:basedOn w:val="Header"/>
    <w:link w:val="FooterChar"/>
    <w:qFormat/>
    <w:rsid w:val="00FF727A"/>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FF727A"/>
    <w:pPr>
      <w:tabs>
        <w:tab w:val="center" w:pos="4513"/>
        <w:tab w:val="right" w:pos="9026"/>
      </w:tabs>
      <w:snapToGrid w:val="0"/>
    </w:pPr>
  </w:style>
  <w:style w:type="paragraph" w:styleId="List">
    <w:name w:val="List"/>
    <w:basedOn w:val="Normal"/>
    <w:uiPriority w:val="99"/>
    <w:semiHidden/>
    <w:unhideWhenUsed/>
    <w:qFormat/>
    <w:rsid w:val="00FF727A"/>
    <w:pPr>
      <w:ind w:leftChars="200" w:left="100" w:hangingChars="200" w:hanging="200"/>
      <w:contextualSpacing/>
    </w:pPr>
  </w:style>
  <w:style w:type="paragraph" w:styleId="List4">
    <w:name w:val="List 4"/>
    <w:basedOn w:val="Normal"/>
    <w:uiPriority w:val="99"/>
    <w:semiHidden/>
    <w:unhideWhenUsed/>
    <w:qFormat/>
    <w:rsid w:val="00FF727A"/>
    <w:pPr>
      <w:ind w:leftChars="800" w:left="100" w:hangingChars="200" w:hanging="200"/>
      <w:contextualSpacing/>
    </w:pPr>
  </w:style>
  <w:style w:type="paragraph" w:styleId="NormalWeb">
    <w:name w:val="Normal (Web)"/>
    <w:basedOn w:val="Normal"/>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FF727A"/>
    <w:rPr>
      <w:b/>
      <w:bCs/>
    </w:rPr>
  </w:style>
  <w:style w:type="table" w:styleId="TableGrid">
    <w:name w:val="Table Grid"/>
    <w:basedOn w:val="TableNormal"/>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727A"/>
    <w:rPr>
      <w:b/>
      <w:bCs/>
    </w:rPr>
  </w:style>
  <w:style w:type="character" w:styleId="PageNumber">
    <w:name w:val="page number"/>
    <w:basedOn w:val="DefaultParagraphFont"/>
    <w:qFormat/>
    <w:rsid w:val="00FF727A"/>
  </w:style>
  <w:style w:type="character" w:styleId="Hyperlink">
    <w:name w:val="Hyperlink"/>
    <w:basedOn w:val="DefaultParagraphFont"/>
    <w:uiPriority w:val="99"/>
    <w:unhideWhenUsed/>
    <w:qFormat/>
    <w:rsid w:val="00FF727A"/>
    <w:rPr>
      <w:color w:val="0563C1"/>
      <w:u w:val="single"/>
    </w:rPr>
  </w:style>
  <w:style w:type="character" w:styleId="CommentReference">
    <w:name w:val="annotation reference"/>
    <w:basedOn w:val="DefaultParagraphFont"/>
    <w:uiPriority w:val="99"/>
    <w:semiHidden/>
    <w:unhideWhenUsed/>
    <w:qFormat/>
    <w:rsid w:val="00FF727A"/>
    <w:rPr>
      <w:sz w:val="18"/>
      <w:szCs w:val="18"/>
    </w:rPr>
  </w:style>
  <w:style w:type="character" w:customStyle="1" w:styleId="Heading1Char">
    <w:name w:val="Heading 1 Char"/>
    <w:link w:val="Heading1"/>
    <w:qFormat/>
    <w:rsid w:val="00FF727A"/>
    <w:rPr>
      <w:rFonts w:ascii="Arial" w:eastAsia="Batang" w:hAnsi="Arial" w:cs="Times New Roman"/>
      <w:kern w:val="0"/>
      <w:sz w:val="36"/>
      <w:szCs w:val="20"/>
      <w:lang w:val="en-GB" w:eastAsia="en-US"/>
    </w:rPr>
  </w:style>
  <w:style w:type="character" w:customStyle="1" w:styleId="Heading3Char">
    <w:name w:val="Heading 3 Char"/>
    <w:link w:val="Heading3"/>
    <w:qFormat/>
    <w:rsid w:val="00FF727A"/>
    <w:rPr>
      <w:rFonts w:ascii="Arial" w:eastAsia="Batang" w:hAnsi="Arial" w:cs="Times New Roman"/>
      <w:kern w:val="0"/>
      <w:sz w:val="28"/>
      <w:szCs w:val="20"/>
      <w:lang w:val="en-GB" w:eastAsia="en-US"/>
    </w:rPr>
  </w:style>
  <w:style w:type="character" w:customStyle="1" w:styleId="FooterChar">
    <w:name w:val="Footer Char"/>
    <w:link w:val="Footer"/>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Heading2Char">
    <w:name w:val="Heading 2 Char"/>
    <w:link w:val="Heading2"/>
    <w:uiPriority w:val="9"/>
    <w:rsid w:val="00FF727A"/>
    <w:rPr>
      <w:rFonts w:ascii="Arial" w:hAnsi="Arial" w:cs="Arial"/>
      <w:sz w:val="32"/>
    </w:rPr>
  </w:style>
  <w:style w:type="character" w:customStyle="1" w:styleId="HeaderChar">
    <w:name w:val="Header Char"/>
    <w:link w:val="Header"/>
    <w:uiPriority w:val="99"/>
    <w:qFormat/>
    <w:rsid w:val="00FF727A"/>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FF727A"/>
    <w:pPr>
      <w:ind w:leftChars="400" w:left="800"/>
    </w:pPr>
  </w:style>
  <w:style w:type="character" w:customStyle="1" w:styleId="BalloonTextChar">
    <w:name w:val="Balloon Text Char"/>
    <w:link w:val="BalloonText"/>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FF727A"/>
    <w:pPr>
      <w:ind w:leftChars="0" w:left="568" w:firstLineChars="0" w:hanging="284"/>
      <w:contextualSpacing w:val="0"/>
    </w:pPr>
    <w:rPr>
      <w:rFonts w:eastAsia="MS Mincho"/>
    </w:rPr>
  </w:style>
  <w:style w:type="paragraph" w:customStyle="1" w:styleId="B2">
    <w:name w:val="B2"/>
    <w:basedOn w:val="List2"/>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List3"/>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List4"/>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Normal"/>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Normal"/>
    <w:link w:val="TALCar"/>
    <w:qFormat/>
    <w:rsid w:val="00FF727A"/>
    <w:pPr>
      <w:keepNext/>
      <w:keepLines/>
      <w:spacing w:after="0"/>
    </w:pPr>
    <w:rPr>
      <w:rFonts w:ascii="Arial" w:eastAsiaTheme="minorEastAsia" w:hAnsi="Arial"/>
      <w:sz w:val="18"/>
    </w:rPr>
  </w:style>
  <w:style w:type="paragraph" w:customStyle="1" w:styleId="TAH">
    <w:name w:val="TAH"/>
    <w:basedOn w:val="Normal"/>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FF727A"/>
    <w:rPr>
      <w:rFonts w:ascii="Arial" w:eastAsiaTheme="minorEastAsia" w:hAnsi="Arial"/>
      <w:sz w:val="18"/>
      <w:lang w:val="en-GB" w:eastAsia="en-US"/>
    </w:rPr>
  </w:style>
  <w:style w:type="paragraph" w:customStyle="1" w:styleId="NO">
    <w:name w:val="NO"/>
    <w:basedOn w:val="Normal"/>
    <w:link w:val="NOChar"/>
    <w:qFormat/>
    <w:rsid w:val="00FF727A"/>
    <w:pPr>
      <w:keepLines/>
      <w:ind w:left="1135" w:hanging="851"/>
    </w:pPr>
    <w:rPr>
      <w:rFonts w:eastAsiaTheme="minorEastAsia"/>
    </w:rPr>
  </w:style>
  <w:style w:type="character" w:customStyle="1" w:styleId="NOChar">
    <w:name w:val="NO Char"/>
    <w:basedOn w:val="DefaultParagraphFont"/>
    <w:link w:val="NO"/>
    <w:qFormat/>
    <w:rsid w:val="00FF727A"/>
    <w:rPr>
      <w:rFonts w:ascii="Times New Roman" w:eastAsiaTheme="minorEastAsia" w:hAnsi="Times New Roman"/>
      <w:lang w:val="en-GB" w:eastAsia="en-US"/>
    </w:rPr>
  </w:style>
  <w:style w:type="paragraph" w:customStyle="1" w:styleId="Doc-text2">
    <w:name w:val="Doc-text2"/>
    <w:basedOn w:val="Normal"/>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Heading6Char">
    <w:name w:val="Heading 6 Char"/>
    <w:basedOn w:val="DefaultParagraphFont"/>
    <w:link w:val="Heading6"/>
    <w:uiPriority w:val="9"/>
    <w:semiHidden/>
    <w:qFormat/>
    <w:rsid w:val="00FF727A"/>
    <w:rPr>
      <w:rFonts w:ascii="Times New Roman" w:eastAsia="Batang" w:hAnsi="Times New Roman"/>
      <w:b/>
      <w:bCs/>
      <w:lang w:val="en-GB" w:eastAsia="en-US"/>
    </w:rPr>
  </w:style>
  <w:style w:type="character" w:customStyle="1" w:styleId="B2Car">
    <w:name w:val="B2 Car"/>
    <w:basedOn w:val="DefaultParagraphFont"/>
    <w:qFormat/>
    <w:rsid w:val="00FF727A"/>
    <w:rPr>
      <w:rFonts w:eastAsia="Batang"/>
      <w:lang w:val="en-GB" w:eastAsia="en-US" w:bidi="ar-SA"/>
    </w:rPr>
  </w:style>
  <w:style w:type="character" w:customStyle="1" w:styleId="BodyTextChar">
    <w:name w:val="Body Text Char"/>
    <w:basedOn w:val="DefaultParagraphFont"/>
    <w:link w:val="BodyText"/>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Normal"/>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Normal"/>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ListParagraphChar">
    <w:name w:val="List Paragraph Char"/>
    <w:link w:val="ListParagraph"/>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ommentTextChar">
    <w:name w:val="Comment Text Char"/>
    <w:basedOn w:val="DefaultParagraphFont"/>
    <w:link w:val="CommentText"/>
    <w:uiPriority w:val="99"/>
    <w:semiHidden/>
    <w:rsid w:val="00FF727A"/>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FF727A"/>
    <w:rPr>
      <w:color w:val="605E5C"/>
      <w:shd w:val="clear" w:color="auto" w:fill="E1DFDD"/>
    </w:rPr>
  </w:style>
  <w:style w:type="paragraph" w:styleId="DocumentMap">
    <w:name w:val="Document Map"/>
    <w:basedOn w:val="Normal"/>
    <w:link w:val="DocumentMapChar"/>
    <w:uiPriority w:val="99"/>
    <w:semiHidden/>
    <w:unhideWhenUsed/>
    <w:rsid w:val="00FF727A"/>
    <w:rPr>
      <w:rFonts w:ascii="SimSun" w:eastAsia="SimSun"/>
      <w:sz w:val="18"/>
      <w:szCs w:val="18"/>
    </w:rPr>
  </w:style>
  <w:style w:type="character" w:customStyle="1" w:styleId="DocumentMapChar">
    <w:name w:val="Document Map Char"/>
    <w:basedOn w:val="DefaultParagraphFont"/>
    <w:link w:val="DocumentMap"/>
    <w:uiPriority w:val="99"/>
    <w:semiHidden/>
    <w:rsid w:val="00FF727A"/>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FF727A"/>
    <w:rPr>
      <w:color w:val="605E5C"/>
      <w:shd w:val="clear" w:color="auto" w:fill="E1DFDD"/>
    </w:rPr>
  </w:style>
  <w:style w:type="paragraph" w:styleId="TOC1">
    <w:name w:val="toc 1"/>
    <w:basedOn w:val="Normal"/>
    <w:next w:val="Normal"/>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24CB8A-2C85-4031-9B50-89514EC9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7907</Words>
  <Characters>45072</Characters>
  <Application>Microsoft Office Word</Application>
  <DocSecurity>0</DocSecurity>
  <Lines>375</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Nokia (Samuli)</cp:lastModifiedBy>
  <cp:revision>3</cp:revision>
  <dcterms:created xsi:type="dcterms:W3CDTF">2022-01-19T15:19:00Z</dcterms:created>
  <dcterms:modified xsi:type="dcterms:W3CDTF">2022-01-19T15:20:00Z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