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F5B0" w14:textId="77777777" w:rsidR="007E7653" w:rsidRDefault="00D76D7C">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8FC54ED" w14:textId="77777777" w:rsidR="007E7653" w:rsidRDefault="00D76D7C">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6352E8D4" w14:textId="77777777" w:rsidR="007E7653" w:rsidRDefault="007E7653">
      <w:pPr>
        <w:pStyle w:val="Footer"/>
        <w:rPr>
          <w:lang w:val="en-GB" w:eastAsia="ko-KR"/>
        </w:rPr>
      </w:pPr>
    </w:p>
    <w:p w14:paraId="7EBAF9F5" w14:textId="77777777" w:rsidR="007E7653" w:rsidRDefault="00D76D7C">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66143040" w14:textId="77777777" w:rsidR="007E7653" w:rsidRDefault="00D76D7C">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F8BF805" w14:textId="77777777" w:rsidR="007E7653" w:rsidRDefault="00D76D7C">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27B69975" w14:textId="77777777" w:rsidR="007E7653" w:rsidRDefault="00D76D7C">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29D57A" w14:textId="77777777" w:rsidR="007E7653" w:rsidRDefault="00D76D7C">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6EF7719" w14:textId="77777777" w:rsidR="007E7653" w:rsidRDefault="00D76D7C">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7BB8C262" w14:textId="77777777" w:rsidR="007E7653" w:rsidRDefault="00D76D7C">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7A0634AA" w14:textId="77777777" w:rsidR="007E7653" w:rsidRDefault="00D76D7C">
      <w:pPr>
        <w:pStyle w:val="EmailDiscussion2"/>
        <w:ind w:left="1600" w:hanging="400"/>
        <w:rPr>
          <w:rFonts w:ascii="Times New Roman" w:hAnsi="Times New Roman"/>
        </w:rPr>
      </w:pPr>
      <w:r>
        <w:rPr>
          <w:rFonts w:ascii="Times New Roman" w:hAnsi="Times New Roman"/>
        </w:rPr>
        <w:t xml:space="preserve">Deadline for providing comments:  </w:t>
      </w:r>
    </w:p>
    <w:p w14:paraId="5B1F62C1" w14:textId="77777777" w:rsidR="007E7653" w:rsidRDefault="00D76D7C">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5E1C6FD6" w14:textId="77777777" w:rsidR="007E7653" w:rsidRDefault="00D76D7C">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03FB49E6" w14:textId="77777777" w:rsidR="007E7653" w:rsidRDefault="00D76D7C">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5A4EB845" w14:textId="77777777" w:rsidR="007E7653" w:rsidRDefault="007E7653">
      <w:pPr>
        <w:rPr>
          <w:lang w:eastAsia="ko-KR"/>
        </w:rPr>
      </w:pPr>
    </w:p>
    <w:p w14:paraId="1900265B" w14:textId="77777777" w:rsidR="007E7653" w:rsidRDefault="00D76D7C">
      <w:pPr>
        <w:pStyle w:val="Heading1"/>
        <w:rPr>
          <w:lang w:val="en-US"/>
        </w:rPr>
      </w:pPr>
      <w:r>
        <w:rPr>
          <w:lang w:val="en-US"/>
        </w:rPr>
        <w:t>2.</w:t>
      </w:r>
      <w:r>
        <w:rPr>
          <w:lang w:val="en-US"/>
        </w:rPr>
        <w:tab/>
        <w:t>Discussion</w:t>
      </w:r>
    </w:p>
    <w:p w14:paraId="35CC2B21" w14:textId="77777777" w:rsidR="007E7653" w:rsidRDefault="00D76D7C">
      <w:pPr>
        <w:pStyle w:val="Heading2"/>
      </w:pPr>
      <w:r>
        <w:t>2.1</w:t>
      </w:r>
      <w:r>
        <w:rPr>
          <w:rFonts w:hint="eastAsia"/>
        </w:rPr>
        <w:tab/>
      </w:r>
      <w:r>
        <w:t>logicalChannelSR-DelayTimer</w:t>
      </w:r>
    </w:p>
    <w:p w14:paraId="749F620F" w14:textId="77777777" w:rsidR="007E7653" w:rsidRDefault="00D76D7C">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E7653" w14:paraId="738D2CC0" w14:textId="77777777">
        <w:tc>
          <w:tcPr>
            <w:tcW w:w="9631" w:type="dxa"/>
          </w:tcPr>
          <w:p w14:paraId="2181C7D2" w14:textId="77777777" w:rsidR="007E7653" w:rsidRDefault="00D76D7C">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0ADB8C33" w14:textId="77777777" w:rsidR="007E7653" w:rsidRDefault="00D76D7C">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239E29E4" w14:textId="77777777" w:rsidR="007E7653" w:rsidRDefault="00D76D7C">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5B9CD7F" w14:textId="77777777" w:rsidR="007E7653" w:rsidRDefault="00D76D7C">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440D476B" w14:textId="77777777" w:rsidR="007E7653" w:rsidRDefault="00D76D7C">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4C79BC3F" w14:textId="77777777" w:rsidR="007E7653" w:rsidRDefault="00D76D7C">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753797B2" w14:textId="77777777" w:rsidR="007E7653" w:rsidRDefault="00D76D7C">
            <w:pPr>
              <w:jc w:val="both"/>
              <w:rPr>
                <w:rFonts w:eastAsia="Malgun Gothic"/>
                <w:lang w:val="en-US" w:eastAsia="ko-KR"/>
              </w:rPr>
            </w:pPr>
            <w:r>
              <w:rPr>
                <w:rFonts w:eastAsia="Malgun Gothic"/>
                <w:lang w:val="en-US" w:eastAsia="ko-KR"/>
              </w:rPr>
              <w:t>[8] Proposal 1:  logicalChannelSR-DelayTimer can be configured and applied for logical channels configured with SDT.</w:t>
            </w:r>
          </w:p>
          <w:p w14:paraId="70C38D8F" w14:textId="77777777" w:rsidR="007E7653" w:rsidRDefault="00D76D7C">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191A9792" w14:textId="77777777" w:rsidR="007E7653" w:rsidRDefault="00D76D7C">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2C356FD1" w14:textId="77777777" w:rsidR="007E7653" w:rsidRDefault="00D76D7C">
            <w:pPr>
              <w:jc w:val="both"/>
              <w:rPr>
                <w:rFonts w:eastAsia="Malgun Gothic"/>
                <w:lang w:val="en-US" w:eastAsia="ko-KR"/>
              </w:rPr>
            </w:pPr>
            <w:r>
              <w:rPr>
                <w:rFonts w:eastAsia="Malgun Gothic"/>
                <w:lang w:val="en-US" w:eastAsia="ko-KR"/>
              </w:rPr>
              <w:t>[9] Proposal 2: Support the configuration of logicalChannelSR-DelayTimer for SDT in SIB1.</w:t>
            </w:r>
          </w:p>
          <w:p w14:paraId="190F6C1C" w14:textId="77777777" w:rsidR="007E7653" w:rsidRDefault="00D76D7C">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14:paraId="7FB33713" w14:textId="77777777" w:rsidR="007E7653" w:rsidRDefault="00D76D7C">
            <w:pPr>
              <w:jc w:val="both"/>
              <w:rPr>
                <w:rFonts w:eastAsia="Malgun Gothic"/>
                <w:lang w:val="en-US" w:eastAsia="ko-KR"/>
              </w:rPr>
            </w:pPr>
            <w:r>
              <w:rPr>
                <w:rFonts w:eastAsia="Malgun Gothic"/>
                <w:lang w:val="en-US" w:eastAsia="ko-KR"/>
              </w:rPr>
              <w:t>[10] Proposal 5: logicalChannelSR-DelayTimer can be applied during the SDT procedure.</w:t>
            </w:r>
          </w:p>
          <w:p w14:paraId="1954C9FE" w14:textId="77777777" w:rsidR="007E7653" w:rsidRDefault="00D76D7C">
            <w:pPr>
              <w:jc w:val="both"/>
              <w:rPr>
                <w:rFonts w:eastAsia="Malgun Gothic"/>
                <w:lang w:val="en-US" w:eastAsia="ko-KR"/>
              </w:rPr>
            </w:pPr>
            <w:r>
              <w:rPr>
                <w:rFonts w:eastAsia="Malgun Gothic"/>
                <w:lang w:val="en-US" w:eastAsia="ko-KR"/>
              </w:rPr>
              <w:t>[11] Proposal 5: Do not support logicalChannelSR-DelayTimer for SDT.</w:t>
            </w:r>
          </w:p>
          <w:p w14:paraId="64D5D2F0" w14:textId="77777777" w:rsidR="007E7653" w:rsidRDefault="00D76D7C">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7A0A2DD5" w14:textId="77777777" w:rsidR="007E7653" w:rsidRDefault="00D76D7C">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09FAC301" w14:textId="77777777" w:rsidR="007E7653" w:rsidRDefault="007E7653">
      <w:pPr>
        <w:jc w:val="both"/>
        <w:rPr>
          <w:rFonts w:eastAsia="Malgun Gothic"/>
          <w:sz w:val="2"/>
          <w:szCs w:val="2"/>
          <w:lang w:val="en-US" w:eastAsia="ko-KR"/>
        </w:rPr>
      </w:pPr>
    </w:p>
    <w:p w14:paraId="7417BD93" w14:textId="77777777" w:rsidR="007E7653" w:rsidRDefault="00D76D7C">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4DD0A3CB" w14:textId="77777777" w:rsidR="007E7653" w:rsidRDefault="00D76D7C">
      <w:pPr>
        <w:rPr>
          <w:b/>
          <w:iCs/>
        </w:rPr>
      </w:pPr>
      <w:r>
        <w:rPr>
          <w:rFonts w:eastAsia="Malgun Gothic" w:hint="eastAsia"/>
          <w:b/>
          <w:lang w:eastAsia="ko-KR"/>
        </w:rPr>
        <w:t xml:space="preserve">Issue 1: </w:t>
      </w:r>
      <w:r>
        <w:rPr>
          <w:b/>
          <w:iCs/>
        </w:rPr>
        <w:t>Can the logicalChannelSR-DelayTimer be applied for logical channels configured with SDT?</w:t>
      </w:r>
    </w:p>
    <w:p w14:paraId="58287218"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2ADEA46" w14:textId="77777777" w:rsidR="007E7653" w:rsidRDefault="00D76D7C">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625CDCF8" w14:textId="77777777">
        <w:tc>
          <w:tcPr>
            <w:tcW w:w="1915" w:type="dxa"/>
          </w:tcPr>
          <w:p w14:paraId="050133F5" w14:textId="77777777" w:rsidR="007E7653" w:rsidRDefault="00D76D7C">
            <w:pPr>
              <w:pStyle w:val="TAH"/>
              <w:keepNext w:val="0"/>
              <w:keepLines w:val="0"/>
              <w:widowControl w:val="0"/>
              <w:rPr>
                <w:lang w:eastAsia="ko-KR"/>
              </w:rPr>
            </w:pPr>
            <w:r>
              <w:rPr>
                <w:lang w:eastAsia="ko-KR"/>
              </w:rPr>
              <w:t>Company</w:t>
            </w:r>
          </w:p>
        </w:tc>
        <w:tc>
          <w:tcPr>
            <w:tcW w:w="2191" w:type="dxa"/>
          </w:tcPr>
          <w:p w14:paraId="1A32FE25" w14:textId="77777777" w:rsidR="007E7653" w:rsidRDefault="00D76D7C">
            <w:pPr>
              <w:pStyle w:val="TAH"/>
              <w:keepNext w:val="0"/>
              <w:keepLines w:val="0"/>
              <w:widowControl w:val="0"/>
              <w:rPr>
                <w:lang w:eastAsia="ko-KR"/>
              </w:rPr>
            </w:pPr>
            <w:r>
              <w:rPr>
                <w:lang w:eastAsia="ko-KR"/>
              </w:rPr>
              <w:t>Preferred option</w:t>
            </w:r>
          </w:p>
        </w:tc>
        <w:tc>
          <w:tcPr>
            <w:tcW w:w="5523" w:type="dxa"/>
          </w:tcPr>
          <w:p w14:paraId="314C9780" w14:textId="77777777" w:rsidR="007E7653" w:rsidRDefault="00D76D7C">
            <w:pPr>
              <w:pStyle w:val="TAH"/>
              <w:keepNext w:val="0"/>
              <w:keepLines w:val="0"/>
              <w:widowControl w:val="0"/>
              <w:rPr>
                <w:lang w:eastAsia="ko-KR"/>
              </w:rPr>
            </w:pPr>
            <w:r>
              <w:rPr>
                <w:lang w:eastAsia="ko-KR"/>
              </w:rPr>
              <w:t>Detailed Comments</w:t>
            </w:r>
          </w:p>
        </w:tc>
      </w:tr>
      <w:tr w:rsidR="007E7653" w14:paraId="589A675C" w14:textId="77777777">
        <w:tc>
          <w:tcPr>
            <w:tcW w:w="1915" w:type="dxa"/>
          </w:tcPr>
          <w:p w14:paraId="1F95FD46" w14:textId="77777777" w:rsidR="007E7653" w:rsidRDefault="004F4C18">
            <w:pPr>
              <w:pStyle w:val="TAC"/>
              <w:keepNext w:val="0"/>
              <w:keepLines w:val="0"/>
              <w:widowControl w:val="0"/>
              <w:rPr>
                <w:lang w:eastAsia="ko-KR"/>
              </w:rPr>
            </w:pPr>
            <w:r>
              <w:rPr>
                <w:lang w:eastAsia="ko-KR"/>
              </w:rPr>
              <w:t>Samsung</w:t>
            </w:r>
          </w:p>
        </w:tc>
        <w:tc>
          <w:tcPr>
            <w:tcW w:w="2191" w:type="dxa"/>
          </w:tcPr>
          <w:p w14:paraId="58221E7A" w14:textId="77777777" w:rsidR="007E7653" w:rsidRDefault="004F4C18">
            <w:pPr>
              <w:pStyle w:val="TAC"/>
              <w:keepNext w:val="0"/>
              <w:keepLines w:val="0"/>
              <w:widowControl w:val="0"/>
              <w:rPr>
                <w:lang w:eastAsia="ko-KR"/>
              </w:rPr>
            </w:pPr>
            <w:r>
              <w:rPr>
                <w:lang w:eastAsia="ko-KR"/>
              </w:rPr>
              <w:t>No</w:t>
            </w:r>
          </w:p>
        </w:tc>
        <w:tc>
          <w:tcPr>
            <w:tcW w:w="5523" w:type="dxa"/>
          </w:tcPr>
          <w:p w14:paraId="2FF80311" w14:textId="77777777" w:rsidR="007E7653" w:rsidRDefault="004F4C18">
            <w:pPr>
              <w:pStyle w:val="TAL"/>
              <w:keepNext w:val="0"/>
              <w:keepLines w:val="0"/>
              <w:widowControl w:val="0"/>
              <w:jc w:val="both"/>
              <w:rPr>
                <w:lang w:eastAsia="ko-KR"/>
              </w:rPr>
            </w:pPr>
            <w:r>
              <w:rPr>
                <w:rStyle w:val="Strong"/>
                <w:rFonts w:eastAsia="MS Mincho"/>
                <w:b w:val="0"/>
                <w:bCs w:val="0"/>
                <w:szCs w:val="24"/>
                <w:lang w:eastAsia="x-none"/>
              </w:rPr>
              <w:t xml:space="preserve">According to the proponents, </w:t>
            </w:r>
            <w:r w:rsidRPr="00EF10F1">
              <w:rPr>
                <w:rStyle w:val="Strong"/>
                <w:rFonts w:eastAsia="MS Mincho"/>
                <w:b w:val="0"/>
                <w:bCs w:val="0"/>
                <w:szCs w:val="24"/>
                <w:lang w:val="x-none" w:eastAsia="x-none"/>
              </w:rPr>
              <w:t>logicalChannelSR-DelayTimer</w:t>
            </w:r>
            <w:r>
              <w:rPr>
                <w:rStyle w:val="Strong"/>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r w:rsidRPr="00EF10F1">
              <w:rPr>
                <w:rStyle w:val="Strong"/>
                <w:rFonts w:eastAsia="MS Mincho"/>
                <w:b w:val="0"/>
                <w:bCs w:val="0"/>
                <w:szCs w:val="24"/>
                <w:lang w:val="x-none" w:eastAsia="x-none"/>
              </w:rPr>
              <w:t>logicalChannelSR-DelayTimer</w:t>
            </w:r>
            <w:r>
              <w:rPr>
                <w:rStyle w:val="Strong"/>
                <w:rFonts w:eastAsia="MS Mincho"/>
                <w:b w:val="0"/>
                <w:bCs w:val="0"/>
                <w:szCs w:val="24"/>
                <w:lang w:eastAsia="x-none"/>
              </w:rPr>
              <w:t xml:space="preserve"> for SDT in SI or RRC Release message. In our view SDT duration is small and frequent SR triggers are unlikely.</w:t>
            </w:r>
          </w:p>
        </w:tc>
      </w:tr>
      <w:tr w:rsidR="007E7653" w14:paraId="25ADD953" w14:textId="77777777">
        <w:tc>
          <w:tcPr>
            <w:tcW w:w="1915" w:type="dxa"/>
          </w:tcPr>
          <w:p w14:paraId="367C1980" w14:textId="14693AB2" w:rsidR="007E7653" w:rsidRPr="00C11E98" w:rsidRDefault="00C11E98">
            <w:pPr>
              <w:pStyle w:val="TAC"/>
              <w:keepNext w:val="0"/>
              <w:keepLines w:val="0"/>
              <w:widowControl w:val="0"/>
              <w:rPr>
                <w:lang w:val="en-US" w:eastAsia="zh-CN"/>
              </w:rPr>
            </w:pPr>
            <w:r>
              <w:rPr>
                <w:lang w:val="en-US" w:eastAsia="zh-CN"/>
              </w:rPr>
              <w:t>Apple</w:t>
            </w:r>
          </w:p>
        </w:tc>
        <w:tc>
          <w:tcPr>
            <w:tcW w:w="2191" w:type="dxa"/>
          </w:tcPr>
          <w:p w14:paraId="51EB1E9D" w14:textId="4D176A63" w:rsidR="007E7653" w:rsidRPr="00DE2E6B" w:rsidRDefault="00DE2E6B">
            <w:pPr>
              <w:pStyle w:val="TAC"/>
              <w:keepNext w:val="0"/>
              <w:keepLines w:val="0"/>
              <w:widowControl w:val="0"/>
              <w:rPr>
                <w:lang w:val="en-US" w:eastAsia="zh-CN"/>
              </w:rPr>
            </w:pPr>
            <w:r>
              <w:rPr>
                <w:lang w:val="en-US" w:eastAsia="zh-CN"/>
              </w:rPr>
              <w:t>Yes</w:t>
            </w:r>
          </w:p>
        </w:tc>
        <w:tc>
          <w:tcPr>
            <w:tcW w:w="5523" w:type="dxa"/>
          </w:tcPr>
          <w:p w14:paraId="44024214" w14:textId="3168198D" w:rsidR="007E7653" w:rsidRPr="009423B1" w:rsidRDefault="009423B1">
            <w:pPr>
              <w:pStyle w:val="TAL"/>
              <w:keepNext w:val="0"/>
              <w:keepLines w:val="0"/>
              <w:widowControl w:val="0"/>
              <w:rPr>
                <w:rFonts w:eastAsia="SimSun"/>
                <w:lang w:val="en-US" w:eastAsia="zh-CN"/>
              </w:rPr>
            </w:pPr>
            <w:r>
              <w:rPr>
                <w:rFonts w:eastAsia="SimSun"/>
                <w:lang w:eastAsia="zh-CN"/>
              </w:rPr>
              <w:t xml:space="preserve">It can avoid </w:t>
            </w:r>
            <w:r w:rsidR="00E451A4">
              <w:rPr>
                <w:rFonts w:eastAsia="SimSun"/>
                <w:lang w:eastAsia="zh-CN"/>
              </w:rPr>
              <w:t xml:space="preserve">the frequent </w:t>
            </w:r>
            <w:r w:rsidR="00DD259A">
              <w:rPr>
                <w:rFonts w:eastAsia="SimSun"/>
                <w:lang w:eastAsia="zh-CN"/>
              </w:rPr>
              <w:t>RA-</w:t>
            </w:r>
            <w:r w:rsidR="00E451A4">
              <w:rPr>
                <w:rFonts w:eastAsia="SimSun"/>
                <w:lang w:eastAsia="zh-CN"/>
              </w:rPr>
              <w:t>SR triggering</w:t>
            </w:r>
            <w:r w:rsidR="00DD259A">
              <w:rPr>
                <w:rFonts w:eastAsia="SimSun"/>
                <w:lang w:eastAsia="zh-CN"/>
              </w:rPr>
              <w:t xml:space="preserve"> </w:t>
            </w:r>
            <w:r>
              <w:rPr>
                <w:rFonts w:eastAsia="SimSun"/>
                <w:lang w:val="en-US" w:eastAsia="zh-CN"/>
              </w:rPr>
              <w:t>during the SDT duration</w:t>
            </w:r>
            <w:r w:rsidR="00DD259A">
              <w:rPr>
                <w:rFonts w:eastAsia="SimSun"/>
                <w:lang w:val="en-US" w:eastAsia="zh-CN"/>
              </w:rPr>
              <w:t xml:space="preserve"> </w:t>
            </w:r>
            <w:r w:rsidR="00DD259A">
              <w:rPr>
                <w:rFonts w:eastAsia="SimSun"/>
                <w:lang w:eastAsia="zh-CN"/>
              </w:rPr>
              <w:t>if the CG-SDT resource is configured</w:t>
            </w:r>
            <w:r>
              <w:rPr>
                <w:rFonts w:eastAsia="SimSun"/>
                <w:lang w:val="en-US" w:eastAsia="zh-CN"/>
              </w:rPr>
              <w:t>.</w:t>
            </w:r>
            <w:r w:rsidR="00DD259A">
              <w:rPr>
                <w:rFonts w:eastAsia="SimSun"/>
                <w:lang w:val="en-US" w:eastAsia="zh-CN"/>
              </w:rPr>
              <w:t xml:space="preserve"> </w:t>
            </w:r>
            <w:r w:rsidR="0015722F">
              <w:rPr>
                <w:rFonts w:eastAsia="SimSun"/>
                <w:lang w:val="en-US" w:eastAsia="zh-CN"/>
              </w:rPr>
              <w:t xml:space="preserve">And the dedicated MAC configuration can provide this configuration.  </w:t>
            </w:r>
          </w:p>
        </w:tc>
      </w:tr>
    </w:tbl>
    <w:p w14:paraId="197719C0" w14:textId="77777777" w:rsidR="007E7653" w:rsidRDefault="007E7653">
      <w:pPr>
        <w:jc w:val="both"/>
        <w:rPr>
          <w:rFonts w:eastAsia="Yu Mincho"/>
          <w:sz w:val="2"/>
          <w:szCs w:val="2"/>
        </w:rPr>
      </w:pPr>
    </w:p>
    <w:p w14:paraId="09239100" w14:textId="3B3FF4FD" w:rsidR="007E7653" w:rsidRDefault="00D76D7C">
      <w:pPr>
        <w:jc w:val="both"/>
        <w:rPr>
          <w:rFonts w:eastAsia="Malgun Gothic"/>
          <w:lang w:eastAsia="ko-KR"/>
        </w:rPr>
      </w:pPr>
      <w:r>
        <w:rPr>
          <w:rFonts w:eastAsia="Malgun Gothic" w:hint="eastAsia"/>
          <w:lang w:eastAsia="ko-KR"/>
        </w:rPr>
        <w:t xml:space="preserve">If it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347E73F5" w14:textId="77777777" w:rsidR="007E7653" w:rsidRDefault="00D76D7C">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7233585D"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36D1EA3C"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2E13E2C7" w14:textId="77777777" w:rsidR="007E7653" w:rsidRDefault="00D76D7C">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4BEFC41C"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48433B84" w14:textId="77777777" w:rsidR="007E7653" w:rsidRDefault="00D76D7C">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7E7653" w14:paraId="6A2A4C01" w14:textId="77777777">
        <w:tc>
          <w:tcPr>
            <w:tcW w:w="1915" w:type="dxa"/>
          </w:tcPr>
          <w:p w14:paraId="564F0C85" w14:textId="77777777" w:rsidR="007E7653" w:rsidRDefault="00D76D7C">
            <w:pPr>
              <w:pStyle w:val="TAH"/>
              <w:keepNext w:val="0"/>
              <w:keepLines w:val="0"/>
              <w:widowControl w:val="0"/>
              <w:rPr>
                <w:lang w:eastAsia="ko-KR"/>
              </w:rPr>
            </w:pPr>
            <w:r>
              <w:rPr>
                <w:lang w:eastAsia="ko-KR"/>
              </w:rPr>
              <w:t>Company</w:t>
            </w:r>
          </w:p>
        </w:tc>
        <w:tc>
          <w:tcPr>
            <w:tcW w:w="2191" w:type="dxa"/>
          </w:tcPr>
          <w:p w14:paraId="31A034CA" w14:textId="77777777" w:rsidR="007E7653" w:rsidRDefault="00D76D7C">
            <w:pPr>
              <w:pStyle w:val="TAH"/>
              <w:keepNext w:val="0"/>
              <w:keepLines w:val="0"/>
              <w:widowControl w:val="0"/>
              <w:rPr>
                <w:lang w:eastAsia="ko-KR"/>
              </w:rPr>
            </w:pPr>
            <w:r>
              <w:rPr>
                <w:lang w:eastAsia="ko-KR"/>
              </w:rPr>
              <w:t>Preferred option</w:t>
            </w:r>
          </w:p>
        </w:tc>
        <w:tc>
          <w:tcPr>
            <w:tcW w:w="5523" w:type="dxa"/>
          </w:tcPr>
          <w:p w14:paraId="6A16077E" w14:textId="77777777" w:rsidR="007E7653" w:rsidRDefault="00D76D7C">
            <w:pPr>
              <w:pStyle w:val="TAH"/>
              <w:keepNext w:val="0"/>
              <w:keepLines w:val="0"/>
              <w:widowControl w:val="0"/>
              <w:rPr>
                <w:lang w:eastAsia="ko-KR"/>
              </w:rPr>
            </w:pPr>
            <w:r>
              <w:rPr>
                <w:lang w:eastAsia="ko-KR"/>
              </w:rPr>
              <w:t>Detailed Comments</w:t>
            </w:r>
          </w:p>
        </w:tc>
      </w:tr>
      <w:tr w:rsidR="007E7653" w14:paraId="06A09251" w14:textId="77777777">
        <w:tc>
          <w:tcPr>
            <w:tcW w:w="1915" w:type="dxa"/>
          </w:tcPr>
          <w:p w14:paraId="73B2BD65" w14:textId="4F8006E7" w:rsidR="007E7653" w:rsidRDefault="00375F48">
            <w:pPr>
              <w:pStyle w:val="TAC"/>
              <w:keepNext w:val="0"/>
              <w:keepLines w:val="0"/>
              <w:widowControl w:val="0"/>
              <w:rPr>
                <w:lang w:eastAsia="ko-KR"/>
              </w:rPr>
            </w:pPr>
            <w:r>
              <w:rPr>
                <w:lang w:eastAsia="ko-KR"/>
              </w:rPr>
              <w:t>Apple</w:t>
            </w:r>
          </w:p>
        </w:tc>
        <w:tc>
          <w:tcPr>
            <w:tcW w:w="2191" w:type="dxa"/>
          </w:tcPr>
          <w:p w14:paraId="2B18AF46" w14:textId="0D4B5F1F" w:rsidR="007E7653" w:rsidRDefault="00375F48">
            <w:pPr>
              <w:pStyle w:val="TAC"/>
              <w:keepNext w:val="0"/>
              <w:keepLines w:val="0"/>
              <w:widowControl w:val="0"/>
              <w:rPr>
                <w:lang w:eastAsia="ko-KR"/>
              </w:rPr>
            </w:pPr>
            <w:r>
              <w:rPr>
                <w:lang w:eastAsia="ko-KR"/>
              </w:rPr>
              <w:t>Option 1</w:t>
            </w:r>
            <w:r w:rsidR="003A0AD4">
              <w:rPr>
                <w:lang w:eastAsia="ko-KR"/>
              </w:rPr>
              <w:t>/</w:t>
            </w:r>
            <w:r w:rsidR="00FA2BBA">
              <w:rPr>
                <w:lang w:eastAsia="ko-KR"/>
              </w:rPr>
              <w:t xml:space="preserve"> </w:t>
            </w:r>
            <w:r w:rsidR="00701192">
              <w:rPr>
                <w:lang w:eastAsia="ko-KR"/>
              </w:rPr>
              <w:t>4</w:t>
            </w:r>
          </w:p>
        </w:tc>
        <w:tc>
          <w:tcPr>
            <w:tcW w:w="5523" w:type="dxa"/>
          </w:tcPr>
          <w:p w14:paraId="6D08D357" w14:textId="77777777" w:rsidR="007E7653" w:rsidRDefault="007E7653">
            <w:pPr>
              <w:pStyle w:val="TAL"/>
              <w:keepNext w:val="0"/>
              <w:keepLines w:val="0"/>
              <w:widowControl w:val="0"/>
              <w:jc w:val="both"/>
              <w:rPr>
                <w:lang w:eastAsia="ko-KR"/>
              </w:rPr>
            </w:pPr>
          </w:p>
        </w:tc>
      </w:tr>
      <w:tr w:rsidR="007E7653" w14:paraId="10518984" w14:textId="77777777">
        <w:tc>
          <w:tcPr>
            <w:tcW w:w="1915" w:type="dxa"/>
          </w:tcPr>
          <w:p w14:paraId="5919DB81" w14:textId="77777777" w:rsidR="007E7653" w:rsidRDefault="007E7653">
            <w:pPr>
              <w:pStyle w:val="TAC"/>
              <w:keepNext w:val="0"/>
              <w:keepLines w:val="0"/>
              <w:widowControl w:val="0"/>
              <w:rPr>
                <w:lang w:eastAsia="ko-KR"/>
              </w:rPr>
            </w:pPr>
          </w:p>
        </w:tc>
        <w:tc>
          <w:tcPr>
            <w:tcW w:w="2191" w:type="dxa"/>
          </w:tcPr>
          <w:p w14:paraId="5006D8E7" w14:textId="77777777" w:rsidR="007E7653" w:rsidRDefault="007E7653">
            <w:pPr>
              <w:pStyle w:val="TAC"/>
              <w:keepNext w:val="0"/>
              <w:keepLines w:val="0"/>
              <w:widowControl w:val="0"/>
              <w:rPr>
                <w:lang w:eastAsia="ko-KR"/>
              </w:rPr>
            </w:pPr>
          </w:p>
        </w:tc>
        <w:tc>
          <w:tcPr>
            <w:tcW w:w="5523" w:type="dxa"/>
          </w:tcPr>
          <w:p w14:paraId="31BBE51E" w14:textId="77777777" w:rsidR="007E7653" w:rsidRDefault="007E7653">
            <w:pPr>
              <w:pStyle w:val="TAL"/>
              <w:keepNext w:val="0"/>
              <w:keepLines w:val="0"/>
              <w:widowControl w:val="0"/>
              <w:rPr>
                <w:rFonts w:eastAsia="SimSun"/>
                <w:lang w:eastAsia="zh-CN"/>
              </w:rPr>
            </w:pPr>
          </w:p>
        </w:tc>
      </w:tr>
    </w:tbl>
    <w:p w14:paraId="231549B9" w14:textId="77777777" w:rsidR="007E7653" w:rsidRDefault="007E7653">
      <w:pPr>
        <w:jc w:val="both"/>
        <w:rPr>
          <w:rFonts w:eastAsia="Yu Mincho"/>
          <w:sz w:val="2"/>
          <w:szCs w:val="2"/>
        </w:rPr>
      </w:pPr>
    </w:p>
    <w:p w14:paraId="02B9FD9A" w14:textId="77777777" w:rsidR="007E7653" w:rsidRDefault="00D76D7C">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3442A3AF" w14:textId="77777777" w:rsidR="007E7653" w:rsidRDefault="00D76D7C">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7B8E46E4" w14:textId="77777777" w:rsidR="007E7653" w:rsidRDefault="00D76D7C">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Each logical channel is configured with its own timer value.</w:t>
      </w:r>
    </w:p>
    <w:p w14:paraId="1C429343"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7E7653" w14:paraId="6B7D4F38" w14:textId="77777777">
        <w:tc>
          <w:tcPr>
            <w:tcW w:w="1915" w:type="dxa"/>
          </w:tcPr>
          <w:p w14:paraId="411843B0" w14:textId="77777777" w:rsidR="007E7653" w:rsidRDefault="00D76D7C">
            <w:pPr>
              <w:pStyle w:val="TAH"/>
              <w:keepNext w:val="0"/>
              <w:keepLines w:val="0"/>
              <w:widowControl w:val="0"/>
              <w:rPr>
                <w:lang w:eastAsia="ko-KR"/>
              </w:rPr>
            </w:pPr>
            <w:r>
              <w:rPr>
                <w:lang w:eastAsia="ko-KR"/>
              </w:rPr>
              <w:t>Company</w:t>
            </w:r>
          </w:p>
        </w:tc>
        <w:tc>
          <w:tcPr>
            <w:tcW w:w="2191" w:type="dxa"/>
          </w:tcPr>
          <w:p w14:paraId="5AE98250" w14:textId="77777777" w:rsidR="007E7653" w:rsidRDefault="00D76D7C">
            <w:pPr>
              <w:pStyle w:val="TAH"/>
              <w:keepNext w:val="0"/>
              <w:keepLines w:val="0"/>
              <w:widowControl w:val="0"/>
              <w:rPr>
                <w:lang w:eastAsia="ko-KR"/>
              </w:rPr>
            </w:pPr>
            <w:r>
              <w:rPr>
                <w:lang w:eastAsia="ko-KR"/>
              </w:rPr>
              <w:t>Preferred option</w:t>
            </w:r>
          </w:p>
        </w:tc>
        <w:tc>
          <w:tcPr>
            <w:tcW w:w="5523" w:type="dxa"/>
          </w:tcPr>
          <w:p w14:paraId="4B392CED" w14:textId="77777777" w:rsidR="007E7653" w:rsidRDefault="00D76D7C">
            <w:pPr>
              <w:pStyle w:val="TAH"/>
              <w:keepNext w:val="0"/>
              <w:keepLines w:val="0"/>
              <w:widowControl w:val="0"/>
              <w:rPr>
                <w:lang w:eastAsia="ko-KR"/>
              </w:rPr>
            </w:pPr>
            <w:r>
              <w:rPr>
                <w:lang w:eastAsia="ko-KR"/>
              </w:rPr>
              <w:t>Detailed Comments</w:t>
            </w:r>
          </w:p>
        </w:tc>
      </w:tr>
      <w:tr w:rsidR="007E7653" w14:paraId="414867E9" w14:textId="77777777">
        <w:tc>
          <w:tcPr>
            <w:tcW w:w="1915" w:type="dxa"/>
          </w:tcPr>
          <w:p w14:paraId="4155105A" w14:textId="77777777" w:rsidR="007E7653" w:rsidRDefault="004F4C18">
            <w:pPr>
              <w:pStyle w:val="TAC"/>
              <w:keepNext w:val="0"/>
              <w:keepLines w:val="0"/>
              <w:widowControl w:val="0"/>
              <w:rPr>
                <w:lang w:eastAsia="ko-KR"/>
              </w:rPr>
            </w:pPr>
            <w:r>
              <w:rPr>
                <w:lang w:eastAsia="ko-KR"/>
              </w:rPr>
              <w:t>Samsung</w:t>
            </w:r>
          </w:p>
        </w:tc>
        <w:tc>
          <w:tcPr>
            <w:tcW w:w="2191" w:type="dxa"/>
          </w:tcPr>
          <w:p w14:paraId="77613405" w14:textId="77777777" w:rsidR="007E7653" w:rsidRDefault="004F4C18">
            <w:pPr>
              <w:pStyle w:val="TAC"/>
              <w:keepNext w:val="0"/>
              <w:keepLines w:val="0"/>
              <w:widowControl w:val="0"/>
              <w:rPr>
                <w:lang w:eastAsia="ko-KR"/>
              </w:rPr>
            </w:pPr>
            <w:r>
              <w:rPr>
                <w:lang w:eastAsia="ko-KR"/>
              </w:rPr>
              <w:t>Option 2</w:t>
            </w:r>
          </w:p>
        </w:tc>
        <w:tc>
          <w:tcPr>
            <w:tcW w:w="5523" w:type="dxa"/>
          </w:tcPr>
          <w:p w14:paraId="67159029" w14:textId="77777777" w:rsidR="007E7653" w:rsidRDefault="007E7653">
            <w:pPr>
              <w:pStyle w:val="TAL"/>
              <w:keepNext w:val="0"/>
              <w:keepLines w:val="0"/>
              <w:widowControl w:val="0"/>
              <w:jc w:val="both"/>
              <w:rPr>
                <w:lang w:eastAsia="ko-KR"/>
              </w:rPr>
            </w:pPr>
          </w:p>
        </w:tc>
      </w:tr>
      <w:tr w:rsidR="007E7653" w14:paraId="0CA4E62B" w14:textId="77777777">
        <w:tc>
          <w:tcPr>
            <w:tcW w:w="1915" w:type="dxa"/>
          </w:tcPr>
          <w:p w14:paraId="11C72885" w14:textId="5AAC9AC1" w:rsidR="007E7653" w:rsidRDefault="00FB10C8">
            <w:pPr>
              <w:pStyle w:val="TAC"/>
              <w:keepNext w:val="0"/>
              <w:keepLines w:val="0"/>
              <w:widowControl w:val="0"/>
              <w:rPr>
                <w:lang w:eastAsia="ko-KR"/>
              </w:rPr>
            </w:pPr>
            <w:r>
              <w:rPr>
                <w:lang w:eastAsia="ko-KR"/>
              </w:rPr>
              <w:t>Apple</w:t>
            </w:r>
          </w:p>
        </w:tc>
        <w:tc>
          <w:tcPr>
            <w:tcW w:w="2191" w:type="dxa"/>
          </w:tcPr>
          <w:p w14:paraId="206A25C0" w14:textId="06DD173D" w:rsidR="007E7653" w:rsidRDefault="005B1E70">
            <w:pPr>
              <w:pStyle w:val="TAC"/>
              <w:keepNext w:val="0"/>
              <w:keepLines w:val="0"/>
              <w:widowControl w:val="0"/>
              <w:rPr>
                <w:lang w:eastAsia="ko-KR"/>
              </w:rPr>
            </w:pPr>
            <w:r>
              <w:rPr>
                <w:lang w:eastAsia="ko-KR"/>
              </w:rPr>
              <w:t xml:space="preserve">Option </w:t>
            </w:r>
            <w:r w:rsidR="00614A0C">
              <w:rPr>
                <w:lang w:eastAsia="ko-KR"/>
              </w:rPr>
              <w:t>1/</w:t>
            </w:r>
            <w:r>
              <w:rPr>
                <w:lang w:eastAsia="ko-KR"/>
              </w:rPr>
              <w:t>2</w:t>
            </w:r>
          </w:p>
        </w:tc>
        <w:tc>
          <w:tcPr>
            <w:tcW w:w="5523" w:type="dxa"/>
          </w:tcPr>
          <w:p w14:paraId="2336E967" w14:textId="77777777" w:rsidR="007E7653" w:rsidRDefault="007E7653">
            <w:pPr>
              <w:pStyle w:val="TAL"/>
              <w:keepNext w:val="0"/>
              <w:keepLines w:val="0"/>
              <w:widowControl w:val="0"/>
              <w:rPr>
                <w:rFonts w:eastAsia="SimSun"/>
                <w:lang w:eastAsia="zh-CN"/>
              </w:rPr>
            </w:pPr>
          </w:p>
        </w:tc>
      </w:tr>
    </w:tbl>
    <w:p w14:paraId="2D1EB99E" w14:textId="77777777" w:rsidR="007E7653" w:rsidRDefault="007E7653">
      <w:pPr>
        <w:jc w:val="both"/>
        <w:rPr>
          <w:rFonts w:eastAsia="Yu Mincho"/>
          <w:sz w:val="2"/>
          <w:szCs w:val="2"/>
        </w:rPr>
      </w:pPr>
    </w:p>
    <w:p w14:paraId="0EC3AC81" w14:textId="77777777" w:rsidR="007E7653" w:rsidRDefault="00D76D7C">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03BD9CFF" w14:textId="77777777" w:rsidR="007E7653" w:rsidRDefault="00D76D7C">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1C3C84BB"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8BCC636"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47B9978F" w14:textId="77777777">
        <w:tc>
          <w:tcPr>
            <w:tcW w:w="1915" w:type="dxa"/>
          </w:tcPr>
          <w:p w14:paraId="5D0CDC02" w14:textId="77777777" w:rsidR="007E7653" w:rsidRDefault="00D76D7C">
            <w:pPr>
              <w:pStyle w:val="TAH"/>
              <w:keepNext w:val="0"/>
              <w:keepLines w:val="0"/>
              <w:widowControl w:val="0"/>
              <w:rPr>
                <w:lang w:eastAsia="ko-KR"/>
              </w:rPr>
            </w:pPr>
            <w:r>
              <w:rPr>
                <w:lang w:eastAsia="ko-KR"/>
              </w:rPr>
              <w:t>Company</w:t>
            </w:r>
          </w:p>
        </w:tc>
        <w:tc>
          <w:tcPr>
            <w:tcW w:w="2191" w:type="dxa"/>
          </w:tcPr>
          <w:p w14:paraId="51612320" w14:textId="77777777" w:rsidR="007E7653" w:rsidRDefault="00D76D7C">
            <w:pPr>
              <w:pStyle w:val="TAH"/>
              <w:keepNext w:val="0"/>
              <w:keepLines w:val="0"/>
              <w:widowControl w:val="0"/>
              <w:rPr>
                <w:lang w:eastAsia="ko-KR"/>
              </w:rPr>
            </w:pPr>
            <w:r>
              <w:rPr>
                <w:lang w:eastAsia="ko-KR"/>
              </w:rPr>
              <w:t>Preferred option</w:t>
            </w:r>
          </w:p>
        </w:tc>
        <w:tc>
          <w:tcPr>
            <w:tcW w:w="5523" w:type="dxa"/>
          </w:tcPr>
          <w:p w14:paraId="168D59C5" w14:textId="77777777" w:rsidR="007E7653" w:rsidRDefault="00D76D7C">
            <w:pPr>
              <w:pStyle w:val="TAH"/>
              <w:keepNext w:val="0"/>
              <w:keepLines w:val="0"/>
              <w:widowControl w:val="0"/>
              <w:rPr>
                <w:lang w:eastAsia="ko-KR"/>
              </w:rPr>
            </w:pPr>
            <w:r>
              <w:rPr>
                <w:lang w:eastAsia="ko-KR"/>
              </w:rPr>
              <w:t>Detailed Comments</w:t>
            </w:r>
          </w:p>
        </w:tc>
      </w:tr>
      <w:tr w:rsidR="007E7653" w14:paraId="6FA28A8A" w14:textId="77777777">
        <w:tc>
          <w:tcPr>
            <w:tcW w:w="1915" w:type="dxa"/>
          </w:tcPr>
          <w:p w14:paraId="35F81D3F" w14:textId="77777777" w:rsidR="007E7653" w:rsidRDefault="004F4C18">
            <w:pPr>
              <w:pStyle w:val="TAC"/>
              <w:keepNext w:val="0"/>
              <w:keepLines w:val="0"/>
              <w:widowControl w:val="0"/>
              <w:rPr>
                <w:lang w:eastAsia="ko-KR"/>
              </w:rPr>
            </w:pPr>
            <w:r>
              <w:rPr>
                <w:lang w:eastAsia="ko-KR"/>
              </w:rPr>
              <w:t>Samsung</w:t>
            </w:r>
          </w:p>
        </w:tc>
        <w:tc>
          <w:tcPr>
            <w:tcW w:w="2191" w:type="dxa"/>
          </w:tcPr>
          <w:p w14:paraId="0A86BAA1" w14:textId="77777777" w:rsidR="007E7653" w:rsidRDefault="004F4C18">
            <w:pPr>
              <w:pStyle w:val="TAC"/>
              <w:keepNext w:val="0"/>
              <w:keepLines w:val="0"/>
              <w:widowControl w:val="0"/>
              <w:rPr>
                <w:lang w:eastAsia="ko-KR"/>
              </w:rPr>
            </w:pPr>
            <w:r>
              <w:rPr>
                <w:lang w:eastAsia="ko-KR"/>
              </w:rPr>
              <w:t>No</w:t>
            </w:r>
          </w:p>
        </w:tc>
        <w:tc>
          <w:tcPr>
            <w:tcW w:w="5523" w:type="dxa"/>
          </w:tcPr>
          <w:p w14:paraId="6DB26390" w14:textId="77777777" w:rsidR="007E7653" w:rsidRDefault="007E7653">
            <w:pPr>
              <w:pStyle w:val="TAL"/>
              <w:keepNext w:val="0"/>
              <w:keepLines w:val="0"/>
              <w:widowControl w:val="0"/>
              <w:jc w:val="both"/>
              <w:rPr>
                <w:lang w:eastAsia="ko-KR"/>
              </w:rPr>
            </w:pPr>
          </w:p>
        </w:tc>
      </w:tr>
      <w:tr w:rsidR="007E7653" w14:paraId="5B5E6BF6" w14:textId="77777777">
        <w:tc>
          <w:tcPr>
            <w:tcW w:w="1915" w:type="dxa"/>
          </w:tcPr>
          <w:p w14:paraId="49A9BA75" w14:textId="4BCF7ABB" w:rsidR="007E7653" w:rsidRDefault="008D11C7">
            <w:pPr>
              <w:pStyle w:val="TAC"/>
              <w:keepNext w:val="0"/>
              <w:keepLines w:val="0"/>
              <w:widowControl w:val="0"/>
              <w:rPr>
                <w:lang w:eastAsia="ko-KR"/>
              </w:rPr>
            </w:pPr>
            <w:r>
              <w:rPr>
                <w:lang w:eastAsia="ko-KR"/>
              </w:rPr>
              <w:t>Apple</w:t>
            </w:r>
          </w:p>
        </w:tc>
        <w:tc>
          <w:tcPr>
            <w:tcW w:w="2191" w:type="dxa"/>
          </w:tcPr>
          <w:p w14:paraId="0F62EAC1" w14:textId="174BA879" w:rsidR="007E7653" w:rsidRDefault="003628B9">
            <w:pPr>
              <w:pStyle w:val="TAC"/>
              <w:keepNext w:val="0"/>
              <w:keepLines w:val="0"/>
              <w:widowControl w:val="0"/>
              <w:rPr>
                <w:lang w:eastAsia="ko-KR"/>
              </w:rPr>
            </w:pPr>
            <w:r>
              <w:rPr>
                <w:lang w:eastAsia="ko-KR"/>
              </w:rPr>
              <w:t>No</w:t>
            </w:r>
          </w:p>
        </w:tc>
        <w:tc>
          <w:tcPr>
            <w:tcW w:w="5523" w:type="dxa"/>
          </w:tcPr>
          <w:p w14:paraId="60D4B631" w14:textId="77777777" w:rsidR="007E7653" w:rsidRDefault="007E7653">
            <w:pPr>
              <w:pStyle w:val="TAL"/>
              <w:keepNext w:val="0"/>
              <w:keepLines w:val="0"/>
              <w:widowControl w:val="0"/>
              <w:rPr>
                <w:rFonts w:eastAsia="SimSun"/>
                <w:lang w:eastAsia="zh-CN"/>
              </w:rPr>
            </w:pPr>
          </w:p>
        </w:tc>
      </w:tr>
    </w:tbl>
    <w:p w14:paraId="5060A75D" w14:textId="77777777" w:rsidR="007E7653" w:rsidRDefault="007E7653">
      <w:pPr>
        <w:jc w:val="both"/>
        <w:rPr>
          <w:rFonts w:eastAsia="Yu Mincho"/>
        </w:rPr>
      </w:pPr>
    </w:p>
    <w:p w14:paraId="27018350" w14:textId="77777777" w:rsidR="007E7653" w:rsidRDefault="00D76D7C">
      <w:pPr>
        <w:pStyle w:val="Heading2"/>
      </w:pPr>
      <w:r>
        <w:t>2</w:t>
      </w:r>
      <w:r>
        <w:rPr>
          <w:rFonts w:hint="eastAsia"/>
        </w:rPr>
        <w:t>.</w:t>
      </w:r>
      <w:r>
        <w:t>2</w:t>
      </w:r>
      <w:r>
        <w:tab/>
        <w:t>CCCH message for SDT data volume calculation</w:t>
      </w:r>
    </w:p>
    <w:p w14:paraId="00175674" w14:textId="77777777" w:rsidR="007E7653" w:rsidRDefault="00D76D7C">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E7653" w14:paraId="1BF2CAFB" w14:textId="77777777">
        <w:tc>
          <w:tcPr>
            <w:tcW w:w="9631" w:type="dxa"/>
          </w:tcPr>
          <w:p w14:paraId="1A5C5112" w14:textId="77777777" w:rsidR="007E7653" w:rsidRDefault="00D76D7C">
            <w:pPr>
              <w:rPr>
                <w:lang w:eastAsia="ko-KR"/>
              </w:rPr>
            </w:pPr>
            <w:r>
              <w:rPr>
                <w:lang w:eastAsia="ko-KR"/>
              </w:rPr>
              <w:t>[1] Proposal 2: Size of CCCH message is not considered in SDT data volume calculation.</w:t>
            </w:r>
          </w:p>
          <w:p w14:paraId="629EEA78" w14:textId="77777777" w:rsidR="007E7653" w:rsidRDefault="00D76D7C">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0595D74E" w14:textId="77777777" w:rsidR="007E7653" w:rsidRDefault="00D76D7C">
            <w:pPr>
              <w:rPr>
                <w:rFonts w:eastAsia="Malgun Gothic"/>
                <w:lang w:eastAsia="ko-KR"/>
              </w:rPr>
            </w:pPr>
            <w:r>
              <w:rPr>
                <w:rFonts w:eastAsia="Malgun Gothic"/>
                <w:lang w:eastAsia="ko-KR"/>
              </w:rPr>
              <w:t>[5] Proposal 11: The size of CCCH message is not considered in SDT data volume calculation.</w:t>
            </w:r>
          </w:p>
          <w:p w14:paraId="60718734" w14:textId="77777777" w:rsidR="007E7653" w:rsidRDefault="00D76D7C">
            <w:pPr>
              <w:rPr>
                <w:rFonts w:eastAsia="Malgun Gothic"/>
                <w:lang w:eastAsia="ko-KR"/>
              </w:rPr>
            </w:pPr>
            <w:r>
              <w:rPr>
                <w:rFonts w:eastAsia="Malgun Gothic"/>
                <w:lang w:eastAsia="ko-KR"/>
              </w:rPr>
              <w:t>[7] Proposal 5 CCCH message is included in SDT DVT calculation.</w:t>
            </w:r>
          </w:p>
          <w:p w14:paraId="7E5CB4BF" w14:textId="77777777" w:rsidR="007E7653" w:rsidRDefault="00D76D7C">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458F01F1" w14:textId="77777777" w:rsidR="007E7653" w:rsidRDefault="00D76D7C">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1A4A4C73" w14:textId="77777777" w:rsidR="007E7653" w:rsidRDefault="00D76D7C">
            <w:pPr>
              <w:rPr>
                <w:rFonts w:eastAsia="Malgun Gothic"/>
                <w:lang w:eastAsia="ko-KR"/>
              </w:rPr>
            </w:pPr>
            <w:r>
              <w:rPr>
                <w:rFonts w:eastAsia="Malgun Gothic"/>
                <w:lang w:eastAsia="ko-KR"/>
              </w:rPr>
              <w:t>[12] Proposal 7: The size of CCCH message is not considered for SDT data volume calculation.</w:t>
            </w:r>
          </w:p>
          <w:p w14:paraId="2F639FB6" w14:textId="77777777" w:rsidR="007E7653" w:rsidRDefault="00D76D7C">
            <w:pPr>
              <w:rPr>
                <w:rFonts w:eastAsia="Malgun Gothic"/>
                <w:lang w:eastAsia="ko-KR"/>
              </w:rPr>
            </w:pPr>
            <w:r>
              <w:rPr>
                <w:rFonts w:eastAsia="Malgun Gothic"/>
                <w:lang w:eastAsia="ko-KR"/>
              </w:rPr>
              <w:t>[13] Proposal 5: CCCH SDU size is not accounted in the SDT data volume calculation by the UE.</w:t>
            </w:r>
          </w:p>
        </w:tc>
      </w:tr>
    </w:tbl>
    <w:p w14:paraId="4C61CC0F" w14:textId="77777777" w:rsidR="007E7653" w:rsidRDefault="007E7653">
      <w:pPr>
        <w:rPr>
          <w:rFonts w:eastAsia="Yu Mincho"/>
          <w:b/>
          <w:sz w:val="2"/>
          <w:szCs w:val="2"/>
        </w:rPr>
      </w:pPr>
    </w:p>
    <w:p w14:paraId="5EDE4339" w14:textId="77777777" w:rsidR="007E7653" w:rsidRDefault="00D76D7C">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0FC5D181" w14:textId="77777777" w:rsidR="007E7653" w:rsidRDefault="00D76D7C">
      <w:pPr>
        <w:rPr>
          <w:b/>
          <w:iCs/>
        </w:rPr>
      </w:pPr>
      <w:r>
        <w:rPr>
          <w:b/>
          <w:iCs/>
        </w:rPr>
        <w:t>Issue 5: Do you think the size of CCCH message should be considered in SDT data volume calculation?</w:t>
      </w:r>
    </w:p>
    <w:p w14:paraId="3302F5A4"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3965BC3"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3D000640" w14:textId="77777777">
        <w:tc>
          <w:tcPr>
            <w:tcW w:w="1915" w:type="dxa"/>
          </w:tcPr>
          <w:p w14:paraId="0A4B10C0" w14:textId="77777777" w:rsidR="007E7653" w:rsidRDefault="00D76D7C">
            <w:pPr>
              <w:pStyle w:val="TAH"/>
              <w:keepNext w:val="0"/>
              <w:keepLines w:val="0"/>
              <w:widowControl w:val="0"/>
              <w:rPr>
                <w:lang w:eastAsia="ko-KR"/>
              </w:rPr>
            </w:pPr>
            <w:r>
              <w:rPr>
                <w:lang w:eastAsia="ko-KR"/>
              </w:rPr>
              <w:t>Company</w:t>
            </w:r>
          </w:p>
        </w:tc>
        <w:tc>
          <w:tcPr>
            <w:tcW w:w="2191" w:type="dxa"/>
          </w:tcPr>
          <w:p w14:paraId="7CCE3F1B" w14:textId="77777777" w:rsidR="007E7653" w:rsidRDefault="00D76D7C">
            <w:pPr>
              <w:pStyle w:val="TAH"/>
              <w:keepNext w:val="0"/>
              <w:keepLines w:val="0"/>
              <w:widowControl w:val="0"/>
              <w:rPr>
                <w:lang w:eastAsia="ko-KR"/>
              </w:rPr>
            </w:pPr>
            <w:r>
              <w:rPr>
                <w:lang w:eastAsia="ko-KR"/>
              </w:rPr>
              <w:t>Preferred option</w:t>
            </w:r>
          </w:p>
        </w:tc>
        <w:tc>
          <w:tcPr>
            <w:tcW w:w="5523" w:type="dxa"/>
          </w:tcPr>
          <w:p w14:paraId="0F57F934" w14:textId="77777777" w:rsidR="007E7653" w:rsidRDefault="00D76D7C">
            <w:pPr>
              <w:pStyle w:val="TAH"/>
              <w:keepNext w:val="0"/>
              <w:keepLines w:val="0"/>
              <w:widowControl w:val="0"/>
              <w:rPr>
                <w:lang w:eastAsia="ko-KR"/>
              </w:rPr>
            </w:pPr>
            <w:r>
              <w:rPr>
                <w:lang w:eastAsia="ko-KR"/>
              </w:rPr>
              <w:t>Detailed Comments</w:t>
            </w:r>
          </w:p>
        </w:tc>
      </w:tr>
      <w:tr w:rsidR="007E7653" w14:paraId="5948D16D" w14:textId="77777777">
        <w:tc>
          <w:tcPr>
            <w:tcW w:w="1915" w:type="dxa"/>
          </w:tcPr>
          <w:p w14:paraId="44FC8E3B" w14:textId="77777777" w:rsidR="007E7653" w:rsidRDefault="004F4C18">
            <w:pPr>
              <w:pStyle w:val="TAC"/>
              <w:keepNext w:val="0"/>
              <w:keepLines w:val="0"/>
              <w:widowControl w:val="0"/>
              <w:rPr>
                <w:lang w:eastAsia="ko-KR"/>
              </w:rPr>
            </w:pPr>
            <w:r>
              <w:rPr>
                <w:lang w:eastAsia="ko-KR"/>
              </w:rPr>
              <w:t>Samsung</w:t>
            </w:r>
          </w:p>
        </w:tc>
        <w:tc>
          <w:tcPr>
            <w:tcW w:w="2191" w:type="dxa"/>
          </w:tcPr>
          <w:p w14:paraId="27E94421" w14:textId="77777777" w:rsidR="007E7653" w:rsidRDefault="004F4C18">
            <w:pPr>
              <w:pStyle w:val="TAC"/>
              <w:keepNext w:val="0"/>
              <w:keepLines w:val="0"/>
              <w:widowControl w:val="0"/>
              <w:rPr>
                <w:lang w:eastAsia="ko-KR"/>
              </w:rPr>
            </w:pPr>
            <w:r>
              <w:rPr>
                <w:lang w:eastAsia="ko-KR"/>
              </w:rPr>
              <w:t>No</w:t>
            </w:r>
          </w:p>
        </w:tc>
        <w:tc>
          <w:tcPr>
            <w:tcW w:w="5523" w:type="dxa"/>
          </w:tcPr>
          <w:p w14:paraId="3AE75F89" w14:textId="77777777" w:rsidR="007E7653" w:rsidRPr="004F4C18" w:rsidRDefault="004F4C18" w:rsidP="004F4C18">
            <w:pPr>
              <w:jc w:val="both"/>
              <w:rPr>
                <w:rFonts w:eastAsia="Yu Mincho"/>
                <w:iCs/>
              </w:rPr>
            </w:pPr>
            <w:r>
              <w:rPr>
                <w:rFonts w:eastAsia="Yu Mincho"/>
                <w:iCs/>
              </w:rPr>
              <w:t xml:space="preserve">CCCH message i.e. RRC Resume Request is always transmitted upon initiation of SDT procedure. </w:t>
            </w:r>
            <w:r w:rsidRPr="00FE3537">
              <w:rPr>
                <w:rFonts w:eastAsia="Yu Mincho"/>
                <w:iCs/>
              </w:rPr>
              <w:t xml:space="preserve">The size of CCCH message is known to network. Network can configure the SDT data volume threshold excluding the size of CCCH message. So in our view it is not necessary to include the size of CCCH message in SDT data volume calculation. </w:t>
            </w:r>
          </w:p>
        </w:tc>
      </w:tr>
      <w:tr w:rsidR="007E7653" w14:paraId="397A5798" w14:textId="77777777">
        <w:tc>
          <w:tcPr>
            <w:tcW w:w="1915" w:type="dxa"/>
          </w:tcPr>
          <w:p w14:paraId="59972773" w14:textId="1C8C66A4" w:rsidR="007E7653" w:rsidRPr="00FA2B52" w:rsidRDefault="00FA2B52">
            <w:pPr>
              <w:pStyle w:val="TAC"/>
              <w:keepNext w:val="0"/>
              <w:keepLines w:val="0"/>
              <w:widowControl w:val="0"/>
              <w:rPr>
                <w:lang w:val="en-US" w:eastAsia="zh-CN"/>
              </w:rPr>
            </w:pPr>
            <w:r>
              <w:rPr>
                <w:lang w:val="en-US" w:eastAsia="zh-CN"/>
              </w:rPr>
              <w:t>Apple</w:t>
            </w:r>
          </w:p>
        </w:tc>
        <w:tc>
          <w:tcPr>
            <w:tcW w:w="2191" w:type="dxa"/>
          </w:tcPr>
          <w:p w14:paraId="16D1535A" w14:textId="3897D176" w:rsidR="007E7653" w:rsidRDefault="00FA2B52">
            <w:pPr>
              <w:pStyle w:val="TAC"/>
              <w:keepNext w:val="0"/>
              <w:keepLines w:val="0"/>
              <w:widowControl w:val="0"/>
              <w:rPr>
                <w:lang w:eastAsia="ko-KR"/>
              </w:rPr>
            </w:pPr>
            <w:r>
              <w:rPr>
                <w:lang w:eastAsia="ko-KR"/>
              </w:rPr>
              <w:t>No</w:t>
            </w:r>
          </w:p>
        </w:tc>
        <w:tc>
          <w:tcPr>
            <w:tcW w:w="5523" w:type="dxa"/>
          </w:tcPr>
          <w:p w14:paraId="77775EBC" w14:textId="4CC3E05F" w:rsidR="007E7653" w:rsidRDefault="00994D1A">
            <w:pPr>
              <w:pStyle w:val="TAL"/>
              <w:keepNext w:val="0"/>
              <w:keepLines w:val="0"/>
              <w:widowControl w:val="0"/>
              <w:rPr>
                <w:rFonts w:eastAsia="SimSun"/>
                <w:lang w:eastAsia="zh-CN"/>
              </w:rPr>
            </w:pPr>
            <w:r>
              <w:rPr>
                <w:rFonts w:eastAsia="SimSun"/>
                <w:lang w:eastAsia="zh-CN"/>
              </w:rPr>
              <w:t xml:space="preserve">The CCCH message is delivered in the initial SDT transmission, and the message size is fixed. So it’s unnecessary to include the </w:t>
            </w:r>
            <w:r>
              <w:rPr>
                <w:rFonts w:eastAsia="SimSun"/>
                <w:lang w:eastAsia="zh-CN"/>
              </w:rPr>
              <w:lastRenderedPageBreak/>
              <w:t>CCCH message size in the SDT data volume calculation.</w:t>
            </w:r>
          </w:p>
        </w:tc>
      </w:tr>
    </w:tbl>
    <w:p w14:paraId="257F4174" w14:textId="77777777" w:rsidR="007E7653" w:rsidRDefault="007E7653"/>
    <w:p w14:paraId="1DFED3D0" w14:textId="77777777" w:rsidR="007E7653" w:rsidRDefault="00D76D7C">
      <w:pPr>
        <w:pStyle w:val="Heading2"/>
      </w:pPr>
      <w:r>
        <w:t>2</w:t>
      </w:r>
      <w:r>
        <w:rPr>
          <w:rFonts w:hint="eastAsia"/>
        </w:rPr>
        <w:t>.</w:t>
      </w:r>
      <w:r>
        <w:t>3</w:t>
      </w:r>
      <w:r>
        <w:tab/>
        <w:t>Buffered packet handling upon reception of RRCRelease message</w:t>
      </w:r>
    </w:p>
    <w:p w14:paraId="54108FC7" w14:textId="77777777" w:rsidR="007E7653" w:rsidRDefault="00D76D7C">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E7653" w14:paraId="04B8555F" w14:textId="77777777">
        <w:tc>
          <w:tcPr>
            <w:tcW w:w="9631" w:type="dxa"/>
          </w:tcPr>
          <w:p w14:paraId="1A68AE7F" w14:textId="77777777" w:rsidR="007E7653" w:rsidRDefault="00D76D7C">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3CFAF283" w14:textId="77777777" w:rsidR="007E7653" w:rsidRDefault="00D76D7C">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02366429" w14:textId="77777777" w:rsidR="007E7653" w:rsidRDefault="00D76D7C">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7BAD20D4" w14:textId="77777777" w:rsidR="007E7653" w:rsidRDefault="00D76D7C">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3BD15E1A" w14:textId="77777777" w:rsidR="007E7653" w:rsidRDefault="00D76D7C">
            <w:pPr>
              <w:jc w:val="both"/>
              <w:rPr>
                <w:rFonts w:eastAsia="Malgun Gothic"/>
                <w:lang w:eastAsia="ko-KR"/>
              </w:rPr>
            </w:pPr>
            <w:r>
              <w:rPr>
                <w:rFonts w:eastAsia="Malgun Gothic"/>
                <w:lang w:eastAsia="ko-KR"/>
              </w:rPr>
              <w:tab/>
              <w:t>- Perform RLC re-establishment for the SDT DRBs and SDT SRBs</w:t>
            </w:r>
          </w:p>
          <w:p w14:paraId="6A13EA61" w14:textId="77777777" w:rsidR="007E7653" w:rsidRDefault="00D76D7C">
            <w:pPr>
              <w:jc w:val="both"/>
              <w:rPr>
                <w:rFonts w:eastAsia="Malgun Gothic"/>
                <w:lang w:eastAsia="ko-KR"/>
              </w:rPr>
            </w:pPr>
            <w:r>
              <w:rPr>
                <w:rFonts w:eastAsia="Malgun Gothic"/>
                <w:lang w:eastAsia="ko-KR"/>
              </w:rPr>
              <w:tab/>
              <w:t>- Perform PDCP SDU discard for the SDT SRBs</w:t>
            </w:r>
          </w:p>
          <w:p w14:paraId="19136A66" w14:textId="77777777" w:rsidR="007E7653" w:rsidRDefault="00D76D7C">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18E598C2" w14:textId="77777777" w:rsidR="007E7653" w:rsidRDefault="00D76D7C">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3B220BD1" w14:textId="77777777" w:rsidR="007E7653" w:rsidRDefault="00D76D7C">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242C1364" w14:textId="77777777" w:rsidR="007E7653" w:rsidRDefault="00D76D7C">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49F09B39" w14:textId="77777777" w:rsidR="007E7653" w:rsidRDefault="00D76D7C">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2E7FC6E1" w14:textId="77777777" w:rsidR="007E7653" w:rsidRDefault="00D76D7C">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76FD722A" w14:textId="77777777" w:rsidR="007E7653" w:rsidRDefault="00D76D7C">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74119995" w14:textId="77777777" w:rsidR="007E7653" w:rsidRDefault="00D76D7C">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623DF1B9" w14:textId="77777777" w:rsidR="007E7653" w:rsidRDefault="00D76D7C">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D6F2523" w14:textId="77777777" w:rsidR="007E7653" w:rsidRDefault="00D76D7C">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2BF0B53D" w14:textId="77777777" w:rsidR="007E7653" w:rsidRDefault="00D76D7C">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4C65B303" w14:textId="77777777" w:rsidR="007E7653" w:rsidRDefault="00D76D7C">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14:paraId="7491495C" w14:textId="77777777" w:rsidR="007E7653" w:rsidRDefault="00D76D7C">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2EAFD63C" w14:textId="77777777" w:rsidR="007E7653" w:rsidRDefault="007E7653">
      <w:pPr>
        <w:jc w:val="both"/>
        <w:rPr>
          <w:rFonts w:eastAsia="Yu Mincho"/>
          <w:sz w:val="2"/>
          <w:szCs w:val="2"/>
        </w:rPr>
      </w:pPr>
    </w:p>
    <w:p w14:paraId="2ABA8288" w14:textId="77777777" w:rsidR="007E7653" w:rsidRDefault="00D76D7C">
      <w:pPr>
        <w:rPr>
          <w:lang w:eastAsia="ko-KR"/>
        </w:rPr>
      </w:pPr>
      <w:r>
        <w:rPr>
          <w:rFonts w:hint="eastAsia"/>
          <w:lang w:eastAsia="ko-KR"/>
        </w:rPr>
        <w:lastRenderedPageBreak/>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502E60DD" w14:textId="77777777" w:rsidR="007E7653" w:rsidRDefault="00D76D7C">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1E46E6BD" w14:textId="77777777" w:rsidR="007E7653" w:rsidRDefault="00D76D7C">
      <w:pPr>
        <w:rPr>
          <w:b/>
          <w:iCs/>
        </w:rPr>
      </w:pPr>
      <w:r>
        <w:rPr>
          <w:b/>
          <w:iCs/>
        </w:rPr>
        <w:t>Issue 6: Do you agree that at the time of SDT data volume calculation, there should be no buffered packets in PDCP/RLC entities that will not be transmitted during SDT procedure.</w:t>
      </w:r>
    </w:p>
    <w:p w14:paraId="210E9C15"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488686AE"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39CC414F" w14:textId="77777777">
        <w:tc>
          <w:tcPr>
            <w:tcW w:w="1915" w:type="dxa"/>
          </w:tcPr>
          <w:p w14:paraId="6BE98BC3" w14:textId="77777777" w:rsidR="007E7653" w:rsidRDefault="00D76D7C">
            <w:pPr>
              <w:pStyle w:val="TAH"/>
              <w:keepNext w:val="0"/>
              <w:keepLines w:val="0"/>
              <w:widowControl w:val="0"/>
              <w:rPr>
                <w:lang w:eastAsia="ko-KR"/>
              </w:rPr>
            </w:pPr>
            <w:r>
              <w:rPr>
                <w:lang w:eastAsia="ko-KR"/>
              </w:rPr>
              <w:t>Company</w:t>
            </w:r>
          </w:p>
        </w:tc>
        <w:tc>
          <w:tcPr>
            <w:tcW w:w="2191" w:type="dxa"/>
          </w:tcPr>
          <w:p w14:paraId="79A3ADC6" w14:textId="77777777" w:rsidR="007E7653" w:rsidRDefault="00D76D7C">
            <w:pPr>
              <w:pStyle w:val="TAH"/>
              <w:keepNext w:val="0"/>
              <w:keepLines w:val="0"/>
              <w:widowControl w:val="0"/>
              <w:rPr>
                <w:lang w:eastAsia="ko-KR"/>
              </w:rPr>
            </w:pPr>
            <w:r>
              <w:rPr>
                <w:lang w:eastAsia="ko-KR"/>
              </w:rPr>
              <w:t>Preferred option</w:t>
            </w:r>
          </w:p>
        </w:tc>
        <w:tc>
          <w:tcPr>
            <w:tcW w:w="5523" w:type="dxa"/>
          </w:tcPr>
          <w:p w14:paraId="174E818A" w14:textId="77777777" w:rsidR="007E7653" w:rsidRDefault="00D76D7C">
            <w:pPr>
              <w:pStyle w:val="TAH"/>
              <w:keepNext w:val="0"/>
              <w:keepLines w:val="0"/>
              <w:widowControl w:val="0"/>
              <w:rPr>
                <w:lang w:eastAsia="ko-KR"/>
              </w:rPr>
            </w:pPr>
            <w:r>
              <w:rPr>
                <w:lang w:eastAsia="ko-KR"/>
              </w:rPr>
              <w:t>Detailed Comments</w:t>
            </w:r>
          </w:p>
        </w:tc>
      </w:tr>
      <w:tr w:rsidR="007E7653" w14:paraId="2D655937" w14:textId="77777777">
        <w:tc>
          <w:tcPr>
            <w:tcW w:w="1915" w:type="dxa"/>
          </w:tcPr>
          <w:p w14:paraId="6BF233B0" w14:textId="77777777" w:rsidR="007E7653" w:rsidRDefault="004F4C18">
            <w:pPr>
              <w:pStyle w:val="TAC"/>
              <w:keepNext w:val="0"/>
              <w:keepLines w:val="0"/>
              <w:widowControl w:val="0"/>
              <w:rPr>
                <w:lang w:eastAsia="ko-KR"/>
              </w:rPr>
            </w:pPr>
            <w:r>
              <w:rPr>
                <w:lang w:eastAsia="ko-KR"/>
              </w:rPr>
              <w:t>Samsung</w:t>
            </w:r>
          </w:p>
        </w:tc>
        <w:tc>
          <w:tcPr>
            <w:tcW w:w="2191" w:type="dxa"/>
          </w:tcPr>
          <w:p w14:paraId="45B5C56C" w14:textId="77777777" w:rsidR="007E7653" w:rsidRDefault="004F4C18">
            <w:pPr>
              <w:pStyle w:val="TAC"/>
              <w:keepNext w:val="0"/>
              <w:keepLines w:val="0"/>
              <w:widowControl w:val="0"/>
              <w:rPr>
                <w:lang w:eastAsia="ko-KR"/>
              </w:rPr>
            </w:pPr>
            <w:r>
              <w:rPr>
                <w:lang w:eastAsia="ko-KR"/>
              </w:rPr>
              <w:t>Yes</w:t>
            </w:r>
          </w:p>
        </w:tc>
        <w:tc>
          <w:tcPr>
            <w:tcW w:w="5523" w:type="dxa"/>
          </w:tcPr>
          <w:p w14:paraId="69639C05" w14:textId="77777777" w:rsidR="007E7653" w:rsidRDefault="007E7653">
            <w:pPr>
              <w:pStyle w:val="TAL"/>
              <w:keepNext w:val="0"/>
              <w:keepLines w:val="0"/>
              <w:widowControl w:val="0"/>
              <w:jc w:val="both"/>
              <w:rPr>
                <w:lang w:eastAsia="ko-KR"/>
              </w:rPr>
            </w:pPr>
          </w:p>
        </w:tc>
      </w:tr>
      <w:tr w:rsidR="007E7653" w14:paraId="7A04583C" w14:textId="77777777">
        <w:tc>
          <w:tcPr>
            <w:tcW w:w="1915" w:type="dxa"/>
          </w:tcPr>
          <w:p w14:paraId="241C4DF3" w14:textId="311CFF67" w:rsidR="007E7653" w:rsidRDefault="00852C0E">
            <w:pPr>
              <w:pStyle w:val="TAC"/>
              <w:keepNext w:val="0"/>
              <w:keepLines w:val="0"/>
              <w:widowControl w:val="0"/>
              <w:rPr>
                <w:lang w:eastAsia="ko-KR"/>
              </w:rPr>
            </w:pPr>
            <w:r>
              <w:rPr>
                <w:lang w:eastAsia="ko-KR"/>
              </w:rPr>
              <w:t>Apple</w:t>
            </w:r>
          </w:p>
        </w:tc>
        <w:tc>
          <w:tcPr>
            <w:tcW w:w="2191" w:type="dxa"/>
          </w:tcPr>
          <w:p w14:paraId="6CE73B3E" w14:textId="3E5493BB" w:rsidR="007E7653" w:rsidRDefault="00852C0E">
            <w:pPr>
              <w:pStyle w:val="TAC"/>
              <w:keepNext w:val="0"/>
              <w:keepLines w:val="0"/>
              <w:widowControl w:val="0"/>
              <w:rPr>
                <w:lang w:eastAsia="ko-KR"/>
              </w:rPr>
            </w:pPr>
            <w:r>
              <w:rPr>
                <w:lang w:eastAsia="ko-KR"/>
              </w:rPr>
              <w:t>Yes</w:t>
            </w:r>
          </w:p>
        </w:tc>
        <w:tc>
          <w:tcPr>
            <w:tcW w:w="5523" w:type="dxa"/>
          </w:tcPr>
          <w:p w14:paraId="7DD89CCD" w14:textId="77777777" w:rsidR="007E7653" w:rsidRDefault="007E7653">
            <w:pPr>
              <w:pStyle w:val="TAL"/>
              <w:keepNext w:val="0"/>
              <w:keepLines w:val="0"/>
              <w:widowControl w:val="0"/>
              <w:rPr>
                <w:rFonts w:eastAsia="SimSun"/>
                <w:lang w:eastAsia="zh-CN"/>
              </w:rPr>
            </w:pPr>
          </w:p>
        </w:tc>
      </w:tr>
    </w:tbl>
    <w:p w14:paraId="13B9E811" w14:textId="77777777" w:rsidR="007E7653" w:rsidRDefault="007E7653">
      <w:pPr>
        <w:jc w:val="both"/>
        <w:rPr>
          <w:rFonts w:eastAsia="Malgun Gothic"/>
          <w:sz w:val="2"/>
          <w:szCs w:val="2"/>
          <w:lang w:eastAsia="ko-KR"/>
        </w:rPr>
      </w:pPr>
    </w:p>
    <w:p w14:paraId="5E0887CD" w14:textId="77777777" w:rsidR="007E7653" w:rsidRDefault="007E7653">
      <w:pPr>
        <w:rPr>
          <w:lang w:eastAsia="ko-KR"/>
        </w:rPr>
      </w:pPr>
    </w:p>
    <w:p w14:paraId="084EA316" w14:textId="77777777" w:rsidR="007E7653" w:rsidRDefault="00D76D7C">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4BD32DC7" w14:textId="77777777" w:rsidR="007E7653" w:rsidRDefault="00D76D7C">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14:paraId="7F8FFA44"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180EDC6"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59F21840" w14:textId="77777777">
        <w:tc>
          <w:tcPr>
            <w:tcW w:w="1915" w:type="dxa"/>
          </w:tcPr>
          <w:p w14:paraId="5A2EB47F" w14:textId="77777777" w:rsidR="007E7653" w:rsidRDefault="00D76D7C">
            <w:pPr>
              <w:pStyle w:val="TAH"/>
              <w:keepNext w:val="0"/>
              <w:keepLines w:val="0"/>
              <w:widowControl w:val="0"/>
              <w:rPr>
                <w:lang w:eastAsia="ko-KR"/>
              </w:rPr>
            </w:pPr>
            <w:r>
              <w:rPr>
                <w:lang w:eastAsia="ko-KR"/>
              </w:rPr>
              <w:t>Company</w:t>
            </w:r>
          </w:p>
        </w:tc>
        <w:tc>
          <w:tcPr>
            <w:tcW w:w="2191" w:type="dxa"/>
          </w:tcPr>
          <w:p w14:paraId="4CCF57BC" w14:textId="77777777" w:rsidR="007E7653" w:rsidRDefault="00D76D7C">
            <w:pPr>
              <w:pStyle w:val="TAH"/>
              <w:keepNext w:val="0"/>
              <w:keepLines w:val="0"/>
              <w:widowControl w:val="0"/>
              <w:rPr>
                <w:lang w:eastAsia="ko-KR"/>
              </w:rPr>
            </w:pPr>
            <w:r>
              <w:rPr>
                <w:lang w:eastAsia="ko-KR"/>
              </w:rPr>
              <w:t>Preferred option</w:t>
            </w:r>
          </w:p>
        </w:tc>
        <w:tc>
          <w:tcPr>
            <w:tcW w:w="5523" w:type="dxa"/>
          </w:tcPr>
          <w:p w14:paraId="49659AD7" w14:textId="77777777" w:rsidR="007E7653" w:rsidRDefault="00D76D7C">
            <w:pPr>
              <w:pStyle w:val="TAH"/>
              <w:keepNext w:val="0"/>
              <w:keepLines w:val="0"/>
              <w:widowControl w:val="0"/>
              <w:rPr>
                <w:lang w:eastAsia="ko-KR"/>
              </w:rPr>
            </w:pPr>
            <w:r>
              <w:rPr>
                <w:lang w:eastAsia="ko-KR"/>
              </w:rPr>
              <w:t>Detailed Comments</w:t>
            </w:r>
          </w:p>
        </w:tc>
      </w:tr>
      <w:tr w:rsidR="007E7653" w14:paraId="1A03E245" w14:textId="77777777">
        <w:tc>
          <w:tcPr>
            <w:tcW w:w="1915" w:type="dxa"/>
          </w:tcPr>
          <w:p w14:paraId="3799298A" w14:textId="77777777" w:rsidR="007E7653" w:rsidRDefault="004F4C18">
            <w:pPr>
              <w:pStyle w:val="TAC"/>
              <w:keepNext w:val="0"/>
              <w:keepLines w:val="0"/>
              <w:widowControl w:val="0"/>
              <w:rPr>
                <w:lang w:eastAsia="ko-KR"/>
              </w:rPr>
            </w:pPr>
            <w:r>
              <w:rPr>
                <w:lang w:eastAsia="ko-KR"/>
              </w:rPr>
              <w:t>Samsung</w:t>
            </w:r>
          </w:p>
        </w:tc>
        <w:tc>
          <w:tcPr>
            <w:tcW w:w="2191" w:type="dxa"/>
          </w:tcPr>
          <w:p w14:paraId="09DB6841" w14:textId="77777777" w:rsidR="007E7653" w:rsidRDefault="004F4C18">
            <w:pPr>
              <w:pStyle w:val="TAC"/>
              <w:keepNext w:val="0"/>
              <w:keepLines w:val="0"/>
              <w:widowControl w:val="0"/>
              <w:rPr>
                <w:lang w:eastAsia="ko-KR"/>
              </w:rPr>
            </w:pPr>
            <w:r>
              <w:rPr>
                <w:lang w:eastAsia="ko-KR"/>
              </w:rPr>
              <w:t>Yes</w:t>
            </w:r>
          </w:p>
        </w:tc>
        <w:tc>
          <w:tcPr>
            <w:tcW w:w="5523" w:type="dxa"/>
          </w:tcPr>
          <w:p w14:paraId="413B4647" w14:textId="77777777" w:rsidR="007E7653" w:rsidRDefault="007E7653">
            <w:pPr>
              <w:pStyle w:val="TAL"/>
              <w:keepNext w:val="0"/>
              <w:keepLines w:val="0"/>
              <w:widowControl w:val="0"/>
              <w:jc w:val="both"/>
              <w:rPr>
                <w:lang w:eastAsia="ko-KR"/>
              </w:rPr>
            </w:pPr>
          </w:p>
        </w:tc>
      </w:tr>
      <w:tr w:rsidR="007E7653" w14:paraId="2A0CB2D5" w14:textId="77777777">
        <w:tc>
          <w:tcPr>
            <w:tcW w:w="1915" w:type="dxa"/>
          </w:tcPr>
          <w:p w14:paraId="220C27B1" w14:textId="61D0A98C" w:rsidR="007E7653" w:rsidRDefault="009831D3">
            <w:pPr>
              <w:pStyle w:val="TAC"/>
              <w:keepNext w:val="0"/>
              <w:keepLines w:val="0"/>
              <w:widowControl w:val="0"/>
              <w:rPr>
                <w:lang w:eastAsia="ko-KR"/>
              </w:rPr>
            </w:pPr>
            <w:r>
              <w:rPr>
                <w:lang w:eastAsia="ko-KR"/>
              </w:rPr>
              <w:t>Apple</w:t>
            </w:r>
          </w:p>
        </w:tc>
        <w:tc>
          <w:tcPr>
            <w:tcW w:w="2191" w:type="dxa"/>
          </w:tcPr>
          <w:p w14:paraId="475B74BC" w14:textId="309FE3E0" w:rsidR="007E7653" w:rsidRDefault="009831D3">
            <w:pPr>
              <w:pStyle w:val="TAC"/>
              <w:keepNext w:val="0"/>
              <w:keepLines w:val="0"/>
              <w:widowControl w:val="0"/>
              <w:rPr>
                <w:lang w:eastAsia="zh-CN"/>
              </w:rPr>
            </w:pPr>
            <w:r>
              <w:rPr>
                <w:lang w:eastAsia="ko-KR"/>
              </w:rPr>
              <w:t>Yes</w:t>
            </w:r>
          </w:p>
        </w:tc>
        <w:tc>
          <w:tcPr>
            <w:tcW w:w="5523" w:type="dxa"/>
          </w:tcPr>
          <w:p w14:paraId="1A9A3C6C" w14:textId="77777777" w:rsidR="007E7653" w:rsidRDefault="007E7653">
            <w:pPr>
              <w:pStyle w:val="TAL"/>
              <w:keepNext w:val="0"/>
              <w:keepLines w:val="0"/>
              <w:widowControl w:val="0"/>
              <w:rPr>
                <w:rFonts w:eastAsia="SimSun"/>
                <w:lang w:eastAsia="zh-CN"/>
              </w:rPr>
            </w:pPr>
          </w:p>
        </w:tc>
      </w:tr>
    </w:tbl>
    <w:p w14:paraId="443566AD" w14:textId="77777777" w:rsidR="007E7653" w:rsidRDefault="007E7653">
      <w:pPr>
        <w:rPr>
          <w:sz w:val="2"/>
          <w:szCs w:val="2"/>
          <w:lang w:val="en-US" w:eastAsia="ko-KR"/>
        </w:rPr>
      </w:pPr>
    </w:p>
    <w:p w14:paraId="4FB0D7C2" w14:textId="77777777" w:rsidR="007E7653" w:rsidRDefault="00D76D7C">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E52104E" w14:textId="77777777" w:rsidR="007E7653" w:rsidRDefault="00D76D7C">
      <w:pPr>
        <w:rPr>
          <w:b/>
          <w:iCs/>
        </w:rPr>
      </w:pPr>
      <w:r>
        <w:rPr>
          <w:b/>
          <w:iCs/>
        </w:rPr>
        <w:t>Issue 8: For SRBs, do you agree that “PDCP SDU discard” should be performed upon reception of RRCRelease message including suspendConfig in order to discard stored PDCP SDUs and PDUs?</w:t>
      </w:r>
    </w:p>
    <w:p w14:paraId="3D487094"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F13BB5A"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0296A1B2" w14:textId="77777777">
        <w:tc>
          <w:tcPr>
            <w:tcW w:w="1915" w:type="dxa"/>
          </w:tcPr>
          <w:p w14:paraId="53074083" w14:textId="77777777" w:rsidR="007E7653" w:rsidRDefault="00D76D7C">
            <w:pPr>
              <w:pStyle w:val="TAH"/>
              <w:keepNext w:val="0"/>
              <w:keepLines w:val="0"/>
              <w:widowControl w:val="0"/>
              <w:rPr>
                <w:lang w:eastAsia="ko-KR"/>
              </w:rPr>
            </w:pPr>
            <w:r>
              <w:rPr>
                <w:lang w:eastAsia="ko-KR"/>
              </w:rPr>
              <w:t>Company</w:t>
            </w:r>
          </w:p>
        </w:tc>
        <w:tc>
          <w:tcPr>
            <w:tcW w:w="2191" w:type="dxa"/>
          </w:tcPr>
          <w:p w14:paraId="5842D31B" w14:textId="77777777" w:rsidR="007E7653" w:rsidRDefault="00D76D7C">
            <w:pPr>
              <w:pStyle w:val="TAH"/>
              <w:keepNext w:val="0"/>
              <w:keepLines w:val="0"/>
              <w:widowControl w:val="0"/>
              <w:rPr>
                <w:lang w:eastAsia="ko-KR"/>
              </w:rPr>
            </w:pPr>
            <w:r>
              <w:rPr>
                <w:lang w:eastAsia="ko-KR"/>
              </w:rPr>
              <w:t>Preferred option</w:t>
            </w:r>
          </w:p>
        </w:tc>
        <w:tc>
          <w:tcPr>
            <w:tcW w:w="5523" w:type="dxa"/>
          </w:tcPr>
          <w:p w14:paraId="16A993C5" w14:textId="77777777" w:rsidR="007E7653" w:rsidRDefault="00D76D7C">
            <w:pPr>
              <w:pStyle w:val="TAH"/>
              <w:keepNext w:val="0"/>
              <w:keepLines w:val="0"/>
              <w:widowControl w:val="0"/>
              <w:rPr>
                <w:lang w:eastAsia="ko-KR"/>
              </w:rPr>
            </w:pPr>
            <w:r>
              <w:rPr>
                <w:lang w:eastAsia="ko-KR"/>
              </w:rPr>
              <w:t>Detailed Comments</w:t>
            </w:r>
          </w:p>
        </w:tc>
      </w:tr>
      <w:tr w:rsidR="007E7653" w14:paraId="7BD65F17" w14:textId="77777777">
        <w:tc>
          <w:tcPr>
            <w:tcW w:w="1915" w:type="dxa"/>
          </w:tcPr>
          <w:p w14:paraId="67C5D4D2" w14:textId="77777777" w:rsidR="007E7653" w:rsidRDefault="004F4C18">
            <w:pPr>
              <w:pStyle w:val="TAC"/>
              <w:keepNext w:val="0"/>
              <w:keepLines w:val="0"/>
              <w:widowControl w:val="0"/>
              <w:rPr>
                <w:lang w:eastAsia="ko-KR"/>
              </w:rPr>
            </w:pPr>
            <w:r>
              <w:rPr>
                <w:lang w:eastAsia="ko-KR"/>
              </w:rPr>
              <w:t>Samsung</w:t>
            </w:r>
          </w:p>
        </w:tc>
        <w:tc>
          <w:tcPr>
            <w:tcW w:w="2191" w:type="dxa"/>
          </w:tcPr>
          <w:p w14:paraId="2B826E1C" w14:textId="77777777" w:rsidR="007E7653" w:rsidRDefault="004F4C18">
            <w:pPr>
              <w:pStyle w:val="TAC"/>
              <w:keepNext w:val="0"/>
              <w:keepLines w:val="0"/>
              <w:widowControl w:val="0"/>
              <w:rPr>
                <w:lang w:eastAsia="ko-KR"/>
              </w:rPr>
            </w:pPr>
            <w:r>
              <w:rPr>
                <w:lang w:eastAsia="ko-KR"/>
              </w:rPr>
              <w:t>Yes</w:t>
            </w:r>
          </w:p>
        </w:tc>
        <w:tc>
          <w:tcPr>
            <w:tcW w:w="5523" w:type="dxa"/>
          </w:tcPr>
          <w:p w14:paraId="45C6EF47" w14:textId="77777777" w:rsidR="007E7653" w:rsidRPr="004F4C18" w:rsidRDefault="004F4C18">
            <w:pPr>
              <w:pStyle w:val="TAL"/>
              <w:keepNext w:val="0"/>
              <w:keepLines w:val="0"/>
              <w:widowControl w:val="0"/>
              <w:jc w:val="both"/>
              <w:rPr>
                <w:lang w:eastAsia="ko-KR"/>
              </w:rPr>
            </w:pPr>
            <w:r w:rsidRPr="004F4C18">
              <w:rPr>
                <w:lang w:eastAsia="zh-CN"/>
              </w:rPr>
              <w:t>The issue is only for SRB2. PDCP entity of SRB 2 can be re-established upon receiving RRC Release with suspend configuration</w:t>
            </w:r>
          </w:p>
        </w:tc>
      </w:tr>
      <w:tr w:rsidR="007E7653" w14:paraId="7786190F" w14:textId="77777777">
        <w:tc>
          <w:tcPr>
            <w:tcW w:w="1915" w:type="dxa"/>
          </w:tcPr>
          <w:p w14:paraId="6A0AEF90" w14:textId="736FDFB8" w:rsidR="007E7653" w:rsidRDefault="00E56077">
            <w:pPr>
              <w:pStyle w:val="TAC"/>
              <w:keepNext w:val="0"/>
              <w:keepLines w:val="0"/>
              <w:widowControl w:val="0"/>
              <w:rPr>
                <w:lang w:eastAsia="ko-KR"/>
              </w:rPr>
            </w:pPr>
            <w:r>
              <w:rPr>
                <w:lang w:eastAsia="ko-KR"/>
              </w:rPr>
              <w:t>Apple</w:t>
            </w:r>
          </w:p>
        </w:tc>
        <w:tc>
          <w:tcPr>
            <w:tcW w:w="2191" w:type="dxa"/>
          </w:tcPr>
          <w:p w14:paraId="40954B0B" w14:textId="7A582BCE" w:rsidR="007E7653" w:rsidRPr="00925813" w:rsidRDefault="00E56077">
            <w:pPr>
              <w:pStyle w:val="TAC"/>
              <w:keepNext w:val="0"/>
              <w:keepLines w:val="0"/>
              <w:widowControl w:val="0"/>
              <w:rPr>
                <w:lang w:val="en-US" w:eastAsia="ko-KR"/>
              </w:rPr>
            </w:pPr>
            <w:r>
              <w:rPr>
                <w:lang w:eastAsia="ko-KR"/>
              </w:rPr>
              <w:t>Yes</w:t>
            </w:r>
          </w:p>
        </w:tc>
        <w:tc>
          <w:tcPr>
            <w:tcW w:w="5523" w:type="dxa"/>
          </w:tcPr>
          <w:p w14:paraId="3A6CB5C5" w14:textId="77777777" w:rsidR="007E7653" w:rsidRDefault="007E7653">
            <w:pPr>
              <w:pStyle w:val="TAL"/>
              <w:keepNext w:val="0"/>
              <w:keepLines w:val="0"/>
              <w:widowControl w:val="0"/>
              <w:rPr>
                <w:rFonts w:eastAsia="SimSun"/>
                <w:lang w:eastAsia="zh-CN"/>
              </w:rPr>
            </w:pPr>
          </w:p>
        </w:tc>
      </w:tr>
    </w:tbl>
    <w:p w14:paraId="6E7C5420" w14:textId="77777777" w:rsidR="007E7653" w:rsidRDefault="007E7653">
      <w:pPr>
        <w:rPr>
          <w:sz w:val="2"/>
          <w:szCs w:val="2"/>
          <w:lang w:eastAsia="ko-KR"/>
        </w:rPr>
      </w:pPr>
    </w:p>
    <w:p w14:paraId="32B43D3F" w14:textId="77777777" w:rsidR="007E7653" w:rsidRDefault="00D76D7C">
      <w:pPr>
        <w:rPr>
          <w:lang w:eastAsia="ko-KR"/>
        </w:rPr>
      </w:pPr>
      <w:r>
        <w:rPr>
          <w:rFonts w:hint="eastAsia"/>
          <w:lang w:eastAsia="ko-KR"/>
        </w:rPr>
        <w:lastRenderedPageBreak/>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479E69D6" w14:textId="77777777" w:rsidR="007E7653" w:rsidRDefault="00D76D7C">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234F0951"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2A252259"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7E7653" w14:paraId="494540E4" w14:textId="77777777">
        <w:tc>
          <w:tcPr>
            <w:tcW w:w="1915" w:type="dxa"/>
          </w:tcPr>
          <w:p w14:paraId="6DA37377" w14:textId="77777777" w:rsidR="007E7653" w:rsidRDefault="00D76D7C">
            <w:pPr>
              <w:pStyle w:val="TAH"/>
              <w:keepNext w:val="0"/>
              <w:keepLines w:val="0"/>
              <w:widowControl w:val="0"/>
              <w:rPr>
                <w:lang w:eastAsia="ko-KR"/>
              </w:rPr>
            </w:pPr>
            <w:r>
              <w:rPr>
                <w:lang w:eastAsia="ko-KR"/>
              </w:rPr>
              <w:t>Company</w:t>
            </w:r>
          </w:p>
        </w:tc>
        <w:tc>
          <w:tcPr>
            <w:tcW w:w="2191" w:type="dxa"/>
          </w:tcPr>
          <w:p w14:paraId="329192D8" w14:textId="77777777" w:rsidR="007E7653" w:rsidRDefault="00D76D7C">
            <w:pPr>
              <w:pStyle w:val="TAH"/>
              <w:keepNext w:val="0"/>
              <w:keepLines w:val="0"/>
              <w:widowControl w:val="0"/>
              <w:rPr>
                <w:lang w:eastAsia="ko-KR"/>
              </w:rPr>
            </w:pPr>
            <w:r>
              <w:rPr>
                <w:lang w:eastAsia="ko-KR"/>
              </w:rPr>
              <w:t>Preferred option</w:t>
            </w:r>
          </w:p>
        </w:tc>
        <w:tc>
          <w:tcPr>
            <w:tcW w:w="5523" w:type="dxa"/>
          </w:tcPr>
          <w:p w14:paraId="15BB30A1" w14:textId="77777777" w:rsidR="007E7653" w:rsidRDefault="00D76D7C">
            <w:pPr>
              <w:pStyle w:val="TAH"/>
              <w:keepNext w:val="0"/>
              <w:keepLines w:val="0"/>
              <w:widowControl w:val="0"/>
              <w:rPr>
                <w:lang w:eastAsia="ko-KR"/>
              </w:rPr>
            </w:pPr>
            <w:r>
              <w:rPr>
                <w:lang w:eastAsia="ko-KR"/>
              </w:rPr>
              <w:t>Detailed Comments</w:t>
            </w:r>
          </w:p>
        </w:tc>
      </w:tr>
      <w:tr w:rsidR="007E7653" w14:paraId="62D6B9AF" w14:textId="77777777">
        <w:tc>
          <w:tcPr>
            <w:tcW w:w="1915" w:type="dxa"/>
          </w:tcPr>
          <w:p w14:paraId="00D751B5" w14:textId="77777777" w:rsidR="007E7653" w:rsidRDefault="004F4C18">
            <w:pPr>
              <w:pStyle w:val="TAC"/>
              <w:keepNext w:val="0"/>
              <w:keepLines w:val="0"/>
              <w:widowControl w:val="0"/>
              <w:rPr>
                <w:lang w:eastAsia="ko-KR"/>
              </w:rPr>
            </w:pPr>
            <w:r>
              <w:rPr>
                <w:lang w:eastAsia="ko-KR"/>
              </w:rPr>
              <w:t>Samsung</w:t>
            </w:r>
          </w:p>
        </w:tc>
        <w:tc>
          <w:tcPr>
            <w:tcW w:w="2191" w:type="dxa"/>
          </w:tcPr>
          <w:p w14:paraId="5F664F4A" w14:textId="77777777" w:rsidR="007E7653" w:rsidRDefault="00EE78A0">
            <w:pPr>
              <w:pStyle w:val="TAC"/>
              <w:keepNext w:val="0"/>
              <w:keepLines w:val="0"/>
              <w:widowControl w:val="0"/>
              <w:rPr>
                <w:lang w:eastAsia="ko-KR"/>
              </w:rPr>
            </w:pPr>
            <w:r>
              <w:rPr>
                <w:lang w:eastAsia="ko-KR"/>
              </w:rPr>
              <w:t>Option 1</w:t>
            </w:r>
          </w:p>
        </w:tc>
        <w:tc>
          <w:tcPr>
            <w:tcW w:w="5523" w:type="dxa"/>
          </w:tcPr>
          <w:p w14:paraId="72FCAF1C" w14:textId="77777777" w:rsidR="007E7653" w:rsidRDefault="007E7653" w:rsidP="004F4C18">
            <w:pPr>
              <w:pStyle w:val="TAL"/>
              <w:keepNext w:val="0"/>
              <w:keepLines w:val="0"/>
              <w:widowControl w:val="0"/>
              <w:jc w:val="both"/>
              <w:rPr>
                <w:lang w:eastAsia="ko-KR"/>
              </w:rPr>
            </w:pPr>
          </w:p>
        </w:tc>
      </w:tr>
      <w:tr w:rsidR="007E7653" w14:paraId="105E24CA" w14:textId="77777777">
        <w:tc>
          <w:tcPr>
            <w:tcW w:w="1915" w:type="dxa"/>
          </w:tcPr>
          <w:p w14:paraId="629E59CB" w14:textId="608888A3" w:rsidR="007E7653" w:rsidRDefault="00925813">
            <w:pPr>
              <w:pStyle w:val="TAC"/>
              <w:keepNext w:val="0"/>
              <w:keepLines w:val="0"/>
              <w:widowControl w:val="0"/>
              <w:rPr>
                <w:lang w:eastAsia="ko-KR"/>
              </w:rPr>
            </w:pPr>
            <w:r>
              <w:rPr>
                <w:lang w:eastAsia="ko-KR"/>
              </w:rPr>
              <w:t>Apple</w:t>
            </w:r>
          </w:p>
        </w:tc>
        <w:tc>
          <w:tcPr>
            <w:tcW w:w="2191" w:type="dxa"/>
          </w:tcPr>
          <w:p w14:paraId="6FE7BE2C" w14:textId="08A7E183" w:rsidR="007E7653" w:rsidRDefault="009B6BAA">
            <w:pPr>
              <w:pStyle w:val="TAC"/>
              <w:keepNext w:val="0"/>
              <w:keepLines w:val="0"/>
              <w:widowControl w:val="0"/>
              <w:rPr>
                <w:lang w:eastAsia="ko-KR"/>
              </w:rPr>
            </w:pPr>
            <w:r>
              <w:rPr>
                <w:lang w:eastAsia="ko-KR"/>
              </w:rPr>
              <w:t>Option 1</w:t>
            </w:r>
          </w:p>
        </w:tc>
        <w:tc>
          <w:tcPr>
            <w:tcW w:w="5523" w:type="dxa"/>
          </w:tcPr>
          <w:p w14:paraId="2877A0BC" w14:textId="77777777" w:rsidR="007E7653" w:rsidRDefault="007E7653">
            <w:pPr>
              <w:pStyle w:val="TAL"/>
              <w:keepNext w:val="0"/>
              <w:keepLines w:val="0"/>
              <w:widowControl w:val="0"/>
              <w:rPr>
                <w:rFonts w:eastAsia="SimSun"/>
                <w:lang w:eastAsia="zh-CN"/>
              </w:rPr>
            </w:pPr>
          </w:p>
        </w:tc>
      </w:tr>
    </w:tbl>
    <w:p w14:paraId="06B620B8" w14:textId="77777777" w:rsidR="007E7653" w:rsidRDefault="007E7653">
      <w:pPr>
        <w:rPr>
          <w:sz w:val="2"/>
          <w:szCs w:val="2"/>
          <w:lang w:eastAsia="ko-KR"/>
        </w:rPr>
      </w:pPr>
    </w:p>
    <w:p w14:paraId="1411E353" w14:textId="77777777" w:rsidR="007E7653" w:rsidRDefault="007E7653">
      <w:pPr>
        <w:rPr>
          <w:lang w:eastAsia="ko-KR"/>
        </w:rPr>
      </w:pPr>
    </w:p>
    <w:p w14:paraId="0D4AAEA3" w14:textId="77777777" w:rsidR="007E7653" w:rsidRDefault="00D76D7C">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051A61A2" w14:textId="77777777" w:rsidR="007E7653" w:rsidRDefault="00D76D7C">
      <w:pPr>
        <w:rPr>
          <w:b/>
          <w:iCs/>
        </w:rPr>
      </w:pPr>
      <w:r>
        <w:rPr>
          <w:b/>
          <w:iCs/>
        </w:rPr>
        <w:t>Issue 10: For both DRBs and SRBs, do you agree that RLC entity should be re-established upon reception of RRCRelease message including suspendConfig in order to discard stored RLC SDUs and PDUs?</w:t>
      </w:r>
    </w:p>
    <w:p w14:paraId="60204317"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BAAEE2"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599FE615" w14:textId="77777777">
        <w:tc>
          <w:tcPr>
            <w:tcW w:w="1915" w:type="dxa"/>
          </w:tcPr>
          <w:p w14:paraId="24D3F2AA" w14:textId="77777777" w:rsidR="007E7653" w:rsidRDefault="00D76D7C">
            <w:pPr>
              <w:pStyle w:val="TAH"/>
              <w:keepNext w:val="0"/>
              <w:keepLines w:val="0"/>
              <w:widowControl w:val="0"/>
              <w:rPr>
                <w:lang w:eastAsia="ko-KR"/>
              </w:rPr>
            </w:pPr>
            <w:r>
              <w:rPr>
                <w:lang w:eastAsia="ko-KR"/>
              </w:rPr>
              <w:t>Company</w:t>
            </w:r>
          </w:p>
        </w:tc>
        <w:tc>
          <w:tcPr>
            <w:tcW w:w="2191" w:type="dxa"/>
          </w:tcPr>
          <w:p w14:paraId="72112013" w14:textId="77777777" w:rsidR="007E7653" w:rsidRDefault="00D76D7C">
            <w:pPr>
              <w:pStyle w:val="TAH"/>
              <w:keepNext w:val="0"/>
              <w:keepLines w:val="0"/>
              <w:widowControl w:val="0"/>
              <w:rPr>
                <w:lang w:eastAsia="ko-KR"/>
              </w:rPr>
            </w:pPr>
            <w:r>
              <w:rPr>
                <w:lang w:eastAsia="ko-KR"/>
              </w:rPr>
              <w:t>Preferred option</w:t>
            </w:r>
          </w:p>
        </w:tc>
        <w:tc>
          <w:tcPr>
            <w:tcW w:w="5523" w:type="dxa"/>
          </w:tcPr>
          <w:p w14:paraId="16085B36" w14:textId="77777777" w:rsidR="007E7653" w:rsidRDefault="00D76D7C">
            <w:pPr>
              <w:pStyle w:val="TAH"/>
              <w:keepNext w:val="0"/>
              <w:keepLines w:val="0"/>
              <w:widowControl w:val="0"/>
              <w:rPr>
                <w:lang w:eastAsia="ko-KR"/>
              </w:rPr>
            </w:pPr>
            <w:r>
              <w:rPr>
                <w:lang w:eastAsia="ko-KR"/>
              </w:rPr>
              <w:t>Detailed Comments</w:t>
            </w:r>
          </w:p>
        </w:tc>
      </w:tr>
      <w:tr w:rsidR="007E7653" w14:paraId="501B9F55" w14:textId="77777777">
        <w:tc>
          <w:tcPr>
            <w:tcW w:w="1915" w:type="dxa"/>
          </w:tcPr>
          <w:p w14:paraId="664A87B2" w14:textId="77777777" w:rsidR="007E7653" w:rsidRDefault="004F4C18">
            <w:pPr>
              <w:pStyle w:val="TAC"/>
              <w:keepNext w:val="0"/>
              <w:keepLines w:val="0"/>
              <w:widowControl w:val="0"/>
              <w:rPr>
                <w:lang w:eastAsia="ko-KR"/>
              </w:rPr>
            </w:pPr>
            <w:r>
              <w:rPr>
                <w:lang w:eastAsia="ko-KR"/>
              </w:rPr>
              <w:t>Samsung</w:t>
            </w:r>
          </w:p>
        </w:tc>
        <w:tc>
          <w:tcPr>
            <w:tcW w:w="2191" w:type="dxa"/>
          </w:tcPr>
          <w:p w14:paraId="5444B039" w14:textId="77777777" w:rsidR="007E7653" w:rsidRDefault="004F4C18">
            <w:pPr>
              <w:pStyle w:val="TAC"/>
              <w:keepNext w:val="0"/>
              <w:keepLines w:val="0"/>
              <w:widowControl w:val="0"/>
              <w:rPr>
                <w:lang w:eastAsia="ko-KR"/>
              </w:rPr>
            </w:pPr>
            <w:r>
              <w:rPr>
                <w:lang w:eastAsia="ko-KR"/>
              </w:rPr>
              <w:t>Yes</w:t>
            </w:r>
          </w:p>
        </w:tc>
        <w:tc>
          <w:tcPr>
            <w:tcW w:w="5523" w:type="dxa"/>
          </w:tcPr>
          <w:p w14:paraId="6A295E82" w14:textId="77777777" w:rsidR="007E7653" w:rsidRDefault="007E7653">
            <w:pPr>
              <w:pStyle w:val="TAL"/>
              <w:keepNext w:val="0"/>
              <w:keepLines w:val="0"/>
              <w:widowControl w:val="0"/>
              <w:jc w:val="both"/>
              <w:rPr>
                <w:lang w:eastAsia="ko-KR"/>
              </w:rPr>
            </w:pPr>
          </w:p>
        </w:tc>
      </w:tr>
      <w:tr w:rsidR="007E7653" w14:paraId="1FFECD2C" w14:textId="77777777">
        <w:tc>
          <w:tcPr>
            <w:tcW w:w="1915" w:type="dxa"/>
          </w:tcPr>
          <w:p w14:paraId="4EBC4E41" w14:textId="000A9C2B" w:rsidR="007E7653" w:rsidRDefault="00375135">
            <w:pPr>
              <w:pStyle w:val="TAC"/>
              <w:keepNext w:val="0"/>
              <w:keepLines w:val="0"/>
              <w:widowControl w:val="0"/>
              <w:rPr>
                <w:lang w:eastAsia="ko-KR"/>
              </w:rPr>
            </w:pPr>
            <w:r>
              <w:rPr>
                <w:lang w:eastAsia="ko-KR"/>
              </w:rPr>
              <w:t>Apple</w:t>
            </w:r>
          </w:p>
        </w:tc>
        <w:tc>
          <w:tcPr>
            <w:tcW w:w="2191" w:type="dxa"/>
          </w:tcPr>
          <w:p w14:paraId="2912ED4E" w14:textId="43EE4A74" w:rsidR="007E7653" w:rsidRDefault="00D62DDF">
            <w:pPr>
              <w:pStyle w:val="TAC"/>
              <w:keepNext w:val="0"/>
              <w:keepLines w:val="0"/>
              <w:widowControl w:val="0"/>
              <w:rPr>
                <w:lang w:eastAsia="ko-KR"/>
              </w:rPr>
            </w:pPr>
            <w:r>
              <w:rPr>
                <w:lang w:eastAsia="ko-KR"/>
              </w:rPr>
              <w:t>Yes</w:t>
            </w:r>
          </w:p>
        </w:tc>
        <w:tc>
          <w:tcPr>
            <w:tcW w:w="5523" w:type="dxa"/>
          </w:tcPr>
          <w:p w14:paraId="56268D12" w14:textId="77777777" w:rsidR="007E7653" w:rsidRDefault="007E7653">
            <w:pPr>
              <w:pStyle w:val="TAL"/>
              <w:keepNext w:val="0"/>
              <w:keepLines w:val="0"/>
              <w:widowControl w:val="0"/>
              <w:rPr>
                <w:rFonts w:eastAsia="SimSun"/>
                <w:lang w:eastAsia="zh-CN"/>
              </w:rPr>
            </w:pPr>
          </w:p>
        </w:tc>
      </w:tr>
    </w:tbl>
    <w:p w14:paraId="0D11DE77" w14:textId="77777777" w:rsidR="007E7653" w:rsidRDefault="007E7653">
      <w:pPr>
        <w:rPr>
          <w:sz w:val="2"/>
          <w:szCs w:val="2"/>
          <w:lang w:eastAsia="ko-KR"/>
        </w:rPr>
      </w:pPr>
    </w:p>
    <w:p w14:paraId="019027AB" w14:textId="77777777" w:rsidR="007E7653" w:rsidRDefault="00D76D7C">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124E7396" w14:textId="77777777" w:rsidR="007E7653" w:rsidRDefault="00D76D7C">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66B4F844"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47A52594"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The UE re-establishes RLC entities for both DRBs and SRBs based on explicit signaling (i.e. reestablishRLC).</w:t>
      </w:r>
    </w:p>
    <w:tbl>
      <w:tblPr>
        <w:tblStyle w:val="TableGrid"/>
        <w:tblW w:w="0" w:type="auto"/>
        <w:tblLook w:val="04A0" w:firstRow="1" w:lastRow="0" w:firstColumn="1" w:lastColumn="0" w:noHBand="0" w:noVBand="1"/>
      </w:tblPr>
      <w:tblGrid>
        <w:gridCol w:w="1915"/>
        <w:gridCol w:w="2191"/>
        <w:gridCol w:w="5523"/>
      </w:tblGrid>
      <w:tr w:rsidR="007E7653" w14:paraId="78B759AB" w14:textId="77777777">
        <w:tc>
          <w:tcPr>
            <w:tcW w:w="1915" w:type="dxa"/>
          </w:tcPr>
          <w:p w14:paraId="259F6AE5" w14:textId="77777777" w:rsidR="007E7653" w:rsidRDefault="00D76D7C">
            <w:pPr>
              <w:pStyle w:val="TAH"/>
              <w:keepNext w:val="0"/>
              <w:keepLines w:val="0"/>
              <w:widowControl w:val="0"/>
              <w:rPr>
                <w:lang w:eastAsia="ko-KR"/>
              </w:rPr>
            </w:pPr>
            <w:r>
              <w:rPr>
                <w:lang w:eastAsia="ko-KR"/>
              </w:rPr>
              <w:t>Company</w:t>
            </w:r>
          </w:p>
        </w:tc>
        <w:tc>
          <w:tcPr>
            <w:tcW w:w="2191" w:type="dxa"/>
          </w:tcPr>
          <w:p w14:paraId="6FD49BA5" w14:textId="77777777" w:rsidR="007E7653" w:rsidRDefault="00D76D7C">
            <w:pPr>
              <w:pStyle w:val="TAH"/>
              <w:keepNext w:val="0"/>
              <w:keepLines w:val="0"/>
              <w:widowControl w:val="0"/>
              <w:rPr>
                <w:lang w:eastAsia="ko-KR"/>
              </w:rPr>
            </w:pPr>
            <w:r>
              <w:rPr>
                <w:lang w:eastAsia="ko-KR"/>
              </w:rPr>
              <w:t>Preferred option</w:t>
            </w:r>
          </w:p>
        </w:tc>
        <w:tc>
          <w:tcPr>
            <w:tcW w:w="5523" w:type="dxa"/>
          </w:tcPr>
          <w:p w14:paraId="4A63FB95" w14:textId="77777777" w:rsidR="007E7653" w:rsidRDefault="00D76D7C">
            <w:pPr>
              <w:pStyle w:val="TAH"/>
              <w:keepNext w:val="0"/>
              <w:keepLines w:val="0"/>
              <w:widowControl w:val="0"/>
              <w:rPr>
                <w:lang w:eastAsia="ko-KR"/>
              </w:rPr>
            </w:pPr>
            <w:r>
              <w:rPr>
                <w:lang w:eastAsia="ko-KR"/>
              </w:rPr>
              <w:t>Detailed Comments</w:t>
            </w:r>
          </w:p>
        </w:tc>
      </w:tr>
      <w:tr w:rsidR="007E7653" w14:paraId="0856CCB7" w14:textId="77777777">
        <w:tc>
          <w:tcPr>
            <w:tcW w:w="1915" w:type="dxa"/>
          </w:tcPr>
          <w:p w14:paraId="2CF7ED75" w14:textId="77777777" w:rsidR="007E7653" w:rsidRDefault="004F4C18">
            <w:pPr>
              <w:pStyle w:val="TAC"/>
              <w:keepNext w:val="0"/>
              <w:keepLines w:val="0"/>
              <w:widowControl w:val="0"/>
              <w:rPr>
                <w:lang w:eastAsia="ko-KR"/>
              </w:rPr>
            </w:pPr>
            <w:r>
              <w:rPr>
                <w:lang w:eastAsia="ko-KR"/>
              </w:rPr>
              <w:t>Samsung</w:t>
            </w:r>
          </w:p>
        </w:tc>
        <w:tc>
          <w:tcPr>
            <w:tcW w:w="2191" w:type="dxa"/>
          </w:tcPr>
          <w:p w14:paraId="3E5D708E" w14:textId="77777777" w:rsidR="007E7653" w:rsidRDefault="004F4C18">
            <w:pPr>
              <w:pStyle w:val="TAC"/>
              <w:keepNext w:val="0"/>
              <w:keepLines w:val="0"/>
              <w:widowControl w:val="0"/>
              <w:rPr>
                <w:lang w:eastAsia="ko-KR"/>
              </w:rPr>
            </w:pPr>
            <w:r>
              <w:rPr>
                <w:lang w:eastAsia="ko-KR"/>
              </w:rPr>
              <w:t>Option 1</w:t>
            </w:r>
          </w:p>
        </w:tc>
        <w:tc>
          <w:tcPr>
            <w:tcW w:w="5523" w:type="dxa"/>
          </w:tcPr>
          <w:p w14:paraId="21B3C344" w14:textId="77777777" w:rsidR="007E7653" w:rsidRDefault="007E7653">
            <w:pPr>
              <w:pStyle w:val="TAL"/>
              <w:keepNext w:val="0"/>
              <w:keepLines w:val="0"/>
              <w:widowControl w:val="0"/>
              <w:jc w:val="both"/>
              <w:rPr>
                <w:lang w:eastAsia="ko-KR"/>
              </w:rPr>
            </w:pPr>
          </w:p>
        </w:tc>
      </w:tr>
      <w:tr w:rsidR="007E7653" w14:paraId="30377D99" w14:textId="77777777">
        <w:tc>
          <w:tcPr>
            <w:tcW w:w="1915" w:type="dxa"/>
          </w:tcPr>
          <w:p w14:paraId="04F84720" w14:textId="74ECDAEC" w:rsidR="007E7653" w:rsidRDefault="005F3C7A">
            <w:pPr>
              <w:pStyle w:val="TAC"/>
              <w:keepNext w:val="0"/>
              <w:keepLines w:val="0"/>
              <w:widowControl w:val="0"/>
              <w:rPr>
                <w:lang w:eastAsia="ko-KR"/>
              </w:rPr>
            </w:pPr>
            <w:r>
              <w:rPr>
                <w:lang w:eastAsia="ko-KR"/>
              </w:rPr>
              <w:t>Apple</w:t>
            </w:r>
          </w:p>
        </w:tc>
        <w:tc>
          <w:tcPr>
            <w:tcW w:w="2191" w:type="dxa"/>
          </w:tcPr>
          <w:p w14:paraId="43CD4468" w14:textId="44E4AA89" w:rsidR="007E7653" w:rsidRPr="00E41504" w:rsidRDefault="00E41504">
            <w:pPr>
              <w:pStyle w:val="TAC"/>
              <w:keepNext w:val="0"/>
              <w:keepLines w:val="0"/>
              <w:widowControl w:val="0"/>
              <w:rPr>
                <w:lang w:val="en-US" w:eastAsia="zh-CN"/>
              </w:rPr>
            </w:pPr>
            <w:r>
              <w:rPr>
                <w:lang w:val="en-US" w:eastAsia="zh-CN"/>
              </w:rPr>
              <w:t>Option 1</w:t>
            </w:r>
          </w:p>
        </w:tc>
        <w:tc>
          <w:tcPr>
            <w:tcW w:w="5523" w:type="dxa"/>
          </w:tcPr>
          <w:p w14:paraId="34C622F2" w14:textId="77777777" w:rsidR="007E7653" w:rsidRDefault="007E7653">
            <w:pPr>
              <w:pStyle w:val="TAL"/>
              <w:keepNext w:val="0"/>
              <w:keepLines w:val="0"/>
              <w:widowControl w:val="0"/>
              <w:rPr>
                <w:rFonts w:eastAsia="SimSun"/>
                <w:lang w:eastAsia="zh-CN"/>
              </w:rPr>
            </w:pPr>
          </w:p>
        </w:tc>
      </w:tr>
    </w:tbl>
    <w:p w14:paraId="5BDA2EB2" w14:textId="77777777" w:rsidR="007E7653" w:rsidRDefault="007E7653">
      <w:pPr>
        <w:rPr>
          <w:sz w:val="2"/>
          <w:szCs w:val="2"/>
          <w:lang w:eastAsia="ko-KR"/>
        </w:rPr>
      </w:pPr>
    </w:p>
    <w:p w14:paraId="5C3E53E1" w14:textId="77777777" w:rsidR="007E7653" w:rsidRDefault="007E7653">
      <w:pPr>
        <w:rPr>
          <w:lang w:val="en-US" w:eastAsia="ko-KR"/>
        </w:rPr>
      </w:pPr>
    </w:p>
    <w:p w14:paraId="5E24CA2F" w14:textId="77777777" w:rsidR="007E7653" w:rsidRDefault="00D76D7C">
      <w:pPr>
        <w:pStyle w:val="Heading2"/>
      </w:pPr>
      <w:r>
        <w:t>2</w:t>
      </w:r>
      <w:r>
        <w:rPr>
          <w:rFonts w:hint="eastAsia"/>
        </w:rPr>
        <w:t>.</w:t>
      </w:r>
      <w:r>
        <w:t>4</w:t>
      </w:r>
      <w:r>
        <w:tab/>
        <w:t>LCH restrictions</w:t>
      </w:r>
    </w:p>
    <w:p w14:paraId="446D590C" w14:textId="77777777" w:rsidR="007E7653" w:rsidRDefault="00D76D7C">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E7653" w14:paraId="1A390C24" w14:textId="77777777">
        <w:tc>
          <w:tcPr>
            <w:tcW w:w="9631" w:type="dxa"/>
          </w:tcPr>
          <w:p w14:paraId="31FDF162" w14:textId="77777777" w:rsidR="007E7653" w:rsidRDefault="00D76D7C">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6221623" w14:textId="77777777" w:rsidR="007E7653" w:rsidRDefault="00D76D7C">
            <w:pPr>
              <w:jc w:val="both"/>
              <w:rPr>
                <w:rFonts w:eastAsia="Malgun Gothic"/>
                <w:lang w:eastAsia="ko-KR"/>
              </w:rPr>
            </w:pPr>
            <w:r>
              <w:rPr>
                <w:rFonts w:eastAsia="Malgun Gothic"/>
                <w:lang w:eastAsia="ko-KR"/>
              </w:rPr>
              <w:t>[10] Proposal 3: RA-SDT can be used for the transmission of all SDT-RBs, i.e. no further LCH restriction is needed.</w:t>
            </w:r>
          </w:p>
          <w:p w14:paraId="14B83F3E" w14:textId="77777777" w:rsidR="007E7653" w:rsidRDefault="00D76D7C">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7B5EF12E" w14:textId="77777777" w:rsidR="007E7653" w:rsidRDefault="00D76D7C">
            <w:pPr>
              <w:jc w:val="both"/>
              <w:rPr>
                <w:rFonts w:eastAsia="Malgun Gothic"/>
                <w:lang w:eastAsia="ko-KR"/>
              </w:rPr>
            </w:pPr>
            <w:r>
              <w:rPr>
                <w:rFonts w:eastAsia="Malgun Gothic"/>
                <w:lang w:eastAsia="ko-KR"/>
              </w:rPr>
              <w:lastRenderedPageBreak/>
              <w:tab/>
              <w:t>- Option 1: RB level restriction (e.g. sdt-DRB-List) is applied for both CG-SDT and RA-SDT. For CG-SDT, existing LCH restriction (i.e. configuredGrantType1Allowed or allowedCG-List) can be further applied.</w:t>
            </w:r>
          </w:p>
          <w:p w14:paraId="045772BE" w14:textId="77777777" w:rsidR="007E7653" w:rsidRDefault="00D76D7C">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29D98E69" w14:textId="77777777" w:rsidR="007E7653" w:rsidRDefault="007E7653">
            <w:pPr>
              <w:jc w:val="both"/>
              <w:rPr>
                <w:rFonts w:eastAsia="Malgun Gothic"/>
                <w:lang w:eastAsia="ko-KR"/>
              </w:rPr>
            </w:pPr>
          </w:p>
        </w:tc>
      </w:tr>
    </w:tbl>
    <w:p w14:paraId="19938B2F" w14:textId="77777777" w:rsidR="007E7653" w:rsidRDefault="007E7653">
      <w:pPr>
        <w:jc w:val="both"/>
        <w:rPr>
          <w:rFonts w:eastAsia="Yu Mincho"/>
          <w:sz w:val="2"/>
          <w:szCs w:val="2"/>
        </w:rPr>
      </w:pPr>
    </w:p>
    <w:p w14:paraId="4C4F5633" w14:textId="77777777" w:rsidR="007E7653" w:rsidRDefault="00D76D7C">
      <w:pPr>
        <w:jc w:val="both"/>
      </w:pPr>
      <w:r>
        <w:t xml:space="preserve">It is agreed in RAN2#116e that if LCH restriction is applied for SDT, it is applied both for CG-SDT and RA-SDT. </w:t>
      </w:r>
    </w:p>
    <w:p w14:paraId="1AAAD159" w14:textId="77777777" w:rsidR="007E7653" w:rsidRDefault="00D76D7C">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262E0F9C" w14:textId="77777777" w:rsidR="007E7653" w:rsidRDefault="00D76D7C">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5019AA10" w14:textId="77777777" w:rsidR="007E7653" w:rsidRDefault="00D76D7C">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14:paraId="039E1237"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configuredGrantType1Allowed or allowedCG-List) can be further applied.</w:t>
      </w:r>
    </w:p>
    <w:p w14:paraId="622D78C2"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7E7653" w14:paraId="46A3E2EF" w14:textId="77777777">
        <w:tc>
          <w:tcPr>
            <w:tcW w:w="1915" w:type="dxa"/>
          </w:tcPr>
          <w:p w14:paraId="057E8DD6" w14:textId="77777777" w:rsidR="007E7653" w:rsidRDefault="00D76D7C">
            <w:pPr>
              <w:pStyle w:val="TAH"/>
              <w:keepNext w:val="0"/>
              <w:keepLines w:val="0"/>
              <w:widowControl w:val="0"/>
              <w:rPr>
                <w:lang w:eastAsia="ko-KR"/>
              </w:rPr>
            </w:pPr>
            <w:r>
              <w:rPr>
                <w:lang w:eastAsia="ko-KR"/>
              </w:rPr>
              <w:t>Company</w:t>
            </w:r>
          </w:p>
        </w:tc>
        <w:tc>
          <w:tcPr>
            <w:tcW w:w="2191" w:type="dxa"/>
          </w:tcPr>
          <w:p w14:paraId="6313F8AC" w14:textId="77777777" w:rsidR="007E7653" w:rsidRDefault="00D76D7C">
            <w:pPr>
              <w:pStyle w:val="TAH"/>
              <w:keepNext w:val="0"/>
              <w:keepLines w:val="0"/>
              <w:widowControl w:val="0"/>
              <w:rPr>
                <w:lang w:eastAsia="ko-KR"/>
              </w:rPr>
            </w:pPr>
            <w:r>
              <w:rPr>
                <w:lang w:eastAsia="ko-KR"/>
              </w:rPr>
              <w:t>Preferred option</w:t>
            </w:r>
          </w:p>
        </w:tc>
        <w:tc>
          <w:tcPr>
            <w:tcW w:w="5523" w:type="dxa"/>
          </w:tcPr>
          <w:p w14:paraId="1037C597" w14:textId="77777777" w:rsidR="007E7653" w:rsidRDefault="00D76D7C">
            <w:pPr>
              <w:pStyle w:val="TAH"/>
              <w:keepNext w:val="0"/>
              <w:keepLines w:val="0"/>
              <w:widowControl w:val="0"/>
              <w:rPr>
                <w:lang w:eastAsia="ko-KR"/>
              </w:rPr>
            </w:pPr>
            <w:r>
              <w:rPr>
                <w:lang w:eastAsia="ko-KR"/>
              </w:rPr>
              <w:t>Detailed Comments</w:t>
            </w:r>
          </w:p>
        </w:tc>
      </w:tr>
      <w:tr w:rsidR="007E7653" w14:paraId="366CD049" w14:textId="77777777">
        <w:tc>
          <w:tcPr>
            <w:tcW w:w="1915" w:type="dxa"/>
          </w:tcPr>
          <w:p w14:paraId="1845C3B1" w14:textId="77777777" w:rsidR="007E7653" w:rsidRDefault="004F4C18">
            <w:pPr>
              <w:pStyle w:val="TAC"/>
              <w:keepNext w:val="0"/>
              <w:keepLines w:val="0"/>
              <w:widowControl w:val="0"/>
              <w:rPr>
                <w:lang w:eastAsia="ko-KR"/>
              </w:rPr>
            </w:pPr>
            <w:r>
              <w:rPr>
                <w:lang w:eastAsia="ko-KR"/>
              </w:rPr>
              <w:t>Samsung</w:t>
            </w:r>
          </w:p>
        </w:tc>
        <w:tc>
          <w:tcPr>
            <w:tcW w:w="2191" w:type="dxa"/>
          </w:tcPr>
          <w:p w14:paraId="4771211C" w14:textId="77777777" w:rsidR="007E7653" w:rsidRDefault="004F4C18">
            <w:pPr>
              <w:pStyle w:val="TAC"/>
              <w:keepNext w:val="0"/>
              <w:keepLines w:val="0"/>
              <w:widowControl w:val="0"/>
              <w:rPr>
                <w:lang w:eastAsia="ko-KR"/>
              </w:rPr>
            </w:pPr>
            <w:r>
              <w:rPr>
                <w:lang w:eastAsia="ko-KR"/>
              </w:rPr>
              <w:t>Option 1</w:t>
            </w:r>
          </w:p>
        </w:tc>
        <w:tc>
          <w:tcPr>
            <w:tcW w:w="5523" w:type="dxa"/>
          </w:tcPr>
          <w:p w14:paraId="5A1017C5" w14:textId="77777777" w:rsidR="007E7653" w:rsidRDefault="007E7653">
            <w:pPr>
              <w:pStyle w:val="TAL"/>
              <w:keepNext w:val="0"/>
              <w:keepLines w:val="0"/>
              <w:widowControl w:val="0"/>
              <w:jc w:val="both"/>
              <w:rPr>
                <w:lang w:eastAsia="ko-KR"/>
              </w:rPr>
            </w:pPr>
          </w:p>
        </w:tc>
      </w:tr>
      <w:tr w:rsidR="007E7653" w14:paraId="1E8DFD5A" w14:textId="77777777">
        <w:tc>
          <w:tcPr>
            <w:tcW w:w="1915" w:type="dxa"/>
          </w:tcPr>
          <w:p w14:paraId="077F53B2" w14:textId="12D0D00F" w:rsidR="007E7653" w:rsidRDefault="00826989">
            <w:pPr>
              <w:pStyle w:val="TAC"/>
              <w:keepNext w:val="0"/>
              <w:keepLines w:val="0"/>
              <w:widowControl w:val="0"/>
              <w:rPr>
                <w:lang w:eastAsia="ko-KR"/>
              </w:rPr>
            </w:pPr>
            <w:r>
              <w:rPr>
                <w:lang w:eastAsia="ko-KR"/>
              </w:rPr>
              <w:t>Apple</w:t>
            </w:r>
          </w:p>
        </w:tc>
        <w:tc>
          <w:tcPr>
            <w:tcW w:w="2191" w:type="dxa"/>
          </w:tcPr>
          <w:p w14:paraId="3ABA789B" w14:textId="2CB6AA18" w:rsidR="007E7653" w:rsidRDefault="00826989">
            <w:pPr>
              <w:pStyle w:val="TAC"/>
              <w:keepNext w:val="0"/>
              <w:keepLines w:val="0"/>
              <w:widowControl w:val="0"/>
              <w:rPr>
                <w:lang w:eastAsia="ko-KR"/>
              </w:rPr>
            </w:pPr>
            <w:r>
              <w:rPr>
                <w:lang w:eastAsia="ko-KR"/>
              </w:rPr>
              <w:t>Option 1</w:t>
            </w:r>
          </w:p>
        </w:tc>
        <w:tc>
          <w:tcPr>
            <w:tcW w:w="5523" w:type="dxa"/>
          </w:tcPr>
          <w:p w14:paraId="1EB19AD7" w14:textId="77777777" w:rsidR="007E7653" w:rsidRDefault="007E7653">
            <w:pPr>
              <w:pStyle w:val="TAL"/>
              <w:keepNext w:val="0"/>
              <w:keepLines w:val="0"/>
              <w:widowControl w:val="0"/>
              <w:rPr>
                <w:rFonts w:eastAsia="SimSun"/>
                <w:lang w:eastAsia="zh-CN"/>
              </w:rPr>
            </w:pPr>
          </w:p>
        </w:tc>
      </w:tr>
    </w:tbl>
    <w:p w14:paraId="483D37F7" w14:textId="77777777" w:rsidR="007E7653" w:rsidRDefault="007E7653">
      <w:pPr>
        <w:rPr>
          <w:lang w:eastAsia="ko-KR"/>
        </w:rPr>
      </w:pPr>
    </w:p>
    <w:p w14:paraId="6F98E980" w14:textId="77777777" w:rsidR="007E7653" w:rsidRDefault="00D76D7C">
      <w:pPr>
        <w:pStyle w:val="Heading2"/>
      </w:pPr>
      <w:r>
        <w:rPr>
          <w:rFonts w:hint="eastAsia"/>
        </w:rPr>
        <w:t>2.5</w:t>
      </w:r>
      <w:r>
        <w:rPr>
          <w:rFonts w:hint="eastAsia"/>
        </w:rPr>
        <w:tab/>
        <w:t>ROHC continuity in RNA</w:t>
      </w:r>
    </w:p>
    <w:p w14:paraId="5842CD7B" w14:textId="77777777" w:rsidR="007E7653" w:rsidRDefault="00D76D7C">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E7653" w14:paraId="2F105447" w14:textId="77777777">
        <w:tc>
          <w:tcPr>
            <w:tcW w:w="9631" w:type="dxa"/>
          </w:tcPr>
          <w:p w14:paraId="15D1DCCD" w14:textId="77777777" w:rsidR="007E7653" w:rsidRDefault="00D76D7C">
            <w:pPr>
              <w:jc w:val="both"/>
              <w:rPr>
                <w:rFonts w:eastAsia="Malgun Gothic"/>
                <w:lang w:eastAsia="ko-KR"/>
              </w:rPr>
            </w:pPr>
            <w:r>
              <w:rPr>
                <w:rFonts w:eastAsia="Malgun Gothic"/>
                <w:lang w:eastAsia="ko-KR"/>
              </w:rPr>
              <w:t>[9] Proposal 3: RAN2 confirms that, for the per RNA ROHC continuity configuration, only the scenario that all the cells within the RNA are controlled by the same gNB will be supported (i.e. the ROHC continuity will not be supported in inter-node SDT, no matter the anchor relocation will be performed or not).</w:t>
            </w:r>
          </w:p>
        </w:tc>
      </w:tr>
    </w:tbl>
    <w:p w14:paraId="207DFD4A" w14:textId="77777777" w:rsidR="007E7653" w:rsidRDefault="007E7653">
      <w:pPr>
        <w:rPr>
          <w:sz w:val="2"/>
          <w:szCs w:val="2"/>
          <w:lang w:eastAsia="ko-KR"/>
        </w:rPr>
      </w:pPr>
    </w:p>
    <w:p w14:paraId="1C6ABD07" w14:textId="77777777" w:rsidR="007E7653" w:rsidRDefault="00D76D7C">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45E27169" w14:textId="77777777" w:rsidR="007E7653" w:rsidRDefault="00D76D7C">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14:paraId="1B25A802" w14:textId="77777777" w:rsidR="007E7653" w:rsidRDefault="00D76D7C">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EAB068F" w14:textId="77777777" w:rsidR="007E7653" w:rsidRDefault="00D76D7C">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7E7653" w14:paraId="58F06B08" w14:textId="77777777">
        <w:tc>
          <w:tcPr>
            <w:tcW w:w="1915" w:type="dxa"/>
          </w:tcPr>
          <w:p w14:paraId="52274768" w14:textId="77777777" w:rsidR="007E7653" w:rsidRDefault="00D76D7C">
            <w:pPr>
              <w:pStyle w:val="TAH"/>
              <w:keepNext w:val="0"/>
              <w:keepLines w:val="0"/>
              <w:widowControl w:val="0"/>
              <w:rPr>
                <w:lang w:eastAsia="ko-KR"/>
              </w:rPr>
            </w:pPr>
            <w:r>
              <w:rPr>
                <w:lang w:eastAsia="ko-KR"/>
              </w:rPr>
              <w:t>Company</w:t>
            </w:r>
          </w:p>
        </w:tc>
        <w:tc>
          <w:tcPr>
            <w:tcW w:w="2191" w:type="dxa"/>
          </w:tcPr>
          <w:p w14:paraId="47EB481B" w14:textId="77777777" w:rsidR="007E7653" w:rsidRDefault="00D76D7C">
            <w:pPr>
              <w:pStyle w:val="TAH"/>
              <w:keepNext w:val="0"/>
              <w:keepLines w:val="0"/>
              <w:widowControl w:val="0"/>
              <w:rPr>
                <w:lang w:eastAsia="ko-KR"/>
              </w:rPr>
            </w:pPr>
            <w:r>
              <w:rPr>
                <w:lang w:eastAsia="ko-KR"/>
              </w:rPr>
              <w:t>Preferred option</w:t>
            </w:r>
          </w:p>
        </w:tc>
        <w:tc>
          <w:tcPr>
            <w:tcW w:w="5523" w:type="dxa"/>
          </w:tcPr>
          <w:p w14:paraId="283A2028" w14:textId="77777777" w:rsidR="007E7653" w:rsidRDefault="00D76D7C">
            <w:pPr>
              <w:pStyle w:val="TAH"/>
              <w:keepNext w:val="0"/>
              <w:keepLines w:val="0"/>
              <w:widowControl w:val="0"/>
              <w:rPr>
                <w:lang w:eastAsia="ko-KR"/>
              </w:rPr>
            </w:pPr>
            <w:r>
              <w:rPr>
                <w:lang w:eastAsia="ko-KR"/>
              </w:rPr>
              <w:t>Detailed Comments</w:t>
            </w:r>
          </w:p>
        </w:tc>
      </w:tr>
      <w:tr w:rsidR="007E7653" w14:paraId="049F0D94" w14:textId="77777777">
        <w:tc>
          <w:tcPr>
            <w:tcW w:w="1915" w:type="dxa"/>
          </w:tcPr>
          <w:p w14:paraId="1A46FD35" w14:textId="77777777" w:rsidR="007E7653" w:rsidRDefault="004F4C18">
            <w:pPr>
              <w:pStyle w:val="TAC"/>
              <w:keepNext w:val="0"/>
              <w:keepLines w:val="0"/>
              <w:widowControl w:val="0"/>
              <w:rPr>
                <w:lang w:eastAsia="ko-KR"/>
              </w:rPr>
            </w:pPr>
            <w:r>
              <w:rPr>
                <w:lang w:eastAsia="ko-KR"/>
              </w:rPr>
              <w:t>Samsung</w:t>
            </w:r>
          </w:p>
        </w:tc>
        <w:tc>
          <w:tcPr>
            <w:tcW w:w="2191" w:type="dxa"/>
          </w:tcPr>
          <w:p w14:paraId="306C91ED" w14:textId="77777777" w:rsidR="007E7653" w:rsidRDefault="004F4C18">
            <w:pPr>
              <w:pStyle w:val="TAC"/>
              <w:keepNext w:val="0"/>
              <w:keepLines w:val="0"/>
              <w:widowControl w:val="0"/>
              <w:rPr>
                <w:lang w:eastAsia="ko-KR"/>
              </w:rPr>
            </w:pPr>
            <w:r>
              <w:rPr>
                <w:lang w:eastAsia="ko-KR"/>
              </w:rPr>
              <w:t>Yes</w:t>
            </w:r>
          </w:p>
        </w:tc>
        <w:tc>
          <w:tcPr>
            <w:tcW w:w="5523" w:type="dxa"/>
          </w:tcPr>
          <w:p w14:paraId="5027095D" w14:textId="77777777" w:rsidR="007E7653" w:rsidRDefault="007E7653">
            <w:pPr>
              <w:pStyle w:val="TAL"/>
              <w:keepNext w:val="0"/>
              <w:keepLines w:val="0"/>
              <w:widowControl w:val="0"/>
              <w:jc w:val="both"/>
              <w:rPr>
                <w:lang w:eastAsia="ko-KR"/>
              </w:rPr>
            </w:pPr>
          </w:p>
        </w:tc>
      </w:tr>
      <w:tr w:rsidR="007E7653" w14:paraId="2C45D829" w14:textId="77777777">
        <w:tc>
          <w:tcPr>
            <w:tcW w:w="1915" w:type="dxa"/>
          </w:tcPr>
          <w:p w14:paraId="64D8A39B" w14:textId="596FB894" w:rsidR="007E7653" w:rsidRDefault="00AD037B">
            <w:pPr>
              <w:pStyle w:val="TAC"/>
              <w:keepNext w:val="0"/>
              <w:keepLines w:val="0"/>
              <w:widowControl w:val="0"/>
              <w:rPr>
                <w:lang w:eastAsia="ko-KR"/>
              </w:rPr>
            </w:pPr>
            <w:r>
              <w:rPr>
                <w:lang w:eastAsia="ko-KR"/>
              </w:rPr>
              <w:t>Apple</w:t>
            </w:r>
          </w:p>
        </w:tc>
        <w:tc>
          <w:tcPr>
            <w:tcW w:w="2191" w:type="dxa"/>
          </w:tcPr>
          <w:p w14:paraId="66095E07" w14:textId="390EC137" w:rsidR="007E7653" w:rsidRDefault="00276330">
            <w:pPr>
              <w:pStyle w:val="TAC"/>
              <w:keepNext w:val="0"/>
              <w:keepLines w:val="0"/>
              <w:widowControl w:val="0"/>
              <w:rPr>
                <w:lang w:eastAsia="ko-KR"/>
              </w:rPr>
            </w:pPr>
            <w:r>
              <w:rPr>
                <w:lang w:eastAsia="ko-KR"/>
              </w:rPr>
              <w:t>Yes</w:t>
            </w:r>
          </w:p>
        </w:tc>
        <w:tc>
          <w:tcPr>
            <w:tcW w:w="5523" w:type="dxa"/>
          </w:tcPr>
          <w:p w14:paraId="106921E4" w14:textId="77777777" w:rsidR="007E7653" w:rsidRDefault="007E7653">
            <w:pPr>
              <w:pStyle w:val="TAL"/>
              <w:keepNext w:val="0"/>
              <w:keepLines w:val="0"/>
              <w:widowControl w:val="0"/>
              <w:rPr>
                <w:rFonts w:eastAsia="SimSun"/>
                <w:lang w:eastAsia="zh-CN"/>
              </w:rPr>
            </w:pPr>
          </w:p>
        </w:tc>
      </w:tr>
    </w:tbl>
    <w:p w14:paraId="0E825671" w14:textId="77777777" w:rsidR="007E7653" w:rsidRDefault="007E7653">
      <w:pPr>
        <w:rPr>
          <w:lang w:eastAsia="ko-KR"/>
        </w:rPr>
      </w:pPr>
    </w:p>
    <w:p w14:paraId="393AF3B5" w14:textId="77777777" w:rsidR="007E7653" w:rsidRDefault="007E7653">
      <w:pPr>
        <w:rPr>
          <w:lang w:eastAsia="ko-KR"/>
        </w:rPr>
      </w:pPr>
    </w:p>
    <w:p w14:paraId="25A44B9C" w14:textId="77777777" w:rsidR="007E7653" w:rsidRDefault="00D76D7C">
      <w:pPr>
        <w:pStyle w:val="Heading1"/>
        <w:rPr>
          <w:lang w:val="en-US"/>
        </w:rPr>
      </w:pPr>
      <w:r>
        <w:rPr>
          <w:lang w:val="en-US"/>
        </w:rPr>
        <w:lastRenderedPageBreak/>
        <w:t>3.</w:t>
      </w:r>
      <w:r>
        <w:rPr>
          <w:lang w:val="en-US"/>
        </w:rPr>
        <w:tab/>
        <w:t>Conclusions</w:t>
      </w:r>
    </w:p>
    <w:p w14:paraId="2AF565E2" w14:textId="77777777" w:rsidR="007E7653" w:rsidRDefault="00D76D7C">
      <w:pPr>
        <w:jc w:val="both"/>
        <w:rPr>
          <w:rFonts w:eastAsia="Malgun Gothic"/>
          <w:lang w:eastAsia="ko-KR"/>
        </w:rPr>
      </w:pPr>
      <w:r>
        <w:rPr>
          <w:rFonts w:eastAsia="Malgun Gothic"/>
          <w:lang w:eastAsia="ko-KR"/>
        </w:rPr>
        <w:t>To be filled later..</w:t>
      </w:r>
    </w:p>
    <w:p w14:paraId="23524A26" w14:textId="77777777" w:rsidR="007E7653" w:rsidRDefault="007E7653">
      <w:pPr>
        <w:rPr>
          <w:lang w:val="en-US" w:eastAsia="ko-KR"/>
        </w:rPr>
      </w:pPr>
    </w:p>
    <w:p w14:paraId="26F34C61" w14:textId="77777777" w:rsidR="007E7653" w:rsidRDefault="00D76D7C">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E7653" w14:paraId="293B2DCC" w14:textId="77777777">
        <w:tc>
          <w:tcPr>
            <w:tcW w:w="3835" w:type="dxa"/>
          </w:tcPr>
          <w:p w14:paraId="5EC5DE08" w14:textId="77777777" w:rsidR="007E7653" w:rsidRDefault="00D76D7C">
            <w:pPr>
              <w:pStyle w:val="TAH"/>
              <w:keepNext w:val="0"/>
              <w:keepLines w:val="0"/>
              <w:widowControl w:val="0"/>
              <w:rPr>
                <w:lang w:eastAsia="ko-KR"/>
              </w:rPr>
            </w:pPr>
            <w:r>
              <w:rPr>
                <w:lang w:eastAsia="ko-KR"/>
              </w:rPr>
              <w:t>Company</w:t>
            </w:r>
          </w:p>
        </w:tc>
        <w:tc>
          <w:tcPr>
            <w:tcW w:w="5794" w:type="dxa"/>
          </w:tcPr>
          <w:p w14:paraId="67E3CCF8" w14:textId="77777777" w:rsidR="007E7653" w:rsidRDefault="00D76D7C">
            <w:pPr>
              <w:pStyle w:val="TAH"/>
              <w:keepNext w:val="0"/>
              <w:keepLines w:val="0"/>
              <w:widowControl w:val="0"/>
              <w:rPr>
                <w:lang w:eastAsia="ko-KR"/>
              </w:rPr>
            </w:pPr>
            <w:r>
              <w:rPr>
                <w:lang w:eastAsia="ko-KR"/>
              </w:rPr>
              <w:t>Contact: Name (E-mail)</w:t>
            </w:r>
          </w:p>
        </w:tc>
      </w:tr>
      <w:tr w:rsidR="007E7653" w14:paraId="3D6A88C8" w14:textId="77777777">
        <w:tc>
          <w:tcPr>
            <w:tcW w:w="3835" w:type="dxa"/>
          </w:tcPr>
          <w:p w14:paraId="5E58AD92" w14:textId="77777777" w:rsidR="007E7653" w:rsidRDefault="00D76D7C">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0B07984D" w14:textId="77777777" w:rsidR="007E7653" w:rsidRDefault="00D76D7C">
            <w:pPr>
              <w:pStyle w:val="TAC"/>
              <w:keepNext w:val="0"/>
              <w:keepLines w:val="0"/>
              <w:widowControl w:val="0"/>
              <w:rPr>
                <w:lang w:val="fr-FR" w:eastAsia="ko-KR"/>
              </w:rPr>
            </w:pPr>
            <w:r>
              <w:rPr>
                <w:rFonts w:hint="eastAsia"/>
                <w:lang w:val="fr-FR" w:eastAsia="ko-KR"/>
              </w:rPr>
              <w:t>SeungJune Yi (seungjune.yi@lge.com)</w:t>
            </w:r>
          </w:p>
        </w:tc>
      </w:tr>
      <w:tr w:rsidR="007E7653" w14:paraId="39B53329" w14:textId="77777777">
        <w:tc>
          <w:tcPr>
            <w:tcW w:w="3835" w:type="dxa"/>
          </w:tcPr>
          <w:p w14:paraId="3B0E2D15" w14:textId="76AF50C5" w:rsidR="007E7653" w:rsidRDefault="00576469">
            <w:pPr>
              <w:pStyle w:val="TAC"/>
              <w:keepNext w:val="0"/>
              <w:keepLines w:val="0"/>
              <w:widowControl w:val="0"/>
              <w:rPr>
                <w:lang w:eastAsia="ko-KR"/>
              </w:rPr>
            </w:pPr>
            <w:r>
              <w:rPr>
                <w:lang w:eastAsia="ko-KR"/>
              </w:rPr>
              <w:t>Apple</w:t>
            </w:r>
          </w:p>
        </w:tc>
        <w:tc>
          <w:tcPr>
            <w:tcW w:w="5794" w:type="dxa"/>
          </w:tcPr>
          <w:p w14:paraId="29E462F6" w14:textId="6BE05405" w:rsidR="007E7653" w:rsidRDefault="00576469">
            <w:pPr>
              <w:pStyle w:val="TAC"/>
              <w:keepNext w:val="0"/>
              <w:keepLines w:val="0"/>
              <w:widowControl w:val="0"/>
              <w:rPr>
                <w:lang w:eastAsia="ko-KR"/>
              </w:rPr>
            </w:pPr>
            <w:r>
              <w:rPr>
                <w:lang w:eastAsia="ko-KR"/>
              </w:rPr>
              <w:t>Fangli XU (fangli_xu@apple.com)</w:t>
            </w:r>
          </w:p>
        </w:tc>
      </w:tr>
      <w:tr w:rsidR="007E7653" w14:paraId="5E4E9853" w14:textId="77777777">
        <w:tc>
          <w:tcPr>
            <w:tcW w:w="3835" w:type="dxa"/>
          </w:tcPr>
          <w:p w14:paraId="777883C8" w14:textId="77777777" w:rsidR="007E7653" w:rsidRDefault="007E7653">
            <w:pPr>
              <w:pStyle w:val="TAC"/>
              <w:keepNext w:val="0"/>
              <w:keepLines w:val="0"/>
              <w:widowControl w:val="0"/>
              <w:rPr>
                <w:rFonts w:eastAsia="MS Mincho"/>
                <w:lang w:eastAsia="ja-JP"/>
              </w:rPr>
            </w:pPr>
          </w:p>
        </w:tc>
        <w:tc>
          <w:tcPr>
            <w:tcW w:w="5794" w:type="dxa"/>
          </w:tcPr>
          <w:p w14:paraId="65649254" w14:textId="77777777" w:rsidR="007E7653" w:rsidRDefault="007E7653">
            <w:pPr>
              <w:pStyle w:val="TAC"/>
              <w:keepNext w:val="0"/>
              <w:keepLines w:val="0"/>
              <w:widowControl w:val="0"/>
              <w:rPr>
                <w:rFonts w:eastAsia="MS Mincho"/>
                <w:lang w:val="de-DE" w:eastAsia="ja-JP"/>
              </w:rPr>
            </w:pPr>
          </w:p>
        </w:tc>
      </w:tr>
      <w:tr w:rsidR="007E7653" w14:paraId="418B087C" w14:textId="77777777">
        <w:tc>
          <w:tcPr>
            <w:tcW w:w="3835" w:type="dxa"/>
          </w:tcPr>
          <w:p w14:paraId="08369301" w14:textId="77777777" w:rsidR="007E7653" w:rsidRDefault="007E7653">
            <w:pPr>
              <w:pStyle w:val="TAC"/>
              <w:keepNext w:val="0"/>
              <w:keepLines w:val="0"/>
              <w:widowControl w:val="0"/>
              <w:rPr>
                <w:rFonts w:eastAsia="SimSun"/>
                <w:lang w:val="en-US" w:eastAsia="zh-CN"/>
              </w:rPr>
            </w:pPr>
          </w:p>
        </w:tc>
        <w:tc>
          <w:tcPr>
            <w:tcW w:w="5794" w:type="dxa"/>
          </w:tcPr>
          <w:p w14:paraId="30B24197" w14:textId="77777777" w:rsidR="007E7653" w:rsidRDefault="007E7653">
            <w:pPr>
              <w:pStyle w:val="TAC"/>
              <w:keepNext w:val="0"/>
              <w:keepLines w:val="0"/>
              <w:widowControl w:val="0"/>
              <w:rPr>
                <w:rFonts w:eastAsia="SimSun"/>
                <w:lang w:val="en-US" w:eastAsia="zh-CN"/>
              </w:rPr>
            </w:pPr>
          </w:p>
        </w:tc>
      </w:tr>
      <w:tr w:rsidR="007E7653" w14:paraId="0A9A28EB" w14:textId="77777777">
        <w:tc>
          <w:tcPr>
            <w:tcW w:w="3835" w:type="dxa"/>
          </w:tcPr>
          <w:p w14:paraId="0DD15398" w14:textId="77777777" w:rsidR="007E7653" w:rsidRDefault="007E7653">
            <w:pPr>
              <w:pStyle w:val="TAC"/>
              <w:keepNext w:val="0"/>
              <w:keepLines w:val="0"/>
              <w:widowControl w:val="0"/>
              <w:rPr>
                <w:lang w:eastAsia="ko-KR"/>
              </w:rPr>
            </w:pPr>
          </w:p>
        </w:tc>
        <w:tc>
          <w:tcPr>
            <w:tcW w:w="5794" w:type="dxa"/>
          </w:tcPr>
          <w:p w14:paraId="328099D4" w14:textId="77777777" w:rsidR="007E7653" w:rsidRDefault="007E7653">
            <w:pPr>
              <w:pStyle w:val="TAC"/>
              <w:keepNext w:val="0"/>
              <w:keepLines w:val="0"/>
              <w:widowControl w:val="0"/>
              <w:rPr>
                <w:lang w:val="it-IT" w:eastAsia="ko-KR"/>
              </w:rPr>
            </w:pPr>
          </w:p>
        </w:tc>
      </w:tr>
      <w:tr w:rsidR="007E7653" w14:paraId="23AE9947" w14:textId="77777777">
        <w:tc>
          <w:tcPr>
            <w:tcW w:w="3835" w:type="dxa"/>
          </w:tcPr>
          <w:p w14:paraId="57207D1C" w14:textId="77777777" w:rsidR="007E7653" w:rsidRDefault="007E7653">
            <w:pPr>
              <w:pStyle w:val="TAC"/>
              <w:keepNext w:val="0"/>
              <w:keepLines w:val="0"/>
              <w:widowControl w:val="0"/>
              <w:rPr>
                <w:lang w:val="fi-FI" w:eastAsia="ko-KR"/>
              </w:rPr>
            </w:pPr>
          </w:p>
        </w:tc>
        <w:tc>
          <w:tcPr>
            <w:tcW w:w="5794" w:type="dxa"/>
          </w:tcPr>
          <w:p w14:paraId="146C8ECA" w14:textId="77777777" w:rsidR="007E7653" w:rsidRDefault="007E7653">
            <w:pPr>
              <w:pStyle w:val="TAC"/>
              <w:keepNext w:val="0"/>
              <w:keepLines w:val="0"/>
              <w:widowControl w:val="0"/>
              <w:rPr>
                <w:lang w:val="fi-FI" w:eastAsia="ko-KR"/>
              </w:rPr>
            </w:pPr>
          </w:p>
        </w:tc>
      </w:tr>
      <w:tr w:rsidR="007E7653" w14:paraId="41F57215" w14:textId="77777777">
        <w:tc>
          <w:tcPr>
            <w:tcW w:w="3835" w:type="dxa"/>
          </w:tcPr>
          <w:p w14:paraId="7C3AED9D" w14:textId="77777777" w:rsidR="007E7653" w:rsidRDefault="007E7653">
            <w:pPr>
              <w:pStyle w:val="TAC"/>
              <w:keepNext w:val="0"/>
              <w:keepLines w:val="0"/>
              <w:widowControl w:val="0"/>
              <w:rPr>
                <w:rFonts w:eastAsiaTheme="minorEastAsia"/>
                <w:lang w:val="pl-PL" w:eastAsia="zh-CN"/>
              </w:rPr>
            </w:pPr>
          </w:p>
        </w:tc>
        <w:tc>
          <w:tcPr>
            <w:tcW w:w="5794" w:type="dxa"/>
          </w:tcPr>
          <w:p w14:paraId="7BBAA268" w14:textId="77777777" w:rsidR="007E7653" w:rsidRDefault="007E7653">
            <w:pPr>
              <w:pStyle w:val="TAC"/>
              <w:keepNext w:val="0"/>
              <w:keepLines w:val="0"/>
              <w:widowControl w:val="0"/>
              <w:rPr>
                <w:rFonts w:eastAsiaTheme="minorEastAsia"/>
                <w:lang w:val="sv-SE" w:eastAsia="zh-CN"/>
              </w:rPr>
            </w:pPr>
          </w:p>
        </w:tc>
      </w:tr>
      <w:tr w:rsidR="007E7653" w14:paraId="46C87B17" w14:textId="77777777">
        <w:tc>
          <w:tcPr>
            <w:tcW w:w="3835" w:type="dxa"/>
          </w:tcPr>
          <w:p w14:paraId="002664AD" w14:textId="77777777" w:rsidR="007E7653" w:rsidRDefault="007E7653">
            <w:pPr>
              <w:pStyle w:val="TAC"/>
              <w:keepNext w:val="0"/>
              <w:keepLines w:val="0"/>
              <w:widowControl w:val="0"/>
              <w:rPr>
                <w:lang w:val="pl-PL" w:eastAsia="ko-KR"/>
              </w:rPr>
            </w:pPr>
          </w:p>
        </w:tc>
        <w:tc>
          <w:tcPr>
            <w:tcW w:w="5794" w:type="dxa"/>
          </w:tcPr>
          <w:p w14:paraId="5BF0FA8B" w14:textId="77777777" w:rsidR="007E7653" w:rsidRDefault="007E7653">
            <w:pPr>
              <w:pStyle w:val="TAC"/>
              <w:keepNext w:val="0"/>
              <w:keepLines w:val="0"/>
              <w:widowControl w:val="0"/>
              <w:rPr>
                <w:lang w:val="de-DE" w:eastAsia="ko-KR"/>
              </w:rPr>
            </w:pPr>
          </w:p>
        </w:tc>
      </w:tr>
      <w:tr w:rsidR="007E7653" w14:paraId="792E6A17" w14:textId="77777777">
        <w:tc>
          <w:tcPr>
            <w:tcW w:w="3835" w:type="dxa"/>
          </w:tcPr>
          <w:p w14:paraId="14270C5B" w14:textId="77777777" w:rsidR="007E7653" w:rsidRDefault="007E7653">
            <w:pPr>
              <w:pStyle w:val="TAC"/>
              <w:keepNext w:val="0"/>
              <w:keepLines w:val="0"/>
              <w:widowControl w:val="0"/>
              <w:rPr>
                <w:rFonts w:eastAsia="MS Mincho"/>
                <w:lang w:val="pl-PL" w:eastAsia="ja-JP"/>
              </w:rPr>
            </w:pPr>
          </w:p>
        </w:tc>
        <w:tc>
          <w:tcPr>
            <w:tcW w:w="5794" w:type="dxa"/>
          </w:tcPr>
          <w:p w14:paraId="3911C139" w14:textId="77777777" w:rsidR="007E7653" w:rsidRDefault="007E7653">
            <w:pPr>
              <w:pStyle w:val="TAC"/>
              <w:keepNext w:val="0"/>
              <w:keepLines w:val="0"/>
              <w:widowControl w:val="0"/>
              <w:rPr>
                <w:rFonts w:eastAsia="MS Mincho"/>
                <w:lang w:val="pl-PL" w:eastAsia="ja-JP"/>
              </w:rPr>
            </w:pPr>
          </w:p>
        </w:tc>
      </w:tr>
      <w:tr w:rsidR="007E7653" w14:paraId="5763F3BD" w14:textId="77777777">
        <w:tc>
          <w:tcPr>
            <w:tcW w:w="3835" w:type="dxa"/>
          </w:tcPr>
          <w:p w14:paraId="04A8F204" w14:textId="77777777" w:rsidR="007E7653" w:rsidRDefault="007E7653">
            <w:pPr>
              <w:pStyle w:val="TAC"/>
              <w:keepNext w:val="0"/>
              <w:keepLines w:val="0"/>
              <w:widowControl w:val="0"/>
              <w:rPr>
                <w:rFonts w:eastAsia="PMingLiU"/>
                <w:lang w:val="fi-FI" w:eastAsia="zh-TW"/>
              </w:rPr>
            </w:pPr>
          </w:p>
        </w:tc>
        <w:tc>
          <w:tcPr>
            <w:tcW w:w="5794" w:type="dxa"/>
          </w:tcPr>
          <w:p w14:paraId="60592817" w14:textId="77777777" w:rsidR="007E7653" w:rsidRDefault="007E7653">
            <w:pPr>
              <w:pStyle w:val="TAC"/>
              <w:keepNext w:val="0"/>
              <w:keepLines w:val="0"/>
              <w:widowControl w:val="0"/>
              <w:rPr>
                <w:rFonts w:eastAsia="PMingLiU"/>
                <w:lang w:val="fi-FI" w:eastAsia="zh-TW"/>
              </w:rPr>
            </w:pPr>
          </w:p>
        </w:tc>
      </w:tr>
      <w:tr w:rsidR="007E7653" w14:paraId="329D55F1" w14:textId="77777777">
        <w:tc>
          <w:tcPr>
            <w:tcW w:w="3835" w:type="dxa"/>
          </w:tcPr>
          <w:p w14:paraId="308A7D64" w14:textId="77777777" w:rsidR="007E7653" w:rsidRDefault="007E7653">
            <w:pPr>
              <w:pStyle w:val="TAC"/>
              <w:keepNext w:val="0"/>
              <w:keepLines w:val="0"/>
              <w:widowControl w:val="0"/>
              <w:rPr>
                <w:rFonts w:eastAsia="SimSun"/>
                <w:lang w:val="pl-PL" w:eastAsia="zh-CN"/>
              </w:rPr>
            </w:pPr>
          </w:p>
        </w:tc>
        <w:tc>
          <w:tcPr>
            <w:tcW w:w="5794" w:type="dxa"/>
          </w:tcPr>
          <w:p w14:paraId="4BF9361A" w14:textId="77777777" w:rsidR="007E7653" w:rsidRDefault="007E7653">
            <w:pPr>
              <w:pStyle w:val="TAC"/>
              <w:keepNext w:val="0"/>
              <w:keepLines w:val="0"/>
              <w:widowControl w:val="0"/>
              <w:rPr>
                <w:rFonts w:eastAsia="SimSun"/>
                <w:lang w:val="fi-FI" w:eastAsia="zh-CN"/>
              </w:rPr>
            </w:pPr>
          </w:p>
        </w:tc>
      </w:tr>
      <w:tr w:rsidR="007E7653" w14:paraId="50156227" w14:textId="77777777">
        <w:tc>
          <w:tcPr>
            <w:tcW w:w="3835" w:type="dxa"/>
          </w:tcPr>
          <w:p w14:paraId="58F6D7DD" w14:textId="77777777" w:rsidR="007E7653" w:rsidRDefault="007E7653">
            <w:pPr>
              <w:pStyle w:val="TAC"/>
              <w:keepNext w:val="0"/>
              <w:keepLines w:val="0"/>
              <w:widowControl w:val="0"/>
              <w:rPr>
                <w:rFonts w:eastAsiaTheme="minorEastAsia"/>
                <w:lang w:val="pl-PL" w:eastAsia="zh-CN"/>
              </w:rPr>
            </w:pPr>
          </w:p>
        </w:tc>
        <w:tc>
          <w:tcPr>
            <w:tcW w:w="5794" w:type="dxa"/>
          </w:tcPr>
          <w:p w14:paraId="10C426E9" w14:textId="77777777" w:rsidR="007E7653" w:rsidRDefault="007E7653">
            <w:pPr>
              <w:pStyle w:val="TAC"/>
              <w:keepNext w:val="0"/>
              <w:keepLines w:val="0"/>
              <w:widowControl w:val="0"/>
              <w:rPr>
                <w:rFonts w:eastAsiaTheme="minorEastAsia"/>
                <w:lang w:val="pl-PL" w:eastAsia="zh-CN"/>
              </w:rPr>
            </w:pPr>
          </w:p>
        </w:tc>
      </w:tr>
      <w:tr w:rsidR="007E7653" w14:paraId="7DF7E53C" w14:textId="77777777">
        <w:tc>
          <w:tcPr>
            <w:tcW w:w="3835" w:type="dxa"/>
          </w:tcPr>
          <w:p w14:paraId="5F636422" w14:textId="77777777" w:rsidR="007E7653" w:rsidRDefault="007E7653">
            <w:pPr>
              <w:pStyle w:val="TAC"/>
              <w:keepNext w:val="0"/>
              <w:keepLines w:val="0"/>
              <w:widowControl w:val="0"/>
              <w:rPr>
                <w:rFonts w:eastAsia="SimSun"/>
                <w:lang w:val="fi-FI" w:eastAsia="zh-CN"/>
              </w:rPr>
            </w:pPr>
          </w:p>
        </w:tc>
        <w:tc>
          <w:tcPr>
            <w:tcW w:w="5794" w:type="dxa"/>
          </w:tcPr>
          <w:p w14:paraId="030550C2" w14:textId="77777777" w:rsidR="007E7653" w:rsidRDefault="007E7653">
            <w:pPr>
              <w:pStyle w:val="TAC"/>
              <w:keepNext w:val="0"/>
              <w:keepLines w:val="0"/>
              <w:widowControl w:val="0"/>
              <w:rPr>
                <w:rFonts w:eastAsia="SimSun"/>
                <w:lang w:val="pl-PL" w:eastAsia="zh-CN"/>
              </w:rPr>
            </w:pPr>
          </w:p>
        </w:tc>
      </w:tr>
      <w:tr w:rsidR="007E7653" w14:paraId="578C4AE6" w14:textId="77777777">
        <w:tc>
          <w:tcPr>
            <w:tcW w:w="3835" w:type="dxa"/>
          </w:tcPr>
          <w:p w14:paraId="2A2228EF" w14:textId="77777777" w:rsidR="007E7653" w:rsidRDefault="007E7653">
            <w:pPr>
              <w:pStyle w:val="TAC"/>
              <w:keepNext w:val="0"/>
              <w:keepLines w:val="0"/>
              <w:widowControl w:val="0"/>
              <w:rPr>
                <w:rFonts w:eastAsia="SimSun"/>
                <w:lang w:val="pl-PL" w:eastAsia="zh-CN"/>
              </w:rPr>
            </w:pPr>
          </w:p>
        </w:tc>
        <w:tc>
          <w:tcPr>
            <w:tcW w:w="5794" w:type="dxa"/>
          </w:tcPr>
          <w:p w14:paraId="7B892639" w14:textId="77777777" w:rsidR="007E7653" w:rsidRDefault="007E7653">
            <w:pPr>
              <w:pStyle w:val="TAC"/>
              <w:keepNext w:val="0"/>
              <w:keepLines w:val="0"/>
              <w:widowControl w:val="0"/>
              <w:rPr>
                <w:rFonts w:eastAsia="SimSun"/>
                <w:lang w:val="fi-FI" w:eastAsia="zh-CN"/>
              </w:rPr>
            </w:pPr>
          </w:p>
        </w:tc>
      </w:tr>
      <w:tr w:rsidR="007E7653" w14:paraId="7CAD6A3B" w14:textId="77777777">
        <w:tc>
          <w:tcPr>
            <w:tcW w:w="3835" w:type="dxa"/>
          </w:tcPr>
          <w:p w14:paraId="3C222C80" w14:textId="77777777" w:rsidR="007E7653" w:rsidRDefault="007E7653">
            <w:pPr>
              <w:pStyle w:val="TAC"/>
              <w:keepNext w:val="0"/>
              <w:keepLines w:val="0"/>
              <w:widowControl w:val="0"/>
              <w:rPr>
                <w:lang w:val="pl-PL" w:eastAsia="ko-KR"/>
              </w:rPr>
            </w:pPr>
          </w:p>
        </w:tc>
        <w:tc>
          <w:tcPr>
            <w:tcW w:w="5794" w:type="dxa"/>
          </w:tcPr>
          <w:p w14:paraId="06120744" w14:textId="77777777" w:rsidR="007E7653" w:rsidRDefault="007E7653">
            <w:pPr>
              <w:pStyle w:val="TAC"/>
              <w:keepNext w:val="0"/>
              <w:keepLines w:val="0"/>
              <w:widowControl w:val="0"/>
              <w:rPr>
                <w:lang w:val="pl-PL" w:eastAsia="ko-KR"/>
              </w:rPr>
            </w:pPr>
          </w:p>
        </w:tc>
      </w:tr>
      <w:tr w:rsidR="007E7653" w14:paraId="35A9AA1E" w14:textId="77777777">
        <w:tc>
          <w:tcPr>
            <w:tcW w:w="3835" w:type="dxa"/>
          </w:tcPr>
          <w:p w14:paraId="23D151EC" w14:textId="77777777" w:rsidR="007E7653" w:rsidRDefault="007E7653">
            <w:pPr>
              <w:pStyle w:val="TAC"/>
              <w:keepNext w:val="0"/>
              <w:keepLines w:val="0"/>
              <w:widowControl w:val="0"/>
              <w:rPr>
                <w:lang w:val="pl-PL" w:eastAsia="ko-KR"/>
              </w:rPr>
            </w:pPr>
          </w:p>
        </w:tc>
        <w:tc>
          <w:tcPr>
            <w:tcW w:w="5794" w:type="dxa"/>
          </w:tcPr>
          <w:p w14:paraId="30408135" w14:textId="77777777" w:rsidR="007E7653" w:rsidRDefault="007E7653">
            <w:pPr>
              <w:pStyle w:val="TAC"/>
              <w:keepNext w:val="0"/>
              <w:keepLines w:val="0"/>
              <w:widowControl w:val="0"/>
              <w:rPr>
                <w:lang w:val="pl-PL" w:eastAsia="zh-TW"/>
              </w:rPr>
            </w:pPr>
          </w:p>
        </w:tc>
      </w:tr>
      <w:tr w:rsidR="007E7653" w14:paraId="72A4B98A" w14:textId="77777777">
        <w:tc>
          <w:tcPr>
            <w:tcW w:w="3835" w:type="dxa"/>
          </w:tcPr>
          <w:p w14:paraId="48F00EE6" w14:textId="77777777" w:rsidR="007E7653" w:rsidRDefault="007E7653">
            <w:pPr>
              <w:pStyle w:val="TAC"/>
              <w:keepNext w:val="0"/>
              <w:keepLines w:val="0"/>
              <w:widowControl w:val="0"/>
              <w:rPr>
                <w:rFonts w:eastAsia="SimSun"/>
                <w:lang w:val="pl-PL" w:eastAsia="zh-CN"/>
              </w:rPr>
            </w:pPr>
          </w:p>
        </w:tc>
        <w:tc>
          <w:tcPr>
            <w:tcW w:w="5794" w:type="dxa"/>
          </w:tcPr>
          <w:p w14:paraId="3C786AC4" w14:textId="77777777" w:rsidR="007E7653" w:rsidRDefault="007E7653">
            <w:pPr>
              <w:pStyle w:val="TAC"/>
              <w:keepNext w:val="0"/>
              <w:keepLines w:val="0"/>
              <w:widowControl w:val="0"/>
              <w:rPr>
                <w:rFonts w:eastAsia="SimSun"/>
                <w:lang w:val="pl-PL" w:eastAsia="zh-CN"/>
              </w:rPr>
            </w:pPr>
          </w:p>
        </w:tc>
      </w:tr>
      <w:tr w:rsidR="007E7653" w14:paraId="31A5F681" w14:textId="77777777">
        <w:tc>
          <w:tcPr>
            <w:tcW w:w="3835" w:type="dxa"/>
          </w:tcPr>
          <w:p w14:paraId="346EE941" w14:textId="77777777" w:rsidR="007E7653" w:rsidRDefault="007E7653">
            <w:pPr>
              <w:pStyle w:val="TAC"/>
              <w:keepNext w:val="0"/>
              <w:keepLines w:val="0"/>
              <w:widowControl w:val="0"/>
              <w:rPr>
                <w:lang w:val="fi-FI" w:eastAsia="ko-KR"/>
              </w:rPr>
            </w:pPr>
          </w:p>
        </w:tc>
        <w:tc>
          <w:tcPr>
            <w:tcW w:w="5794" w:type="dxa"/>
          </w:tcPr>
          <w:p w14:paraId="1DF741D9" w14:textId="77777777" w:rsidR="007E7653" w:rsidRDefault="007E7653">
            <w:pPr>
              <w:pStyle w:val="TAC"/>
              <w:keepNext w:val="0"/>
              <w:keepLines w:val="0"/>
              <w:widowControl w:val="0"/>
              <w:rPr>
                <w:rFonts w:eastAsia="PMingLiU"/>
                <w:lang w:val="fi-FI" w:eastAsia="zh-TW"/>
              </w:rPr>
            </w:pPr>
          </w:p>
        </w:tc>
      </w:tr>
      <w:tr w:rsidR="007E7653" w14:paraId="163BE7F9" w14:textId="77777777">
        <w:tc>
          <w:tcPr>
            <w:tcW w:w="3835" w:type="dxa"/>
          </w:tcPr>
          <w:p w14:paraId="46EE7014" w14:textId="77777777" w:rsidR="007E7653" w:rsidRDefault="007E7653">
            <w:pPr>
              <w:pStyle w:val="TAC"/>
              <w:keepNext w:val="0"/>
              <w:keepLines w:val="0"/>
              <w:widowControl w:val="0"/>
              <w:rPr>
                <w:rFonts w:eastAsiaTheme="minorEastAsia"/>
                <w:lang w:val="pl-PL" w:eastAsia="zh-CN"/>
              </w:rPr>
            </w:pPr>
          </w:p>
        </w:tc>
        <w:tc>
          <w:tcPr>
            <w:tcW w:w="5794" w:type="dxa"/>
          </w:tcPr>
          <w:p w14:paraId="444E9877" w14:textId="77777777" w:rsidR="007E7653" w:rsidRDefault="007E7653">
            <w:pPr>
              <w:pStyle w:val="TAC"/>
              <w:keepNext w:val="0"/>
              <w:keepLines w:val="0"/>
              <w:widowControl w:val="0"/>
              <w:rPr>
                <w:rFonts w:eastAsiaTheme="minorEastAsia"/>
                <w:lang w:val="pl-PL" w:eastAsia="zh-CN"/>
              </w:rPr>
            </w:pPr>
          </w:p>
        </w:tc>
      </w:tr>
    </w:tbl>
    <w:p w14:paraId="133EEDA9" w14:textId="77777777" w:rsidR="007E7653" w:rsidRDefault="007E7653">
      <w:pPr>
        <w:rPr>
          <w:lang w:val="en-US" w:eastAsia="ko-KR"/>
        </w:rPr>
      </w:pPr>
    </w:p>
    <w:p w14:paraId="70303AB1" w14:textId="77777777" w:rsidR="007E7653" w:rsidRDefault="00D76D7C">
      <w:pPr>
        <w:pStyle w:val="Heading1"/>
        <w:rPr>
          <w:lang w:val="en-US"/>
        </w:rPr>
      </w:pPr>
      <w:r>
        <w:rPr>
          <w:lang w:val="en-US"/>
        </w:rPr>
        <w:t>References</w:t>
      </w:r>
    </w:p>
    <w:p w14:paraId="05489164" w14:textId="77777777" w:rsidR="007E7653" w:rsidRDefault="00D76D7C">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BFE4AD2" w14:textId="77777777" w:rsidR="007E7653" w:rsidRDefault="00D76D7C">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75893B8B" w14:textId="77777777" w:rsidR="007E7653" w:rsidRDefault="00D76D7C">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2CBE3ADC" w14:textId="77777777" w:rsidR="007E7653" w:rsidRDefault="00D76D7C">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18E4CB0A" w14:textId="77777777" w:rsidR="007E7653" w:rsidRDefault="00D76D7C">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1C4DEC31" w14:textId="77777777" w:rsidR="007E7653" w:rsidRDefault="00D76D7C">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746AD80F" w14:textId="77777777" w:rsidR="007E7653" w:rsidRDefault="00D76D7C">
      <w:pPr>
        <w:rPr>
          <w:lang w:val="en-US" w:eastAsia="ko-KR"/>
        </w:rPr>
      </w:pPr>
      <w:r>
        <w:rPr>
          <w:lang w:val="en-US" w:eastAsia="ko-KR"/>
        </w:rPr>
        <w:t>[7] R2-2200985</w:t>
      </w:r>
      <w:r>
        <w:rPr>
          <w:lang w:val="en-US" w:eastAsia="ko-KR"/>
        </w:rPr>
        <w:tab/>
        <w:t>Common aspects for SDT</w:t>
      </w:r>
      <w:r>
        <w:rPr>
          <w:lang w:val="en-US" w:eastAsia="ko-KR"/>
        </w:rPr>
        <w:tab/>
        <w:t>Ericsson</w:t>
      </w:r>
    </w:p>
    <w:p w14:paraId="41EFA37F" w14:textId="77777777" w:rsidR="007E7653" w:rsidRDefault="00D76D7C">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1601648" w14:textId="77777777" w:rsidR="007E7653" w:rsidRDefault="00D76D7C">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7E438525" w14:textId="77777777" w:rsidR="007E7653" w:rsidRDefault="00D76D7C">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7F57D718" w14:textId="77777777" w:rsidR="007E7653" w:rsidRDefault="00D76D7C">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67E3C142" w14:textId="77777777" w:rsidR="007E7653" w:rsidRDefault="00D76D7C">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2779DF77" w14:textId="77777777" w:rsidR="007E7653" w:rsidRDefault="00D76D7C">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097E8D95" w14:textId="77777777" w:rsidR="007E7653" w:rsidRDefault="007E7653">
      <w:pPr>
        <w:rPr>
          <w:lang w:val="en-US" w:eastAsia="ko-KR"/>
        </w:rPr>
      </w:pPr>
    </w:p>
    <w:sectPr w:rsidR="007E7653">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9BBD" w14:textId="77777777" w:rsidR="00AC31F2" w:rsidRDefault="00AC31F2">
      <w:pPr>
        <w:spacing w:after="0" w:line="240" w:lineRule="auto"/>
      </w:pPr>
      <w:r>
        <w:separator/>
      </w:r>
    </w:p>
  </w:endnote>
  <w:endnote w:type="continuationSeparator" w:id="0">
    <w:p w14:paraId="7F03205B" w14:textId="77777777" w:rsidR="00AC31F2" w:rsidRDefault="00AC31F2">
      <w:pPr>
        <w:spacing w:after="0" w:line="240" w:lineRule="auto"/>
      </w:pPr>
      <w:r>
        <w:continuationSeparator/>
      </w:r>
    </w:p>
  </w:endnote>
  <w:endnote w:type="continuationNotice" w:id="1">
    <w:p w14:paraId="4DFC2AAE" w14:textId="77777777" w:rsidR="00AC31F2" w:rsidRDefault="00AC3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E53A" w14:textId="77777777" w:rsidR="007E7653" w:rsidRDefault="00D7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DB9E199" w14:textId="77777777" w:rsidR="007E7653" w:rsidRDefault="007E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2AE6" w14:textId="77777777" w:rsidR="007E7653" w:rsidRDefault="00D7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78A0">
      <w:rPr>
        <w:rStyle w:val="PageNumber"/>
        <w:noProof/>
      </w:rPr>
      <w:t>1</w:t>
    </w:r>
    <w:r>
      <w:rPr>
        <w:rStyle w:val="PageNumber"/>
      </w:rPr>
      <w:fldChar w:fldCharType="end"/>
    </w:r>
  </w:p>
  <w:p w14:paraId="5D9B6503" w14:textId="77777777" w:rsidR="007E7653" w:rsidRDefault="007E7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C39A" w14:textId="77777777" w:rsidR="00AC31F2" w:rsidRDefault="00AC31F2">
      <w:pPr>
        <w:spacing w:after="0" w:line="240" w:lineRule="auto"/>
      </w:pPr>
      <w:r>
        <w:separator/>
      </w:r>
    </w:p>
  </w:footnote>
  <w:footnote w:type="continuationSeparator" w:id="0">
    <w:p w14:paraId="5CCF8F7B" w14:textId="77777777" w:rsidR="00AC31F2" w:rsidRDefault="00AC31F2">
      <w:pPr>
        <w:spacing w:after="0" w:line="240" w:lineRule="auto"/>
      </w:pPr>
      <w:r>
        <w:continuationSeparator/>
      </w:r>
    </w:p>
  </w:footnote>
  <w:footnote w:type="continuationNotice" w:id="1">
    <w:p w14:paraId="68DA7CC7" w14:textId="77777777" w:rsidR="00AC31F2" w:rsidRDefault="00AC31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53"/>
    <w:rsid w:val="0015722F"/>
    <w:rsid w:val="0026654F"/>
    <w:rsid w:val="00276330"/>
    <w:rsid w:val="003628B9"/>
    <w:rsid w:val="00375135"/>
    <w:rsid w:val="00375F48"/>
    <w:rsid w:val="003A0AD4"/>
    <w:rsid w:val="004F4C18"/>
    <w:rsid w:val="00576469"/>
    <w:rsid w:val="005B1E70"/>
    <w:rsid w:val="005F3C7A"/>
    <w:rsid w:val="00614A0C"/>
    <w:rsid w:val="00701192"/>
    <w:rsid w:val="007E7653"/>
    <w:rsid w:val="00826989"/>
    <w:rsid w:val="00852C0E"/>
    <w:rsid w:val="008D11C7"/>
    <w:rsid w:val="00925813"/>
    <w:rsid w:val="009423B1"/>
    <w:rsid w:val="00952579"/>
    <w:rsid w:val="009831D3"/>
    <w:rsid w:val="00994D1A"/>
    <w:rsid w:val="009B6BAA"/>
    <w:rsid w:val="00AC31F2"/>
    <w:rsid w:val="00AD037B"/>
    <w:rsid w:val="00B64D32"/>
    <w:rsid w:val="00C11E98"/>
    <w:rsid w:val="00D4546C"/>
    <w:rsid w:val="00D62DDF"/>
    <w:rsid w:val="00D7249C"/>
    <w:rsid w:val="00D76D7C"/>
    <w:rsid w:val="00DD259A"/>
    <w:rsid w:val="00DE2E6B"/>
    <w:rsid w:val="00E41504"/>
    <w:rsid w:val="00E451A4"/>
    <w:rsid w:val="00E56077"/>
    <w:rsid w:val="00EE78A0"/>
    <w:rsid w:val="00FA2B52"/>
    <w:rsid w:val="00FA2BBA"/>
    <w:rsid w:val="00FB10C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C85D3"/>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8DCF2A-1020-40EE-8026-75F420D0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8</Pages>
  <Words>2891</Words>
  <Characters>16484</Characters>
  <Application>Microsoft Office Word</Application>
  <DocSecurity>0</DocSecurity>
  <Lines>137</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 (Fangli)</cp:lastModifiedBy>
  <cp:revision>94</cp:revision>
  <dcterms:created xsi:type="dcterms:W3CDTF">2021-10-29T00:22:00Z</dcterms:created>
  <dcterms:modified xsi:type="dcterms:W3CDTF">2022-01-18T04:22:00Z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