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1D025" w14:textId="30AB0B97"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74715881" w14:textId="77777777" w:rsidR="00FD4472" w:rsidRPr="00A40B6D" w:rsidRDefault="00FD4472" w:rsidP="00FD4472">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B5D5502" w14:textId="77777777" w:rsidR="00FD4472" w:rsidRDefault="00FD4472" w:rsidP="00FD4472">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RedCap capabilities, based on e.g. </w:t>
      </w:r>
      <w:hyperlink r:id="rId12" w:tooltip="C:Data3GPPExtractsR2-2200286 Open issues on RedCap capabilities.docx" w:history="1">
        <w:r w:rsidRPr="00EC3D65">
          <w:rPr>
            <w:rStyle w:val="Hyperlink"/>
          </w:rPr>
          <w:t>R2-2200286</w:t>
        </w:r>
      </w:hyperlink>
      <w:r>
        <w:t xml:space="preserve"> and </w:t>
      </w:r>
      <w:hyperlink r:id="rId13" w:tooltip="C:Data3GPPExtractsR2-2200553 Definition and reduced capabilities for RedCap UE.doc" w:history="1">
        <w:r w:rsidRPr="00EC3D65">
          <w:rPr>
            <w:rStyle w:val="Hyperlink"/>
          </w:rPr>
          <w:t>R2-2200553</w:t>
        </w:r>
      </w:hyperlink>
    </w:p>
    <w:p w14:paraId="06930938" w14:textId="77777777" w:rsidR="00FD4472" w:rsidRDefault="00FD4472" w:rsidP="00FD4472">
      <w:pPr>
        <w:pStyle w:val="EmailDiscussion2"/>
        <w:ind w:left="1619" w:firstLine="0"/>
      </w:pPr>
      <w:r>
        <w:t>Initial intended outcome: Summary of the offline discussion with e.g.:</w:t>
      </w:r>
    </w:p>
    <w:p w14:paraId="51D55480" w14:textId="77777777" w:rsidR="00FD4472" w:rsidRDefault="00FD4472" w:rsidP="00FD4472">
      <w:pPr>
        <w:pStyle w:val="EmailDiscussion2"/>
        <w:numPr>
          <w:ilvl w:val="2"/>
          <w:numId w:val="24"/>
        </w:numPr>
        <w:ind w:left="1980"/>
      </w:pPr>
      <w:r>
        <w:t>List of proposals for agreement (if any)</w:t>
      </w:r>
    </w:p>
    <w:p w14:paraId="0017A452" w14:textId="77777777" w:rsidR="00FD4472" w:rsidRDefault="00FD4472" w:rsidP="00FD4472">
      <w:pPr>
        <w:pStyle w:val="EmailDiscussion2"/>
        <w:numPr>
          <w:ilvl w:val="2"/>
          <w:numId w:val="24"/>
        </w:numPr>
        <w:ind w:left="1980"/>
      </w:pPr>
      <w:r>
        <w:t>List of proposals that require online discussions</w:t>
      </w:r>
    </w:p>
    <w:p w14:paraId="26078DE5" w14:textId="77777777" w:rsidR="00FD4472" w:rsidRDefault="00FD4472" w:rsidP="00FD4472">
      <w:pPr>
        <w:pStyle w:val="EmailDiscussion2"/>
        <w:numPr>
          <w:ilvl w:val="2"/>
          <w:numId w:val="24"/>
        </w:numPr>
        <w:ind w:left="1980"/>
      </w:pPr>
      <w:r>
        <w:t>List of proposals that should not be pursued (if any)</w:t>
      </w:r>
    </w:p>
    <w:p w14:paraId="0ADB5533" w14:textId="77777777" w:rsidR="00FD4472" w:rsidRDefault="00FD4472" w:rsidP="00FD4472">
      <w:pPr>
        <w:pStyle w:val="EmailDiscussion2"/>
        <w:ind w:left="1619" w:firstLine="0"/>
      </w:pPr>
      <w:r>
        <w:t>Initial deadline (for companies' feedback): Wednesday 2022-01-19 13</w:t>
      </w:r>
      <w:r w:rsidRPr="00076AA5">
        <w:t>00 UTC</w:t>
      </w:r>
    </w:p>
    <w:p w14:paraId="1B603FD3" w14:textId="77777777" w:rsidR="00FD4472" w:rsidRPr="0049219C" w:rsidRDefault="00FD4472" w:rsidP="00FD4472">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67D4144" w14:textId="77777777" w:rsidR="00FD4472" w:rsidRDefault="00FD4472" w:rsidP="00FD4472">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lastRenderedPageBreak/>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r>
              <w:rPr>
                <w:sz w:val="20"/>
                <w:szCs w:val="20"/>
                <w:lang w:eastAsia="zh-CN"/>
              </w:rPr>
              <w:t>Jouni Korhonen</w:t>
            </w:r>
          </w:p>
        </w:tc>
        <w:tc>
          <w:tcPr>
            <w:tcW w:w="4843" w:type="dxa"/>
          </w:tcPr>
          <w:p w14:paraId="3CC04927" w14:textId="674D72B8" w:rsidR="00E854CF" w:rsidRDefault="009F29D9" w:rsidP="00E854CF">
            <w:pPr>
              <w:spacing w:after="0"/>
              <w:rPr>
                <w:sz w:val="20"/>
                <w:szCs w:val="20"/>
                <w:lang w:eastAsia="zh-CN"/>
              </w:rPr>
            </w:pPr>
            <w:hyperlink r:id="rId14" w:history="1">
              <w:r w:rsidR="001849AE"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r>
              <w:rPr>
                <w:sz w:val="20"/>
                <w:szCs w:val="20"/>
                <w:lang w:eastAsia="zh-CN"/>
              </w:rPr>
              <w:t>Jussi Koskinen</w:t>
            </w:r>
          </w:p>
        </w:tc>
        <w:tc>
          <w:tcPr>
            <w:tcW w:w="4843" w:type="dxa"/>
          </w:tcPr>
          <w:p w14:paraId="10E4E884" w14:textId="27456176" w:rsidR="00DB4F8D" w:rsidRDefault="00DB4F8D" w:rsidP="001849AE">
            <w:pPr>
              <w:spacing w:after="0"/>
              <w:rPr>
                <w:sz w:val="20"/>
                <w:szCs w:val="20"/>
                <w:lang w:eastAsia="zh-CN"/>
              </w:rPr>
            </w:pPr>
            <w:hyperlink r:id="rId15" w:history="1">
              <w:r w:rsidRPr="00B82583">
                <w:rPr>
                  <w:rStyle w:val="Hyperlink"/>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lastRenderedPageBreak/>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signalling</w:t>
            </w:r>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We support the operators’ view on that ANR is a key feature in NR and should be supported by all UEs. This will avoid future issues due to UEs not supporting ANR and make it easier to deploy RedCap without considering any changes 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854" w:type="dxa"/>
          </w:tcPr>
          <w:p w14:paraId="04A31E9D"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8604F5">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As Ericsson mention, there are environments where it is expected that mostly RedCap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084E99">
            <w:pPr>
              <w:spacing w:after="0"/>
              <w:rPr>
                <w:rFonts w:eastAsia="Malgun Gothic"/>
                <w:sz w:val="20"/>
                <w:szCs w:val="20"/>
                <w:lang w:eastAsia="zh-CN"/>
              </w:rPr>
            </w:pPr>
            <w:r>
              <w:rPr>
                <w:sz w:val="20"/>
                <w:szCs w:val="20"/>
                <w:lang w:eastAsia="zh-CN"/>
              </w:rPr>
              <w:lastRenderedPageBreak/>
              <w:t>Nokia, Nokia Shanghai Bell</w:t>
            </w:r>
          </w:p>
        </w:tc>
        <w:tc>
          <w:tcPr>
            <w:tcW w:w="1854" w:type="dxa"/>
          </w:tcPr>
          <w:p w14:paraId="13FB2ACA" w14:textId="77777777" w:rsidR="00D17821" w:rsidRDefault="00D17821" w:rsidP="00084E99">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084E99">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lastRenderedPageBreak/>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8604F5">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084E99">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084E99">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084E99">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lastRenderedPageBreak/>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8604F5">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8604F5">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084E99">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084E99">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084E99">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7777777" w:rsidR="00740A51" w:rsidRDefault="00740A51"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lastRenderedPageBreak/>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r>
              <w:rPr>
                <w:rFonts w:hint="eastAsia"/>
                <w:sz w:val="20"/>
                <w:szCs w:val="20"/>
                <w:lang w:eastAsia="zh-CN"/>
              </w:rPr>
              <w:lastRenderedPageBreak/>
              <w:t>Spreadtrum</w:t>
            </w:r>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8604F5">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8604F5">
            <w:pPr>
              <w:spacing w:after="0"/>
              <w:rPr>
                <w:rFonts w:eastAsia="Malgun Gothic"/>
                <w:sz w:val="20"/>
                <w:szCs w:val="20"/>
                <w:lang w:eastAsia="ko-KR"/>
              </w:rPr>
            </w:pPr>
          </w:p>
        </w:tc>
        <w:tc>
          <w:tcPr>
            <w:tcW w:w="6293" w:type="dxa"/>
          </w:tcPr>
          <w:p w14:paraId="4B019F5C" w14:textId="77777777" w:rsidR="00795A48" w:rsidRPr="00B26538" w:rsidRDefault="00795A48" w:rsidP="008604F5">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MsgA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Support of early indication of RedCap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Support of early indication of RedCap UE in MsgA for 2-step RACH;</w:t>
            </w:r>
          </w:p>
        </w:tc>
      </w:tr>
      <w:tr w:rsidR="00F620DA" w:rsidRPr="00742AB1" w14:paraId="5E3A1F36" w14:textId="77777777" w:rsidTr="00F620DA">
        <w:tc>
          <w:tcPr>
            <w:tcW w:w="1993" w:type="dxa"/>
          </w:tcPr>
          <w:p w14:paraId="0055686C" w14:textId="77777777" w:rsidR="00F620DA" w:rsidRDefault="00F620DA" w:rsidP="00084E99">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084E99">
            <w:pPr>
              <w:spacing w:after="0"/>
              <w:rPr>
                <w:rFonts w:eastAsia="Malgun Gothic"/>
                <w:sz w:val="20"/>
                <w:szCs w:val="20"/>
                <w:lang w:eastAsia="zh-CN"/>
              </w:rPr>
            </w:pPr>
            <w:r>
              <w:rPr>
                <w:rFonts w:eastAsia="Malgun Gothic"/>
                <w:sz w:val="20"/>
                <w:szCs w:val="20"/>
                <w:lang w:eastAsia="zh-CN"/>
              </w:rPr>
              <w:t>No</w:t>
            </w:r>
            <w:r>
              <w:rPr>
                <w:rFonts w:eastAsia="Malgun Gothic"/>
                <w:sz w:val="20"/>
                <w:szCs w:val="20"/>
                <w:lang w:eastAsia="zh-CN"/>
              </w:rPr>
              <w:t>t agree</w:t>
            </w:r>
          </w:p>
        </w:tc>
        <w:tc>
          <w:tcPr>
            <w:tcW w:w="6293" w:type="dxa"/>
          </w:tcPr>
          <w:p w14:paraId="28C665BF" w14:textId="4E7CD4EE" w:rsidR="00F620DA" w:rsidRPr="00742AB1" w:rsidRDefault="00F620DA" w:rsidP="00084E99">
            <w:pPr>
              <w:spacing w:after="0"/>
              <w:rPr>
                <w:sz w:val="20"/>
                <w:szCs w:val="20"/>
                <w:lang w:eastAsia="ja-JP"/>
              </w:rPr>
            </w:pPr>
            <w:r>
              <w:rPr>
                <w:sz w:val="20"/>
                <w:szCs w:val="20"/>
                <w:lang w:eastAsia="ja-JP"/>
              </w:rPr>
              <w:t>Both MSG1 and MSG3 redcap indications should be mandatory for RedCap</w:t>
            </w:r>
          </w:p>
        </w:tc>
      </w:tr>
    </w:tbl>
    <w:p w14:paraId="2B62EF37" w14:textId="77777777" w:rsidR="00740A51" w:rsidRDefault="00740A51"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lastRenderedPageBreak/>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8604F5">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084E99">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084E99">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084E99">
            <w:pPr>
              <w:spacing w:after="0"/>
              <w:rPr>
                <w:sz w:val="20"/>
                <w:szCs w:val="20"/>
                <w:lang w:eastAsia="ja-JP"/>
              </w:rPr>
            </w:pPr>
          </w:p>
        </w:tc>
      </w:tr>
    </w:tbl>
    <w:p w14:paraId="538787CA" w14:textId="77777777" w:rsidR="00740A51" w:rsidRPr="00992F12" w:rsidRDefault="00740A51"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lastRenderedPageBreak/>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lastRenderedPageBreak/>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8604F5">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8604F5">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8604F5">
            <w:pPr>
              <w:spacing w:after="0"/>
              <w:rPr>
                <w:rFonts w:eastAsia="Malgun Gothic"/>
                <w:sz w:val="20"/>
                <w:szCs w:val="20"/>
                <w:lang w:eastAsia="zh-CN"/>
              </w:rPr>
            </w:pPr>
            <w:r>
              <w:rPr>
                <w:rFonts w:eastAsia="Malgun Gothic"/>
                <w:sz w:val="20"/>
                <w:szCs w:val="20"/>
                <w:lang w:eastAsia="zh-CN"/>
              </w:rPr>
              <w:lastRenderedPageBreak/>
              <w:t>Interdigital</w:t>
            </w:r>
          </w:p>
        </w:tc>
        <w:tc>
          <w:tcPr>
            <w:tcW w:w="1145" w:type="dxa"/>
          </w:tcPr>
          <w:p w14:paraId="70C6CE57" w14:textId="6B86C4B9" w:rsidR="00B37CB4" w:rsidRDefault="00B37CB4" w:rsidP="008604F5">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8604F5">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8604F5">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8604F5">
            <w:pPr>
              <w:spacing w:after="0"/>
              <w:rPr>
                <w:rFonts w:eastAsia="Malgun Gothic"/>
                <w:sz w:val="20"/>
                <w:szCs w:val="20"/>
                <w:lang w:eastAsia="zh-CN" w:bidi="he-IL"/>
              </w:rPr>
            </w:pPr>
          </w:p>
        </w:tc>
        <w:tc>
          <w:tcPr>
            <w:tcW w:w="6161" w:type="dxa"/>
          </w:tcPr>
          <w:p w14:paraId="1B49E6CB" w14:textId="6F68F7DC" w:rsidR="00D6480D" w:rsidRDefault="00D6480D" w:rsidP="008604F5">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4A7ED5">
        <w:tc>
          <w:tcPr>
            <w:tcW w:w="1931" w:type="dxa"/>
          </w:tcPr>
          <w:p w14:paraId="6983B15A" w14:textId="62E892DE" w:rsidR="002A2AB7" w:rsidRDefault="002A2AB7" w:rsidP="008604F5">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8604F5">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8604F5">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8604F5">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8604F5">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8604F5">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084E99">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084E99">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084E99">
            <w:pPr>
              <w:spacing w:after="0"/>
              <w:rPr>
                <w:sz w:val="20"/>
                <w:szCs w:val="20"/>
                <w:lang w:eastAsia="ja-JP"/>
              </w:rPr>
            </w:pPr>
          </w:p>
        </w:tc>
      </w:tr>
    </w:tbl>
    <w:p w14:paraId="58335AFD" w14:textId="77777777" w:rsidR="00654162" w:rsidRDefault="00654162" w:rsidP="00654162">
      <w:pPr>
        <w:rPr>
          <w:lang w:val="en-GB" w:eastAsia="zh-CN"/>
        </w:rPr>
      </w:pPr>
    </w:p>
    <w:p w14:paraId="45369059" w14:textId="77777777" w:rsidR="00654162" w:rsidRDefault="00654162" w:rsidP="00654162">
      <w:pPr>
        <w:rPr>
          <w:lang w:val="en-GB"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lastRenderedPageBreak/>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lastRenderedPageBreak/>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8604F5">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084E99">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084E99">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084E99">
            <w:pPr>
              <w:spacing w:after="0"/>
              <w:rPr>
                <w:sz w:val="20"/>
                <w:szCs w:val="20"/>
                <w:lang w:eastAsia="ja-JP"/>
              </w:rPr>
            </w:pPr>
          </w:p>
        </w:tc>
      </w:tr>
    </w:tbl>
    <w:p w14:paraId="003123C0" w14:textId="7835382A" w:rsidR="003668F9" w:rsidRDefault="003668F9" w:rsidP="00F722ED">
      <w:pPr>
        <w:rPr>
          <w:lang w:val="en-GB"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lastRenderedPageBreak/>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8604F5">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8604F5">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8604F5">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8604F5">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8604F5">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8604F5">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8604F5">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8604F5">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084E99">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084E99">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084E99">
            <w:pPr>
              <w:spacing w:after="0"/>
              <w:rPr>
                <w:sz w:val="20"/>
                <w:szCs w:val="20"/>
                <w:lang w:eastAsia="ja-JP"/>
              </w:rPr>
            </w:pPr>
          </w:p>
        </w:tc>
      </w:tr>
    </w:tbl>
    <w:p w14:paraId="3656827E" w14:textId="77777777" w:rsidR="00F427FF" w:rsidRDefault="00F427FF" w:rsidP="00F427FF">
      <w:pPr>
        <w:rPr>
          <w:lang w:val="en-GB" w:eastAsia="zh-CN"/>
        </w:rPr>
      </w:pPr>
    </w:p>
    <w:p w14:paraId="74F736CB" w14:textId="241287B0" w:rsidR="00511072" w:rsidRDefault="00511072" w:rsidP="00511072">
      <w:pPr>
        <w:pStyle w:val="Heading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lastRenderedPageBreak/>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8604F5">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8604F5">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8604F5">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8604F5">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8604F5">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8604F5">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8604F5">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8604F5">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084E99">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084E99">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084E99">
            <w:pPr>
              <w:spacing w:after="0"/>
              <w:rPr>
                <w:sz w:val="20"/>
                <w:szCs w:val="20"/>
                <w:lang w:eastAsia="ja-JP"/>
              </w:rPr>
            </w:pPr>
          </w:p>
        </w:tc>
      </w:tr>
    </w:tbl>
    <w:p w14:paraId="5247BFAC" w14:textId="77777777" w:rsidR="00511072" w:rsidRDefault="00511072" w:rsidP="00511072">
      <w:pPr>
        <w:rPr>
          <w:lang w:val="en-GB"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lastRenderedPageBreak/>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Comparing the two options, Option 1 can prevent the RedCap UE from performing incorrect handover access to legacy NR cells but has certain spec impact; Option 2 has less spec impact but the RedCap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lastRenderedPageBreak/>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lastRenderedPageBreak/>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8604F5">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8604F5">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8604F5">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lastRenderedPageBreak/>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RedCap UE does not even try a HO from LTE to a NR non-RedCap cell but at this stage, this solution is difficult as it has several impacts. Other solution is that RedCap UEs in LTE try to decode </w:t>
            </w:r>
            <w:r w:rsidRPr="00A30137">
              <w:rPr>
                <w:sz w:val="20"/>
                <w:szCs w:val="20"/>
                <w:lang w:eastAsia="zh-CN"/>
              </w:rPr>
              <w:t>RedCap-specific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RedCap UE trying to access to a legacy gNB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RedCap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to a legacy gNB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084E99">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084E99">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084E99">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29" w:name="_Ref434066290"/>
      <w:r>
        <w:rPr>
          <w:rFonts w:ascii="Times New Roman" w:hAnsi="Times New Roman"/>
        </w:rPr>
        <w:t>Reference</w:t>
      </w:r>
      <w:bookmarkEnd w:id="2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4CF8FA0D" w:rsidR="0068010B" w:rsidRP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sectPr w:rsidR="0068010B" w:rsidRPr="0068010B"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awei-Yulong" w:date="2022-01-18T15:15:00Z" w:initials="HW">
    <w:p w14:paraId="68084B18" w14:textId="28339B38" w:rsidR="00C2358F" w:rsidRDefault="00C2358F">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8T23:35:00Z" w:initials="I">
    <w:p w14:paraId="6AE3AC72" w14:textId="76EA066A" w:rsidR="00D6480D" w:rsidRDefault="00D6480D">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7155D" w14:textId="77777777" w:rsidR="009F29D9" w:rsidRDefault="009F29D9" w:rsidP="008A375A">
      <w:pPr>
        <w:spacing w:after="0" w:line="240" w:lineRule="auto"/>
      </w:pPr>
      <w:r>
        <w:separator/>
      </w:r>
    </w:p>
  </w:endnote>
  <w:endnote w:type="continuationSeparator" w:id="0">
    <w:p w14:paraId="4C4D5750" w14:textId="77777777" w:rsidR="009F29D9" w:rsidRDefault="009F29D9" w:rsidP="008A375A">
      <w:pPr>
        <w:spacing w:after="0" w:line="240" w:lineRule="auto"/>
      </w:pPr>
      <w:r>
        <w:continuationSeparator/>
      </w:r>
    </w:p>
  </w:endnote>
  <w:endnote w:type="continuationNotice" w:id="1">
    <w:p w14:paraId="111AF7FE" w14:textId="77777777" w:rsidR="009F29D9" w:rsidRDefault="009F2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FD126" w14:textId="77777777" w:rsidR="009F29D9" w:rsidRDefault="009F29D9" w:rsidP="008A375A">
      <w:pPr>
        <w:spacing w:after="0" w:line="240" w:lineRule="auto"/>
      </w:pPr>
      <w:r>
        <w:separator/>
      </w:r>
    </w:p>
  </w:footnote>
  <w:footnote w:type="continuationSeparator" w:id="0">
    <w:p w14:paraId="64D825A0" w14:textId="77777777" w:rsidR="009F29D9" w:rsidRDefault="009F29D9" w:rsidP="008A375A">
      <w:pPr>
        <w:spacing w:after="0" w:line="240" w:lineRule="auto"/>
      </w:pPr>
      <w:r>
        <w:continuationSeparator/>
      </w:r>
    </w:p>
  </w:footnote>
  <w:footnote w:type="continuationNotice" w:id="1">
    <w:p w14:paraId="4C4C197F" w14:textId="77777777" w:rsidR="009F29D9" w:rsidRDefault="009F29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5"/>
  </w:num>
  <w:num w:numId="3">
    <w:abstractNumId w:val="13"/>
  </w:num>
  <w:num w:numId="4">
    <w:abstractNumId w:val="20"/>
  </w:num>
  <w:num w:numId="5">
    <w:abstractNumId w:val="29"/>
  </w:num>
  <w:num w:numId="6">
    <w:abstractNumId w:val="17"/>
  </w:num>
  <w:num w:numId="7">
    <w:abstractNumId w:val="18"/>
  </w:num>
  <w:num w:numId="8">
    <w:abstractNumId w:val="25"/>
  </w:num>
  <w:num w:numId="9">
    <w:abstractNumId w:val="6"/>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28"/>
  </w:num>
  <w:num w:numId="15">
    <w:abstractNumId w:val="5"/>
  </w:num>
  <w:num w:numId="16">
    <w:abstractNumId w:val="27"/>
  </w:num>
  <w:num w:numId="17">
    <w:abstractNumId w:val="26"/>
  </w:num>
  <w:num w:numId="18">
    <w:abstractNumId w:val="16"/>
  </w:num>
  <w:num w:numId="19">
    <w:abstractNumId w:val="9"/>
  </w:num>
  <w:num w:numId="20">
    <w:abstractNumId w:val="1"/>
  </w:num>
  <w:num w:numId="21">
    <w:abstractNumId w:val="24"/>
  </w:num>
  <w:num w:numId="22">
    <w:abstractNumId w:val="23"/>
  </w:num>
  <w:num w:numId="23">
    <w:abstractNumId w:val="3"/>
  </w:num>
  <w:num w:numId="24">
    <w:abstractNumId w:val="12"/>
  </w:num>
  <w:num w:numId="25">
    <w:abstractNumId w:val="4"/>
  </w:num>
  <w:num w:numId="26">
    <w:abstractNumId w:val="21"/>
  </w:num>
  <w:num w:numId="27">
    <w:abstractNumId w:val="7"/>
  </w:num>
  <w:num w:numId="28">
    <w:abstractNumId w:val="22"/>
  </w:num>
  <w:num w:numId="29">
    <w:abstractNumId w:val="8"/>
  </w:num>
  <w:num w:numId="30">
    <w:abstractNumId w:val="14"/>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16B"/>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002"/>
    <w:rsid w:val="00112CB6"/>
    <w:rsid w:val="00113232"/>
    <w:rsid w:val="00113729"/>
    <w:rsid w:val="00113B9E"/>
    <w:rsid w:val="00113BDB"/>
    <w:rsid w:val="00113C58"/>
    <w:rsid w:val="00113DBD"/>
    <w:rsid w:val="001140DB"/>
    <w:rsid w:val="0011418E"/>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FCB"/>
    <w:rsid w:val="004954FB"/>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D787B"/>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3D53"/>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5C65"/>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B8D"/>
    <w:rsid w:val="00BC2EC1"/>
    <w:rsid w:val="00BC4E84"/>
    <w:rsid w:val="00BC4F18"/>
    <w:rsid w:val="00BC5774"/>
    <w:rsid w:val="00BC5F94"/>
    <w:rsid w:val="00BC6F70"/>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styleId="UnresolvedMention">
    <w:name w:val="Unresolved Mention"/>
    <w:basedOn w:val="DefaultParagraphFont"/>
    <w:uiPriority w:val="99"/>
    <w:semiHidden/>
    <w:unhideWhenUsed/>
    <w:rsid w:val="0018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uni.korhonen@nordicsemi.n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6492EBF-8C56-4690-B68E-8C6B803BB061}">
  <ds:schemaRefs>
    <ds:schemaRef ds:uri="http://schemas.openxmlformats.org/officeDocument/2006/bibliography"/>
  </ds:schemaRefs>
</ds:datastoreItem>
</file>

<file path=customXml/itemProps2.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4499</Words>
  <Characters>36450</Characters>
  <Application>Microsoft Office Word</Application>
  <DocSecurity>0</DocSecurity>
  <Lines>303</Lines>
  <Paragraphs>81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Nokia - Jussi</cp:lastModifiedBy>
  <cp:revision>14</cp:revision>
  <dcterms:created xsi:type="dcterms:W3CDTF">2022-01-19T12:57:00Z</dcterms:created>
  <dcterms:modified xsi:type="dcterms:W3CDTF">2022-01-19T13:11:00Z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