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[AT116bis-e][044][NR17] RRC resume security (NTT DOCOMO)</w:t>
      </w:r>
      <w:r w:rsidR="0007138F">
        <w:t xml:space="preserve"> </w:t>
      </w:r>
    </w:p>
    <w:p w14:paraId="25FD2219" w14:textId="77777777" w:rsidR="00B97703" w:rsidRDefault="00284052" w:rsidP="00E82B46">
      <w:pPr>
        <w:pStyle w:val="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[AT116bis-e][044][NR17]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1"/>
      </w:pPr>
      <w:r>
        <w:t>Contact Points</w:t>
      </w:r>
    </w:p>
    <w:tbl>
      <w:tblPr>
        <w:tblStyle w:val="af3"/>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410EE5" w:rsidP="00866DCD">
            <w:pPr>
              <w:rPr>
                <w:lang w:eastAsia="ja-JP"/>
              </w:rPr>
            </w:pPr>
            <w:hyperlink r:id="rId9" w:history="1">
              <w:r w:rsidR="002211BF" w:rsidRPr="003C7891">
                <w:rPr>
                  <w:rStyle w:val="af0"/>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proofErr w:type="spellStart"/>
            <w:r>
              <w:rPr>
                <w:lang w:eastAsia="ja-JP"/>
              </w:rPr>
              <w:t>Fangli</w:t>
            </w:r>
            <w:proofErr w:type="spellEnd"/>
            <w:r>
              <w:rPr>
                <w:lang w:eastAsia="ja-JP"/>
              </w:rPr>
              <w:t xml:space="preserve"> XU</w:t>
            </w:r>
          </w:p>
        </w:tc>
        <w:tc>
          <w:tcPr>
            <w:tcW w:w="5465" w:type="dxa"/>
          </w:tcPr>
          <w:p w14:paraId="5DCE20ED" w14:textId="77777777" w:rsidR="002F4057" w:rsidRDefault="002F4057" w:rsidP="005A380F">
            <w:pPr>
              <w:rPr>
                <w:lang w:eastAsia="ja-JP"/>
              </w:rPr>
            </w:pPr>
            <w:r>
              <w:rPr>
                <w:lang w:eastAsia="ja-JP"/>
              </w:rPr>
              <w:t>fangli_xu@apple.com</w:t>
            </w:r>
          </w:p>
        </w:tc>
      </w:tr>
      <w:tr w:rsidR="002753BD" w14:paraId="45FA976F" w14:textId="77777777" w:rsidTr="00866DCD">
        <w:tc>
          <w:tcPr>
            <w:tcW w:w="1980" w:type="dxa"/>
          </w:tcPr>
          <w:p w14:paraId="0884EF39" w14:textId="6302C2AC" w:rsidR="002753BD" w:rsidRDefault="002753BD" w:rsidP="002753BD">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10" w:type="dxa"/>
          </w:tcPr>
          <w:p w14:paraId="6EDA16F3" w14:textId="7BF31A78" w:rsidR="002753BD" w:rsidRDefault="002753BD" w:rsidP="002753BD">
            <w:pPr>
              <w:rPr>
                <w:lang w:eastAsia="ja-JP"/>
              </w:rPr>
            </w:pPr>
            <w:r>
              <w:rPr>
                <w:rFonts w:eastAsia="宋体" w:hint="eastAsia"/>
                <w:lang w:eastAsia="zh-CN"/>
              </w:rPr>
              <w:t>R</w:t>
            </w:r>
            <w:r>
              <w:rPr>
                <w:rFonts w:eastAsia="宋体"/>
                <w:lang w:eastAsia="zh-CN"/>
              </w:rPr>
              <w:t>ui Wang</w:t>
            </w:r>
          </w:p>
        </w:tc>
        <w:tc>
          <w:tcPr>
            <w:tcW w:w="5465" w:type="dxa"/>
          </w:tcPr>
          <w:p w14:paraId="3FAF5FCA" w14:textId="384B7391" w:rsidR="002753BD" w:rsidRDefault="002753BD" w:rsidP="002753BD">
            <w:pPr>
              <w:rPr>
                <w:lang w:eastAsia="ja-JP"/>
              </w:rPr>
            </w:pPr>
            <w:r>
              <w:rPr>
                <w:rFonts w:eastAsia="宋体"/>
                <w:lang w:eastAsia="zh-CN"/>
              </w:rPr>
              <w:t>wangrui46@huawei.com</w:t>
            </w:r>
          </w:p>
        </w:tc>
      </w:tr>
      <w:tr w:rsidR="00E16413" w14:paraId="1A5E891A" w14:textId="77777777" w:rsidTr="00866DCD">
        <w:tc>
          <w:tcPr>
            <w:tcW w:w="1980" w:type="dxa"/>
          </w:tcPr>
          <w:p w14:paraId="39904901" w14:textId="34AD588C" w:rsidR="00E16413" w:rsidRDefault="00E16413" w:rsidP="00E844F4">
            <w:pPr>
              <w:rPr>
                <w:lang w:eastAsia="ja-JP"/>
              </w:rPr>
            </w:pPr>
            <w:r>
              <w:rPr>
                <w:rFonts w:hint="eastAsia"/>
                <w:lang w:eastAsia="zh-CN"/>
              </w:rPr>
              <w:t>CATT</w:t>
            </w:r>
          </w:p>
        </w:tc>
        <w:tc>
          <w:tcPr>
            <w:tcW w:w="2410" w:type="dxa"/>
          </w:tcPr>
          <w:p w14:paraId="6F4D705F" w14:textId="792AB6D1" w:rsidR="00E16413" w:rsidRDefault="00E16413" w:rsidP="00E844F4">
            <w:pPr>
              <w:rPr>
                <w:lang w:eastAsia="ja-JP"/>
              </w:rPr>
            </w:pPr>
            <w:r>
              <w:rPr>
                <w:rFonts w:hint="eastAsia"/>
                <w:lang w:eastAsia="zh-CN"/>
              </w:rPr>
              <w:t>Rui Zhou</w:t>
            </w:r>
          </w:p>
        </w:tc>
        <w:tc>
          <w:tcPr>
            <w:tcW w:w="5465" w:type="dxa"/>
          </w:tcPr>
          <w:p w14:paraId="08DCD185" w14:textId="76B46676" w:rsidR="00E16413" w:rsidRDefault="00E16413" w:rsidP="00E844F4">
            <w:pPr>
              <w:rPr>
                <w:lang w:eastAsia="ja-JP"/>
              </w:rPr>
            </w:pPr>
            <w:r>
              <w:rPr>
                <w:rFonts w:hint="eastAsia"/>
                <w:lang w:eastAsia="zh-CN"/>
              </w:rPr>
              <w:t>zhourui@catt.cn</w:t>
            </w: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1"/>
      </w:pPr>
      <w:r>
        <w:t>References</w:t>
      </w:r>
    </w:p>
    <w:p w14:paraId="3CB9C647" w14:textId="79AF1F4C" w:rsidR="00295100" w:rsidRDefault="00295100" w:rsidP="00295100">
      <w:pPr>
        <w:pStyle w:val="Doc-title"/>
      </w:pPr>
      <w:r>
        <w:t xml:space="preserve">[1] </w:t>
      </w:r>
      <w:hyperlink r:id="rId10" w:tooltip="D:Documents3GPPtsg_ranWG2TSGR2_116bis-eDocsR2-2200154.zip" w:history="1">
        <w:r w:rsidRPr="001E7D9D">
          <w:rPr>
            <w:rStyle w:val="af0"/>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1" w:history="1">
        <w:r w:rsidRPr="00ED6272">
          <w:rPr>
            <w:rStyle w:val="af0"/>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2" w:history="1">
        <w:r w:rsidRPr="00ED6272">
          <w:rPr>
            <w:rStyle w:val="af0"/>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3" w:history="1">
        <w:r w:rsidRPr="00ED6272">
          <w:rPr>
            <w:rStyle w:val="af0"/>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1"/>
      </w:pPr>
      <w:r>
        <w:t>Discussions</w:t>
      </w:r>
    </w:p>
    <w:p w14:paraId="2B73E0E4" w14:textId="54DE4F37" w:rsidR="00515475" w:rsidRDefault="00295100" w:rsidP="00D06875">
      <w:pPr>
        <w:pStyle w:val="2"/>
      </w:pPr>
      <w:r>
        <w:t>Error cases that can lead to deletion of context</w:t>
      </w:r>
    </w:p>
    <w:p w14:paraId="7B5DC5C5" w14:textId="77777777" w:rsidR="00640BDD" w:rsidRDefault="00D06875" w:rsidP="00640BDD">
      <w:pPr>
        <w:rPr>
          <w:rFonts w:eastAsia="宋体"/>
          <w:bCs/>
          <w:lang w:eastAsia="zh-CN"/>
        </w:rPr>
      </w:pPr>
      <w:r>
        <w:rPr>
          <w:lang w:eastAsia="ja-JP"/>
        </w:rPr>
        <w:t xml:space="preserve">The first question from SA3 is on </w:t>
      </w:r>
      <w:r>
        <w:t>error cases that can lead to deletion of context.</w:t>
      </w:r>
      <w:r w:rsidR="00640BDD">
        <w:t xml:space="preserve"> </w:t>
      </w:r>
      <w:r w:rsidR="00640BDD">
        <w:rPr>
          <w:rFonts w:eastAsia="宋体"/>
          <w:bCs/>
          <w:lang w:eastAsia="zh-CN"/>
        </w:rPr>
        <w:t>Two contributions analysed the cases.</w:t>
      </w:r>
    </w:p>
    <w:p w14:paraId="644B57DE" w14:textId="0038B9C6" w:rsidR="00640BDD" w:rsidRDefault="00640BDD" w:rsidP="00640BDD">
      <w:pPr>
        <w:rPr>
          <w:rFonts w:eastAsia="宋体"/>
          <w:b/>
          <w:lang w:eastAsia="zh-CN"/>
        </w:rPr>
      </w:pPr>
      <w:r>
        <w:rPr>
          <w:rFonts w:eastAsia="宋体"/>
          <w:bCs/>
          <w:lang w:eastAsia="zh-CN"/>
        </w:rPr>
        <w:t xml:space="preserve">In [2], Huawei makes the following proposal (as </w:t>
      </w:r>
      <w:r w:rsidR="00D06875" w:rsidRPr="00640BDD">
        <w:rPr>
          <w:rFonts w:eastAsia="宋体"/>
          <w:bCs/>
          <w:lang w:eastAsia="zh-CN"/>
        </w:rPr>
        <w:t>Proposal 1</w:t>
      </w:r>
      <w:r>
        <w:rPr>
          <w:rFonts w:eastAsia="宋体"/>
          <w:bCs/>
          <w:lang w:eastAsia="zh-CN"/>
        </w:rPr>
        <w:t xml:space="preserve">). </w:t>
      </w:r>
      <w:r w:rsidR="00CF0329">
        <w:rPr>
          <w:rFonts w:eastAsia="宋体"/>
          <w:bCs/>
          <w:lang w:eastAsia="zh-CN"/>
        </w:rPr>
        <w:t>According to t</w:t>
      </w:r>
      <w:r>
        <w:rPr>
          <w:rFonts w:eastAsia="宋体"/>
          <w:bCs/>
          <w:lang w:eastAsia="zh-CN"/>
        </w:rPr>
        <w:t>he contribution</w:t>
      </w:r>
      <w:r w:rsidR="00CF0329">
        <w:rPr>
          <w:rFonts w:eastAsia="宋体"/>
          <w:bCs/>
          <w:lang w:eastAsia="zh-CN"/>
        </w:rPr>
        <w:t>,</w:t>
      </w:r>
      <w:r>
        <w:rPr>
          <w:rFonts w:eastAsia="宋体"/>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宋体"/>
          <w:b/>
          <w:lang w:eastAsia="zh-CN"/>
        </w:rPr>
      </w:pPr>
      <w:r w:rsidRPr="008D4A58">
        <w:rPr>
          <w:rFonts w:eastAsia="宋体"/>
          <w:b/>
          <w:lang w:eastAsia="zh-CN"/>
        </w:rPr>
        <w:t xml:space="preserve">Proposal 1: </w:t>
      </w:r>
      <w:r>
        <w:rPr>
          <w:rFonts w:eastAsia="宋体"/>
          <w:b/>
          <w:lang w:eastAsia="zh-CN"/>
        </w:rPr>
        <w:t>A</w:t>
      </w:r>
      <w:r>
        <w:rPr>
          <w:rFonts w:eastAsia="宋体" w:hint="eastAsia"/>
          <w:b/>
          <w:lang w:eastAsia="zh-CN"/>
        </w:rPr>
        <w:t>nswer</w:t>
      </w:r>
      <w:r>
        <w:rPr>
          <w:rFonts w:eastAsia="宋体"/>
          <w:b/>
          <w:lang w:eastAsia="zh-CN"/>
        </w:rPr>
        <w:t xml:space="preserve"> </w:t>
      </w:r>
      <w:r>
        <w:rPr>
          <w:rFonts w:eastAsia="宋体" w:hint="eastAsia"/>
          <w:b/>
          <w:lang w:eastAsia="zh-CN"/>
        </w:rPr>
        <w:t>to</w:t>
      </w:r>
      <w:r>
        <w:rPr>
          <w:rFonts w:eastAsia="宋体"/>
          <w:b/>
          <w:lang w:eastAsia="zh-CN"/>
        </w:rPr>
        <w:t xml:space="preserve"> Q1: if RRC Resume Request message is modified by attacker, </w:t>
      </w:r>
      <w:r w:rsidRPr="00A0200D">
        <w:rPr>
          <w:rFonts w:eastAsia="宋体"/>
          <w:b/>
          <w:lang w:eastAsia="zh-CN"/>
        </w:rPr>
        <w:t xml:space="preserve">whether </w:t>
      </w:r>
      <w:r>
        <w:rPr>
          <w:rFonts w:eastAsia="宋体"/>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宋体"/>
          <w:bCs/>
          <w:lang w:eastAsia="zh-CN"/>
        </w:rPr>
      </w:pPr>
      <w:r w:rsidRPr="00640BDD">
        <w:rPr>
          <w:rFonts w:eastAsia="宋体"/>
          <w:bCs/>
          <w:lang w:eastAsia="zh-CN"/>
        </w:rPr>
        <w:t>In</w:t>
      </w:r>
      <w:r>
        <w:rPr>
          <w:rFonts w:eastAsia="宋体"/>
          <w:bCs/>
          <w:lang w:eastAsia="zh-CN"/>
        </w:rPr>
        <w:t xml:space="preserve"> [3], Ericsson makes the following proposals</w:t>
      </w:r>
      <w:r w:rsidR="00CF0329">
        <w:rPr>
          <w:rFonts w:eastAsia="宋体"/>
          <w:bCs/>
          <w:lang w:eastAsia="zh-CN"/>
        </w:rPr>
        <w:t>.</w:t>
      </w:r>
      <w:r>
        <w:rPr>
          <w:rFonts w:eastAsia="宋体"/>
          <w:bCs/>
          <w:lang w:eastAsia="zh-CN"/>
        </w:rPr>
        <w:t xml:space="preserve"> The contribution dis</w:t>
      </w:r>
      <w:r w:rsidR="00CF0329">
        <w:rPr>
          <w:rFonts w:eastAsia="宋体"/>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宋体"/>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宋体"/>
          <w:bCs/>
          <w:lang w:eastAsia="zh-CN"/>
        </w:rPr>
      </w:pPr>
      <w:r w:rsidRPr="00B22F8C">
        <w:rPr>
          <w:bCs/>
          <w:lang w:eastAsia="ja-JP"/>
        </w:rPr>
        <w:t xml:space="preserve">Option 1: </w:t>
      </w:r>
      <w:r w:rsidRPr="00B22F8C">
        <w:rPr>
          <w:rFonts w:eastAsia="宋体"/>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宋体"/>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af3"/>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4" w:history="1">
              <w:r w:rsidRPr="00ED6272">
                <w:rPr>
                  <w:rStyle w:val="af0"/>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proofErr w:type="spellStart"/>
            <w:r>
              <w:rPr>
                <w:lang w:val="en-US" w:eastAsia="ja-JP"/>
              </w:rPr>
              <w:t>resume</w:t>
            </w:r>
            <w:r w:rsidRPr="00BE4798">
              <w:rPr>
                <w:lang w:val="en-US" w:eastAsia="ja-JP"/>
              </w:rPr>
              <w:t>MAC</w:t>
            </w:r>
            <w:proofErr w:type="spellEnd"/>
            <w:r w:rsidRPr="00BE4798">
              <w:rPr>
                <w:lang w:val="en-US" w:eastAsia="ja-JP"/>
              </w:rPr>
              <w:t>-</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w:t>
            </w:r>
            <w:proofErr w:type="spellStart"/>
            <w:r>
              <w:rPr>
                <w:lang w:val="en-US" w:eastAsia="ja-JP"/>
              </w:rPr>
              <w:t>RRCSetup</w:t>
            </w:r>
            <w:proofErr w:type="spellEnd"/>
            <w:r>
              <w:rPr>
                <w:lang w:val="en-US" w:eastAsia="ja-JP"/>
              </w:rPr>
              <w:t xml:space="preserve"> message to the UE. The </w:t>
            </w:r>
            <w:proofErr w:type="spellStart"/>
            <w:r>
              <w:rPr>
                <w:lang w:val="en-US" w:eastAsia="ja-JP"/>
              </w:rPr>
              <w:t>resumeMAC</w:t>
            </w:r>
            <w:proofErr w:type="spellEnd"/>
            <w:r>
              <w:rPr>
                <w:lang w:val="en-US" w:eastAsia="ja-JP"/>
              </w:rPr>
              <w:t xml:space="preserve">-I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w:t>
            </w:r>
            <w:proofErr w:type="spellStart"/>
            <w:r w:rsidR="00C442B6">
              <w:rPr>
                <w:lang w:eastAsia="ja-JP"/>
              </w:rPr>
              <w:t>gNBs</w:t>
            </w:r>
            <w:proofErr w:type="spellEnd"/>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2753BD" w14:paraId="151175C6" w14:textId="77777777" w:rsidTr="00B22F8C">
        <w:tc>
          <w:tcPr>
            <w:tcW w:w="1555" w:type="dxa"/>
          </w:tcPr>
          <w:p w14:paraId="3737E047" w14:textId="5C5DBCFB" w:rsidR="002753BD" w:rsidRDefault="002753BD" w:rsidP="002753BD">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75A3C5F4" w14:textId="1327CB45" w:rsidR="002753BD" w:rsidRDefault="002753BD" w:rsidP="002753BD">
            <w:pPr>
              <w:rPr>
                <w:lang w:eastAsia="ja-JP"/>
              </w:rPr>
            </w:pPr>
            <w:r>
              <w:rPr>
                <w:rFonts w:eastAsia="宋体"/>
                <w:lang w:eastAsia="zh-CN"/>
              </w:rPr>
              <w:t xml:space="preserve">Proponent of </w:t>
            </w:r>
            <w:r>
              <w:rPr>
                <w:rFonts w:eastAsia="宋体" w:hint="eastAsia"/>
                <w:lang w:eastAsia="zh-CN"/>
              </w:rPr>
              <w:t>O</w:t>
            </w:r>
            <w:r>
              <w:rPr>
                <w:rFonts w:eastAsia="宋体"/>
                <w:lang w:eastAsia="zh-CN"/>
              </w:rPr>
              <w:t>ption 1</w:t>
            </w:r>
          </w:p>
        </w:tc>
        <w:tc>
          <w:tcPr>
            <w:tcW w:w="6032" w:type="dxa"/>
          </w:tcPr>
          <w:p w14:paraId="26EE0A64" w14:textId="78ADC09F" w:rsidR="002753BD" w:rsidRDefault="002753BD" w:rsidP="002753BD">
            <w:pPr>
              <w:rPr>
                <w:lang w:eastAsia="ja-JP"/>
              </w:rPr>
            </w:pPr>
            <w:r>
              <w:rPr>
                <w:rFonts w:eastAsia="宋体"/>
                <w:lang w:eastAsia="zh-CN"/>
              </w:rPr>
              <w:t xml:space="preserve">After reading above company’s comments, we feel they are quite aligned, i.e. RAN2 procedure of RRC setup responding </w:t>
            </w:r>
            <w:proofErr w:type="spellStart"/>
            <w:r>
              <w:rPr>
                <w:rFonts w:eastAsia="宋体"/>
                <w:lang w:eastAsia="zh-CN"/>
              </w:rPr>
              <w:t>RRCResumeRequest</w:t>
            </w:r>
            <w:proofErr w:type="spellEnd"/>
            <w:r>
              <w:rPr>
                <w:rFonts w:eastAsia="宋体"/>
                <w:lang w:eastAsia="zh-CN"/>
              </w:rPr>
              <w:t xml:space="preserve"> could work in case of the </w:t>
            </w:r>
            <w:proofErr w:type="spellStart"/>
            <w:r>
              <w:rPr>
                <w:rFonts w:eastAsia="宋体"/>
                <w:lang w:eastAsia="zh-CN"/>
              </w:rPr>
              <w:t>RRCResumeRequest</w:t>
            </w:r>
            <w:proofErr w:type="spellEnd"/>
            <w:r>
              <w:rPr>
                <w:rFonts w:eastAsia="宋体"/>
                <w:lang w:eastAsia="zh-CN"/>
              </w:rPr>
              <w:t xml:space="preserve"> is modified by attacker, as the last serving gNB can consider this is a security context check failure. But UE context release is relevant to RAN3 as well, so it would better to leave to RAN3.</w:t>
            </w:r>
          </w:p>
        </w:tc>
      </w:tr>
      <w:tr w:rsidR="00E844F4" w14:paraId="29B5CAFF" w14:textId="77777777" w:rsidTr="00B22F8C">
        <w:tc>
          <w:tcPr>
            <w:tcW w:w="1555" w:type="dxa"/>
          </w:tcPr>
          <w:p w14:paraId="59DFDF6E" w14:textId="4DA0A3FA" w:rsidR="00E844F4" w:rsidRDefault="004B6F27" w:rsidP="00E844F4">
            <w:pPr>
              <w:rPr>
                <w:lang w:eastAsia="ja-JP"/>
              </w:rPr>
            </w:pPr>
            <w:r>
              <w:rPr>
                <w:lang w:eastAsia="ja-JP"/>
              </w:rPr>
              <w:t>ZTE</w:t>
            </w:r>
          </w:p>
        </w:tc>
        <w:tc>
          <w:tcPr>
            <w:tcW w:w="2268" w:type="dxa"/>
          </w:tcPr>
          <w:p w14:paraId="7C8B6922" w14:textId="2AD825F1" w:rsidR="00E844F4" w:rsidRDefault="009B7442" w:rsidP="00E844F4">
            <w:pPr>
              <w:rPr>
                <w:lang w:eastAsia="ja-JP"/>
              </w:rPr>
            </w:pPr>
            <w:r>
              <w:rPr>
                <w:lang w:eastAsia="ja-JP"/>
              </w:rPr>
              <w:t>-</w:t>
            </w:r>
          </w:p>
        </w:tc>
        <w:tc>
          <w:tcPr>
            <w:tcW w:w="6032" w:type="dxa"/>
          </w:tcPr>
          <w:p w14:paraId="53DEC00D" w14:textId="77777777" w:rsidR="00E844F4" w:rsidRDefault="004B6F27" w:rsidP="00E844F4">
            <w:pPr>
              <w:rPr>
                <w:lang w:eastAsia="ja-JP"/>
              </w:rPr>
            </w:pPr>
            <w:r>
              <w:rPr>
                <w:lang w:eastAsia="ja-JP"/>
              </w:rPr>
              <w:t xml:space="preserve">We also think we should wait for RAN3 feedback. </w:t>
            </w:r>
          </w:p>
          <w:p w14:paraId="0B4D25F4" w14:textId="4BA8C695" w:rsidR="004B6F27" w:rsidRDefault="004B6F27" w:rsidP="00E844F4">
            <w:pPr>
              <w:rPr>
                <w:lang w:eastAsia="ja-JP"/>
              </w:rPr>
            </w:pPr>
            <w:r>
              <w:rPr>
                <w:lang w:eastAsia="ja-JP"/>
              </w:rPr>
              <w:t xml:space="preserve">We would like to point out that the I-RNTIs are sent in </w:t>
            </w:r>
            <w:proofErr w:type="spellStart"/>
            <w:r>
              <w:rPr>
                <w:lang w:eastAsia="ja-JP"/>
              </w:rPr>
              <w:t>RRCRelease</w:t>
            </w:r>
            <w:proofErr w:type="spellEnd"/>
            <w:r>
              <w:rPr>
                <w:lang w:eastAsia="ja-JP"/>
              </w:rPr>
              <w:t xml:space="preserv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E844F4" w14:paraId="5BC1E5EF" w14:textId="77777777" w:rsidTr="00B22F8C">
        <w:trPr>
          <w:trHeight w:val="60"/>
        </w:trPr>
        <w:tc>
          <w:tcPr>
            <w:tcW w:w="1555" w:type="dxa"/>
          </w:tcPr>
          <w:p w14:paraId="3E396BCF" w14:textId="70165CC0" w:rsidR="00E844F4" w:rsidRDefault="008B1FDD" w:rsidP="00E844F4">
            <w:pPr>
              <w:rPr>
                <w:lang w:eastAsia="ja-JP"/>
              </w:rPr>
            </w:pPr>
            <w:r>
              <w:rPr>
                <w:lang w:eastAsia="ja-JP"/>
              </w:rPr>
              <w:t>Docomo</w:t>
            </w:r>
          </w:p>
        </w:tc>
        <w:tc>
          <w:tcPr>
            <w:tcW w:w="2268" w:type="dxa"/>
          </w:tcPr>
          <w:p w14:paraId="3BE9AF81" w14:textId="4EC47FF6" w:rsidR="00E844F4" w:rsidRDefault="008B1FDD" w:rsidP="00E844F4">
            <w:pPr>
              <w:rPr>
                <w:lang w:eastAsia="ja-JP"/>
              </w:rPr>
            </w:pPr>
            <w:r>
              <w:rPr>
                <w:lang w:eastAsia="ja-JP"/>
              </w:rPr>
              <w:t>Other</w:t>
            </w:r>
          </w:p>
        </w:tc>
        <w:tc>
          <w:tcPr>
            <w:tcW w:w="6032" w:type="dxa"/>
          </w:tcPr>
          <w:p w14:paraId="0EFEB066" w14:textId="58F7ACA7" w:rsidR="00E844F4" w:rsidRDefault="008B1FDD" w:rsidP="00E844F4">
            <w:pPr>
              <w:rPr>
                <w:lang w:eastAsia="ja-JP"/>
              </w:rPr>
            </w:pPr>
            <w:r>
              <w:rPr>
                <w:lang w:eastAsia="ja-JP"/>
              </w:rPr>
              <w:t>Though we agree with Option 2, we feel it is in the domain of RAN3.</w:t>
            </w:r>
          </w:p>
        </w:tc>
      </w:tr>
      <w:tr w:rsidR="00876AA7" w14:paraId="4F750EA7" w14:textId="77777777" w:rsidTr="00B22F8C">
        <w:trPr>
          <w:trHeight w:val="60"/>
        </w:trPr>
        <w:tc>
          <w:tcPr>
            <w:tcW w:w="1555" w:type="dxa"/>
          </w:tcPr>
          <w:p w14:paraId="7CE49DE8" w14:textId="50021CF9" w:rsidR="00876AA7" w:rsidRDefault="00876AA7" w:rsidP="00E844F4">
            <w:pPr>
              <w:rPr>
                <w:lang w:eastAsia="ja-JP"/>
              </w:rPr>
            </w:pPr>
            <w:r>
              <w:rPr>
                <w:rFonts w:hint="eastAsia"/>
                <w:lang w:eastAsia="zh-CN"/>
              </w:rPr>
              <w:t>CATT</w:t>
            </w:r>
          </w:p>
        </w:tc>
        <w:tc>
          <w:tcPr>
            <w:tcW w:w="2268" w:type="dxa"/>
          </w:tcPr>
          <w:p w14:paraId="698ACC82" w14:textId="7C1E51F2" w:rsidR="00876AA7" w:rsidRDefault="00876AA7" w:rsidP="00E844F4">
            <w:pPr>
              <w:rPr>
                <w:lang w:eastAsia="ja-JP"/>
              </w:rPr>
            </w:pPr>
            <w:r>
              <w:rPr>
                <w:rFonts w:hint="eastAsia"/>
                <w:lang w:eastAsia="zh-CN"/>
              </w:rPr>
              <w:t>Option 1</w:t>
            </w:r>
          </w:p>
        </w:tc>
        <w:tc>
          <w:tcPr>
            <w:tcW w:w="6032" w:type="dxa"/>
          </w:tcPr>
          <w:p w14:paraId="0CD48167" w14:textId="323ABAC9" w:rsidR="00876AA7" w:rsidRDefault="00876AA7" w:rsidP="00E844F4">
            <w:pPr>
              <w:rPr>
                <w:lang w:eastAsia="ja-JP"/>
              </w:rPr>
            </w:pPr>
            <w:r>
              <w:rPr>
                <w:lang w:eastAsia="zh-CN"/>
              </w:rPr>
              <w:t>I</w:t>
            </w:r>
            <w:r>
              <w:rPr>
                <w:rFonts w:hint="eastAsia"/>
                <w:lang w:eastAsia="zh-CN"/>
              </w:rPr>
              <w:t>t is better to leave it to RAN3.</w:t>
            </w:r>
          </w:p>
        </w:tc>
      </w:tr>
    </w:tbl>
    <w:p w14:paraId="761A8217" w14:textId="7AC2AB4B" w:rsidR="00D06875" w:rsidRDefault="00D06875" w:rsidP="00D06875">
      <w:pPr>
        <w:rPr>
          <w:lang w:eastAsia="ja-JP"/>
        </w:rPr>
      </w:pPr>
    </w:p>
    <w:p w14:paraId="23B22623" w14:textId="482391E4" w:rsidR="004477AA" w:rsidRPr="004477AA" w:rsidRDefault="004477AA" w:rsidP="004477AA">
      <w:pPr>
        <w:pStyle w:val="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af3"/>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 xml:space="preserve">When the retrieve of the UE context fail the source gNB may send an RRC release to the UE that is delivered transparently by the target gNB. According to this, the UE may perform </w:t>
            </w:r>
            <w:proofErr w:type="spellStart"/>
            <w:r>
              <w:rPr>
                <w:lang w:eastAsia="ja-JP"/>
              </w:rPr>
              <w:t>RRCSetup</w:t>
            </w:r>
            <w:proofErr w:type="spellEnd"/>
            <w:r>
              <w:rPr>
                <w:lang w:eastAsia="ja-JP"/>
              </w:rPr>
              <w:t>,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w:t>
            </w:r>
            <w:proofErr w:type="spellStart"/>
            <w:r>
              <w:rPr>
                <w:lang w:eastAsia="ja-JP"/>
              </w:rPr>
              <w:t>resumeMAC</w:t>
            </w:r>
            <w:proofErr w:type="spellEnd"/>
            <w:r>
              <w:rPr>
                <w:lang w:eastAsia="ja-JP"/>
              </w:rPr>
              <w:t xml:space="preserve">-I, security keys (i.e., </w:t>
            </w:r>
            <w:proofErr w:type="spellStart"/>
            <w:r w:rsidRPr="00BD4B32">
              <w:rPr>
                <w:lang w:eastAsia="ja-JP"/>
              </w:rPr>
              <w:t>K</w:t>
            </w:r>
            <w:r w:rsidRPr="00BD4B32">
              <w:rPr>
                <w:vertAlign w:val="subscript"/>
                <w:lang w:eastAsia="ja-JP"/>
              </w:rPr>
              <w:t>RRCenc</w:t>
            </w:r>
            <w:proofErr w:type="spellEnd"/>
            <w:r>
              <w:rPr>
                <w:lang w:eastAsia="ja-JP"/>
              </w:rPr>
              <w:t xml:space="preserve"> and </w:t>
            </w:r>
            <w:proofErr w:type="spellStart"/>
            <w:r>
              <w:rPr>
                <w:lang w:eastAsia="ja-JP"/>
              </w:rPr>
              <w:t>K</w:t>
            </w:r>
            <w:r w:rsidRPr="00BD4B32">
              <w:rPr>
                <w:vertAlign w:val="subscript"/>
                <w:lang w:eastAsia="ja-JP"/>
              </w:rPr>
              <w:t>RRCint</w:t>
            </w:r>
            <w:proofErr w:type="spellEnd"/>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 xml:space="preserve">UE can perform </w:t>
            </w:r>
            <w:proofErr w:type="spellStart"/>
            <w:r>
              <w:rPr>
                <w:lang w:eastAsia="ja-JP"/>
              </w:rPr>
              <w:t>RRCSetup</w:t>
            </w:r>
            <w:proofErr w:type="spellEnd"/>
            <w:r>
              <w:rPr>
                <w:lang w:eastAsia="ja-JP"/>
              </w:rPr>
              <w:t>,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lastRenderedPageBreak/>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2753BD" w14:paraId="2E828148" w14:textId="77777777" w:rsidTr="00004886">
        <w:tc>
          <w:tcPr>
            <w:tcW w:w="1696" w:type="dxa"/>
          </w:tcPr>
          <w:p w14:paraId="54EC8845" w14:textId="7E117590" w:rsidR="002753BD" w:rsidRDefault="002753BD" w:rsidP="002753BD">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8" w:type="dxa"/>
          </w:tcPr>
          <w:p w14:paraId="11349A1C" w14:textId="7ED816B6" w:rsidR="002753BD" w:rsidRDefault="002753BD" w:rsidP="002753BD">
            <w:pPr>
              <w:rPr>
                <w:lang w:eastAsia="ja-JP"/>
              </w:rPr>
            </w:pPr>
            <w:r>
              <w:rPr>
                <w:rFonts w:eastAsia="宋体" w:hint="eastAsia"/>
                <w:lang w:eastAsia="zh-CN"/>
              </w:rPr>
              <w:t>Y</w:t>
            </w:r>
            <w:r>
              <w:rPr>
                <w:rFonts w:eastAsia="宋体"/>
                <w:lang w:eastAsia="zh-CN"/>
              </w:rPr>
              <w:t>es</w:t>
            </w:r>
          </w:p>
        </w:tc>
        <w:tc>
          <w:tcPr>
            <w:tcW w:w="1417" w:type="dxa"/>
          </w:tcPr>
          <w:p w14:paraId="77772B9B" w14:textId="42EC38A1" w:rsidR="002753BD" w:rsidRDefault="002753BD" w:rsidP="002753BD">
            <w:pPr>
              <w:rPr>
                <w:lang w:eastAsia="ja-JP"/>
              </w:rPr>
            </w:pPr>
            <w:r>
              <w:rPr>
                <w:rFonts w:eastAsia="宋体" w:hint="eastAsia"/>
                <w:lang w:eastAsia="zh-CN"/>
              </w:rPr>
              <w:t>N</w:t>
            </w:r>
            <w:r>
              <w:rPr>
                <w:rFonts w:eastAsia="宋体"/>
                <w:lang w:eastAsia="zh-CN"/>
              </w:rPr>
              <w:t>o</w:t>
            </w:r>
          </w:p>
        </w:tc>
        <w:tc>
          <w:tcPr>
            <w:tcW w:w="5324" w:type="dxa"/>
          </w:tcPr>
          <w:p w14:paraId="2A08CBE3" w14:textId="7B4563B5" w:rsidR="002753BD" w:rsidRDefault="002753BD" w:rsidP="002753BD">
            <w:pPr>
              <w:rPr>
                <w:lang w:eastAsia="ja-JP"/>
              </w:rPr>
            </w:pPr>
            <w:r>
              <w:rPr>
                <w:rFonts w:eastAsia="宋体" w:hint="eastAsia"/>
                <w:lang w:eastAsia="zh-CN"/>
              </w:rPr>
              <w:t>A</w:t>
            </w:r>
            <w:r>
              <w:rPr>
                <w:rFonts w:eastAsia="宋体"/>
                <w:lang w:eastAsia="zh-CN"/>
              </w:rPr>
              <w:t>gree with Google about the issue on sending RRC release.</w:t>
            </w:r>
          </w:p>
        </w:tc>
      </w:tr>
      <w:tr w:rsidR="00E844F4" w14:paraId="18067960" w14:textId="77777777" w:rsidTr="00004886">
        <w:tc>
          <w:tcPr>
            <w:tcW w:w="1696" w:type="dxa"/>
          </w:tcPr>
          <w:p w14:paraId="5FA67B60" w14:textId="480A4346" w:rsidR="00E844F4" w:rsidRDefault="004B6F27" w:rsidP="00E844F4">
            <w:pPr>
              <w:rPr>
                <w:lang w:eastAsia="ja-JP"/>
              </w:rPr>
            </w:pPr>
            <w:r>
              <w:rPr>
                <w:lang w:eastAsia="ja-JP"/>
              </w:rPr>
              <w:t>ZTE</w:t>
            </w:r>
          </w:p>
        </w:tc>
        <w:tc>
          <w:tcPr>
            <w:tcW w:w="1418" w:type="dxa"/>
          </w:tcPr>
          <w:p w14:paraId="10D7F203" w14:textId="1E566009" w:rsidR="00E844F4" w:rsidRDefault="004B6F27" w:rsidP="00E844F4">
            <w:pPr>
              <w:rPr>
                <w:lang w:eastAsia="ja-JP"/>
              </w:rPr>
            </w:pPr>
            <w:r>
              <w:rPr>
                <w:lang w:eastAsia="ja-JP"/>
              </w:rPr>
              <w:t>Yes (from protocol perspective)</w:t>
            </w:r>
          </w:p>
        </w:tc>
        <w:tc>
          <w:tcPr>
            <w:tcW w:w="1417" w:type="dxa"/>
          </w:tcPr>
          <w:p w14:paraId="34074A68" w14:textId="12EA0F2A" w:rsidR="00E844F4" w:rsidRDefault="004B6F27" w:rsidP="00E844F4">
            <w:pPr>
              <w:rPr>
                <w:lang w:eastAsia="ja-JP"/>
              </w:rPr>
            </w:pPr>
            <w:r>
              <w:rPr>
                <w:lang w:eastAsia="ja-JP"/>
              </w:rPr>
              <w:t>No</w:t>
            </w:r>
          </w:p>
        </w:tc>
        <w:tc>
          <w:tcPr>
            <w:tcW w:w="5324" w:type="dxa"/>
          </w:tcPr>
          <w:p w14:paraId="476C124A" w14:textId="29E4A926" w:rsidR="00E844F4" w:rsidRDefault="004B6F27" w:rsidP="00E844F4">
            <w:pPr>
              <w:rPr>
                <w:lang w:eastAsia="ja-JP"/>
              </w:rPr>
            </w:pPr>
            <w:r>
              <w:rPr>
                <w:lang w:eastAsia="ja-JP"/>
              </w:rPr>
              <w:t xml:space="preserve">We think in general, </w:t>
            </w:r>
            <w:proofErr w:type="spellStart"/>
            <w:r>
              <w:rPr>
                <w:lang w:eastAsia="ja-JP"/>
              </w:rPr>
              <w:t>RRCSetup</w:t>
            </w:r>
            <w:proofErr w:type="spellEnd"/>
            <w:r>
              <w:rPr>
                <w:lang w:eastAsia="ja-JP"/>
              </w:rPr>
              <w:t xml:space="preserve"> is a </w:t>
            </w:r>
            <w:proofErr w:type="spellStart"/>
            <w:r>
              <w:rPr>
                <w:lang w:eastAsia="ja-JP"/>
              </w:rPr>
              <w:t>fallback</w:t>
            </w:r>
            <w:proofErr w:type="spellEnd"/>
            <w:r>
              <w:rPr>
                <w:lang w:eastAsia="ja-JP"/>
              </w:rPr>
              <w:t xml:space="preserve">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E844F4" w14:paraId="6D4FCA17" w14:textId="77777777" w:rsidTr="00004886">
        <w:trPr>
          <w:trHeight w:val="60"/>
        </w:trPr>
        <w:tc>
          <w:tcPr>
            <w:tcW w:w="1696" w:type="dxa"/>
          </w:tcPr>
          <w:p w14:paraId="4B6B1F35" w14:textId="75DF251B" w:rsidR="00E844F4" w:rsidRDefault="00954C63" w:rsidP="00E844F4">
            <w:pPr>
              <w:rPr>
                <w:lang w:eastAsia="ja-JP"/>
              </w:rPr>
            </w:pPr>
            <w:r>
              <w:rPr>
                <w:lang w:eastAsia="ja-JP"/>
              </w:rPr>
              <w:t>Docomo</w:t>
            </w:r>
          </w:p>
        </w:tc>
        <w:tc>
          <w:tcPr>
            <w:tcW w:w="1418" w:type="dxa"/>
          </w:tcPr>
          <w:p w14:paraId="67990B18" w14:textId="314ABD29" w:rsidR="00E844F4" w:rsidRDefault="00954C63" w:rsidP="00E844F4">
            <w:pPr>
              <w:rPr>
                <w:lang w:eastAsia="ja-JP"/>
              </w:rPr>
            </w:pPr>
            <w:r>
              <w:rPr>
                <w:lang w:eastAsia="ja-JP"/>
              </w:rPr>
              <w:t>Yes</w:t>
            </w:r>
          </w:p>
        </w:tc>
        <w:tc>
          <w:tcPr>
            <w:tcW w:w="1417" w:type="dxa"/>
          </w:tcPr>
          <w:p w14:paraId="1DAA39CF" w14:textId="59E739FA" w:rsidR="00E844F4" w:rsidRDefault="00954C63" w:rsidP="00E844F4">
            <w:pPr>
              <w:rPr>
                <w:lang w:eastAsia="ja-JP"/>
              </w:rPr>
            </w:pPr>
            <w:r>
              <w:rPr>
                <w:lang w:eastAsia="ja-JP"/>
              </w:rPr>
              <w:t>Not sure</w:t>
            </w:r>
          </w:p>
        </w:tc>
        <w:tc>
          <w:tcPr>
            <w:tcW w:w="5324" w:type="dxa"/>
          </w:tcPr>
          <w:p w14:paraId="754B8590" w14:textId="1291F02D" w:rsidR="00E844F4" w:rsidRDefault="00954C63" w:rsidP="00E844F4">
            <w:pPr>
              <w:rPr>
                <w:lang w:eastAsia="ja-JP"/>
              </w:rPr>
            </w:pPr>
            <w:r>
              <w:rPr>
                <w:lang w:eastAsia="ja-JP"/>
              </w:rPr>
              <w:t>Google’s concern makes sense to us.</w:t>
            </w:r>
          </w:p>
        </w:tc>
      </w:tr>
      <w:tr w:rsidR="00252D08" w14:paraId="5DF0EED9" w14:textId="77777777" w:rsidTr="00004886">
        <w:trPr>
          <w:trHeight w:val="60"/>
        </w:trPr>
        <w:tc>
          <w:tcPr>
            <w:tcW w:w="1696" w:type="dxa"/>
          </w:tcPr>
          <w:p w14:paraId="3A1D01C8" w14:textId="7AC83547" w:rsidR="00252D08" w:rsidRDefault="00252D08" w:rsidP="00E844F4">
            <w:pPr>
              <w:rPr>
                <w:lang w:eastAsia="ja-JP"/>
              </w:rPr>
            </w:pPr>
            <w:r>
              <w:rPr>
                <w:rFonts w:hint="eastAsia"/>
                <w:lang w:eastAsia="zh-CN"/>
              </w:rPr>
              <w:t>CATT</w:t>
            </w:r>
          </w:p>
        </w:tc>
        <w:tc>
          <w:tcPr>
            <w:tcW w:w="1418" w:type="dxa"/>
          </w:tcPr>
          <w:p w14:paraId="05DA2EAD" w14:textId="6DB0DE8D" w:rsidR="00252D08" w:rsidRDefault="00252D08" w:rsidP="00E844F4">
            <w:pPr>
              <w:rPr>
                <w:lang w:eastAsia="ja-JP"/>
              </w:rPr>
            </w:pPr>
            <w:r>
              <w:rPr>
                <w:lang w:eastAsia="ja-JP"/>
              </w:rPr>
              <w:t>Agree</w:t>
            </w:r>
          </w:p>
        </w:tc>
        <w:tc>
          <w:tcPr>
            <w:tcW w:w="1417" w:type="dxa"/>
          </w:tcPr>
          <w:p w14:paraId="1E3D4E3C" w14:textId="3556A782" w:rsidR="00252D08" w:rsidRDefault="00252D08" w:rsidP="00E844F4">
            <w:pPr>
              <w:rPr>
                <w:lang w:eastAsia="ja-JP"/>
              </w:rPr>
            </w:pPr>
            <w:r>
              <w:rPr>
                <w:rFonts w:eastAsia="宋体" w:hint="eastAsia"/>
                <w:lang w:eastAsia="zh-CN"/>
              </w:rPr>
              <w:t>No</w:t>
            </w:r>
          </w:p>
        </w:tc>
        <w:tc>
          <w:tcPr>
            <w:tcW w:w="5324" w:type="dxa"/>
          </w:tcPr>
          <w:p w14:paraId="30EF0DCB" w14:textId="5864E970" w:rsidR="00252D08" w:rsidRDefault="00252D08" w:rsidP="00E844F4">
            <w:pPr>
              <w:rPr>
                <w:lang w:eastAsia="ja-JP"/>
              </w:rPr>
            </w:pPr>
            <w:r>
              <w:rPr>
                <w:rFonts w:eastAsia="宋体" w:hint="eastAsia"/>
                <w:lang w:eastAsia="zh-CN"/>
              </w:rPr>
              <w:t>If the intention of (2) is the same as in [3], the analysis by Google applies.</w:t>
            </w: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 xml:space="preserve">behaviour of UE with suspended RRC connections in case this feature is activated or deactivated in </w:t>
      </w:r>
      <w:proofErr w:type="spellStart"/>
      <w:r w:rsidRPr="00EF1247">
        <w:rPr>
          <w:lang w:eastAsia="ja-JP"/>
        </w:rPr>
        <w:t>gNB</w:t>
      </w:r>
      <w:r>
        <w:rPr>
          <w:lang w:eastAsia="ja-JP"/>
        </w:rPr>
        <w:t>s</w:t>
      </w:r>
      <w:proofErr w:type="spellEnd"/>
      <w:r>
        <w:rPr>
          <w:lang w:eastAsia="ja-JP"/>
        </w:rPr>
        <w:t>.</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宋体"/>
          <w:b/>
          <w:lang w:eastAsia="zh-CN"/>
        </w:rPr>
      </w:pPr>
      <w:r w:rsidRPr="0026419C">
        <w:rPr>
          <w:rFonts w:eastAsia="宋体"/>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宋体"/>
          <w:lang w:eastAsia="zh-CN"/>
        </w:rPr>
      </w:pPr>
      <w:r w:rsidRPr="008D4A58">
        <w:rPr>
          <w:rFonts w:eastAsia="宋体"/>
          <w:b/>
          <w:lang w:eastAsia="zh-CN"/>
        </w:rPr>
        <w:t>Proposal 2:</w:t>
      </w:r>
      <w:r w:rsidRPr="00D26FA6">
        <w:rPr>
          <w:rFonts w:eastAsia="宋体"/>
          <w:b/>
          <w:lang w:eastAsia="zh-CN"/>
        </w:rPr>
        <w:t xml:space="preserve"> </w:t>
      </w:r>
      <w:r>
        <w:rPr>
          <w:rFonts w:eastAsia="宋体"/>
          <w:b/>
          <w:lang w:eastAsia="zh-CN"/>
        </w:rPr>
        <w:t xml:space="preserve">Answer to Q2: </w:t>
      </w:r>
      <w:r w:rsidRPr="00A14159">
        <w:rPr>
          <w:rFonts w:eastAsia="宋体"/>
          <w:b/>
          <w:lang w:eastAsia="zh-CN"/>
        </w:rPr>
        <w:t xml:space="preserve">there is no additional </w:t>
      </w:r>
      <w:r>
        <w:rPr>
          <w:rFonts w:eastAsia="宋体"/>
          <w:b/>
          <w:lang w:eastAsia="zh-CN"/>
        </w:rPr>
        <w:t xml:space="preserve">RAN2 spec </w:t>
      </w:r>
      <w:r w:rsidRPr="00A14159">
        <w:rPr>
          <w:rFonts w:eastAsia="宋体"/>
          <w:b/>
          <w:lang w:eastAsia="zh-CN"/>
        </w:rPr>
        <w:t>impact</w:t>
      </w:r>
      <w:r>
        <w:rPr>
          <w:rFonts w:eastAsia="宋体"/>
          <w:b/>
          <w:lang w:eastAsia="zh-CN"/>
        </w:rPr>
        <w:t xml:space="preserve"> foreseen</w:t>
      </w:r>
      <w:r w:rsidRPr="00A14159">
        <w:rPr>
          <w:rFonts w:eastAsia="宋体"/>
          <w:b/>
          <w:lang w:eastAsia="zh-CN"/>
        </w:rPr>
        <w:t xml:space="preserve"> </w:t>
      </w:r>
      <w:r>
        <w:rPr>
          <w:rFonts w:eastAsia="宋体"/>
          <w:b/>
          <w:lang w:eastAsia="zh-CN"/>
        </w:rPr>
        <w:t xml:space="preserve">assuming </w:t>
      </w:r>
      <w:r w:rsidRPr="00A14159">
        <w:rPr>
          <w:rFonts w:eastAsia="宋体"/>
          <w:b/>
          <w:lang w:eastAsia="zh-CN"/>
        </w:rPr>
        <w:t xml:space="preserve">this feature </w:t>
      </w:r>
      <w:r>
        <w:rPr>
          <w:rFonts w:eastAsia="宋体"/>
          <w:b/>
          <w:lang w:eastAsia="zh-CN"/>
        </w:rPr>
        <w:t>could be</w:t>
      </w:r>
      <w:r w:rsidRPr="00A14159">
        <w:rPr>
          <w:rFonts w:eastAsia="宋体"/>
          <w:b/>
          <w:lang w:eastAsia="zh-CN"/>
        </w:rPr>
        <w:t xml:space="preserve"> activated or deactivated in </w:t>
      </w:r>
      <w:proofErr w:type="spellStart"/>
      <w:r w:rsidRPr="00A14159">
        <w:rPr>
          <w:rFonts w:eastAsia="宋体"/>
          <w:b/>
          <w:lang w:eastAsia="zh-CN"/>
        </w:rPr>
        <w:t>gNBs</w:t>
      </w:r>
      <w:proofErr w:type="spellEnd"/>
      <w:r w:rsidRPr="00A14159">
        <w:rPr>
          <w:rFonts w:eastAsia="宋体"/>
          <w:b/>
          <w:lang w:eastAsia="zh-CN"/>
        </w:rPr>
        <w:t xml:space="preserve"> dynamically</w:t>
      </w:r>
      <w:r w:rsidRPr="00D26FA6">
        <w:rPr>
          <w:rFonts w:eastAsia="宋体"/>
          <w:b/>
          <w:lang w:eastAsia="zh-CN"/>
        </w:rPr>
        <w:t xml:space="preserve">. </w:t>
      </w:r>
    </w:p>
    <w:p w14:paraId="539FDF08" w14:textId="594FF884" w:rsidR="00EF1247" w:rsidRDefault="005D21E9" w:rsidP="00BE5CE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needs to have stored latest system information of the </w:t>
      </w:r>
      <w:proofErr w:type="spellStart"/>
      <w:r>
        <w:t>gNBs</w:t>
      </w:r>
      <w:proofErr w:type="spellEnd"/>
      <w:r>
        <w:t xml:space="preserve"> in order to check whether both support the new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or not.</w:t>
      </w:r>
      <w:bookmarkEnd w:id="5"/>
    </w:p>
    <w:p w14:paraId="21BD98E3" w14:textId="33D1FB0D" w:rsidR="001636C6" w:rsidRPr="004477AA" w:rsidRDefault="001636C6" w:rsidP="001636C6">
      <w:pPr>
        <w:pStyle w:val="3"/>
        <w:numPr>
          <w:ilvl w:val="0"/>
          <w:numId w:val="0"/>
        </w:numPr>
        <w:ind w:left="767" w:hanging="767"/>
        <w:rPr>
          <w:b/>
          <w:bCs/>
          <w:sz w:val="20"/>
          <w:szCs w:val="12"/>
        </w:rPr>
      </w:pPr>
      <w:r w:rsidRPr="004477AA">
        <w:rPr>
          <w:b/>
          <w:bCs/>
          <w:sz w:val="20"/>
          <w:szCs w:val="12"/>
        </w:rPr>
        <w:t>Q</w:t>
      </w:r>
      <w:r>
        <w:rPr>
          <w:b/>
          <w:bCs/>
          <w:sz w:val="20"/>
          <w:szCs w:val="12"/>
        </w:rPr>
        <w:t>3</w:t>
      </w:r>
      <w:r w:rsidRPr="004477AA">
        <w:rPr>
          <w:b/>
          <w:bCs/>
          <w:sz w:val="20"/>
          <w:szCs w:val="12"/>
        </w:rPr>
        <w:t>:</w:t>
      </w:r>
      <w:r>
        <w:rPr>
          <w:b/>
          <w:bCs/>
          <w:sz w:val="20"/>
          <w:szCs w:val="12"/>
        </w:rPr>
        <w:t>Which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af3"/>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 xml:space="preserve">The UE and the network negotiate/learn each other's capability/support of using the newer version of </w:t>
            </w:r>
            <w:proofErr w:type="spellStart"/>
            <w:r w:rsidRPr="00C63946">
              <w:rPr>
                <w:i/>
                <w:iCs/>
              </w:rPr>
              <w:t>ResumeMAC</w:t>
            </w:r>
            <w:proofErr w:type="spellEnd"/>
            <w:r w:rsidRPr="00C63946">
              <w:rPr>
                <w:i/>
                <w:iCs/>
              </w:rPr>
              <w:t>-I/</w:t>
            </w:r>
            <w:proofErr w:type="spellStart"/>
            <w:r w:rsidRPr="00C63946">
              <w:rPr>
                <w:i/>
                <w:iCs/>
              </w:rPr>
              <w:t>shortResumeMAC</w:t>
            </w:r>
            <w:proofErr w:type="spellEnd"/>
            <w:r w:rsidRPr="00C63946">
              <w:rPr>
                <w:i/>
                <w:iCs/>
              </w:rPr>
              <w:t>-I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 xml:space="preserve">UE's capability is part of an RRC message (i.e., AS </w:t>
            </w:r>
            <w:proofErr w:type="spellStart"/>
            <w:r w:rsidRPr="00C63946">
              <w:rPr>
                <w:i/>
                <w:iCs/>
              </w:rPr>
              <w:t>SMComplete</w:t>
            </w:r>
            <w:proofErr w:type="spellEnd"/>
            <w:r w:rsidRPr="00C63946">
              <w:rPr>
                <w:i/>
                <w:iCs/>
              </w:rPr>
              <w:t>).</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w:t>
            </w:r>
            <w:r w:rsidRPr="00C63946">
              <w:rPr>
                <w:i/>
                <w:iCs/>
                <w:lang w:val="en-US"/>
              </w:rPr>
              <w:lastRenderedPageBreak/>
              <w:t xml:space="preserve">version of </w:t>
            </w:r>
            <w:proofErr w:type="spellStart"/>
            <w:r w:rsidRPr="00C63946">
              <w:rPr>
                <w:i/>
                <w:iCs/>
                <w:lang w:val="en-US"/>
              </w:rPr>
              <w:t>ResumeMAC</w:t>
            </w:r>
            <w:proofErr w:type="spellEnd"/>
            <w:r w:rsidRPr="00C63946">
              <w:rPr>
                <w:i/>
                <w:iCs/>
                <w:lang w:val="en-US"/>
              </w:rPr>
              <w:t xml:space="preserve">-I in </w:t>
            </w:r>
            <w:r w:rsidRPr="00C63946">
              <w:rPr>
                <w:i/>
                <w:iCs/>
              </w:rPr>
              <w:t xml:space="preserve"> SI message (i.e., SIB1, refer to a closely related feature called </w:t>
            </w:r>
            <w:proofErr w:type="spellStart"/>
            <w:r w:rsidRPr="00C63946">
              <w:rPr>
                <w:i/>
                <w:iCs/>
              </w:rPr>
              <w:t>useFullResumeID</w:t>
            </w:r>
            <w:proofErr w:type="spellEnd"/>
            <w:r w:rsidRPr="00C63946">
              <w:rPr>
                <w:i/>
                <w:iCs/>
              </w:rPr>
              <w:t xml:space="preserve">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t xml:space="preserve">- </w:t>
            </w:r>
            <w:r w:rsidRPr="00C63946">
              <w:rPr>
                <w:i/>
                <w:iCs/>
                <w:lang w:val="en-US"/>
              </w:rPr>
              <w:tab/>
              <w:t xml:space="preserve">gNB/ng-eNB should also indicate its capability of supporting the new version of </w:t>
            </w:r>
            <w:proofErr w:type="spellStart"/>
            <w:r w:rsidRPr="00C63946">
              <w:rPr>
                <w:i/>
                <w:iCs/>
                <w:lang w:val="en-US"/>
              </w:rPr>
              <w:t>ResumeMAC</w:t>
            </w:r>
            <w:proofErr w:type="spellEnd"/>
            <w:r w:rsidRPr="00C63946">
              <w:rPr>
                <w:i/>
                <w:iCs/>
                <w:lang w:val="en-US"/>
              </w:rPr>
              <w:t xml:space="preserve">-I in </w:t>
            </w:r>
            <w:proofErr w:type="spellStart"/>
            <w:r w:rsidRPr="00C63946">
              <w:rPr>
                <w:i/>
                <w:iCs/>
                <w:lang w:val="en-US"/>
              </w:rPr>
              <w:t>RRCRelease</w:t>
            </w:r>
            <w:proofErr w:type="spellEnd"/>
            <w:r w:rsidRPr="00C63946">
              <w:rPr>
                <w:i/>
                <w:iCs/>
                <w:lang w:val="en-US"/>
              </w:rPr>
              <w:t xml:space="preserve"> message with </w:t>
            </w:r>
            <w:proofErr w:type="spellStart"/>
            <w:r w:rsidRPr="00C63946">
              <w:rPr>
                <w:i/>
                <w:iCs/>
                <w:lang w:val="en-US"/>
              </w:rPr>
              <w:t>SuspendConfig</w:t>
            </w:r>
            <w:proofErr w:type="spellEnd"/>
            <w:r w:rsidRPr="00C63946">
              <w:rPr>
                <w:i/>
                <w:iCs/>
                <w:lang w:val="en-US"/>
              </w:rPr>
              <w:t>, which is sent after AS SMC thus protected.</w:t>
            </w:r>
          </w:p>
          <w:p w14:paraId="32851441" w14:textId="236F68E0" w:rsidR="00FE3600" w:rsidRDefault="00FE3600" w:rsidP="00FE3600">
            <w:pPr>
              <w:rPr>
                <w:lang w:eastAsia="ja-JP"/>
              </w:rPr>
            </w:pPr>
            <w:r>
              <w:rPr>
                <w:lang w:eastAsia="ja-JP"/>
              </w:rPr>
              <w:t xml:space="preserve">The SA3’s solution (i.e., solution 17) is clear so we can simply indicate that there is no issue foreseen with solution 17 in TR 33.809 in case this feature is activated or deactivated in </w:t>
            </w:r>
            <w:proofErr w:type="spellStart"/>
            <w:r>
              <w:rPr>
                <w:lang w:eastAsia="ja-JP"/>
              </w:rPr>
              <w:t>gNBs</w:t>
            </w:r>
            <w:proofErr w:type="spellEnd"/>
            <w:r>
              <w:rPr>
                <w:lang w:eastAsia="ja-JP"/>
              </w:rPr>
              <w:t>.</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lastRenderedPageBreak/>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2753BD" w14:paraId="07DA1B6D" w14:textId="77777777" w:rsidTr="00EE7113">
        <w:tc>
          <w:tcPr>
            <w:tcW w:w="1555" w:type="dxa"/>
          </w:tcPr>
          <w:p w14:paraId="07A06F63" w14:textId="5E5A404F" w:rsidR="002753BD" w:rsidRDefault="002753BD" w:rsidP="002753BD">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30DDD506" w14:textId="4762000C" w:rsidR="002753BD" w:rsidRDefault="002753BD" w:rsidP="002753BD">
            <w:pPr>
              <w:rPr>
                <w:lang w:eastAsia="ja-JP"/>
              </w:rPr>
            </w:pPr>
            <w:r>
              <w:rPr>
                <w:rFonts w:eastAsia="宋体" w:hint="eastAsia"/>
                <w:lang w:eastAsia="zh-CN"/>
              </w:rPr>
              <w:t>P</w:t>
            </w:r>
            <w:r>
              <w:rPr>
                <w:rFonts w:eastAsia="宋体"/>
                <w:lang w:eastAsia="zh-CN"/>
              </w:rPr>
              <w:t>roponent of 2</w:t>
            </w:r>
          </w:p>
        </w:tc>
        <w:tc>
          <w:tcPr>
            <w:tcW w:w="6032" w:type="dxa"/>
          </w:tcPr>
          <w:p w14:paraId="49421987" w14:textId="15A8B509" w:rsidR="002753BD" w:rsidRDefault="002753BD" w:rsidP="002753BD">
            <w:pPr>
              <w:rPr>
                <w:lang w:eastAsia="ja-JP"/>
              </w:rPr>
            </w:pPr>
            <w:r>
              <w:rPr>
                <w:rFonts w:eastAsia="宋体"/>
                <w:lang w:eastAsia="zh-CN"/>
              </w:rPr>
              <w:t xml:space="preserve">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w:t>
            </w:r>
            <w:proofErr w:type="spellStart"/>
            <w:r>
              <w:rPr>
                <w:rFonts w:eastAsia="宋体"/>
                <w:lang w:eastAsia="zh-CN"/>
              </w:rPr>
              <w:t>shortMAC</w:t>
            </w:r>
            <w:proofErr w:type="spellEnd"/>
            <w:r>
              <w:rPr>
                <w:rFonts w:eastAsia="宋体"/>
                <w:lang w:eastAsia="zh-CN"/>
              </w:rPr>
              <w:t>-I using new method. And even though we assume the last gNB cannot perform the new method after it disable the feature, the worst case is security check failure which leads to fallback to RRC setup. No big issue.</w:t>
            </w:r>
          </w:p>
        </w:tc>
      </w:tr>
      <w:tr w:rsidR="00FE3600" w14:paraId="2E480FFE" w14:textId="77777777" w:rsidTr="00EE7113">
        <w:tc>
          <w:tcPr>
            <w:tcW w:w="1555" w:type="dxa"/>
          </w:tcPr>
          <w:p w14:paraId="555ACDBB" w14:textId="7293C3D9" w:rsidR="00FE3600" w:rsidRDefault="004B6F27" w:rsidP="00FE3600">
            <w:pPr>
              <w:rPr>
                <w:lang w:eastAsia="ja-JP"/>
              </w:rPr>
            </w:pPr>
            <w:r>
              <w:rPr>
                <w:lang w:eastAsia="ja-JP"/>
              </w:rPr>
              <w:t>ZTE</w:t>
            </w:r>
          </w:p>
        </w:tc>
        <w:tc>
          <w:tcPr>
            <w:tcW w:w="2268" w:type="dxa"/>
          </w:tcPr>
          <w:p w14:paraId="1793746D" w14:textId="61111F13" w:rsidR="00FE3600" w:rsidRDefault="003A6D26" w:rsidP="00FE3600">
            <w:pPr>
              <w:rPr>
                <w:lang w:eastAsia="ja-JP"/>
              </w:rPr>
            </w:pPr>
            <w:r>
              <w:rPr>
                <w:lang w:eastAsia="ja-JP"/>
              </w:rPr>
              <w:t>4, with c</w:t>
            </w:r>
            <w:r w:rsidR="004B6F27">
              <w:rPr>
                <w:lang w:eastAsia="ja-JP"/>
              </w:rPr>
              <w:t>omments</w:t>
            </w:r>
          </w:p>
        </w:tc>
        <w:tc>
          <w:tcPr>
            <w:tcW w:w="6032" w:type="dxa"/>
          </w:tcPr>
          <w:p w14:paraId="51A2863F" w14:textId="14C8DA7C" w:rsidR="00FE3600" w:rsidRDefault="003A6D26" w:rsidP="00FE3600">
            <w:pPr>
              <w:rPr>
                <w:lang w:eastAsia="ja-JP"/>
              </w:rPr>
            </w:pPr>
            <w:r>
              <w:rPr>
                <w:lang w:eastAsia="ja-JP"/>
              </w:rPr>
              <w:t>We think it should be guaranteed that the anchor and target both support and activate the feature when the UE is performing resume</w:t>
            </w:r>
            <w:r w:rsidR="004B27D3">
              <w:rPr>
                <w:lang w:eastAsia="ja-JP"/>
              </w:rPr>
              <w:t xml:space="preserve"> as already agreed previously</w:t>
            </w:r>
            <w:r>
              <w:rPr>
                <w:lang w:eastAsia="ja-JP"/>
              </w:rPr>
              <w:t xml:space="preserve">. Otherwise, the feature shall not be used. When the </w:t>
            </w:r>
            <w:r w:rsidR="004B27D3">
              <w:rPr>
                <w:lang w:eastAsia="ja-JP"/>
              </w:rPr>
              <w:t>RAN node activates this feature, only resume procedure using this new feature should be accepted by this node</w:t>
            </w:r>
            <w:r>
              <w:rPr>
                <w:lang w:eastAsia="ja-JP"/>
              </w:rPr>
              <w:t>. It is unclear to us how it can be guaranteed that the UE knows what the anchor’s current mechanism is</w:t>
            </w:r>
            <w:r w:rsidR="004B27D3">
              <w:rPr>
                <w:lang w:eastAsia="ja-JP"/>
              </w:rPr>
              <w:t xml:space="preserve"> if this can dynamically change</w:t>
            </w:r>
            <w:r>
              <w:rPr>
                <w:lang w:eastAsia="ja-JP"/>
              </w:rPr>
              <w:t xml:space="preserve">. </w:t>
            </w:r>
            <w:r w:rsidR="004B27D3">
              <w:rPr>
                <w:lang w:eastAsia="ja-JP"/>
              </w:rPr>
              <w:t>[</w:t>
            </w:r>
            <w:r>
              <w:rPr>
                <w:lang w:eastAsia="ja-JP"/>
              </w:rPr>
              <w:t>4</w:t>
            </w:r>
            <w:r w:rsidR="004B27D3">
              <w:rPr>
                <w:lang w:eastAsia="ja-JP"/>
              </w:rPr>
              <w:t>]</w:t>
            </w:r>
            <w:r>
              <w:rPr>
                <w:lang w:eastAsia="ja-JP"/>
              </w:rPr>
              <w:t xml:space="preserve"> seems to suggest that UE shall know the latest SIB information. However</w:t>
            </w:r>
            <w:r w:rsidR="004B27D3">
              <w:rPr>
                <w:lang w:eastAsia="ja-JP"/>
              </w:rPr>
              <w:t>,</w:t>
            </w:r>
            <w:r>
              <w:rPr>
                <w:lang w:eastAsia="ja-JP"/>
              </w:rPr>
              <w:t xml:space="preserve"> although this is possible in the target node this is not possible in the anchor node. </w:t>
            </w:r>
            <w:r w:rsidR="004B27D3">
              <w:rPr>
                <w:lang w:eastAsia="ja-JP"/>
              </w:rPr>
              <w:t xml:space="preserve">So, we are not sure how the mechanism is supposed to work in this case. </w:t>
            </w:r>
          </w:p>
          <w:p w14:paraId="0EE625E2" w14:textId="3317896A" w:rsidR="003A6D26" w:rsidRDefault="003A6D26" w:rsidP="00FE3600">
            <w:pPr>
              <w:rPr>
                <w:lang w:eastAsia="ja-JP"/>
              </w:rPr>
            </w:pPr>
            <w:r>
              <w:rPr>
                <w:lang w:eastAsia="ja-JP"/>
              </w:rPr>
              <w:t xml:space="preserve">We disagree with the point that </w:t>
            </w:r>
            <w:proofErr w:type="spellStart"/>
            <w:r>
              <w:rPr>
                <w:lang w:eastAsia="ja-JP"/>
              </w:rPr>
              <w:t>RRCSetup</w:t>
            </w:r>
            <w:proofErr w:type="spellEnd"/>
            <w:r>
              <w:rPr>
                <w:lang w:eastAsia="ja-JP"/>
              </w:rPr>
              <w:t xml:space="preserve">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FE3600" w14:paraId="011E8C95" w14:textId="77777777" w:rsidTr="00EE7113">
        <w:trPr>
          <w:trHeight w:val="60"/>
        </w:trPr>
        <w:tc>
          <w:tcPr>
            <w:tcW w:w="1555" w:type="dxa"/>
          </w:tcPr>
          <w:p w14:paraId="1D9A424A" w14:textId="619AF379" w:rsidR="00FE3600" w:rsidRDefault="00954C63" w:rsidP="00FE3600">
            <w:pPr>
              <w:rPr>
                <w:lang w:eastAsia="ja-JP"/>
              </w:rPr>
            </w:pPr>
            <w:r>
              <w:rPr>
                <w:lang w:eastAsia="ja-JP"/>
              </w:rPr>
              <w:t>Docomo</w:t>
            </w:r>
          </w:p>
        </w:tc>
        <w:tc>
          <w:tcPr>
            <w:tcW w:w="2268" w:type="dxa"/>
          </w:tcPr>
          <w:p w14:paraId="41EDE182" w14:textId="483B59DC" w:rsidR="00FE3600" w:rsidRDefault="00954C63" w:rsidP="00FE3600">
            <w:pPr>
              <w:rPr>
                <w:lang w:eastAsia="ja-JP"/>
              </w:rPr>
            </w:pPr>
            <w:r>
              <w:rPr>
                <w:lang w:eastAsia="ja-JP"/>
              </w:rPr>
              <w:t>[2]</w:t>
            </w:r>
          </w:p>
        </w:tc>
        <w:tc>
          <w:tcPr>
            <w:tcW w:w="6032" w:type="dxa"/>
          </w:tcPr>
          <w:p w14:paraId="5DF0FCC9" w14:textId="6B7EA8E7" w:rsidR="00FE3600" w:rsidRDefault="00BC19A5" w:rsidP="00FE3600">
            <w:pPr>
              <w:rPr>
                <w:lang w:eastAsia="ja-JP"/>
              </w:rPr>
            </w:pPr>
            <w:r>
              <w:rPr>
                <w:lang w:eastAsia="ja-JP"/>
              </w:rPr>
              <w:t xml:space="preserve">We agree with </w:t>
            </w:r>
            <w:r w:rsidR="00954C63">
              <w:rPr>
                <w:lang w:eastAsia="ja-JP"/>
              </w:rPr>
              <w:t>Huawei</w:t>
            </w:r>
            <w:r>
              <w:rPr>
                <w:lang w:eastAsia="ja-JP"/>
              </w:rPr>
              <w:t xml:space="preserve">’s comment that </w:t>
            </w:r>
            <w:r w:rsidR="00954C63">
              <w:rPr>
                <w:lang w:eastAsia="ja-JP"/>
              </w:rPr>
              <w:t xml:space="preserve">the last serving gNB can use </w:t>
            </w:r>
            <w:r w:rsidR="00E5296E">
              <w:rPr>
                <w:lang w:eastAsia="ja-JP"/>
              </w:rPr>
              <w:t xml:space="preserve">an appropriate way (new or old) of resume MAC-I validation by using the information about whether the feature was activated or not </w:t>
            </w:r>
            <w:r>
              <w:rPr>
                <w:lang w:eastAsia="ja-JP"/>
              </w:rPr>
              <w:t>when the UE went to</w:t>
            </w:r>
            <w:r w:rsidR="00E5296E">
              <w:rPr>
                <w:lang w:eastAsia="ja-JP"/>
              </w:rPr>
              <w:t xml:space="preserve"> RRC_INACTIVE.</w:t>
            </w:r>
          </w:p>
        </w:tc>
      </w:tr>
      <w:tr w:rsidR="00297554" w14:paraId="0894190A" w14:textId="77777777" w:rsidTr="00EE7113">
        <w:trPr>
          <w:trHeight w:val="60"/>
        </w:trPr>
        <w:tc>
          <w:tcPr>
            <w:tcW w:w="1555" w:type="dxa"/>
          </w:tcPr>
          <w:p w14:paraId="2CB3DC2F" w14:textId="1BD349AB" w:rsidR="00297554" w:rsidRDefault="00297554" w:rsidP="00FE3600">
            <w:pPr>
              <w:rPr>
                <w:lang w:eastAsia="ja-JP"/>
              </w:rPr>
            </w:pPr>
            <w:r>
              <w:rPr>
                <w:rFonts w:hint="eastAsia"/>
                <w:lang w:eastAsia="zh-CN"/>
              </w:rPr>
              <w:t>CATT</w:t>
            </w:r>
          </w:p>
        </w:tc>
        <w:tc>
          <w:tcPr>
            <w:tcW w:w="2268" w:type="dxa"/>
          </w:tcPr>
          <w:p w14:paraId="0B12AFB9" w14:textId="13BDEF27" w:rsidR="00297554" w:rsidRDefault="00297554" w:rsidP="00FE3600">
            <w:pPr>
              <w:rPr>
                <w:lang w:eastAsia="ja-JP"/>
              </w:rPr>
            </w:pPr>
            <w:r>
              <w:rPr>
                <w:lang w:eastAsia="ja-JP"/>
              </w:rPr>
              <w:t>[2]</w:t>
            </w:r>
          </w:p>
        </w:tc>
        <w:tc>
          <w:tcPr>
            <w:tcW w:w="6032" w:type="dxa"/>
          </w:tcPr>
          <w:p w14:paraId="66EC0BF8" w14:textId="788C7053" w:rsidR="00297554" w:rsidRDefault="00297554" w:rsidP="00FE3600">
            <w:pPr>
              <w:rPr>
                <w:lang w:eastAsia="ja-JP"/>
              </w:rPr>
            </w:pPr>
            <w:r>
              <w:rPr>
                <w:rFonts w:hint="eastAsia"/>
                <w:lang w:eastAsia="zh-CN"/>
              </w:rPr>
              <w:t xml:space="preserve">It is already </w:t>
            </w:r>
            <w:r>
              <w:rPr>
                <w:lang w:val="en-US" w:eastAsia="ja-JP"/>
              </w:rPr>
              <w:t xml:space="preserve">covered by the capability negotiation between UE and </w:t>
            </w:r>
            <w:proofErr w:type="spellStart"/>
            <w:r>
              <w:rPr>
                <w:lang w:val="en-US" w:eastAsia="ja-JP"/>
              </w:rPr>
              <w:t>gNB</w:t>
            </w:r>
            <w:proofErr w:type="spellEnd"/>
            <w:r>
              <w:rPr>
                <w:rFonts w:hint="eastAsia"/>
                <w:lang w:val="en-US" w:eastAsia="zh-CN"/>
              </w:rPr>
              <w:t>.</w:t>
            </w:r>
          </w:p>
        </w:tc>
      </w:tr>
    </w:tbl>
    <w:p w14:paraId="2EA96956" w14:textId="77777777" w:rsidR="005D21E9" w:rsidRDefault="005D21E9" w:rsidP="00BE5CE2">
      <w:pPr>
        <w:rPr>
          <w:lang w:eastAsia="ja-JP"/>
        </w:rPr>
      </w:pPr>
    </w:p>
    <w:p w14:paraId="2F781068" w14:textId="757C8EFB" w:rsidR="00D06875" w:rsidRDefault="00D06875" w:rsidP="00D06875">
      <w:pPr>
        <w:pStyle w:val="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lastRenderedPageBreak/>
        <w:t xml:space="preserve">Proposal 3: </w:t>
      </w:r>
      <w:r>
        <w:rPr>
          <w:rFonts w:eastAsia="DengXian"/>
          <w:b/>
          <w:lang w:eastAsia="zh-CN"/>
        </w:rPr>
        <w:t xml:space="preserve">Answer to Q3: </w:t>
      </w:r>
      <w:bookmarkEnd w:id="6"/>
      <w:r>
        <w:rPr>
          <w:rFonts w:eastAsia="宋体"/>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宋体"/>
          <w:b/>
          <w:lang w:eastAsia="zh-CN"/>
        </w:rPr>
        <w:t xml:space="preserve">- </w:t>
      </w:r>
      <w:r w:rsidR="00866DCD">
        <w:rPr>
          <w:rFonts w:eastAsia="宋体"/>
          <w:b/>
          <w:lang w:eastAsia="zh-CN"/>
        </w:rPr>
        <w:t>RAN2 does not expect any impact on cell selection/reselection mechanism brought by this feature</w:t>
      </w:r>
      <w:r w:rsidR="00866DCD">
        <w:rPr>
          <w:rFonts w:eastAsia="DengXian"/>
          <w:b/>
          <w:lang w:eastAsia="zh-CN"/>
        </w:rPr>
        <w:t>.</w:t>
      </w:r>
    </w:p>
    <w:tbl>
      <w:tblPr>
        <w:tblStyle w:val="af3"/>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 xml:space="preserve">We </w:t>
            </w:r>
            <w:proofErr w:type="spellStart"/>
            <w:r>
              <w:rPr>
                <w:lang w:eastAsia="ja-JP"/>
              </w:rPr>
              <w:t>donot</w:t>
            </w:r>
            <w:proofErr w:type="spellEnd"/>
            <w:r>
              <w:rPr>
                <w:lang w:eastAsia="ja-JP"/>
              </w:rPr>
              <w:t xml:space="preserve"> see any impact on the cell (re)selection procedure.</w:t>
            </w:r>
          </w:p>
        </w:tc>
      </w:tr>
      <w:tr w:rsidR="002753BD" w14:paraId="4376EBFB" w14:textId="77777777" w:rsidTr="00EE7113">
        <w:tc>
          <w:tcPr>
            <w:tcW w:w="1696" w:type="dxa"/>
          </w:tcPr>
          <w:p w14:paraId="0F61191E" w14:textId="0163437F" w:rsidR="002753BD" w:rsidRPr="00394A22" w:rsidRDefault="002753BD" w:rsidP="002753BD">
            <w:pPr>
              <w:rPr>
                <w:lang w:eastAsia="ja-JP"/>
              </w:rPr>
            </w:pPr>
            <w:r>
              <w:rPr>
                <w:lang w:eastAsia="ja-JP"/>
              </w:rPr>
              <w:t xml:space="preserve">Huawei, </w:t>
            </w:r>
            <w:proofErr w:type="spellStart"/>
            <w:r>
              <w:rPr>
                <w:lang w:eastAsia="ja-JP"/>
              </w:rPr>
              <w:t>HiSilicon</w:t>
            </w:r>
            <w:proofErr w:type="spellEnd"/>
          </w:p>
        </w:tc>
        <w:tc>
          <w:tcPr>
            <w:tcW w:w="1418" w:type="dxa"/>
          </w:tcPr>
          <w:p w14:paraId="1B0D5E62" w14:textId="58211562" w:rsidR="002753BD" w:rsidRDefault="002753BD" w:rsidP="002753BD">
            <w:pPr>
              <w:rPr>
                <w:lang w:eastAsia="ja-JP"/>
              </w:rPr>
            </w:pPr>
            <w:r>
              <w:rPr>
                <w:rFonts w:eastAsia="宋体" w:hint="eastAsia"/>
                <w:lang w:eastAsia="zh-CN"/>
              </w:rPr>
              <w:t>A</w:t>
            </w:r>
            <w:r>
              <w:rPr>
                <w:rFonts w:eastAsia="宋体"/>
                <w:lang w:eastAsia="zh-CN"/>
              </w:rPr>
              <w:t>gree</w:t>
            </w:r>
          </w:p>
        </w:tc>
        <w:tc>
          <w:tcPr>
            <w:tcW w:w="6804" w:type="dxa"/>
          </w:tcPr>
          <w:p w14:paraId="083E3DED" w14:textId="77777777" w:rsidR="002753BD" w:rsidRDefault="002753BD" w:rsidP="002753BD">
            <w:pPr>
              <w:rPr>
                <w:rFonts w:eastAsia="宋体"/>
                <w:lang w:eastAsia="zh-CN"/>
              </w:rPr>
            </w:pPr>
            <w:r>
              <w:rPr>
                <w:rFonts w:eastAsia="宋体" w:hint="eastAsia"/>
                <w:lang w:eastAsia="zh-CN"/>
              </w:rPr>
              <w:t>O</w:t>
            </w:r>
            <w:r>
              <w:rPr>
                <w:rFonts w:eastAsia="宋体"/>
                <w:lang w:eastAsia="zh-CN"/>
              </w:rPr>
              <w:t xml:space="preserve">n Qualcomm’s comment, if UE reselect to a cell not supporting the new method, UE can know the network capability via SIB, and it will set the </w:t>
            </w:r>
            <w:proofErr w:type="spellStart"/>
            <w:r>
              <w:rPr>
                <w:rFonts w:eastAsia="宋体"/>
                <w:lang w:eastAsia="zh-CN"/>
              </w:rPr>
              <w:t>shortMAC</w:t>
            </w:r>
            <w:proofErr w:type="spellEnd"/>
            <w:r>
              <w:rPr>
                <w:rFonts w:eastAsia="宋体"/>
                <w:lang w:eastAsia="zh-CN"/>
              </w:rPr>
              <w:t>-I using legacy method according to the SA3 solution. No misalignment will happen between UE and network.</w:t>
            </w:r>
          </w:p>
          <w:p w14:paraId="6AEA8ED8" w14:textId="56DA6C90" w:rsidR="002753BD" w:rsidRDefault="002753BD" w:rsidP="002753BD">
            <w:pPr>
              <w:rPr>
                <w:lang w:eastAsia="ja-JP"/>
              </w:rPr>
            </w:pPr>
            <w:r>
              <w:rPr>
                <w:rFonts w:eastAsia="宋体"/>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866DCD" w14:paraId="1ECDFC85" w14:textId="77777777" w:rsidTr="00EE7113">
        <w:tc>
          <w:tcPr>
            <w:tcW w:w="1696" w:type="dxa"/>
          </w:tcPr>
          <w:p w14:paraId="4447CB3C" w14:textId="5D18A5DF" w:rsidR="00866DCD" w:rsidRDefault="003A6D26" w:rsidP="00EE7113">
            <w:pPr>
              <w:rPr>
                <w:lang w:eastAsia="ja-JP"/>
              </w:rPr>
            </w:pPr>
            <w:r>
              <w:rPr>
                <w:lang w:eastAsia="ja-JP"/>
              </w:rPr>
              <w:t>ZTE</w:t>
            </w:r>
          </w:p>
        </w:tc>
        <w:tc>
          <w:tcPr>
            <w:tcW w:w="1418" w:type="dxa"/>
          </w:tcPr>
          <w:p w14:paraId="114C887A" w14:textId="58DA9550" w:rsidR="00866DCD" w:rsidRDefault="003A6D26" w:rsidP="00EE7113">
            <w:pPr>
              <w:rPr>
                <w:lang w:eastAsia="ja-JP"/>
              </w:rPr>
            </w:pPr>
            <w:r>
              <w:rPr>
                <w:lang w:eastAsia="ja-JP"/>
              </w:rPr>
              <w:t>Discuss</w:t>
            </w:r>
          </w:p>
        </w:tc>
        <w:tc>
          <w:tcPr>
            <w:tcW w:w="6804" w:type="dxa"/>
          </w:tcPr>
          <w:p w14:paraId="401C7554" w14:textId="3F27B14B" w:rsidR="00866DCD" w:rsidRDefault="00417BA9" w:rsidP="00EE7113">
            <w:pPr>
              <w:rPr>
                <w:lang w:eastAsia="ja-JP"/>
              </w:rPr>
            </w:pPr>
            <w:r>
              <w:rPr>
                <w:lang w:eastAsia="ja-JP"/>
              </w:rPr>
              <w:t>We are not sure about cell reselection</w:t>
            </w:r>
            <w:r w:rsidR="003A6D26">
              <w:rPr>
                <w:lang w:eastAsia="ja-JP"/>
              </w:rPr>
              <w:t>, but there should some discussion on avoiding unnecessary fallbacks. Firstly</w:t>
            </w:r>
            <w:r w:rsidR="0066660E">
              <w:rPr>
                <w:lang w:eastAsia="ja-JP"/>
              </w:rPr>
              <w:t>,</w:t>
            </w:r>
            <w:r w:rsidR="003A6D26">
              <w:rPr>
                <w:lang w:eastAsia="ja-JP"/>
              </w:rPr>
              <w:t xml:space="preserve"> we are not sure whether dynamic on and off of this feature is a prerequisite and if this is agreed in SA3, we should discuss mechanisms to ensure unnecessary fallbacks are avoided. </w:t>
            </w:r>
          </w:p>
        </w:tc>
      </w:tr>
      <w:tr w:rsidR="00866DCD" w14:paraId="5F0F50F8" w14:textId="77777777" w:rsidTr="00EE7113">
        <w:trPr>
          <w:trHeight w:val="60"/>
        </w:trPr>
        <w:tc>
          <w:tcPr>
            <w:tcW w:w="1696" w:type="dxa"/>
          </w:tcPr>
          <w:p w14:paraId="5F5D4E76" w14:textId="7960BD8E" w:rsidR="00866DCD" w:rsidRDefault="00E5296E" w:rsidP="00EE7113">
            <w:pPr>
              <w:rPr>
                <w:lang w:eastAsia="ja-JP"/>
              </w:rPr>
            </w:pPr>
            <w:r>
              <w:rPr>
                <w:lang w:eastAsia="ja-JP"/>
              </w:rPr>
              <w:t>Docomo</w:t>
            </w:r>
          </w:p>
        </w:tc>
        <w:tc>
          <w:tcPr>
            <w:tcW w:w="1418" w:type="dxa"/>
          </w:tcPr>
          <w:p w14:paraId="1997DE09" w14:textId="7F1729B8" w:rsidR="00866DCD" w:rsidRDefault="00E5296E" w:rsidP="00EE7113">
            <w:pPr>
              <w:rPr>
                <w:lang w:eastAsia="ja-JP"/>
              </w:rPr>
            </w:pPr>
            <w:r>
              <w:rPr>
                <w:lang w:eastAsia="ja-JP"/>
              </w:rPr>
              <w:t>Agree</w:t>
            </w:r>
          </w:p>
        </w:tc>
        <w:tc>
          <w:tcPr>
            <w:tcW w:w="6804" w:type="dxa"/>
          </w:tcPr>
          <w:p w14:paraId="722DB896" w14:textId="77777777" w:rsidR="00866DCD" w:rsidRDefault="00866DCD" w:rsidP="00EE7113">
            <w:pPr>
              <w:rPr>
                <w:lang w:eastAsia="ja-JP"/>
              </w:rPr>
            </w:pPr>
          </w:p>
        </w:tc>
      </w:tr>
      <w:tr w:rsidR="00660D2F" w14:paraId="252539C6" w14:textId="77777777" w:rsidTr="00EE7113">
        <w:trPr>
          <w:trHeight w:val="60"/>
        </w:trPr>
        <w:tc>
          <w:tcPr>
            <w:tcW w:w="1696" w:type="dxa"/>
          </w:tcPr>
          <w:p w14:paraId="476176EC" w14:textId="723383AC" w:rsidR="00660D2F" w:rsidRDefault="00660D2F" w:rsidP="00EE7113">
            <w:pPr>
              <w:rPr>
                <w:lang w:eastAsia="ja-JP"/>
              </w:rPr>
            </w:pPr>
            <w:r>
              <w:rPr>
                <w:rFonts w:hint="eastAsia"/>
                <w:lang w:eastAsia="zh-CN"/>
              </w:rPr>
              <w:t>CATT</w:t>
            </w:r>
          </w:p>
        </w:tc>
        <w:tc>
          <w:tcPr>
            <w:tcW w:w="1418" w:type="dxa"/>
          </w:tcPr>
          <w:p w14:paraId="011C2503" w14:textId="3D4F487C" w:rsidR="00660D2F" w:rsidRDefault="00660D2F" w:rsidP="00EE7113">
            <w:pPr>
              <w:rPr>
                <w:lang w:eastAsia="ja-JP"/>
              </w:rPr>
            </w:pPr>
            <w:r>
              <w:rPr>
                <w:rFonts w:hint="eastAsia"/>
                <w:lang w:eastAsia="zh-CN"/>
              </w:rPr>
              <w:t>Agree</w:t>
            </w:r>
          </w:p>
        </w:tc>
        <w:tc>
          <w:tcPr>
            <w:tcW w:w="6804" w:type="dxa"/>
          </w:tcPr>
          <w:p w14:paraId="2FC49F6F" w14:textId="259C7F36" w:rsidR="00660D2F" w:rsidRDefault="00660D2F" w:rsidP="00EE7113">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sidRPr="00FB0A90">
              <w:rPr>
                <w:lang w:eastAsia="zh-CN"/>
              </w:rPr>
              <w:t>selection/reselection</w:t>
            </w:r>
            <w:r>
              <w:rPr>
                <w:rFonts w:hint="eastAsia"/>
                <w:lang w:eastAsia="zh-CN"/>
              </w:rPr>
              <w:t>.</w:t>
            </w:r>
          </w:p>
        </w:tc>
      </w:tr>
    </w:tbl>
    <w:p w14:paraId="1BD65B5C" w14:textId="77777777" w:rsidR="00866DCD" w:rsidRPr="00D06875" w:rsidRDefault="00866DCD" w:rsidP="00D06875">
      <w:pPr>
        <w:rPr>
          <w:lang w:eastAsia="ja-JP"/>
        </w:rPr>
      </w:pPr>
    </w:p>
    <w:p w14:paraId="2E0BDB03" w14:textId="04735441" w:rsidR="005D21E9" w:rsidRDefault="005D21E9" w:rsidP="005D21E9">
      <w:pPr>
        <w:pStyle w:val="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af3"/>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lastRenderedPageBreak/>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2753BD" w14:paraId="12B0D8C0" w14:textId="77777777" w:rsidTr="00EE7113">
        <w:tc>
          <w:tcPr>
            <w:tcW w:w="1696" w:type="dxa"/>
          </w:tcPr>
          <w:p w14:paraId="7E2C986E" w14:textId="5EDD546F" w:rsidR="002753BD" w:rsidRPr="005231BE" w:rsidRDefault="002753BD" w:rsidP="002753BD">
            <w:pPr>
              <w:rPr>
                <w:lang w:val="en-US"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8" w:type="dxa"/>
          </w:tcPr>
          <w:p w14:paraId="0FE0C2A1" w14:textId="6BFD0A6D" w:rsidR="002753BD" w:rsidRDefault="002753BD" w:rsidP="002753BD">
            <w:pPr>
              <w:rPr>
                <w:lang w:eastAsia="ja-JP"/>
              </w:rPr>
            </w:pPr>
            <w:r>
              <w:rPr>
                <w:rFonts w:eastAsia="宋体" w:hint="eastAsia"/>
                <w:lang w:eastAsia="zh-CN"/>
              </w:rPr>
              <w:t>A</w:t>
            </w:r>
            <w:r>
              <w:rPr>
                <w:rFonts w:eastAsia="宋体"/>
                <w:lang w:eastAsia="zh-CN"/>
              </w:rPr>
              <w:t>gree</w:t>
            </w:r>
          </w:p>
        </w:tc>
        <w:tc>
          <w:tcPr>
            <w:tcW w:w="6804" w:type="dxa"/>
          </w:tcPr>
          <w:p w14:paraId="6585EB36" w14:textId="77777777" w:rsidR="002753BD" w:rsidRDefault="002753BD" w:rsidP="002753BD">
            <w:pPr>
              <w:rPr>
                <w:rFonts w:eastAsia="宋体"/>
                <w:lang w:eastAsia="zh-CN"/>
              </w:rPr>
            </w:pPr>
            <w:r>
              <w:rPr>
                <w:rFonts w:eastAsia="宋体"/>
                <w:lang w:eastAsia="zh-CN"/>
              </w:rPr>
              <w:t>We understand the intention of this sentence is not to say this solution can be specified in Rel-17, since indeed there is not sufficient time as Qualcomm comments, but just to confirm the feasibility of the solution.</w:t>
            </w:r>
          </w:p>
          <w:p w14:paraId="3C9747F8" w14:textId="5D9D5AF2" w:rsidR="002753BD" w:rsidRDefault="002753BD" w:rsidP="002753BD">
            <w:pPr>
              <w:rPr>
                <w:lang w:eastAsia="ja-JP"/>
              </w:rPr>
            </w:pPr>
            <w:r>
              <w:rPr>
                <w:rFonts w:eastAsia="宋体"/>
                <w:lang w:eastAsia="zh-CN"/>
              </w:rPr>
              <w:t xml:space="preserve">Considering in last RAN2 LS </w:t>
            </w:r>
            <w:r w:rsidRPr="001B1EBE">
              <w:rPr>
                <w:rFonts w:eastAsia="宋体"/>
                <w:lang w:eastAsia="zh-CN"/>
              </w:rPr>
              <w:t>R2-2109121</w:t>
            </w:r>
            <w:r>
              <w:rPr>
                <w:rFonts w:eastAsia="宋体"/>
                <w:lang w:eastAsia="zh-CN"/>
              </w:rPr>
              <w:t>, it says “</w:t>
            </w:r>
            <w:r w:rsidRPr="009417AF">
              <w:rPr>
                <w:rFonts w:eastAsia="宋体"/>
                <w:lang w:eastAsia="zh-CN"/>
              </w:rPr>
              <w:t>The solution is technically feasible from RAN2 perspective.</w:t>
            </w:r>
            <w:r>
              <w:rPr>
                <w:rFonts w:eastAsia="宋体"/>
                <w:lang w:eastAsia="zh-CN"/>
              </w:rPr>
              <w:t>”, we are ok to double confirm that those questions from SA3 will not change the RAN2 conclusion on the feasibility.</w:t>
            </w:r>
          </w:p>
        </w:tc>
      </w:tr>
      <w:tr w:rsidR="00B47BCF" w14:paraId="279D9E29" w14:textId="77777777" w:rsidTr="00EE7113">
        <w:tc>
          <w:tcPr>
            <w:tcW w:w="1696" w:type="dxa"/>
          </w:tcPr>
          <w:p w14:paraId="2578078E" w14:textId="4F01879A" w:rsidR="00B47BCF" w:rsidRDefault="003A6D26" w:rsidP="00B47BCF">
            <w:pPr>
              <w:rPr>
                <w:lang w:eastAsia="ja-JP"/>
              </w:rPr>
            </w:pPr>
            <w:r>
              <w:rPr>
                <w:lang w:eastAsia="ja-JP"/>
              </w:rPr>
              <w:t>ZTE</w:t>
            </w:r>
          </w:p>
        </w:tc>
        <w:tc>
          <w:tcPr>
            <w:tcW w:w="1418" w:type="dxa"/>
          </w:tcPr>
          <w:p w14:paraId="08C6A935" w14:textId="5ECAACD6" w:rsidR="00B47BCF" w:rsidRDefault="002B2B96" w:rsidP="00B47BCF">
            <w:pPr>
              <w:rPr>
                <w:lang w:eastAsia="ja-JP"/>
              </w:rPr>
            </w:pPr>
            <w:r>
              <w:rPr>
                <w:lang w:eastAsia="ja-JP"/>
              </w:rPr>
              <w:t>Disagree</w:t>
            </w:r>
          </w:p>
        </w:tc>
        <w:tc>
          <w:tcPr>
            <w:tcW w:w="6804" w:type="dxa"/>
          </w:tcPr>
          <w:p w14:paraId="485608D5" w14:textId="1E378D9C" w:rsidR="00B47BCF" w:rsidRDefault="002B2B96" w:rsidP="00B47BCF">
            <w:pPr>
              <w:rPr>
                <w:lang w:eastAsia="ja-JP"/>
              </w:rPr>
            </w:pPr>
            <w:r>
              <w:rPr>
                <w:lang w:eastAsia="ja-JP"/>
              </w:rPr>
              <w:t>In general, we are</w:t>
            </w:r>
            <w:r w:rsidR="0066660E">
              <w:rPr>
                <w:lang w:eastAsia="ja-JP"/>
              </w:rPr>
              <w:t xml:space="preserve"> also</w:t>
            </w:r>
            <w:r>
              <w:rPr>
                <w:lang w:eastAsia="ja-JP"/>
              </w:rPr>
              <w:t xml:space="preserve"> not sure </w:t>
            </w:r>
            <w:r w:rsidR="0066660E">
              <w:rPr>
                <w:lang w:eastAsia="ja-JP"/>
              </w:rPr>
              <w:t xml:space="preserve">what is meant by no show stoppers. With regards to the </w:t>
            </w:r>
            <w:r>
              <w:rPr>
                <w:lang w:eastAsia="ja-JP"/>
              </w:rPr>
              <w:t>dynamic nature of this feature</w:t>
            </w:r>
            <w:r w:rsidR="0066660E">
              <w:rPr>
                <w:lang w:eastAsia="ja-JP"/>
              </w:rPr>
              <w:t xml:space="preserve">, in our view, </w:t>
            </w:r>
            <w:r>
              <w:rPr>
                <w:lang w:eastAsia="ja-JP"/>
              </w:rPr>
              <w:t>this needs a bit more discussion on how to ensure unnecessary fallbacks are avoided as pointed above. We agree with Qualcomm that a WI will be needed anyway</w:t>
            </w:r>
            <w:r w:rsidR="0066660E">
              <w:rPr>
                <w:lang w:eastAsia="ja-JP"/>
              </w:rPr>
              <w:t xml:space="preserve"> as previously agreed. </w:t>
            </w:r>
          </w:p>
        </w:tc>
      </w:tr>
      <w:tr w:rsidR="00B47BCF" w14:paraId="37772840" w14:textId="77777777" w:rsidTr="00EE7113">
        <w:trPr>
          <w:trHeight w:val="60"/>
        </w:trPr>
        <w:tc>
          <w:tcPr>
            <w:tcW w:w="1696" w:type="dxa"/>
          </w:tcPr>
          <w:p w14:paraId="64C94902" w14:textId="0188F6E7" w:rsidR="00B47BCF" w:rsidRDefault="00E5296E" w:rsidP="00B47BCF">
            <w:pPr>
              <w:rPr>
                <w:lang w:eastAsia="ja-JP"/>
              </w:rPr>
            </w:pPr>
            <w:r>
              <w:rPr>
                <w:lang w:eastAsia="ja-JP"/>
              </w:rPr>
              <w:t>Docomo</w:t>
            </w:r>
          </w:p>
        </w:tc>
        <w:tc>
          <w:tcPr>
            <w:tcW w:w="1418" w:type="dxa"/>
          </w:tcPr>
          <w:p w14:paraId="1902C1D2" w14:textId="1E8DC48B" w:rsidR="00B47BCF" w:rsidRDefault="0087668A" w:rsidP="00B47BCF">
            <w:pPr>
              <w:rPr>
                <w:lang w:eastAsia="ja-JP"/>
              </w:rPr>
            </w:pPr>
            <w:r>
              <w:rPr>
                <w:lang w:eastAsia="ja-JP"/>
              </w:rPr>
              <w:t>See comment</w:t>
            </w:r>
          </w:p>
        </w:tc>
        <w:tc>
          <w:tcPr>
            <w:tcW w:w="6804" w:type="dxa"/>
          </w:tcPr>
          <w:p w14:paraId="19D264F1" w14:textId="01DFE75C" w:rsidR="00B47BCF" w:rsidRDefault="0087668A" w:rsidP="00B47BCF">
            <w:pPr>
              <w:rPr>
                <w:lang w:eastAsia="ja-JP"/>
              </w:rPr>
            </w:pPr>
            <w:r>
              <w:rPr>
                <w:lang w:eastAsia="ja-JP"/>
              </w:rPr>
              <w:t>We are ok either way, but we sympathize with QC and ZTE on WI management. If we are to say “no showstopper”, the reply should focus on technical point of view.</w:t>
            </w:r>
          </w:p>
        </w:tc>
      </w:tr>
      <w:tr w:rsidR="008D6403" w14:paraId="77233F03" w14:textId="77777777" w:rsidTr="00EE7113">
        <w:trPr>
          <w:trHeight w:val="60"/>
        </w:trPr>
        <w:tc>
          <w:tcPr>
            <w:tcW w:w="1696" w:type="dxa"/>
          </w:tcPr>
          <w:p w14:paraId="152BAC7A" w14:textId="27971543" w:rsidR="008D6403" w:rsidRDefault="008D6403" w:rsidP="00B47BCF">
            <w:pPr>
              <w:rPr>
                <w:lang w:eastAsia="ja-JP"/>
              </w:rPr>
            </w:pPr>
            <w:bookmarkStart w:id="8" w:name="_GoBack" w:colFirst="0" w:colLast="-1"/>
            <w:r>
              <w:rPr>
                <w:rFonts w:hint="eastAsia"/>
                <w:lang w:eastAsia="zh-CN"/>
              </w:rPr>
              <w:t>CATT</w:t>
            </w:r>
          </w:p>
        </w:tc>
        <w:tc>
          <w:tcPr>
            <w:tcW w:w="1418" w:type="dxa"/>
          </w:tcPr>
          <w:p w14:paraId="47847B3E" w14:textId="6A1766DE" w:rsidR="008D6403" w:rsidRDefault="008D6403" w:rsidP="00B47BCF">
            <w:pPr>
              <w:rPr>
                <w:lang w:eastAsia="ja-JP"/>
              </w:rPr>
            </w:pPr>
            <w:r>
              <w:rPr>
                <w:rFonts w:hint="eastAsia"/>
                <w:lang w:eastAsia="zh-CN"/>
              </w:rPr>
              <w:t>Agree</w:t>
            </w:r>
          </w:p>
        </w:tc>
        <w:tc>
          <w:tcPr>
            <w:tcW w:w="6804" w:type="dxa"/>
          </w:tcPr>
          <w:p w14:paraId="4078D8D5" w14:textId="1ED24BB3" w:rsidR="008D6403" w:rsidRDefault="008D6403" w:rsidP="00B47BCF">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bookmarkEnd w:id="8"/>
    </w:tbl>
    <w:p w14:paraId="707B88CA" w14:textId="77777777" w:rsidR="005D21E9" w:rsidRPr="00E16B1E" w:rsidRDefault="005D21E9" w:rsidP="00BE5CE2">
      <w:pPr>
        <w:rPr>
          <w:lang w:eastAsia="ja-JP"/>
        </w:rPr>
      </w:pPr>
    </w:p>
    <w:p w14:paraId="1B3E9405" w14:textId="143C8DFD" w:rsidR="00401252" w:rsidRDefault="00560030" w:rsidP="007A2B82">
      <w:pPr>
        <w:pStyle w:val="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F5191" w14:textId="77777777" w:rsidR="00410EE5" w:rsidRDefault="00410EE5">
      <w:pPr>
        <w:spacing w:after="0"/>
      </w:pPr>
      <w:r>
        <w:separator/>
      </w:r>
    </w:p>
  </w:endnote>
  <w:endnote w:type="continuationSeparator" w:id="0">
    <w:p w14:paraId="04725A02" w14:textId="77777777" w:rsidR="00410EE5" w:rsidRDefault="00410E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39D36" w14:textId="77777777" w:rsidR="00410EE5" w:rsidRDefault="00410EE5">
      <w:pPr>
        <w:spacing w:after="0"/>
      </w:pPr>
      <w:r>
        <w:separator/>
      </w:r>
    </w:p>
  </w:footnote>
  <w:footnote w:type="continuationSeparator" w:id="0">
    <w:p w14:paraId="448FE49E" w14:textId="77777777" w:rsidR="00410EE5" w:rsidRDefault="00410E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90366D"/>
    <w:multiLevelType w:val="multilevel"/>
    <w:tmpl w:val="311A1462"/>
    <w:numStyleLink w:val="SectionNumbers"/>
  </w:abstractNum>
  <w:abstractNum w:abstractNumId="7">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12CA"/>
    <w:rsid w:val="001D7C2B"/>
    <w:rsid w:val="001F2B1D"/>
    <w:rsid w:val="00201FC9"/>
    <w:rsid w:val="00203A0C"/>
    <w:rsid w:val="002146A9"/>
    <w:rsid w:val="002211BF"/>
    <w:rsid w:val="002242A4"/>
    <w:rsid w:val="00234115"/>
    <w:rsid w:val="00251D4E"/>
    <w:rsid w:val="00252D08"/>
    <w:rsid w:val="002753BD"/>
    <w:rsid w:val="00284052"/>
    <w:rsid w:val="002866B3"/>
    <w:rsid w:val="0028697B"/>
    <w:rsid w:val="00295100"/>
    <w:rsid w:val="00295401"/>
    <w:rsid w:val="00297554"/>
    <w:rsid w:val="002B2662"/>
    <w:rsid w:val="002B2B96"/>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D26"/>
    <w:rsid w:val="003A6EE3"/>
    <w:rsid w:val="003C0836"/>
    <w:rsid w:val="003C5E33"/>
    <w:rsid w:val="003C7E0A"/>
    <w:rsid w:val="00401252"/>
    <w:rsid w:val="00410EE5"/>
    <w:rsid w:val="0041173C"/>
    <w:rsid w:val="00417BA9"/>
    <w:rsid w:val="00433500"/>
    <w:rsid w:val="00433F71"/>
    <w:rsid w:val="00440D43"/>
    <w:rsid w:val="00444F1F"/>
    <w:rsid w:val="004477AA"/>
    <w:rsid w:val="00454A09"/>
    <w:rsid w:val="00456F55"/>
    <w:rsid w:val="00463071"/>
    <w:rsid w:val="00464933"/>
    <w:rsid w:val="004704B1"/>
    <w:rsid w:val="00486D9A"/>
    <w:rsid w:val="004A13FB"/>
    <w:rsid w:val="004A3A03"/>
    <w:rsid w:val="004B27D3"/>
    <w:rsid w:val="004B35A7"/>
    <w:rsid w:val="004B6F2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0D2F"/>
    <w:rsid w:val="00663120"/>
    <w:rsid w:val="00665A25"/>
    <w:rsid w:val="0066660E"/>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7668A"/>
    <w:rsid w:val="00876AA7"/>
    <w:rsid w:val="00891BB1"/>
    <w:rsid w:val="008934E5"/>
    <w:rsid w:val="008A69B5"/>
    <w:rsid w:val="008B1FDD"/>
    <w:rsid w:val="008D3A1D"/>
    <w:rsid w:val="008D6403"/>
    <w:rsid w:val="008D772F"/>
    <w:rsid w:val="008E47FB"/>
    <w:rsid w:val="008E72E9"/>
    <w:rsid w:val="008F4013"/>
    <w:rsid w:val="00900E89"/>
    <w:rsid w:val="0090405D"/>
    <w:rsid w:val="00914AD5"/>
    <w:rsid w:val="009340C7"/>
    <w:rsid w:val="0095373B"/>
    <w:rsid w:val="00954C63"/>
    <w:rsid w:val="0095545C"/>
    <w:rsid w:val="00987FE7"/>
    <w:rsid w:val="00993CB4"/>
    <w:rsid w:val="0099468A"/>
    <w:rsid w:val="0099764C"/>
    <w:rsid w:val="009A2F8C"/>
    <w:rsid w:val="009A4A0B"/>
    <w:rsid w:val="009B18E5"/>
    <w:rsid w:val="009B3807"/>
    <w:rsid w:val="009B7442"/>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47BCF"/>
    <w:rsid w:val="00B50E61"/>
    <w:rsid w:val="00B76CFE"/>
    <w:rsid w:val="00B85A63"/>
    <w:rsid w:val="00B879E6"/>
    <w:rsid w:val="00B93730"/>
    <w:rsid w:val="00B93C39"/>
    <w:rsid w:val="00B97703"/>
    <w:rsid w:val="00BB2CB7"/>
    <w:rsid w:val="00BC05E3"/>
    <w:rsid w:val="00BC19A5"/>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D7CFC"/>
    <w:rsid w:val="00CF0329"/>
    <w:rsid w:val="00CF6087"/>
    <w:rsid w:val="00D033B9"/>
    <w:rsid w:val="00D06875"/>
    <w:rsid w:val="00D16DB7"/>
    <w:rsid w:val="00D24BA8"/>
    <w:rsid w:val="00D43B2B"/>
    <w:rsid w:val="00D5368E"/>
    <w:rsid w:val="00D56E18"/>
    <w:rsid w:val="00D61FE3"/>
    <w:rsid w:val="00D62E6F"/>
    <w:rsid w:val="00D651CA"/>
    <w:rsid w:val="00D824B1"/>
    <w:rsid w:val="00D91C01"/>
    <w:rsid w:val="00DC0576"/>
    <w:rsid w:val="00DC242D"/>
    <w:rsid w:val="00DD1FC4"/>
    <w:rsid w:val="00DE4483"/>
    <w:rsid w:val="00DE506E"/>
    <w:rsid w:val="00DF6A68"/>
    <w:rsid w:val="00E1269A"/>
    <w:rsid w:val="00E16413"/>
    <w:rsid w:val="00E16B1E"/>
    <w:rsid w:val="00E449F7"/>
    <w:rsid w:val="00E46695"/>
    <w:rsid w:val="00E5296E"/>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link w:val="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link w:val="2Char"/>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link w:val="3Char"/>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1"/>
    <w:semiHidden/>
    <w:rsid w:val="00CF6087"/>
    <w:pPr>
      <w:keepLines/>
      <w:spacing w:after="0"/>
      <w:ind w:left="454" w:hanging="454"/>
    </w:pPr>
    <w:rPr>
      <w:sz w:val="16"/>
    </w:rPr>
  </w:style>
  <w:style w:type="character" w:customStyle="1" w:styleId="Char1">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qFormat/>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2"/>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3"/>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3">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2">
    <w:name w:val="列出段落 Char"/>
    <w:basedOn w:val="a0"/>
    <w:link w:val="af1"/>
    <w:uiPriority w:val="34"/>
    <w:rsid w:val="009B18E5"/>
    <w:rPr>
      <w:rFonts w:asciiTheme="minorHAnsi" w:hAnsiTheme="minorHAnsi" w:cstheme="minorHAnsi"/>
    </w:rPr>
  </w:style>
  <w:style w:type="character" w:customStyle="1" w:styleId="Observation0">
    <w:name w:val="Observation (文字)"/>
    <w:basedOn w:val="Char2"/>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a"/>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af3">
    <w:name w:val="Table Grid"/>
    <w:basedOn w:val="a1"/>
    <w:uiPriority w:val="59"/>
    <w:qFormat/>
    <w:rsid w:val="008A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af4">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af5">
    <w:name w:val="Emphasis"/>
    <w:basedOn w:val="a0"/>
    <w:uiPriority w:val="20"/>
    <w:qFormat/>
    <w:rsid w:val="008A69B5"/>
    <w:rPr>
      <w:i/>
      <w:iCs/>
    </w:rPr>
  </w:style>
  <w:style w:type="paragraph" w:styleId="af6">
    <w:name w:val="Normal (Web)"/>
    <w:basedOn w:val="a"/>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af7">
    <w:name w:val="Revision"/>
    <w:hidden/>
    <w:uiPriority w:val="99"/>
    <w:semiHidden/>
    <w:rsid w:val="00F002DF"/>
    <w:rPr>
      <w:rFonts w:asciiTheme="minorHAnsi" w:hAnsiTheme="minorHAnsi" w:cstheme="minorHAnsi"/>
    </w:rPr>
  </w:style>
  <w:style w:type="paragraph" w:customStyle="1" w:styleId="Comments">
    <w:name w:val="Comments"/>
    <w:basedOn w:val="a"/>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a"/>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a"/>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a"/>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a"/>
    <w:next w:val="a"/>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3Char">
    <w:name w:val="标题 3 Char"/>
    <w:aliases w:val="H3 Char,h3 Char"/>
    <w:basedOn w:val="a0"/>
    <w:link w:val="3"/>
    <w:rsid w:val="004477AA"/>
    <w:rPr>
      <w:rFonts w:asciiTheme="majorHAnsi" w:eastAsiaTheme="majorEastAsia" w:hAnsiTheme="majorHAnsi" w:cstheme="majorHAnsi"/>
      <w:sz w:val="28"/>
      <w:lang w:eastAsia="ja-JP"/>
    </w:rPr>
  </w:style>
  <w:style w:type="character" w:customStyle="1" w:styleId="2Char">
    <w:name w:val="标题 2 Char"/>
    <w:aliases w:val="H2 Char,h2 Char"/>
    <w:basedOn w:val="a0"/>
    <w:link w:val="2"/>
    <w:rsid w:val="005D21E9"/>
    <w:rPr>
      <w:rFonts w:asciiTheme="majorHAnsi" w:eastAsiaTheme="majorEastAsia" w:hAnsiTheme="majorHAnsi" w:cstheme="majorHAnsi"/>
      <w:sz w:val="32"/>
      <w:lang w:eastAsia="ja-JP"/>
    </w:rPr>
  </w:style>
  <w:style w:type="character" w:customStyle="1" w:styleId="1Char">
    <w:name w:val="标题 1 Char"/>
    <w:aliases w:val="H1 Char,h1 Char"/>
    <w:basedOn w:val="a0"/>
    <w:link w:val="1"/>
    <w:rsid w:val="00866DCD"/>
    <w:rPr>
      <w:rFonts w:asciiTheme="majorHAnsi" w:eastAsiaTheme="majorEastAsia" w:hAnsiTheme="majorHAnsi" w:cstheme="majorHAnsi"/>
      <w:sz w:val="36"/>
      <w:lang w:eastAsia="ja-JP"/>
    </w:rPr>
  </w:style>
  <w:style w:type="character" w:customStyle="1" w:styleId="UnresolvedMention1">
    <w:name w:val="Unresolved Mention1"/>
    <w:basedOn w:val="a0"/>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link w:val="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link w:val="2Char"/>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link w:val="3Char"/>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1"/>
    <w:semiHidden/>
    <w:rsid w:val="00CF6087"/>
    <w:pPr>
      <w:keepLines/>
      <w:spacing w:after="0"/>
      <w:ind w:left="454" w:hanging="454"/>
    </w:pPr>
    <w:rPr>
      <w:sz w:val="16"/>
    </w:rPr>
  </w:style>
  <w:style w:type="character" w:customStyle="1" w:styleId="Char1">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qFormat/>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2"/>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3"/>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3">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2">
    <w:name w:val="列出段落 Char"/>
    <w:basedOn w:val="a0"/>
    <w:link w:val="af1"/>
    <w:uiPriority w:val="34"/>
    <w:rsid w:val="009B18E5"/>
    <w:rPr>
      <w:rFonts w:asciiTheme="minorHAnsi" w:hAnsiTheme="minorHAnsi" w:cstheme="minorHAnsi"/>
    </w:rPr>
  </w:style>
  <w:style w:type="character" w:customStyle="1" w:styleId="Observation0">
    <w:name w:val="Observation (文字)"/>
    <w:basedOn w:val="Char2"/>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a"/>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af3">
    <w:name w:val="Table Grid"/>
    <w:basedOn w:val="a1"/>
    <w:uiPriority w:val="59"/>
    <w:qFormat/>
    <w:rsid w:val="008A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af4">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af5">
    <w:name w:val="Emphasis"/>
    <w:basedOn w:val="a0"/>
    <w:uiPriority w:val="20"/>
    <w:qFormat/>
    <w:rsid w:val="008A69B5"/>
    <w:rPr>
      <w:i/>
      <w:iCs/>
    </w:rPr>
  </w:style>
  <w:style w:type="paragraph" w:styleId="af6">
    <w:name w:val="Normal (Web)"/>
    <w:basedOn w:val="a"/>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af7">
    <w:name w:val="Revision"/>
    <w:hidden/>
    <w:uiPriority w:val="99"/>
    <w:semiHidden/>
    <w:rsid w:val="00F002DF"/>
    <w:rPr>
      <w:rFonts w:asciiTheme="minorHAnsi" w:hAnsiTheme="minorHAnsi" w:cstheme="minorHAnsi"/>
    </w:rPr>
  </w:style>
  <w:style w:type="paragraph" w:customStyle="1" w:styleId="Comments">
    <w:name w:val="Comments"/>
    <w:basedOn w:val="a"/>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a"/>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a"/>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a"/>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a"/>
    <w:next w:val="a"/>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3Char">
    <w:name w:val="标题 3 Char"/>
    <w:aliases w:val="H3 Char,h3 Char"/>
    <w:basedOn w:val="a0"/>
    <w:link w:val="3"/>
    <w:rsid w:val="004477AA"/>
    <w:rPr>
      <w:rFonts w:asciiTheme="majorHAnsi" w:eastAsiaTheme="majorEastAsia" w:hAnsiTheme="majorHAnsi" w:cstheme="majorHAnsi"/>
      <w:sz w:val="28"/>
      <w:lang w:eastAsia="ja-JP"/>
    </w:rPr>
  </w:style>
  <w:style w:type="character" w:customStyle="1" w:styleId="2Char">
    <w:name w:val="标题 2 Char"/>
    <w:aliases w:val="H2 Char,h2 Char"/>
    <w:basedOn w:val="a0"/>
    <w:link w:val="2"/>
    <w:rsid w:val="005D21E9"/>
    <w:rPr>
      <w:rFonts w:asciiTheme="majorHAnsi" w:eastAsiaTheme="majorEastAsia" w:hAnsiTheme="majorHAnsi" w:cstheme="majorHAnsi"/>
      <w:sz w:val="32"/>
      <w:lang w:eastAsia="ja-JP"/>
    </w:rPr>
  </w:style>
  <w:style w:type="character" w:customStyle="1" w:styleId="1Char">
    <w:name w:val="标题 1 Char"/>
    <w:aliases w:val="H1 Char,h1 Char"/>
    <w:basedOn w:val="a0"/>
    <w:link w:val="1"/>
    <w:rsid w:val="00866DCD"/>
    <w:rPr>
      <w:rFonts w:asciiTheme="majorHAnsi" w:eastAsiaTheme="majorEastAsia" w:hAnsiTheme="majorHAnsi" w:cstheme="majorHAnsi"/>
      <w:sz w:val="36"/>
      <w:lang w:eastAsia="ja-JP"/>
    </w:rPr>
  </w:style>
  <w:style w:type="character" w:customStyle="1" w:styleId="UnresolvedMention1">
    <w:name w:val="Unresolved Mention1"/>
    <w:basedOn w:val="a0"/>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201_R2_116bis-e/Docs/R2-2201162.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RAN2/2201_R2_116bis-e/Docs/R2-220116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201_R2_116bis-e/Docs/R2-2201506.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6bis-e\Docs\R2-2200154.zip" TargetMode="External"/><Relationship Id="rId4" Type="http://schemas.microsoft.com/office/2007/relationships/stylesWithEffects" Target="stylesWithEffects.xml"/><Relationship Id="rId9" Type="http://schemas.openxmlformats.org/officeDocument/2006/relationships/hyperlink" Target="mailto:masato.taniguchi.mf@nttdocomo.com" TargetMode="External"/><Relationship Id="rId14" Type="http://schemas.openxmlformats.org/officeDocument/2006/relationships/hyperlink" Target="file:///D:/Documents/3GPP/tsg_ran/WG2/RAN2/2201_R2_116bis-e/Docs/R2-220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DD7C0860-F825-4E24-BE8D-47390C0B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7</Pages>
  <Words>2873</Words>
  <Characters>16377</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19212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CATT-Rui</cp:lastModifiedBy>
  <cp:revision>10</cp:revision>
  <cp:lastPrinted>2002-04-23T07:10:00Z</cp:lastPrinted>
  <dcterms:created xsi:type="dcterms:W3CDTF">2022-01-19T10:20:00Z</dcterms:created>
  <dcterms:modified xsi:type="dcterms:W3CDTF">2022-01-19T12:21:00Z</dcterms:modified>
</cp:coreProperties>
</file>