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723DC" w14:textId="2B156C30" w:rsidR="00A249A2" w:rsidRPr="00F904EF" w:rsidRDefault="00A249A2" w:rsidP="00A249A2">
      <w:pPr>
        <w:pStyle w:val="Header"/>
        <w:rPr>
          <w:rFonts w:eastAsia="MS Mincho" w:cs="Arial"/>
          <w:noProof w:val="0"/>
          <w:sz w:val="24"/>
          <w:szCs w:val="24"/>
          <w:lang w:eastAsia="en-GB"/>
        </w:rPr>
      </w:pPr>
      <w:bookmarkStart w:id="0" w:name="_Hlk70523179"/>
      <w:bookmarkEnd w:id="0"/>
      <w:r w:rsidRPr="00F904EF">
        <w:rPr>
          <w:rFonts w:eastAsia="MS Mincho" w:cs="Arial"/>
          <w:noProof w:val="0"/>
          <w:sz w:val="24"/>
          <w:szCs w:val="24"/>
          <w:lang w:eastAsia="en-GB"/>
        </w:rPr>
        <w:t>3GPP TSG-RAN WG2 Meeting #11</w:t>
      </w:r>
      <w:r w:rsidR="009D6BB6">
        <w:rPr>
          <w:rFonts w:eastAsia="MS Mincho" w:cs="Arial"/>
          <w:noProof w:val="0"/>
          <w:sz w:val="24"/>
          <w:szCs w:val="24"/>
          <w:lang w:eastAsia="en-GB"/>
        </w:rPr>
        <w:t>6</w:t>
      </w:r>
      <w:r w:rsidR="00215823">
        <w:rPr>
          <w:rFonts w:asciiTheme="minorEastAsia" w:eastAsiaTheme="minorEastAsia" w:hAnsiTheme="minorEastAsia" w:cs="Arial" w:hint="eastAsia"/>
          <w:noProof w:val="0"/>
          <w:sz w:val="24"/>
          <w:szCs w:val="24"/>
          <w:lang w:eastAsia="zh-CN"/>
        </w:rPr>
        <w:t>bis</w:t>
      </w:r>
      <w:r w:rsidRPr="00F904EF">
        <w:rPr>
          <w:rFonts w:eastAsia="MS Mincho" w:cs="Arial"/>
          <w:noProof w:val="0"/>
          <w:sz w:val="24"/>
          <w:szCs w:val="24"/>
          <w:lang w:eastAsia="en-GB"/>
        </w:rPr>
        <w:t xml:space="preserve">-e     </w:t>
      </w:r>
      <w:r w:rsidRPr="00F904EF">
        <w:rPr>
          <w:rFonts w:eastAsia="MS Mincho" w:cs="Arial"/>
          <w:noProof w:val="0"/>
          <w:sz w:val="24"/>
          <w:szCs w:val="24"/>
          <w:lang w:eastAsia="en-GB"/>
        </w:rPr>
        <w:tab/>
      </w:r>
      <w:r w:rsidRPr="00F904EF">
        <w:rPr>
          <w:rFonts w:eastAsia="MS Mincho" w:cs="Arial"/>
          <w:noProof w:val="0"/>
          <w:sz w:val="24"/>
          <w:szCs w:val="24"/>
          <w:lang w:eastAsia="en-GB"/>
        </w:rPr>
        <w:tab/>
      </w:r>
      <w:r w:rsidRPr="00F904EF">
        <w:rPr>
          <w:rFonts w:eastAsia="MS Mincho" w:cs="Arial"/>
          <w:noProof w:val="0"/>
          <w:sz w:val="24"/>
          <w:szCs w:val="24"/>
          <w:lang w:eastAsia="en-GB"/>
        </w:rPr>
        <w:tab/>
        <w:t xml:space="preserve">          </w:t>
      </w:r>
      <w:r w:rsidRPr="00F904EF">
        <w:rPr>
          <w:rFonts w:eastAsia="MS Mincho" w:cs="Arial"/>
          <w:noProof w:val="0"/>
          <w:sz w:val="24"/>
          <w:szCs w:val="24"/>
          <w:lang w:eastAsia="en-GB"/>
        </w:rPr>
        <w:tab/>
        <w:t xml:space="preserve">                        </w:t>
      </w:r>
      <w:r>
        <w:rPr>
          <w:rFonts w:eastAsia="MS Mincho" w:cs="Arial"/>
          <w:noProof w:val="0"/>
          <w:sz w:val="24"/>
          <w:szCs w:val="24"/>
          <w:lang w:eastAsia="en-GB"/>
        </w:rPr>
        <w:t xml:space="preserve"> </w:t>
      </w:r>
      <w:r w:rsidRPr="00BA06B3">
        <w:rPr>
          <w:rFonts w:eastAsia="MS Mincho" w:cs="Arial"/>
          <w:noProof w:val="0"/>
          <w:sz w:val="24"/>
          <w:szCs w:val="24"/>
          <w:lang w:eastAsia="en-GB"/>
        </w:rPr>
        <w:t>R2-</w:t>
      </w:r>
      <w:r w:rsidR="00175794" w:rsidRPr="00BA06B3">
        <w:rPr>
          <w:rFonts w:eastAsia="MS Mincho" w:cs="Arial"/>
          <w:noProof w:val="0"/>
          <w:sz w:val="24"/>
          <w:szCs w:val="24"/>
          <w:lang w:eastAsia="en-GB"/>
        </w:rPr>
        <w:t>2</w:t>
      </w:r>
      <w:r w:rsidR="00215823">
        <w:rPr>
          <w:rFonts w:eastAsia="MS Mincho" w:cs="Arial"/>
          <w:noProof w:val="0"/>
          <w:sz w:val="24"/>
          <w:szCs w:val="24"/>
          <w:lang w:eastAsia="en-GB"/>
        </w:rPr>
        <w:t>2</w:t>
      </w:r>
      <w:r w:rsidR="00215823" w:rsidRPr="00EB3419">
        <w:rPr>
          <w:rFonts w:eastAsia="MS Mincho" w:cs="Arial" w:hint="eastAsia"/>
          <w:noProof w:val="0"/>
          <w:sz w:val="24"/>
          <w:szCs w:val="24"/>
          <w:lang w:eastAsia="en-GB"/>
        </w:rPr>
        <w:t>XXXX</w:t>
      </w:r>
    </w:p>
    <w:p w14:paraId="56D79546" w14:textId="0C00E916" w:rsidR="00A249A2" w:rsidRPr="00F904EF" w:rsidRDefault="00A249A2" w:rsidP="00A249A2">
      <w:pPr>
        <w:pStyle w:val="Header"/>
        <w:rPr>
          <w:rFonts w:cs="Arial"/>
          <w:bCs/>
          <w:sz w:val="24"/>
          <w:szCs w:val="24"/>
          <w:lang w:eastAsia="zh-CN"/>
        </w:rPr>
      </w:pPr>
      <w:r w:rsidRPr="00F904EF">
        <w:rPr>
          <w:rFonts w:cs="Arial"/>
          <w:bCs/>
          <w:sz w:val="24"/>
          <w:szCs w:val="24"/>
          <w:lang w:eastAsia="zh-CN"/>
        </w:rPr>
        <w:t xml:space="preserve">Electronic Meeting, </w:t>
      </w:r>
      <w:r w:rsidR="00215823">
        <w:rPr>
          <w:rFonts w:cs="Arial"/>
          <w:bCs/>
          <w:sz w:val="24"/>
          <w:szCs w:val="24"/>
        </w:rPr>
        <w:t>17 – 25 January 2022</w:t>
      </w:r>
    </w:p>
    <w:p w14:paraId="27867D11" w14:textId="77777777" w:rsidR="00A249A2" w:rsidRPr="00F904EF" w:rsidRDefault="00A249A2" w:rsidP="00A249A2">
      <w:pPr>
        <w:pStyle w:val="Header"/>
        <w:rPr>
          <w:rFonts w:cs="Arial"/>
          <w:bCs/>
          <w:noProof w:val="0"/>
          <w:sz w:val="24"/>
        </w:rPr>
      </w:pPr>
    </w:p>
    <w:p w14:paraId="6D78B875" w14:textId="7FDDBE68" w:rsidR="00A249A2" w:rsidRPr="00F904EF" w:rsidRDefault="00A249A2" w:rsidP="00A249A2">
      <w:pPr>
        <w:pStyle w:val="CRCoverPage"/>
        <w:tabs>
          <w:tab w:val="left" w:pos="1985"/>
        </w:tabs>
        <w:rPr>
          <w:rFonts w:eastAsia="SimSun" w:cs="Arial"/>
          <w:b/>
          <w:bCs/>
          <w:sz w:val="24"/>
          <w:lang w:eastAsia="zh-CN"/>
        </w:rPr>
      </w:pPr>
      <w:r w:rsidRPr="00F904EF">
        <w:rPr>
          <w:rFonts w:cs="Arial"/>
          <w:b/>
          <w:bCs/>
          <w:sz w:val="24"/>
        </w:rPr>
        <w:t>Agenda item:</w:t>
      </w:r>
      <w:r w:rsidRPr="00F904EF">
        <w:rPr>
          <w:rFonts w:cs="Arial"/>
          <w:b/>
          <w:bCs/>
          <w:sz w:val="24"/>
        </w:rPr>
        <w:tab/>
      </w:r>
      <w:r w:rsidR="00242483">
        <w:rPr>
          <w:b/>
          <w:sz w:val="24"/>
        </w:rPr>
        <w:t>8.24.1</w:t>
      </w:r>
    </w:p>
    <w:p w14:paraId="4B49650D" w14:textId="77777777"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t>CMCC</w:t>
      </w:r>
    </w:p>
    <w:p w14:paraId="59B68A00" w14:textId="1580F1FC" w:rsidR="00A249A2" w:rsidRPr="00242483"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242483" w:rsidRPr="00242483">
        <w:rPr>
          <w:rFonts w:cs="Arial" w:hint="eastAsia"/>
          <w:b/>
          <w:bCs/>
          <w:sz w:val="24"/>
          <w:lang w:eastAsia="zh-CN"/>
        </w:rPr>
        <w:tab/>
        <w:t>[AT116bis-e][039][NR17] RRM enh for HST (CMCC)</w:t>
      </w:r>
    </w:p>
    <w:p w14:paraId="4AD8F984" w14:textId="201C3CF4" w:rsidR="00A249A2" w:rsidRPr="00F904EF" w:rsidRDefault="00A249A2" w:rsidP="00A249A2">
      <w:pPr>
        <w:ind w:left="1985" w:hanging="1985"/>
        <w:rPr>
          <w:rFonts w:cs="Arial"/>
          <w:b/>
          <w:bCs/>
          <w:sz w:val="24"/>
        </w:rPr>
      </w:pPr>
      <w:r w:rsidRPr="00F904EF">
        <w:rPr>
          <w:rFonts w:cs="Arial"/>
          <w:b/>
          <w:bCs/>
          <w:sz w:val="24"/>
        </w:rPr>
        <w:t>WID/SID:</w:t>
      </w:r>
      <w:r w:rsidRPr="00F904EF">
        <w:rPr>
          <w:rFonts w:cs="Arial"/>
          <w:b/>
          <w:bCs/>
          <w:sz w:val="24"/>
        </w:rPr>
        <w:tab/>
      </w:r>
      <w:r w:rsidR="00A97580" w:rsidRPr="00A97580">
        <w:rPr>
          <w:rFonts w:cs="Arial"/>
          <w:b/>
          <w:bCs/>
          <w:sz w:val="24"/>
        </w:rPr>
        <w:t>NR_HST_FR1_enh</w:t>
      </w:r>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Heading1"/>
        <w:rPr>
          <w:rFonts w:cs="Arial"/>
        </w:rPr>
      </w:pPr>
      <w:r w:rsidRPr="00F904EF">
        <w:rPr>
          <w:rFonts w:cs="Arial"/>
        </w:rPr>
        <w:t>Introduction</w:t>
      </w:r>
    </w:p>
    <w:p w14:paraId="1331550F" w14:textId="05E64478" w:rsidR="003B68B0" w:rsidRDefault="00AA4FEF" w:rsidP="00A249A2">
      <w:pPr>
        <w:rPr>
          <w:rFonts w:cs="Arial"/>
          <w:lang w:eastAsia="zh-CN"/>
        </w:rPr>
      </w:pPr>
      <w:bookmarkStart w:id="1" w:name="_Hlk70498098"/>
      <w:r>
        <w:rPr>
          <w:rFonts w:cs="Arial" w:hint="eastAsia"/>
          <w:lang w:eastAsia="zh-CN"/>
        </w:rPr>
        <w:t>This</w:t>
      </w:r>
      <w:r>
        <w:rPr>
          <w:rFonts w:cs="Arial"/>
          <w:lang w:eastAsia="zh-CN"/>
        </w:rPr>
        <w:t xml:space="preserve"> document aims at </w:t>
      </w:r>
      <w:r w:rsidR="003724B2">
        <w:rPr>
          <w:rFonts w:cs="Arial"/>
          <w:lang w:eastAsia="zh-CN"/>
        </w:rPr>
        <w:t>address the remaining details</w:t>
      </w:r>
      <w:r>
        <w:rPr>
          <w:rFonts w:cs="Arial"/>
          <w:lang w:eastAsia="zh-CN"/>
        </w:rPr>
        <w:t xml:space="preserve"> </w:t>
      </w:r>
      <w:r w:rsidR="003724B2">
        <w:rPr>
          <w:rFonts w:cs="Arial"/>
          <w:lang w:eastAsia="zh-CN"/>
        </w:rPr>
        <w:t>for slice groups</w:t>
      </w:r>
    </w:p>
    <w:p w14:paraId="56FC4831" w14:textId="397023DA" w:rsidR="00242483" w:rsidRPr="00242483" w:rsidRDefault="000F7657" w:rsidP="00242483">
      <w:pPr>
        <w:tabs>
          <w:tab w:val="num" w:pos="1619"/>
        </w:tabs>
        <w:spacing w:before="40" w:after="0"/>
        <w:ind w:left="1619" w:hanging="360"/>
        <w:jc w:val="left"/>
        <w:rPr>
          <w:rFonts w:eastAsia="MS Mincho"/>
          <w:b/>
          <w:szCs w:val="24"/>
          <w:lang w:eastAsia="en-GB"/>
        </w:rPr>
      </w:pPr>
      <w:r>
        <w:rPr>
          <w:rFonts w:eastAsia="MS Mincho"/>
          <w:b/>
          <w:szCs w:val="24"/>
          <w:lang w:eastAsia="en-GB"/>
        </w:rPr>
        <w:tab/>
      </w:r>
      <w:r w:rsidR="00242483" w:rsidRPr="00242483">
        <w:rPr>
          <w:rFonts w:eastAsia="MS Mincho"/>
          <w:b/>
          <w:szCs w:val="24"/>
          <w:lang w:eastAsia="en-GB"/>
        </w:rPr>
        <w:t>[AT116bis-e][039][NR17] RRM enh for HST (CMCC)</w:t>
      </w:r>
    </w:p>
    <w:p w14:paraId="276A6A0D" w14:textId="77777777" w:rsidR="00242483" w:rsidRPr="00242483" w:rsidRDefault="00242483" w:rsidP="00242483">
      <w:pPr>
        <w:tabs>
          <w:tab w:val="left" w:pos="1622"/>
        </w:tabs>
        <w:spacing w:after="0"/>
        <w:ind w:left="1622" w:hanging="363"/>
        <w:jc w:val="left"/>
        <w:rPr>
          <w:rFonts w:eastAsia="MS Mincho"/>
          <w:szCs w:val="24"/>
          <w:lang w:eastAsia="en-GB"/>
        </w:rPr>
      </w:pPr>
      <w:r w:rsidRPr="00242483">
        <w:rPr>
          <w:rFonts w:eastAsia="MS Mincho"/>
          <w:szCs w:val="24"/>
          <w:lang w:eastAsia="en-GB"/>
        </w:rPr>
        <w:tab/>
        <w:t xml:space="preserve">Scope: Treat R2-2200123, R2-2201334, R2-2201335, R2-2201336, R2-2200864, R2-2200865. 1 Determine what RAN2 need to do / agreeable parts 2 endorse Draft CRs. </w:t>
      </w:r>
    </w:p>
    <w:p w14:paraId="38733DEE" w14:textId="77777777" w:rsidR="00242483" w:rsidRPr="00242483" w:rsidRDefault="00242483" w:rsidP="00242483">
      <w:pPr>
        <w:tabs>
          <w:tab w:val="left" w:pos="1622"/>
        </w:tabs>
        <w:spacing w:after="0"/>
        <w:ind w:left="1622" w:hanging="363"/>
        <w:jc w:val="left"/>
        <w:rPr>
          <w:rFonts w:eastAsia="MS Mincho"/>
          <w:szCs w:val="24"/>
          <w:lang w:eastAsia="en-GB"/>
        </w:rPr>
      </w:pPr>
      <w:r w:rsidRPr="00242483">
        <w:rPr>
          <w:rFonts w:eastAsia="MS Mincho"/>
          <w:szCs w:val="24"/>
          <w:lang w:eastAsia="en-GB"/>
        </w:rPr>
        <w:tab/>
        <w:t xml:space="preserve">Intended outcome: Report, endorsed Draft CRs. </w:t>
      </w:r>
    </w:p>
    <w:p w14:paraId="381B98B2" w14:textId="77777777" w:rsidR="00242483" w:rsidRPr="00242483" w:rsidRDefault="00242483" w:rsidP="00242483">
      <w:pPr>
        <w:tabs>
          <w:tab w:val="left" w:pos="1622"/>
        </w:tabs>
        <w:spacing w:after="0"/>
        <w:ind w:left="1622" w:hanging="363"/>
        <w:jc w:val="left"/>
        <w:rPr>
          <w:rFonts w:eastAsia="MS Mincho"/>
          <w:szCs w:val="24"/>
          <w:lang w:eastAsia="en-GB"/>
        </w:rPr>
      </w:pPr>
      <w:r w:rsidRPr="00242483">
        <w:rPr>
          <w:rFonts w:eastAsia="MS Mincho"/>
          <w:szCs w:val="24"/>
          <w:lang w:eastAsia="en-GB"/>
        </w:rPr>
        <w:tab/>
        <w:t>Deadline: EOM (assume no online CB)</w:t>
      </w:r>
    </w:p>
    <w:p w14:paraId="190BACC3" w14:textId="2538CDD2" w:rsidR="003724B2" w:rsidRPr="00242483" w:rsidRDefault="003724B2" w:rsidP="00A249A2">
      <w:pPr>
        <w:rPr>
          <w:rFonts w:cs="Arial"/>
          <w:lang w:eastAsia="zh-CN"/>
        </w:rPr>
      </w:pPr>
    </w:p>
    <w:p w14:paraId="0F3CC1EA" w14:textId="06304A9D" w:rsidR="00721091" w:rsidRPr="00721091" w:rsidRDefault="00721091" w:rsidP="00721091">
      <w:pPr>
        <w:jc w:val="center"/>
        <w:rPr>
          <w:rFonts w:cs="Arial"/>
          <w:b/>
          <w:bCs/>
          <w:sz w:val="22"/>
          <w:szCs w:val="22"/>
          <w:lang w:eastAsia="zh-CN"/>
        </w:rPr>
      </w:pPr>
      <w:r w:rsidRPr="00721091">
        <w:rPr>
          <w:rFonts w:cs="Arial" w:hint="eastAsia"/>
          <w:b/>
          <w:bCs/>
          <w:sz w:val="22"/>
          <w:szCs w:val="22"/>
          <w:lang w:eastAsia="zh-CN"/>
        </w:rPr>
        <w:t>C</w:t>
      </w:r>
      <w:r w:rsidRPr="00721091">
        <w:rPr>
          <w:rFonts w:cs="Arial"/>
          <w:b/>
          <w:bCs/>
          <w:sz w:val="22"/>
          <w:szCs w:val="22"/>
          <w:lang w:eastAsia="zh-CN"/>
        </w:rPr>
        <w:t>ontact List</w:t>
      </w:r>
    </w:p>
    <w:tbl>
      <w:tblPr>
        <w:tblStyle w:val="TableGrid"/>
        <w:tblW w:w="0" w:type="auto"/>
        <w:tblLook w:val="04A0" w:firstRow="1" w:lastRow="0" w:firstColumn="1" w:lastColumn="0" w:noHBand="0" w:noVBand="1"/>
      </w:tblPr>
      <w:tblGrid>
        <w:gridCol w:w="1980"/>
        <w:gridCol w:w="1701"/>
        <w:gridCol w:w="5950"/>
      </w:tblGrid>
      <w:tr w:rsidR="00721091" w14:paraId="0BC0FE43" w14:textId="77777777" w:rsidTr="00721091">
        <w:tc>
          <w:tcPr>
            <w:tcW w:w="1980" w:type="dxa"/>
          </w:tcPr>
          <w:p w14:paraId="2E71ABC7" w14:textId="7D8DECE6" w:rsidR="00721091" w:rsidRDefault="00721091" w:rsidP="00A249A2">
            <w:pPr>
              <w:rPr>
                <w:rFonts w:cs="Arial"/>
                <w:lang w:eastAsia="zh-CN"/>
              </w:rPr>
            </w:pPr>
            <w:r>
              <w:rPr>
                <w:rFonts w:cs="Arial" w:hint="eastAsia"/>
                <w:lang w:eastAsia="zh-CN"/>
              </w:rPr>
              <w:t>C</w:t>
            </w:r>
            <w:r>
              <w:rPr>
                <w:rFonts w:cs="Arial"/>
                <w:lang w:eastAsia="zh-CN"/>
              </w:rPr>
              <w:t>ompany</w:t>
            </w:r>
          </w:p>
        </w:tc>
        <w:tc>
          <w:tcPr>
            <w:tcW w:w="1701" w:type="dxa"/>
          </w:tcPr>
          <w:p w14:paraId="59D7AFEF" w14:textId="03C9D6FD" w:rsidR="00721091" w:rsidRDefault="00721091" w:rsidP="00A249A2">
            <w:pPr>
              <w:rPr>
                <w:rFonts w:cs="Arial"/>
                <w:lang w:eastAsia="zh-CN"/>
              </w:rPr>
            </w:pPr>
            <w:r>
              <w:rPr>
                <w:rFonts w:cs="Arial" w:hint="eastAsia"/>
                <w:lang w:eastAsia="zh-CN"/>
              </w:rPr>
              <w:t>N</w:t>
            </w:r>
            <w:r>
              <w:rPr>
                <w:rFonts w:cs="Arial"/>
                <w:lang w:eastAsia="zh-CN"/>
              </w:rPr>
              <w:t>ame</w:t>
            </w:r>
          </w:p>
        </w:tc>
        <w:tc>
          <w:tcPr>
            <w:tcW w:w="5950" w:type="dxa"/>
          </w:tcPr>
          <w:p w14:paraId="428537F8" w14:textId="3059F055" w:rsidR="00721091" w:rsidRDefault="00721091" w:rsidP="00A249A2">
            <w:pPr>
              <w:rPr>
                <w:rFonts w:cs="Arial"/>
                <w:lang w:eastAsia="zh-CN"/>
              </w:rPr>
            </w:pPr>
            <w:r>
              <w:rPr>
                <w:rFonts w:cs="Arial" w:hint="eastAsia"/>
                <w:lang w:eastAsia="zh-CN"/>
              </w:rPr>
              <w:t>E</w:t>
            </w:r>
            <w:r>
              <w:rPr>
                <w:rFonts w:cs="Arial"/>
                <w:lang w:eastAsia="zh-CN"/>
              </w:rPr>
              <w:t>mail</w:t>
            </w:r>
          </w:p>
        </w:tc>
      </w:tr>
      <w:tr w:rsidR="00721091" w14:paraId="612F067F" w14:textId="77777777" w:rsidTr="00721091">
        <w:tc>
          <w:tcPr>
            <w:tcW w:w="1980" w:type="dxa"/>
          </w:tcPr>
          <w:p w14:paraId="05E709AA" w14:textId="31D85650" w:rsidR="00721091" w:rsidRDefault="00A61BAD" w:rsidP="00A249A2">
            <w:pPr>
              <w:rPr>
                <w:rFonts w:cs="Arial"/>
                <w:lang w:eastAsia="zh-CN"/>
              </w:rPr>
            </w:pPr>
            <w:r>
              <w:rPr>
                <w:rFonts w:cs="Arial"/>
                <w:lang w:eastAsia="zh-CN"/>
              </w:rPr>
              <w:t>Ericsson</w:t>
            </w:r>
          </w:p>
        </w:tc>
        <w:tc>
          <w:tcPr>
            <w:tcW w:w="1701" w:type="dxa"/>
          </w:tcPr>
          <w:p w14:paraId="0B6A7084" w14:textId="7CEB416E" w:rsidR="00721091" w:rsidRDefault="00A61BAD" w:rsidP="00A249A2">
            <w:pPr>
              <w:rPr>
                <w:rFonts w:cs="Arial"/>
                <w:lang w:eastAsia="zh-CN"/>
              </w:rPr>
            </w:pPr>
            <w:r>
              <w:rPr>
                <w:rFonts w:cs="Arial"/>
                <w:lang w:eastAsia="zh-CN"/>
              </w:rPr>
              <w:t>Mattias Bergström</w:t>
            </w:r>
          </w:p>
        </w:tc>
        <w:tc>
          <w:tcPr>
            <w:tcW w:w="5950" w:type="dxa"/>
          </w:tcPr>
          <w:p w14:paraId="0D6B1C72" w14:textId="712CBBDC" w:rsidR="00721091" w:rsidRDefault="00A61BAD" w:rsidP="00A249A2">
            <w:pPr>
              <w:rPr>
                <w:rFonts w:cs="Arial"/>
                <w:lang w:eastAsia="zh-CN"/>
              </w:rPr>
            </w:pPr>
            <w:hyperlink r:id="rId8" w:history="1">
              <w:r w:rsidRPr="00095339">
                <w:rPr>
                  <w:rStyle w:val="Hyperlink"/>
                  <w:rFonts w:cs="Arial"/>
                  <w:lang w:eastAsia="zh-CN"/>
                </w:rPr>
                <w:t>mattias.a.bergstrom@ericsson.com</w:t>
              </w:r>
            </w:hyperlink>
          </w:p>
        </w:tc>
      </w:tr>
      <w:tr w:rsidR="00721091" w14:paraId="12000126" w14:textId="77777777" w:rsidTr="00721091">
        <w:tc>
          <w:tcPr>
            <w:tcW w:w="1980" w:type="dxa"/>
          </w:tcPr>
          <w:p w14:paraId="7C4799D4" w14:textId="77777777" w:rsidR="00721091" w:rsidRDefault="00721091" w:rsidP="00A249A2">
            <w:pPr>
              <w:rPr>
                <w:rFonts w:cs="Arial"/>
                <w:lang w:eastAsia="zh-CN"/>
              </w:rPr>
            </w:pPr>
          </w:p>
        </w:tc>
        <w:tc>
          <w:tcPr>
            <w:tcW w:w="1701" w:type="dxa"/>
          </w:tcPr>
          <w:p w14:paraId="61E55053" w14:textId="77777777" w:rsidR="00721091" w:rsidRDefault="00721091" w:rsidP="00A249A2">
            <w:pPr>
              <w:rPr>
                <w:rFonts w:cs="Arial"/>
                <w:lang w:eastAsia="zh-CN"/>
              </w:rPr>
            </w:pPr>
          </w:p>
        </w:tc>
        <w:tc>
          <w:tcPr>
            <w:tcW w:w="5950" w:type="dxa"/>
          </w:tcPr>
          <w:p w14:paraId="3547792A" w14:textId="77777777" w:rsidR="00721091" w:rsidRDefault="00721091" w:rsidP="00A249A2">
            <w:pPr>
              <w:rPr>
                <w:rFonts w:cs="Arial"/>
                <w:lang w:eastAsia="zh-CN"/>
              </w:rPr>
            </w:pPr>
          </w:p>
        </w:tc>
      </w:tr>
      <w:tr w:rsidR="00721091" w14:paraId="6057AC8D" w14:textId="77777777" w:rsidTr="00721091">
        <w:tc>
          <w:tcPr>
            <w:tcW w:w="1980" w:type="dxa"/>
          </w:tcPr>
          <w:p w14:paraId="6419221B" w14:textId="77777777" w:rsidR="00721091" w:rsidRDefault="00721091" w:rsidP="00A249A2">
            <w:pPr>
              <w:rPr>
                <w:rFonts w:cs="Arial"/>
                <w:lang w:eastAsia="zh-CN"/>
              </w:rPr>
            </w:pPr>
          </w:p>
        </w:tc>
        <w:tc>
          <w:tcPr>
            <w:tcW w:w="1701" w:type="dxa"/>
          </w:tcPr>
          <w:p w14:paraId="333E5C32" w14:textId="77777777" w:rsidR="00721091" w:rsidRDefault="00721091" w:rsidP="00A249A2">
            <w:pPr>
              <w:rPr>
                <w:rFonts w:cs="Arial"/>
                <w:lang w:eastAsia="zh-CN"/>
              </w:rPr>
            </w:pPr>
          </w:p>
        </w:tc>
        <w:tc>
          <w:tcPr>
            <w:tcW w:w="5950" w:type="dxa"/>
          </w:tcPr>
          <w:p w14:paraId="7A63C3B3" w14:textId="77777777" w:rsidR="00721091" w:rsidRDefault="00721091" w:rsidP="00A249A2">
            <w:pPr>
              <w:rPr>
                <w:rFonts w:cs="Arial"/>
                <w:lang w:eastAsia="zh-CN"/>
              </w:rPr>
            </w:pPr>
          </w:p>
        </w:tc>
      </w:tr>
      <w:tr w:rsidR="00721091" w14:paraId="4E56BAB6" w14:textId="77777777" w:rsidTr="00721091">
        <w:tc>
          <w:tcPr>
            <w:tcW w:w="1980" w:type="dxa"/>
          </w:tcPr>
          <w:p w14:paraId="1E838740" w14:textId="77777777" w:rsidR="00721091" w:rsidRDefault="00721091" w:rsidP="00A249A2">
            <w:pPr>
              <w:rPr>
                <w:rFonts w:cs="Arial"/>
                <w:lang w:eastAsia="zh-CN"/>
              </w:rPr>
            </w:pPr>
          </w:p>
        </w:tc>
        <w:tc>
          <w:tcPr>
            <w:tcW w:w="1701" w:type="dxa"/>
          </w:tcPr>
          <w:p w14:paraId="36E8568D" w14:textId="77777777" w:rsidR="00721091" w:rsidRDefault="00721091" w:rsidP="00A249A2">
            <w:pPr>
              <w:rPr>
                <w:rFonts w:cs="Arial"/>
                <w:lang w:eastAsia="zh-CN"/>
              </w:rPr>
            </w:pPr>
          </w:p>
        </w:tc>
        <w:tc>
          <w:tcPr>
            <w:tcW w:w="5950" w:type="dxa"/>
          </w:tcPr>
          <w:p w14:paraId="0A4D30D3" w14:textId="77777777" w:rsidR="00721091" w:rsidRDefault="00721091" w:rsidP="00A249A2">
            <w:pPr>
              <w:rPr>
                <w:rFonts w:cs="Arial"/>
                <w:lang w:eastAsia="zh-CN"/>
              </w:rPr>
            </w:pPr>
          </w:p>
        </w:tc>
      </w:tr>
      <w:tr w:rsidR="00721091" w14:paraId="59B688D9" w14:textId="77777777" w:rsidTr="00721091">
        <w:tc>
          <w:tcPr>
            <w:tcW w:w="1980" w:type="dxa"/>
          </w:tcPr>
          <w:p w14:paraId="7045AA76" w14:textId="77777777" w:rsidR="00721091" w:rsidRDefault="00721091" w:rsidP="00A249A2">
            <w:pPr>
              <w:rPr>
                <w:rFonts w:cs="Arial"/>
                <w:lang w:eastAsia="zh-CN"/>
              </w:rPr>
            </w:pPr>
          </w:p>
        </w:tc>
        <w:tc>
          <w:tcPr>
            <w:tcW w:w="1701" w:type="dxa"/>
          </w:tcPr>
          <w:p w14:paraId="3BA9629C" w14:textId="77777777" w:rsidR="00721091" w:rsidRDefault="00721091" w:rsidP="00A249A2">
            <w:pPr>
              <w:rPr>
                <w:rFonts w:cs="Arial"/>
                <w:lang w:eastAsia="zh-CN"/>
              </w:rPr>
            </w:pPr>
          </w:p>
        </w:tc>
        <w:tc>
          <w:tcPr>
            <w:tcW w:w="5950" w:type="dxa"/>
          </w:tcPr>
          <w:p w14:paraId="6C38CA51" w14:textId="77777777" w:rsidR="00721091" w:rsidRDefault="00721091" w:rsidP="00A249A2">
            <w:pPr>
              <w:rPr>
                <w:rFonts w:cs="Arial"/>
                <w:lang w:eastAsia="zh-CN"/>
              </w:rPr>
            </w:pPr>
          </w:p>
        </w:tc>
      </w:tr>
      <w:tr w:rsidR="00721091" w14:paraId="0E57FB6A" w14:textId="77777777" w:rsidTr="00721091">
        <w:tc>
          <w:tcPr>
            <w:tcW w:w="1980" w:type="dxa"/>
          </w:tcPr>
          <w:p w14:paraId="4AACDDC0" w14:textId="77777777" w:rsidR="00721091" w:rsidRDefault="00721091" w:rsidP="00A249A2">
            <w:pPr>
              <w:rPr>
                <w:rFonts w:cs="Arial"/>
                <w:lang w:eastAsia="zh-CN"/>
              </w:rPr>
            </w:pPr>
          </w:p>
        </w:tc>
        <w:tc>
          <w:tcPr>
            <w:tcW w:w="1701" w:type="dxa"/>
          </w:tcPr>
          <w:p w14:paraId="64C3DE52" w14:textId="77777777" w:rsidR="00721091" w:rsidRDefault="00721091" w:rsidP="00A249A2">
            <w:pPr>
              <w:rPr>
                <w:rFonts w:cs="Arial"/>
                <w:lang w:eastAsia="zh-CN"/>
              </w:rPr>
            </w:pPr>
          </w:p>
        </w:tc>
        <w:tc>
          <w:tcPr>
            <w:tcW w:w="5950" w:type="dxa"/>
          </w:tcPr>
          <w:p w14:paraId="4934EC3F" w14:textId="77777777" w:rsidR="00721091" w:rsidRDefault="00721091" w:rsidP="00A249A2">
            <w:pPr>
              <w:rPr>
                <w:rFonts w:cs="Arial"/>
                <w:lang w:eastAsia="zh-CN"/>
              </w:rPr>
            </w:pPr>
          </w:p>
        </w:tc>
      </w:tr>
    </w:tbl>
    <w:p w14:paraId="4CD109B2" w14:textId="77777777" w:rsidR="00721091" w:rsidRDefault="00721091" w:rsidP="00A249A2">
      <w:pPr>
        <w:rPr>
          <w:rFonts w:cs="Arial"/>
          <w:lang w:eastAsia="zh-CN"/>
        </w:rPr>
      </w:pPr>
    </w:p>
    <w:p w14:paraId="6026071B" w14:textId="548DD3AC" w:rsidR="003724B2" w:rsidRPr="00F904EF" w:rsidRDefault="003724B2" w:rsidP="003724B2">
      <w:pPr>
        <w:pStyle w:val="Heading1"/>
        <w:rPr>
          <w:rFonts w:cs="Arial"/>
        </w:rPr>
      </w:pPr>
      <w:r>
        <w:rPr>
          <w:rFonts w:cs="Arial"/>
        </w:rPr>
        <w:t>Discussion</w:t>
      </w:r>
    </w:p>
    <w:p w14:paraId="6CFCA8DC" w14:textId="0A09B663" w:rsidR="00AD2465" w:rsidRDefault="00AD2465" w:rsidP="00AD2465">
      <w:pPr>
        <w:pStyle w:val="Heading2"/>
        <w:rPr>
          <w:lang w:eastAsia="zh-CN"/>
        </w:rPr>
      </w:pPr>
      <w:r>
        <w:rPr>
          <w:rFonts w:hint="eastAsia"/>
          <w:lang w:eastAsia="zh-CN"/>
        </w:rPr>
        <w:t>R</w:t>
      </w:r>
      <w:r>
        <w:rPr>
          <w:lang w:eastAsia="zh-CN"/>
        </w:rPr>
        <w:t>RC CR</w:t>
      </w:r>
    </w:p>
    <w:p w14:paraId="268C54BE" w14:textId="19EAFBA1" w:rsidR="00957324" w:rsidRPr="00860434" w:rsidRDefault="00C408A9" w:rsidP="00A249A2">
      <w:pPr>
        <w:rPr>
          <w:rFonts w:cs="Arial"/>
          <w:lang w:eastAsia="zh-CN"/>
        </w:rPr>
      </w:pPr>
      <w:r>
        <w:rPr>
          <w:rFonts w:cs="Arial"/>
          <w:lang w:eastAsia="zh-CN"/>
        </w:rPr>
        <w:t>I</w:t>
      </w:r>
      <w:r w:rsidR="00860434" w:rsidRPr="00860434">
        <w:rPr>
          <w:rFonts w:cs="Arial"/>
          <w:lang w:eastAsia="zh-CN"/>
        </w:rPr>
        <w:t>n Rel-16, some enhancement on RRM measurement was introduced for HST with an IE highSpeedMeasFlag-r16 signalled per serving cell basis in both ServingCellConfigCommonSIB and ServingCellConfigCommon. However the Rel-16 HST only considers single carrier scenario. Therefore, some clarification that this parameter only applies to SpCell is essential.</w:t>
      </w:r>
      <w:r>
        <w:rPr>
          <w:rFonts w:cs="Arial"/>
          <w:lang w:eastAsia="zh-CN"/>
        </w:rPr>
        <w:t xml:space="preserve"> [2-6]</w:t>
      </w:r>
    </w:p>
    <w:p w14:paraId="6DBD797D" w14:textId="2CEE9244" w:rsidR="00792C97" w:rsidRPr="00CB6F13" w:rsidRDefault="00860434" w:rsidP="00A249A2">
      <w:pPr>
        <w:rPr>
          <w:rFonts w:cs="Arial"/>
          <w:b/>
          <w:bCs/>
          <w:lang w:eastAsia="zh-CN"/>
        </w:rPr>
      </w:pPr>
      <w:r w:rsidRPr="00CB6F13">
        <w:rPr>
          <w:rFonts w:cs="Arial"/>
          <w:b/>
          <w:bCs/>
          <w:lang w:eastAsia="zh-CN"/>
        </w:rPr>
        <w:t xml:space="preserve">Q1: Do you agree to clarify that </w:t>
      </w:r>
      <w:r w:rsidRPr="005F4C96">
        <w:rPr>
          <w:rFonts w:cs="Arial"/>
          <w:b/>
          <w:bCs/>
          <w:i/>
          <w:iCs/>
          <w:lang w:eastAsia="zh-CN"/>
        </w:rPr>
        <w:t>highSpeedMeasFlag-r16</w:t>
      </w:r>
      <w:r w:rsidRPr="00CB6F13">
        <w:rPr>
          <w:rFonts w:cs="Arial"/>
          <w:b/>
          <w:bCs/>
          <w:lang w:eastAsia="zh-CN"/>
        </w:rPr>
        <w:t xml:space="preserve"> is not applicable to SCell. </w:t>
      </w:r>
    </w:p>
    <w:tbl>
      <w:tblPr>
        <w:tblStyle w:val="TableGrid"/>
        <w:tblW w:w="0" w:type="auto"/>
        <w:tblLook w:val="04A0" w:firstRow="1" w:lastRow="0" w:firstColumn="1" w:lastColumn="0" w:noHBand="0" w:noVBand="1"/>
      </w:tblPr>
      <w:tblGrid>
        <w:gridCol w:w="1271"/>
        <w:gridCol w:w="1701"/>
        <w:gridCol w:w="6659"/>
      </w:tblGrid>
      <w:tr w:rsidR="00AD2465" w14:paraId="16511006" w14:textId="77777777" w:rsidTr="00CB6F13">
        <w:tc>
          <w:tcPr>
            <w:tcW w:w="1271" w:type="dxa"/>
          </w:tcPr>
          <w:p w14:paraId="7974F725" w14:textId="6F897F46" w:rsidR="00AD2465" w:rsidRDefault="00AD2465" w:rsidP="00A249A2">
            <w:pPr>
              <w:rPr>
                <w:rFonts w:cs="Arial"/>
                <w:lang w:eastAsia="zh-CN"/>
              </w:rPr>
            </w:pPr>
            <w:r>
              <w:rPr>
                <w:rFonts w:cs="Arial" w:hint="eastAsia"/>
                <w:lang w:eastAsia="zh-CN"/>
              </w:rPr>
              <w:t>C</w:t>
            </w:r>
            <w:r>
              <w:rPr>
                <w:rFonts w:cs="Arial"/>
                <w:lang w:eastAsia="zh-CN"/>
              </w:rPr>
              <w:t>ompany</w:t>
            </w:r>
          </w:p>
        </w:tc>
        <w:tc>
          <w:tcPr>
            <w:tcW w:w="1701" w:type="dxa"/>
          </w:tcPr>
          <w:p w14:paraId="173A527C" w14:textId="52A1F17E" w:rsidR="00AD2465" w:rsidRDefault="00AD2465" w:rsidP="00A249A2">
            <w:pPr>
              <w:rPr>
                <w:rFonts w:cs="Arial"/>
                <w:lang w:eastAsia="zh-CN"/>
              </w:rPr>
            </w:pPr>
            <w:r>
              <w:rPr>
                <w:rFonts w:cs="Arial" w:hint="eastAsia"/>
                <w:lang w:eastAsia="zh-CN"/>
              </w:rPr>
              <w:t>A</w:t>
            </w:r>
            <w:r>
              <w:rPr>
                <w:rFonts w:cs="Arial"/>
                <w:lang w:eastAsia="zh-CN"/>
              </w:rPr>
              <w:t>gree with Q1?</w:t>
            </w:r>
          </w:p>
        </w:tc>
        <w:tc>
          <w:tcPr>
            <w:tcW w:w="6659" w:type="dxa"/>
          </w:tcPr>
          <w:p w14:paraId="337B2541" w14:textId="50357370" w:rsidR="00AD2465" w:rsidRDefault="00AD2465" w:rsidP="00A249A2">
            <w:pPr>
              <w:rPr>
                <w:rFonts w:cs="Arial"/>
                <w:lang w:eastAsia="zh-CN"/>
              </w:rPr>
            </w:pPr>
            <w:r>
              <w:rPr>
                <w:rFonts w:cs="Arial" w:hint="eastAsia"/>
                <w:lang w:eastAsia="zh-CN"/>
              </w:rPr>
              <w:t>C</w:t>
            </w:r>
            <w:r>
              <w:rPr>
                <w:rFonts w:cs="Arial"/>
                <w:lang w:eastAsia="zh-CN"/>
              </w:rPr>
              <w:t>omments</w:t>
            </w:r>
          </w:p>
        </w:tc>
      </w:tr>
      <w:tr w:rsidR="00AD2465" w14:paraId="38D7D9AC" w14:textId="77777777" w:rsidTr="00CB6F13">
        <w:tc>
          <w:tcPr>
            <w:tcW w:w="1271" w:type="dxa"/>
          </w:tcPr>
          <w:p w14:paraId="3EE06EC0" w14:textId="5F6EC8D7" w:rsidR="00AD2465" w:rsidRDefault="00A61BAD" w:rsidP="00A249A2">
            <w:pPr>
              <w:rPr>
                <w:rFonts w:cs="Arial"/>
                <w:lang w:eastAsia="zh-CN"/>
              </w:rPr>
            </w:pPr>
            <w:r>
              <w:rPr>
                <w:rFonts w:cs="Arial"/>
                <w:lang w:eastAsia="zh-CN"/>
              </w:rPr>
              <w:t>E</w:t>
            </w:r>
            <w:r>
              <w:t>ricsson</w:t>
            </w:r>
          </w:p>
        </w:tc>
        <w:tc>
          <w:tcPr>
            <w:tcW w:w="1701" w:type="dxa"/>
          </w:tcPr>
          <w:p w14:paraId="43059AE9" w14:textId="066A6F30" w:rsidR="00AD2465" w:rsidRDefault="00A61BAD" w:rsidP="00A249A2">
            <w:pPr>
              <w:rPr>
                <w:rFonts w:cs="Arial"/>
                <w:lang w:eastAsia="zh-CN"/>
              </w:rPr>
            </w:pPr>
            <w:r>
              <w:rPr>
                <w:rFonts w:cs="Arial"/>
                <w:lang w:eastAsia="zh-CN"/>
              </w:rPr>
              <w:t>Y</w:t>
            </w:r>
            <w:r>
              <w:t>es</w:t>
            </w:r>
          </w:p>
        </w:tc>
        <w:tc>
          <w:tcPr>
            <w:tcW w:w="6659" w:type="dxa"/>
          </w:tcPr>
          <w:p w14:paraId="4914AA58" w14:textId="77777777" w:rsidR="00AD2465" w:rsidRDefault="00AD2465" w:rsidP="00A249A2">
            <w:pPr>
              <w:rPr>
                <w:rFonts w:cs="Arial"/>
                <w:lang w:eastAsia="zh-CN"/>
              </w:rPr>
            </w:pPr>
          </w:p>
        </w:tc>
      </w:tr>
      <w:tr w:rsidR="00AD2465" w14:paraId="6F1D9EF5" w14:textId="77777777" w:rsidTr="00CB6F13">
        <w:tc>
          <w:tcPr>
            <w:tcW w:w="1271" w:type="dxa"/>
          </w:tcPr>
          <w:p w14:paraId="4BC65DF2" w14:textId="77777777" w:rsidR="00AD2465" w:rsidRDefault="00AD2465" w:rsidP="00A249A2">
            <w:pPr>
              <w:rPr>
                <w:rFonts w:cs="Arial"/>
                <w:lang w:eastAsia="zh-CN"/>
              </w:rPr>
            </w:pPr>
          </w:p>
        </w:tc>
        <w:tc>
          <w:tcPr>
            <w:tcW w:w="1701" w:type="dxa"/>
          </w:tcPr>
          <w:p w14:paraId="140EEB2D" w14:textId="77777777" w:rsidR="00AD2465" w:rsidRDefault="00AD2465" w:rsidP="00A249A2">
            <w:pPr>
              <w:rPr>
                <w:rFonts w:cs="Arial"/>
                <w:lang w:eastAsia="zh-CN"/>
              </w:rPr>
            </w:pPr>
          </w:p>
        </w:tc>
        <w:tc>
          <w:tcPr>
            <w:tcW w:w="6659" w:type="dxa"/>
          </w:tcPr>
          <w:p w14:paraId="1B60E428" w14:textId="77777777" w:rsidR="00AD2465" w:rsidRDefault="00AD2465" w:rsidP="00A249A2">
            <w:pPr>
              <w:rPr>
                <w:rFonts w:cs="Arial"/>
                <w:lang w:eastAsia="zh-CN"/>
              </w:rPr>
            </w:pPr>
          </w:p>
        </w:tc>
      </w:tr>
      <w:tr w:rsidR="00AD2465" w14:paraId="37181419" w14:textId="77777777" w:rsidTr="00CB6F13">
        <w:tc>
          <w:tcPr>
            <w:tcW w:w="1271" w:type="dxa"/>
          </w:tcPr>
          <w:p w14:paraId="5E680155" w14:textId="77777777" w:rsidR="00AD2465" w:rsidRDefault="00AD2465" w:rsidP="00A249A2">
            <w:pPr>
              <w:rPr>
                <w:rFonts w:cs="Arial"/>
                <w:lang w:eastAsia="zh-CN"/>
              </w:rPr>
            </w:pPr>
          </w:p>
        </w:tc>
        <w:tc>
          <w:tcPr>
            <w:tcW w:w="1701" w:type="dxa"/>
          </w:tcPr>
          <w:p w14:paraId="5707FC1C" w14:textId="77777777" w:rsidR="00AD2465" w:rsidRDefault="00AD2465" w:rsidP="00A249A2">
            <w:pPr>
              <w:rPr>
                <w:rFonts w:cs="Arial"/>
                <w:lang w:eastAsia="zh-CN"/>
              </w:rPr>
            </w:pPr>
          </w:p>
        </w:tc>
        <w:tc>
          <w:tcPr>
            <w:tcW w:w="6659" w:type="dxa"/>
          </w:tcPr>
          <w:p w14:paraId="685F9D07" w14:textId="77777777" w:rsidR="00AD2465" w:rsidRDefault="00AD2465" w:rsidP="00A249A2">
            <w:pPr>
              <w:rPr>
                <w:rFonts w:cs="Arial"/>
                <w:lang w:eastAsia="zh-CN"/>
              </w:rPr>
            </w:pPr>
          </w:p>
        </w:tc>
      </w:tr>
      <w:tr w:rsidR="00AD2465" w14:paraId="394B6684" w14:textId="77777777" w:rsidTr="00CB6F13">
        <w:tc>
          <w:tcPr>
            <w:tcW w:w="1271" w:type="dxa"/>
          </w:tcPr>
          <w:p w14:paraId="31C7D4E8" w14:textId="77777777" w:rsidR="00AD2465" w:rsidRDefault="00AD2465" w:rsidP="00A249A2">
            <w:pPr>
              <w:rPr>
                <w:rFonts w:cs="Arial"/>
                <w:lang w:eastAsia="zh-CN"/>
              </w:rPr>
            </w:pPr>
          </w:p>
        </w:tc>
        <w:tc>
          <w:tcPr>
            <w:tcW w:w="1701" w:type="dxa"/>
          </w:tcPr>
          <w:p w14:paraId="5A3F893E" w14:textId="77777777" w:rsidR="00AD2465" w:rsidRDefault="00AD2465" w:rsidP="00A249A2">
            <w:pPr>
              <w:rPr>
                <w:rFonts w:cs="Arial"/>
                <w:lang w:eastAsia="zh-CN"/>
              </w:rPr>
            </w:pPr>
          </w:p>
        </w:tc>
        <w:tc>
          <w:tcPr>
            <w:tcW w:w="6659" w:type="dxa"/>
          </w:tcPr>
          <w:p w14:paraId="5280FBDE" w14:textId="77777777" w:rsidR="00AD2465" w:rsidRDefault="00AD2465" w:rsidP="00A249A2">
            <w:pPr>
              <w:rPr>
                <w:rFonts w:cs="Arial"/>
                <w:lang w:eastAsia="zh-CN"/>
              </w:rPr>
            </w:pPr>
          </w:p>
        </w:tc>
      </w:tr>
      <w:tr w:rsidR="00AD2465" w14:paraId="7EF4D9FD" w14:textId="77777777" w:rsidTr="00CB6F13">
        <w:tc>
          <w:tcPr>
            <w:tcW w:w="1271" w:type="dxa"/>
          </w:tcPr>
          <w:p w14:paraId="1CA89AE4" w14:textId="77777777" w:rsidR="00AD2465" w:rsidRDefault="00AD2465" w:rsidP="00A249A2">
            <w:pPr>
              <w:rPr>
                <w:rFonts w:cs="Arial"/>
                <w:lang w:eastAsia="zh-CN"/>
              </w:rPr>
            </w:pPr>
          </w:p>
        </w:tc>
        <w:tc>
          <w:tcPr>
            <w:tcW w:w="1701" w:type="dxa"/>
          </w:tcPr>
          <w:p w14:paraId="0B4AD481" w14:textId="77777777" w:rsidR="00AD2465" w:rsidRDefault="00AD2465" w:rsidP="00A249A2">
            <w:pPr>
              <w:rPr>
                <w:rFonts w:cs="Arial"/>
                <w:lang w:eastAsia="zh-CN"/>
              </w:rPr>
            </w:pPr>
          </w:p>
        </w:tc>
        <w:tc>
          <w:tcPr>
            <w:tcW w:w="6659" w:type="dxa"/>
          </w:tcPr>
          <w:p w14:paraId="50C70AC4" w14:textId="77777777" w:rsidR="00AD2465" w:rsidRDefault="00AD2465" w:rsidP="00A249A2">
            <w:pPr>
              <w:rPr>
                <w:rFonts w:cs="Arial"/>
                <w:lang w:eastAsia="zh-CN"/>
              </w:rPr>
            </w:pPr>
          </w:p>
        </w:tc>
      </w:tr>
    </w:tbl>
    <w:p w14:paraId="50141166" w14:textId="5FACE278" w:rsidR="00792C97" w:rsidRDefault="00792C97" w:rsidP="00A249A2">
      <w:pPr>
        <w:rPr>
          <w:rFonts w:cs="Arial"/>
          <w:lang w:eastAsia="zh-CN"/>
        </w:rPr>
      </w:pPr>
    </w:p>
    <w:p w14:paraId="06790E02" w14:textId="3E1E3F91" w:rsidR="00860434" w:rsidRDefault="00860434" w:rsidP="00A249A2">
      <w:pPr>
        <w:rPr>
          <w:rFonts w:cs="Arial"/>
          <w:lang w:eastAsia="zh-CN"/>
        </w:rPr>
      </w:pPr>
    </w:p>
    <w:p w14:paraId="212A00AB" w14:textId="77777777" w:rsidR="00860434" w:rsidRPr="00860434" w:rsidRDefault="00860434" w:rsidP="00860434">
      <w:pPr>
        <w:rPr>
          <w:rFonts w:cs="Arial"/>
          <w:lang w:eastAsia="zh-CN"/>
        </w:rPr>
      </w:pPr>
      <w:r w:rsidRPr="00860434">
        <w:rPr>
          <w:rFonts w:cs="Arial"/>
          <w:lang w:eastAsia="zh-CN"/>
        </w:rPr>
        <w:t>When we come to the Rel-17 signalling design for HST, RAN4 had agreed the following networking indication.</w:t>
      </w:r>
    </w:p>
    <w:p w14:paraId="636867D3" w14:textId="77777777" w:rsidR="00860434" w:rsidRPr="00860434" w:rsidRDefault="00860434" w:rsidP="00860434">
      <w:pPr>
        <w:rPr>
          <w:rFonts w:cs="Arial"/>
          <w:lang w:eastAsia="zh-CN"/>
        </w:rPr>
      </w:pPr>
      <w:r w:rsidRPr="00860434">
        <w:rPr>
          <w:rFonts w:cs="Arial" w:hint="eastAsia"/>
          <w:lang w:eastAsia="zh-CN"/>
        </w:rPr>
        <w:t>•</w:t>
      </w:r>
      <w:r w:rsidRPr="00860434">
        <w:rPr>
          <w:rFonts w:cs="Arial"/>
          <w:lang w:eastAsia="zh-CN"/>
        </w:rPr>
        <w:t xml:space="preserve">For CA enhancement: RAN4 agreed that network needs to inform UE whether to apply the enhanced RRM requirements for CA specified in TS38.133. </w:t>
      </w:r>
    </w:p>
    <w:p w14:paraId="37640356" w14:textId="77777777" w:rsidR="00860434" w:rsidRPr="00860434" w:rsidRDefault="00860434" w:rsidP="00860434">
      <w:pPr>
        <w:rPr>
          <w:rFonts w:cs="Arial"/>
          <w:lang w:eastAsia="zh-CN"/>
        </w:rPr>
      </w:pPr>
      <w:r w:rsidRPr="00860434">
        <w:rPr>
          <w:rFonts w:cs="Arial" w:hint="eastAsia"/>
          <w:lang w:eastAsia="zh-CN"/>
        </w:rPr>
        <w:t>•</w:t>
      </w:r>
      <w:r w:rsidRPr="00860434">
        <w:rPr>
          <w:rFonts w:cs="Arial"/>
          <w:lang w:eastAsia="zh-CN"/>
        </w:rPr>
        <w:t>For inter-frequency measurement enhancement: for idle mode, RAN4 agrees to introduce network signalling to inform UE whether the enhanced inter-frequency HST measurement requirements are applied per each inter-frequency carrier</w:t>
      </w:r>
    </w:p>
    <w:p w14:paraId="12E0D37C" w14:textId="44899EC6" w:rsidR="00860434" w:rsidRPr="00860434" w:rsidRDefault="00860434" w:rsidP="00860434">
      <w:pPr>
        <w:rPr>
          <w:rFonts w:cs="Arial"/>
          <w:lang w:eastAsia="zh-CN"/>
        </w:rPr>
      </w:pPr>
      <w:r w:rsidRPr="00860434">
        <w:rPr>
          <w:rFonts w:cs="Arial"/>
          <w:lang w:eastAsia="zh-CN"/>
        </w:rPr>
        <w:t xml:space="preserve">Based on the above requirement, for CA enhancement, considering we already have the Rel-16 per serving cell indication to indicate the UE to apply the enhanced RRM requirement, it is quite straightforward to reuse this parameter in Rel-17 for SpCell, some clarification for the field description is enough. </w:t>
      </w:r>
      <w:r w:rsidR="00C408A9">
        <w:rPr>
          <w:rFonts w:cs="Arial"/>
          <w:lang w:eastAsia="zh-CN"/>
        </w:rPr>
        <w:t xml:space="preserve"> [2-6]</w:t>
      </w:r>
    </w:p>
    <w:p w14:paraId="2979684E" w14:textId="433B5B53" w:rsidR="00860434" w:rsidRPr="00CB6F13" w:rsidRDefault="00860434" w:rsidP="00860434">
      <w:pPr>
        <w:rPr>
          <w:rFonts w:cs="Arial"/>
          <w:b/>
          <w:bCs/>
          <w:lang w:eastAsia="zh-CN"/>
        </w:rPr>
      </w:pPr>
      <w:r w:rsidRPr="00CB6F13">
        <w:rPr>
          <w:rFonts w:cs="Arial"/>
          <w:b/>
          <w:bCs/>
          <w:lang w:eastAsia="zh-CN"/>
        </w:rPr>
        <w:t>Q2: Do you agree to reuse</w:t>
      </w:r>
      <w:r w:rsidRPr="00A862B6">
        <w:rPr>
          <w:rFonts w:cs="Arial"/>
          <w:b/>
          <w:bCs/>
          <w:i/>
          <w:iCs/>
          <w:lang w:eastAsia="zh-CN"/>
        </w:rPr>
        <w:t xml:space="preserve"> highSpeedMeasFlag-r16</w:t>
      </w:r>
      <w:r w:rsidRPr="00CB6F13">
        <w:rPr>
          <w:rFonts w:cs="Arial"/>
          <w:b/>
          <w:bCs/>
          <w:lang w:eastAsia="zh-CN"/>
        </w:rPr>
        <w:t xml:space="preserve"> to </w:t>
      </w:r>
      <w:r w:rsidR="00AD2465" w:rsidRPr="00CB6F13">
        <w:rPr>
          <w:rFonts w:cs="Arial"/>
          <w:b/>
          <w:bCs/>
          <w:lang w:eastAsia="zh-CN"/>
        </w:rPr>
        <w:t>apply</w:t>
      </w:r>
      <w:r w:rsidRPr="00CB6F13">
        <w:rPr>
          <w:rFonts w:cs="Arial"/>
          <w:b/>
          <w:bCs/>
          <w:lang w:eastAsia="zh-CN"/>
        </w:rPr>
        <w:t xml:space="preserve"> CA measurement enhancement for SpCell</w:t>
      </w:r>
      <w:r w:rsidR="00A862B6">
        <w:rPr>
          <w:rFonts w:cs="Arial"/>
          <w:b/>
          <w:bCs/>
          <w:lang w:eastAsia="zh-CN"/>
        </w:rPr>
        <w:t xml:space="preserve">, and a new IE </w:t>
      </w:r>
      <w:r w:rsidR="00A862B6" w:rsidRPr="00A862B6">
        <w:rPr>
          <w:rFonts w:cs="Arial"/>
          <w:b/>
          <w:bCs/>
          <w:i/>
          <w:iCs/>
          <w:lang w:eastAsia="zh-CN"/>
        </w:rPr>
        <w:t xml:space="preserve">highSpeedMeasCA-Scell-r17 </w:t>
      </w:r>
      <w:r w:rsidR="00A862B6">
        <w:rPr>
          <w:rFonts w:cs="Arial"/>
          <w:b/>
          <w:bCs/>
          <w:lang w:eastAsia="zh-CN"/>
        </w:rPr>
        <w:t xml:space="preserve">is introduced </w:t>
      </w:r>
      <w:r w:rsidR="006B5A38">
        <w:rPr>
          <w:rFonts w:cs="Arial"/>
          <w:b/>
          <w:bCs/>
          <w:lang w:eastAsia="zh-CN"/>
        </w:rPr>
        <w:t>in</w:t>
      </w:r>
      <w:r w:rsidR="00A862B6">
        <w:rPr>
          <w:rFonts w:cs="Arial"/>
          <w:b/>
          <w:bCs/>
          <w:lang w:eastAsia="zh-CN"/>
        </w:rPr>
        <w:t xml:space="preserve"> </w:t>
      </w:r>
      <w:r w:rsidR="00A862B6" w:rsidRPr="00A862B6">
        <w:rPr>
          <w:rFonts w:cs="Arial"/>
          <w:b/>
          <w:bCs/>
          <w:i/>
          <w:iCs/>
          <w:lang w:eastAsia="zh-CN"/>
        </w:rPr>
        <w:t>HighSpeedConfig</w:t>
      </w:r>
      <w:r w:rsidR="00A862B6" w:rsidRPr="00A862B6">
        <w:rPr>
          <w:rFonts w:cs="Arial"/>
          <w:b/>
          <w:bCs/>
          <w:lang w:eastAsia="zh-CN"/>
        </w:rPr>
        <w:t xml:space="preserve"> </w:t>
      </w:r>
      <w:r w:rsidR="006B5A38">
        <w:rPr>
          <w:rFonts w:cs="Arial"/>
          <w:b/>
          <w:bCs/>
          <w:lang w:eastAsia="zh-CN"/>
        </w:rPr>
        <w:t>to apply CA measurement for</w:t>
      </w:r>
      <w:r w:rsidR="00A862B6">
        <w:rPr>
          <w:rFonts w:cs="Arial"/>
          <w:b/>
          <w:bCs/>
          <w:lang w:eastAsia="zh-CN"/>
        </w:rPr>
        <w:t xml:space="preserve"> SCell</w:t>
      </w:r>
      <w:r w:rsidRPr="00CB6F13">
        <w:rPr>
          <w:rFonts w:cs="Arial"/>
          <w:b/>
          <w:bCs/>
          <w:lang w:eastAsia="zh-CN"/>
        </w:rPr>
        <w:t xml:space="preserve">. </w:t>
      </w:r>
    </w:p>
    <w:tbl>
      <w:tblPr>
        <w:tblStyle w:val="TableGrid"/>
        <w:tblW w:w="0" w:type="auto"/>
        <w:tblLook w:val="04A0" w:firstRow="1" w:lastRow="0" w:firstColumn="1" w:lastColumn="0" w:noHBand="0" w:noVBand="1"/>
      </w:tblPr>
      <w:tblGrid>
        <w:gridCol w:w="1271"/>
        <w:gridCol w:w="1701"/>
        <w:gridCol w:w="6659"/>
      </w:tblGrid>
      <w:tr w:rsidR="00CB6F13" w14:paraId="61B26E7D" w14:textId="77777777" w:rsidTr="00BC47D1">
        <w:tc>
          <w:tcPr>
            <w:tcW w:w="1271" w:type="dxa"/>
          </w:tcPr>
          <w:p w14:paraId="7EE57412" w14:textId="77777777" w:rsidR="00CB6F13" w:rsidRDefault="00CB6F13" w:rsidP="00BC47D1">
            <w:pPr>
              <w:rPr>
                <w:rFonts w:cs="Arial"/>
                <w:lang w:eastAsia="zh-CN"/>
              </w:rPr>
            </w:pPr>
            <w:r>
              <w:rPr>
                <w:rFonts w:cs="Arial" w:hint="eastAsia"/>
                <w:lang w:eastAsia="zh-CN"/>
              </w:rPr>
              <w:t>C</w:t>
            </w:r>
            <w:r>
              <w:rPr>
                <w:rFonts w:cs="Arial"/>
                <w:lang w:eastAsia="zh-CN"/>
              </w:rPr>
              <w:t>ompany</w:t>
            </w:r>
          </w:p>
        </w:tc>
        <w:tc>
          <w:tcPr>
            <w:tcW w:w="1701" w:type="dxa"/>
          </w:tcPr>
          <w:p w14:paraId="43A2DBD6" w14:textId="1D862506" w:rsidR="00CB6F13" w:rsidRDefault="00CB6F13" w:rsidP="00BC47D1">
            <w:pPr>
              <w:rPr>
                <w:rFonts w:cs="Arial"/>
                <w:lang w:eastAsia="zh-CN"/>
              </w:rPr>
            </w:pPr>
            <w:r>
              <w:rPr>
                <w:rFonts w:cs="Arial" w:hint="eastAsia"/>
                <w:lang w:eastAsia="zh-CN"/>
              </w:rPr>
              <w:t>A</w:t>
            </w:r>
            <w:r>
              <w:rPr>
                <w:rFonts w:cs="Arial"/>
                <w:lang w:eastAsia="zh-CN"/>
              </w:rPr>
              <w:t>gree or not?</w:t>
            </w:r>
          </w:p>
        </w:tc>
        <w:tc>
          <w:tcPr>
            <w:tcW w:w="6659" w:type="dxa"/>
          </w:tcPr>
          <w:p w14:paraId="59D87FFA" w14:textId="77777777" w:rsidR="00CB6F13" w:rsidRDefault="00CB6F13" w:rsidP="00BC47D1">
            <w:pPr>
              <w:rPr>
                <w:rFonts w:cs="Arial"/>
                <w:lang w:eastAsia="zh-CN"/>
              </w:rPr>
            </w:pPr>
            <w:r>
              <w:rPr>
                <w:rFonts w:cs="Arial" w:hint="eastAsia"/>
                <w:lang w:eastAsia="zh-CN"/>
              </w:rPr>
              <w:t>C</w:t>
            </w:r>
            <w:r>
              <w:rPr>
                <w:rFonts w:cs="Arial"/>
                <w:lang w:eastAsia="zh-CN"/>
              </w:rPr>
              <w:t>omments</w:t>
            </w:r>
          </w:p>
        </w:tc>
      </w:tr>
      <w:tr w:rsidR="00CB6F13" w14:paraId="07D3AE37" w14:textId="77777777" w:rsidTr="00BC47D1">
        <w:tc>
          <w:tcPr>
            <w:tcW w:w="1271" w:type="dxa"/>
          </w:tcPr>
          <w:p w14:paraId="154594FE" w14:textId="1C319D60" w:rsidR="00CB6F13" w:rsidRDefault="00A61BAD" w:rsidP="00BC47D1">
            <w:pPr>
              <w:rPr>
                <w:rFonts w:cs="Arial"/>
                <w:lang w:eastAsia="zh-CN"/>
              </w:rPr>
            </w:pPr>
            <w:r>
              <w:rPr>
                <w:rFonts w:cs="Arial"/>
                <w:lang w:eastAsia="zh-CN"/>
              </w:rPr>
              <w:t>E</w:t>
            </w:r>
            <w:r>
              <w:t>ricsson</w:t>
            </w:r>
          </w:p>
        </w:tc>
        <w:tc>
          <w:tcPr>
            <w:tcW w:w="1701" w:type="dxa"/>
          </w:tcPr>
          <w:p w14:paraId="2971971C" w14:textId="21C6E354" w:rsidR="00CB6F13" w:rsidRDefault="00A61BAD" w:rsidP="00BC47D1">
            <w:pPr>
              <w:rPr>
                <w:rFonts w:cs="Arial"/>
                <w:lang w:eastAsia="zh-CN"/>
              </w:rPr>
            </w:pPr>
            <w:r>
              <w:rPr>
                <w:rFonts w:cs="Arial"/>
                <w:lang w:eastAsia="zh-CN"/>
              </w:rPr>
              <w:t>Agree</w:t>
            </w:r>
          </w:p>
        </w:tc>
        <w:tc>
          <w:tcPr>
            <w:tcW w:w="6659" w:type="dxa"/>
          </w:tcPr>
          <w:p w14:paraId="05BEE7EA" w14:textId="77777777" w:rsidR="00CB6F13" w:rsidRDefault="00CB6F13" w:rsidP="00BC47D1">
            <w:pPr>
              <w:rPr>
                <w:rFonts w:cs="Arial"/>
                <w:lang w:eastAsia="zh-CN"/>
              </w:rPr>
            </w:pPr>
          </w:p>
        </w:tc>
      </w:tr>
      <w:tr w:rsidR="00CB6F13" w14:paraId="0C9329AA" w14:textId="77777777" w:rsidTr="00BC47D1">
        <w:tc>
          <w:tcPr>
            <w:tcW w:w="1271" w:type="dxa"/>
          </w:tcPr>
          <w:p w14:paraId="5ECF1BEA" w14:textId="77777777" w:rsidR="00CB6F13" w:rsidRDefault="00CB6F13" w:rsidP="00BC47D1">
            <w:pPr>
              <w:rPr>
                <w:rFonts w:cs="Arial"/>
                <w:lang w:eastAsia="zh-CN"/>
              </w:rPr>
            </w:pPr>
          </w:p>
        </w:tc>
        <w:tc>
          <w:tcPr>
            <w:tcW w:w="1701" w:type="dxa"/>
          </w:tcPr>
          <w:p w14:paraId="4A6ED917" w14:textId="77777777" w:rsidR="00CB6F13" w:rsidRDefault="00CB6F13" w:rsidP="00BC47D1">
            <w:pPr>
              <w:rPr>
                <w:rFonts w:cs="Arial"/>
                <w:lang w:eastAsia="zh-CN"/>
              </w:rPr>
            </w:pPr>
          </w:p>
        </w:tc>
        <w:tc>
          <w:tcPr>
            <w:tcW w:w="6659" w:type="dxa"/>
          </w:tcPr>
          <w:p w14:paraId="198B3594" w14:textId="77777777" w:rsidR="00CB6F13" w:rsidRDefault="00CB6F13" w:rsidP="00BC47D1">
            <w:pPr>
              <w:rPr>
                <w:rFonts w:cs="Arial"/>
                <w:lang w:eastAsia="zh-CN"/>
              </w:rPr>
            </w:pPr>
          </w:p>
        </w:tc>
      </w:tr>
      <w:tr w:rsidR="00CB6F13" w14:paraId="5E2D7ED8" w14:textId="77777777" w:rsidTr="00BC47D1">
        <w:tc>
          <w:tcPr>
            <w:tcW w:w="1271" w:type="dxa"/>
          </w:tcPr>
          <w:p w14:paraId="04B20965" w14:textId="77777777" w:rsidR="00CB6F13" w:rsidRDefault="00CB6F13" w:rsidP="00BC47D1">
            <w:pPr>
              <w:rPr>
                <w:rFonts w:cs="Arial"/>
                <w:lang w:eastAsia="zh-CN"/>
              </w:rPr>
            </w:pPr>
          </w:p>
        </w:tc>
        <w:tc>
          <w:tcPr>
            <w:tcW w:w="1701" w:type="dxa"/>
          </w:tcPr>
          <w:p w14:paraId="3D1F28BB" w14:textId="77777777" w:rsidR="00CB6F13" w:rsidRDefault="00CB6F13" w:rsidP="00BC47D1">
            <w:pPr>
              <w:rPr>
                <w:rFonts w:cs="Arial"/>
                <w:lang w:eastAsia="zh-CN"/>
              </w:rPr>
            </w:pPr>
          </w:p>
        </w:tc>
        <w:tc>
          <w:tcPr>
            <w:tcW w:w="6659" w:type="dxa"/>
          </w:tcPr>
          <w:p w14:paraId="6F6A5AE2" w14:textId="77777777" w:rsidR="00CB6F13" w:rsidRDefault="00CB6F13" w:rsidP="00BC47D1">
            <w:pPr>
              <w:rPr>
                <w:rFonts w:cs="Arial"/>
                <w:lang w:eastAsia="zh-CN"/>
              </w:rPr>
            </w:pPr>
          </w:p>
        </w:tc>
      </w:tr>
      <w:tr w:rsidR="00CB6F13" w14:paraId="578B1BCE" w14:textId="77777777" w:rsidTr="00BC47D1">
        <w:tc>
          <w:tcPr>
            <w:tcW w:w="1271" w:type="dxa"/>
          </w:tcPr>
          <w:p w14:paraId="1268104B" w14:textId="77777777" w:rsidR="00CB6F13" w:rsidRDefault="00CB6F13" w:rsidP="00BC47D1">
            <w:pPr>
              <w:rPr>
                <w:rFonts w:cs="Arial"/>
                <w:lang w:eastAsia="zh-CN"/>
              </w:rPr>
            </w:pPr>
          </w:p>
        </w:tc>
        <w:tc>
          <w:tcPr>
            <w:tcW w:w="1701" w:type="dxa"/>
          </w:tcPr>
          <w:p w14:paraId="3D45CF55" w14:textId="77777777" w:rsidR="00CB6F13" w:rsidRDefault="00CB6F13" w:rsidP="00BC47D1">
            <w:pPr>
              <w:rPr>
                <w:rFonts w:cs="Arial"/>
                <w:lang w:eastAsia="zh-CN"/>
              </w:rPr>
            </w:pPr>
          </w:p>
        </w:tc>
        <w:tc>
          <w:tcPr>
            <w:tcW w:w="6659" w:type="dxa"/>
          </w:tcPr>
          <w:p w14:paraId="3A2FD1A9" w14:textId="77777777" w:rsidR="00CB6F13" w:rsidRDefault="00CB6F13" w:rsidP="00BC47D1">
            <w:pPr>
              <w:rPr>
                <w:rFonts w:cs="Arial"/>
                <w:lang w:eastAsia="zh-CN"/>
              </w:rPr>
            </w:pPr>
          </w:p>
        </w:tc>
      </w:tr>
      <w:tr w:rsidR="00CB6F13" w14:paraId="2124886F" w14:textId="77777777" w:rsidTr="00BC47D1">
        <w:tc>
          <w:tcPr>
            <w:tcW w:w="1271" w:type="dxa"/>
          </w:tcPr>
          <w:p w14:paraId="0EB69EC2" w14:textId="77777777" w:rsidR="00CB6F13" w:rsidRDefault="00CB6F13" w:rsidP="00BC47D1">
            <w:pPr>
              <w:rPr>
                <w:rFonts w:cs="Arial"/>
                <w:lang w:eastAsia="zh-CN"/>
              </w:rPr>
            </w:pPr>
          </w:p>
        </w:tc>
        <w:tc>
          <w:tcPr>
            <w:tcW w:w="1701" w:type="dxa"/>
          </w:tcPr>
          <w:p w14:paraId="0EF521B1" w14:textId="77777777" w:rsidR="00CB6F13" w:rsidRDefault="00CB6F13" w:rsidP="00BC47D1">
            <w:pPr>
              <w:rPr>
                <w:rFonts w:cs="Arial"/>
                <w:lang w:eastAsia="zh-CN"/>
              </w:rPr>
            </w:pPr>
          </w:p>
        </w:tc>
        <w:tc>
          <w:tcPr>
            <w:tcW w:w="6659" w:type="dxa"/>
          </w:tcPr>
          <w:p w14:paraId="6D1A3307" w14:textId="77777777" w:rsidR="00CB6F13" w:rsidRDefault="00CB6F13" w:rsidP="00BC47D1">
            <w:pPr>
              <w:rPr>
                <w:rFonts w:cs="Arial"/>
                <w:lang w:eastAsia="zh-CN"/>
              </w:rPr>
            </w:pPr>
          </w:p>
        </w:tc>
      </w:tr>
    </w:tbl>
    <w:p w14:paraId="2F1F8FBE" w14:textId="49646E6D" w:rsidR="00860434" w:rsidRDefault="00860434" w:rsidP="00A249A2">
      <w:pPr>
        <w:rPr>
          <w:rFonts w:cs="Arial"/>
          <w:lang w:eastAsia="zh-CN"/>
        </w:rPr>
      </w:pPr>
    </w:p>
    <w:p w14:paraId="2CED2B22" w14:textId="12064633" w:rsidR="00CB6F13" w:rsidRDefault="00CB6F13" w:rsidP="00A249A2">
      <w:pPr>
        <w:rPr>
          <w:rFonts w:cs="Arial"/>
          <w:lang w:eastAsia="zh-CN"/>
        </w:rPr>
      </w:pPr>
    </w:p>
    <w:p w14:paraId="15BFDF2F" w14:textId="39E0E9E1" w:rsidR="00CB6F13" w:rsidRPr="00CB6F13" w:rsidRDefault="00CB6F13" w:rsidP="00A249A2">
      <w:pPr>
        <w:rPr>
          <w:rFonts w:cs="Arial"/>
          <w:lang w:eastAsia="zh-CN"/>
        </w:rPr>
      </w:pPr>
      <w:r>
        <w:rPr>
          <w:rFonts w:cs="Arial"/>
          <w:lang w:eastAsia="zh-CN"/>
        </w:rPr>
        <w:t xml:space="preserve">In [2], Huawei </w:t>
      </w:r>
      <w:r w:rsidR="00C408A9">
        <w:rPr>
          <w:rFonts w:cs="Arial"/>
          <w:lang w:eastAsia="zh-CN"/>
        </w:rPr>
        <w:t>proposed</w:t>
      </w:r>
      <w:r>
        <w:rPr>
          <w:rFonts w:cs="Arial"/>
          <w:lang w:eastAsia="zh-CN"/>
        </w:rPr>
        <w:t xml:space="preserve"> that</w:t>
      </w:r>
      <w:r w:rsidRPr="00CB6F13">
        <w:rPr>
          <w:rFonts w:cs="Arial"/>
          <w:lang w:eastAsia="zh-CN"/>
        </w:rPr>
        <w:t xml:space="preserve">, for SCells within the same serving cell group, the RRM enhancement should be enabled or disabled simultaneously, i.e., it is not allowed to enable some SCells while disable the others within the same cell group. Therefore the network should set the same value of highSpeedMeasFlag-r16 for the SCells contained in the same serving cell group. </w:t>
      </w:r>
    </w:p>
    <w:bookmarkEnd w:id="1"/>
    <w:p w14:paraId="4AA95649" w14:textId="3B43C14F" w:rsidR="003428B0" w:rsidRDefault="00CB6F13" w:rsidP="00A249A2">
      <w:pPr>
        <w:rPr>
          <w:rFonts w:cs="Arial"/>
          <w:b/>
          <w:bCs/>
        </w:rPr>
      </w:pPr>
      <w:r w:rsidRPr="00CB6F13">
        <w:rPr>
          <w:rFonts w:cs="Arial"/>
          <w:b/>
          <w:bCs/>
        </w:rPr>
        <w:t xml:space="preserve">Q3: Do you agree that Network should set the values of </w:t>
      </w:r>
      <w:r w:rsidRPr="00CB6F13">
        <w:rPr>
          <w:rFonts w:cs="Arial"/>
          <w:b/>
          <w:bCs/>
          <w:i/>
          <w:iCs/>
        </w:rPr>
        <w:t xml:space="preserve">highSpeedMeasFlag-r16 </w:t>
      </w:r>
      <w:r w:rsidRPr="00CB6F13">
        <w:rPr>
          <w:rFonts w:cs="Arial"/>
          <w:b/>
          <w:bCs/>
        </w:rPr>
        <w:t>to the same value for the SCells contained in the same serving cell group</w:t>
      </w:r>
      <w:r w:rsidR="00C24FD8">
        <w:rPr>
          <w:rFonts w:cs="Arial"/>
          <w:b/>
          <w:bCs/>
        </w:rPr>
        <w:t>?</w:t>
      </w:r>
    </w:p>
    <w:tbl>
      <w:tblPr>
        <w:tblStyle w:val="TableGrid"/>
        <w:tblW w:w="0" w:type="auto"/>
        <w:tblLook w:val="04A0" w:firstRow="1" w:lastRow="0" w:firstColumn="1" w:lastColumn="0" w:noHBand="0" w:noVBand="1"/>
      </w:tblPr>
      <w:tblGrid>
        <w:gridCol w:w="1271"/>
        <w:gridCol w:w="1701"/>
        <w:gridCol w:w="6659"/>
      </w:tblGrid>
      <w:tr w:rsidR="00C24FD8" w14:paraId="2513384B" w14:textId="77777777" w:rsidTr="00BC47D1">
        <w:tc>
          <w:tcPr>
            <w:tcW w:w="1271" w:type="dxa"/>
          </w:tcPr>
          <w:p w14:paraId="7BE059F0" w14:textId="77777777" w:rsidR="00C24FD8" w:rsidRDefault="00C24FD8" w:rsidP="00BC47D1">
            <w:pPr>
              <w:rPr>
                <w:rFonts w:cs="Arial"/>
                <w:lang w:eastAsia="zh-CN"/>
              </w:rPr>
            </w:pPr>
            <w:r>
              <w:rPr>
                <w:rFonts w:cs="Arial" w:hint="eastAsia"/>
                <w:lang w:eastAsia="zh-CN"/>
              </w:rPr>
              <w:t>C</w:t>
            </w:r>
            <w:r>
              <w:rPr>
                <w:rFonts w:cs="Arial"/>
                <w:lang w:eastAsia="zh-CN"/>
              </w:rPr>
              <w:t>ompany</w:t>
            </w:r>
          </w:p>
        </w:tc>
        <w:tc>
          <w:tcPr>
            <w:tcW w:w="1701" w:type="dxa"/>
          </w:tcPr>
          <w:p w14:paraId="68E73708" w14:textId="77777777" w:rsidR="00C24FD8" w:rsidRDefault="00C24FD8" w:rsidP="00BC47D1">
            <w:pPr>
              <w:rPr>
                <w:rFonts w:cs="Arial"/>
                <w:lang w:eastAsia="zh-CN"/>
              </w:rPr>
            </w:pPr>
            <w:r>
              <w:rPr>
                <w:rFonts w:cs="Arial" w:hint="eastAsia"/>
                <w:lang w:eastAsia="zh-CN"/>
              </w:rPr>
              <w:t>A</w:t>
            </w:r>
            <w:r>
              <w:rPr>
                <w:rFonts w:cs="Arial"/>
                <w:lang w:eastAsia="zh-CN"/>
              </w:rPr>
              <w:t>gree or not?</w:t>
            </w:r>
          </w:p>
        </w:tc>
        <w:tc>
          <w:tcPr>
            <w:tcW w:w="6659" w:type="dxa"/>
          </w:tcPr>
          <w:p w14:paraId="09372F03" w14:textId="77777777" w:rsidR="00C24FD8" w:rsidRDefault="00C24FD8" w:rsidP="00BC47D1">
            <w:pPr>
              <w:rPr>
                <w:rFonts w:cs="Arial"/>
                <w:lang w:eastAsia="zh-CN"/>
              </w:rPr>
            </w:pPr>
            <w:r>
              <w:rPr>
                <w:rFonts w:cs="Arial" w:hint="eastAsia"/>
                <w:lang w:eastAsia="zh-CN"/>
              </w:rPr>
              <w:t>C</w:t>
            </w:r>
            <w:r>
              <w:rPr>
                <w:rFonts w:cs="Arial"/>
                <w:lang w:eastAsia="zh-CN"/>
              </w:rPr>
              <w:t>omments</w:t>
            </w:r>
          </w:p>
        </w:tc>
      </w:tr>
      <w:tr w:rsidR="00C24FD8" w14:paraId="432157CE" w14:textId="77777777" w:rsidTr="00BC47D1">
        <w:tc>
          <w:tcPr>
            <w:tcW w:w="1271" w:type="dxa"/>
          </w:tcPr>
          <w:p w14:paraId="6D63638B" w14:textId="7BB0BE7D" w:rsidR="00C24FD8" w:rsidRDefault="00582FBB" w:rsidP="00BC47D1">
            <w:pPr>
              <w:rPr>
                <w:rFonts w:cs="Arial"/>
                <w:lang w:eastAsia="zh-CN"/>
              </w:rPr>
            </w:pPr>
            <w:r>
              <w:rPr>
                <w:rFonts w:cs="Arial"/>
                <w:lang w:eastAsia="zh-CN"/>
              </w:rPr>
              <w:t>Ericsson</w:t>
            </w:r>
          </w:p>
        </w:tc>
        <w:tc>
          <w:tcPr>
            <w:tcW w:w="1701" w:type="dxa"/>
          </w:tcPr>
          <w:p w14:paraId="18EEC495" w14:textId="42153FEE" w:rsidR="00C24FD8" w:rsidRDefault="00582FBB" w:rsidP="00BC47D1">
            <w:pPr>
              <w:rPr>
                <w:rFonts w:cs="Arial"/>
                <w:lang w:eastAsia="zh-CN"/>
              </w:rPr>
            </w:pPr>
            <w:r>
              <w:rPr>
                <w:rFonts w:cs="Arial"/>
                <w:lang w:eastAsia="zh-CN"/>
              </w:rPr>
              <w:t>Agree</w:t>
            </w:r>
          </w:p>
        </w:tc>
        <w:tc>
          <w:tcPr>
            <w:tcW w:w="6659" w:type="dxa"/>
          </w:tcPr>
          <w:p w14:paraId="1AF84FFD" w14:textId="6175BA61" w:rsidR="00C24FD8" w:rsidRDefault="00582FBB" w:rsidP="00BC47D1">
            <w:pPr>
              <w:rPr>
                <w:rFonts w:cs="Arial"/>
                <w:lang w:eastAsia="zh-CN"/>
              </w:rPr>
            </w:pPr>
            <w:r>
              <w:rPr>
                <w:rFonts w:cs="Arial"/>
                <w:lang w:eastAsia="zh-CN"/>
              </w:rPr>
              <w:t>If this was the RAN4 intention, we are fine with this.</w:t>
            </w:r>
          </w:p>
        </w:tc>
      </w:tr>
      <w:tr w:rsidR="00C24FD8" w14:paraId="6BF20E0D" w14:textId="77777777" w:rsidTr="00BC47D1">
        <w:tc>
          <w:tcPr>
            <w:tcW w:w="1271" w:type="dxa"/>
          </w:tcPr>
          <w:p w14:paraId="71324AD5" w14:textId="77777777" w:rsidR="00C24FD8" w:rsidRDefault="00C24FD8" w:rsidP="00BC47D1">
            <w:pPr>
              <w:rPr>
                <w:rFonts w:cs="Arial"/>
                <w:lang w:eastAsia="zh-CN"/>
              </w:rPr>
            </w:pPr>
          </w:p>
        </w:tc>
        <w:tc>
          <w:tcPr>
            <w:tcW w:w="1701" w:type="dxa"/>
          </w:tcPr>
          <w:p w14:paraId="316DB4C8" w14:textId="77777777" w:rsidR="00C24FD8" w:rsidRDefault="00C24FD8" w:rsidP="00BC47D1">
            <w:pPr>
              <w:rPr>
                <w:rFonts w:cs="Arial"/>
                <w:lang w:eastAsia="zh-CN"/>
              </w:rPr>
            </w:pPr>
          </w:p>
        </w:tc>
        <w:tc>
          <w:tcPr>
            <w:tcW w:w="6659" w:type="dxa"/>
          </w:tcPr>
          <w:p w14:paraId="58BD299B" w14:textId="77777777" w:rsidR="00C24FD8" w:rsidRDefault="00C24FD8" w:rsidP="00BC47D1">
            <w:pPr>
              <w:rPr>
                <w:rFonts w:cs="Arial"/>
                <w:lang w:eastAsia="zh-CN"/>
              </w:rPr>
            </w:pPr>
          </w:p>
        </w:tc>
      </w:tr>
      <w:tr w:rsidR="00C24FD8" w14:paraId="0B702291" w14:textId="77777777" w:rsidTr="00BC47D1">
        <w:tc>
          <w:tcPr>
            <w:tcW w:w="1271" w:type="dxa"/>
          </w:tcPr>
          <w:p w14:paraId="4011F465" w14:textId="77777777" w:rsidR="00C24FD8" w:rsidRDefault="00C24FD8" w:rsidP="00BC47D1">
            <w:pPr>
              <w:rPr>
                <w:rFonts w:cs="Arial"/>
                <w:lang w:eastAsia="zh-CN"/>
              </w:rPr>
            </w:pPr>
          </w:p>
        </w:tc>
        <w:tc>
          <w:tcPr>
            <w:tcW w:w="1701" w:type="dxa"/>
          </w:tcPr>
          <w:p w14:paraId="0BD9A149" w14:textId="77777777" w:rsidR="00C24FD8" w:rsidRDefault="00C24FD8" w:rsidP="00BC47D1">
            <w:pPr>
              <w:rPr>
                <w:rFonts w:cs="Arial"/>
                <w:lang w:eastAsia="zh-CN"/>
              </w:rPr>
            </w:pPr>
          </w:p>
        </w:tc>
        <w:tc>
          <w:tcPr>
            <w:tcW w:w="6659" w:type="dxa"/>
          </w:tcPr>
          <w:p w14:paraId="370D11C9" w14:textId="77777777" w:rsidR="00C24FD8" w:rsidRDefault="00C24FD8" w:rsidP="00BC47D1">
            <w:pPr>
              <w:rPr>
                <w:rFonts w:cs="Arial"/>
                <w:lang w:eastAsia="zh-CN"/>
              </w:rPr>
            </w:pPr>
          </w:p>
        </w:tc>
      </w:tr>
      <w:tr w:rsidR="00C24FD8" w14:paraId="3BF9B712" w14:textId="77777777" w:rsidTr="00BC47D1">
        <w:tc>
          <w:tcPr>
            <w:tcW w:w="1271" w:type="dxa"/>
          </w:tcPr>
          <w:p w14:paraId="67EAC048" w14:textId="77777777" w:rsidR="00C24FD8" w:rsidRDefault="00C24FD8" w:rsidP="00BC47D1">
            <w:pPr>
              <w:rPr>
                <w:rFonts w:cs="Arial"/>
                <w:lang w:eastAsia="zh-CN"/>
              </w:rPr>
            </w:pPr>
          </w:p>
        </w:tc>
        <w:tc>
          <w:tcPr>
            <w:tcW w:w="1701" w:type="dxa"/>
          </w:tcPr>
          <w:p w14:paraId="33DF7F6C" w14:textId="77777777" w:rsidR="00C24FD8" w:rsidRDefault="00C24FD8" w:rsidP="00BC47D1">
            <w:pPr>
              <w:rPr>
                <w:rFonts w:cs="Arial"/>
                <w:lang w:eastAsia="zh-CN"/>
              </w:rPr>
            </w:pPr>
          </w:p>
        </w:tc>
        <w:tc>
          <w:tcPr>
            <w:tcW w:w="6659" w:type="dxa"/>
          </w:tcPr>
          <w:p w14:paraId="20280FFA" w14:textId="77777777" w:rsidR="00C24FD8" w:rsidRDefault="00C24FD8" w:rsidP="00BC47D1">
            <w:pPr>
              <w:rPr>
                <w:rFonts w:cs="Arial"/>
                <w:lang w:eastAsia="zh-CN"/>
              </w:rPr>
            </w:pPr>
          </w:p>
        </w:tc>
      </w:tr>
      <w:tr w:rsidR="00C24FD8" w14:paraId="5D0B948C" w14:textId="77777777" w:rsidTr="00BC47D1">
        <w:tc>
          <w:tcPr>
            <w:tcW w:w="1271" w:type="dxa"/>
          </w:tcPr>
          <w:p w14:paraId="75F111CA" w14:textId="77777777" w:rsidR="00C24FD8" w:rsidRDefault="00C24FD8" w:rsidP="00BC47D1">
            <w:pPr>
              <w:rPr>
                <w:rFonts w:cs="Arial"/>
                <w:lang w:eastAsia="zh-CN"/>
              </w:rPr>
            </w:pPr>
          </w:p>
        </w:tc>
        <w:tc>
          <w:tcPr>
            <w:tcW w:w="1701" w:type="dxa"/>
          </w:tcPr>
          <w:p w14:paraId="3C4473EF" w14:textId="77777777" w:rsidR="00C24FD8" w:rsidRDefault="00C24FD8" w:rsidP="00BC47D1">
            <w:pPr>
              <w:rPr>
                <w:rFonts w:cs="Arial"/>
                <w:lang w:eastAsia="zh-CN"/>
              </w:rPr>
            </w:pPr>
          </w:p>
        </w:tc>
        <w:tc>
          <w:tcPr>
            <w:tcW w:w="6659" w:type="dxa"/>
          </w:tcPr>
          <w:p w14:paraId="292073EA" w14:textId="77777777" w:rsidR="00C24FD8" w:rsidRDefault="00C24FD8" w:rsidP="00BC47D1">
            <w:pPr>
              <w:rPr>
                <w:rFonts w:cs="Arial"/>
                <w:lang w:eastAsia="zh-CN"/>
              </w:rPr>
            </w:pPr>
          </w:p>
        </w:tc>
      </w:tr>
    </w:tbl>
    <w:p w14:paraId="315BB69D" w14:textId="2F398502" w:rsidR="00C24FD8" w:rsidRDefault="00C24FD8" w:rsidP="00A249A2">
      <w:pPr>
        <w:rPr>
          <w:rFonts w:cs="Arial"/>
          <w:b/>
          <w:bCs/>
        </w:rPr>
      </w:pPr>
    </w:p>
    <w:p w14:paraId="4CB075B1" w14:textId="0E4F8604" w:rsidR="00C24FD8" w:rsidRPr="00C24FD8" w:rsidRDefault="00C24FD8" w:rsidP="00A249A2">
      <w:pPr>
        <w:rPr>
          <w:rFonts w:cs="Arial"/>
          <w:lang w:eastAsia="zh-CN"/>
        </w:rPr>
      </w:pPr>
      <w:r>
        <w:rPr>
          <w:rFonts w:cs="Arial"/>
          <w:lang w:eastAsia="zh-CN"/>
        </w:rPr>
        <w:t>The following RRC CR is taken as baseline, please share comments if there is any further issue.</w:t>
      </w:r>
    </w:p>
    <w:p w14:paraId="52A9277E" w14:textId="77777777" w:rsidR="00C24FD8" w:rsidRDefault="00C24FD8" w:rsidP="00C24FD8">
      <w:pPr>
        <w:pStyle w:val="Doc-title"/>
      </w:pPr>
      <w:r w:rsidRPr="0004520D">
        <w:rPr>
          <w:rStyle w:val="Hyperlink"/>
        </w:rPr>
        <w:lastRenderedPageBreak/>
        <w:t>R2-2200864</w:t>
      </w:r>
      <w:r>
        <w:tab/>
        <w:t>Introduction of RRM enhancements for Rel-17 NR FR1 HST</w:t>
      </w:r>
      <w:r>
        <w:tab/>
        <w:t>CMCC, Ericsson</w:t>
      </w:r>
      <w:r>
        <w:tab/>
        <w:t>draftCR</w:t>
      </w:r>
      <w:r>
        <w:tab/>
        <w:t>Rel-17</w:t>
      </w:r>
      <w:r>
        <w:tab/>
        <w:t>38.331</w:t>
      </w:r>
      <w:r>
        <w:tab/>
        <w:t>16.7.0</w:t>
      </w:r>
      <w:r>
        <w:tab/>
        <w:t>B</w:t>
      </w:r>
      <w:r>
        <w:tab/>
        <w:t>NR_HST_FR1_enh</w:t>
      </w:r>
    </w:p>
    <w:p w14:paraId="06ABAA02" w14:textId="1B16C332" w:rsidR="00C24FD8" w:rsidRPr="00CB6F13" w:rsidRDefault="00C24FD8" w:rsidP="00A249A2">
      <w:pPr>
        <w:rPr>
          <w:rFonts w:cs="Arial"/>
          <w:b/>
          <w:bCs/>
          <w:lang w:eastAsia="zh-CN"/>
        </w:rPr>
      </w:pPr>
      <w:r>
        <w:rPr>
          <w:rFonts w:cs="Arial" w:hint="eastAsia"/>
          <w:b/>
          <w:bCs/>
          <w:lang w:eastAsia="zh-CN"/>
        </w:rPr>
        <w:t>Q</w:t>
      </w:r>
      <w:r>
        <w:rPr>
          <w:rFonts w:cs="Arial"/>
          <w:b/>
          <w:bCs/>
          <w:lang w:eastAsia="zh-CN"/>
        </w:rPr>
        <w:t>4: Do you agree with above draft CR</w:t>
      </w:r>
      <w:r w:rsidR="002F0FEB">
        <w:rPr>
          <w:rFonts w:cs="Arial"/>
          <w:b/>
          <w:bCs/>
          <w:lang w:eastAsia="zh-CN"/>
        </w:rPr>
        <w:t xml:space="preserve"> </w:t>
      </w:r>
      <w:r w:rsidR="002F0FEB" w:rsidRPr="0004520D">
        <w:rPr>
          <w:rStyle w:val="Hyperlink"/>
        </w:rPr>
        <w:t>R2-2200864</w:t>
      </w:r>
      <w:r>
        <w:rPr>
          <w:rFonts w:cs="Arial"/>
          <w:b/>
          <w:bCs/>
          <w:lang w:eastAsia="zh-CN"/>
        </w:rPr>
        <w:t xml:space="preserve">? </w:t>
      </w:r>
    </w:p>
    <w:tbl>
      <w:tblPr>
        <w:tblStyle w:val="TableGrid"/>
        <w:tblW w:w="0" w:type="auto"/>
        <w:tblLook w:val="04A0" w:firstRow="1" w:lastRow="0" w:firstColumn="1" w:lastColumn="0" w:noHBand="0" w:noVBand="1"/>
      </w:tblPr>
      <w:tblGrid>
        <w:gridCol w:w="1271"/>
        <w:gridCol w:w="1701"/>
        <w:gridCol w:w="6659"/>
      </w:tblGrid>
      <w:tr w:rsidR="00C24FD8" w14:paraId="3480FE8D" w14:textId="77777777" w:rsidTr="00BC47D1">
        <w:tc>
          <w:tcPr>
            <w:tcW w:w="1271" w:type="dxa"/>
          </w:tcPr>
          <w:p w14:paraId="13D0A35C" w14:textId="77777777" w:rsidR="00C24FD8" w:rsidRDefault="00C24FD8" w:rsidP="00BC47D1">
            <w:pPr>
              <w:rPr>
                <w:rFonts w:cs="Arial"/>
                <w:lang w:eastAsia="zh-CN"/>
              </w:rPr>
            </w:pPr>
            <w:r>
              <w:rPr>
                <w:rFonts w:cs="Arial" w:hint="eastAsia"/>
                <w:lang w:eastAsia="zh-CN"/>
              </w:rPr>
              <w:t>C</w:t>
            </w:r>
            <w:r>
              <w:rPr>
                <w:rFonts w:cs="Arial"/>
                <w:lang w:eastAsia="zh-CN"/>
              </w:rPr>
              <w:t>ompany</w:t>
            </w:r>
          </w:p>
        </w:tc>
        <w:tc>
          <w:tcPr>
            <w:tcW w:w="1701" w:type="dxa"/>
          </w:tcPr>
          <w:p w14:paraId="4617AE5A" w14:textId="77777777" w:rsidR="00C24FD8" w:rsidRDefault="00C24FD8" w:rsidP="00BC47D1">
            <w:pPr>
              <w:rPr>
                <w:rFonts w:cs="Arial"/>
                <w:lang w:eastAsia="zh-CN"/>
              </w:rPr>
            </w:pPr>
            <w:r>
              <w:rPr>
                <w:rFonts w:cs="Arial" w:hint="eastAsia"/>
                <w:lang w:eastAsia="zh-CN"/>
              </w:rPr>
              <w:t>A</w:t>
            </w:r>
            <w:r>
              <w:rPr>
                <w:rFonts w:cs="Arial"/>
                <w:lang w:eastAsia="zh-CN"/>
              </w:rPr>
              <w:t>gree or not?</w:t>
            </w:r>
          </w:p>
        </w:tc>
        <w:tc>
          <w:tcPr>
            <w:tcW w:w="6659" w:type="dxa"/>
          </w:tcPr>
          <w:p w14:paraId="158899CD" w14:textId="77777777" w:rsidR="00C24FD8" w:rsidRDefault="00C24FD8" w:rsidP="00BC47D1">
            <w:pPr>
              <w:rPr>
                <w:rFonts w:cs="Arial"/>
                <w:lang w:eastAsia="zh-CN"/>
              </w:rPr>
            </w:pPr>
            <w:r>
              <w:rPr>
                <w:rFonts w:cs="Arial" w:hint="eastAsia"/>
                <w:lang w:eastAsia="zh-CN"/>
              </w:rPr>
              <w:t>C</w:t>
            </w:r>
            <w:r>
              <w:rPr>
                <w:rFonts w:cs="Arial"/>
                <w:lang w:eastAsia="zh-CN"/>
              </w:rPr>
              <w:t>omments</w:t>
            </w:r>
          </w:p>
        </w:tc>
      </w:tr>
      <w:tr w:rsidR="00C24FD8" w14:paraId="70CCEE46" w14:textId="77777777" w:rsidTr="00BC47D1">
        <w:tc>
          <w:tcPr>
            <w:tcW w:w="1271" w:type="dxa"/>
          </w:tcPr>
          <w:p w14:paraId="53B24016" w14:textId="6D5EF8A2" w:rsidR="00C24FD8" w:rsidRDefault="00582FBB" w:rsidP="00BC47D1">
            <w:pPr>
              <w:rPr>
                <w:rFonts w:cs="Arial"/>
                <w:lang w:eastAsia="zh-CN"/>
              </w:rPr>
            </w:pPr>
            <w:r>
              <w:rPr>
                <w:rFonts w:cs="Arial"/>
                <w:lang w:eastAsia="zh-CN"/>
              </w:rPr>
              <w:t>Ericsson</w:t>
            </w:r>
          </w:p>
        </w:tc>
        <w:tc>
          <w:tcPr>
            <w:tcW w:w="1701" w:type="dxa"/>
          </w:tcPr>
          <w:p w14:paraId="7851762A" w14:textId="7E2771D6" w:rsidR="00C24FD8" w:rsidRDefault="00582FBB" w:rsidP="00BC47D1">
            <w:pPr>
              <w:rPr>
                <w:rFonts w:cs="Arial"/>
                <w:lang w:eastAsia="zh-CN"/>
              </w:rPr>
            </w:pPr>
            <w:r>
              <w:rPr>
                <w:rFonts w:cs="Arial"/>
                <w:lang w:eastAsia="zh-CN"/>
              </w:rPr>
              <w:t>Agree</w:t>
            </w:r>
          </w:p>
        </w:tc>
        <w:tc>
          <w:tcPr>
            <w:tcW w:w="6659" w:type="dxa"/>
          </w:tcPr>
          <w:p w14:paraId="682F11DB" w14:textId="77777777" w:rsidR="00C24FD8" w:rsidRDefault="00C24FD8" w:rsidP="00BC47D1">
            <w:pPr>
              <w:rPr>
                <w:rFonts w:cs="Arial"/>
                <w:lang w:eastAsia="zh-CN"/>
              </w:rPr>
            </w:pPr>
          </w:p>
        </w:tc>
      </w:tr>
      <w:tr w:rsidR="00C24FD8" w14:paraId="5E648AF6" w14:textId="77777777" w:rsidTr="00BC47D1">
        <w:tc>
          <w:tcPr>
            <w:tcW w:w="1271" w:type="dxa"/>
          </w:tcPr>
          <w:p w14:paraId="00DDECF8" w14:textId="77777777" w:rsidR="00C24FD8" w:rsidRDefault="00C24FD8" w:rsidP="00BC47D1">
            <w:pPr>
              <w:rPr>
                <w:rFonts w:cs="Arial"/>
                <w:lang w:eastAsia="zh-CN"/>
              </w:rPr>
            </w:pPr>
          </w:p>
        </w:tc>
        <w:tc>
          <w:tcPr>
            <w:tcW w:w="1701" w:type="dxa"/>
          </w:tcPr>
          <w:p w14:paraId="5CD88B2F" w14:textId="77777777" w:rsidR="00C24FD8" w:rsidRDefault="00C24FD8" w:rsidP="00BC47D1">
            <w:pPr>
              <w:rPr>
                <w:rFonts w:cs="Arial"/>
                <w:lang w:eastAsia="zh-CN"/>
              </w:rPr>
            </w:pPr>
          </w:p>
        </w:tc>
        <w:tc>
          <w:tcPr>
            <w:tcW w:w="6659" w:type="dxa"/>
          </w:tcPr>
          <w:p w14:paraId="7A60608A" w14:textId="77777777" w:rsidR="00C24FD8" w:rsidRDefault="00C24FD8" w:rsidP="00BC47D1">
            <w:pPr>
              <w:rPr>
                <w:rFonts w:cs="Arial"/>
                <w:lang w:eastAsia="zh-CN"/>
              </w:rPr>
            </w:pPr>
          </w:p>
        </w:tc>
      </w:tr>
      <w:tr w:rsidR="00C24FD8" w14:paraId="07C3E1B7" w14:textId="77777777" w:rsidTr="00BC47D1">
        <w:tc>
          <w:tcPr>
            <w:tcW w:w="1271" w:type="dxa"/>
          </w:tcPr>
          <w:p w14:paraId="5233F0E2" w14:textId="77777777" w:rsidR="00C24FD8" w:rsidRDefault="00C24FD8" w:rsidP="00BC47D1">
            <w:pPr>
              <w:rPr>
                <w:rFonts w:cs="Arial"/>
                <w:lang w:eastAsia="zh-CN"/>
              </w:rPr>
            </w:pPr>
          </w:p>
        </w:tc>
        <w:tc>
          <w:tcPr>
            <w:tcW w:w="1701" w:type="dxa"/>
          </w:tcPr>
          <w:p w14:paraId="2DACEF0F" w14:textId="77777777" w:rsidR="00C24FD8" w:rsidRDefault="00C24FD8" w:rsidP="00BC47D1">
            <w:pPr>
              <w:rPr>
                <w:rFonts w:cs="Arial"/>
                <w:lang w:eastAsia="zh-CN"/>
              </w:rPr>
            </w:pPr>
          </w:p>
        </w:tc>
        <w:tc>
          <w:tcPr>
            <w:tcW w:w="6659" w:type="dxa"/>
          </w:tcPr>
          <w:p w14:paraId="5E5BEDEF" w14:textId="77777777" w:rsidR="00C24FD8" w:rsidRDefault="00C24FD8" w:rsidP="00BC47D1">
            <w:pPr>
              <w:rPr>
                <w:rFonts w:cs="Arial"/>
                <w:lang w:eastAsia="zh-CN"/>
              </w:rPr>
            </w:pPr>
          </w:p>
        </w:tc>
      </w:tr>
      <w:tr w:rsidR="00C24FD8" w14:paraId="5711D8F4" w14:textId="77777777" w:rsidTr="00BC47D1">
        <w:tc>
          <w:tcPr>
            <w:tcW w:w="1271" w:type="dxa"/>
          </w:tcPr>
          <w:p w14:paraId="00B6CE93" w14:textId="77777777" w:rsidR="00C24FD8" w:rsidRDefault="00C24FD8" w:rsidP="00BC47D1">
            <w:pPr>
              <w:rPr>
                <w:rFonts w:cs="Arial"/>
                <w:lang w:eastAsia="zh-CN"/>
              </w:rPr>
            </w:pPr>
          </w:p>
        </w:tc>
        <w:tc>
          <w:tcPr>
            <w:tcW w:w="1701" w:type="dxa"/>
          </w:tcPr>
          <w:p w14:paraId="001F8D83" w14:textId="77777777" w:rsidR="00C24FD8" w:rsidRDefault="00C24FD8" w:rsidP="00BC47D1">
            <w:pPr>
              <w:rPr>
                <w:rFonts w:cs="Arial"/>
                <w:lang w:eastAsia="zh-CN"/>
              </w:rPr>
            </w:pPr>
          </w:p>
        </w:tc>
        <w:tc>
          <w:tcPr>
            <w:tcW w:w="6659" w:type="dxa"/>
          </w:tcPr>
          <w:p w14:paraId="55847F3B" w14:textId="77777777" w:rsidR="00C24FD8" w:rsidRDefault="00C24FD8" w:rsidP="00BC47D1">
            <w:pPr>
              <w:rPr>
                <w:rFonts w:cs="Arial"/>
                <w:lang w:eastAsia="zh-CN"/>
              </w:rPr>
            </w:pPr>
          </w:p>
        </w:tc>
      </w:tr>
      <w:tr w:rsidR="00C24FD8" w14:paraId="06C53BF8" w14:textId="77777777" w:rsidTr="00BC47D1">
        <w:tc>
          <w:tcPr>
            <w:tcW w:w="1271" w:type="dxa"/>
          </w:tcPr>
          <w:p w14:paraId="62BCE6E6" w14:textId="77777777" w:rsidR="00C24FD8" w:rsidRDefault="00C24FD8" w:rsidP="00BC47D1">
            <w:pPr>
              <w:rPr>
                <w:rFonts w:cs="Arial"/>
                <w:lang w:eastAsia="zh-CN"/>
              </w:rPr>
            </w:pPr>
          </w:p>
        </w:tc>
        <w:tc>
          <w:tcPr>
            <w:tcW w:w="1701" w:type="dxa"/>
          </w:tcPr>
          <w:p w14:paraId="03F2F2BB" w14:textId="77777777" w:rsidR="00C24FD8" w:rsidRDefault="00C24FD8" w:rsidP="00BC47D1">
            <w:pPr>
              <w:rPr>
                <w:rFonts w:cs="Arial"/>
                <w:lang w:eastAsia="zh-CN"/>
              </w:rPr>
            </w:pPr>
          </w:p>
        </w:tc>
        <w:tc>
          <w:tcPr>
            <w:tcW w:w="6659" w:type="dxa"/>
          </w:tcPr>
          <w:p w14:paraId="1A569600" w14:textId="77777777" w:rsidR="00C24FD8" w:rsidRDefault="00C24FD8" w:rsidP="00BC47D1">
            <w:pPr>
              <w:rPr>
                <w:rFonts w:cs="Arial"/>
                <w:lang w:eastAsia="zh-CN"/>
              </w:rPr>
            </w:pPr>
          </w:p>
        </w:tc>
      </w:tr>
    </w:tbl>
    <w:p w14:paraId="438823FF" w14:textId="579A54E3" w:rsidR="00CB6F13" w:rsidRDefault="00CB6F13" w:rsidP="00A249A2">
      <w:pPr>
        <w:rPr>
          <w:rFonts w:cs="Arial"/>
        </w:rPr>
      </w:pPr>
    </w:p>
    <w:p w14:paraId="56B7605B" w14:textId="2D5427CA" w:rsidR="00C24FD8" w:rsidRDefault="00C24FD8" w:rsidP="00C24FD8">
      <w:pPr>
        <w:pStyle w:val="Heading2"/>
        <w:rPr>
          <w:lang w:eastAsia="zh-CN"/>
        </w:rPr>
      </w:pPr>
      <w:r>
        <w:rPr>
          <w:rFonts w:hint="eastAsia"/>
          <w:lang w:eastAsia="zh-CN"/>
        </w:rPr>
        <w:t>C</w:t>
      </w:r>
      <w:r>
        <w:rPr>
          <w:lang w:eastAsia="zh-CN"/>
        </w:rPr>
        <w:t>apability CR</w:t>
      </w:r>
    </w:p>
    <w:p w14:paraId="10872895" w14:textId="3B39B173" w:rsidR="00642467" w:rsidRDefault="00642467" w:rsidP="00642467">
      <w:pPr>
        <w:rPr>
          <w:lang w:eastAsia="zh-CN"/>
        </w:rPr>
      </w:pPr>
      <w:r>
        <w:rPr>
          <w:rFonts w:hint="eastAsia"/>
          <w:lang w:eastAsia="zh-CN"/>
        </w:rPr>
        <w:t>A</w:t>
      </w:r>
      <w:r>
        <w:rPr>
          <w:lang w:eastAsia="zh-CN"/>
        </w:rPr>
        <w:t>ccording to RAN4 LS, capabilities for CA and inter-frequency measurement enhancement are needed.</w:t>
      </w:r>
    </w:p>
    <w:p w14:paraId="787234AB" w14:textId="77777777" w:rsidR="00642467" w:rsidRPr="00642467" w:rsidRDefault="00642467" w:rsidP="00625E10">
      <w:pPr>
        <w:widowControl w:val="0"/>
        <w:numPr>
          <w:ilvl w:val="0"/>
          <w:numId w:val="6"/>
        </w:numPr>
        <w:spacing w:after="120"/>
        <w:jc w:val="left"/>
        <w:rPr>
          <w:rFonts w:eastAsia="SimSun" w:cs="Arial"/>
        </w:rPr>
      </w:pPr>
      <w:r w:rsidRPr="00642467">
        <w:rPr>
          <w:rFonts w:eastAsia="SimSun" w:cs="Arial"/>
        </w:rPr>
        <w:t>For CA enhancement</w:t>
      </w:r>
    </w:p>
    <w:p w14:paraId="505B6A66" w14:textId="77777777" w:rsidR="00642467" w:rsidRPr="00642467" w:rsidRDefault="00642467" w:rsidP="00625E10">
      <w:pPr>
        <w:numPr>
          <w:ilvl w:val="0"/>
          <w:numId w:val="7"/>
        </w:numPr>
        <w:spacing w:after="120"/>
        <w:jc w:val="left"/>
        <w:rPr>
          <w:rFonts w:eastAsia="SimSun" w:cs="Arial"/>
        </w:rPr>
      </w:pPr>
      <w:r w:rsidRPr="00642467">
        <w:rPr>
          <w:rFonts w:eastAsia="SimSun" w:cs="Arial"/>
        </w:rPr>
        <w:t xml:space="preserve">RAN4 notices that the IE </w:t>
      </w:r>
      <w:r w:rsidRPr="00642467">
        <w:rPr>
          <w:rFonts w:eastAsia="SimSun" w:cs="Arial"/>
          <w:i/>
        </w:rPr>
        <w:t>highSpeedMeasFlag-r16</w:t>
      </w:r>
      <w:r w:rsidRPr="00642467">
        <w:rPr>
          <w:rFonts w:eastAsia="SimSun" w:cs="Arial"/>
        </w:rPr>
        <w:t xml:space="preserve"> is signalled per serving cell basis in both </w:t>
      </w:r>
      <w:r w:rsidRPr="00642467">
        <w:rPr>
          <w:rFonts w:eastAsia="SimSun" w:cs="Arial"/>
          <w:i/>
        </w:rPr>
        <w:t>ServingCellConfigCommonSIB</w:t>
      </w:r>
      <w:r w:rsidRPr="00642467">
        <w:rPr>
          <w:rFonts w:eastAsia="SimSun" w:cs="Arial"/>
        </w:rPr>
        <w:t xml:space="preserve"> and </w:t>
      </w:r>
      <w:r w:rsidRPr="00642467">
        <w:rPr>
          <w:rFonts w:eastAsia="SimSun" w:cs="Arial"/>
          <w:i/>
        </w:rPr>
        <w:t>ServingCellConfigCommon</w:t>
      </w:r>
      <w:r w:rsidRPr="00642467">
        <w:rPr>
          <w:rFonts w:eastAsia="SimSun" w:cs="Arial"/>
        </w:rPr>
        <w:t>, however the Rel-16 HST WI only considers single carrier scenario. The enhancement of CA requirements is under discussion in Rel-17 NR FR1 HST, and RAN4 agreed that network needs to inform UE whether to apply the enhanced RRM requirements for CA specified in TS38.133. The signalling design is up to RAN2</w:t>
      </w:r>
    </w:p>
    <w:p w14:paraId="5E0DA2A5" w14:textId="77777777" w:rsidR="00642467" w:rsidRPr="00642467" w:rsidRDefault="00642467" w:rsidP="00625E10">
      <w:pPr>
        <w:numPr>
          <w:ilvl w:val="0"/>
          <w:numId w:val="7"/>
        </w:numPr>
        <w:spacing w:after="120"/>
        <w:jc w:val="left"/>
        <w:rPr>
          <w:rFonts w:eastAsia="SimSun" w:cs="Arial"/>
          <w:color w:val="FF0000"/>
        </w:rPr>
      </w:pPr>
      <w:r w:rsidRPr="00642467">
        <w:rPr>
          <w:rFonts w:eastAsia="SimSun" w:cs="Arial"/>
          <w:color w:val="FF0000"/>
        </w:rPr>
        <w:t xml:space="preserve">RAN4 agrees to introduce a </w:t>
      </w:r>
      <w:r w:rsidRPr="00642467">
        <w:rPr>
          <w:rFonts w:eastAsia="SimSun" w:cs="Arial" w:hint="eastAsia"/>
          <w:color w:val="FF0000"/>
        </w:rPr>
        <w:t>per-</w:t>
      </w:r>
      <w:r w:rsidRPr="00642467">
        <w:rPr>
          <w:rFonts w:eastAsia="SimSun" w:cs="Arial"/>
          <w:color w:val="FF0000"/>
        </w:rPr>
        <w:t xml:space="preserve">UE capability to indicate whether the UE is capable of supporting the enhanced </w:t>
      </w:r>
      <w:r w:rsidRPr="00642467">
        <w:rPr>
          <w:rFonts w:eastAsia="SimSun" w:cs="Arial" w:hint="eastAsia"/>
          <w:color w:val="FF0000"/>
        </w:rPr>
        <w:t>RRM</w:t>
      </w:r>
      <w:r w:rsidRPr="00642467">
        <w:rPr>
          <w:rFonts w:eastAsia="SimSun" w:cs="Arial"/>
          <w:color w:val="FF0000"/>
        </w:rPr>
        <w:t xml:space="preserve"> requirements for CA in Rel-17</w:t>
      </w:r>
    </w:p>
    <w:p w14:paraId="4C257ABE" w14:textId="77777777" w:rsidR="00642467" w:rsidRPr="00642467" w:rsidRDefault="00642467" w:rsidP="00625E10">
      <w:pPr>
        <w:widowControl w:val="0"/>
        <w:numPr>
          <w:ilvl w:val="0"/>
          <w:numId w:val="6"/>
        </w:numPr>
        <w:spacing w:after="120"/>
        <w:jc w:val="left"/>
        <w:rPr>
          <w:rFonts w:eastAsia="SimSun" w:cs="Arial"/>
        </w:rPr>
      </w:pPr>
      <w:r w:rsidRPr="00642467">
        <w:rPr>
          <w:rFonts w:eastAsia="SimSun" w:cs="Arial"/>
        </w:rPr>
        <w:t>For inter-frequency measurement enhancement</w:t>
      </w:r>
    </w:p>
    <w:p w14:paraId="54E2ACF4" w14:textId="77777777" w:rsidR="00642467" w:rsidRPr="00642467" w:rsidRDefault="00642467" w:rsidP="00625E10">
      <w:pPr>
        <w:numPr>
          <w:ilvl w:val="0"/>
          <w:numId w:val="7"/>
        </w:numPr>
        <w:spacing w:after="120"/>
        <w:jc w:val="left"/>
        <w:rPr>
          <w:rFonts w:eastAsia="SimSun" w:cs="Arial"/>
          <w:color w:val="FF0000"/>
        </w:rPr>
      </w:pPr>
      <w:r w:rsidRPr="00642467">
        <w:rPr>
          <w:rFonts w:eastAsia="SimSun" w:cs="Arial"/>
          <w:color w:val="FF0000"/>
        </w:rPr>
        <w:t xml:space="preserve">RAN4 agrees to introduce a </w:t>
      </w:r>
      <w:r w:rsidRPr="00642467">
        <w:rPr>
          <w:rFonts w:eastAsia="SimSun" w:cs="Arial" w:hint="eastAsia"/>
          <w:color w:val="FF0000"/>
        </w:rPr>
        <w:t>per-</w:t>
      </w:r>
      <w:r w:rsidRPr="00642467">
        <w:rPr>
          <w:rFonts w:eastAsia="SimSun" w:cs="Arial"/>
          <w:color w:val="FF0000"/>
        </w:rPr>
        <w:t xml:space="preserve">UE capability to indicate whether the UE is capable of supporting the enhanced </w:t>
      </w:r>
      <w:r w:rsidRPr="00642467">
        <w:rPr>
          <w:rFonts w:eastAsia="SimSun" w:cs="Arial" w:hint="eastAsia"/>
          <w:color w:val="FF0000"/>
        </w:rPr>
        <w:t>RRM</w:t>
      </w:r>
      <w:r w:rsidRPr="00642467">
        <w:rPr>
          <w:rFonts w:eastAsia="SimSun" w:cs="Arial"/>
          <w:color w:val="FF0000"/>
        </w:rPr>
        <w:t xml:space="preserve"> requirements for inter-frequency measurement for connected mode. RAN4 also agrees that the support of HST idle mode inter-frequency measurement enhancements is an optional UE feature without capability signalling.</w:t>
      </w:r>
    </w:p>
    <w:p w14:paraId="1711F5FE" w14:textId="77777777" w:rsidR="00642467" w:rsidRPr="00642467" w:rsidRDefault="00642467" w:rsidP="00625E10">
      <w:pPr>
        <w:numPr>
          <w:ilvl w:val="0"/>
          <w:numId w:val="7"/>
        </w:numPr>
        <w:spacing w:after="120"/>
        <w:jc w:val="left"/>
        <w:rPr>
          <w:rFonts w:eastAsia="SimSun" w:cs="Arial"/>
        </w:rPr>
      </w:pPr>
      <w:r w:rsidRPr="00642467">
        <w:rPr>
          <w:rFonts w:eastAsia="SimSun" w:cs="Arial" w:hint="eastAsia"/>
        </w:rPr>
        <w:t>F</w:t>
      </w:r>
      <w:r w:rsidRPr="00642467">
        <w:rPr>
          <w:rFonts w:eastAsia="SimSun" w:cs="Arial"/>
        </w:rPr>
        <w:t>or idle mode, RAN4 agrees to introduce network signalling to inform UE whether the enhanced inter-frequency HST measurement requirements are applied per each inter-frequency carrier. The signalling design is up to RAN2</w:t>
      </w:r>
    </w:p>
    <w:p w14:paraId="2716D396" w14:textId="77777777" w:rsidR="00642467" w:rsidRPr="00642467" w:rsidRDefault="00642467" w:rsidP="00625E10">
      <w:pPr>
        <w:numPr>
          <w:ilvl w:val="0"/>
          <w:numId w:val="7"/>
        </w:numPr>
        <w:spacing w:after="120"/>
        <w:jc w:val="left"/>
        <w:rPr>
          <w:rFonts w:eastAsia="SimSun" w:cs="Arial"/>
        </w:rPr>
      </w:pPr>
      <w:r w:rsidRPr="00642467">
        <w:rPr>
          <w:rFonts w:eastAsia="SimSun" w:cs="Arial"/>
        </w:rPr>
        <w:t>For connected mode, the discussion for the network signalling is on-going in RAN4. RAN4 will provide further updates if the conclusions are reached.</w:t>
      </w:r>
    </w:p>
    <w:p w14:paraId="45E12FB8" w14:textId="77777777" w:rsidR="00642467" w:rsidRPr="00642467" w:rsidRDefault="00642467" w:rsidP="00642467">
      <w:pPr>
        <w:rPr>
          <w:lang w:eastAsia="zh-CN"/>
        </w:rPr>
      </w:pPr>
    </w:p>
    <w:p w14:paraId="1EFF7322" w14:textId="5228B9A4" w:rsidR="00C24FD8" w:rsidRPr="00C24FD8" w:rsidRDefault="00C24FD8" w:rsidP="00C24FD8">
      <w:pPr>
        <w:rPr>
          <w:rFonts w:cs="Arial"/>
          <w:lang w:eastAsia="zh-CN"/>
        </w:rPr>
      </w:pPr>
      <w:r>
        <w:rPr>
          <w:rFonts w:cs="Arial"/>
          <w:lang w:eastAsia="zh-CN"/>
        </w:rPr>
        <w:t>The following 38.306 CR is taken as baseline.</w:t>
      </w:r>
    </w:p>
    <w:p w14:paraId="4990E40A" w14:textId="77777777" w:rsidR="00C24FD8" w:rsidRPr="00C24FD8" w:rsidRDefault="00C24FD8" w:rsidP="00C24FD8">
      <w:pPr>
        <w:spacing w:before="60" w:after="0"/>
        <w:ind w:left="1259" w:hanging="1259"/>
        <w:jc w:val="left"/>
        <w:rPr>
          <w:rFonts w:eastAsia="MS Mincho"/>
          <w:noProof/>
          <w:szCs w:val="24"/>
          <w:lang w:eastAsia="en-GB"/>
        </w:rPr>
      </w:pPr>
      <w:r w:rsidRPr="00C24FD8">
        <w:rPr>
          <w:rFonts w:eastAsia="MS Mincho"/>
          <w:noProof/>
          <w:color w:val="0000FF"/>
          <w:szCs w:val="24"/>
          <w:u w:val="single"/>
          <w:lang w:eastAsia="en-GB"/>
        </w:rPr>
        <w:t>R2-2200865</w:t>
      </w:r>
      <w:r w:rsidRPr="00C24FD8">
        <w:rPr>
          <w:rFonts w:eastAsia="MS Mincho"/>
          <w:noProof/>
          <w:szCs w:val="24"/>
          <w:lang w:eastAsia="en-GB"/>
        </w:rPr>
        <w:tab/>
        <w:t>Introduction of RRM enhancements for Rel-17 NR FR1 HST</w:t>
      </w:r>
      <w:r w:rsidRPr="00C24FD8">
        <w:rPr>
          <w:rFonts w:eastAsia="MS Mincho"/>
          <w:noProof/>
          <w:szCs w:val="24"/>
          <w:lang w:eastAsia="en-GB"/>
        </w:rPr>
        <w:tab/>
        <w:t>CMCC, Ericsson</w:t>
      </w:r>
      <w:r w:rsidRPr="00C24FD8">
        <w:rPr>
          <w:rFonts w:eastAsia="MS Mincho"/>
          <w:noProof/>
          <w:szCs w:val="24"/>
          <w:lang w:eastAsia="en-GB"/>
        </w:rPr>
        <w:tab/>
        <w:t>draftCR</w:t>
      </w:r>
      <w:r w:rsidRPr="00C24FD8">
        <w:rPr>
          <w:rFonts w:eastAsia="MS Mincho"/>
          <w:noProof/>
          <w:szCs w:val="24"/>
          <w:lang w:eastAsia="en-GB"/>
        </w:rPr>
        <w:tab/>
        <w:t>Rel-17</w:t>
      </w:r>
      <w:r w:rsidRPr="00C24FD8">
        <w:rPr>
          <w:rFonts w:eastAsia="MS Mincho"/>
          <w:noProof/>
          <w:szCs w:val="24"/>
          <w:lang w:eastAsia="en-GB"/>
        </w:rPr>
        <w:tab/>
        <w:t>38.306</w:t>
      </w:r>
      <w:r w:rsidRPr="00C24FD8">
        <w:rPr>
          <w:rFonts w:eastAsia="MS Mincho"/>
          <w:noProof/>
          <w:szCs w:val="24"/>
          <w:lang w:eastAsia="en-GB"/>
        </w:rPr>
        <w:tab/>
        <w:t>16.7.0</w:t>
      </w:r>
      <w:r w:rsidRPr="00C24FD8">
        <w:rPr>
          <w:rFonts w:eastAsia="MS Mincho"/>
          <w:noProof/>
          <w:szCs w:val="24"/>
          <w:lang w:eastAsia="en-GB"/>
        </w:rPr>
        <w:tab/>
        <w:t>B</w:t>
      </w:r>
      <w:r w:rsidRPr="00C24FD8">
        <w:rPr>
          <w:rFonts w:eastAsia="MS Mincho"/>
          <w:noProof/>
          <w:szCs w:val="24"/>
          <w:lang w:eastAsia="en-GB"/>
        </w:rPr>
        <w:tab/>
        <w:t>NR_HST_FR1_enh</w:t>
      </w:r>
    </w:p>
    <w:p w14:paraId="7EDC32AF" w14:textId="594429DA" w:rsidR="00C24FD8" w:rsidRDefault="00C24FD8" w:rsidP="00C24FD8">
      <w:pPr>
        <w:rPr>
          <w:lang w:eastAsia="zh-CN"/>
        </w:rPr>
      </w:pPr>
    </w:p>
    <w:p w14:paraId="27067294" w14:textId="745C8825" w:rsidR="00C24FD8" w:rsidRPr="00C24FD8" w:rsidRDefault="00C24FD8" w:rsidP="00C24FD8">
      <w:pPr>
        <w:rPr>
          <w:b/>
          <w:bCs/>
          <w:i/>
          <w:iCs/>
          <w:u w:val="single"/>
          <w:lang w:eastAsia="zh-CN"/>
        </w:rPr>
      </w:pPr>
      <w:r w:rsidRPr="00C24FD8">
        <w:rPr>
          <w:rFonts w:hint="eastAsia"/>
          <w:b/>
          <w:bCs/>
          <w:i/>
          <w:iCs/>
          <w:u w:val="single"/>
          <w:lang w:eastAsia="zh-CN"/>
        </w:rPr>
        <w:t>C</w:t>
      </w:r>
      <w:r w:rsidRPr="00C24FD8">
        <w:rPr>
          <w:b/>
          <w:bCs/>
          <w:i/>
          <w:iCs/>
          <w:u w:val="single"/>
          <w:lang w:eastAsia="zh-CN"/>
        </w:rPr>
        <w:t>apability with RRC signalling</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C24FD8" w:rsidRPr="00C24FD8" w14:paraId="4F7C2946" w14:textId="77777777" w:rsidTr="00BC47D1">
        <w:trPr>
          <w:cantSplit/>
          <w:tblHeader/>
        </w:trPr>
        <w:tc>
          <w:tcPr>
            <w:tcW w:w="7110" w:type="dxa"/>
          </w:tcPr>
          <w:p w14:paraId="73FEA2CF"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b/>
                <w:sz w:val="18"/>
                <w:lang w:eastAsia="ja-JP"/>
              </w:rPr>
            </w:pPr>
            <w:r w:rsidRPr="00C24FD8">
              <w:rPr>
                <w:rFonts w:eastAsia="Times New Roman"/>
                <w:b/>
                <w:sz w:val="18"/>
                <w:lang w:eastAsia="ja-JP"/>
              </w:rPr>
              <w:lastRenderedPageBreak/>
              <w:t>Definitions for parameters</w:t>
            </w:r>
          </w:p>
        </w:tc>
        <w:tc>
          <w:tcPr>
            <w:tcW w:w="516" w:type="dxa"/>
          </w:tcPr>
          <w:p w14:paraId="0AB8CACD"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b/>
                <w:sz w:val="18"/>
                <w:lang w:eastAsia="ja-JP"/>
              </w:rPr>
            </w:pPr>
            <w:r w:rsidRPr="00C24FD8">
              <w:rPr>
                <w:rFonts w:eastAsia="Times New Roman"/>
                <w:b/>
                <w:sz w:val="18"/>
                <w:lang w:eastAsia="ja-JP"/>
              </w:rPr>
              <w:t>Per</w:t>
            </w:r>
          </w:p>
        </w:tc>
        <w:tc>
          <w:tcPr>
            <w:tcW w:w="567" w:type="dxa"/>
          </w:tcPr>
          <w:p w14:paraId="6E48C7A7"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b/>
                <w:sz w:val="18"/>
                <w:lang w:eastAsia="ja-JP"/>
              </w:rPr>
            </w:pPr>
            <w:r w:rsidRPr="00C24FD8">
              <w:rPr>
                <w:rFonts w:eastAsia="Times New Roman"/>
                <w:b/>
                <w:sz w:val="18"/>
                <w:lang w:eastAsia="ja-JP"/>
              </w:rPr>
              <w:t>M</w:t>
            </w:r>
          </w:p>
        </w:tc>
        <w:tc>
          <w:tcPr>
            <w:tcW w:w="807" w:type="dxa"/>
          </w:tcPr>
          <w:p w14:paraId="79203FCF"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b/>
                <w:sz w:val="18"/>
                <w:lang w:eastAsia="ja-JP"/>
              </w:rPr>
            </w:pPr>
            <w:r w:rsidRPr="00C24FD8">
              <w:rPr>
                <w:rFonts w:eastAsia="Times New Roman"/>
                <w:b/>
                <w:sz w:val="18"/>
                <w:lang w:eastAsia="ja-JP"/>
              </w:rPr>
              <w:t>FDD-TDD</w:t>
            </w:r>
          </w:p>
          <w:p w14:paraId="653CE900"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b/>
                <w:sz w:val="18"/>
                <w:lang w:eastAsia="ja-JP"/>
              </w:rPr>
            </w:pPr>
            <w:r w:rsidRPr="00C24FD8">
              <w:rPr>
                <w:rFonts w:eastAsia="Times New Roman"/>
                <w:b/>
                <w:sz w:val="18"/>
                <w:lang w:eastAsia="ja-JP"/>
              </w:rPr>
              <w:t>DIFF</w:t>
            </w:r>
          </w:p>
        </w:tc>
        <w:tc>
          <w:tcPr>
            <w:tcW w:w="630" w:type="dxa"/>
          </w:tcPr>
          <w:p w14:paraId="6CC38821"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b/>
                <w:sz w:val="18"/>
                <w:lang w:eastAsia="ja-JP"/>
              </w:rPr>
            </w:pPr>
            <w:r w:rsidRPr="00C24FD8">
              <w:rPr>
                <w:rFonts w:eastAsia="Times New Roman"/>
                <w:b/>
                <w:sz w:val="18"/>
                <w:lang w:eastAsia="ja-JP"/>
              </w:rPr>
              <w:t>FR1-FR2</w:t>
            </w:r>
          </w:p>
          <w:p w14:paraId="244A3FBE"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b/>
                <w:sz w:val="18"/>
                <w:lang w:eastAsia="ja-JP"/>
              </w:rPr>
            </w:pPr>
            <w:r w:rsidRPr="00C24FD8">
              <w:rPr>
                <w:rFonts w:eastAsia="Times New Roman"/>
                <w:b/>
                <w:sz w:val="18"/>
                <w:lang w:eastAsia="ja-JP"/>
              </w:rPr>
              <w:t>DIFF</w:t>
            </w:r>
          </w:p>
        </w:tc>
      </w:tr>
      <w:tr w:rsidR="00C24FD8" w:rsidRPr="00C24FD8" w14:paraId="1D66742B" w14:textId="77777777" w:rsidTr="00BC47D1">
        <w:trPr>
          <w:cantSplit/>
          <w:tblHeader/>
        </w:trPr>
        <w:tc>
          <w:tcPr>
            <w:tcW w:w="7110" w:type="dxa"/>
          </w:tcPr>
          <w:p w14:paraId="38794E61" w14:textId="77777777" w:rsidR="00C24FD8" w:rsidRPr="00C24FD8" w:rsidRDefault="00C24FD8" w:rsidP="00C24FD8">
            <w:pPr>
              <w:keepNext/>
              <w:keepLines/>
              <w:overflowPunct w:val="0"/>
              <w:autoSpaceDE w:val="0"/>
              <w:autoSpaceDN w:val="0"/>
              <w:adjustRightInd w:val="0"/>
              <w:spacing w:after="0"/>
              <w:jc w:val="left"/>
              <w:textAlignment w:val="baseline"/>
              <w:rPr>
                <w:rFonts w:eastAsia="Times New Roman"/>
                <w:color w:val="FF0000"/>
                <w:sz w:val="18"/>
                <w:lang w:eastAsia="ja-JP"/>
              </w:rPr>
            </w:pPr>
            <w:bookmarkStart w:id="2" w:name="_Hlk89774334"/>
            <w:r w:rsidRPr="00C24FD8">
              <w:rPr>
                <w:rFonts w:eastAsia="Times New Roman"/>
                <w:b/>
                <w:bCs/>
                <w:i/>
                <w:iCs/>
                <w:color w:val="FF0000"/>
                <w:sz w:val="18"/>
                <w:lang w:eastAsia="ja-JP"/>
              </w:rPr>
              <w:t>measurementEnhancementCA-Scell-r17</w:t>
            </w:r>
            <w:bookmarkEnd w:id="2"/>
          </w:p>
          <w:p w14:paraId="20C0A9B8" w14:textId="77777777" w:rsidR="00C24FD8" w:rsidRPr="00C24FD8" w:rsidRDefault="00C24FD8" w:rsidP="00C24FD8">
            <w:pPr>
              <w:keepNext/>
              <w:keepLines/>
              <w:overflowPunct w:val="0"/>
              <w:autoSpaceDE w:val="0"/>
              <w:autoSpaceDN w:val="0"/>
              <w:adjustRightInd w:val="0"/>
              <w:spacing w:after="0"/>
              <w:jc w:val="left"/>
              <w:textAlignment w:val="baseline"/>
              <w:rPr>
                <w:rFonts w:eastAsia="Times New Roman"/>
                <w:color w:val="FF0000"/>
                <w:sz w:val="18"/>
                <w:lang w:eastAsia="ja-JP"/>
              </w:rPr>
            </w:pPr>
            <w:r w:rsidRPr="00C24FD8">
              <w:rPr>
                <w:rFonts w:eastAsia="Times New Roman"/>
                <w:color w:val="FF0000"/>
                <w:sz w:val="18"/>
                <w:lang w:eastAsia="ja-JP"/>
              </w:rPr>
              <w:t xml:space="preserve">Indicates whether the UE supports </w:t>
            </w:r>
            <w:r w:rsidRPr="00C24FD8">
              <w:rPr>
                <w:rFonts w:eastAsia="Times New Roman"/>
                <w:color w:val="FF0000"/>
                <w:sz w:val="18"/>
                <w:szCs w:val="22"/>
                <w:lang w:eastAsia="ja-JP"/>
              </w:rPr>
              <w:t>the enhanced RRM requirements to SCell for carrier aggregation to support high speed up to 500 km/h as specified in TS 38.133 [5]</w:t>
            </w:r>
            <w:r w:rsidRPr="00C24FD8">
              <w:rPr>
                <w:rFonts w:eastAsia="Times New Roman"/>
                <w:color w:val="FF0000"/>
                <w:sz w:val="18"/>
                <w:lang w:eastAsia="ja-JP"/>
              </w:rPr>
              <w:t>. This field does not apply when Dual Connectivity is configured. This field is applied to SCell only.</w:t>
            </w:r>
          </w:p>
        </w:tc>
        <w:tc>
          <w:tcPr>
            <w:tcW w:w="516" w:type="dxa"/>
          </w:tcPr>
          <w:p w14:paraId="1A3BC074" w14:textId="77777777" w:rsidR="00C24FD8" w:rsidRPr="00C24FD8" w:rsidRDefault="00C24FD8" w:rsidP="00C24FD8">
            <w:pPr>
              <w:keepNext/>
              <w:keepLines/>
              <w:overflowPunct w:val="0"/>
              <w:autoSpaceDE w:val="0"/>
              <w:autoSpaceDN w:val="0"/>
              <w:adjustRightInd w:val="0"/>
              <w:spacing w:after="0"/>
              <w:jc w:val="center"/>
              <w:textAlignment w:val="baseline"/>
              <w:rPr>
                <w:rFonts w:eastAsia="DengXian"/>
                <w:bCs/>
                <w:color w:val="FF0000"/>
                <w:sz w:val="18"/>
                <w:lang w:eastAsia="ja-JP"/>
              </w:rPr>
            </w:pPr>
            <w:r w:rsidRPr="00C24FD8">
              <w:rPr>
                <w:rFonts w:eastAsia="DengXian"/>
                <w:bCs/>
                <w:color w:val="FF0000"/>
                <w:sz w:val="18"/>
                <w:lang w:eastAsia="ja-JP"/>
              </w:rPr>
              <w:t>UE</w:t>
            </w:r>
          </w:p>
        </w:tc>
        <w:tc>
          <w:tcPr>
            <w:tcW w:w="567" w:type="dxa"/>
          </w:tcPr>
          <w:p w14:paraId="0152D5FF"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color w:val="FF0000"/>
                <w:sz w:val="18"/>
                <w:lang w:eastAsia="ja-JP"/>
              </w:rPr>
            </w:pPr>
            <w:r w:rsidRPr="00C24FD8">
              <w:rPr>
                <w:rFonts w:eastAsia="Times New Roman"/>
                <w:bCs/>
                <w:iCs/>
                <w:color w:val="FF0000"/>
                <w:sz w:val="18"/>
                <w:szCs w:val="18"/>
                <w:lang w:eastAsia="ja-JP"/>
              </w:rPr>
              <w:t>No</w:t>
            </w:r>
          </w:p>
        </w:tc>
        <w:tc>
          <w:tcPr>
            <w:tcW w:w="807" w:type="dxa"/>
          </w:tcPr>
          <w:p w14:paraId="61E83F6C" w14:textId="77777777" w:rsidR="00C24FD8" w:rsidRPr="00C24FD8" w:rsidRDefault="00C24FD8" w:rsidP="00C24FD8">
            <w:pPr>
              <w:keepNext/>
              <w:keepLines/>
              <w:overflowPunct w:val="0"/>
              <w:autoSpaceDE w:val="0"/>
              <w:autoSpaceDN w:val="0"/>
              <w:adjustRightInd w:val="0"/>
              <w:spacing w:after="0"/>
              <w:jc w:val="center"/>
              <w:textAlignment w:val="baseline"/>
              <w:rPr>
                <w:rFonts w:eastAsia="DengXian"/>
                <w:bCs/>
                <w:color w:val="FF0000"/>
                <w:sz w:val="18"/>
                <w:lang w:eastAsia="ja-JP"/>
              </w:rPr>
            </w:pPr>
            <w:r w:rsidRPr="00C24FD8">
              <w:rPr>
                <w:rFonts w:eastAsia="DengXian"/>
                <w:bCs/>
                <w:color w:val="FF0000"/>
                <w:sz w:val="18"/>
                <w:lang w:eastAsia="ja-JP"/>
              </w:rPr>
              <w:t>No</w:t>
            </w:r>
          </w:p>
        </w:tc>
        <w:tc>
          <w:tcPr>
            <w:tcW w:w="630" w:type="dxa"/>
          </w:tcPr>
          <w:p w14:paraId="25D5FD63" w14:textId="77777777" w:rsidR="00C24FD8" w:rsidRPr="00C24FD8" w:rsidRDefault="00C24FD8" w:rsidP="00C24FD8">
            <w:pPr>
              <w:keepNext/>
              <w:keepLines/>
              <w:overflowPunct w:val="0"/>
              <w:autoSpaceDE w:val="0"/>
              <w:autoSpaceDN w:val="0"/>
              <w:adjustRightInd w:val="0"/>
              <w:spacing w:after="0"/>
              <w:jc w:val="center"/>
              <w:textAlignment w:val="baseline"/>
              <w:rPr>
                <w:rFonts w:eastAsia="DengXian"/>
                <w:bCs/>
                <w:color w:val="FF0000"/>
                <w:sz w:val="18"/>
                <w:lang w:eastAsia="ja-JP"/>
              </w:rPr>
            </w:pPr>
            <w:r w:rsidRPr="00C24FD8">
              <w:rPr>
                <w:rFonts w:eastAsia="SimSun"/>
                <w:color w:val="FF0000"/>
                <w:sz w:val="18"/>
                <w:lang w:eastAsia="zh-CN"/>
              </w:rPr>
              <w:t>FR1 only</w:t>
            </w:r>
          </w:p>
        </w:tc>
      </w:tr>
      <w:tr w:rsidR="00C24FD8" w:rsidRPr="00C24FD8" w14:paraId="7090F8E7" w14:textId="77777777" w:rsidTr="00BC47D1">
        <w:trPr>
          <w:cantSplit/>
          <w:tblHeader/>
        </w:trPr>
        <w:tc>
          <w:tcPr>
            <w:tcW w:w="7110" w:type="dxa"/>
          </w:tcPr>
          <w:p w14:paraId="7E8347BF" w14:textId="77777777" w:rsidR="00C24FD8" w:rsidRPr="00C24FD8" w:rsidRDefault="00C24FD8" w:rsidP="00C24FD8">
            <w:pPr>
              <w:keepNext/>
              <w:keepLines/>
              <w:overflowPunct w:val="0"/>
              <w:autoSpaceDE w:val="0"/>
              <w:autoSpaceDN w:val="0"/>
              <w:adjustRightInd w:val="0"/>
              <w:spacing w:after="0"/>
              <w:jc w:val="left"/>
              <w:textAlignment w:val="baseline"/>
              <w:rPr>
                <w:rFonts w:eastAsia="Times New Roman"/>
                <w:color w:val="FF0000"/>
                <w:sz w:val="18"/>
                <w:lang w:eastAsia="ja-JP"/>
              </w:rPr>
            </w:pPr>
            <w:bookmarkStart w:id="3" w:name="_Hlk89774549"/>
            <w:r w:rsidRPr="00C24FD8">
              <w:rPr>
                <w:rFonts w:eastAsia="Times New Roman"/>
                <w:b/>
                <w:bCs/>
                <w:i/>
                <w:iCs/>
                <w:color w:val="FF0000"/>
                <w:sz w:val="18"/>
                <w:lang w:eastAsia="ja-JP"/>
              </w:rPr>
              <w:t>measurementEnhancementInterFreq-r17</w:t>
            </w:r>
            <w:bookmarkEnd w:id="3"/>
          </w:p>
          <w:p w14:paraId="0D645816" w14:textId="77777777" w:rsidR="00C24FD8" w:rsidRPr="00C24FD8" w:rsidRDefault="00C24FD8" w:rsidP="00C24FD8">
            <w:pPr>
              <w:keepNext/>
              <w:keepLines/>
              <w:overflowPunct w:val="0"/>
              <w:autoSpaceDE w:val="0"/>
              <w:autoSpaceDN w:val="0"/>
              <w:adjustRightInd w:val="0"/>
              <w:spacing w:after="0"/>
              <w:jc w:val="left"/>
              <w:textAlignment w:val="baseline"/>
              <w:rPr>
                <w:rFonts w:eastAsia="Times New Roman"/>
                <w:color w:val="FF0000"/>
                <w:sz w:val="18"/>
                <w:lang w:eastAsia="ja-JP"/>
              </w:rPr>
            </w:pPr>
            <w:r w:rsidRPr="00C24FD8">
              <w:rPr>
                <w:rFonts w:eastAsia="Times New Roman"/>
                <w:color w:val="FF0000"/>
                <w:sz w:val="18"/>
                <w:lang w:eastAsia="ja-JP"/>
              </w:rPr>
              <w:t xml:space="preserve">Indicates whether the UE supports </w:t>
            </w:r>
            <w:r w:rsidRPr="00C24FD8">
              <w:rPr>
                <w:rFonts w:eastAsia="Times New Roman"/>
                <w:color w:val="FF0000"/>
                <w:sz w:val="18"/>
                <w:szCs w:val="22"/>
                <w:lang w:eastAsia="ja-JP"/>
              </w:rPr>
              <w:t>the enhanced RRM requirements for inter-frequency measurements in connected mode to support high speed up to 500 km/h as specified in TS 38.133 [5]</w:t>
            </w:r>
            <w:r w:rsidRPr="00C24FD8">
              <w:rPr>
                <w:rFonts w:eastAsia="Times New Roman"/>
                <w:color w:val="FF0000"/>
                <w:sz w:val="18"/>
                <w:lang w:eastAsia="ja-JP"/>
              </w:rPr>
              <w:t>.</w:t>
            </w:r>
          </w:p>
        </w:tc>
        <w:tc>
          <w:tcPr>
            <w:tcW w:w="516" w:type="dxa"/>
          </w:tcPr>
          <w:p w14:paraId="5D93F478" w14:textId="77777777" w:rsidR="00C24FD8" w:rsidRPr="00C24FD8" w:rsidRDefault="00C24FD8" w:rsidP="00C24FD8">
            <w:pPr>
              <w:keepNext/>
              <w:keepLines/>
              <w:overflowPunct w:val="0"/>
              <w:autoSpaceDE w:val="0"/>
              <w:autoSpaceDN w:val="0"/>
              <w:adjustRightInd w:val="0"/>
              <w:spacing w:after="0"/>
              <w:jc w:val="center"/>
              <w:textAlignment w:val="baseline"/>
              <w:rPr>
                <w:rFonts w:eastAsia="DengXian"/>
                <w:bCs/>
                <w:color w:val="FF0000"/>
                <w:sz w:val="18"/>
                <w:lang w:eastAsia="ja-JP"/>
              </w:rPr>
            </w:pPr>
            <w:r w:rsidRPr="00C24FD8">
              <w:rPr>
                <w:rFonts w:eastAsia="DengXian"/>
                <w:bCs/>
                <w:color w:val="FF0000"/>
                <w:sz w:val="18"/>
                <w:lang w:eastAsia="ja-JP"/>
              </w:rPr>
              <w:t>UE</w:t>
            </w:r>
          </w:p>
        </w:tc>
        <w:tc>
          <w:tcPr>
            <w:tcW w:w="567" w:type="dxa"/>
          </w:tcPr>
          <w:p w14:paraId="10168D71"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color w:val="FF0000"/>
                <w:sz w:val="18"/>
                <w:lang w:eastAsia="ja-JP"/>
              </w:rPr>
            </w:pPr>
            <w:r w:rsidRPr="00C24FD8">
              <w:rPr>
                <w:rFonts w:eastAsia="Times New Roman"/>
                <w:bCs/>
                <w:iCs/>
                <w:color w:val="FF0000"/>
                <w:sz w:val="18"/>
                <w:szCs w:val="18"/>
                <w:lang w:eastAsia="ja-JP"/>
              </w:rPr>
              <w:t>No</w:t>
            </w:r>
          </w:p>
        </w:tc>
        <w:tc>
          <w:tcPr>
            <w:tcW w:w="807" w:type="dxa"/>
          </w:tcPr>
          <w:p w14:paraId="4C3CE677" w14:textId="77777777" w:rsidR="00C24FD8" w:rsidRPr="00C24FD8" w:rsidRDefault="00C24FD8" w:rsidP="00C24FD8">
            <w:pPr>
              <w:keepNext/>
              <w:keepLines/>
              <w:overflowPunct w:val="0"/>
              <w:autoSpaceDE w:val="0"/>
              <w:autoSpaceDN w:val="0"/>
              <w:adjustRightInd w:val="0"/>
              <w:spacing w:after="0"/>
              <w:jc w:val="center"/>
              <w:textAlignment w:val="baseline"/>
              <w:rPr>
                <w:rFonts w:eastAsia="DengXian"/>
                <w:bCs/>
                <w:color w:val="FF0000"/>
                <w:sz w:val="18"/>
                <w:lang w:eastAsia="ja-JP"/>
              </w:rPr>
            </w:pPr>
            <w:r w:rsidRPr="00C24FD8">
              <w:rPr>
                <w:rFonts w:eastAsia="DengXian"/>
                <w:bCs/>
                <w:color w:val="FF0000"/>
                <w:sz w:val="18"/>
                <w:lang w:eastAsia="ja-JP"/>
              </w:rPr>
              <w:t>No</w:t>
            </w:r>
          </w:p>
        </w:tc>
        <w:tc>
          <w:tcPr>
            <w:tcW w:w="630" w:type="dxa"/>
          </w:tcPr>
          <w:p w14:paraId="576248D5" w14:textId="77777777" w:rsidR="00C24FD8" w:rsidRPr="00C24FD8" w:rsidRDefault="00C24FD8" w:rsidP="00C24FD8">
            <w:pPr>
              <w:keepNext/>
              <w:keepLines/>
              <w:overflowPunct w:val="0"/>
              <w:autoSpaceDE w:val="0"/>
              <w:autoSpaceDN w:val="0"/>
              <w:adjustRightInd w:val="0"/>
              <w:spacing w:after="0"/>
              <w:jc w:val="center"/>
              <w:textAlignment w:val="baseline"/>
              <w:rPr>
                <w:rFonts w:eastAsia="DengXian"/>
                <w:bCs/>
                <w:color w:val="FF0000"/>
                <w:sz w:val="18"/>
                <w:lang w:eastAsia="ja-JP"/>
              </w:rPr>
            </w:pPr>
            <w:r w:rsidRPr="00C24FD8">
              <w:rPr>
                <w:rFonts w:eastAsia="SimSun"/>
                <w:color w:val="FF0000"/>
                <w:sz w:val="18"/>
                <w:lang w:eastAsia="zh-CN"/>
              </w:rPr>
              <w:t>FR1 only</w:t>
            </w:r>
          </w:p>
        </w:tc>
      </w:tr>
    </w:tbl>
    <w:p w14:paraId="5D1E89B0" w14:textId="17B96D4C" w:rsidR="00C24FD8" w:rsidRPr="000832D8" w:rsidRDefault="00C24FD8" w:rsidP="00A249A2">
      <w:pPr>
        <w:rPr>
          <w:rFonts w:cs="Arial"/>
          <w:b/>
          <w:bCs/>
          <w:lang w:eastAsia="zh-CN"/>
        </w:rPr>
      </w:pPr>
      <w:r w:rsidRPr="000832D8">
        <w:rPr>
          <w:rFonts w:cs="Arial" w:hint="eastAsia"/>
          <w:b/>
          <w:bCs/>
          <w:lang w:eastAsia="zh-CN"/>
        </w:rPr>
        <w:t>Q</w:t>
      </w:r>
      <w:r w:rsidRPr="000832D8">
        <w:rPr>
          <w:rFonts w:cs="Arial"/>
          <w:b/>
          <w:bCs/>
          <w:lang w:eastAsia="zh-CN"/>
        </w:rPr>
        <w:t>5: Do you agree to introduce the above capability with RRC signalling reporting?</w:t>
      </w:r>
    </w:p>
    <w:tbl>
      <w:tblPr>
        <w:tblStyle w:val="TableGrid"/>
        <w:tblW w:w="0" w:type="auto"/>
        <w:tblLook w:val="04A0" w:firstRow="1" w:lastRow="0" w:firstColumn="1" w:lastColumn="0" w:noHBand="0" w:noVBand="1"/>
      </w:tblPr>
      <w:tblGrid>
        <w:gridCol w:w="1271"/>
        <w:gridCol w:w="1701"/>
        <w:gridCol w:w="6659"/>
      </w:tblGrid>
      <w:tr w:rsidR="00C24FD8" w14:paraId="02A62C31" w14:textId="77777777" w:rsidTr="00BC47D1">
        <w:tc>
          <w:tcPr>
            <w:tcW w:w="1271" w:type="dxa"/>
          </w:tcPr>
          <w:p w14:paraId="757CEBF3" w14:textId="77777777" w:rsidR="00C24FD8" w:rsidRDefault="00C24FD8" w:rsidP="00BC47D1">
            <w:pPr>
              <w:rPr>
                <w:rFonts w:cs="Arial"/>
                <w:lang w:eastAsia="zh-CN"/>
              </w:rPr>
            </w:pPr>
            <w:r>
              <w:rPr>
                <w:rFonts w:cs="Arial" w:hint="eastAsia"/>
                <w:lang w:eastAsia="zh-CN"/>
              </w:rPr>
              <w:t>C</w:t>
            </w:r>
            <w:r>
              <w:rPr>
                <w:rFonts w:cs="Arial"/>
                <w:lang w:eastAsia="zh-CN"/>
              </w:rPr>
              <w:t>ompany</w:t>
            </w:r>
          </w:p>
        </w:tc>
        <w:tc>
          <w:tcPr>
            <w:tcW w:w="1701" w:type="dxa"/>
          </w:tcPr>
          <w:p w14:paraId="5474BF4A" w14:textId="77777777" w:rsidR="00C24FD8" w:rsidRDefault="00C24FD8" w:rsidP="00BC47D1">
            <w:pPr>
              <w:rPr>
                <w:rFonts w:cs="Arial"/>
                <w:lang w:eastAsia="zh-CN"/>
              </w:rPr>
            </w:pPr>
            <w:r>
              <w:rPr>
                <w:rFonts w:cs="Arial" w:hint="eastAsia"/>
                <w:lang w:eastAsia="zh-CN"/>
              </w:rPr>
              <w:t>A</w:t>
            </w:r>
            <w:r>
              <w:rPr>
                <w:rFonts w:cs="Arial"/>
                <w:lang w:eastAsia="zh-CN"/>
              </w:rPr>
              <w:t>gree or not?</w:t>
            </w:r>
          </w:p>
        </w:tc>
        <w:tc>
          <w:tcPr>
            <w:tcW w:w="6659" w:type="dxa"/>
          </w:tcPr>
          <w:p w14:paraId="1DDB5705" w14:textId="77777777" w:rsidR="00C24FD8" w:rsidRDefault="00C24FD8" w:rsidP="00BC47D1">
            <w:pPr>
              <w:rPr>
                <w:rFonts w:cs="Arial"/>
                <w:lang w:eastAsia="zh-CN"/>
              </w:rPr>
            </w:pPr>
            <w:r>
              <w:rPr>
                <w:rFonts w:cs="Arial" w:hint="eastAsia"/>
                <w:lang w:eastAsia="zh-CN"/>
              </w:rPr>
              <w:t>C</w:t>
            </w:r>
            <w:r>
              <w:rPr>
                <w:rFonts w:cs="Arial"/>
                <w:lang w:eastAsia="zh-CN"/>
              </w:rPr>
              <w:t>omments</w:t>
            </w:r>
          </w:p>
        </w:tc>
      </w:tr>
      <w:tr w:rsidR="00C24FD8" w14:paraId="68A84B74" w14:textId="77777777" w:rsidTr="00BC47D1">
        <w:tc>
          <w:tcPr>
            <w:tcW w:w="1271" w:type="dxa"/>
          </w:tcPr>
          <w:p w14:paraId="3BFA1151" w14:textId="5A651A63" w:rsidR="00C24FD8" w:rsidRDefault="00A61BAD" w:rsidP="00BC47D1">
            <w:pPr>
              <w:rPr>
                <w:rFonts w:cs="Arial"/>
                <w:lang w:eastAsia="zh-CN"/>
              </w:rPr>
            </w:pPr>
            <w:r>
              <w:rPr>
                <w:rFonts w:cs="Arial"/>
                <w:lang w:eastAsia="zh-CN"/>
              </w:rPr>
              <w:t>Ericsson</w:t>
            </w:r>
          </w:p>
        </w:tc>
        <w:tc>
          <w:tcPr>
            <w:tcW w:w="1701" w:type="dxa"/>
          </w:tcPr>
          <w:p w14:paraId="03772F24" w14:textId="45F5CA1B" w:rsidR="00C24FD8" w:rsidRDefault="00A61BAD" w:rsidP="00BC47D1">
            <w:pPr>
              <w:rPr>
                <w:rFonts w:cs="Arial"/>
                <w:lang w:eastAsia="zh-CN"/>
              </w:rPr>
            </w:pPr>
            <w:r>
              <w:rPr>
                <w:rFonts w:cs="Arial"/>
                <w:lang w:eastAsia="zh-CN"/>
              </w:rPr>
              <w:t>Agree</w:t>
            </w:r>
          </w:p>
        </w:tc>
        <w:tc>
          <w:tcPr>
            <w:tcW w:w="6659" w:type="dxa"/>
          </w:tcPr>
          <w:p w14:paraId="0E5832FA" w14:textId="77777777" w:rsidR="00C24FD8" w:rsidRDefault="00C24FD8" w:rsidP="00BC47D1">
            <w:pPr>
              <w:rPr>
                <w:rFonts w:cs="Arial"/>
                <w:lang w:eastAsia="zh-CN"/>
              </w:rPr>
            </w:pPr>
          </w:p>
        </w:tc>
      </w:tr>
      <w:tr w:rsidR="00C24FD8" w14:paraId="0D086F35" w14:textId="77777777" w:rsidTr="00BC47D1">
        <w:tc>
          <w:tcPr>
            <w:tcW w:w="1271" w:type="dxa"/>
          </w:tcPr>
          <w:p w14:paraId="1B63888B" w14:textId="77777777" w:rsidR="00C24FD8" w:rsidRDefault="00C24FD8" w:rsidP="00BC47D1">
            <w:pPr>
              <w:rPr>
                <w:rFonts w:cs="Arial"/>
                <w:lang w:eastAsia="zh-CN"/>
              </w:rPr>
            </w:pPr>
          </w:p>
        </w:tc>
        <w:tc>
          <w:tcPr>
            <w:tcW w:w="1701" w:type="dxa"/>
          </w:tcPr>
          <w:p w14:paraId="547A0972" w14:textId="77777777" w:rsidR="00C24FD8" w:rsidRDefault="00C24FD8" w:rsidP="00BC47D1">
            <w:pPr>
              <w:rPr>
                <w:rFonts w:cs="Arial"/>
                <w:lang w:eastAsia="zh-CN"/>
              </w:rPr>
            </w:pPr>
          </w:p>
        </w:tc>
        <w:tc>
          <w:tcPr>
            <w:tcW w:w="6659" w:type="dxa"/>
          </w:tcPr>
          <w:p w14:paraId="68C94928" w14:textId="77777777" w:rsidR="00C24FD8" w:rsidRDefault="00C24FD8" w:rsidP="00BC47D1">
            <w:pPr>
              <w:rPr>
                <w:rFonts w:cs="Arial"/>
                <w:lang w:eastAsia="zh-CN"/>
              </w:rPr>
            </w:pPr>
          </w:p>
        </w:tc>
      </w:tr>
      <w:tr w:rsidR="00C24FD8" w14:paraId="0EA1FC15" w14:textId="77777777" w:rsidTr="00BC47D1">
        <w:tc>
          <w:tcPr>
            <w:tcW w:w="1271" w:type="dxa"/>
          </w:tcPr>
          <w:p w14:paraId="179EF868" w14:textId="77777777" w:rsidR="00C24FD8" w:rsidRDefault="00C24FD8" w:rsidP="00BC47D1">
            <w:pPr>
              <w:rPr>
                <w:rFonts w:cs="Arial"/>
                <w:lang w:eastAsia="zh-CN"/>
              </w:rPr>
            </w:pPr>
          </w:p>
        </w:tc>
        <w:tc>
          <w:tcPr>
            <w:tcW w:w="1701" w:type="dxa"/>
          </w:tcPr>
          <w:p w14:paraId="48AC7171" w14:textId="77777777" w:rsidR="00C24FD8" w:rsidRDefault="00C24FD8" w:rsidP="00BC47D1">
            <w:pPr>
              <w:rPr>
                <w:rFonts w:cs="Arial"/>
                <w:lang w:eastAsia="zh-CN"/>
              </w:rPr>
            </w:pPr>
          </w:p>
        </w:tc>
        <w:tc>
          <w:tcPr>
            <w:tcW w:w="6659" w:type="dxa"/>
          </w:tcPr>
          <w:p w14:paraId="1A88D6B7" w14:textId="77777777" w:rsidR="00C24FD8" w:rsidRDefault="00C24FD8" w:rsidP="00BC47D1">
            <w:pPr>
              <w:rPr>
                <w:rFonts w:cs="Arial"/>
                <w:lang w:eastAsia="zh-CN"/>
              </w:rPr>
            </w:pPr>
          </w:p>
        </w:tc>
      </w:tr>
      <w:tr w:rsidR="00C24FD8" w14:paraId="4C7D28ED" w14:textId="77777777" w:rsidTr="00BC47D1">
        <w:tc>
          <w:tcPr>
            <w:tcW w:w="1271" w:type="dxa"/>
          </w:tcPr>
          <w:p w14:paraId="77505DAF" w14:textId="77777777" w:rsidR="00C24FD8" w:rsidRDefault="00C24FD8" w:rsidP="00BC47D1">
            <w:pPr>
              <w:rPr>
                <w:rFonts w:cs="Arial"/>
                <w:lang w:eastAsia="zh-CN"/>
              </w:rPr>
            </w:pPr>
          </w:p>
        </w:tc>
        <w:tc>
          <w:tcPr>
            <w:tcW w:w="1701" w:type="dxa"/>
          </w:tcPr>
          <w:p w14:paraId="6126FB48" w14:textId="77777777" w:rsidR="00C24FD8" w:rsidRDefault="00C24FD8" w:rsidP="00BC47D1">
            <w:pPr>
              <w:rPr>
                <w:rFonts w:cs="Arial"/>
                <w:lang w:eastAsia="zh-CN"/>
              </w:rPr>
            </w:pPr>
          </w:p>
        </w:tc>
        <w:tc>
          <w:tcPr>
            <w:tcW w:w="6659" w:type="dxa"/>
          </w:tcPr>
          <w:p w14:paraId="2F82EAF9" w14:textId="77777777" w:rsidR="00C24FD8" w:rsidRDefault="00C24FD8" w:rsidP="00BC47D1">
            <w:pPr>
              <w:rPr>
                <w:rFonts w:cs="Arial"/>
                <w:lang w:eastAsia="zh-CN"/>
              </w:rPr>
            </w:pPr>
          </w:p>
        </w:tc>
      </w:tr>
      <w:tr w:rsidR="00C24FD8" w14:paraId="14923138" w14:textId="77777777" w:rsidTr="00BC47D1">
        <w:tc>
          <w:tcPr>
            <w:tcW w:w="1271" w:type="dxa"/>
          </w:tcPr>
          <w:p w14:paraId="7897D719" w14:textId="77777777" w:rsidR="00C24FD8" w:rsidRDefault="00C24FD8" w:rsidP="00BC47D1">
            <w:pPr>
              <w:rPr>
                <w:rFonts w:cs="Arial"/>
                <w:lang w:eastAsia="zh-CN"/>
              </w:rPr>
            </w:pPr>
          </w:p>
        </w:tc>
        <w:tc>
          <w:tcPr>
            <w:tcW w:w="1701" w:type="dxa"/>
          </w:tcPr>
          <w:p w14:paraId="7423D377" w14:textId="77777777" w:rsidR="00C24FD8" w:rsidRDefault="00C24FD8" w:rsidP="00BC47D1">
            <w:pPr>
              <w:rPr>
                <w:rFonts w:cs="Arial"/>
                <w:lang w:eastAsia="zh-CN"/>
              </w:rPr>
            </w:pPr>
          </w:p>
        </w:tc>
        <w:tc>
          <w:tcPr>
            <w:tcW w:w="6659" w:type="dxa"/>
          </w:tcPr>
          <w:p w14:paraId="1D745FF6" w14:textId="77777777" w:rsidR="00C24FD8" w:rsidRDefault="00C24FD8" w:rsidP="00BC47D1">
            <w:pPr>
              <w:rPr>
                <w:rFonts w:cs="Arial"/>
                <w:lang w:eastAsia="zh-CN"/>
              </w:rPr>
            </w:pPr>
          </w:p>
        </w:tc>
      </w:tr>
    </w:tbl>
    <w:p w14:paraId="0ECF8D48" w14:textId="67B89FB9" w:rsidR="00CB6F13" w:rsidRPr="00C24FD8" w:rsidRDefault="00CB6F13" w:rsidP="00A249A2">
      <w:pPr>
        <w:rPr>
          <w:rFonts w:cs="Arial"/>
        </w:rPr>
      </w:pPr>
    </w:p>
    <w:p w14:paraId="30D477B1" w14:textId="68665093" w:rsidR="00C24FD8" w:rsidRDefault="00C24FD8" w:rsidP="00A249A2">
      <w:pPr>
        <w:rPr>
          <w:rFonts w:cs="Arial"/>
        </w:rPr>
      </w:pPr>
    </w:p>
    <w:p w14:paraId="569E522B" w14:textId="2B214916" w:rsidR="00C24FD8" w:rsidRPr="00C24FD8" w:rsidRDefault="00C24FD8" w:rsidP="00C24FD8">
      <w:pPr>
        <w:rPr>
          <w:b/>
          <w:bCs/>
          <w:i/>
          <w:iCs/>
          <w:u w:val="single"/>
          <w:lang w:eastAsia="zh-CN"/>
        </w:rPr>
      </w:pPr>
      <w:r w:rsidRPr="00C24FD8">
        <w:rPr>
          <w:rFonts w:hint="eastAsia"/>
          <w:b/>
          <w:bCs/>
          <w:i/>
          <w:iCs/>
          <w:u w:val="single"/>
          <w:lang w:eastAsia="zh-CN"/>
        </w:rPr>
        <w:t>C</w:t>
      </w:r>
      <w:r w:rsidRPr="00C24FD8">
        <w:rPr>
          <w:b/>
          <w:bCs/>
          <w:i/>
          <w:iCs/>
          <w:u w:val="single"/>
          <w:lang w:eastAsia="zh-CN"/>
        </w:rPr>
        <w:t>apability with</w:t>
      </w:r>
      <w:r>
        <w:rPr>
          <w:b/>
          <w:bCs/>
          <w:i/>
          <w:iCs/>
          <w:u w:val="single"/>
          <w:lang w:eastAsia="zh-CN"/>
        </w:rPr>
        <w:t>out</w:t>
      </w:r>
      <w:r w:rsidRPr="00C24FD8">
        <w:rPr>
          <w:b/>
          <w:bCs/>
          <w:i/>
          <w:iCs/>
          <w:u w:val="single"/>
          <w:lang w:eastAsia="zh-CN"/>
        </w:rPr>
        <w:t xml:space="preserve"> RRC signalling</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24FD8" w:rsidRPr="00C24FD8" w14:paraId="1F6912DA" w14:textId="77777777" w:rsidTr="00BC47D1">
        <w:trPr>
          <w:cantSplit/>
          <w:tblHeader/>
        </w:trPr>
        <w:tc>
          <w:tcPr>
            <w:tcW w:w="9630" w:type="dxa"/>
          </w:tcPr>
          <w:p w14:paraId="4657551D"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b/>
                <w:sz w:val="18"/>
                <w:lang w:eastAsia="ja-JP"/>
              </w:rPr>
            </w:pPr>
            <w:r w:rsidRPr="00C24FD8">
              <w:rPr>
                <w:rFonts w:eastAsia="Times New Roman"/>
                <w:b/>
                <w:sz w:val="18"/>
                <w:lang w:eastAsia="ja-JP"/>
              </w:rPr>
              <w:t>Definitions for feature</w:t>
            </w:r>
          </w:p>
        </w:tc>
      </w:tr>
      <w:tr w:rsidR="00C24FD8" w:rsidRPr="00C24FD8" w14:paraId="6B676B0E" w14:textId="77777777" w:rsidTr="00BC47D1">
        <w:trPr>
          <w:cantSplit/>
          <w:tblHeader/>
        </w:trPr>
        <w:tc>
          <w:tcPr>
            <w:tcW w:w="9630" w:type="dxa"/>
          </w:tcPr>
          <w:p w14:paraId="1D04FC74" w14:textId="77777777" w:rsidR="00C24FD8" w:rsidRPr="00C24FD8" w:rsidRDefault="00C24FD8" w:rsidP="00C24FD8">
            <w:pPr>
              <w:keepNext/>
              <w:keepLines/>
              <w:overflowPunct w:val="0"/>
              <w:autoSpaceDE w:val="0"/>
              <w:autoSpaceDN w:val="0"/>
              <w:adjustRightInd w:val="0"/>
              <w:spacing w:after="0"/>
              <w:jc w:val="left"/>
              <w:textAlignment w:val="baseline"/>
              <w:rPr>
                <w:rFonts w:eastAsia="Times New Roman"/>
                <w:b/>
                <w:bCs/>
                <w:color w:val="FF0000"/>
                <w:sz w:val="18"/>
                <w:lang w:eastAsia="ja-JP"/>
              </w:rPr>
            </w:pPr>
            <w:r w:rsidRPr="00C24FD8">
              <w:rPr>
                <w:rFonts w:eastAsia="Times New Roman"/>
                <w:b/>
                <w:bCs/>
                <w:color w:val="FF0000"/>
                <w:sz w:val="18"/>
                <w:lang w:eastAsia="ja-JP"/>
              </w:rPr>
              <w:t>High speed inter-frequency IDLE/INACTIVE measurements</w:t>
            </w:r>
          </w:p>
          <w:p w14:paraId="6355BE03" w14:textId="77777777" w:rsidR="00C24FD8" w:rsidRPr="00C24FD8" w:rsidRDefault="00C24FD8" w:rsidP="00C24FD8">
            <w:pPr>
              <w:keepNext/>
              <w:keepLines/>
              <w:overflowPunct w:val="0"/>
              <w:autoSpaceDE w:val="0"/>
              <w:autoSpaceDN w:val="0"/>
              <w:adjustRightInd w:val="0"/>
              <w:spacing w:after="0"/>
              <w:jc w:val="left"/>
              <w:textAlignment w:val="baseline"/>
              <w:rPr>
                <w:rFonts w:eastAsia="Times New Roman"/>
                <w:color w:val="FF0000"/>
                <w:sz w:val="18"/>
                <w:lang w:eastAsia="ja-JP"/>
              </w:rPr>
            </w:pPr>
            <w:r w:rsidRPr="00C24FD8">
              <w:rPr>
                <w:rFonts w:eastAsia="Times New Roman"/>
                <w:color w:val="FF0000"/>
                <w:sz w:val="18"/>
                <w:lang w:eastAsia="ja-JP"/>
              </w:rPr>
              <w:t>It is optional for UE to support high speed inter-frequency measurements in RRC_IDLE/RRC_INACTIVE as specified in TS 38.133 [5].</w:t>
            </w:r>
          </w:p>
        </w:tc>
      </w:tr>
    </w:tbl>
    <w:p w14:paraId="7778EF4A" w14:textId="797B1211" w:rsidR="00C24FD8" w:rsidRPr="000832D8" w:rsidRDefault="00C24FD8" w:rsidP="00C24FD8">
      <w:pPr>
        <w:rPr>
          <w:rFonts w:cs="Arial"/>
          <w:b/>
          <w:bCs/>
          <w:lang w:eastAsia="zh-CN"/>
        </w:rPr>
      </w:pPr>
      <w:r w:rsidRPr="000832D8">
        <w:rPr>
          <w:rFonts w:cs="Arial" w:hint="eastAsia"/>
          <w:b/>
          <w:bCs/>
          <w:lang w:eastAsia="zh-CN"/>
        </w:rPr>
        <w:t>Q</w:t>
      </w:r>
      <w:r w:rsidRPr="000832D8">
        <w:rPr>
          <w:rFonts w:cs="Arial"/>
          <w:b/>
          <w:bCs/>
          <w:lang w:eastAsia="zh-CN"/>
        </w:rPr>
        <w:t>6: Do you agree to introduce the above optional capability without RRC signalling reporting?</w:t>
      </w:r>
    </w:p>
    <w:tbl>
      <w:tblPr>
        <w:tblStyle w:val="TableGrid"/>
        <w:tblW w:w="0" w:type="auto"/>
        <w:tblLook w:val="04A0" w:firstRow="1" w:lastRow="0" w:firstColumn="1" w:lastColumn="0" w:noHBand="0" w:noVBand="1"/>
      </w:tblPr>
      <w:tblGrid>
        <w:gridCol w:w="1271"/>
        <w:gridCol w:w="1701"/>
        <w:gridCol w:w="6659"/>
      </w:tblGrid>
      <w:tr w:rsidR="00C24FD8" w14:paraId="6A82FD21" w14:textId="77777777" w:rsidTr="00BC47D1">
        <w:tc>
          <w:tcPr>
            <w:tcW w:w="1271" w:type="dxa"/>
          </w:tcPr>
          <w:p w14:paraId="7580F433" w14:textId="77777777" w:rsidR="00C24FD8" w:rsidRDefault="00C24FD8" w:rsidP="00BC47D1">
            <w:pPr>
              <w:rPr>
                <w:rFonts w:cs="Arial"/>
                <w:lang w:eastAsia="zh-CN"/>
              </w:rPr>
            </w:pPr>
            <w:r>
              <w:rPr>
                <w:rFonts w:cs="Arial" w:hint="eastAsia"/>
                <w:lang w:eastAsia="zh-CN"/>
              </w:rPr>
              <w:t>C</w:t>
            </w:r>
            <w:r>
              <w:rPr>
                <w:rFonts w:cs="Arial"/>
                <w:lang w:eastAsia="zh-CN"/>
              </w:rPr>
              <w:t>ompany</w:t>
            </w:r>
          </w:p>
        </w:tc>
        <w:tc>
          <w:tcPr>
            <w:tcW w:w="1701" w:type="dxa"/>
          </w:tcPr>
          <w:p w14:paraId="6F252E5A" w14:textId="77777777" w:rsidR="00C24FD8" w:rsidRDefault="00C24FD8" w:rsidP="00BC47D1">
            <w:pPr>
              <w:rPr>
                <w:rFonts w:cs="Arial"/>
                <w:lang w:eastAsia="zh-CN"/>
              </w:rPr>
            </w:pPr>
            <w:r>
              <w:rPr>
                <w:rFonts w:cs="Arial" w:hint="eastAsia"/>
                <w:lang w:eastAsia="zh-CN"/>
              </w:rPr>
              <w:t>A</w:t>
            </w:r>
            <w:r>
              <w:rPr>
                <w:rFonts w:cs="Arial"/>
                <w:lang w:eastAsia="zh-CN"/>
              </w:rPr>
              <w:t>gree or not?</w:t>
            </w:r>
          </w:p>
        </w:tc>
        <w:tc>
          <w:tcPr>
            <w:tcW w:w="6659" w:type="dxa"/>
          </w:tcPr>
          <w:p w14:paraId="00702D35" w14:textId="77777777" w:rsidR="00C24FD8" w:rsidRDefault="00C24FD8" w:rsidP="00BC47D1">
            <w:pPr>
              <w:rPr>
                <w:rFonts w:cs="Arial"/>
                <w:lang w:eastAsia="zh-CN"/>
              </w:rPr>
            </w:pPr>
            <w:r>
              <w:rPr>
                <w:rFonts w:cs="Arial" w:hint="eastAsia"/>
                <w:lang w:eastAsia="zh-CN"/>
              </w:rPr>
              <w:t>C</w:t>
            </w:r>
            <w:r>
              <w:rPr>
                <w:rFonts w:cs="Arial"/>
                <w:lang w:eastAsia="zh-CN"/>
              </w:rPr>
              <w:t>omments</w:t>
            </w:r>
          </w:p>
        </w:tc>
      </w:tr>
      <w:tr w:rsidR="00C24FD8" w14:paraId="194A3FB0" w14:textId="77777777" w:rsidTr="00BC47D1">
        <w:tc>
          <w:tcPr>
            <w:tcW w:w="1271" w:type="dxa"/>
          </w:tcPr>
          <w:p w14:paraId="3E35C1A4" w14:textId="535897A8" w:rsidR="00C24FD8" w:rsidRDefault="00A61BAD" w:rsidP="00BC47D1">
            <w:pPr>
              <w:rPr>
                <w:rFonts w:cs="Arial"/>
                <w:lang w:eastAsia="zh-CN"/>
              </w:rPr>
            </w:pPr>
            <w:r>
              <w:rPr>
                <w:rFonts w:cs="Arial"/>
                <w:lang w:eastAsia="zh-CN"/>
              </w:rPr>
              <w:t>Ericsson</w:t>
            </w:r>
          </w:p>
        </w:tc>
        <w:tc>
          <w:tcPr>
            <w:tcW w:w="1701" w:type="dxa"/>
          </w:tcPr>
          <w:p w14:paraId="2F52900A" w14:textId="1C2B5ECD" w:rsidR="00C24FD8" w:rsidRDefault="00A61BAD" w:rsidP="00BC47D1">
            <w:pPr>
              <w:rPr>
                <w:rFonts w:cs="Arial"/>
                <w:lang w:eastAsia="zh-CN"/>
              </w:rPr>
            </w:pPr>
            <w:r>
              <w:rPr>
                <w:rFonts w:cs="Arial"/>
                <w:lang w:eastAsia="zh-CN"/>
              </w:rPr>
              <w:t>Agree</w:t>
            </w:r>
          </w:p>
        </w:tc>
        <w:tc>
          <w:tcPr>
            <w:tcW w:w="6659" w:type="dxa"/>
          </w:tcPr>
          <w:p w14:paraId="0D6C92D9" w14:textId="77777777" w:rsidR="00C24FD8" w:rsidRDefault="00C24FD8" w:rsidP="00BC47D1">
            <w:pPr>
              <w:rPr>
                <w:rFonts w:cs="Arial"/>
                <w:lang w:eastAsia="zh-CN"/>
              </w:rPr>
            </w:pPr>
          </w:p>
        </w:tc>
      </w:tr>
      <w:tr w:rsidR="00C24FD8" w14:paraId="1804C85B" w14:textId="77777777" w:rsidTr="00BC47D1">
        <w:tc>
          <w:tcPr>
            <w:tcW w:w="1271" w:type="dxa"/>
          </w:tcPr>
          <w:p w14:paraId="507A06E6" w14:textId="77777777" w:rsidR="00C24FD8" w:rsidRDefault="00C24FD8" w:rsidP="00BC47D1">
            <w:pPr>
              <w:rPr>
                <w:rFonts w:cs="Arial"/>
                <w:lang w:eastAsia="zh-CN"/>
              </w:rPr>
            </w:pPr>
          </w:p>
        </w:tc>
        <w:tc>
          <w:tcPr>
            <w:tcW w:w="1701" w:type="dxa"/>
          </w:tcPr>
          <w:p w14:paraId="746775BA" w14:textId="77777777" w:rsidR="00C24FD8" w:rsidRDefault="00C24FD8" w:rsidP="00BC47D1">
            <w:pPr>
              <w:rPr>
                <w:rFonts w:cs="Arial"/>
                <w:lang w:eastAsia="zh-CN"/>
              </w:rPr>
            </w:pPr>
          </w:p>
        </w:tc>
        <w:tc>
          <w:tcPr>
            <w:tcW w:w="6659" w:type="dxa"/>
          </w:tcPr>
          <w:p w14:paraId="401C480C" w14:textId="77777777" w:rsidR="00C24FD8" w:rsidRDefault="00C24FD8" w:rsidP="00BC47D1">
            <w:pPr>
              <w:rPr>
                <w:rFonts w:cs="Arial"/>
                <w:lang w:eastAsia="zh-CN"/>
              </w:rPr>
            </w:pPr>
          </w:p>
        </w:tc>
      </w:tr>
      <w:tr w:rsidR="00C24FD8" w14:paraId="4E158CB4" w14:textId="77777777" w:rsidTr="00BC47D1">
        <w:tc>
          <w:tcPr>
            <w:tcW w:w="1271" w:type="dxa"/>
          </w:tcPr>
          <w:p w14:paraId="0A87164A" w14:textId="77777777" w:rsidR="00C24FD8" w:rsidRDefault="00C24FD8" w:rsidP="00BC47D1">
            <w:pPr>
              <w:rPr>
                <w:rFonts w:cs="Arial"/>
                <w:lang w:eastAsia="zh-CN"/>
              </w:rPr>
            </w:pPr>
          </w:p>
        </w:tc>
        <w:tc>
          <w:tcPr>
            <w:tcW w:w="1701" w:type="dxa"/>
          </w:tcPr>
          <w:p w14:paraId="7B6ED671" w14:textId="77777777" w:rsidR="00C24FD8" w:rsidRDefault="00C24FD8" w:rsidP="00BC47D1">
            <w:pPr>
              <w:rPr>
                <w:rFonts w:cs="Arial"/>
                <w:lang w:eastAsia="zh-CN"/>
              </w:rPr>
            </w:pPr>
          </w:p>
        </w:tc>
        <w:tc>
          <w:tcPr>
            <w:tcW w:w="6659" w:type="dxa"/>
          </w:tcPr>
          <w:p w14:paraId="6625AAC7" w14:textId="77777777" w:rsidR="00C24FD8" w:rsidRDefault="00C24FD8" w:rsidP="00BC47D1">
            <w:pPr>
              <w:rPr>
                <w:rFonts w:cs="Arial"/>
                <w:lang w:eastAsia="zh-CN"/>
              </w:rPr>
            </w:pPr>
          </w:p>
        </w:tc>
      </w:tr>
      <w:tr w:rsidR="00C24FD8" w14:paraId="14BA2502" w14:textId="77777777" w:rsidTr="00BC47D1">
        <w:tc>
          <w:tcPr>
            <w:tcW w:w="1271" w:type="dxa"/>
          </w:tcPr>
          <w:p w14:paraId="2BC3AB43" w14:textId="77777777" w:rsidR="00C24FD8" w:rsidRDefault="00C24FD8" w:rsidP="00BC47D1">
            <w:pPr>
              <w:rPr>
                <w:rFonts w:cs="Arial"/>
                <w:lang w:eastAsia="zh-CN"/>
              </w:rPr>
            </w:pPr>
          </w:p>
        </w:tc>
        <w:tc>
          <w:tcPr>
            <w:tcW w:w="1701" w:type="dxa"/>
          </w:tcPr>
          <w:p w14:paraId="0C8DE2F7" w14:textId="77777777" w:rsidR="00C24FD8" w:rsidRDefault="00C24FD8" w:rsidP="00BC47D1">
            <w:pPr>
              <w:rPr>
                <w:rFonts w:cs="Arial"/>
                <w:lang w:eastAsia="zh-CN"/>
              </w:rPr>
            </w:pPr>
          </w:p>
        </w:tc>
        <w:tc>
          <w:tcPr>
            <w:tcW w:w="6659" w:type="dxa"/>
          </w:tcPr>
          <w:p w14:paraId="3A48C4FE" w14:textId="77777777" w:rsidR="00C24FD8" w:rsidRDefault="00C24FD8" w:rsidP="00BC47D1">
            <w:pPr>
              <w:rPr>
                <w:rFonts w:cs="Arial"/>
                <w:lang w:eastAsia="zh-CN"/>
              </w:rPr>
            </w:pPr>
          </w:p>
        </w:tc>
      </w:tr>
      <w:tr w:rsidR="00C24FD8" w14:paraId="5A51F552" w14:textId="77777777" w:rsidTr="00BC47D1">
        <w:tc>
          <w:tcPr>
            <w:tcW w:w="1271" w:type="dxa"/>
          </w:tcPr>
          <w:p w14:paraId="442A844F" w14:textId="77777777" w:rsidR="00C24FD8" w:rsidRDefault="00C24FD8" w:rsidP="00BC47D1">
            <w:pPr>
              <w:rPr>
                <w:rFonts w:cs="Arial"/>
                <w:lang w:eastAsia="zh-CN"/>
              </w:rPr>
            </w:pPr>
          </w:p>
        </w:tc>
        <w:tc>
          <w:tcPr>
            <w:tcW w:w="1701" w:type="dxa"/>
          </w:tcPr>
          <w:p w14:paraId="2E22A896" w14:textId="77777777" w:rsidR="00C24FD8" w:rsidRDefault="00C24FD8" w:rsidP="00BC47D1">
            <w:pPr>
              <w:rPr>
                <w:rFonts w:cs="Arial"/>
                <w:lang w:eastAsia="zh-CN"/>
              </w:rPr>
            </w:pPr>
          </w:p>
        </w:tc>
        <w:tc>
          <w:tcPr>
            <w:tcW w:w="6659" w:type="dxa"/>
          </w:tcPr>
          <w:p w14:paraId="02AA4CD3" w14:textId="77777777" w:rsidR="00C24FD8" w:rsidRDefault="00C24FD8" w:rsidP="00BC47D1">
            <w:pPr>
              <w:rPr>
                <w:rFonts w:cs="Arial"/>
                <w:lang w:eastAsia="zh-CN"/>
              </w:rPr>
            </w:pPr>
          </w:p>
        </w:tc>
      </w:tr>
    </w:tbl>
    <w:p w14:paraId="153D2D40" w14:textId="2F594FA9" w:rsidR="00C24FD8" w:rsidRDefault="00C24FD8" w:rsidP="00C24FD8">
      <w:pPr>
        <w:rPr>
          <w:rFonts w:cs="Arial"/>
        </w:rPr>
      </w:pPr>
    </w:p>
    <w:p w14:paraId="1051D9CB" w14:textId="3A5AE8D2" w:rsidR="00E11389" w:rsidRPr="00E11389" w:rsidRDefault="00E11389" w:rsidP="00C24FD8">
      <w:pPr>
        <w:rPr>
          <w:rFonts w:cs="Arial"/>
          <w:b/>
          <w:bCs/>
          <w:lang w:eastAsia="zh-CN"/>
        </w:rPr>
      </w:pPr>
      <w:r w:rsidRPr="00E11389">
        <w:rPr>
          <w:rFonts w:cs="Arial" w:hint="eastAsia"/>
          <w:b/>
          <w:bCs/>
          <w:lang w:eastAsia="zh-CN"/>
        </w:rPr>
        <w:t>Q</w:t>
      </w:r>
      <w:r w:rsidRPr="00E11389">
        <w:rPr>
          <w:rFonts w:cs="Arial"/>
          <w:b/>
          <w:bCs/>
          <w:lang w:eastAsia="zh-CN"/>
        </w:rPr>
        <w:t xml:space="preserve">7: Any other issue for 38.306 CR </w:t>
      </w:r>
      <w:r w:rsidRPr="00C24FD8">
        <w:rPr>
          <w:rFonts w:eastAsia="MS Mincho"/>
          <w:b/>
          <w:bCs/>
          <w:noProof/>
          <w:color w:val="0000FF"/>
          <w:szCs w:val="24"/>
          <w:u w:val="single"/>
          <w:lang w:eastAsia="en-GB"/>
        </w:rPr>
        <w:t>R2-2200865</w:t>
      </w:r>
      <w:r w:rsidRPr="00E11389">
        <w:rPr>
          <w:rFonts w:eastAsia="MS Mincho"/>
          <w:b/>
          <w:bCs/>
          <w:noProof/>
          <w:color w:val="0000FF"/>
          <w:szCs w:val="24"/>
          <w:u w:val="single"/>
          <w:lang w:eastAsia="en-GB"/>
        </w:rPr>
        <w:t xml:space="preserve"> </w:t>
      </w:r>
      <w:r w:rsidRPr="00E11389">
        <w:rPr>
          <w:rFonts w:cs="Arial"/>
          <w:b/>
          <w:bCs/>
          <w:lang w:eastAsia="zh-CN"/>
        </w:rPr>
        <w:t>?</w:t>
      </w:r>
    </w:p>
    <w:tbl>
      <w:tblPr>
        <w:tblStyle w:val="TableGrid"/>
        <w:tblW w:w="0" w:type="auto"/>
        <w:tblLook w:val="04A0" w:firstRow="1" w:lastRow="0" w:firstColumn="1" w:lastColumn="0" w:noHBand="0" w:noVBand="1"/>
      </w:tblPr>
      <w:tblGrid>
        <w:gridCol w:w="1271"/>
        <w:gridCol w:w="8360"/>
      </w:tblGrid>
      <w:tr w:rsidR="00E11389" w14:paraId="75B275C4" w14:textId="77777777" w:rsidTr="00E11389">
        <w:tc>
          <w:tcPr>
            <w:tcW w:w="1271" w:type="dxa"/>
          </w:tcPr>
          <w:p w14:paraId="10F43C21" w14:textId="35745A97" w:rsidR="00E11389" w:rsidRDefault="00E11389" w:rsidP="00A249A2">
            <w:pPr>
              <w:rPr>
                <w:rFonts w:cs="Arial"/>
                <w:lang w:eastAsia="zh-CN"/>
              </w:rPr>
            </w:pPr>
            <w:r>
              <w:rPr>
                <w:rFonts w:cs="Arial" w:hint="eastAsia"/>
                <w:lang w:eastAsia="zh-CN"/>
              </w:rPr>
              <w:t>C</w:t>
            </w:r>
            <w:r>
              <w:rPr>
                <w:rFonts w:cs="Arial"/>
                <w:lang w:eastAsia="zh-CN"/>
              </w:rPr>
              <w:t>ompany</w:t>
            </w:r>
          </w:p>
        </w:tc>
        <w:tc>
          <w:tcPr>
            <w:tcW w:w="8360" w:type="dxa"/>
          </w:tcPr>
          <w:p w14:paraId="04B382ED" w14:textId="77777777" w:rsidR="00E11389" w:rsidRDefault="00E11389" w:rsidP="00A249A2">
            <w:pPr>
              <w:rPr>
                <w:rFonts w:cs="Arial"/>
              </w:rPr>
            </w:pPr>
          </w:p>
        </w:tc>
      </w:tr>
      <w:tr w:rsidR="00E11389" w14:paraId="44449691" w14:textId="77777777" w:rsidTr="00E11389">
        <w:tc>
          <w:tcPr>
            <w:tcW w:w="1271" w:type="dxa"/>
          </w:tcPr>
          <w:p w14:paraId="5A5CDED5" w14:textId="77777777" w:rsidR="00E11389" w:rsidRDefault="00E11389" w:rsidP="00A249A2">
            <w:pPr>
              <w:rPr>
                <w:rFonts w:cs="Arial"/>
              </w:rPr>
            </w:pPr>
          </w:p>
        </w:tc>
        <w:tc>
          <w:tcPr>
            <w:tcW w:w="8360" w:type="dxa"/>
          </w:tcPr>
          <w:p w14:paraId="37DD6A52" w14:textId="77777777" w:rsidR="00E11389" w:rsidRDefault="00E11389" w:rsidP="00A249A2">
            <w:pPr>
              <w:rPr>
                <w:rFonts w:cs="Arial"/>
              </w:rPr>
            </w:pPr>
          </w:p>
        </w:tc>
      </w:tr>
      <w:tr w:rsidR="00E11389" w14:paraId="45B246FD" w14:textId="77777777" w:rsidTr="00E11389">
        <w:tc>
          <w:tcPr>
            <w:tcW w:w="1271" w:type="dxa"/>
          </w:tcPr>
          <w:p w14:paraId="16511D28" w14:textId="77777777" w:rsidR="00E11389" w:rsidRDefault="00E11389" w:rsidP="00A249A2">
            <w:pPr>
              <w:rPr>
                <w:rFonts w:cs="Arial"/>
              </w:rPr>
            </w:pPr>
          </w:p>
        </w:tc>
        <w:tc>
          <w:tcPr>
            <w:tcW w:w="8360" w:type="dxa"/>
          </w:tcPr>
          <w:p w14:paraId="40D85143" w14:textId="77777777" w:rsidR="00E11389" w:rsidRDefault="00E11389" w:rsidP="00A249A2">
            <w:pPr>
              <w:rPr>
                <w:rFonts w:cs="Arial"/>
              </w:rPr>
            </w:pPr>
          </w:p>
        </w:tc>
      </w:tr>
      <w:tr w:rsidR="00E11389" w14:paraId="527425EC" w14:textId="77777777" w:rsidTr="00E11389">
        <w:tc>
          <w:tcPr>
            <w:tcW w:w="1271" w:type="dxa"/>
          </w:tcPr>
          <w:p w14:paraId="635A34F8" w14:textId="77777777" w:rsidR="00E11389" w:rsidRDefault="00E11389" w:rsidP="00A249A2">
            <w:pPr>
              <w:rPr>
                <w:rFonts w:cs="Arial"/>
              </w:rPr>
            </w:pPr>
          </w:p>
        </w:tc>
        <w:tc>
          <w:tcPr>
            <w:tcW w:w="8360" w:type="dxa"/>
          </w:tcPr>
          <w:p w14:paraId="16AEFEDD" w14:textId="77777777" w:rsidR="00E11389" w:rsidRDefault="00E11389" w:rsidP="00A249A2">
            <w:pPr>
              <w:rPr>
                <w:rFonts w:cs="Arial"/>
              </w:rPr>
            </w:pPr>
          </w:p>
        </w:tc>
      </w:tr>
      <w:tr w:rsidR="00E11389" w14:paraId="4E1240BB" w14:textId="77777777" w:rsidTr="00E11389">
        <w:tc>
          <w:tcPr>
            <w:tcW w:w="1271" w:type="dxa"/>
          </w:tcPr>
          <w:p w14:paraId="4CDFAD12" w14:textId="77777777" w:rsidR="00E11389" w:rsidRDefault="00E11389" w:rsidP="00A249A2">
            <w:pPr>
              <w:rPr>
                <w:rFonts w:cs="Arial"/>
              </w:rPr>
            </w:pPr>
          </w:p>
        </w:tc>
        <w:tc>
          <w:tcPr>
            <w:tcW w:w="8360" w:type="dxa"/>
          </w:tcPr>
          <w:p w14:paraId="3BFF5951" w14:textId="77777777" w:rsidR="00E11389" w:rsidRDefault="00E11389" w:rsidP="00A249A2">
            <w:pPr>
              <w:rPr>
                <w:rFonts w:cs="Arial"/>
              </w:rPr>
            </w:pPr>
          </w:p>
        </w:tc>
      </w:tr>
    </w:tbl>
    <w:p w14:paraId="5ABEF12C" w14:textId="77777777" w:rsidR="00CB6F13" w:rsidRPr="00E11389" w:rsidRDefault="00CB6F13" w:rsidP="00A249A2">
      <w:pPr>
        <w:rPr>
          <w:rFonts w:cs="Arial"/>
        </w:rPr>
      </w:pPr>
    </w:p>
    <w:p w14:paraId="007EF24D" w14:textId="0E6C4E02" w:rsidR="005E7517" w:rsidRDefault="005E7517" w:rsidP="005E7517">
      <w:pPr>
        <w:pStyle w:val="Heading1"/>
        <w:rPr>
          <w:rFonts w:cs="Arial"/>
        </w:rPr>
      </w:pPr>
      <w:r>
        <w:rPr>
          <w:rFonts w:cs="Arial"/>
        </w:rPr>
        <w:lastRenderedPageBreak/>
        <w:t>Summary</w:t>
      </w:r>
    </w:p>
    <w:p w14:paraId="1FFC4C7E" w14:textId="2D0F33E0" w:rsidR="005E7517" w:rsidRDefault="005E7517" w:rsidP="00A249A2">
      <w:pPr>
        <w:rPr>
          <w:rFonts w:cs="Arial"/>
        </w:rPr>
      </w:pPr>
    </w:p>
    <w:p w14:paraId="3B45D165" w14:textId="77777777" w:rsidR="005E7517" w:rsidRPr="00BA7E6F" w:rsidRDefault="005E7517" w:rsidP="00A249A2">
      <w:pPr>
        <w:rPr>
          <w:rFonts w:cs="Arial"/>
        </w:rPr>
      </w:pPr>
    </w:p>
    <w:p w14:paraId="2C34EB2F" w14:textId="0E995E89" w:rsidR="00A249A2" w:rsidRDefault="00A249A2" w:rsidP="00A249A2">
      <w:pPr>
        <w:pStyle w:val="Heading1"/>
        <w:rPr>
          <w:rFonts w:cs="Arial"/>
        </w:rPr>
      </w:pPr>
      <w:r w:rsidRPr="00F904EF">
        <w:rPr>
          <w:rFonts w:cs="Arial"/>
        </w:rPr>
        <w:t>References</w:t>
      </w:r>
    </w:p>
    <w:p w14:paraId="05F55C10" w14:textId="77777777" w:rsidR="000F7657" w:rsidRPr="000F7657" w:rsidRDefault="000F7657" w:rsidP="00625E10">
      <w:pPr>
        <w:pStyle w:val="ListParagraph"/>
        <w:numPr>
          <w:ilvl w:val="0"/>
          <w:numId w:val="5"/>
        </w:numPr>
        <w:spacing w:before="60" w:after="0"/>
        <w:jc w:val="left"/>
        <w:rPr>
          <w:rFonts w:eastAsia="MS Mincho"/>
          <w:b/>
          <w:bCs/>
          <w:noProof/>
          <w:szCs w:val="24"/>
          <w:lang w:eastAsia="en-GB"/>
        </w:rPr>
      </w:pPr>
      <w:r w:rsidRPr="00792C97">
        <w:rPr>
          <w:rFonts w:eastAsia="MS Mincho"/>
          <w:noProof/>
          <w:color w:val="0000FF"/>
          <w:szCs w:val="24"/>
          <w:u w:val="single"/>
          <w:lang w:eastAsia="en-GB"/>
        </w:rPr>
        <w:t>R2-2200123</w:t>
      </w:r>
      <w:r w:rsidRPr="00792C97">
        <w:rPr>
          <w:rFonts w:eastAsia="MS Mincho"/>
          <w:noProof/>
          <w:szCs w:val="24"/>
          <w:lang w:eastAsia="en-GB"/>
        </w:rPr>
        <w:tab/>
        <w:t>LS on signalling for RRM enhancements for Rel-17 NR FR1 HST (R4-2120286; contact:</w:t>
      </w:r>
      <w:r w:rsidRPr="000F7657">
        <w:rPr>
          <w:rFonts w:eastAsia="MS Mincho"/>
          <w:noProof/>
          <w:szCs w:val="24"/>
          <w:lang w:eastAsia="en-GB"/>
        </w:rPr>
        <w:t xml:space="preserve"> CMCC)</w:t>
      </w:r>
      <w:r w:rsidRPr="000F7657">
        <w:rPr>
          <w:rFonts w:eastAsia="MS Mincho"/>
          <w:noProof/>
          <w:szCs w:val="24"/>
          <w:lang w:eastAsia="en-GB"/>
        </w:rPr>
        <w:tab/>
        <w:t>RAN4</w:t>
      </w:r>
      <w:r w:rsidRPr="000F7657">
        <w:rPr>
          <w:rFonts w:eastAsia="MS Mincho"/>
          <w:noProof/>
          <w:szCs w:val="24"/>
          <w:lang w:eastAsia="en-GB"/>
        </w:rPr>
        <w:tab/>
        <w:t>LS in</w:t>
      </w:r>
      <w:r w:rsidRPr="000F7657">
        <w:rPr>
          <w:rFonts w:eastAsia="MS Mincho"/>
          <w:noProof/>
          <w:szCs w:val="24"/>
          <w:lang w:eastAsia="en-GB"/>
        </w:rPr>
        <w:tab/>
        <w:t>Rel-17</w:t>
      </w:r>
      <w:r w:rsidRPr="000F7657">
        <w:rPr>
          <w:rFonts w:eastAsia="MS Mincho"/>
          <w:noProof/>
          <w:szCs w:val="24"/>
          <w:lang w:eastAsia="en-GB"/>
        </w:rPr>
        <w:tab/>
        <w:t>NR_HST_FR1_enh</w:t>
      </w:r>
      <w:r w:rsidRPr="000F7657">
        <w:rPr>
          <w:rFonts w:eastAsia="MS Mincho"/>
          <w:noProof/>
          <w:szCs w:val="24"/>
          <w:lang w:eastAsia="en-GB"/>
        </w:rPr>
        <w:tab/>
        <w:t>To:RAN2</w:t>
      </w:r>
    </w:p>
    <w:p w14:paraId="30D97ED8" w14:textId="77777777" w:rsidR="000F7657" w:rsidRPr="000F7657" w:rsidRDefault="000F7657" w:rsidP="00625E10">
      <w:pPr>
        <w:pStyle w:val="ListParagraph"/>
        <w:numPr>
          <w:ilvl w:val="0"/>
          <w:numId w:val="5"/>
        </w:numPr>
        <w:spacing w:before="60" w:after="0"/>
        <w:jc w:val="left"/>
        <w:rPr>
          <w:rFonts w:eastAsia="MS Mincho"/>
          <w:noProof/>
          <w:szCs w:val="24"/>
          <w:lang w:eastAsia="en-GB"/>
        </w:rPr>
      </w:pPr>
      <w:r w:rsidRPr="000F7657">
        <w:rPr>
          <w:rFonts w:eastAsia="MS Mincho"/>
          <w:noProof/>
          <w:color w:val="0000FF"/>
          <w:szCs w:val="24"/>
          <w:u w:val="single"/>
          <w:lang w:eastAsia="en-GB"/>
        </w:rPr>
        <w:t>R2-2201334</w:t>
      </w:r>
      <w:r w:rsidRPr="000F7657">
        <w:rPr>
          <w:rFonts w:eastAsia="MS Mincho"/>
          <w:noProof/>
          <w:szCs w:val="24"/>
          <w:lang w:eastAsia="en-GB"/>
        </w:rPr>
        <w:tab/>
        <w:t>Discussion on the signaling for RRM enhancement for Rel-17 HST</w:t>
      </w:r>
      <w:r w:rsidRPr="000F7657">
        <w:rPr>
          <w:rFonts w:eastAsia="MS Mincho"/>
          <w:noProof/>
          <w:szCs w:val="24"/>
          <w:lang w:eastAsia="en-GB"/>
        </w:rPr>
        <w:tab/>
        <w:t>Huawei, HiSilicon</w:t>
      </w:r>
      <w:r w:rsidRPr="000F7657">
        <w:rPr>
          <w:rFonts w:eastAsia="MS Mincho"/>
          <w:noProof/>
          <w:szCs w:val="24"/>
          <w:lang w:eastAsia="en-GB"/>
        </w:rPr>
        <w:tab/>
        <w:t>discussion</w:t>
      </w:r>
    </w:p>
    <w:p w14:paraId="22E404AE" w14:textId="77777777" w:rsidR="000F7657" w:rsidRPr="000F7657" w:rsidRDefault="000F7657" w:rsidP="00625E10">
      <w:pPr>
        <w:pStyle w:val="ListParagraph"/>
        <w:numPr>
          <w:ilvl w:val="0"/>
          <w:numId w:val="5"/>
        </w:numPr>
        <w:spacing w:before="60" w:after="0"/>
        <w:jc w:val="left"/>
        <w:rPr>
          <w:rFonts w:eastAsia="MS Mincho"/>
          <w:noProof/>
          <w:szCs w:val="24"/>
          <w:lang w:eastAsia="en-GB"/>
        </w:rPr>
      </w:pPr>
      <w:r w:rsidRPr="000F7657">
        <w:rPr>
          <w:rFonts w:eastAsia="MS Mincho"/>
          <w:noProof/>
          <w:color w:val="0000FF"/>
          <w:szCs w:val="24"/>
          <w:u w:val="single"/>
          <w:lang w:eastAsia="en-GB"/>
        </w:rPr>
        <w:t>R2-2201335</w:t>
      </w:r>
      <w:r w:rsidRPr="000F7657">
        <w:rPr>
          <w:rFonts w:eastAsia="MS Mincho"/>
          <w:noProof/>
          <w:szCs w:val="24"/>
          <w:lang w:eastAsia="en-GB"/>
        </w:rPr>
        <w:tab/>
        <w:t>On the signaling for RRM enhancements for Rel-17 HST</w:t>
      </w:r>
      <w:r w:rsidRPr="000F7657">
        <w:rPr>
          <w:rFonts w:eastAsia="MS Mincho"/>
          <w:noProof/>
          <w:szCs w:val="24"/>
          <w:lang w:eastAsia="en-GB"/>
        </w:rPr>
        <w:tab/>
        <w:t>Huawei, HiSilicon</w:t>
      </w:r>
      <w:r w:rsidRPr="000F7657">
        <w:rPr>
          <w:rFonts w:eastAsia="MS Mincho"/>
          <w:noProof/>
          <w:szCs w:val="24"/>
          <w:lang w:eastAsia="en-GB"/>
        </w:rPr>
        <w:tab/>
        <w:t>draftCR</w:t>
      </w:r>
      <w:r w:rsidRPr="000F7657">
        <w:rPr>
          <w:rFonts w:eastAsia="MS Mincho"/>
          <w:noProof/>
          <w:szCs w:val="24"/>
          <w:lang w:eastAsia="en-GB"/>
        </w:rPr>
        <w:tab/>
        <w:t>Rel-17</w:t>
      </w:r>
      <w:r w:rsidRPr="000F7657">
        <w:rPr>
          <w:rFonts w:eastAsia="MS Mincho"/>
          <w:noProof/>
          <w:szCs w:val="24"/>
          <w:lang w:eastAsia="en-GB"/>
        </w:rPr>
        <w:tab/>
        <w:t>38.331</w:t>
      </w:r>
      <w:r w:rsidRPr="000F7657">
        <w:rPr>
          <w:rFonts w:eastAsia="MS Mincho"/>
          <w:noProof/>
          <w:szCs w:val="24"/>
          <w:lang w:eastAsia="en-GB"/>
        </w:rPr>
        <w:tab/>
        <w:t>16.7.0</w:t>
      </w:r>
      <w:r w:rsidRPr="000F7657">
        <w:rPr>
          <w:rFonts w:eastAsia="MS Mincho"/>
          <w:noProof/>
          <w:szCs w:val="24"/>
          <w:lang w:eastAsia="en-GB"/>
        </w:rPr>
        <w:tab/>
        <w:t>B</w:t>
      </w:r>
      <w:r w:rsidRPr="000F7657">
        <w:rPr>
          <w:rFonts w:eastAsia="MS Mincho"/>
          <w:noProof/>
          <w:szCs w:val="24"/>
          <w:lang w:eastAsia="en-GB"/>
        </w:rPr>
        <w:tab/>
        <w:t>NR_HST_FR1_enh</w:t>
      </w:r>
    </w:p>
    <w:p w14:paraId="20944361" w14:textId="77777777" w:rsidR="000F7657" w:rsidRPr="000F7657" w:rsidRDefault="000F7657" w:rsidP="00625E10">
      <w:pPr>
        <w:pStyle w:val="ListParagraph"/>
        <w:numPr>
          <w:ilvl w:val="0"/>
          <w:numId w:val="5"/>
        </w:numPr>
        <w:spacing w:before="60" w:after="0"/>
        <w:jc w:val="left"/>
        <w:rPr>
          <w:rFonts w:eastAsia="MS Mincho"/>
          <w:noProof/>
          <w:szCs w:val="24"/>
          <w:lang w:eastAsia="en-GB"/>
        </w:rPr>
      </w:pPr>
      <w:r w:rsidRPr="000F7657">
        <w:rPr>
          <w:rFonts w:eastAsia="MS Mincho"/>
          <w:noProof/>
          <w:color w:val="0000FF"/>
          <w:szCs w:val="24"/>
          <w:u w:val="single"/>
          <w:lang w:eastAsia="en-GB"/>
        </w:rPr>
        <w:t>R2-2201336</w:t>
      </w:r>
      <w:r w:rsidRPr="000F7657">
        <w:rPr>
          <w:rFonts w:eastAsia="MS Mincho"/>
          <w:noProof/>
          <w:szCs w:val="24"/>
          <w:lang w:eastAsia="en-GB"/>
        </w:rPr>
        <w:tab/>
        <w:t>On the UE capabilities for RRM enhancements for Rel-17 HST</w:t>
      </w:r>
      <w:r w:rsidRPr="000F7657">
        <w:rPr>
          <w:rFonts w:eastAsia="MS Mincho"/>
          <w:noProof/>
          <w:szCs w:val="24"/>
          <w:lang w:eastAsia="en-GB"/>
        </w:rPr>
        <w:tab/>
        <w:t>Huawei, HiSilicon</w:t>
      </w:r>
      <w:r w:rsidRPr="000F7657">
        <w:rPr>
          <w:rFonts w:eastAsia="MS Mincho"/>
          <w:noProof/>
          <w:szCs w:val="24"/>
          <w:lang w:eastAsia="en-GB"/>
        </w:rPr>
        <w:tab/>
        <w:t>draftCR</w:t>
      </w:r>
      <w:r w:rsidRPr="000F7657">
        <w:rPr>
          <w:rFonts w:eastAsia="MS Mincho"/>
          <w:noProof/>
          <w:szCs w:val="24"/>
          <w:lang w:eastAsia="en-GB"/>
        </w:rPr>
        <w:tab/>
        <w:t>Rel-17</w:t>
      </w:r>
      <w:r w:rsidRPr="000F7657">
        <w:rPr>
          <w:rFonts w:eastAsia="MS Mincho"/>
          <w:noProof/>
          <w:szCs w:val="24"/>
          <w:lang w:eastAsia="en-GB"/>
        </w:rPr>
        <w:tab/>
        <w:t>38.306</w:t>
      </w:r>
      <w:r w:rsidRPr="000F7657">
        <w:rPr>
          <w:rFonts w:eastAsia="MS Mincho"/>
          <w:noProof/>
          <w:szCs w:val="24"/>
          <w:lang w:eastAsia="en-GB"/>
        </w:rPr>
        <w:tab/>
        <w:t>16.7.0</w:t>
      </w:r>
      <w:r w:rsidRPr="000F7657">
        <w:rPr>
          <w:rFonts w:eastAsia="MS Mincho"/>
          <w:noProof/>
          <w:szCs w:val="24"/>
          <w:lang w:eastAsia="en-GB"/>
        </w:rPr>
        <w:tab/>
        <w:t>B</w:t>
      </w:r>
      <w:r w:rsidRPr="000F7657">
        <w:rPr>
          <w:rFonts w:eastAsia="MS Mincho"/>
          <w:noProof/>
          <w:szCs w:val="24"/>
          <w:lang w:eastAsia="en-GB"/>
        </w:rPr>
        <w:tab/>
        <w:t>NR_HST_FR1_enh</w:t>
      </w:r>
    </w:p>
    <w:p w14:paraId="72E9B49B" w14:textId="77777777" w:rsidR="000F7657" w:rsidRPr="000F7657" w:rsidRDefault="000F7657" w:rsidP="00625E10">
      <w:pPr>
        <w:pStyle w:val="ListParagraph"/>
        <w:numPr>
          <w:ilvl w:val="0"/>
          <w:numId w:val="5"/>
        </w:numPr>
        <w:spacing w:before="60" w:after="0"/>
        <w:jc w:val="left"/>
        <w:rPr>
          <w:rFonts w:eastAsia="MS Mincho"/>
          <w:noProof/>
          <w:szCs w:val="24"/>
          <w:lang w:eastAsia="en-GB"/>
        </w:rPr>
      </w:pPr>
      <w:r w:rsidRPr="000F7657">
        <w:rPr>
          <w:rFonts w:eastAsia="MS Mincho"/>
          <w:noProof/>
          <w:color w:val="0000FF"/>
          <w:szCs w:val="24"/>
          <w:u w:val="single"/>
          <w:lang w:eastAsia="en-GB"/>
        </w:rPr>
        <w:t>R2-2200864</w:t>
      </w:r>
      <w:r w:rsidRPr="000F7657">
        <w:rPr>
          <w:rFonts w:eastAsia="MS Mincho"/>
          <w:noProof/>
          <w:szCs w:val="24"/>
          <w:lang w:eastAsia="en-GB"/>
        </w:rPr>
        <w:tab/>
        <w:t>Introduction of RRM enhancements for Rel-17 NR FR1 HST</w:t>
      </w:r>
      <w:r w:rsidRPr="000F7657">
        <w:rPr>
          <w:rFonts w:eastAsia="MS Mincho"/>
          <w:noProof/>
          <w:szCs w:val="24"/>
          <w:lang w:eastAsia="en-GB"/>
        </w:rPr>
        <w:tab/>
        <w:t>CMCC, Ericsson</w:t>
      </w:r>
      <w:r w:rsidRPr="000F7657">
        <w:rPr>
          <w:rFonts w:eastAsia="MS Mincho"/>
          <w:noProof/>
          <w:szCs w:val="24"/>
          <w:lang w:eastAsia="en-GB"/>
        </w:rPr>
        <w:tab/>
        <w:t>draftCR</w:t>
      </w:r>
      <w:r w:rsidRPr="000F7657">
        <w:rPr>
          <w:rFonts w:eastAsia="MS Mincho"/>
          <w:noProof/>
          <w:szCs w:val="24"/>
          <w:lang w:eastAsia="en-GB"/>
        </w:rPr>
        <w:tab/>
        <w:t>Rel-17</w:t>
      </w:r>
      <w:r w:rsidRPr="000F7657">
        <w:rPr>
          <w:rFonts w:eastAsia="MS Mincho"/>
          <w:noProof/>
          <w:szCs w:val="24"/>
          <w:lang w:eastAsia="en-GB"/>
        </w:rPr>
        <w:tab/>
        <w:t>38.331</w:t>
      </w:r>
      <w:r w:rsidRPr="000F7657">
        <w:rPr>
          <w:rFonts w:eastAsia="MS Mincho"/>
          <w:noProof/>
          <w:szCs w:val="24"/>
          <w:lang w:eastAsia="en-GB"/>
        </w:rPr>
        <w:tab/>
        <w:t>16.7.0</w:t>
      </w:r>
      <w:r w:rsidRPr="000F7657">
        <w:rPr>
          <w:rFonts w:eastAsia="MS Mincho"/>
          <w:noProof/>
          <w:szCs w:val="24"/>
          <w:lang w:eastAsia="en-GB"/>
        </w:rPr>
        <w:tab/>
        <w:t>B</w:t>
      </w:r>
      <w:r w:rsidRPr="000F7657">
        <w:rPr>
          <w:rFonts w:eastAsia="MS Mincho"/>
          <w:noProof/>
          <w:szCs w:val="24"/>
          <w:lang w:eastAsia="en-GB"/>
        </w:rPr>
        <w:tab/>
        <w:t>NR_HST_FR1_enh</w:t>
      </w:r>
    </w:p>
    <w:p w14:paraId="0AC28C62" w14:textId="77777777" w:rsidR="000F7657" w:rsidRPr="000F7657" w:rsidRDefault="000F7657" w:rsidP="00625E10">
      <w:pPr>
        <w:pStyle w:val="ListParagraph"/>
        <w:numPr>
          <w:ilvl w:val="0"/>
          <w:numId w:val="5"/>
        </w:numPr>
        <w:spacing w:before="60" w:after="0"/>
        <w:jc w:val="left"/>
        <w:rPr>
          <w:rFonts w:eastAsia="MS Mincho"/>
          <w:noProof/>
          <w:szCs w:val="24"/>
          <w:lang w:eastAsia="en-GB"/>
        </w:rPr>
      </w:pPr>
      <w:r w:rsidRPr="000F7657">
        <w:rPr>
          <w:rFonts w:eastAsia="MS Mincho"/>
          <w:noProof/>
          <w:color w:val="0000FF"/>
          <w:szCs w:val="24"/>
          <w:u w:val="single"/>
          <w:lang w:eastAsia="en-GB"/>
        </w:rPr>
        <w:t>R2-2200865</w:t>
      </w:r>
      <w:r w:rsidRPr="000F7657">
        <w:rPr>
          <w:rFonts w:eastAsia="MS Mincho"/>
          <w:noProof/>
          <w:szCs w:val="24"/>
          <w:lang w:eastAsia="en-GB"/>
        </w:rPr>
        <w:tab/>
        <w:t>Introduction of RRM enhancements for Rel-17 NR FR1 HST</w:t>
      </w:r>
      <w:r w:rsidRPr="000F7657">
        <w:rPr>
          <w:rFonts w:eastAsia="MS Mincho"/>
          <w:noProof/>
          <w:szCs w:val="24"/>
          <w:lang w:eastAsia="en-GB"/>
        </w:rPr>
        <w:tab/>
        <w:t>CMCC, Ericsson</w:t>
      </w:r>
      <w:r w:rsidRPr="000F7657">
        <w:rPr>
          <w:rFonts w:eastAsia="MS Mincho"/>
          <w:noProof/>
          <w:szCs w:val="24"/>
          <w:lang w:eastAsia="en-GB"/>
        </w:rPr>
        <w:tab/>
        <w:t>draftCR</w:t>
      </w:r>
      <w:r w:rsidRPr="000F7657">
        <w:rPr>
          <w:rFonts w:eastAsia="MS Mincho"/>
          <w:noProof/>
          <w:szCs w:val="24"/>
          <w:lang w:eastAsia="en-GB"/>
        </w:rPr>
        <w:tab/>
        <w:t>Rel-17</w:t>
      </w:r>
      <w:r w:rsidRPr="000F7657">
        <w:rPr>
          <w:rFonts w:eastAsia="MS Mincho"/>
          <w:noProof/>
          <w:szCs w:val="24"/>
          <w:lang w:eastAsia="en-GB"/>
        </w:rPr>
        <w:tab/>
        <w:t>38.306</w:t>
      </w:r>
      <w:r w:rsidRPr="000F7657">
        <w:rPr>
          <w:rFonts w:eastAsia="MS Mincho"/>
          <w:noProof/>
          <w:szCs w:val="24"/>
          <w:lang w:eastAsia="en-GB"/>
        </w:rPr>
        <w:tab/>
        <w:t>16.7.0</w:t>
      </w:r>
      <w:r w:rsidRPr="000F7657">
        <w:rPr>
          <w:rFonts w:eastAsia="MS Mincho"/>
          <w:noProof/>
          <w:szCs w:val="24"/>
          <w:lang w:eastAsia="en-GB"/>
        </w:rPr>
        <w:tab/>
        <w:t>B</w:t>
      </w:r>
      <w:r w:rsidRPr="000F7657">
        <w:rPr>
          <w:rFonts w:eastAsia="MS Mincho"/>
          <w:noProof/>
          <w:szCs w:val="24"/>
          <w:lang w:eastAsia="en-GB"/>
        </w:rPr>
        <w:tab/>
        <w:t>NR_HST_FR1_enh</w:t>
      </w:r>
    </w:p>
    <w:p w14:paraId="649038A2" w14:textId="77777777" w:rsidR="000F7657" w:rsidRPr="000F7657" w:rsidRDefault="000F7657" w:rsidP="000F7657">
      <w:pPr>
        <w:tabs>
          <w:tab w:val="left" w:pos="1622"/>
        </w:tabs>
        <w:spacing w:after="0"/>
        <w:jc w:val="left"/>
        <w:rPr>
          <w:rFonts w:eastAsia="MS Mincho"/>
          <w:szCs w:val="24"/>
          <w:lang w:eastAsia="en-GB"/>
        </w:rPr>
      </w:pPr>
    </w:p>
    <w:p w14:paraId="2CCC6A9D" w14:textId="77777777" w:rsidR="000F7657" w:rsidRPr="000F7657" w:rsidRDefault="000F7657" w:rsidP="000F7657"/>
    <w:sectPr w:rsidR="000F7657" w:rsidRPr="000F7657">
      <w:headerReference w:type="default" r:id="rId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936558" w14:textId="77777777" w:rsidR="00AE486F" w:rsidRDefault="00AE486F">
      <w:r>
        <w:separator/>
      </w:r>
    </w:p>
  </w:endnote>
  <w:endnote w:type="continuationSeparator" w:id="0">
    <w:p w14:paraId="683180AA" w14:textId="77777777" w:rsidR="00AE486F" w:rsidRDefault="00AE4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D0C3E" w14:textId="77777777" w:rsidR="00AE486F" w:rsidRDefault="00AE486F">
      <w:r>
        <w:separator/>
      </w:r>
    </w:p>
  </w:footnote>
  <w:footnote w:type="continuationSeparator" w:id="0">
    <w:p w14:paraId="4DABEA53" w14:textId="77777777" w:rsidR="00AE486F" w:rsidRDefault="00AE4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61028" w14:textId="77777777" w:rsidR="00AA4FEF" w:rsidRDefault="00AA4FE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C52FA"/>
    <w:multiLevelType w:val="multilevel"/>
    <w:tmpl w:val="79145552"/>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A14B17"/>
    <w:multiLevelType w:val="hybridMultilevel"/>
    <w:tmpl w:val="BF64F650"/>
    <w:lvl w:ilvl="0" w:tplc="BAA8334C">
      <w:start w:val="1"/>
      <w:numFmt w:val="bullet"/>
      <w:lvlText w:val="•"/>
      <w:lvlJc w:val="left"/>
      <w:pPr>
        <w:ind w:left="420" w:hanging="420"/>
      </w:pPr>
      <w:rPr>
        <w:rFonts w:ascii="Arial" w:hAnsi="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01E55EF"/>
    <w:multiLevelType w:val="hybridMultilevel"/>
    <w:tmpl w:val="0CEC1B28"/>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011D10"/>
    <w:multiLevelType w:val="hybridMultilevel"/>
    <w:tmpl w:val="60867FA4"/>
    <w:lvl w:ilvl="0" w:tplc="04090009">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1"/>
  </w:num>
  <w:num w:numId="4">
    <w:abstractNumId w:val="4"/>
  </w:num>
  <w:num w:numId="5">
    <w:abstractNumId w:val="3"/>
  </w:num>
  <w:num w:numId="6">
    <w:abstractNumId w:val="2"/>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3E6A"/>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D9D"/>
    <w:rsid w:val="000832D8"/>
    <w:rsid w:val="0008408A"/>
    <w:rsid w:val="0008489D"/>
    <w:rsid w:val="0008552A"/>
    <w:rsid w:val="00086AB3"/>
    <w:rsid w:val="00086C2C"/>
    <w:rsid w:val="000870BD"/>
    <w:rsid w:val="00093DB2"/>
    <w:rsid w:val="00094964"/>
    <w:rsid w:val="000979AE"/>
    <w:rsid w:val="00097A7A"/>
    <w:rsid w:val="000A0289"/>
    <w:rsid w:val="000A0C4C"/>
    <w:rsid w:val="000A5D96"/>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FD9"/>
    <w:rsid w:val="00105382"/>
    <w:rsid w:val="00105EE4"/>
    <w:rsid w:val="0010746E"/>
    <w:rsid w:val="00107D46"/>
    <w:rsid w:val="0011158C"/>
    <w:rsid w:val="001118AC"/>
    <w:rsid w:val="0011229B"/>
    <w:rsid w:val="00112453"/>
    <w:rsid w:val="00114C47"/>
    <w:rsid w:val="00116505"/>
    <w:rsid w:val="0011672A"/>
    <w:rsid w:val="00117213"/>
    <w:rsid w:val="00117F2B"/>
    <w:rsid w:val="001207AA"/>
    <w:rsid w:val="00120849"/>
    <w:rsid w:val="00121673"/>
    <w:rsid w:val="0012180D"/>
    <w:rsid w:val="00121B27"/>
    <w:rsid w:val="00122D33"/>
    <w:rsid w:val="0012397B"/>
    <w:rsid w:val="00123BA3"/>
    <w:rsid w:val="00123DCF"/>
    <w:rsid w:val="00124A92"/>
    <w:rsid w:val="00127966"/>
    <w:rsid w:val="00130400"/>
    <w:rsid w:val="00132439"/>
    <w:rsid w:val="00133801"/>
    <w:rsid w:val="0013410C"/>
    <w:rsid w:val="00134C49"/>
    <w:rsid w:val="0013511F"/>
    <w:rsid w:val="001359EF"/>
    <w:rsid w:val="00136C50"/>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FD7"/>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CD0"/>
    <w:rsid w:val="00195837"/>
    <w:rsid w:val="00195C95"/>
    <w:rsid w:val="001A04FC"/>
    <w:rsid w:val="001A0F7B"/>
    <w:rsid w:val="001A2BAB"/>
    <w:rsid w:val="001A394B"/>
    <w:rsid w:val="001A3BB0"/>
    <w:rsid w:val="001A4980"/>
    <w:rsid w:val="001A4A8B"/>
    <w:rsid w:val="001A53AB"/>
    <w:rsid w:val="001B03D8"/>
    <w:rsid w:val="001B14A1"/>
    <w:rsid w:val="001B1C2D"/>
    <w:rsid w:val="001B3099"/>
    <w:rsid w:val="001B5564"/>
    <w:rsid w:val="001B7811"/>
    <w:rsid w:val="001C228F"/>
    <w:rsid w:val="001C4BA8"/>
    <w:rsid w:val="001C50DD"/>
    <w:rsid w:val="001D0189"/>
    <w:rsid w:val="001D0F86"/>
    <w:rsid w:val="001D1022"/>
    <w:rsid w:val="001D15D8"/>
    <w:rsid w:val="001D1853"/>
    <w:rsid w:val="001D197B"/>
    <w:rsid w:val="001D2E00"/>
    <w:rsid w:val="001D54E9"/>
    <w:rsid w:val="001D5F4E"/>
    <w:rsid w:val="001D78ED"/>
    <w:rsid w:val="001E0BFB"/>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673"/>
    <w:rsid w:val="00230146"/>
    <w:rsid w:val="00231E57"/>
    <w:rsid w:val="00236135"/>
    <w:rsid w:val="002364A3"/>
    <w:rsid w:val="00236AF4"/>
    <w:rsid w:val="0023771C"/>
    <w:rsid w:val="002403F2"/>
    <w:rsid w:val="002412E4"/>
    <w:rsid w:val="00242483"/>
    <w:rsid w:val="0025065E"/>
    <w:rsid w:val="0025073B"/>
    <w:rsid w:val="002525DC"/>
    <w:rsid w:val="0025331A"/>
    <w:rsid w:val="00253D53"/>
    <w:rsid w:val="00255B27"/>
    <w:rsid w:val="00255F14"/>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48EF"/>
    <w:rsid w:val="002A4F9A"/>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500"/>
    <w:rsid w:val="002D71E2"/>
    <w:rsid w:val="002D73B3"/>
    <w:rsid w:val="002E194F"/>
    <w:rsid w:val="002E3333"/>
    <w:rsid w:val="002E4BEC"/>
    <w:rsid w:val="002E4DD2"/>
    <w:rsid w:val="002E4EA6"/>
    <w:rsid w:val="002E52E8"/>
    <w:rsid w:val="002E5658"/>
    <w:rsid w:val="002F01B3"/>
    <w:rsid w:val="002F068F"/>
    <w:rsid w:val="002F0D22"/>
    <w:rsid w:val="002F0DD4"/>
    <w:rsid w:val="002F0FEB"/>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40466"/>
    <w:rsid w:val="003408E8"/>
    <w:rsid w:val="00341047"/>
    <w:rsid w:val="00341592"/>
    <w:rsid w:val="003428B0"/>
    <w:rsid w:val="00344D9F"/>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4A0C"/>
    <w:rsid w:val="00384A61"/>
    <w:rsid w:val="00384C82"/>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4AEF"/>
    <w:rsid w:val="003A504C"/>
    <w:rsid w:val="003A55BE"/>
    <w:rsid w:val="003A57BB"/>
    <w:rsid w:val="003B01E4"/>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23FF"/>
    <w:rsid w:val="004126A1"/>
    <w:rsid w:val="00413D76"/>
    <w:rsid w:val="004147F1"/>
    <w:rsid w:val="0041491C"/>
    <w:rsid w:val="00415BA7"/>
    <w:rsid w:val="004162F2"/>
    <w:rsid w:val="00416AFD"/>
    <w:rsid w:val="00416E8E"/>
    <w:rsid w:val="004174F0"/>
    <w:rsid w:val="0042142B"/>
    <w:rsid w:val="0042182D"/>
    <w:rsid w:val="00423720"/>
    <w:rsid w:val="00425283"/>
    <w:rsid w:val="004254AB"/>
    <w:rsid w:val="00425791"/>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23AF"/>
    <w:rsid w:val="004752A4"/>
    <w:rsid w:val="00475FEC"/>
    <w:rsid w:val="004769E9"/>
    <w:rsid w:val="00477481"/>
    <w:rsid w:val="00477939"/>
    <w:rsid w:val="00477AD1"/>
    <w:rsid w:val="00477B0D"/>
    <w:rsid w:val="00477BDD"/>
    <w:rsid w:val="00480968"/>
    <w:rsid w:val="00481164"/>
    <w:rsid w:val="00481C59"/>
    <w:rsid w:val="00482F63"/>
    <w:rsid w:val="0048315D"/>
    <w:rsid w:val="00483374"/>
    <w:rsid w:val="00484370"/>
    <w:rsid w:val="00484E45"/>
    <w:rsid w:val="00485270"/>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40BF"/>
    <w:rsid w:val="004A6548"/>
    <w:rsid w:val="004A7D06"/>
    <w:rsid w:val="004B43ED"/>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2FBB"/>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70DC"/>
    <w:rsid w:val="005A0E11"/>
    <w:rsid w:val="005A1616"/>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681D"/>
    <w:rsid w:val="005C6875"/>
    <w:rsid w:val="005D0F35"/>
    <w:rsid w:val="005D1268"/>
    <w:rsid w:val="005D1CCF"/>
    <w:rsid w:val="005D213F"/>
    <w:rsid w:val="005D3CD7"/>
    <w:rsid w:val="005D578C"/>
    <w:rsid w:val="005D6FC0"/>
    <w:rsid w:val="005E0152"/>
    <w:rsid w:val="005E175F"/>
    <w:rsid w:val="005E1AC8"/>
    <w:rsid w:val="005E2292"/>
    <w:rsid w:val="005E2E2D"/>
    <w:rsid w:val="005E3455"/>
    <w:rsid w:val="005E4DE4"/>
    <w:rsid w:val="005E621B"/>
    <w:rsid w:val="005E64E1"/>
    <w:rsid w:val="005E7517"/>
    <w:rsid w:val="005F0CA7"/>
    <w:rsid w:val="005F4C96"/>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0CE"/>
    <w:rsid w:val="0061770F"/>
    <w:rsid w:val="0062068C"/>
    <w:rsid w:val="006209A9"/>
    <w:rsid w:val="006210CF"/>
    <w:rsid w:val="00621232"/>
    <w:rsid w:val="00621492"/>
    <w:rsid w:val="00622C78"/>
    <w:rsid w:val="00622CAF"/>
    <w:rsid w:val="00625E10"/>
    <w:rsid w:val="00625EF2"/>
    <w:rsid w:val="00627424"/>
    <w:rsid w:val="0062747C"/>
    <w:rsid w:val="0063015B"/>
    <w:rsid w:val="006323D4"/>
    <w:rsid w:val="00632971"/>
    <w:rsid w:val="00633150"/>
    <w:rsid w:val="006349BE"/>
    <w:rsid w:val="00634B39"/>
    <w:rsid w:val="00635675"/>
    <w:rsid w:val="00635C47"/>
    <w:rsid w:val="00635C8C"/>
    <w:rsid w:val="00640B46"/>
    <w:rsid w:val="0064161C"/>
    <w:rsid w:val="00641AD6"/>
    <w:rsid w:val="00641BF1"/>
    <w:rsid w:val="00641E8C"/>
    <w:rsid w:val="00642467"/>
    <w:rsid w:val="006429B6"/>
    <w:rsid w:val="006431B7"/>
    <w:rsid w:val="006434E5"/>
    <w:rsid w:val="00643906"/>
    <w:rsid w:val="006439CB"/>
    <w:rsid w:val="00644EF7"/>
    <w:rsid w:val="00645110"/>
    <w:rsid w:val="00645497"/>
    <w:rsid w:val="006516A8"/>
    <w:rsid w:val="00651E1E"/>
    <w:rsid w:val="00652159"/>
    <w:rsid w:val="0065224A"/>
    <w:rsid w:val="00652254"/>
    <w:rsid w:val="0065258E"/>
    <w:rsid w:val="00654905"/>
    <w:rsid w:val="00654EC5"/>
    <w:rsid w:val="00655872"/>
    <w:rsid w:val="00655D9D"/>
    <w:rsid w:val="006579E8"/>
    <w:rsid w:val="00660614"/>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DD3"/>
    <w:rsid w:val="00673DA5"/>
    <w:rsid w:val="00674A37"/>
    <w:rsid w:val="006778D1"/>
    <w:rsid w:val="006778DA"/>
    <w:rsid w:val="006803A6"/>
    <w:rsid w:val="006803A9"/>
    <w:rsid w:val="00680F27"/>
    <w:rsid w:val="00680F84"/>
    <w:rsid w:val="006821D6"/>
    <w:rsid w:val="00682793"/>
    <w:rsid w:val="00682DB1"/>
    <w:rsid w:val="0068447D"/>
    <w:rsid w:val="00686A67"/>
    <w:rsid w:val="00687F04"/>
    <w:rsid w:val="00690073"/>
    <w:rsid w:val="00693169"/>
    <w:rsid w:val="006937BA"/>
    <w:rsid w:val="00695FE2"/>
    <w:rsid w:val="00697F47"/>
    <w:rsid w:val="006A0B44"/>
    <w:rsid w:val="006A16B1"/>
    <w:rsid w:val="006A1844"/>
    <w:rsid w:val="006A20CA"/>
    <w:rsid w:val="006A22ED"/>
    <w:rsid w:val="006A3000"/>
    <w:rsid w:val="006A7254"/>
    <w:rsid w:val="006B0D76"/>
    <w:rsid w:val="006B1DD5"/>
    <w:rsid w:val="006B2093"/>
    <w:rsid w:val="006B2E32"/>
    <w:rsid w:val="006B2EE5"/>
    <w:rsid w:val="006B5A38"/>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1476"/>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162F"/>
    <w:rsid w:val="00771BE0"/>
    <w:rsid w:val="0077237E"/>
    <w:rsid w:val="00772E60"/>
    <w:rsid w:val="007734C5"/>
    <w:rsid w:val="00774CC7"/>
    <w:rsid w:val="00774E61"/>
    <w:rsid w:val="007758B2"/>
    <w:rsid w:val="007765CE"/>
    <w:rsid w:val="0077661C"/>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2C97"/>
    <w:rsid w:val="007934F7"/>
    <w:rsid w:val="00793634"/>
    <w:rsid w:val="0079527E"/>
    <w:rsid w:val="007957E6"/>
    <w:rsid w:val="0079619B"/>
    <w:rsid w:val="007962DB"/>
    <w:rsid w:val="007968C8"/>
    <w:rsid w:val="0079764C"/>
    <w:rsid w:val="007A0073"/>
    <w:rsid w:val="007A2E90"/>
    <w:rsid w:val="007A349A"/>
    <w:rsid w:val="007A66CE"/>
    <w:rsid w:val="007A69BF"/>
    <w:rsid w:val="007A772E"/>
    <w:rsid w:val="007A7ADC"/>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366C"/>
    <w:rsid w:val="00853EF1"/>
    <w:rsid w:val="00854523"/>
    <w:rsid w:val="008546E1"/>
    <w:rsid w:val="00854D2C"/>
    <w:rsid w:val="00854E8D"/>
    <w:rsid w:val="00855E15"/>
    <w:rsid w:val="00856EF3"/>
    <w:rsid w:val="008602D3"/>
    <w:rsid w:val="00860434"/>
    <w:rsid w:val="0086236F"/>
    <w:rsid w:val="00863E86"/>
    <w:rsid w:val="00863F5E"/>
    <w:rsid w:val="0086417E"/>
    <w:rsid w:val="008643B1"/>
    <w:rsid w:val="00864455"/>
    <w:rsid w:val="0086675C"/>
    <w:rsid w:val="00866BB5"/>
    <w:rsid w:val="0087028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755E"/>
    <w:rsid w:val="008A08E5"/>
    <w:rsid w:val="008A0F29"/>
    <w:rsid w:val="008A15F7"/>
    <w:rsid w:val="008A61FD"/>
    <w:rsid w:val="008A764D"/>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479"/>
    <w:rsid w:val="00910415"/>
    <w:rsid w:val="00916296"/>
    <w:rsid w:val="00916396"/>
    <w:rsid w:val="009163CB"/>
    <w:rsid w:val="009167B9"/>
    <w:rsid w:val="00916C24"/>
    <w:rsid w:val="00917303"/>
    <w:rsid w:val="0091784D"/>
    <w:rsid w:val="00917F7D"/>
    <w:rsid w:val="0092023F"/>
    <w:rsid w:val="00920A73"/>
    <w:rsid w:val="00921DF5"/>
    <w:rsid w:val="00923F6E"/>
    <w:rsid w:val="00925398"/>
    <w:rsid w:val="009274B5"/>
    <w:rsid w:val="00927687"/>
    <w:rsid w:val="00927BCD"/>
    <w:rsid w:val="0093166B"/>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5107"/>
    <w:rsid w:val="00957324"/>
    <w:rsid w:val="00957929"/>
    <w:rsid w:val="00960738"/>
    <w:rsid w:val="00961153"/>
    <w:rsid w:val="00963E78"/>
    <w:rsid w:val="00964204"/>
    <w:rsid w:val="009675EE"/>
    <w:rsid w:val="00971F09"/>
    <w:rsid w:val="009720FA"/>
    <w:rsid w:val="009727E8"/>
    <w:rsid w:val="009728A6"/>
    <w:rsid w:val="0097477A"/>
    <w:rsid w:val="00975345"/>
    <w:rsid w:val="00975B9B"/>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6549"/>
    <w:rsid w:val="009D676A"/>
    <w:rsid w:val="009D6BB6"/>
    <w:rsid w:val="009E282D"/>
    <w:rsid w:val="009E2C90"/>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482"/>
    <w:rsid w:val="00A45534"/>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1BAD"/>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1DA0"/>
    <w:rsid w:val="00A8209F"/>
    <w:rsid w:val="00A82346"/>
    <w:rsid w:val="00A8237D"/>
    <w:rsid w:val="00A83786"/>
    <w:rsid w:val="00A848A4"/>
    <w:rsid w:val="00A862B6"/>
    <w:rsid w:val="00A86B6E"/>
    <w:rsid w:val="00A871DA"/>
    <w:rsid w:val="00A900F2"/>
    <w:rsid w:val="00A92370"/>
    <w:rsid w:val="00A930E5"/>
    <w:rsid w:val="00A93850"/>
    <w:rsid w:val="00A93A49"/>
    <w:rsid w:val="00A93D58"/>
    <w:rsid w:val="00A94394"/>
    <w:rsid w:val="00A963EC"/>
    <w:rsid w:val="00A9671C"/>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13D7"/>
    <w:rsid w:val="00AD2465"/>
    <w:rsid w:val="00AD34D0"/>
    <w:rsid w:val="00AD3DFC"/>
    <w:rsid w:val="00AD62D7"/>
    <w:rsid w:val="00AE1479"/>
    <w:rsid w:val="00AE1675"/>
    <w:rsid w:val="00AE2B24"/>
    <w:rsid w:val="00AE34EF"/>
    <w:rsid w:val="00AE3D5C"/>
    <w:rsid w:val="00AE486F"/>
    <w:rsid w:val="00AE4CBE"/>
    <w:rsid w:val="00AE61AA"/>
    <w:rsid w:val="00AE681E"/>
    <w:rsid w:val="00AE73AF"/>
    <w:rsid w:val="00AE7C76"/>
    <w:rsid w:val="00AE7FA7"/>
    <w:rsid w:val="00AF00A7"/>
    <w:rsid w:val="00AF09C8"/>
    <w:rsid w:val="00AF1369"/>
    <w:rsid w:val="00AF39D7"/>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5022"/>
    <w:rsid w:val="00B379C6"/>
    <w:rsid w:val="00B40FC8"/>
    <w:rsid w:val="00B414A9"/>
    <w:rsid w:val="00B42F32"/>
    <w:rsid w:val="00B4450A"/>
    <w:rsid w:val="00B45677"/>
    <w:rsid w:val="00B503A5"/>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4962"/>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A7E6F"/>
    <w:rsid w:val="00BB07F2"/>
    <w:rsid w:val="00BB10E3"/>
    <w:rsid w:val="00BB29B9"/>
    <w:rsid w:val="00BB3A6F"/>
    <w:rsid w:val="00BB3ACD"/>
    <w:rsid w:val="00BB3AE8"/>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77D5"/>
    <w:rsid w:val="00BD78DE"/>
    <w:rsid w:val="00BE0A49"/>
    <w:rsid w:val="00BE1E53"/>
    <w:rsid w:val="00BE1E5D"/>
    <w:rsid w:val="00BE2499"/>
    <w:rsid w:val="00BE2C47"/>
    <w:rsid w:val="00BE360E"/>
    <w:rsid w:val="00BE4752"/>
    <w:rsid w:val="00BE6F59"/>
    <w:rsid w:val="00BE7124"/>
    <w:rsid w:val="00BE790D"/>
    <w:rsid w:val="00BF0A7A"/>
    <w:rsid w:val="00BF1897"/>
    <w:rsid w:val="00BF1CDE"/>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4FD8"/>
    <w:rsid w:val="00C26457"/>
    <w:rsid w:val="00C27BD1"/>
    <w:rsid w:val="00C31B6B"/>
    <w:rsid w:val="00C329F7"/>
    <w:rsid w:val="00C33079"/>
    <w:rsid w:val="00C338A8"/>
    <w:rsid w:val="00C346E8"/>
    <w:rsid w:val="00C349AE"/>
    <w:rsid w:val="00C34C05"/>
    <w:rsid w:val="00C35A36"/>
    <w:rsid w:val="00C36A14"/>
    <w:rsid w:val="00C3763A"/>
    <w:rsid w:val="00C37760"/>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6F13"/>
    <w:rsid w:val="00CB7391"/>
    <w:rsid w:val="00CC2685"/>
    <w:rsid w:val="00CC28A8"/>
    <w:rsid w:val="00CC31E9"/>
    <w:rsid w:val="00CC436F"/>
    <w:rsid w:val="00CC458D"/>
    <w:rsid w:val="00CC5119"/>
    <w:rsid w:val="00CC56D1"/>
    <w:rsid w:val="00CC6878"/>
    <w:rsid w:val="00CC6DE6"/>
    <w:rsid w:val="00CD08E5"/>
    <w:rsid w:val="00CD201A"/>
    <w:rsid w:val="00CD39A5"/>
    <w:rsid w:val="00CD43E2"/>
    <w:rsid w:val="00CD4C7B"/>
    <w:rsid w:val="00CD5B30"/>
    <w:rsid w:val="00CD6E85"/>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D03969"/>
    <w:rsid w:val="00D04245"/>
    <w:rsid w:val="00D04A49"/>
    <w:rsid w:val="00D05134"/>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1507"/>
    <w:rsid w:val="00D221A4"/>
    <w:rsid w:val="00D24257"/>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48"/>
    <w:rsid w:val="00D55A4F"/>
    <w:rsid w:val="00D56B1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732"/>
    <w:rsid w:val="00DD015C"/>
    <w:rsid w:val="00DD2536"/>
    <w:rsid w:val="00DD4B22"/>
    <w:rsid w:val="00DD5327"/>
    <w:rsid w:val="00DD6A01"/>
    <w:rsid w:val="00DE09ED"/>
    <w:rsid w:val="00DE10F6"/>
    <w:rsid w:val="00DE13B2"/>
    <w:rsid w:val="00DE1D5F"/>
    <w:rsid w:val="00DE2BA3"/>
    <w:rsid w:val="00DE354E"/>
    <w:rsid w:val="00DE3ECC"/>
    <w:rsid w:val="00DE3FEC"/>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611B"/>
    <w:rsid w:val="00E06A62"/>
    <w:rsid w:val="00E06C99"/>
    <w:rsid w:val="00E06CCF"/>
    <w:rsid w:val="00E06D6A"/>
    <w:rsid w:val="00E10D23"/>
    <w:rsid w:val="00E11389"/>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2FB9"/>
    <w:rsid w:val="00E33F83"/>
    <w:rsid w:val="00E351E1"/>
    <w:rsid w:val="00E35AD9"/>
    <w:rsid w:val="00E36776"/>
    <w:rsid w:val="00E36BE4"/>
    <w:rsid w:val="00E37738"/>
    <w:rsid w:val="00E37A03"/>
    <w:rsid w:val="00E37CF5"/>
    <w:rsid w:val="00E410DD"/>
    <w:rsid w:val="00E42167"/>
    <w:rsid w:val="00E421AF"/>
    <w:rsid w:val="00E43461"/>
    <w:rsid w:val="00E442A0"/>
    <w:rsid w:val="00E45D6D"/>
    <w:rsid w:val="00E47128"/>
    <w:rsid w:val="00E47ADD"/>
    <w:rsid w:val="00E50FBD"/>
    <w:rsid w:val="00E514CE"/>
    <w:rsid w:val="00E52084"/>
    <w:rsid w:val="00E557CE"/>
    <w:rsid w:val="00E55B4B"/>
    <w:rsid w:val="00E56057"/>
    <w:rsid w:val="00E56978"/>
    <w:rsid w:val="00E5699E"/>
    <w:rsid w:val="00E57DB7"/>
    <w:rsid w:val="00E6091F"/>
    <w:rsid w:val="00E624D0"/>
    <w:rsid w:val="00E62835"/>
    <w:rsid w:val="00E62CE1"/>
    <w:rsid w:val="00E65B1E"/>
    <w:rsid w:val="00E663B9"/>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568"/>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F67"/>
    <w:rsid w:val="00F033AF"/>
    <w:rsid w:val="00F04CCB"/>
    <w:rsid w:val="00F07D0C"/>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3AF"/>
    <w:pPr>
      <w:spacing w:after="180"/>
      <w:jc w:val="both"/>
    </w:pPr>
    <w:rPr>
      <w:rFonts w:ascii="Arial" w:eastAsia="Arial Unicode MS" w:hAnsi="Arial"/>
      <w:lang w:val="en-GB" w:eastAsia="en-US"/>
    </w:rPr>
  </w:style>
  <w:style w:type="paragraph" w:styleId="Heading1">
    <w:name w:val="heading 1"/>
    <w:next w:val="Normal"/>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2,h2"/>
    <w:basedOn w:val="Heading1"/>
    <w:next w:val="Normal"/>
    <w:link w:val="Heading2Char"/>
    <w:qFormat/>
    <w:rsid w:val="00545137"/>
    <w:pPr>
      <w:numPr>
        <w:ilvl w:val="1"/>
      </w:numPr>
      <w:pBdr>
        <w:top w:val="none" w:sz="0" w:space="0" w:color="auto"/>
      </w:pBdr>
      <w:spacing w:before="180"/>
      <w:outlineLvl w:val="1"/>
    </w:pPr>
    <w:rPr>
      <w:sz w:val="32"/>
    </w:rPr>
  </w:style>
  <w:style w:type="paragraph" w:styleId="Heading3">
    <w:name w:val="heading 3"/>
    <w:basedOn w:val="Heading2"/>
    <w:next w:val="Normal"/>
    <w:qFormat/>
    <w:rsid w:val="00545137"/>
    <w:pPr>
      <w:numPr>
        <w:ilvl w:val="2"/>
      </w:numPr>
      <w:spacing w:before="120"/>
      <w:outlineLvl w:val="2"/>
    </w:pPr>
    <w:rPr>
      <w:sz w:val="28"/>
    </w:rPr>
  </w:style>
  <w:style w:type="paragraph" w:styleId="Heading4">
    <w:name w:val="heading 4"/>
    <w:basedOn w:val="Heading3"/>
    <w:next w:val="Normal"/>
    <w:qFormat/>
    <w:rsid w:val="00545137"/>
    <w:pPr>
      <w:numPr>
        <w:ilvl w:val="3"/>
      </w:numPr>
      <w:outlineLvl w:val="3"/>
    </w:pPr>
    <w:rPr>
      <w:sz w:val="24"/>
    </w:rPr>
  </w:style>
  <w:style w:type="paragraph" w:styleId="Heading5">
    <w:name w:val="heading 5"/>
    <w:basedOn w:val="Heading4"/>
    <w:next w:val="Normal"/>
    <w:qFormat/>
    <w:rsid w:val="00545137"/>
    <w:pPr>
      <w:numPr>
        <w:ilvl w:val="4"/>
      </w:numPr>
      <w:outlineLvl w:val="4"/>
    </w:pPr>
    <w:rPr>
      <w:sz w:val="22"/>
    </w:rPr>
  </w:style>
  <w:style w:type="paragraph" w:styleId="Heading6">
    <w:name w:val="heading 6"/>
    <w:basedOn w:val="H6"/>
    <w:next w:val="Normal"/>
    <w:qFormat/>
    <w:rsid w:val="00545137"/>
    <w:pPr>
      <w:numPr>
        <w:ilvl w:val="5"/>
      </w:numPr>
      <w:outlineLvl w:val="5"/>
    </w:pPr>
  </w:style>
  <w:style w:type="paragraph" w:styleId="Heading7">
    <w:name w:val="heading 7"/>
    <w:basedOn w:val="H6"/>
    <w:next w:val="Normal"/>
    <w:qFormat/>
    <w:rsid w:val="00545137"/>
    <w:pPr>
      <w:numPr>
        <w:ilvl w:val="6"/>
      </w:numPr>
      <w:outlineLvl w:val="6"/>
    </w:pPr>
  </w:style>
  <w:style w:type="paragraph" w:styleId="Heading8">
    <w:name w:val="heading 8"/>
    <w:basedOn w:val="Heading1"/>
    <w:next w:val="Normal"/>
    <w:qFormat/>
    <w:rsid w:val="00545137"/>
    <w:pPr>
      <w:numPr>
        <w:ilvl w:val="7"/>
      </w:numPr>
      <w:outlineLvl w:val="7"/>
    </w:pPr>
  </w:style>
  <w:style w:type="paragraph" w:styleId="Heading9">
    <w:name w:val="heading 9"/>
    <w:basedOn w:val="Heading8"/>
    <w:next w:val="Normal"/>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uiPriority w:val="99"/>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Normal"/>
    <w:link w:val="B1Char"/>
    <w:qFormat/>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Normal"/>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rsid w:val="0083635E"/>
    <w:pPr>
      <w:ind w:left="851" w:hanging="284"/>
    </w:pPr>
  </w:style>
  <w:style w:type="paragraph" w:customStyle="1" w:styleId="B3">
    <w:name w:val="B3"/>
    <w:basedOn w:val="Normal"/>
    <w:uiPriority w:val="99"/>
    <w:rsid w:val="0083635E"/>
    <w:pPr>
      <w:ind w:left="1135" w:hanging="284"/>
    </w:pPr>
  </w:style>
  <w:style w:type="paragraph" w:customStyle="1" w:styleId="B4">
    <w:name w:val="B4"/>
    <w:basedOn w:val="Normal"/>
    <w:uiPriority w:val="99"/>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qFormat/>
    <w:rsid w:val="0056573F"/>
    <w:rPr>
      <w:color w:val="0000FF"/>
      <w:u w:val="single"/>
    </w:rPr>
  </w:style>
  <w:style w:type="paragraph" w:styleId="Caption">
    <w:name w:val="caption"/>
    <w:basedOn w:val="Normal"/>
    <w:next w:val="Normal"/>
    <w:uiPriority w:val="99"/>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rPr>
  </w:style>
  <w:style w:type="character" w:customStyle="1" w:styleId="BalloonTextChar">
    <w:name w:val="Balloon Text Char"/>
    <w:link w:val="BalloonText"/>
    <w:uiPriority w:val="99"/>
    <w:rsid w:val="00B72E82"/>
    <w:rPr>
      <w:rFonts w:ascii="Segoe UI" w:eastAsia="Arial Unicode MS" w:hAnsi="Segoe UI"/>
      <w:sz w:val="18"/>
      <w:szCs w:val="18"/>
      <w:lang w:val="en-GB"/>
    </w:rPr>
  </w:style>
  <w:style w:type="paragraph" w:styleId="DocumentMap">
    <w:name w:val="Document Map"/>
    <w:basedOn w:val="Normal"/>
    <w:link w:val="DocumentMapChar"/>
    <w:uiPriority w:val="99"/>
    <w:rsid w:val="00281FD2"/>
    <w:rPr>
      <w:rFonts w:ascii="Tahoma" w:hAnsi="Tahoma"/>
      <w:sz w:val="16"/>
      <w:szCs w:val="16"/>
    </w:rPr>
  </w:style>
  <w:style w:type="character" w:customStyle="1" w:styleId="DocumentMapChar">
    <w:name w:val="Document Map Char"/>
    <w:link w:val="DocumentMap"/>
    <w:uiPriority w:val="99"/>
    <w:rsid w:val="00B72E82"/>
    <w:rPr>
      <w:rFonts w:ascii="Tahoma" w:eastAsia="Arial Unicode MS" w:hAnsi="Tahoma"/>
      <w:sz w:val="16"/>
      <w:szCs w:val="16"/>
      <w:lang w:val="en-GB"/>
    </w:rPr>
  </w:style>
  <w:style w:type="character" w:customStyle="1" w:styleId="Heading2Char">
    <w:name w:val="Heading 2 Char"/>
    <w:aliases w:val="H2 Char,h2 Char"/>
    <w:link w:val="Heading2"/>
    <w:rsid w:val="00545137"/>
    <w:rPr>
      <w:rFonts w:ascii="Arial" w:hAnsi="Arial"/>
      <w:sz w:val="32"/>
      <w:lang w:val="en-GB" w:eastAsia="en-US"/>
    </w:rPr>
  </w:style>
  <w:style w:type="character" w:styleId="CommentReference">
    <w:name w:val="annotation reference"/>
    <w:uiPriority w:val="99"/>
    <w:rsid w:val="00D24257"/>
    <w:rPr>
      <w:sz w:val="21"/>
      <w:szCs w:val="21"/>
    </w:rPr>
  </w:style>
  <w:style w:type="paragraph" w:styleId="CommentText">
    <w:name w:val="annotation text"/>
    <w:basedOn w:val="Normal"/>
    <w:link w:val="CommentTextChar"/>
    <w:uiPriority w:val="99"/>
    <w:rsid w:val="00D24257"/>
  </w:style>
  <w:style w:type="character" w:customStyle="1" w:styleId="CommentTextChar">
    <w:name w:val="Comment Text Char"/>
    <w:link w:val="CommentText"/>
    <w:uiPriority w:val="99"/>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出段落,목"/>
    <w:basedOn w:val="Normal"/>
    <w:link w:val="ListParagraphChar"/>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Normal"/>
    <w:link w:val="Doc-text2Char"/>
    <w:qFormat/>
    <w:rsid w:val="00DA4310"/>
    <w:pPr>
      <w:tabs>
        <w:tab w:val="left" w:pos="1622"/>
      </w:tabs>
      <w:spacing w:after="0"/>
      <w:ind w:left="1622" w:hanging="363"/>
      <w:jc w:val="left"/>
    </w:pPr>
    <w:rPr>
      <w:rFonts w:eastAsia="MS Mincho"/>
      <w:szCs w:val="24"/>
      <w:lang w:eastAsia="en-GB"/>
    </w:rPr>
  </w:style>
  <w:style w:type="paragraph" w:styleId="Revision">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TableGrid">
    <w:name w:val="Table Grid"/>
    <w:basedOn w:val="TableNormal"/>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B94C54"/>
    <w:pPr>
      <w:numPr>
        <w:numId w:val="2"/>
      </w:numPr>
      <w:spacing w:before="60" w:after="0"/>
      <w:jc w:val="left"/>
    </w:pPr>
    <w:rPr>
      <w:rFonts w:eastAsia="MS Mincho"/>
      <w:b/>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90735"/>
    <w:pPr>
      <w:spacing w:after="120"/>
    </w:pPr>
    <w:rPr>
      <w:rFonts w:ascii="Times New Roman" w:eastAsia="MS Mincho" w:hAnsi="Times New Roman"/>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Normal"/>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BodyText"/>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DefaultParagraphFont"/>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Normal"/>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rsid w:val="003724B2"/>
    <w:rPr>
      <w:rFonts w:ascii="Arial" w:eastAsia="MS Mincho" w:hAnsi="Arial"/>
      <w:b/>
      <w:szCs w:val="24"/>
      <w:lang w:val="en-GB" w:eastAsia="en-GB"/>
    </w:rPr>
  </w:style>
  <w:style w:type="paragraph" w:customStyle="1" w:styleId="EmailDiscussion2">
    <w:name w:val="EmailDiscussion2"/>
    <w:basedOn w:val="Doc-text2"/>
    <w:uiPriority w:val="99"/>
    <w:qFormat/>
    <w:rsid w:val="003724B2"/>
  </w:style>
  <w:style w:type="paragraph" w:customStyle="1" w:styleId="Doc-title">
    <w:name w:val="Doc-title"/>
    <w:basedOn w:val="Normal"/>
    <w:next w:val="Doc-text2"/>
    <w:link w:val="Doc-titleChar"/>
    <w:qFormat/>
    <w:rsid w:val="00C24FD8"/>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C24FD8"/>
    <w:rPr>
      <w:rFonts w:ascii="Arial" w:eastAsia="MS Mincho" w:hAnsi="Arial"/>
      <w:noProof/>
      <w:szCs w:val="24"/>
      <w:lang w:val="en-GB" w:eastAsia="en-GB"/>
    </w:rPr>
  </w:style>
  <w:style w:type="character" w:styleId="UnresolvedMention">
    <w:name w:val="Unresolved Mention"/>
    <w:basedOn w:val="DefaultParagraphFont"/>
    <w:uiPriority w:val="99"/>
    <w:semiHidden/>
    <w:unhideWhenUsed/>
    <w:rsid w:val="00A61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ias.a.bergstrom@ericsso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2704C-8EC6-4B9A-A8ED-D4551FB60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59</TotalTime>
  <Pages>5</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7079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Ericsson - At RAN2#116bis</cp:lastModifiedBy>
  <cp:revision>31</cp:revision>
  <cp:lastPrinted>2016-01-11T02:35:00Z</cp:lastPrinted>
  <dcterms:created xsi:type="dcterms:W3CDTF">2022-01-17T09:15:00Z</dcterms:created>
  <dcterms:modified xsi:type="dcterms:W3CDTF">2022-01-17T23:05:00Z</dcterms:modified>
</cp:coreProperties>
</file>