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965B" w14:textId="77777777" w:rsidR="00CC640A" w:rsidRDefault="00A8490F">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a"/>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a"/>
        <w:rPr>
          <w:bCs/>
          <w:sz w:val="24"/>
        </w:rPr>
      </w:pPr>
    </w:p>
    <w:p w14:paraId="171AEEA9" w14:textId="77777777" w:rsidR="00CC640A" w:rsidRDefault="00CC640A">
      <w:pPr>
        <w:pStyle w:val="aa"/>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proofErr w:type="spellStart"/>
            <w:r>
              <w:rPr>
                <w:rFonts w:hint="eastAsia"/>
                <w:lang w:eastAsia="zh-CN"/>
              </w:rPr>
              <w:t>Zhongda</w:t>
            </w:r>
            <w:r>
              <w:rPr>
                <w:lang w:eastAsia="zh-CN"/>
              </w:rPr>
              <w:t>D</w:t>
            </w:r>
            <w:r>
              <w:rPr>
                <w:rFonts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6BAE8217" w:rsidR="006B3E72" w:rsidRDefault="00CA79D1" w:rsidP="006B3E7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1D6813A8" w:rsidR="006B3E72" w:rsidRDefault="00CA79D1" w:rsidP="006B3E72">
            <w:pPr>
              <w:pStyle w:val="TAC"/>
              <w:spacing w:before="20" w:after="20"/>
              <w:ind w:left="57" w:right="57"/>
              <w:jc w:val="left"/>
              <w:rPr>
                <w:lang w:eastAsia="zh-CN"/>
              </w:rPr>
            </w:pPr>
            <w:proofErr w:type="spellStart"/>
            <w:r>
              <w:rPr>
                <w:rFonts w:hint="eastAsia"/>
                <w:lang w:eastAsia="zh-CN"/>
              </w:rPr>
              <w:t>Jie</w:t>
            </w:r>
            <w:proofErr w:type="spellEnd"/>
            <w:r>
              <w:rPr>
                <w:rFonts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52917EE9" w:rsidR="006B3E72" w:rsidRDefault="00CA79D1" w:rsidP="006B3E72">
            <w:pPr>
              <w:pStyle w:val="TAC"/>
              <w:spacing w:before="20" w:after="20"/>
              <w:ind w:left="57" w:right="57"/>
              <w:jc w:val="left"/>
              <w:rPr>
                <w:lang w:eastAsia="zh-CN"/>
              </w:rPr>
            </w:pPr>
            <w:r>
              <w:rPr>
                <w:rFonts w:hint="eastAsia"/>
                <w:lang w:eastAsia="zh-CN"/>
              </w:rPr>
              <w:t>shijie@catt.cn</w:t>
            </w:r>
          </w:p>
        </w:tc>
      </w:tr>
      <w:tr w:rsidR="005D1C8A"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6F628770" w:rsidR="005D1C8A" w:rsidRDefault="005D1C8A" w:rsidP="005D1C8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31F2CDD2" w:rsidR="005D1C8A" w:rsidRDefault="005D1C8A" w:rsidP="005D1C8A">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4ACECE20" w:rsidR="005D1C8A" w:rsidRDefault="005D1C8A" w:rsidP="005D1C8A">
            <w:pPr>
              <w:pStyle w:val="TAC"/>
              <w:spacing w:before="20" w:after="20"/>
              <w:ind w:left="57" w:right="57"/>
              <w:jc w:val="left"/>
              <w:rPr>
                <w:lang w:eastAsia="zh-CN"/>
              </w:rPr>
            </w:pPr>
            <w:r>
              <w:rPr>
                <w:rFonts w:hint="eastAsia"/>
                <w:lang w:eastAsia="zh-CN"/>
              </w:rPr>
              <w:t>w</w:t>
            </w:r>
            <w:r>
              <w:rPr>
                <w:lang w:eastAsia="zh-CN"/>
              </w:rPr>
              <w:t>enjuan.pu@vivo.com</w:t>
            </w:r>
          </w:p>
        </w:tc>
      </w:tr>
      <w:tr w:rsidR="005D1C8A"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77777777" w:rsidR="005D1C8A" w:rsidRDefault="005D1C8A" w:rsidP="005D1C8A">
            <w:pPr>
              <w:pStyle w:val="TAC"/>
              <w:spacing w:before="20" w:after="20"/>
              <w:ind w:left="57" w:right="57"/>
              <w:jc w:val="left"/>
              <w:rPr>
                <w:lang w:eastAsia="zh-CN"/>
              </w:rPr>
            </w:pPr>
          </w:p>
        </w:tc>
      </w:tr>
      <w:tr w:rsidR="005D1C8A"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5D1C8A" w:rsidRDefault="005D1C8A" w:rsidP="005D1C8A">
            <w:pPr>
              <w:pStyle w:val="TAC"/>
              <w:spacing w:before="20" w:after="20"/>
              <w:ind w:left="57" w:right="57"/>
              <w:jc w:val="left"/>
              <w:rPr>
                <w:lang w:eastAsia="zh-CN"/>
              </w:rPr>
            </w:pPr>
          </w:p>
        </w:tc>
      </w:tr>
      <w:tr w:rsidR="005D1C8A"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5D1C8A" w:rsidRDefault="005D1C8A" w:rsidP="005D1C8A">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t>Phase I Discussion</w:t>
      </w:r>
    </w:p>
    <w:p w14:paraId="01C77D02" w14:textId="77777777" w:rsidR="00CC640A" w:rsidRDefault="00A8490F">
      <w:r>
        <w:t xml:space="preserve">As requested by RAN4, RAN2 discussed the beam information reporting for unknown PUCCH </w:t>
      </w:r>
      <w:proofErr w:type="spellStart"/>
      <w:r>
        <w:t>SCell</w:t>
      </w:r>
      <w:proofErr w:type="spellEnd"/>
      <w:r>
        <w:t xml:space="preserve">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af1"/>
        <w:numPr>
          <w:ilvl w:val="0"/>
          <w:numId w:val="3"/>
        </w:numPr>
        <w:ind w:firstLineChars="0"/>
      </w:pPr>
      <w:r>
        <w:t>Cross-PUCCH group CSI reporting</w:t>
      </w:r>
    </w:p>
    <w:p w14:paraId="50F23C06" w14:textId="77777777" w:rsidR="00CC640A" w:rsidRDefault="00A8490F">
      <w:pPr>
        <w:pStyle w:val="af1"/>
        <w:numPr>
          <w:ilvl w:val="0"/>
          <w:numId w:val="3"/>
        </w:numPr>
        <w:ind w:firstLineChars="0"/>
      </w:pPr>
      <w:r>
        <w:t xml:space="preserve">Other RAN2 solutions to support unknown PUCCH </w:t>
      </w:r>
      <w:proofErr w:type="spellStart"/>
      <w:r>
        <w:t>SCell</w:t>
      </w:r>
      <w:proofErr w:type="spellEnd"/>
      <w:r>
        <w:t xml:space="preserve">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 xml:space="preserve">Regarding the detailed UE capability reporting, R2-2201341 propose to introduce this capability from Rel-16 and the UE supporting PUCCH </w:t>
      </w:r>
      <w:proofErr w:type="spellStart"/>
      <w:r>
        <w:t>SCell</w:t>
      </w:r>
      <w:proofErr w:type="spellEnd"/>
      <w:r>
        <w:t xml:space="preserve">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 xml:space="preserve">s also fine to introduce the capability from Rel-16 if we decide to reuse the current RRC </w:t>
              </w:r>
              <w:proofErr w:type="spellStart"/>
              <w:r>
                <w:rPr>
                  <w:rFonts w:hint="eastAsia"/>
                  <w:lang w:val="en-US" w:eastAsia="zh-CN"/>
                </w:rPr>
                <w:t>signalling</w:t>
              </w:r>
              <w:proofErr w:type="spellEnd"/>
              <w:r>
                <w:rPr>
                  <w:rFonts w:hint="eastAsia"/>
                  <w:lang w:val="en-US" w:eastAsia="zh-CN"/>
                </w:rPr>
                <w:t xml:space="preserve">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w:t>
            </w:r>
            <w:proofErr w:type="spellStart"/>
            <w:r>
              <w:rPr>
                <w:lang w:eastAsia="zh-CN"/>
              </w:rPr>
              <w:t>SCells</w:t>
            </w:r>
            <w:proofErr w:type="spellEnd"/>
            <w:r>
              <w:rPr>
                <w:lang w:eastAsia="zh-CN"/>
              </w:rPr>
              <w:t xml:space="preserve"> of secondary PUCCH group (a group of </w:t>
            </w:r>
            <w:proofErr w:type="spellStart"/>
            <w:r>
              <w:rPr>
                <w:lang w:eastAsia="zh-CN"/>
              </w:rPr>
              <w:t>SCells</w:t>
            </w:r>
            <w:proofErr w:type="spellEnd"/>
            <w:r>
              <w:rPr>
                <w:lang w:eastAsia="zh-CN"/>
              </w:rPr>
              <w:t xml:space="preserve"> whose PUCCH</w:t>
            </w:r>
          </w:p>
          <w:p w14:paraId="7E04F9A7" w14:textId="77777777" w:rsidR="0096495E" w:rsidRDefault="0096495E" w:rsidP="0096495E">
            <w:pPr>
              <w:pStyle w:val="TAC"/>
              <w:spacing w:before="20" w:after="20"/>
              <w:ind w:left="57" w:right="57"/>
              <w:jc w:val="left"/>
              <w:rPr>
                <w:lang w:eastAsia="zh-CN"/>
              </w:rPr>
            </w:pPr>
            <w:r>
              <w:rPr>
                <w:lang w:eastAsia="zh-CN"/>
              </w:rPr>
              <w:t xml:space="preserve">signalling is associated with the PUCCH on the PUCCH </w:t>
            </w:r>
            <w:proofErr w:type="spellStart"/>
            <w:r>
              <w:rPr>
                <w:lang w:eastAsia="zh-CN"/>
              </w:rPr>
              <w:t>SCell</w:t>
            </w:r>
            <w:proofErr w:type="spellEnd"/>
            <w:r>
              <w:rPr>
                <w:lang w:eastAsia="zh-CN"/>
              </w:rPr>
              <w:t>)…”</w:t>
            </w:r>
          </w:p>
          <w:p w14:paraId="1FEA779A" w14:textId="305622C8" w:rsidR="0096495E" w:rsidRDefault="0096495E" w:rsidP="0096495E">
            <w:pPr>
              <w:pStyle w:val="TAC"/>
              <w:spacing w:before="20" w:after="20"/>
              <w:ind w:left="57" w:right="57"/>
              <w:jc w:val="left"/>
              <w:rPr>
                <w:lang w:eastAsia="zh-CN"/>
              </w:rPr>
            </w:pPr>
            <w:r>
              <w:rPr>
                <w:lang w:eastAsia="zh-CN"/>
              </w:rPr>
              <w:t xml:space="preserve">so if the CSI of one </w:t>
            </w:r>
            <w:proofErr w:type="spellStart"/>
            <w:r>
              <w:rPr>
                <w:lang w:eastAsia="zh-CN"/>
              </w:rPr>
              <w:t>SCell</w:t>
            </w:r>
            <w:proofErr w:type="spellEnd"/>
            <w:r>
              <w:rPr>
                <w:lang w:eastAsia="zh-CN"/>
              </w:rPr>
              <w:t xml:space="preserve"> belonging to primary PUCCH group can be reported via PUCCH on 2</w:t>
            </w:r>
            <w:r w:rsidRPr="00F5487B">
              <w:rPr>
                <w:vertAlign w:val="superscript"/>
                <w:lang w:eastAsia="zh-CN"/>
              </w:rPr>
              <w:t>nd</w:t>
            </w:r>
            <w:r>
              <w:rPr>
                <w:lang w:eastAsia="zh-CN"/>
              </w:rPr>
              <w:t xml:space="preserve"> PUCCH </w:t>
            </w:r>
            <w:proofErr w:type="spellStart"/>
            <w:r>
              <w:rPr>
                <w:lang w:eastAsia="zh-CN"/>
              </w:rPr>
              <w:t>SCell</w:t>
            </w:r>
            <w:proofErr w:type="spellEnd"/>
            <w:r>
              <w:rPr>
                <w:lang w:eastAsia="zh-CN"/>
              </w:rPr>
              <w:t xml:space="preserve">, it means this serving cell is associated with PUCCH </w:t>
            </w:r>
            <w:proofErr w:type="spellStart"/>
            <w:r>
              <w:rPr>
                <w:lang w:eastAsia="zh-CN"/>
              </w:rPr>
              <w:t>SCell</w:t>
            </w:r>
            <w:proofErr w:type="spellEnd"/>
            <w:r>
              <w:rPr>
                <w:lang w:eastAsia="zh-CN"/>
              </w:rPr>
              <w:t xml:space="preserve"> i.e. it belongs to 2</w:t>
            </w:r>
            <w:r w:rsidRPr="00437722">
              <w:rPr>
                <w:vertAlign w:val="superscript"/>
                <w:lang w:eastAsia="zh-CN"/>
              </w:rPr>
              <w:t>nd</w:t>
            </w:r>
            <w:r>
              <w:rPr>
                <w:lang w:eastAsia="zh-CN"/>
              </w:rPr>
              <w:t xml:space="preserve"> PUCCH group too. If CSI of PUCCH </w:t>
            </w:r>
            <w:proofErr w:type="spellStart"/>
            <w:r>
              <w:rPr>
                <w:lang w:eastAsia="zh-CN"/>
              </w:rPr>
              <w:t>SCell</w:t>
            </w:r>
            <w:proofErr w:type="spellEnd"/>
            <w:r>
              <w:rPr>
                <w:lang w:eastAsia="zh-CN"/>
              </w:rPr>
              <w:t xml:space="preserve"> can be reported via PUCCH of </w:t>
            </w:r>
            <w:proofErr w:type="spellStart"/>
            <w:r>
              <w:rPr>
                <w:lang w:eastAsia="zh-CN"/>
              </w:rPr>
              <w:t>SPCell</w:t>
            </w:r>
            <w:proofErr w:type="spellEnd"/>
            <w:r>
              <w:rPr>
                <w:lang w:eastAsia="zh-CN"/>
              </w:rPr>
              <w:t xml:space="preserve">, it also mean PUCCH </w:t>
            </w:r>
            <w:proofErr w:type="spellStart"/>
            <w:r>
              <w:rPr>
                <w:lang w:eastAsia="zh-CN"/>
              </w:rPr>
              <w:t>SCell</w:t>
            </w:r>
            <w:proofErr w:type="spellEnd"/>
            <w:r>
              <w:rPr>
                <w:lang w:eastAsia="zh-CN"/>
              </w:rPr>
              <w:t xml:space="preserve"> belongs to primary PUCCH group which is very weird since it belongs to 2</w:t>
            </w:r>
            <w:r w:rsidRPr="0096495E">
              <w:rPr>
                <w:vertAlign w:val="superscript"/>
                <w:lang w:eastAsia="zh-CN"/>
              </w:rPr>
              <w:t>nd</w:t>
            </w:r>
            <w:r>
              <w:rPr>
                <w:lang w:eastAsia="zh-CN"/>
              </w:rPr>
              <w:t xml:space="preserve"> PUCCH group for sure. </w:t>
            </w:r>
          </w:p>
          <w:p w14:paraId="25A39329" w14:textId="1D82D230" w:rsidR="0096495E" w:rsidRDefault="0096495E" w:rsidP="0096495E">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CA79D1"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576EA421" w:rsidR="00CA79D1" w:rsidRDefault="00CA79D1" w:rsidP="0096495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4A9B6F43" w:rsidR="00CA79D1" w:rsidRDefault="00CA79D1" w:rsidP="0096495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48083F0C" w:rsidR="00CA79D1" w:rsidRDefault="00CA79D1" w:rsidP="0096495E">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370379"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1E21906B" w:rsidR="00370379" w:rsidRDefault="00370379" w:rsidP="0037037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08AE1292" w:rsidR="00370379" w:rsidRDefault="00370379" w:rsidP="0037037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190B1946" w:rsidR="00370379" w:rsidRDefault="00370379" w:rsidP="00370379">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370379"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77777777" w:rsidR="00370379" w:rsidRDefault="00370379" w:rsidP="003703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77777777" w:rsidR="00370379" w:rsidRDefault="00370379" w:rsidP="0037037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7777777" w:rsidR="00370379" w:rsidRDefault="00370379" w:rsidP="00370379">
            <w:pPr>
              <w:pStyle w:val="TAC"/>
              <w:spacing w:before="20" w:after="20"/>
              <w:ind w:left="57" w:right="57"/>
              <w:jc w:val="left"/>
              <w:rPr>
                <w:lang w:eastAsia="zh-CN"/>
              </w:rPr>
            </w:pPr>
          </w:p>
        </w:tc>
      </w:tr>
      <w:tr w:rsidR="00370379"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370379" w:rsidRDefault="00370379" w:rsidP="003703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370379" w:rsidRDefault="00370379" w:rsidP="0037037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370379" w:rsidRDefault="00370379" w:rsidP="00370379">
            <w:pPr>
              <w:pStyle w:val="TAC"/>
              <w:spacing w:before="20" w:after="20"/>
              <w:ind w:left="57" w:right="57"/>
              <w:jc w:val="left"/>
              <w:rPr>
                <w:lang w:eastAsia="zh-CN"/>
              </w:rPr>
            </w:pPr>
          </w:p>
        </w:tc>
      </w:tr>
      <w:tr w:rsidR="00370379"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370379" w:rsidRDefault="00370379" w:rsidP="003703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370379" w:rsidRDefault="00370379" w:rsidP="0037037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370379" w:rsidRDefault="00370379" w:rsidP="00370379">
            <w:pPr>
              <w:pStyle w:val="TAC"/>
              <w:spacing w:before="20" w:after="20"/>
              <w:ind w:left="57" w:right="57"/>
              <w:jc w:val="left"/>
              <w:rPr>
                <w:lang w:eastAsia="zh-CN"/>
              </w:rPr>
            </w:pPr>
          </w:p>
        </w:tc>
      </w:tr>
    </w:tbl>
    <w:p w14:paraId="24A3D550" w14:textId="77777777" w:rsidR="00CC640A" w:rsidRDefault="00CC640A"/>
    <w:p w14:paraId="3C3B1942" w14:textId="77777777" w:rsidR="00CC640A" w:rsidRDefault="00A8490F">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w:t>
      </w:r>
      <w:proofErr w:type="spellStart"/>
      <w:r>
        <w:rPr>
          <w:b/>
          <w:bCs/>
        </w:rPr>
        <w:t>SCell</w:t>
      </w:r>
      <w:proofErr w:type="spellEnd"/>
      <w:r>
        <w:rPr>
          <w:b/>
          <w:bCs/>
        </w:rPr>
        <w:t xml:space="preserve">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7"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8" w:author="ZMJ" w:date="2022-01-18T11:21: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So having a conditional mandatory UE capability can avoid introducing another solutions,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D105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D105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D105E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D105EF">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 xml:space="preserve">PUCCH </w:t>
            </w:r>
            <w:proofErr w:type="spellStart"/>
            <w:r>
              <w:rPr>
                <w:lang w:eastAsia="zh-CN"/>
              </w:rPr>
              <w:t>SCell</w:t>
            </w:r>
            <w:proofErr w:type="spellEnd"/>
            <w:r>
              <w:rPr>
                <w:lang w:eastAsia="zh-CN"/>
              </w:rPr>
              <w:t xml:space="preserve">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CA79D1"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6DC21859" w:rsidR="00CA79D1" w:rsidRDefault="00CA79D1" w:rsidP="006B3E7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4A2CF150" w:rsidR="00CA79D1" w:rsidRDefault="00CA79D1"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393261F4" w:rsidR="00CA79D1" w:rsidRDefault="00CA79D1" w:rsidP="006B3E72">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 xml:space="preserve">supporting PUCCH </w:t>
            </w:r>
            <w:proofErr w:type="spellStart"/>
            <w:r>
              <w:t>SCell</w:t>
            </w:r>
            <w:proofErr w:type="spellEnd"/>
            <w:r>
              <w:rPr>
                <w:rFonts w:hint="eastAsia"/>
                <w:lang w:eastAsia="zh-CN"/>
              </w:rPr>
              <w:t>.</w:t>
            </w:r>
          </w:p>
        </w:tc>
      </w:tr>
      <w:tr w:rsidR="002E20C9"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1E5BAC43" w:rsidR="002E20C9" w:rsidRDefault="002E20C9" w:rsidP="002E20C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3DEC40EF" w:rsidR="002E20C9" w:rsidRDefault="002E20C9" w:rsidP="002E20C9">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2B83EC50" w:rsidR="002E20C9" w:rsidRDefault="002E20C9" w:rsidP="002E20C9">
            <w:pPr>
              <w:pStyle w:val="TAC"/>
              <w:spacing w:before="20" w:after="20"/>
              <w:ind w:left="57" w:right="57"/>
              <w:jc w:val="left"/>
              <w:rPr>
                <w:lang w:eastAsia="zh-CN"/>
              </w:rPr>
            </w:pPr>
            <w:r>
              <w:rPr>
                <w:lang w:eastAsia="zh-CN"/>
              </w:rPr>
              <w:t xml:space="preserve"> For Rel-17, </w:t>
            </w:r>
            <w:r w:rsidRPr="000C5089">
              <w:rPr>
                <w:lang w:eastAsia="zh-CN"/>
              </w:rPr>
              <w:t xml:space="preserve">the capability of cross PUCCH group CSI reporting </w:t>
            </w:r>
            <w:r>
              <w:rPr>
                <w:lang w:eastAsia="zh-CN"/>
              </w:rPr>
              <w:t>can</w:t>
            </w:r>
            <w:r w:rsidRPr="000C5089">
              <w:rPr>
                <w:lang w:eastAsia="zh-CN"/>
              </w:rPr>
              <w:t xml:space="preserve"> be conditional mandatory for</w:t>
            </w:r>
            <w:r>
              <w:rPr>
                <w:lang w:eastAsia="zh-CN"/>
              </w:rPr>
              <w:t xml:space="preserve"> </w:t>
            </w:r>
            <w:r w:rsidRPr="000C5089">
              <w:rPr>
                <w:lang w:eastAsia="zh-CN"/>
              </w:rPr>
              <w:t xml:space="preserve">the UEs supporting PUCCH </w:t>
            </w:r>
            <w:proofErr w:type="spellStart"/>
            <w:r w:rsidRPr="000C5089">
              <w:rPr>
                <w:lang w:eastAsia="zh-CN"/>
              </w:rPr>
              <w:t>SCell</w:t>
            </w:r>
            <w:proofErr w:type="spellEnd"/>
            <w:r>
              <w:rPr>
                <w:lang w:eastAsia="zh-CN"/>
              </w:rPr>
              <w:t>.</w:t>
            </w:r>
          </w:p>
        </w:tc>
      </w:tr>
      <w:tr w:rsidR="002E20C9"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2E20C9" w:rsidRDefault="002E20C9" w:rsidP="002E20C9">
            <w:pPr>
              <w:pStyle w:val="TAC"/>
              <w:spacing w:before="20" w:after="20"/>
              <w:ind w:left="57" w:right="57"/>
              <w:jc w:val="left"/>
              <w:rPr>
                <w:lang w:eastAsia="zh-CN"/>
              </w:rPr>
            </w:pPr>
          </w:p>
        </w:tc>
      </w:tr>
      <w:tr w:rsidR="002E20C9"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2E20C9" w:rsidRDefault="002E20C9" w:rsidP="002E20C9">
            <w:pPr>
              <w:pStyle w:val="TAC"/>
              <w:spacing w:before="20" w:after="20"/>
              <w:ind w:left="57" w:right="57"/>
              <w:jc w:val="left"/>
              <w:rPr>
                <w:lang w:eastAsia="zh-CN"/>
              </w:rPr>
            </w:pPr>
          </w:p>
        </w:tc>
      </w:tr>
      <w:tr w:rsidR="002E20C9"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2E20C9" w:rsidRDefault="002E20C9" w:rsidP="002E20C9">
            <w:pPr>
              <w:pStyle w:val="TAC"/>
              <w:spacing w:before="20" w:after="20"/>
              <w:ind w:left="57" w:right="57"/>
              <w:jc w:val="left"/>
              <w:rPr>
                <w:lang w:eastAsia="zh-CN"/>
              </w:rPr>
            </w:pPr>
          </w:p>
        </w:tc>
      </w:tr>
      <w:tr w:rsidR="002E20C9"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2E20C9" w:rsidRDefault="002E20C9" w:rsidP="002E20C9">
            <w:pPr>
              <w:pStyle w:val="TAC"/>
              <w:spacing w:before="20" w:after="20"/>
              <w:ind w:left="57" w:right="57"/>
              <w:jc w:val="left"/>
              <w:rPr>
                <w:lang w:eastAsia="zh-CN"/>
              </w:rPr>
            </w:pPr>
          </w:p>
        </w:tc>
      </w:tr>
    </w:tbl>
    <w:p w14:paraId="76F3D581" w14:textId="77777777" w:rsidR="00CC640A" w:rsidRDefault="00CC640A"/>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10"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CA79D1"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09E48030"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1E165F4C"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CA79D1" w:rsidRDefault="00CA79D1" w:rsidP="00AC17C5">
            <w:pPr>
              <w:pStyle w:val="TAC"/>
              <w:spacing w:before="20" w:after="20"/>
              <w:ind w:left="57" w:right="57"/>
              <w:jc w:val="left"/>
              <w:rPr>
                <w:lang w:eastAsia="zh-CN"/>
              </w:rPr>
            </w:pPr>
          </w:p>
        </w:tc>
      </w:tr>
      <w:tr w:rsidR="00C42E06"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04AA179F" w:rsidR="00C42E06" w:rsidRDefault="00C42E06" w:rsidP="00C42E0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0C58D042" w:rsidR="00C42E06" w:rsidRDefault="00C42E06" w:rsidP="00C42E0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C42E06" w:rsidRDefault="00C42E06" w:rsidP="00C42E06">
            <w:pPr>
              <w:pStyle w:val="TAC"/>
              <w:spacing w:before="20" w:after="20"/>
              <w:ind w:left="57" w:right="57"/>
              <w:jc w:val="left"/>
              <w:rPr>
                <w:lang w:eastAsia="zh-CN"/>
              </w:rPr>
            </w:pPr>
          </w:p>
        </w:tc>
      </w:tr>
      <w:tr w:rsidR="00C42E06"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C42E06" w:rsidRDefault="00C42E06" w:rsidP="00C42E06">
            <w:pPr>
              <w:pStyle w:val="TAC"/>
              <w:spacing w:before="20" w:after="20"/>
              <w:ind w:left="57" w:right="57"/>
              <w:jc w:val="left"/>
              <w:rPr>
                <w:lang w:eastAsia="zh-CN"/>
              </w:rPr>
            </w:pPr>
          </w:p>
        </w:tc>
      </w:tr>
      <w:tr w:rsidR="00C42E06"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C42E06" w:rsidRDefault="00C42E06" w:rsidP="00C42E06">
            <w:pPr>
              <w:pStyle w:val="TAC"/>
              <w:spacing w:before="20" w:after="20"/>
              <w:ind w:left="57" w:right="57"/>
              <w:jc w:val="left"/>
              <w:rPr>
                <w:lang w:eastAsia="zh-CN"/>
              </w:rPr>
            </w:pPr>
          </w:p>
        </w:tc>
      </w:tr>
      <w:tr w:rsidR="00C42E06"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C42E06" w:rsidRDefault="00C42E06" w:rsidP="00C42E06">
            <w:pPr>
              <w:pStyle w:val="TAC"/>
              <w:spacing w:before="20" w:after="20"/>
              <w:ind w:left="57" w:right="57"/>
              <w:jc w:val="left"/>
              <w:rPr>
                <w:lang w:eastAsia="zh-CN"/>
              </w:rPr>
            </w:pPr>
          </w:p>
        </w:tc>
      </w:tr>
      <w:tr w:rsidR="00C42E06"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C42E06" w:rsidRDefault="00C42E06" w:rsidP="00C42E06">
            <w:pPr>
              <w:pStyle w:val="TAC"/>
              <w:spacing w:before="20" w:after="20"/>
              <w:ind w:left="57" w:right="57"/>
              <w:jc w:val="left"/>
              <w:rPr>
                <w:lang w:eastAsia="zh-CN"/>
              </w:rPr>
            </w:pPr>
          </w:p>
        </w:tc>
      </w:tr>
    </w:tbl>
    <w:p w14:paraId="64CA4C0A" w14:textId="77777777" w:rsidR="00CC640A" w:rsidRDefault="00CC640A">
      <w:pPr>
        <w:rPr>
          <w:ins w:id="11" w:author="Huawei, HiSilicon_Rui Wang" w:date="2022-01-18T10:07:00Z"/>
        </w:rPr>
      </w:pPr>
    </w:p>
    <w:p w14:paraId="3FD41205" w14:textId="77777777" w:rsidR="00CC640A" w:rsidRDefault="00A8490F">
      <w:pPr>
        <w:rPr>
          <w:ins w:id="12" w:author="Huawei, HiSilicon_Rui Wang" w:date="2022-01-18T10:13:00Z"/>
          <w:lang w:eastAsia="zh-CN"/>
        </w:rPr>
      </w:pPr>
      <w:ins w:id="13" w:author="Huawei, HiSilicon_Rui Wang" w:date="2022-01-18T10:07:00Z">
        <w:r>
          <w:rPr>
            <w:rFonts w:hint="eastAsia"/>
            <w:lang w:eastAsia="zh-CN"/>
          </w:rPr>
          <w:t>A</w:t>
        </w:r>
        <w:r>
          <w:rPr>
            <w:lang w:eastAsia="zh-CN"/>
          </w:rPr>
          <w:t xml:space="preserve">s discussed in RAN2 #116 meeting, </w:t>
        </w:r>
      </w:ins>
      <w:ins w:id="14" w:author="Huawei, HiSilicon_Rui Wang" w:date="2022-01-18T10:08:00Z">
        <w:r>
          <w:rPr>
            <w:lang w:eastAsia="zh-CN"/>
          </w:rPr>
          <w:t xml:space="preserve">it has been already confirmed that </w:t>
        </w:r>
      </w:ins>
      <w:ins w:id="15" w:author="Huawei, HiSilicon_Rui Wang" w:date="2022-01-18T10:10:00Z">
        <w:r>
          <w:rPr>
            <w:lang w:val="en-US" w:eastAsia="zh-CN"/>
          </w:rPr>
          <w:t xml:space="preserve">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eastAsia="zh-CN"/>
          </w:rPr>
          <w:t xml:space="preserve">. In this sense, no extra RAN2 </w:t>
        </w:r>
      </w:ins>
      <w:ins w:id="16" w:author="Huawei, HiSilicon_Rui Wang" w:date="2022-01-18T10:11:00Z">
        <w:r>
          <w:rPr>
            <w:lang w:eastAsia="zh-CN"/>
          </w:rPr>
          <w:t xml:space="preserve">work required to configure </w:t>
        </w:r>
      </w:ins>
      <w:ins w:id="17" w:author="Huawei, HiSilicon_Rui Wang" w:date="2022-01-18T10:12:00Z">
        <w:r>
          <w:rPr>
            <w:lang w:eastAsia="zh-CN"/>
          </w:rPr>
          <w:t>the cross-PUCCH group CSI reporting</w:t>
        </w:r>
      </w:ins>
      <w:ins w:id="18" w:author="Huawei, HiSilicon_Rui Wang" w:date="2022-01-18T10:13:00Z">
        <w:r>
          <w:rPr>
            <w:lang w:eastAsia="zh-CN"/>
          </w:rPr>
          <w:t>.</w:t>
        </w:r>
      </w:ins>
    </w:p>
    <w:p w14:paraId="45C4235B" w14:textId="77777777" w:rsidR="00CC640A" w:rsidRDefault="00A8490F">
      <w:pPr>
        <w:outlineLvl w:val="3"/>
        <w:rPr>
          <w:ins w:id="19" w:author="Huawei, HiSilicon_Rui Wang" w:date="2022-01-18T10:15:00Z"/>
          <w:b/>
          <w:bCs/>
        </w:rPr>
      </w:pPr>
      <w:ins w:id="20" w:author="Huawei, HiSilicon_Rui Wang" w:date="2022-01-18T10:13:00Z">
        <w:r>
          <w:rPr>
            <w:b/>
            <w:bCs/>
          </w:rPr>
          <w:t xml:space="preserve">Question 3.1: Do companies agree that the </w:t>
        </w:r>
      </w:ins>
      <w:ins w:id="21" w:author="Huawei, HiSilicon_Rui Wang" w:date="2022-01-18T10:16:00Z">
        <w:r>
          <w:rPr>
            <w:b/>
            <w:bCs/>
          </w:rPr>
          <w:t>existing</w:t>
        </w:r>
      </w:ins>
      <w:ins w:id="22" w:author="Huawei, HiSilicon_Rui Wang" w:date="2022-01-18T10:14:00Z">
        <w:r>
          <w:rPr>
            <w:b/>
            <w:bCs/>
          </w:rPr>
          <w:t xml:space="preserve"> RRC signalling is enough</w:t>
        </w:r>
      </w:ins>
      <w:ins w:id="23" w:author="Huawei, HiSilicon_Rui Wang" w:date="2022-01-18T10:17:00Z">
        <w:r>
          <w:rPr>
            <w:b/>
            <w:bCs/>
          </w:rPr>
          <w:t xml:space="preserve">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w:t>
        </w:r>
      </w:ins>
      <w:ins w:id="24" w:author="Huawei, HiSilicon_Rui Wang" w:date="2022-01-18T10:13:00Z">
        <w:r>
          <w:rPr>
            <w:b/>
            <w:bCs/>
          </w:rPr>
          <w:t xml:space="preserve">? </w:t>
        </w:r>
      </w:ins>
    </w:p>
    <w:p w14:paraId="108D3639" w14:textId="77777777" w:rsidR="00CC640A" w:rsidRDefault="00A8490F">
      <w:pPr>
        <w:rPr>
          <w:ins w:id="25" w:author="Huawei, HiSilicon_Rui Wang" w:date="2022-01-18T10:13:00Z"/>
        </w:rPr>
      </w:pPr>
      <w:ins w:id="26" w:author="Huawei, HiSilicon_Rui Wang" w:date="2022-01-18T10:15:00Z">
        <w:r>
          <w:t>If the answ</w:t>
        </w:r>
      </w:ins>
      <w:ins w:id="27" w:author="Huawei, HiSilicon_Rui Wang" w:date="2022-01-18T10:16:00Z">
        <w:r>
          <w:t>er is no, please indicate what the explicit RAN2 signalling would be.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CA79D1"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4921A347"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2A81B95B"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CA79D1" w:rsidRDefault="00CA79D1" w:rsidP="00AC17C5">
            <w:pPr>
              <w:pStyle w:val="TAC"/>
              <w:spacing w:before="20" w:after="20"/>
              <w:ind w:left="57" w:right="57"/>
              <w:jc w:val="left"/>
              <w:rPr>
                <w:lang w:eastAsia="zh-CN"/>
              </w:rPr>
            </w:pPr>
          </w:p>
        </w:tc>
      </w:tr>
      <w:tr w:rsidR="00415E90"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465FF8D4" w:rsidR="00415E90" w:rsidRDefault="00415E90" w:rsidP="00415E9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6AD9B43B" w:rsidR="00415E90" w:rsidRDefault="00415E90" w:rsidP="00415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415E90" w:rsidRDefault="00415E90" w:rsidP="00415E90">
            <w:pPr>
              <w:pStyle w:val="TAC"/>
              <w:spacing w:before="20" w:after="20"/>
              <w:ind w:left="57" w:right="57"/>
              <w:jc w:val="left"/>
              <w:rPr>
                <w:lang w:eastAsia="zh-CN"/>
              </w:rPr>
            </w:pPr>
          </w:p>
        </w:tc>
      </w:tr>
      <w:tr w:rsidR="00415E90"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415E90" w:rsidRDefault="00415E90" w:rsidP="00415E90">
            <w:pPr>
              <w:pStyle w:val="TAC"/>
              <w:spacing w:before="20" w:after="20"/>
              <w:ind w:left="57" w:right="57"/>
              <w:jc w:val="left"/>
              <w:rPr>
                <w:lang w:eastAsia="zh-CN"/>
              </w:rPr>
            </w:pPr>
          </w:p>
        </w:tc>
      </w:tr>
      <w:tr w:rsidR="00415E90"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415E90" w:rsidRDefault="00415E90" w:rsidP="00415E90">
            <w:pPr>
              <w:pStyle w:val="TAC"/>
              <w:spacing w:before="20" w:after="20"/>
              <w:ind w:left="57" w:right="57"/>
              <w:jc w:val="left"/>
              <w:rPr>
                <w:lang w:eastAsia="zh-CN"/>
              </w:rPr>
            </w:pPr>
          </w:p>
        </w:tc>
      </w:tr>
      <w:tr w:rsidR="00415E90"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415E90" w:rsidRDefault="00415E90" w:rsidP="00415E90">
            <w:pPr>
              <w:pStyle w:val="TAC"/>
              <w:spacing w:before="20" w:after="20"/>
              <w:ind w:left="57" w:right="57"/>
              <w:jc w:val="left"/>
              <w:rPr>
                <w:lang w:eastAsia="zh-CN"/>
              </w:rPr>
            </w:pPr>
          </w:p>
        </w:tc>
      </w:tr>
    </w:tbl>
    <w:p w14:paraId="58DDAEF7" w14:textId="77777777" w:rsidR="00CC640A" w:rsidRDefault="00CC640A">
      <w:pPr>
        <w:rPr>
          <w:ins w:id="30" w:author="Huawei, HiSilicon_Rui Wang" w:date="2022-01-18T10:13:00Z"/>
          <w:lang w:eastAsia="zh-CN"/>
        </w:rPr>
      </w:pPr>
    </w:p>
    <w:p w14:paraId="4B8E1EE2" w14:textId="77777777" w:rsidR="00CC640A" w:rsidRDefault="00CC640A">
      <w:pPr>
        <w:rPr>
          <w:lang w:eastAsia="zh-CN"/>
        </w:rPr>
      </w:pPr>
    </w:p>
    <w:p w14:paraId="2643A62F" w14:textId="77777777" w:rsidR="00CC640A" w:rsidRDefault="00A8490F">
      <w:pPr>
        <w:pStyle w:val="2"/>
      </w:pPr>
      <w:r>
        <w:t xml:space="preserve">3.2 </w:t>
      </w:r>
      <w:commentRangeStart w:id="31"/>
      <w:commentRangeStart w:id="32"/>
      <w:r>
        <w:t>Other RAN2 solutions</w:t>
      </w:r>
      <w:commentRangeEnd w:id="31"/>
      <w:r>
        <w:rPr>
          <w:rStyle w:val="af0"/>
          <w:rFonts w:ascii="Times New Roman" w:hAnsi="Times New Roman"/>
        </w:rPr>
        <w:commentReference w:id="31"/>
      </w:r>
      <w:commentRangeEnd w:id="32"/>
      <w:r>
        <w:rPr>
          <w:rStyle w:val="af0"/>
          <w:rFonts w:ascii="Times New Roman" w:hAnsi="Times New Roman"/>
        </w:rPr>
        <w:commentReference w:id="32"/>
      </w:r>
    </w:p>
    <w:p w14:paraId="39D0C20B" w14:textId="77777777" w:rsidR="00CC640A" w:rsidRDefault="00A8490F">
      <w:r>
        <w:t>The following options were briefly discussed in the previous RAN2 meeting</w:t>
      </w:r>
      <w:ins w:id="33" w:author="Huawei, HiSilicon_Rui Wang" w:date="2022-01-18T10:23:00Z">
        <w:r>
          <w:t xml:space="preserve"> </w:t>
        </w:r>
      </w:ins>
      <w:ins w:id="34" w:author="Huawei, HiSilicon_Rui Wang" w:date="2022-01-18T10:24:00Z">
        <w:r>
          <w:t>in case the cross PUCCH group CSI reporting cannot be supported</w:t>
        </w:r>
      </w:ins>
      <w:r>
        <w:t xml:space="preserve">: </w:t>
      </w:r>
    </w:p>
    <w:p w14:paraId="18B0E8D4" w14:textId="77777777" w:rsidR="00CC640A" w:rsidRDefault="00A8490F">
      <w:pPr>
        <w:pStyle w:val="af1"/>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f1"/>
        <w:numPr>
          <w:ilvl w:val="0"/>
          <w:numId w:val="4"/>
        </w:numPr>
        <w:ind w:firstLineChars="0"/>
      </w:pPr>
      <w:r>
        <w:t xml:space="preserve">Option 2: CBRA on </w:t>
      </w:r>
      <w:proofErr w:type="spellStart"/>
      <w:r>
        <w:t>SCell</w:t>
      </w:r>
      <w:proofErr w:type="spellEnd"/>
      <w:r>
        <w:t xml:space="preserve"> discussed in RAN4 without requiring beam information for the PUCCH </w:t>
      </w:r>
      <w:proofErr w:type="spellStart"/>
      <w:r>
        <w:t>SCell</w:t>
      </w:r>
      <w:proofErr w:type="spellEnd"/>
    </w:p>
    <w:p w14:paraId="2D75CEB8" w14:textId="77777777" w:rsidR="00CC640A" w:rsidRDefault="00A8490F">
      <w:r>
        <w:rPr>
          <w:lang w:eastAsia="zh-CN"/>
        </w:rPr>
        <w:t xml:space="preserve">In </w:t>
      </w:r>
      <w:r>
        <w:t xml:space="preserve">R2-2201341/R2-2201502, the potential RAN2 impact to support the above two solutions are given. For option1, the main spec impact would be defining the beam reporting in MAC which is very similar with BFR; while for option2, the spec impact would be significant since the RAR for RA on </w:t>
      </w:r>
      <w:proofErr w:type="spellStart"/>
      <w:r>
        <w:t>SCell</w:t>
      </w:r>
      <w:proofErr w:type="spellEnd"/>
      <w:r>
        <w:t xml:space="preserve"> is sent on PCell and the UE is currently not required to monitor CSS of the </w:t>
      </w:r>
      <w:proofErr w:type="spellStart"/>
      <w:r>
        <w:t>SCell</w:t>
      </w:r>
      <w:proofErr w:type="spellEnd"/>
      <w:r>
        <w:t xml:space="preserve">. Then in case cross-PUCCH group CSI reporting is not conditional mandatory for the UEs supporting PUCCH </w:t>
      </w:r>
      <w:proofErr w:type="spellStart"/>
      <w:r>
        <w:t>SCell</w:t>
      </w:r>
      <w:proofErr w:type="spellEnd"/>
      <w:r>
        <w:t>,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35"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36"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37" w:author="ZMJ" w:date="2022-01-18T11:23: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 xml:space="preserve">Depends on the outcome of Q2 whether all the UEs supporting PUCCH </w:t>
            </w:r>
            <w:proofErr w:type="spellStart"/>
            <w:r>
              <w:rPr>
                <w:lang w:eastAsia="zh-CN"/>
              </w:rPr>
              <w:t>SCell</w:t>
            </w:r>
            <w:proofErr w:type="spellEnd"/>
            <w:r>
              <w:rPr>
                <w:lang w:eastAsia="zh-CN"/>
              </w:rPr>
              <w:t xml:space="preserve">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w:t>
            </w:r>
            <w:proofErr w:type="spellStart"/>
            <w:r>
              <w:rPr>
                <w:lang w:eastAsia="zh-CN"/>
              </w:rPr>
              <w:t>SCell</w:t>
            </w:r>
            <w:proofErr w:type="spellEnd"/>
            <w:r>
              <w:rPr>
                <w:lang w:eastAsia="zh-CN"/>
              </w:rPr>
              <w:t xml:space="preserve">.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CA79D1"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0C657891" w:rsidR="00CA79D1" w:rsidRDefault="00CA79D1" w:rsidP="00AC17C5">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2BCEFEF6" w:rsidR="00CA79D1" w:rsidRDefault="00CA79D1" w:rsidP="00AC17C5">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3F17E441" w:rsidR="00CA79D1" w:rsidRDefault="00CA79D1" w:rsidP="00AC17C5">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C2344E"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8941242" w:rsidR="00C2344E" w:rsidRDefault="00C2344E" w:rsidP="00C2344E">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638D560D" w:rsidR="00C2344E" w:rsidRDefault="00C2344E" w:rsidP="00C2344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402B161A" w:rsidR="00C2344E" w:rsidRDefault="00C2344E" w:rsidP="00C2344E">
            <w:pPr>
              <w:pStyle w:val="TAC"/>
              <w:spacing w:before="20" w:after="20"/>
              <w:ind w:left="57" w:right="57"/>
              <w:jc w:val="left"/>
              <w:rPr>
                <w:lang w:eastAsia="zh-CN"/>
              </w:rPr>
            </w:pPr>
            <w:r>
              <w:rPr>
                <w:lang w:eastAsia="zh-CN"/>
              </w:rPr>
              <w:t xml:space="preserve">Cross PUCCH group CSI reporting solution is sufficient. </w:t>
            </w:r>
          </w:p>
        </w:tc>
      </w:tr>
      <w:tr w:rsidR="00C2344E"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77777777" w:rsidR="00C2344E" w:rsidRDefault="00C2344E" w:rsidP="00C2344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7777777" w:rsidR="00C2344E" w:rsidRDefault="00C2344E" w:rsidP="00C2344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77777777" w:rsidR="00C2344E" w:rsidRDefault="00C2344E" w:rsidP="00C2344E">
            <w:pPr>
              <w:pStyle w:val="TAC"/>
              <w:spacing w:before="20" w:after="20"/>
              <w:ind w:left="57" w:right="57"/>
              <w:jc w:val="left"/>
              <w:rPr>
                <w:lang w:eastAsia="zh-CN"/>
              </w:rPr>
            </w:pPr>
          </w:p>
        </w:tc>
      </w:tr>
      <w:tr w:rsidR="00C2344E"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C2344E" w:rsidRDefault="00C2344E" w:rsidP="00C2344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C2344E" w:rsidRDefault="00C2344E" w:rsidP="00C2344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C2344E" w:rsidRDefault="00C2344E" w:rsidP="00C2344E">
            <w:pPr>
              <w:pStyle w:val="TAC"/>
              <w:spacing w:before="20" w:after="20"/>
              <w:ind w:left="57" w:right="57"/>
              <w:jc w:val="left"/>
              <w:rPr>
                <w:lang w:eastAsia="zh-CN"/>
              </w:rPr>
            </w:pPr>
          </w:p>
        </w:tc>
      </w:tr>
      <w:tr w:rsidR="00C2344E"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C2344E" w:rsidRDefault="00C2344E" w:rsidP="00C2344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C2344E" w:rsidRDefault="00C2344E" w:rsidP="00C2344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C2344E" w:rsidRDefault="00C2344E" w:rsidP="00C2344E">
            <w:pPr>
              <w:pStyle w:val="TAC"/>
              <w:spacing w:before="20" w:after="20"/>
              <w:ind w:left="57" w:right="57"/>
              <w:jc w:val="left"/>
              <w:rPr>
                <w:lang w:eastAsia="zh-CN"/>
              </w:rPr>
            </w:pPr>
          </w:p>
        </w:tc>
      </w:tr>
    </w:tbl>
    <w:p w14:paraId="24D3FF0B" w14:textId="77777777" w:rsidR="00CC640A" w:rsidRDefault="00CC640A"/>
    <w:p w14:paraId="73EC0529" w14:textId="77777777" w:rsidR="00CC640A" w:rsidRDefault="00A8490F">
      <w:pPr>
        <w:outlineLvl w:val="3"/>
        <w:rPr>
          <w:b/>
          <w:bCs/>
        </w:rPr>
      </w:pPr>
      <w:r>
        <w:rPr>
          <w:b/>
          <w:bCs/>
        </w:rPr>
        <w:t>Question 5: If yes to Q4, any comments on the draft CRs to MAC and RRC spec as in R2-2201504 and R2-</w:t>
      </w:r>
      <w:del w:id="38" w:author="Huawei, HiSilicon_Rui Wang" w:date="2022-01-18T10:25:00Z">
        <w:r>
          <w:rPr>
            <w:b/>
            <w:bCs/>
          </w:rPr>
          <w:delText>2201504</w:delText>
        </w:r>
      </w:del>
      <w:ins w:id="39"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 xml:space="preserve">Enough to reuse BFR MAC CE and trigger BFR for the PUCCH </w:t>
            </w:r>
            <w:proofErr w:type="spellStart"/>
            <w:r>
              <w:rPr>
                <w:lang w:eastAsia="zh-CN"/>
              </w:rPr>
              <w:t>SCell</w:t>
            </w:r>
            <w:proofErr w:type="spellEnd"/>
            <w:r>
              <w:rPr>
                <w:lang w:eastAsia="zh-CN"/>
              </w:rPr>
              <w:t xml:space="preserve"> upon activation of the PUCCH </w:t>
            </w:r>
            <w:proofErr w:type="spellStart"/>
            <w:r>
              <w:rPr>
                <w:lang w:eastAsia="zh-CN"/>
              </w:rPr>
              <w:t>SCell</w:t>
            </w:r>
            <w:proofErr w:type="spellEnd"/>
            <w:r>
              <w:rPr>
                <w:lang w:eastAsia="zh-CN"/>
              </w:rPr>
              <w:t>.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w:t>
      </w:r>
      <w:proofErr w:type="spellStart"/>
      <w:r>
        <w:rPr>
          <w:b/>
          <w:bCs/>
        </w:rPr>
        <w:t>SCell</w:t>
      </w:r>
      <w:proofErr w:type="spellEnd"/>
      <w:r>
        <w:rPr>
          <w:b/>
          <w:bCs/>
        </w:rPr>
        <w:t xml:space="preserve"> without requiring beam information,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40"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41"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42" w:author="ZMJ" w:date="2022-01-18T11:23: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 xml:space="preserve">No big standardization impact as long as the RA resources for </w:t>
            </w:r>
            <w:proofErr w:type="spellStart"/>
            <w:r>
              <w:rPr>
                <w:lang w:eastAsia="zh-CN"/>
              </w:rPr>
              <w:t>PCell</w:t>
            </w:r>
            <w:proofErr w:type="spellEnd"/>
            <w:r>
              <w:rPr>
                <w:lang w:eastAsia="zh-CN"/>
              </w:rPr>
              <w:t xml:space="preserve"> and PUCCH </w:t>
            </w:r>
            <w:proofErr w:type="spellStart"/>
            <w:r>
              <w:rPr>
                <w:lang w:eastAsia="zh-CN"/>
              </w:rPr>
              <w:t>SCell</w:t>
            </w:r>
            <w:proofErr w:type="spellEnd"/>
            <w:r>
              <w:rPr>
                <w:lang w:eastAsia="zh-CN"/>
              </w:rPr>
              <w:t xml:space="preserve">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p>
        </w:tc>
      </w:tr>
      <w:tr w:rsidR="00CA79D1"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2C4A80B5" w:rsidR="00CA79D1" w:rsidRDefault="00CA79D1" w:rsidP="00CB0025">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413879BE" w:rsidR="00CA79D1" w:rsidRDefault="00CA79D1" w:rsidP="00CB002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A79D1" w:rsidRDefault="00CA79D1" w:rsidP="00CB0025">
            <w:pPr>
              <w:pStyle w:val="TAC"/>
              <w:spacing w:before="20" w:after="20"/>
              <w:ind w:left="57" w:right="57"/>
              <w:jc w:val="left"/>
              <w:rPr>
                <w:lang w:eastAsia="zh-CN"/>
              </w:rPr>
            </w:pPr>
            <w:bookmarkStart w:id="43" w:name="_GoBack"/>
            <w:bookmarkEnd w:id="43"/>
          </w:p>
        </w:tc>
      </w:tr>
      <w:tr w:rsidR="00A4612D"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E0B51B8" w:rsidR="00A4612D" w:rsidRDefault="00A4612D" w:rsidP="00A4612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134B06A5" w:rsidR="00A4612D" w:rsidRDefault="00A4612D" w:rsidP="00A4612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404A92BA" w:rsidR="00A4612D" w:rsidRDefault="00A4612D" w:rsidP="00A4612D">
            <w:pPr>
              <w:pStyle w:val="TAC"/>
              <w:spacing w:before="20" w:after="20"/>
              <w:ind w:left="57" w:right="57"/>
              <w:jc w:val="left"/>
              <w:rPr>
                <w:lang w:eastAsia="zh-CN"/>
              </w:rPr>
            </w:pPr>
            <w:r>
              <w:rPr>
                <w:lang w:eastAsia="zh-CN"/>
              </w:rPr>
              <w:t xml:space="preserve">Cross PUCCH group CSI reporting solution is sufficient. </w:t>
            </w:r>
          </w:p>
        </w:tc>
      </w:tr>
      <w:tr w:rsidR="00A4612D"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77777777" w:rsidR="00A4612D" w:rsidRDefault="00A4612D" w:rsidP="00A4612D">
            <w:pPr>
              <w:pStyle w:val="TAC"/>
              <w:spacing w:before="20" w:after="20"/>
              <w:ind w:left="57" w:right="57"/>
              <w:jc w:val="left"/>
              <w:rPr>
                <w:lang w:eastAsia="zh-CN"/>
              </w:rPr>
            </w:pPr>
          </w:p>
        </w:tc>
      </w:tr>
      <w:tr w:rsidR="00A4612D"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A4612D" w:rsidRDefault="00A4612D" w:rsidP="00A4612D">
            <w:pPr>
              <w:pStyle w:val="TAC"/>
              <w:spacing w:before="20" w:after="20"/>
              <w:ind w:left="57" w:right="57"/>
              <w:jc w:val="left"/>
              <w:rPr>
                <w:lang w:eastAsia="zh-CN"/>
              </w:rPr>
            </w:pPr>
          </w:p>
        </w:tc>
      </w:tr>
      <w:tr w:rsidR="00A4612D"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A4612D" w:rsidRDefault="00A4612D" w:rsidP="00A4612D">
            <w:pPr>
              <w:pStyle w:val="TAC"/>
              <w:spacing w:before="20" w:after="20"/>
              <w:ind w:left="57" w:right="57"/>
              <w:jc w:val="left"/>
              <w:rPr>
                <w:lang w:eastAsia="zh-CN"/>
              </w:rPr>
            </w:pPr>
          </w:p>
        </w:tc>
      </w:tr>
    </w:tbl>
    <w:p w14:paraId="060FBC7B" w14:textId="77777777" w:rsidR="00CC640A" w:rsidRDefault="00CC640A"/>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6280880" w14:textId="77777777" w:rsidR="00CC640A" w:rsidRDefault="00A8490F">
      <w:pPr>
        <w:pStyle w:val="1"/>
      </w:pPr>
      <w:r>
        <w:lastRenderedPageBreak/>
        <w:t>4</w:t>
      </w:r>
      <w:r>
        <w:tab/>
        <w:t>Conclusion</w:t>
      </w:r>
    </w:p>
    <w:p w14:paraId="38DAF7AF" w14:textId="77777777" w:rsidR="00CC640A" w:rsidRDefault="00A8490F">
      <w:r>
        <w:rPr>
          <w:rFonts w:hint="eastAsia"/>
          <w:lang w:eastAsia="zh-CN"/>
        </w:rPr>
        <w:t>T</w:t>
      </w:r>
      <w:r>
        <w:rPr>
          <w:lang w:eastAsia="zh-CN"/>
        </w:rPr>
        <w:t>BD</w:t>
      </w:r>
    </w:p>
    <w:p w14:paraId="435CBE9A" w14:textId="77777777" w:rsidR="00CC640A" w:rsidRDefault="00CC640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f"/>
        </w:rPr>
        <w:t>R2-2200086</w:t>
      </w:r>
      <w:r>
        <w:tab/>
        <w:t xml:space="preserve">Reply LS on beam information of PUCCH </w:t>
      </w:r>
      <w:proofErr w:type="spellStart"/>
      <w:r>
        <w:t>SCell</w:t>
      </w:r>
      <w:proofErr w:type="spellEnd"/>
      <w:r>
        <w:t xml:space="preserve"> in PUCCH </w:t>
      </w:r>
      <w:proofErr w:type="spellStart"/>
      <w:r>
        <w:t>SCell</w:t>
      </w:r>
      <w:proofErr w:type="spellEnd"/>
      <w:r>
        <w:t xml:space="preserve">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af"/>
        </w:rPr>
        <w:t>R2-2201341</w:t>
      </w:r>
      <w:r>
        <w:tab/>
        <w:t xml:space="preserve">PUCCH </w:t>
      </w:r>
      <w:proofErr w:type="spellStart"/>
      <w:r>
        <w:t>SCell</w:t>
      </w:r>
      <w:proofErr w:type="spellEnd"/>
      <w:r>
        <w:t xml:space="preserve">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f"/>
        </w:rPr>
        <w:t>R2-2201502</w:t>
      </w:r>
      <w:r>
        <w:tab/>
        <w:t xml:space="preserve">Further discussion on beam information of PUCCH </w:t>
      </w:r>
      <w:proofErr w:type="spellStart"/>
      <w:r>
        <w:t>SCell</w:t>
      </w:r>
      <w:proofErr w:type="spellEnd"/>
      <w:r>
        <w:t xml:space="preserve"> in PUCCH </w:t>
      </w:r>
      <w:proofErr w:type="spellStart"/>
      <w:r>
        <w:t>SCell</w:t>
      </w:r>
      <w:proofErr w:type="spellEnd"/>
      <w:r>
        <w:t xml:space="preserve"> activation (RAN1 LS)</w:t>
      </w:r>
      <w:r>
        <w:tab/>
        <w:t xml:space="preserve">Huawei, </w:t>
      </w:r>
      <w:proofErr w:type="spellStart"/>
      <w:r>
        <w:t>HiSilicon</w:t>
      </w:r>
      <w:proofErr w:type="spellEnd"/>
      <w:r>
        <w:tab/>
        <w:t>discussion</w:t>
      </w:r>
      <w:r>
        <w:tab/>
        <w:t>Rel-17</w:t>
      </w:r>
      <w:r>
        <w:tab/>
        <w:t>NR_RRM_enh2-Core</w:t>
      </w:r>
    </w:p>
    <w:p w14:paraId="6BA29FBF" w14:textId="77777777" w:rsidR="00CC640A" w:rsidRDefault="00A8490F">
      <w:pPr>
        <w:pStyle w:val="Doc-title"/>
        <w:numPr>
          <w:ilvl w:val="0"/>
          <w:numId w:val="5"/>
        </w:numPr>
      </w:pPr>
      <w:r>
        <w:rPr>
          <w:rStyle w:val="af"/>
        </w:rPr>
        <w:t>R2-2201503</w:t>
      </w:r>
      <w:r>
        <w:tab/>
        <w:t xml:space="preserve">Draft LS Reply on beam information of PUCCH </w:t>
      </w:r>
      <w:proofErr w:type="spellStart"/>
      <w:r>
        <w:t>SCell</w:t>
      </w:r>
      <w:proofErr w:type="spellEnd"/>
      <w:r>
        <w:t xml:space="preserve"> in PUCCH </w:t>
      </w:r>
      <w:proofErr w:type="spellStart"/>
      <w:r>
        <w:t>SCell</w:t>
      </w:r>
      <w:proofErr w:type="spellEnd"/>
      <w:r>
        <w:t xml:space="preserve"> activation procedure</w:t>
      </w:r>
      <w:r>
        <w:tab/>
        <w:t xml:space="preserve">Huawei, </w:t>
      </w:r>
      <w:proofErr w:type="spellStart"/>
      <w:r>
        <w:t>HiSilicon</w:t>
      </w:r>
      <w:proofErr w:type="spellEnd"/>
      <w:r>
        <w:tab/>
        <w:t>LS out</w:t>
      </w:r>
      <w:r>
        <w:tab/>
        <w:t>Rel-17</w:t>
      </w:r>
      <w:r>
        <w:tab/>
        <w:t>NR_RRM_enh2-Core</w:t>
      </w:r>
      <w:r>
        <w:tab/>
        <w:t>To:RAN1, RAN4</w:t>
      </w:r>
    </w:p>
    <w:p w14:paraId="58D759E5" w14:textId="77777777" w:rsidR="00CC640A" w:rsidRDefault="00A8490F">
      <w:pPr>
        <w:pStyle w:val="Doc-title"/>
        <w:numPr>
          <w:ilvl w:val="0"/>
          <w:numId w:val="5"/>
        </w:numPr>
      </w:pPr>
      <w:r>
        <w:rPr>
          <w:rStyle w:val="af"/>
        </w:rPr>
        <w:t>R2-2201504</w:t>
      </w:r>
      <w:r>
        <w:tab/>
        <w:t xml:space="preserve">Draft CR to TS38.321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38.321</w:t>
      </w:r>
      <w:r>
        <w:tab/>
        <w:t>16.7.0</w:t>
      </w:r>
      <w:r>
        <w:tab/>
        <w:t>NR_RRM_enh2-Core</w:t>
      </w:r>
    </w:p>
    <w:p w14:paraId="58A09B9A" w14:textId="77777777" w:rsidR="00CC640A" w:rsidRDefault="00A8490F">
      <w:pPr>
        <w:pStyle w:val="Doc-title"/>
        <w:numPr>
          <w:ilvl w:val="0"/>
          <w:numId w:val="5"/>
        </w:numPr>
      </w:pPr>
      <w:r>
        <w:rPr>
          <w:rStyle w:val="af"/>
        </w:rPr>
        <w:t>R2-2201505</w:t>
      </w:r>
      <w:r>
        <w:tab/>
        <w:t xml:space="preserve">Draft CR to TS38.331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Ericsson (Tony)" w:date="2022-01-18T07:44:00Z" w:initials="E">
    <w:p w14:paraId="528320AA" w14:textId="77777777" w:rsidR="00CC640A" w:rsidRDefault="00A8490F">
      <w:pPr>
        <w:pStyle w:val="a5"/>
        <w:rPr>
          <w:rFonts w:eastAsiaTheme="minorEastAsia"/>
        </w:rPr>
      </w:pPr>
      <w:r>
        <w:t xml:space="preserve">We think there should be a question on whether the current RRC signalling </w:t>
      </w:r>
      <w:r>
        <w:rPr>
          <w:rFonts w:eastAsiaTheme="minorEastAsia"/>
        </w:rPr>
        <w:t xml:space="preserve">that allows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is enough.</w:t>
      </w:r>
    </w:p>
    <w:p w14:paraId="00A0071A" w14:textId="77777777" w:rsidR="00CC640A" w:rsidRDefault="00CC640A">
      <w:pPr>
        <w:pStyle w:val="a5"/>
        <w:rPr>
          <w:rFonts w:eastAsiaTheme="minorEastAsia"/>
        </w:rPr>
      </w:pPr>
    </w:p>
    <w:p w14:paraId="7FA92D1D" w14:textId="77777777" w:rsidR="00CC640A" w:rsidRDefault="00A8490F">
      <w:pPr>
        <w:pStyle w:val="a5"/>
      </w:pPr>
      <w:r>
        <w:rPr>
          <w:rFonts w:eastAsiaTheme="minorEastAsia"/>
        </w:rPr>
        <w:t>In this section is implied that something else is needed but our understanding is that what we already have is enough.</w:t>
      </w:r>
    </w:p>
  </w:comment>
  <w:comment w:id="32" w:author="Huawei, HiSilicon_Rui Wang" w:date="2022-01-18T17:14:00Z" w:initials="">
    <w:p w14:paraId="239A566D" w14:textId="77777777" w:rsidR="00CC640A" w:rsidRDefault="00A8490F">
      <w:pPr>
        <w:pStyle w:val="a5"/>
        <w:rPr>
          <w:lang w:eastAsia="zh-CN"/>
        </w:rPr>
      </w:pPr>
      <w:r>
        <w:rPr>
          <w:lang w:eastAsia="zh-CN"/>
        </w:rPr>
        <w:t xml:space="preserve">Thanks for the suggestion. </w:t>
      </w:r>
    </w:p>
    <w:p w14:paraId="294A5196" w14:textId="77777777" w:rsidR="00CC640A" w:rsidRDefault="00CC640A">
      <w:pPr>
        <w:pStyle w:val="a5"/>
        <w:rPr>
          <w:lang w:eastAsia="zh-CN"/>
        </w:rPr>
      </w:pPr>
    </w:p>
    <w:p w14:paraId="64D856A6" w14:textId="77777777" w:rsidR="00CC640A" w:rsidRDefault="00A8490F">
      <w:pPr>
        <w:pStyle w:val="a5"/>
        <w:rPr>
          <w:lang w:eastAsia="zh-CN"/>
        </w:rPr>
      </w:pPr>
      <w:r>
        <w:rPr>
          <w:lang w:eastAsia="zh-CN"/>
        </w:rPr>
        <w:t>The Q3.1 is added to collect company’s input on whether extra RAN2 signalling is needed to support cross PUCCH group CSI reporting.</w:t>
      </w:r>
    </w:p>
    <w:p w14:paraId="20881C64" w14:textId="77777777" w:rsidR="00CC640A" w:rsidRDefault="00CC640A">
      <w:pPr>
        <w:pStyle w:val="a5"/>
        <w:rPr>
          <w:lang w:eastAsia="zh-CN"/>
        </w:rPr>
      </w:pPr>
    </w:p>
    <w:p w14:paraId="17A06032" w14:textId="77777777" w:rsidR="00CC640A" w:rsidRDefault="00A8490F">
      <w:pPr>
        <w:pStyle w:val="a5"/>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 xml:space="preserve">if cross-PUCCH group CSI reporting is not conditional mandatory for the UEs supporting PUCCH </w:t>
      </w:r>
      <w:proofErr w:type="spellStart"/>
      <w:r>
        <w:rPr>
          <w:b/>
          <w:bCs/>
        </w:rPr>
        <w:t>SCell</w:t>
      </w:r>
      <w:proofErr w:type="spell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229E" w14:textId="77777777" w:rsidR="00BC0A63" w:rsidRDefault="00BC0A63" w:rsidP="007E1D8E">
      <w:pPr>
        <w:spacing w:after="0"/>
      </w:pPr>
      <w:r>
        <w:separator/>
      </w:r>
    </w:p>
  </w:endnote>
  <w:endnote w:type="continuationSeparator" w:id="0">
    <w:p w14:paraId="4CF76723" w14:textId="77777777" w:rsidR="00BC0A63" w:rsidRDefault="00BC0A63"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196C" w14:textId="77777777" w:rsidR="00BC0A63" w:rsidRDefault="00BC0A63" w:rsidP="007E1D8E">
      <w:pPr>
        <w:spacing w:after="0"/>
      </w:pPr>
      <w:r>
        <w:separator/>
      </w:r>
    </w:p>
  </w:footnote>
  <w:footnote w:type="continuationSeparator" w:id="0">
    <w:p w14:paraId="7E7AD3E0" w14:textId="77777777" w:rsidR="00BC0A63" w:rsidRDefault="00BC0A63" w:rsidP="007E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MJ">
    <w15:presenceInfo w15:providerId="None" w15:userId="ZMJ"/>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5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2F43"/>
    <w:rsid w:val="000C522B"/>
    <w:rsid w:val="000D58AB"/>
    <w:rsid w:val="000D5CBA"/>
    <w:rsid w:val="000E0285"/>
    <w:rsid w:val="000E0E32"/>
    <w:rsid w:val="00112F1A"/>
    <w:rsid w:val="00117375"/>
    <w:rsid w:val="00145075"/>
    <w:rsid w:val="00172344"/>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65B9A"/>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65087"/>
    <w:rsid w:val="0056573F"/>
    <w:rsid w:val="00571279"/>
    <w:rsid w:val="00574682"/>
    <w:rsid w:val="00583A31"/>
    <w:rsid w:val="005A49C6"/>
    <w:rsid w:val="005B4327"/>
    <w:rsid w:val="005D1C8A"/>
    <w:rsid w:val="00611566"/>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2FB0"/>
    <w:rsid w:val="007069DC"/>
    <w:rsid w:val="00710201"/>
    <w:rsid w:val="0072073A"/>
    <w:rsid w:val="00734222"/>
    <w:rsid w:val="007342B5"/>
    <w:rsid w:val="00734A5B"/>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81ECE"/>
    <w:rsid w:val="00A82346"/>
    <w:rsid w:val="00A8490F"/>
    <w:rsid w:val="00A9671C"/>
    <w:rsid w:val="00AA1553"/>
    <w:rsid w:val="00AB41C3"/>
    <w:rsid w:val="00AC17C5"/>
    <w:rsid w:val="00B05380"/>
    <w:rsid w:val="00B05962"/>
    <w:rsid w:val="00B15449"/>
    <w:rsid w:val="00B16C2F"/>
    <w:rsid w:val="00B24DA4"/>
    <w:rsid w:val="00B27303"/>
    <w:rsid w:val="00B36E77"/>
    <w:rsid w:val="00B47FD1"/>
    <w:rsid w:val="00B516BB"/>
    <w:rsid w:val="00B56201"/>
    <w:rsid w:val="00B6132A"/>
    <w:rsid w:val="00B8403B"/>
    <w:rsid w:val="00B84DB2"/>
    <w:rsid w:val="00BC0A63"/>
    <w:rsid w:val="00BC1A92"/>
    <w:rsid w:val="00BC3555"/>
    <w:rsid w:val="00BC6FDC"/>
    <w:rsid w:val="00BE26B1"/>
    <w:rsid w:val="00BF2F27"/>
    <w:rsid w:val="00C12B51"/>
    <w:rsid w:val="00C14A5C"/>
    <w:rsid w:val="00C2344E"/>
    <w:rsid w:val="00C24650"/>
    <w:rsid w:val="00C25465"/>
    <w:rsid w:val="00C33079"/>
    <w:rsid w:val="00C42E06"/>
    <w:rsid w:val="00C55A12"/>
    <w:rsid w:val="00C6553E"/>
    <w:rsid w:val="00C83A13"/>
    <w:rsid w:val="00C9068C"/>
    <w:rsid w:val="00C90797"/>
    <w:rsid w:val="00C92967"/>
    <w:rsid w:val="00C97990"/>
    <w:rsid w:val="00CA174A"/>
    <w:rsid w:val="00CA3D0C"/>
    <w:rsid w:val="00CA654B"/>
    <w:rsid w:val="00CA79D1"/>
    <w:rsid w:val="00CB0025"/>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6761"/>
    <w:rsid w:val="00E07673"/>
    <w:rsid w:val="00E30D29"/>
    <w:rsid w:val="00E407BD"/>
    <w:rsid w:val="00E46C08"/>
    <w:rsid w:val="00E471CF"/>
    <w:rsid w:val="00E62835"/>
    <w:rsid w:val="00E655F5"/>
    <w:rsid w:val="00E77645"/>
    <w:rsid w:val="00E83697"/>
    <w:rsid w:val="00E86664"/>
    <w:rsid w:val="00E901A2"/>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8129"/>
  <w15:docId w15:val="{3749D44C-4255-4103-9576-7231B85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link w:val="af2"/>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af2">
    <w:name w:val="列表段落 字符"/>
    <w:link w:val="af1"/>
    <w:uiPriority w:val="34"/>
    <w:qFormat/>
    <w:locked/>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2201</Words>
  <Characters>12550</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vivo</cp:lastModifiedBy>
  <cp:revision>2</cp:revision>
  <dcterms:created xsi:type="dcterms:W3CDTF">2022-01-19T08:00:00Z</dcterms:created>
  <dcterms:modified xsi:type="dcterms:W3CDTF">2022-01-19T08:00:00Z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