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3F0754">
        <w:rPr>
          <w:rFonts w:eastAsia="宋体" w:hint="eastAsia"/>
          <w:sz w:val="22"/>
          <w:szCs w:val="22"/>
          <w:lang w:val="en-GB" w:eastAsia="zh-CN"/>
        </w:rPr>
        <w:t>6</w:t>
      </w:r>
      <w:r w:rsidR="00AF69F8">
        <w:rPr>
          <w:rFonts w:eastAsia="宋体" w:hint="eastAsia"/>
          <w:sz w:val="22"/>
          <w:szCs w:val="22"/>
          <w:lang w:val="en-GB" w:eastAsia="zh-CN"/>
        </w:rPr>
        <w:t>b</w:t>
      </w:r>
      <w:r w:rsidR="000C4381">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CC4DFC">
        <w:rPr>
          <w:rFonts w:eastAsiaTheme="minorEastAsia" w:hint="eastAsia"/>
          <w:sz w:val="22"/>
          <w:szCs w:val="22"/>
          <w:lang w:val="en-GB" w:eastAsia="zh-CN"/>
        </w:rPr>
        <w:t>2</w:t>
      </w:r>
      <w:r w:rsidR="009164DD">
        <w:rPr>
          <w:rFonts w:eastAsiaTheme="minorEastAsia" w:hint="eastAsia"/>
          <w:sz w:val="22"/>
          <w:szCs w:val="22"/>
          <w:lang w:val="en-GB" w:eastAsia="zh-CN"/>
        </w:rPr>
        <w:t>0</w:t>
      </w:r>
      <w:r w:rsidR="002B32D2">
        <w:rPr>
          <w:rFonts w:eastAsiaTheme="minorEastAsia" w:hint="eastAsia"/>
          <w:sz w:val="22"/>
          <w:szCs w:val="22"/>
          <w:lang w:val="en-GB" w:eastAsia="zh-CN"/>
        </w:rPr>
        <w:t>0170</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3F0754">
        <w:rPr>
          <w:rFonts w:eastAsiaTheme="minorEastAsia"/>
          <w:sz w:val="22"/>
          <w:szCs w:val="22"/>
          <w:lang w:val="en-GB" w:eastAsia="zh-CN"/>
        </w:rPr>
        <w:t xml:space="preserve"> </w:t>
      </w:r>
      <w:r w:rsidR="00AF69F8">
        <w:rPr>
          <w:rFonts w:eastAsiaTheme="minorEastAsia"/>
          <w:sz w:val="22"/>
          <w:szCs w:val="22"/>
          <w:lang w:val="en-GB" w:eastAsia="zh-CN"/>
        </w:rPr>
        <w:t>17</w:t>
      </w:r>
      <w:r w:rsidR="00AF69F8">
        <w:rPr>
          <w:rFonts w:eastAsiaTheme="minorEastAsia"/>
          <w:sz w:val="22"/>
          <w:szCs w:val="22"/>
          <w:vertAlign w:val="superscript"/>
          <w:lang w:val="en-GB" w:eastAsia="zh-CN"/>
        </w:rPr>
        <w:t>th</w:t>
      </w:r>
      <w:r w:rsidR="00AF69F8">
        <w:rPr>
          <w:rFonts w:eastAsiaTheme="minorEastAsia"/>
          <w:sz w:val="22"/>
          <w:szCs w:val="22"/>
          <w:lang w:val="en-GB" w:eastAsia="zh-CN"/>
        </w:rPr>
        <w:t xml:space="preserve"> - 25</w:t>
      </w:r>
      <w:r w:rsidR="00AF69F8">
        <w:rPr>
          <w:rFonts w:eastAsiaTheme="minorEastAsia"/>
          <w:sz w:val="22"/>
          <w:szCs w:val="22"/>
          <w:vertAlign w:val="superscript"/>
          <w:lang w:val="en-GB" w:eastAsia="zh-CN"/>
        </w:rPr>
        <w:t>th</w:t>
      </w:r>
      <w:r w:rsidR="00AF69F8">
        <w:rPr>
          <w:rFonts w:eastAsiaTheme="minorEastAsia"/>
          <w:sz w:val="22"/>
          <w:szCs w:val="22"/>
          <w:lang w:val="en-GB" w:eastAsia="zh-CN"/>
        </w:rPr>
        <w:t xml:space="preserve"> Jan, 2022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r>
        <w:rPr>
          <w:rFonts w:cs="Arial"/>
          <w:sz w:val="22"/>
          <w:szCs w:val="22"/>
        </w:rPr>
        <w:tab/>
      </w:r>
      <w:r w:rsidR="00103199">
        <w:rPr>
          <w:rFonts w:eastAsiaTheme="minorEastAsia" w:cs="Arial" w:hint="eastAsia"/>
          <w:sz w:val="22"/>
          <w:szCs w:val="22"/>
          <w:lang w:eastAsia="zh-CN"/>
        </w:rPr>
        <w:t xml:space="preserve">           </w:t>
      </w:r>
      <w:r w:rsidR="00E84E61">
        <w:rPr>
          <w:rFonts w:eastAsiaTheme="minorEastAsia" w:cs="Arial" w:hint="eastAsia"/>
          <w:sz w:val="22"/>
          <w:szCs w:val="22"/>
          <w:lang w:eastAsia="zh-CN"/>
        </w:rPr>
        <w:t xml:space="preserve"> </w:t>
      </w:r>
      <w:r w:rsidR="00103199">
        <w:rPr>
          <w:rFonts w:eastAsiaTheme="minorEastAsia" w:cs="Arial" w:hint="eastAsia"/>
          <w:sz w:val="22"/>
          <w:szCs w:val="22"/>
          <w:lang w:eastAsia="zh-CN"/>
        </w:rPr>
        <w:t xml:space="preserve"> </w:t>
      </w:r>
      <w:r w:rsidR="00E84E61">
        <w:rPr>
          <w:rFonts w:eastAsiaTheme="minorEastAsia" w:cs="Arial" w:hint="eastAsia"/>
          <w:sz w:val="22"/>
          <w:szCs w:val="22"/>
          <w:lang w:eastAsia="zh-CN"/>
        </w:rPr>
        <w:t>Leftover Issues</w:t>
      </w:r>
      <w:r w:rsidR="00E84E61" w:rsidRPr="009E5CDC">
        <w:rPr>
          <w:rFonts w:eastAsiaTheme="minorEastAsia" w:cs="Arial"/>
          <w:sz w:val="22"/>
          <w:szCs w:val="22"/>
          <w:lang w:eastAsia="zh-CN"/>
        </w:rPr>
        <w:t xml:space="preserve"> for Sidelink </w:t>
      </w:r>
      <w:r w:rsidR="00E84E61">
        <w:rPr>
          <w:rFonts w:eastAsiaTheme="minorEastAsia" w:cs="Arial" w:hint="eastAsia"/>
          <w:sz w:val="22"/>
          <w:szCs w:val="22"/>
          <w:lang w:eastAsia="zh-CN"/>
        </w:rPr>
        <w:t>Discovery</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r>
        <w:rPr>
          <w:rFonts w:cs="Arial"/>
          <w:sz w:val="22"/>
          <w:szCs w:val="22"/>
        </w:rPr>
        <w:tab/>
      </w:r>
      <w:r w:rsidR="00E30607">
        <w:rPr>
          <w:rFonts w:eastAsia="宋体" w:cs="Arial" w:hint="eastAsia"/>
          <w:sz w:val="22"/>
          <w:szCs w:val="22"/>
          <w:lang w:eastAsia="zh-CN"/>
        </w:rPr>
        <w:t>8</w:t>
      </w:r>
      <w:r w:rsidR="00E84E61">
        <w:rPr>
          <w:rFonts w:eastAsia="宋体" w:cs="Arial" w:hint="eastAsia"/>
          <w:sz w:val="22"/>
          <w:szCs w:val="22"/>
          <w:lang w:eastAsia="zh-CN"/>
        </w:rPr>
        <w:t>.7</w:t>
      </w:r>
      <w:r w:rsidR="00174413">
        <w:rPr>
          <w:rFonts w:eastAsia="宋体" w:cs="Arial" w:hint="eastAsia"/>
          <w:sz w:val="22"/>
          <w:szCs w:val="22"/>
          <w:lang w:eastAsia="zh-CN"/>
        </w:rPr>
        <w:t>.3</w:t>
      </w:r>
      <w:r w:rsidR="00E84E61">
        <w:rPr>
          <w:rFonts w:eastAsia="宋体" w:cs="Arial" w:hint="eastAsia"/>
          <w:sz w:val="22"/>
          <w:szCs w:val="22"/>
          <w:lang w:eastAsia="zh-CN"/>
        </w:rPr>
        <w:t>.1</w:t>
      </w:r>
      <w:r w:rsidR="00E30607">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0" w:name="_Ref35586532"/>
      <w:r w:rsidRPr="00D62F40">
        <w:rPr>
          <w:szCs w:val="28"/>
        </w:rPr>
        <w:t>Introduction</w:t>
      </w:r>
      <w:bookmarkEnd w:id="0"/>
    </w:p>
    <w:p w:rsidR="00330517" w:rsidRDefault="00330517" w:rsidP="00330517">
      <w:pPr>
        <w:pStyle w:val="a0"/>
        <w:rPr>
          <w:rFonts w:eastAsiaTheme="minorEastAsia"/>
          <w:lang w:eastAsia="zh-CN"/>
        </w:rPr>
      </w:pPr>
      <w:r>
        <w:rPr>
          <w:rFonts w:eastAsiaTheme="minorEastAsia" w:hint="eastAsia"/>
          <w:lang w:eastAsia="zh-CN"/>
        </w:rPr>
        <w:t>In the running CR for MAC spec, there are two editor</w:t>
      </w:r>
      <w:r>
        <w:rPr>
          <w:rFonts w:eastAsiaTheme="minorEastAsia"/>
          <w:lang w:eastAsia="zh-CN"/>
        </w:rPr>
        <w:t>’</w:t>
      </w:r>
      <w:r>
        <w:rPr>
          <w:rFonts w:eastAsiaTheme="minorEastAsia" w:hint="eastAsia"/>
          <w:lang w:eastAsia="zh-CN"/>
        </w:rPr>
        <w:t xml:space="preserve">s notes left when UE implement the </w:t>
      </w:r>
      <w:r>
        <w:rPr>
          <w:rFonts w:eastAsiaTheme="minorEastAsia"/>
          <w:lang w:eastAsia="zh-CN"/>
        </w:rPr>
        <w:t>resource</w:t>
      </w:r>
      <w:r>
        <w:rPr>
          <w:rFonts w:eastAsiaTheme="minorEastAsia" w:hint="eastAsia"/>
          <w:lang w:eastAsia="zh-CN"/>
        </w:rPr>
        <w:t xml:space="preserve"> pool selection.</w:t>
      </w:r>
    </w:p>
    <w:tbl>
      <w:tblPr>
        <w:tblStyle w:val="a7"/>
        <w:tblpPr w:leftFromText="180" w:rightFromText="180" w:vertAnchor="text" w:tblpY="1"/>
        <w:tblOverlap w:val="never"/>
        <w:tblW w:w="0" w:type="auto"/>
        <w:tblLook w:val="04A0" w:firstRow="1" w:lastRow="0" w:firstColumn="1" w:lastColumn="0" w:noHBand="0" w:noVBand="1"/>
      </w:tblPr>
      <w:tblGrid>
        <w:gridCol w:w="8522"/>
      </w:tblGrid>
      <w:tr w:rsidR="00330517" w:rsidTr="00330517">
        <w:tc>
          <w:tcPr>
            <w:tcW w:w="8522" w:type="dxa"/>
          </w:tcPr>
          <w:p w:rsidR="00330517" w:rsidRPr="002F1A8B" w:rsidRDefault="00330517" w:rsidP="00330517">
            <w:pPr>
              <w:pStyle w:val="20"/>
              <w:numPr>
                <w:ilvl w:val="0"/>
                <w:numId w:val="0"/>
              </w:numPr>
              <w:rPr>
                <w:b w:val="0"/>
                <w:sz w:val="32"/>
                <w:szCs w:val="32"/>
              </w:rPr>
            </w:pPr>
            <w:bookmarkStart w:id="1" w:name="_Toc46490376"/>
            <w:bookmarkStart w:id="2" w:name="_Toc52752071"/>
            <w:bookmarkStart w:id="3" w:name="_Toc52796533"/>
            <w:bookmarkStart w:id="4" w:name="_Toc83661098"/>
            <w:r w:rsidRPr="002F1A8B">
              <w:rPr>
                <w:b w:val="0"/>
                <w:sz w:val="32"/>
                <w:szCs w:val="32"/>
              </w:rPr>
              <w:t>5.22</w:t>
            </w:r>
            <w:r w:rsidRPr="002F1A8B">
              <w:rPr>
                <w:b w:val="0"/>
                <w:sz w:val="32"/>
                <w:szCs w:val="32"/>
              </w:rPr>
              <w:tab/>
              <w:t>SL-SCH Data transfer</w:t>
            </w:r>
            <w:bookmarkEnd w:id="1"/>
            <w:bookmarkEnd w:id="2"/>
            <w:bookmarkEnd w:id="3"/>
            <w:bookmarkEnd w:id="4"/>
          </w:p>
          <w:p w:rsidR="00330517" w:rsidRPr="00330517" w:rsidRDefault="00330517" w:rsidP="00330517">
            <w:pPr>
              <w:pStyle w:val="3"/>
              <w:numPr>
                <w:ilvl w:val="0"/>
                <w:numId w:val="0"/>
              </w:numPr>
              <w:rPr>
                <w:sz w:val="28"/>
                <w:szCs w:val="28"/>
              </w:rPr>
            </w:pPr>
            <w:bookmarkStart w:id="5" w:name="_Toc12569231"/>
            <w:bookmarkStart w:id="6" w:name="_Toc37296248"/>
            <w:bookmarkStart w:id="7" w:name="_Toc46490377"/>
            <w:bookmarkStart w:id="8" w:name="_Toc52752072"/>
            <w:bookmarkStart w:id="9" w:name="_Toc52796534"/>
            <w:bookmarkStart w:id="10" w:name="_Toc83661099"/>
            <w:r w:rsidRPr="002F1A8B">
              <w:rPr>
                <w:b w:val="0"/>
                <w:sz w:val="28"/>
                <w:szCs w:val="28"/>
              </w:rPr>
              <w:t>5.22.1</w:t>
            </w:r>
            <w:r w:rsidRPr="002F1A8B">
              <w:rPr>
                <w:b w:val="0"/>
                <w:sz w:val="28"/>
                <w:szCs w:val="28"/>
              </w:rPr>
              <w:tab/>
              <w:t>SL-SCH Data transmission</w:t>
            </w:r>
            <w:bookmarkEnd w:id="5"/>
            <w:bookmarkEnd w:id="6"/>
            <w:bookmarkEnd w:id="7"/>
            <w:bookmarkEnd w:id="8"/>
            <w:bookmarkEnd w:id="9"/>
            <w:bookmarkEnd w:id="10"/>
          </w:p>
          <w:p w:rsidR="00330517" w:rsidRPr="002F1A8B" w:rsidRDefault="00330517" w:rsidP="00330517">
            <w:pPr>
              <w:pStyle w:val="4"/>
              <w:numPr>
                <w:ilvl w:val="0"/>
                <w:numId w:val="0"/>
              </w:numPr>
              <w:rPr>
                <w:rFonts w:ascii="Arial" w:hAnsi="Arial" w:cs="Arial"/>
                <w:b w:val="0"/>
                <w:sz w:val="24"/>
                <w:szCs w:val="24"/>
              </w:rPr>
            </w:pPr>
            <w:bookmarkStart w:id="11" w:name="_Toc12569232"/>
            <w:bookmarkStart w:id="12" w:name="_Toc37296249"/>
            <w:bookmarkStart w:id="13" w:name="_Toc46490378"/>
            <w:bookmarkStart w:id="14" w:name="_Toc52752073"/>
            <w:bookmarkStart w:id="15" w:name="_Toc52796535"/>
            <w:bookmarkStart w:id="16" w:name="_Toc83661100"/>
            <w:r w:rsidRPr="002F1A8B">
              <w:rPr>
                <w:rFonts w:ascii="Arial" w:hAnsi="Arial" w:cs="Arial"/>
                <w:b w:val="0"/>
                <w:sz w:val="24"/>
                <w:szCs w:val="24"/>
              </w:rPr>
              <w:t>5.22.1.1</w:t>
            </w:r>
            <w:r w:rsidRPr="002F1A8B">
              <w:rPr>
                <w:rFonts w:ascii="Arial" w:hAnsi="Arial" w:cs="Arial"/>
                <w:b w:val="0"/>
                <w:sz w:val="24"/>
                <w:szCs w:val="24"/>
              </w:rPr>
              <w:tab/>
              <w:t>SL Grant reception and SCI transmission</w:t>
            </w:r>
            <w:bookmarkEnd w:id="11"/>
            <w:bookmarkEnd w:id="12"/>
            <w:bookmarkEnd w:id="13"/>
            <w:bookmarkEnd w:id="14"/>
            <w:bookmarkEnd w:id="15"/>
            <w:bookmarkEnd w:id="16"/>
          </w:p>
          <w:p w:rsidR="00330517" w:rsidRDefault="00330517" w:rsidP="00330517">
            <w:pPr>
              <w:pStyle w:val="B1"/>
              <w:ind w:left="0" w:firstLine="0"/>
              <w:rPr>
                <w:lang w:eastAsia="zh-CN"/>
              </w:rPr>
            </w:pPr>
            <w:r>
              <w:rPr>
                <w:lang w:eastAsia="zh-CN"/>
              </w:rPr>
              <w:t>…</w:t>
            </w:r>
            <w:r>
              <w:rPr>
                <w:rFonts w:hint="eastAsia"/>
                <w:lang w:eastAsia="zh-CN"/>
              </w:rPr>
              <w:t xml:space="preserve"> </w:t>
            </w:r>
            <w:r>
              <w:rPr>
                <w:lang w:eastAsia="zh-CN"/>
              </w:rPr>
              <w:t>…</w:t>
            </w:r>
          </w:p>
          <w:p w:rsidR="00330517" w:rsidRPr="007B2F77" w:rsidRDefault="00330517" w:rsidP="00330517">
            <w:pPr>
              <w:pStyle w:val="B1"/>
            </w:pPr>
            <w:r w:rsidRPr="007B2F77">
              <w:t>1&gt;</w:t>
            </w:r>
            <w:r w:rsidRPr="007B2F77">
              <w:tab/>
              <w:t>if the MAC entity has selected to create a selected sidelink grant corresponding to transmission(s) of a single MAC PDU, and if SL data is available in a logical channel, or a SL-CSI reporting is triggered:</w:t>
            </w:r>
          </w:p>
          <w:p w:rsidR="00330517" w:rsidRDefault="00330517" w:rsidP="00330517">
            <w:pPr>
              <w:pStyle w:val="B2"/>
              <w:rPr>
                <w:rFonts w:eastAsia="Malgun Gothic"/>
                <w:lang w:eastAsia="ko-KR"/>
              </w:rPr>
            </w:pPr>
            <w:r w:rsidRPr="007B2F77">
              <w:rPr>
                <w:rFonts w:eastAsia="Malgun Gothic"/>
                <w:lang w:eastAsia="ko-KR"/>
              </w:rPr>
              <w:t>2&gt;</w:t>
            </w:r>
            <w:r w:rsidRPr="007B2F77">
              <w:rPr>
                <w:rFonts w:eastAsia="Malgun Gothic"/>
                <w:lang w:eastAsia="ko-KR"/>
              </w:rPr>
              <w:tab/>
              <w:t xml:space="preserve">if SL data </w:t>
            </w:r>
            <w:r>
              <w:rPr>
                <w:rFonts w:eastAsia="Malgun Gothic"/>
                <w:lang w:eastAsia="ko-KR"/>
              </w:rPr>
              <w:t>is available in the logical channel</w:t>
            </w:r>
            <w:r w:rsidRPr="00DB6B25">
              <w:rPr>
                <w:rFonts w:eastAsia="Malgun Gothic"/>
                <w:lang w:eastAsia="ko-KR"/>
              </w:rPr>
              <w:t xml:space="preserve"> </w:t>
            </w:r>
            <w:r>
              <w:rPr>
                <w:rFonts w:eastAsia="Malgun Gothic"/>
                <w:lang w:eastAsia="ko-KR"/>
              </w:rPr>
              <w:t>for sidelink discovery:</w:t>
            </w:r>
          </w:p>
          <w:p w:rsidR="00330517" w:rsidRPr="007B2F77" w:rsidRDefault="00330517" w:rsidP="00330517">
            <w:pPr>
              <w:pStyle w:val="B3"/>
            </w:pPr>
            <w:r w:rsidRPr="007B2F77">
              <w:rPr>
                <w:rFonts w:eastAsia="Malgun Gothic"/>
                <w:lang w:eastAsia="ko-KR"/>
              </w:rPr>
              <w:t>3&gt;</w:t>
            </w:r>
            <w:r w:rsidRPr="007B2F77">
              <w:rPr>
                <w:rFonts w:eastAsia="Malgun Gothic"/>
                <w:lang w:eastAsia="ko-KR"/>
              </w:rPr>
              <w:tab/>
              <w:t xml:space="preserve">if </w:t>
            </w:r>
            <w:proofErr w:type="spellStart"/>
            <w:r w:rsidRPr="00DB6B25">
              <w:rPr>
                <w:i/>
              </w:rPr>
              <w:t>sl</w:t>
            </w:r>
            <w:proofErr w:type="spellEnd"/>
            <w:r w:rsidRPr="00DB6B25">
              <w:rPr>
                <w:i/>
              </w:rPr>
              <w:t>-BWP-</w:t>
            </w:r>
            <w:proofErr w:type="spellStart"/>
            <w:r w:rsidRPr="00DB6B25">
              <w:rPr>
                <w:i/>
              </w:rPr>
              <w:t>DiscPoolConfig</w:t>
            </w:r>
            <w:proofErr w:type="spellEnd"/>
            <w:r>
              <w:t xml:space="preserve"> or </w:t>
            </w:r>
            <w:proofErr w:type="spellStart"/>
            <w:r w:rsidRPr="006D781A">
              <w:rPr>
                <w:i/>
                <w:iCs/>
              </w:rPr>
              <w:t>sl</w:t>
            </w:r>
            <w:proofErr w:type="spellEnd"/>
            <w:r w:rsidRPr="006D781A">
              <w:rPr>
                <w:i/>
                <w:iCs/>
              </w:rPr>
              <w:t>-BWP-</w:t>
            </w:r>
            <w:proofErr w:type="spellStart"/>
            <w:r w:rsidRPr="006D781A">
              <w:rPr>
                <w:i/>
                <w:iCs/>
              </w:rPr>
              <w:t>DiscPoolConfigCommon</w:t>
            </w:r>
            <w:proofErr w:type="spellEnd"/>
            <w:r>
              <w:t xml:space="preserve"> i</w:t>
            </w:r>
            <w:r w:rsidRPr="007B2F77">
              <w:t xml:space="preserve">s </w:t>
            </w:r>
            <w:r>
              <w:t>configured according to TS 38.331</w:t>
            </w:r>
            <w:r w:rsidRPr="007B2F77">
              <w:t> </w:t>
            </w:r>
            <w:r>
              <w:t>[5]</w:t>
            </w:r>
            <w:r w:rsidRPr="007B2F77">
              <w:rPr>
                <w:rFonts w:eastAsia="Malgun Gothic"/>
                <w:lang w:eastAsia="ko-KR"/>
              </w:rPr>
              <w:t>:</w:t>
            </w:r>
          </w:p>
          <w:p w:rsidR="00330517" w:rsidRPr="007B2F77" w:rsidRDefault="00330517" w:rsidP="00330517">
            <w:pPr>
              <w:pStyle w:val="B4"/>
            </w:pPr>
            <w:r w:rsidRPr="007B2F77">
              <w:t>4&gt;</w:t>
            </w:r>
            <w:r w:rsidRPr="007B2F77">
              <w:tab/>
              <w:t xml:space="preserve">select </w:t>
            </w:r>
            <w:r>
              <w:t>the</w:t>
            </w:r>
            <w:r w:rsidRPr="007B2F77">
              <w:t xml:space="preserve"> </w:t>
            </w:r>
            <w:proofErr w:type="spellStart"/>
            <w:r w:rsidRPr="006D781A">
              <w:rPr>
                <w:i/>
                <w:iCs/>
              </w:rPr>
              <w:t>sl-DiscTxPoolSelected</w:t>
            </w:r>
            <w:proofErr w:type="spellEnd"/>
            <w:r w:rsidRPr="00BC7AF4">
              <w:t xml:space="preserve"> </w:t>
            </w:r>
            <w:r>
              <w:t xml:space="preserve">configured in </w:t>
            </w:r>
            <w:proofErr w:type="spellStart"/>
            <w:r w:rsidRPr="00DB6B25">
              <w:rPr>
                <w:i/>
              </w:rPr>
              <w:t>sl</w:t>
            </w:r>
            <w:proofErr w:type="spellEnd"/>
            <w:r w:rsidRPr="00DB6B25">
              <w:rPr>
                <w:i/>
              </w:rPr>
              <w:t>-BWP-</w:t>
            </w:r>
            <w:proofErr w:type="spellStart"/>
            <w:r w:rsidRPr="00DB6B25">
              <w:rPr>
                <w:i/>
              </w:rPr>
              <w:t>DiscPoolConfig</w:t>
            </w:r>
            <w:proofErr w:type="spellEnd"/>
            <w:r>
              <w:t xml:space="preserve"> or </w:t>
            </w:r>
            <w:proofErr w:type="spellStart"/>
            <w:r w:rsidRPr="003D6618">
              <w:rPr>
                <w:i/>
                <w:iCs/>
              </w:rPr>
              <w:t>sl</w:t>
            </w:r>
            <w:proofErr w:type="spellEnd"/>
            <w:r w:rsidRPr="003D6618">
              <w:rPr>
                <w:i/>
                <w:iCs/>
              </w:rPr>
              <w:t>-BWP-</w:t>
            </w:r>
            <w:proofErr w:type="spellStart"/>
            <w:r w:rsidRPr="003D6618">
              <w:rPr>
                <w:i/>
                <w:iCs/>
              </w:rPr>
              <w:t>DiscPoolConfigCommon</w:t>
            </w:r>
            <w:proofErr w:type="spellEnd"/>
            <w:r>
              <w:t xml:space="preserve"> for the</w:t>
            </w:r>
            <w:r w:rsidRPr="007B2F77">
              <w:t xml:space="preserve"> </w:t>
            </w:r>
            <w:r>
              <w:t>transmission of sidelink discovery message</w:t>
            </w:r>
            <w:r w:rsidRPr="007B2F77">
              <w:t>;</w:t>
            </w:r>
          </w:p>
          <w:p w:rsidR="00330517" w:rsidRPr="007B2F77" w:rsidRDefault="00330517" w:rsidP="00330517">
            <w:pPr>
              <w:pStyle w:val="B3"/>
              <w:rPr>
                <w:rFonts w:eastAsia="Malgun Gothic"/>
                <w:lang w:eastAsia="ko-KR"/>
              </w:rPr>
            </w:pPr>
            <w:r w:rsidRPr="007B2F77">
              <w:rPr>
                <w:rFonts w:eastAsia="Malgun Gothic"/>
                <w:lang w:eastAsia="ko-KR"/>
              </w:rPr>
              <w:t>3&gt;</w:t>
            </w:r>
            <w:r w:rsidRPr="007B2F77">
              <w:rPr>
                <w:rFonts w:eastAsia="Malgun Gothic"/>
                <w:lang w:eastAsia="ko-KR"/>
              </w:rPr>
              <w:tab/>
              <w:t>else:</w:t>
            </w:r>
          </w:p>
          <w:p w:rsidR="00330517" w:rsidRPr="007B2F77" w:rsidRDefault="00330517" w:rsidP="00330517">
            <w:pPr>
              <w:pStyle w:val="B4"/>
              <w:rPr>
                <w:rFonts w:eastAsia="Malgun Gothic"/>
                <w:lang w:eastAsia="ko-KR"/>
              </w:rPr>
            </w:pPr>
            <w:r w:rsidRPr="007B2F77">
              <w:t>4&gt;</w:t>
            </w:r>
            <w:r w:rsidRPr="007B2F77">
              <w:tab/>
              <w:t xml:space="preserve">select any pool of resources among the </w:t>
            </w:r>
            <w:r>
              <w:t xml:space="preserve">configured </w:t>
            </w:r>
            <w:r w:rsidRPr="007B2F77">
              <w:t>pools of resources;</w:t>
            </w:r>
          </w:p>
          <w:p w:rsidR="00330517" w:rsidRDefault="00330517" w:rsidP="00330517">
            <w:pPr>
              <w:pStyle w:val="EditorsNote"/>
              <w:ind w:left="1600" w:hanging="400"/>
              <w:rPr>
                <w:i/>
                <w:iCs/>
              </w:rPr>
            </w:pPr>
            <w:r w:rsidRPr="000029CD">
              <w:rPr>
                <w:i/>
                <w:iCs/>
              </w:rPr>
              <w:t>Editor’s Note:</w:t>
            </w:r>
            <w:r w:rsidRPr="000029CD">
              <w:rPr>
                <w:i/>
                <w:iCs/>
              </w:rPr>
              <w:tab/>
              <w:t xml:space="preserve">FFS </w:t>
            </w:r>
            <w:r>
              <w:rPr>
                <w:i/>
                <w:iCs/>
              </w:rPr>
              <w:t>whether a UE can also use the shared resource pool for sidelink discovery when dedicated pool for sidelink discovery is configured simultaneously</w:t>
            </w:r>
            <w:r w:rsidRPr="00DD5279">
              <w:rPr>
                <w:i/>
                <w:iCs/>
              </w:rPr>
              <w:t xml:space="preserve"> </w:t>
            </w:r>
            <w:r>
              <w:rPr>
                <w:i/>
                <w:iCs/>
              </w:rPr>
              <w:t>with the shared resource pool</w:t>
            </w:r>
            <w:r w:rsidRPr="000029CD">
              <w:rPr>
                <w:i/>
                <w:iCs/>
              </w:rPr>
              <w:t>.</w:t>
            </w:r>
          </w:p>
          <w:p w:rsidR="00330517" w:rsidRPr="000029CD" w:rsidRDefault="00330517" w:rsidP="00330517">
            <w:pPr>
              <w:pStyle w:val="EditorsNote"/>
              <w:ind w:left="1600" w:hanging="400"/>
              <w:rPr>
                <w:i/>
                <w:iCs/>
              </w:rPr>
            </w:pPr>
            <w:r w:rsidRPr="000029CD">
              <w:rPr>
                <w:i/>
                <w:iCs/>
              </w:rPr>
              <w:t>Editor’s Note:</w:t>
            </w:r>
            <w:r w:rsidRPr="000029CD">
              <w:rPr>
                <w:i/>
                <w:iCs/>
              </w:rPr>
              <w:tab/>
              <w:t xml:space="preserve">FFS </w:t>
            </w:r>
            <w:r>
              <w:rPr>
                <w:i/>
                <w:iCs/>
              </w:rPr>
              <w:t>whether HARQ feedback can be used for SL discovery messages.</w:t>
            </w:r>
          </w:p>
          <w:p w:rsidR="00330517" w:rsidRPr="007B2F77" w:rsidRDefault="00330517" w:rsidP="00330517">
            <w:pPr>
              <w:pStyle w:val="B2"/>
              <w:rPr>
                <w:rFonts w:eastAsia="Malgun Gothic"/>
                <w:lang w:eastAsia="ko-KR"/>
              </w:rPr>
            </w:pPr>
            <w:r w:rsidRPr="007B2F77">
              <w:rPr>
                <w:rFonts w:eastAsia="Malgun Gothic"/>
                <w:lang w:eastAsia="ko-KR"/>
              </w:rPr>
              <w:t>2&gt;</w:t>
            </w:r>
            <w:r w:rsidRPr="007B2F77">
              <w:rPr>
                <w:rFonts w:eastAsia="Malgun Gothic"/>
                <w:lang w:eastAsia="ko-KR"/>
              </w:rPr>
              <w:tab/>
            </w:r>
            <w:r>
              <w:rPr>
                <w:rFonts w:eastAsia="Malgun Gothic"/>
                <w:lang w:eastAsia="ko-KR"/>
              </w:rPr>
              <w:t xml:space="preserve">else </w:t>
            </w:r>
            <w:r w:rsidRPr="007B2F77">
              <w:rPr>
                <w:rFonts w:eastAsia="Malgun Gothic"/>
                <w:lang w:eastAsia="ko-KR"/>
              </w:rPr>
              <w:t>if SL data is available in the logical channel:</w:t>
            </w:r>
          </w:p>
          <w:p w:rsidR="00330517" w:rsidRPr="007B2F77" w:rsidRDefault="00330517" w:rsidP="00330517">
            <w:pPr>
              <w:pStyle w:val="B3"/>
            </w:pPr>
            <w:r w:rsidRPr="007B2F77">
              <w:rPr>
                <w:rFonts w:eastAsia="Malgun Gothic"/>
                <w:lang w:eastAsia="ko-KR"/>
              </w:rPr>
              <w:t>3&gt;</w:t>
            </w:r>
            <w:r w:rsidRPr="007B2F77">
              <w:rPr>
                <w:rFonts w:eastAsia="Malgun Gothic"/>
                <w:lang w:eastAsia="ko-KR"/>
              </w:rPr>
              <w:tab/>
              <w:t xml:space="preserve">if </w:t>
            </w:r>
            <w:proofErr w:type="spellStart"/>
            <w:r w:rsidRPr="007B2F77">
              <w:rPr>
                <w:i/>
              </w:rPr>
              <w:t>sl</w:t>
            </w:r>
            <w:proofErr w:type="spellEnd"/>
            <w:r w:rsidRPr="007B2F77">
              <w:rPr>
                <w:i/>
              </w:rPr>
              <w:t>-HARQ-</w:t>
            </w:r>
            <w:proofErr w:type="spellStart"/>
            <w:r w:rsidRPr="007B2F77">
              <w:rPr>
                <w:i/>
              </w:rPr>
              <w:t>FeedbackEnabled</w:t>
            </w:r>
            <w:proofErr w:type="spellEnd"/>
            <w:r w:rsidRPr="007B2F77">
              <w:t xml:space="preserve"> is set to </w:t>
            </w:r>
            <w:r w:rsidRPr="007B2F77">
              <w:rPr>
                <w:i/>
              </w:rPr>
              <w:t>enabled</w:t>
            </w:r>
            <w:r w:rsidRPr="007B2F77">
              <w:t xml:space="preserve"> for the logical channel</w:t>
            </w:r>
            <w:r w:rsidRPr="007B2F77">
              <w:rPr>
                <w:rFonts w:eastAsia="Malgun Gothic"/>
                <w:lang w:eastAsia="ko-KR"/>
              </w:rPr>
              <w:t>:</w:t>
            </w:r>
          </w:p>
          <w:p w:rsidR="00330517" w:rsidRPr="007B2F77" w:rsidRDefault="00330517" w:rsidP="00330517">
            <w:pPr>
              <w:pStyle w:val="B4"/>
            </w:pPr>
            <w:r w:rsidRPr="007B2F77">
              <w:t>4&gt;</w:t>
            </w:r>
            <w:r w:rsidRPr="007B2F77">
              <w:tab/>
              <w:t>select any pool of resources configured with PSFCH resources among the pools of resources</w:t>
            </w:r>
            <w:r>
              <w:t xml:space="preserve"> except the pool(s) in </w:t>
            </w:r>
            <w:proofErr w:type="spellStart"/>
            <w:r w:rsidRPr="00DB6B25">
              <w:rPr>
                <w:i/>
              </w:rPr>
              <w:t>sl</w:t>
            </w:r>
            <w:proofErr w:type="spellEnd"/>
            <w:r w:rsidRPr="00DB6B25">
              <w:rPr>
                <w:i/>
              </w:rPr>
              <w:t>-BWP-</w:t>
            </w:r>
            <w:proofErr w:type="spellStart"/>
            <w:r w:rsidRPr="00DB6B25">
              <w:rPr>
                <w:i/>
              </w:rPr>
              <w:t>DiscPoolConfig</w:t>
            </w:r>
            <w:proofErr w:type="spellEnd"/>
            <w:r>
              <w:rPr>
                <w:i/>
              </w:rPr>
              <w:t xml:space="preserve"> </w:t>
            </w:r>
            <w:r>
              <w:rPr>
                <w:iCs/>
              </w:rPr>
              <w:t xml:space="preserve">or </w:t>
            </w:r>
            <w:proofErr w:type="spellStart"/>
            <w:r w:rsidRPr="003D6618">
              <w:rPr>
                <w:i/>
                <w:iCs/>
              </w:rPr>
              <w:t>sl</w:t>
            </w:r>
            <w:proofErr w:type="spellEnd"/>
            <w:r w:rsidRPr="003D6618">
              <w:rPr>
                <w:i/>
                <w:iCs/>
              </w:rPr>
              <w:t>-BWP-</w:t>
            </w:r>
            <w:proofErr w:type="spellStart"/>
            <w:r w:rsidRPr="003D6618">
              <w:rPr>
                <w:i/>
                <w:iCs/>
              </w:rPr>
              <w:t>DiscPoolConfigCommon</w:t>
            </w:r>
            <w:proofErr w:type="spellEnd"/>
            <w:r>
              <w:rPr>
                <w:i/>
              </w:rPr>
              <w:t xml:space="preserve">, </w:t>
            </w:r>
            <w:r>
              <w:t>if configured</w:t>
            </w:r>
            <w:r w:rsidRPr="007B2F77">
              <w:t>;</w:t>
            </w:r>
          </w:p>
          <w:p w:rsidR="00330517" w:rsidRPr="007B2F77" w:rsidRDefault="00330517" w:rsidP="00330517">
            <w:pPr>
              <w:pStyle w:val="B3"/>
              <w:rPr>
                <w:rFonts w:eastAsia="Malgun Gothic"/>
                <w:lang w:eastAsia="ko-KR"/>
              </w:rPr>
            </w:pPr>
            <w:r w:rsidRPr="007B2F77">
              <w:rPr>
                <w:rFonts w:eastAsia="Malgun Gothic"/>
                <w:lang w:eastAsia="ko-KR"/>
              </w:rPr>
              <w:t>3&gt;</w:t>
            </w:r>
            <w:r w:rsidRPr="007B2F77">
              <w:rPr>
                <w:rFonts w:eastAsia="Malgun Gothic"/>
                <w:lang w:eastAsia="ko-KR"/>
              </w:rPr>
              <w:tab/>
              <w:t>else:</w:t>
            </w:r>
          </w:p>
          <w:p w:rsidR="00330517" w:rsidRPr="007B2F77" w:rsidRDefault="00330517" w:rsidP="00330517">
            <w:pPr>
              <w:pStyle w:val="B4"/>
              <w:rPr>
                <w:rFonts w:eastAsia="Malgun Gothic"/>
                <w:lang w:eastAsia="ko-KR"/>
              </w:rPr>
            </w:pPr>
            <w:r w:rsidRPr="007B2F77">
              <w:t>4&gt;</w:t>
            </w:r>
            <w:r w:rsidRPr="007B2F77">
              <w:tab/>
              <w:t>select any pool of resources among the pools of resources</w:t>
            </w:r>
            <w:r>
              <w:t xml:space="preserve"> except the pool(s) in </w:t>
            </w:r>
            <w:proofErr w:type="spellStart"/>
            <w:r w:rsidRPr="00DB6B25">
              <w:rPr>
                <w:i/>
              </w:rPr>
              <w:t>sl</w:t>
            </w:r>
            <w:proofErr w:type="spellEnd"/>
            <w:r w:rsidRPr="00DB6B25">
              <w:rPr>
                <w:i/>
              </w:rPr>
              <w:t>-BWP-</w:t>
            </w:r>
            <w:proofErr w:type="spellStart"/>
            <w:r w:rsidRPr="00DB6B25">
              <w:rPr>
                <w:i/>
              </w:rPr>
              <w:t>DiscPoolConfig</w:t>
            </w:r>
            <w:proofErr w:type="spellEnd"/>
            <w:r>
              <w:rPr>
                <w:i/>
              </w:rPr>
              <w:t xml:space="preserve"> </w:t>
            </w:r>
            <w:r>
              <w:rPr>
                <w:iCs/>
              </w:rPr>
              <w:t xml:space="preserve">or </w:t>
            </w:r>
            <w:proofErr w:type="spellStart"/>
            <w:r w:rsidRPr="003D6618">
              <w:rPr>
                <w:i/>
                <w:iCs/>
              </w:rPr>
              <w:t>sl</w:t>
            </w:r>
            <w:proofErr w:type="spellEnd"/>
            <w:r w:rsidRPr="003D6618">
              <w:rPr>
                <w:i/>
                <w:iCs/>
              </w:rPr>
              <w:t>-BWP-</w:t>
            </w:r>
            <w:proofErr w:type="spellStart"/>
            <w:r w:rsidRPr="003D6618">
              <w:rPr>
                <w:i/>
                <w:iCs/>
              </w:rPr>
              <w:t>DiscPoolConfigCommon</w:t>
            </w:r>
            <w:proofErr w:type="spellEnd"/>
            <w:r>
              <w:rPr>
                <w:i/>
              </w:rPr>
              <w:t>,</w:t>
            </w:r>
            <w:r>
              <w:t xml:space="preserve"> if configured</w:t>
            </w:r>
            <w:r w:rsidRPr="007B2F77">
              <w:t>;</w:t>
            </w:r>
          </w:p>
          <w:p w:rsidR="00330517" w:rsidRPr="00330517" w:rsidRDefault="00330517" w:rsidP="00330517">
            <w:pPr>
              <w:pStyle w:val="a0"/>
              <w:rPr>
                <w:rFonts w:eastAsiaTheme="minorEastAsia"/>
                <w:lang w:val="en-GB" w:eastAsia="zh-CN"/>
              </w:rPr>
            </w:pPr>
            <w:r>
              <w:rPr>
                <w:rFonts w:eastAsiaTheme="minorEastAsia"/>
                <w:lang w:val="en-GB" w:eastAsia="zh-CN"/>
              </w:rPr>
              <w:t>…</w:t>
            </w:r>
            <w:r>
              <w:rPr>
                <w:rFonts w:eastAsiaTheme="minorEastAsia" w:hint="eastAsia"/>
                <w:lang w:val="en-GB" w:eastAsia="zh-CN"/>
              </w:rPr>
              <w:t xml:space="preserve"> </w:t>
            </w:r>
            <w:r>
              <w:rPr>
                <w:rFonts w:eastAsiaTheme="minorEastAsia"/>
                <w:lang w:val="en-GB" w:eastAsia="zh-CN"/>
              </w:rPr>
              <w:t>…</w:t>
            </w:r>
          </w:p>
        </w:tc>
      </w:tr>
    </w:tbl>
    <w:p w:rsidR="00E84E61" w:rsidRDefault="00E84E61" w:rsidP="00E84E61">
      <w:pPr>
        <w:pStyle w:val="a0"/>
        <w:spacing w:beforeLines="50" w:before="120"/>
        <w:rPr>
          <w:rFonts w:eastAsiaTheme="minorEastAsia"/>
          <w:lang w:eastAsia="zh-CN"/>
        </w:rPr>
      </w:pPr>
      <w:r w:rsidRPr="00DC74BE">
        <w:rPr>
          <w:rFonts w:eastAsiaTheme="minorEastAsia"/>
          <w:lang w:eastAsia="zh-CN"/>
        </w:rPr>
        <w:lastRenderedPageBreak/>
        <w:t>In this contribution</w:t>
      </w:r>
      <w:r w:rsidR="002F1A8B" w:rsidRPr="00DC74BE">
        <w:rPr>
          <w:rFonts w:eastAsiaTheme="minorEastAsia"/>
          <w:lang w:eastAsia="zh-CN"/>
        </w:rPr>
        <w:t xml:space="preserve">, </w:t>
      </w:r>
      <w:r w:rsidR="002F1A8B">
        <w:rPr>
          <w:rFonts w:eastAsiaTheme="minorEastAsia"/>
          <w:lang w:eastAsia="zh-CN"/>
        </w:rPr>
        <w:t>the</w:t>
      </w:r>
      <w:r w:rsidR="002F1A8B">
        <w:rPr>
          <w:rFonts w:eastAsiaTheme="minorEastAsia" w:hint="eastAsia"/>
          <w:lang w:eastAsia="zh-CN"/>
        </w:rPr>
        <w:t xml:space="preserve"> above two editor</w:t>
      </w:r>
      <w:r w:rsidR="00F6348A">
        <w:rPr>
          <w:rFonts w:eastAsiaTheme="minorEastAsia"/>
          <w:lang w:eastAsia="zh-CN"/>
        </w:rPr>
        <w:t>’</w:t>
      </w:r>
      <w:r w:rsidR="00F6348A">
        <w:rPr>
          <w:rFonts w:eastAsiaTheme="minorEastAsia" w:hint="eastAsia"/>
          <w:lang w:eastAsia="zh-CN"/>
        </w:rPr>
        <w:t>s</w:t>
      </w:r>
      <w:r w:rsidR="002F1A8B">
        <w:rPr>
          <w:rFonts w:eastAsiaTheme="minorEastAsia" w:hint="eastAsia"/>
          <w:lang w:eastAsia="zh-CN"/>
        </w:rPr>
        <w:t xml:space="preserve"> notes and the impact on LCP procedure</w:t>
      </w:r>
      <w:r w:rsidRPr="00DC74BE">
        <w:rPr>
          <w:rFonts w:eastAsiaTheme="minorEastAsia"/>
          <w:lang w:eastAsia="zh-CN"/>
        </w:rPr>
        <w:t xml:space="preserve"> are discussed:</w:t>
      </w:r>
    </w:p>
    <w:p w:rsidR="00056E5D" w:rsidRDefault="00A577F9" w:rsidP="00B64471">
      <w:pPr>
        <w:pStyle w:val="a0"/>
        <w:widowControl w:val="0"/>
        <w:numPr>
          <w:ilvl w:val="0"/>
          <w:numId w:val="9"/>
        </w:numPr>
        <w:spacing w:beforeLines="50" w:before="120"/>
        <w:rPr>
          <w:rFonts w:eastAsiaTheme="minorEastAsia"/>
        </w:rPr>
      </w:pPr>
      <w:r>
        <w:rPr>
          <w:rFonts w:eastAsiaTheme="minorEastAsia"/>
          <w:lang w:eastAsia="zh-CN"/>
        </w:rPr>
        <w:t>Issue</w:t>
      </w:r>
      <w:r>
        <w:rPr>
          <w:rFonts w:eastAsiaTheme="minorEastAsia" w:hint="eastAsia"/>
          <w:lang w:eastAsia="zh-CN"/>
        </w:rPr>
        <w:t xml:space="preserve"> </w:t>
      </w:r>
      <w:r w:rsidR="00940553">
        <w:rPr>
          <w:rFonts w:eastAsiaTheme="minorEastAsia" w:hint="eastAsia"/>
          <w:lang w:eastAsia="zh-CN"/>
        </w:rPr>
        <w:t>1</w:t>
      </w:r>
      <w:r>
        <w:rPr>
          <w:rFonts w:eastAsiaTheme="minorEastAsia" w:hint="eastAsia"/>
          <w:lang w:eastAsia="zh-CN"/>
        </w:rPr>
        <w:t xml:space="preserve">: </w:t>
      </w:r>
      <w:r w:rsidR="00E12A9E">
        <w:rPr>
          <w:rFonts w:eastAsiaTheme="minorEastAsia" w:hint="eastAsia"/>
          <w:lang w:eastAsia="zh-CN"/>
        </w:rPr>
        <w:t xml:space="preserve"> W</w:t>
      </w:r>
      <w:r w:rsidR="00056E5D">
        <w:rPr>
          <w:rFonts w:eastAsiaTheme="minorEastAsia" w:hint="eastAsia"/>
          <w:lang w:eastAsia="zh-CN"/>
        </w:rPr>
        <w:t xml:space="preserve">hether </w:t>
      </w:r>
      <w:r w:rsidR="00056E5D" w:rsidRPr="00330DCB">
        <w:t>network can also configure a setting where both shared and dedicated pools can be used for SL discovery</w:t>
      </w:r>
      <w:r w:rsidR="00E12A9E">
        <w:rPr>
          <w:rFonts w:eastAsiaTheme="minorEastAsia" w:hint="eastAsia"/>
          <w:lang w:eastAsia="zh-CN"/>
        </w:rPr>
        <w:t>?</w:t>
      </w:r>
    </w:p>
    <w:p w:rsidR="00056E5D" w:rsidRDefault="00056E5D" w:rsidP="00B64471">
      <w:pPr>
        <w:pStyle w:val="a0"/>
        <w:widowControl w:val="0"/>
        <w:numPr>
          <w:ilvl w:val="0"/>
          <w:numId w:val="9"/>
        </w:numPr>
        <w:spacing w:beforeLines="50" w:before="120"/>
        <w:rPr>
          <w:rFonts w:eastAsiaTheme="minorEastAsia"/>
        </w:rPr>
      </w:pPr>
      <w:r>
        <w:rPr>
          <w:rFonts w:eastAsiaTheme="minorEastAsia" w:hint="eastAsia"/>
          <w:lang w:eastAsia="zh-CN"/>
        </w:rPr>
        <w:t xml:space="preserve">Issue 2: </w:t>
      </w:r>
      <w:r w:rsidR="00E12A9E">
        <w:rPr>
          <w:rFonts w:eastAsiaTheme="minorEastAsia" w:hint="eastAsia"/>
          <w:lang w:eastAsia="zh-CN"/>
        </w:rPr>
        <w:t xml:space="preserve"> W</w:t>
      </w:r>
      <w:r w:rsidRPr="00056E5D">
        <w:rPr>
          <w:rFonts w:eastAsiaTheme="minorEastAsia"/>
          <w:lang w:eastAsia="zh-CN"/>
        </w:rPr>
        <w:t>hether HARQ feedback can be used for SL discovery messages</w:t>
      </w:r>
      <w:r>
        <w:rPr>
          <w:rFonts w:eastAsiaTheme="minorEastAsia" w:hint="eastAsia"/>
          <w:lang w:eastAsia="zh-CN"/>
        </w:rPr>
        <w:t>?</w:t>
      </w:r>
    </w:p>
    <w:p w:rsidR="007F6886" w:rsidRPr="00ED6177" w:rsidRDefault="00056E5D" w:rsidP="00B64471">
      <w:pPr>
        <w:pStyle w:val="a0"/>
        <w:widowControl w:val="0"/>
        <w:numPr>
          <w:ilvl w:val="0"/>
          <w:numId w:val="9"/>
        </w:numPr>
        <w:spacing w:beforeLines="50" w:before="120"/>
        <w:rPr>
          <w:rFonts w:eastAsiaTheme="minorEastAsia"/>
          <w:lang w:eastAsia="zh-CN"/>
        </w:rPr>
      </w:pPr>
      <w:r>
        <w:rPr>
          <w:rFonts w:eastAsiaTheme="minorEastAsia" w:hint="eastAsia"/>
          <w:lang w:eastAsia="zh-CN"/>
        </w:rPr>
        <w:t xml:space="preserve">Issue 3: </w:t>
      </w:r>
      <w:r w:rsidR="00E12A9E">
        <w:rPr>
          <w:rFonts w:eastAsiaTheme="minorEastAsia" w:hint="eastAsia"/>
          <w:lang w:eastAsia="zh-CN"/>
        </w:rPr>
        <w:t>W</w:t>
      </w:r>
      <w:r w:rsidR="007C4FC5">
        <w:rPr>
          <w:rFonts w:eastAsiaTheme="minorEastAsia" w:hint="eastAsia"/>
          <w:lang w:eastAsia="zh-CN"/>
        </w:rPr>
        <w:t xml:space="preserve">hat </w:t>
      </w:r>
      <w:r w:rsidR="006F1D29">
        <w:rPr>
          <w:rFonts w:eastAsiaTheme="minorEastAsia" w:hint="eastAsia"/>
          <w:lang w:eastAsia="zh-CN"/>
        </w:rPr>
        <w:t xml:space="preserve">is the </w:t>
      </w:r>
      <w:r w:rsidR="00A577F9" w:rsidRPr="00483967">
        <w:rPr>
          <w:rFonts w:eastAsiaTheme="minorEastAsia"/>
          <w:lang w:eastAsia="zh-CN"/>
        </w:rPr>
        <w:t>impact</w:t>
      </w:r>
      <w:r w:rsidR="007C4FC5">
        <w:rPr>
          <w:rFonts w:eastAsiaTheme="minorEastAsia" w:hint="eastAsia"/>
          <w:lang w:eastAsia="zh-CN"/>
        </w:rPr>
        <w:t xml:space="preserve"> on LCP procedure</w:t>
      </w:r>
      <w:r w:rsidR="00A577F9" w:rsidRPr="00483967">
        <w:rPr>
          <w:rFonts w:eastAsiaTheme="minorEastAsia"/>
          <w:lang w:eastAsia="zh-CN"/>
        </w:rPr>
        <w:t xml:space="preserve"> due to</w:t>
      </w:r>
      <w:r w:rsidR="006F1D29">
        <w:rPr>
          <w:rFonts w:eastAsiaTheme="minorEastAsia" w:hint="eastAsia"/>
          <w:lang w:eastAsia="zh-CN"/>
        </w:rPr>
        <w:t xml:space="preserve"> the introduction of</w:t>
      </w:r>
      <w:r w:rsidR="00A577F9" w:rsidRPr="00483967">
        <w:rPr>
          <w:rFonts w:eastAsiaTheme="minorEastAsia"/>
          <w:lang w:eastAsia="zh-CN"/>
        </w:rPr>
        <w:t xml:space="preserve"> dedicated pool for </w:t>
      </w:r>
      <w:r w:rsidR="00290FB4">
        <w:rPr>
          <w:rFonts w:eastAsiaTheme="minorEastAsia" w:hint="eastAsia"/>
          <w:lang w:eastAsia="zh-CN"/>
        </w:rPr>
        <w:t xml:space="preserve">sidelink </w:t>
      </w:r>
      <w:r w:rsidR="00A577F9" w:rsidRPr="00483967">
        <w:rPr>
          <w:rFonts w:eastAsiaTheme="minorEastAsia"/>
          <w:lang w:eastAsia="zh-CN"/>
        </w:rPr>
        <w:t>discovery</w:t>
      </w:r>
      <w:r w:rsidR="007C4FC5">
        <w:rPr>
          <w:rFonts w:eastAsiaTheme="minorEastAsia" w:hint="eastAsia"/>
          <w:lang w:eastAsia="zh-CN"/>
        </w:rPr>
        <w:t>?</w:t>
      </w:r>
      <w:r w:rsidR="00B56047" w:rsidRPr="00ED6177">
        <w:rPr>
          <w:rFonts w:eastAsiaTheme="minorEastAsia"/>
          <w:lang w:eastAsia="zh-CN"/>
        </w:rPr>
        <w:t xml:space="preserve"> </w:t>
      </w:r>
    </w:p>
    <w:p w:rsidR="00E3725B" w:rsidRDefault="00E3725B" w:rsidP="00E3725B">
      <w:pPr>
        <w:pStyle w:val="1"/>
        <w:jc w:val="both"/>
      </w:pPr>
      <w:r w:rsidRPr="00AA54B6">
        <w:rPr>
          <w:rFonts w:hint="eastAsia"/>
        </w:rPr>
        <w:t>Discussion</w:t>
      </w:r>
    </w:p>
    <w:p w:rsidR="00240F7D" w:rsidRDefault="00240F7D" w:rsidP="00240F7D">
      <w:pPr>
        <w:pStyle w:val="20"/>
        <w:ind w:left="562" w:hanging="562"/>
        <w:jc w:val="both"/>
        <w:rPr>
          <w:rFonts w:ascii="Times New Roman" w:eastAsiaTheme="minorEastAsia" w:hAnsi="Times New Roman" w:cs="Times New Roman"/>
          <w:iCs w:val="0"/>
          <w:noProof/>
          <w:szCs w:val="20"/>
          <w:lang w:val="en-GB"/>
        </w:rPr>
      </w:pPr>
      <w:r w:rsidRPr="00240F7D">
        <w:rPr>
          <w:rFonts w:ascii="Times New Roman" w:eastAsiaTheme="minorEastAsia" w:hAnsi="Times New Roman" w:cs="Times New Roman"/>
          <w:iCs w:val="0"/>
          <w:noProof/>
          <w:szCs w:val="20"/>
          <w:lang w:val="en-GB"/>
        </w:rPr>
        <w:t>W</w:t>
      </w:r>
      <w:r w:rsidRPr="00240F7D">
        <w:rPr>
          <w:rFonts w:ascii="Times New Roman" w:eastAsiaTheme="minorEastAsia" w:hAnsi="Times New Roman" w:cs="Times New Roman" w:hint="eastAsia"/>
          <w:iCs w:val="0"/>
          <w:noProof/>
          <w:szCs w:val="20"/>
          <w:lang w:val="en-GB"/>
        </w:rPr>
        <w:t xml:space="preserve">hether </w:t>
      </w:r>
      <w:r w:rsidRPr="00240F7D">
        <w:rPr>
          <w:rFonts w:ascii="Times New Roman" w:eastAsiaTheme="minorEastAsia" w:hAnsi="Times New Roman" w:cs="Times New Roman"/>
          <w:iCs w:val="0"/>
          <w:noProof/>
          <w:szCs w:val="20"/>
          <w:lang w:val="en-GB"/>
        </w:rPr>
        <w:t xml:space="preserve">both shared and dedicated pools can be </w:t>
      </w:r>
      <w:r w:rsidRPr="00240F7D">
        <w:rPr>
          <w:rFonts w:ascii="Times New Roman" w:eastAsiaTheme="minorEastAsia" w:hAnsi="Times New Roman" w:cs="Times New Roman" w:hint="eastAsia"/>
          <w:iCs w:val="0"/>
          <w:noProof/>
          <w:szCs w:val="20"/>
          <w:lang w:val="en-GB"/>
        </w:rPr>
        <w:t xml:space="preserve">configured for </w:t>
      </w:r>
      <w:r w:rsidRPr="00240F7D">
        <w:rPr>
          <w:rFonts w:ascii="Times New Roman" w:eastAsiaTheme="minorEastAsia" w:hAnsi="Times New Roman" w:cs="Times New Roman"/>
          <w:iCs w:val="0"/>
          <w:noProof/>
          <w:szCs w:val="20"/>
          <w:lang w:val="en-GB"/>
        </w:rPr>
        <w:t>SL discovery</w:t>
      </w:r>
      <w:r w:rsidRPr="00240F7D">
        <w:rPr>
          <w:rFonts w:ascii="Times New Roman" w:eastAsiaTheme="minorEastAsia" w:hAnsi="Times New Roman" w:cs="Times New Roman" w:hint="eastAsia"/>
          <w:iCs w:val="0"/>
          <w:noProof/>
          <w:szCs w:val="20"/>
          <w:lang w:val="en-GB"/>
        </w:rPr>
        <w:t xml:space="preserve"> use</w:t>
      </w:r>
    </w:p>
    <w:p w:rsidR="008A61BB" w:rsidRPr="008A61BB" w:rsidRDefault="008A61BB" w:rsidP="008A61BB">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RAN#116-e meeting, the following proposal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_Ref92210671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hint="eastAsia"/>
          <w:lang w:val="en-GB" w:eastAsia="zh-CN"/>
        </w:rPr>
        <w:t xml:space="preserve"> has been discuss</w:t>
      </w:r>
      <w:r w:rsidR="00056154">
        <w:rPr>
          <w:rFonts w:eastAsiaTheme="minorEastAsia" w:hint="eastAsia"/>
          <w:lang w:val="en-GB" w:eastAsia="zh-CN"/>
        </w:rPr>
        <w:t>ed</w:t>
      </w:r>
      <w:r w:rsidR="004B6D2F">
        <w:rPr>
          <w:rFonts w:eastAsiaTheme="minorEastAsia" w:hint="eastAsia"/>
          <w:lang w:val="en-GB" w:eastAsia="zh-CN"/>
        </w:rPr>
        <w:t xml:space="preserve">, </w:t>
      </w:r>
      <w:r>
        <w:rPr>
          <w:rFonts w:eastAsiaTheme="minorEastAsia" w:hint="eastAsia"/>
          <w:lang w:val="en-GB" w:eastAsia="zh-CN"/>
        </w:rPr>
        <w:t xml:space="preserve">option a </w:t>
      </w:r>
      <w:r w:rsidR="004B6D2F">
        <w:rPr>
          <w:rFonts w:eastAsiaTheme="minorEastAsia" w:hint="eastAsia"/>
          <w:lang w:val="en-GB" w:eastAsia="zh-CN"/>
        </w:rPr>
        <w:t>is agreed as baseline, option b is left for FFS</w:t>
      </w:r>
    </w:p>
    <w:p w:rsidR="008A61BB" w:rsidRPr="00280020" w:rsidRDefault="008A61BB" w:rsidP="008A61BB">
      <w:pPr>
        <w:pStyle w:val="Doc-text2"/>
        <w:ind w:leftChars="29" w:left="421"/>
        <w:rPr>
          <w:rFonts w:ascii="Times New Roman" w:hAnsi="Times New Roman"/>
        </w:rPr>
      </w:pPr>
      <w:r w:rsidRPr="00280020">
        <w:rPr>
          <w:rFonts w:ascii="Times New Roman" w:hAnsi="Times New Roman"/>
        </w:rPr>
        <w:t>[For discussion] Proposal 4: For relay discovery, when dedicated pool is configured simultaneously with TX shared pool in SIB/RRC/Pre-configuration, RAN2 down-select below 2 options:</w:t>
      </w:r>
    </w:p>
    <w:p w:rsidR="008A61BB" w:rsidRPr="00280020" w:rsidRDefault="008A61BB" w:rsidP="008A61BB">
      <w:pPr>
        <w:pStyle w:val="Doc-text2"/>
        <w:ind w:leftChars="29" w:left="421"/>
        <w:rPr>
          <w:rFonts w:ascii="Times New Roman" w:hAnsi="Times New Roman"/>
        </w:rPr>
      </w:pPr>
      <w:r w:rsidRPr="00280020">
        <w:rPr>
          <w:rFonts w:ascii="Times New Roman" w:hAnsi="Times New Roman"/>
        </w:rPr>
        <w:t>•</w:t>
      </w:r>
      <w:r w:rsidRPr="00280020">
        <w:rPr>
          <w:rFonts w:ascii="Times New Roman" w:hAnsi="Times New Roman"/>
        </w:rPr>
        <w:tab/>
        <w:t>Option a) (9/20): TX shared pool can only be used for SL communication</w:t>
      </w:r>
    </w:p>
    <w:p w:rsidR="008A61BB" w:rsidRPr="00280020" w:rsidRDefault="008A61BB" w:rsidP="008A61BB">
      <w:pPr>
        <w:pStyle w:val="Doc-text2"/>
        <w:ind w:leftChars="29" w:left="421"/>
        <w:rPr>
          <w:rFonts w:ascii="Times New Roman" w:hAnsi="Times New Roman"/>
        </w:rPr>
      </w:pPr>
      <w:r w:rsidRPr="00280020">
        <w:rPr>
          <w:rFonts w:ascii="Times New Roman" w:hAnsi="Times New Roman"/>
        </w:rPr>
        <w:t>•</w:t>
      </w:r>
      <w:r w:rsidRPr="00280020">
        <w:rPr>
          <w:rFonts w:ascii="Times New Roman" w:hAnsi="Times New Roman"/>
        </w:rPr>
        <w:tab/>
        <w:t>Option b) (10/20): TX shared pool can be used for both discovery and SL communication.</w:t>
      </w:r>
    </w:p>
    <w:p w:rsidR="008A61BB" w:rsidRDefault="008A61BB" w:rsidP="008A61BB">
      <w:pPr>
        <w:pStyle w:val="Doc-text2"/>
      </w:pPr>
    </w:p>
    <w:p w:rsidR="008A61BB" w:rsidRDefault="008A61BB" w:rsidP="002B32D2">
      <w:pPr>
        <w:pStyle w:val="Doc-text2"/>
        <w:pBdr>
          <w:top w:val="single" w:sz="4" w:space="1" w:color="auto"/>
          <w:left w:val="single" w:sz="4" w:space="2" w:color="auto"/>
          <w:bottom w:val="single" w:sz="4" w:space="1" w:color="auto"/>
          <w:right w:val="single" w:sz="4" w:space="4" w:color="auto"/>
        </w:pBdr>
        <w:tabs>
          <w:tab w:val="clear" w:pos="1622"/>
          <w:tab w:val="left" w:pos="1134"/>
        </w:tabs>
        <w:ind w:left="426"/>
      </w:pPr>
      <w:r>
        <w:t>Agreements</w:t>
      </w:r>
    </w:p>
    <w:p w:rsidR="008A61BB" w:rsidRDefault="008A61BB" w:rsidP="002B32D2">
      <w:pPr>
        <w:pStyle w:val="Doc-text2"/>
        <w:pBdr>
          <w:top w:val="single" w:sz="4" w:space="1" w:color="auto"/>
          <w:left w:val="single" w:sz="4" w:space="2" w:color="auto"/>
          <w:bottom w:val="single" w:sz="4" w:space="1" w:color="auto"/>
          <w:right w:val="single" w:sz="4" w:space="4" w:color="auto"/>
        </w:pBdr>
        <w:tabs>
          <w:tab w:val="clear" w:pos="1622"/>
          <w:tab w:val="left" w:pos="1134"/>
        </w:tabs>
        <w:ind w:left="426"/>
      </w:pPr>
      <w:r>
        <w:t xml:space="preserve">[Easy] Proposal 3 (19/20): For relay discovery, dedicated pools can be configured simultaneously with TX shared pool in SIB/RRC/Pre-configuration. </w:t>
      </w:r>
    </w:p>
    <w:p w:rsidR="008A61BB" w:rsidRPr="00605A00" w:rsidRDefault="008A61BB" w:rsidP="002B32D2">
      <w:pPr>
        <w:pStyle w:val="Doc-text2"/>
        <w:pBdr>
          <w:top w:val="single" w:sz="4" w:space="1" w:color="auto"/>
          <w:left w:val="single" w:sz="4" w:space="2" w:color="auto"/>
          <w:bottom w:val="single" w:sz="4" w:space="1" w:color="auto"/>
          <w:right w:val="single" w:sz="4" w:space="4" w:color="auto"/>
        </w:pBdr>
        <w:tabs>
          <w:tab w:val="clear" w:pos="1622"/>
          <w:tab w:val="left" w:pos="1134"/>
        </w:tabs>
        <w:ind w:left="426"/>
        <w:rPr>
          <w:b/>
        </w:rPr>
      </w:pPr>
      <w:r>
        <w:t xml:space="preserve">As baseline, TX shared pool can only be used for SL communication in case dedicated and shared pools are configured simultaneously. </w:t>
      </w:r>
      <w:r w:rsidRPr="00605A00">
        <w:rPr>
          <w:b/>
        </w:rPr>
        <w:t xml:space="preserve"> </w:t>
      </w:r>
      <w:r w:rsidRPr="00280020">
        <w:t>FFS if network can also configure a setting where both shared and dedicated pools can be used for SL discovery.</w:t>
      </w:r>
    </w:p>
    <w:p w:rsidR="00E12A9E" w:rsidRDefault="00E12A9E" w:rsidP="00E12A9E">
      <w:pPr>
        <w:pStyle w:val="a0"/>
        <w:spacing w:beforeLines="50" w:before="120"/>
        <w:rPr>
          <w:lang w:eastAsia="zh-CN"/>
        </w:rPr>
      </w:pPr>
      <w:r>
        <w:rPr>
          <w:rFonts w:eastAsiaTheme="minorEastAsia" w:hint="eastAsia"/>
          <w:lang w:val="en-GB" w:eastAsia="zh-CN"/>
        </w:rPr>
        <w:t>Here we first summary the pros and cons for option b, and then show our opinions on the issue.</w:t>
      </w:r>
    </w:p>
    <w:p w:rsidR="00056154" w:rsidRDefault="005135BE" w:rsidP="002B32D2">
      <w:pPr>
        <w:pStyle w:val="a5"/>
        <w:keepNext/>
        <w:jc w:val="center"/>
        <w:rPr>
          <w:rFonts w:eastAsiaTheme="minorEastAsia"/>
          <w:b/>
          <w:lang w:eastAsia="zh-CN"/>
        </w:rPr>
      </w:pPr>
      <w:r w:rsidRPr="002B32D2">
        <w:rPr>
          <w:b/>
        </w:rPr>
        <w:t xml:space="preserve">Table </w:t>
      </w:r>
      <w:r w:rsidRPr="002B32D2">
        <w:rPr>
          <w:b/>
        </w:rPr>
        <w:fldChar w:fldCharType="begin"/>
      </w:r>
      <w:r w:rsidRPr="002B32D2">
        <w:rPr>
          <w:b/>
        </w:rPr>
        <w:instrText xml:space="preserve"> SEQ Table \* ARABIC </w:instrText>
      </w:r>
      <w:r w:rsidRPr="002B32D2">
        <w:rPr>
          <w:b/>
        </w:rPr>
        <w:fldChar w:fldCharType="separate"/>
      </w:r>
      <w:r w:rsidRPr="002B32D2">
        <w:rPr>
          <w:b/>
          <w:noProof/>
        </w:rPr>
        <w:t>1</w:t>
      </w:r>
      <w:r w:rsidRPr="002B32D2">
        <w:rPr>
          <w:b/>
        </w:rPr>
        <w:fldChar w:fldCharType="end"/>
      </w:r>
      <w:r w:rsidRPr="002B32D2">
        <w:rPr>
          <w:b/>
          <w:lang w:eastAsia="zh-CN"/>
        </w:rPr>
        <w:t xml:space="preserve">: </w:t>
      </w:r>
      <w:r w:rsidRPr="002B32D2">
        <w:rPr>
          <w:rFonts w:eastAsiaTheme="minorEastAsia"/>
          <w:b/>
          <w:lang w:eastAsia="zh-CN"/>
        </w:rPr>
        <w:t xml:space="preserve">The pros and cons for option b </w:t>
      </w:r>
    </w:p>
    <w:p w:rsidR="005135BE" w:rsidRPr="002B32D2" w:rsidRDefault="005135BE" w:rsidP="002B32D2">
      <w:pPr>
        <w:pStyle w:val="a5"/>
        <w:keepNext/>
        <w:jc w:val="center"/>
        <w:rPr>
          <w:b/>
          <w:lang w:eastAsia="zh-CN"/>
        </w:rPr>
      </w:pPr>
      <w:r w:rsidRPr="002B32D2">
        <w:rPr>
          <w:rFonts w:eastAsiaTheme="minorEastAsia"/>
          <w:b/>
          <w:lang w:eastAsia="zh-CN"/>
        </w:rPr>
        <w:t>(</w:t>
      </w:r>
      <w:proofErr w:type="gramStart"/>
      <w:r w:rsidRPr="002B32D2">
        <w:rPr>
          <w:b/>
        </w:rPr>
        <w:t>T</w:t>
      </w:r>
      <w:r w:rsidR="00D96CD0" w:rsidRPr="002B32D2">
        <w:rPr>
          <w:b/>
          <w:lang w:eastAsia="zh-CN"/>
        </w:rPr>
        <w:t>x</w:t>
      </w:r>
      <w:proofErr w:type="gramEnd"/>
      <w:r w:rsidRPr="002B32D2">
        <w:rPr>
          <w:b/>
        </w:rPr>
        <w:t xml:space="preserve"> shared pool can be used for both discovery and SL communication</w:t>
      </w:r>
      <w:r w:rsidRPr="002B32D2">
        <w:rPr>
          <w:rFonts w:eastAsiaTheme="minorEastAsia"/>
          <w:b/>
          <w:lang w:eastAsia="zh-CN"/>
        </w:rPr>
        <w:t>)</w:t>
      </w:r>
    </w:p>
    <w:tbl>
      <w:tblPr>
        <w:tblStyle w:val="a7"/>
        <w:tblW w:w="0" w:type="auto"/>
        <w:tblInd w:w="122" w:type="dxa"/>
        <w:tblLook w:val="04A0" w:firstRow="1" w:lastRow="0" w:firstColumn="1" w:lastColumn="0" w:noHBand="0" w:noVBand="1"/>
      </w:tblPr>
      <w:tblGrid>
        <w:gridCol w:w="3814"/>
        <w:gridCol w:w="4586"/>
      </w:tblGrid>
      <w:tr w:rsidR="008A61BB" w:rsidTr="002B32D2">
        <w:tc>
          <w:tcPr>
            <w:tcW w:w="3814" w:type="dxa"/>
          </w:tcPr>
          <w:p w:rsidR="008A61BB" w:rsidRPr="004B6D2F" w:rsidRDefault="004B6D2F" w:rsidP="002B32D2">
            <w:pPr>
              <w:pStyle w:val="a0"/>
              <w:jc w:val="center"/>
              <w:rPr>
                <w:rFonts w:eastAsiaTheme="minorEastAsia"/>
                <w:b/>
                <w:lang w:val="en-GB" w:eastAsia="zh-CN"/>
              </w:rPr>
            </w:pPr>
            <w:r>
              <w:rPr>
                <w:rFonts w:eastAsiaTheme="minorEastAsia" w:hint="eastAsia"/>
                <w:b/>
                <w:lang w:val="en-GB" w:eastAsia="zh-CN"/>
              </w:rPr>
              <w:t>Pros</w:t>
            </w:r>
          </w:p>
        </w:tc>
        <w:tc>
          <w:tcPr>
            <w:tcW w:w="4586" w:type="dxa"/>
          </w:tcPr>
          <w:p w:rsidR="008A61BB" w:rsidRDefault="004B6D2F" w:rsidP="002B32D2">
            <w:pPr>
              <w:pStyle w:val="a0"/>
              <w:jc w:val="center"/>
              <w:rPr>
                <w:rFonts w:eastAsiaTheme="minorEastAsia"/>
                <w:b/>
                <w:lang w:eastAsia="zh-CN"/>
              </w:rPr>
            </w:pPr>
            <w:r>
              <w:rPr>
                <w:rFonts w:eastAsiaTheme="minorEastAsia" w:hint="eastAsia"/>
                <w:b/>
                <w:lang w:eastAsia="zh-CN"/>
              </w:rPr>
              <w:t>Cons</w:t>
            </w:r>
          </w:p>
        </w:tc>
      </w:tr>
      <w:tr w:rsidR="008A61BB" w:rsidTr="002B32D2">
        <w:tc>
          <w:tcPr>
            <w:tcW w:w="3814" w:type="dxa"/>
          </w:tcPr>
          <w:p w:rsidR="008A61BB" w:rsidRPr="00096A22" w:rsidRDefault="00096A22" w:rsidP="00240F7D">
            <w:pPr>
              <w:pStyle w:val="a0"/>
              <w:rPr>
                <w:rFonts w:eastAsiaTheme="minorEastAsia"/>
                <w:lang w:eastAsia="zh-CN"/>
              </w:rPr>
            </w:pPr>
            <w:r w:rsidRPr="00096A22">
              <w:rPr>
                <w:rFonts w:eastAsiaTheme="minorEastAsia"/>
                <w:lang w:eastAsia="zh-CN"/>
              </w:rPr>
              <w:t>A</w:t>
            </w:r>
            <w:r w:rsidRPr="00096A22">
              <w:rPr>
                <w:rFonts w:eastAsiaTheme="minorEastAsia" w:hint="eastAsia"/>
                <w:lang w:eastAsia="zh-CN"/>
              </w:rPr>
              <w:t xml:space="preserve">void </w:t>
            </w:r>
            <w:r w:rsidRPr="00096A22">
              <w:rPr>
                <w:rFonts w:eastAsiaTheme="minorEastAsia"/>
                <w:lang w:eastAsia="zh-CN"/>
              </w:rPr>
              <w:t>resource fragmentation</w:t>
            </w:r>
          </w:p>
        </w:tc>
        <w:tc>
          <w:tcPr>
            <w:tcW w:w="4586" w:type="dxa"/>
          </w:tcPr>
          <w:p w:rsidR="008A61BB" w:rsidRPr="00096A22" w:rsidRDefault="00096A22" w:rsidP="00240F7D">
            <w:pPr>
              <w:pStyle w:val="a0"/>
              <w:rPr>
                <w:rFonts w:eastAsiaTheme="minorEastAsia"/>
                <w:lang w:eastAsia="zh-CN"/>
              </w:rPr>
            </w:pPr>
            <w:r w:rsidRPr="00096A22">
              <w:rPr>
                <w:rFonts w:eastAsiaTheme="minorEastAsia" w:hint="eastAsia"/>
                <w:lang w:eastAsia="zh-CN"/>
              </w:rPr>
              <w:t>UE need monitor both pools</w:t>
            </w:r>
          </w:p>
        </w:tc>
      </w:tr>
      <w:tr w:rsidR="008A61BB" w:rsidTr="002B32D2">
        <w:tc>
          <w:tcPr>
            <w:tcW w:w="3814" w:type="dxa"/>
          </w:tcPr>
          <w:p w:rsidR="008A61BB" w:rsidRDefault="00096A22" w:rsidP="00096A22">
            <w:pPr>
              <w:pStyle w:val="a0"/>
              <w:rPr>
                <w:rFonts w:eastAsiaTheme="minorEastAsia"/>
                <w:b/>
                <w:lang w:eastAsia="zh-CN"/>
              </w:rPr>
            </w:pPr>
            <w:r w:rsidRPr="00096A22">
              <w:rPr>
                <w:rFonts w:eastAsiaTheme="minorEastAsia"/>
                <w:lang w:eastAsia="zh-CN"/>
              </w:rPr>
              <w:t>O</w:t>
            </w:r>
            <w:r w:rsidRPr="00096A22">
              <w:rPr>
                <w:rFonts w:eastAsiaTheme="minorEastAsia" w:hint="eastAsia"/>
                <w:lang w:eastAsia="zh-CN"/>
              </w:rPr>
              <w:t>btain the</w:t>
            </w:r>
            <w:r w:rsidRPr="00096A22">
              <w:t xml:space="preserve"> benefit of </w:t>
            </w:r>
            <w:r>
              <w:rPr>
                <w:rFonts w:eastAsiaTheme="minorEastAsia" w:hint="eastAsia"/>
                <w:lang w:eastAsia="zh-CN"/>
              </w:rPr>
              <w:t xml:space="preserve">both </w:t>
            </w:r>
            <w:r w:rsidRPr="00096A22">
              <w:t>shared and dedicated pool</w:t>
            </w:r>
          </w:p>
        </w:tc>
        <w:tc>
          <w:tcPr>
            <w:tcW w:w="4586" w:type="dxa"/>
          </w:tcPr>
          <w:p w:rsidR="008A61BB" w:rsidRPr="00096A22" w:rsidRDefault="00096A22" w:rsidP="00240F7D">
            <w:pPr>
              <w:pStyle w:val="a0"/>
              <w:rPr>
                <w:rFonts w:eastAsiaTheme="minorEastAsia"/>
                <w:b/>
                <w:lang w:eastAsia="zh-CN"/>
              </w:rPr>
            </w:pPr>
            <w:r>
              <w:rPr>
                <w:rFonts w:eastAsiaTheme="minorEastAsia" w:hint="eastAsia"/>
                <w:lang w:eastAsia="zh-CN"/>
              </w:rPr>
              <w:t>N</w:t>
            </w:r>
            <w:r>
              <w:t>eed to further discuss</w:t>
            </w:r>
            <w:r>
              <w:rPr>
                <w:rFonts w:eastAsiaTheme="minorEastAsia" w:hint="eastAsia"/>
                <w:lang w:eastAsia="zh-CN"/>
              </w:rPr>
              <w:t xml:space="preserve"> how UE select resource pool</w:t>
            </w:r>
          </w:p>
        </w:tc>
      </w:tr>
    </w:tbl>
    <w:p w:rsidR="008B6DCA" w:rsidRDefault="00D96CD0" w:rsidP="001D1DA0">
      <w:pPr>
        <w:pStyle w:val="a0"/>
        <w:spacing w:before="120"/>
        <w:rPr>
          <w:rFonts w:eastAsiaTheme="minorEastAsia"/>
          <w:b/>
          <w:lang w:eastAsia="zh-CN"/>
        </w:rPr>
      </w:pPr>
      <w:r>
        <w:rPr>
          <w:rFonts w:eastAsiaTheme="minorEastAsia"/>
          <w:lang w:eastAsia="zh-CN"/>
        </w:rPr>
        <w:t>I</w:t>
      </w:r>
      <w:r>
        <w:rPr>
          <w:rFonts w:eastAsiaTheme="minorEastAsia" w:hint="eastAsia"/>
          <w:lang w:eastAsia="zh-CN"/>
        </w:rPr>
        <w:t xml:space="preserve">f </w:t>
      </w:r>
      <w:r>
        <w:t>T</w:t>
      </w:r>
      <w:r>
        <w:rPr>
          <w:rFonts w:eastAsiaTheme="minorEastAsia" w:hint="eastAsia"/>
          <w:lang w:eastAsia="zh-CN"/>
        </w:rPr>
        <w:t>x</w:t>
      </w:r>
      <w:r>
        <w:t xml:space="preserve"> shared pool can be used for both discovery and SL communication</w:t>
      </w:r>
      <w:r>
        <w:rPr>
          <w:rFonts w:eastAsiaTheme="minorEastAsia" w:hint="eastAsia"/>
          <w:lang w:val="en-GB" w:eastAsia="zh-CN"/>
        </w:rPr>
        <w:t>, t</w:t>
      </w:r>
      <w:r w:rsidRPr="00D96CD0">
        <w:rPr>
          <w:rFonts w:eastAsiaTheme="minorEastAsia" w:hint="eastAsia"/>
          <w:lang w:eastAsia="zh-CN"/>
        </w:rPr>
        <w:t>he pros</w:t>
      </w:r>
      <w:r>
        <w:rPr>
          <w:rFonts w:eastAsiaTheme="minorEastAsia" w:hint="eastAsia"/>
          <w:lang w:eastAsia="zh-CN"/>
        </w:rPr>
        <w:t xml:space="preserve"> and cons are summarized as the above table, </w:t>
      </w:r>
      <w:r w:rsidR="001D1DA0">
        <w:rPr>
          <w:rFonts w:eastAsiaTheme="minorEastAsia" w:hint="eastAsia"/>
          <w:lang w:eastAsia="zh-CN"/>
        </w:rPr>
        <w:t xml:space="preserve">although there are some </w:t>
      </w:r>
      <w:r w:rsidR="001D1DA0">
        <w:rPr>
          <w:rFonts w:eastAsiaTheme="minorEastAsia"/>
          <w:lang w:eastAsia="zh-CN"/>
        </w:rPr>
        <w:t>benefit</w:t>
      </w:r>
      <w:r w:rsidR="001D1DA0">
        <w:rPr>
          <w:rFonts w:eastAsiaTheme="minorEastAsia" w:hint="eastAsia"/>
          <w:lang w:eastAsia="zh-CN"/>
        </w:rPr>
        <w:t xml:space="preserve">, considering the time </w:t>
      </w:r>
      <w:r w:rsidR="001D1DA0">
        <w:rPr>
          <w:rFonts w:eastAsiaTheme="minorEastAsia"/>
          <w:lang w:eastAsia="zh-CN"/>
        </w:rPr>
        <w:t>schedule</w:t>
      </w:r>
      <w:r w:rsidR="001D1DA0">
        <w:rPr>
          <w:rFonts w:eastAsiaTheme="minorEastAsia" w:hint="eastAsia"/>
          <w:lang w:eastAsia="zh-CN"/>
        </w:rPr>
        <w:t xml:space="preserve">, do not support option b is slightly </w:t>
      </w:r>
      <w:r w:rsidR="001D1DA0">
        <w:rPr>
          <w:rFonts w:eastAsiaTheme="minorEastAsia"/>
          <w:lang w:eastAsia="zh-CN"/>
        </w:rPr>
        <w:t>preferred</w:t>
      </w:r>
      <w:r w:rsidR="001D1DA0">
        <w:rPr>
          <w:rFonts w:eastAsiaTheme="minorEastAsia" w:hint="eastAsia"/>
          <w:lang w:eastAsia="zh-CN"/>
        </w:rPr>
        <w:t xml:space="preserve"> for Rel-17.</w:t>
      </w:r>
    </w:p>
    <w:p w:rsidR="00240F7D" w:rsidRPr="007D5446" w:rsidRDefault="00E40BE8" w:rsidP="00240F7D">
      <w:pPr>
        <w:pStyle w:val="a0"/>
        <w:rPr>
          <w:rFonts w:eastAsiaTheme="minorEastAsia"/>
          <w:b/>
          <w:lang w:eastAsia="zh-CN"/>
        </w:rPr>
      </w:pPr>
      <w:bookmarkStart w:id="17" w:name="P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w:t>
      </w:r>
      <w:r w:rsidRPr="007C19BF">
        <w:rPr>
          <w:b/>
        </w:rPr>
        <w:fldChar w:fldCharType="end"/>
      </w:r>
      <w:r>
        <w:rPr>
          <w:rFonts w:hint="eastAsia"/>
          <w:b/>
        </w:rPr>
        <w:t>:</w:t>
      </w:r>
      <w:r w:rsidR="0010314A">
        <w:rPr>
          <w:rFonts w:eastAsiaTheme="minorEastAsia" w:hint="eastAsia"/>
          <w:b/>
          <w:lang w:eastAsia="zh-CN"/>
        </w:rPr>
        <w:t xml:space="preserve"> </w:t>
      </w:r>
      <w:r w:rsidR="00857B89" w:rsidRPr="007D5446">
        <w:rPr>
          <w:b/>
        </w:rPr>
        <w:t>UE cannot use the shared resource pool for sidelink discovery when dedicated pool for sidelink discovery is configured simultaneously with the shared resource pool.</w:t>
      </w:r>
    </w:p>
    <w:bookmarkEnd w:id="17"/>
    <w:p w:rsidR="00330517" w:rsidRDefault="00240F7D" w:rsidP="00240F7D">
      <w:pPr>
        <w:pStyle w:val="20"/>
        <w:ind w:left="562" w:hanging="562"/>
        <w:jc w:val="both"/>
        <w:rPr>
          <w:rFonts w:ascii="Times New Roman" w:eastAsiaTheme="minorEastAsia" w:hAnsi="Times New Roman" w:cs="Times New Roman"/>
          <w:iCs w:val="0"/>
          <w:noProof/>
          <w:szCs w:val="20"/>
          <w:lang w:val="en-GB"/>
        </w:rPr>
      </w:pPr>
      <w:r w:rsidRPr="00240F7D">
        <w:rPr>
          <w:rFonts w:ascii="Times New Roman" w:eastAsiaTheme="minorEastAsia" w:hAnsi="Times New Roman" w:cs="Times New Roman"/>
          <w:iCs w:val="0"/>
          <w:noProof/>
          <w:szCs w:val="20"/>
          <w:lang w:val="en-GB"/>
        </w:rPr>
        <w:t xml:space="preserve">HARQ feedback </w:t>
      </w:r>
      <w:r w:rsidRPr="00240F7D">
        <w:rPr>
          <w:rFonts w:ascii="Times New Roman" w:eastAsiaTheme="minorEastAsia" w:hAnsi="Times New Roman" w:cs="Times New Roman" w:hint="eastAsia"/>
          <w:iCs w:val="0"/>
          <w:noProof/>
          <w:szCs w:val="20"/>
          <w:lang w:val="en-GB"/>
        </w:rPr>
        <w:t>attribute</w:t>
      </w:r>
      <w:r>
        <w:rPr>
          <w:rFonts w:ascii="Times New Roman" w:eastAsiaTheme="minorEastAsia" w:hAnsi="Times New Roman" w:cs="Times New Roman" w:hint="eastAsia"/>
          <w:iCs w:val="0"/>
          <w:noProof/>
          <w:szCs w:val="20"/>
          <w:lang w:val="en-GB"/>
        </w:rPr>
        <w:t>s</w:t>
      </w:r>
      <w:r w:rsidRPr="00240F7D">
        <w:rPr>
          <w:rFonts w:ascii="Times New Roman" w:eastAsiaTheme="minorEastAsia" w:hAnsi="Times New Roman" w:cs="Times New Roman" w:hint="eastAsia"/>
          <w:iCs w:val="0"/>
          <w:noProof/>
          <w:szCs w:val="20"/>
          <w:lang w:val="en-GB"/>
        </w:rPr>
        <w:t xml:space="preserve"> for </w:t>
      </w:r>
      <w:r w:rsidRPr="00240F7D">
        <w:rPr>
          <w:rFonts w:ascii="Times New Roman" w:eastAsiaTheme="minorEastAsia" w:hAnsi="Times New Roman" w:cs="Times New Roman"/>
          <w:iCs w:val="0"/>
          <w:noProof/>
          <w:szCs w:val="20"/>
          <w:lang w:val="en-GB"/>
        </w:rPr>
        <w:t>SL discovery messages</w:t>
      </w:r>
    </w:p>
    <w:p w:rsidR="005A7E21" w:rsidRPr="00432251" w:rsidRDefault="00432251" w:rsidP="00AE197B">
      <w:pPr>
        <w:pStyle w:val="a0"/>
        <w:spacing w:before="24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TS 23.304, </w:t>
      </w:r>
      <w:r w:rsidRPr="00CB5EC9">
        <w:t xml:space="preserve">5G </w:t>
      </w:r>
      <w:r w:rsidRPr="00CB5EC9">
        <w:rPr>
          <w:noProof/>
        </w:rPr>
        <w:t>ProSe</w:t>
      </w:r>
      <w:r w:rsidRPr="00CB5EC9">
        <w:t xml:space="preserve"> Direct Discovery is defined as the process that detects and identifies another UE in proximity via NR PC5 reference point</w:t>
      </w:r>
      <w:r>
        <w:rPr>
          <w:rFonts w:eastAsiaTheme="minorEastAsia" w:hint="eastAsia"/>
          <w:lang w:eastAsia="zh-CN"/>
        </w:rPr>
        <w:t xml:space="preserve">. </w:t>
      </w:r>
      <w:r w:rsidR="00AE197B">
        <w:rPr>
          <w:rFonts w:eastAsiaTheme="minorEastAsia"/>
          <w:lang w:eastAsia="zh-CN"/>
        </w:rPr>
        <w:t>I</w:t>
      </w:r>
      <w:r w:rsidR="00AE197B">
        <w:rPr>
          <w:rFonts w:eastAsiaTheme="minorEastAsia" w:hint="eastAsia"/>
          <w:lang w:eastAsia="zh-CN"/>
        </w:rPr>
        <w:t xml:space="preserve">n our understanding, </w:t>
      </w:r>
      <w:r w:rsidR="00AE197B" w:rsidRPr="00CB5EC9">
        <w:t xml:space="preserve">5G </w:t>
      </w:r>
      <w:r w:rsidR="00AE197B" w:rsidRPr="00CB5EC9">
        <w:rPr>
          <w:noProof/>
        </w:rPr>
        <w:t>ProSe</w:t>
      </w:r>
      <w:r w:rsidR="00AE197B" w:rsidRPr="00CB5EC9">
        <w:t xml:space="preserve"> Direct Discovery</w:t>
      </w:r>
      <w:r w:rsidR="00AE197B">
        <w:rPr>
          <w:rFonts w:eastAsiaTheme="minorEastAsia" w:hint="eastAsia"/>
          <w:lang w:eastAsia="zh-CN"/>
        </w:rPr>
        <w:t xml:space="preserve"> is a c</w:t>
      </w:r>
      <w:r w:rsidR="00AE197B" w:rsidRPr="00432251">
        <w:rPr>
          <w:rFonts w:eastAsiaTheme="minorEastAsia"/>
          <w:lang w:eastAsia="zh-CN"/>
        </w:rPr>
        <w:t>onnectionless service</w:t>
      </w:r>
      <w:r w:rsidR="00AE197B">
        <w:rPr>
          <w:rFonts w:eastAsiaTheme="minorEastAsia" w:hint="eastAsia"/>
          <w:lang w:eastAsia="zh-CN"/>
        </w:rPr>
        <w:t>, used to detect and identify anther UE, HARQ FB is not necessary.</w:t>
      </w:r>
    </w:p>
    <w:tbl>
      <w:tblPr>
        <w:tblStyle w:val="a7"/>
        <w:tblpPr w:leftFromText="180" w:rightFromText="180" w:vertAnchor="text" w:tblpX="108" w:tblpY="1"/>
        <w:tblOverlap w:val="never"/>
        <w:tblW w:w="0" w:type="auto"/>
        <w:tblLook w:val="04A0" w:firstRow="1" w:lastRow="0" w:firstColumn="1" w:lastColumn="0" w:noHBand="0" w:noVBand="1"/>
      </w:tblPr>
      <w:tblGrid>
        <w:gridCol w:w="8414"/>
      </w:tblGrid>
      <w:tr w:rsidR="005A7E21" w:rsidTr="005C7084">
        <w:tc>
          <w:tcPr>
            <w:tcW w:w="8414" w:type="dxa"/>
          </w:tcPr>
          <w:p w:rsidR="005A7E21" w:rsidRPr="00CB5EC9" w:rsidRDefault="005A7E21" w:rsidP="005C7084">
            <w:pPr>
              <w:pStyle w:val="20"/>
              <w:numPr>
                <w:ilvl w:val="0"/>
                <w:numId w:val="0"/>
              </w:numPr>
            </w:pPr>
            <w:bookmarkStart w:id="18" w:name="_Toc66692658"/>
            <w:bookmarkStart w:id="19" w:name="_Toc66701837"/>
            <w:bookmarkStart w:id="20" w:name="_Toc69883495"/>
            <w:bookmarkStart w:id="21" w:name="_Toc73625504"/>
            <w:bookmarkStart w:id="22" w:name="_Toc91144853"/>
            <w:r w:rsidRPr="00CB5EC9">
              <w:t>5.2</w:t>
            </w:r>
            <w:r w:rsidRPr="00CB5EC9">
              <w:tab/>
              <w:t xml:space="preserve">5G </w:t>
            </w:r>
            <w:proofErr w:type="spellStart"/>
            <w:r w:rsidRPr="00CB5EC9">
              <w:t>ProSe</w:t>
            </w:r>
            <w:proofErr w:type="spellEnd"/>
            <w:r w:rsidRPr="00CB5EC9">
              <w:t xml:space="preserve"> Direct Discovery</w:t>
            </w:r>
            <w:bookmarkEnd w:id="18"/>
            <w:bookmarkEnd w:id="19"/>
            <w:bookmarkEnd w:id="20"/>
            <w:bookmarkEnd w:id="21"/>
            <w:bookmarkEnd w:id="22"/>
          </w:p>
          <w:p w:rsidR="005A7E21" w:rsidRPr="00CB5EC9" w:rsidRDefault="005A7E21" w:rsidP="005C7084">
            <w:pPr>
              <w:pStyle w:val="3"/>
              <w:numPr>
                <w:ilvl w:val="0"/>
                <w:numId w:val="0"/>
              </w:numPr>
            </w:pPr>
            <w:bookmarkStart w:id="23" w:name="_Toc517047989"/>
            <w:bookmarkStart w:id="24" w:name="_Toc73625505"/>
            <w:bookmarkStart w:id="25" w:name="_Toc91144854"/>
            <w:r w:rsidRPr="00CB5EC9">
              <w:t>5.2.1</w:t>
            </w:r>
            <w:r w:rsidRPr="00CB5EC9">
              <w:tab/>
            </w:r>
            <w:bookmarkEnd w:id="23"/>
            <w:r w:rsidRPr="00CB5EC9">
              <w:t>General</w:t>
            </w:r>
            <w:bookmarkEnd w:id="24"/>
            <w:bookmarkEnd w:id="25"/>
          </w:p>
          <w:p w:rsidR="005A7E21" w:rsidRPr="00CB5EC9" w:rsidRDefault="005A7E21" w:rsidP="005C7084">
            <w:pPr>
              <w:tabs>
                <w:tab w:val="num" w:pos="-426"/>
              </w:tabs>
              <w:spacing w:before="240"/>
            </w:pPr>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 23.303 [3], 5G </w:t>
            </w:r>
            <w:proofErr w:type="spellStart"/>
            <w:r w:rsidRPr="00CB5EC9">
              <w:t>ProSe</w:t>
            </w:r>
            <w:proofErr w:type="spellEnd"/>
            <w:r w:rsidRPr="00CB5EC9">
              <w:t xml:space="preserve"> Direct Discovery can be open or restricted; it can be standalone or used for subsequent actions e.g. to initiate 5G </w:t>
            </w:r>
            <w:proofErr w:type="spellStart"/>
            <w:r w:rsidRPr="00CB5EC9">
              <w:t>ProSe</w:t>
            </w:r>
            <w:proofErr w:type="spellEnd"/>
            <w:r w:rsidRPr="00CB5EC9">
              <w:t xml:space="preserve"> Direct Communication.</w:t>
            </w:r>
          </w:p>
          <w:p w:rsidR="005A7E21" w:rsidRPr="005A7E21" w:rsidRDefault="005A7E21" w:rsidP="005C7084">
            <w:pPr>
              <w:tabs>
                <w:tab w:val="num" w:pos="-426"/>
              </w:tabs>
              <w:spacing w:before="240"/>
              <w:rPr>
                <w:rFonts w:eastAsiaTheme="minorEastAsia"/>
                <w:b/>
                <w:lang w:eastAsia="zh-CN"/>
              </w:rPr>
            </w:pPr>
            <w:r w:rsidRPr="00CB5EC9">
              <w:lastRenderedPageBreak/>
              <w:t xml:space="preserve">In the case of inter-PLMN </w:t>
            </w:r>
            <w:proofErr w:type="spellStart"/>
            <w:r w:rsidRPr="00CB5EC9">
              <w:t>ProSe</w:t>
            </w:r>
            <w:proofErr w:type="spellEnd"/>
            <w:r w:rsidRPr="00CB5EC9">
              <w:t xml:space="preserve"> discovery and communication over PC5 reference point, the PC5 parameters need to be configured in a consistent way among the UEs within a certain region. The architecture for the Inter-PLMN PC5 case is defined in clause 4.2.3.</w:t>
            </w:r>
          </w:p>
        </w:tc>
      </w:tr>
    </w:tbl>
    <w:p w:rsidR="00240F7D" w:rsidRPr="001D1DA0" w:rsidRDefault="00E40BE8" w:rsidP="00D77786">
      <w:pPr>
        <w:pStyle w:val="a0"/>
        <w:spacing w:beforeLines="50" w:before="120"/>
        <w:rPr>
          <w:rFonts w:eastAsiaTheme="minorEastAsia"/>
          <w:lang w:val="en-GB" w:eastAsia="zh-CN"/>
        </w:rPr>
      </w:pPr>
      <w:bookmarkStart w:id="26" w:name="P2"/>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2</w:t>
      </w:r>
      <w:r w:rsidRPr="007C19BF">
        <w:rPr>
          <w:b/>
        </w:rPr>
        <w:fldChar w:fldCharType="end"/>
      </w:r>
      <w:r>
        <w:rPr>
          <w:rFonts w:hint="eastAsia"/>
          <w:b/>
        </w:rPr>
        <w:t>:</w:t>
      </w:r>
      <w:r w:rsidR="001D1DA0">
        <w:rPr>
          <w:rFonts w:eastAsiaTheme="minorEastAsia" w:hint="eastAsia"/>
          <w:b/>
          <w:lang w:eastAsia="zh-CN"/>
        </w:rPr>
        <w:t xml:space="preserve"> </w:t>
      </w:r>
      <w:r w:rsidR="006D5B97">
        <w:rPr>
          <w:rFonts w:eastAsiaTheme="minorEastAsia" w:hint="eastAsia"/>
          <w:b/>
          <w:lang w:eastAsia="zh-CN"/>
        </w:rPr>
        <w:t>F</w:t>
      </w:r>
      <w:r w:rsidR="002F11F6">
        <w:rPr>
          <w:rFonts w:eastAsiaTheme="minorEastAsia" w:hint="eastAsia"/>
          <w:b/>
          <w:lang w:eastAsia="zh-CN"/>
        </w:rPr>
        <w:t xml:space="preserve">or SL </w:t>
      </w:r>
      <w:r w:rsidR="002F11F6" w:rsidRPr="00D77786">
        <w:rPr>
          <w:b/>
        </w:rPr>
        <w:t>discovery</w:t>
      </w:r>
      <w:r w:rsidR="002F11F6">
        <w:rPr>
          <w:rFonts w:eastAsiaTheme="minorEastAsia" w:hint="eastAsia"/>
          <w:b/>
          <w:lang w:eastAsia="zh-CN"/>
        </w:rPr>
        <w:t xml:space="preserve"> message, do not support HARQ feedback.</w:t>
      </w:r>
    </w:p>
    <w:bookmarkEnd w:id="26"/>
    <w:p w:rsidR="00C80F32" w:rsidRDefault="00937BEF" w:rsidP="00240F7D">
      <w:pPr>
        <w:pStyle w:val="20"/>
        <w:ind w:left="562" w:hanging="562"/>
        <w:jc w:val="both"/>
        <w:rPr>
          <w:rFonts w:ascii="Times New Roman" w:eastAsiaTheme="minorEastAsia" w:hAnsi="Times New Roman" w:cs="Times New Roman"/>
          <w:iCs w:val="0"/>
          <w:noProof/>
          <w:szCs w:val="20"/>
        </w:rPr>
      </w:pPr>
      <w:r>
        <w:rPr>
          <w:rFonts w:ascii="Times New Roman" w:eastAsiaTheme="minorEastAsia" w:hAnsi="Times New Roman" w:cs="Times New Roman" w:hint="eastAsia"/>
          <w:noProof/>
          <w:szCs w:val="20"/>
          <w:lang w:val="en-GB"/>
        </w:rPr>
        <w:t xml:space="preserve">The </w:t>
      </w:r>
      <w:r w:rsidRPr="00240F7D">
        <w:rPr>
          <w:rFonts w:ascii="Times New Roman" w:eastAsiaTheme="minorEastAsia" w:hAnsi="Times New Roman" w:cs="Times New Roman" w:hint="eastAsia"/>
          <w:iCs w:val="0"/>
          <w:noProof/>
          <w:szCs w:val="20"/>
          <w:lang w:val="en-GB"/>
        </w:rPr>
        <w:t>impact</w:t>
      </w:r>
      <w:r>
        <w:rPr>
          <w:rFonts w:ascii="Times New Roman" w:eastAsiaTheme="minorEastAsia" w:hAnsi="Times New Roman" w:cs="Times New Roman" w:hint="eastAsia"/>
          <w:noProof/>
          <w:szCs w:val="20"/>
          <w:lang w:val="en-GB"/>
        </w:rPr>
        <w:t xml:space="preserve"> on </w:t>
      </w:r>
      <w:r w:rsidR="007C69DB">
        <w:rPr>
          <w:rFonts w:ascii="Times New Roman" w:eastAsiaTheme="minorEastAsia" w:hAnsi="Times New Roman" w:cs="Times New Roman" w:hint="eastAsia"/>
          <w:noProof/>
          <w:szCs w:val="20"/>
          <w:lang w:val="en-GB"/>
        </w:rPr>
        <w:t xml:space="preserve">LCP </w:t>
      </w:r>
      <w:r>
        <w:rPr>
          <w:rFonts w:ascii="Times New Roman" w:eastAsiaTheme="minorEastAsia" w:hAnsi="Times New Roman" w:cs="Times New Roman" w:hint="eastAsia"/>
          <w:noProof/>
          <w:szCs w:val="20"/>
          <w:lang w:val="en-GB"/>
        </w:rPr>
        <w:t xml:space="preserve">with the introduction of </w:t>
      </w:r>
      <w:r w:rsidR="00C80F32" w:rsidRPr="009323BB">
        <w:rPr>
          <w:rFonts w:ascii="Times New Roman" w:eastAsiaTheme="minorEastAsia" w:hAnsi="Times New Roman" w:cs="Times New Roman"/>
          <w:noProof/>
          <w:szCs w:val="20"/>
        </w:rPr>
        <w:t>SL discovery</w:t>
      </w:r>
      <w:r w:rsidR="007C69DB">
        <w:rPr>
          <w:rFonts w:ascii="Times New Roman" w:eastAsiaTheme="minorEastAsia" w:hAnsi="Times New Roman" w:cs="Times New Roman" w:hint="eastAsia"/>
          <w:noProof/>
          <w:szCs w:val="20"/>
        </w:rPr>
        <w:t>.</w:t>
      </w:r>
    </w:p>
    <w:p w:rsidR="00C15858" w:rsidRPr="00C15858" w:rsidRDefault="00056E5D" w:rsidP="00C15858">
      <w:pPr>
        <w:pStyle w:val="a0"/>
        <w:spacing w:beforeLines="50" w:before="120"/>
        <w:rPr>
          <w:rFonts w:eastAsiaTheme="minorEastAsia"/>
          <w:lang w:eastAsia="zh-CN"/>
        </w:rPr>
      </w:pPr>
      <w:r>
        <w:rPr>
          <w:rFonts w:eastAsiaTheme="minorEastAsia" w:hint="eastAsia"/>
          <w:lang w:eastAsia="zh-CN"/>
        </w:rPr>
        <w:t>A</w:t>
      </w:r>
      <w:r w:rsidR="00D06236">
        <w:rPr>
          <w:rFonts w:eastAsiaTheme="minorEastAsia" w:hint="eastAsia"/>
          <w:lang w:eastAsia="zh-CN"/>
        </w:rPr>
        <w:t xml:space="preserve">ccording to the following description in </w:t>
      </w:r>
      <w:r w:rsidR="007163B0">
        <w:rPr>
          <w:rFonts w:eastAsiaTheme="minorEastAsia" w:hint="eastAsia"/>
          <w:lang w:eastAsia="zh-CN"/>
        </w:rPr>
        <w:t>the latest running CR for MAC</w:t>
      </w:r>
      <w:r w:rsidR="00D20CDE">
        <w:rPr>
          <w:rFonts w:eastAsiaTheme="minorEastAsia"/>
          <w:lang w:eastAsia="zh-CN"/>
        </w:rPr>
        <w:fldChar w:fldCharType="begin"/>
      </w:r>
      <w:r w:rsidR="00D20CDE">
        <w:rPr>
          <w:rFonts w:eastAsiaTheme="minorEastAsia"/>
          <w:lang w:eastAsia="zh-CN"/>
        </w:rPr>
        <w:instrText xml:space="preserve"> </w:instrText>
      </w:r>
      <w:r w:rsidR="00D20CDE">
        <w:rPr>
          <w:rFonts w:eastAsiaTheme="minorEastAsia" w:hint="eastAsia"/>
          <w:lang w:eastAsia="zh-CN"/>
        </w:rPr>
        <w:instrText>REF _Ref92725943 \n \h</w:instrText>
      </w:r>
      <w:r w:rsidR="00D20CDE">
        <w:rPr>
          <w:rFonts w:eastAsiaTheme="minorEastAsia"/>
          <w:lang w:eastAsia="zh-CN"/>
        </w:rPr>
        <w:instrText xml:space="preserve"> </w:instrText>
      </w:r>
      <w:r w:rsidR="00D20CDE">
        <w:rPr>
          <w:rFonts w:eastAsiaTheme="minorEastAsia"/>
          <w:lang w:eastAsia="zh-CN"/>
        </w:rPr>
      </w:r>
      <w:r w:rsidR="00D20CDE">
        <w:rPr>
          <w:rFonts w:eastAsiaTheme="minorEastAsia"/>
          <w:lang w:eastAsia="zh-CN"/>
        </w:rPr>
        <w:fldChar w:fldCharType="separate"/>
      </w:r>
      <w:r w:rsidR="00D20CDE">
        <w:rPr>
          <w:rFonts w:eastAsiaTheme="minorEastAsia"/>
          <w:lang w:eastAsia="zh-CN"/>
        </w:rPr>
        <w:t>[3]</w:t>
      </w:r>
      <w:r w:rsidR="00D20CDE">
        <w:rPr>
          <w:rFonts w:eastAsiaTheme="minorEastAsia"/>
          <w:lang w:eastAsia="zh-CN"/>
        </w:rPr>
        <w:fldChar w:fldCharType="end"/>
      </w:r>
      <w:r w:rsidR="00D06236">
        <w:rPr>
          <w:rFonts w:eastAsiaTheme="minorEastAsia" w:hint="eastAsia"/>
          <w:lang w:eastAsia="zh-CN"/>
        </w:rPr>
        <w:t xml:space="preserve">, </w:t>
      </w:r>
      <w:r w:rsidR="00C15858">
        <w:rPr>
          <w:rFonts w:eastAsiaTheme="minorEastAsia" w:hint="eastAsia"/>
          <w:lang w:eastAsia="zh-CN"/>
        </w:rPr>
        <w:t xml:space="preserve">UE select destination </w:t>
      </w:r>
      <w:r w:rsidR="00A61A9D">
        <w:rPr>
          <w:rFonts w:eastAsiaTheme="minorEastAsia" w:hint="eastAsia"/>
          <w:lang w:eastAsia="zh-CN"/>
        </w:rPr>
        <w:t xml:space="preserve">only </w:t>
      </w:r>
      <w:r w:rsidR="00C15858">
        <w:rPr>
          <w:rFonts w:eastAsiaTheme="minorEastAsia" w:hint="eastAsia"/>
          <w:lang w:eastAsia="zh-CN"/>
        </w:rPr>
        <w:t xml:space="preserve">based on the </w:t>
      </w:r>
      <w:r w:rsidR="00C15858">
        <w:rPr>
          <w:rFonts w:eastAsiaTheme="minorEastAsia"/>
          <w:lang w:eastAsia="zh-CN"/>
        </w:rPr>
        <w:t>priority</w:t>
      </w:r>
      <w:r w:rsidR="00C15858">
        <w:rPr>
          <w:rFonts w:eastAsiaTheme="minorEastAsia" w:hint="eastAsia"/>
          <w:lang w:eastAsia="zh-CN"/>
        </w:rPr>
        <w:t xml:space="preserve"> </w:t>
      </w:r>
      <w:r w:rsidR="00D06236">
        <w:rPr>
          <w:rFonts w:eastAsiaTheme="minorEastAsia" w:hint="eastAsia"/>
          <w:lang w:eastAsia="zh-CN"/>
        </w:rPr>
        <w:t xml:space="preserve">of the associated LCH/MAC CE and associated LCH attributes (e.g., whether type 1 CG is allowed, HARQ attributes and </w:t>
      </w:r>
      <w:proofErr w:type="spellStart"/>
      <w:r w:rsidR="00D06236">
        <w:rPr>
          <w:rFonts w:eastAsiaTheme="minorEastAsia" w:hint="eastAsia"/>
          <w:lang w:eastAsia="zh-CN"/>
        </w:rPr>
        <w:t>etc</w:t>
      </w:r>
      <w:proofErr w:type="spellEnd"/>
      <w:r w:rsidR="00D06236">
        <w:rPr>
          <w:rFonts w:eastAsiaTheme="minorEastAsia" w:hint="eastAsia"/>
          <w:lang w:eastAsia="zh-CN"/>
        </w:rPr>
        <w:t>)</w:t>
      </w:r>
      <w:r w:rsidR="00C15858">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C15858" w:rsidTr="005C7084">
        <w:tc>
          <w:tcPr>
            <w:tcW w:w="8414" w:type="dxa"/>
          </w:tcPr>
          <w:p w:rsidR="00C15858" w:rsidRPr="00262EBE" w:rsidRDefault="00C15858" w:rsidP="00C15858">
            <w:pPr>
              <w:rPr>
                <w:lang w:eastAsia="ko-KR"/>
              </w:rPr>
            </w:pPr>
            <w:r w:rsidRPr="00262EBE">
              <w:rPr>
                <w:lang w:eastAsia="ko-KR"/>
              </w:rPr>
              <w:t>The MAC entity shall</w:t>
            </w:r>
            <w:r w:rsidRPr="00262EBE">
              <w:rPr>
                <w:noProof/>
              </w:rPr>
              <w:t xml:space="preserve"> for each SCI corresponding to a new transmission</w:t>
            </w:r>
            <w:r w:rsidRPr="00262EBE">
              <w:rPr>
                <w:lang w:eastAsia="ko-KR"/>
              </w:rPr>
              <w:t>:</w:t>
            </w:r>
          </w:p>
          <w:p w:rsidR="00C15858" w:rsidRPr="00262EBE" w:rsidRDefault="00C15858" w:rsidP="00C15858">
            <w:pPr>
              <w:pStyle w:val="B1"/>
              <w:rPr>
                <w:noProof/>
              </w:rPr>
            </w:pPr>
            <w:r w:rsidRPr="00262EBE">
              <w:rPr>
                <w:noProof/>
              </w:rPr>
              <w:t>1&gt;</w:t>
            </w:r>
            <w:r w:rsidRPr="00262EBE">
              <w:rPr>
                <w:noProof/>
              </w:rPr>
              <w:tab/>
              <w:t xml:space="preserve">select a Destination associated to one of unicast, groupcast and broadcast, having </w:t>
            </w:r>
            <w:r w:rsidRPr="00262EBE">
              <w:t xml:space="preserve">at least one of the MAC CE and </w:t>
            </w:r>
            <w:r w:rsidRPr="00262EBE">
              <w:rPr>
                <w:noProof/>
              </w:rPr>
              <w:t xml:space="preserve">the logical channel with the highest priority, among the logical channels that </w:t>
            </w:r>
            <w:r w:rsidRPr="00262EBE">
              <w:rPr>
                <w:lang w:eastAsia="ko-KR"/>
              </w:rPr>
              <w:t>satisfy all the following conditions and MAC CE(s), if any, for the SL grant associated to the SCI</w:t>
            </w:r>
            <w:r w:rsidRPr="00262EBE">
              <w:rPr>
                <w:noProof/>
              </w:rPr>
              <w:t>:</w:t>
            </w:r>
          </w:p>
          <w:p w:rsidR="00C15858" w:rsidRPr="00262EBE" w:rsidRDefault="00C15858" w:rsidP="00C15858">
            <w:pPr>
              <w:pStyle w:val="B2"/>
              <w:rPr>
                <w:lang w:eastAsia="ko-KR"/>
              </w:rPr>
            </w:pPr>
            <w:r w:rsidRPr="00262EBE">
              <w:rPr>
                <w:lang w:eastAsia="ko-KR"/>
              </w:rPr>
              <w:t>2&gt;</w:t>
            </w:r>
            <w:r w:rsidRPr="00262EBE">
              <w:rPr>
                <w:lang w:eastAsia="ko-KR"/>
              </w:rPr>
              <w:tab/>
              <w:t>SL data is available for transmission; and</w:t>
            </w:r>
          </w:p>
          <w:p w:rsidR="00C15858" w:rsidRPr="00262EBE" w:rsidRDefault="00C15858" w:rsidP="00C15858">
            <w:pPr>
              <w:pStyle w:val="B2"/>
              <w:rPr>
                <w:lang w:eastAsia="ko-KR"/>
              </w:rPr>
            </w:pPr>
            <w:r w:rsidRPr="00262EBE">
              <w:rPr>
                <w:lang w:eastAsia="ko-KR"/>
              </w:rPr>
              <w:t>2&gt;</w:t>
            </w:r>
            <w:r w:rsidRPr="00262EBE">
              <w:rPr>
                <w:lang w:eastAsia="ko-KR"/>
              </w:rPr>
              <w:tab/>
            </w:r>
            <w:proofErr w:type="spellStart"/>
            <w:r w:rsidRPr="00262EBE">
              <w:rPr>
                <w:i/>
                <w:lang w:eastAsia="ko-KR"/>
              </w:rPr>
              <w:t>SBj</w:t>
            </w:r>
            <w:proofErr w:type="spellEnd"/>
            <w:r w:rsidRPr="00262EBE">
              <w:rPr>
                <w:lang w:eastAsia="ko-KR"/>
              </w:rPr>
              <w:t xml:space="preserve"> </w:t>
            </w:r>
            <w:r w:rsidRPr="00262EBE">
              <w:rPr>
                <w:noProof/>
              </w:rPr>
              <w:t xml:space="preserve">&gt; 0, in case there is any logical channel having </w:t>
            </w:r>
            <w:proofErr w:type="spellStart"/>
            <w:r w:rsidRPr="00262EBE">
              <w:rPr>
                <w:i/>
                <w:lang w:eastAsia="ko-KR"/>
              </w:rPr>
              <w:t>SBj</w:t>
            </w:r>
            <w:proofErr w:type="spellEnd"/>
            <w:r w:rsidRPr="00262EBE">
              <w:rPr>
                <w:lang w:eastAsia="ko-KR"/>
              </w:rPr>
              <w:t xml:space="preserve"> </w:t>
            </w:r>
            <w:r w:rsidRPr="00262EBE">
              <w:rPr>
                <w:noProof/>
              </w:rPr>
              <w:t>&gt; 0; and</w:t>
            </w:r>
          </w:p>
          <w:p w:rsidR="00C15858" w:rsidRPr="00262EBE" w:rsidRDefault="00C15858" w:rsidP="00C15858">
            <w:pPr>
              <w:pStyle w:val="B2"/>
              <w:rPr>
                <w:lang w:eastAsia="ko-KR"/>
              </w:rPr>
            </w:pPr>
            <w:r w:rsidRPr="00262EBE">
              <w:rPr>
                <w:lang w:eastAsia="ko-KR"/>
              </w:rPr>
              <w:t>2&gt;</w:t>
            </w:r>
            <w:r w:rsidRPr="00262EBE">
              <w:rPr>
                <w:lang w:eastAsia="ko-KR"/>
              </w:rPr>
              <w:tab/>
            </w:r>
            <w:r w:rsidRPr="00262EBE">
              <w:rPr>
                <w:i/>
                <w:lang w:eastAsia="ko-KR"/>
              </w:rPr>
              <w:t>sl-configuredGrantType1Allowed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SL grant is a Configured Grant Type 1; and</w:t>
            </w:r>
          </w:p>
          <w:p w:rsidR="00C15858" w:rsidRPr="00262EBE" w:rsidRDefault="00C15858" w:rsidP="00C15858">
            <w:pPr>
              <w:pStyle w:val="B2"/>
              <w:rPr>
                <w:lang w:eastAsia="ko-KR"/>
              </w:rPr>
            </w:pPr>
            <w:r w:rsidRPr="00262EBE">
              <w:rPr>
                <w:lang w:eastAsia="ko-KR"/>
              </w:rPr>
              <w:t>2&gt;</w:t>
            </w:r>
            <w:r w:rsidRPr="00262EBE">
              <w:rPr>
                <w:lang w:eastAsia="ko-KR"/>
              </w:rPr>
              <w:tab/>
            </w:r>
            <w:proofErr w:type="spellStart"/>
            <w:r w:rsidRPr="00262EBE">
              <w:rPr>
                <w:i/>
                <w:lang w:eastAsia="ko-KR"/>
              </w:rPr>
              <w:t>sl</w:t>
            </w:r>
            <w:proofErr w:type="spellEnd"/>
            <w:r w:rsidRPr="00262EBE">
              <w:rPr>
                <w:i/>
                <w:lang w:eastAsia="ko-KR"/>
              </w:rPr>
              <w:t>-</w:t>
            </w:r>
            <w:proofErr w:type="spellStart"/>
            <w:r w:rsidRPr="00262EBE">
              <w:rPr>
                <w:i/>
                <w:lang w:eastAsia="ko-KR"/>
              </w:rPr>
              <w:t>AllowedCG</w:t>
            </w:r>
            <w:proofErr w:type="spellEnd"/>
            <w:r w:rsidRPr="00262EBE">
              <w:rPr>
                <w:i/>
                <w:lang w:eastAsia="ko-KR"/>
              </w:rPr>
              <w:t>-List</w:t>
            </w:r>
            <w:r w:rsidRPr="00262EBE">
              <w:rPr>
                <w:lang w:eastAsia="ko-KR"/>
              </w:rPr>
              <w:t>, if configured, includes the configured grant index associated to the SL grant; and</w:t>
            </w:r>
          </w:p>
          <w:p w:rsidR="00C15858" w:rsidRPr="00C15858" w:rsidRDefault="00C15858" w:rsidP="00056E5D">
            <w:pPr>
              <w:pStyle w:val="B2"/>
              <w:rPr>
                <w:b/>
                <w:lang w:eastAsia="zh-CN"/>
              </w:rPr>
            </w:pPr>
            <w:r w:rsidRPr="00262EBE">
              <w:rPr>
                <w:lang w:eastAsia="ko-KR"/>
              </w:rPr>
              <w:t>2&gt;</w:t>
            </w:r>
            <w:r w:rsidRPr="00262EBE">
              <w:rPr>
                <w:lang w:eastAsia="ko-KR"/>
              </w:rPr>
              <w:tab/>
            </w:r>
            <w:proofErr w:type="spellStart"/>
            <w:r w:rsidRPr="00262EBE">
              <w:rPr>
                <w:rFonts w:eastAsia="Malgun Gothic"/>
                <w:i/>
                <w:lang w:eastAsia="ko-KR"/>
              </w:rPr>
              <w:t>sl</w:t>
            </w:r>
            <w:proofErr w:type="spellEnd"/>
            <w:r w:rsidRPr="00262EBE">
              <w:rPr>
                <w:rFonts w:eastAsia="Malgun Gothic"/>
                <w:i/>
                <w:lang w:eastAsia="ko-KR"/>
              </w:rPr>
              <w:t>-HARQ-</w:t>
            </w:r>
            <w:proofErr w:type="spellStart"/>
            <w:r w:rsidRPr="00262EBE">
              <w:rPr>
                <w:rFonts w:eastAsia="Malgun Gothic"/>
                <w:i/>
                <w:lang w:eastAsia="ko-KR"/>
              </w:rPr>
              <w:t>FeedbackEnabled</w:t>
            </w:r>
            <w:proofErr w:type="spellEnd"/>
            <w:r w:rsidRPr="00262EBE">
              <w:rPr>
                <w:rFonts w:eastAsia="Malgun Gothic"/>
                <w:lang w:eastAsia="ko-KR"/>
              </w:rPr>
              <w:t xml:space="preserve"> is set to </w:t>
            </w:r>
            <w:r w:rsidRPr="00262EBE">
              <w:rPr>
                <w:rFonts w:eastAsia="Malgun Gothic"/>
                <w:i/>
                <w:lang w:eastAsia="ko-KR"/>
              </w:rPr>
              <w:t>disabled</w:t>
            </w:r>
            <w:r w:rsidRPr="00262EBE">
              <w:rPr>
                <w:rFonts w:eastAsia="Malgun Gothic"/>
                <w:lang w:eastAsia="ko-KR"/>
              </w:rPr>
              <w:t xml:space="preserve">, if </w:t>
            </w:r>
            <w:r w:rsidRPr="00262EBE">
              <w:t>PSFCH is not configured for the SL grant associated to the SCI.</w:t>
            </w:r>
          </w:p>
        </w:tc>
      </w:tr>
    </w:tbl>
    <w:p w:rsidR="0074766D" w:rsidRDefault="0074766D" w:rsidP="00056E5D">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RAN2#114 meeting, the dedicated discovery resource pool is introduced.</w:t>
      </w:r>
    </w:p>
    <w:p w:rsidR="0074766D" w:rsidRDefault="0074766D" w:rsidP="00430DB9">
      <w:pPr>
        <w:pStyle w:val="Doc-text2"/>
        <w:pBdr>
          <w:top w:val="single" w:sz="4" w:space="1" w:color="auto"/>
          <w:left w:val="single" w:sz="4" w:space="2" w:color="auto"/>
          <w:bottom w:val="single" w:sz="4" w:space="1" w:color="auto"/>
          <w:right w:val="single" w:sz="4" w:space="4" w:color="auto"/>
        </w:pBdr>
        <w:tabs>
          <w:tab w:val="clear" w:pos="1622"/>
          <w:tab w:val="left" w:pos="1276"/>
        </w:tabs>
        <w:ind w:left="426"/>
      </w:pPr>
      <w: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rsidR="0074766D" w:rsidRDefault="0074766D" w:rsidP="00430DB9">
      <w:pPr>
        <w:pStyle w:val="Doc-text2"/>
        <w:pBdr>
          <w:top w:val="single" w:sz="4" w:space="1" w:color="auto"/>
          <w:left w:val="single" w:sz="4" w:space="2" w:color="auto"/>
          <w:bottom w:val="single" w:sz="4" w:space="1" w:color="auto"/>
          <w:right w:val="single" w:sz="4" w:space="4" w:color="auto"/>
        </w:pBdr>
        <w:tabs>
          <w:tab w:val="clear" w:pos="1622"/>
          <w:tab w:val="left" w:pos="1276"/>
        </w:tabs>
        <w:ind w:left="426"/>
      </w:pPr>
      <w:r>
        <w:t>RAN2 agree that the UE selection between dedicated and shared pool can be discussed as a stage 3 issue after RAN#92-e.</w:t>
      </w:r>
    </w:p>
    <w:p w:rsidR="00056E5D" w:rsidRPr="00C15858" w:rsidRDefault="00056E5D" w:rsidP="00056E5D">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n RAN2#116 meeting, the following agreement</w:t>
      </w:r>
      <w:r w:rsidR="0074766D">
        <w:rPr>
          <w:rFonts w:eastAsiaTheme="minorEastAsia" w:hint="eastAsia"/>
          <w:lang w:eastAsia="zh-CN"/>
        </w:rPr>
        <w:t>s</w:t>
      </w:r>
      <w:r>
        <w:rPr>
          <w:rFonts w:eastAsiaTheme="minorEastAsia" w:hint="eastAsia"/>
          <w:lang w:eastAsia="zh-CN"/>
        </w:rPr>
        <w:t xml:space="preserve"> have been made:</w:t>
      </w:r>
    </w:p>
    <w:p w:rsidR="00056E5D" w:rsidRDefault="00056E5D" w:rsidP="00056E5D">
      <w:pPr>
        <w:pStyle w:val="Doc-text2"/>
        <w:pBdr>
          <w:top w:val="single" w:sz="4" w:space="1" w:color="auto"/>
          <w:left w:val="single" w:sz="4" w:space="4" w:color="auto"/>
          <w:bottom w:val="single" w:sz="4" w:space="1" w:color="auto"/>
          <w:right w:val="single" w:sz="4" w:space="4" w:color="auto"/>
        </w:pBdr>
        <w:tabs>
          <w:tab w:val="clear" w:pos="1622"/>
          <w:tab w:val="left" w:pos="1418"/>
        </w:tabs>
        <w:ind w:left="426"/>
      </w:pPr>
      <w:r>
        <w:t>Agreements</w:t>
      </w:r>
    </w:p>
    <w:p w:rsidR="00056E5D" w:rsidRDefault="00056E5D" w:rsidP="00056E5D">
      <w:pPr>
        <w:pStyle w:val="Doc-text2"/>
        <w:pBdr>
          <w:top w:val="single" w:sz="4" w:space="1" w:color="auto"/>
          <w:left w:val="single" w:sz="4" w:space="4" w:color="auto"/>
          <w:bottom w:val="single" w:sz="4" w:space="1" w:color="auto"/>
          <w:right w:val="single" w:sz="4" w:space="4" w:color="auto"/>
        </w:pBdr>
        <w:tabs>
          <w:tab w:val="clear" w:pos="1622"/>
          <w:tab w:val="left" w:pos="1418"/>
        </w:tabs>
        <w:ind w:left="426"/>
      </w:pPr>
      <w:r>
        <w:t xml:space="preserve">[Easy] Proposal 3 (19/20): For relay discovery, dedicated pools can be configured simultaneously with TX shared pool in SIB/RRC/Pre-configuration. </w:t>
      </w:r>
    </w:p>
    <w:p w:rsidR="00056E5D" w:rsidRPr="00605A00" w:rsidRDefault="00056E5D" w:rsidP="00056E5D">
      <w:pPr>
        <w:pStyle w:val="Doc-text2"/>
        <w:pBdr>
          <w:top w:val="single" w:sz="4" w:space="1" w:color="auto"/>
          <w:left w:val="single" w:sz="4" w:space="4" w:color="auto"/>
          <w:bottom w:val="single" w:sz="4" w:space="1" w:color="auto"/>
          <w:right w:val="single" w:sz="4" w:space="4" w:color="auto"/>
        </w:pBdr>
        <w:tabs>
          <w:tab w:val="clear" w:pos="1622"/>
          <w:tab w:val="left" w:pos="1418"/>
        </w:tabs>
        <w:ind w:left="426"/>
        <w:rPr>
          <w:b/>
        </w:rPr>
      </w:pPr>
      <w:r>
        <w:t>As baseline, TX shared pool can only be used for SL communication in case dedicated and shared pools are configured simultaneously.</w:t>
      </w:r>
      <w:r w:rsidRPr="00330DCB">
        <w:t xml:space="preserve">  FFS if network can also configure a setting where both shared and dedicated pools can be used for SL discovery.</w:t>
      </w:r>
    </w:p>
    <w:p w:rsidR="0074766D" w:rsidRDefault="0074766D" w:rsidP="00C15858">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dedicated discovery resource pool, it can only be used by discovery associated LCH. </w:t>
      </w:r>
      <w:r>
        <w:rPr>
          <w:rFonts w:eastAsiaTheme="minorEastAsia"/>
          <w:lang w:eastAsia="zh-CN"/>
        </w:rPr>
        <w:t>W</w:t>
      </w:r>
      <w:r>
        <w:rPr>
          <w:rFonts w:eastAsiaTheme="minorEastAsia" w:hint="eastAsia"/>
          <w:lang w:eastAsia="zh-CN"/>
        </w:rPr>
        <w:t xml:space="preserve">hen dedicated pool and shared pool are configured </w:t>
      </w:r>
      <w:r>
        <w:rPr>
          <w:rFonts w:eastAsiaTheme="minorEastAsia"/>
          <w:lang w:eastAsia="zh-CN"/>
        </w:rPr>
        <w:t>simultaneously</w:t>
      </w:r>
      <w:r>
        <w:rPr>
          <w:rFonts w:eastAsiaTheme="minorEastAsia" w:hint="eastAsia"/>
          <w:lang w:eastAsia="zh-CN"/>
        </w:rPr>
        <w:t xml:space="preserve">, shared pool can only be used by SL </w:t>
      </w:r>
      <w:r>
        <w:rPr>
          <w:rFonts w:eastAsiaTheme="minorEastAsia"/>
          <w:lang w:eastAsia="zh-CN"/>
        </w:rPr>
        <w:t>communication</w:t>
      </w:r>
      <w:r>
        <w:rPr>
          <w:rFonts w:eastAsiaTheme="minorEastAsia" w:hint="eastAsia"/>
          <w:lang w:eastAsia="zh-CN"/>
        </w:rPr>
        <w:t xml:space="preserve"> associated LCH, and discovery associated LCH can only use dedicated resource pool.</w:t>
      </w:r>
    </w:p>
    <w:p w:rsidR="0074766D" w:rsidRDefault="0074766D" w:rsidP="00C15858">
      <w:pPr>
        <w:pStyle w:val="a0"/>
        <w:spacing w:beforeLines="50" w:before="120"/>
        <w:rPr>
          <w:rFonts w:eastAsiaTheme="minorEastAsia"/>
          <w:lang w:eastAsia="zh-CN"/>
        </w:rPr>
      </w:pPr>
      <w:r>
        <w:rPr>
          <w:rFonts w:eastAsiaTheme="minorEastAsia"/>
          <w:lang w:eastAsia="zh-CN"/>
        </w:rPr>
        <w:t>O</w:t>
      </w:r>
      <w:r>
        <w:rPr>
          <w:rFonts w:eastAsiaTheme="minorEastAsia" w:hint="eastAsia"/>
          <w:lang w:eastAsia="zh-CN"/>
        </w:rPr>
        <w:t xml:space="preserve">bviously, </w:t>
      </w:r>
      <w:r w:rsidR="008E5C44">
        <w:rPr>
          <w:rFonts w:eastAsiaTheme="minorEastAsia" w:hint="eastAsia"/>
          <w:lang w:eastAsia="zh-CN"/>
        </w:rPr>
        <w:t xml:space="preserve">after the SL grant has been generated, </w:t>
      </w:r>
      <w:r>
        <w:rPr>
          <w:rFonts w:eastAsiaTheme="minorEastAsia" w:hint="eastAsia"/>
          <w:lang w:eastAsia="zh-CN"/>
        </w:rPr>
        <w:t xml:space="preserve">when MAC </w:t>
      </w:r>
      <w:r w:rsidR="008E5C44">
        <w:rPr>
          <w:rFonts w:eastAsiaTheme="minorEastAsia" w:hint="eastAsia"/>
          <w:lang w:eastAsia="zh-CN"/>
        </w:rPr>
        <w:t xml:space="preserve">entity select destination ID in </w:t>
      </w:r>
      <w:r>
        <w:rPr>
          <w:rFonts w:eastAsiaTheme="minorEastAsia" w:hint="eastAsia"/>
          <w:lang w:eastAsia="zh-CN"/>
        </w:rPr>
        <w:t xml:space="preserve">LCP procedure, </w:t>
      </w:r>
      <w:r w:rsidR="008E5C44">
        <w:rPr>
          <w:rFonts w:eastAsiaTheme="minorEastAsia" w:hint="eastAsia"/>
          <w:lang w:eastAsia="zh-CN"/>
        </w:rPr>
        <w:t>only the LCH/MAC which can use the resource pool provided by the grant should be taken into account.</w:t>
      </w:r>
    </w:p>
    <w:p w:rsidR="008671DF" w:rsidRDefault="008671DF" w:rsidP="008671DF">
      <w:pPr>
        <w:pStyle w:val="a0"/>
        <w:rPr>
          <w:rFonts w:eastAsiaTheme="minorEastAsia"/>
          <w:b/>
          <w:lang w:eastAsia="zh-CN"/>
        </w:rPr>
      </w:pPr>
      <w:bookmarkStart w:id="27" w:name="P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E40BE8">
        <w:rPr>
          <w:b/>
          <w:noProof/>
        </w:rPr>
        <w:t>3</w:t>
      </w:r>
      <w:r w:rsidRPr="007C19BF">
        <w:rPr>
          <w:b/>
        </w:rPr>
        <w:fldChar w:fldCharType="end"/>
      </w:r>
      <w:r>
        <w:rPr>
          <w:rFonts w:hint="eastAsia"/>
          <w:b/>
        </w:rPr>
        <w:t>:</w:t>
      </w:r>
      <w:r>
        <w:rPr>
          <w:rFonts w:eastAsiaTheme="minorEastAsia" w:hint="eastAsia"/>
          <w:b/>
          <w:lang w:eastAsia="zh-CN"/>
        </w:rPr>
        <w:t xml:space="preserve"> </w:t>
      </w:r>
      <w:r w:rsidR="00E8069D">
        <w:rPr>
          <w:rFonts w:eastAsiaTheme="minorEastAsia" w:hint="eastAsia"/>
          <w:b/>
          <w:lang w:eastAsia="zh-CN"/>
        </w:rPr>
        <w:t>During LCP procedure, when UE performing the L2</w:t>
      </w:r>
      <w:bookmarkStart w:id="28" w:name="_GoBack"/>
      <w:bookmarkEnd w:id="28"/>
      <w:r w:rsidR="00E8069D">
        <w:rPr>
          <w:rFonts w:eastAsiaTheme="minorEastAsia" w:hint="eastAsia"/>
          <w:b/>
          <w:lang w:eastAsia="zh-CN"/>
        </w:rPr>
        <w:t xml:space="preserve"> destination selection, it should only consider the LCH/MAC CE which can use the resource provided by sidelink grant.</w:t>
      </w:r>
    </w:p>
    <w:bookmarkEnd w:id="27"/>
    <w:p w:rsidR="00E3725B" w:rsidRDefault="00E3725B" w:rsidP="00E3725B">
      <w:pPr>
        <w:pStyle w:val="1"/>
        <w:jc w:val="both"/>
      </w:pPr>
      <w:r>
        <w:t>Conclusion</w:t>
      </w:r>
    </w:p>
    <w:p w:rsidR="00567EEA" w:rsidRDefault="00E3725B" w:rsidP="007D555C">
      <w:pPr>
        <w:pStyle w:val="a0"/>
        <w:rPr>
          <w:rFonts w:eastAsia="宋体"/>
          <w:lang w:val="en-GB" w:eastAsia="zh-CN"/>
        </w:rPr>
      </w:pPr>
      <w:r>
        <w:rPr>
          <w:rFonts w:eastAsia="宋体" w:hint="eastAsia"/>
          <w:lang w:val="en-GB" w:eastAsia="zh-CN"/>
        </w:rPr>
        <w:t>According to the analysis in section 2, it is proposed:</w:t>
      </w:r>
    </w:p>
    <w:p w:rsidR="00324854" w:rsidRPr="007D5446" w:rsidRDefault="00E40BE8" w:rsidP="00240F7D">
      <w:pPr>
        <w:pStyle w:val="a0"/>
        <w:rPr>
          <w:rFonts w:eastAsiaTheme="minorEastAsia"/>
          <w:b/>
          <w:lang w:eastAsia="zh-CN"/>
        </w:rPr>
      </w:pPr>
      <w:r>
        <w:rPr>
          <w:rFonts w:eastAsia="宋体"/>
          <w:lang w:val="en-GB" w:eastAsia="zh-CN"/>
        </w:rPr>
        <w:lastRenderedPageBreak/>
        <w:fldChar w:fldCharType="begin"/>
      </w:r>
      <w:r>
        <w:rPr>
          <w:rFonts w:eastAsia="宋体"/>
          <w:lang w:val="en-GB" w:eastAsia="zh-CN"/>
        </w:rPr>
        <w:instrText xml:space="preserve"> REF P1 \h </w:instrText>
      </w:r>
      <w:r>
        <w:rPr>
          <w:rFonts w:eastAsia="宋体"/>
          <w:lang w:val="en-GB" w:eastAsia="zh-CN"/>
        </w:rPr>
      </w:r>
      <w:r>
        <w:rPr>
          <w:rFonts w:eastAsia="宋体"/>
          <w:lang w:val="en-GB" w:eastAsia="zh-CN"/>
        </w:rPr>
        <w:fldChar w:fldCharType="separate"/>
      </w:r>
      <w:r w:rsidR="00324854" w:rsidRPr="007C19BF">
        <w:rPr>
          <w:b/>
        </w:rPr>
        <w:t xml:space="preserve">Proposal </w:t>
      </w:r>
      <w:r w:rsidR="00324854">
        <w:rPr>
          <w:b/>
          <w:noProof/>
        </w:rPr>
        <w:t>1</w:t>
      </w:r>
      <w:r w:rsidR="00324854">
        <w:rPr>
          <w:rFonts w:hint="eastAsia"/>
          <w:b/>
        </w:rPr>
        <w:t>:</w:t>
      </w:r>
      <w:r w:rsidR="00324854">
        <w:rPr>
          <w:rFonts w:eastAsiaTheme="minorEastAsia" w:hint="eastAsia"/>
          <w:b/>
          <w:lang w:eastAsia="zh-CN"/>
        </w:rPr>
        <w:t xml:space="preserve"> </w:t>
      </w:r>
      <w:r w:rsidR="00324854" w:rsidRPr="007D5446">
        <w:rPr>
          <w:b/>
        </w:rPr>
        <w:t xml:space="preserve">UE cannot use the shared resource pool for </w:t>
      </w:r>
      <w:proofErr w:type="spellStart"/>
      <w:r w:rsidR="00324854" w:rsidRPr="007D5446">
        <w:rPr>
          <w:b/>
        </w:rPr>
        <w:t>sidelink</w:t>
      </w:r>
      <w:proofErr w:type="spellEnd"/>
      <w:r w:rsidR="00324854" w:rsidRPr="007D5446">
        <w:rPr>
          <w:b/>
        </w:rPr>
        <w:t xml:space="preserve"> discovery when dedicated pool for </w:t>
      </w:r>
      <w:proofErr w:type="spellStart"/>
      <w:r w:rsidR="00324854" w:rsidRPr="007D5446">
        <w:rPr>
          <w:b/>
        </w:rPr>
        <w:t>sidelink</w:t>
      </w:r>
      <w:proofErr w:type="spellEnd"/>
      <w:r w:rsidR="00324854" w:rsidRPr="007D5446">
        <w:rPr>
          <w:b/>
        </w:rPr>
        <w:t xml:space="preserve"> discovery is configured simultaneously with the shared resource pool.</w:t>
      </w:r>
    </w:p>
    <w:p w:rsidR="0010314A" w:rsidRPr="001D1DA0" w:rsidRDefault="00E40BE8" w:rsidP="00D77786">
      <w:pPr>
        <w:pStyle w:val="a0"/>
        <w:spacing w:beforeLines="50" w:before="120"/>
        <w:rPr>
          <w:rFonts w:eastAsiaTheme="minorEastAsia"/>
          <w:lang w:val="en-GB"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P2 \h </w:instrText>
      </w:r>
      <w:r>
        <w:rPr>
          <w:rFonts w:eastAsia="宋体"/>
          <w:lang w:val="en-GB" w:eastAsia="zh-CN"/>
        </w:rPr>
      </w:r>
      <w:r>
        <w:rPr>
          <w:rFonts w:eastAsia="宋体"/>
          <w:lang w:val="en-GB" w:eastAsia="zh-CN"/>
        </w:rPr>
        <w:fldChar w:fldCharType="separate"/>
      </w:r>
      <w:r w:rsidR="0010314A" w:rsidRPr="007C19BF">
        <w:rPr>
          <w:b/>
        </w:rPr>
        <w:t xml:space="preserve">Proposal </w:t>
      </w:r>
      <w:r w:rsidR="0010314A">
        <w:rPr>
          <w:b/>
          <w:noProof/>
        </w:rPr>
        <w:t>2</w:t>
      </w:r>
      <w:r w:rsidR="0010314A">
        <w:rPr>
          <w:rFonts w:hint="eastAsia"/>
          <w:b/>
        </w:rPr>
        <w:t>:</w:t>
      </w:r>
      <w:r w:rsidR="0010314A">
        <w:rPr>
          <w:rFonts w:eastAsiaTheme="minorEastAsia" w:hint="eastAsia"/>
          <w:b/>
          <w:lang w:eastAsia="zh-CN"/>
        </w:rPr>
        <w:t xml:space="preserve"> For SL </w:t>
      </w:r>
      <w:r w:rsidR="0010314A" w:rsidRPr="00D77786">
        <w:rPr>
          <w:b/>
        </w:rPr>
        <w:t>discovery</w:t>
      </w:r>
      <w:r w:rsidR="0010314A">
        <w:rPr>
          <w:rFonts w:eastAsiaTheme="minorEastAsia" w:hint="eastAsia"/>
          <w:b/>
          <w:lang w:eastAsia="zh-CN"/>
        </w:rPr>
        <w:t xml:space="preserve"> message, do not support HARQ feedback.</w:t>
      </w:r>
    </w:p>
    <w:p w:rsidR="00E40BE8" w:rsidRDefault="00E40BE8" w:rsidP="007D555C">
      <w:pPr>
        <w:pStyle w:val="a0"/>
        <w:rPr>
          <w:rFonts w:eastAsia="宋体"/>
          <w:lang w:val="en-GB"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P3 \h </w:instrText>
      </w:r>
      <w:r>
        <w:rPr>
          <w:rFonts w:eastAsia="宋体"/>
          <w:lang w:val="en-GB" w:eastAsia="zh-CN"/>
        </w:rPr>
      </w:r>
      <w:r>
        <w:rPr>
          <w:rFonts w:eastAsia="宋体"/>
          <w:lang w:val="en-GB" w:eastAsia="zh-CN"/>
        </w:rPr>
        <w:fldChar w:fldCharType="separate"/>
      </w:r>
      <w:r w:rsidRPr="007C19BF">
        <w:rPr>
          <w:b/>
        </w:rPr>
        <w:t xml:space="preserve">Proposal </w:t>
      </w:r>
      <w:r>
        <w:rPr>
          <w:b/>
          <w:noProof/>
        </w:rPr>
        <w:t>3</w:t>
      </w:r>
      <w:r>
        <w:rPr>
          <w:rFonts w:hint="eastAsia"/>
          <w:b/>
        </w:rPr>
        <w:t>:</w:t>
      </w:r>
      <w:r>
        <w:rPr>
          <w:rFonts w:eastAsiaTheme="minorEastAsia" w:hint="eastAsia"/>
          <w:b/>
          <w:lang w:eastAsia="zh-CN"/>
        </w:rPr>
        <w:t xml:space="preserve"> During LCP procedure, when UE performing the L2 destination selection, it should only consider the LCH/MAC CE which can use the resource provided by </w:t>
      </w:r>
      <w:proofErr w:type="spellStart"/>
      <w:r>
        <w:rPr>
          <w:rFonts w:eastAsiaTheme="minorEastAsia" w:hint="eastAsia"/>
          <w:b/>
          <w:lang w:eastAsia="zh-CN"/>
        </w:rPr>
        <w:t>sidelink</w:t>
      </w:r>
      <w:proofErr w:type="spellEnd"/>
      <w:r>
        <w:rPr>
          <w:rFonts w:eastAsiaTheme="minorEastAsia" w:hint="eastAsia"/>
          <w:b/>
          <w:lang w:eastAsia="zh-CN"/>
        </w:rPr>
        <w:t xml:space="preserve"> grant.</w:t>
      </w:r>
      <w:r>
        <w:rPr>
          <w:rFonts w:eastAsia="宋体"/>
          <w:lang w:val="en-GB" w:eastAsia="zh-CN"/>
        </w:rPr>
        <w:fldChar w:fldCharType="end"/>
      </w:r>
    </w:p>
    <w:p w:rsidR="00C15858" w:rsidRDefault="00C15858" w:rsidP="00C15858">
      <w:pPr>
        <w:pStyle w:val="1"/>
        <w:jc w:val="both"/>
      </w:pPr>
      <w:r>
        <w:rPr>
          <w:rFonts w:hint="eastAsia"/>
        </w:rPr>
        <w:t>Reference</w:t>
      </w:r>
    </w:p>
    <w:p w:rsidR="000B10EC" w:rsidRPr="000B10EC" w:rsidRDefault="005B31EA" w:rsidP="005B31EA">
      <w:pPr>
        <w:pStyle w:val="a0"/>
        <w:numPr>
          <w:ilvl w:val="0"/>
          <w:numId w:val="8"/>
        </w:numPr>
        <w:rPr>
          <w:rFonts w:eastAsiaTheme="minorEastAsia"/>
          <w:lang w:val="en-GB" w:eastAsia="zh-CN"/>
        </w:rPr>
      </w:pPr>
      <w:bookmarkStart w:id="29" w:name="_Ref92210671"/>
      <w:r w:rsidRPr="000B10EC">
        <w:rPr>
          <w:rFonts w:cs="Arial"/>
        </w:rPr>
        <w:t>R2-2109430</w:t>
      </w:r>
      <w:r w:rsidRPr="000B10EC">
        <w:rPr>
          <w:rFonts w:eastAsiaTheme="minorEastAsia" w:cs="Arial" w:hint="eastAsia"/>
          <w:lang w:eastAsia="zh-CN"/>
        </w:rPr>
        <w:t xml:space="preserve"> </w:t>
      </w:r>
      <w:r w:rsidRPr="000B10EC">
        <w:rPr>
          <w:rFonts w:cs="Arial"/>
        </w:rPr>
        <w:t>Summary report of [Post115-e][611][Relay]Discovery shared and dedicated pool issue (Qualcomm)</w:t>
      </w:r>
      <w:r w:rsidR="000B10EC" w:rsidRPr="000B10EC">
        <w:rPr>
          <w:rFonts w:cs="Arial"/>
        </w:rPr>
        <w:t xml:space="preserve"> </w:t>
      </w:r>
      <w:r w:rsidRPr="000B10EC">
        <w:rPr>
          <w:rFonts w:cs="Arial"/>
        </w:rPr>
        <w:t>Qualcomm Incorporated</w:t>
      </w:r>
    </w:p>
    <w:p w:rsidR="005B31EA" w:rsidRPr="000B10EC" w:rsidRDefault="005B31EA" w:rsidP="005B31EA">
      <w:pPr>
        <w:pStyle w:val="a0"/>
        <w:numPr>
          <w:ilvl w:val="0"/>
          <w:numId w:val="8"/>
        </w:numPr>
        <w:rPr>
          <w:rFonts w:eastAsiaTheme="minorEastAsia"/>
          <w:lang w:val="en-GB" w:eastAsia="zh-CN"/>
        </w:rPr>
      </w:pPr>
      <w:r w:rsidRPr="000B10EC">
        <w:rPr>
          <w:rFonts w:cs="Arial"/>
        </w:rPr>
        <w:t>R2-2111255</w:t>
      </w:r>
      <w:r w:rsidRPr="000B10EC">
        <w:rPr>
          <w:rFonts w:eastAsiaTheme="minorEastAsia" w:cs="Arial" w:hint="eastAsia"/>
          <w:lang w:eastAsia="zh-CN"/>
        </w:rPr>
        <w:t xml:space="preserve"> </w:t>
      </w:r>
      <w:r w:rsidRPr="000B10EC">
        <w:rPr>
          <w:rFonts w:cs="Arial" w:hint="eastAsia"/>
        </w:rPr>
        <w:t>Summary of AI 8.7.3.1</w:t>
      </w:r>
      <w:r w:rsidRPr="000B10EC">
        <w:rPr>
          <w:rFonts w:eastAsiaTheme="minorEastAsia" w:cs="Arial" w:hint="eastAsia"/>
          <w:lang w:eastAsia="zh-CN"/>
        </w:rPr>
        <w:t xml:space="preserve"> </w:t>
      </w:r>
      <w:r w:rsidRPr="000B10EC">
        <w:rPr>
          <w:rFonts w:cs="Arial" w:hint="eastAsia"/>
        </w:rPr>
        <w:t>CATT</w:t>
      </w:r>
    </w:p>
    <w:p w:rsidR="005B31EA" w:rsidRPr="007363F6" w:rsidRDefault="005B31EA" w:rsidP="005B31EA">
      <w:pPr>
        <w:pStyle w:val="a0"/>
        <w:numPr>
          <w:ilvl w:val="0"/>
          <w:numId w:val="8"/>
        </w:numPr>
        <w:rPr>
          <w:rFonts w:eastAsiaTheme="minorEastAsia"/>
          <w:lang w:val="en-GB" w:eastAsia="zh-CN"/>
        </w:rPr>
      </w:pPr>
      <w:bookmarkStart w:id="30" w:name="_Ref92725943"/>
      <w:r w:rsidRPr="005B31EA">
        <w:rPr>
          <w:rFonts w:cs="Arial"/>
        </w:rPr>
        <w:t>R2- 2111644</w:t>
      </w:r>
      <w:r>
        <w:rPr>
          <w:rFonts w:eastAsiaTheme="minorEastAsia" w:cs="Arial" w:hint="eastAsia"/>
          <w:lang w:eastAsia="zh-CN"/>
        </w:rPr>
        <w:t xml:space="preserve"> </w:t>
      </w:r>
      <w:r w:rsidRPr="005B31EA">
        <w:rPr>
          <w:rFonts w:cs="Arial"/>
        </w:rPr>
        <w:t>Running CR for 38.321 (SL Relay)</w:t>
      </w:r>
      <w:r w:rsidRPr="005B31EA">
        <w:rPr>
          <w:rFonts w:cs="Arial" w:hint="eastAsia"/>
        </w:rPr>
        <w:t xml:space="preserve"> Apple</w:t>
      </w:r>
      <w:bookmarkEnd w:id="29"/>
      <w:bookmarkEnd w:id="30"/>
    </w:p>
    <w:sectPr w:rsidR="005B31EA" w:rsidRPr="007363F6"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CFB" w:rsidRDefault="00B21CFB">
      <w:r>
        <w:separator/>
      </w:r>
    </w:p>
  </w:endnote>
  <w:endnote w:type="continuationSeparator" w:id="0">
    <w:p w:rsidR="00B21CFB" w:rsidRDefault="00B2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BC" w:rsidRDefault="00125BB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25BBC" w:rsidRDefault="00125BB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BC" w:rsidRDefault="00125BB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30DB9">
      <w:rPr>
        <w:rStyle w:val="ae"/>
        <w:noProof/>
      </w:rPr>
      <w:t>3</w:t>
    </w:r>
    <w:r>
      <w:rPr>
        <w:rStyle w:val="ae"/>
      </w:rPr>
      <w:fldChar w:fldCharType="end"/>
    </w:r>
  </w:p>
  <w:p w:rsidR="00125BBC" w:rsidRPr="00977F1F" w:rsidRDefault="00125BBC" w:rsidP="00D2528A">
    <w:pPr>
      <w:pStyle w:val="ac"/>
      <w:tabs>
        <w:tab w:val="left" w:pos="2552"/>
      </w:tabs>
      <w:rPr>
        <w:rFonts w:eastAsia="宋体"/>
        <w:lang w:eastAsia="zh-CN"/>
      </w:rPr>
    </w:pPr>
    <w:r w:rsidRPr="00D2528A">
      <w:rPr>
        <w:rFonts w:eastAsia="宋体"/>
        <w:lang w:eastAsia="zh-CN"/>
      </w:rPr>
      <w:t>R2-</w:t>
    </w:r>
    <w:r w:rsidR="002B32D2">
      <w:rPr>
        <w:rFonts w:eastAsia="宋体" w:hint="eastAsia"/>
        <w:lang w:eastAsia="zh-CN"/>
      </w:rPr>
      <w:t>2200170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CFB" w:rsidRDefault="00B21CFB">
      <w:r>
        <w:separator/>
      </w:r>
    </w:p>
  </w:footnote>
  <w:footnote w:type="continuationSeparator" w:id="0">
    <w:p w:rsidR="00B21CFB" w:rsidRDefault="00B21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BC" w:rsidRDefault="00125BB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3B40EA0"/>
    <w:multiLevelType w:val="hybridMultilevel"/>
    <w:tmpl w:val="9A0C6C7A"/>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421972"/>
    <w:multiLevelType w:val="hybridMultilevel"/>
    <w:tmpl w:val="B7129AD8"/>
    <w:lvl w:ilvl="0" w:tplc="4B22BA0C">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9"/>
  </w:num>
  <w:num w:numId="3">
    <w:abstractNumId w:val="4"/>
  </w:num>
  <w:num w:numId="4">
    <w:abstractNumId w:val="3"/>
  </w:num>
  <w:num w:numId="5">
    <w:abstractNumId w:val="12"/>
  </w:num>
  <w:num w:numId="6">
    <w:abstractNumId w:val="6"/>
  </w:num>
  <w:num w:numId="7">
    <w:abstractNumId w:val="10"/>
  </w:num>
  <w:num w:numId="8">
    <w:abstractNumId w:val="2"/>
  </w:num>
  <w:num w:numId="9">
    <w:abstractNumId w:val="1"/>
  </w:num>
  <w:num w:numId="10">
    <w:abstractNumId w:val="5"/>
  </w:num>
  <w:num w:numId="11">
    <w:abstractNumId w:val="7"/>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5FB"/>
    <w:rsid w:val="00002C72"/>
    <w:rsid w:val="00002DDE"/>
    <w:rsid w:val="00002FDB"/>
    <w:rsid w:val="000030A0"/>
    <w:rsid w:val="0000313E"/>
    <w:rsid w:val="00003165"/>
    <w:rsid w:val="00003BD4"/>
    <w:rsid w:val="00003EA4"/>
    <w:rsid w:val="00004D3D"/>
    <w:rsid w:val="00006229"/>
    <w:rsid w:val="000062D6"/>
    <w:rsid w:val="000070B3"/>
    <w:rsid w:val="000100DC"/>
    <w:rsid w:val="00010C87"/>
    <w:rsid w:val="000116A5"/>
    <w:rsid w:val="0001189A"/>
    <w:rsid w:val="0001284D"/>
    <w:rsid w:val="00012F65"/>
    <w:rsid w:val="000135B7"/>
    <w:rsid w:val="000138A6"/>
    <w:rsid w:val="00013A2D"/>
    <w:rsid w:val="00013E7E"/>
    <w:rsid w:val="0001438C"/>
    <w:rsid w:val="0001497C"/>
    <w:rsid w:val="00014E0F"/>
    <w:rsid w:val="00014E87"/>
    <w:rsid w:val="0001507B"/>
    <w:rsid w:val="00015349"/>
    <w:rsid w:val="000155D8"/>
    <w:rsid w:val="000158B9"/>
    <w:rsid w:val="0001635A"/>
    <w:rsid w:val="00016AC6"/>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B10"/>
    <w:rsid w:val="00024180"/>
    <w:rsid w:val="00024AD8"/>
    <w:rsid w:val="00025452"/>
    <w:rsid w:val="000258F5"/>
    <w:rsid w:val="00025C40"/>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3465"/>
    <w:rsid w:val="000344A5"/>
    <w:rsid w:val="00034619"/>
    <w:rsid w:val="00034856"/>
    <w:rsid w:val="00036189"/>
    <w:rsid w:val="00036A14"/>
    <w:rsid w:val="00036E4F"/>
    <w:rsid w:val="0003738C"/>
    <w:rsid w:val="00037675"/>
    <w:rsid w:val="00037830"/>
    <w:rsid w:val="000402E7"/>
    <w:rsid w:val="0004083A"/>
    <w:rsid w:val="00040B80"/>
    <w:rsid w:val="000415CD"/>
    <w:rsid w:val="000417EB"/>
    <w:rsid w:val="000417ED"/>
    <w:rsid w:val="0004357F"/>
    <w:rsid w:val="00043CA2"/>
    <w:rsid w:val="00043CA9"/>
    <w:rsid w:val="0004423B"/>
    <w:rsid w:val="000443DE"/>
    <w:rsid w:val="0004457B"/>
    <w:rsid w:val="00044EB4"/>
    <w:rsid w:val="00045967"/>
    <w:rsid w:val="000460EF"/>
    <w:rsid w:val="000466C6"/>
    <w:rsid w:val="00046D4B"/>
    <w:rsid w:val="00046DCA"/>
    <w:rsid w:val="00047CD5"/>
    <w:rsid w:val="00047FEE"/>
    <w:rsid w:val="0005054E"/>
    <w:rsid w:val="00050783"/>
    <w:rsid w:val="00050AC1"/>
    <w:rsid w:val="0005123C"/>
    <w:rsid w:val="0005137D"/>
    <w:rsid w:val="00051E89"/>
    <w:rsid w:val="00052902"/>
    <w:rsid w:val="000532EA"/>
    <w:rsid w:val="0005479B"/>
    <w:rsid w:val="00054FB6"/>
    <w:rsid w:val="000555E1"/>
    <w:rsid w:val="00055E49"/>
    <w:rsid w:val="00056154"/>
    <w:rsid w:val="00056B1B"/>
    <w:rsid w:val="00056CF2"/>
    <w:rsid w:val="00056E5D"/>
    <w:rsid w:val="00057477"/>
    <w:rsid w:val="000575A9"/>
    <w:rsid w:val="00057B7E"/>
    <w:rsid w:val="00060DF6"/>
    <w:rsid w:val="00060EC7"/>
    <w:rsid w:val="00061208"/>
    <w:rsid w:val="000613B8"/>
    <w:rsid w:val="00061F67"/>
    <w:rsid w:val="00062531"/>
    <w:rsid w:val="0006264B"/>
    <w:rsid w:val="00062933"/>
    <w:rsid w:val="00062CD6"/>
    <w:rsid w:val="00062D80"/>
    <w:rsid w:val="00062FC2"/>
    <w:rsid w:val="000631FB"/>
    <w:rsid w:val="00063D77"/>
    <w:rsid w:val="00064119"/>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9EF"/>
    <w:rsid w:val="00075461"/>
    <w:rsid w:val="00075767"/>
    <w:rsid w:val="00075929"/>
    <w:rsid w:val="00075A16"/>
    <w:rsid w:val="00075D35"/>
    <w:rsid w:val="00076E3A"/>
    <w:rsid w:val="00077DE6"/>
    <w:rsid w:val="00077F50"/>
    <w:rsid w:val="0008011C"/>
    <w:rsid w:val="0008017A"/>
    <w:rsid w:val="000805B5"/>
    <w:rsid w:val="000805C9"/>
    <w:rsid w:val="00080B96"/>
    <w:rsid w:val="00081065"/>
    <w:rsid w:val="000814E3"/>
    <w:rsid w:val="00081558"/>
    <w:rsid w:val="000822A7"/>
    <w:rsid w:val="00082479"/>
    <w:rsid w:val="000825A6"/>
    <w:rsid w:val="00083725"/>
    <w:rsid w:val="00083B9C"/>
    <w:rsid w:val="00083BC8"/>
    <w:rsid w:val="000840AF"/>
    <w:rsid w:val="00084510"/>
    <w:rsid w:val="00084692"/>
    <w:rsid w:val="0008490A"/>
    <w:rsid w:val="00085047"/>
    <w:rsid w:val="00086209"/>
    <w:rsid w:val="0008685F"/>
    <w:rsid w:val="00086EB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678"/>
    <w:rsid w:val="00096A22"/>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67C5"/>
    <w:rsid w:val="000A6E2A"/>
    <w:rsid w:val="000B04EE"/>
    <w:rsid w:val="000B07CD"/>
    <w:rsid w:val="000B0C8C"/>
    <w:rsid w:val="000B10EC"/>
    <w:rsid w:val="000B17EE"/>
    <w:rsid w:val="000B3216"/>
    <w:rsid w:val="000B46FB"/>
    <w:rsid w:val="000B492A"/>
    <w:rsid w:val="000B4EB3"/>
    <w:rsid w:val="000B5638"/>
    <w:rsid w:val="000B6049"/>
    <w:rsid w:val="000B66A6"/>
    <w:rsid w:val="000B6914"/>
    <w:rsid w:val="000B7123"/>
    <w:rsid w:val="000B726B"/>
    <w:rsid w:val="000C0433"/>
    <w:rsid w:val="000C06E1"/>
    <w:rsid w:val="000C1141"/>
    <w:rsid w:val="000C197D"/>
    <w:rsid w:val="000C1F37"/>
    <w:rsid w:val="000C21E2"/>
    <w:rsid w:val="000C27A2"/>
    <w:rsid w:val="000C2908"/>
    <w:rsid w:val="000C34D6"/>
    <w:rsid w:val="000C34EB"/>
    <w:rsid w:val="000C35D0"/>
    <w:rsid w:val="000C4369"/>
    <w:rsid w:val="000C4381"/>
    <w:rsid w:val="000C48A7"/>
    <w:rsid w:val="000C4A0A"/>
    <w:rsid w:val="000C4F01"/>
    <w:rsid w:val="000C4FB4"/>
    <w:rsid w:val="000C52D6"/>
    <w:rsid w:val="000C53A4"/>
    <w:rsid w:val="000C565F"/>
    <w:rsid w:val="000C5DB4"/>
    <w:rsid w:val="000C5EF4"/>
    <w:rsid w:val="000C66EF"/>
    <w:rsid w:val="000C6CB7"/>
    <w:rsid w:val="000C74A5"/>
    <w:rsid w:val="000C7C9B"/>
    <w:rsid w:val="000D041A"/>
    <w:rsid w:val="000D0C85"/>
    <w:rsid w:val="000D0E75"/>
    <w:rsid w:val="000D19E0"/>
    <w:rsid w:val="000D1C39"/>
    <w:rsid w:val="000D224D"/>
    <w:rsid w:val="000D2341"/>
    <w:rsid w:val="000D2630"/>
    <w:rsid w:val="000D275B"/>
    <w:rsid w:val="000D2EA8"/>
    <w:rsid w:val="000D3D5C"/>
    <w:rsid w:val="000D427B"/>
    <w:rsid w:val="000D4ABD"/>
    <w:rsid w:val="000D4E1E"/>
    <w:rsid w:val="000D5C4A"/>
    <w:rsid w:val="000D64DD"/>
    <w:rsid w:val="000D746F"/>
    <w:rsid w:val="000D78A4"/>
    <w:rsid w:val="000E063A"/>
    <w:rsid w:val="000E067A"/>
    <w:rsid w:val="000E0818"/>
    <w:rsid w:val="000E08C4"/>
    <w:rsid w:val="000E130E"/>
    <w:rsid w:val="000E14FF"/>
    <w:rsid w:val="000E1ADA"/>
    <w:rsid w:val="000E274C"/>
    <w:rsid w:val="000E2AF0"/>
    <w:rsid w:val="000E2DBD"/>
    <w:rsid w:val="000E3523"/>
    <w:rsid w:val="000E3846"/>
    <w:rsid w:val="000E3AE2"/>
    <w:rsid w:val="000E4808"/>
    <w:rsid w:val="000E50B7"/>
    <w:rsid w:val="000E5194"/>
    <w:rsid w:val="000E538E"/>
    <w:rsid w:val="000E557C"/>
    <w:rsid w:val="000E570F"/>
    <w:rsid w:val="000E61FD"/>
    <w:rsid w:val="000E62E1"/>
    <w:rsid w:val="000E6938"/>
    <w:rsid w:val="000E6B8A"/>
    <w:rsid w:val="000E70A2"/>
    <w:rsid w:val="000E738F"/>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423"/>
    <w:rsid w:val="000F495B"/>
    <w:rsid w:val="000F49E8"/>
    <w:rsid w:val="000F4A26"/>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4A"/>
    <w:rsid w:val="00103199"/>
    <w:rsid w:val="001032E8"/>
    <w:rsid w:val="001034FB"/>
    <w:rsid w:val="00103918"/>
    <w:rsid w:val="00103A5A"/>
    <w:rsid w:val="00103DD7"/>
    <w:rsid w:val="001042BF"/>
    <w:rsid w:val="0010479A"/>
    <w:rsid w:val="00105570"/>
    <w:rsid w:val="00105CD2"/>
    <w:rsid w:val="00105D4B"/>
    <w:rsid w:val="00106988"/>
    <w:rsid w:val="00107141"/>
    <w:rsid w:val="0010727F"/>
    <w:rsid w:val="0010752E"/>
    <w:rsid w:val="0010757E"/>
    <w:rsid w:val="00107F1D"/>
    <w:rsid w:val="00107FBD"/>
    <w:rsid w:val="001102F6"/>
    <w:rsid w:val="0011052D"/>
    <w:rsid w:val="001110F0"/>
    <w:rsid w:val="00111572"/>
    <w:rsid w:val="001116C0"/>
    <w:rsid w:val="00111A44"/>
    <w:rsid w:val="00112C0B"/>
    <w:rsid w:val="001132F5"/>
    <w:rsid w:val="00113A32"/>
    <w:rsid w:val="00113A41"/>
    <w:rsid w:val="0011421D"/>
    <w:rsid w:val="00114239"/>
    <w:rsid w:val="0011474F"/>
    <w:rsid w:val="00114951"/>
    <w:rsid w:val="00114997"/>
    <w:rsid w:val="00114C0D"/>
    <w:rsid w:val="00114E30"/>
    <w:rsid w:val="00115243"/>
    <w:rsid w:val="00115CE3"/>
    <w:rsid w:val="00116125"/>
    <w:rsid w:val="001163A8"/>
    <w:rsid w:val="00116530"/>
    <w:rsid w:val="00116625"/>
    <w:rsid w:val="00116645"/>
    <w:rsid w:val="00116886"/>
    <w:rsid w:val="00116F48"/>
    <w:rsid w:val="00120068"/>
    <w:rsid w:val="00120CA6"/>
    <w:rsid w:val="0012112D"/>
    <w:rsid w:val="0012163A"/>
    <w:rsid w:val="00121771"/>
    <w:rsid w:val="00121929"/>
    <w:rsid w:val="00121A39"/>
    <w:rsid w:val="00121A77"/>
    <w:rsid w:val="00121ECC"/>
    <w:rsid w:val="00123387"/>
    <w:rsid w:val="001234DE"/>
    <w:rsid w:val="001245FD"/>
    <w:rsid w:val="00125002"/>
    <w:rsid w:val="00125B94"/>
    <w:rsid w:val="00125BBC"/>
    <w:rsid w:val="00125FCA"/>
    <w:rsid w:val="0012630A"/>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39D"/>
    <w:rsid w:val="001469E3"/>
    <w:rsid w:val="00146C35"/>
    <w:rsid w:val="00147738"/>
    <w:rsid w:val="00147923"/>
    <w:rsid w:val="00147D10"/>
    <w:rsid w:val="00150174"/>
    <w:rsid w:val="00150571"/>
    <w:rsid w:val="001509C6"/>
    <w:rsid w:val="00150EBC"/>
    <w:rsid w:val="00152604"/>
    <w:rsid w:val="00153580"/>
    <w:rsid w:val="00153D16"/>
    <w:rsid w:val="001549F5"/>
    <w:rsid w:val="001561E0"/>
    <w:rsid w:val="00156BBE"/>
    <w:rsid w:val="0015700D"/>
    <w:rsid w:val="00157310"/>
    <w:rsid w:val="00157C75"/>
    <w:rsid w:val="00160047"/>
    <w:rsid w:val="001605FD"/>
    <w:rsid w:val="001606C2"/>
    <w:rsid w:val="00160A29"/>
    <w:rsid w:val="00160DB1"/>
    <w:rsid w:val="0016169A"/>
    <w:rsid w:val="001617EF"/>
    <w:rsid w:val="00162A9F"/>
    <w:rsid w:val="00162EE1"/>
    <w:rsid w:val="001632A1"/>
    <w:rsid w:val="00163817"/>
    <w:rsid w:val="001641C7"/>
    <w:rsid w:val="00164894"/>
    <w:rsid w:val="00164943"/>
    <w:rsid w:val="00165181"/>
    <w:rsid w:val="00165A87"/>
    <w:rsid w:val="00165B2B"/>
    <w:rsid w:val="00165B36"/>
    <w:rsid w:val="00165E7D"/>
    <w:rsid w:val="00165FB9"/>
    <w:rsid w:val="001660A4"/>
    <w:rsid w:val="0016636C"/>
    <w:rsid w:val="0016686F"/>
    <w:rsid w:val="001668B5"/>
    <w:rsid w:val="00166EFD"/>
    <w:rsid w:val="001676F9"/>
    <w:rsid w:val="00167D10"/>
    <w:rsid w:val="00170176"/>
    <w:rsid w:val="00170680"/>
    <w:rsid w:val="0017068B"/>
    <w:rsid w:val="00170760"/>
    <w:rsid w:val="00170B60"/>
    <w:rsid w:val="00170FFA"/>
    <w:rsid w:val="0017106B"/>
    <w:rsid w:val="001717F4"/>
    <w:rsid w:val="00171ACB"/>
    <w:rsid w:val="00171E12"/>
    <w:rsid w:val="00171E5B"/>
    <w:rsid w:val="00172397"/>
    <w:rsid w:val="001726A5"/>
    <w:rsid w:val="00172CA2"/>
    <w:rsid w:val="00173310"/>
    <w:rsid w:val="00173952"/>
    <w:rsid w:val="00173DFF"/>
    <w:rsid w:val="001743EE"/>
    <w:rsid w:val="00174413"/>
    <w:rsid w:val="00174466"/>
    <w:rsid w:val="0017488C"/>
    <w:rsid w:val="00174982"/>
    <w:rsid w:val="00175355"/>
    <w:rsid w:val="00175D02"/>
    <w:rsid w:val="0017624E"/>
    <w:rsid w:val="00177075"/>
    <w:rsid w:val="001770AC"/>
    <w:rsid w:val="001770AD"/>
    <w:rsid w:val="0017710E"/>
    <w:rsid w:val="00177516"/>
    <w:rsid w:val="001777AA"/>
    <w:rsid w:val="001777CD"/>
    <w:rsid w:val="00177A8F"/>
    <w:rsid w:val="00177A9F"/>
    <w:rsid w:val="00177D25"/>
    <w:rsid w:val="001802B6"/>
    <w:rsid w:val="00180B56"/>
    <w:rsid w:val="00181874"/>
    <w:rsid w:val="00181DF2"/>
    <w:rsid w:val="001820F8"/>
    <w:rsid w:val="00182229"/>
    <w:rsid w:val="001822DB"/>
    <w:rsid w:val="001824D3"/>
    <w:rsid w:val="0018252A"/>
    <w:rsid w:val="00182587"/>
    <w:rsid w:val="001826BA"/>
    <w:rsid w:val="001826E9"/>
    <w:rsid w:val="00182710"/>
    <w:rsid w:val="00182B32"/>
    <w:rsid w:val="00182D9E"/>
    <w:rsid w:val="00183B67"/>
    <w:rsid w:val="00184CA0"/>
    <w:rsid w:val="00184E4D"/>
    <w:rsid w:val="001855BA"/>
    <w:rsid w:val="00186372"/>
    <w:rsid w:val="001865BC"/>
    <w:rsid w:val="00186741"/>
    <w:rsid w:val="00186D34"/>
    <w:rsid w:val="0018753B"/>
    <w:rsid w:val="00187565"/>
    <w:rsid w:val="00187689"/>
    <w:rsid w:val="00187956"/>
    <w:rsid w:val="001906FF"/>
    <w:rsid w:val="001908F5"/>
    <w:rsid w:val="00191BDB"/>
    <w:rsid w:val="00192A0D"/>
    <w:rsid w:val="00192F63"/>
    <w:rsid w:val="001930EF"/>
    <w:rsid w:val="00193206"/>
    <w:rsid w:val="00193812"/>
    <w:rsid w:val="0019383A"/>
    <w:rsid w:val="00193FE3"/>
    <w:rsid w:val="0019439E"/>
    <w:rsid w:val="0019585F"/>
    <w:rsid w:val="00195A6D"/>
    <w:rsid w:val="00195B96"/>
    <w:rsid w:val="00195F1B"/>
    <w:rsid w:val="00195F6C"/>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33B"/>
    <w:rsid w:val="001A3831"/>
    <w:rsid w:val="001A3832"/>
    <w:rsid w:val="001A3F69"/>
    <w:rsid w:val="001A40E4"/>
    <w:rsid w:val="001A491A"/>
    <w:rsid w:val="001A4CD3"/>
    <w:rsid w:val="001A4F2F"/>
    <w:rsid w:val="001A532C"/>
    <w:rsid w:val="001A64FA"/>
    <w:rsid w:val="001A776A"/>
    <w:rsid w:val="001A7AC2"/>
    <w:rsid w:val="001A7CF7"/>
    <w:rsid w:val="001A7DC9"/>
    <w:rsid w:val="001A7E48"/>
    <w:rsid w:val="001A7EB2"/>
    <w:rsid w:val="001B0717"/>
    <w:rsid w:val="001B0F0C"/>
    <w:rsid w:val="001B1184"/>
    <w:rsid w:val="001B1305"/>
    <w:rsid w:val="001B1439"/>
    <w:rsid w:val="001B16E4"/>
    <w:rsid w:val="001B216B"/>
    <w:rsid w:val="001B220B"/>
    <w:rsid w:val="001B2BC7"/>
    <w:rsid w:val="001B3085"/>
    <w:rsid w:val="001B352F"/>
    <w:rsid w:val="001B3C20"/>
    <w:rsid w:val="001B4077"/>
    <w:rsid w:val="001B47E4"/>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BD0"/>
    <w:rsid w:val="001C2C3F"/>
    <w:rsid w:val="001C2F3E"/>
    <w:rsid w:val="001C35C1"/>
    <w:rsid w:val="001C362B"/>
    <w:rsid w:val="001C3652"/>
    <w:rsid w:val="001C3892"/>
    <w:rsid w:val="001C3A01"/>
    <w:rsid w:val="001C3A8A"/>
    <w:rsid w:val="001C3AFA"/>
    <w:rsid w:val="001C43B5"/>
    <w:rsid w:val="001C44B9"/>
    <w:rsid w:val="001C4787"/>
    <w:rsid w:val="001C55AF"/>
    <w:rsid w:val="001C5D02"/>
    <w:rsid w:val="001C5D4D"/>
    <w:rsid w:val="001C6B5A"/>
    <w:rsid w:val="001C7374"/>
    <w:rsid w:val="001D01DD"/>
    <w:rsid w:val="001D046A"/>
    <w:rsid w:val="001D08C4"/>
    <w:rsid w:val="001D0A3F"/>
    <w:rsid w:val="001D109C"/>
    <w:rsid w:val="001D118A"/>
    <w:rsid w:val="001D1416"/>
    <w:rsid w:val="001D1DA0"/>
    <w:rsid w:val="001D20D5"/>
    <w:rsid w:val="001D2120"/>
    <w:rsid w:val="001D32B4"/>
    <w:rsid w:val="001D39E0"/>
    <w:rsid w:val="001D3C04"/>
    <w:rsid w:val="001D3C3E"/>
    <w:rsid w:val="001D3D93"/>
    <w:rsid w:val="001D3DAF"/>
    <w:rsid w:val="001D50DB"/>
    <w:rsid w:val="001D533D"/>
    <w:rsid w:val="001D5407"/>
    <w:rsid w:val="001D6A00"/>
    <w:rsid w:val="001D6E2C"/>
    <w:rsid w:val="001D7163"/>
    <w:rsid w:val="001D785D"/>
    <w:rsid w:val="001D79C3"/>
    <w:rsid w:val="001D7AE0"/>
    <w:rsid w:val="001E00B5"/>
    <w:rsid w:val="001E080D"/>
    <w:rsid w:val="001E08B6"/>
    <w:rsid w:val="001E1A81"/>
    <w:rsid w:val="001E1D64"/>
    <w:rsid w:val="001E2A0B"/>
    <w:rsid w:val="001E35A7"/>
    <w:rsid w:val="001E35B2"/>
    <w:rsid w:val="001E3F60"/>
    <w:rsid w:val="001E4275"/>
    <w:rsid w:val="001E4339"/>
    <w:rsid w:val="001E44AD"/>
    <w:rsid w:val="001E4A7F"/>
    <w:rsid w:val="001E4F37"/>
    <w:rsid w:val="001E52C1"/>
    <w:rsid w:val="001E52F1"/>
    <w:rsid w:val="001E5D00"/>
    <w:rsid w:val="001E7BBA"/>
    <w:rsid w:val="001E7EDF"/>
    <w:rsid w:val="001F04AC"/>
    <w:rsid w:val="001F0A1F"/>
    <w:rsid w:val="001F0AFF"/>
    <w:rsid w:val="001F106E"/>
    <w:rsid w:val="001F13B3"/>
    <w:rsid w:val="001F182F"/>
    <w:rsid w:val="001F1BC3"/>
    <w:rsid w:val="001F2686"/>
    <w:rsid w:val="001F2A83"/>
    <w:rsid w:val="001F35A9"/>
    <w:rsid w:val="001F3675"/>
    <w:rsid w:val="001F3687"/>
    <w:rsid w:val="001F3726"/>
    <w:rsid w:val="001F3A38"/>
    <w:rsid w:val="001F3B2D"/>
    <w:rsid w:val="001F40A4"/>
    <w:rsid w:val="001F474C"/>
    <w:rsid w:val="001F4751"/>
    <w:rsid w:val="001F4796"/>
    <w:rsid w:val="001F630F"/>
    <w:rsid w:val="001F66D4"/>
    <w:rsid w:val="001F6E7C"/>
    <w:rsid w:val="001F7AD6"/>
    <w:rsid w:val="001F7F7A"/>
    <w:rsid w:val="00200147"/>
    <w:rsid w:val="0020032D"/>
    <w:rsid w:val="002006D5"/>
    <w:rsid w:val="0020092F"/>
    <w:rsid w:val="0020110C"/>
    <w:rsid w:val="00201483"/>
    <w:rsid w:val="00201D01"/>
    <w:rsid w:val="00201EA9"/>
    <w:rsid w:val="0020356D"/>
    <w:rsid w:val="0020399E"/>
    <w:rsid w:val="00204504"/>
    <w:rsid w:val="002046BA"/>
    <w:rsid w:val="00204778"/>
    <w:rsid w:val="002048B9"/>
    <w:rsid w:val="00204D36"/>
    <w:rsid w:val="0020540C"/>
    <w:rsid w:val="002055F4"/>
    <w:rsid w:val="00205686"/>
    <w:rsid w:val="002056A1"/>
    <w:rsid w:val="00205BDC"/>
    <w:rsid w:val="00205C65"/>
    <w:rsid w:val="002060E5"/>
    <w:rsid w:val="00207170"/>
    <w:rsid w:val="002072C1"/>
    <w:rsid w:val="00207309"/>
    <w:rsid w:val="002076DA"/>
    <w:rsid w:val="0020799E"/>
    <w:rsid w:val="002079A3"/>
    <w:rsid w:val="00207A26"/>
    <w:rsid w:val="00207B3E"/>
    <w:rsid w:val="002103D9"/>
    <w:rsid w:val="00210453"/>
    <w:rsid w:val="0021159D"/>
    <w:rsid w:val="002118EC"/>
    <w:rsid w:val="002119B7"/>
    <w:rsid w:val="0021259F"/>
    <w:rsid w:val="00212F93"/>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A7B"/>
    <w:rsid w:val="00220E7F"/>
    <w:rsid w:val="0022167A"/>
    <w:rsid w:val="0022175D"/>
    <w:rsid w:val="0022215E"/>
    <w:rsid w:val="002224C8"/>
    <w:rsid w:val="00222A2D"/>
    <w:rsid w:val="00222B2F"/>
    <w:rsid w:val="00222BB7"/>
    <w:rsid w:val="00223728"/>
    <w:rsid w:val="00223E82"/>
    <w:rsid w:val="0022409D"/>
    <w:rsid w:val="002242FF"/>
    <w:rsid w:val="002243A8"/>
    <w:rsid w:val="00225162"/>
    <w:rsid w:val="002268F3"/>
    <w:rsid w:val="00226F32"/>
    <w:rsid w:val="002270A2"/>
    <w:rsid w:val="00227638"/>
    <w:rsid w:val="00227654"/>
    <w:rsid w:val="00227659"/>
    <w:rsid w:val="00227B09"/>
    <w:rsid w:val="002309F6"/>
    <w:rsid w:val="0023104C"/>
    <w:rsid w:val="002311F7"/>
    <w:rsid w:val="00231269"/>
    <w:rsid w:val="00231967"/>
    <w:rsid w:val="00231E3A"/>
    <w:rsid w:val="0023226F"/>
    <w:rsid w:val="002328ED"/>
    <w:rsid w:val="00232A82"/>
    <w:rsid w:val="00233084"/>
    <w:rsid w:val="00233C8E"/>
    <w:rsid w:val="00234DB0"/>
    <w:rsid w:val="002350B0"/>
    <w:rsid w:val="00235E21"/>
    <w:rsid w:val="00235E2D"/>
    <w:rsid w:val="002362AC"/>
    <w:rsid w:val="0023672D"/>
    <w:rsid w:val="002374D8"/>
    <w:rsid w:val="002377D7"/>
    <w:rsid w:val="00237DC5"/>
    <w:rsid w:val="0024043B"/>
    <w:rsid w:val="002408FD"/>
    <w:rsid w:val="0024099B"/>
    <w:rsid w:val="00240F7D"/>
    <w:rsid w:val="002410F2"/>
    <w:rsid w:val="0024144A"/>
    <w:rsid w:val="00241C61"/>
    <w:rsid w:val="00241D9E"/>
    <w:rsid w:val="0024283E"/>
    <w:rsid w:val="00242895"/>
    <w:rsid w:val="00242C64"/>
    <w:rsid w:val="002437D2"/>
    <w:rsid w:val="00243CBC"/>
    <w:rsid w:val="0024432B"/>
    <w:rsid w:val="002443CD"/>
    <w:rsid w:val="002443F7"/>
    <w:rsid w:val="002445AD"/>
    <w:rsid w:val="00245110"/>
    <w:rsid w:val="00245C97"/>
    <w:rsid w:val="00245DCA"/>
    <w:rsid w:val="00245E95"/>
    <w:rsid w:val="0024673E"/>
    <w:rsid w:val="0024718C"/>
    <w:rsid w:val="002472F4"/>
    <w:rsid w:val="00247995"/>
    <w:rsid w:val="00247BC4"/>
    <w:rsid w:val="00247D86"/>
    <w:rsid w:val="002505BD"/>
    <w:rsid w:val="00250C11"/>
    <w:rsid w:val="002511FB"/>
    <w:rsid w:val="0025159C"/>
    <w:rsid w:val="002522BE"/>
    <w:rsid w:val="002527B1"/>
    <w:rsid w:val="00252939"/>
    <w:rsid w:val="002530B1"/>
    <w:rsid w:val="00253513"/>
    <w:rsid w:val="00253586"/>
    <w:rsid w:val="0025375B"/>
    <w:rsid w:val="00253EB8"/>
    <w:rsid w:val="00253F56"/>
    <w:rsid w:val="00253F91"/>
    <w:rsid w:val="002552E3"/>
    <w:rsid w:val="0025551A"/>
    <w:rsid w:val="002561E9"/>
    <w:rsid w:val="00256744"/>
    <w:rsid w:val="00256FC0"/>
    <w:rsid w:val="0025763C"/>
    <w:rsid w:val="00257C71"/>
    <w:rsid w:val="00257E49"/>
    <w:rsid w:val="00260167"/>
    <w:rsid w:val="00260345"/>
    <w:rsid w:val="002605C3"/>
    <w:rsid w:val="002608E1"/>
    <w:rsid w:val="00260B3A"/>
    <w:rsid w:val="00260CC0"/>
    <w:rsid w:val="00260DBE"/>
    <w:rsid w:val="00262C0C"/>
    <w:rsid w:val="00262FDF"/>
    <w:rsid w:val="002630EC"/>
    <w:rsid w:val="0026344E"/>
    <w:rsid w:val="002635BB"/>
    <w:rsid w:val="0026366E"/>
    <w:rsid w:val="002636C1"/>
    <w:rsid w:val="00263B2E"/>
    <w:rsid w:val="002648B0"/>
    <w:rsid w:val="00264D04"/>
    <w:rsid w:val="00264F07"/>
    <w:rsid w:val="0026548D"/>
    <w:rsid w:val="00265E5D"/>
    <w:rsid w:val="00266211"/>
    <w:rsid w:val="00266294"/>
    <w:rsid w:val="002662B1"/>
    <w:rsid w:val="00266979"/>
    <w:rsid w:val="00266DF1"/>
    <w:rsid w:val="002679BB"/>
    <w:rsid w:val="00267B78"/>
    <w:rsid w:val="00267C59"/>
    <w:rsid w:val="0027072C"/>
    <w:rsid w:val="00270A0D"/>
    <w:rsid w:val="00270AB2"/>
    <w:rsid w:val="00270B58"/>
    <w:rsid w:val="0027125C"/>
    <w:rsid w:val="00271387"/>
    <w:rsid w:val="002719E3"/>
    <w:rsid w:val="00272477"/>
    <w:rsid w:val="00272CA9"/>
    <w:rsid w:val="0027326C"/>
    <w:rsid w:val="002732A3"/>
    <w:rsid w:val="002736C7"/>
    <w:rsid w:val="002740A8"/>
    <w:rsid w:val="002741B9"/>
    <w:rsid w:val="00274AC9"/>
    <w:rsid w:val="00275303"/>
    <w:rsid w:val="00275690"/>
    <w:rsid w:val="002759E2"/>
    <w:rsid w:val="00275F06"/>
    <w:rsid w:val="00275F83"/>
    <w:rsid w:val="002761BF"/>
    <w:rsid w:val="002767E1"/>
    <w:rsid w:val="00277077"/>
    <w:rsid w:val="00277A2C"/>
    <w:rsid w:val="00280020"/>
    <w:rsid w:val="00280C49"/>
    <w:rsid w:val="002810BA"/>
    <w:rsid w:val="00281791"/>
    <w:rsid w:val="00281ACA"/>
    <w:rsid w:val="00281B99"/>
    <w:rsid w:val="00281BFA"/>
    <w:rsid w:val="0028224E"/>
    <w:rsid w:val="002826AE"/>
    <w:rsid w:val="00283748"/>
    <w:rsid w:val="00283839"/>
    <w:rsid w:val="002838FA"/>
    <w:rsid w:val="00284DC6"/>
    <w:rsid w:val="00285E24"/>
    <w:rsid w:val="00286574"/>
    <w:rsid w:val="00286FC0"/>
    <w:rsid w:val="002873C3"/>
    <w:rsid w:val="00290366"/>
    <w:rsid w:val="0029046C"/>
    <w:rsid w:val="00290FB4"/>
    <w:rsid w:val="002911A8"/>
    <w:rsid w:val="00291F06"/>
    <w:rsid w:val="00292717"/>
    <w:rsid w:val="00292FFC"/>
    <w:rsid w:val="002931BB"/>
    <w:rsid w:val="002935D4"/>
    <w:rsid w:val="00294534"/>
    <w:rsid w:val="00294948"/>
    <w:rsid w:val="00294A6A"/>
    <w:rsid w:val="00294CBC"/>
    <w:rsid w:val="00294DE1"/>
    <w:rsid w:val="00295587"/>
    <w:rsid w:val="00295A82"/>
    <w:rsid w:val="00295AA0"/>
    <w:rsid w:val="00295F92"/>
    <w:rsid w:val="002961FE"/>
    <w:rsid w:val="0029669A"/>
    <w:rsid w:val="00296892"/>
    <w:rsid w:val="00297960"/>
    <w:rsid w:val="002A02F1"/>
    <w:rsid w:val="002A143D"/>
    <w:rsid w:val="002A18EB"/>
    <w:rsid w:val="002A1A31"/>
    <w:rsid w:val="002A1AAE"/>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12"/>
    <w:rsid w:val="002A733C"/>
    <w:rsid w:val="002A773B"/>
    <w:rsid w:val="002A7F70"/>
    <w:rsid w:val="002B01A8"/>
    <w:rsid w:val="002B0570"/>
    <w:rsid w:val="002B0640"/>
    <w:rsid w:val="002B07F2"/>
    <w:rsid w:val="002B086E"/>
    <w:rsid w:val="002B0877"/>
    <w:rsid w:val="002B0CF7"/>
    <w:rsid w:val="002B13BE"/>
    <w:rsid w:val="002B16FE"/>
    <w:rsid w:val="002B173A"/>
    <w:rsid w:val="002B286A"/>
    <w:rsid w:val="002B2A0E"/>
    <w:rsid w:val="002B3272"/>
    <w:rsid w:val="002B32D2"/>
    <w:rsid w:val="002B3844"/>
    <w:rsid w:val="002B3B6A"/>
    <w:rsid w:val="002B3D17"/>
    <w:rsid w:val="002B4115"/>
    <w:rsid w:val="002B4653"/>
    <w:rsid w:val="002B4A3A"/>
    <w:rsid w:val="002B5C16"/>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2AC2"/>
    <w:rsid w:val="002C31CF"/>
    <w:rsid w:val="002C3861"/>
    <w:rsid w:val="002C4588"/>
    <w:rsid w:val="002C4787"/>
    <w:rsid w:val="002C4EC0"/>
    <w:rsid w:val="002C5265"/>
    <w:rsid w:val="002C5799"/>
    <w:rsid w:val="002C5AE2"/>
    <w:rsid w:val="002C5CA8"/>
    <w:rsid w:val="002C6061"/>
    <w:rsid w:val="002C6318"/>
    <w:rsid w:val="002C6894"/>
    <w:rsid w:val="002C6C3F"/>
    <w:rsid w:val="002C6E9B"/>
    <w:rsid w:val="002C7008"/>
    <w:rsid w:val="002C76D3"/>
    <w:rsid w:val="002D0224"/>
    <w:rsid w:val="002D0582"/>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B9B"/>
    <w:rsid w:val="002D7C29"/>
    <w:rsid w:val="002D7C46"/>
    <w:rsid w:val="002D7D40"/>
    <w:rsid w:val="002E0DBF"/>
    <w:rsid w:val="002E17F0"/>
    <w:rsid w:val="002E1CEB"/>
    <w:rsid w:val="002E1D82"/>
    <w:rsid w:val="002E1E2F"/>
    <w:rsid w:val="002E1ED8"/>
    <w:rsid w:val="002E21D0"/>
    <w:rsid w:val="002E22E6"/>
    <w:rsid w:val="002E2743"/>
    <w:rsid w:val="002E2E46"/>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1F6"/>
    <w:rsid w:val="002F13AC"/>
    <w:rsid w:val="002F1A8B"/>
    <w:rsid w:val="002F20EB"/>
    <w:rsid w:val="002F2168"/>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786"/>
    <w:rsid w:val="003018F6"/>
    <w:rsid w:val="00302017"/>
    <w:rsid w:val="00302087"/>
    <w:rsid w:val="00302DBC"/>
    <w:rsid w:val="003033A5"/>
    <w:rsid w:val="003033E3"/>
    <w:rsid w:val="00303AA9"/>
    <w:rsid w:val="00303C53"/>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3B0"/>
    <w:rsid w:val="0030665F"/>
    <w:rsid w:val="00306997"/>
    <w:rsid w:val="00306C86"/>
    <w:rsid w:val="0030707F"/>
    <w:rsid w:val="003076C6"/>
    <w:rsid w:val="003079EE"/>
    <w:rsid w:val="00307B05"/>
    <w:rsid w:val="00310123"/>
    <w:rsid w:val="00310182"/>
    <w:rsid w:val="00310773"/>
    <w:rsid w:val="0031147B"/>
    <w:rsid w:val="00311810"/>
    <w:rsid w:val="0031186F"/>
    <w:rsid w:val="00312265"/>
    <w:rsid w:val="00312E08"/>
    <w:rsid w:val="00313670"/>
    <w:rsid w:val="0031424D"/>
    <w:rsid w:val="00314A24"/>
    <w:rsid w:val="00315588"/>
    <w:rsid w:val="003158E2"/>
    <w:rsid w:val="003161D3"/>
    <w:rsid w:val="003171F6"/>
    <w:rsid w:val="00317432"/>
    <w:rsid w:val="003175DE"/>
    <w:rsid w:val="00317847"/>
    <w:rsid w:val="00317BC3"/>
    <w:rsid w:val="00317D47"/>
    <w:rsid w:val="00317E23"/>
    <w:rsid w:val="00320583"/>
    <w:rsid w:val="00320FA6"/>
    <w:rsid w:val="00321D5B"/>
    <w:rsid w:val="003227E6"/>
    <w:rsid w:val="0032291A"/>
    <w:rsid w:val="00323005"/>
    <w:rsid w:val="003233EB"/>
    <w:rsid w:val="00323C53"/>
    <w:rsid w:val="00324449"/>
    <w:rsid w:val="003247C2"/>
    <w:rsid w:val="00324854"/>
    <w:rsid w:val="00324B8E"/>
    <w:rsid w:val="00324ECE"/>
    <w:rsid w:val="00325078"/>
    <w:rsid w:val="00325212"/>
    <w:rsid w:val="0032556F"/>
    <w:rsid w:val="003255D4"/>
    <w:rsid w:val="00325895"/>
    <w:rsid w:val="00326CD4"/>
    <w:rsid w:val="00326FD9"/>
    <w:rsid w:val="0032779D"/>
    <w:rsid w:val="00330517"/>
    <w:rsid w:val="003305CE"/>
    <w:rsid w:val="003307A8"/>
    <w:rsid w:val="00330C6A"/>
    <w:rsid w:val="003316F2"/>
    <w:rsid w:val="00331FE5"/>
    <w:rsid w:val="0033249E"/>
    <w:rsid w:val="0033289C"/>
    <w:rsid w:val="00332C5D"/>
    <w:rsid w:val="00332DB9"/>
    <w:rsid w:val="00333344"/>
    <w:rsid w:val="00333F7E"/>
    <w:rsid w:val="00334ECA"/>
    <w:rsid w:val="00335959"/>
    <w:rsid w:val="00335E86"/>
    <w:rsid w:val="0033626D"/>
    <w:rsid w:val="00337187"/>
    <w:rsid w:val="003375DE"/>
    <w:rsid w:val="00340115"/>
    <w:rsid w:val="00340212"/>
    <w:rsid w:val="00340304"/>
    <w:rsid w:val="00340F8B"/>
    <w:rsid w:val="00342A0E"/>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A49"/>
    <w:rsid w:val="003511A0"/>
    <w:rsid w:val="0035189D"/>
    <w:rsid w:val="00351972"/>
    <w:rsid w:val="00351D5C"/>
    <w:rsid w:val="0035252F"/>
    <w:rsid w:val="0035323A"/>
    <w:rsid w:val="00353EFB"/>
    <w:rsid w:val="00354DC0"/>
    <w:rsid w:val="003550EF"/>
    <w:rsid w:val="00355668"/>
    <w:rsid w:val="0035568C"/>
    <w:rsid w:val="00355E12"/>
    <w:rsid w:val="003566A5"/>
    <w:rsid w:val="00356D2E"/>
    <w:rsid w:val="00357000"/>
    <w:rsid w:val="003602D1"/>
    <w:rsid w:val="00360649"/>
    <w:rsid w:val="0036084D"/>
    <w:rsid w:val="0036099D"/>
    <w:rsid w:val="00361010"/>
    <w:rsid w:val="0036176D"/>
    <w:rsid w:val="003619E1"/>
    <w:rsid w:val="00362B21"/>
    <w:rsid w:val="00362F9A"/>
    <w:rsid w:val="0036350C"/>
    <w:rsid w:val="0036356A"/>
    <w:rsid w:val="00363A09"/>
    <w:rsid w:val="00363AA0"/>
    <w:rsid w:val="003644A6"/>
    <w:rsid w:val="00364E99"/>
    <w:rsid w:val="0036541F"/>
    <w:rsid w:val="00365749"/>
    <w:rsid w:val="00365AA1"/>
    <w:rsid w:val="00365F6A"/>
    <w:rsid w:val="003660C3"/>
    <w:rsid w:val="00366714"/>
    <w:rsid w:val="00366834"/>
    <w:rsid w:val="003674D6"/>
    <w:rsid w:val="0036751E"/>
    <w:rsid w:val="00367C16"/>
    <w:rsid w:val="00371338"/>
    <w:rsid w:val="003718F6"/>
    <w:rsid w:val="00371A4B"/>
    <w:rsid w:val="00371BAF"/>
    <w:rsid w:val="00371BCB"/>
    <w:rsid w:val="0037250E"/>
    <w:rsid w:val="003727A3"/>
    <w:rsid w:val="00372958"/>
    <w:rsid w:val="00372C25"/>
    <w:rsid w:val="00372D02"/>
    <w:rsid w:val="003730BE"/>
    <w:rsid w:val="003734FB"/>
    <w:rsid w:val="0037373C"/>
    <w:rsid w:val="00373C65"/>
    <w:rsid w:val="0037449E"/>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64F"/>
    <w:rsid w:val="00390712"/>
    <w:rsid w:val="00390AFE"/>
    <w:rsid w:val="00390D4C"/>
    <w:rsid w:val="00390D8D"/>
    <w:rsid w:val="00391A7A"/>
    <w:rsid w:val="00391A86"/>
    <w:rsid w:val="003920C6"/>
    <w:rsid w:val="00393474"/>
    <w:rsid w:val="0039368E"/>
    <w:rsid w:val="003938EF"/>
    <w:rsid w:val="00393B83"/>
    <w:rsid w:val="00393C3A"/>
    <w:rsid w:val="00393C44"/>
    <w:rsid w:val="00393D03"/>
    <w:rsid w:val="00393EB0"/>
    <w:rsid w:val="00393F82"/>
    <w:rsid w:val="0039413B"/>
    <w:rsid w:val="003943A2"/>
    <w:rsid w:val="00394716"/>
    <w:rsid w:val="003949ED"/>
    <w:rsid w:val="00394ED6"/>
    <w:rsid w:val="00395105"/>
    <w:rsid w:val="00395846"/>
    <w:rsid w:val="003960FA"/>
    <w:rsid w:val="003961AA"/>
    <w:rsid w:val="00396448"/>
    <w:rsid w:val="00396883"/>
    <w:rsid w:val="003969C3"/>
    <w:rsid w:val="00397836"/>
    <w:rsid w:val="00397B4B"/>
    <w:rsid w:val="003A00B7"/>
    <w:rsid w:val="003A017B"/>
    <w:rsid w:val="003A1051"/>
    <w:rsid w:val="003A11DF"/>
    <w:rsid w:val="003A12B3"/>
    <w:rsid w:val="003A1B34"/>
    <w:rsid w:val="003A1E9A"/>
    <w:rsid w:val="003A23A1"/>
    <w:rsid w:val="003A28ED"/>
    <w:rsid w:val="003A3120"/>
    <w:rsid w:val="003A3454"/>
    <w:rsid w:val="003A3B25"/>
    <w:rsid w:val="003A435A"/>
    <w:rsid w:val="003A5239"/>
    <w:rsid w:val="003A5A3D"/>
    <w:rsid w:val="003A5B60"/>
    <w:rsid w:val="003A5EEF"/>
    <w:rsid w:val="003A60ED"/>
    <w:rsid w:val="003A6471"/>
    <w:rsid w:val="003A6A56"/>
    <w:rsid w:val="003A6FD6"/>
    <w:rsid w:val="003A72CD"/>
    <w:rsid w:val="003A7426"/>
    <w:rsid w:val="003A7493"/>
    <w:rsid w:val="003A77AA"/>
    <w:rsid w:val="003A787B"/>
    <w:rsid w:val="003A7CE7"/>
    <w:rsid w:val="003B066C"/>
    <w:rsid w:val="003B11D5"/>
    <w:rsid w:val="003B21CF"/>
    <w:rsid w:val="003B2424"/>
    <w:rsid w:val="003B2ABB"/>
    <w:rsid w:val="003B32D8"/>
    <w:rsid w:val="003B39D1"/>
    <w:rsid w:val="003B3C9F"/>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4FE4"/>
    <w:rsid w:val="003C5336"/>
    <w:rsid w:val="003C5781"/>
    <w:rsid w:val="003C5C5C"/>
    <w:rsid w:val="003C5CEC"/>
    <w:rsid w:val="003C5ECB"/>
    <w:rsid w:val="003C6768"/>
    <w:rsid w:val="003C6E34"/>
    <w:rsid w:val="003C70A4"/>
    <w:rsid w:val="003C7117"/>
    <w:rsid w:val="003C7269"/>
    <w:rsid w:val="003C72BA"/>
    <w:rsid w:val="003C74B1"/>
    <w:rsid w:val="003C75E2"/>
    <w:rsid w:val="003C7A6E"/>
    <w:rsid w:val="003C7EE9"/>
    <w:rsid w:val="003D0164"/>
    <w:rsid w:val="003D0795"/>
    <w:rsid w:val="003D0922"/>
    <w:rsid w:val="003D0E8F"/>
    <w:rsid w:val="003D0FE2"/>
    <w:rsid w:val="003D2551"/>
    <w:rsid w:val="003D261F"/>
    <w:rsid w:val="003D3928"/>
    <w:rsid w:val="003D4443"/>
    <w:rsid w:val="003D4AB8"/>
    <w:rsid w:val="003D57A6"/>
    <w:rsid w:val="003D5F27"/>
    <w:rsid w:val="003D67DC"/>
    <w:rsid w:val="003D773D"/>
    <w:rsid w:val="003D7DFC"/>
    <w:rsid w:val="003E0114"/>
    <w:rsid w:val="003E0283"/>
    <w:rsid w:val="003E03EB"/>
    <w:rsid w:val="003E0666"/>
    <w:rsid w:val="003E0824"/>
    <w:rsid w:val="003E09F3"/>
    <w:rsid w:val="003E0B7F"/>
    <w:rsid w:val="003E13D6"/>
    <w:rsid w:val="003E1860"/>
    <w:rsid w:val="003E1A4D"/>
    <w:rsid w:val="003E1E83"/>
    <w:rsid w:val="003E2338"/>
    <w:rsid w:val="003E3623"/>
    <w:rsid w:val="003E3BE7"/>
    <w:rsid w:val="003E4288"/>
    <w:rsid w:val="003E46EF"/>
    <w:rsid w:val="003E6457"/>
    <w:rsid w:val="003E6508"/>
    <w:rsid w:val="003E6B48"/>
    <w:rsid w:val="003E73CA"/>
    <w:rsid w:val="003F01D8"/>
    <w:rsid w:val="003F027C"/>
    <w:rsid w:val="003F0754"/>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614"/>
    <w:rsid w:val="00400787"/>
    <w:rsid w:val="004012A3"/>
    <w:rsid w:val="00402543"/>
    <w:rsid w:val="004025C0"/>
    <w:rsid w:val="004029A8"/>
    <w:rsid w:val="00402FB1"/>
    <w:rsid w:val="0040390D"/>
    <w:rsid w:val="00403E26"/>
    <w:rsid w:val="00403E61"/>
    <w:rsid w:val="00404285"/>
    <w:rsid w:val="004047C6"/>
    <w:rsid w:val="004049C4"/>
    <w:rsid w:val="00404CDE"/>
    <w:rsid w:val="00404D4F"/>
    <w:rsid w:val="00405203"/>
    <w:rsid w:val="00405519"/>
    <w:rsid w:val="00405C64"/>
    <w:rsid w:val="00405CA0"/>
    <w:rsid w:val="0040689C"/>
    <w:rsid w:val="00406AA2"/>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2ED"/>
    <w:rsid w:val="0041471D"/>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4"/>
    <w:rsid w:val="004278FD"/>
    <w:rsid w:val="00427D37"/>
    <w:rsid w:val="00427DE3"/>
    <w:rsid w:val="00427EA1"/>
    <w:rsid w:val="004300A5"/>
    <w:rsid w:val="00430305"/>
    <w:rsid w:val="004305A3"/>
    <w:rsid w:val="004305A9"/>
    <w:rsid w:val="004305BF"/>
    <w:rsid w:val="004308B3"/>
    <w:rsid w:val="00430DB9"/>
    <w:rsid w:val="00430F7A"/>
    <w:rsid w:val="00431129"/>
    <w:rsid w:val="00431C87"/>
    <w:rsid w:val="00432162"/>
    <w:rsid w:val="00432251"/>
    <w:rsid w:val="004323AB"/>
    <w:rsid w:val="004324A3"/>
    <w:rsid w:val="004324CD"/>
    <w:rsid w:val="00432BF8"/>
    <w:rsid w:val="00432C1E"/>
    <w:rsid w:val="00432F64"/>
    <w:rsid w:val="00433429"/>
    <w:rsid w:val="00433C12"/>
    <w:rsid w:val="004342C6"/>
    <w:rsid w:val="004344F1"/>
    <w:rsid w:val="00434542"/>
    <w:rsid w:val="004348D1"/>
    <w:rsid w:val="00434930"/>
    <w:rsid w:val="00434D6C"/>
    <w:rsid w:val="00434FED"/>
    <w:rsid w:val="0043501B"/>
    <w:rsid w:val="00436593"/>
    <w:rsid w:val="00436627"/>
    <w:rsid w:val="00436A9E"/>
    <w:rsid w:val="00436BCD"/>
    <w:rsid w:val="00437C7C"/>
    <w:rsid w:val="00440999"/>
    <w:rsid w:val="00440C80"/>
    <w:rsid w:val="00440C84"/>
    <w:rsid w:val="00441034"/>
    <w:rsid w:val="0044347F"/>
    <w:rsid w:val="0044364A"/>
    <w:rsid w:val="0044394B"/>
    <w:rsid w:val="00443BF0"/>
    <w:rsid w:val="00444035"/>
    <w:rsid w:val="0044447F"/>
    <w:rsid w:val="0044486E"/>
    <w:rsid w:val="004459DC"/>
    <w:rsid w:val="004460D2"/>
    <w:rsid w:val="004461AE"/>
    <w:rsid w:val="00446CCC"/>
    <w:rsid w:val="00447B33"/>
    <w:rsid w:val="004508C9"/>
    <w:rsid w:val="00451022"/>
    <w:rsid w:val="00451635"/>
    <w:rsid w:val="004516B5"/>
    <w:rsid w:val="00451E5E"/>
    <w:rsid w:val="00452490"/>
    <w:rsid w:val="004526C0"/>
    <w:rsid w:val="00452BBB"/>
    <w:rsid w:val="004530AA"/>
    <w:rsid w:val="00453E95"/>
    <w:rsid w:val="00453F03"/>
    <w:rsid w:val="0045406C"/>
    <w:rsid w:val="00454420"/>
    <w:rsid w:val="00456089"/>
    <w:rsid w:val="004561CE"/>
    <w:rsid w:val="00456897"/>
    <w:rsid w:val="0045695B"/>
    <w:rsid w:val="00460506"/>
    <w:rsid w:val="00460F60"/>
    <w:rsid w:val="0046179F"/>
    <w:rsid w:val="0046182B"/>
    <w:rsid w:val="00461862"/>
    <w:rsid w:val="0046191F"/>
    <w:rsid w:val="0046195E"/>
    <w:rsid w:val="00461F33"/>
    <w:rsid w:val="00462591"/>
    <w:rsid w:val="004627FC"/>
    <w:rsid w:val="004651AA"/>
    <w:rsid w:val="004656FB"/>
    <w:rsid w:val="00465C10"/>
    <w:rsid w:val="00466E7D"/>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22DE"/>
    <w:rsid w:val="00483967"/>
    <w:rsid w:val="00483AC9"/>
    <w:rsid w:val="00483DBF"/>
    <w:rsid w:val="004865D9"/>
    <w:rsid w:val="00486E98"/>
    <w:rsid w:val="0048702E"/>
    <w:rsid w:val="0048737A"/>
    <w:rsid w:val="0048743A"/>
    <w:rsid w:val="00487A92"/>
    <w:rsid w:val="0049006C"/>
    <w:rsid w:val="004901FA"/>
    <w:rsid w:val="004902FD"/>
    <w:rsid w:val="00490327"/>
    <w:rsid w:val="004909AE"/>
    <w:rsid w:val="00490DBF"/>
    <w:rsid w:val="00491267"/>
    <w:rsid w:val="004914F5"/>
    <w:rsid w:val="004916A8"/>
    <w:rsid w:val="00491CA8"/>
    <w:rsid w:val="00492781"/>
    <w:rsid w:val="00493036"/>
    <w:rsid w:val="004936DD"/>
    <w:rsid w:val="00493CA2"/>
    <w:rsid w:val="00494422"/>
    <w:rsid w:val="0049484B"/>
    <w:rsid w:val="004949E9"/>
    <w:rsid w:val="004954C7"/>
    <w:rsid w:val="00496607"/>
    <w:rsid w:val="00496E52"/>
    <w:rsid w:val="00497229"/>
    <w:rsid w:val="00497907"/>
    <w:rsid w:val="004A0010"/>
    <w:rsid w:val="004A0398"/>
    <w:rsid w:val="004A0793"/>
    <w:rsid w:val="004A170D"/>
    <w:rsid w:val="004A195D"/>
    <w:rsid w:val="004A19C4"/>
    <w:rsid w:val="004A19C6"/>
    <w:rsid w:val="004A20C5"/>
    <w:rsid w:val="004A218A"/>
    <w:rsid w:val="004A275D"/>
    <w:rsid w:val="004A2A53"/>
    <w:rsid w:val="004A2C2D"/>
    <w:rsid w:val="004A30DB"/>
    <w:rsid w:val="004A3310"/>
    <w:rsid w:val="004A36B8"/>
    <w:rsid w:val="004A3748"/>
    <w:rsid w:val="004A3AC1"/>
    <w:rsid w:val="004A3BF5"/>
    <w:rsid w:val="004A41A6"/>
    <w:rsid w:val="004A4A2F"/>
    <w:rsid w:val="004A4B12"/>
    <w:rsid w:val="004A4CAE"/>
    <w:rsid w:val="004A4D10"/>
    <w:rsid w:val="004A51CC"/>
    <w:rsid w:val="004A5274"/>
    <w:rsid w:val="004A5846"/>
    <w:rsid w:val="004A5C1B"/>
    <w:rsid w:val="004A5FBB"/>
    <w:rsid w:val="004A60CB"/>
    <w:rsid w:val="004A67AB"/>
    <w:rsid w:val="004A7351"/>
    <w:rsid w:val="004A7C60"/>
    <w:rsid w:val="004B07D7"/>
    <w:rsid w:val="004B08A0"/>
    <w:rsid w:val="004B1834"/>
    <w:rsid w:val="004B1F51"/>
    <w:rsid w:val="004B223C"/>
    <w:rsid w:val="004B2428"/>
    <w:rsid w:val="004B31C0"/>
    <w:rsid w:val="004B378D"/>
    <w:rsid w:val="004B3885"/>
    <w:rsid w:val="004B470F"/>
    <w:rsid w:val="004B5344"/>
    <w:rsid w:val="004B571B"/>
    <w:rsid w:val="004B64D6"/>
    <w:rsid w:val="004B6D2F"/>
    <w:rsid w:val="004B77D0"/>
    <w:rsid w:val="004B7E6A"/>
    <w:rsid w:val="004C0951"/>
    <w:rsid w:val="004C09FB"/>
    <w:rsid w:val="004C0C53"/>
    <w:rsid w:val="004C0F3B"/>
    <w:rsid w:val="004C106B"/>
    <w:rsid w:val="004C10D9"/>
    <w:rsid w:val="004C1793"/>
    <w:rsid w:val="004C1C66"/>
    <w:rsid w:val="004C1E4D"/>
    <w:rsid w:val="004C1F3A"/>
    <w:rsid w:val="004C2088"/>
    <w:rsid w:val="004C22F2"/>
    <w:rsid w:val="004C2ED0"/>
    <w:rsid w:val="004C2F9E"/>
    <w:rsid w:val="004C32A3"/>
    <w:rsid w:val="004C39CA"/>
    <w:rsid w:val="004C3BD1"/>
    <w:rsid w:val="004C49F7"/>
    <w:rsid w:val="004C4D83"/>
    <w:rsid w:val="004C4E54"/>
    <w:rsid w:val="004C5456"/>
    <w:rsid w:val="004C5C6C"/>
    <w:rsid w:val="004C6F5C"/>
    <w:rsid w:val="004C70AB"/>
    <w:rsid w:val="004D0777"/>
    <w:rsid w:val="004D0C29"/>
    <w:rsid w:val="004D1079"/>
    <w:rsid w:val="004D1147"/>
    <w:rsid w:val="004D14C6"/>
    <w:rsid w:val="004D176A"/>
    <w:rsid w:val="004D1914"/>
    <w:rsid w:val="004D1A53"/>
    <w:rsid w:val="004D2025"/>
    <w:rsid w:val="004D22AF"/>
    <w:rsid w:val="004D2495"/>
    <w:rsid w:val="004D2636"/>
    <w:rsid w:val="004D2FD2"/>
    <w:rsid w:val="004D5E49"/>
    <w:rsid w:val="004D5F52"/>
    <w:rsid w:val="004D6F85"/>
    <w:rsid w:val="004D7A0B"/>
    <w:rsid w:val="004E02CB"/>
    <w:rsid w:val="004E042F"/>
    <w:rsid w:val="004E0586"/>
    <w:rsid w:val="004E0AB2"/>
    <w:rsid w:val="004E104F"/>
    <w:rsid w:val="004E186D"/>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69C"/>
    <w:rsid w:val="004E7D81"/>
    <w:rsid w:val="004E7DE4"/>
    <w:rsid w:val="004F022D"/>
    <w:rsid w:val="004F090A"/>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F8"/>
    <w:rsid w:val="00500BF1"/>
    <w:rsid w:val="005019B1"/>
    <w:rsid w:val="00501BEF"/>
    <w:rsid w:val="005025E8"/>
    <w:rsid w:val="00502683"/>
    <w:rsid w:val="005026EB"/>
    <w:rsid w:val="00503553"/>
    <w:rsid w:val="0050384A"/>
    <w:rsid w:val="00503E4A"/>
    <w:rsid w:val="0050408E"/>
    <w:rsid w:val="005047FB"/>
    <w:rsid w:val="005059EE"/>
    <w:rsid w:val="00505F66"/>
    <w:rsid w:val="00506F12"/>
    <w:rsid w:val="0051015F"/>
    <w:rsid w:val="0051085E"/>
    <w:rsid w:val="00510BA4"/>
    <w:rsid w:val="00511311"/>
    <w:rsid w:val="005115BB"/>
    <w:rsid w:val="00511706"/>
    <w:rsid w:val="00511870"/>
    <w:rsid w:val="005124E9"/>
    <w:rsid w:val="00512E95"/>
    <w:rsid w:val="0051304D"/>
    <w:rsid w:val="00513112"/>
    <w:rsid w:val="00513315"/>
    <w:rsid w:val="005135BE"/>
    <w:rsid w:val="005135F6"/>
    <w:rsid w:val="00514058"/>
    <w:rsid w:val="00514E40"/>
    <w:rsid w:val="00515304"/>
    <w:rsid w:val="00516171"/>
    <w:rsid w:val="0051683D"/>
    <w:rsid w:val="005168B7"/>
    <w:rsid w:val="005179E2"/>
    <w:rsid w:val="00517C70"/>
    <w:rsid w:val="00520231"/>
    <w:rsid w:val="00521459"/>
    <w:rsid w:val="00522076"/>
    <w:rsid w:val="00522A81"/>
    <w:rsid w:val="00522D32"/>
    <w:rsid w:val="005233BA"/>
    <w:rsid w:val="005233BF"/>
    <w:rsid w:val="00523BAA"/>
    <w:rsid w:val="00523FD0"/>
    <w:rsid w:val="00524141"/>
    <w:rsid w:val="005243CB"/>
    <w:rsid w:val="00524890"/>
    <w:rsid w:val="00524B13"/>
    <w:rsid w:val="005258F3"/>
    <w:rsid w:val="005267CC"/>
    <w:rsid w:val="00526F67"/>
    <w:rsid w:val="0052754D"/>
    <w:rsid w:val="0052781E"/>
    <w:rsid w:val="00527A71"/>
    <w:rsid w:val="00527D52"/>
    <w:rsid w:val="005302E0"/>
    <w:rsid w:val="00531049"/>
    <w:rsid w:val="005329B1"/>
    <w:rsid w:val="0053300D"/>
    <w:rsid w:val="00533F35"/>
    <w:rsid w:val="0053439B"/>
    <w:rsid w:val="00534774"/>
    <w:rsid w:val="00534970"/>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F5E"/>
    <w:rsid w:val="005410AB"/>
    <w:rsid w:val="005412FF"/>
    <w:rsid w:val="0054192C"/>
    <w:rsid w:val="00541A92"/>
    <w:rsid w:val="00542302"/>
    <w:rsid w:val="0054255E"/>
    <w:rsid w:val="005434D1"/>
    <w:rsid w:val="00543873"/>
    <w:rsid w:val="00543B14"/>
    <w:rsid w:val="00543C51"/>
    <w:rsid w:val="00543F6A"/>
    <w:rsid w:val="005446BF"/>
    <w:rsid w:val="005446DF"/>
    <w:rsid w:val="0054471C"/>
    <w:rsid w:val="00544BC6"/>
    <w:rsid w:val="005454E2"/>
    <w:rsid w:val="005461F4"/>
    <w:rsid w:val="005462CB"/>
    <w:rsid w:val="005466C8"/>
    <w:rsid w:val="0054691F"/>
    <w:rsid w:val="00546EE4"/>
    <w:rsid w:val="00547481"/>
    <w:rsid w:val="00547BF1"/>
    <w:rsid w:val="00547E0E"/>
    <w:rsid w:val="00550165"/>
    <w:rsid w:val="00550CD6"/>
    <w:rsid w:val="005512FD"/>
    <w:rsid w:val="00551747"/>
    <w:rsid w:val="00551C6D"/>
    <w:rsid w:val="005520C6"/>
    <w:rsid w:val="00552560"/>
    <w:rsid w:val="005529B0"/>
    <w:rsid w:val="00552A8E"/>
    <w:rsid w:val="00552AA7"/>
    <w:rsid w:val="00552D8C"/>
    <w:rsid w:val="00553615"/>
    <w:rsid w:val="005538EC"/>
    <w:rsid w:val="00553AAE"/>
    <w:rsid w:val="00553C36"/>
    <w:rsid w:val="00554FEE"/>
    <w:rsid w:val="00555316"/>
    <w:rsid w:val="00555524"/>
    <w:rsid w:val="005557A5"/>
    <w:rsid w:val="00555907"/>
    <w:rsid w:val="00555CC7"/>
    <w:rsid w:val="00555CF3"/>
    <w:rsid w:val="005562C8"/>
    <w:rsid w:val="005565D5"/>
    <w:rsid w:val="00556E7F"/>
    <w:rsid w:val="00557CAE"/>
    <w:rsid w:val="0056058A"/>
    <w:rsid w:val="0056084F"/>
    <w:rsid w:val="00561549"/>
    <w:rsid w:val="00561D0B"/>
    <w:rsid w:val="0056256C"/>
    <w:rsid w:val="00562E3F"/>
    <w:rsid w:val="0056342A"/>
    <w:rsid w:val="0056372F"/>
    <w:rsid w:val="00563911"/>
    <w:rsid w:val="00563E43"/>
    <w:rsid w:val="0056439C"/>
    <w:rsid w:val="00564E10"/>
    <w:rsid w:val="005650E7"/>
    <w:rsid w:val="005668FF"/>
    <w:rsid w:val="0056708B"/>
    <w:rsid w:val="005677BF"/>
    <w:rsid w:val="00567EEA"/>
    <w:rsid w:val="00567F4F"/>
    <w:rsid w:val="0057085E"/>
    <w:rsid w:val="00570977"/>
    <w:rsid w:val="0057109D"/>
    <w:rsid w:val="00571586"/>
    <w:rsid w:val="00571D88"/>
    <w:rsid w:val="00571DFE"/>
    <w:rsid w:val="00571E82"/>
    <w:rsid w:val="005725F0"/>
    <w:rsid w:val="00573217"/>
    <w:rsid w:val="005732B4"/>
    <w:rsid w:val="005732ED"/>
    <w:rsid w:val="0057340E"/>
    <w:rsid w:val="00573BAE"/>
    <w:rsid w:val="00573DE6"/>
    <w:rsid w:val="00574228"/>
    <w:rsid w:val="0057433D"/>
    <w:rsid w:val="005744F0"/>
    <w:rsid w:val="0057454C"/>
    <w:rsid w:val="00575043"/>
    <w:rsid w:val="00575A0C"/>
    <w:rsid w:val="00576F2D"/>
    <w:rsid w:val="0057701D"/>
    <w:rsid w:val="0057709E"/>
    <w:rsid w:val="00577CB0"/>
    <w:rsid w:val="00577ED1"/>
    <w:rsid w:val="00580BDD"/>
    <w:rsid w:val="0058173F"/>
    <w:rsid w:val="00581D20"/>
    <w:rsid w:val="005831E6"/>
    <w:rsid w:val="0058322B"/>
    <w:rsid w:val="00583755"/>
    <w:rsid w:val="00583960"/>
    <w:rsid w:val="00583FA4"/>
    <w:rsid w:val="00585112"/>
    <w:rsid w:val="00585507"/>
    <w:rsid w:val="00585598"/>
    <w:rsid w:val="005860CF"/>
    <w:rsid w:val="0058665A"/>
    <w:rsid w:val="005879F1"/>
    <w:rsid w:val="00590057"/>
    <w:rsid w:val="0059019D"/>
    <w:rsid w:val="00590A07"/>
    <w:rsid w:val="00590A28"/>
    <w:rsid w:val="00590EDD"/>
    <w:rsid w:val="00591173"/>
    <w:rsid w:val="00591416"/>
    <w:rsid w:val="005920F8"/>
    <w:rsid w:val="005921AB"/>
    <w:rsid w:val="005925D3"/>
    <w:rsid w:val="005927ED"/>
    <w:rsid w:val="00592C6A"/>
    <w:rsid w:val="005931C9"/>
    <w:rsid w:val="00593354"/>
    <w:rsid w:val="0059345E"/>
    <w:rsid w:val="00594800"/>
    <w:rsid w:val="00595713"/>
    <w:rsid w:val="005965E4"/>
    <w:rsid w:val="00596A82"/>
    <w:rsid w:val="00596AD9"/>
    <w:rsid w:val="005970BE"/>
    <w:rsid w:val="00597392"/>
    <w:rsid w:val="005A0875"/>
    <w:rsid w:val="005A0C98"/>
    <w:rsid w:val="005A106B"/>
    <w:rsid w:val="005A197C"/>
    <w:rsid w:val="005A29EC"/>
    <w:rsid w:val="005A3032"/>
    <w:rsid w:val="005A3D9F"/>
    <w:rsid w:val="005A4036"/>
    <w:rsid w:val="005A48F8"/>
    <w:rsid w:val="005A4E8D"/>
    <w:rsid w:val="005A5696"/>
    <w:rsid w:val="005A5A6B"/>
    <w:rsid w:val="005A5E82"/>
    <w:rsid w:val="005A5FF0"/>
    <w:rsid w:val="005A63C8"/>
    <w:rsid w:val="005A651F"/>
    <w:rsid w:val="005A6872"/>
    <w:rsid w:val="005A694A"/>
    <w:rsid w:val="005A6AF8"/>
    <w:rsid w:val="005A6E11"/>
    <w:rsid w:val="005A6F43"/>
    <w:rsid w:val="005A7656"/>
    <w:rsid w:val="005A7A60"/>
    <w:rsid w:val="005A7AE9"/>
    <w:rsid w:val="005A7E21"/>
    <w:rsid w:val="005B04E3"/>
    <w:rsid w:val="005B0C40"/>
    <w:rsid w:val="005B0EA8"/>
    <w:rsid w:val="005B18CE"/>
    <w:rsid w:val="005B22FE"/>
    <w:rsid w:val="005B2719"/>
    <w:rsid w:val="005B2F76"/>
    <w:rsid w:val="005B31EA"/>
    <w:rsid w:val="005B38E7"/>
    <w:rsid w:val="005B3AD9"/>
    <w:rsid w:val="005B3D25"/>
    <w:rsid w:val="005B4296"/>
    <w:rsid w:val="005B4639"/>
    <w:rsid w:val="005B4D97"/>
    <w:rsid w:val="005B528E"/>
    <w:rsid w:val="005B5AF7"/>
    <w:rsid w:val="005B5F10"/>
    <w:rsid w:val="005B63B2"/>
    <w:rsid w:val="005B6BFF"/>
    <w:rsid w:val="005B740F"/>
    <w:rsid w:val="005B780E"/>
    <w:rsid w:val="005B7955"/>
    <w:rsid w:val="005C0332"/>
    <w:rsid w:val="005C0A97"/>
    <w:rsid w:val="005C11A8"/>
    <w:rsid w:val="005C1D15"/>
    <w:rsid w:val="005C2A16"/>
    <w:rsid w:val="005C3519"/>
    <w:rsid w:val="005C37B1"/>
    <w:rsid w:val="005C48DF"/>
    <w:rsid w:val="005C5ACE"/>
    <w:rsid w:val="005C6358"/>
    <w:rsid w:val="005C7084"/>
    <w:rsid w:val="005C760C"/>
    <w:rsid w:val="005D0323"/>
    <w:rsid w:val="005D0A4A"/>
    <w:rsid w:val="005D0C85"/>
    <w:rsid w:val="005D0F42"/>
    <w:rsid w:val="005D1364"/>
    <w:rsid w:val="005D1BBF"/>
    <w:rsid w:val="005D1EAD"/>
    <w:rsid w:val="005D2CBF"/>
    <w:rsid w:val="005D2DC0"/>
    <w:rsid w:val="005D2E1D"/>
    <w:rsid w:val="005D490B"/>
    <w:rsid w:val="005D5123"/>
    <w:rsid w:val="005D658C"/>
    <w:rsid w:val="005D69A5"/>
    <w:rsid w:val="005D6DBE"/>
    <w:rsid w:val="005D7412"/>
    <w:rsid w:val="005D7A42"/>
    <w:rsid w:val="005D7FB7"/>
    <w:rsid w:val="005E009A"/>
    <w:rsid w:val="005E01F2"/>
    <w:rsid w:val="005E0370"/>
    <w:rsid w:val="005E0399"/>
    <w:rsid w:val="005E0651"/>
    <w:rsid w:val="005E1B24"/>
    <w:rsid w:val="005E1C2B"/>
    <w:rsid w:val="005E216B"/>
    <w:rsid w:val="005E2CD4"/>
    <w:rsid w:val="005E37D7"/>
    <w:rsid w:val="005E39D2"/>
    <w:rsid w:val="005E3C43"/>
    <w:rsid w:val="005E4655"/>
    <w:rsid w:val="005E497C"/>
    <w:rsid w:val="005E4B82"/>
    <w:rsid w:val="005E5A73"/>
    <w:rsid w:val="005E63C6"/>
    <w:rsid w:val="005E6603"/>
    <w:rsid w:val="005E6691"/>
    <w:rsid w:val="005E7012"/>
    <w:rsid w:val="005E701F"/>
    <w:rsid w:val="005E7072"/>
    <w:rsid w:val="005E70AC"/>
    <w:rsid w:val="005E7408"/>
    <w:rsid w:val="005F0DF6"/>
    <w:rsid w:val="005F0F7B"/>
    <w:rsid w:val="005F1155"/>
    <w:rsid w:val="005F15F1"/>
    <w:rsid w:val="005F1B9A"/>
    <w:rsid w:val="005F2329"/>
    <w:rsid w:val="005F23A7"/>
    <w:rsid w:val="005F26C6"/>
    <w:rsid w:val="005F2A2D"/>
    <w:rsid w:val="005F2B1C"/>
    <w:rsid w:val="005F2D82"/>
    <w:rsid w:val="005F3B55"/>
    <w:rsid w:val="005F3D39"/>
    <w:rsid w:val="005F3DAD"/>
    <w:rsid w:val="005F41C0"/>
    <w:rsid w:val="005F42F1"/>
    <w:rsid w:val="005F4625"/>
    <w:rsid w:val="005F4664"/>
    <w:rsid w:val="005F4AAE"/>
    <w:rsid w:val="005F51EB"/>
    <w:rsid w:val="005F60B5"/>
    <w:rsid w:val="005F68C0"/>
    <w:rsid w:val="005F6AC2"/>
    <w:rsid w:val="005F6B39"/>
    <w:rsid w:val="005F79B5"/>
    <w:rsid w:val="005F7A13"/>
    <w:rsid w:val="005F7CF0"/>
    <w:rsid w:val="006008C2"/>
    <w:rsid w:val="00600FA8"/>
    <w:rsid w:val="006011C8"/>
    <w:rsid w:val="0060188A"/>
    <w:rsid w:val="006019A8"/>
    <w:rsid w:val="00601AA0"/>
    <w:rsid w:val="00601EFE"/>
    <w:rsid w:val="00602AAA"/>
    <w:rsid w:val="006030BC"/>
    <w:rsid w:val="00603488"/>
    <w:rsid w:val="006040D0"/>
    <w:rsid w:val="00604191"/>
    <w:rsid w:val="00604833"/>
    <w:rsid w:val="00604843"/>
    <w:rsid w:val="006049E8"/>
    <w:rsid w:val="00605705"/>
    <w:rsid w:val="006062B2"/>
    <w:rsid w:val="00606434"/>
    <w:rsid w:val="006064C5"/>
    <w:rsid w:val="00607660"/>
    <w:rsid w:val="00607C20"/>
    <w:rsid w:val="00607F26"/>
    <w:rsid w:val="006105F8"/>
    <w:rsid w:val="00610773"/>
    <w:rsid w:val="006114FC"/>
    <w:rsid w:val="00611E82"/>
    <w:rsid w:val="00612693"/>
    <w:rsid w:val="00612A98"/>
    <w:rsid w:val="00613D05"/>
    <w:rsid w:val="0061440B"/>
    <w:rsid w:val="00615133"/>
    <w:rsid w:val="0061526A"/>
    <w:rsid w:val="00615340"/>
    <w:rsid w:val="0061568A"/>
    <w:rsid w:val="006157AC"/>
    <w:rsid w:val="00615CF4"/>
    <w:rsid w:val="00615D26"/>
    <w:rsid w:val="00617449"/>
    <w:rsid w:val="006176FA"/>
    <w:rsid w:val="006179B2"/>
    <w:rsid w:val="00620BB0"/>
    <w:rsid w:val="00620FB8"/>
    <w:rsid w:val="00621C01"/>
    <w:rsid w:val="00621EEA"/>
    <w:rsid w:val="006221B9"/>
    <w:rsid w:val="0062223D"/>
    <w:rsid w:val="006228D0"/>
    <w:rsid w:val="00622BAE"/>
    <w:rsid w:val="00622CA7"/>
    <w:rsid w:val="00623161"/>
    <w:rsid w:val="00623546"/>
    <w:rsid w:val="00623783"/>
    <w:rsid w:val="00623976"/>
    <w:rsid w:val="00623B90"/>
    <w:rsid w:val="00623D0B"/>
    <w:rsid w:val="006241AA"/>
    <w:rsid w:val="006244C5"/>
    <w:rsid w:val="0062524D"/>
    <w:rsid w:val="006255F1"/>
    <w:rsid w:val="00625C3F"/>
    <w:rsid w:val="0062608F"/>
    <w:rsid w:val="00626F5A"/>
    <w:rsid w:val="0062711C"/>
    <w:rsid w:val="00627D37"/>
    <w:rsid w:val="00627EC1"/>
    <w:rsid w:val="0063002F"/>
    <w:rsid w:val="00630525"/>
    <w:rsid w:val="00630979"/>
    <w:rsid w:val="00630F60"/>
    <w:rsid w:val="00630F6C"/>
    <w:rsid w:val="0063123F"/>
    <w:rsid w:val="00631878"/>
    <w:rsid w:val="00632295"/>
    <w:rsid w:val="00633361"/>
    <w:rsid w:val="00633813"/>
    <w:rsid w:val="006341BE"/>
    <w:rsid w:val="00635232"/>
    <w:rsid w:val="006357AC"/>
    <w:rsid w:val="0063643E"/>
    <w:rsid w:val="00636A13"/>
    <w:rsid w:val="0064001B"/>
    <w:rsid w:val="006406C7"/>
    <w:rsid w:val="006407A2"/>
    <w:rsid w:val="00640A4A"/>
    <w:rsid w:val="00641959"/>
    <w:rsid w:val="00641B1C"/>
    <w:rsid w:val="00641CF9"/>
    <w:rsid w:val="00641EC1"/>
    <w:rsid w:val="00642EB8"/>
    <w:rsid w:val="0064409F"/>
    <w:rsid w:val="006443EA"/>
    <w:rsid w:val="006446B7"/>
    <w:rsid w:val="00644B07"/>
    <w:rsid w:val="00644CAC"/>
    <w:rsid w:val="00645158"/>
    <w:rsid w:val="006452DA"/>
    <w:rsid w:val="00645386"/>
    <w:rsid w:val="00645ABC"/>
    <w:rsid w:val="00645EEC"/>
    <w:rsid w:val="00646322"/>
    <w:rsid w:val="006470D8"/>
    <w:rsid w:val="0064714C"/>
    <w:rsid w:val="00647251"/>
    <w:rsid w:val="0064747D"/>
    <w:rsid w:val="00647E3E"/>
    <w:rsid w:val="006501A9"/>
    <w:rsid w:val="006501AC"/>
    <w:rsid w:val="00650842"/>
    <w:rsid w:val="00650B68"/>
    <w:rsid w:val="0065111C"/>
    <w:rsid w:val="00651633"/>
    <w:rsid w:val="006516D8"/>
    <w:rsid w:val="00651A7D"/>
    <w:rsid w:val="006520DA"/>
    <w:rsid w:val="006524B9"/>
    <w:rsid w:val="00652B6B"/>
    <w:rsid w:val="00653433"/>
    <w:rsid w:val="00653578"/>
    <w:rsid w:val="0065390E"/>
    <w:rsid w:val="00653B73"/>
    <w:rsid w:val="00653BCE"/>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71D"/>
    <w:rsid w:val="006629B2"/>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206"/>
    <w:rsid w:val="006724DC"/>
    <w:rsid w:val="0067309F"/>
    <w:rsid w:val="00673F0C"/>
    <w:rsid w:val="0067401A"/>
    <w:rsid w:val="00674609"/>
    <w:rsid w:val="006747C6"/>
    <w:rsid w:val="00674F5B"/>
    <w:rsid w:val="00674F73"/>
    <w:rsid w:val="00675144"/>
    <w:rsid w:val="00675153"/>
    <w:rsid w:val="00675231"/>
    <w:rsid w:val="006752C6"/>
    <w:rsid w:val="00675C2D"/>
    <w:rsid w:val="00675C48"/>
    <w:rsid w:val="00675F6F"/>
    <w:rsid w:val="00676CB6"/>
    <w:rsid w:val="00677326"/>
    <w:rsid w:val="006773A1"/>
    <w:rsid w:val="00677D9B"/>
    <w:rsid w:val="0068036B"/>
    <w:rsid w:val="00680AE7"/>
    <w:rsid w:val="00680BD8"/>
    <w:rsid w:val="00681762"/>
    <w:rsid w:val="00681AD4"/>
    <w:rsid w:val="00681AED"/>
    <w:rsid w:val="00681D4B"/>
    <w:rsid w:val="00681EAE"/>
    <w:rsid w:val="0068262D"/>
    <w:rsid w:val="00682962"/>
    <w:rsid w:val="00682E9B"/>
    <w:rsid w:val="00682EC8"/>
    <w:rsid w:val="006843CB"/>
    <w:rsid w:val="00684A09"/>
    <w:rsid w:val="00684AED"/>
    <w:rsid w:val="00684B75"/>
    <w:rsid w:val="00684C91"/>
    <w:rsid w:val="006856A0"/>
    <w:rsid w:val="00685B84"/>
    <w:rsid w:val="00685E7C"/>
    <w:rsid w:val="00686CFF"/>
    <w:rsid w:val="00687019"/>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63D4"/>
    <w:rsid w:val="00696549"/>
    <w:rsid w:val="00696C10"/>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567B"/>
    <w:rsid w:val="006A6262"/>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637"/>
    <w:rsid w:val="006B582A"/>
    <w:rsid w:val="006B5DA7"/>
    <w:rsid w:val="006B68CA"/>
    <w:rsid w:val="006B6DDB"/>
    <w:rsid w:val="006B72E3"/>
    <w:rsid w:val="006B7A88"/>
    <w:rsid w:val="006B7B68"/>
    <w:rsid w:val="006C0698"/>
    <w:rsid w:val="006C095A"/>
    <w:rsid w:val="006C0F17"/>
    <w:rsid w:val="006C1F3F"/>
    <w:rsid w:val="006C21B8"/>
    <w:rsid w:val="006C22C0"/>
    <w:rsid w:val="006C241E"/>
    <w:rsid w:val="006C3890"/>
    <w:rsid w:val="006C3BD2"/>
    <w:rsid w:val="006C3C81"/>
    <w:rsid w:val="006C57DD"/>
    <w:rsid w:val="006C5905"/>
    <w:rsid w:val="006C5C4E"/>
    <w:rsid w:val="006C5CF3"/>
    <w:rsid w:val="006C5F4D"/>
    <w:rsid w:val="006C5FD5"/>
    <w:rsid w:val="006C6052"/>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2EAC"/>
    <w:rsid w:val="006D33A4"/>
    <w:rsid w:val="006D44B4"/>
    <w:rsid w:val="006D4C13"/>
    <w:rsid w:val="006D4E6B"/>
    <w:rsid w:val="006D51A6"/>
    <w:rsid w:val="006D5620"/>
    <w:rsid w:val="006D5B97"/>
    <w:rsid w:val="006D6286"/>
    <w:rsid w:val="006D6865"/>
    <w:rsid w:val="006D7161"/>
    <w:rsid w:val="006D75D1"/>
    <w:rsid w:val="006D781A"/>
    <w:rsid w:val="006D7B37"/>
    <w:rsid w:val="006D7F64"/>
    <w:rsid w:val="006E0DC6"/>
    <w:rsid w:val="006E0F15"/>
    <w:rsid w:val="006E200F"/>
    <w:rsid w:val="006E2A00"/>
    <w:rsid w:val="006E2A99"/>
    <w:rsid w:val="006E2B3F"/>
    <w:rsid w:val="006E2D4F"/>
    <w:rsid w:val="006E3963"/>
    <w:rsid w:val="006E47D1"/>
    <w:rsid w:val="006E5092"/>
    <w:rsid w:val="006E543C"/>
    <w:rsid w:val="006E6337"/>
    <w:rsid w:val="006E65AE"/>
    <w:rsid w:val="006E67EE"/>
    <w:rsid w:val="006E691F"/>
    <w:rsid w:val="006E6B91"/>
    <w:rsid w:val="006E7B15"/>
    <w:rsid w:val="006E7D1F"/>
    <w:rsid w:val="006F0510"/>
    <w:rsid w:val="006F0A81"/>
    <w:rsid w:val="006F0D97"/>
    <w:rsid w:val="006F0F9E"/>
    <w:rsid w:val="006F12CE"/>
    <w:rsid w:val="006F1D29"/>
    <w:rsid w:val="006F1E59"/>
    <w:rsid w:val="006F209C"/>
    <w:rsid w:val="006F2283"/>
    <w:rsid w:val="006F2382"/>
    <w:rsid w:val="006F239C"/>
    <w:rsid w:val="006F2969"/>
    <w:rsid w:val="006F2F04"/>
    <w:rsid w:val="006F359B"/>
    <w:rsid w:val="006F48FA"/>
    <w:rsid w:val="006F4A55"/>
    <w:rsid w:val="006F4DAB"/>
    <w:rsid w:val="006F58B6"/>
    <w:rsid w:val="006F65B2"/>
    <w:rsid w:val="006F68D5"/>
    <w:rsid w:val="006F6CE0"/>
    <w:rsid w:val="006F6E7E"/>
    <w:rsid w:val="006F713D"/>
    <w:rsid w:val="006F7841"/>
    <w:rsid w:val="006F79FB"/>
    <w:rsid w:val="006F7DE7"/>
    <w:rsid w:val="007000FA"/>
    <w:rsid w:val="007003D9"/>
    <w:rsid w:val="007003F2"/>
    <w:rsid w:val="00700587"/>
    <w:rsid w:val="00700F99"/>
    <w:rsid w:val="007010FB"/>
    <w:rsid w:val="00702593"/>
    <w:rsid w:val="00702C8B"/>
    <w:rsid w:val="007039AB"/>
    <w:rsid w:val="00703F14"/>
    <w:rsid w:val="007046B4"/>
    <w:rsid w:val="007049FD"/>
    <w:rsid w:val="00704D7C"/>
    <w:rsid w:val="00705091"/>
    <w:rsid w:val="00706703"/>
    <w:rsid w:val="00707278"/>
    <w:rsid w:val="0070732F"/>
    <w:rsid w:val="00707BF4"/>
    <w:rsid w:val="007101B0"/>
    <w:rsid w:val="00710385"/>
    <w:rsid w:val="00710D24"/>
    <w:rsid w:val="007112CC"/>
    <w:rsid w:val="00711531"/>
    <w:rsid w:val="00711B0B"/>
    <w:rsid w:val="00711F27"/>
    <w:rsid w:val="00711F5A"/>
    <w:rsid w:val="007122D0"/>
    <w:rsid w:val="00712383"/>
    <w:rsid w:val="007123AB"/>
    <w:rsid w:val="00712E53"/>
    <w:rsid w:val="00712F04"/>
    <w:rsid w:val="0071338A"/>
    <w:rsid w:val="007137BD"/>
    <w:rsid w:val="00713E8F"/>
    <w:rsid w:val="00714696"/>
    <w:rsid w:val="007147FB"/>
    <w:rsid w:val="007149BC"/>
    <w:rsid w:val="00714B9F"/>
    <w:rsid w:val="00714F53"/>
    <w:rsid w:val="00715309"/>
    <w:rsid w:val="0071563F"/>
    <w:rsid w:val="0071571C"/>
    <w:rsid w:val="007157B8"/>
    <w:rsid w:val="00715B29"/>
    <w:rsid w:val="007163B0"/>
    <w:rsid w:val="007165E3"/>
    <w:rsid w:val="007167E2"/>
    <w:rsid w:val="00716995"/>
    <w:rsid w:val="00717223"/>
    <w:rsid w:val="007172D5"/>
    <w:rsid w:val="00717ADF"/>
    <w:rsid w:val="00717D1E"/>
    <w:rsid w:val="007201C4"/>
    <w:rsid w:val="00720D8F"/>
    <w:rsid w:val="0072118B"/>
    <w:rsid w:val="00721B42"/>
    <w:rsid w:val="007227CE"/>
    <w:rsid w:val="00722B58"/>
    <w:rsid w:val="0072304C"/>
    <w:rsid w:val="007235E4"/>
    <w:rsid w:val="00723909"/>
    <w:rsid w:val="0072467C"/>
    <w:rsid w:val="00724B18"/>
    <w:rsid w:val="0072525D"/>
    <w:rsid w:val="00725286"/>
    <w:rsid w:val="0072534D"/>
    <w:rsid w:val="00725527"/>
    <w:rsid w:val="007264BE"/>
    <w:rsid w:val="00726AF6"/>
    <w:rsid w:val="00726FA9"/>
    <w:rsid w:val="00727705"/>
    <w:rsid w:val="00730802"/>
    <w:rsid w:val="00730A12"/>
    <w:rsid w:val="00730B33"/>
    <w:rsid w:val="00730B8F"/>
    <w:rsid w:val="00730BFA"/>
    <w:rsid w:val="0073155B"/>
    <w:rsid w:val="007323F2"/>
    <w:rsid w:val="007329AF"/>
    <w:rsid w:val="00732C5B"/>
    <w:rsid w:val="00732C78"/>
    <w:rsid w:val="00732ED0"/>
    <w:rsid w:val="007341CE"/>
    <w:rsid w:val="007349FC"/>
    <w:rsid w:val="00734B1D"/>
    <w:rsid w:val="00734D12"/>
    <w:rsid w:val="007368C4"/>
    <w:rsid w:val="00736F10"/>
    <w:rsid w:val="00737256"/>
    <w:rsid w:val="00737D7E"/>
    <w:rsid w:val="00737DDE"/>
    <w:rsid w:val="00737FCD"/>
    <w:rsid w:val="00740437"/>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2AD"/>
    <w:rsid w:val="0074662E"/>
    <w:rsid w:val="00746637"/>
    <w:rsid w:val="0074672A"/>
    <w:rsid w:val="00746B34"/>
    <w:rsid w:val="00746DCF"/>
    <w:rsid w:val="0074727F"/>
    <w:rsid w:val="0074728C"/>
    <w:rsid w:val="00747365"/>
    <w:rsid w:val="0074766D"/>
    <w:rsid w:val="00747A4A"/>
    <w:rsid w:val="00747D25"/>
    <w:rsid w:val="00750124"/>
    <w:rsid w:val="00750282"/>
    <w:rsid w:val="00750D3D"/>
    <w:rsid w:val="00750ED4"/>
    <w:rsid w:val="0075101B"/>
    <w:rsid w:val="00751481"/>
    <w:rsid w:val="0075157E"/>
    <w:rsid w:val="007526A1"/>
    <w:rsid w:val="00752E46"/>
    <w:rsid w:val="007530C0"/>
    <w:rsid w:val="00753244"/>
    <w:rsid w:val="0075458C"/>
    <w:rsid w:val="00754848"/>
    <w:rsid w:val="00754AA0"/>
    <w:rsid w:val="00754F9B"/>
    <w:rsid w:val="00755322"/>
    <w:rsid w:val="0075541A"/>
    <w:rsid w:val="00756078"/>
    <w:rsid w:val="007561BD"/>
    <w:rsid w:val="007561C5"/>
    <w:rsid w:val="00756513"/>
    <w:rsid w:val="007565C6"/>
    <w:rsid w:val="00757195"/>
    <w:rsid w:val="0075749D"/>
    <w:rsid w:val="00757585"/>
    <w:rsid w:val="0076016E"/>
    <w:rsid w:val="00760702"/>
    <w:rsid w:val="0076077D"/>
    <w:rsid w:val="00761067"/>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B0F"/>
    <w:rsid w:val="00766CCD"/>
    <w:rsid w:val="00767EFF"/>
    <w:rsid w:val="007731B3"/>
    <w:rsid w:val="00775065"/>
    <w:rsid w:val="00775509"/>
    <w:rsid w:val="0077560B"/>
    <w:rsid w:val="00775970"/>
    <w:rsid w:val="007761F6"/>
    <w:rsid w:val="007761FF"/>
    <w:rsid w:val="0077663C"/>
    <w:rsid w:val="007769B6"/>
    <w:rsid w:val="00776CAF"/>
    <w:rsid w:val="00776D50"/>
    <w:rsid w:val="0077734E"/>
    <w:rsid w:val="00777365"/>
    <w:rsid w:val="00777731"/>
    <w:rsid w:val="007809F0"/>
    <w:rsid w:val="00780DC4"/>
    <w:rsid w:val="0078116B"/>
    <w:rsid w:val="00781CCE"/>
    <w:rsid w:val="00782844"/>
    <w:rsid w:val="00782921"/>
    <w:rsid w:val="00782A62"/>
    <w:rsid w:val="00782EBF"/>
    <w:rsid w:val="00782FDA"/>
    <w:rsid w:val="00783CFE"/>
    <w:rsid w:val="00784118"/>
    <w:rsid w:val="00784B2C"/>
    <w:rsid w:val="00784BC0"/>
    <w:rsid w:val="00784CEB"/>
    <w:rsid w:val="00784E57"/>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78F"/>
    <w:rsid w:val="007945F0"/>
    <w:rsid w:val="00794661"/>
    <w:rsid w:val="00794E28"/>
    <w:rsid w:val="00794F5E"/>
    <w:rsid w:val="007952E1"/>
    <w:rsid w:val="007954D6"/>
    <w:rsid w:val="00795CBF"/>
    <w:rsid w:val="007960D8"/>
    <w:rsid w:val="00796454"/>
    <w:rsid w:val="00796B14"/>
    <w:rsid w:val="00796B38"/>
    <w:rsid w:val="00796D70"/>
    <w:rsid w:val="00796E0C"/>
    <w:rsid w:val="007A00A9"/>
    <w:rsid w:val="007A1ABF"/>
    <w:rsid w:val="007A1CCB"/>
    <w:rsid w:val="007A2875"/>
    <w:rsid w:val="007A34B8"/>
    <w:rsid w:val="007A3993"/>
    <w:rsid w:val="007A3E50"/>
    <w:rsid w:val="007A42C4"/>
    <w:rsid w:val="007A4677"/>
    <w:rsid w:val="007A5161"/>
    <w:rsid w:val="007A5379"/>
    <w:rsid w:val="007A55CF"/>
    <w:rsid w:val="007A58D0"/>
    <w:rsid w:val="007A5B8F"/>
    <w:rsid w:val="007A63AF"/>
    <w:rsid w:val="007A6698"/>
    <w:rsid w:val="007A70AF"/>
    <w:rsid w:val="007B0188"/>
    <w:rsid w:val="007B07FD"/>
    <w:rsid w:val="007B0918"/>
    <w:rsid w:val="007B112A"/>
    <w:rsid w:val="007B2020"/>
    <w:rsid w:val="007B230E"/>
    <w:rsid w:val="007B23BC"/>
    <w:rsid w:val="007B27A7"/>
    <w:rsid w:val="007B32A2"/>
    <w:rsid w:val="007B3356"/>
    <w:rsid w:val="007B33E4"/>
    <w:rsid w:val="007B33F2"/>
    <w:rsid w:val="007B4048"/>
    <w:rsid w:val="007B40BB"/>
    <w:rsid w:val="007B4407"/>
    <w:rsid w:val="007B4D27"/>
    <w:rsid w:val="007B5618"/>
    <w:rsid w:val="007B5BC3"/>
    <w:rsid w:val="007B5D32"/>
    <w:rsid w:val="007B5F7A"/>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292"/>
    <w:rsid w:val="007C2CC5"/>
    <w:rsid w:val="007C2EF9"/>
    <w:rsid w:val="007C30CC"/>
    <w:rsid w:val="007C3993"/>
    <w:rsid w:val="007C4274"/>
    <w:rsid w:val="007C451E"/>
    <w:rsid w:val="007C4B71"/>
    <w:rsid w:val="007C4FC5"/>
    <w:rsid w:val="007C5CBF"/>
    <w:rsid w:val="007C5DF2"/>
    <w:rsid w:val="007C63C5"/>
    <w:rsid w:val="007C6549"/>
    <w:rsid w:val="007C683D"/>
    <w:rsid w:val="007C69DB"/>
    <w:rsid w:val="007C79CD"/>
    <w:rsid w:val="007D021B"/>
    <w:rsid w:val="007D0447"/>
    <w:rsid w:val="007D09F8"/>
    <w:rsid w:val="007D11B1"/>
    <w:rsid w:val="007D147D"/>
    <w:rsid w:val="007D178C"/>
    <w:rsid w:val="007D1BB2"/>
    <w:rsid w:val="007D244D"/>
    <w:rsid w:val="007D2A60"/>
    <w:rsid w:val="007D2F41"/>
    <w:rsid w:val="007D37A8"/>
    <w:rsid w:val="007D422A"/>
    <w:rsid w:val="007D43B9"/>
    <w:rsid w:val="007D5318"/>
    <w:rsid w:val="007D5446"/>
    <w:rsid w:val="007D555C"/>
    <w:rsid w:val="007D5743"/>
    <w:rsid w:val="007D66F3"/>
    <w:rsid w:val="007D6872"/>
    <w:rsid w:val="007D7D63"/>
    <w:rsid w:val="007E0117"/>
    <w:rsid w:val="007E04F1"/>
    <w:rsid w:val="007E0754"/>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67A"/>
    <w:rsid w:val="007F187F"/>
    <w:rsid w:val="007F1952"/>
    <w:rsid w:val="007F2743"/>
    <w:rsid w:val="007F27E9"/>
    <w:rsid w:val="007F495D"/>
    <w:rsid w:val="007F4BD9"/>
    <w:rsid w:val="007F5A71"/>
    <w:rsid w:val="007F6886"/>
    <w:rsid w:val="007F710A"/>
    <w:rsid w:val="007F7523"/>
    <w:rsid w:val="007F7638"/>
    <w:rsid w:val="00800261"/>
    <w:rsid w:val="0080082A"/>
    <w:rsid w:val="008008F9"/>
    <w:rsid w:val="00800F84"/>
    <w:rsid w:val="008017CE"/>
    <w:rsid w:val="0080181A"/>
    <w:rsid w:val="00801845"/>
    <w:rsid w:val="00801861"/>
    <w:rsid w:val="00801971"/>
    <w:rsid w:val="00803CB4"/>
    <w:rsid w:val="00804021"/>
    <w:rsid w:val="00804382"/>
    <w:rsid w:val="008043AF"/>
    <w:rsid w:val="0080477F"/>
    <w:rsid w:val="008056C7"/>
    <w:rsid w:val="00805C19"/>
    <w:rsid w:val="008062F2"/>
    <w:rsid w:val="008067D2"/>
    <w:rsid w:val="00806C2E"/>
    <w:rsid w:val="00806ECA"/>
    <w:rsid w:val="00807458"/>
    <w:rsid w:val="00807723"/>
    <w:rsid w:val="008077F8"/>
    <w:rsid w:val="00807B40"/>
    <w:rsid w:val="008100DB"/>
    <w:rsid w:val="0081014C"/>
    <w:rsid w:val="008103ED"/>
    <w:rsid w:val="00810461"/>
    <w:rsid w:val="00810632"/>
    <w:rsid w:val="008109CA"/>
    <w:rsid w:val="00810C73"/>
    <w:rsid w:val="00811324"/>
    <w:rsid w:val="00811882"/>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394"/>
    <w:rsid w:val="00822C9A"/>
    <w:rsid w:val="00822D0A"/>
    <w:rsid w:val="008236A2"/>
    <w:rsid w:val="00823DF8"/>
    <w:rsid w:val="008242E1"/>
    <w:rsid w:val="0082512B"/>
    <w:rsid w:val="00825317"/>
    <w:rsid w:val="008261E5"/>
    <w:rsid w:val="008265BF"/>
    <w:rsid w:val="00826746"/>
    <w:rsid w:val="00826938"/>
    <w:rsid w:val="00826B78"/>
    <w:rsid w:val="00827118"/>
    <w:rsid w:val="0082740F"/>
    <w:rsid w:val="0082761A"/>
    <w:rsid w:val="00827B7A"/>
    <w:rsid w:val="00827BDA"/>
    <w:rsid w:val="00827EDA"/>
    <w:rsid w:val="00827FC0"/>
    <w:rsid w:val="00830370"/>
    <w:rsid w:val="00830A57"/>
    <w:rsid w:val="0083107E"/>
    <w:rsid w:val="00831168"/>
    <w:rsid w:val="00831FBA"/>
    <w:rsid w:val="00832269"/>
    <w:rsid w:val="0083333C"/>
    <w:rsid w:val="0083372F"/>
    <w:rsid w:val="00833813"/>
    <w:rsid w:val="00833C43"/>
    <w:rsid w:val="00833F28"/>
    <w:rsid w:val="008340DF"/>
    <w:rsid w:val="008351AB"/>
    <w:rsid w:val="008357C5"/>
    <w:rsid w:val="00835C1C"/>
    <w:rsid w:val="00835CA8"/>
    <w:rsid w:val="00835CB4"/>
    <w:rsid w:val="008365D8"/>
    <w:rsid w:val="008372E8"/>
    <w:rsid w:val="00837599"/>
    <w:rsid w:val="00837B4B"/>
    <w:rsid w:val="00837EF8"/>
    <w:rsid w:val="00840240"/>
    <w:rsid w:val="008402D0"/>
    <w:rsid w:val="008405F5"/>
    <w:rsid w:val="0084148A"/>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D45"/>
    <w:rsid w:val="00847E56"/>
    <w:rsid w:val="008502DA"/>
    <w:rsid w:val="00850844"/>
    <w:rsid w:val="008509D6"/>
    <w:rsid w:val="00850CFB"/>
    <w:rsid w:val="00851076"/>
    <w:rsid w:val="00851079"/>
    <w:rsid w:val="0085188D"/>
    <w:rsid w:val="00851962"/>
    <w:rsid w:val="00851FC1"/>
    <w:rsid w:val="00851FF6"/>
    <w:rsid w:val="00852253"/>
    <w:rsid w:val="008522DB"/>
    <w:rsid w:val="0085266C"/>
    <w:rsid w:val="00852AB9"/>
    <w:rsid w:val="00852BA2"/>
    <w:rsid w:val="00852BD3"/>
    <w:rsid w:val="00853B73"/>
    <w:rsid w:val="00853EF1"/>
    <w:rsid w:val="00854487"/>
    <w:rsid w:val="00854B85"/>
    <w:rsid w:val="00854DDE"/>
    <w:rsid w:val="00855790"/>
    <w:rsid w:val="00855C4D"/>
    <w:rsid w:val="00856B32"/>
    <w:rsid w:val="00856FFE"/>
    <w:rsid w:val="008573CD"/>
    <w:rsid w:val="00857857"/>
    <w:rsid w:val="00857B89"/>
    <w:rsid w:val="008603C1"/>
    <w:rsid w:val="008611CD"/>
    <w:rsid w:val="0086198E"/>
    <w:rsid w:val="00861C1C"/>
    <w:rsid w:val="00862121"/>
    <w:rsid w:val="00862B88"/>
    <w:rsid w:val="00862D87"/>
    <w:rsid w:val="008632EB"/>
    <w:rsid w:val="0086330D"/>
    <w:rsid w:val="008633FE"/>
    <w:rsid w:val="00863898"/>
    <w:rsid w:val="00864157"/>
    <w:rsid w:val="00864312"/>
    <w:rsid w:val="00864731"/>
    <w:rsid w:val="008649F3"/>
    <w:rsid w:val="00864F48"/>
    <w:rsid w:val="008655C2"/>
    <w:rsid w:val="008658CF"/>
    <w:rsid w:val="00865B5D"/>
    <w:rsid w:val="00865CA8"/>
    <w:rsid w:val="00865E40"/>
    <w:rsid w:val="00865F4E"/>
    <w:rsid w:val="0086645C"/>
    <w:rsid w:val="008671DF"/>
    <w:rsid w:val="0086798E"/>
    <w:rsid w:val="008701E4"/>
    <w:rsid w:val="008704AA"/>
    <w:rsid w:val="00870DFB"/>
    <w:rsid w:val="00871117"/>
    <w:rsid w:val="00871242"/>
    <w:rsid w:val="00871DA1"/>
    <w:rsid w:val="008721BC"/>
    <w:rsid w:val="00872DB0"/>
    <w:rsid w:val="008737C1"/>
    <w:rsid w:val="00873FEB"/>
    <w:rsid w:val="008743DD"/>
    <w:rsid w:val="008748DD"/>
    <w:rsid w:val="00874FD2"/>
    <w:rsid w:val="008756C2"/>
    <w:rsid w:val="00876226"/>
    <w:rsid w:val="00876AAE"/>
    <w:rsid w:val="00876CD7"/>
    <w:rsid w:val="00876F25"/>
    <w:rsid w:val="00877006"/>
    <w:rsid w:val="00877070"/>
    <w:rsid w:val="00877BCD"/>
    <w:rsid w:val="00877C89"/>
    <w:rsid w:val="008807A8"/>
    <w:rsid w:val="00880DA1"/>
    <w:rsid w:val="00880FF4"/>
    <w:rsid w:val="00880FFE"/>
    <w:rsid w:val="00881A7E"/>
    <w:rsid w:val="00882893"/>
    <w:rsid w:val="0088309F"/>
    <w:rsid w:val="008834DA"/>
    <w:rsid w:val="008844BA"/>
    <w:rsid w:val="00884BB6"/>
    <w:rsid w:val="0088559F"/>
    <w:rsid w:val="00885F6E"/>
    <w:rsid w:val="008867E3"/>
    <w:rsid w:val="00886F42"/>
    <w:rsid w:val="00887392"/>
    <w:rsid w:val="008873E7"/>
    <w:rsid w:val="00887BBD"/>
    <w:rsid w:val="00891487"/>
    <w:rsid w:val="00891945"/>
    <w:rsid w:val="00891C62"/>
    <w:rsid w:val="00891F51"/>
    <w:rsid w:val="0089206F"/>
    <w:rsid w:val="00892515"/>
    <w:rsid w:val="00893A87"/>
    <w:rsid w:val="00893F73"/>
    <w:rsid w:val="00894F70"/>
    <w:rsid w:val="00895974"/>
    <w:rsid w:val="00895A4C"/>
    <w:rsid w:val="00896883"/>
    <w:rsid w:val="00896C8A"/>
    <w:rsid w:val="008970E2"/>
    <w:rsid w:val="00897287"/>
    <w:rsid w:val="00897CE8"/>
    <w:rsid w:val="008A0D12"/>
    <w:rsid w:val="008A1171"/>
    <w:rsid w:val="008A16FA"/>
    <w:rsid w:val="008A183B"/>
    <w:rsid w:val="008A1855"/>
    <w:rsid w:val="008A19D1"/>
    <w:rsid w:val="008A1FB7"/>
    <w:rsid w:val="008A21AF"/>
    <w:rsid w:val="008A2280"/>
    <w:rsid w:val="008A278F"/>
    <w:rsid w:val="008A2A2C"/>
    <w:rsid w:val="008A2ACE"/>
    <w:rsid w:val="008A304D"/>
    <w:rsid w:val="008A3981"/>
    <w:rsid w:val="008A5467"/>
    <w:rsid w:val="008A61BB"/>
    <w:rsid w:val="008A6A27"/>
    <w:rsid w:val="008A6A99"/>
    <w:rsid w:val="008A6B26"/>
    <w:rsid w:val="008A6E6E"/>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171"/>
    <w:rsid w:val="008B3233"/>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DCA"/>
    <w:rsid w:val="008B6F67"/>
    <w:rsid w:val="008C072F"/>
    <w:rsid w:val="008C0C15"/>
    <w:rsid w:val="008C0F47"/>
    <w:rsid w:val="008C10EF"/>
    <w:rsid w:val="008C1807"/>
    <w:rsid w:val="008C1EF6"/>
    <w:rsid w:val="008C1F74"/>
    <w:rsid w:val="008C2F9B"/>
    <w:rsid w:val="008C3225"/>
    <w:rsid w:val="008C5A16"/>
    <w:rsid w:val="008C5D1B"/>
    <w:rsid w:val="008C658B"/>
    <w:rsid w:val="008C67C2"/>
    <w:rsid w:val="008C7302"/>
    <w:rsid w:val="008C7F4D"/>
    <w:rsid w:val="008D00D8"/>
    <w:rsid w:val="008D09E2"/>
    <w:rsid w:val="008D0BAF"/>
    <w:rsid w:val="008D0EBA"/>
    <w:rsid w:val="008D0F37"/>
    <w:rsid w:val="008D1172"/>
    <w:rsid w:val="008D13E9"/>
    <w:rsid w:val="008D1FE0"/>
    <w:rsid w:val="008D205E"/>
    <w:rsid w:val="008D23D0"/>
    <w:rsid w:val="008D26C0"/>
    <w:rsid w:val="008D2929"/>
    <w:rsid w:val="008D35A2"/>
    <w:rsid w:val="008D4CC4"/>
    <w:rsid w:val="008D5041"/>
    <w:rsid w:val="008D583F"/>
    <w:rsid w:val="008D5AAD"/>
    <w:rsid w:val="008D5AFF"/>
    <w:rsid w:val="008D5B41"/>
    <w:rsid w:val="008D6305"/>
    <w:rsid w:val="008D6B26"/>
    <w:rsid w:val="008D6B67"/>
    <w:rsid w:val="008D749C"/>
    <w:rsid w:val="008E01C9"/>
    <w:rsid w:val="008E074A"/>
    <w:rsid w:val="008E1227"/>
    <w:rsid w:val="008E12C9"/>
    <w:rsid w:val="008E183C"/>
    <w:rsid w:val="008E1AE2"/>
    <w:rsid w:val="008E1B27"/>
    <w:rsid w:val="008E1F9D"/>
    <w:rsid w:val="008E21D7"/>
    <w:rsid w:val="008E2555"/>
    <w:rsid w:val="008E26BA"/>
    <w:rsid w:val="008E289B"/>
    <w:rsid w:val="008E2BED"/>
    <w:rsid w:val="008E3ADC"/>
    <w:rsid w:val="008E4539"/>
    <w:rsid w:val="008E47F4"/>
    <w:rsid w:val="008E4A70"/>
    <w:rsid w:val="008E4CC7"/>
    <w:rsid w:val="008E4F1B"/>
    <w:rsid w:val="008E5722"/>
    <w:rsid w:val="008E594E"/>
    <w:rsid w:val="008E5C44"/>
    <w:rsid w:val="008E5EF3"/>
    <w:rsid w:val="008E609D"/>
    <w:rsid w:val="008E6147"/>
    <w:rsid w:val="008E61D3"/>
    <w:rsid w:val="008E639C"/>
    <w:rsid w:val="008E6552"/>
    <w:rsid w:val="008E6619"/>
    <w:rsid w:val="008E6AF9"/>
    <w:rsid w:val="008E6DBF"/>
    <w:rsid w:val="008E6DFC"/>
    <w:rsid w:val="008E72DA"/>
    <w:rsid w:val="008E73EB"/>
    <w:rsid w:val="008E7A92"/>
    <w:rsid w:val="008F12AA"/>
    <w:rsid w:val="008F1800"/>
    <w:rsid w:val="008F1EA3"/>
    <w:rsid w:val="008F1EB6"/>
    <w:rsid w:val="008F2184"/>
    <w:rsid w:val="008F2348"/>
    <w:rsid w:val="008F289B"/>
    <w:rsid w:val="008F2E55"/>
    <w:rsid w:val="008F3170"/>
    <w:rsid w:val="008F3687"/>
    <w:rsid w:val="008F3D3E"/>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30A6"/>
    <w:rsid w:val="00913DBB"/>
    <w:rsid w:val="0091401E"/>
    <w:rsid w:val="00914F06"/>
    <w:rsid w:val="00915486"/>
    <w:rsid w:val="009154F1"/>
    <w:rsid w:val="0091605E"/>
    <w:rsid w:val="00916300"/>
    <w:rsid w:val="009164DD"/>
    <w:rsid w:val="00917232"/>
    <w:rsid w:val="00920332"/>
    <w:rsid w:val="0092033B"/>
    <w:rsid w:val="00920DB0"/>
    <w:rsid w:val="0092105F"/>
    <w:rsid w:val="00921B64"/>
    <w:rsid w:val="00921D17"/>
    <w:rsid w:val="00923819"/>
    <w:rsid w:val="00923C74"/>
    <w:rsid w:val="009249D4"/>
    <w:rsid w:val="00925DF3"/>
    <w:rsid w:val="00925F52"/>
    <w:rsid w:val="0092777E"/>
    <w:rsid w:val="00927958"/>
    <w:rsid w:val="00927B77"/>
    <w:rsid w:val="00930697"/>
    <w:rsid w:val="0093183B"/>
    <w:rsid w:val="009318B2"/>
    <w:rsid w:val="00931D28"/>
    <w:rsid w:val="009323BB"/>
    <w:rsid w:val="009323F0"/>
    <w:rsid w:val="00933D99"/>
    <w:rsid w:val="009340DE"/>
    <w:rsid w:val="009346A5"/>
    <w:rsid w:val="009347EF"/>
    <w:rsid w:val="009348D6"/>
    <w:rsid w:val="009355C9"/>
    <w:rsid w:val="009360FD"/>
    <w:rsid w:val="00936124"/>
    <w:rsid w:val="0093654D"/>
    <w:rsid w:val="00936CC2"/>
    <w:rsid w:val="009370FE"/>
    <w:rsid w:val="00937206"/>
    <w:rsid w:val="009378FD"/>
    <w:rsid w:val="00937BD0"/>
    <w:rsid w:val="00937BEF"/>
    <w:rsid w:val="00940553"/>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7C1"/>
    <w:rsid w:val="00947A45"/>
    <w:rsid w:val="00947E69"/>
    <w:rsid w:val="009508DE"/>
    <w:rsid w:val="00950AA3"/>
    <w:rsid w:val="00950CCB"/>
    <w:rsid w:val="009515C2"/>
    <w:rsid w:val="00951754"/>
    <w:rsid w:val="00951DB3"/>
    <w:rsid w:val="00952F61"/>
    <w:rsid w:val="00952FBD"/>
    <w:rsid w:val="009531A4"/>
    <w:rsid w:val="00953814"/>
    <w:rsid w:val="0095395E"/>
    <w:rsid w:val="00953B49"/>
    <w:rsid w:val="00953D95"/>
    <w:rsid w:val="00954B1E"/>
    <w:rsid w:val="00954CCE"/>
    <w:rsid w:val="00954D5F"/>
    <w:rsid w:val="0095556A"/>
    <w:rsid w:val="00956679"/>
    <w:rsid w:val="00956F8B"/>
    <w:rsid w:val="009574A8"/>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451"/>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B03"/>
    <w:rsid w:val="00981B92"/>
    <w:rsid w:val="00981DDE"/>
    <w:rsid w:val="00982E3D"/>
    <w:rsid w:val="00983A7C"/>
    <w:rsid w:val="00983E43"/>
    <w:rsid w:val="009842E2"/>
    <w:rsid w:val="0098433B"/>
    <w:rsid w:val="00984851"/>
    <w:rsid w:val="00984B9A"/>
    <w:rsid w:val="00984BCF"/>
    <w:rsid w:val="00984E31"/>
    <w:rsid w:val="00984ECC"/>
    <w:rsid w:val="00984F54"/>
    <w:rsid w:val="00985080"/>
    <w:rsid w:val="0098509B"/>
    <w:rsid w:val="00985241"/>
    <w:rsid w:val="0098647A"/>
    <w:rsid w:val="00986DBA"/>
    <w:rsid w:val="0099150C"/>
    <w:rsid w:val="009919D5"/>
    <w:rsid w:val="00991CF9"/>
    <w:rsid w:val="00991F3B"/>
    <w:rsid w:val="00992484"/>
    <w:rsid w:val="00992B1C"/>
    <w:rsid w:val="00992E2E"/>
    <w:rsid w:val="00992EBB"/>
    <w:rsid w:val="00992F8C"/>
    <w:rsid w:val="0099371E"/>
    <w:rsid w:val="00993995"/>
    <w:rsid w:val="009939D2"/>
    <w:rsid w:val="00994A0D"/>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1A1C"/>
    <w:rsid w:val="009A1CDB"/>
    <w:rsid w:val="009A2228"/>
    <w:rsid w:val="009A2A8C"/>
    <w:rsid w:val="009A2B53"/>
    <w:rsid w:val="009A3537"/>
    <w:rsid w:val="009A38D8"/>
    <w:rsid w:val="009A3E10"/>
    <w:rsid w:val="009A4F7F"/>
    <w:rsid w:val="009A5933"/>
    <w:rsid w:val="009A59A0"/>
    <w:rsid w:val="009A59A1"/>
    <w:rsid w:val="009A6F50"/>
    <w:rsid w:val="009A7014"/>
    <w:rsid w:val="009A707F"/>
    <w:rsid w:val="009A7903"/>
    <w:rsid w:val="009A7B32"/>
    <w:rsid w:val="009A7E41"/>
    <w:rsid w:val="009B0499"/>
    <w:rsid w:val="009B0614"/>
    <w:rsid w:val="009B08AF"/>
    <w:rsid w:val="009B0B96"/>
    <w:rsid w:val="009B1349"/>
    <w:rsid w:val="009B13BC"/>
    <w:rsid w:val="009B1CE7"/>
    <w:rsid w:val="009B1E76"/>
    <w:rsid w:val="009B354B"/>
    <w:rsid w:val="009B3742"/>
    <w:rsid w:val="009B3BFD"/>
    <w:rsid w:val="009B4AF0"/>
    <w:rsid w:val="009B4BBE"/>
    <w:rsid w:val="009B4E51"/>
    <w:rsid w:val="009B582A"/>
    <w:rsid w:val="009B5CF6"/>
    <w:rsid w:val="009B5DEF"/>
    <w:rsid w:val="009B6112"/>
    <w:rsid w:val="009B63F4"/>
    <w:rsid w:val="009B751A"/>
    <w:rsid w:val="009B7C84"/>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841"/>
    <w:rsid w:val="009C391F"/>
    <w:rsid w:val="009C4442"/>
    <w:rsid w:val="009C4823"/>
    <w:rsid w:val="009C5127"/>
    <w:rsid w:val="009C51A9"/>
    <w:rsid w:val="009C606D"/>
    <w:rsid w:val="009C72BD"/>
    <w:rsid w:val="009C7C7A"/>
    <w:rsid w:val="009C7E10"/>
    <w:rsid w:val="009D07B1"/>
    <w:rsid w:val="009D07CB"/>
    <w:rsid w:val="009D0E03"/>
    <w:rsid w:val="009D1A74"/>
    <w:rsid w:val="009D1F99"/>
    <w:rsid w:val="009D23ED"/>
    <w:rsid w:val="009D2576"/>
    <w:rsid w:val="009D27B2"/>
    <w:rsid w:val="009D2882"/>
    <w:rsid w:val="009D28D4"/>
    <w:rsid w:val="009D28DB"/>
    <w:rsid w:val="009D3425"/>
    <w:rsid w:val="009D38B6"/>
    <w:rsid w:val="009D3B99"/>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21F"/>
    <w:rsid w:val="009F3300"/>
    <w:rsid w:val="009F3A9E"/>
    <w:rsid w:val="009F3DE6"/>
    <w:rsid w:val="009F448F"/>
    <w:rsid w:val="009F51F4"/>
    <w:rsid w:val="009F5817"/>
    <w:rsid w:val="009F5963"/>
    <w:rsid w:val="009F5FA2"/>
    <w:rsid w:val="009F62B4"/>
    <w:rsid w:val="009F68CE"/>
    <w:rsid w:val="009F6B73"/>
    <w:rsid w:val="009F6D26"/>
    <w:rsid w:val="00A0013C"/>
    <w:rsid w:val="00A004F6"/>
    <w:rsid w:val="00A007D2"/>
    <w:rsid w:val="00A00EFB"/>
    <w:rsid w:val="00A01B50"/>
    <w:rsid w:val="00A01B59"/>
    <w:rsid w:val="00A01D78"/>
    <w:rsid w:val="00A01E3E"/>
    <w:rsid w:val="00A022FF"/>
    <w:rsid w:val="00A02A87"/>
    <w:rsid w:val="00A02F7F"/>
    <w:rsid w:val="00A02F9D"/>
    <w:rsid w:val="00A03032"/>
    <w:rsid w:val="00A0382B"/>
    <w:rsid w:val="00A04194"/>
    <w:rsid w:val="00A04618"/>
    <w:rsid w:val="00A046B1"/>
    <w:rsid w:val="00A046BB"/>
    <w:rsid w:val="00A05082"/>
    <w:rsid w:val="00A055FA"/>
    <w:rsid w:val="00A05987"/>
    <w:rsid w:val="00A05CF1"/>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0C"/>
    <w:rsid w:val="00A1623F"/>
    <w:rsid w:val="00A16EC6"/>
    <w:rsid w:val="00A1728A"/>
    <w:rsid w:val="00A173B0"/>
    <w:rsid w:val="00A173E2"/>
    <w:rsid w:val="00A178B7"/>
    <w:rsid w:val="00A17955"/>
    <w:rsid w:val="00A17C64"/>
    <w:rsid w:val="00A17DCE"/>
    <w:rsid w:val="00A209A4"/>
    <w:rsid w:val="00A20AB5"/>
    <w:rsid w:val="00A20B92"/>
    <w:rsid w:val="00A212A8"/>
    <w:rsid w:val="00A216ED"/>
    <w:rsid w:val="00A21C68"/>
    <w:rsid w:val="00A22336"/>
    <w:rsid w:val="00A22544"/>
    <w:rsid w:val="00A22688"/>
    <w:rsid w:val="00A233CB"/>
    <w:rsid w:val="00A23ABA"/>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51"/>
    <w:rsid w:val="00A343BB"/>
    <w:rsid w:val="00A34530"/>
    <w:rsid w:val="00A345D2"/>
    <w:rsid w:val="00A34C7A"/>
    <w:rsid w:val="00A34DC6"/>
    <w:rsid w:val="00A35378"/>
    <w:rsid w:val="00A35984"/>
    <w:rsid w:val="00A35C8C"/>
    <w:rsid w:val="00A3622E"/>
    <w:rsid w:val="00A365D3"/>
    <w:rsid w:val="00A36BE3"/>
    <w:rsid w:val="00A372AB"/>
    <w:rsid w:val="00A3770C"/>
    <w:rsid w:val="00A40124"/>
    <w:rsid w:val="00A403CC"/>
    <w:rsid w:val="00A4044C"/>
    <w:rsid w:val="00A4048D"/>
    <w:rsid w:val="00A40CCA"/>
    <w:rsid w:val="00A4132A"/>
    <w:rsid w:val="00A4161C"/>
    <w:rsid w:val="00A41916"/>
    <w:rsid w:val="00A41D59"/>
    <w:rsid w:val="00A42541"/>
    <w:rsid w:val="00A42F5B"/>
    <w:rsid w:val="00A43595"/>
    <w:rsid w:val="00A436C2"/>
    <w:rsid w:val="00A43ED8"/>
    <w:rsid w:val="00A44726"/>
    <w:rsid w:val="00A45FA5"/>
    <w:rsid w:val="00A4612E"/>
    <w:rsid w:val="00A46605"/>
    <w:rsid w:val="00A46666"/>
    <w:rsid w:val="00A4715E"/>
    <w:rsid w:val="00A476AA"/>
    <w:rsid w:val="00A47B82"/>
    <w:rsid w:val="00A50108"/>
    <w:rsid w:val="00A50433"/>
    <w:rsid w:val="00A50EF9"/>
    <w:rsid w:val="00A51038"/>
    <w:rsid w:val="00A51F8D"/>
    <w:rsid w:val="00A522BB"/>
    <w:rsid w:val="00A52848"/>
    <w:rsid w:val="00A52866"/>
    <w:rsid w:val="00A52CB4"/>
    <w:rsid w:val="00A52D5F"/>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577F9"/>
    <w:rsid w:val="00A601ED"/>
    <w:rsid w:val="00A605CE"/>
    <w:rsid w:val="00A6116A"/>
    <w:rsid w:val="00A617D2"/>
    <w:rsid w:val="00A61A9D"/>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669AE"/>
    <w:rsid w:val="00A67638"/>
    <w:rsid w:val="00A70F9E"/>
    <w:rsid w:val="00A71807"/>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C64"/>
    <w:rsid w:val="00A814AF"/>
    <w:rsid w:val="00A81586"/>
    <w:rsid w:val="00A81749"/>
    <w:rsid w:val="00A81EAA"/>
    <w:rsid w:val="00A81FD2"/>
    <w:rsid w:val="00A82C56"/>
    <w:rsid w:val="00A82CF6"/>
    <w:rsid w:val="00A8536F"/>
    <w:rsid w:val="00A8556F"/>
    <w:rsid w:val="00A858FA"/>
    <w:rsid w:val="00A85E86"/>
    <w:rsid w:val="00A86194"/>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7B0"/>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2D1"/>
    <w:rsid w:val="00AB2D58"/>
    <w:rsid w:val="00AB2F58"/>
    <w:rsid w:val="00AB3C27"/>
    <w:rsid w:val="00AB4C4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2D0C"/>
    <w:rsid w:val="00AC3054"/>
    <w:rsid w:val="00AC39F6"/>
    <w:rsid w:val="00AC3E13"/>
    <w:rsid w:val="00AC4105"/>
    <w:rsid w:val="00AC48EA"/>
    <w:rsid w:val="00AC5291"/>
    <w:rsid w:val="00AC54EB"/>
    <w:rsid w:val="00AC56BA"/>
    <w:rsid w:val="00AC587C"/>
    <w:rsid w:val="00AC5A86"/>
    <w:rsid w:val="00AC635D"/>
    <w:rsid w:val="00AC649B"/>
    <w:rsid w:val="00AC74DE"/>
    <w:rsid w:val="00AC7592"/>
    <w:rsid w:val="00AC7AEC"/>
    <w:rsid w:val="00AC7F48"/>
    <w:rsid w:val="00AD02BB"/>
    <w:rsid w:val="00AD0832"/>
    <w:rsid w:val="00AD22F8"/>
    <w:rsid w:val="00AD231C"/>
    <w:rsid w:val="00AD2C90"/>
    <w:rsid w:val="00AD2F8D"/>
    <w:rsid w:val="00AD36C5"/>
    <w:rsid w:val="00AD3BBA"/>
    <w:rsid w:val="00AD420C"/>
    <w:rsid w:val="00AD4511"/>
    <w:rsid w:val="00AD47C5"/>
    <w:rsid w:val="00AD481A"/>
    <w:rsid w:val="00AD4A19"/>
    <w:rsid w:val="00AD4F53"/>
    <w:rsid w:val="00AD50D2"/>
    <w:rsid w:val="00AD5324"/>
    <w:rsid w:val="00AD5C69"/>
    <w:rsid w:val="00AD64EE"/>
    <w:rsid w:val="00AD6FDA"/>
    <w:rsid w:val="00AD74EC"/>
    <w:rsid w:val="00AD7E15"/>
    <w:rsid w:val="00AE0018"/>
    <w:rsid w:val="00AE0042"/>
    <w:rsid w:val="00AE0192"/>
    <w:rsid w:val="00AE0366"/>
    <w:rsid w:val="00AE03F7"/>
    <w:rsid w:val="00AE09F8"/>
    <w:rsid w:val="00AE0B4C"/>
    <w:rsid w:val="00AE1963"/>
    <w:rsid w:val="00AE197B"/>
    <w:rsid w:val="00AE1C98"/>
    <w:rsid w:val="00AE1EA3"/>
    <w:rsid w:val="00AE1FF3"/>
    <w:rsid w:val="00AE2781"/>
    <w:rsid w:val="00AE394E"/>
    <w:rsid w:val="00AE3C7C"/>
    <w:rsid w:val="00AE4039"/>
    <w:rsid w:val="00AE42C1"/>
    <w:rsid w:val="00AE4334"/>
    <w:rsid w:val="00AE497C"/>
    <w:rsid w:val="00AE4A11"/>
    <w:rsid w:val="00AE4AD8"/>
    <w:rsid w:val="00AE532C"/>
    <w:rsid w:val="00AE574C"/>
    <w:rsid w:val="00AE5867"/>
    <w:rsid w:val="00AE59AA"/>
    <w:rsid w:val="00AE5C0D"/>
    <w:rsid w:val="00AE5E91"/>
    <w:rsid w:val="00AE628B"/>
    <w:rsid w:val="00AE663C"/>
    <w:rsid w:val="00AE7A9A"/>
    <w:rsid w:val="00AF0869"/>
    <w:rsid w:val="00AF1A50"/>
    <w:rsid w:val="00AF1B5D"/>
    <w:rsid w:val="00AF2063"/>
    <w:rsid w:val="00AF25EC"/>
    <w:rsid w:val="00AF2B6A"/>
    <w:rsid w:val="00AF2C94"/>
    <w:rsid w:val="00AF300A"/>
    <w:rsid w:val="00AF3ACB"/>
    <w:rsid w:val="00AF4119"/>
    <w:rsid w:val="00AF4399"/>
    <w:rsid w:val="00AF448F"/>
    <w:rsid w:val="00AF4531"/>
    <w:rsid w:val="00AF454A"/>
    <w:rsid w:val="00AF546D"/>
    <w:rsid w:val="00AF591F"/>
    <w:rsid w:val="00AF6296"/>
    <w:rsid w:val="00AF62DA"/>
    <w:rsid w:val="00AF678B"/>
    <w:rsid w:val="00AF6918"/>
    <w:rsid w:val="00AF69F8"/>
    <w:rsid w:val="00AF6D81"/>
    <w:rsid w:val="00AF6F36"/>
    <w:rsid w:val="00AF7391"/>
    <w:rsid w:val="00AF764A"/>
    <w:rsid w:val="00AF7B36"/>
    <w:rsid w:val="00AF7BF1"/>
    <w:rsid w:val="00B001D0"/>
    <w:rsid w:val="00B0072E"/>
    <w:rsid w:val="00B00B7B"/>
    <w:rsid w:val="00B00DBB"/>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726A"/>
    <w:rsid w:val="00B07552"/>
    <w:rsid w:val="00B1006C"/>
    <w:rsid w:val="00B102E6"/>
    <w:rsid w:val="00B1087A"/>
    <w:rsid w:val="00B113DD"/>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6635"/>
    <w:rsid w:val="00B16B1E"/>
    <w:rsid w:val="00B17082"/>
    <w:rsid w:val="00B17FB0"/>
    <w:rsid w:val="00B20174"/>
    <w:rsid w:val="00B20D63"/>
    <w:rsid w:val="00B21735"/>
    <w:rsid w:val="00B218D9"/>
    <w:rsid w:val="00B21CFB"/>
    <w:rsid w:val="00B221C3"/>
    <w:rsid w:val="00B22256"/>
    <w:rsid w:val="00B22439"/>
    <w:rsid w:val="00B22A89"/>
    <w:rsid w:val="00B22ECC"/>
    <w:rsid w:val="00B23530"/>
    <w:rsid w:val="00B23D9A"/>
    <w:rsid w:val="00B23F02"/>
    <w:rsid w:val="00B24540"/>
    <w:rsid w:val="00B24845"/>
    <w:rsid w:val="00B24E4E"/>
    <w:rsid w:val="00B251D3"/>
    <w:rsid w:val="00B2523D"/>
    <w:rsid w:val="00B25AB0"/>
    <w:rsid w:val="00B26186"/>
    <w:rsid w:val="00B262EB"/>
    <w:rsid w:val="00B26AA1"/>
    <w:rsid w:val="00B276A3"/>
    <w:rsid w:val="00B27AA0"/>
    <w:rsid w:val="00B300C9"/>
    <w:rsid w:val="00B301D4"/>
    <w:rsid w:val="00B304E1"/>
    <w:rsid w:val="00B3111E"/>
    <w:rsid w:val="00B31142"/>
    <w:rsid w:val="00B314B1"/>
    <w:rsid w:val="00B318CE"/>
    <w:rsid w:val="00B31977"/>
    <w:rsid w:val="00B31C6C"/>
    <w:rsid w:val="00B31CA8"/>
    <w:rsid w:val="00B31E2A"/>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2ABC"/>
    <w:rsid w:val="00B42CD0"/>
    <w:rsid w:val="00B441D1"/>
    <w:rsid w:val="00B444D4"/>
    <w:rsid w:val="00B44585"/>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286"/>
    <w:rsid w:val="00B54B80"/>
    <w:rsid w:val="00B55269"/>
    <w:rsid w:val="00B55766"/>
    <w:rsid w:val="00B56039"/>
    <w:rsid w:val="00B56047"/>
    <w:rsid w:val="00B56C46"/>
    <w:rsid w:val="00B57EE1"/>
    <w:rsid w:val="00B60001"/>
    <w:rsid w:val="00B605B8"/>
    <w:rsid w:val="00B60EFA"/>
    <w:rsid w:val="00B611C9"/>
    <w:rsid w:val="00B6120D"/>
    <w:rsid w:val="00B615D3"/>
    <w:rsid w:val="00B6170A"/>
    <w:rsid w:val="00B62DF5"/>
    <w:rsid w:val="00B632CA"/>
    <w:rsid w:val="00B63939"/>
    <w:rsid w:val="00B639DE"/>
    <w:rsid w:val="00B63B56"/>
    <w:rsid w:val="00B63CDE"/>
    <w:rsid w:val="00B63DC6"/>
    <w:rsid w:val="00B6406F"/>
    <w:rsid w:val="00B64281"/>
    <w:rsid w:val="00B64471"/>
    <w:rsid w:val="00B64AC1"/>
    <w:rsid w:val="00B64B3F"/>
    <w:rsid w:val="00B65417"/>
    <w:rsid w:val="00B6593F"/>
    <w:rsid w:val="00B65B4A"/>
    <w:rsid w:val="00B65FE4"/>
    <w:rsid w:val="00B6676E"/>
    <w:rsid w:val="00B6698D"/>
    <w:rsid w:val="00B670F5"/>
    <w:rsid w:val="00B7073D"/>
    <w:rsid w:val="00B707A4"/>
    <w:rsid w:val="00B70AD6"/>
    <w:rsid w:val="00B70B76"/>
    <w:rsid w:val="00B70C1E"/>
    <w:rsid w:val="00B71655"/>
    <w:rsid w:val="00B7192E"/>
    <w:rsid w:val="00B71951"/>
    <w:rsid w:val="00B72B9D"/>
    <w:rsid w:val="00B72D29"/>
    <w:rsid w:val="00B72DAD"/>
    <w:rsid w:val="00B72FFB"/>
    <w:rsid w:val="00B73A73"/>
    <w:rsid w:val="00B73B81"/>
    <w:rsid w:val="00B73EF4"/>
    <w:rsid w:val="00B749E5"/>
    <w:rsid w:val="00B74DAA"/>
    <w:rsid w:val="00B74FB8"/>
    <w:rsid w:val="00B75A7C"/>
    <w:rsid w:val="00B75C3C"/>
    <w:rsid w:val="00B75D13"/>
    <w:rsid w:val="00B7658D"/>
    <w:rsid w:val="00B76720"/>
    <w:rsid w:val="00B76B89"/>
    <w:rsid w:val="00B76D5C"/>
    <w:rsid w:val="00B77405"/>
    <w:rsid w:val="00B7742D"/>
    <w:rsid w:val="00B77D4E"/>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703"/>
    <w:rsid w:val="00B91DB7"/>
    <w:rsid w:val="00B927D1"/>
    <w:rsid w:val="00B92B0E"/>
    <w:rsid w:val="00B93437"/>
    <w:rsid w:val="00B93AA1"/>
    <w:rsid w:val="00B94476"/>
    <w:rsid w:val="00B94664"/>
    <w:rsid w:val="00B94A23"/>
    <w:rsid w:val="00B95292"/>
    <w:rsid w:val="00B953DF"/>
    <w:rsid w:val="00B95E9C"/>
    <w:rsid w:val="00B96118"/>
    <w:rsid w:val="00B9644E"/>
    <w:rsid w:val="00B96B53"/>
    <w:rsid w:val="00B976F2"/>
    <w:rsid w:val="00B979E0"/>
    <w:rsid w:val="00B97D87"/>
    <w:rsid w:val="00BA03BF"/>
    <w:rsid w:val="00BA12E5"/>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1179"/>
    <w:rsid w:val="00BB131E"/>
    <w:rsid w:val="00BB2379"/>
    <w:rsid w:val="00BB2458"/>
    <w:rsid w:val="00BB287A"/>
    <w:rsid w:val="00BB3206"/>
    <w:rsid w:val="00BB3B54"/>
    <w:rsid w:val="00BB3E4A"/>
    <w:rsid w:val="00BB47D4"/>
    <w:rsid w:val="00BB498B"/>
    <w:rsid w:val="00BB4A90"/>
    <w:rsid w:val="00BB4F3D"/>
    <w:rsid w:val="00BB50AC"/>
    <w:rsid w:val="00BB5271"/>
    <w:rsid w:val="00BB5495"/>
    <w:rsid w:val="00BB5C88"/>
    <w:rsid w:val="00BB5D77"/>
    <w:rsid w:val="00BB6412"/>
    <w:rsid w:val="00BB6432"/>
    <w:rsid w:val="00BB6439"/>
    <w:rsid w:val="00BB66A9"/>
    <w:rsid w:val="00BB6AF5"/>
    <w:rsid w:val="00BB6B95"/>
    <w:rsid w:val="00BB6CA6"/>
    <w:rsid w:val="00BB6E8D"/>
    <w:rsid w:val="00BB72DF"/>
    <w:rsid w:val="00BB7732"/>
    <w:rsid w:val="00BB7806"/>
    <w:rsid w:val="00BC0199"/>
    <w:rsid w:val="00BC06CE"/>
    <w:rsid w:val="00BC0A27"/>
    <w:rsid w:val="00BC110F"/>
    <w:rsid w:val="00BC3366"/>
    <w:rsid w:val="00BC365F"/>
    <w:rsid w:val="00BC4016"/>
    <w:rsid w:val="00BC4027"/>
    <w:rsid w:val="00BC42F6"/>
    <w:rsid w:val="00BC464A"/>
    <w:rsid w:val="00BC56B4"/>
    <w:rsid w:val="00BC5D11"/>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62AF"/>
    <w:rsid w:val="00BD6413"/>
    <w:rsid w:val="00BD65A5"/>
    <w:rsid w:val="00BD67E5"/>
    <w:rsid w:val="00BD68F0"/>
    <w:rsid w:val="00BD69C3"/>
    <w:rsid w:val="00BD6B0C"/>
    <w:rsid w:val="00BD6C42"/>
    <w:rsid w:val="00BD6C56"/>
    <w:rsid w:val="00BD73EA"/>
    <w:rsid w:val="00BD78AF"/>
    <w:rsid w:val="00BD79B2"/>
    <w:rsid w:val="00BE05A7"/>
    <w:rsid w:val="00BE09EA"/>
    <w:rsid w:val="00BE0F9A"/>
    <w:rsid w:val="00BE1349"/>
    <w:rsid w:val="00BE1FE5"/>
    <w:rsid w:val="00BE275E"/>
    <w:rsid w:val="00BE38BD"/>
    <w:rsid w:val="00BE3A4F"/>
    <w:rsid w:val="00BE3C4C"/>
    <w:rsid w:val="00BE44DC"/>
    <w:rsid w:val="00BE4819"/>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2BC"/>
    <w:rsid w:val="00C02A86"/>
    <w:rsid w:val="00C02A96"/>
    <w:rsid w:val="00C042AB"/>
    <w:rsid w:val="00C04895"/>
    <w:rsid w:val="00C0645C"/>
    <w:rsid w:val="00C066F8"/>
    <w:rsid w:val="00C06987"/>
    <w:rsid w:val="00C06C45"/>
    <w:rsid w:val="00C06D7B"/>
    <w:rsid w:val="00C075BF"/>
    <w:rsid w:val="00C078FE"/>
    <w:rsid w:val="00C079F7"/>
    <w:rsid w:val="00C11F8D"/>
    <w:rsid w:val="00C120F5"/>
    <w:rsid w:val="00C122A7"/>
    <w:rsid w:val="00C12A7B"/>
    <w:rsid w:val="00C12D45"/>
    <w:rsid w:val="00C12F5C"/>
    <w:rsid w:val="00C1326A"/>
    <w:rsid w:val="00C13EDE"/>
    <w:rsid w:val="00C146CE"/>
    <w:rsid w:val="00C14997"/>
    <w:rsid w:val="00C14EB7"/>
    <w:rsid w:val="00C156B9"/>
    <w:rsid w:val="00C15858"/>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655"/>
    <w:rsid w:val="00C23DFF"/>
    <w:rsid w:val="00C243AF"/>
    <w:rsid w:val="00C24460"/>
    <w:rsid w:val="00C24CF3"/>
    <w:rsid w:val="00C24D4A"/>
    <w:rsid w:val="00C257ED"/>
    <w:rsid w:val="00C263ED"/>
    <w:rsid w:val="00C2641F"/>
    <w:rsid w:val="00C26696"/>
    <w:rsid w:val="00C26A16"/>
    <w:rsid w:val="00C273CD"/>
    <w:rsid w:val="00C27766"/>
    <w:rsid w:val="00C27AEA"/>
    <w:rsid w:val="00C27C67"/>
    <w:rsid w:val="00C305AC"/>
    <w:rsid w:val="00C30688"/>
    <w:rsid w:val="00C30734"/>
    <w:rsid w:val="00C3073E"/>
    <w:rsid w:val="00C30B28"/>
    <w:rsid w:val="00C31BA9"/>
    <w:rsid w:val="00C31D4D"/>
    <w:rsid w:val="00C322EF"/>
    <w:rsid w:val="00C33230"/>
    <w:rsid w:val="00C333AE"/>
    <w:rsid w:val="00C3384F"/>
    <w:rsid w:val="00C34108"/>
    <w:rsid w:val="00C342A3"/>
    <w:rsid w:val="00C34596"/>
    <w:rsid w:val="00C34A7F"/>
    <w:rsid w:val="00C34D8D"/>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F59"/>
    <w:rsid w:val="00C41FA4"/>
    <w:rsid w:val="00C42733"/>
    <w:rsid w:val="00C4293F"/>
    <w:rsid w:val="00C42A95"/>
    <w:rsid w:val="00C42E64"/>
    <w:rsid w:val="00C42F27"/>
    <w:rsid w:val="00C43218"/>
    <w:rsid w:val="00C433F2"/>
    <w:rsid w:val="00C436A5"/>
    <w:rsid w:val="00C443EE"/>
    <w:rsid w:val="00C445A1"/>
    <w:rsid w:val="00C44F71"/>
    <w:rsid w:val="00C45327"/>
    <w:rsid w:val="00C4551B"/>
    <w:rsid w:val="00C457A0"/>
    <w:rsid w:val="00C45E72"/>
    <w:rsid w:val="00C46831"/>
    <w:rsid w:val="00C47FE4"/>
    <w:rsid w:val="00C51023"/>
    <w:rsid w:val="00C515F4"/>
    <w:rsid w:val="00C51ACA"/>
    <w:rsid w:val="00C51F25"/>
    <w:rsid w:val="00C53982"/>
    <w:rsid w:val="00C53DD8"/>
    <w:rsid w:val="00C5592D"/>
    <w:rsid w:val="00C55BB5"/>
    <w:rsid w:val="00C56357"/>
    <w:rsid w:val="00C5645B"/>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085"/>
    <w:rsid w:val="00C635CE"/>
    <w:rsid w:val="00C636F3"/>
    <w:rsid w:val="00C6394D"/>
    <w:rsid w:val="00C64095"/>
    <w:rsid w:val="00C64490"/>
    <w:rsid w:val="00C64A92"/>
    <w:rsid w:val="00C64E91"/>
    <w:rsid w:val="00C64F84"/>
    <w:rsid w:val="00C6531D"/>
    <w:rsid w:val="00C653C2"/>
    <w:rsid w:val="00C65F32"/>
    <w:rsid w:val="00C66231"/>
    <w:rsid w:val="00C67187"/>
    <w:rsid w:val="00C6739D"/>
    <w:rsid w:val="00C67470"/>
    <w:rsid w:val="00C67540"/>
    <w:rsid w:val="00C7034D"/>
    <w:rsid w:val="00C70634"/>
    <w:rsid w:val="00C70756"/>
    <w:rsid w:val="00C70AA7"/>
    <w:rsid w:val="00C70DC3"/>
    <w:rsid w:val="00C70FD0"/>
    <w:rsid w:val="00C71155"/>
    <w:rsid w:val="00C713A3"/>
    <w:rsid w:val="00C7140B"/>
    <w:rsid w:val="00C71432"/>
    <w:rsid w:val="00C7143D"/>
    <w:rsid w:val="00C71608"/>
    <w:rsid w:val="00C71EDA"/>
    <w:rsid w:val="00C71FD6"/>
    <w:rsid w:val="00C730BA"/>
    <w:rsid w:val="00C73298"/>
    <w:rsid w:val="00C73627"/>
    <w:rsid w:val="00C73896"/>
    <w:rsid w:val="00C7401A"/>
    <w:rsid w:val="00C74ADB"/>
    <w:rsid w:val="00C7548F"/>
    <w:rsid w:val="00C75631"/>
    <w:rsid w:val="00C7573D"/>
    <w:rsid w:val="00C75C77"/>
    <w:rsid w:val="00C75E58"/>
    <w:rsid w:val="00C7725A"/>
    <w:rsid w:val="00C77AA6"/>
    <w:rsid w:val="00C77DA0"/>
    <w:rsid w:val="00C77FD4"/>
    <w:rsid w:val="00C80071"/>
    <w:rsid w:val="00C800BD"/>
    <w:rsid w:val="00C80588"/>
    <w:rsid w:val="00C80604"/>
    <w:rsid w:val="00C8091F"/>
    <w:rsid w:val="00C80932"/>
    <w:rsid w:val="00C80F32"/>
    <w:rsid w:val="00C81086"/>
    <w:rsid w:val="00C8108D"/>
    <w:rsid w:val="00C814C5"/>
    <w:rsid w:val="00C81564"/>
    <w:rsid w:val="00C8211F"/>
    <w:rsid w:val="00C82510"/>
    <w:rsid w:val="00C82794"/>
    <w:rsid w:val="00C82D9C"/>
    <w:rsid w:val="00C83CE2"/>
    <w:rsid w:val="00C83FB4"/>
    <w:rsid w:val="00C843E7"/>
    <w:rsid w:val="00C8452E"/>
    <w:rsid w:val="00C8498F"/>
    <w:rsid w:val="00C8575C"/>
    <w:rsid w:val="00C85DCA"/>
    <w:rsid w:val="00C85FDB"/>
    <w:rsid w:val="00C8609F"/>
    <w:rsid w:val="00C86B24"/>
    <w:rsid w:val="00C86CFA"/>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4162"/>
    <w:rsid w:val="00C94552"/>
    <w:rsid w:val="00C94F65"/>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36"/>
    <w:rsid w:val="00CA4D0F"/>
    <w:rsid w:val="00CA4D1C"/>
    <w:rsid w:val="00CA4ED9"/>
    <w:rsid w:val="00CA4F1E"/>
    <w:rsid w:val="00CA59AE"/>
    <w:rsid w:val="00CA5AB1"/>
    <w:rsid w:val="00CA5DE6"/>
    <w:rsid w:val="00CA6038"/>
    <w:rsid w:val="00CA6434"/>
    <w:rsid w:val="00CA68E8"/>
    <w:rsid w:val="00CA6BFB"/>
    <w:rsid w:val="00CB1A44"/>
    <w:rsid w:val="00CB1B9E"/>
    <w:rsid w:val="00CB287A"/>
    <w:rsid w:val="00CB287B"/>
    <w:rsid w:val="00CB4620"/>
    <w:rsid w:val="00CB4C00"/>
    <w:rsid w:val="00CB4C09"/>
    <w:rsid w:val="00CB513D"/>
    <w:rsid w:val="00CB5568"/>
    <w:rsid w:val="00CB5634"/>
    <w:rsid w:val="00CB624B"/>
    <w:rsid w:val="00CB6590"/>
    <w:rsid w:val="00CB6621"/>
    <w:rsid w:val="00CB6EB3"/>
    <w:rsid w:val="00CB7011"/>
    <w:rsid w:val="00CB7124"/>
    <w:rsid w:val="00CC0718"/>
    <w:rsid w:val="00CC091C"/>
    <w:rsid w:val="00CC0E79"/>
    <w:rsid w:val="00CC1349"/>
    <w:rsid w:val="00CC141E"/>
    <w:rsid w:val="00CC241E"/>
    <w:rsid w:val="00CC27DF"/>
    <w:rsid w:val="00CC2BE5"/>
    <w:rsid w:val="00CC2E52"/>
    <w:rsid w:val="00CC3558"/>
    <w:rsid w:val="00CC3C74"/>
    <w:rsid w:val="00CC3DE1"/>
    <w:rsid w:val="00CC3ED1"/>
    <w:rsid w:val="00CC4131"/>
    <w:rsid w:val="00CC44A4"/>
    <w:rsid w:val="00CC4C3E"/>
    <w:rsid w:val="00CC4DFC"/>
    <w:rsid w:val="00CC4F79"/>
    <w:rsid w:val="00CC6EBA"/>
    <w:rsid w:val="00CC704D"/>
    <w:rsid w:val="00CC7563"/>
    <w:rsid w:val="00CC75D1"/>
    <w:rsid w:val="00CD01E3"/>
    <w:rsid w:val="00CD0630"/>
    <w:rsid w:val="00CD0CFD"/>
    <w:rsid w:val="00CD1935"/>
    <w:rsid w:val="00CD1F65"/>
    <w:rsid w:val="00CD2168"/>
    <w:rsid w:val="00CD26FC"/>
    <w:rsid w:val="00CD28F1"/>
    <w:rsid w:val="00CD3838"/>
    <w:rsid w:val="00CD486F"/>
    <w:rsid w:val="00CD57D4"/>
    <w:rsid w:val="00CD5BCF"/>
    <w:rsid w:val="00CD5C5E"/>
    <w:rsid w:val="00CD5E21"/>
    <w:rsid w:val="00CD5FF5"/>
    <w:rsid w:val="00CD70F0"/>
    <w:rsid w:val="00CD7966"/>
    <w:rsid w:val="00CD7EDC"/>
    <w:rsid w:val="00CE07E2"/>
    <w:rsid w:val="00CE09C9"/>
    <w:rsid w:val="00CE0FD0"/>
    <w:rsid w:val="00CE1333"/>
    <w:rsid w:val="00CE140B"/>
    <w:rsid w:val="00CE1433"/>
    <w:rsid w:val="00CE1BA7"/>
    <w:rsid w:val="00CE1D45"/>
    <w:rsid w:val="00CE2136"/>
    <w:rsid w:val="00CE225F"/>
    <w:rsid w:val="00CE2875"/>
    <w:rsid w:val="00CE2981"/>
    <w:rsid w:val="00CE2D01"/>
    <w:rsid w:val="00CE3240"/>
    <w:rsid w:val="00CE3B19"/>
    <w:rsid w:val="00CE422D"/>
    <w:rsid w:val="00CE47E2"/>
    <w:rsid w:val="00CE4880"/>
    <w:rsid w:val="00CE494E"/>
    <w:rsid w:val="00CE4CFA"/>
    <w:rsid w:val="00CE521F"/>
    <w:rsid w:val="00CE56D5"/>
    <w:rsid w:val="00CE5F11"/>
    <w:rsid w:val="00CE61D7"/>
    <w:rsid w:val="00CE61FE"/>
    <w:rsid w:val="00CE6785"/>
    <w:rsid w:val="00CE6EA5"/>
    <w:rsid w:val="00CE7308"/>
    <w:rsid w:val="00CE7D87"/>
    <w:rsid w:val="00CF0008"/>
    <w:rsid w:val="00CF092B"/>
    <w:rsid w:val="00CF0D64"/>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D26"/>
    <w:rsid w:val="00CF7BBE"/>
    <w:rsid w:val="00D0007E"/>
    <w:rsid w:val="00D00120"/>
    <w:rsid w:val="00D008B4"/>
    <w:rsid w:val="00D00C82"/>
    <w:rsid w:val="00D01732"/>
    <w:rsid w:val="00D024B2"/>
    <w:rsid w:val="00D030B1"/>
    <w:rsid w:val="00D035BB"/>
    <w:rsid w:val="00D035BD"/>
    <w:rsid w:val="00D03A29"/>
    <w:rsid w:val="00D03D12"/>
    <w:rsid w:val="00D040BF"/>
    <w:rsid w:val="00D041D4"/>
    <w:rsid w:val="00D0433C"/>
    <w:rsid w:val="00D04A25"/>
    <w:rsid w:val="00D04C90"/>
    <w:rsid w:val="00D0549D"/>
    <w:rsid w:val="00D05548"/>
    <w:rsid w:val="00D05AEA"/>
    <w:rsid w:val="00D06236"/>
    <w:rsid w:val="00D06888"/>
    <w:rsid w:val="00D068B3"/>
    <w:rsid w:val="00D06AB6"/>
    <w:rsid w:val="00D06BC6"/>
    <w:rsid w:val="00D071B4"/>
    <w:rsid w:val="00D07429"/>
    <w:rsid w:val="00D078D1"/>
    <w:rsid w:val="00D07A78"/>
    <w:rsid w:val="00D07DBF"/>
    <w:rsid w:val="00D07DF9"/>
    <w:rsid w:val="00D10182"/>
    <w:rsid w:val="00D1039A"/>
    <w:rsid w:val="00D1054A"/>
    <w:rsid w:val="00D1255F"/>
    <w:rsid w:val="00D12F00"/>
    <w:rsid w:val="00D1327F"/>
    <w:rsid w:val="00D13858"/>
    <w:rsid w:val="00D13AC1"/>
    <w:rsid w:val="00D1444E"/>
    <w:rsid w:val="00D148FF"/>
    <w:rsid w:val="00D14911"/>
    <w:rsid w:val="00D14FBF"/>
    <w:rsid w:val="00D154BE"/>
    <w:rsid w:val="00D15FE0"/>
    <w:rsid w:val="00D1654C"/>
    <w:rsid w:val="00D16B26"/>
    <w:rsid w:val="00D16E9A"/>
    <w:rsid w:val="00D17797"/>
    <w:rsid w:val="00D20082"/>
    <w:rsid w:val="00D20430"/>
    <w:rsid w:val="00D20BB3"/>
    <w:rsid w:val="00D20CDE"/>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5045"/>
    <w:rsid w:val="00D2528A"/>
    <w:rsid w:val="00D25616"/>
    <w:rsid w:val="00D25917"/>
    <w:rsid w:val="00D25C34"/>
    <w:rsid w:val="00D25C3F"/>
    <w:rsid w:val="00D2624B"/>
    <w:rsid w:val="00D2674D"/>
    <w:rsid w:val="00D269EC"/>
    <w:rsid w:val="00D26EA3"/>
    <w:rsid w:val="00D26F4B"/>
    <w:rsid w:val="00D271B5"/>
    <w:rsid w:val="00D27253"/>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0B2"/>
    <w:rsid w:val="00D34FF0"/>
    <w:rsid w:val="00D351FF"/>
    <w:rsid w:val="00D35CC0"/>
    <w:rsid w:val="00D36853"/>
    <w:rsid w:val="00D36C71"/>
    <w:rsid w:val="00D36DE6"/>
    <w:rsid w:val="00D37794"/>
    <w:rsid w:val="00D37BFE"/>
    <w:rsid w:val="00D4075E"/>
    <w:rsid w:val="00D40C6A"/>
    <w:rsid w:val="00D40F2E"/>
    <w:rsid w:val="00D416F1"/>
    <w:rsid w:val="00D41774"/>
    <w:rsid w:val="00D4247F"/>
    <w:rsid w:val="00D4270A"/>
    <w:rsid w:val="00D4277C"/>
    <w:rsid w:val="00D42C76"/>
    <w:rsid w:val="00D42E19"/>
    <w:rsid w:val="00D433BC"/>
    <w:rsid w:val="00D43DE4"/>
    <w:rsid w:val="00D44B99"/>
    <w:rsid w:val="00D45267"/>
    <w:rsid w:val="00D45288"/>
    <w:rsid w:val="00D45985"/>
    <w:rsid w:val="00D4622D"/>
    <w:rsid w:val="00D46658"/>
    <w:rsid w:val="00D4676D"/>
    <w:rsid w:val="00D46D22"/>
    <w:rsid w:val="00D46E87"/>
    <w:rsid w:val="00D47975"/>
    <w:rsid w:val="00D47A7B"/>
    <w:rsid w:val="00D47B5F"/>
    <w:rsid w:val="00D47D0D"/>
    <w:rsid w:val="00D5031A"/>
    <w:rsid w:val="00D508AB"/>
    <w:rsid w:val="00D50ED2"/>
    <w:rsid w:val="00D5183A"/>
    <w:rsid w:val="00D51889"/>
    <w:rsid w:val="00D51EB9"/>
    <w:rsid w:val="00D52661"/>
    <w:rsid w:val="00D52759"/>
    <w:rsid w:val="00D53077"/>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424"/>
    <w:rsid w:val="00D574C6"/>
    <w:rsid w:val="00D601C8"/>
    <w:rsid w:val="00D605CC"/>
    <w:rsid w:val="00D607FC"/>
    <w:rsid w:val="00D61211"/>
    <w:rsid w:val="00D61BF4"/>
    <w:rsid w:val="00D620D7"/>
    <w:rsid w:val="00D62443"/>
    <w:rsid w:val="00D625E5"/>
    <w:rsid w:val="00D62E62"/>
    <w:rsid w:val="00D62F40"/>
    <w:rsid w:val="00D6349D"/>
    <w:rsid w:val="00D63720"/>
    <w:rsid w:val="00D637D6"/>
    <w:rsid w:val="00D638E9"/>
    <w:rsid w:val="00D63E7A"/>
    <w:rsid w:val="00D64272"/>
    <w:rsid w:val="00D64938"/>
    <w:rsid w:val="00D64FD2"/>
    <w:rsid w:val="00D6505F"/>
    <w:rsid w:val="00D652A5"/>
    <w:rsid w:val="00D655A1"/>
    <w:rsid w:val="00D659DF"/>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B31"/>
    <w:rsid w:val="00D731DC"/>
    <w:rsid w:val="00D73E8A"/>
    <w:rsid w:val="00D746B1"/>
    <w:rsid w:val="00D7478C"/>
    <w:rsid w:val="00D7489E"/>
    <w:rsid w:val="00D74C1C"/>
    <w:rsid w:val="00D75780"/>
    <w:rsid w:val="00D75BE5"/>
    <w:rsid w:val="00D77044"/>
    <w:rsid w:val="00D770AA"/>
    <w:rsid w:val="00D77786"/>
    <w:rsid w:val="00D80B11"/>
    <w:rsid w:val="00D81519"/>
    <w:rsid w:val="00D82532"/>
    <w:rsid w:val="00D8298A"/>
    <w:rsid w:val="00D85090"/>
    <w:rsid w:val="00D85833"/>
    <w:rsid w:val="00D85CD7"/>
    <w:rsid w:val="00D8695F"/>
    <w:rsid w:val="00D8784F"/>
    <w:rsid w:val="00D87F81"/>
    <w:rsid w:val="00D90051"/>
    <w:rsid w:val="00D90735"/>
    <w:rsid w:val="00D907EB"/>
    <w:rsid w:val="00D91300"/>
    <w:rsid w:val="00D9197D"/>
    <w:rsid w:val="00D91CBF"/>
    <w:rsid w:val="00D91F03"/>
    <w:rsid w:val="00D925F8"/>
    <w:rsid w:val="00D928E7"/>
    <w:rsid w:val="00D92C9E"/>
    <w:rsid w:val="00D92CAF"/>
    <w:rsid w:val="00D92D19"/>
    <w:rsid w:val="00D93D67"/>
    <w:rsid w:val="00D9428F"/>
    <w:rsid w:val="00D944E5"/>
    <w:rsid w:val="00D94544"/>
    <w:rsid w:val="00D94DBB"/>
    <w:rsid w:val="00D95319"/>
    <w:rsid w:val="00D954EF"/>
    <w:rsid w:val="00D95529"/>
    <w:rsid w:val="00D95552"/>
    <w:rsid w:val="00D9647D"/>
    <w:rsid w:val="00D969F2"/>
    <w:rsid w:val="00D969F9"/>
    <w:rsid w:val="00D96B10"/>
    <w:rsid w:val="00D96CD0"/>
    <w:rsid w:val="00D972D2"/>
    <w:rsid w:val="00D97312"/>
    <w:rsid w:val="00D9747E"/>
    <w:rsid w:val="00D97617"/>
    <w:rsid w:val="00DA00E3"/>
    <w:rsid w:val="00DA06E0"/>
    <w:rsid w:val="00DA1248"/>
    <w:rsid w:val="00DA1438"/>
    <w:rsid w:val="00DA14FA"/>
    <w:rsid w:val="00DA30AD"/>
    <w:rsid w:val="00DA312A"/>
    <w:rsid w:val="00DA3155"/>
    <w:rsid w:val="00DA36F0"/>
    <w:rsid w:val="00DA3BFA"/>
    <w:rsid w:val="00DA4A1C"/>
    <w:rsid w:val="00DA4A7A"/>
    <w:rsid w:val="00DA60F2"/>
    <w:rsid w:val="00DA62D9"/>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077"/>
    <w:rsid w:val="00DB43FA"/>
    <w:rsid w:val="00DB440A"/>
    <w:rsid w:val="00DB4827"/>
    <w:rsid w:val="00DB4A17"/>
    <w:rsid w:val="00DB4A33"/>
    <w:rsid w:val="00DB4A88"/>
    <w:rsid w:val="00DB4ECF"/>
    <w:rsid w:val="00DB557A"/>
    <w:rsid w:val="00DB58AC"/>
    <w:rsid w:val="00DB6351"/>
    <w:rsid w:val="00DB63A8"/>
    <w:rsid w:val="00DB6FD0"/>
    <w:rsid w:val="00DB73DD"/>
    <w:rsid w:val="00DB7960"/>
    <w:rsid w:val="00DB7E51"/>
    <w:rsid w:val="00DB7FD0"/>
    <w:rsid w:val="00DC00D2"/>
    <w:rsid w:val="00DC0371"/>
    <w:rsid w:val="00DC07DA"/>
    <w:rsid w:val="00DC08B9"/>
    <w:rsid w:val="00DC114C"/>
    <w:rsid w:val="00DC170E"/>
    <w:rsid w:val="00DC1E02"/>
    <w:rsid w:val="00DC2F16"/>
    <w:rsid w:val="00DC311E"/>
    <w:rsid w:val="00DC3BAE"/>
    <w:rsid w:val="00DC407C"/>
    <w:rsid w:val="00DC4E47"/>
    <w:rsid w:val="00DC506A"/>
    <w:rsid w:val="00DC5211"/>
    <w:rsid w:val="00DC5216"/>
    <w:rsid w:val="00DC538A"/>
    <w:rsid w:val="00DC5EB3"/>
    <w:rsid w:val="00DC6B37"/>
    <w:rsid w:val="00DC6C57"/>
    <w:rsid w:val="00DC6FE7"/>
    <w:rsid w:val="00DC7494"/>
    <w:rsid w:val="00DC74BE"/>
    <w:rsid w:val="00DC7607"/>
    <w:rsid w:val="00DC76DF"/>
    <w:rsid w:val="00DC7823"/>
    <w:rsid w:val="00DC7D95"/>
    <w:rsid w:val="00DD0523"/>
    <w:rsid w:val="00DD0ACE"/>
    <w:rsid w:val="00DD0C49"/>
    <w:rsid w:val="00DD17F0"/>
    <w:rsid w:val="00DD259E"/>
    <w:rsid w:val="00DD26C0"/>
    <w:rsid w:val="00DD26FA"/>
    <w:rsid w:val="00DD2756"/>
    <w:rsid w:val="00DD2871"/>
    <w:rsid w:val="00DD3193"/>
    <w:rsid w:val="00DD361E"/>
    <w:rsid w:val="00DD4C23"/>
    <w:rsid w:val="00DD7204"/>
    <w:rsid w:val="00DD744E"/>
    <w:rsid w:val="00DD76D8"/>
    <w:rsid w:val="00DD7D11"/>
    <w:rsid w:val="00DD7FC7"/>
    <w:rsid w:val="00DE0101"/>
    <w:rsid w:val="00DE05FF"/>
    <w:rsid w:val="00DE11C5"/>
    <w:rsid w:val="00DE30BF"/>
    <w:rsid w:val="00DE450C"/>
    <w:rsid w:val="00DE45B6"/>
    <w:rsid w:val="00DE5108"/>
    <w:rsid w:val="00DE5187"/>
    <w:rsid w:val="00DE57A4"/>
    <w:rsid w:val="00DE6358"/>
    <w:rsid w:val="00DE68F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5060"/>
    <w:rsid w:val="00DF628C"/>
    <w:rsid w:val="00DF6471"/>
    <w:rsid w:val="00DF65BC"/>
    <w:rsid w:val="00DF6795"/>
    <w:rsid w:val="00DF6DE4"/>
    <w:rsid w:val="00DF7BCA"/>
    <w:rsid w:val="00E0021A"/>
    <w:rsid w:val="00E00220"/>
    <w:rsid w:val="00E004A6"/>
    <w:rsid w:val="00E00954"/>
    <w:rsid w:val="00E010F4"/>
    <w:rsid w:val="00E015E3"/>
    <w:rsid w:val="00E021D5"/>
    <w:rsid w:val="00E0227E"/>
    <w:rsid w:val="00E022EC"/>
    <w:rsid w:val="00E02698"/>
    <w:rsid w:val="00E02C51"/>
    <w:rsid w:val="00E04935"/>
    <w:rsid w:val="00E04DF6"/>
    <w:rsid w:val="00E052B1"/>
    <w:rsid w:val="00E057DC"/>
    <w:rsid w:val="00E05A3A"/>
    <w:rsid w:val="00E0601A"/>
    <w:rsid w:val="00E06389"/>
    <w:rsid w:val="00E063B8"/>
    <w:rsid w:val="00E06DDC"/>
    <w:rsid w:val="00E06E2C"/>
    <w:rsid w:val="00E071A6"/>
    <w:rsid w:val="00E074FA"/>
    <w:rsid w:val="00E07A1E"/>
    <w:rsid w:val="00E07B38"/>
    <w:rsid w:val="00E102C9"/>
    <w:rsid w:val="00E10443"/>
    <w:rsid w:val="00E105FB"/>
    <w:rsid w:val="00E10C2A"/>
    <w:rsid w:val="00E10CFC"/>
    <w:rsid w:val="00E117BB"/>
    <w:rsid w:val="00E11A18"/>
    <w:rsid w:val="00E12037"/>
    <w:rsid w:val="00E1204D"/>
    <w:rsid w:val="00E125C2"/>
    <w:rsid w:val="00E12A9E"/>
    <w:rsid w:val="00E12F7A"/>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148"/>
    <w:rsid w:val="00E21212"/>
    <w:rsid w:val="00E21265"/>
    <w:rsid w:val="00E214AA"/>
    <w:rsid w:val="00E21D29"/>
    <w:rsid w:val="00E2215B"/>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872"/>
    <w:rsid w:val="00E32F77"/>
    <w:rsid w:val="00E33352"/>
    <w:rsid w:val="00E33EB0"/>
    <w:rsid w:val="00E344E5"/>
    <w:rsid w:val="00E3457D"/>
    <w:rsid w:val="00E35149"/>
    <w:rsid w:val="00E35EB0"/>
    <w:rsid w:val="00E360C7"/>
    <w:rsid w:val="00E363E8"/>
    <w:rsid w:val="00E36734"/>
    <w:rsid w:val="00E3676A"/>
    <w:rsid w:val="00E36948"/>
    <w:rsid w:val="00E369F0"/>
    <w:rsid w:val="00E3705C"/>
    <w:rsid w:val="00E37078"/>
    <w:rsid w:val="00E3719F"/>
    <w:rsid w:val="00E3725B"/>
    <w:rsid w:val="00E375CD"/>
    <w:rsid w:val="00E37C58"/>
    <w:rsid w:val="00E4081C"/>
    <w:rsid w:val="00E40A16"/>
    <w:rsid w:val="00E40BE8"/>
    <w:rsid w:val="00E40F22"/>
    <w:rsid w:val="00E413AA"/>
    <w:rsid w:val="00E41822"/>
    <w:rsid w:val="00E41E03"/>
    <w:rsid w:val="00E43213"/>
    <w:rsid w:val="00E4441D"/>
    <w:rsid w:val="00E4475A"/>
    <w:rsid w:val="00E44DAE"/>
    <w:rsid w:val="00E45901"/>
    <w:rsid w:val="00E45AD0"/>
    <w:rsid w:val="00E46155"/>
    <w:rsid w:val="00E46AC1"/>
    <w:rsid w:val="00E47455"/>
    <w:rsid w:val="00E5075D"/>
    <w:rsid w:val="00E50963"/>
    <w:rsid w:val="00E50C8B"/>
    <w:rsid w:val="00E520BF"/>
    <w:rsid w:val="00E52F7D"/>
    <w:rsid w:val="00E530DA"/>
    <w:rsid w:val="00E530F2"/>
    <w:rsid w:val="00E5321F"/>
    <w:rsid w:val="00E53CE6"/>
    <w:rsid w:val="00E54085"/>
    <w:rsid w:val="00E542F2"/>
    <w:rsid w:val="00E544B9"/>
    <w:rsid w:val="00E54AA8"/>
    <w:rsid w:val="00E54B7C"/>
    <w:rsid w:val="00E54BFD"/>
    <w:rsid w:val="00E55026"/>
    <w:rsid w:val="00E5579A"/>
    <w:rsid w:val="00E55A87"/>
    <w:rsid w:val="00E55AEC"/>
    <w:rsid w:val="00E55E30"/>
    <w:rsid w:val="00E56CA8"/>
    <w:rsid w:val="00E57159"/>
    <w:rsid w:val="00E57671"/>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3EB9"/>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5B"/>
    <w:rsid w:val="00E71E20"/>
    <w:rsid w:val="00E72528"/>
    <w:rsid w:val="00E729E7"/>
    <w:rsid w:val="00E72D87"/>
    <w:rsid w:val="00E736B0"/>
    <w:rsid w:val="00E73DCA"/>
    <w:rsid w:val="00E74E2C"/>
    <w:rsid w:val="00E74EB5"/>
    <w:rsid w:val="00E74FD2"/>
    <w:rsid w:val="00E75219"/>
    <w:rsid w:val="00E75462"/>
    <w:rsid w:val="00E754B5"/>
    <w:rsid w:val="00E758A4"/>
    <w:rsid w:val="00E75A2F"/>
    <w:rsid w:val="00E760FF"/>
    <w:rsid w:val="00E77766"/>
    <w:rsid w:val="00E8018B"/>
    <w:rsid w:val="00E80610"/>
    <w:rsid w:val="00E8069D"/>
    <w:rsid w:val="00E80735"/>
    <w:rsid w:val="00E807C9"/>
    <w:rsid w:val="00E813F2"/>
    <w:rsid w:val="00E81805"/>
    <w:rsid w:val="00E818C9"/>
    <w:rsid w:val="00E81A5E"/>
    <w:rsid w:val="00E82BFF"/>
    <w:rsid w:val="00E82D19"/>
    <w:rsid w:val="00E8362A"/>
    <w:rsid w:val="00E838D8"/>
    <w:rsid w:val="00E838EA"/>
    <w:rsid w:val="00E83B3A"/>
    <w:rsid w:val="00E83C6E"/>
    <w:rsid w:val="00E83EC5"/>
    <w:rsid w:val="00E83F53"/>
    <w:rsid w:val="00E8480E"/>
    <w:rsid w:val="00E8486E"/>
    <w:rsid w:val="00E8487B"/>
    <w:rsid w:val="00E8497D"/>
    <w:rsid w:val="00E849FD"/>
    <w:rsid w:val="00E84E30"/>
    <w:rsid w:val="00E84E61"/>
    <w:rsid w:val="00E85464"/>
    <w:rsid w:val="00E855E1"/>
    <w:rsid w:val="00E85C07"/>
    <w:rsid w:val="00E86076"/>
    <w:rsid w:val="00E86871"/>
    <w:rsid w:val="00E868E3"/>
    <w:rsid w:val="00E86B7D"/>
    <w:rsid w:val="00E86BC1"/>
    <w:rsid w:val="00E86D8E"/>
    <w:rsid w:val="00E86FD7"/>
    <w:rsid w:val="00E900F9"/>
    <w:rsid w:val="00E903B3"/>
    <w:rsid w:val="00E90705"/>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7321"/>
    <w:rsid w:val="00E977F5"/>
    <w:rsid w:val="00EA047B"/>
    <w:rsid w:val="00EA04EE"/>
    <w:rsid w:val="00EA0959"/>
    <w:rsid w:val="00EA0CF0"/>
    <w:rsid w:val="00EA11BD"/>
    <w:rsid w:val="00EA1A62"/>
    <w:rsid w:val="00EA1D33"/>
    <w:rsid w:val="00EA1E16"/>
    <w:rsid w:val="00EA266D"/>
    <w:rsid w:val="00EA299F"/>
    <w:rsid w:val="00EA2D9E"/>
    <w:rsid w:val="00EA2E53"/>
    <w:rsid w:val="00EA3ED8"/>
    <w:rsid w:val="00EA5056"/>
    <w:rsid w:val="00EA5248"/>
    <w:rsid w:val="00EA525C"/>
    <w:rsid w:val="00EA5D6E"/>
    <w:rsid w:val="00EA6077"/>
    <w:rsid w:val="00EA757B"/>
    <w:rsid w:val="00EA77D9"/>
    <w:rsid w:val="00EA7981"/>
    <w:rsid w:val="00EA7A01"/>
    <w:rsid w:val="00EA7AF6"/>
    <w:rsid w:val="00EA7AFC"/>
    <w:rsid w:val="00EB012D"/>
    <w:rsid w:val="00EB054A"/>
    <w:rsid w:val="00EB05F5"/>
    <w:rsid w:val="00EB089C"/>
    <w:rsid w:val="00EB08A4"/>
    <w:rsid w:val="00EB0D96"/>
    <w:rsid w:val="00EB16BD"/>
    <w:rsid w:val="00EB1AB2"/>
    <w:rsid w:val="00EB1BA8"/>
    <w:rsid w:val="00EB1D4B"/>
    <w:rsid w:val="00EB223C"/>
    <w:rsid w:val="00EB2305"/>
    <w:rsid w:val="00EB2428"/>
    <w:rsid w:val="00EB2709"/>
    <w:rsid w:val="00EB27D5"/>
    <w:rsid w:val="00EB2C0C"/>
    <w:rsid w:val="00EB2EB6"/>
    <w:rsid w:val="00EB3CB0"/>
    <w:rsid w:val="00EB3ED8"/>
    <w:rsid w:val="00EB4042"/>
    <w:rsid w:val="00EB40F4"/>
    <w:rsid w:val="00EB4A95"/>
    <w:rsid w:val="00EB4C34"/>
    <w:rsid w:val="00EB4C61"/>
    <w:rsid w:val="00EB4D30"/>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B5F"/>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6E8"/>
    <w:rsid w:val="00ED092F"/>
    <w:rsid w:val="00ED0DBA"/>
    <w:rsid w:val="00ED1E3D"/>
    <w:rsid w:val="00ED1FE2"/>
    <w:rsid w:val="00ED214C"/>
    <w:rsid w:val="00ED40D9"/>
    <w:rsid w:val="00ED4699"/>
    <w:rsid w:val="00ED4794"/>
    <w:rsid w:val="00ED4C7F"/>
    <w:rsid w:val="00ED5529"/>
    <w:rsid w:val="00ED5A14"/>
    <w:rsid w:val="00ED6177"/>
    <w:rsid w:val="00ED73D5"/>
    <w:rsid w:val="00ED7B70"/>
    <w:rsid w:val="00EE09B8"/>
    <w:rsid w:val="00EE0B84"/>
    <w:rsid w:val="00EE0DD3"/>
    <w:rsid w:val="00EE0DEF"/>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C00"/>
    <w:rsid w:val="00EF5D59"/>
    <w:rsid w:val="00EF5F37"/>
    <w:rsid w:val="00EF60B9"/>
    <w:rsid w:val="00EF69BB"/>
    <w:rsid w:val="00EF6AC7"/>
    <w:rsid w:val="00EF6B97"/>
    <w:rsid w:val="00EF7409"/>
    <w:rsid w:val="00EF76DF"/>
    <w:rsid w:val="00F002B5"/>
    <w:rsid w:val="00F012C1"/>
    <w:rsid w:val="00F01A33"/>
    <w:rsid w:val="00F01A3A"/>
    <w:rsid w:val="00F01C2F"/>
    <w:rsid w:val="00F022FE"/>
    <w:rsid w:val="00F027F1"/>
    <w:rsid w:val="00F03D70"/>
    <w:rsid w:val="00F03FAF"/>
    <w:rsid w:val="00F041F0"/>
    <w:rsid w:val="00F04A90"/>
    <w:rsid w:val="00F04B77"/>
    <w:rsid w:val="00F04C1C"/>
    <w:rsid w:val="00F0504A"/>
    <w:rsid w:val="00F05555"/>
    <w:rsid w:val="00F057AB"/>
    <w:rsid w:val="00F063B8"/>
    <w:rsid w:val="00F0665F"/>
    <w:rsid w:val="00F06B66"/>
    <w:rsid w:val="00F0716B"/>
    <w:rsid w:val="00F07638"/>
    <w:rsid w:val="00F07E90"/>
    <w:rsid w:val="00F10BB7"/>
    <w:rsid w:val="00F1116B"/>
    <w:rsid w:val="00F111FC"/>
    <w:rsid w:val="00F113B2"/>
    <w:rsid w:val="00F1203E"/>
    <w:rsid w:val="00F127AA"/>
    <w:rsid w:val="00F12D91"/>
    <w:rsid w:val="00F13488"/>
    <w:rsid w:val="00F13CCA"/>
    <w:rsid w:val="00F13E81"/>
    <w:rsid w:val="00F14089"/>
    <w:rsid w:val="00F1459B"/>
    <w:rsid w:val="00F14C58"/>
    <w:rsid w:val="00F14F57"/>
    <w:rsid w:val="00F1506E"/>
    <w:rsid w:val="00F156FC"/>
    <w:rsid w:val="00F15AE2"/>
    <w:rsid w:val="00F15BC6"/>
    <w:rsid w:val="00F17368"/>
    <w:rsid w:val="00F17BAF"/>
    <w:rsid w:val="00F17BB2"/>
    <w:rsid w:val="00F214E0"/>
    <w:rsid w:val="00F2183E"/>
    <w:rsid w:val="00F2198F"/>
    <w:rsid w:val="00F21AA1"/>
    <w:rsid w:val="00F21FD7"/>
    <w:rsid w:val="00F236E0"/>
    <w:rsid w:val="00F2379F"/>
    <w:rsid w:val="00F2392E"/>
    <w:rsid w:val="00F23F86"/>
    <w:rsid w:val="00F2403B"/>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4E3"/>
    <w:rsid w:val="00F40961"/>
    <w:rsid w:val="00F40C58"/>
    <w:rsid w:val="00F414DC"/>
    <w:rsid w:val="00F41567"/>
    <w:rsid w:val="00F41B7F"/>
    <w:rsid w:val="00F41C1F"/>
    <w:rsid w:val="00F421C0"/>
    <w:rsid w:val="00F42609"/>
    <w:rsid w:val="00F429AF"/>
    <w:rsid w:val="00F42C97"/>
    <w:rsid w:val="00F42C9E"/>
    <w:rsid w:val="00F43047"/>
    <w:rsid w:val="00F43450"/>
    <w:rsid w:val="00F43F07"/>
    <w:rsid w:val="00F44420"/>
    <w:rsid w:val="00F44906"/>
    <w:rsid w:val="00F449B5"/>
    <w:rsid w:val="00F44C8C"/>
    <w:rsid w:val="00F44ED2"/>
    <w:rsid w:val="00F45126"/>
    <w:rsid w:val="00F455D9"/>
    <w:rsid w:val="00F45CFB"/>
    <w:rsid w:val="00F45DB1"/>
    <w:rsid w:val="00F466F1"/>
    <w:rsid w:val="00F46E2E"/>
    <w:rsid w:val="00F46E32"/>
    <w:rsid w:val="00F46FD8"/>
    <w:rsid w:val="00F477E4"/>
    <w:rsid w:val="00F4795D"/>
    <w:rsid w:val="00F504F2"/>
    <w:rsid w:val="00F51267"/>
    <w:rsid w:val="00F517B4"/>
    <w:rsid w:val="00F51BED"/>
    <w:rsid w:val="00F526CF"/>
    <w:rsid w:val="00F52E69"/>
    <w:rsid w:val="00F53242"/>
    <w:rsid w:val="00F53958"/>
    <w:rsid w:val="00F53EFB"/>
    <w:rsid w:val="00F5455C"/>
    <w:rsid w:val="00F54688"/>
    <w:rsid w:val="00F5673F"/>
    <w:rsid w:val="00F567FF"/>
    <w:rsid w:val="00F56861"/>
    <w:rsid w:val="00F56AF9"/>
    <w:rsid w:val="00F56DEF"/>
    <w:rsid w:val="00F5792A"/>
    <w:rsid w:val="00F57DE0"/>
    <w:rsid w:val="00F60493"/>
    <w:rsid w:val="00F605F2"/>
    <w:rsid w:val="00F614C6"/>
    <w:rsid w:val="00F6173F"/>
    <w:rsid w:val="00F62B8E"/>
    <w:rsid w:val="00F632AD"/>
    <w:rsid w:val="00F6348A"/>
    <w:rsid w:val="00F638D3"/>
    <w:rsid w:val="00F6397F"/>
    <w:rsid w:val="00F639BD"/>
    <w:rsid w:val="00F63C35"/>
    <w:rsid w:val="00F63D53"/>
    <w:rsid w:val="00F642A0"/>
    <w:rsid w:val="00F642E6"/>
    <w:rsid w:val="00F6430F"/>
    <w:rsid w:val="00F643B0"/>
    <w:rsid w:val="00F644AE"/>
    <w:rsid w:val="00F648C3"/>
    <w:rsid w:val="00F65452"/>
    <w:rsid w:val="00F657E0"/>
    <w:rsid w:val="00F660D4"/>
    <w:rsid w:val="00F661C4"/>
    <w:rsid w:val="00F66585"/>
    <w:rsid w:val="00F66890"/>
    <w:rsid w:val="00F700FB"/>
    <w:rsid w:val="00F702FD"/>
    <w:rsid w:val="00F703AE"/>
    <w:rsid w:val="00F70B8E"/>
    <w:rsid w:val="00F70CFC"/>
    <w:rsid w:val="00F70DBB"/>
    <w:rsid w:val="00F70E74"/>
    <w:rsid w:val="00F720B9"/>
    <w:rsid w:val="00F7245B"/>
    <w:rsid w:val="00F72ECA"/>
    <w:rsid w:val="00F745E6"/>
    <w:rsid w:val="00F75C25"/>
    <w:rsid w:val="00F76BD8"/>
    <w:rsid w:val="00F76FC4"/>
    <w:rsid w:val="00F777C4"/>
    <w:rsid w:val="00F77D34"/>
    <w:rsid w:val="00F800CB"/>
    <w:rsid w:val="00F8055C"/>
    <w:rsid w:val="00F80973"/>
    <w:rsid w:val="00F80ABF"/>
    <w:rsid w:val="00F813B7"/>
    <w:rsid w:val="00F8218B"/>
    <w:rsid w:val="00F826F8"/>
    <w:rsid w:val="00F82737"/>
    <w:rsid w:val="00F82A91"/>
    <w:rsid w:val="00F82B8F"/>
    <w:rsid w:val="00F82BC4"/>
    <w:rsid w:val="00F833AB"/>
    <w:rsid w:val="00F835E8"/>
    <w:rsid w:val="00F83601"/>
    <w:rsid w:val="00F84A38"/>
    <w:rsid w:val="00F85999"/>
    <w:rsid w:val="00F86140"/>
    <w:rsid w:val="00F8687B"/>
    <w:rsid w:val="00F86A95"/>
    <w:rsid w:val="00F87492"/>
    <w:rsid w:val="00F87EAF"/>
    <w:rsid w:val="00F90570"/>
    <w:rsid w:val="00F907E2"/>
    <w:rsid w:val="00F90FA4"/>
    <w:rsid w:val="00F914BB"/>
    <w:rsid w:val="00F9186B"/>
    <w:rsid w:val="00F91A03"/>
    <w:rsid w:val="00F91D33"/>
    <w:rsid w:val="00F92404"/>
    <w:rsid w:val="00F9261E"/>
    <w:rsid w:val="00F92783"/>
    <w:rsid w:val="00F92DD5"/>
    <w:rsid w:val="00F92FD9"/>
    <w:rsid w:val="00F93131"/>
    <w:rsid w:val="00F9314F"/>
    <w:rsid w:val="00F938E7"/>
    <w:rsid w:val="00F93C43"/>
    <w:rsid w:val="00F93EF9"/>
    <w:rsid w:val="00F9428C"/>
    <w:rsid w:val="00F94F57"/>
    <w:rsid w:val="00F95527"/>
    <w:rsid w:val="00F9556B"/>
    <w:rsid w:val="00F95857"/>
    <w:rsid w:val="00F95F95"/>
    <w:rsid w:val="00F960F8"/>
    <w:rsid w:val="00F96137"/>
    <w:rsid w:val="00F9639A"/>
    <w:rsid w:val="00F96808"/>
    <w:rsid w:val="00F96A1F"/>
    <w:rsid w:val="00F96AA4"/>
    <w:rsid w:val="00F97859"/>
    <w:rsid w:val="00FA0008"/>
    <w:rsid w:val="00FA0311"/>
    <w:rsid w:val="00FA0F4D"/>
    <w:rsid w:val="00FA0FA6"/>
    <w:rsid w:val="00FA171A"/>
    <w:rsid w:val="00FA2911"/>
    <w:rsid w:val="00FA2950"/>
    <w:rsid w:val="00FA299B"/>
    <w:rsid w:val="00FA324F"/>
    <w:rsid w:val="00FA3AF6"/>
    <w:rsid w:val="00FA3D18"/>
    <w:rsid w:val="00FA3F21"/>
    <w:rsid w:val="00FA43BE"/>
    <w:rsid w:val="00FA453D"/>
    <w:rsid w:val="00FA45AB"/>
    <w:rsid w:val="00FA4788"/>
    <w:rsid w:val="00FA5164"/>
    <w:rsid w:val="00FA5189"/>
    <w:rsid w:val="00FA529C"/>
    <w:rsid w:val="00FA5667"/>
    <w:rsid w:val="00FA58A9"/>
    <w:rsid w:val="00FA5A34"/>
    <w:rsid w:val="00FA5D29"/>
    <w:rsid w:val="00FA61B7"/>
    <w:rsid w:val="00FA6381"/>
    <w:rsid w:val="00FA782F"/>
    <w:rsid w:val="00FA7CBD"/>
    <w:rsid w:val="00FA7E8C"/>
    <w:rsid w:val="00FB0881"/>
    <w:rsid w:val="00FB1198"/>
    <w:rsid w:val="00FB224C"/>
    <w:rsid w:val="00FB254C"/>
    <w:rsid w:val="00FB2F04"/>
    <w:rsid w:val="00FB430A"/>
    <w:rsid w:val="00FB4BF0"/>
    <w:rsid w:val="00FB56F7"/>
    <w:rsid w:val="00FB5B74"/>
    <w:rsid w:val="00FB5D55"/>
    <w:rsid w:val="00FB5FDF"/>
    <w:rsid w:val="00FB61D4"/>
    <w:rsid w:val="00FB6B2B"/>
    <w:rsid w:val="00FB79EB"/>
    <w:rsid w:val="00FB7C11"/>
    <w:rsid w:val="00FB7D6C"/>
    <w:rsid w:val="00FB7FCA"/>
    <w:rsid w:val="00FC019A"/>
    <w:rsid w:val="00FC0487"/>
    <w:rsid w:val="00FC048F"/>
    <w:rsid w:val="00FC0A76"/>
    <w:rsid w:val="00FC1FAA"/>
    <w:rsid w:val="00FC26BF"/>
    <w:rsid w:val="00FC27DB"/>
    <w:rsid w:val="00FC2BB1"/>
    <w:rsid w:val="00FC2D0E"/>
    <w:rsid w:val="00FC3D1E"/>
    <w:rsid w:val="00FC4450"/>
    <w:rsid w:val="00FC47D1"/>
    <w:rsid w:val="00FC49D8"/>
    <w:rsid w:val="00FC4A8B"/>
    <w:rsid w:val="00FC54ED"/>
    <w:rsid w:val="00FC5602"/>
    <w:rsid w:val="00FC5627"/>
    <w:rsid w:val="00FC5881"/>
    <w:rsid w:val="00FC5974"/>
    <w:rsid w:val="00FC5B92"/>
    <w:rsid w:val="00FC5EED"/>
    <w:rsid w:val="00FC658E"/>
    <w:rsid w:val="00FC679C"/>
    <w:rsid w:val="00FC67FA"/>
    <w:rsid w:val="00FC6C36"/>
    <w:rsid w:val="00FC6D14"/>
    <w:rsid w:val="00FC7050"/>
    <w:rsid w:val="00FC74C4"/>
    <w:rsid w:val="00FC7836"/>
    <w:rsid w:val="00FC788F"/>
    <w:rsid w:val="00FC7A15"/>
    <w:rsid w:val="00FC7F40"/>
    <w:rsid w:val="00FD0994"/>
    <w:rsid w:val="00FD191B"/>
    <w:rsid w:val="00FD1B0C"/>
    <w:rsid w:val="00FD1BE0"/>
    <w:rsid w:val="00FD1FAC"/>
    <w:rsid w:val="00FD2114"/>
    <w:rsid w:val="00FD26E8"/>
    <w:rsid w:val="00FD35F6"/>
    <w:rsid w:val="00FD3880"/>
    <w:rsid w:val="00FD46E3"/>
    <w:rsid w:val="00FD501D"/>
    <w:rsid w:val="00FD54B7"/>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3C13"/>
    <w:rsid w:val="00FE4A28"/>
    <w:rsid w:val="00FE4B54"/>
    <w:rsid w:val="00FE573C"/>
    <w:rsid w:val="00FE605D"/>
    <w:rsid w:val="00FE611B"/>
    <w:rsid w:val="00FE69C9"/>
    <w:rsid w:val="00FE6D63"/>
    <w:rsid w:val="00FE6E41"/>
    <w:rsid w:val="00FF04BF"/>
    <w:rsid w:val="00FF0840"/>
    <w:rsid w:val="00FF0AD4"/>
    <w:rsid w:val="00FF180C"/>
    <w:rsid w:val="00FF2EE8"/>
    <w:rsid w:val="00FF304B"/>
    <w:rsid w:val="00FF30E6"/>
    <w:rsid w:val="00FF31F9"/>
    <w:rsid w:val="00FF3812"/>
    <w:rsid w:val="00FF3F3C"/>
    <w:rsid w:val="00FF5A93"/>
    <w:rsid w:val="00FF5AC1"/>
    <w:rsid w:val="00FF5CD1"/>
    <w:rsid w:val="00FF5CEE"/>
    <w:rsid w:val="00FF5FFE"/>
    <w:rsid w:val="00FF6887"/>
    <w:rsid w:val="00FF696B"/>
    <w:rsid w:val="00FF704C"/>
    <w:rsid w:val="00FF73FB"/>
    <w:rsid w:val="00FF75C3"/>
    <w:rsid w:val="00FF7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Bullet"/>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Observation">
    <w:name w:val="Observation"/>
    <w:basedOn w:val="a"/>
    <w:rsid w:val="00460506"/>
    <w:pPr>
      <w:numPr>
        <w:numId w:val="10"/>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460506"/>
    <w:pPr>
      <w:ind w:left="1276" w:hanging="1276"/>
    </w:pPr>
    <w:rPr>
      <w:rFonts w:ascii="Calibri" w:eastAsia="Calibri" w:hAnsi="Calibri"/>
    </w:rPr>
  </w:style>
  <w:style w:type="character" w:customStyle="1" w:styleId="ProposalStyle0">
    <w:name w:val="ProposalStyle 字符"/>
    <w:basedOn w:val="a1"/>
    <w:link w:val="ProposalStyle"/>
    <w:rsid w:val="00460506"/>
    <w:rPr>
      <w:rFonts w:ascii="Calibri" w:eastAsia="Calibri" w:hAnsi="Calibri"/>
      <w:b/>
      <w:bCs/>
      <w:lang w:val="en-GB"/>
    </w:rPr>
  </w:style>
  <w:style w:type="character" w:customStyle="1" w:styleId="NOZchn">
    <w:name w:val="NO Zchn"/>
    <w:qFormat/>
    <w:locked/>
    <w:rsid w:val="00626F5A"/>
    <w:rPr>
      <w:rFonts w:ascii="Times New Roman" w:hAnsi="Times New Roman"/>
      <w:lang w:val="en-GB" w:eastAsia="en-US"/>
    </w:rPr>
  </w:style>
  <w:style w:type="character" w:customStyle="1" w:styleId="B3Car">
    <w:name w:val="B3 Car"/>
    <w:locked/>
    <w:rsid w:val="00626F5A"/>
    <w:rPr>
      <w:rFonts w:ascii="Times New Roman" w:hAnsi="Times New Roman"/>
      <w:lang w:val="en-GB" w:eastAsia="en-US"/>
    </w:rPr>
  </w:style>
  <w:style w:type="paragraph" w:customStyle="1" w:styleId="EX">
    <w:name w:val="EX"/>
    <w:basedOn w:val="a"/>
    <w:uiPriority w:val="99"/>
    <w:qFormat/>
    <w:rsid w:val="005F42F1"/>
    <w:pPr>
      <w:keepLines/>
      <w:spacing w:after="180"/>
      <w:ind w:left="1702" w:hanging="1418"/>
    </w:pPr>
    <w:rPr>
      <w:rFonts w:eastAsia="宋体"/>
      <w:szCs w:val="20"/>
      <w:lang w:val="en-GB"/>
    </w:rPr>
  </w:style>
  <w:style w:type="paragraph" w:customStyle="1" w:styleId="Doc-title">
    <w:name w:val="Doc-title"/>
    <w:basedOn w:val="a"/>
    <w:next w:val="Doc-text2"/>
    <w:link w:val="Doc-titleChar"/>
    <w:qFormat/>
    <w:rsid w:val="0003346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33465"/>
    <w:rPr>
      <w:rFonts w:ascii="Arial" w:eastAsia="MS Mincho" w:hAnsi="Arial"/>
      <w:noProof/>
      <w:szCs w:val="24"/>
      <w:lang w:val="en-GB" w:eastAsia="en-GB"/>
    </w:rPr>
  </w:style>
  <w:style w:type="character" w:customStyle="1" w:styleId="EditorsNoteChar">
    <w:name w:val="Editor's Note Char"/>
    <w:aliases w:val="EN Char"/>
    <w:link w:val="EditorsNote"/>
    <w:qFormat/>
    <w:rsid w:val="00330517"/>
    <w:rPr>
      <w:rFonts w:eastAsiaTheme="minorEastAsia"/>
      <w:color w:val="FF0000"/>
      <w:lang w:val="en-GB" w:eastAsia="en-US"/>
    </w:rPr>
  </w:style>
  <w:style w:type="character" w:customStyle="1" w:styleId="B3Char2">
    <w:name w:val="B3 Char2"/>
    <w:qFormat/>
    <w:rsid w:val="00330517"/>
    <w:rPr>
      <w:rFonts w:ascii="Times New Roman" w:hAnsi="Times New Roman"/>
      <w:lang w:val="en-GB" w:eastAsia="en-US"/>
    </w:rPr>
  </w:style>
  <w:style w:type="paragraph" w:customStyle="1" w:styleId="Agreement">
    <w:name w:val="Agreement"/>
    <w:basedOn w:val="a"/>
    <w:next w:val="a"/>
    <w:rsid w:val="00330517"/>
    <w:pPr>
      <w:numPr>
        <w:numId w:val="12"/>
      </w:numPr>
      <w:tabs>
        <w:tab w:val="clear" w:pos="2070"/>
        <w:tab w:val="num" w:pos="1800"/>
      </w:tabs>
      <w:spacing w:before="60"/>
      <w:ind w:left="180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Bullet"/>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uiPriority w:val="99"/>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Observation">
    <w:name w:val="Observation"/>
    <w:basedOn w:val="a"/>
    <w:rsid w:val="00460506"/>
    <w:pPr>
      <w:numPr>
        <w:numId w:val="10"/>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ProposalStyle">
    <w:name w:val="ProposalStyle"/>
    <w:basedOn w:val="Observation"/>
    <w:link w:val="ProposalStyle0"/>
    <w:qFormat/>
    <w:rsid w:val="00460506"/>
    <w:pPr>
      <w:ind w:left="1276" w:hanging="1276"/>
    </w:pPr>
    <w:rPr>
      <w:rFonts w:ascii="Calibri" w:eastAsia="Calibri" w:hAnsi="Calibri"/>
    </w:rPr>
  </w:style>
  <w:style w:type="character" w:customStyle="1" w:styleId="ProposalStyle0">
    <w:name w:val="ProposalStyle 字符"/>
    <w:basedOn w:val="a1"/>
    <w:link w:val="ProposalStyle"/>
    <w:rsid w:val="00460506"/>
    <w:rPr>
      <w:rFonts w:ascii="Calibri" w:eastAsia="Calibri" w:hAnsi="Calibri"/>
      <w:b/>
      <w:bCs/>
      <w:lang w:val="en-GB"/>
    </w:rPr>
  </w:style>
  <w:style w:type="character" w:customStyle="1" w:styleId="NOZchn">
    <w:name w:val="NO Zchn"/>
    <w:qFormat/>
    <w:locked/>
    <w:rsid w:val="00626F5A"/>
    <w:rPr>
      <w:rFonts w:ascii="Times New Roman" w:hAnsi="Times New Roman"/>
      <w:lang w:val="en-GB" w:eastAsia="en-US"/>
    </w:rPr>
  </w:style>
  <w:style w:type="character" w:customStyle="1" w:styleId="B3Car">
    <w:name w:val="B3 Car"/>
    <w:locked/>
    <w:rsid w:val="00626F5A"/>
    <w:rPr>
      <w:rFonts w:ascii="Times New Roman" w:hAnsi="Times New Roman"/>
      <w:lang w:val="en-GB" w:eastAsia="en-US"/>
    </w:rPr>
  </w:style>
  <w:style w:type="paragraph" w:customStyle="1" w:styleId="EX">
    <w:name w:val="EX"/>
    <w:basedOn w:val="a"/>
    <w:uiPriority w:val="99"/>
    <w:qFormat/>
    <w:rsid w:val="005F42F1"/>
    <w:pPr>
      <w:keepLines/>
      <w:spacing w:after="180"/>
      <w:ind w:left="1702" w:hanging="1418"/>
    </w:pPr>
    <w:rPr>
      <w:rFonts w:eastAsia="宋体"/>
      <w:szCs w:val="20"/>
      <w:lang w:val="en-GB"/>
    </w:rPr>
  </w:style>
  <w:style w:type="paragraph" w:customStyle="1" w:styleId="Doc-title">
    <w:name w:val="Doc-title"/>
    <w:basedOn w:val="a"/>
    <w:next w:val="Doc-text2"/>
    <w:link w:val="Doc-titleChar"/>
    <w:qFormat/>
    <w:rsid w:val="0003346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033465"/>
    <w:rPr>
      <w:rFonts w:ascii="Arial" w:eastAsia="MS Mincho" w:hAnsi="Arial"/>
      <w:noProof/>
      <w:szCs w:val="24"/>
      <w:lang w:val="en-GB" w:eastAsia="en-GB"/>
    </w:rPr>
  </w:style>
  <w:style w:type="character" w:customStyle="1" w:styleId="EditorsNoteChar">
    <w:name w:val="Editor's Note Char"/>
    <w:aliases w:val="EN Char"/>
    <w:link w:val="EditorsNote"/>
    <w:qFormat/>
    <w:rsid w:val="00330517"/>
    <w:rPr>
      <w:rFonts w:eastAsiaTheme="minorEastAsia"/>
      <w:color w:val="FF0000"/>
      <w:lang w:val="en-GB" w:eastAsia="en-US"/>
    </w:rPr>
  </w:style>
  <w:style w:type="character" w:customStyle="1" w:styleId="B3Char2">
    <w:name w:val="B3 Char2"/>
    <w:qFormat/>
    <w:rsid w:val="00330517"/>
    <w:rPr>
      <w:rFonts w:ascii="Times New Roman" w:hAnsi="Times New Roman"/>
      <w:lang w:val="en-GB" w:eastAsia="en-US"/>
    </w:rPr>
  </w:style>
  <w:style w:type="paragraph" w:customStyle="1" w:styleId="Agreement">
    <w:name w:val="Agreement"/>
    <w:basedOn w:val="a"/>
    <w:next w:val="a"/>
    <w:rsid w:val="00330517"/>
    <w:pPr>
      <w:numPr>
        <w:numId w:val="12"/>
      </w:numPr>
      <w:tabs>
        <w:tab w:val="clear" w:pos="2070"/>
        <w:tab w:val="num" w:pos="1800"/>
      </w:tabs>
      <w:spacing w:before="60"/>
      <w:ind w:left="180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3035803">
      <w:bodyDiv w:val="1"/>
      <w:marLeft w:val="0"/>
      <w:marRight w:val="0"/>
      <w:marTop w:val="0"/>
      <w:marBottom w:val="0"/>
      <w:divBdr>
        <w:top w:val="none" w:sz="0" w:space="0" w:color="auto"/>
        <w:left w:val="none" w:sz="0" w:space="0" w:color="auto"/>
        <w:bottom w:val="none" w:sz="0" w:space="0" w:color="auto"/>
        <w:right w:val="none" w:sz="0" w:space="0" w:color="auto"/>
      </w:divBdr>
      <w:divsChild>
        <w:div w:id="1155216721">
          <w:marLeft w:val="2520"/>
          <w:marRight w:val="0"/>
          <w:marTop w:val="77"/>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13501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2166754">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952677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1852450409">
          <w:marLeft w:val="547"/>
          <w:marRight w:val="0"/>
          <w:marTop w:val="154"/>
          <w:marBottom w:val="0"/>
          <w:divBdr>
            <w:top w:val="none" w:sz="0" w:space="0" w:color="auto"/>
            <w:left w:val="none" w:sz="0" w:space="0" w:color="auto"/>
            <w:bottom w:val="none" w:sz="0" w:space="0" w:color="auto"/>
            <w:right w:val="none" w:sz="0" w:space="0" w:color="auto"/>
          </w:divBdr>
        </w:div>
        <w:div w:id="805707073">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53069101">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050F-99F5-4B31-9D56-D6883DC9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2007-08-28T14:45:00Z</cp:lastPrinted>
  <dcterms:created xsi:type="dcterms:W3CDTF">2022-01-11T02:12:00Z</dcterms:created>
  <dcterms:modified xsi:type="dcterms:W3CDTF">2022-01-11T07:20:00Z</dcterms:modified>
</cp:coreProperties>
</file>