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A6E95" w14:textId="2D860203" w:rsidR="00EA6ADE" w:rsidRPr="004A1A95" w:rsidRDefault="00EA6ADE" w:rsidP="00EA6ADE">
      <w:pPr>
        <w:pStyle w:val="3GPPHeader"/>
        <w:spacing w:after="60"/>
        <w:rPr>
          <w:sz w:val="32"/>
          <w:szCs w:val="32"/>
        </w:rPr>
      </w:pPr>
      <w:r>
        <w:t>3GPP RAN WG2 Meeting #116e</w:t>
      </w:r>
      <w:r w:rsidRPr="004A1A95">
        <w:tab/>
      </w:r>
      <w:r w:rsidRPr="31D03E73">
        <w:rPr>
          <w:rFonts w:cs="Arial"/>
          <w:sz w:val="26"/>
          <w:szCs w:val="26"/>
        </w:rPr>
        <w:t>R2-21</w:t>
      </w:r>
      <w:r>
        <w:rPr>
          <w:rFonts w:cs="Arial"/>
          <w:sz w:val="26"/>
          <w:szCs w:val="26"/>
        </w:rPr>
        <w:t>1</w:t>
      </w:r>
      <w:r w:rsidR="00804A3C">
        <w:rPr>
          <w:rFonts w:cs="Arial"/>
          <w:sz w:val="26"/>
          <w:szCs w:val="26"/>
        </w:rPr>
        <w:t>133</w:t>
      </w:r>
      <w:r w:rsidR="00197BF4">
        <w:rPr>
          <w:rFonts w:cs="Arial"/>
          <w:sz w:val="26"/>
          <w:szCs w:val="26"/>
        </w:rPr>
        <w:t>9</w:t>
      </w:r>
    </w:p>
    <w:p w14:paraId="05E12C5D" w14:textId="77777777" w:rsidR="00EA6ADE" w:rsidRPr="00702A88" w:rsidRDefault="00EA6ADE" w:rsidP="00EA6ADE">
      <w:pPr>
        <w:pStyle w:val="3GPPHeader"/>
      </w:pPr>
      <w:proofErr w:type="spellStart"/>
      <w:r w:rsidRPr="00CD2CD7">
        <w:t>eMeeting</w:t>
      </w:r>
      <w:proofErr w:type="spellEnd"/>
      <w:r w:rsidRPr="00CD2CD7">
        <w:t xml:space="preserve"> </w:t>
      </w:r>
      <w:r>
        <w:t>November 1</w:t>
      </w:r>
      <w:r w:rsidRPr="00B05C9F">
        <w:rPr>
          <w:vertAlign w:val="superscript"/>
        </w:rPr>
        <w:t>st</w:t>
      </w:r>
      <w:r>
        <w:t xml:space="preserve"> – 12</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r>
      <w:proofErr w:type="spellStart"/>
      <w:r w:rsidRPr="00013CC6">
        <w:rPr>
          <w:sz w:val="22"/>
          <w:szCs w:val="22"/>
          <w:lang w:val="en-US"/>
        </w:rPr>
        <w:t>InterDigital</w:t>
      </w:r>
      <w:proofErr w:type="spellEnd"/>
      <w:r w:rsidR="00E44AAF">
        <w:rPr>
          <w:sz w:val="22"/>
          <w:szCs w:val="22"/>
          <w:lang w:val="en-US"/>
        </w:rPr>
        <w:t xml:space="preserve"> (</w:t>
      </w:r>
      <w:r w:rsidR="00AA08B5">
        <w:rPr>
          <w:sz w:val="22"/>
          <w:szCs w:val="22"/>
          <w:lang w:val="en-US"/>
        </w:rPr>
        <w:t>summary rapporteur)</w:t>
      </w:r>
    </w:p>
    <w:p w14:paraId="28B90663" w14:textId="6BCB68B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Summary of [AT116-</w:t>
      </w:r>
      <w:proofErr w:type="gramStart"/>
      <w:r w:rsidR="00C83993">
        <w:rPr>
          <w:sz w:val="22"/>
          <w:szCs w:val="22"/>
        </w:rPr>
        <w:t>e]</w:t>
      </w:r>
      <w:r w:rsidR="00097002">
        <w:rPr>
          <w:sz w:val="22"/>
          <w:szCs w:val="22"/>
        </w:rPr>
        <w:t>[</w:t>
      </w:r>
      <w:proofErr w:type="gramEnd"/>
      <w:r w:rsidR="001D7EB2" w:rsidRPr="001D7EB2">
        <w:rPr>
          <w:sz w:val="22"/>
          <w:szCs w:val="22"/>
        </w:rPr>
        <w:t>10</w:t>
      </w:r>
      <w:r w:rsidR="00BC6A05">
        <w:rPr>
          <w:sz w:val="22"/>
          <w:szCs w:val="22"/>
        </w:rPr>
        <w:t>1</w:t>
      </w:r>
      <w:r w:rsidR="001D7EB2" w:rsidRPr="001D7EB2">
        <w:rPr>
          <w:sz w:val="22"/>
          <w:szCs w:val="22"/>
        </w:rPr>
        <w:t xml:space="preserve">][NTN] </w:t>
      </w:r>
      <w:r w:rsidR="00C83993">
        <w:rPr>
          <w:sz w:val="22"/>
          <w:szCs w:val="22"/>
        </w:rPr>
        <w:t>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304DBBAA" w:rsidR="005F1EB1" w:rsidRDefault="005F1EB1" w:rsidP="00954120">
      <w:pPr>
        <w:pStyle w:val="EmailDiscussion"/>
        <w:numPr>
          <w:ilvl w:val="0"/>
          <w:numId w:val="4"/>
        </w:numPr>
        <w:tabs>
          <w:tab w:val="num" w:pos="1619"/>
        </w:tabs>
        <w:spacing w:after="0" w:line="240" w:lineRule="auto"/>
      </w:pPr>
      <w:r>
        <w:t>[</w:t>
      </w:r>
      <w:r w:rsidR="00AA4704">
        <w:t>AT116</w:t>
      </w:r>
      <w:r>
        <w:t>-</w:t>
      </w:r>
      <w:proofErr w:type="gramStart"/>
      <w:r>
        <w:t>e][</w:t>
      </w:r>
      <w:proofErr w:type="gramEnd"/>
      <w:r>
        <w:t>10</w:t>
      </w:r>
      <w:r w:rsidR="00AA4704">
        <w:t>1</w:t>
      </w:r>
      <w:r>
        <w:t xml:space="preserve">][NTN] </w:t>
      </w:r>
      <w:r w:rsidR="007233B7" w:rsidRPr="007233B7">
        <w:t>Other MAC aspects (</w:t>
      </w:r>
      <w:proofErr w:type="spellStart"/>
      <w:r w:rsidR="007233B7" w:rsidRPr="007233B7">
        <w:t>Inter</w:t>
      </w:r>
      <w:r w:rsidR="007233B7">
        <w:t>D</w:t>
      </w:r>
      <w:r w:rsidR="007233B7" w:rsidRPr="007233B7">
        <w:t>igital</w:t>
      </w:r>
      <w:proofErr w:type="spellEnd"/>
      <w:r w:rsidR="007233B7" w:rsidRPr="007233B7">
        <w:t>)</w:t>
      </w:r>
    </w:p>
    <w:p w14:paraId="611B3DC7" w14:textId="77777777" w:rsidR="0046635E" w:rsidRPr="0046635E" w:rsidRDefault="0046635E" w:rsidP="00575255">
      <w:pPr>
        <w:ind w:left="720"/>
        <w:rPr>
          <w:lang w:val="en-US" w:eastAsia="en-US"/>
        </w:rPr>
      </w:pPr>
      <w:r w:rsidRPr="0046635E">
        <w:rPr>
          <w:lang w:val="en-US" w:eastAsia="en-US"/>
        </w:rPr>
        <w:t>Initial scope: Continue the discussion on remaining aspects of timers, HARQ, and LCP including CG/SPS aspects, based on the proposals in R2-2111331</w:t>
      </w:r>
    </w:p>
    <w:p w14:paraId="6D1DF486" w14:textId="77777777" w:rsidR="0046635E" w:rsidRPr="0046635E" w:rsidRDefault="0046635E" w:rsidP="00575255">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575255">
      <w:pPr>
        <w:pStyle w:val="aa"/>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575255">
      <w:pPr>
        <w:pStyle w:val="aa"/>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575255">
      <w:pPr>
        <w:pStyle w:val="aa"/>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4E45B185"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6336E6F4" w14:textId="430C40E7" w:rsidR="0046635E" w:rsidRPr="00575255" w:rsidRDefault="0046635E" w:rsidP="00575255">
      <w:pPr>
        <w:pStyle w:val="aa"/>
        <w:numPr>
          <w:ilvl w:val="0"/>
          <w:numId w:val="33"/>
        </w:numPr>
        <w:rPr>
          <w:rFonts w:ascii="Arial" w:hAnsi="Arial" w:cs="Arial"/>
          <w:sz w:val="20"/>
          <w:szCs w:val="20"/>
        </w:rPr>
      </w:pPr>
      <w:r w:rsidRPr="00575255">
        <w:rPr>
          <w:rFonts w:ascii="Arial" w:hAnsi="Arial" w:cs="Arial"/>
          <w:sz w:val="20"/>
          <w:szCs w:val="20"/>
        </w:rPr>
        <w:t xml:space="preserve">Initial deadline (for companies' feedback): </w:t>
      </w:r>
      <w:r w:rsidRPr="00575255">
        <w:rPr>
          <w:rFonts w:ascii="Arial" w:hAnsi="Arial" w:cs="Arial"/>
          <w:b/>
          <w:bCs/>
          <w:color w:val="FF0000"/>
          <w:sz w:val="20"/>
          <w:szCs w:val="20"/>
        </w:rPr>
        <w:t>Thursday 2021-11-04 1000 UTC</w:t>
      </w:r>
    </w:p>
    <w:p w14:paraId="4C470F8F" w14:textId="77777777" w:rsidR="0046635E" w:rsidRPr="00575255" w:rsidRDefault="0046635E" w:rsidP="00575255">
      <w:pPr>
        <w:pStyle w:val="aa"/>
        <w:numPr>
          <w:ilvl w:val="0"/>
          <w:numId w:val="33"/>
        </w:numPr>
        <w:rPr>
          <w:rFonts w:ascii="Arial" w:hAnsi="Arial" w:cs="Arial"/>
          <w:sz w:val="20"/>
          <w:szCs w:val="20"/>
        </w:rPr>
      </w:pPr>
      <w:r w:rsidRPr="00575255">
        <w:rPr>
          <w:rFonts w:ascii="Arial" w:hAnsi="Arial" w:cs="Arial"/>
          <w:sz w:val="20"/>
          <w:szCs w:val="20"/>
        </w:rPr>
        <w:t>Initial deadline (for rapporteur's summary in R2-2111339): Thursday 2021-11-04 1600 UTC</w:t>
      </w:r>
    </w:p>
    <w:p w14:paraId="3D7A033E" w14:textId="5E0CCFB7" w:rsidR="002B6EF9" w:rsidRPr="00575255" w:rsidRDefault="002B6EF9" w:rsidP="0046635E">
      <w:pPr>
        <w:rPr>
          <w:rFonts w:cs="Arial"/>
          <w:lang w:val="en-US" w:eastAsia="en-US"/>
        </w:rPr>
      </w:pPr>
      <w:r w:rsidRPr="00575255">
        <w:rPr>
          <w:rFonts w:cs="Arial"/>
          <w:lang w:val="en-US" w:eastAsia="en-US"/>
        </w:rPr>
        <w:t>Please also note the following chair guidance:</w:t>
      </w:r>
    </w:p>
    <w:p w14:paraId="3125241A" w14:textId="4F147A74" w:rsidR="0046635E" w:rsidRPr="00575255" w:rsidRDefault="0046635E" w:rsidP="00575255">
      <w:pPr>
        <w:pStyle w:val="aa"/>
        <w:numPr>
          <w:ilvl w:val="0"/>
          <w:numId w:val="34"/>
        </w:numPr>
        <w:rPr>
          <w:rFonts w:ascii="Arial" w:hAnsi="Arial" w:cs="Arial"/>
          <w:sz w:val="20"/>
          <w:szCs w:val="20"/>
        </w:rPr>
      </w:pPr>
      <w:r w:rsidRPr="00575255">
        <w:rPr>
          <w:rFonts w:ascii="Arial" w:hAnsi="Arial" w:cs="Arial"/>
          <w:sz w:val="20"/>
          <w:szCs w:val="20"/>
        </w:rPr>
        <w:t xml:space="preserve">Proposals marked "for agreement" in R2-2111339 not challenged until </w:t>
      </w:r>
      <w:r w:rsidRPr="00575255">
        <w:rPr>
          <w:rFonts w:ascii="Arial" w:hAnsi="Arial" w:cs="Arial"/>
          <w:b/>
          <w:bCs/>
          <w:color w:val="FF0000"/>
          <w:sz w:val="20"/>
          <w:szCs w:val="20"/>
        </w:rPr>
        <w:t>Friday 2021-11-05 0800 UTC</w:t>
      </w:r>
      <w:r w:rsidRPr="00575255">
        <w:rPr>
          <w:rFonts w:ascii="Arial" w:hAnsi="Arial" w:cs="Arial"/>
          <w:color w:val="FF0000"/>
          <w:sz w:val="20"/>
          <w:szCs w:val="20"/>
        </w:rPr>
        <w:t xml:space="preserve"> </w:t>
      </w:r>
      <w:r w:rsidRPr="00575255">
        <w:rPr>
          <w:rFonts w:ascii="Arial" w:hAnsi="Arial" w:cs="Arial"/>
          <w:sz w:val="20"/>
          <w:szCs w:val="20"/>
        </w:rPr>
        <w:t>will be declared as agreed via email by the session chair (for the rest the discussion will further continue offline until the CB session in Week2).</w:t>
      </w:r>
    </w:p>
    <w:p w14:paraId="6C092CD7" w14:textId="475B2947" w:rsidR="008B32E7" w:rsidRDefault="00B50AE8" w:rsidP="008B32E7">
      <w:pPr>
        <w:pStyle w:val="1"/>
      </w:pPr>
      <w:r>
        <w:t>DRX Timers and SR-Prohibit Timer</w:t>
      </w:r>
    </w:p>
    <w:p w14:paraId="3A018E36" w14:textId="7F5D90DD" w:rsidR="00AF336F" w:rsidRDefault="00AF336F" w:rsidP="00AF336F">
      <w:pPr>
        <w:pStyle w:val="2"/>
        <w:rPr>
          <w:lang w:val="fr-FR"/>
        </w:rPr>
      </w:pPr>
      <w:r w:rsidRPr="00AF336F">
        <w:rPr>
          <w:lang w:val="fr-FR"/>
        </w:rPr>
        <w:t>Drx-RetransmissionTimerUL</w:t>
      </w:r>
    </w:p>
    <w:p w14:paraId="584575B5" w14:textId="735B635D" w:rsidR="0082359F" w:rsidRPr="001702F2" w:rsidRDefault="0082359F" w:rsidP="0082359F">
      <w:r w:rsidRPr="001702F2">
        <w:t>Based on agreement in RAN2#115e,</w:t>
      </w:r>
      <w:r w:rsidR="005F5377">
        <w:t xml:space="preserve"> for</w:t>
      </w:r>
      <w:r w:rsidRPr="001702F2">
        <w:t xml:space="preserve"> </w:t>
      </w:r>
      <w:r w:rsidR="002A271B" w:rsidRPr="001702F2">
        <w:t xml:space="preserve">HARQ processes configured with </w:t>
      </w:r>
      <w:r w:rsidRPr="001702F2">
        <w:t xml:space="preserve">HARQ state B it is FFS whether to start </w:t>
      </w:r>
      <w:proofErr w:type="spellStart"/>
      <w:r w:rsidRPr="001702F2">
        <w:rPr>
          <w:i/>
          <w:iCs/>
        </w:rPr>
        <w:t>drx-RetransmissionTimerUL</w:t>
      </w:r>
      <w:proofErr w:type="spellEnd"/>
      <w:r w:rsidRPr="001702F2">
        <w:t xml:space="preserve"> </w:t>
      </w:r>
      <w:r w:rsidR="00484E0B">
        <w:t>to support</w:t>
      </w:r>
      <w:r w:rsidRPr="001702F2">
        <w:t xml:space="preserve"> blind UL retransmission.</w:t>
      </w:r>
    </w:p>
    <w:p w14:paraId="5E89AB0C" w14:textId="3D25A19E" w:rsidR="00882B2E" w:rsidRPr="001702F2" w:rsidRDefault="00DB466B" w:rsidP="00882B2E">
      <w:r w:rsidRPr="001702F2">
        <w:rPr>
          <w:b/>
          <w:bCs/>
        </w:rPr>
        <w:t>Additional start conditions for HARQ state B</w:t>
      </w:r>
      <w:r w:rsidR="0087735C" w:rsidRPr="001702F2">
        <w:rPr>
          <w:b/>
          <w:bCs/>
        </w:rPr>
        <w:t>:</w:t>
      </w:r>
      <w:r w:rsidR="00D357AF" w:rsidRPr="001702F2">
        <w:rPr>
          <w:b/>
          <w:bCs/>
        </w:rPr>
        <w:t xml:space="preserve"> </w:t>
      </w:r>
      <w:r w:rsidR="00D357AF" w:rsidRPr="001702F2">
        <w:t>[1] [7] [</w:t>
      </w:r>
      <w:r w:rsidR="0087735C" w:rsidRPr="001702F2">
        <w:t>9] [12] [18] [19]</w:t>
      </w:r>
    </w:p>
    <w:p w14:paraId="6EB44B2B" w14:textId="36BCFBF5" w:rsidR="00C61B08" w:rsidRPr="001702F2" w:rsidRDefault="00C52B74" w:rsidP="00C61B08">
      <w:pPr>
        <w:rPr>
          <w:rFonts w:eastAsia="Arial Unicode MS"/>
        </w:rPr>
      </w:pPr>
      <w:r w:rsidRPr="001702F2">
        <w:t xml:space="preserve">Companies which support additional start criteria for </w:t>
      </w:r>
      <w:proofErr w:type="spellStart"/>
      <w:r w:rsidRPr="001702F2">
        <w:rPr>
          <w:i/>
          <w:iCs/>
        </w:rPr>
        <w:t>drx-RetransmissionTimerUL</w:t>
      </w:r>
      <w:proofErr w:type="spellEnd"/>
      <w:r w:rsidRPr="001702F2">
        <w:t xml:space="preserve"> note </w:t>
      </w:r>
      <w:r w:rsidRPr="001702F2">
        <w:rPr>
          <w:rFonts w:eastAsia="Arial Unicode MS"/>
        </w:rPr>
        <w:t>r</w:t>
      </w:r>
      <w:r w:rsidR="00D70D80" w:rsidRPr="001702F2">
        <w:rPr>
          <w:rFonts w:eastAsia="Arial Unicode MS"/>
        </w:rPr>
        <w:t xml:space="preserve">elying on </w:t>
      </w:r>
      <w:r w:rsidR="004634F3" w:rsidRPr="001702F2">
        <w:rPr>
          <w:rFonts w:eastAsia="Arial Unicode MS"/>
        </w:rPr>
        <w:t>UE being in</w:t>
      </w:r>
      <w:r w:rsidR="00D70D80" w:rsidRPr="001702F2">
        <w:rPr>
          <w:rFonts w:eastAsia="Arial Unicode MS"/>
        </w:rPr>
        <w:t xml:space="preserve"> Active Time due to other HARQ processes</w:t>
      </w:r>
      <w:r w:rsidR="004634F3" w:rsidRPr="001702F2">
        <w:rPr>
          <w:rFonts w:eastAsia="Arial Unicode MS"/>
        </w:rPr>
        <w:t xml:space="preserve"> for</w:t>
      </w:r>
      <w:r w:rsidR="00D70D80" w:rsidRPr="001702F2">
        <w:rPr>
          <w:rFonts w:eastAsia="Arial Unicode MS"/>
        </w:rPr>
        <w:t xml:space="preserve"> blind retransmission would be not stable</w:t>
      </w:r>
      <w:r w:rsidRPr="001702F2">
        <w:rPr>
          <w:rFonts w:eastAsia="Arial Unicode MS"/>
        </w:rPr>
        <w:t xml:space="preserve"> [1]</w:t>
      </w:r>
      <w:r w:rsidR="00CC3D9F" w:rsidRPr="001702F2">
        <w:rPr>
          <w:rFonts w:eastAsia="Arial Unicode MS"/>
        </w:rPr>
        <w:t xml:space="preserve"> and UE may miss UL grant for assignment for retransmission [9]</w:t>
      </w:r>
      <w:r w:rsidR="00D70D80" w:rsidRPr="001702F2">
        <w:rPr>
          <w:rFonts w:eastAsia="Arial Unicode MS"/>
        </w:rPr>
        <w:t>.</w:t>
      </w:r>
      <w:r w:rsidR="00C61B08" w:rsidRPr="001702F2">
        <w:rPr>
          <w:rFonts w:eastAsia="Arial Unicode MS"/>
        </w:rPr>
        <w:t xml:space="preserve"> For example, [7] notes that </w:t>
      </w:r>
      <w:r w:rsidR="000F50E4" w:rsidRPr="001702F2">
        <w:rPr>
          <w:rFonts w:eastAsia="Arial Unicode MS"/>
        </w:rPr>
        <w:t>s</w:t>
      </w:r>
      <w:r w:rsidR="00C61B08" w:rsidRPr="001702F2">
        <w:rPr>
          <w:noProof/>
          <w:lang w:eastAsia="ko-KR"/>
        </w:rPr>
        <w:t xml:space="preserve">ince retransmission scheduling will not restart the DRX inactivity timer, the number of blind retransmissions </w:t>
      </w:r>
      <w:r w:rsidR="000F50E4" w:rsidRPr="001702F2">
        <w:rPr>
          <w:noProof/>
          <w:lang w:eastAsia="ko-KR"/>
        </w:rPr>
        <w:t xml:space="preserve">that </w:t>
      </w:r>
      <w:r w:rsidR="00C61B08" w:rsidRPr="001702F2">
        <w:rPr>
          <w:noProof/>
          <w:lang w:eastAsia="ko-KR"/>
        </w:rPr>
        <w:t xml:space="preserve">can be scheduled during inactivity timer will be limited, especially when time diversity is applied in retransmission scheduling or when radio is overloaded. </w:t>
      </w:r>
      <w:r w:rsidR="00A264E1" w:rsidRPr="001702F2">
        <w:rPr>
          <w:rFonts w:eastAsia="Arial Unicode MS"/>
        </w:rPr>
        <w:t xml:space="preserve">[19] states </w:t>
      </w:r>
      <w:r w:rsidR="00CF746A">
        <w:t>that i</w:t>
      </w:r>
      <w:r w:rsidR="00A264E1" w:rsidRPr="001702F2">
        <w:t xml:space="preserve">f UE start the </w:t>
      </w:r>
      <w:proofErr w:type="spellStart"/>
      <w:r w:rsidR="00A264E1" w:rsidRPr="001702F2">
        <w:t>drx-retransmissionTimerUL</w:t>
      </w:r>
      <w:proofErr w:type="spellEnd"/>
      <w:r w:rsidR="00A264E1" w:rsidRPr="001702F2">
        <w:t xml:space="preserve"> on HARQ process configured with HARQ state B, UE has more opportunities to receive blind retransmissions.</w:t>
      </w:r>
    </w:p>
    <w:p w14:paraId="7288313F" w14:textId="23F2D131" w:rsidR="00C61E0B" w:rsidRPr="001702F2" w:rsidRDefault="00851DF0" w:rsidP="00C61E0B">
      <w:pPr>
        <w:rPr>
          <w:rFonts w:eastAsia="Arial Unicode MS"/>
        </w:rPr>
      </w:pPr>
      <w:r w:rsidRPr="001702F2">
        <w:rPr>
          <w:rFonts w:eastAsia="Arial Unicode MS"/>
        </w:rPr>
        <w:t xml:space="preserve">Furthermore, </w:t>
      </w:r>
      <w:r w:rsidR="00646EFE" w:rsidRPr="001702F2">
        <w:rPr>
          <w:rFonts w:eastAsia="Arial Unicode MS"/>
        </w:rPr>
        <w:t>[1]</w:t>
      </w:r>
      <w:r w:rsidR="00CC3D9F" w:rsidRPr="001702F2">
        <w:rPr>
          <w:rFonts w:eastAsia="Arial Unicode MS"/>
        </w:rPr>
        <w:t xml:space="preserve"> and [18]</w:t>
      </w:r>
      <w:r w:rsidR="00646EFE" w:rsidRPr="001702F2">
        <w:rPr>
          <w:rFonts w:eastAsia="Arial Unicode MS"/>
        </w:rPr>
        <w:t xml:space="preserve"> </w:t>
      </w:r>
      <w:r w:rsidRPr="001702F2">
        <w:rPr>
          <w:rFonts w:eastAsia="Arial Unicode MS"/>
        </w:rPr>
        <w:t>state that</w:t>
      </w:r>
      <w:r w:rsidR="00D70D80" w:rsidRPr="001702F2">
        <w:rPr>
          <w:rFonts w:eastAsia="Arial Unicode MS"/>
        </w:rPr>
        <w:t xml:space="preserve"> the length of </w:t>
      </w:r>
      <w:proofErr w:type="spellStart"/>
      <w:r w:rsidR="00D70D80" w:rsidRPr="001702F2">
        <w:rPr>
          <w:rFonts w:eastAsia="Arial Unicode MS"/>
        </w:rPr>
        <w:t>drx-InactivityTimer</w:t>
      </w:r>
      <w:proofErr w:type="spellEnd"/>
      <w:r w:rsidR="00D70D80" w:rsidRPr="001702F2">
        <w:rPr>
          <w:rFonts w:eastAsia="Arial Unicode MS"/>
        </w:rPr>
        <w:t xml:space="preserve"> needs to be configured longer</w:t>
      </w:r>
      <w:r w:rsidRPr="001702F2">
        <w:rPr>
          <w:rFonts w:eastAsia="Arial Unicode MS"/>
        </w:rPr>
        <w:t>, which</w:t>
      </w:r>
      <w:r w:rsidR="00D70D80" w:rsidRPr="001702F2">
        <w:rPr>
          <w:rFonts w:eastAsia="Arial Unicode MS"/>
        </w:rPr>
        <w:t xml:space="preserve"> would lead to unnecessary power consumption and </w:t>
      </w:r>
      <w:r w:rsidR="00155C45" w:rsidRPr="001702F2">
        <w:rPr>
          <w:rFonts w:eastAsia="Arial Unicode MS"/>
        </w:rPr>
        <w:t>reduced</w:t>
      </w:r>
      <w:r w:rsidR="00D70D80" w:rsidRPr="001702F2">
        <w:rPr>
          <w:rFonts w:eastAsia="Arial Unicode MS"/>
        </w:rPr>
        <w:t xml:space="preserve"> flexible on configuration since the same </w:t>
      </w:r>
      <w:proofErr w:type="spellStart"/>
      <w:r w:rsidR="00D70D80" w:rsidRPr="001702F2">
        <w:rPr>
          <w:rFonts w:eastAsia="Arial Unicode MS"/>
        </w:rPr>
        <w:t>drx-InactivityTimer</w:t>
      </w:r>
      <w:proofErr w:type="spellEnd"/>
      <w:r w:rsidR="00D70D80" w:rsidRPr="001702F2">
        <w:rPr>
          <w:rFonts w:eastAsia="Arial Unicode MS"/>
        </w:rPr>
        <w:t xml:space="preserve"> is </w:t>
      </w:r>
      <w:r w:rsidR="00155C45" w:rsidRPr="001702F2">
        <w:rPr>
          <w:rFonts w:eastAsia="Arial Unicode MS"/>
        </w:rPr>
        <w:t>used for all HARQ processes</w:t>
      </w:r>
      <w:r w:rsidR="00D70D80" w:rsidRPr="001702F2">
        <w:rPr>
          <w:rFonts w:eastAsia="Arial Unicode MS"/>
        </w:rPr>
        <w:t xml:space="preserve">. </w:t>
      </w:r>
      <w:r w:rsidR="0082359F" w:rsidRPr="001702F2">
        <w:rPr>
          <w:rFonts w:eastAsia="Arial Unicode MS"/>
        </w:rPr>
        <w:t xml:space="preserve"> </w:t>
      </w:r>
    </w:p>
    <w:p w14:paraId="69D442AC" w14:textId="30BBC72C" w:rsidR="00EA75BF" w:rsidRPr="001702F2" w:rsidRDefault="003E2901" w:rsidP="008A508D">
      <w:pPr>
        <w:rPr>
          <w:noProof/>
          <w:lang w:eastAsia="ko-KR"/>
        </w:rPr>
      </w:pPr>
      <w:r w:rsidRPr="001702F2">
        <w:rPr>
          <w:noProof/>
          <w:lang w:eastAsia="ko-KR"/>
        </w:rPr>
        <w:t xml:space="preserve">Regarding that additional start duration, </w:t>
      </w:r>
      <w:r w:rsidR="00EA75BF" w:rsidRPr="001702F2">
        <w:rPr>
          <w:noProof/>
          <w:lang w:eastAsia="ko-KR"/>
        </w:rPr>
        <w:t>two options have been propo</w:t>
      </w:r>
      <w:r w:rsidR="005123A2" w:rsidRPr="001702F2">
        <w:rPr>
          <w:noProof/>
          <w:lang w:eastAsia="ko-KR"/>
        </w:rPr>
        <w:t>s</w:t>
      </w:r>
      <w:r w:rsidR="00EA75BF" w:rsidRPr="001702F2">
        <w:rPr>
          <w:noProof/>
          <w:lang w:eastAsia="ko-KR"/>
        </w:rPr>
        <w:t xml:space="preserve">ed </w:t>
      </w:r>
      <w:r w:rsidR="008315B8">
        <w:rPr>
          <w:noProof/>
          <w:lang w:eastAsia="ko-KR"/>
        </w:rPr>
        <w:t>via</w:t>
      </w:r>
      <w:r w:rsidR="00EA75BF" w:rsidRPr="001702F2">
        <w:rPr>
          <w:noProof/>
          <w:lang w:eastAsia="ko-KR"/>
        </w:rPr>
        <w:t xml:space="preserve"> contribution: </w:t>
      </w:r>
    </w:p>
    <w:p w14:paraId="616293B0" w14:textId="77777777" w:rsidR="00EA75BF" w:rsidRPr="001702F2" w:rsidRDefault="00EA75BF" w:rsidP="009231CB">
      <w:pPr>
        <w:pStyle w:val="aa"/>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Option1: </w:t>
      </w:r>
      <w:r w:rsidRPr="001702F2">
        <w:rPr>
          <w:rFonts w:ascii="Arial" w:hAnsi="Arial" w:cs="Arial"/>
          <w:noProof/>
          <w:sz w:val="20"/>
          <w:szCs w:val="20"/>
          <w:lang w:eastAsia="ko-KR"/>
        </w:rPr>
        <w:t xml:space="preserve">start drx-RetransmissionTimerUL at the end of PUSCH transmission </w:t>
      </w:r>
    </w:p>
    <w:p w14:paraId="0B79A9E5" w14:textId="55776B77" w:rsidR="00EA75BF" w:rsidRPr="001702F2" w:rsidRDefault="00EA75BF" w:rsidP="009231CB">
      <w:pPr>
        <w:pStyle w:val="aa"/>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Option2: </w:t>
      </w:r>
      <w:r w:rsidRPr="001702F2">
        <w:rPr>
          <w:rFonts w:ascii="Arial" w:hAnsi="Arial" w:cs="Arial"/>
          <w:noProof/>
          <w:sz w:val="20"/>
          <w:szCs w:val="20"/>
          <w:lang w:eastAsia="ko-KR"/>
        </w:rPr>
        <w:t xml:space="preserve">start drx-RetransmissionTimerUL with offset indicated by NW after the end of PUSCH transmission </w:t>
      </w:r>
    </w:p>
    <w:p w14:paraId="5E3183D5" w14:textId="3D36978D" w:rsidR="008A508D" w:rsidRPr="001702F2" w:rsidRDefault="00C500D9" w:rsidP="008618C2">
      <w:pPr>
        <w:rPr>
          <w:noProof/>
          <w:lang w:eastAsia="ko-KR"/>
        </w:rPr>
      </w:pPr>
      <w:r w:rsidRPr="001702F2">
        <w:rPr>
          <w:noProof/>
          <w:lang w:val="en-US" w:eastAsia="ko-KR"/>
        </w:rPr>
        <w:lastRenderedPageBreak/>
        <w:t xml:space="preserve">As noted in [1], </w:t>
      </w:r>
      <w:r w:rsidR="00C323AD" w:rsidRPr="001702F2">
        <w:rPr>
          <w:noProof/>
          <w:lang w:val="en-US" w:eastAsia="ko-KR"/>
        </w:rPr>
        <w:t>f</w:t>
      </w:r>
      <w:r w:rsidR="00D70D80" w:rsidRPr="001702F2">
        <w:rPr>
          <w:noProof/>
          <w:lang w:eastAsia="ko-KR"/>
        </w:rPr>
        <w:t>rom UE’s point of view, after the UE finishes the PDSCH reception or</w:t>
      </w:r>
      <w:r w:rsidR="00D70D80" w:rsidRPr="001702F2">
        <w:rPr>
          <w:noProof/>
        </w:rPr>
        <w:t xml:space="preserve"> </w:t>
      </w:r>
      <w:r w:rsidR="00D70D80" w:rsidRPr="001702F2">
        <w:rPr>
          <w:noProof/>
          <w:lang w:eastAsia="ko-KR"/>
        </w:rPr>
        <w:t>PUSCH transmission for the HARQ process, the UE should be ready to receive another PDCCH indicating retransmission or new transmisson for the same HARQ proces</w:t>
      </w:r>
      <w:r w:rsidRPr="001702F2">
        <w:rPr>
          <w:noProof/>
          <w:lang w:eastAsia="ko-KR"/>
        </w:rPr>
        <w:t xml:space="preserve">s. </w:t>
      </w:r>
      <w:r w:rsidR="008A508D" w:rsidRPr="001702F2">
        <w:rPr>
          <w:noProof/>
          <w:lang w:eastAsia="ko-KR"/>
        </w:rPr>
        <w:t xml:space="preserve">[7] </w:t>
      </w:r>
      <w:r w:rsidRPr="001702F2">
        <w:rPr>
          <w:noProof/>
          <w:lang w:eastAsia="ko-KR"/>
        </w:rPr>
        <w:t>states t</w:t>
      </w:r>
      <w:r w:rsidR="008A508D" w:rsidRPr="001702F2">
        <w:rPr>
          <w:noProof/>
          <w:lang w:eastAsia="ko-KR"/>
        </w:rPr>
        <w:t>he common understanding is that the DCI is expected to be received after the end of the last PUSCH.</w:t>
      </w:r>
      <w:r w:rsidR="009A451E" w:rsidRPr="001702F2">
        <w:rPr>
          <w:noProof/>
          <w:lang w:eastAsia="ko-KR"/>
        </w:rPr>
        <w:t xml:space="preserve"> </w:t>
      </w:r>
    </w:p>
    <w:p w14:paraId="2085DDAF" w14:textId="511668FC" w:rsidR="00F12F26" w:rsidRPr="001702F2" w:rsidRDefault="00C500D9" w:rsidP="00F12F26">
      <w:r w:rsidRPr="001702F2">
        <w:rPr>
          <w:noProof/>
          <w:lang w:eastAsia="ko-KR"/>
        </w:rPr>
        <w:t xml:space="preserve">However in </w:t>
      </w:r>
      <w:r w:rsidR="008618C2" w:rsidRPr="001702F2">
        <w:rPr>
          <w:noProof/>
          <w:lang w:eastAsia="ko-KR"/>
        </w:rPr>
        <w:t>[12]</w:t>
      </w:r>
      <w:r w:rsidRPr="001702F2">
        <w:rPr>
          <w:noProof/>
          <w:lang w:eastAsia="ko-KR"/>
        </w:rPr>
        <w:t>,</w:t>
      </w:r>
      <w:r w:rsidR="008618C2" w:rsidRPr="001702F2">
        <w:rPr>
          <w:noProof/>
          <w:lang w:eastAsia="ko-KR"/>
        </w:rPr>
        <w:t xml:space="preserve"> </w:t>
      </w:r>
      <w:r w:rsidRPr="001702F2">
        <w:rPr>
          <w:noProof/>
          <w:lang w:eastAsia="ko-KR"/>
        </w:rPr>
        <w:t xml:space="preserve">it is noted </w:t>
      </w:r>
      <w:r w:rsidR="00F12F26" w:rsidRPr="001702F2">
        <w:t xml:space="preserve">starting the </w:t>
      </w:r>
      <w:proofErr w:type="spellStart"/>
      <w:r w:rsidR="00F12F26" w:rsidRPr="001702F2">
        <w:rPr>
          <w:i/>
          <w:iCs/>
        </w:rPr>
        <w:t>drx-RetransmissionTimerUL</w:t>
      </w:r>
      <w:proofErr w:type="spellEnd"/>
      <w:r w:rsidR="00F12F26" w:rsidRPr="001702F2">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w:t>
      </w:r>
      <w:proofErr w:type="gramStart"/>
      <w:r w:rsidR="00F12F26" w:rsidRPr="001702F2">
        <w:t>RTT )</w:t>
      </w:r>
      <w:proofErr w:type="gramEnd"/>
      <w:r w:rsidR="00F12F26" w:rsidRPr="001702F2">
        <w:t xml:space="preserve">. </w:t>
      </w:r>
    </w:p>
    <w:p w14:paraId="5B587D6C" w14:textId="025FBE80" w:rsidR="00361D70" w:rsidRPr="001702F2" w:rsidRDefault="00DB466B" w:rsidP="00882B2E">
      <w:pPr>
        <w:rPr>
          <w:b/>
          <w:bCs/>
        </w:rPr>
      </w:pPr>
      <w:r w:rsidRPr="001702F2">
        <w:rPr>
          <w:b/>
          <w:bCs/>
        </w:rPr>
        <w:t>No additional start conditions for HARQ state B</w:t>
      </w:r>
      <w:r w:rsidR="0087735C" w:rsidRPr="001702F2">
        <w:rPr>
          <w:b/>
          <w:bCs/>
        </w:rPr>
        <w:t xml:space="preserve">: </w:t>
      </w:r>
      <w:r w:rsidR="0087735C" w:rsidRPr="001702F2">
        <w:t>[3] [13] [16]</w:t>
      </w:r>
    </w:p>
    <w:p w14:paraId="6BF1203D" w14:textId="7260C4FA" w:rsidR="005E0A2F" w:rsidRPr="001702F2" w:rsidRDefault="00790CF4" w:rsidP="005E0A2F">
      <w:r w:rsidRPr="001702F2">
        <w:t xml:space="preserve">In </w:t>
      </w:r>
      <w:r w:rsidR="00582C6C" w:rsidRPr="001702F2">
        <w:t>[3]</w:t>
      </w:r>
      <w:r w:rsidRPr="001702F2">
        <w:t xml:space="preserve">, [13], and [16] it is noted that </w:t>
      </w:r>
      <w:r w:rsidR="00CE5313" w:rsidRPr="001702F2">
        <w:t>b</w:t>
      </w:r>
      <w:r w:rsidR="00582C6C" w:rsidRPr="001702F2">
        <w:rPr>
          <w:rFonts w:eastAsia="Calibri"/>
        </w:rPr>
        <w:t xml:space="preserve">lind retransmissions can be handled by the </w:t>
      </w:r>
      <w:proofErr w:type="spellStart"/>
      <w:r w:rsidR="00582C6C" w:rsidRPr="001702F2">
        <w:rPr>
          <w:i/>
          <w:lang w:eastAsia="ko-KR"/>
        </w:rPr>
        <w:t>drx-InactivityTimer</w:t>
      </w:r>
      <w:proofErr w:type="spellEnd"/>
      <w:r w:rsidR="00CE5313" w:rsidRPr="001702F2">
        <w:rPr>
          <w:i/>
          <w:lang w:eastAsia="ko-KR"/>
        </w:rPr>
        <w:t xml:space="preserve">, </w:t>
      </w:r>
      <w:r w:rsidR="00CE5313" w:rsidRPr="001702F2">
        <w:rPr>
          <w:iCs/>
          <w:lang w:eastAsia="ko-KR"/>
        </w:rPr>
        <w:t xml:space="preserve">since </w:t>
      </w:r>
      <w:r w:rsidR="00CE5313" w:rsidRPr="001702F2">
        <w:t>as long as UE is kept in DRX Active time UE will monitor PDCCH and will act as indicated in DCI</w:t>
      </w:r>
      <w:r w:rsidR="00582C6C" w:rsidRPr="001702F2">
        <w:rPr>
          <w:lang w:eastAsia="ko-KR"/>
        </w:rPr>
        <w:t xml:space="preserve">. </w:t>
      </w:r>
      <w:r w:rsidR="001808A1" w:rsidRPr="001702F2">
        <w:t xml:space="preserve">[3] </w:t>
      </w:r>
      <w:r w:rsidR="005F6C40" w:rsidRPr="001702F2">
        <w:rPr>
          <w:lang w:eastAsia="ko-KR"/>
        </w:rPr>
        <w:t>further mentions that</w:t>
      </w:r>
      <w:r w:rsidR="00582C6C" w:rsidRPr="001702F2">
        <w:rPr>
          <w:lang w:eastAsia="ko-KR"/>
        </w:rPr>
        <w:t xml:space="preserve"> starting the </w:t>
      </w:r>
      <w:proofErr w:type="spellStart"/>
      <w:r w:rsidR="00582C6C" w:rsidRPr="001702F2">
        <w:rPr>
          <w:i/>
          <w:lang w:eastAsia="ko-KR"/>
        </w:rPr>
        <w:t>drx-RetransmissionTimerUL</w:t>
      </w:r>
      <w:proofErr w:type="spellEnd"/>
      <w:r w:rsidR="00582C6C" w:rsidRPr="001702F2">
        <w:rPr>
          <w:i/>
          <w:lang w:eastAsia="ko-KR"/>
        </w:rPr>
        <w:t xml:space="preserve"> </w:t>
      </w:r>
      <w:r w:rsidR="00582C6C" w:rsidRPr="001702F2">
        <w:rPr>
          <w:lang w:eastAsia="ko-KR"/>
        </w:rPr>
        <w:t>in State B for blind retransmission case would require the UE to know if a HARQ process supports blind retransmission or not, which is unnecessary and introduces additional complexity.</w:t>
      </w:r>
      <w:r w:rsidR="005E0A2F" w:rsidRPr="001702F2">
        <w:rPr>
          <w:lang w:eastAsia="ko-KR"/>
        </w:rPr>
        <w:t xml:space="preserve"> [16] notes </w:t>
      </w:r>
      <w:r w:rsidR="005E0A2F" w:rsidRPr="001702F2">
        <w:t xml:space="preserve">the UE will anyway start (or restart) </w:t>
      </w:r>
      <w:proofErr w:type="spellStart"/>
      <w:r w:rsidR="005E0A2F" w:rsidRPr="001702F2">
        <w:t>drx-InactivityTimer</w:t>
      </w:r>
      <w:proofErr w:type="spellEnd"/>
      <w:r w:rsidR="005E0A2F" w:rsidRPr="001702F2">
        <w:t xml:space="preserve"> when receiving a grant for a new transmission (as well as when receiving an assignment for new transmission) allowing plenty of opportunities for opportunistic blind retransmissions. </w:t>
      </w:r>
    </w:p>
    <w:p w14:paraId="3E9D1FFF" w14:textId="572490C1" w:rsidR="00E401BA" w:rsidRPr="001702F2" w:rsidRDefault="005123A2" w:rsidP="00E401BA">
      <w:r w:rsidRPr="001702F2">
        <w:rPr>
          <w:lang w:eastAsia="ko-KR"/>
        </w:rPr>
        <w:t xml:space="preserve">Furthermore, </w:t>
      </w:r>
      <w:r w:rsidR="008B36D0">
        <w:rPr>
          <w:lang w:eastAsia="ko-KR"/>
        </w:rPr>
        <w:t>as des</w:t>
      </w:r>
      <w:r w:rsidR="004B2AC9">
        <w:rPr>
          <w:lang w:eastAsia="ko-KR"/>
        </w:rPr>
        <w:t>c</w:t>
      </w:r>
      <w:r w:rsidR="008B36D0">
        <w:rPr>
          <w:lang w:eastAsia="ko-KR"/>
        </w:rPr>
        <w:t>r</w:t>
      </w:r>
      <w:r w:rsidR="004B2AC9">
        <w:rPr>
          <w:lang w:eastAsia="ko-KR"/>
        </w:rPr>
        <w:t>i</w:t>
      </w:r>
      <w:r w:rsidR="008B36D0">
        <w:rPr>
          <w:lang w:eastAsia="ko-KR"/>
        </w:rPr>
        <w:t xml:space="preserve">bed in </w:t>
      </w:r>
      <w:r w:rsidRPr="001702F2">
        <w:rPr>
          <w:lang w:eastAsia="ko-KR"/>
        </w:rPr>
        <w:t xml:space="preserve">[16] </w:t>
      </w:r>
      <w:r w:rsidR="008B36D0">
        <w:rPr>
          <w:lang w:eastAsia="ko-KR"/>
        </w:rPr>
        <w:t>i</w:t>
      </w:r>
      <w:r w:rsidR="00E401BA" w:rsidRPr="001702F2">
        <w:t xml:space="preserve">n case the RTT is very long as in GEO – it is not efficient to extend </w:t>
      </w:r>
      <w:proofErr w:type="spellStart"/>
      <w:r w:rsidR="00E401BA" w:rsidRPr="001702F2">
        <w:t>drx-RetransmissionTimerUL</w:t>
      </w:r>
      <w:proofErr w:type="spellEnd"/>
      <w:r w:rsidR="00E401BA" w:rsidRPr="001702F2">
        <w:t xml:space="preserve"> (nor </w:t>
      </w:r>
      <w:proofErr w:type="spellStart"/>
      <w:r w:rsidR="00E401BA" w:rsidRPr="001702F2">
        <w:t>drx-InactivityTimer</w:t>
      </w:r>
      <w:proofErr w:type="spellEnd"/>
      <w:r w:rsidR="00E401BA" w:rsidRPr="001702F2">
        <w:t xml:space="preserve">), to allow blind retransmissions at any time (this would be similar to not configure DRX at all), as this will waste UE power. In such cases, we can utilize the </w:t>
      </w:r>
      <w:proofErr w:type="spellStart"/>
      <w:r w:rsidR="00E401BA" w:rsidRPr="001702F2">
        <w:t>drx-onDurationTimer</w:t>
      </w:r>
      <w:proofErr w:type="spellEnd"/>
      <w:r w:rsidR="00E401BA" w:rsidRPr="001702F2">
        <w:t xml:space="preserve"> for blind opportunistic retransmissions to reduce the energy consumption. If </w:t>
      </w:r>
      <w:proofErr w:type="spellStart"/>
      <w:r w:rsidR="00E401BA" w:rsidRPr="001702F2">
        <w:t>drx-RetransmissionTimerUL</w:t>
      </w:r>
      <w:proofErr w:type="spellEnd"/>
      <w:r w:rsidR="00E401BA" w:rsidRPr="001702F2">
        <w:t xml:space="preserve"> is started after each PUSCH transmission to allow for further blind retransmissions after a blind retransmission, lots of UE energy will be wasted as most of the time there is no blind retransmission. </w:t>
      </w:r>
    </w:p>
    <w:p w14:paraId="45015584" w14:textId="29E02639" w:rsidR="00736AF4" w:rsidRPr="005F602C" w:rsidRDefault="00770A37" w:rsidP="004365E6">
      <w:pPr>
        <w:ind w:left="1440" w:hanging="1440"/>
        <w:rPr>
          <w:rFonts w:cs="Arial"/>
          <w:b/>
          <w:bCs/>
        </w:rPr>
      </w:pPr>
      <w:r>
        <w:rPr>
          <w:rFonts w:cs="Arial"/>
          <w:b/>
          <w:lang w:eastAsia="sv-SE"/>
        </w:rPr>
        <w:t>Question</w:t>
      </w:r>
      <w:r w:rsidR="002E453D" w:rsidRPr="005F602C">
        <w:rPr>
          <w:rFonts w:cs="Arial"/>
          <w:b/>
          <w:lang w:eastAsia="sv-SE"/>
        </w:rPr>
        <w:t xml:space="preserve"> 1:</w:t>
      </w:r>
      <w:r w:rsidR="002E453D" w:rsidRPr="005F602C">
        <w:rPr>
          <w:rFonts w:cs="Arial"/>
        </w:rPr>
        <w:tab/>
      </w:r>
      <w:r>
        <w:rPr>
          <w:rFonts w:cs="Arial"/>
          <w:b/>
          <w:bCs/>
        </w:rPr>
        <w:t>Which of the following</w:t>
      </w:r>
      <w:r w:rsidR="00EB63D5" w:rsidRPr="005F602C">
        <w:rPr>
          <w:rFonts w:cs="Arial"/>
          <w:b/>
          <w:bCs/>
        </w:rPr>
        <w:t xml:space="preserve"> option</w:t>
      </w:r>
      <w:r>
        <w:rPr>
          <w:rFonts w:cs="Arial"/>
          <w:b/>
          <w:bCs/>
        </w:rPr>
        <w:t>(</w:t>
      </w:r>
      <w:r w:rsidR="00EB63D5" w:rsidRPr="005F602C">
        <w:rPr>
          <w:rFonts w:cs="Arial"/>
          <w:b/>
          <w:bCs/>
        </w:rPr>
        <w:t>s</w:t>
      </w:r>
      <w:r>
        <w:rPr>
          <w:rFonts w:cs="Arial"/>
          <w:b/>
          <w:bCs/>
        </w:rPr>
        <w:t>) do you</w:t>
      </w:r>
      <w:r w:rsidR="00C36C76" w:rsidRPr="005F602C">
        <w:rPr>
          <w:rFonts w:cs="Arial"/>
          <w:b/>
          <w:bCs/>
        </w:rPr>
        <w:t xml:space="preserve"> support </w:t>
      </w:r>
      <w:r w:rsidR="00FB56DF">
        <w:rPr>
          <w:rFonts w:cs="Arial"/>
          <w:b/>
          <w:bCs/>
        </w:rPr>
        <w:t>to enable</w:t>
      </w:r>
      <w:r>
        <w:rPr>
          <w:rFonts w:cs="Arial"/>
          <w:b/>
          <w:bCs/>
        </w:rPr>
        <w:t xml:space="preserve"> </w:t>
      </w:r>
      <w:r w:rsidR="00A665AC" w:rsidRPr="005F602C">
        <w:rPr>
          <w:rFonts w:cs="Arial"/>
          <w:b/>
          <w:bCs/>
        </w:rPr>
        <w:t xml:space="preserve">reception of </w:t>
      </w:r>
      <w:r w:rsidR="00C36C76" w:rsidRPr="005F602C">
        <w:rPr>
          <w:rFonts w:cs="Arial"/>
          <w:b/>
          <w:bCs/>
        </w:rPr>
        <w:t xml:space="preserve">blind UL retransmission </w:t>
      </w:r>
      <w:r w:rsidR="00A665AC" w:rsidRPr="005F602C">
        <w:rPr>
          <w:rFonts w:cs="Arial"/>
          <w:b/>
          <w:bCs/>
        </w:rPr>
        <w:t xml:space="preserve">grant </w:t>
      </w:r>
      <w:r w:rsidR="00C36C76" w:rsidRPr="005F602C">
        <w:rPr>
          <w:rFonts w:cs="Arial"/>
          <w:b/>
          <w:bCs/>
        </w:rPr>
        <w:t>for HARQ process</w:t>
      </w:r>
      <w:r w:rsidR="0005745B">
        <w:rPr>
          <w:rFonts w:cs="Arial"/>
          <w:b/>
          <w:bCs/>
        </w:rPr>
        <w:t>(</w:t>
      </w:r>
      <w:r w:rsidR="00C36C76" w:rsidRPr="005F602C">
        <w:rPr>
          <w:rFonts w:cs="Arial"/>
          <w:b/>
          <w:bCs/>
        </w:rPr>
        <w:t>es</w:t>
      </w:r>
      <w:r w:rsidR="0005745B">
        <w:rPr>
          <w:rFonts w:cs="Arial"/>
          <w:b/>
          <w:bCs/>
        </w:rPr>
        <w:t>)</w:t>
      </w:r>
      <w:r w:rsidR="00C36C76" w:rsidRPr="005F602C">
        <w:rPr>
          <w:rFonts w:cs="Arial"/>
          <w:b/>
          <w:bCs/>
        </w:rPr>
        <w:t xml:space="preserve"> configured with HARQ mode B: </w:t>
      </w:r>
    </w:p>
    <w:p w14:paraId="62429CB8" w14:textId="3AD3E638" w:rsidR="00736AF4" w:rsidRPr="005F602C" w:rsidRDefault="00736AF4" w:rsidP="009231CB">
      <w:pPr>
        <w:pStyle w:val="aa"/>
        <w:numPr>
          <w:ilvl w:val="0"/>
          <w:numId w:val="19"/>
        </w:numPr>
        <w:jc w:val="both"/>
        <w:rPr>
          <w:rFonts w:ascii="Arial" w:hAnsi="Arial" w:cs="Arial"/>
          <w:b/>
          <w:bCs/>
          <w:sz w:val="20"/>
          <w:szCs w:val="20"/>
        </w:rPr>
      </w:pPr>
      <w:r w:rsidRPr="005F602C">
        <w:rPr>
          <w:rFonts w:ascii="Arial" w:hAnsi="Arial" w:cs="Arial"/>
          <w:b/>
          <w:bCs/>
          <w:sz w:val="20"/>
          <w:szCs w:val="20"/>
        </w:rPr>
        <w:t>R</w:t>
      </w:r>
      <w:r w:rsidR="009337DA" w:rsidRPr="005F602C">
        <w:rPr>
          <w:rFonts w:ascii="Arial" w:hAnsi="Arial" w:cs="Arial"/>
          <w:b/>
          <w:bCs/>
          <w:sz w:val="20"/>
          <w:szCs w:val="20"/>
        </w:rPr>
        <w:t>ely on</w:t>
      </w:r>
      <w:r w:rsidR="00924735" w:rsidRPr="005F602C">
        <w:rPr>
          <w:rFonts w:ascii="Arial" w:hAnsi="Arial" w:cs="Arial"/>
          <w:b/>
          <w:bCs/>
          <w:sz w:val="20"/>
          <w:szCs w:val="20"/>
        </w:rPr>
        <w:t xml:space="preserve"> UE being in DRX Active Time via other means (e.g.</w:t>
      </w:r>
      <w:r w:rsidR="009337DA" w:rsidRPr="005F602C">
        <w:rPr>
          <w:rFonts w:ascii="Arial" w:hAnsi="Arial" w:cs="Arial"/>
          <w:b/>
          <w:bCs/>
          <w:sz w:val="20"/>
          <w:szCs w:val="20"/>
        </w:rPr>
        <w:t xml:space="preserve"> Inactivity Timer</w:t>
      </w:r>
      <w:r w:rsidR="00924735" w:rsidRPr="005F602C">
        <w:rPr>
          <w:rFonts w:ascii="Arial" w:hAnsi="Arial" w:cs="Arial"/>
          <w:b/>
          <w:bCs/>
          <w:sz w:val="20"/>
          <w:szCs w:val="20"/>
        </w:rPr>
        <w:t>)</w:t>
      </w:r>
      <w:r w:rsidR="009337DA" w:rsidRPr="005F602C">
        <w:rPr>
          <w:rFonts w:ascii="Arial" w:hAnsi="Arial" w:cs="Arial"/>
          <w:b/>
          <w:bCs/>
          <w:sz w:val="20"/>
          <w:szCs w:val="20"/>
        </w:rPr>
        <w:t xml:space="preserve">; </w:t>
      </w:r>
    </w:p>
    <w:p w14:paraId="32988941" w14:textId="22C0615D" w:rsidR="00736AF4" w:rsidRPr="005F602C" w:rsidRDefault="00736AF4" w:rsidP="009231CB">
      <w:pPr>
        <w:pStyle w:val="aa"/>
        <w:numPr>
          <w:ilvl w:val="0"/>
          <w:numId w:val="19"/>
        </w:numPr>
        <w:jc w:val="both"/>
        <w:rPr>
          <w:rFonts w:ascii="Arial" w:hAnsi="Arial" w:cs="Arial"/>
          <w:b/>
          <w:bCs/>
          <w:sz w:val="20"/>
          <w:szCs w:val="20"/>
        </w:rPr>
      </w:pPr>
      <w:r w:rsidRPr="005F602C">
        <w:rPr>
          <w:rFonts w:ascii="Arial" w:hAnsi="Arial" w:cs="Arial"/>
          <w:b/>
          <w:bCs/>
          <w:sz w:val="20"/>
          <w:szCs w:val="20"/>
        </w:rPr>
        <w:t xml:space="preserve">Start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at the end of PUSCH transmission; </w:t>
      </w:r>
    </w:p>
    <w:p w14:paraId="113C2136" w14:textId="78CD3DEC" w:rsidR="002E453D" w:rsidRDefault="00736AF4" w:rsidP="009231CB">
      <w:pPr>
        <w:pStyle w:val="aa"/>
        <w:numPr>
          <w:ilvl w:val="0"/>
          <w:numId w:val="19"/>
        </w:numPr>
        <w:jc w:val="both"/>
        <w:rPr>
          <w:rFonts w:ascii="Arial" w:hAnsi="Arial" w:cs="Arial"/>
          <w:b/>
          <w:bCs/>
          <w:sz w:val="20"/>
          <w:szCs w:val="20"/>
        </w:rPr>
      </w:pPr>
      <w:r w:rsidRPr="005F602C">
        <w:rPr>
          <w:rFonts w:ascii="Arial" w:hAnsi="Arial" w:cs="Arial"/>
          <w:b/>
          <w:bCs/>
          <w:sz w:val="20"/>
          <w:szCs w:val="20"/>
        </w:rPr>
        <w:t>S</w:t>
      </w:r>
      <w:r w:rsidR="009337DA" w:rsidRPr="005F602C">
        <w:rPr>
          <w:rFonts w:ascii="Arial" w:hAnsi="Arial" w:cs="Arial"/>
          <w:b/>
          <w:bCs/>
          <w:sz w:val="20"/>
          <w:szCs w:val="20"/>
        </w:rPr>
        <w:t xml:space="preserve">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w:t>
      </w:r>
      <w:r w:rsidR="00031AD4" w:rsidRPr="005F602C">
        <w:rPr>
          <w:rFonts w:ascii="Arial" w:hAnsi="Arial" w:cs="Arial"/>
          <w:b/>
          <w:bCs/>
          <w:sz w:val="20"/>
          <w:szCs w:val="20"/>
        </w:rPr>
        <w:t>at</w:t>
      </w:r>
      <w:r w:rsidR="009337DA" w:rsidRPr="005F602C">
        <w:rPr>
          <w:rFonts w:ascii="Arial" w:hAnsi="Arial" w:cs="Arial"/>
          <w:b/>
          <w:bCs/>
          <w:sz w:val="20"/>
          <w:szCs w:val="20"/>
        </w:rPr>
        <w:t xml:space="preserve"> offset indicated by NW after the end of PUSCH transmission</w:t>
      </w:r>
      <w:r w:rsidR="00770A37">
        <w:rPr>
          <w:rFonts w:ascii="Arial" w:hAnsi="Arial" w:cs="Arial"/>
          <w:b/>
          <w:bCs/>
          <w:sz w:val="20"/>
          <w:szCs w:val="20"/>
        </w:rPr>
        <w:t>;</w:t>
      </w:r>
    </w:p>
    <w:p w14:paraId="74CD8057" w14:textId="54168CE1" w:rsidR="00770A37" w:rsidRPr="005F602C" w:rsidRDefault="00770A37" w:rsidP="009231CB">
      <w:pPr>
        <w:pStyle w:val="aa"/>
        <w:numPr>
          <w:ilvl w:val="0"/>
          <w:numId w:val="19"/>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6B7034" w14:paraId="16EF99B5" w14:textId="77777777" w:rsidTr="004365E6">
        <w:tc>
          <w:tcPr>
            <w:tcW w:w="1496" w:type="dxa"/>
            <w:shd w:val="clear" w:color="auto" w:fill="E7E6E6" w:themeFill="background2"/>
          </w:tcPr>
          <w:p w14:paraId="0DA69B02" w14:textId="77777777" w:rsidR="006B7034" w:rsidRDefault="006B7034" w:rsidP="004365E6">
            <w:pPr>
              <w:jc w:val="center"/>
              <w:rPr>
                <w:b/>
                <w:lang w:eastAsia="sv-SE"/>
              </w:rPr>
            </w:pPr>
            <w:r>
              <w:rPr>
                <w:b/>
                <w:lang w:eastAsia="sv-SE"/>
              </w:rPr>
              <w:t>Company</w:t>
            </w:r>
          </w:p>
        </w:tc>
        <w:tc>
          <w:tcPr>
            <w:tcW w:w="1739" w:type="dxa"/>
            <w:shd w:val="clear" w:color="auto" w:fill="E7E6E6" w:themeFill="background2"/>
          </w:tcPr>
          <w:p w14:paraId="4B9553FF" w14:textId="77777777" w:rsidR="006B7034" w:rsidRDefault="006B7034" w:rsidP="004365E6">
            <w:pPr>
              <w:jc w:val="center"/>
              <w:rPr>
                <w:b/>
                <w:lang w:eastAsia="sv-SE"/>
              </w:rPr>
            </w:pPr>
            <w:r>
              <w:rPr>
                <w:b/>
                <w:lang w:eastAsia="sv-SE"/>
              </w:rPr>
              <w:t>Supported Option(s)</w:t>
            </w:r>
          </w:p>
        </w:tc>
        <w:tc>
          <w:tcPr>
            <w:tcW w:w="6480" w:type="dxa"/>
            <w:shd w:val="clear" w:color="auto" w:fill="E7E6E6" w:themeFill="background2"/>
          </w:tcPr>
          <w:p w14:paraId="3AC44749" w14:textId="77777777" w:rsidR="006B7034" w:rsidRDefault="006B7034" w:rsidP="004365E6">
            <w:pPr>
              <w:jc w:val="center"/>
              <w:rPr>
                <w:b/>
                <w:lang w:eastAsia="sv-SE"/>
              </w:rPr>
            </w:pPr>
            <w:r>
              <w:rPr>
                <w:b/>
                <w:lang w:eastAsia="sv-SE"/>
              </w:rPr>
              <w:t>Additional comments</w:t>
            </w:r>
          </w:p>
        </w:tc>
      </w:tr>
      <w:tr w:rsidR="006B7034" w14:paraId="54469FD5" w14:textId="77777777" w:rsidTr="004365E6">
        <w:tc>
          <w:tcPr>
            <w:tcW w:w="1496" w:type="dxa"/>
          </w:tcPr>
          <w:p w14:paraId="00E87499" w14:textId="3D77967F" w:rsidR="006B7034" w:rsidRDefault="00B94C29" w:rsidP="004365E6">
            <w:pPr>
              <w:rPr>
                <w:rFonts w:eastAsiaTheme="minorEastAsia"/>
              </w:rPr>
            </w:pPr>
            <w:r>
              <w:rPr>
                <w:rFonts w:eastAsiaTheme="minorEastAsia"/>
              </w:rPr>
              <w:t>Apple</w:t>
            </w:r>
          </w:p>
        </w:tc>
        <w:tc>
          <w:tcPr>
            <w:tcW w:w="1739" w:type="dxa"/>
          </w:tcPr>
          <w:p w14:paraId="70CDBBC4" w14:textId="2FD549E0" w:rsidR="006B7034" w:rsidRDefault="00B94C29" w:rsidP="004365E6">
            <w:pPr>
              <w:rPr>
                <w:rFonts w:eastAsiaTheme="minorEastAsia"/>
              </w:rPr>
            </w:pPr>
            <w:r>
              <w:rPr>
                <w:rFonts w:eastAsiaTheme="minorEastAsia"/>
              </w:rPr>
              <w:t>2</w:t>
            </w:r>
          </w:p>
        </w:tc>
        <w:tc>
          <w:tcPr>
            <w:tcW w:w="6480" w:type="dxa"/>
          </w:tcPr>
          <w:p w14:paraId="38F619C0" w14:textId="372715D5" w:rsidR="006B7034" w:rsidRDefault="00B94C29" w:rsidP="004365E6">
            <w:pPr>
              <w:rPr>
                <w:rFonts w:eastAsiaTheme="minorEastAsia"/>
                <w:highlight w:val="yellow"/>
              </w:rPr>
            </w:pPr>
            <w:r w:rsidRPr="00B94C29">
              <w:rPr>
                <w:rFonts w:eastAsiaTheme="minorEastAsia"/>
              </w:rPr>
              <w:t xml:space="preserve">Seems cleaner </w:t>
            </w:r>
            <w:r w:rsidR="00CA2196">
              <w:rPr>
                <w:rFonts w:eastAsiaTheme="minorEastAsia"/>
              </w:rPr>
              <w:t xml:space="preserve">and more power efficient </w:t>
            </w:r>
            <w:r>
              <w:rPr>
                <w:rFonts w:eastAsiaTheme="minorEastAsia"/>
              </w:rPr>
              <w:t>to have a separate timer for re</w:t>
            </w:r>
            <w:r w:rsidR="00CA2196">
              <w:rPr>
                <w:rFonts w:eastAsiaTheme="minorEastAsia"/>
              </w:rPr>
              <w:t xml:space="preserve">transmissions rather than relying on the DRX Inactivity Timer. </w:t>
            </w:r>
          </w:p>
        </w:tc>
      </w:tr>
      <w:tr w:rsidR="006B7034" w14:paraId="0E6BA3B8" w14:textId="77777777" w:rsidTr="004365E6">
        <w:tc>
          <w:tcPr>
            <w:tcW w:w="1496" w:type="dxa"/>
          </w:tcPr>
          <w:p w14:paraId="346E9A5A" w14:textId="742D3B8E" w:rsidR="006B7034" w:rsidRPr="00CC61F9" w:rsidRDefault="004365E6" w:rsidP="004365E6">
            <w:pPr>
              <w:rPr>
                <w:rFonts w:eastAsiaTheme="minorEastAsia"/>
              </w:rPr>
            </w:pPr>
            <w:r>
              <w:rPr>
                <w:rFonts w:eastAsiaTheme="minorEastAsia" w:hint="eastAsia"/>
              </w:rPr>
              <w:t>X</w:t>
            </w:r>
            <w:r>
              <w:rPr>
                <w:rFonts w:eastAsiaTheme="minorEastAsia"/>
              </w:rPr>
              <w:t>iaomi</w:t>
            </w:r>
          </w:p>
        </w:tc>
        <w:tc>
          <w:tcPr>
            <w:tcW w:w="1739" w:type="dxa"/>
          </w:tcPr>
          <w:p w14:paraId="12243EB9" w14:textId="065299F2" w:rsidR="006B7034" w:rsidRPr="00CC61F9" w:rsidRDefault="004365E6" w:rsidP="004365E6">
            <w:pPr>
              <w:rPr>
                <w:rFonts w:eastAsiaTheme="minorEastAsia"/>
              </w:rPr>
            </w:pPr>
            <w:r>
              <w:rPr>
                <w:rFonts w:eastAsiaTheme="minorEastAsia" w:hint="eastAsia"/>
              </w:rPr>
              <w:t>2</w:t>
            </w:r>
          </w:p>
        </w:tc>
        <w:tc>
          <w:tcPr>
            <w:tcW w:w="6480" w:type="dxa"/>
          </w:tcPr>
          <w:p w14:paraId="3B0D75C4" w14:textId="52BAB687" w:rsidR="006B7034" w:rsidRDefault="004365E6" w:rsidP="004365E6">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proofErr w:type="spellStart"/>
            <w:r w:rsidRPr="00871C64">
              <w:t>drx-RetransmissionTimerUL</w:t>
            </w:r>
            <w:proofErr w:type="spellEnd"/>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w:t>
            </w:r>
            <w:proofErr w:type="gramStart"/>
            <w:r>
              <w:t>monitor</w:t>
            </w:r>
            <w:proofErr w:type="gramEnd"/>
            <w:r>
              <w:t xml:space="preserve"> PDCCH.</w:t>
            </w:r>
          </w:p>
        </w:tc>
      </w:tr>
      <w:tr w:rsidR="006B7034" w14:paraId="55C6EAB7" w14:textId="77777777" w:rsidTr="004365E6">
        <w:tc>
          <w:tcPr>
            <w:tcW w:w="1496" w:type="dxa"/>
          </w:tcPr>
          <w:p w14:paraId="52747035" w14:textId="5C31B498" w:rsidR="006B7034" w:rsidRDefault="006B7034" w:rsidP="004365E6">
            <w:pPr>
              <w:rPr>
                <w:rFonts w:eastAsiaTheme="minorEastAsia"/>
              </w:rPr>
            </w:pPr>
          </w:p>
        </w:tc>
        <w:tc>
          <w:tcPr>
            <w:tcW w:w="1739" w:type="dxa"/>
          </w:tcPr>
          <w:p w14:paraId="58017B17" w14:textId="33B90641" w:rsidR="006B7034" w:rsidRDefault="006B7034" w:rsidP="004365E6">
            <w:pPr>
              <w:rPr>
                <w:rFonts w:eastAsiaTheme="minorEastAsia"/>
              </w:rPr>
            </w:pPr>
          </w:p>
        </w:tc>
        <w:tc>
          <w:tcPr>
            <w:tcW w:w="6480" w:type="dxa"/>
          </w:tcPr>
          <w:p w14:paraId="4BDC1964" w14:textId="3746D729" w:rsidR="006B7034" w:rsidRDefault="006B7034" w:rsidP="004365E6">
            <w:pPr>
              <w:rPr>
                <w:rFonts w:eastAsiaTheme="minorEastAsia"/>
                <w:highlight w:val="yellow"/>
              </w:rPr>
            </w:pPr>
          </w:p>
        </w:tc>
      </w:tr>
      <w:tr w:rsidR="006B7034" w14:paraId="3A2D6E85" w14:textId="77777777" w:rsidTr="004365E6">
        <w:tc>
          <w:tcPr>
            <w:tcW w:w="1496" w:type="dxa"/>
          </w:tcPr>
          <w:p w14:paraId="4B276312" w14:textId="1B2D303A" w:rsidR="006B7034" w:rsidRPr="008B0502" w:rsidRDefault="006B7034" w:rsidP="004365E6">
            <w:pPr>
              <w:rPr>
                <w:rFonts w:eastAsiaTheme="minorEastAsia"/>
              </w:rPr>
            </w:pPr>
          </w:p>
        </w:tc>
        <w:tc>
          <w:tcPr>
            <w:tcW w:w="1739" w:type="dxa"/>
          </w:tcPr>
          <w:p w14:paraId="4110754B" w14:textId="7524ADD1" w:rsidR="006B7034" w:rsidRDefault="006B7034" w:rsidP="004365E6">
            <w:pPr>
              <w:rPr>
                <w:rFonts w:eastAsiaTheme="minorEastAsia"/>
              </w:rPr>
            </w:pPr>
          </w:p>
        </w:tc>
        <w:tc>
          <w:tcPr>
            <w:tcW w:w="6480" w:type="dxa"/>
          </w:tcPr>
          <w:p w14:paraId="6B0BAE5F" w14:textId="4B682372" w:rsidR="006B7034" w:rsidRPr="00B21D50" w:rsidRDefault="006B7034" w:rsidP="004365E6">
            <w:pPr>
              <w:rPr>
                <w:lang w:eastAsia="sv-SE"/>
              </w:rPr>
            </w:pPr>
          </w:p>
        </w:tc>
      </w:tr>
      <w:tr w:rsidR="006B7034" w14:paraId="16FFC6C8" w14:textId="77777777" w:rsidTr="004365E6">
        <w:tc>
          <w:tcPr>
            <w:tcW w:w="1496" w:type="dxa"/>
          </w:tcPr>
          <w:p w14:paraId="7BF5AF77" w14:textId="49B2950A" w:rsidR="006B7034" w:rsidRDefault="006B7034" w:rsidP="004365E6">
            <w:pPr>
              <w:rPr>
                <w:lang w:eastAsia="sv-SE"/>
              </w:rPr>
            </w:pPr>
          </w:p>
        </w:tc>
        <w:tc>
          <w:tcPr>
            <w:tcW w:w="1739" w:type="dxa"/>
          </w:tcPr>
          <w:p w14:paraId="1B596F8E" w14:textId="34555BE1" w:rsidR="006B7034" w:rsidRDefault="006B7034" w:rsidP="004365E6">
            <w:pPr>
              <w:rPr>
                <w:lang w:eastAsia="sv-SE"/>
              </w:rPr>
            </w:pPr>
          </w:p>
        </w:tc>
        <w:tc>
          <w:tcPr>
            <w:tcW w:w="6480" w:type="dxa"/>
          </w:tcPr>
          <w:p w14:paraId="15DE94D1" w14:textId="2511BB90" w:rsidR="006B7034" w:rsidRDefault="006B7034" w:rsidP="004365E6">
            <w:pPr>
              <w:rPr>
                <w:rFonts w:eastAsiaTheme="minorEastAsia"/>
              </w:rPr>
            </w:pPr>
          </w:p>
        </w:tc>
      </w:tr>
      <w:tr w:rsidR="006B7034" w14:paraId="71987AB0" w14:textId="77777777" w:rsidTr="004365E6">
        <w:tc>
          <w:tcPr>
            <w:tcW w:w="1496" w:type="dxa"/>
          </w:tcPr>
          <w:p w14:paraId="6D79AA9D" w14:textId="77777777" w:rsidR="006B7034" w:rsidRDefault="006B7034" w:rsidP="004365E6">
            <w:pPr>
              <w:rPr>
                <w:lang w:eastAsia="sv-SE"/>
              </w:rPr>
            </w:pPr>
          </w:p>
        </w:tc>
        <w:tc>
          <w:tcPr>
            <w:tcW w:w="1739" w:type="dxa"/>
          </w:tcPr>
          <w:p w14:paraId="6F933F92" w14:textId="77777777" w:rsidR="006B7034" w:rsidRDefault="006B7034" w:rsidP="004365E6">
            <w:pPr>
              <w:rPr>
                <w:rFonts w:eastAsia="等线"/>
              </w:rPr>
            </w:pPr>
          </w:p>
        </w:tc>
        <w:tc>
          <w:tcPr>
            <w:tcW w:w="6480" w:type="dxa"/>
          </w:tcPr>
          <w:p w14:paraId="7EFAABA9" w14:textId="77777777" w:rsidR="006B7034" w:rsidRDefault="006B7034" w:rsidP="004365E6">
            <w:pPr>
              <w:rPr>
                <w:rFonts w:eastAsia="等线"/>
              </w:rPr>
            </w:pPr>
          </w:p>
        </w:tc>
      </w:tr>
      <w:tr w:rsidR="006B7034" w14:paraId="68F30E0D" w14:textId="77777777" w:rsidTr="004365E6">
        <w:tc>
          <w:tcPr>
            <w:tcW w:w="1496" w:type="dxa"/>
          </w:tcPr>
          <w:p w14:paraId="01A79B5E" w14:textId="77777777" w:rsidR="006B7034" w:rsidRDefault="006B7034" w:rsidP="004365E6">
            <w:pPr>
              <w:rPr>
                <w:lang w:eastAsia="sv-SE"/>
              </w:rPr>
            </w:pPr>
          </w:p>
        </w:tc>
        <w:tc>
          <w:tcPr>
            <w:tcW w:w="1739" w:type="dxa"/>
          </w:tcPr>
          <w:p w14:paraId="16000825" w14:textId="77777777" w:rsidR="006B7034" w:rsidRDefault="006B7034" w:rsidP="004365E6">
            <w:pPr>
              <w:rPr>
                <w:lang w:eastAsia="sv-SE"/>
              </w:rPr>
            </w:pPr>
          </w:p>
        </w:tc>
        <w:tc>
          <w:tcPr>
            <w:tcW w:w="6480" w:type="dxa"/>
          </w:tcPr>
          <w:p w14:paraId="1A452041" w14:textId="77777777" w:rsidR="006B7034" w:rsidRDefault="006B7034" w:rsidP="004365E6">
            <w:pPr>
              <w:rPr>
                <w:lang w:eastAsia="sv-SE"/>
              </w:rPr>
            </w:pPr>
          </w:p>
        </w:tc>
      </w:tr>
      <w:tr w:rsidR="006B7034" w14:paraId="2D703C29" w14:textId="77777777" w:rsidTr="004365E6">
        <w:tc>
          <w:tcPr>
            <w:tcW w:w="1496" w:type="dxa"/>
          </w:tcPr>
          <w:p w14:paraId="4F6F0644" w14:textId="77777777" w:rsidR="006B7034" w:rsidRDefault="006B7034" w:rsidP="004365E6">
            <w:pPr>
              <w:rPr>
                <w:rFonts w:eastAsia="等线"/>
              </w:rPr>
            </w:pPr>
          </w:p>
        </w:tc>
        <w:tc>
          <w:tcPr>
            <w:tcW w:w="1739" w:type="dxa"/>
          </w:tcPr>
          <w:p w14:paraId="71503252" w14:textId="77777777" w:rsidR="006B7034" w:rsidRDefault="006B7034" w:rsidP="004365E6">
            <w:pPr>
              <w:rPr>
                <w:rFonts w:eastAsia="等线"/>
              </w:rPr>
            </w:pPr>
          </w:p>
        </w:tc>
        <w:tc>
          <w:tcPr>
            <w:tcW w:w="6480" w:type="dxa"/>
          </w:tcPr>
          <w:p w14:paraId="2CA768E7" w14:textId="77777777" w:rsidR="006B7034" w:rsidRDefault="006B7034" w:rsidP="004365E6">
            <w:pPr>
              <w:rPr>
                <w:rFonts w:eastAsia="等线"/>
              </w:rPr>
            </w:pPr>
          </w:p>
        </w:tc>
      </w:tr>
      <w:tr w:rsidR="006B7034" w14:paraId="2DB7085F" w14:textId="77777777" w:rsidTr="004365E6">
        <w:tc>
          <w:tcPr>
            <w:tcW w:w="1496" w:type="dxa"/>
          </w:tcPr>
          <w:p w14:paraId="45C0CD5B" w14:textId="77777777" w:rsidR="006B7034" w:rsidRDefault="006B7034" w:rsidP="004365E6">
            <w:pPr>
              <w:rPr>
                <w:rFonts w:eastAsiaTheme="minorEastAsia"/>
              </w:rPr>
            </w:pPr>
          </w:p>
        </w:tc>
        <w:tc>
          <w:tcPr>
            <w:tcW w:w="1739" w:type="dxa"/>
          </w:tcPr>
          <w:p w14:paraId="1092FB72" w14:textId="77777777" w:rsidR="006B7034" w:rsidRDefault="006B7034" w:rsidP="004365E6">
            <w:pPr>
              <w:rPr>
                <w:rFonts w:eastAsiaTheme="minorEastAsia"/>
              </w:rPr>
            </w:pPr>
          </w:p>
        </w:tc>
        <w:tc>
          <w:tcPr>
            <w:tcW w:w="6480" w:type="dxa"/>
          </w:tcPr>
          <w:p w14:paraId="71C500A7" w14:textId="77777777" w:rsidR="006B7034" w:rsidRDefault="006B7034" w:rsidP="004365E6">
            <w:pPr>
              <w:rPr>
                <w:rFonts w:eastAsiaTheme="minorEastAsia"/>
              </w:rPr>
            </w:pPr>
          </w:p>
        </w:tc>
      </w:tr>
      <w:tr w:rsidR="006B7034" w14:paraId="51C1C76A" w14:textId="77777777" w:rsidTr="004365E6">
        <w:tc>
          <w:tcPr>
            <w:tcW w:w="1496" w:type="dxa"/>
          </w:tcPr>
          <w:p w14:paraId="61C8E82C" w14:textId="77777777" w:rsidR="006B7034" w:rsidRDefault="006B7034" w:rsidP="004365E6">
            <w:pPr>
              <w:rPr>
                <w:rFonts w:eastAsiaTheme="minorEastAsia"/>
              </w:rPr>
            </w:pPr>
          </w:p>
        </w:tc>
        <w:tc>
          <w:tcPr>
            <w:tcW w:w="1739" w:type="dxa"/>
          </w:tcPr>
          <w:p w14:paraId="737FBAA5" w14:textId="77777777" w:rsidR="006B7034" w:rsidRDefault="006B7034" w:rsidP="004365E6">
            <w:pPr>
              <w:rPr>
                <w:rFonts w:eastAsiaTheme="minorEastAsia"/>
              </w:rPr>
            </w:pPr>
          </w:p>
        </w:tc>
        <w:tc>
          <w:tcPr>
            <w:tcW w:w="6480" w:type="dxa"/>
          </w:tcPr>
          <w:p w14:paraId="062843E8" w14:textId="77777777" w:rsidR="006B7034" w:rsidRDefault="006B7034" w:rsidP="004365E6">
            <w:pPr>
              <w:rPr>
                <w:rFonts w:eastAsiaTheme="minorEastAsia"/>
              </w:rPr>
            </w:pPr>
          </w:p>
        </w:tc>
      </w:tr>
      <w:tr w:rsidR="006B7034" w14:paraId="396BB712" w14:textId="77777777" w:rsidTr="004365E6">
        <w:tc>
          <w:tcPr>
            <w:tcW w:w="1496" w:type="dxa"/>
          </w:tcPr>
          <w:p w14:paraId="120C06D3" w14:textId="77777777" w:rsidR="006B7034" w:rsidRDefault="006B7034" w:rsidP="004365E6">
            <w:pPr>
              <w:rPr>
                <w:rFonts w:eastAsiaTheme="minorEastAsia"/>
              </w:rPr>
            </w:pPr>
          </w:p>
        </w:tc>
        <w:tc>
          <w:tcPr>
            <w:tcW w:w="1739" w:type="dxa"/>
          </w:tcPr>
          <w:p w14:paraId="726E93E8" w14:textId="77777777" w:rsidR="006B7034" w:rsidRDefault="006B7034" w:rsidP="004365E6">
            <w:pPr>
              <w:rPr>
                <w:rFonts w:eastAsiaTheme="minorEastAsia"/>
              </w:rPr>
            </w:pPr>
          </w:p>
        </w:tc>
        <w:tc>
          <w:tcPr>
            <w:tcW w:w="6480" w:type="dxa"/>
          </w:tcPr>
          <w:p w14:paraId="172D2185" w14:textId="77777777" w:rsidR="006B7034" w:rsidRDefault="006B7034" w:rsidP="004365E6">
            <w:pPr>
              <w:rPr>
                <w:rFonts w:eastAsiaTheme="minorEastAsia"/>
              </w:rPr>
            </w:pPr>
          </w:p>
        </w:tc>
      </w:tr>
    </w:tbl>
    <w:p w14:paraId="163411CE" w14:textId="77777777" w:rsidR="004C5385" w:rsidRDefault="004C5385" w:rsidP="004365E6">
      <w:pPr>
        <w:ind w:left="1440" w:hanging="1440"/>
        <w:rPr>
          <w:b/>
          <w:bCs/>
        </w:rPr>
      </w:pPr>
    </w:p>
    <w:p w14:paraId="11506FB7" w14:textId="0BFF6596" w:rsidR="004C5385" w:rsidRDefault="004C5385" w:rsidP="004C5385">
      <w:pPr>
        <w:pStyle w:val="2"/>
        <w:rPr>
          <w:lang w:val="fr-FR"/>
        </w:rPr>
      </w:pPr>
      <w:r w:rsidRPr="00A62573">
        <w:rPr>
          <w:lang w:val="fr-FR"/>
        </w:rPr>
        <w:t>Drx-RetransmissionTimerDL</w:t>
      </w:r>
    </w:p>
    <w:p w14:paraId="0DBED47C" w14:textId="51B9DA6F" w:rsidR="008C31B4" w:rsidRPr="00065C08" w:rsidRDefault="00744DB5" w:rsidP="00670D7B">
      <w:r w:rsidRPr="00065C08">
        <w:t xml:space="preserve">Similar arguments </w:t>
      </w:r>
      <w:r w:rsidR="00FA05F5" w:rsidRPr="00065C08">
        <w:t>supporting</w:t>
      </w:r>
      <w:r w:rsidR="00E342F9" w:rsidRPr="00065C08">
        <w:t xml:space="preserve"> </w:t>
      </w:r>
      <w:r w:rsidR="00F10AA0" w:rsidRPr="00065C08">
        <w:t xml:space="preserve">additional start conditions for the </w:t>
      </w:r>
      <w:proofErr w:type="spellStart"/>
      <w:r w:rsidR="00F10AA0" w:rsidRPr="00065C08">
        <w:rPr>
          <w:i/>
          <w:iCs/>
        </w:rPr>
        <w:t>drx-RetransmissionTimerDL</w:t>
      </w:r>
      <w:proofErr w:type="spellEnd"/>
      <w:r w:rsidR="00E342F9" w:rsidRPr="00065C08">
        <w:t xml:space="preserve"> are also made in </w:t>
      </w:r>
      <w:r w:rsidR="00932B03" w:rsidRPr="00065C08">
        <w:t xml:space="preserve">[1] [7] [18], </w:t>
      </w:r>
      <w:r w:rsidR="00F54D8A" w:rsidRPr="00065C08">
        <w:t xml:space="preserve">and against additional start conditions for the </w:t>
      </w:r>
      <w:proofErr w:type="spellStart"/>
      <w:r w:rsidR="00F54D8A" w:rsidRPr="00065C08">
        <w:rPr>
          <w:i/>
          <w:iCs/>
        </w:rPr>
        <w:t>drx-RetransmissionTimerDL</w:t>
      </w:r>
      <w:proofErr w:type="spellEnd"/>
      <w:r w:rsidR="00F54D8A" w:rsidRPr="00065C08">
        <w:t xml:space="preserve"> in [13]. For a detailed </w:t>
      </w:r>
      <w:r w:rsidR="001B6FDE" w:rsidRPr="00065C08">
        <w:t>discussion</w:t>
      </w:r>
      <w:r w:rsidR="007C66F7" w:rsidRPr="00065C08">
        <w:t>, companies</w:t>
      </w:r>
      <w:r w:rsidR="00F54D8A" w:rsidRPr="00065C08">
        <w:t xml:space="preserve"> </w:t>
      </w:r>
      <w:r w:rsidRPr="00065C08">
        <w:t>are referred to contributions [12] and [16]</w:t>
      </w:r>
      <w:r w:rsidR="00ED4D83">
        <w:t xml:space="preserve"> respectively</w:t>
      </w:r>
      <w:r w:rsidRPr="00065C08">
        <w:t>.</w:t>
      </w:r>
    </w:p>
    <w:p w14:paraId="0B3345FB" w14:textId="6DAC9A4A" w:rsidR="00744DB5" w:rsidRPr="00065C08" w:rsidRDefault="00FA05F5" w:rsidP="00670D7B">
      <w:r w:rsidRPr="00065C08">
        <w:t>However, as noted in [7], based on RAN1 agreement</w:t>
      </w:r>
      <w:r w:rsidR="00F37495" w:rsidRPr="00065C08">
        <w:t xml:space="preserve"> (i.e. incorporation of </w:t>
      </w:r>
      <w:r w:rsidR="00F37495" w:rsidRPr="00065C08">
        <w:rPr>
          <w:rFonts w:cs="Arial"/>
        </w:rPr>
        <w:t>X = T_proc,1)</w:t>
      </w:r>
      <w:r w:rsidRPr="00065C08">
        <w:t xml:space="preserve"> the start condition for the </w:t>
      </w:r>
      <w:proofErr w:type="spellStart"/>
      <w:r w:rsidRPr="00065C08">
        <w:rPr>
          <w:i/>
          <w:iCs/>
        </w:rPr>
        <w:t>drx-</w:t>
      </w:r>
      <w:proofErr w:type="gramStart"/>
      <w:r w:rsidRPr="00065C08">
        <w:rPr>
          <w:i/>
          <w:iCs/>
        </w:rPr>
        <w:t>RetransmissionTimerDL</w:t>
      </w:r>
      <w:proofErr w:type="spellEnd"/>
      <w:r w:rsidRPr="00065C08">
        <w:t xml:space="preserve"> </w:t>
      </w:r>
      <w:r w:rsidR="00F37495" w:rsidRPr="00065C08">
        <w:t xml:space="preserve"> </w:t>
      </w:r>
      <w:r w:rsidRPr="00065C08">
        <w:t>may</w:t>
      </w:r>
      <w:proofErr w:type="gramEnd"/>
      <w:r w:rsidRPr="00065C08">
        <w:t xml:space="preserve"> be slightly different than in the UL case.</w:t>
      </w:r>
      <w:r w:rsidR="00AA459F" w:rsidRPr="00065C08">
        <w:t xml:space="preserve"> T</w:t>
      </w:r>
      <w:r w:rsidR="00245F40" w:rsidRPr="00065C08">
        <w:t>he following options have been proposed regarding</w:t>
      </w:r>
      <w:r w:rsidR="00772911" w:rsidRPr="00065C08">
        <w:t xml:space="preserve"> start time of </w:t>
      </w:r>
      <w:proofErr w:type="spellStart"/>
      <w:r w:rsidR="00772911" w:rsidRPr="00065C08">
        <w:rPr>
          <w:i/>
          <w:iCs/>
        </w:rPr>
        <w:t>drx-RetransmissionTimerDL</w:t>
      </w:r>
      <w:proofErr w:type="spellEnd"/>
      <w:r w:rsidR="00AA459F" w:rsidRPr="00065C08">
        <w:t xml:space="preserve"> in [7] and [12]</w:t>
      </w:r>
      <w:r w:rsidR="00772911" w:rsidRPr="00065C08">
        <w:rPr>
          <w:i/>
          <w:iCs/>
        </w:rPr>
        <w:t>:</w:t>
      </w:r>
    </w:p>
    <w:p w14:paraId="4BFB330F" w14:textId="1868FF4C" w:rsidR="00870A99" w:rsidRPr="00065C08" w:rsidRDefault="00870A99" w:rsidP="009231CB">
      <w:pPr>
        <w:pStyle w:val="aa"/>
        <w:numPr>
          <w:ilvl w:val="0"/>
          <w:numId w:val="18"/>
        </w:numPr>
        <w:rPr>
          <w:rFonts w:ascii="Arial" w:hAnsi="Arial" w:cs="Arial"/>
          <w:sz w:val="20"/>
          <w:szCs w:val="20"/>
        </w:rPr>
      </w:pPr>
      <w:r w:rsidRPr="00065C08">
        <w:rPr>
          <w:rFonts w:ascii="Arial" w:hAnsi="Arial" w:cs="Arial"/>
          <w:b/>
          <w:bCs/>
          <w:sz w:val="20"/>
          <w:szCs w:val="20"/>
        </w:rPr>
        <w:t xml:space="preserve">Option 1: </w:t>
      </w:r>
      <w:r w:rsidRPr="00065C08">
        <w:rPr>
          <w:rFonts w:ascii="Arial" w:hAnsi="Arial" w:cs="Arial"/>
          <w:sz w:val="20"/>
          <w:szCs w:val="20"/>
        </w:rPr>
        <w:t>start the DRX retransmission timer in the first symbol after the end of the reception of the last PDSCH or slot-aggregated PDSCH.</w:t>
      </w:r>
      <w:r w:rsidR="000F530D" w:rsidRPr="00065C08">
        <w:rPr>
          <w:rFonts w:ascii="Arial" w:hAnsi="Arial" w:cs="Arial"/>
          <w:sz w:val="20"/>
          <w:szCs w:val="20"/>
        </w:rPr>
        <w:t xml:space="preserve"> [7]</w:t>
      </w:r>
    </w:p>
    <w:p w14:paraId="6B60922E" w14:textId="473CEDE3" w:rsidR="006219D1" w:rsidRPr="00065C08" w:rsidRDefault="00870A99" w:rsidP="009231CB">
      <w:pPr>
        <w:pStyle w:val="aa"/>
        <w:numPr>
          <w:ilvl w:val="0"/>
          <w:numId w:val="18"/>
        </w:numPr>
        <w:rPr>
          <w:rFonts w:ascii="Arial" w:hAnsi="Arial" w:cs="Arial"/>
          <w:sz w:val="20"/>
          <w:szCs w:val="20"/>
        </w:rPr>
      </w:pPr>
      <w:r w:rsidRPr="00065C08">
        <w:rPr>
          <w:rFonts w:ascii="Arial" w:hAnsi="Arial" w:cs="Arial"/>
          <w:b/>
          <w:bCs/>
          <w:sz w:val="20"/>
          <w:szCs w:val="20"/>
        </w:rPr>
        <w:t xml:space="preserve">Option 2: </w:t>
      </w:r>
      <w:r w:rsidRPr="00065C08">
        <w:rPr>
          <w:rFonts w:ascii="Arial" w:hAnsi="Arial" w:cs="Arial"/>
          <w:sz w:val="20"/>
          <w:szCs w:val="20"/>
        </w:rPr>
        <w:t>start the DRX retransmission timer in the first symbol after the end of the reception of the last PDSCH or slot-aggregated PDSCH plus X (X = T_proc,1).</w:t>
      </w:r>
      <w:r w:rsidR="000F530D" w:rsidRPr="00065C08">
        <w:rPr>
          <w:rFonts w:ascii="Arial" w:hAnsi="Arial" w:cs="Arial"/>
          <w:sz w:val="20"/>
          <w:szCs w:val="20"/>
        </w:rPr>
        <w:t xml:space="preserve"> [7]</w:t>
      </w:r>
    </w:p>
    <w:p w14:paraId="7EB87D30" w14:textId="55A8515C" w:rsidR="00691BA5" w:rsidRPr="00065C08" w:rsidRDefault="00772911" w:rsidP="009231CB">
      <w:pPr>
        <w:pStyle w:val="aa"/>
        <w:numPr>
          <w:ilvl w:val="0"/>
          <w:numId w:val="18"/>
        </w:numPr>
        <w:rPr>
          <w:rFonts w:ascii="Arial" w:hAnsi="Arial" w:cs="Arial"/>
          <w:sz w:val="20"/>
          <w:szCs w:val="20"/>
        </w:rPr>
      </w:pPr>
      <w:r w:rsidRPr="00065C08">
        <w:rPr>
          <w:rFonts w:ascii="Arial" w:hAnsi="Arial" w:cs="Arial"/>
          <w:b/>
          <w:bCs/>
          <w:sz w:val="20"/>
          <w:szCs w:val="20"/>
        </w:rPr>
        <w:t>Option 3:</w:t>
      </w:r>
      <w:r w:rsidRPr="00065C08">
        <w:rPr>
          <w:rFonts w:ascii="Arial" w:hAnsi="Arial" w:cs="Arial"/>
          <w:sz w:val="20"/>
          <w:szCs w:val="20"/>
        </w:rPr>
        <w:t xml:space="preserve"> </w:t>
      </w:r>
      <w:r w:rsidR="00691BA5" w:rsidRPr="00065C08">
        <w:rPr>
          <w:rFonts w:ascii="Arial" w:hAnsi="Arial" w:cs="Arial"/>
          <w:sz w:val="20"/>
          <w:szCs w:val="20"/>
        </w:rPr>
        <w:t xml:space="preserve">Start </w:t>
      </w:r>
      <w:proofErr w:type="spellStart"/>
      <w:r w:rsidR="00691BA5" w:rsidRPr="00065C08">
        <w:rPr>
          <w:rFonts w:ascii="Arial" w:hAnsi="Arial" w:cs="Arial"/>
          <w:sz w:val="20"/>
          <w:szCs w:val="20"/>
        </w:rPr>
        <w:t>drx-RetransmissionTimerDL</w:t>
      </w:r>
      <w:proofErr w:type="spellEnd"/>
      <w:r w:rsidR="00691BA5" w:rsidRPr="00065C08">
        <w:rPr>
          <w:rFonts w:ascii="Arial" w:hAnsi="Arial" w:cs="Arial"/>
          <w:sz w:val="20"/>
          <w:szCs w:val="20"/>
        </w:rPr>
        <w:t xml:space="preserve"> with offset indicated by NW after the end of the reception of the last PDSCH</w:t>
      </w:r>
      <w:r w:rsidR="000F530D" w:rsidRPr="00065C08">
        <w:rPr>
          <w:rFonts w:ascii="Arial" w:hAnsi="Arial" w:cs="Arial"/>
          <w:sz w:val="20"/>
          <w:szCs w:val="20"/>
        </w:rPr>
        <w:t>. [12]</w:t>
      </w:r>
    </w:p>
    <w:p w14:paraId="51B441DA" w14:textId="090E015F" w:rsidR="007E5496" w:rsidRDefault="006B7034" w:rsidP="007E5496">
      <w:pPr>
        <w:ind w:left="1440" w:hanging="1440"/>
        <w:rPr>
          <w:b/>
          <w:bCs/>
        </w:rPr>
      </w:pPr>
      <w:r>
        <w:rPr>
          <w:b/>
          <w:lang w:eastAsia="sv-SE"/>
        </w:rPr>
        <w:t>Question</w:t>
      </w:r>
      <w:r w:rsidR="004C5385" w:rsidRPr="00065C08">
        <w:rPr>
          <w:b/>
          <w:lang w:eastAsia="sv-SE"/>
        </w:rPr>
        <w:t xml:space="preserve"> </w:t>
      </w:r>
      <w:r w:rsidR="00FB3D98" w:rsidRPr="00065C08">
        <w:rPr>
          <w:b/>
          <w:lang w:eastAsia="sv-SE"/>
        </w:rPr>
        <w:t>2</w:t>
      </w:r>
      <w:r w:rsidR="004C5385" w:rsidRPr="00065C08">
        <w:rPr>
          <w:b/>
          <w:lang w:eastAsia="sv-SE"/>
        </w:rPr>
        <w:t>:</w:t>
      </w:r>
      <w:r w:rsidR="004C5385" w:rsidRPr="00065C08">
        <w:tab/>
      </w:r>
      <w:r>
        <w:rPr>
          <w:rFonts w:cs="Arial"/>
          <w:b/>
          <w:bCs/>
        </w:rPr>
        <w:t>Which of the following</w:t>
      </w:r>
      <w:r w:rsidRPr="005F602C">
        <w:rPr>
          <w:rFonts w:cs="Arial"/>
          <w:b/>
          <w:bCs/>
        </w:rPr>
        <w:t xml:space="preserve"> option</w:t>
      </w:r>
      <w:r>
        <w:rPr>
          <w:rFonts w:cs="Arial"/>
          <w:b/>
          <w:bCs/>
        </w:rPr>
        <w:t>(</w:t>
      </w:r>
      <w:r w:rsidRPr="005F602C">
        <w:rPr>
          <w:rFonts w:cs="Arial"/>
          <w:b/>
          <w:bCs/>
        </w:rPr>
        <w:t>s</w:t>
      </w:r>
      <w:r>
        <w:rPr>
          <w:rFonts w:cs="Arial"/>
          <w:b/>
          <w:bCs/>
        </w:rPr>
        <w:t>) do you</w:t>
      </w:r>
      <w:r w:rsidRPr="005F602C">
        <w:rPr>
          <w:rFonts w:cs="Arial"/>
          <w:b/>
          <w:bCs/>
        </w:rPr>
        <w:t xml:space="preserve"> support</w:t>
      </w:r>
      <w:r>
        <w:rPr>
          <w:b/>
          <w:bCs/>
        </w:rPr>
        <w:t xml:space="preserve"> </w:t>
      </w:r>
      <w:r w:rsidR="00FB56DF">
        <w:rPr>
          <w:b/>
          <w:bCs/>
        </w:rPr>
        <w:t>to enable</w:t>
      </w:r>
      <w:r w:rsidR="007E5496">
        <w:rPr>
          <w:b/>
          <w:bCs/>
        </w:rPr>
        <w:t xml:space="preserve"> reception of blind retransmission for HARQ process</w:t>
      </w:r>
      <w:r w:rsidR="0005745B">
        <w:rPr>
          <w:b/>
          <w:bCs/>
        </w:rPr>
        <w:t>(</w:t>
      </w:r>
      <w:r w:rsidR="007E5496">
        <w:rPr>
          <w:b/>
          <w:bCs/>
        </w:rPr>
        <w:t>es</w:t>
      </w:r>
      <w:r w:rsidR="0005745B">
        <w:rPr>
          <w:b/>
          <w:bCs/>
        </w:rPr>
        <w:t>)</w:t>
      </w:r>
      <w:r w:rsidR="007E5496">
        <w:rPr>
          <w:b/>
          <w:bCs/>
        </w:rPr>
        <w:t xml:space="preserve"> configured </w:t>
      </w:r>
      <w:r w:rsidR="00433AEF">
        <w:rPr>
          <w:b/>
          <w:bCs/>
        </w:rPr>
        <w:t xml:space="preserve">with </w:t>
      </w:r>
      <w:r w:rsidR="00285A3E">
        <w:rPr>
          <w:b/>
          <w:bCs/>
        </w:rPr>
        <w:t>disabled HARQ feedback</w:t>
      </w:r>
      <w:r w:rsidR="007E5496">
        <w:rPr>
          <w:b/>
          <w:bCs/>
        </w:rPr>
        <w:t xml:space="preserve">: </w:t>
      </w:r>
    </w:p>
    <w:p w14:paraId="0B4F3213" w14:textId="77777777" w:rsidR="007E5496" w:rsidRPr="00031AD4" w:rsidRDefault="007E5496" w:rsidP="009231CB">
      <w:pPr>
        <w:pStyle w:val="aa"/>
        <w:numPr>
          <w:ilvl w:val="0"/>
          <w:numId w:val="20"/>
        </w:numPr>
        <w:jc w:val="both"/>
        <w:rPr>
          <w:rFonts w:ascii="Arial" w:hAnsi="Arial" w:cs="Arial"/>
          <w:b/>
          <w:bCs/>
          <w:sz w:val="20"/>
          <w:szCs w:val="20"/>
        </w:rPr>
      </w:pPr>
      <w:r w:rsidRPr="00031AD4">
        <w:rPr>
          <w:rFonts w:ascii="Arial" w:hAnsi="Arial" w:cs="Arial"/>
          <w:b/>
          <w:bCs/>
          <w:sz w:val="20"/>
          <w:szCs w:val="20"/>
        </w:rPr>
        <w:t xml:space="preserve">Rely on UE being in DRX Active Time via other means (e.g. Inactivity Timer); </w:t>
      </w:r>
    </w:p>
    <w:p w14:paraId="7840A943" w14:textId="06A6EF25" w:rsidR="007E5496" w:rsidRPr="00031AD4" w:rsidRDefault="007E5496" w:rsidP="009231CB">
      <w:pPr>
        <w:pStyle w:val="aa"/>
        <w:numPr>
          <w:ilvl w:val="0"/>
          <w:numId w:val="20"/>
        </w:numPr>
        <w:jc w:val="both"/>
        <w:rPr>
          <w:rFonts w:ascii="Arial" w:hAnsi="Arial" w:cs="Arial"/>
          <w:b/>
          <w:bCs/>
          <w:sz w:val="20"/>
          <w:szCs w:val="20"/>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w:t>
      </w:r>
      <w:r w:rsidRPr="00031AD4">
        <w:rPr>
          <w:rFonts w:ascii="Arial" w:hAnsi="Arial" w:cs="Arial"/>
          <w:b/>
          <w:bCs/>
          <w:sz w:val="20"/>
          <w:szCs w:val="20"/>
        </w:rPr>
        <w:t xml:space="preserve">; </w:t>
      </w:r>
    </w:p>
    <w:p w14:paraId="63AA6F8A" w14:textId="48EE91FB" w:rsidR="007E5496" w:rsidRPr="00285A3E" w:rsidRDefault="007E5496" w:rsidP="009231CB">
      <w:pPr>
        <w:pStyle w:val="aa"/>
        <w:numPr>
          <w:ilvl w:val="0"/>
          <w:numId w:val="20"/>
        </w:numPr>
        <w:jc w:val="both"/>
        <w:rPr>
          <w:rFonts w:ascii="Arial" w:hAnsi="Arial" w:cs="Arial"/>
          <w:b/>
          <w:bCs/>
          <w:sz w:val="18"/>
          <w:szCs w:val="18"/>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 plus X (X = T_proc,1)</w:t>
      </w:r>
      <w:r w:rsidR="00285A3E">
        <w:rPr>
          <w:rFonts w:ascii="Arial" w:hAnsi="Arial" w:cs="Arial"/>
          <w:b/>
          <w:bCs/>
          <w:sz w:val="20"/>
          <w:szCs w:val="20"/>
        </w:rPr>
        <w:t>;</w:t>
      </w:r>
    </w:p>
    <w:p w14:paraId="60B8B3EF" w14:textId="77BF4C7F" w:rsidR="00285A3E" w:rsidRDefault="009141E6" w:rsidP="009231CB">
      <w:pPr>
        <w:pStyle w:val="aa"/>
        <w:numPr>
          <w:ilvl w:val="0"/>
          <w:numId w:val="20"/>
        </w:numPr>
        <w:jc w:val="both"/>
        <w:rPr>
          <w:rFonts w:ascii="Arial" w:hAnsi="Arial" w:cs="Arial"/>
          <w:b/>
          <w:bCs/>
          <w:sz w:val="20"/>
          <w:szCs w:val="20"/>
        </w:rPr>
      </w:pPr>
      <w:r w:rsidRPr="009141E6">
        <w:rPr>
          <w:rFonts w:ascii="Arial" w:hAnsi="Arial" w:cs="Arial"/>
          <w:b/>
          <w:bCs/>
          <w:sz w:val="20"/>
          <w:szCs w:val="20"/>
        </w:rPr>
        <w:t xml:space="preserve">Start </w:t>
      </w:r>
      <w:proofErr w:type="spellStart"/>
      <w:r w:rsidRPr="009141E6">
        <w:rPr>
          <w:rFonts w:ascii="Arial" w:hAnsi="Arial" w:cs="Arial"/>
          <w:b/>
          <w:bCs/>
          <w:i/>
          <w:iCs/>
          <w:sz w:val="20"/>
          <w:szCs w:val="20"/>
        </w:rPr>
        <w:t>drx-RetransmissionTimerDL</w:t>
      </w:r>
      <w:proofErr w:type="spellEnd"/>
      <w:r w:rsidRPr="009141E6">
        <w:rPr>
          <w:rFonts w:ascii="Arial" w:hAnsi="Arial" w:cs="Arial"/>
          <w:b/>
          <w:bCs/>
          <w:i/>
          <w:iCs/>
          <w:sz w:val="20"/>
          <w:szCs w:val="20"/>
        </w:rPr>
        <w:t xml:space="preserve"> </w:t>
      </w:r>
      <w:r w:rsidRPr="009141E6">
        <w:rPr>
          <w:rFonts w:ascii="Arial" w:hAnsi="Arial" w:cs="Arial"/>
          <w:b/>
          <w:bCs/>
          <w:sz w:val="20"/>
          <w:szCs w:val="20"/>
        </w:rPr>
        <w:t>with offset indicated by NW after the end of the reception of the last PDSCH</w:t>
      </w:r>
      <w:r w:rsidR="00D55156">
        <w:rPr>
          <w:rFonts w:ascii="Arial" w:hAnsi="Arial" w:cs="Arial"/>
          <w:b/>
          <w:bCs/>
          <w:sz w:val="20"/>
          <w:szCs w:val="20"/>
        </w:rPr>
        <w:t>;</w:t>
      </w:r>
    </w:p>
    <w:p w14:paraId="4CD3387F" w14:textId="79A26DEF" w:rsidR="00D55156" w:rsidRPr="009141E6" w:rsidRDefault="00D55156" w:rsidP="009231CB">
      <w:pPr>
        <w:pStyle w:val="aa"/>
        <w:numPr>
          <w:ilvl w:val="0"/>
          <w:numId w:val="20"/>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D55156" w14:paraId="28FEF909" w14:textId="77777777" w:rsidTr="004365E6">
        <w:tc>
          <w:tcPr>
            <w:tcW w:w="1496" w:type="dxa"/>
            <w:shd w:val="clear" w:color="auto" w:fill="E7E6E6" w:themeFill="background2"/>
          </w:tcPr>
          <w:p w14:paraId="5CE14CEE" w14:textId="77777777" w:rsidR="00D55156" w:rsidRDefault="00D55156" w:rsidP="004365E6">
            <w:pPr>
              <w:jc w:val="center"/>
              <w:rPr>
                <w:b/>
                <w:lang w:eastAsia="sv-SE"/>
              </w:rPr>
            </w:pPr>
            <w:r>
              <w:rPr>
                <w:b/>
                <w:lang w:eastAsia="sv-SE"/>
              </w:rPr>
              <w:t>Company</w:t>
            </w:r>
          </w:p>
        </w:tc>
        <w:tc>
          <w:tcPr>
            <w:tcW w:w="1739" w:type="dxa"/>
            <w:shd w:val="clear" w:color="auto" w:fill="E7E6E6" w:themeFill="background2"/>
          </w:tcPr>
          <w:p w14:paraId="4A511D14" w14:textId="77777777" w:rsidR="00D55156" w:rsidRDefault="00D55156" w:rsidP="004365E6">
            <w:pPr>
              <w:jc w:val="center"/>
              <w:rPr>
                <w:b/>
                <w:lang w:eastAsia="sv-SE"/>
              </w:rPr>
            </w:pPr>
            <w:r>
              <w:rPr>
                <w:b/>
                <w:lang w:eastAsia="sv-SE"/>
              </w:rPr>
              <w:t>Supported Option(s)</w:t>
            </w:r>
          </w:p>
        </w:tc>
        <w:tc>
          <w:tcPr>
            <w:tcW w:w="6480" w:type="dxa"/>
            <w:shd w:val="clear" w:color="auto" w:fill="E7E6E6" w:themeFill="background2"/>
          </w:tcPr>
          <w:p w14:paraId="24D56135" w14:textId="77777777" w:rsidR="00D55156" w:rsidRPr="00415FCA" w:rsidRDefault="00D55156" w:rsidP="004365E6">
            <w:pPr>
              <w:jc w:val="center"/>
              <w:rPr>
                <w:b/>
                <w:lang w:eastAsia="sv-SE"/>
              </w:rPr>
            </w:pPr>
            <w:r w:rsidRPr="00415FCA">
              <w:rPr>
                <w:b/>
                <w:lang w:eastAsia="sv-SE"/>
              </w:rPr>
              <w:t>Additional comments</w:t>
            </w:r>
          </w:p>
        </w:tc>
      </w:tr>
      <w:tr w:rsidR="00D55156" w14:paraId="4F82791F" w14:textId="77777777" w:rsidTr="004365E6">
        <w:tc>
          <w:tcPr>
            <w:tcW w:w="1496" w:type="dxa"/>
          </w:tcPr>
          <w:p w14:paraId="58A48C62" w14:textId="4F4F6664" w:rsidR="00D55156" w:rsidRDefault="00073E99" w:rsidP="004365E6">
            <w:pPr>
              <w:rPr>
                <w:rFonts w:eastAsiaTheme="minorEastAsia"/>
              </w:rPr>
            </w:pPr>
            <w:r>
              <w:rPr>
                <w:rFonts w:eastAsiaTheme="minorEastAsia"/>
              </w:rPr>
              <w:t>Apple</w:t>
            </w:r>
          </w:p>
        </w:tc>
        <w:tc>
          <w:tcPr>
            <w:tcW w:w="1739" w:type="dxa"/>
          </w:tcPr>
          <w:p w14:paraId="3BAA7BB2" w14:textId="3C9825E3" w:rsidR="00D55156" w:rsidRDefault="00073E99" w:rsidP="004365E6">
            <w:pPr>
              <w:rPr>
                <w:rFonts w:eastAsiaTheme="minorEastAsia"/>
              </w:rPr>
            </w:pPr>
            <w:r>
              <w:rPr>
                <w:rFonts w:eastAsiaTheme="minorEastAsia"/>
              </w:rPr>
              <w:t>Option 3</w:t>
            </w:r>
          </w:p>
        </w:tc>
        <w:tc>
          <w:tcPr>
            <w:tcW w:w="6480" w:type="dxa"/>
          </w:tcPr>
          <w:p w14:paraId="16582B51" w14:textId="436593AC" w:rsidR="00D55156" w:rsidRPr="00415FCA" w:rsidRDefault="00415FCA" w:rsidP="004365E6">
            <w:pPr>
              <w:rPr>
                <w:rFonts w:eastAsiaTheme="minorEastAsia"/>
              </w:rPr>
            </w:pPr>
            <w:r w:rsidRPr="00415FCA">
              <w:rPr>
                <w:rFonts w:eastAsiaTheme="minorEastAsia"/>
              </w:rPr>
              <w:t>Seems unnecessary to monitor PDCCH during X</w:t>
            </w:r>
            <w:r>
              <w:rPr>
                <w:rFonts w:eastAsiaTheme="minorEastAsia"/>
              </w:rPr>
              <w:t>.</w:t>
            </w:r>
          </w:p>
        </w:tc>
      </w:tr>
      <w:tr w:rsidR="00D55156" w14:paraId="7CAAAE27" w14:textId="77777777" w:rsidTr="004365E6">
        <w:tc>
          <w:tcPr>
            <w:tcW w:w="1496" w:type="dxa"/>
          </w:tcPr>
          <w:p w14:paraId="5B6D8B07" w14:textId="497EE2BF" w:rsidR="00D55156" w:rsidRPr="00CC61F9" w:rsidRDefault="00977D4D" w:rsidP="004365E6">
            <w:pPr>
              <w:rPr>
                <w:rFonts w:eastAsiaTheme="minorEastAsia"/>
              </w:rPr>
            </w:pPr>
            <w:r>
              <w:rPr>
                <w:rFonts w:eastAsiaTheme="minorEastAsia"/>
              </w:rPr>
              <w:t>Xiaomi</w:t>
            </w:r>
          </w:p>
        </w:tc>
        <w:tc>
          <w:tcPr>
            <w:tcW w:w="1739" w:type="dxa"/>
          </w:tcPr>
          <w:p w14:paraId="147B738C" w14:textId="14A995EF" w:rsidR="00D55156" w:rsidRPr="00CC61F9" w:rsidRDefault="00977D4D" w:rsidP="004365E6">
            <w:pPr>
              <w:rPr>
                <w:rFonts w:eastAsiaTheme="minorEastAsia"/>
              </w:rPr>
            </w:pPr>
            <w:r>
              <w:rPr>
                <w:rFonts w:eastAsiaTheme="minorEastAsia" w:hint="eastAsia"/>
              </w:rPr>
              <w:t>O</w:t>
            </w:r>
            <w:r>
              <w:rPr>
                <w:rFonts w:eastAsiaTheme="minorEastAsia"/>
              </w:rPr>
              <w:t>ption 3</w:t>
            </w:r>
          </w:p>
        </w:tc>
        <w:tc>
          <w:tcPr>
            <w:tcW w:w="6480" w:type="dxa"/>
          </w:tcPr>
          <w:p w14:paraId="5F0C79D4" w14:textId="6477D7BD" w:rsidR="00D55156" w:rsidRDefault="00977D4D" w:rsidP="004365E6">
            <w:pPr>
              <w:rPr>
                <w:rFonts w:eastAsiaTheme="minorEastAsia"/>
              </w:rPr>
            </w:pPr>
            <w:r>
              <w:rPr>
                <w:rFonts w:eastAsiaTheme="minorEastAsia" w:hint="eastAsia"/>
              </w:rPr>
              <w:t>T</w:t>
            </w:r>
            <w:r>
              <w:rPr>
                <w:rFonts w:eastAsiaTheme="minorEastAsia"/>
              </w:rPr>
              <w:t>he same view as Apple</w:t>
            </w:r>
          </w:p>
        </w:tc>
      </w:tr>
      <w:tr w:rsidR="00D55156" w14:paraId="7EC1D5E5" w14:textId="77777777" w:rsidTr="004365E6">
        <w:tc>
          <w:tcPr>
            <w:tcW w:w="1496" w:type="dxa"/>
          </w:tcPr>
          <w:p w14:paraId="3AE7FCD6" w14:textId="77777777" w:rsidR="00D55156" w:rsidRDefault="00D55156" w:rsidP="004365E6">
            <w:pPr>
              <w:rPr>
                <w:rFonts w:eastAsiaTheme="minorEastAsia"/>
              </w:rPr>
            </w:pPr>
          </w:p>
        </w:tc>
        <w:tc>
          <w:tcPr>
            <w:tcW w:w="1739" w:type="dxa"/>
          </w:tcPr>
          <w:p w14:paraId="70DB8285" w14:textId="77777777" w:rsidR="00D55156" w:rsidRDefault="00D55156" w:rsidP="004365E6">
            <w:pPr>
              <w:rPr>
                <w:rFonts w:eastAsiaTheme="minorEastAsia"/>
              </w:rPr>
            </w:pPr>
          </w:p>
        </w:tc>
        <w:tc>
          <w:tcPr>
            <w:tcW w:w="6480" w:type="dxa"/>
          </w:tcPr>
          <w:p w14:paraId="302B0DEC" w14:textId="77777777" w:rsidR="00D55156" w:rsidRDefault="00D55156" w:rsidP="004365E6">
            <w:pPr>
              <w:rPr>
                <w:rFonts w:eastAsiaTheme="minorEastAsia"/>
                <w:highlight w:val="yellow"/>
              </w:rPr>
            </w:pPr>
          </w:p>
        </w:tc>
      </w:tr>
      <w:tr w:rsidR="00D55156" w14:paraId="6D390FFF" w14:textId="77777777" w:rsidTr="004365E6">
        <w:tc>
          <w:tcPr>
            <w:tcW w:w="1496" w:type="dxa"/>
          </w:tcPr>
          <w:p w14:paraId="6D37B71D" w14:textId="77777777" w:rsidR="00D55156" w:rsidRPr="008B0502" w:rsidRDefault="00D55156" w:rsidP="004365E6">
            <w:pPr>
              <w:rPr>
                <w:rFonts w:eastAsiaTheme="minorEastAsia"/>
              </w:rPr>
            </w:pPr>
          </w:p>
        </w:tc>
        <w:tc>
          <w:tcPr>
            <w:tcW w:w="1739" w:type="dxa"/>
          </w:tcPr>
          <w:p w14:paraId="0D78B65E" w14:textId="77777777" w:rsidR="00D55156" w:rsidRDefault="00D55156" w:rsidP="004365E6">
            <w:pPr>
              <w:rPr>
                <w:rFonts w:eastAsiaTheme="minorEastAsia"/>
              </w:rPr>
            </w:pPr>
          </w:p>
        </w:tc>
        <w:tc>
          <w:tcPr>
            <w:tcW w:w="6480" w:type="dxa"/>
          </w:tcPr>
          <w:p w14:paraId="6AF8FE1A" w14:textId="77777777" w:rsidR="00D55156" w:rsidRPr="00B21D50" w:rsidRDefault="00D55156" w:rsidP="004365E6">
            <w:pPr>
              <w:rPr>
                <w:lang w:eastAsia="sv-SE"/>
              </w:rPr>
            </w:pPr>
          </w:p>
        </w:tc>
      </w:tr>
      <w:tr w:rsidR="00D55156" w14:paraId="0B59565D" w14:textId="77777777" w:rsidTr="004365E6">
        <w:tc>
          <w:tcPr>
            <w:tcW w:w="1496" w:type="dxa"/>
          </w:tcPr>
          <w:p w14:paraId="4127A0D9" w14:textId="77777777" w:rsidR="00D55156" w:rsidRDefault="00D55156" w:rsidP="004365E6">
            <w:pPr>
              <w:rPr>
                <w:lang w:eastAsia="sv-SE"/>
              </w:rPr>
            </w:pPr>
          </w:p>
        </w:tc>
        <w:tc>
          <w:tcPr>
            <w:tcW w:w="1739" w:type="dxa"/>
          </w:tcPr>
          <w:p w14:paraId="28527E60" w14:textId="77777777" w:rsidR="00D55156" w:rsidRDefault="00D55156" w:rsidP="004365E6">
            <w:pPr>
              <w:rPr>
                <w:lang w:eastAsia="sv-SE"/>
              </w:rPr>
            </w:pPr>
          </w:p>
        </w:tc>
        <w:tc>
          <w:tcPr>
            <w:tcW w:w="6480" w:type="dxa"/>
          </w:tcPr>
          <w:p w14:paraId="7FC6DEAC" w14:textId="77777777" w:rsidR="00D55156" w:rsidRDefault="00D55156" w:rsidP="004365E6">
            <w:pPr>
              <w:rPr>
                <w:rFonts w:eastAsiaTheme="minorEastAsia"/>
              </w:rPr>
            </w:pPr>
          </w:p>
        </w:tc>
      </w:tr>
      <w:tr w:rsidR="00D55156" w14:paraId="192276B4" w14:textId="77777777" w:rsidTr="004365E6">
        <w:tc>
          <w:tcPr>
            <w:tcW w:w="1496" w:type="dxa"/>
          </w:tcPr>
          <w:p w14:paraId="7D52D438" w14:textId="77777777" w:rsidR="00D55156" w:rsidRDefault="00D55156" w:rsidP="004365E6">
            <w:pPr>
              <w:rPr>
                <w:lang w:eastAsia="sv-SE"/>
              </w:rPr>
            </w:pPr>
          </w:p>
        </w:tc>
        <w:tc>
          <w:tcPr>
            <w:tcW w:w="1739" w:type="dxa"/>
          </w:tcPr>
          <w:p w14:paraId="6DA46F83" w14:textId="77777777" w:rsidR="00D55156" w:rsidRDefault="00D55156" w:rsidP="004365E6">
            <w:pPr>
              <w:rPr>
                <w:rFonts w:eastAsia="等线"/>
              </w:rPr>
            </w:pPr>
          </w:p>
        </w:tc>
        <w:tc>
          <w:tcPr>
            <w:tcW w:w="6480" w:type="dxa"/>
          </w:tcPr>
          <w:p w14:paraId="5856E881" w14:textId="77777777" w:rsidR="00D55156" w:rsidRDefault="00D55156" w:rsidP="004365E6">
            <w:pPr>
              <w:rPr>
                <w:rFonts w:eastAsia="等线"/>
              </w:rPr>
            </w:pPr>
          </w:p>
        </w:tc>
      </w:tr>
      <w:tr w:rsidR="00D55156" w14:paraId="13B9A3A7" w14:textId="77777777" w:rsidTr="004365E6">
        <w:tc>
          <w:tcPr>
            <w:tcW w:w="1496" w:type="dxa"/>
          </w:tcPr>
          <w:p w14:paraId="5A30A910" w14:textId="77777777" w:rsidR="00D55156" w:rsidRDefault="00D55156" w:rsidP="004365E6">
            <w:pPr>
              <w:rPr>
                <w:lang w:eastAsia="sv-SE"/>
              </w:rPr>
            </w:pPr>
          </w:p>
        </w:tc>
        <w:tc>
          <w:tcPr>
            <w:tcW w:w="1739" w:type="dxa"/>
          </w:tcPr>
          <w:p w14:paraId="17D2A434" w14:textId="77777777" w:rsidR="00D55156" w:rsidRDefault="00D55156" w:rsidP="004365E6">
            <w:pPr>
              <w:rPr>
                <w:lang w:eastAsia="sv-SE"/>
              </w:rPr>
            </w:pPr>
          </w:p>
        </w:tc>
        <w:tc>
          <w:tcPr>
            <w:tcW w:w="6480" w:type="dxa"/>
          </w:tcPr>
          <w:p w14:paraId="06F22D1F" w14:textId="77777777" w:rsidR="00D55156" w:rsidRDefault="00D55156" w:rsidP="004365E6">
            <w:pPr>
              <w:rPr>
                <w:lang w:eastAsia="sv-SE"/>
              </w:rPr>
            </w:pPr>
          </w:p>
        </w:tc>
      </w:tr>
      <w:tr w:rsidR="00D55156" w14:paraId="61734BA0" w14:textId="77777777" w:rsidTr="004365E6">
        <w:tc>
          <w:tcPr>
            <w:tcW w:w="1496" w:type="dxa"/>
          </w:tcPr>
          <w:p w14:paraId="53C809A5" w14:textId="77777777" w:rsidR="00D55156" w:rsidRDefault="00D55156" w:rsidP="004365E6">
            <w:pPr>
              <w:rPr>
                <w:rFonts w:eastAsia="等线"/>
              </w:rPr>
            </w:pPr>
          </w:p>
        </w:tc>
        <w:tc>
          <w:tcPr>
            <w:tcW w:w="1739" w:type="dxa"/>
          </w:tcPr>
          <w:p w14:paraId="3C26DFD3" w14:textId="77777777" w:rsidR="00D55156" w:rsidRDefault="00D55156" w:rsidP="004365E6">
            <w:pPr>
              <w:rPr>
                <w:rFonts w:eastAsia="等线"/>
              </w:rPr>
            </w:pPr>
          </w:p>
        </w:tc>
        <w:tc>
          <w:tcPr>
            <w:tcW w:w="6480" w:type="dxa"/>
          </w:tcPr>
          <w:p w14:paraId="3A65762C" w14:textId="77777777" w:rsidR="00D55156" w:rsidRDefault="00D55156" w:rsidP="004365E6">
            <w:pPr>
              <w:rPr>
                <w:rFonts w:eastAsia="等线"/>
              </w:rPr>
            </w:pPr>
          </w:p>
        </w:tc>
      </w:tr>
      <w:tr w:rsidR="00D55156" w14:paraId="4D47424C" w14:textId="77777777" w:rsidTr="004365E6">
        <w:tc>
          <w:tcPr>
            <w:tcW w:w="1496" w:type="dxa"/>
          </w:tcPr>
          <w:p w14:paraId="1F292A92" w14:textId="77777777" w:rsidR="00D55156" w:rsidRDefault="00D55156" w:rsidP="004365E6">
            <w:pPr>
              <w:rPr>
                <w:rFonts w:eastAsiaTheme="minorEastAsia"/>
              </w:rPr>
            </w:pPr>
          </w:p>
        </w:tc>
        <w:tc>
          <w:tcPr>
            <w:tcW w:w="1739" w:type="dxa"/>
          </w:tcPr>
          <w:p w14:paraId="0952D6AB" w14:textId="77777777" w:rsidR="00D55156" w:rsidRDefault="00D55156" w:rsidP="004365E6">
            <w:pPr>
              <w:rPr>
                <w:rFonts w:eastAsiaTheme="minorEastAsia"/>
              </w:rPr>
            </w:pPr>
          </w:p>
        </w:tc>
        <w:tc>
          <w:tcPr>
            <w:tcW w:w="6480" w:type="dxa"/>
          </w:tcPr>
          <w:p w14:paraId="4A02175E" w14:textId="77777777" w:rsidR="00D55156" w:rsidRDefault="00D55156" w:rsidP="004365E6">
            <w:pPr>
              <w:rPr>
                <w:rFonts w:eastAsiaTheme="minorEastAsia"/>
              </w:rPr>
            </w:pPr>
          </w:p>
        </w:tc>
      </w:tr>
      <w:tr w:rsidR="00D55156" w14:paraId="7BF2BB71" w14:textId="77777777" w:rsidTr="004365E6">
        <w:tc>
          <w:tcPr>
            <w:tcW w:w="1496" w:type="dxa"/>
          </w:tcPr>
          <w:p w14:paraId="41C72C96" w14:textId="77777777" w:rsidR="00D55156" w:rsidRDefault="00D55156" w:rsidP="004365E6">
            <w:pPr>
              <w:rPr>
                <w:rFonts w:eastAsiaTheme="minorEastAsia"/>
              </w:rPr>
            </w:pPr>
          </w:p>
        </w:tc>
        <w:tc>
          <w:tcPr>
            <w:tcW w:w="1739" w:type="dxa"/>
          </w:tcPr>
          <w:p w14:paraId="11063B34" w14:textId="77777777" w:rsidR="00D55156" w:rsidRDefault="00D55156" w:rsidP="004365E6">
            <w:pPr>
              <w:rPr>
                <w:rFonts w:eastAsiaTheme="minorEastAsia"/>
              </w:rPr>
            </w:pPr>
          </w:p>
        </w:tc>
        <w:tc>
          <w:tcPr>
            <w:tcW w:w="6480" w:type="dxa"/>
          </w:tcPr>
          <w:p w14:paraId="371A0306" w14:textId="77777777" w:rsidR="00D55156" w:rsidRDefault="00D55156" w:rsidP="004365E6">
            <w:pPr>
              <w:rPr>
                <w:rFonts w:eastAsiaTheme="minorEastAsia"/>
              </w:rPr>
            </w:pPr>
          </w:p>
        </w:tc>
      </w:tr>
      <w:tr w:rsidR="00D55156" w14:paraId="369018EC" w14:textId="77777777" w:rsidTr="004365E6">
        <w:tc>
          <w:tcPr>
            <w:tcW w:w="1496" w:type="dxa"/>
          </w:tcPr>
          <w:p w14:paraId="2A0DDC15" w14:textId="77777777" w:rsidR="00D55156" w:rsidRDefault="00D55156" w:rsidP="004365E6">
            <w:pPr>
              <w:rPr>
                <w:rFonts w:eastAsiaTheme="minorEastAsia"/>
              </w:rPr>
            </w:pPr>
          </w:p>
        </w:tc>
        <w:tc>
          <w:tcPr>
            <w:tcW w:w="1739" w:type="dxa"/>
          </w:tcPr>
          <w:p w14:paraId="70C0D92F" w14:textId="77777777" w:rsidR="00D55156" w:rsidRDefault="00D55156" w:rsidP="004365E6">
            <w:pPr>
              <w:rPr>
                <w:rFonts w:eastAsiaTheme="minorEastAsia"/>
              </w:rPr>
            </w:pPr>
          </w:p>
        </w:tc>
        <w:tc>
          <w:tcPr>
            <w:tcW w:w="6480" w:type="dxa"/>
          </w:tcPr>
          <w:p w14:paraId="3158CBD3" w14:textId="77777777" w:rsidR="00D55156" w:rsidRDefault="00D55156" w:rsidP="004365E6">
            <w:pPr>
              <w:rPr>
                <w:rFonts w:eastAsiaTheme="minorEastAsia"/>
              </w:rPr>
            </w:pPr>
          </w:p>
        </w:tc>
      </w:tr>
    </w:tbl>
    <w:p w14:paraId="02A8D17C" w14:textId="77777777" w:rsidR="006502B2" w:rsidRPr="00A4779B" w:rsidRDefault="006502B2" w:rsidP="004C5385">
      <w:pPr>
        <w:rPr>
          <w:lang w:val="en-US"/>
        </w:rPr>
      </w:pPr>
    </w:p>
    <w:p w14:paraId="3CF95A1A" w14:textId="217EC19D" w:rsidR="00B744D6" w:rsidRDefault="00B744D6" w:rsidP="00B744D6">
      <w:pPr>
        <w:pStyle w:val="2"/>
        <w:rPr>
          <w:lang w:val="fr-FR"/>
        </w:rPr>
      </w:pPr>
      <w:r>
        <w:rPr>
          <w:lang w:val="fr-FR"/>
        </w:rPr>
        <w:t>HARQ RTT Timers</w:t>
      </w:r>
    </w:p>
    <w:p w14:paraId="02D141F8" w14:textId="55786767" w:rsidR="00681EAA" w:rsidRPr="00772BF6" w:rsidRDefault="00CB43EC" w:rsidP="005A64AC">
      <w:pPr>
        <w:rPr>
          <w:rFonts w:eastAsia="Calibri"/>
        </w:rPr>
      </w:pPr>
      <w:r w:rsidRPr="00772BF6">
        <w:rPr>
          <w:rFonts w:eastAsia="Calibri"/>
        </w:rPr>
        <w:t xml:space="preserve">For UL HARQ </w:t>
      </w:r>
      <w:r w:rsidR="00863002">
        <w:rPr>
          <w:rFonts w:eastAsia="Calibri"/>
        </w:rPr>
        <w:t>mode</w:t>
      </w:r>
      <w:r w:rsidRPr="00772BF6">
        <w:rPr>
          <w:rFonts w:eastAsia="Calibri"/>
        </w:rPr>
        <w:t xml:space="preserve">, RAN2 has agreed that if </w:t>
      </w:r>
      <w:r w:rsidR="005A64AC" w:rsidRPr="00772BF6">
        <w:rPr>
          <w:rFonts w:eastAsia="Calibri"/>
        </w:rPr>
        <w:t xml:space="preserve">a </w:t>
      </w:r>
      <w:r w:rsidR="00477A79">
        <w:rPr>
          <w:rFonts w:eastAsia="Calibri"/>
        </w:rPr>
        <w:t>mode</w:t>
      </w:r>
      <w:r w:rsidR="005A64AC" w:rsidRPr="00772BF6">
        <w:rPr>
          <w:rFonts w:eastAsia="Calibri"/>
        </w:rPr>
        <w:t xml:space="preserve"> </w:t>
      </w:r>
      <w:r w:rsidRPr="00772BF6">
        <w:rPr>
          <w:rFonts w:eastAsia="Calibri"/>
        </w:rPr>
        <w:t>is not configured, UE applies legacy behaviour</w:t>
      </w:r>
      <w:r w:rsidR="00C52E04" w:rsidRPr="00772BF6">
        <w:rPr>
          <w:rFonts w:eastAsia="Calibri"/>
        </w:rPr>
        <w:t xml:space="preserve"> for </w:t>
      </w:r>
      <w:proofErr w:type="spellStart"/>
      <w:r w:rsidR="00C52E04" w:rsidRPr="00772BF6">
        <w:rPr>
          <w:rFonts w:eastAsia="Calibri"/>
          <w:i/>
          <w:iCs/>
        </w:rPr>
        <w:t>drx</w:t>
      </w:r>
      <w:proofErr w:type="spellEnd"/>
      <w:r w:rsidR="00C52E04" w:rsidRPr="00772BF6">
        <w:rPr>
          <w:rFonts w:eastAsia="Calibri"/>
          <w:i/>
          <w:iCs/>
        </w:rPr>
        <w:t>-HARQ-RTT-</w:t>
      </w:r>
      <w:proofErr w:type="spellStart"/>
      <w:r w:rsidR="00C52E04" w:rsidRPr="00772BF6">
        <w:rPr>
          <w:rFonts w:eastAsia="Calibri"/>
          <w:i/>
          <w:iCs/>
        </w:rPr>
        <w:t>TimerUL</w:t>
      </w:r>
      <w:proofErr w:type="spellEnd"/>
      <w:r w:rsidRPr="00772BF6">
        <w:rPr>
          <w:rFonts w:eastAsia="Calibri"/>
        </w:rPr>
        <w:t>. However, similar agreements were not made for DL HARQ process.</w:t>
      </w:r>
      <w:r w:rsidR="005A64AC" w:rsidRPr="00772BF6">
        <w:rPr>
          <w:rFonts w:eastAsia="Calibri"/>
        </w:rPr>
        <w:t xml:space="preserve"> Based on current MAC running CR, if </w:t>
      </w:r>
      <w:r w:rsidR="00C34AA9" w:rsidRPr="00772BF6">
        <w:rPr>
          <w:rFonts w:eastAsia="Calibri"/>
        </w:rPr>
        <w:t xml:space="preserve">a HARQ process is not configured with enabled/disabled DL HARQ feedback, then the </w:t>
      </w:r>
      <w:proofErr w:type="spellStart"/>
      <w:r w:rsidR="00C34AA9" w:rsidRPr="00772BF6">
        <w:rPr>
          <w:rFonts w:eastAsia="Calibri"/>
          <w:i/>
          <w:iCs/>
        </w:rPr>
        <w:t>drx</w:t>
      </w:r>
      <w:proofErr w:type="spellEnd"/>
      <w:r w:rsidR="00C34AA9" w:rsidRPr="00772BF6">
        <w:rPr>
          <w:rFonts w:eastAsia="Calibri"/>
          <w:i/>
          <w:iCs/>
        </w:rPr>
        <w:t>-HARQ-RTT-</w:t>
      </w:r>
      <w:proofErr w:type="spellStart"/>
      <w:r w:rsidR="00C34AA9" w:rsidRPr="00772BF6">
        <w:rPr>
          <w:rFonts w:eastAsia="Calibri"/>
          <w:i/>
          <w:iCs/>
        </w:rPr>
        <w:t>TimerDL</w:t>
      </w:r>
      <w:proofErr w:type="spellEnd"/>
      <w:r w:rsidR="00C34AA9" w:rsidRPr="00772BF6">
        <w:rPr>
          <w:rFonts w:eastAsia="Calibri"/>
        </w:rPr>
        <w:t xml:space="preserve"> is extended by UE-gNB RTT.</w:t>
      </w:r>
      <w:r w:rsidRPr="00772BF6">
        <w:rPr>
          <w:rFonts w:eastAsia="Calibri"/>
        </w:rPr>
        <w:t xml:space="preserve"> </w:t>
      </w:r>
      <w:r w:rsidR="005A64AC" w:rsidRPr="00772BF6">
        <w:rPr>
          <w:rFonts w:eastAsia="Calibri"/>
        </w:rPr>
        <w:t xml:space="preserve">[1] and </w:t>
      </w:r>
      <w:r w:rsidR="00171184" w:rsidRPr="00772BF6">
        <w:t xml:space="preserve">[18] </w:t>
      </w:r>
      <w:r w:rsidR="005A64AC" w:rsidRPr="00772BF6">
        <w:t>note that</w:t>
      </w:r>
      <w:r w:rsidR="00146C82" w:rsidRPr="00772BF6">
        <w:t xml:space="preserve"> if the MAC entity is not configured </w:t>
      </w:r>
      <w:r w:rsidR="00146C82" w:rsidRPr="00772BF6">
        <w:lastRenderedPageBreak/>
        <w:t xml:space="preserve">with </w:t>
      </w:r>
      <w:proofErr w:type="spellStart"/>
      <w:r w:rsidR="00146C82" w:rsidRPr="009641CA">
        <w:rPr>
          <w:i/>
          <w:iCs/>
        </w:rPr>
        <w:t>downlinkHARQ-FeedbackDisabled</w:t>
      </w:r>
      <w:proofErr w:type="spellEnd"/>
      <w:r w:rsidR="00146C82" w:rsidRPr="00772BF6">
        <w:t xml:space="preserve">, the intention is not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xml:space="preserve"> but to use the original length as it is. </w:t>
      </w:r>
    </w:p>
    <w:p w14:paraId="48EEE8E6" w14:textId="72FC10A9" w:rsidR="00146C82" w:rsidRPr="00772BF6" w:rsidRDefault="00681EAA" w:rsidP="00146C82">
      <w:pPr>
        <w:overflowPunct/>
        <w:autoSpaceDE/>
        <w:autoSpaceDN/>
        <w:adjustRightInd/>
        <w:spacing w:after="160" w:line="259" w:lineRule="auto"/>
        <w:jc w:val="left"/>
        <w:textAlignment w:val="auto"/>
      </w:pPr>
      <w:r w:rsidRPr="00772BF6">
        <w:t xml:space="preserve">[18] </w:t>
      </w:r>
      <w:r w:rsidR="00C52E04" w:rsidRPr="00772BF6">
        <w:t>further notes that i</w:t>
      </w:r>
      <w:r w:rsidR="00146C82" w:rsidRPr="00772BF6">
        <w:t xml:space="preserve">f the network intends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there is already an option</w:t>
      </w:r>
      <w:r w:rsidR="00C52E04" w:rsidRPr="00772BF6">
        <w:t xml:space="preserve"> to do so</w:t>
      </w:r>
      <w:r w:rsidR="00146C82" w:rsidRPr="00772BF6">
        <w:t xml:space="preserve">, i.e., to configure </w:t>
      </w:r>
      <w:proofErr w:type="spellStart"/>
      <w:r w:rsidR="00146C82" w:rsidRPr="00680C28">
        <w:rPr>
          <w:i/>
          <w:iCs/>
        </w:rPr>
        <w:t>downlinkHARQ-FeedbackDisabled</w:t>
      </w:r>
      <w:proofErr w:type="spellEnd"/>
      <w:r w:rsidR="00146C82" w:rsidRPr="00772BF6">
        <w:t xml:space="preserve"> and set DL HARQ feedback for the corresponding HARQ process enabled. So, there is no reason to have duplicate option for this.</w:t>
      </w:r>
    </w:p>
    <w:p w14:paraId="39DBF52D" w14:textId="109E1B10" w:rsidR="0042536D" w:rsidRPr="009231CB" w:rsidRDefault="00B744D6" w:rsidP="00B744D6">
      <w:pPr>
        <w:ind w:left="1440" w:hanging="1440"/>
        <w:rPr>
          <w:rFonts w:eastAsia="Calibri" w:cs="Arial"/>
          <w:b/>
          <w:bCs/>
        </w:rPr>
      </w:pPr>
      <w:r w:rsidRPr="009231CB">
        <w:rPr>
          <w:rFonts w:cs="Arial"/>
          <w:b/>
          <w:lang w:eastAsia="sv-SE"/>
        </w:rPr>
        <w:t xml:space="preserve">Proposal </w:t>
      </w:r>
      <w:r w:rsidR="00BF4FF6" w:rsidRPr="009231CB">
        <w:rPr>
          <w:rFonts w:cs="Arial"/>
          <w:b/>
          <w:lang w:eastAsia="sv-SE"/>
        </w:rPr>
        <w:t>3</w:t>
      </w:r>
      <w:r w:rsidRPr="009231CB">
        <w:rPr>
          <w:rFonts w:cs="Arial"/>
          <w:b/>
          <w:lang w:eastAsia="sv-SE"/>
        </w:rPr>
        <w:t>:</w:t>
      </w:r>
      <w:r w:rsidRPr="009231CB">
        <w:rPr>
          <w:rFonts w:cs="Arial"/>
        </w:rPr>
        <w:tab/>
      </w:r>
      <w:r w:rsidR="00267E59" w:rsidRPr="009231CB">
        <w:rPr>
          <w:rFonts w:cs="Arial"/>
          <w:b/>
          <w:bCs/>
        </w:rPr>
        <w:t>For HARQ</w:t>
      </w:r>
      <w:r w:rsidR="0042536D" w:rsidRPr="009231CB">
        <w:rPr>
          <w:rFonts w:cs="Arial"/>
          <w:b/>
          <w:bCs/>
        </w:rPr>
        <w:t xml:space="preserve"> process(es) not configured with DL HARQ feedback enabled/disabled, </w:t>
      </w:r>
      <w:r w:rsidR="00EA2C4F">
        <w:rPr>
          <w:rFonts w:cs="Arial"/>
          <w:b/>
          <w:bCs/>
        </w:rPr>
        <w:t>what is the intended</w:t>
      </w:r>
      <w:r w:rsidR="0042536D" w:rsidRPr="009231CB">
        <w:rPr>
          <w:rFonts w:cs="Arial"/>
          <w:b/>
          <w:bCs/>
        </w:rPr>
        <w:t xml:space="preserve"> </w:t>
      </w:r>
      <w:proofErr w:type="spellStart"/>
      <w:r w:rsidR="006F5387" w:rsidRPr="009231CB">
        <w:rPr>
          <w:rFonts w:eastAsia="Calibri" w:cs="Arial"/>
          <w:b/>
          <w:bCs/>
          <w:i/>
          <w:iCs/>
        </w:rPr>
        <w:t>drx</w:t>
      </w:r>
      <w:proofErr w:type="spellEnd"/>
      <w:r w:rsidR="006F5387" w:rsidRPr="009231CB">
        <w:rPr>
          <w:rFonts w:eastAsia="Calibri" w:cs="Arial"/>
          <w:b/>
          <w:bCs/>
          <w:i/>
          <w:iCs/>
        </w:rPr>
        <w:t>-HARQ-RTT-</w:t>
      </w:r>
      <w:proofErr w:type="spellStart"/>
      <w:r w:rsidR="006F5387" w:rsidRPr="009231CB">
        <w:rPr>
          <w:rFonts w:eastAsia="Calibri" w:cs="Arial"/>
          <w:b/>
          <w:bCs/>
          <w:i/>
          <w:iCs/>
        </w:rPr>
        <w:t>TimerDL</w:t>
      </w:r>
      <w:proofErr w:type="spellEnd"/>
      <w:r w:rsidR="006F5387" w:rsidRPr="009231CB">
        <w:rPr>
          <w:rFonts w:eastAsia="Calibri" w:cs="Arial"/>
          <w:b/>
          <w:bCs/>
        </w:rPr>
        <w:t xml:space="preserve"> </w:t>
      </w:r>
      <w:r w:rsidR="0042536D" w:rsidRPr="009231CB">
        <w:rPr>
          <w:rFonts w:eastAsia="Calibri" w:cs="Arial"/>
          <w:b/>
          <w:bCs/>
        </w:rPr>
        <w:t>behaviour</w:t>
      </w:r>
      <w:r w:rsidR="0046452C">
        <w:rPr>
          <w:rFonts w:eastAsia="Calibri" w:cs="Arial"/>
          <w:b/>
          <w:bCs/>
        </w:rPr>
        <w:t>?</w:t>
      </w:r>
      <w:r w:rsidR="0042536D" w:rsidRPr="009231CB">
        <w:rPr>
          <w:rFonts w:eastAsia="Calibri" w:cs="Arial"/>
          <w:b/>
          <w:bCs/>
        </w:rPr>
        <w:t xml:space="preserve"> </w:t>
      </w:r>
    </w:p>
    <w:p w14:paraId="30DC0783" w14:textId="6D8F3CCF" w:rsidR="00B744D6" w:rsidRPr="009231CB" w:rsidRDefault="0042536D" w:rsidP="009231CB">
      <w:pPr>
        <w:pStyle w:val="aa"/>
        <w:numPr>
          <w:ilvl w:val="0"/>
          <w:numId w:val="21"/>
        </w:numPr>
        <w:rPr>
          <w:rFonts w:ascii="Arial" w:eastAsia="Calibri"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w:t>
      </w:r>
      <w:r w:rsidR="006F5387" w:rsidRPr="009231CB">
        <w:rPr>
          <w:rFonts w:ascii="Arial" w:eastAsia="Calibri" w:hAnsi="Arial" w:cs="Arial"/>
          <w:b/>
          <w:bCs/>
          <w:sz w:val="20"/>
          <w:szCs w:val="20"/>
        </w:rPr>
        <w:t>is extended by UE-gNB RTT</w:t>
      </w:r>
      <w:r w:rsidR="009231CB" w:rsidRPr="009231CB">
        <w:rPr>
          <w:rFonts w:ascii="Arial" w:eastAsia="Calibri" w:hAnsi="Arial" w:cs="Arial"/>
          <w:b/>
          <w:bCs/>
          <w:sz w:val="20"/>
          <w:szCs w:val="20"/>
        </w:rPr>
        <w:t>;</w:t>
      </w:r>
    </w:p>
    <w:p w14:paraId="1B0B31A6" w14:textId="19A81D03" w:rsidR="0046452C" w:rsidRPr="0046452C" w:rsidRDefault="009231CB" w:rsidP="0046452C">
      <w:pPr>
        <w:pStyle w:val="aa"/>
        <w:numPr>
          <w:ilvl w:val="0"/>
          <w:numId w:val="21"/>
        </w:numPr>
        <w:rPr>
          <w:rFonts w:ascii="Arial"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is not changed (i.e. legacy </w:t>
      </w:r>
      <w:proofErr w:type="spellStart"/>
      <w:r w:rsidRPr="009231CB">
        <w:rPr>
          <w:rFonts w:ascii="Arial" w:eastAsia="Calibri" w:hAnsi="Arial" w:cs="Arial"/>
          <w:b/>
          <w:bCs/>
          <w:sz w:val="20"/>
          <w:szCs w:val="20"/>
        </w:rPr>
        <w:t>behaviour</w:t>
      </w:r>
      <w:proofErr w:type="spellEnd"/>
      <w:r w:rsidRPr="009231CB">
        <w:rPr>
          <w:rFonts w:ascii="Arial" w:eastAsia="Calibri" w:hAnsi="Arial" w:cs="Arial"/>
          <w:b/>
          <w:bCs/>
          <w:sz w:val="20"/>
          <w:szCs w:val="20"/>
        </w:rPr>
        <w:t xml:space="preserve"> applies).</w:t>
      </w:r>
    </w:p>
    <w:tbl>
      <w:tblPr>
        <w:tblStyle w:val="ad"/>
        <w:tblW w:w="9715" w:type="dxa"/>
        <w:tblLayout w:type="fixed"/>
        <w:tblLook w:val="04A0" w:firstRow="1" w:lastRow="0" w:firstColumn="1" w:lastColumn="0" w:noHBand="0" w:noVBand="1"/>
      </w:tblPr>
      <w:tblGrid>
        <w:gridCol w:w="1496"/>
        <w:gridCol w:w="1739"/>
        <w:gridCol w:w="6480"/>
      </w:tblGrid>
      <w:tr w:rsidR="00EA2C4F" w14:paraId="62CE9C03" w14:textId="77777777" w:rsidTr="004365E6">
        <w:tc>
          <w:tcPr>
            <w:tcW w:w="1496" w:type="dxa"/>
            <w:shd w:val="clear" w:color="auto" w:fill="E7E6E6" w:themeFill="background2"/>
          </w:tcPr>
          <w:p w14:paraId="7F75662B" w14:textId="77777777" w:rsidR="00EA2C4F" w:rsidRDefault="00EA2C4F" w:rsidP="004365E6">
            <w:pPr>
              <w:jc w:val="center"/>
              <w:rPr>
                <w:b/>
                <w:lang w:eastAsia="sv-SE"/>
              </w:rPr>
            </w:pPr>
            <w:r>
              <w:rPr>
                <w:b/>
                <w:lang w:eastAsia="sv-SE"/>
              </w:rPr>
              <w:t>Company</w:t>
            </w:r>
          </w:p>
        </w:tc>
        <w:tc>
          <w:tcPr>
            <w:tcW w:w="1739" w:type="dxa"/>
            <w:shd w:val="clear" w:color="auto" w:fill="E7E6E6" w:themeFill="background2"/>
          </w:tcPr>
          <w:p w14:paraId="55DD8B10" w14:textId="0A0295EA" w:rsidR="00EA2C4F" w:rsidRDefault="00EA2C4F" w:rsidP="004365E6">
            <w:pPr>
              <w:jc w:val="center"/>
              <w:rPr>
                <w:b/>
                <w:lang w:eastAsia="sv-SE"/>
              </w:rPr>
            </w:pPr>
            <w:r>
              <w:rPr>
                <w:b/>
                <w:lang w:eastAsia="sv-SE"/>
              </w:rPr>
              <w:t>Supported Option</w:t>
            </w:r>
          </w:p>
        </w:tc>
        <w:tc>
          <w:tcPr>
            <w:tcW w:w="6480" w:type="dxa"/>
            <w:shd w:val="clear" w:color="auto" w:fill="E7E6E6" w:themeFill="background2"/>
          </w:tcPr>
          <w:p w14:paraId="2F2CC000" w14:textId="77777777" w:rsidR="00EA2C4F" w:rsidRDefault="00EA2C4F" w:rsidP="004365E6">
            <w:pPr>
              <w:jc w:val="center"/>
              <w:rPr>
                <w:b/>
                <w:lang w:eastAsia="sv-SE"/>
              </w:rPr>
            </w:pPr>
            <w:r>
              <w:rPr>
                <w:b/>
                <w:lang w:eastAsia="sv-SE"/>
              </w:rPr>
              <w:t>Additional comments</w:t>
            </w:r>
          </w:p>
        </w:tc>
      </w:tr>
      <w:tr w:rsidR="00EA2C4F" w14:paraId="797DCDEC" w14:textId="77777777" w:rsidTr="004365E6">
        <w:tc>
          <w:tcPr>
            <w:tcW w:w="1496" w:type="dxa"/>
          </w:tcPr>
          <w:p w14:paraId="2B43FB07" w14:textId="26127B43" w:rsidR="00EA2C4F" w:rsidRDefault="00E72912" w:rsidP="004365E6">
            <w:pPr>
              <w:rPr>
                <w:rFonts w:eastAsiaTheme="minorEastAsia"/>
              </w:rPr>
            </w:pPr>
            <w:r>
              <w:rPr>
                <w:rFonts w:eastAsiaTheme="minorEastAsia"/>
              </w:rPr>
              <w:t>Apple</w:t>
            </w:r>
          </w:p>
        </w:tc>
        <w:tc>
          <w:tcPr>
            <w:tcW w:w="1739" w:type="dxa"/>
          </w:tcPr>
          <w:p w14:paraId="6A021082" w14:textId="4086D00A" w:rsidR="00EA2C4F" w:rsidRDefault="00E72912" w:rsidP="004365E6">
            <w:pPr>
              <w:rPr>
                <w:rFonts w:eastAsiaTheme="minorEastAsia"/>
              </w:rPr>
            </w:pPr>
            <w:r>
              <w:rPr>
                <w:rFonts w:eastAsiaTheme="minorEastAsia"/>
              </w:rPr>
              <w:t>Option 1</w:t>
            </w:r>
          </w:p>
        </w:tc>
        <w:tc>
          <w:tcPr>
            <w:tcW w:w="6480" w:type="dxa"/>
          </w:tcPr>
          <w:p w14:paraId="6C404AAD" w14:textId="6FE1E5D7" w:rsidR="00EA2C4F" w:rsidRDefault="00E72912" w:rsidP="004365E6">
            <w:pPr>
              <w:rPr>
                <w:rFonts w:eastAsiaTheme="minorEastAsia"/>
                <w:highlight w:val="yellow"/>
              </w:rPr>
            </w:pPr>
            <w:r w:rsidRPr="00E72912">
              <w:rPr>
                <w:rFonts w:eastAsiaTheme="minorEastAsia"/>
              </w:rPr>
              <w:t>Seems cleaner this way</w:t>
            </w:r>
          </w:p>
        </w:tc>
      </w:tr>
      <w:tr w:rsidR="00EA2C4F" w14:paraId="19525EAB" w14:textId="77777777" w:rsidTr="004365E6">
        <w:tc>
          <w:tcPr>
            <w:tcW w:w="1496" w:type="dxa"/>
          </w:tcPr>
          <w:p w14:paraId="6A51D955" w14:textId="228FF052" w:rsidR="00EA2C4F"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10B82CB" w14:textId="158A136E" w:rsidR="00EA2C4F" w:rsidRPr="00CC61F9" w:rsidRDefault="00AC458C" w:rsidP="004365E6">
            <w:pPr>
              <w:rPr>
                <w:rFonts w:eastAsiaTheme="minorEastAsia"/>
              </w:rPr>
            </w:pPr>
            <w:r>
              <w:rPr>
                <w:rFonts w:eastAsiaTheme="minorEastAsia" w:hint="eastAsia"/>
              </w:rPr>
              <w:t>O</w:t>
            </w:r>
            <w:r>
              <w:rPr>
                <w:rFonts w:eastAsiaTheme="minorEastAsia"/>
              </w:rPr>
              <w:t>ption 1</w:t>
            </w:r>
          </w:p>
        </w:tc>
        <w:tc>
          <w:tcPr>
            <w:tcW w:w="6480" w:type="dxa"/>
          </w:tcPr>
          <w:p w14:paraId="11A59BB0" w14:textId="6F42523E" w:rsidR="00EA2C4F" w:rsidRDefault="00AC458C" w:rsidP="004365E6">
            <w:pPr>
              <w:rPr>
                <w:rFonts w:eastAsiaTheme="minorEastAsia" w:hint="eastAsia"/>
              </w:rPr>
            </w:pPr>
            <w:r>
              <w:rPr>
                <w:rFonts w:eastAsiaTheme="minorEastAsia" w:hint="eastAsia"/>
              </w:rPr>
              <w:t>If</w:t>
            </w:r>
            <w:r>
              <w:rPr>
                <w:rFonts w:eastAsiaTheme="minorEastAsia"/>
              </w:rPr>
              <w:t xml:space="preserve"> </w:t>
            </w:r>
            <w:r w:rsidRPr="00AC458C">
              <w:rPr>
                <w:rFonts w:eastAsiaTheme="minorEastAsia"/>
              </w:rPr>
              <w:t>HARQ process(es) not configured with DL HARQ feedback enabled/disabled</w:t>
            </w:r>
            <w:r>
              <w:rPr>
                <w:rFonts w:eastAsiaTheme="minorEastAsia" w:hint="eastAsia"/>
              </w:rPr>
              <w:t>,</w:t>
            </w:r>
            <w:r>
              <w:rPr>
                <w:rFonts w:eastAsiaTheme="minorEastAsia"/>
              </w:rPr>
              <w:t xml:space="preserve"> it should </w:t>
            </w:r>
            <w:proofErr w:type="spellStart"/>
            <w:r>
              <w:rPr>
                <w:rFonts w:eastAsiaTheme="minorEastAsia"/>
              </w:rPr>
              <w:t>defaultly</w:t>
            </w:r>
            <w:proofErr w:type="spellEnd"/>
            <w:r>
              <w:rPr>
                <w:rFonts w:eastAsiaTheme="minorEastAsia"/>
              </w:rPr>
              <w:t xml:space="preserve"> assume that DL HARQ feedback is enabled, </w:t>
            </w:r>
            <w:proofErr w:type="gramStart"/>
            <w:r>
              <w:rPr>
                <w:rFonts w:eastAsiaTheme="minorEastAsia"/>
              </w:rPr>
              <w:t xml:space="preserve">then  </w:t>
            </w:r>
            <w:proofErr w:type="spellStart"/>
            <w:r w:rsidRPr="00AC458C">
              <w:rPr>
                <w:rFonts w:eastAsiaTheme="minorEastAsia"/>
              </w:rPr>
              <w:t>drx</w:t>
            </w:r>
            <w:proofErr w:type="spellEnd"/>
            <w:proofErr w:type="gramEnd"/>
            <w:r w:rsidRPr="00AC458C">
              <w:rPr>
                <w:rFonts w:eastAsiaTheme="minorEastAsia"/>
              </w:rPr>
              <w:t>-HARQ-RTT-</w:t>
            </w:r>
            <w:proofErr w:type="spellStart"/>
            <w:r w:rsidRPr="00AC458C">
              <w:rPr>
                <w:rFonts w:eastAsiaTheme="minorEastAsia"/>
              </w:rPr>
              <w:t>TimerDL</w:t>
            </w:r>
            <w:proofErr w:type="spellEnd"/>
            <w:r>
              <w:rPr>
                <w:rFonts w:eastAsiaTheme="minorEastAsia"/>
              </w:rPr>
              <w:t xml:space="preserve"> should be extended by UE-</w:t>
            </w:r>
            <w:proofErr w:type="spellStart"/>
            <w:r>
              <w:rPr>
                <w:rFonts w:eastAsiaTheme="minorEastAsia"/>
              </w:rPr>
              <w:t>gNB</w:t>
            </w:r>
            <w:proofErr w:type="spellEnd"/>
            <w:r>
              <w:rPr>
                <w:rFonts w:eastAsiaTheme="minorEastAsia"/>
              </w:rPr>
              <w:t xml:space="preserve"> RTT.</w:t>
            </w:r>
          </w:p>
        </w:tc>
      </w:tr>
      <w:tr w:rsidR="00EA2C4F" w14:paraId="19053CF1" w14:textId="77777777" w:rsidTr="004365E6">
        <w:tc>
          <w:tcPr>
            <w:tcW w:w="1496" w:type="dxa"/>
          </w:tcPr>
          <w:p w14:paraId="080694A6" w14:textId="77777777" w:rsidR="00EA2C4F" w:rsidRDefault="00EA2C4F" w:rsidP="004365E6">
            <w:pPr>
              <w:rPr>
                <w:rFonts w:eastAsiaTheme="minorEastAsia"/>
              </w:rPr>
            </w:pPr>
          </w:p>
        </w:tc>
        <w:tc>
          <w:tcPr>
            <w:tcW w:w="1739" w:type="dxa"/>
          </w:tcPr>
          <w:p w14:paraId="7F816590" w14:textId="77777777" w:rsidR="00EA2C4F" w:rsidRDefault="00EA2C4F" w:rsidP="004365E6">
            <w:pPr>
              <w:rPr>
                <w:rFonts w:eastAsiaTheme="minorEastAsia"/>
              </w:rPr>
            </w:pPr>
          </w:p>
        </w:tc>
        <w:tc>
          <w:tcPr>
            <w:tcW w:w="6480" w:type="dxa"/>
          </w:tcPr>
          <w:p w14:paraId="22224D89" w14:textId="77777777" w:rsidR="00EA2C4F" w:rsidRDefault="00EA2C4F" w:rsidP="004365E6">
            <w:pPr>
              <w:rPr>
                <w:rFonts w:eastAsiaTheme="minorEastAsia"/>
                <w:highlight w:val="yellow"/>
              </w:rPr>
            </w:pPr>
          </w:p>
        </w:tc>
      </w:tr>
      <w:tr w:rsidR="00EA2C4F" w14:paraId="35DDC5CF" w14:textId="77777777" w:rsidTr="004365E6">
        <w:tc>
          <w:tcPr>
            <w:tcW w:w="1496" w:type="dxa"/>
          </w:tcPr>
          <w:p w14:paraId="78FF978E" w14:textId="77777777" w:rsidR="00EA2C4F" w:rsidRPr="008B0502" w:rsidRDefault="00EA2C4F" w:rsidP="004365E6">
            <w:pPr>
              <w:rPr>
                <w:rFonts w:eastAsiaTheme="minorEastAsia"/>
              </w:rPr>
            </w:pPr>
          </w:p>
        </w:tc>
        <w:tc>
          <w:tcPr>
            <w:tcW w:w="1739" w:type="dxa"/>
          </w:tcPr>
          <w:p w14:paraId="006610A9" w14:textId="77777777" w:rsidR="00EA2C4F" w:rsidRDefault="00EA2C4F" w:rsidP="004365E6">
            <w:pPr>
              <w:rPr>
                <w:rFonts w:eastAsiaTheme="minorEastAsia"/>
              </w:rPr>
            </w:pPr>
          </w:p>
        </w:tc>
        <w:tc>
          <w:tcPr>
            <w:tcW w:w="6480" w:type="dxa"/>
          </w:tcPr>
          <w:p w14:paraId="6699D06D" w14:textId="77777777" w:rsidR="00EA2C4F" w:rsidRPr="00B21D50" w:rsidRDefault="00EA2C4F" w:rsidP="004365E6">
            <w:pPr>
              <w:rPr>
                <w:lang w:eastAsia="sv-SE"/>
              </w:rPr>
            </w:pPr>
          </w:p>
        </w:tc>
      </w:tr>
      <w:tr w:rsidR="00EA2C4F" w14:paraId="25075282" w14:textId="77777777" w:rsidTr="004365E6">
        <w:tc>
          <w:tcPr>
            <w:tcW w:w="1496" w:type="dxa"/>
          </w:tcPr>
          <w:p w14:paraId="17FA60C1" w14:textId="77777777" w:rsidR="00EA2C4F" w:rsidRDefault="00EA2C4F" w:rsidP="004365E6">
            <w:pPr>
              <w:rPr>
                <w:lang w:eastAsia="sv-SE"/>
              </w:rPr>
            </w:pPr>
          </w:p>
        </w:tc>
        <w:tc>
          <w:tcPr>
            <w:tcW w:w="1739" w:type="dxa"/>
          </w:tcPr>
          <w:p w14:paraId="7B5E9BAF" w14:textId="77777777" w:rsidR="00EA2C4F" w:rsidRDefault="00EA2C4F" w:rsidP="004365E6">
            <w:pPr>
              <w:rPr>
                <w:lang w:eastAsia="sv-SE"/>
              </w:rPr>
            </w:pPr>
          </w:p>
        </w:tc>
        <w:tc>
          <w:tcPr>
            <w:tcW w:w="6480" w:type="dxa"/>
          </w:tcPr>
          <w:p w14:paraId="77878507" w14:textId="77777777" w:rsidR="00EA2C4F" w:rsidRDefault="00EA2C4F" w:rsidP="004365E6">
            <w:pPr>
              <w:rPr>
                <w:rFonts w:eastAsiaTheme="minorEastAsia"/>
              </w:rPr>
            </w:pPr>
          </w:p>
        </w:tc>
      </w:tr>
      <w:tr w:rsidR="00EA2C4F" w14:paraId="727DCF7B" w14:textId="77777777" w:rsidTr="004365E6">
        <w:tc>
          <w:tcPr>
            <w:tcW w:w="1496" w:type="dxa"/>
          </w:tcPr>
          <w:p w14:paraId="24F50D89" w14:textId="77777777" w:rsidR="00EA2C4F" w:rsidRDefault="00EA2C4F" w:rsidP="004365E6">
            <w:pPr>
              <w:rPr>
                <w:lang w:eastAsia="sv-SE"/>
              </w:rPr>
            </w:pPr>
          </w:p>
        </w:tc>
        <w:tc>
          <w:tcPr>
            <w:tcW w:w="1739" w:type="dxa"/>
          </w:tcPr>
          <w:p w14:paraId="6814FF1C" w14:textId="77777777" w:rsidR="00EA2C4F" w:rsidRDefault="00EA2C4F" w:rsidP="004365E6">
            <w:pPr>
              <w:rPr>
                <w:rFonts w:eastAsia="等线"/>
              </w:rPr>
            </w:pPr>
          </w:p>
        </w:tc>
        <w:tc>
          <w:tcPr>
            <w:tcW w:w="6480" w:type="dxa"/>
          </w:tcPr>
          <w:p w14:paraId="088BB3CF" w14:textId="77777777" w:rsidR="00EA2C4F" w:rsidRDefault="00EA2C4F" w:rsidP="004365E6">
            <w:pPr>
              <w:rPr>
                <w:rFonts w:eastAsia="等线"/>
              </w:rPr>
            </w:pPr>
          </w:p>
        </w:tc>
      </w:tr>
      <w:tr w:rsidR="00EA2C4F" w14:paraId="1A1452B0" w14:textId="77777777" w:rsidTr="004365E6">
        <w:tc>
          <w:tcPr>
            <w:tcW w:w="1496" w:type="dxa"/>
          </w:tcPr>
          <w:p w14:paraId="5F8DA63B" w14:textId="77777777" w:rsidR="00EA2C4F" w:rsidRDefault="00EA2C4F" w:rsidP="004365E6">
            <w:pPr>
              <w:rPr>
                <w:lang w:eastAsia="sv-SE"/>
              </w:rPr>
            </w:pPr>
          </w:p>
        </w:tc>
        <w:tc>
          <w:tcPr>
            <w:tcW w:w="1739" w:type="dxa"/>
          </w:tcPr>
          <w:p w14:paraId="582F0BB6" w14:textId="77777777" w:rsidR="00EA2C4F" w:rsidRDefault="00EA2C4F" w:rsidP="004365E6">
            <w:pPr>
              <w:rPr>
                <w:lang w:eastAsia="sv-SE"/>
              </w:rPr>
            </w:pPr>
          </w:p>
        </w:tc>
        <w:tc>
          <w:tcPr>
            <w:tcW w:w="6480" w:type="dxa"/>
          </w:tcPr>
          <w:p w14:paraId="1FE11CA3" w14:textId="77777777" w:rsidR="00EA2C4F" w:rsidRDefault="00EA2C4F" w:rsidP="004365E6">
            <w:pPr>
              <w:rPr>
                <w:lang w:eastAsia="sv-SE"/>
              </w:rPr>
            </w:pPr>
          </w:p>
        </w:tc>
      </w:tr>
      <w:tr w:rsidR="00EA2C4F" w14:paraId="2EA56FB9" w14:textId="77777777" w:rsidTr="004365E6">
        <w:tc>
          <w:tcPr>
            <w:tcW w:w="1496" w:type="dxa"/>
          </w:tcPr>
          <w:p w14:paraId="18B4E9A1" w14:textId="77777777" w:rsidR="00EA2C4F" w:rsidRDefault="00EA2C4F" w:rsidP="004365E6">
            <w:pPr>
              <w:rPr>
                <w:rFonts w:eastAsia="等线"/>
              </w:rPr>
            </w:pPr>
          </w:p>
        </w:tc>
        <w:tc>
          <w:tcPr>
            <w:tcW w:w="1739" w:type="dxa"/>
          </w:tcPr>
          <w:p w14:paraId="6F738819" w14:textId="77777777" w:rsidR="00EA2C4F" w:rsidRDefault="00EA2C4F" w:rsidP="004365E6">
            <w:pPr>
              <w:rPr>
                <w:rFonts w:eastAsia="等线"/>
              </w:rPr>
            </w:pPr>
          </w:p>
        </w:tc>
        <w:tc>
          <w:tcPr>
            <w:tcW w:w="6480" w:type="dxa"/>
          </w:tcPr>
          <w:p w14:paraId="3E391347" w14:textId="77777777" w:rsidR="00EA2C4F" w:rsidRDefault="00EA2C4F" w:rsidP="004365E6">
            <w:pPr>
              <w:rPr>
                <w:rFonts w:eastAsia="等线"/>
              </w:rPr>
            </w:pPr>
          </w:p>
        </w:tc>
      </w:tr>
      <w:tr w:rsidR="00EA2C4F" w14:paraId="2B152792" w14:textId="77777777" w:rsidTr="004365E6">
        <w:tc>
          <w:tcPr>
            <w:tcW w:w="1496" w:type="dxa"/>
          </w:tcPr>
          <w:p w14:paraId="1BBBD963" w14:textId="77777777" w:rsidR="00EA2C4F" w:rsidRDefault="00EA2C4F" w:rsidP="004365E6">
            <w:pPr>
              <w:rPr>
                <w:rFonts w:eastAsiaTheme="minorEastAsia"/>
              </w:rPr>
            </w:pPr>
          </w:p>
        </w:tc>
        <w:tc>
          <w:tcPr>
            <w:tcW w:w="1739" w:type="dxa"/>
          </w:tcPr>
          <w:p w14:paraId="108F61E4" w14:textId="77777777" w:rsidR="00EA2C4F" w:rsidRDefault="00EA2C4F" w:rsidP="004365E6">
            <w:pPr>
              <w:rPr>
                <w:rFonts w:eastAsiaTheme="minorEastAsia"/>
              </w:rPr>
            </w:pPr>
          </w:p>
        </w:tc>
        <w:tc>
          <w:tcPr>
            <w:tcW w:w="6480" w:type="dxa"/>
          </w:tcPr>
          <w:p w14:paraId="67AB20C6" w14:textId="77777777" w:rsidR="00EA2C4F" w:rsidRDefault="00EA2C4F" w:rsidP="004365E6">
            <w:pPr>
              <w:rPr>
                <w:rFonts w:eastAsiaTheme="minorEastAsia"/>
              </w:rPr>
            </w:pPr>
          </w:p>
        </w:tc>
      </w:tr>
      <w:tr w:rsidR="00EA2C4F" w14:paraId="00FE9864" w14:textId="77777777" w:rsidTr="004365E6">
        <w:tc>
          <w:tcPr>
            <w:tcW w:w="1496" w:type="dxa"/>
          </w:tcPr>
          <w:p w14:paraId="659BC522" w14:textId="77777777" w:rsidR="00EA2C4F" w:rsidRDefault="00EA2C4F" w:rsidP="004365E6">
            <w:pPr>
              <w:rPr>
                <w:rFonts w:eastAsiaTheme="minorEastAsia"/>
              </w:rPr>
            </w:pPr>
          </w:p>
        </w:tc>
        <w:tc>
          <w:tcPr>
            <w:tcW w:w="1739" w:type="dxa"/>
          </w:tcPr>
          <w:p w14:paraId="23E692ED" w14:textId="77777777" w:rsidR="00EA2C4F" w:rsidRDefault="00EA2C4F" w:rsidP="004365E6">
            <w:pPr>
              <w:rPr>
                <w:rFonts w:eastAsiaTheme="minorEastAsia"/>
              </w:rPr>
            </w:pPr>
          </w:p>
        </w:tc>
        <w:tc>
          <w:tcPr>
            <w:tcW w:w="6480" w:type="dxa"/>
          </w:tcPr>
          <w:p w14:paraId="5F9F6550" w14:textId="77777777" w:rsidR="00EA2C4F" w:rsidRDefault="00EA2C4F" w:rsidP="004365E6">
            <w:pPr>
              <w:rPr>
                <w:rFonts w:eastAsiaTheme="minorEastAsia"/>
              </w:rPr>
            </w:pPr>
          </w:p>
        </w:tc>
      </w:tr>
      <w:tr w:rsidR="00EA2C4F" w14:paraId="252014AF" w14:textId="77777777" w:rsidTr="004365E6">
        <w:tc>
          <w:tcPr>
            <w:tcW w:w="1496" w:type="dxa"/>
          </w:tcPr>
          <w:p w14:paraId="4228DE23" w14:textId="77777777" w:rsidR="00EA2C4F" w:rsidRDefault="00EA2C4F" w:rsidP="004365E6">
            <w:pPr>
              <w:rPr>
                <w:rFonts w:eastAsiaTheme="minorEastAsia"/>
              </w:rPr>
            </w:pPr>
          </w:p>
        </w:tc>
        <w:tc>
          <w:tcPr>
            <w:tcW w:w="1739" w:type="dxa"/>
          </w:tcPr>
          <w:p w14:paraId="34DECC31" w14:textId="77777777" w:rsidR="00EA2C4F" w:rsidRDefault="00EA2C4F" w:rsidP="004365E6">
            <w:pPr>
              <w:rPr>
                <w:rFonts w:eastAsiaTheme="minorEastAsia"/>
              </w:rPr>
            </w:pPr>
          </w:p>
        </w:tc>
        <w:tc>
          <w:tcPr>
            <w:tcW w:w="6480" w:type="dxa"/>
          </w:tcPr>
          <w:p w14:paraId="624C532F" w14:textId="77777777" w:rsidR="00EA2C4F" w:rsidRDefault="00EA2C4F" w:rsidP="004365E6">
            <w:pPr>
              <w:rPr>
                <w:rFonts w:eastAsiaTheme="minorEastAsia"/>
              </w:rPr>
            </w:pPr>
          </w:p>
        </w:tc>
      </w:tr>
    </w:tbl>
    <w:p w14:paraId="4FDF8D74" w14:textId="77777777" w:rsidR="00EA2C4F" w:rsidRPr="00EA2C4F" w:rsidRDefault="00EA2C4F" w:rsidP="00EA2C4F">
      <w:pPr>
        <w:rPr>
          <w:rFonts w:cs="Arial"/>
          <w:b/>
          <w:bCs/>
        </w:rPr>
      </w:pPr>
    </w:p>
    <w:p w14:paraId="444C652D" w14:textId="1900534E" w:rsidR="00DE4AFC" w:rsidRDefault="00DE4AFC" w:rsidP="00DE4AFC">
      <w:pPr>
        <w:pStyle w:val="2"/>
        <w:rPr>
          <w:lang w:val="fr-FR"/>
        </w:rPr>
      </w:pPr>
      <w:r w:rsidRPr="00A62573">
        <w:rPr>
          <w:lang w:val="fr-FR"/>
        </w:rPr>
        <w:t>SR-Prohibit Timer</w:t>
      </w:r>
    </w:p>
    <w:p w14:paraId="45E4DCA3" w14:textId="58B5F6D9" w:rsidR="00DE4AFC" w:rsidRDefault="00E2621D" w:rsidP="00DE4AFC">
      <w:pPr>
        <w:rPr>
          <w:rFonts w:eastAsia="Malgun Gothic" w:cs="Arial"/>
          <w:lang w:eastAsia="ko-KR"/>
        </w:rPr>
      </w:pPr>
      <w:r w:rsidRPr="00D81FBA">
        <w:rPr>
          <w:rFonts w:eastAsia="Malgun Gothic" w:cs="Arial"/>
          <w:lang w:eastAsia="ko-KR"/>
        </w:rPr>
        <w:t xml:space="preserve">To accommodate increased propagation delay in NTN, it was agreed in RAN2#113bise that the </w:t>
      </w:r>
      <w:proofErr w:type="spellStart"/>
      <w:r w:rsidRPr="00D81FBA">
        <w:rPr>
          <w:rFonts w:eastAsia="Malgun Gothic" w:cs="Arial"/>
          <w:lang w:eastAsia="ko-KR"/>
        </w:rPr>
        <w:t>sr-ProhibitTimer</w:t>
      </w:r>
      <w:proofErr w:type="spellEnd"/>
      <w:r w:rsidRPr="00D81FBA">
        <w:rPr>
          <w:rFonts w:eastAsia="Malgun Gothic" w:cs="Arial"/>
          <w:lang w:eastAsia="ko-KR"/>
        </w:rPr>
        <w:t xml:space="preserve"> be extended, with details FFS</w:t>
      </w:r>
      <w:r w:rsidR="00E21212" w:rsidRPr="00D81FBA">
        <w:rPr>
          <w:rFonts w:eastAsia="Malgun Gothic" w:cs="Arial"/>
          <w:lang w:eastAsia="ko-KR"/>
        </w:rPr>
        <w:t>.</w:t>
      </w:r>
      <w:r w:rsidR="005227D4">
        <w:rPr>
          <w:rFonts w:eastAsia="Malgun Gothic" w:cs="Arial"/>
          <w:lang w:eastAsia="ko-KR"/>
        </w:rPr>
        <w:t xml:space="preserve"> In RAN2#116e the following was agreed:</w:t>
      </w:r>
    </w:p>
    <w:p w14:paraId="3DCA0764" w14:textId="77777777" w:rsidR="005227D4" w:rsidRPr="005227D4" w:rsidRDefault="005227D4" w:rsidP="005227D4">
      <w:pPr>
        <w:ind w:left="720"/>
        <w:rPr>
          <w:rFonts w:eastAsia="Malgun Gothic"/>
          <w:i/>
          <w:iCs/>
          <w:lang w:eastAsia="ko-KR"/>
        </w:rPr>
      </w:pPr>
      <w:r w:rsidRPr="005227D4">
        <w:rPr>
          <w:rFonts w:eastAsia="Malgun Gothic"/>
          <w:i/>
          <w:iCs/>
          <w:lang w:eastAsia="ko-KR"/>
        </w:rPr>
        <w:t xml:space="preserve">The extended values for </w:t>
      </w:r>
      <w:proofErr w:type="spellStart"/>
      <w:r w:rsidRPr="005227D4">
        <w:rPr>
          <w:rFonts w:eastAsia="Malgun Gothic"/>
          <w:i/>
          <w:iCs/>
          <w:lang w:eastAsia="ko-KR"/>
        </w:rPr>
        <w:t>sr-ProhibitTimer</w:t>
      </w:r>
      <w:proofErr w:type="spellEnd"/>
      <w:r w:rsidRPr="005227D4">
        <w:rPr>
          <w:rFonts w:eastAsia="Malgun Gothic"/>
          <w:i/>
          <w:iCs/>
          <w:lang w:eastAsia="ko-KR"/>
        </w:rPr>
        <w:t xml:space="preserve"> in NTN can include values less than UE-gNB RTT (as in legacy). FFS on the actual values and how this is extended </w:t>
      </w:r>
    </w:p>
    <w:p w14:paraId="54F3E0ED" w14:textId="347468DA" w:rsidR="0088266E" w:rsidRPr="00D81FBA" w:rsidRDefault="003D6B5D" w:rsidP="0088266E">
      <w:pPr>
        <w:rPr>
          <w:rFonts w:eastAsia="Malgun Gothic" w:cs="Arial"/>
          <w:lang w:eastAsia="ko-KR"/>
        </w:rPr>
      </w:pPr>
      <w:r>
        <w:rPr>
          <w:rFonts w:eastAsia="Malgun Gothic" w:cs="Arial"/>
          <w:lang w:eastAsia="ko-KR"/>
        </w:rPr>
        <w:t>[14] states that t</w:t>
      </w:r>
      <w:r w:rsidR="0088266E" w:rsidRPr="00D81FBA">
        <w:rPr>
          <w:rFonts w:eastAsia="Malgun Gothic" w:cs="Arial"/>
          <w:lang w:eastAsia="ko-KR"/>
        </w:rPr>
        <w:t>he simplest solution to both compensate for additional RTT while maintaining the possibility to configure values less that RTT would be including additional values (similar to t-Reassembly timer)</w:t>
      </w:r>
      <w:r w:rsidR="00A033E1">
        <w:rPr>
          <w:rFonts w:eastAsia="Malgun Gothic" w:cs="Arial"/>
          <w:lang w:eastAsia="ko-KR"/>
        </w:rPr>
        <w:t>, with a candidate set of values provided in [18]</w:t>
      </w:r>
      <w:r w:rsidR="0088266E" w:rsidRPr="00D81FBA">
        <w:rPr>
          <w:rFonts w:eastAsia="Malgun Gothic" w:cs="Arial"/>
          <w:lang w:eastAsia="ko-KR"/>
        </w:rPr>
        <w:t xml:space="preserve">. However, </w:t>
      </w:r>
      <w:r w:rsidR="00A033E1">
        <w:rPr>
          <w:rFonts w:eastAsia="Malgun Gothic" w:cs="Arial"/>
          <w:lang w:eastAsia="ko-KR"/>
        </w:rPr>
        <w:t xml:space="preserve">it is noted in [14] </w:t>
      </w:r>
      <w:r w:rsidR="0088266E" w:rsidRPr="00D81FBA">
        <w:rPr>
          <w:rFonts w:eastAsia="Malgun Gothic" w:cs="Arial"/>
          <w:lang w:eastAsia="ko-KR"/>
        </w:rPr>
        <w:t xml:space="preserve">this would require a range of values to accommodate the different propagation delays of LEO and </w:t>
      </w:r>
      <w:proofErr w:type="gramStart"/>
      <w:r w:rsidR="0088266E" w:rsidRPr="00D81FBA">
        <w:rPr>
          <w:rFonts w:eastAsia="Malgun Gothic" w:cs="Arial"/>
          <w:lang w:eastAsia="ko-KR"/>
        </w:rPr>
        <w:t>GEO, and</w:t>
      </w:r>
      <w:proofErr w:type="gramEnd"/>
      <w:r w:rsidR="0088266E" w:rsidRPr="00D81FBA">
        <w:rPr>
          <w:rFonts w:eastAsia="Malgun Gothic" w:cs="Arial"/>
          <w:lang w:eastAsia="ko-KR"/>
        </w:rPr>
        <w:t xml:space="preserve"> may need to be further expanded in the future as additional scenarios (e.g. MEO, HAPS) are defined.</w:t>
      </w:r>
    </w:p>
    <w:p w14:paraId="41B29647" w14:textId="1DFF122E" w:rsidR="0088266E" w:rsidRPr="00D81FBA" w:rsidRDefault="000469E3" w:rsidP="00EB3C58">
      <w:pPr>
        <w:rPr>
          <w:rFonts w:eastAsia="Malgun Gothic" w:cs="Arial"/>
          <w:lang w:eastAsia="ko-KR"/>
        </w:rPr>
      </w:pPr>
      <w:r>
        <w:rPr>
          <w:rFonts w:eastAsia="Malgun Gothic" w:cs="Arial"/>
          <w:lang w:eastAsia="ko-KR"/>
        </w:rPr>
        <w:t xml:space="preserve">[16] proposes that </w:t>
      </w:r>
      <w:r w:rsidR="00E63B2E" w:rsidRPr="00D81FBA">
        <w:rPr>
          <w:rFonts w:eastAsia="Malgun Gothic" w:cs="Arial"/>
          <w:lang w:eastAsia="ko-KR"/>
        </w:rPr>
        <w:t>the timer</w:t>
      </w:r>
      <w:r w:rsidR="00EB3C58">
        <w:rPr>
          <w:rFonts w:eastAsia="Malgun Gothic" w:cs="Arial"/>
          <w:lang w:eastAsia="ko-KR"/>
        </w:rPr>
        <w:t xml:space="preserve"> be extended</w:t>
      </w:r>
      <w:r w:rsidR="00E63B2E" w:rsidRPr="00D81FBA">
        <w:rPr>
          <w:rFonts w:eastAsia="Malgun Gothic" w:cs="Arial"/>
          <w:lang w:eastAsia="ko-KR"/>
        </w:rPr>
        <w:t xml:space="preserve"> with a factor times an RTT offset value where the factor may take values below one</w:t>
      </w:r>
      <w:r w:rsidR="00EB3C58">
        <w:rPr>
          <w:rFonts w:eastAsia="Malgun Gothic" w:cs="Arial"/>
          <w:lang w:eastAsia="ko-KR"/>
        </w:rPr>
        <w:t xml:space="preserve">, and [14] proposes that </w:t>
      </w:r>
      <w:r w:rsidR="0088266E" w:rsidRPr="00D81FBA">
        <w:rPr>
          <w:rFonts w:eastAsia="Malgun Gothic" w:cs="Arial"/>
          <w:lang w:eastAsia="ko-KR"/>
        </w:rPr>
        <w:t>an additional bias K may be introduced to reduce the overall offset to below the UE-gNB RTT.</w:t>
      </w:r>
    </w:p>
    <w:p w14:paraId="311D0B4C" w14:textId="782B4F40" w:rsidR="00DE4AFC" w:rsidRDefault="00BD36C6" w:rsidP="00B20EA4">
      <w:pPr>
        <w:ind w:left="1440" w:hanging="1440"/>
        <w:rPr>
          <w:b/>
          <w:bCs/>
        </w:rPr>
      </w:pPr>
      <w:r>
        <w:rPr>
          <w:b/>
          <w:lang w:eastAsia="sv-SE"/>
        </w:rPr>
        <w:t>Question</w:t>
      </w:r>
      <w:r w:rsidR="00DE4AFC" w:rsidRPr="00D81FBA">
        <w:rPr>
          <w:b/>
          <w:lang w:eastAsia="sv-SE"/>
        </w:rPr>
        <w:t xml:space="preserve"> </w:t>
      </w:r>
      <w:r w:rsidR="004A7027">
        <w:rPr>
          <w:b/>
          <w:lang w:eastAsia="sv-SE"/>
        </w:rPr>
        <w:t>4</w:t>
      </w:r>
      <w:r w:rsidR="00DE4AFC" w:rsidRPr="00D81FBA">
        <w:rPr>
          <w:b/>
          <w:lang w:eastAsia="sv-SE"/>
        </w:rPr>
        <w:t>:</w:t>
      </w:r>
      <w:r w:rsidR="00DE4AFC" w:rsidRPr="00D81FBA">
        <w:tab/>
      </w:r>
      <w:r w:rsidR="005E4118">
        <w:rPr>
          <w:b/>
          <w:bCs/>
        </w:rPr>
        <w:t xml:space="preserve">What is </w:t>
      </w:r>
      <w:r w:rsidR="0046452C">
        <w:rPr>
          <w:b/>
          <w:bCs/>
        </w:rPr>
        <w:t>your</w:t>
      </w:r>
      <w:r w:rsidR="005E4118">
        <w:rPr>
          <w:b/>
          <w:bCs/>
        </w:rPr>
        <w:t xml:space="preserve"> preferred method to extend values for the </w:t>
      </w:r>
      <w:proofErr w:type="spellStart"/>
      <w:r w:rsidR="00406064" w:rsidRPr="00406064">
        <w:rPr>
          <w:b/>
          <w:bCs/>
          <w:i/>
          <w:iCs/>
        </w:rPr>
        <w:t>sr-ProhibitTimer</w:t>
      </w:r>
      <w:proofErr w:type="spellEnd"/>
      <w:r w:rsidR="005E4118">
        <w:rPr>
          <w:b/>
          <w:bCs/>
        </w:rPr>
        <w:t xml:space="preserve"> in NTN</w:t>
      </w:r>
      <w:r w:rsidR="0046452C">
        <w:rPr>
          <w:b/>
          <w:bCs/>
          <w:i/>
          <w:iCs/>
        </w:rPr>
        <w:t>?</w:t>
      </w:r>
    </w:p>
    <w:p w14:paraId="2FDBCC5C" w14:textId="496739A3" w:rsidR="00BD36C6" w:rsidRPr="009231CB" w:rsidRDefault="005E4118" w:rsidP="00BD36C6">
      <w:pPr>
        <w:pStyle w:val="aa"/>
        <w:numPr>
          <w:ilvl w:val="0"/>
          <w:numId w:val="35"/>
        </w:numPr>
        <w:rPr>
          <w:rFonts w:ascii="Arial" w:eastAsia="Calibri" w:hAnsi="Arial" w:cs="Arial"/>
          <w:b/>
          <w:bCs/>
          <w:sz w:val="20"/>
          <w:szCs w:val="20"/>
        </w:rPr>
      </w:pPr>
      <w:r w:rsidRPr="005E4118">
        <w:rPr>
          <w:rFonts w:ascii="Arial" w:eastAsia="Calibri" w:hAnsi="Arial" w:cs="Arial"/>
          <w:b/>
          <w:bCs/>
          <w:sz w:val="20"/>
          <w:szCs w:val="20"/>
        </w:rPr>
        <w:t>Additional</w:t>
      </w:r>
      <w:r>
        <w:rPr>
          <w:rFonts w:ascii="Arial" w:eastAsia="Calibri" w:hAnsi="Arial" w:cs="Arial"/>
          <w:b/>
          <w:bCs/>
          <w:sz w:val="20"/>
          <w:szCs w:val="20"/>
        </w:rPr>
        <w:t xml:space="preserve"> values</w:t>
      </w:r>
      <w:r w:rsidR="00A952C0">
        <w:rPr>
          <w:rFonts w:ascii="Arial" w:eastAsia="Calibri" w:hAnsi="Arial" w:cs="Arial"/>
          <w:b/>
          <w:bCs/>
          <w:sz w:val="20"/>
          <w:szCs w:val="20"/>
        </w:rPr>
        <w:t>;</w:t>
      </w:r>
    </w:p>
    <w:p w14:paraId="1E3BBD2A" w14:textId="4DE79C62" w:rsidR="00BD36C6" w:rsidRPr="00342095" w:rsidRDefault="005E5083" w:rsidP="00BD36C6">
      <w:pPr>
        <w:pStyle w:val="aa"/>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where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can be &lt; 1;</w:t>
      </w:r>
    </w:p>
    <w:p w14:paraId="48D09386" w14:textId="5E081979" w:rsidR="00342095" w:rsidRPr="00A952C0" w:rsidRDefault="00342095" w:rsidP="00BD36C6">
      <w:pPr>
        <w:pStyle w:val="aa"/>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Pr="00342095">
        <w:rPr>
          <w:rFonts w:ascii="Arial" w:eastAsia="Calibri" w:hAnsi="Arial" w:cs="Arial"/>
          <w:b/>
          <w:bCs/>
          <w:i/>
          <w:iCs/>
          <w:sz w:val="20"/>
          <w:szCs w:val="20"/>
        </w:rPr>
        <w:t>K</w:t>
      </w:r>
      <w:r>
        <w:rPr>
          <w:rFonts w:ascii="Arial" w:eastAsia="Calibri" w:hAnsi="Arial" w:cs="Arial"/>
          <w:b/>
          <w:bCs/>
          <w:sz w:val="20"/>
          <w:szCs w:val="20"/>
        </w:rPr>
        <w:t>, where K is &lt; UE-gNB RTT</w:t>
      </w:r>
      <w:r w:rsidR="00A952C0">
        <w:rPr>
          <w:rFonts w:ascii="Arial" w:eastAsia="Calibri" w:hAnsi="Arial" w:cs="Arial"/>
          <w:b/>
          <w:bCs/>
          <w:sz w:val="20"/>
          <w:szCs w:val="20"/>
        </w:rPr>
        <w:t>;</w:t>
      </w:r>
    </w:p>
    <w:p w14:paraId="77C61A29" w14:textId="06296496" w:rsidR="00A952C0" w:rsidRPr="00EA2C4F" w:rsidRDefault="00A952C0" w:rsidP="00BD36C6">
      <w:pPr>
        <w:pStyle w:val="aa"/>
        <w:numPr>
          <w:ilvl w:val="0"/>
          <w:numId w:val="35"/>
        </w:numPr>
        <w:rPr>
          <w:rFonts w:ascii="Arial" w:hAnsi="Arial" w:cs="Arial"/>
          <w:b/>
          <w:bCs/>
          <w:sz w:val="20"/>
          <w:szCs w:val="20"/>
        </w:rPr>
      </w:pPr>
      <w:r>
        <w:rPr>
          <w:rFonts w:ascii="Arial" w:eastAsia="Calibri" w:hAnsi="Arial" w:cs="Arial"/>
          <w:b/>
          <w:bCs/>
          <w:sz w:val="20"/>
          <w:szCs w:val="20"/>
        </w:rPr>
        <w:t>Other, please describe</w:t>
      </w:r>
      <w:r w:rsidR="00000582">
        <w:rPr>
          <w:rFonts w:ascii="Arial" w:eastAsia="Calibri" w:hAnsi="Arial" w:cs="Arial"/>
          <w:b/>
          <w:bCs/>
          <w:sz w:val="20"/>
          <w:szCs w:val="20"/>
        </w:rPr>
        <w:t>.</w:t>
      </w:r>
    </w:p>
    <w:p w14:paraId="779525E5" w14:textId="38918819" w:rsidR="00BD36C6" w:rsidRPr="00865957" w:rsidRDefault="00A952C0" w:rsidP="00865957">
      <w:pPr>
        <w:ind w:left="720" w:hanging="720"/>
        <w:rPr>
          <w:b/>
          <w:bCs/>
          <w:lang w:val="en-US"/>
        </w:rPr>
      </w:pPr>
      <w:r w:rsidRPr="00865957">
        <w:rPr>
          <w:b/>
          <w:bCs/>
          <w:lang w:val="en-US"/>
        </w:rPr>
        <w:t xml:space="preserve">Note: </w:t>
      </w:r>
      <w:r w:rsidR="00865957">
        <w:rPr>
          <w:b/>
          <w:bCs/>
          <w:lang w:val="en-US"/>
        </w:rPr>
        <w:tab/>
      </w:r>
      <w:r w:rsidR="00710A53">
        <w:rPr>
          <w:b/>
          <w:bCs/>
          <w:lang w:val="en-US"/>
        </w:rPr>
        <w:t>If the preferred option is</w:t>
      </w:r>
      <w:r w:rsidR="00185924">
        <w:rPr>
          <w:b/>
          <w:bCs/>
          <w:lang w:val="en-US"/>
        </w:rPr>
        <w:t xml:space="preserve"> 1)</w:t>
      </w:r>
      <w:r w:rsidRPr="00000582">
        <w:rPr>
          <w:b/>
          <w:bCs/>
          <w:lang w:val="en-US"/>
        </w:rPr>
        <w:t xml:space="preserve"> please provide examples </w:t>
      </w:r>
      <w:r w:rsidR="00185924">
        <w:rPr>
          <w:b/>
          <w:bCs/>
          <w:lang w:val="en-US"/>
        </w:rPr>
        <w:t xml:space="preserve">of </w:t>
      </w:r>
      <w:r w:rsidR="00F905C6">
        <w:rPr>
          <w:b/>
          <w:bCs/>
          <w:lang w:val="en-US"/>
        </w:rPr>
        <w:t>possible new</w:t>
      </w:r>
      <w:r w:rsidR="00865957">
        <w:rPr>
          <w:b/>
          <w:bCs/>
          <w:lang w:val="en-US"/>
        </w:rPr>
        <w:t xml:space="preserve"> values</w:t>
      </w:r>
      <w:r w:rsidR="00210D71">
        <w:rPr>
          <w:b/>
          <w:bCs/>
          <w:lang w:val="en-US"/>
        </w:rPr>
        <w:t>.</w:t>
      </w:r>
      <w:r w:rsidR="00185924">
        <w:rPr>
          <w:b/>
          <w:bCs/>
          <w:lang w:val="en-US"/>
        </w:rPr>
        <w:t xml:space="preserve"> </w:t>
      </w:r>
      <w:r w:rsidR="00710A53">
        <w:rPr>
          <w:b/>
          <w:bCs/>
          <w:lang w:val="en-US"/>
        </w:rPr>
        <w:t>If it is</w:t>
      </w:r>
      <w:r w:rsidR="00185924">
        <w:rPr>
          <w:b/>
          <w:bCs/>
          <w:lang w:val="en-US"/>
        </w:rPr>
        <w:t xml:space="preserve"> 2) </w:t>
      </w:r>
      <w:r w:rsidR="00F905C6">
        <w:rPr>
          <w:b/>
          <w:bCs/>
          <w:lang w:val="en-US"/>
        </w:rPr>
        <w:t>or</w:t>
      </w:r>
      <w:r w:rsidR="00185924">
        <w:rPr>
          <w:b/>
          <w:bCs/>
          <w:lang w:val="en-US"/>
        </w:rPr>
        <w:t xml:space="preserve"> 3) please provide</w:t>
      </w:r>
      <w:r w:rsidR="00865957">
        <w:rPr>
          <w:b/>
          <w:bCs/>
          <w:lang w:val="en-US"/>
        </w:rPr>
        <w:t xml:space="preserve"> potential values for </w:t>
      </w:r>
      <w:r w:rsidR="00865957" w:rsidRPr="00865957">
        <w:rPr>
          <w:b/>
          <w:bCs/>
          <w:i/>
          <w:iCs/>
          <w:lang w:val="en-US"/>
        </w:rPr>
        <w:t>K</w:t>
      </w:r>
      <w:r w:rsidR="009810D4">
        <w:rPr>
          <w:b/>
          <w:bCs/>
          <w:i/>
          <w:iCs/>
          <w:lang w:val="en-US"/>
        </w:rPr>
        <w:t>.</w:t>
      </w:r>
    </w:p>
    <w:tbl>
      <w:tblPr>
        <w:tblStyle w:val="ad"/>
        <w:tblW w:w="9715" w:type="dxa"/>
        <w:tblLayout w:type="fixed"/>
        <w:tblLook w:val="04A0" w:firstRow="1" w:lastRow="0" w:firstColumn="1" w:lastColumn="0" w:noHBand="0" w:noVBand="1"/>
      </w:tblPr>
      <w:tblGrid>
        <w:gridCol w:w="1496"/>
        <w:gridCol w:w="1739"/>
        <w:gridCol w:w="6480"/>
      </w:tblGrid>
      <w:tr w:rsidR="00167EB6" w14:paraId="2FF55BB2" w14:textId="77777777" w:rsidTr="004365E6">
        <w:tc>
          <w:tcPr>
            <w:tcW w:w="1496" w:type="dxa"/>
            <w:shd w:val="clear" w:color="auto" w:fill="E7E6E6" w:themeFill="background2"/>
          </w:tcPr>
          <w:p w14:paraId="09EF7DBE" w14:textId="77777777" w:rsidR="00167EB6" w:rsidRDefault="00167EB6" w:rsidP="004365E6">
            <w:pPr>
              <w:jc w:val="center"/>
              <w:rPr>
                <w:b/>
                <w:lang w:eastAsia="sv-SE"/>
              </w:rPr>
            </w:pPr>
            <w:r>
              <w:rPr>
                <w:b/>
                <w:lang w:eastAsia="sv-SE"/>
              </w:rPr>
              <w:lastRenderedPageBreak/>
              <w:t>Company</w:t>
            </w:r>
          </w:p>
        </w:tc>
        <w:tc>
          <w:tcPr>
            <w:tcW w:w="1739" w:type="dxa"/>
            <w:shd w:val="clear" w:color="auto" w:fill="E7E6E6" w:themeFill="background2"/>
          </w:tcPr>
          <w:p w14:paraId="43B7A7C8" w14:textId="77777777" w:rsidR="00167EB6" w:rsidRDefault="00167EB6" w:rsidP="004365E6">
            <w:pPr>
              <w:jc w:val="center"/>
              <w:rPr>
                <w:b/>
                <w:lang w:eastAsia="sv-SE"/>
              </w:rPr>
            </w:pPr>
            <w:r>
              <w:rPr>
                <w:b/>
                <w:lang w:eastAsia="sv-SE"/>
              </w:rPr>
              <w:t>Supported Option(s)</w:t>
            </w:r>
          </w:p>
        </w:tc>
        <w:tc>
          <w:tcPr>
            <w:tcW w:w="6480" w:type="dxa"/>
            <w:shd w:val="clear" w:color="auto" w:fill="E7E6E6" w:themeFill="background2"/>
          </w:tcPr>
          <w:p w14:paraId="77AC819D" w14:textId="0CA00050" w:rsidR="00167EB6" w:rsidRPr="00167EB6" w:rsidRDefault="00167EB6" w:rsidP="004365E6">
            <w:pPr>
              <w:jc w:val="center"/>
              <w:rPr>
                <w:b/>
                <w:i/>
                <w:iCs/>
                <w:lang w:eastAsia="sv-SE"/>
              </w:rPr>
            </w:pPr>
            <w:r>
              <w:rPr>
                <w:b/>
                <w:lang w:eastAsia="sv-SE"/>
              </w:rPr>
              <w:t xml:space="preserve">Additional comments </w:t>
            </w:r>
            <w:r w:rsidR="00DB6FB8">
              <w:rPr>
                <w:b/>
                <w:lang w:eastAsia="sv-SE"/>
              </w:rPr>
              <w:t>(</w:t>
            </w:r>
            <w:r>
              <w:rPr>
                <w:b/>
                <w:lang w:eastAsia="sv-SE"/>
              </w:rPr>
              <w:t xml:space="preserve">including possible new values or values of </w:t>
            </w:r>
            <w:r>
              <w:rPr>
                <w:b/>
                <w:i/>
                <w:iCs/>
                <w:lang w:eastAsia="sv-SE"/>
              </w:rPr>
              <w:t>K</w:t>
            </w:r>
            <w:r w:rsidR="00DB6FB8">
              <w:rPr>
                <w:b/>
                <w:i/>
                <w:iCs/>
                <w:lang w:eastAsia="sv-SE"/>
              </w:rPr>
              <w:t>)</w:t>
            </w:r>
          </w:p>
        </w:tc>
      </w:tr>
      <w:tr w:rsidR="00167EB6" w14:paraId="70CC17A2" w14:textId="77777777" w:rsidTr="004365E6">
        <w:tc>
          <w:tcPr>
            <w:tcW w:w="1496" w:type="dxa"/>
          </w:tcPr>
          <w:p w14:paraId="72CB98A6" w14:textId="48464C0A" w:rsidR="00167EB6" w:rsidRDefault="00E72912" w:rsidP="004365E6">
            <w:pPr>
              <w:rPr>
                <w:rFonts w:eastAsiaTheme="minorEastAsia"/>
              </w:rPr>
            </w:pPr>
            <w:r>
              <w:rPr>
                <w:rFonts w:eastAsiaTheme="minorEastAsia"/>
              </w:rPr>
              <w:t>Apple</w:t>
            </w:r>
          </w:p>
        </w:tc>
        <w:tc>
          <w:tcPr>
            <w:tcW w:w="1739" w:type="dxa"/>
          </w:tcPr>
          <w:p w14:paraId="07AC021B" w14:textId="6BAE9C3F" w:rsidR="00167EB6" w:rsidRDefault="00E72912" w:rsidP="004365E6">
            <w:pPr>
              <w:rPr>
                <w:rFonts w:eastAsiaTheme="minorEastAsia"/>
              </w:rPr>
            </w:pPr>
            <w:r>
              <w:rPr>
                <w:rFonts w:eastAsiaTheme="minorEastAsia"/>
              </w:rPr>
              <w:t>Option 2</w:t>
            </w:r>
          </w:p>
        </w:tc>
        <w:tc>
          <w:tcPr>
            <w:tcW w:w="6480" w:type="dxa"/>
          </w:tcPr>
          <w:p w14:paraId="6CD98B90" w14:textId="77777777" w:rsidR="00167EB6" w:rsidRDefault="00167EB6" w:rsidP="004365E6">
            <w:pPr>
              <w:rPr>
                <w:rFonts w:eastAsiaTheme="minorEastAsia"/>
                <w:highlight w:val="yellow"/>
              </w:rPr>
            </w:pPr>
          </w:p>
        </w:tc>
      </w:tr>
      <w:tr w:rsidR="00167EB6" w14:paraId="46B7A90E" w14:textId="77777777" w:rsidTr="004365E6">
        <w:tc>
          <w:tcPr>
            <w:tcW w:w="1496" w:type="dxa"/>
          </w:tcPr>
          <w:p w14:paraId="60B399A9" w14:textId="2C426085" w:rsidR="00167EB6"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51AD351" w14:textId="3BDEC79D" w:rsidR="00167EB6" w:rsidRPr="00CC61F9" w:rsidRDefault="00BA32F1" w:rsidP="004365E6">
            <w:pPr>
              <w:rPr>
                <w:rFonts w:eastAsiaTheme="minorEastAsia"/>
              </w:rPr>
            </w:pPr>
            <w:r>
              <w:rPr>
                <w:rFonts w:eastAsiaTheme="minorEastAsia" w:hint="eastAsia"/>
              </w:rPr>
              <w:t>O</w:t>
            </w:r>
            <w:r>
              <w:rPr>
                <w:rFonts w:eastAsiaTheme="minorEastAsia"/>
              </w:rPr>
              <w:t>ption 1</w:t>
            </w:r>
          </w:p>
        </w:tc>
        <w:tc>
          <w:tcPr>
            <w:tcW w:w="6480" w:type="dxa"/>
          </w:tcPr>
          <w:p w14:paraId="5129ABFB" w14:textId="04A77909" w:rsidR="00167EB6" w:rsidRDefault="00BA32F1" w:rsidP="004365E6">
            <w:pPr>
              <w:rPr>
                <w:rFonts w:eastAsiaTheme="minorEastAsia"/>
              </w:rPr>
            </w:pPr>
            <w:r>
              <w:rPr>
                <w:rFonts w:eastAsiaTheme="minorEastAsia"/>
              </w:rPr>
              <w:t xml:space="preserve">The design will consider the maximum </w:t>
            </w:r>
            <w:proofErr w:type="gramStart"/>
            <w:r>
              <w:rPr>
                <w:rFonts w:eastAsiaTheme="minorEastAsia"/>
              </w:rPr>
              <w:t>RTT,  we</w:t>
            </w:r>
            <w:proofErr w:type="gramEnd"/>
            <w:r>
              <w:rPr>
                <w:rFonts w:eastAsiaTheme="minorEastAsia"/>
              </w:rPr>
              <w:t xml:space="preserve"> do not think too much</w:t>
            </w:r>
            <w:r w:rsidR="00E02741">
              <w:rPr>
                <w:rFonts w:eastAsiaTheme="minorEastAsia"/>
              </w:rPr>
              <w:t xml:space="preserve"> additional values are needed, and further enhancement in future is necessary. The use of additional value is some kind of optimization, we do not see too much gain to over design this and the potential to introduce further values is not so big.</w:t>
            </w:r>
          </w:p>
        </w:tc>
      </w:tr>
      <w:tr w:rsidR="00167EB6" w14:paraId="20E7E353" w14:textId="77777777" w:rsidTr="004365E6">
        <w:tc>
          <w:tcPr>
            <w:tcW w:w="1496" w:type="dxa"/>
          </w:tcPr>
          <w:p w14:paraId="0EDD5502" w14:textId="77777777" w:rsidR="00167EB6" w:rsidRDefault="00167EB6" w:rsidP="004365E6">
            <w:pPr>
              <w:rPr>
                <w:rFonts w:eastAsiaTheme="minorEastAsia"/>
              </w:rPr>
            </w:pPr>
          </w:p>
        </w:tc>
        <w:tc>
          <w:tcPr>
            <w:tcW w:w="1739" w:type="dxa"/>
          </w:tcPr>
          <w:p w14:paraId="5C12D5D0" w14:textId="77777777" w:rsidR="00167EB6" w:rsidRDefault="00167EB6" w:rsidP="004365E6">
            <w:pPr>
              <w:rPr>
                <w:rFonts w:eastAsiaTheme="minorEastAsia"/>
              </w:rPr>
            </w:pPr>
          </w:p>
        </w:tc>
        <w:tc>
          <w:tcPr>
            <w:tcW w:w="6480" w:type="dxa"/>
          </w:tcPr>
          <w:p w14:paraId="59A16D38" w14:textId="77777777" w:rsidR="00167EB6" w:rsidRDefault="00167EB6" w:rsidP="004365E6">
            <w:pPr>
              <w:rPr>
                <w:rFonts w:eastAsiaTheme="minorEastAsia"/>
                <w:highlight w:val="yellow"/>
              </w:rPr>
            </w:pPr>
          </w:p>
        </w:tc>
      </w:tr>
      <w:tr w:rsidR="00167EB6" w14:paraId="5C5A0EB7" w14:textId="77777777" w:rsidTr="004365E6">
        <w:tc>
          <w:tcPr>
            <w:tcW w:w="1496" w:type="dxa"/>
          </w:tcPr>
          <w:p w14:paraId="7B08A2CB" w14:textId="77777777" w:rsidR="00167EB6" w:rsidRPr="008B0502" w:rsidRDefault="00167EB6" w:rsidP="004365E6">
            <w:pPr>
              <w:rPr>
                <w:rFonts w:eastAsiaTheme="minorEastAsia"/>
              </w:rPr>
            </w:pPr>
          </w:p>
        </w:tc>
        <w:tc>
          <w:tcPr>
            <w:tcW w:w="1739" w:type="dxa"/>
          </w:tcPr>
          <w:p w14:paraId="155A3611" w14:textId="77777777" w:rsidR="00167EB6" w:rsidRDefault="00167EB6" w:rsidP="004365E6">
            <w:pPr>
              <w:rPr>
                <w:rFonts w:eastAsiaTheme="minorEastAsia"/>
              </w:rPr>
            </w:pPr>
          </w:p>
        </w:tc>
        <w:tc>
          <w:tcPr>
            <w:tcW w:w="6480" w:type="dxa"/>
          </w:tcPr>
          <w:p w14:paraId="40D8E871" w14:textId="77777777" w:rsidR="00167EB6" w:rsidRPr="00B21D50" w:rsidRDefault="00167EB6" w:rsidP="004365E6">
            <w:pPr>
              <w:rPr>
                <w:lang w:eastAsia="sv-SE"/>
              </w:rPr>
            </w:pPr>
          </w:p>
        </w:tc>
      </w:tr>
      <w:tr w:rsidR="00167EB6" w14:paraId="70EF6F23" w14:textId="77777777" w:rsidTr="004365E6">
        <w:tc>
          <w:tcPr>
            <w:tcW w:w="1496" w:type="dxa"/>
          </w:tcPr>
          <w:p w14:paraId="05F37041" w14:textId="77777777" w:rsidR="00167EB6" w:rsidRDefault="00167EB6" w:rsidP="004365E6">
            <w:pPr>
              <w:rPr>
                <w:lang w:eastAsia="sv-SE"/>
              </w:rPr>
            </w:pPr>
          </w:p>
        </w:tc>
        <w:tc>
          <w:tcPr>
            <w:tcW w:w="1739" w:type="dxa"/>
          </w:tcPr>
          <w:p w14:paraId="6726250F" w14:textId="77777777" w:rsidR="00167EB6" w:rsidRDefault="00167EB6" w:rsidP="004365E6">
            <w:pPr>
              <w:rPr>
                <w:lang w:eastAsia="sv-SE"/>
              </w:rPr>
            </w:pPr>
          </w:p>
        </w:tc>
        <w:tc>
          <w:tcPr>
            <w:tcW w:w="6480" w:type="dxa"/>
          </w:tcPr>
          <w:p w14:paraId="3D689A2C" w14:textId="77777777" w:rsidR="00167EB6" w:rsidRDefault="00167EB6" w:rsidP="004365E6">
            <w:pPr>
              <w:rPr>
                <w:rFonts w:eastAsiaTheme="minorEastAsia"/>
              </w:rPr>
            </w:pPr>
          </w:p>
        </w:tc>
      </w:tr>
      <w:tr w:rsidR="00167EB6" w14:paraId="27F42592" w14:textId="77777777" w:rsidTr="004365E6">
        <w:tc>
          <w:tcPr>
            <w:tcW w:w="1496" w:type="dxa"/>
          </w:tcPr>
          <w:p w14:paraId="2C8773CC" w14:textId="77777777" w:rsidR="00167EB6" w:rsidRDefault="00167EB6" w:rsidP="004365E6">
            <w:pPr>
              <w:rPr>
                <w:lang w:eastAsia="sv-SE"/>
              </w:rPr>
            </w:pPr>
          </w:p>
        </w:tc>
        <w:tc>
          <w:tcPr>
            <w:tcW w:w="1739" w:type="dxa"/>
          </w:tcPr>
          <w:p w14:paraId="63722A1B" w14:textId="77777777" w:rsidR="00167EB6" w:rsidRDefault="00167EB6" w:rsidP="004365E6">
            <w:pPr>
              <w:rPr>
                <w:rFonts w:eastAsia="等线"/>
              </w:rPr>
            </w:pPr>
          </w:p>
        </w:tc>
        <w:tc>
          <w:tcPr>
            <w:tcW w:w="6480" w:type="dxa"/>
          </w:tcPr>
          <w:p w14:paraId="2DC63536" w14:textId="77777777" w:rsidR="00167EB6" w:rsidRDefault="00167EB6" w:rsidP="004365E6">
            <w:pPr>
              <w:rPr>
                <w:rFonts w:eastAsia="等线"/>
              </w:rPr>
            </w:pPr>
          </w:p>
        </w:tc>
      </w:tr>
      <w:tr w:rsidR="00167EB6" w14:paraId="0C0DDFC1" w14:textId="77777777" w:rsidTr="004365E6">
        <w:tc>
          <w:tcPr>
            <w:tcW w:w="1496" w:type="dxa"/>
          </w:tcPr>
          <w:p w14:paraId="5C521A6B" w14:textId="77777777" w:rsidR="00167EB6" w:rsidRDefault="00167EB6" w:rsidP="004365E6">
            <w:pPr>
              <w:rPr>
                <w:lang w:eastAsia="sv-SE"/>
              </w:rPr>
            </w:pPr>
          </w:p>
        </w:tc>
        <w:tc>
          <w:tcPr>
            <w:tcW w:w="1739" w:type="dxa"/>
          </w:tcPr>
          <w:p w14:paraId="54CC668B" w14:textId="77777777" w:rsidR="00167EB6" w:rsidRDefault="00167EB6" w:rsidP="004365E6">
            <w:pPr>
              <w:rPr>
                <w:lang w:eastAsia="sv-SE"/>
              </w:rPr>
            </w:pPr>
          </w:p>
        </w:tc>
        <w:tc>
          <w:tcPr>
            <w:tcW w:w="6480" w:type="dxa"/>
          </w:tcPr>
          <w:p w14:paraId="4086BD02" w14:textId="77777777" w:rsidR="00167EB6" w:rsidRDefault="00167EB6" w:rsidP="004365E6">
            <w:pPr>
              <w:rPr>
                <w:lang w:eastAsia="sv-SE"/>
              </w:rPr>
            </w:pPr>
          </w:p>
        </w:tc>
      </w:tr>
      <w:tr w:rsidR="00167EB6" w14:paraId="7073D2C7" w14:textId="77777777" w:rsidTr="004365E6">
        <w:tc>
          <w:tcPr>
            <w:tcW w:w="1496" w:type="dxa"/>
          </w:tcPr>
          <w:p w14:paraId="0B4DA36B" w14:textId="77777777" w:rsidR="00167EB6" w:rsidRDefault="00167EB6" w:rsidP="004365E6">
            <w:pPr>
              <w:rPr>
                <w:rFonts w:eastAsia="等线"/>
              </w:rPr>
            </w:pPr>
          </w:p>
        </w:tc>
        <w:tc>
          <w:tcPr>
            <w:tcW w:w="1739" w:type="dxa"/>
          </w:tcPr>
          <w:p w14:paraId="3C82EB1B" w14:textId="77777777" w:rsidR="00167EB6" w:rsidRDefault="00167EB6" w:rsidP="004365E6">
            <w:pPr>
              <w:rPr>
                <w:rFonts w:eastAsia="等线"/>
              </w:rPr>
            </w:pPr>
          </w:p>
        </w:tc>
        <w:tc>
          <w:tcPr>
            <w:tcW w:w="6480" w:type="dxa"/>
          </w:tcPr>
          <w:p w14:paraId="05823D3C" w14:textId="77777777" w:rsidR="00167EB6" w:rsidRDefault="00167EB6" w:rsidP="004365E6">
            <w:pPr>
              <w:rPr>
                <w:rFonts w:eastAsia="等线"/>
              </w:rPr>
            </w:pPr>
          </w:p>
        </w:tc>
      </w:tr>
      <w:tr w:rsidR="00167EB6" w14:paraId="4D345EBA" w14:textId="77777777" w:rsidTr="004365E6">
        <w:tc>
          <w:tcPr>
            <w:tcW w:w="1496" w:type="dxa"/>
          </w:tcPr>
          <w:p w14:paraId="266A0E09" w14:textId="77777777" w:rsidR="00167EB6" w:rsidRDefault="00167EB6" w:rsidP="004365E6">
            <w:pPr>
              <w:rPr>
                <w:rFonts w:eastAsiaTheme="minorEastAsia"/>
              </w:rPr>
            </w:pPr>
          </w:p>
        </w:tc>
        <w:tc>
          <w:tcPr>
            <w:tcW w:w="1739" w:type="dxa"/>
          </w:tcPr>
          <w:p w14:paraId="4DA93EEB" w14:textId="77777777" w:rsidR="00167EB6" w:rsidRDefault="00167EB6" w:rsidP="004365E6">
            <w:pPr>
              <w:rPr>
                <w:rFonts w:eastAsiaTheme="minorEastAsia"/>
              </w:rPr>
            </w:pPr>
          </w:p>
        </w:tc>
        <w:tc>
          <w:tcPr>
            <w:tcW w:w="6480" w:type="dxa"/>
          </w:tcPr>
          <w:p w14:paraId="70DF9A6E" w14:textId="77777777" w:rsidR="00167EB6" w:rsidRDefault="00167EB6" w:rsidP="004365E6">
            <w:pPr>
              <w:rPr>
                <w:rFonts w:eastAsiaTheme="minorEastAsia"/>
              </w:rPr>
            </w:pPr>
          </w:p>
        </w:tc>
      </w:tr>
      <w:tr w:rsidR="00167EB6" w14:paraId="38942741" w14:textId="77777777" w:rsidTr="004365E6">
        <w:tc>
          <w:tcPr>
            <w:tcW w:w="1496" w:type="dxa"/>
          </w:tcPr>
          <w:p w14:paraId="6D22EDA5" w14:textId="77777777" w:rsidR="00167EB6" w:rsidRDefault="00167EB6" w:rsidP="004365E6">
            <w:pPr>
              <w:rPr>
                <w:rFonts w:eastAsiaTheme="minorEastAsia"/>
              </w:rPr>
            </w:pPr>
          </w:p>
        </w:tc>
        <w:tc>
          <w:tcPr>
            <w:tcW w:w="1739" w:type="dxa"/>
          </w:tcPr>
          <w:p w14:paraId="7003B83E" w14:textId="77777777" w:rsidR="00167EB6" w:rsidRDefault="00167EB6" w:rsidP="004365E6">
            <w:pPr>
              <w:rPr>
                <w:rFonts w:eastAsiaTheme="minorEastAsia"/>
              </w:rPr>
            </w:pPr>
          </w:p>
        </w:tc>
        <w:tc>
          <w:tcPr>
            <w:tcW w:w="6480" w:type="dxa"/>
          </w:tcPr>
          <w:p w14:paraId="59C0128A" w14:textId="77777777" w:rsidR="00167EB6" w:rsidRDefault="00167EB6" w:rsidP="004365E6">
            <w:pPr>
              <w:rPr>
                <w:rFonts w:eastAsiaTheme="minorEastAsia"/>
              </w:rPr>
            </w:pPr>
          </w:p>
        </w:tc>
      </w:tr>
      <w:tr w:rsidR="00167EB6" w14:paraId="528116C7" w14:textId="77777777" w:rsidTr="004365E6">
        <w:tc>
          <w:tcPr>
            <w:tcW w:w="1496" w:type="dxa"/>
          </w:tcPr>
          <w:p w14:paraId="26B2AA67" w14:textId="77777777" w:rsidR="00167EB6" w:rsidRDefault="00167EB6" w:rsidP="004365E6">
            <w:pPr>
              <w:rPr>
                <w:rFonts w:eastAsiaTheme="minorEastAsia"/>
              </w:rPr>
            </w:pPr>
          </w:p>
        </w:tc>
        <w:tc>
          <w:tcPr>
            <w:tcW w:w="1739" w:type="dxa"/>
          </w:tcPr>
          <w:p w14:paraId="2F3FF754" w14:textId="77777777" w:rsidR="00167EB6" w:rsidRDefault="00167EB6" w:rsidP="004365E6">
            <w:pPr>
              <w:rPr>
                <w:rFonts w:eastAsiaTheme="minorEastAsia"/>
              </w:rPr>
            </w:pPr>
          </w:p>
        </w:tc>
        <w:tc>
          <w:tcPr>
            <w:tcW w:w="6480" w:type="dxa"/>
          </w:tcPr>
          <w:p w14:paraId="4400170D" w14:textId="77777777" w:rsidR="00167EB6" w:rsidRDefault="00167EB6" w:rsidP="004365E6">
            <w:pPr>
              <w:rPr>
                <w:rFonts w:eastAsiaTheme="minorEastAsia"/>
              </w:rPr>
            </w:pPr>
          </w:p>
        </w:tc>
      </w:tr>
    </w:tbl>
    <w:p w14:paraId="4E8052B9" w14:textId="77777777" w:rsidR="00DE4AFC" w:rsidRDefault="00DE4AFC">
      <w:pPr>
        <w:overflowPunct/>
        <w:autoSpaceDE/>
        <w:autoSpaceDN/>
        <w:adjustRightInd/>
        <w:spacing w:after="160" w:line="259" w:lineRule="auto"/>
        <w:jc w:val="left"/>
        <w:textAlignment w:val="auto"/>
      </w:pPr>
    </w:p>
    <w:p w14:paraId="03E81F4E" w14:textId="1E647AB9" w:rsidR="00EC5859" w:rsidRDefault="00885B50" w:rsidP="00EC5859">
      <w:pPr>
        <w:pStyle w:val="1"/>
      </w:pPr>
      <w:r>
        <w:t xml:space="preserve">Remaining </w:t>
      </w:r>
      <w:r w:rsidR="00B50AE8">
        <w:t>HARQ</w:t>
      </w:r>
      <w:r w:rsidR="00F21153">
        <w:t>/LCP</w:t>
      </w:r>
      <w:r>
        <w:t xml:space="preserve"> Aspects</w:t>
      </w:r>
    </w:p>
    <w:p w14:paraId="235E5EF0" w14:textId="101381C5" w:rsidR="00B128A4" w:rsidRDefault="00B128A4" w:rsidP="00870218">
      <w:pPr>
        <w:pStyle w:val="2"/>
      </w:pPr>
      <w:r>
        <w:t>Configuration of HARQ mode</w:t>
      </w:r>
    </w:p>
    <w:p w14:paraId="48E7A6A5" w14:textId="0A3B1049" w:rsidR="00C335D8" w:rsidRPr="009F79E1" w:rsidRDefault="00A14594" w:rsidP="009F79E1">
      <w:pPr>
        <w:rPr>
          <w:sz w:val="18"/>
          <w:szCs w:val="18"/>
          <w:lang w:eastAsia="ko-KR"/>
        </w:rPr>
      </w:pPr>
      <w:r>
        <w:rPr>
          <w:b/>
          <w:bCs/>
        </w:rPr>
        <w:t xml:space="preserve">Issue </w:t>
      </w:r>
      <w:r w:rsidR="00745DD3">
        <w:rPr>
          <w:b/>
          <w:bCs/>
        </w:rPr>
        <w:t>1</w:t>
      </w:r>
      <w:r>
        <w:rPr>
          <w:b/>
          <w:bCs/>
        </w:rPr>
        <w:t xml:space="preserve">) </w:t>
      </w:r>
      <w:r w:rsidR="003420F9">
        <w:rPr>
          <w:b/>
          <w:bCs/>
        </w:rPr>
        <w:t>PUSCH transmission scheduled by RAR</w:t>
      </w:r>
    </w:p>
    <w:p w14:paraId="4D6430D3" w14:textId="45F6A854" w:rsidR="00DC17EF" w:rsidRPr="00973ED9" w:rsidRDefault="00857985" w:rsidP="00DC17EF">
      <w:r w:rsidRPr="00973ED9">
        <w:t xml:space="preserve">As described in </w:t>
      </w:r>
      <w:r w:rsidR="00626216" w:rsidRPr="00973ED9">
        <w:t>[10]</w:t>
      </w:r>
      <w:r w:rsidRPr="00973ED9">
        <w:t xml:space="preserve">, </w:t>
      </w:r>
      <w:r w:rsidR="00626216" w:rsidRPr="00973ED9">
        <w:t xml:space="preserve">the PUSCH transmission scheduled by RAR during the </w:t>
      </w:r>
      <w:proofErr w:type="gramStart"/>
      <w:r w:rsidR="00626216" w:rsidRPr="00973ED9">
        <w:t>random access</w:t>
      </w:r>
      <w:proofErr w:type="gramEnd"/>
      <w:r w:rsidR="00626216" w:rsidRPr="00973ED9">
        <w:t xml:space="preserve"> procedure (msg2), is a dynamically scheduled PUSCH transmission </w:t>
      </w:r>
      <w:r w:rsidR="00D32C41" w:rsidRPr="00973ED9">
        <w:t>(</w:t>
      </w:r>
      <w:r w:rsidR="00626216" w:rsidRPr="00973ED9">
        <w:t>e.g. in the 4-step contention based random access procedure the RAR schedules PUSCH msg3 transmission and for CFRA RAR schedules a “normal” PUSCH transmission</w:t>
      </w:r>
      <w:r w:rsidR="00D32C41" w:rsidRPr="00973ED9">
        <w:t>)</w:t>
      </w:r>
      <w:r w:rsidR="00626216" w:rsidRPr="00973ED9">
        <w:t xml:space="preserve">. </w:t>
      </w:r>
      <w:r w:rsidR="004E7076" w:rsidRPr="00973ED9">
        <w:t>T</w:t>
      </w:r>
      <w:r w:rsidR="00626216" w:rsidRPr="00973ED9">
        <w:t xml:space="preserve">he HARQ process used for PUSCH scheduled by RAR is fixed in specifications, i.e. HARQ process zero is used for PUSCH transmission scheduled by RAR UL grant. </w:t>
      </w:r>
    </w:p>
    <w:p w14:paraId="101C4365" w14:textId="575E07F5" w:rsidR="000111AA" w:rsidRPr="00973ED9"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C0797A5" w14:textId="76E94A14" w:rsidR="00626216" w:rsidRPr="00973ED9" w:rsidRDefault="004E7076" w:rsidP="00626216">
      <w:r w:rsidRPr="00973ED9">
        <w:t>It is t</w:t>
      </w:r>
      <w:r w:rsidR="00626216" w:rsidRPr="00973ED9">
        <w:t>herefore</w:t>
      </w:r>
      <w:r w:rsidRPr="00973ED9">
        <w:t xml:space="preserve"> proposed in [10]</w:t>
      </w:r>
      <w:r w:rsidR="00626216" w:rsidRPr="00973ED9">
        <w:t xml:space="preserve"> that no HARQ retransmission state and related LCH restriction should be applied for a PUSCH scheduled by RAR. </w:t>
      </w:r>
      <w:r w:rsidR="00177A6C">
        <w:t>I</w:t>
      </w:r>
      <w:r w:rsidR="00626216" w:rsidRPr="00973ED9">
        <w:t xml:space="preserve">n </w:t>
      </w:r>
      <w:r w:rsidR="00177A6C">
        <w:t xml:space="preserve">more </w:t>
      </w:r>
      <w:r w:rsidR="00626216" w:rsidRPr="00973ED9">
        <w:t xml:space="preserve">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0C576BB4" w14:textId="5AAC0E1D" w:rsidR="00FD632E" w:rsidRDefault="009810D4" w:rsidP="00FD632E">
      <w:pPr>
        <w:ind w:left="1440" w:hanging="1440"/>
        <w:rPr>
          <w:b/>
          <w:bCs/>
        </w:rPr>
      </w:pPr>
      <w:r>
        <w:rPr>
          <w:b/>
          <w:lang w:eastAsia="sv-SE"/>
        </w:rPr>
        <w:t>Question</w:t>
      </w:r>
      <w:r w:rsidR="00FD632E">
        <w:rPr>
          <w:b/>
          <w:lang w:eastAsia="sv-SE"/>
        </w:rPr>
        <w:t xml:space="preserve"> 5:</w:t>
      </w:r>
      <w:r w:rsidR="00FD632E">
        <w:tab/>
      </w:r>
      <w:r>
        <w:rPr>
          <w:b/>
          <w:bCs/>
        </w:rPr>
        <w:t>Do you agree</w:t>
      </w:r>
      <w:r w:rsidR="00FD632E">
        <w:rPr>
          <w:b/>
          <w:bCs/>
        </w:rPr>
        <w:t xml:space="preserve"> UE ignores HARQ process configuration (e.g. configured HARQ mode) for the case of a PUSCH transmission scheduled by RAR</w:t>
      </w:r>
      <w:r w:rsidR="00FB56DF">
        <w:rPr>
          <w:b/>
          <w:bCs/>
        </w:rPr>
        <w:t xml:space="preserve"> as proposed in [10]</w:t>
      </w:r>
      <w:r w:rsidR="0046452C">
        <w:rPr>
          <w:b/>
          <w:bCs/>
        </w:rPr>
        <w:t>?</w:t>
      </w:r>
      <w:r w:rsidR="00FD632E">
        <w:rPr>
          <w:b/>
          <w:bCs/>
        </w:rPr>
        <w:t xml:space="preserve"> </w:t>
      </w:r>
    </w:p>
    <w:tbl>
      <w:tblPr>
        <w:tblStyle w:val="ad"/>
        <w:tblW w:w="9715" w:type="dxa"/>
        <w:tblLayout w:type="fixed"/>
        <w:tblLook w:val="04A0" w:firstRow="1" w:lastRow="0" w:firstColumn="1" w:lastColumn="0" w:noHBand="0" w:noVBand="1"/>
      </w:tblPr>
      <w:tblGrid>
        <w:gridCol w:w="1496"/>
        <w:gridCol w:w="1739"/>
        <w:gridCol w:w="6480"/>
      </w:tblGrid>
      <w:tr w:rsidR="009810D4" w14:paraId="1317C54B" w14:textId="77777777" w:rsidTr="004365E6">
        <w:tc>
          <w:tcPr>
            <w:tcW w:w="1496" w:type="dxa"/>
            <w:shd w:val="clear" w:color="auto" w:fill="E7E6E6" w:themeFill="background2"/>
          </w:tcPr>
          <w:p w14:paraId="6AC4F57F" w14:textId="77777777" w:rsidR="009810D4" w:rsidRDefault="009810D4" w:rsidP="004365E6">
            <w:pPr>
              <w:jc w:val="center"/>
              <w:rPr>
                <w:b/>
                <w:lang w:eastAsia="sv-SE"/>
              </w:rPr>
            </w:pPr>
            <w:r>
              <w:rPr>
                <w:b/>
                <w:lang w:eastAsia="sv-SE"/>
              </w:rPr>
              <w:t>Company</w:t>
            </w:r>
          </w:p>
        </w:tc>
        <w:tc>
          <w:tcPr>
            <w:tcW w:w="1739" w:type="dxa"/>
            <w:shd w:val="clear" w:color="auto" w:fill="E7E6E6" w:themeFill="background2"/>
          </w:tcPr>
          <w:p w14:paraId="210AEDC5" w14:textId="2B182EFD" w:rsidR="009810D4" w:rsidRDefault="007C6835" w:rsidP="004365E6">
            <w:pPr>
              <w:jc w:val="center"/>
              <w:rPr>
                <w:b/>
                <w:lang w:eastAsia="sv-SE"/>
              </w:rPr>
            </w:pPr>
            <w:r>
              <w:rPr>
                <w:b/>
                <w:lang w:eastAsia="sv-SE"/>
              </w:rPr>
              <w:t>Agree/Disagree</w:t>
            </w:r>
          </w:p>
        </w:tc>
        <w:tc>
          <w:tcPr>
            <w:tcW w:w="6480" w:type="dxa"/>
            <w:shd w:val="clear" w:color="auto" w:fill="E7E6E6" w:themeFill="background2"/>
          </w:tcPr>
          <w:p w14:paraId="3B504FF2" w14:textId="04984E8C" w:rsidR="009810D4" w:rsidRPr="00167EB6" w:rsidRDefault="009810D4" w:rsidP="004365E6">
            <w:pPr>
              <w:jc w:val="center"/>
              <w:rPr>
                <w:b/>
                <w:i/>
                <w:iCs/>
                <w:lang w:eastAsia="sv-SE"/>
              </w:rPr>
            </w:pPr>
            <w:r>
              <w:rPr>
                <w:b/>
                <w:lang w:eastAsia="sv-SE"/>
              </w:rPr>
              <w:t xml:space="preserve">Additional comments </w:t>
            </w:r>
          </w:p>
        </w:tc>
      </w:tr>
      <w:tr w:rsidR="009810D4" w14:paraId="6642ABCE" w14:textId="77777777" w:rsidTr="004365E6">
        <w:tc>
          <w:tcPr>
            <w:tcW w:w="1496" w:type="dxa"/>
          </w:tcPr>
          <w:p w14:paraId="11F88193" w14:textId="3EE488DD" w:rsidR="009810D4" w:rsidRDefault="00013422" w:rsidP="004365E6">
            <w:pPr>
              <w:rPr>
                <w:rFonts w:eastAsiaTheme="minorEastAsia"/>
              </w:rPr>
            </w:pPr>
            <w:r>
              <w:rPr>
                <w:rFonts w:eastAsiaTheme="minorEastAsia"/>
              </w:rPr>
              <w:t>Apple</w:t>
            </w:r>
          </w:p>
        </w:tc>
        <w:tc>
          <w:tcPr>
            <w:tcW w:w="1739" w:type="dxa"/>
          </w:tcPr>
          <w:p w14:paraId="058FA824" w14:textId="03D6EB6A" w:rsidR="009810D4" w:rsidRDefault="00013422" w:rsidP="004365E6">
            <w:pPr>
              <w:rPr>
                <w:rFonts w:eastAsiaTheme="minorEastAsia"/>
              </w:rPr>
            </w:pPr>
            <w:r>
              <w:rPr>
                <w:rFonts w:eastAsiaTheme="minorEastAsia"/>
              </w:rPr>
              <w:t>Agree</w:t>
            </w:r>
          </w:p>
        </w:tc>
        <w:tc>
          <w:tcPr>
            <w:tcW w:w="6480" w:type="dxa"/>
          </w:tcPr>
          <w:p w14:paraId="73322858" w14:textId="77777777" w:rsidR="009810D4" w:rsidRDefault="009810D4" w:rsidP="004365E6">
            <w:pPr>
              <w:rPr>
                <w:rFonts w:eastAsiaTheme="minorEastAsia"/>
                <w:highlight w:val="yellow"/>
              </w:rPr>
            </w:pPr>
          </w:p>
        </w:tc>
      </w:tr>
      <w:tr w:rsidR="009810D4" w14:paraId="71542F23" w14:textId="77777777" w:rsidTr="004365E6">
        <w:tc>
          <w:tcPr>
            <w:tcW w:w="1496" w:type="dxa"/>
          </w:tcPr>
          <w:p w14:paraId="26C5F726" w14:textId="649DB13A" w:rsidR="009810D4" w:rsidRPr="00CC61F9" w:rsidRDefault="00E02741" w:rsidP="004365E6">
            <w:pPr>
              <w:rPr>
                <w:rFonts w:eastAsiaTheme="minorEastAsia"/>
              </w:rPr>
            </w:pPr>
            <w:r>
              <w:rPr>
                <w:rFonts w:eastAsiaTheme="minorEastAsia"/>
              </w:rPr>
              <w:t>Xiaomi</w:t>
            </w:r>
          </w:p>
        </w:tc>
        <w:tc>
          <w:tcPr>
            <w:tcW w:w="1739" w:type="dxa"/>
          </w:tcPr>
          <w:p w14:paraId="13A72335" w14:textId="578F93A0" w:rsidR="009810D4" w:rsidRPr="00CC61F9" w:rsidRDefault="00E02741" w:rsidP="004365E6">
            <w:pPr>
              <w:rPr>
                <w:rFonts w:eastAsiaTheme="minorEastAsia"/>
              </w:rPr>
            </w:pPr>
            <w:r>
              <w:rPr>
                <w:rFonts w:eastAsiaTheme="minorEastAsia" w:hint="eastAsia"/>
              </w:rPr>
              <w:t>D</w:t>
            </w:r>
            <w:r>
              <w:rPr>
                <w:rFonts w:eastAsiaTheme="minorEastAsia"/>
              </w:rPr>
              <w:t>isagree</w:t>
            </w:r>
          </w:p>
        </w:tc>
        <w:tc>
          <w:tcPr>
            <w:tcW w:w="6480" w:type="dxa"/>
          </w:tcPr>
          <w:p w14:paraId="0DFE56CA" w14:textId="03CBF541" w:rsidR="009810D4" w:rsidRDefault="00E02741" w:rsidP="004365E6">
            <w:pPr>
              <w:rPr>
                <w:rFonts w:eastAsiaTheme="minorEastAsia"/>
              </w:rPr>
            </w:pPr>
            <w:r>
              <w:rPr>
                <w:rFonts w:eastAsiaTheme="minorEastAsia" w:hint="eastAsia"/>
              </w:rPr>
              <w:t>T</w:t>
            </w:r>
            <w:r>
              <w:rPr>
                <w:rFonts w:eastAsiaTheme="minorEastAsia"/>
              </w:rPr>
              <w:t xml:space="preserve">he configuration of HARQ state for HARQ #0 is to indicate the behaviour of Msg3 transmission. Given the specialty of HARQ #0, it is more reasonable that network can configure the behaviour of HARQ #0, </w:t>
            </w:r>
            <w:r>
              <w:rPr>
                <w:rFonts w:eastAsiaTheme="minorEastAsia"/>
              </w:rPr>
              <w:lastRenderedPageBreak/>
              <w:t xml:space="preserve">rather than using a </w:t>
            </w:r>
            <w:proofErr w:type="gramStart"/>
            <w:r>
              <w:rPr>
                <w:rFonts w:eastAsiaTheme="minorEastAsia"/>
              </w:rPr>
              <w:t>HARD coded</w:t>
            </w:r>
            <w:proofErr w:type="gramEnd"/>
            <w:r>
              <w:rPr>
                <w:rFonts w:eastAsiaTheme="minorEastAsia"/>
              </w:rPr>
              <w:t xml:space="preserve"> behaviour as suggested by the proposal. Note that ignore the configuration of HARQ state equals default configuration. As we explained in </w:t>
            </w:r>
            <w:r w:rsidR="00EB7D96">
              <w:rPr>
                <w:rFonts w:eastAsiaTheme="minorEastAsia"/>
              </w:rPr>
              <w:t>Q3, the default behaviour is to assume that HARQ is not enabled.</w:t>
            </w:r>
          </w:p>
        </w:tc>
      </w:tr>
      <w:tr w:rsidR="009810D4" w14:paraId="35375F31" w14:textId="77777777" w:rsidTr="004365E6">
        <w:tc>
          <w:tcPr>
            <w:tcW w:w="1496" w:type="dxa"/>
          </w:tcPr>
          <w:p w14:paraId="45A154EA" w14:textId="77777777" w:rsidR="009810D4" w:rsidRDefault="009810D4" w:rsidP="004365E6">
            <w:pPr>
              <w:rPr>
                <w:rFonts w:eastAsiaTheme="minorEastAsia"/>
              </w:rPr>
            </w:pPr>
          </w:p>
        </w:tc>
        <w:tc>
          <w:tcPr>
            <w:tcW w:w="1739" w:type="dxa"/>
          </w:tcPr>
          <w:p w14:paraId="594370F2" w14:textId="77777777" w:rsidR="009810D4" w:rsidRDefault="009810D4" w:rsidP="004365E6">
            <w:pPr>
              <w:rPr>
                <w:rFonts w:eastAsiaTheme="minorEastAsia"/>
              </w:rPr>
            </w:pPr>
          </w:p>
        </w:tc>
        <w:tc>
          <w:tcPr>
            <w:tcW w:w="6480" w:type="dxa"/>
          </w:tcPr>
          <w:p w14:paraId="0B50C8E3" w14:textId="77777777" w:rsidR="009810D4" w:rsidRDefault="009810D4" w:rsidP="004365E6">
            <w:pPr>
              <w:rPr>
                <w:rFonts w:eastAsiaTheme="minorEastAsia"/>
                <w:highlight w:val="yellow"/>
              </w:rPr>
            </w:pPr>
          </w:p>
        </w:tc>
      </w:tr>
      <w:tr w:rsidR="009810D4" w14:paraId="267B2FEA" w14:textId="77777777" w:rsidTr="004365E6">
        <w:tc>
          <w:tcPr>
            <w:tcW w:w="1496" w:type="dxa"/>
          </w:tcPr>
          <w:p w14:paraId="284BB385" w14:textId="77777777" w:rsidR="009810D4" w:rsidRPr="008B0502" w:rsidRDefault="009810D4" w:rsidP="004365E6">
            <w:pPr>
              <w:rPr>
                <w:rFonts w:eastAsiaTheme="minorEastAsia"/>
              </w:rPr>
            </w:pPr>
          </w:p>
        </w:tc>
        <w:tc>
          <w:tcPr>
            <w:tcW w:w="1739" w:type="dxa"/>
          </w:tcPr>
          <w:p w14:paraId="7B32AB30" w14:textId="77777777" w:rsidR="009810D4" w:rsidRDefault="009810D4" w:rsidP="004365E6">
            <w:pPr>
              <w:rPr>
                <w:rFonts w:eastAsiaTheme="minorEastAsia"/>
              </w:rPr>
            </w:pPr>
          </w:p>
        </w:tc>
        <w:tc>
          <w:tcPr>
            <w:tcW w:w="6480" w:type="dxa"/>
          </w:tcPr>
          <w:p w14:paraId="61DE4147" w14:textId="77777777" w:rsidR="009810D4" w:rsidRPr="00B21D50" w:rsidRDefault="009810D4" w:rsidP="004365E6">
            <w:pPr>
              <w:rPr>
                <w:lang w:eastAsia="sv-SE"/>
              </w:rPr>
            </w:pPr>
          </w:p>
        </w:tc>
      </w:tr>
      <w:tr w:rsidR="009810D4" w14:paraId="423B27C0" w14:textId="77777777" w:rsidTr="004365E6">
        <w:tc>
          <w:tcPr>
            <w:tcW w:w="1496" w:type="dxa"/>
          </w:tcPr>
          <w:p w14:paraId="5EE9E5CB" w14:textId="77777777" w:rsidR="009810D4" w:rsidRDefault="009810D4" w:rsidP="004365E6">
            <w:pPr>
              <w:rPr>
                <w:lang w:eastAsia="sv-SE"/>
              </w:rPr>
            </w:pPr>
          </w:p>
        </w:tc>
        <w:tc>
          <w:tcPr>
            <w:tcW w:w="1739" w:type="dxa"/>
          </w:tcPr>
          <w:p w14:paraId="4E218904" w14:textId="77777777" w:rsidR="009810D4" w:rsidRDefault="009810D4" w:rsidP="004365E6">
            <w:pPr>
              <w:rPr>
                <w:lang w:eastAsia="sv-SE"/>
              </w:rPr>
            </w:pPr>
          </w:p>
        </w:tc>
        <w:tc>
          <w:tcPr>
            <w:tcW w:w="6480" w:type="dxa"/>
          </w:tcPr>
          <w:p w14:paraId="77924A59" w14:textId="77777777" w:rsidR="009810D4" w:rsidRDefault="009810D4" w:rsidP="004365E6">
            <w:pPr>
              <w:rPr>
                <w:rFonts w:eastAsiaTheme="minorEastAsia"/>
              </w:rPr>
            </w:pPr>
          </w:p>
        </w:tc>
      </w:tr>
      <w:tr w:rsidR="009810D4" w14:paraId="6AA232E8" w14:textId="77777777" w:rsidTr="004365E6">
        <w:tc>
          <w:tcPr>
            <w:tcW w:w="1496" w:type="dxa"/>
          </w:tcPr>
          <w:p w14:paraId="7270CE7C" w14:textId="77777777" w:rsidR="009810D4" w:rsidRDefault="009810D4" w:rsidP="004365E6">
            <w:pPr>
              <w:rPr>
                <w:lang w:eastAsia="sv-SE"/>
              </w:rPr>
            </w:pPr>
          </w:p>
        </w:tc>
        <w:tc>
          <w:tcPr>
            <w:tcW w:w="1739" w:type="dxa"/>
          </w:tcPr>
          <w:p w14:paraId="6CAE4DCD" w14:textId="77777777" w:rsidR="009810D4" w:rsidRDefault="009810D4" w:rsidP="004365E6">
            <w:pPr>
              <w:rPr>
                <w:rFonts w:eastAsia="等线"/>
              </w:rPr>
            </w:pPr>
          </w:p>
        </w:tc>
        <w:tc>
          <w:tcPr>
            <w:tcW w:w="6480" w:type="dxa"/>
          </w:tcPr>
          <w:p w14:paraId="75EB9AE5" w14:textId="77777777" w:rsidR="009810D4" w:rsidRDefault="009810D4" w:rsidP="004365E6">
            <w:pPr>
              <w:rPr>
                <w:rFonts w:eastAsia="等线"/>
              </w:rPr>
            </w:pPr>
          </w:p>
        </w:tc>
      </w:tr>
      <w:tr w:rsidR="009810D4" w14:paraId="6023F1EB" w14:textId="77777777" w:rsidTr="004365E6">
        <w:tc>
          <w:tcPr>
            <w:tcW w:w="1496" w:type="dxa"/>
          </w:tcPr>
          <w:p w14:paraId="6B87E7E3" w14:textId="77777777" w:rsidR="009810D4" w:rsidRDefault="009810D4" w:rsidP="004365E6">
            <w:pPr>
              <w:rPr>
                <w:lang w:eastAsia="sv-SE"/>
              </w:rPr>
            </w:pPr>
          </w:p>
        </w:tc>
        <w:tc>
          <w:tcPr>
            <w:tcW w:w="1739" w:type="dxa"/>
          </w:tcPr>
          <w:p w14:paraId="57D7E819" w14:textId="77777777" w:rsidR="009810D4" w:rsidRDefault="009810D4" w:rsidP="004365E6">
            <w:pPr>
              <w:rPr>
                <w:lang w:eastAsia="sv-SE"/>
              </w:rPr>
            </w:pPr>
          </w:p>
        </w:tc>
        <w:tc>
          <w:tcPr>
            <w:tcW w:w="6480" w:type="dxa"/>
          </w:tcPr>
          <w:p w14:paraId="10EFF202" w14:textId="77777777" w:rsidR="009810D4" w:rsidRDefault="009810D4" w:rsidP="004365E6">
            <w:pPr>
              <w:rPr>
                <w:lang w:eastAsia="sv-SE"/>
              </w:rPr>
            </w:pPr>
          </w:p>
        </w:tc>
      </w:tr>
      <w:tr w:rsidR="009810D4" w14:paraId="7C18163B" w14:textId="77777777" w:rsidTr="004365E6">
        <w:tc>
          <w:tcPr>
            <w:tcW w:w="1496" w:type="dxa"/>
          </w:tcPr>
          <w:p w14:paraId="5E04B13E" w14:textId="77777777" w:rsidR="009810D4" w:rsidRDefault="009810D4" w:rsidP="004365E6">
            <w:pPr>
              <w:rPr>
                <w:rFonts w:eastAsia="等线"/>
              </w:rPr>
            </w:pPr>
          </w:p>
        </w:tc>
        <w:tc>
          <w:tcPr>
            <w:tcW w:w="1739" w:type="dxa"/>
          </w:tcPr>
          <w:p w14:paraId="75106E70" w14:textId="77777777" w:rsidR="009810D4" w:rsidRDefault="009810D4" w:rsidP="004365E6">
            <w:pPr>
              <w:rPr>
                <w:rFonts w:eastAsia="等线"/>
              </w:rPr>
            </w:pPr>
          </w:p>
        </w:tc>
        <w:tc>
          <w:tcPr>
            <w:tcW w:w="6480" w:type="dxa"/>
          </w:tcPr>
          <w:p w14:paraId="1269B381" w14:textId="77777777" w:rsidR="009810D4" w:rsidRDefault="009810D4" w:rsidP="004365E6">
            <w:pPr>
              <w:rPr>
                <w:rFonts w:eastAsia="等线"/>
              </w:rPr>
            </w:pPr>
          </w:p>
        </w:tc>
      </w:tr>
      <w:tr w:rsidR="009810D4" w14:paraId="1ADF0F75" w14:textId="77777777" w:rsidTr="004365E6">
        <w:tc>
          <w:tcPr>
            <w:tcW w:w="1496" w:type="dxa"/>
          </w:tcPr>
          <w:p w14:paraId="4319C261" w14:textId="77777777" w:rsidR="009810D4" w:rsidRDefault="009810D4" w:rsidP="004365E6">
            <w:pPr>
              <w:rPr>
                <w:rFonts w:eastAsiaTheme="minorEastAsia"/>
              </w:rPr>
            </w:pPr>
          </w:p>
        </w:tc>
        <w:tc>
          <w:tcPr>
            <w:tcW w:w="1739" w:type="dxa"/>
          </w:tcPr>
          <w:p w14:paraId="4E42E146" w14:textId="77777777" w:rsidR="009810D4" w:rsidRDefault="009810D4" w:rsidP="004365E6">
            <w:pPr>
              <w:rPr>
                <w:rFonts w:eastAsiaTheme="minorEastAsia"/>
              </w:rPr>
            </w:pPr>
          </w:p>
        </w:tc>
        <w:tc>
          <w:tcPr>
            <w:tcW w:w="6480" w:type="dxa"/>
          </w:tcPr>
          <w:p w14:paraId="76C912B1" w14:textId="77777777" w:rsidR="009810D4" w:rsidRDefault="009810D4" w:rsidP="004365E6">
            <w:pPr>
              <w:rPr>
                <w:rFonts w:eastAsiaTheme="minorEastAsia"/>
              </w:rPr>
            </w:pPr>
          </w:p>
        </w:tc>
      </w:tr>
      <w:tr w:rsidR="009810D4" w14:paraId="5F353820" w14:textId="77777777" w:rsidTr="004365E6">
        <w:tc>
          <w:tcPr>
            <w:tcW w:w="1496" w:type="dxa"/>
          </w:tcPr>
          <w:p w14:paraId="7A60B86B" w14:textId="77777777" w:rsidR="009810D4" w:rsidRDefault="009810D4" w:rsidP="004365E6">
            <w:pPr>
              <w:rPr>
                <w:rFonts w:eastAsiaTheme="minorEastAsia"/>
              </w:rPr>
            </w:pPr>
          </w:p>
        </w:tc>
        <w:tc>
          <w:tcPr>
            <w:tcW w:w="1739" w:type="dxa"/>
          </w:tcPr>
          <w:p w14:paraId="6B8FD48F" w14:textId="77777777" w:rsidR="009810D4" w:rsidRDefault="009810D4" w:rsidP="004365E6">
            <w:pPr>
              <w:rPr>
                <w:rFonts w:eastAsiaTheme="minorEastAsia"/>
              </w:rPr>
            </w:pPr>
          </w:p>
        </w:tc>
        <w:tc>
          <w:tcPr>
            <w:tcW w:w="6480" w:type="dxa"/>
          </w:tcPr>
          <w:p w14:paraId="07DA5D2D" w14:textId="77777777" w:rsidR="009810D4" w:rsidRDefault="009810D4" w:rsidP="004365E6">
            <w:pPr>
              <w:rPr>
                <w:rFonts w:eastAsiaTheme="minorEastAsia"/>
              </w:rPr>
            </w:pPr>
          </w:p>
        </w:tc>
      </w:tr>
      <w:tr w:rsidR="009810D4" w14:paraId="62B5F0AD" w14:textId="77777777" w:rsidTr="004365E6">
        <w:tc>
          <w:tcPr>
            <w:tcW w:w="1496" w:type="dxa"/>
          </w:tcPr>
          <w:p w14:paraId="17B706FC" w14:textId="77777777" w:rsidR="009810D4" w:rsidRDefault="009810D4" w:rsidP="004365E6">
            <w:pPr>
              <w:rPr>
                <w:rFonts w:eastAsiaTheme="minorEastAsia"/>
              </w:rPr>
            </w:pPr>
          </w:p>
        </w:tc>
        <w:tc>
          <w:tcPr>
            <w:tcW w:w="1739" w:type="dxa"/>
          </w:tcPr>
          <w:p w14:paraId="63939F7A" w14:textId="77777777" w:rsidR="009810D4" w:rsidRDefault="009810D4" w:rsidP="004365E6">
            <w:pPr>
              <w:rPr>
                <w:rFonts w:eastAsiaTheme="minorEastAsia"/>
              </w:rPr>
            </w:pPr>
          </w:p>
        </w:tc>
        <w:tc>
          <w:tcPr>
            <w:tcW w:w="6480" w:type="dxa"/>
          </w:tcPr>
          <w:p w14:paraId="3159F26C" w14:textId="77777777" w:rsidR="009810D4" w:rsidRDefault="009810D4" w:rsidP="004365E6">
            <w:pPr>
              <w:rPr>
                <w:rFonts w:eastAsiaTheme="minorEastAsia"/>
              </w:rPr>
            </w:pPr>
          </w:p>
        </w:tc>
      </w:tr>
    </w:tbl>
    <w:p w14:paraId="30BCD462" w14:textId="572C7B4F" w:rsidR="00844DBD" w:rsidRDefault="00844DBD" w:rsidP="00D93C10">
      <w:pPr>
        <w:pStyle w:val="Doc-text2"/>
        <w:ind w:left="0" w:firstLine="0"/>
        <w:rPr>
          <w:sz w:val="18"/>
          <w:szCs w:val="22"/>
        </w:rPr>
      </w:pPr>
    </w:p>
    <w:p w14:paraId="5B44E505" w14:textId="151E0681" w:rsidR="00A031E4" w:rsidRDefault="00A14594" w:rsidP="00B128A4">
      <w:pPr>
        <w:rPr>
          <w:b/>
          <w:bCs/>
        </w:rPr>
      </w:pPr>
      <w:r>
        <w:rPr>
          <w:b/>
          <w:bCs/>
        </w:rPr>
        <w:t xml:space="preserve">Issue </w:t>
      </w:r>
      <w:r w:rsidR="00745DD3">
        <w:rPr>
          <w:b/>
          <w:bCs/>
        </w:rPr>
        <w:t>2</w:t>
      </w:r>
      <w:r>
        <w:rPr>
          <w:b/>
          <w:bCs/>
        </w:rPr>
        <w:t xml:space="preserve">) </w:t>
      </w:r>
      <w:r w:rsidR="00501EF2">
        <w:rPr>
          <w:b/>
          <w:bCs/>
        </w:rPr>
        <w:t>Configuration of Legacy and Mode A/B vs. Legacy or Mode A/B</w:t>
      </w:r>
    </w:p>
    <w:p w14:paraId="08A43B05" w14:textId="547F52EC" w:rsidR="00661AD8" w:rsidRPr="00984B69" w:rsidRDefault="00017A7E" w:rsidP="00EB237F">
      <w:pPr>
        <w:pStyle w:val="af"/>
        <w:rPr>
          <w:rFonts w:eastAsia="等线"/>
        </w:rPr>
      </w:pPr>
      <w:r w:rsidRPr="00984B69">
        <w:rPr>
          <w:rFonts w:eastAsia="等线"/>
        </w:rPr>
        <w:t>I</w:t>
      </w:r>
      <w:r w:rsidR="00EB237F" w:rsidRPr="00984B69">
        <w:rPr>
          <w:rFonts w:eastAsia="等线"/>
        </w:rPr>
        <w:t xml:space="preserve">n the current RRC running CR, </w:t>
      </w:r>
      <w:r w:rsidR="00454AC9">
        <w:rPr>
          <w:rFonts w:eastAsia="等线"/>
        </w:rPr>
        <w:t xml:space="preserve">the </w:t>
      </w:r>
      <w:r w:rsidR="00EB237F" w:rsidRPr="00984B69">
        <w:rPr>
          <w:rFonts w:eastAsia="等线"/>
        </w:rPr>
        <w:t xml:space="preserve">fields </w:t>
      </w:r>
      <w:proofErr w:type="spellStart"/>
      <w:r w:rsidR="00EB237F" w:rsidRPr="00984B69">
        <w:rPr>
          <w:rFonts w:eastAsia="等线"/>
          <w:i/>
          <w:iCs/>
        </w:rPr>
        <w:t>downlinkHARQ-FeedbackDisabled</w:t>
      </w:r>
      <w:proofErr w:type="spellEnd"/>
      <w:r w:rsidR="00EB237F" w:rsidRPr="00984B69">
        <w:rPr>
          <w:rFonts w:eastAsia="等线"/>
        </w:rPr>
        <w:t xml:space="preserve"> and </w:t>
      </w:r>
      <w:r w:rsidR="00EB237F" w:rsidRPr="00984B69">
        <w:rPr>
          <w:rFonts w:eastAsia="等线"/>
          <w:i/>
          <w:iCs/>
        </w:rPr>
        <w:t>uplinkHARQ-DRX-LCP-Mode-r17</w:t>
      </w:r>
      <w:r w:rsidR="00EB237F" w:rsidRPr="00984B69">
        <w:rPr>
          <w:rFonts w:eastAsia="等线"/>
        </w:rPr>
        <w:t xml:space="preserve"> use a 32-bit bitmap type with optional</w:t>
      </w:r>
      <w:r w:rsidR="00EB237F" w:rsidRPr="00984B69">
        <w:rPr>
          <w:rFonts w:eastAsia="等线" w:hint="eastAsia"/>
        </w:rPr>
        <w:t xml:space="preserve"> presence.</w:t>
      </w:r>
      <w:r w:rsidR="00EB237F" w:rsidRPr="00984B69">
        <w:rPr>
          <w:rFonts w:eastAsia="等线"/>
        </w:rPr>
        <w:t xml:space="preserve"> </w:t>
      </w:r>
    </w:p>
    <w:p w14:paraId="55B89B48" w14:textId="06F759B6" w:rsidR="00EB237F" w:rsidRPr="00984B69" w:rsidRDefault="00017A7E" w:rsidP="00EB237F">
      <w:pPr>
        <w:pStyle w:val="af"/>
        <w:rPr>
          <w:rFonts w:eastAsia="等线"/>
        </w:rPr>
      </w:pPr>
      <w:r w:rsidRPr="00984B69">
        <w:rPr>
          <w:rFonts w:eastAsia="等线"/>
        </w:rPr>
        <w:t>[1] notes that t</w:t>
      </w:r>
      <w:r w:rsidR="00EB237F" w:rsidRPr="00984B69">
        <w:rPr>
          <w:rFonts w:eastAsia="等线"/>
        </w:rPr>
        <w:t>his may have some issues for both UL and DL HARQ</w:t>
      </w:r>
      <w:r w:rsidR="002B7437">
        <w:rPr>
          <w:rFonts w:eastAsia="等线"/>
        </w:rPr>
        <w:t>.</w:t>
      </w:r>
      <w:r w:rsidRPr="00984B69">
        <w:rPr>
          <w:rFonts w:eastAsia="等线"/>
        </w:rPr>
        <w:t xml:space="preserve"> </w:t>
      </w:r>
      <w:r w:rsidR="002B7437">
        <w:rPr>
          <w:rFonts w:eastAsia="等线"/>
        </w:rPr>
        <w:t>F</w:t>
      </w:r>
      <w:r w:rsidRPr="00984B69">
        <w:rPr>
          <w:rFonts w:eastAsia="等线"/>
        </w:rPr>
        <w:t xml:space="preserve">or example, </w:t>
      </w:r>
      <w:r w:rsidR="00EB237F" w:rsidRPr="00984B69">
        <w:rPr>
          <w:rFonts w:eastAsia="等线"/>
        </w:rPr>
        <w:t xml:space="preserve">if </w:t>
      </w:r>
      <w:r w:rsidR="00EB237F" w:rsidRPr="00984B69">
        <w:rPr>
          <w:i/>
          <w:iCs/>
        </w:rPr>
        <w:t>uplinkHARQ-DRX-LCP-Mode-r17</w:t>
      </w:r>
      <w:r w:rsidR="00EB237F" w:rsidRPr="00984B69">
        <w:t xml:space="preserve"> </w:t>
      </w:r>
      <w:r w:rsidR="00EB237F" w:rsidRPr="00984B69">
        <w:rPr>
          <w:rFonts w:eastAsia="等线"/>
        </w:rPr>
        <w:t xml:space="preserve">field is absent, all of UL HARQ process would be legacy; while if </w:t>
      </w:r>
      <w:r w:rsidR="00EB237F" w:rsidRPr="00984B69">
        <w:rPr>
          <w:i/>
          <w:iCs/>
        </w:rPr>
        <w:t>uplinkHARQ-DRX-LCP-Mode-r17</w:t>
      </w:r>
      <w:r w:rsidR="00EB237F" w:rsidRPr="00984B69">
        <w:t xml:space="preserve"> field is present, each bit of the 32-bit bitmap would be either 1 or 0, which means that all of UL HARQ processes would be either state A or B.</w:t>
      </w:r>
      <w:r w:rsidR="00EB237F" w:rsidRPr="00984B69">
        <w:rPr>
          <w:rFonts w:eastAsia="等线"/>
        </w:rPr>
        <w:t xml:space="preserve"> </w:t>
      </w:r>
      <w:r w:rsidR="00BA382B" w:rsidRPr="00984B69">
        <w:rPr>
          <w:rFonts w:eastAsia="等线"/>
        </w:rPr>
        <w:t>T</w:t>
      </w:r>
      <w:r w:rsidR="00770662" w:rsidRPr="00984B69">
        <w:rPr>
          <w:rFonts w:eastAsia="等线"/>
        </w:rPr>
        <w:t>he</w:t>
      </w:r>
      <w:r w:rsidR="009178FA" w:rsidRPr="00984B69">
        <w:rPr>
          <w:rFonts w:eastAsia="等线"/>
        </w:rPr>
        <w:t xml:space="preserve"> </w:t>
      </w:r>
      <w:r w:rsidR="00EB237F" w:rsidRPr="00984B69">
        <w:rPr>
          <w:rFonts w:eastAsia="等线"/>
        </w:rPr>
        <w:t>network cannot configure some UL HARQ process as state A, some as state B and some others as legacy behaviour at the same time. This seems to be an unnecessary restriction for network’s configuration.</w:t>
      </w:r>
    </w:p>
    <w:p w14:paraId="7116352F" w14:textId="08147EB6" w:rsidR="00C71882" w:rsidRPr="00984B69" w:rsidRDefault="00506CB5" w:rsidP="0095336F">
      <w:pPr>
        <w:rPr>
          <w:rFonts w:eastAsia="等线"/>
        </w:rPr>
      </w:pPr>
      <w:r w:rsidRPr="00984B69">
        <w:t>Alternatively, [3] states that i</w:t>
      </w:r>
      <w:r w:rsidR="00826A1F" w:rsidRPr="00984B69">
        <w:t xml:space="preserve">n NTN, the legacy operation will not work properly because of the large UE-gNB RTT. If neither State A nor State B is configured in NTN, the duration of the </w:t>
      </w:r>
      <w:proofErr w:type="spellStart"/>
      <w:r w:rsidR="00826A1F" w:rsidRPr="00984B69">
        <w:rPr>
          <w:rFonts w:eastAsia="Calibri"/>
          <w:i/>
          <w:lang w:val="x-none"/>
        </w:rPr>
        <w:t>drx</w:t>
      </w:r>
      <w:proofErr w:type="spellEnd"/>
      <w:r w:rsidR="00826A1F" w:rsidRPr="00984B69">
        <w:rPr>
          <w:rFonts w:eastAsia="Calibri"/>
          <w:i/>
          <w:lang w:val="x-none"/>
        </w:rPr>
        <w:t>-HARQ-RTT-</w:t>
      </w:r>
      <w:proofErr w:type="spellStart"/>
      <w:r w:rsidR="00826A1F" w:rsidRPr="00984B69">
        <w:rPr>
          <w:rFonts w:eastAsia="Calibri"/>
          <w:i/>
          <w:lang w:val="x-none"/>
        </w:rPr>
        <w:t>TimerUL</w:t>
      </w:r>
      <w:proofErr w:type="spellEnd"/>
      <w:r w:rsidR="00826A1F" w:rsidRPr="00984B69">
        <w:rPr>
          <w:rFonts w:eastAsia="Calibri"/>
          <w:i/>
        </w:rPr>
        <w:t xml:space="preserve"> </w:t>
      </w:r>
      <w:r w:rsidR="00826A1F" w:rsidRPr="00984B69">
        <w:rPr>
          <w:rFonts w:eastAsia="Calibri"/>
        </w:rPr>
        <w:t>would be smaller than the UE-</w:t>
      </w:r>
      <w:proofErr w:type="spellStart"/>
      <w:r w:rsidR="00826A1F" w:rsidRPr="00984B69">
        <w:rPr>
          <w:rFonts w:eastAsia="Calibri"/>
        </w:rPr>
        <w:t>gNB</w:t>
      </w:r>
      <w:proofErr w:type="spellEnd"/>
      <w:r w:rsidR="00826A1F" w:rsidRPr="00984B69">
        <w:rPr>
          <w:rFonts w:eastAsia="Calibri"/>
        </w:rPr>
        <w:t xml:space="preserve"> RTT, and therefore it would not give enough time to the UE to receive a possible UL retransmission grant from the network. </w:t>
      </w:r>
      <w:r w:rsidR="0095336F" w:rsidRPr="00984B69">
        <w:rPr>
          <w:rFonts w:eastAsia="Calibri"/>
        </w:rPr>
        <w:t xml:space="preserve">This opinion is shared by </w:t>
      </w:r>
      <w:r w:rsidR="0088208D" w:rsidRPr="00984B69">
        <w:t>[9]</w:t>
      </w:r>
      <w:r w:rsidR="0095336F" w:rsidRPr="00984B69">
        <w:t>, which states t</w:t>
      </w:r>
      <w:r w:rsidR="0088208D" w:rsidRPr="00984B69">
        <w:t>here is no benefit to configure the legacy HARQ state to a HARQ process of NTN cell, because both HARQ based retransmission and blind retransmission are not supported well by this HARQ state.</w:t>
      </w:r>
      <w:r w:rsidR="00750B5D" w:rsidRPr="00984B69">
        <w:t xml:space="preserve"> </w:t>
      </w:r>
      <w:r w:rsidR="0088208D" w:rsidRPr="00984B69">
        <w:rPr>
          <w:rFonts w:eastAsia="等线" w:hint="eastAsia"/>
        </w:rPr>
        <w:t>I</w:t>
      </w:r>
      <w:r w:rsidR="0088208D" w:rsidRPr="00984B69">
        <w:rPr>
          <w:rFonts w:eastAsia="等线"/>
        </w:rPr>
        <w:t xml:space="preserve">f legacy HARQ state is excluded, the bitmap is suitable to configure the HARQ state. </w:t>
      </w:r>
      <w:r w:rsidR="002076CC" w:rsidRPr="00984B69">
        <w:rPr>
          <w:rFonts w:eastAsia="等线"/>
        </w:rPr>
        <w:t xml:space="preserve">[16] </w:t>
      </w:r>
      <w:r w:rsidR="004D4DA4" w:rsidRPr="00984B69">
        <w:rPr>
          <w:rFonts w:eastAsia="等线"/>
        </w:rPr>
        <w:t>adds that</w:t>
      </w:r>
      <w:r w:rsidR="00C71882" w:rsidRPr="00984B69">
        <w:rPr>
          <w:rFonts w:eastAsia="等线"/>
        </w:rPr>
        <w:t xml:space="preserve"> if legacy behaviour is wanted it can only be used for all HARQ process IDs. </w:t>
      </w:r>
    </w:p>
    <w:p w14:paraId="3EB45A91" w14:textId="4304B39B" w:rsidR="005D25FA" w:rsidRDefault="00AF1F99" w:rsidP="005D25FA">
      <w:pPr>
        <w:ind w:left="1440" w:hanging="1440"/>
        <w:rPr>
          <w:b/>
          <w:bCs/>
        </w:rPr>
      </w:pPr>
      <w:r>
        <w:rPr>
          <w:b/>
          <w:lang w:eastAsia="sv-SE"/>
        </w:rPr>
        <w:t xml:space="preserve">Question </w:t>
      </w:r>
      <w:r w:rsidR="0093575E">
        <w:rPr>
          <w:b/>
          <w:lang w:eastAsia="sv-SE"/>
        </w:rPr>
        <w:t>6</w:t>
      </w:r>
      <w:r w:rsidR="005D25FA">
        <w:rPr>
          <w:b/>
          <w:lang w:eastAsia="sv-SE"/>
        </w:rPr>
        <w:t>:</w:t>
      </w:r>
      <w:r w:rsidR="005D25FA">
        <w:tab/>
      </w:r>
      <w:r w:rsidR="0046452C" w:rsidRPr="0046452C">
        <w:rPr>
          <w:b/>
          <w:bCs/>
        </w:rPr>
        <w:t>I</w:t>
      </w:r>
      <w:r w:rsidR="0054042B">
        <w:rPr>
          <w:b/>
          <w:bCs/>
        </w:rPr>
        <w:t>f</w:t>
      </w:r>
      <w:r w:rsidR="00D556BD">
        <w:rPr>
          <w:b/>
          <w:bCs/>
        </w:rPr>
        <w:t xml:space="preserve"> </w:t>
      </w:r>
      <w:r w:rsidR="00D556BD" w:rsidRPr="009330EA">
        <w:rPr>
          <w:b/>
          <w:bCs/>
          <w:i/>
          <w:iCs/>
        </w:rPr>
        <w:t>uplinkHARQ-DRX-LCP-Mode-r17</w:t>
      </w:r>
      <w:r w:rsidR="00D556BD" w:rsidRPr="009330EA">
        <w:rPr>
          <w:b/>
          <w:bCs/>
        </w:rPr>
        <w:t xml:space="preserve"> </w:t>
      </w:r>
      <w:r w:rsidR="009330EA">
        <w:rPr>
          <w:b/>
          <w:bCs/>
        </w:rPr>
        <w:t>is configured</w:t>
      </w:r>
      <w:r w:rsidR="00770E5F">
        <w:rPr>
          <w:b/>
          <w:bCs/>
        </w:rPr>
        <w:t xml:space="preserve">, </w:t>
      </w:r>
      <w:r w:rsidR="0046452C">
        <w:rPr>
          <w:b/>
          <w:bCs/>
        </w:rPr>
        <w:t xml:space="preserve">what possible values can </w:t>
      </w:r>
      <w:r w:rsidR="00770E5F">
        <w:rPr>
          <w:b/>
          <w:bCs/>
        </w:rPr>
        <w:t>a HARQ process be mapped to</w:t>
      </w:r>
      <w:r w:rsidR="0046452C">
        <w:rPr>
          <w:b/>
          <w:bCs/>
        </w:rPr>
        <w:t>?</w:t>
      </w:r>
    </w:p>
    <w:p w14:paraId="34753AA8" w14:textId="180A2E9C" w:rsidR="00770E5F" w:rsidRPr="00770E5F" w:rsidRDefault="00770E5F" w:rsidP="00770E5F">
      <w:pPr>
        <w:pStyle w:val="aa"/>
        <w:numPr>
          <w:ilvl w:val="0"/>
          <w:numId w:val="22"/>
        </w:numPr>
        <w:rPr>
          <w:rFonts w:ascii="Arial" w:hAnsi="Arial" w:cs="Arial"/>
          <w:b/>
          <w:bCs/>
          <w:sz w:val="20"/>
          <w:szCs w:val="20"/>
          <w:lang w:val="fr-FR"/>
        </w:rPr>
      </w:pPr>
      <w:r w:rsidRPr="00770E5F">
        <w:rPr>
          <w:rFonts w:ascii="Arial" w:hAnsi="Arial" w:cs="Arial"/>
          <w:b/>
          <w:bCs/>
          <w:sz w:val="20"/>
          <w:szCs w:val="20"/>
          <w:lang w:val="fr-FR"/>
        </w:rPr>
        <w:t>‘HARQ mode A’ or ‘HARQ mode B’;</w:t>
      </w:r>
    </w:p>
    <w:p w14:paraId="69FAC532" w14:textId="6D23EBA0" w:rsidR="00770E5F" w:rsidRDefault="00770E5F" w:rsidP="00770E5F">
      <w:pPr>
        <w:pStyle w:val="aa"/>
        <w:numPr>
          <w:ilvl w:val="0"/>
          <w:numId w:val="22"/>
        </w:numPr>
        <w:rPr>
          <w:rFonts w:ascii="Arial" w:hAnsi="Arial" w:cs="Arial"/>
          <w:b/>
          <w:bCs/>
          <w:sz w:val="20"/>
          <w:szCs w:val="20"/>
          <w:lang w:val="fr-FR"/>
        </w:rPr>
      </w:pPr>
      <w:r w:rsidRPr="00770E5F">
        <w:rPr>
          <w:rFonts w:ascii="Arial" w:hAnsi="Arial" w:cs="Arial"/>
          <w:b/>
          <w:bCs/>
          <w:sz w:val="20"/>
          <w:szCs w:val="20"/>
          <w:lang w:val="fr-FR"/>
        </w:rPr>
        <w:t>‘HARQ mode A’</w:t>
      </w:r>
      <w:r w:rsidR="006B01DC">
        <w:rPr>
          <w:rFonts w:ascii="Arial" w:hAnsi="Arial" w:cs="Arial"/>
          <w:b/>
          <w:bCs/>
          <w:sz w:val="20"/>
          <w:szCs w:val="20"/>
          <w:lang w:val="fr-FR"/>
        </w:rPr>
        <w:t xml:space="preserve"> or</w:t>
      </w:r>
      <w:r w:rsidRPr="00770E5F">
        <w:rPr>
          <w:rFonts w:ascii="Arial" w:hAnsi="Arial" w:cs="Arial"/>
          <w:b/>
          <w:bCs/>
          <w:sz w:val="20"/>
          <w:szCs w:val="20"/>
          <w:lang w:val="fr-FR"/>
        </w:rPr>
        <w:t xml:space="preserve"> ‘HARQ mode B’ or ‘Legacy’</w:t>
      </w:r>
      <w:r>
        <w:rPr>
          <w:rFonts w:ascii="Arial" w:hAnsi="Arial" w:cs="Arial"/>
          <w:b/>
          <w:bCs/>
          <w:sz w:val="20"/>
          <w:szCs w:val="20"/>
          <w:lang w:val="fr-FR"/>
        </w:rPr>
        <w:t>.</w:t>
      </w:r>
    </w:p>
    <w:tbl>
      <w:tblPr>
        <w:tblStyle w:val="ad"/>
        <w:tblW w:w="9715" w:type="dxa"/>
        <w:tblLayout w:type="fixed"/>
        <w:tblLook w:val="04A0" w:firstRow="1" w:lastRow="0" w:firstColumn="1" w:lastColumn="0" w:noHBand="0" w:noVBand="1"/>
      </w:tblPr>
      <w:tblGrid>
        <w:gridCol w:w="1496"/>
        <w:gridCol w:w="1739"/>
        <w:gridCol w:w="6480"/>
      </w:tblGrid>
      <w:tr w:rsidR="00AF1F99" w14:paraId="0DE65B39" w14:textId="77777777" w:rsidTr="004365E6">
        <w:tc>
          <w:tcPr>
            <w:tcW w:w="1496" w:type="dxa"/>
            <w:shd w:val="clear" w:color="auto" w:fill="E7E6E6" w:themeFill="background2"/>
          </w:tcPr>
          <w:p w14:paraId="58DC3082" w14:textId="77777777" w:rsidR="00AF1F99" w:rsidRDefault="00AF1F99" w:rsidP="004365E6">
            <w:pPr>
              <w:jc w:val="center"/>
              <w:rPr>
                <w:b/>
                <w:lang w:eastAsia="sv-SE"/>
              </w:rPr>
            </w:pPr>
            <w:r>
              <w:rPr>
                <w:b/>
                <w:lang w:eastAsia="sv-SE"/>
              </w:rPr>
              <w:t>Company</w:t>
            </w:r>
          </w:p>
        </w:tc>
        <w:tc>
          <w:tcPr>
            <w:tcW w:w="1739" w:type="dxa"/>
            <w:shd w:val="clear" w:color="auto" w:fill="E7E6E6" w:themeFill="background2"/>
          </w:tcPr>
          <w:p w14:paraId="123DC046" w14:textId="763FF653" w:rsidR="00AF1F99" w:rsidRDefault="00AF1F99" w:rsidP="004365E6">
            <w:pPr>
              <w:jc w:val="center"/>
              <w:rPr>
                <w:b/>
                <w:lang w:eastAsia="sv-SE"/>
              </w:rPr>
            </w:pPr>
            <w:r>
              <w:rPr>
                <w:b/>
                <w:lang w:eastAsia="sv-SE"/>
              </w:rPr>
              <w:t>Preferred Option</w:t>
            </w:r>
          </w:p>
        </w:tc>
        <w:tc>
          <w:tcPr>
            <w:tcW w:w="6480" w:type="dxa"/>
            <w:shd w:val="clear" w:color="auto" w:fill="E7E6E6" w:themeFill="background2"/>
          </w:tcPr>
          <w:p w14:paraId="6605F71F" w14:textId="77777777" w:rsidR="00AF1F99" w:rsidRPr="00167EB6" w:rsidRDefault="00AF1F99" w:rsidP="004365E6">
            <w:pPr>
              <w:jc w:val="center"/>
              <w:rPr>
                <w:b/>
                <w:i/>
                <w:iCs/>
                <w:lang w:eastAsia="sv-SE"/>
              </w:rPr>
            </w:pPr>
            <w:r>
              <w:rPr>
                <w:b/>
                <w:lang w:eastAsia="sv-SE"/>
              </w:rPr>
              <w:t xml:space="preserve">Additional comments </w:t>
            </w:r>
          </w:p>
        </w:tc>
      </w:tr>
      <w:tr w:rsidR="00AF1F99" w14:paraId="4C9E0D2B" w14:textId="77777777" w:rsidTr="004365E6">
        <w:tc>
          <w:tcPr>
            <w:tcW w:w="1496" w:type="dxa"/>
          </w:tcPr>
          <w:p w14:paraId="59464FF4" w14:textId="591A7922" w:rsidR="00AF1F99" w:rsidRDefault="00994395" w:rsidP="004365E6">
            <w:pPr>
              <w:rPr>
                <w:rFonts w:eastAsiaTheme="minorEastAsia"/>
              </w:rPr>
            </w:pPr>
            <w:r>
              <w:rPr>
                <w:rFonts w:eastAsiaTheme="minorEastAsia"/>
              </w:rPr>
              <w:t>Apple</w:t>
            </w:r>
          </w:p>
        </w:tc>
        <w:tc>
          <w:tcPr>
            <w:tcW w:w="1739" w:type="dxa"/>
          </w:tcPr>
          <w:p w14:paraId="797630F5" w14:textId="67A5F174" w:rsidR="00AF1F99" w:rsidRDefault="00994395" w:rsidP="004365E6">
            <w:pPr>
              <w:rPr>
                <w:rFonts w:eastAsiaTheme="minorEastAsia"/>
              </w:rPr>
            </w:pPr>
            <w:r>
              <w:rPr>
                <w:rFonts w:eastAsiaTheme="minorEastAsia"/>
              </w:rPr>
              <w:t>1</w:t>
            </w:r>
          </w:p>
        </w:tc>
        <w:tc>
          <w:tcPr>
            <w:tcW w:w="6480" w:type="dxa"/>
          </w:tcPr>
          <w:p w14:paraId="464127BB" w14:textId="0C912B39" w:rsidR="00AF1F99" w:rsidRDefault="00994395" w:rsidP="004365E6">
            <w:pPr>
              <w:rPr>
                <w:rFonts w:eastAsiaTheme="minorEastAsia"/>
                <w:highlight w:val="yellow"/>
              </w:rPr>
            </w:pPr>
            <w:r w:rsidRPr="00994395">
              <w:rPr>
                <w:rFonts w:eastAsiaTheme="minorEastAsia"/>
              </w:rPr>
              <w:t>Our understanding is that HARQ mode A is legacy with enhancements for supporting large RTT</w:t>
            </w:r>
          </w:p>
        </w:tc>
      </w:tr>
      <w:tr w:rsidR="00AF1F99" w14:paraId="638BB027" w14:textId="77777777" w:rsidTr="004365E6">
        <w:tc>
          <w:tcPr>
            <w:tcW w:w="1496" w:type="dxa"/>
          </w:tcPr>
          <w:p w14:paraId="666C1B76" w14:textId="7D6E9519" w:rsidR="00AF1F99"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5C666CD6" w14:textId="165AEDD9" w:rsidR="00AF1F99" w:rsidRPr="00CC61F9" w:rsidRDefault="00EB7D96" w:rsidP="004365E6">
            <w:pPr>
              <w:rPr>
                <w:rFonts w:eastAsiaTheme="minorEastAsia"/>
              </w:rPr>
            </w:pPr>
            <w:r>
              <w:rPr>
                <w:rFonts w:eastAsiaTheme="minorEastAsia" w:hint="eastAsia"/>
              </w:rPr>
              <w:t>1</w:t>
            </w:r>
          </w:p>
        </w:tc>
        <w:tc>
          <w:tcPr>
            <w:tcW w:w="6480" w:type="dxa"/>
          </w:tcPr>
          <w:p w14:paraId="606A27F4" w14:textId="1760BB6F" w:rsidR="00AF1F99" w:rsidRDefault="00EB7D96" w:rsidP="004365E6">
            <w:pPr>
              <w:rPr>
                <w:rFonts w:eastAsiaTheme="minorEastAsia"/>
              </w:rPr>
            </w:pPr>
            <w:r>
              <w:rPr>
                <w:rFonts w:eastAsiaTheme="minorEastAsia" w:hint="eastAsia"/>
              </w:rPr>
              <w:t>F</w:t>
            </w:r>
            <w:r>
              <w:rPr>
                <w:rFonts w:eastAsiaTheme="minorEastAsia"/>
              </w:rPr>
              <w:t>or NTN, such kind of legacy behaviour is meaningless.</w:t>
            </w:r>
          </w:p>
        </w:tc>
      </w:tr>
      <w:tr w:rsidR="00AF1F99" w14:paraId="3AF95FF1" w14:textId="77777777" w:rsidTr="004365E6">
        <w:tc>
          <w:tcPr>
            <w:tcW w:w="1496" w:type="dxa"/>
          </w:tcPr>
          <w:p w14:paraId="00F1B352" w14:textId="77777777" w:rsidR="00AF1F99" w:rsidRDefault="00AF1F99" w:rsidP="004365E6">
            <w:pPr>
              <w:rPr>
                <w:rFonts w:eastAsiaTheme="minorEastAsia"/>
              </w:rPr>
            </w:pPr>
          </w:p>
        </w:tc>
        <w:tc>
          <w:tcPr>
            <w:tcW w:w="1739" w:type="dxa"/>
          </w:tcPr>
          <w:p w14:paraId="5378FA86" w14:textId="77777777" w:rsidR="00AF1F99" w:rsidRDefault="00AF1F99" w:rsidP="004365E6">
            <w:pPr>
              <w:rPr>
                <w:rFonts w:eastAsiaTheme="minorEastAsia"/>
              </w:rPr>
            </w:pPr>
          </w:p>
        </w:tc>
        <w:tc>
          <w:tcPr>
            <w:tcW w:w="6480" w:type="dxa"/>
          </w:tcPr>
          <w:p w14:paraId="632FC730" w14:textId="77777777" w:rsidR="00AF1F99" w:rsidRDefault="00AF1F99" w:rsidP="004365E6">
            <w:pPr>
              <w:rPr>
                <w:rFonts w:eastAsiaTheme="minorEastAsia"/>
                <w:highlight w:val="yellow"/>
              </w:rPr>
            </w:pPr>
          </w:p>
        </w:tc>
      </w:tr>
      <w:tr w:rsidR="00AF1F99" w14:paraId="0306D644" w14:textId="77777777" w:rsidTr="004365E6">
        <w:tc>
          <w:tcPr>
            <w:tcW w:w="1496" w:type="dxa"/>
          </w:tcPr>
          <w:p w14:paraId="0BE282C9" w14:textId="77777777" w:rsidR="00AF1F99" w:rsidRPr="008B0502" w:rsidRDefault="00AF1F99" w:rsidP="004365E6">
            <w:pPr>
              <w:rPr>
                <w:rFonts w:eastAsiaTheme="minorEastAsia"/>
              </w:rPr>
            </w:pPr>
          </w:p>
        </w:tc>
        <w:tc>
          <w:tcPr>
            <w:tcW w:w="1739" w:type="dxa"/>
          </w:tcPr>
          <w:p w14:paraId="0BC01185" w14:textId="77777777" w:rsidR="00AF1F99" w:rsidRDefault="00AF1F99" w:rsidP="004365E6">
            <w:pPr>
              <w:rPr>
                <w:rFonts w:eastAsiaTheme="minorEastAsia"/>
              </w:rPr>
            </w:pPr>
          </w:p>
        </w:tc>
        <w:tc>
          <w:tcPr>
            <w:tcW w:w="6480" w:type="dxa"/>
          </w:tcPr>
          <w:p w14:paraId="626CCD24" w14:textId="77777777" w:rsidR="00AF1F99" w:rsidRPr="00B21D50" w:rsidRDefault="00AF1F99" w:rsidP="004365E6">
            <w:pPr>
              <w:rPr>
                <w:lang w:eastAsia="sv-SE"/>
              </w:rPr>
            </w:pPr>
          </w:p>
        </w:tc>
      </w:tr>
      <w:tr w:rsidR="00AF1F99" w14:paraId="4797334B" w14:textId="77777777" w:rsidTr="004365E6">
        <w:tc>
          <w:tcPr>
            <w:tcW w:w="1496" w:type="dxa"/>
          </w:tcPr>
          <w:p w14:paraId="3856AFAB" w14:textId="77777777" w:rsidR="00AF1F99" w:rsidRDefault="00AF1F99" w:rsidP="004365E6">
            <w:pPr>
              <w:rPr>
                <w:lang w:eastAsia="sv-SE"/>
              </w:rPr>
            </w:pPr>
          </w:p>
        </w:tc>
        <w:tc>
          <w:tcPr>
            <w:tcW w:w="1739" w:type="dxa"/>
          </w:tcPr>
          <w:p w14:paraId="709DF91B" w14:textId="77777777" w:rsidR="00AF1F99" w:rsidRDefault="00AF1F99" w:rsidP="004365E6">
            <w:pPr>
              <w:rPr>
                <w:lang w:eastAsia="sv-SE"/>
              </w:rPr>
            </w:pPr>
          </w:p>
        </w:tc>
        <w:tc>
          <w:tcPr>
            <w:tcW w:w="6480" w:type="dxa"/>
          </w:tcPr>
          <w:p w14:paraId="776A644F" w14:textId="77777777" w:rsidR="00AF1F99" w:rsidRDefault="00AF1F99" w:rsidP="004365E6">
            <w:pPr>
              <w:rPr>
                <w:rFonts w:eastAsiaTheme="minorEastAsia"/>
              </w:rPr>
            </w:pPr>
          </w:p>
        </w:tc>
      </w:tr>
      <w:tr w:rsidR="00AF1F99" w14:paraId="470BCFD1" w14:textId="77777777" w:rsidTr="004365E6">
        <w:tc>
          <w:tcPr>
            <w:tcW w:w="1496" w:type="dxa"/>
          </w:tcPr>
          <w:p w14:paraId="0E97A32F" w14:textId="77777777" w:rsidR="00AF1F99" w:rsidRDefault="00AF1F99" w:rsidP="004365E6">
            <w:pPr>
              <w:rPr>
                <w:lang w:eastAsia="sv-SE"/>
              </w:rPr>
            </w:pPr>
          </w:p>
        </w:tc>
        <w:tc>
          <w:tcPr>
            <w:tcW w:w="1739" w:type="dxa"/>
          </w:tcPr>
          <w:p w14:paraId="6A5BFADE" w14:textId="77777777" w:rsidR="00AF1F99" w:rsidRDefault="00AF1F99" w:rsidP="004365E6">
            <w:pPr>
              <w:rPr>
                <w:rFonts w:eastAsia="等线"/>
              </w:rPr>
            </w:pPr>
          </w:p>
        </w:tc>
        <w:tc>
          <w:tcPr>
            <w:tcW w:w="6480" w:type="dxa"/>
          </w:tcPr>
          <w:p w14:paraId="65B40AB6" w14:textId="77777777" w:rsidR="00AF1F99" w:rsidRDefault="00AF1F99" w:rsidP="004365E6">
            <w:pPr>
              <w:rPr>
                <w:rFonts w:eastAsia="等线"/>
              </w:rPr>
            </w:pPr>
          </w:p>
        </w:tc>
      </w:tr>
      <w:tr w:rsidR="00AF1F99" w14:paraId="5752DE0E" w14:textId="77777777" w:rsidTr="004365E6">
        <w:tc>
          <w:tcPr>
            <w:tcW w:w="1496" w:type="dxa"/>
          </w:tcPr>
          <w:p w14:paraId="2B306DC1" w14:textId="77777777" w:rsidR="00AF1F99" w:rsidRDefault="00AF1F99" w:rsidP="004365E6">
            <w:pPr>
              <w:rPr>
                <w:lang w:eastAsia="sv-SE"/>
              </w:rPr>
            </w:pPr>
          </w:p>
        </w:tc>
        <w:tc>
          <w:tcPr>
            <w:tcW w:w="1739" w:type="dxa"/>
          </w:tcPr>
          <w:p w14:paraId="7BEF3D02" w14:textId="77777777" w:rsidR="00AF1F99" w:rsidRDefault="00AF1F99" w:rsidP="004365E6">
            <w:pPr>
              <w:rPr>
                <w:lang w:eastAsia="sv-SE"/>
              </w:rPr>
            </w:pPr>
          </w:p>
        </w:tc>
        <w:tc>
          <w:tcPr>
            <w:tcW w:w="6480" w:type="dxa"/>
          </w:tcPr>
          <w:p w14:paraId="240462E6" w14:textId="77777777" w:rsidR="00AF1F99" w:rsidRDefault="00AF1F99" w:rsidP="004365E6">
            <w:pPr>
              <w:rPr>
                <w:lang w:eastAsia="sv-SE"/>
              </w:rPr>
            </w:pPr>
          </w:p>
        </w:tc>
      </w:tr>
      <w:tr w:rsidR="00AF1F99" w14:paraId="43065F79" w14:textId="77777777" w:rsidTr="004365E6">
        <w:tc>
          <w:tcPr>
            <w:tcW w:w="1496" w:type="dxa"/>
          </w:tcPr>
          <w:p w14:paraId="211DAA63" w14:textId="77777777" w:rsidR="00AF1F99" w:rsidRDefault="00AF1F99" w:rsidP="004365E6">
            <w:pPr>
              <w:rPr>
                <w:rFonts w:eastAsia="等线"/>
              </w:rPr>
            </w:pPr>
          </w:p>
        </w:tc>
        <w:tc>
          <w:tcPr>
            <w:tcW w:w="1739" w:type="dxa"/>
          </w:tcPr>
          <w:p w14:paraId="0A1E4FA4" w14:textId="77777777" w:rsidR="00AF1F99" w:rsidRDefault="00AF1F99" w:rsidP="004365E6">
            <w:pPr>
              <w:rPr>
                <w:rFonts w:eastAsia="等线"/>
              </w:rPr>
            </w:pPr>
          </w:p>
        </w:tc>
        <w:tc>
          <w:tcPr>
            <w:tcW w:w="6480" w:type="dxa"/>
          </w:tcPr>
          <w:p w14:paraId="47E1F87B" w14:textId="77777777" w:rsidR="00AF1F99" w:rsidRDefault="00AF1F99" w:rsidP="004365E6">
            <w:pPr>
              <w:rPr>
                <w:rFonts w:eastAsia="等线"/>
              </w:rPr>
            </w:pPr>
          </w:p>
        </w:tc>
      </w:tr>
      <w:tr w:rsidR="00AF1F99" w14:paraId="70533EED" w14:textId="77777777" w:rsidTr="004365E6">
        <w:tc>
          <w:tcPr>
            <w:tcW w:w="1496" w:type="dxa"/>
          </w:tcPr>
          <w:p w14:paraId="66898829" w14:textId="77777777" w:rsidR="00AF1F99" w:rsidRDefault="00AF1F99" w:rsidP="004365E6">
            <w:pPr>
              <w:rPr>
                <w:rFonts w:eastAsiaTheme="minorEastAsia"/>
              </w:rPr>
            </w:pPr>
          </w:p>
        </w:tc>
        <w:tc>
          <w:tcPr>
            <w:tcW w:w="1739" w:type="dxa"/>
          </w:tcPr>
          <w:p w14:paraId="4539799E" w14:textId="77777777" w:rsidR="00AF1F99" w:rsidRDefault="00AF1F99" w:rsidP="004365E6">
            <w:pPr>
              <w:rPr>
                <w:rFonts w:eastAsiaTheme="minorEastAsia"/>
              </w:rPr>
            </w:pPr>
          </w:p>
        </w:tc>
        <w:tc>
          <w:tcPr>
            <w:tcW w:w="6480" w:type="dxa"/>
          </w:tcPr>
          <w:p w14:paraId="48FB6B61" w14:textId="77777777" w:rsidR="00AF1F99" w:rsidRDefault="00AF1F99" w:rsidP="004365E6">
            <w:pPr>
              <w:rPr>
                <w:rFonts w:eastAsiaTheme="minorEastAsia"/>
              </w:rPr>
            </w:pPr>
          </w:p>
        </w:tc>
      </w:tr>
      <w:tr w:rsidR="00AF1F99" w14:paraId="69FFF787" w14:textId="77777777" w:rsidTr="004365E6">
        <w:tc>
          <w:tcPr>
            <w:tcW w:w="1496" w:type="dxa"/>
          </w:tcPr>
          <w:p w14:paraId="44A2105F" w14:textId="77777777" w:rsidR="00AF1F99" w:rsidRDefault="00AF1F99" w:rsidP="004365E6">
            <w:pPr>
              <w:rPr>
                <w:rFonts w:eastAsiaTheme="minorEastAsia"/>
              </w:rPr>
            </w:pPr>
          </w:p>
        </w:tc>
        <w:tc>
          <w:tcPr>
            <w:tcW w:w="1739" w:type="dxa"/>
          </w:tcPr>
          <w:p w14:paraId="185AD32C" w14:textId="77777777" w:rsidR="00AF1F99" w:rsidRDefault="00AF1F99" w:rsidP="004365E6">
            <w:pPr>
              <w:rPr>
                <w:rFonts w:eastAsiaTheme="minorEastAsia"/>
              </w:rPr>
            </w:pPr>
          </w:p>
        </w:tc>
        <w:tc>
          <w:tcPr>
            <w:tcW w:w="6480" w:type="dxa"/>
          </w:tcPr>
          <w:p w14:paraId="6F63FD79" w14:textId="77777777" w:rsidR="00AF1F99" w:rsidRDefault="00AF1F99" w:rsidP="004365E6">
            <w:pPr>
              <w:rPr>
                <w:rFonts w:eastAsiaTheme="minorEastAsia"/>
              </w:rPr>
            </w:pPr>
          </w:p>
        </w:tc>
      </w:tr>
      <w:tr w:rsidR="00AF1F99" w14:paraId="3B2ACFB2" w14:textId="77777777" w:rsidTr="004365E6">
        <w:tc>
          <w:tcPr>
            <w:tcW w:w="1496" w:type="dxa"/>
          </w:tcPr>
          <w:p w14:paraId="1BC7D787" w14:textId="77777777" w:rsidR="00AF1F99" w:rsidRDefault="00AF1F99" w:rsidP="004365E6">
            <w:pPr>
              <w:rPr>
                <w:rFonts w:eastAsiaTheme="minorEastAsia"/>
              </w:rPr>
            </w:pPr>
          </w:p>
        </w:tc>
        <w:tc>
          <w:tcPr>
            <w:tcW w:w="1739" w:type="dxa"/>
          </w:tcPr>
          <w:p w14:paraId="5CA41595" w14:textId="77777777" w:rsidR="00AF1F99" w:rsidRDefault="00AF1F99" w:rsidP="004365E6">
            <w:pPr>
              <w:rPr>
                <w:rFonts w:eastAsiaTheme="minorEastAsia"/>
              </w:rPr>
            </w:pPr>
          </w:p>
        </w:tc>
        <w:tc>
          <w:tcPr>
            <w:tcW w:w="6480" w:type="dxa"/>
          </w:tcPr>
          <w:p w14:paraId="1DDCD02B" w14:textId="77777777" w:rsidR="00AF1F99" w:rsidRDefault="00AF1F99" w:rsidP="004365E6">
            <w:pPr>
              <w:rPr>
                <w:rFonts w:eastAsiaTheme="minorEastAsia"/>
              </w:rPr>
            </w:pPr>
          </w:p>
        </w:tc>
      </w:tr>
    </w:tbl>
    <w:p w14:paraId="4317081E" w14:textId="77777777" w:rsidR="00AF1F99" w:rsidRPr="00AF1F99" w:rsidRDefault="00AF1F99" w:rsidP="00AF1F99">
      <w:pPr>
        <w:rPr>
          <w:rFonts w:cs="Arial"/>
          <w:b/>
          <w:bCs/>
          <w:lang w:val="fr-FR"/>
        </w:rPr>
      </w:pPr>
    </w:p>
    <w:p w14:paraId="347115C1" w14:textId="487CA3FA" w:rsidR="000E58C7" w:rsidRDefault="00870218" w:rsidP="00870218">
      <w:pPr>
        <w:pStyle w:val="2"/>
      </w:pPr>
      <w:r>
        <w:t>LCH-HARQ Process m</w:t>
      </w:r>
      <w:r w:rsidR="000E58C7">
        <w:t xml:space="preserve">apping </w:t>
      </w:r>
      <w:r>
        <w:t>details</w:t>
      </w:r>
    </w:p>
    <w:p w14:paraId="505FC85F" w14:textId="0D7A8F6C" w:rsidR="001D2F18" w:rsidRPr="00984B69" w:rsidRDefault="001D2F18" w:rsidP="00DC4B78">
      <w:pPr>
        <w:spacing w:before="180"/>
        <w:rPr>
          <w:rFonts w:eastAsia="等线"/>
          <w:lang w:val="en-US"/>
        </w:rPr>
      </w:pPr>
      <w:r w:rsidRPr="00984B69">
        <w:rPr>
          <w:rFonts w:eastAsia="等线"/>
          <w:lang w:val="en-US"/>
        </w:rPr>
        <w:t xml:space="preserve">As noted in </w:t>
      </w:r>
      <w:r w:rsidR="00782595" w:rsidRPr="00984B69">
        <w:rPr>
          <w:rFonts w:eastAsia="等线"/>
          <w:lang w:val="en-US"/>
        </w:rPr>
        <w:t>[13]</w:t>
      </w:r>
      <w:r w:rsidRPr="00984B69">
        <w:rPr>
          <w:rFonts w:eastAsia="等线"/>
          <w:lang w:val="en-US"/>
        </w:rPr>
        <w:t>, i</w:t>
      </w:r>
      <w:r w:rsidR="00782595" w:rsidRPr="00984B69">
        <w:rPr>
          <w:rFonts w:eastAsia="等线"/>
          <w:lang w:val="en-US"/>
        </w:rPr>
        <w:t xml:space="preserve">t is optional to configure HARQ with a state and a LCH with new LCP, thus coexistence of HARQ process </w:t>
      </w:r>
      <w:proofErr w:type="spellStart"/>
      <w:r w:rsidR="00782595" w:rsidRPr="00984B69">
        <w:rPr>
          <w:rFonts w:eastAsia="等线"/>
          <w:lang w:val="en-US"/>
        </w:rPr>
        <w:t>wt</w:t>
      </w:r>
      <w:proofErr w:type="spellEnd"/>
      <w:r w:rsidR="00782595" w:rsidRPr="00984B69">
        <w:rPr>
          <w:rFonts w:eastAsia="等线"/>
          <w:lang w:val="en-US"/>
        </w:rPr>
        <w:t xml:space="preserve">/wo a states and coexistence of LCH </w:t>
      </w:r>
      <w:proofErr w:type="spellStart"/>
      <w:r w:rsidR="00782595" w:rsidRPr="00984B69">
        <w:rPr>
          <w:rFonts w:eastAsia="等线"/>
          <w:lang w:val="en-US"/>
        </w:rPr>
        <w:t>wt</w:t>
      </w:r>
      <w:proofErr w:type="spellEnd"/>
      <w:r w:rsidR="00782595" w:rsidRPr="00984B69">
        <w:rPr>
          <w:rFonts w:eastAsia="等线"/>
          <w:lang w:val="en-US"/>
        </w:rPr>
        <w:t>/wo new LCP is possible in NTN.</w:t>
      </w:r>
      <w:r w:rsidRPr="00984B69">
        <w:rPr>
          <w:rFonts w:eastAsia="等线"/>
          <w:lang w:val="en-US"/>
        </w:rPr>
        <w:t xml:space="preserve"> A</w:t>
      </w:r>
      <w:r w:rsidR="00782595" w:rsidRPr="00984B69">
        <w:rPr>
          <w:rFonts w:eastAsia="等线"/>
          <w:lang w:val="en-US"/>
        </w:rPr>
        <w:t>ll possible LCP restrictions with consideration on HARQ states are listed as below:</w:t>
      </w:r>
    </w:p>
    <w:tbl>
      <w:tblPr>
        <w:tblStyle w:val="ad"/>
        <w:tblW w:w="0" w:type="auto"/>
        <w:jc w:val="center"/>
        <w:tblLook w:val="04A0" w:firstRow="1" w:lastRow="0" w:firstColumn="1" w:lastColumn="0" w:noHBand="0" w:noVBand="1"/>
      </w:tblPr>
      <w:tblGrid>
        <w:gridCol w:w="985"/>
        <w:gridCol w:w="990"/>
        <w:gridCol w:w="990"/>
        <w:gridCol w:w="1170"/>
      </w:tblGrid>
      <w:tr w:rsidR="00064445" w:rsidRPr="00984B69" w14:paraId="2EEECBB8" w14:textId="77777777" w:rsidTr="00984B69">
        <w:trPr>
          <w:trHeight w:val="180"/>
          <w:jc w:val="center"/>
        </w:trPr>
        <w:tc>
          <w:tcPr>
            <w:tcW w:w="985" w:type="dxa"/>
          </w:tcPr>
          <w:p w14:paraId="6CC3BA68" w14:textId="77777777" w:rsidR="00064445" w:rsidRPr="00984B69" w:rsidRDefault="00064445" w:rsidP="00FB24D2">
            <w:pPr>
              <w:spacing w:before="180"/>
              <w:rPr>
                <w:rFonts w:eastAsia="等线" w:cs="Arial"/>
              </w:rPr>
            </w:pPr>
          </w:p>
        </w:tc>
        <w:tc>
          <w:tcPr>
            <w:tcW w:w="990" w:type="dxa"/>
          </w:tcPr>
          <w:p w14:paraId="2BD30FB5" w14:textId="13186231" w:rsidR="00064445" w:rsidRPr="00984B69" w:rsidRDefault="00064445" w:rsidP="00FB24D2">
            <w:pPr>
              <w:spacing w:before="180"/>
              <w:rPr>
                <w:rFonts w:eastAsia="等线" w:cs="Arial"/>
              </w:rPr>
            </w:pPr>
            <w:r w:rsidRPr="00984B69">
              <w:rPr>
                <w:rFonts w:eastAsia="等线" w:cs="Arial"/>
              </w:rPr>
              <w:t xml:space="preserve">HARQ </w:t>
            </w:r>
            <w:proofErr w:type="gramStart"/>
            <w:r w:rsidR="00984B69">
              <w:rPr>
                <w:rFonts w:eastAsia="等线" w:cs="Arial"/>
              </w:rPr>
              <w:t xml:space="preserve">mode </w:t>
            </w:r>
            <w:r w:rsidRPr="00984B69">
              <w:rPr>
                <w:rFonts w:eastAsia="等线" w:cs="Arial"/>
              </w:rPr>
              <w:t xml:space="preserve"> A</w:t>
            </w:r>
            <w:proofErr w:type="gramEnd"/>
          </w:p>
        </w:tc>
        <w:tc>
          <w:tcPr>
            <w:tcW w:w="990" w:type="dxa"/>
          </w:tcPr>
          <w:p w14:paraId="5B0E6A32" w14:textId="7EA82174" w:rsidR="00064445" w:rsidRPr="00984B69" w:rsidRDefault="00064445" w:rsidP="00FB24D2">
            <w:pPr>
              <w:spacing w:before="180"/>
              <w:rPr>
                <w:rFonts w:eastAsia="等线" w:cs="Arial"/>
              </w:rPr>
            </w:pPr>
            <w:r w:rsidRPr="00984B69">
              <w:rPr>
                <w:rFonts w:eastAsia="等线" w:cs="Arial"/>
              </w:rPr>
              <w:t xml:space="preserve">HARQ </w:t>
            </w:r>
            <w:r w:rsidR="00984B69">
              <w:rPr>
                <w:rFonts w:eastAsia="等线" w:cs="Arial"/>
              </w:rPr>
              <w:t>mode</w:t>
            </w:r>
            <w:r w:rsidRPr="00984B69">
              <w:rPr>
                <w:rFonts w:eastAsia="等线" w:cs="Arial"/>
              </w:rPr>
              <w:t xml:space="preserve"> B</w:t>
            </w:r>
          </w:p>
        </w:tc>
        <w:tc>
          <w:tcPr>
            <w:tcW w:w="1170" w:type="dxa"/>
          </w:tcPr>
          <w:p w14:paraId="530CD907" w14:textId="2AECBB46" w:rsidR="00064445" w:rsidRPr="00984B69" w:rsidRDefault="00064445" w:rsidP="00FB24D2">
            <w:pPr>
              <w:spacing w:before="180"/>
              <w:rPr>
                <w:rFonts w:eastAsia="等线" w:cs="Arial"/>
              </w:rPr>
            </w:pPr>
            <w:r w:rsidRPr="00984B69">
              <w:rPr>
                <w:rFonts w:eastAsia="等线" w:cs="Arial"/>
              </w:rPr>
              <w:t xml:space="preserve">No HARQ </w:t>
            </w:r>
            <w:r w:rsidR="00984B69">
              <w:rPr>
                <w:rFonts w:eastAsia="等线" w:cs="Arial"/>
              </w:rPr>
              <w:t>mode</w:t>
            </w:r>
          </w:p>
        </w:tc>
      </w:tr>
      <w:tr w:rsidR="00064445" w:rsidRPr="00984B69" w14:paraId="07AC6057" w14:textId="77777777" w:rsidTr="00984B69">
        <w:trPr>
          <w:trHeight w:val="294"/>
          <w:jc w:val="center"/>
        </w:trPr>
        <w:tc>
          <w:tcPr>
            <w:tcW w:w="985" w:type="dxa"/>
            <w:vAlign w:val="center"/>
          </w:tcPr>
          <w:p w14:paraId="1A0A1415" w14:textId="54CB85C7" w:rsidR="00064445" w:rsidRPr="00984B69" w:rsidRDefault="00064445" w:rsidP="009B6549">
            <w:pPr>
              <w:jc w:val="right"/>
              <w:rPr>
                <w:rFonts w:eastAsia="等线" w:cs="Arial"/>
              </w:rPr>
            </w:pPr>
            <w:r w:rsidRPr="00984B69">
              <w:rPr>
                <w:rFonts w:eastAsia="等线" w:cs="Arial"/>
              </w:rPr>
              <w:t>Case 1</w:t>
            </w:r>
          </w:p>
        </w:tc>
        <w:tc>
          <w:tcPr>
            <w:tcW w:w="990" w:type="dxa"/>
            <w:shd w:val="clear" w:color="auto" w:fill="E2EFD9" w:themeFill="accent6" w:themeFillTint="33"/>
            <w:vAlign w:val="center"/>
          </w:tcPr>
          <w:p w14:paraId="0FB132FD" w14:textId="136D81C3"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1BFDC0B8" w14:textId="19F10843"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FBE4D5" w:themeFill="accent2" w:themeFillTint="33"/>
            <w:vAlign w:val="center"/>
          </w:tcPr>
          <w:p w14:paraId="70D71E25" w14:textId="4ED6C2BD" w:rsidR="00064445" w:rsidRPr="00984B69" w:rsidRDefault="00DC4B78" w:rsidP="009B6549">
            <w:pPr>
              <w:jc w:val="center"/>
              <w:rPr>
                <w:rFonts w:eastAsia="等线" w:cs="Arial"/>
                <w:color w:val="C00000"/>
              </w:rPr>
            </w:pPr>
            <w:r w:rsidRPr="00984B69">
              <w:rPr>
                <w:rFonts w:eastAsia="等线" w:cs="Arial"/>
                <w:color w:val="C00000"/>
              </w:rPr>
              <w:t>N</w:t>
            </w:r>
          </w:p>
        </w:tc>
      </w:tr>
      <w:tr w:rsidR="00064445" w:rsidRPr="00984B69" w14:paraId="46E2CB27" w14:textId="77777777" w:rsidTr="00984B69">
        <w:trPr>
          <w:trHeight w:val="294"/>
          <w:jc w:val="center"/>
        </w:trPr>
        <w:tc>
          <w:tcPr>
            <w:tcW w:w="985" w:type="dxa"/>
            <w:vAlign w:val="center"/>
          </w:tcPr>
          <w:p w14:paraId="7AF8967C" w14:textId="5448C4EE" w:rsidR="00064445" w:rsidRPr="00984B69" w:rsidRDefault="00064445" w:rsidP="009B6549">
            <w:pPr>
              <w:jc w:val="right"/>
              <w:rPr>
                <w:rFonts w:eastAsia="等线" w:cs="Arial"/>
              </w:rPr>
            </w:pPr>
            <w:r w:rsidRPr="00984B69">
              <w:rPr>
                <w:rFonts w:eastAsia="等线" w:cs="Arial"/>
              </w:rPr>
              <w:t>Case 2</w:t>
            </w:r>
          </w:p>
        </w:tc>
        <w:tc>
          <w:tcPr>
            <w:tcW w:w="990" w:type="dxa"/>
            <w:shd w:val="clear" w:color="auto" w:fill="FBE4D5" w:themeFill="accent2" w:themeFillTint="33"/>
            <w:vAlign w:val="center"/>
          </w:tcPr>
          <w:p w14:paraId="2DB20BAF" w14:textId="3808B92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2276FD23" w14:textId="46E2B4C4" w:rsidR="00064445" w:rsidRPr="00984B69" w:rsidRDefault="00DC4B78" w:rsidP="009B6549">
            <w:pPr>
              <w:jc w:val="center"/>
              <w:rPr>
                <w:rFonts w:eastAsia="等线" w:cs="Arial"/>
              </w:rPr>
            </w:pPr>
            <w:r w:rsidRPr="00984B69">
              <w:rPr>
                <w:rFonts w:eastAsia="等线" w:cs="Arial"/>
                <w:color w:val="00B050"/>
              </w:rPr>
              <w:t>Y</w:t>
            </w:r>
          </w:p>
        </w:tc>
        <w:tc>
          <w:tcPr>
            <w:tcW w:w="1170" w:type="dxa"/>
            <w:shd w:val="clear" w:color="auto" w:fill="FBE4D5" w:themeFill="accent2" w:themeFillTint="33"/>
            <w:vAlign w:val="center"/>
          </w:tcPr>
          <w:p w14:paraId="49D9E2E8" w14:textId="1FF9A2AE"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55FF8FF0" w14:textId="77777777" w:rsidTr="00984B69">
        <w:trPr>
          <w:trHeight w:val="294"/>
          <w:jc w:val="center"/>
        </w:trPr>
        <w:tc>
          <w:tcPr>
            <w:tcW w:w="985" w:type="dxa"/>
            <w:vAlign w:val="center"/>
          </w:tcPr>
          <w:p w14:paraId="05986E17" w14:textId="186E1FD3" w:rsidR="00064445" w:rsidRPr="00984B69" w:rsidRDefault="00064445" w:rsidP="009B6549">
            <w:pPr>
              <w:jc w:val="right"/>
              <w:rPr>
                <w:rFonts w:eastAsia="等线" w:cs="Arial"/>
              </w:rPr>
            </w:pPr>
            <w:r w:rsidRPr="00984B69">
              <w:rPr>
                <w:rFonts w:eastAsia="等线" w:cs="Arial"/>
              </w:rPr>
              <w:t>Case 3</w:t>
            </w:r>
          </w:p>
        </w:tc>
        <w:tc>
          <w:tcPr>
            <w:tcW w:w="990" w:type="dxa"/>
            <w:shd w:val="clear" w:color="auto" w:fill="FBE4D5" w:themeFill="accent2" w:themeFillTint="33"/>
            <w:vAlign w:val="center"/>
          </w:tcPr>
          <w:p w14:paraId="43C41071" w14:textId="41B4134A" w:rsidR="00064445" w:rsidRPr="00984B69" w:rsidRDefault="00DC4B78" w:rsidP="009B6549">
            <w:pPr>
              <w:jc w:val="center"/>
              <w:rPr>
                <w:rFonts w:eastAsia="等线" w:cs="Arial"/>
                <w:color w:val="C00000"/>
              </w:rPr>
            </w:pPr>
            <w:r w:rsidRPr="00984B69">
              <w:rPr>
                <w:rFonts w:eastAsia="等线" w:cs="Arial"/>
                <w:color w:val="C00000"/>
              </w:rPr>
              <w:t>N</w:t>
            </w:r>
          </w:p>
        </w:tc>
        <w:tc>
          <w:tcPr>
            <w:tcW w:w="990" w:type="dxa"/>
            <w:shd w:val="clear" w:color="auto" w:fill="FBE4D5" w:themeFill="accent2" w:themeFillTint="33"/>
            <w:vAlign w:val="center"/>
          </w:tcPr>
          <w:p w14:paraId="53B79FB5" w14:textId="3454DCF8"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E2EFD9" w:themeFill="accent6" w:themeFillTint="33"/>
            <w:vAlign w:val="center"/>
          </w:tcPr>
          <w:p w14:paraId="4676C8BB" w14:textId="36ADDCD4"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04C08C1E" w14:textId="77777777" w:rsidTr="00984B69">
        <w:trPr>
          <w:trHeight w:val="294"/>
          <w:jc w:val="center"/>
        </w:trPr>
        <w:tc>
          <w:tcPr>
            <w:tcW w:w="985" w:type="dxa"/>
            <w:vAlign w:val="center"/>
          </w:tcPr>
          <w:p w14:paraId="4841DA81" w14:textId="5BDBCB22" w:rsidR="00064445" w:rsidRPr="00984B69" w:rsidRDefault="00064445" w:rsidP="009B6549">
            <w:pPr>
              <w:jc w:val="right"/>
              <w:rPr>
                <w:rFonts w:eastAsia="等线" w:cs="Arial"/>
              </w:rPr>
            </w:pPr>
            <w:r w:rsidRPr="00984B69">
              <w:rPr>
                <w:rFonts w:eastAsia="等线" w:cs="Arial"/>
              </w:rPr>
              <w:t>Case 4</w:t>
            </w:r>
          </w:p>
        </w:tc>
        <w:tc>
          <w:tcPr>
            <w:tcW w:w="990" w:type="dxa"/>
            <w:shd w:val="clear" w:color="auto" w:fill="E2EFD9" w:themeFill="accent6" w:themeFillTint="33"/>
            <w:vAlign w:val="center"/>
          </w:tcPr>
          <w:p w14:paraId="21686B6B" w14:textId="77FEBF8F" w:rsidR="00064445" w:rsidRPr="00984B69" w:rsidRDefault="00DC4B78" w:rsidP="009B6549">
            <w:pPr>
              <w:jc w:val="center"/>
              <w:rPr>
                <w:rFonts w:eastAsia="等线" w:cs="Arial"/>
                <w:color w:val="00B050"/>
              </w:rPr>
            </w:pPr>
            <w:r w:rsidRPr="00984B69">
              <w:rPr>
                <w:rFonts w:eastAsia="等线" w:cs="Arial"/>
                <w:color w:val="00B050"/>
              </w:rPr>
              <w:t>Y</w:t>
            </w:r>
          </w:p>
        </w:tc>
        <w:tc>
          <w:tcPr>
            <w:tcW w:w="990" w:type="dxa"/>
            <w:shd w:val="clear" w:color="auto" w:fill="E2EFD9" w:themeFill="accent6" w:themeFillTint="33"/>
            <w:vAlign w:val="center"/>
          </w:tcPr>
          <w:p w14:paraId="3DEDB892" w14:textId="04B6E869"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FBE4D5" w:themeFill="accent2" w:themeFillTint="33"/>
            <w:vAlign w:val="center"/>
          </w:tcPr>
          <w:p w14:paraId="63CE8491" w14:textId="46FD7679"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08BFD2B8" w14:textId="77777777" w:rsidTr="00984B69">
        <w:trPr>
          <w:trHeight w:val="294"/>
          <w:jc w:val="center"/>
        </w:trPr>
        <w:tc>
          <w:tcPr>
            <w:tcW w:w="985" w:type="dxa"/>
            <w:vAlign w:val="center"/>
          </w:tcPr>
          <w:p w14:paraId="69CBFB6A" w14:textId="6C86BC19" w:rsidR="00064445" w:rsidRPr="00984B69" w:rsidRDefault="00064445" w:rsidP="009B6549">
            <w:pPr>
              <w:jc w:val="right"/>
              <w:rPr>
                <w:rFonts w:eastAsia="等线" w:cs="Arial"/>
              </w:rPr>
            </w:pPr>
            <w:r w:rsidRPr="00984B69">
              <w:rPr>
                <w:rFonts w:eastAsia="等线" w:cs="Arial"/>
              </w:rPr>
              <w:t>Case 5</w:t>
            </w:r>
          </w:p>
        </w:tc>
        <w:tc>
          <w:tcPr>
            <w:tcW w:w="990" w:type="dxa"/>
            <w:shd w:val="clear" w:color="auto" w:fill="E2EFD9" w:themeFill="accent6" w:themeFillTint="33"/>
            <w:vAlign w:val="center"/>
          </w:tcPr>
          <w:p w14:paraId="51790B44" w14:textId="0307D2BB"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2BB20FEA" w14:textId="5E2BF41F" w:rsidR="00064445" w:rsidRPr="00984B69" w:rsidRDefault="00DC4B78" w:rsidP="009B6549">
            <w:pPr>
              <w:jc w:val="center"/>
              <w:rPr>
                <w:rFonts w:eastAsia="等线" w:cs="Arial"/>
              </w:rPr>
            </w:pPr>
            <w:r w:rsidRPr="00984B69">
              <w:rPr>
                <w:rFonts w:eastAsia="等线" w:cs="Arial"/>
                <w:color w:val="C00000"/>
              </w:rPr>
              <w:t>N</w:t>
            </w:r>
          </w:p>
        </w:tc>
        <w:tc>
          <w:tcPr>
            <w:tcW w:w="1170" w:type="dxa"/>
            <w:shd w:val="clear" w:color="auto" w:fill="E2EFD9" w:themeFill="accent6" w:themeFillTint="33"/>
            <w:vAlign w:val="center"/>
          </w:tcPr>
          <w:p w14:paraId="6919402C" w14:textId="57413F33"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55314545" w14:textId="77777777" w:rsidTr="00984B69">
        <w:trPr>
          <w:trHeight w:val="294"/>
          <w:jc w:val="center"/>
        </w:trPr>
        <w:tc>
          <w:tcPr>
            <w:tcW w:w="985" w:type="dxa"/>
            <w:vAlign w:val="center"/>
          </w:tcPr>
          <w:p w14:paraId="4203A48D" w14:textId="00F7975C" w:rsidR="00064445" w:rsidRPr="00984B69" w:rsidRDefault="00064445" w:rsidP="009B6549">
            <w:pPr>
              <w:jc w:val="right"/>
              <w:rPr>
                <w:rFonts w:eastAsia="等线" w:cs="Arial"/>
              </w:rPr>
            </w:pPr>
            <w:r w:rsidRPr="00984B69">
              <w:rPr>
                <w:rFonts w:eastAsia="等线" w:cs="Arial"/>
              </w:rPr>
              <w:t>Case 6</w:t>
            </w:r>
          </w:p>
        </w:tc>
        <w:tc>
          <w:tcPr>
            <w:tcW w:w="990" w:type="dxa"/>
            <w:shd w:val="clear" w:color="auto" w:fill="FBE4D5" w:themeFill="accent2" w:themeFillTint="33"/>
            <w:vAlign w:val="center"/>
          </w:tcPr>
          <w:p w14:paraId="20CC888C" w14:textId="2787B3A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619F15BC" w14:textId="2DE0E396"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2F11B3F3" w14:textId="7D22749F" w:rsidR="00064445" w:rsidRPr="00984B69" w:rsidRDefault="00DC4B78" w:rsidP="009B6549">
            <w:pPr>
              <w:jc w:val="center"/>
              <w:rPr>
                <w:rFonts w:eastAsia="等线" w:cs="Arial"/>
                <w:color w:val="00B050"/>
              </w:rPr>
            </w:pPr>
            <w:r w:rsidRPr="00984B69">
              <w:rPr>
                <w:rFonts w:eastAsia="等线" w:cs="Arial"/>
                <w:color w:val="00B050"/>
              </w:rPr>
              <w:t>Y</w:t>
            </w:r>
          </w:p>
        </w:tc>
      </w:tr>
      <w:tr w:rsidR="00064445" w:rsidRPr="00984B69" w14:paraId="0C642514" w14:textId="77777777" w:rsidTr="00984B69">
        <w:trPr>
          <w:trHeight w:val="64"/>
          <w:jc w:val="center"/>
        </w:trPr>
        <w:tc>
          <w:tcPr>
            <w:tcW w:w="985" w:type="dxa"/>
            <w:vAlign w:val="center"/>
          </w:tcPr>
          <w:p w14:paraId="5E3B59A8" w14:textId="095A9B26" w:rsidR="00064445" w:rsidRPr="00984B69" w:rsidRDefault="00DC4B78" w:rsidP="009B6549">
            <w:pPr>
              <w:jc w:val="right"/>
              <w:rPr>
                <w:rFonts w:eastAsia="等线" w:cs="Arial"/>
              </w:rPr>
            </w:pPr>
            <w:r w:rsidRPr="00984B69">
              <w:rPr>
                <w:rFonts w:eastAsia="等线" w:cs="Arial"/>
              </w:rPr>
              <w:t>Case 7</w:t>
            </w:r>
          </w:p>
        </w:tc>
        <w:tc>
          <w:tcPr>
            <w:tcW w:w="990" w:type="dxa"/>
            <w:shd w:val="clear" w:color="auto" w:fill="E2EFD9" w:themeFill="accent6" w:themeFillTint="33"/>
            <w:vAlign w:val="center"/>
          </w:tcPr>
          <w:p w14:paraId="25EB69F5" w14:textId="6B17D561"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E2EFD9" w:themeFill="accent6" w:themeFillTint="33"/>
            <w:vAlign w:val="center"/>
          </w:tcPr>
          <w:p w14:paraId="534CB35F" w14:textId="0C61DC48"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408A1569" w14:textId="214C7B51" w:rsidR="00064445" w:rsidRPr="00984B69" w:rsidRDefault="00DC4B78" w:rsidP="009B6549">
            <w:pPr>
              <w:jc w:val="center"/>
              <w:rPr>
                <w:rFonts w:eastAsia="等线" w:cs="Arial"/>
                <w:color w:val="00B050"/>
              </w:rPr>
            </w:pPr>
            <w:r w:rsidRPr="00984B69">
              <w:rPr>
                <w:rFonts w:eastAsia="等线" w:cs="Arial"/>
                <w:color w:val="00B050"/>
              </w:rPr>
              <w:t>Y</w:t>
            </w:r>
          </w:p>
        </w:tc>
      </w:tr>
    </w:tbl>
    <w:p w14:paraId="11623F98" w14:textId="56EEAE76" w:rsidR="00D62BEA" w:rsidRPr="00984B69" w:rsidRDefault="00D62BEA"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1 &amp; 2) LCH mapped </w:t>
      </w:r>
      <w:r w:rsidR="009B6549" w:rsidRPr="00984B69">
        <w:rPr>
          <w:rFonts w:ascii="Arial" w:eastAsia="等线" w:hAnsi="Arial" w:cs="Arial"/>
          <w:sz w:val="20"/>
          <w:szCs w:val="20"/>
        </w:rPr>
        <w:t xml:space="preserve">only </w:t>
      </w:r>
      <w:r w:rsidRPr="00984B69">
        <w:rPr>
          <w:rFonts w:ascii="Arial" w:eastAsia="等线" w:hAnsi="Arial" w:cs="Arial"/>
          <w:sz w:val="20"/>
          <w:szCs w:val="20"/>
        </w:rPr>
        <w:t xml:space="preserve">to HARQ process configured </w:t>
      </w:r>
      <w:r w:rsidR="009B6549" w:rsidRPr="00984B69">
        <w:rPr>
          <w:rFonts w:ascii="Arial" w:eastAsia="等线" w:hAnsi="Arial" w:cs="Arial"/>
          <w:sz w:val="20"/>
          <w:szCs w:val="20"/>
        </w:rPr>
        <w:t xml:space="preserve">with </w:t>
      </w:r>
      <w:r w:rsidRPr="00984B69">
        <w:rPr>
          <w:rFonts w:ascii="Arial" w:eastAsia="等线" w:hAnsi="Arial" w:cs="Arial"/>
          <w:sz w:val="20"/>
          <w:szCs w:val="20"/>
        </w:rPr>
        <w:t xml:space="preserve">the same HARQ </w:t>
      </w:r>
      <w:r w:rsidR="00826ECF">
        <w:rPr>
          <w:rFonts w:ascii="Arial" w:eastAsia="等线" w:hAnsi="Arial" w:cs="Arial"/>
          <w:sz w:val="20"/>
          <w:szCs w:val="20"/>
        </w:rPr>
        <w:t>mode</w:t>
      </w:r>
      <w:r w:rsidR="002D5AFD" w:rsidRPr="00984B69">
        <w:rPr>
          <w:rFonts w:ascii="Arial" w:eastAsia="等线" w:hAnsi="Arial" w:cs="Arial"/>
          <w:sz w:val="20"/>
          <w:szCs w:val="20"/>
        </w:rPr>
        <w:t>;</w:t>
      </w:r>
    </w:p>
    <w:p w14:paraId="37132E70" w14:textId="15952CF5" w:rsidR="00D62BEA" w:rsidRPr="00984B69" w:rsidRDefault="00D62BEA"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3) LCH </w:t>
      </w:r>
      <w:r w:rsidR="00490396" w:rsidRPr="00984B69">
        <w:rPr>
          <w:rFonts w:ascii="Arial" w:eastAsia="等线" w:hAnsi="Arial" w:cs="Arial"/>
          <w:sz w:val="20"/>
          <w:szCs w:val="20"/>
        </w:rPr>
        <w:t xml:space="preserve">mapped only to HARQ process not configured with a HARQ </w:t>
      </w:r>
      <w:r w:rsidR="00826ECF">
        <w:rPr>
          <w:rFonts w:ascii="Arial" w:eastAsia="等线" w:hAnsi="Arial" w:cs="Arial"/>
          <w:sz w:val="20"/>
          <w:szCs w:val="20"/>
        </w:rPr>
        <w:t>mode</w:t>
      </w:r>
      <w:r w:rsidR="002D5AFD" w:rsidRPr="00984B69">
        <w:rPr>
          <w:rFonts w:ascii="Arial" w:eastAsia="等线" w:hAnsi="Arial" w:cs="Arial"/>
          <w:sz w:val="20"/>
          <w:szCs w:val="20"/>
        </w:rPr>
        <w:t>;</w:t>
      </w:r>
    </w:p>
    <w:p w14:paraId="6D0DBFEA" w14:textId="0EC9F8BB" w:rsidR="001D2F18" w:rsidRPr="00984B69" w:rsidRDefault="001D2F18"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4) LCH mapped to </w:t>
      </w:r>
      <w:r w:rsidR="00291B76" w:rsidRPr="00984B69">
        <w:rPr>
          <w:rFonts w:ascii="Arial" w:eastAsia="等线" w:hAnsi="Arial" w:cs="Arial"/>
          <w:sz w:val="20"/>
          <w:szCs w:val="20"/>
        </w:rPr>
        <w:t>HARQ process</w:t>
      </w:r>
      <w:r w:rsidR="002D5AFD" w:rsidRPr="00984B69">
        <w:rPr>
          <w:rFonts w:ascii="Arial" w:eastAsia="等线" w:hAnsi="Arial" w:cs="Arial"/>
          <w:sz w:val="20"/>
          <w:szCs w:val="20"/>
        </w:rPr>
        <w:t xml:space="preserve"> configured with either HARQ </w:t>
      </w:r>
      <w:r w:rsidR="00826ECF">
        <w:rPr>
          <w:rFonts w:ascii="Arial" w:eastAsia="等线" w:hAnsi="Arial" w:cs="Arial"/>
          <w:sz w:val="20"/>
          <w:szCs w:val="20"/>
        </w:rPr>
        <w:t>mode</w:t>
      </w:r>
      <w:r w:rsidR="002D5AFD" w:rsidRPr="00984B69">
        <w:rPr>
          <w:rFonts w:ascii="Arial" w:eastAsia="等线" w:hAnsi="Arial" w:cs="Arial"/>
          <w:sz w:val="20"/>
          <w:szCs w:val="20"/>
        </w:rPr>
        <w:t xml:space="preserve"> A or B;</w:t>
      </w:r>
    </w:p>
    <w:p w14:paraId="5C4F0213" w14:textId="5A0D8186" w:rsidR="002D5AFD" w:rsidRPr="00984B69" w:rsidRDefault="002D5AFD"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5 &amp; 6) LCH mapped only to HARQ process configured with the same HARQ </w:t>
      </w:r>
      <w:r w:rsidR="00826ECF">
        <w:rPr>
          <w:rFonts w:ascii="Arial" w:eastAsia="等线" w:hAnsi="Arial" w:cs="Arial"/>
          <w:sz w:val="20"/>
          <w:szCs w:val="20"/>
        </w:rPr>
        <w:t>mode</w:t>
      </w:r>
      <w:r w:rsidRPr="00984B69">
        <w:rPr>
          <w:rFonts w:ascii="Arial" w:eastAsia="等线" w:hAnsi="Arial" w:cs="Arial"/>
          <w:sz w:val="20"/>
          <w:szCs w:val="20"/>
        </w:rPr>
        <w:t xml:space="preserve"> or not configured with a HARQ </w:t>
      </w:r>
      <w:r w:rsidR="00826ECF">
        <w:rPr>
          <w:rFonts w:ascii="Arial" w:eastAsia="等线" w:hAnsi="Arial" w:cs="Arial"/>
          <w:sz w:val="20"/>
          <w:szCs w:val="20"/>
        </w:rPr>
        <w:t>mode</w:t>
      </w:r>
      <w:r w:rsidRPr="00984B69">
        <w:rPr>
          <w:rFonts w:ascii="Arial" w:eastAsia="等线" w:hAnsi="Arial" w:cs="Arial"/>
          <w:sz w:val="20"/>
          <w:szCs w:val="20"/>
        </w:rPr>
        <w:t>;</w:t>
      </w:r>
    </w:p>
    <w:p w14:paraId="54874D4E" w14:textId="4D6FB3AD" w:rsidR="002D5AFD" w:rsidRPr="00984B69" w:rsidRDefault="002D5AFD" w:rsidP="009231CB">
      <w:pPr>
        <w:pStyle w:val="aa"/>
        <w:numPr>
          <w:ilvl w:val="0"/>
          <w:numId w:val="6"/>
        </w:numPr>
        <w:spacing w:before="180"/>
        <w:rPr>
          <w:rFonts w:ascii="Arial" w:eastAsia="等线" w:hAnsi="Arial" w:cs="Arial"/>
          <w:sz w:val="20"/>
          <w:szCs w:val="20"/>
        </w:rPr>
      </w:pPr>
      <w:r w:rsidRPr="00984B69">
        <w:rPr>
          <w:rFonts w:ascii="Arial" w:eastAsia="等线" w:hAnsi="Arial" w:cs="Arial"/>
          <w:sz w:val="20"/>
          <w:szCs w:val="20"/>
        </w:rPr>
        <w:t>Case 7) LCH</w:t>
      </w:r>
      <w:r w:rsidR="001F7225" w:rsidRPr="00984B69">
        <w:rPr>
          <w:rFonts w:ascii="Arial" w:eastAsia="等线" w:hAnsi="Arial" w:cs="Arial"/>
          <w:sz w:val="20"/>
          <w:szCs w:val="20"/>
        </w:rPr>
        <w:t xml:space="preserve"> mapped to any HARQ process</w:t>
      </w:r>
      <w:r w:rsidR="00EA048E" w:rsidRPr="00984B69">
        <w:rPr>
          <w:rFonts w:ascii="Arial" w:eastAsia="等线" w:hAnsi="Arial" w:cs="Arial"/>
          <w:sz w:val="20"/>
          <w:szCs w:val="20"/>
        </w:rPr>
        <w:t xml:space="preserve"> (HARQ Mode A or B or without configuration)</w:t>
      </w:r>
    </w:p>
    <w:p w14:paraId="7501C3BA" w14:textId="77777777" w:rsidR="0018625D" w:rsidRDefault="00A31A12" w:rsidP="00CD6A14">
      <w:pPr>
        <w:rPr>
          <w:bCs/>
          <w:lang w:eastAsia="sv-SE"/>
        </w:rPr>
      </w:pPr>
      <w:r>
        <w:rPr>
          <w:bCs/>
          <w:lang w:eastAsia="sv-SE"/>
        </w:rPr>
        <w:t xml:space="preserve">For </w:t>
      </w:r>
      <w:r w:rsidR="00D15FCD">
        <w:rPr>
          <w:bCs/>
          <w:lang w:eastAsia="sv-SE"/>
        </w:rPr>
        <w:t>an analysis of each option, companies are invited to refer to the pre-meeting summary in R2-2111331</w:t>
      </w:r>
      <w:r w:rsidR="00CD6A14">
        <w:rPr>
          <w:bCs/>
          <w:lang w:eastAsia="sv-SE"/>
        </w:rPr>
        <w:t xml:space="preserve"> or to the original contribution.</w:t>
      </w:r>
      <w:r w:rsidR="0018625D">
        <w:rPr>
          <w:bCs/>
          <w:lang w:eastAsia="sv-SE"/>
        </w:rPr>
        <w:t xml:space="preserve"> </w:t>
      </w:r>
    </w:p>
    <w:p w14:paraId="026C1D98" w14:textId="2DEDF486" w:rsidR="00E77F82" w:rsidRDefault="00A31A12" w:rsidP="008E58F2">
      <w:pPr>
        <w:ind w:left="1440" w:hanging="1440"/>
        <w:rPr>
          <w:b/>
          <w:bCs/>
        </w:rPr>
      </w:pPr>
      <w:r>
        <w:rPr>
          <w:b/>
          <w:lang w:eastAsia="sv-SE"/>
        </w:rPr>
        <w:t>Question</w:t>
      </w:r>
      <w:r w:rsidR="00E77F82">
        <w:rPr>
          <w:b/>
          <w:lang w:eastAsia="sv-SE"/>
        </w:rPr>
        <w:t xml:space="preserve"> </w:t>
      </w:r>
      <w:r w:rsidR="00FC43D7">
        <w:rPr>
          <w:b/>
          <w:lang w:eastAsia="sv-SE"/>
        </w:rPr>
        <w:t>7</w:t>
      </w:r>
      <w:r w:rsidR="00E77F82">
        <w:rPr>
          <w:b/>
          <w:lang w:eastAsia="sv-SE"/>
        </w:rPr>
        <w:t>:</w:t>
      </w:r>
      <w:r w:rsidR="00E77F82">
        <w:tab/>
      </w:r>
      <w:r w:rsidR="0018625D">
        <w:rPr>
          <w:b/>
          <w:bCs/>
        </w:rPr>
        <w:t>Which of the following are</w:t>
      </w:r>
      <w:r w:rsidR="00FC43D7">
        <w:rPr>
          <w:b/>
          <w:bCs/>
        </w:rPr>
        <w:t xml:space="preserve"> valid </w:t>
      </w:r>
      <w:r w:rsidR="00377257">
        <w:rPr>
          <w:b/>
          <w:bCs/>
        </w:rPr>
        <w:t>LCH to HARQ process mapping configurations</w:t>
      </w:r>
      <w:r w:rsidR="0018625D">
        <w:rPr>
          <w:b/>
          <w:bCs/>
        </w:rPr>
        <w:t>?</w:t>
      </w:r>
    </w:p>
    <w:p w14:paraId="064DC454" w14:textId="17098362" w:rsidR="0018625D" w:rsidRPr="000F4245" w:rsidRDefault="0018625D"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the HARQ mode</w:t>
      </w:r>
      <w:r w:rsidR="002168C1" w:rsidRPr="000F4245">
        <w:rPr>
          <w:rFonts w:ascii="Arial" w:eastAsia="等线" w:hAnsi="Arial" w:cs="Arial"/>
          <w:b/>
          <w:bCs/>
          <w:sz w:val="20"/>
          <w:szCs w:val="20"/>
        </w:rPr>
        <w:t xml:space="preserve"> A</w:t>
      </w:r>
      <w:r w:rsidRPr="000F4245">
        <w:rPr>
          <w:rFonts w:ascii="Arial" w:eastAsia="等线" w:hAnsi="Arial" w:cs="Arial"/>
          <w:b/>
          <w:bCs/>
          <w:sz w:val="20"/>
          <w:szCs w:val="20"/>
        </w:rPr>
        <w:t>;</w:t>
      </w:r>
    </w:p>
    <w:p w14:paraId="177AD9ED" w14:textId="30851F40" w:rsidR="002168C1" w:rsidRPr="000F4245" w:rsidRDefault="002168C1"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the HARQ mode B;</w:t>
      </w:r>
    </w:p>
    <w:p w14:paraId="70717E97" w14:textId="36DFC356" w:rsidR="0018625D" w:rsidRPr="000F4245" w:rsidRDefault="0018625D"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not configured with a HARQ mode;</w:t>
      </w:r>
    </w:p>
    <w:p w14:paraId="4D1249E9" w14:textId="12CEF1E6" w:rsidR="0018625D" w:rsidRPr="000F4245" w:rsidRDefault="0018625D"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to HARQ process configured with either HARQ mode A or B;</w:t>
      </w:r>
    </w:p>
    <w:p w14:paraId="51AA4E94" w14:textId="544AC0BC" w:rsidR="0018625D" w:rsidRPr="000F4245" w:rsidRDefault="000F4245" w:rsidP="000F4245">
      <w:pPr>
        <w:pStyle w:val="aa"/>
        <w:numPr>
          <w:ilvl w:val="0"/>
          <w:numId w:val="37"/>
        </w:numPr>
        <w:spacing w:before="180"/>
        <w:rPr>
          <w:rFonts w:ascii="Arial" w:eastAsia="等线" w:hAnsi="Arial" w:cs="Arial"/>
          <w:b/>
          <w:bCs/>
          <w:sz w:val="20"/>
          <w:szCs w:val="20"/>
        </w:rPr>
      </w:pPr>
      <w:r>
        <w:rPr>
          <w:rFonts w:ascii="Arial" w:eastAsia="等线" w:hAnsi="Arial" w:cs="Arial"/>
          <w:b/>
          <w:bCs/>
          <w:sz w:val="20"/>
          <w:szCs w:val="20"/>
        </w:rPr>
        <w:t>LC</w:t>
      </w:r>
      <w:r w:rsidR="0018625D" w:rsidRPr="000F4245">
        <w:rPr>
          <w:rFonts w:ascii="Arial" w:eastAsia="等线" w:hAnsi="Arial" w:cs="Arial"/>
          <w:b/>
          <w:bCs/>
          <w:sz w:val="20"/>
          <w:szCs w:val="20"/>
        </w:rPr>
        <w:t xml:space="preserve">H mapped only to HARQ process configured with HARQ mode </w:t>
      </w:r>
      <w:r w:rsidR="002168C1" w:rsidRPr="000F4245">
        <w:rPr>
          <w:rFonts w:ascii="Arial" w:eastAsia="等线" w:hAnsi="Arial" w:cs="Arial"/>
          <w:b/>
          <w:bCs/>
          <w:sz w:val="20"/>
          <w:szCs w:val="20"/>
        </w:rPr>
        <w:t xml:space="preserve">A </w:t>
      </w:r>
      <w:r w:rsidR="0018625D" w:rsidRPr="000F4245">
        <w:rPr>
          <w:rFonts w:ascii="Arial" w:eastAsia="等线" w:hAnsi="Arial" w:cs="Arial"/>
          <w:b/>
          <w:bCs/>
          <w:sz w:val="20"/>
          <w:szCs w:val="20"/>
        </w:rPr>
        <w:t>or not configured with a HARQ mode;</w:t>
      </w:r>
    </w:p>
    <w:p w14:paraId="38B0CE4D" w14:textId="10E95A0C" w:rsidR="002168C1" w:rsidRPr="000F4245" w:rsidRDefault="002168C1"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HARQ mode B or not configured with a HARQ mode;</w:t>
      </w:r>
    </w:p>
    <w:p w14:paraId="0D9562EE" w14:textId="47A3C081" w:rsidR="0018625D" w:rsidRPr="000F4245" w:rsidRDefault="0018625D" w:rsidP="000F4245">
      <w:pPr>
        <w:pStyle w:val="aa"/>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to any HARQ process (HARQ Mode A or B or without configuration)</w:t>
      </w:r>
      <w:r w:rsidR="00563988" w:rsidRPr="000F4245">
        <w:rPr>
          <w:rFonts w:ascii="Arial" w:eastAsia="等线" w:hAnsi="Arial" w:cs="Arial"/>
          <w:b/>
          <w:bCs/>
          <w:sz w:val="20"/>
          <w:szCs w:val="20"/>
        </w:rPr>
        <w:t>. This may be realized by not configuring mapping rule for an LCH.</w:t>
      </w:r>
    </w:p>
    <w:tbl>
      <w:tblPr>
        <w:tblStyle w:val="ad"/>
        <w:tblW w:w="9715" w:type="dxa"/>
        <w:tblLayout w:type="fixed"/>
        <w:tblLook w:val="04A0" w:firstRow="1" w:lastRow="0" w:firstColumn="1" w:lastColumn="0" w:noHBand="0" w:noVBand="1"/>
      </w:tblPr>
      <w:tblGrid>
        <w:gridCol w:w="1496"/>
        <w:gridCol w:w="1739"/>
        <w:gridCol w:w="6480"/>
      </w:tblGrid>
      <w:tr w:rsidR="00E21725" w14:paraId="7BD6C312" w14:textId="77777777" w:rsidTr="004365E6">
        <w:tc>
          <w:tcPr>
            <w:tcW w:w="1496" w:type="dxa"/>
            <w:shd w:val="clear" w:color="auto" w:fill="E7E6E6" w:themeFill="background2"/>
          </w:tcPr>
          <w:p w14:paraId="7C41A119" w14:textId="77777777" w:rsidR="00E21725" w:rsidRDefault="00E21725" w:rsidP="004365E6">
            <w:pPr>
              <w:jc w:val="center"/>
              <w:rPr>
                <w:b/>
                <w:lang w:eastAsia="sv-SE"/>
              </w:rPr>
            </w:pPr>
            <w:r>
              <w:rPr>
                <w:b/>
                <w:lang w:eastAsia="sv-SE"/>
              </w:rPr>
              <w:t>Company</w:t>
            </w:r>
          </w:p>
        </w:tc>
        <w:tc>
          <w:tcPr>
            <w:tcW w:w="1739" w:type="dxa"/>
            <w:shd w:val="clear" w:color="auto" w:fill="E7E6E6" w:themeFill="background2"/>
          </w:tcPr>
          <w:p w14:paraId="7CCE3995" w14:textId="65536B7B" w:rsidR="00E21725" w:rsidRDefault="00E21725" w:rsidP="004365E6">
            <w:pPr>
              <w:jc w:val="center"/>
              <w:rPr>
                <w:b/>
                <w:lang w:eastAsia="sv-SE"/>
              </w:rPr>
            </w:pPr>
            <w:r>
              <w:rPr>
                <w:b/>
                <w:lang w:eastAsia="sv-SE"/>
              </w:rPr>
              <w:t>Supported Option(s)</w:t>
            </w:r>
          </w:p>
        </w:tc>
        <w:tc>
          <w:tcPr>
            <w:tcW w:w="6480" w:type="dxa"/>
            <w:shd w:val="clear" w:color="auto" w:fill="E7E6E6" w:themeFill="background2"/>
          </w:tcPr>
          <w:p w14:paraId="0E8412ED" w14:textId="77777777" w:rsidR="00E21725" w:rsidRPr="00167EB6" w:rsidRDefault="00E21725" w:rsidP="004365E6">
            <w:pPr>
              <w:jc w:val="center"/>
              <w:rPr>
                <w:b/>
                <w:i/>
                <w:iCs/>
                <w:lang w:eastAsia="sv-SE"/>
              </w:rPr>
            </w:pPr>
            <w:r>
              <w:rPr>
                <w:b/>
                <w:lang w:eastAsia="sv-SE"/>
              </w:rPr>
              <w:t xml:space="preserve">Additional comments </w:t>
            </w:r>
          </w:p>
        </w:tc>
      </w:tr>
      <w:tr w:rsidR="00E21725" w14:paraId="478B03BE" w14:textId="77777777" w:rsidTr="004365E6">
        <w:tc>
          <w:tcPr>
            <w:tcW w:w="1496" w:type="dxa"/>
          </w:tcPr>
          <w:p w14:paraId="7906737C" w14:textId="4BC44142" w:rsidR="00E21725" w:rsidRDefault="00576553" w:rsidP="004365E6">
            <w:pPr>
              <w:rPr>
                <w:rFonts w:eastAsiaTheme="minorEastAsia"/>
              </w:rPr>
            </w:pPr>
            <w:r>
              <w:rPr>
                <w:rFonts w:eastAsiaTheme="minorEastAsia"/>
              </w:rPr>
              <w:t>Apple</w:t>
            </w:r>
          </w:p>
        </w:tc>
        <w:tc>
          <w:tcPr>
            <w:tcW w:w="1739" w:type="dxa"/>
          </w:tcPr>
          <w:p w14:paraId="07895642" w14:textId="2409AF9A" w:rsidR="00E21725" w:rsidRDefault="00576553" w:rsidP="004365E6">
            <w:pPr>
              <w:rPr>
                <w:rFonts w:eastAsiaTheme="minorEastAsia"/>
              </w:rPr>
            </w:pPr>
            <w:r>
              <w:rPr>
                <w:rFonts w:eastAsiaTheme="minorEastAsia"/>
              </w:rPr>
              <w:t>Option 7</w:t>
            </w:r>
          </w:p>
        </w:tc>
        <w:tc>
          <w:tcPr>
            <w:tcW w:w="6480" w:type="dxa"/>
          </w:tcPr>
          <w:p w14:paraId="3ABEDF58" w14:textId="09E03EDF" w:rsidR="00E21725" w:rsidRDefault="00576553" w:rsidP="004365E6">
            <w:pPr>
              <w:rPr>
                <w:rFonts w:eastAsiaTheme="minorEastAsia"/>
                <w:highlight w:val="yellow"/>
              </w:rPr>
            </w:pPr>
            <w:r w:rsidRPr="00576553">
              <w:rPr>
                <w:rFonts w:eastAsiaTheme="minorEastAsia"/>
              </w:rPr>
              <w:t>An LCH without configuration can be used with all HARQ processes</w:t>
            </w:r>
          </w:p>
        </w:tc>
      </w:tr>
      <w:tr w:rsidR="00E21725" w14:paraId="425B410C" w14:textId="77777777" w:rsidTr="004365E6">
        <w:tc>
          <w:tcPr>
            <w:tcW w:w="1496" w:type="dxa"/>
          </w:tcPr>
          <w:p w14:paraId="3B1B6285" w14:textId="55A22BED" w:rsidR="00E21725"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249F61A2" w14:textId="719BDC8D" w:rsidR="00E21725" w:rsidRPr="00CC61F9" w:rsidRDefault="00EB7D96" w:rsidP="004365E6">
            <w:pPr>
              <w:rPr>
                <w:rFonts w:eastAsiaTheme="minorEastAsia"/>
              </w:rPr>
            </w:pPr>
            <w:r>
              <w:rPr>
                <w:rFonts w:eastAsiaTheme="minorEastAsia"/>
              </w:rPr>
              <w:t>Option 7</w:t>
            </w:r>
          </w:p>
        </w:tc>
        <w:tc>
          <w:tcPr>
            <w:tcW w:w="6480" w:type="dxa"/>
          </w:tcPr>
          <w:p w14:paraId="11714B1D" w14:textId="77FFF171" w:rsidR="00E21725" w:rsidRDefault="00EB7D96" w:rsidP="004365E6">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E21725" w14:paraId="405ADD12" w14:textId="77777777" w:rsidTr="004365E6">
        <w:tc>
          <w:tcPr>
            <w:tcW w:w="1496" w:type="dxa"/>
          </w:tcPr>
          <w:p w14:paraId="41DB34F6" w14:textId="77777777" w:rsidR="00E21725" w:rsidRDefault="00E21725" w:rsidP="004365E6">
            <w:pPr>
              <w:rPr>
                <w:rFonts w:eastAsiaTheme="minorEastAsia"/>
              </w:rPr>
            </w:pPr>
          </w:p>
        </w:tc>
        <w:tc>
          <w:tcPr>
            <w:tcW w:w="1739" w:type="dxa"/>
          </w:tcPr>
          <w:p w14:paraId="118BA5C6" w14:textId="77777777" w:rsidR="00E21725" w:rsidRDefault="00E21725" w:rsidP="004365E6">
            <w:pPr>
              <w:rPr>
                <w:rFonts w:eastAsiaTheme="minorEastAsia"/>
              </w:rPr>
            </w:pPr>
          </w:p>
        </w:tc>
        <w:tc>
          <w:tcPr>
            <w:tcW w:w="6480" w:type="dxa"/>
          </w:tcPr>
          <w:p w14:paraId="35635FB1" w14:textId="77777777" w:rsidR="00E21725" w:rsidRDefault="00E21725" w:rsidP="004365E6">
            <w:pPr>
              <w:rPr>
                <w:rFonts w:eastAsiaTheme="minorEastAsia"/>
                <w:highlight w:val="yellow"/>
              </w:rPr>
            </w:pPr>
          </w:p>
        </w:tc>
      </w:tr>
      <w:tr w:rsidR="00E21725" w14:paraId="79871632" w14:textId="77777777" w:rsidTr="004365E6">
        <w:tc>
          <w:tcPr>
            <w:tcW w:w="1496" w:type="dxa"/>
          </w:tcPr>
          <w:p w14:paraId="78DFD839" w14:textId="77777777" w:rsidR="00E21725" w:rsidRPr="008B0502" w:rsidRDefault="00E21725" w:rsidP="004365E6">
            <w:pPr>
              <w:rPr>
                <w:rFonts w:eastAsiaTheme="minorEastAsia"/>
              </w:rPr>
            </w:pPr>
          </w:p>
        </w:tc>
        <w:tc>
          <w:tcPr>
            <w:tcW w:w="1739" w:type="dxa"/>
          </w:tcPr>
          <w:p w14:paraId="3E76F6FF" w14:textId="77777777" w:rsidR="00E21725" w:rsidRDefault="00E21725" w:rsidP="004365E6">
            <w:pPr>
              <w:rPr>
                <w:rFonts w:eastAsiaTheme="minorEastAsia"/>
              </w:rPr>
            </w:pPr>
          </w:p>
        </w:tc>
        <w:tc>
          <w:tcPr>
            <w:tcW w:w="6480" w:type="dxa"/>
          </w:tcPr>
          <w:p w14:paraId="74EE6AE0" w14:textId="77777777" w:rsidR="00E21725" w:rsidRPr="00B21D50" w:rsidRDefault="00E21725" w:rsidP="004365E6">
            <w:pPr>
              <w:rPr>
                <w:lang w:eastAsia="sv-SE"/>
              </w:rPr>
            </w:pPr>
          </w:p>
        </w:tc>
      </w:tr>
      <w:tr w:rsidR="00E21725" w14:paraId="29D852BD" w14:textId="77777777" w:rsidTr="004365E6">
        <w:tc>
          <w:tcPr>
            <w:tcW w:w="1496" w:type="dxa"/>
          </w:tcPr>
          <w:p w14:paraId="4E6B820F" w14:textId="77777777" w:rsidR="00E21725" w:rsidRDefault="00E21725" w:rsidP="004365E6">
            <w:pPr>
              <w:rPr>
                <w:lang w:eastAsia="sv-SE"/>
              </w:rPr>
            </w:pPr>
          </w:p>
        </w:tc>
        <w:tc>
          <w:tcPr>
            <w:tcW w:w="1739" w:type="dxa"/>
          </w:tcPr>
          <w:p w14:paraId="0D696A12" w14:textId="77777777" w:rsidR="00E21725" w:rsidRDefault="00E21725" w:rsidP="004365E6">
            <w:pPr>
              <w:rPr>
                <w:lang w:eastAsia="sv-SE"/>
              </w:rPr>
            </w:pPr>
          </w:p>
        </w:tc>
        <w:tc>
          <w:tcPr>
            <w:tcW w:w="6480" w:type="dxa"/>
          </w:tcPr>
          <w:p w14:paraId="2016E83E" w14:textId="77777777" w:rsidR="00E21725" w:rsidRDefault="00E21725" w:rsidP="004365E6">
            <w:pPr>
              <w:rPr>
                <w:rFonts w:eastAsiaTheme="minorEastAsia"/>
              </w:rPr>
            </w:pPr>
          </w:p>
        </w:tc>
      </w:tr>
      <w:tr w:rsidR="00E21725" w14:paraId="74E1594B" w14:textId="77777777" w:rsidTr="004365E6">
        <w:tc>
          <w:tcPr>
            <w:tcW w:w="1496" w:type="dxa"/>
          </w:tcPr>
          <w:p w14:paraId="6AEAE9AF" w14:textId="77777777" w:rsidR="00E21725" w:rsidRDefault="00E21725" w:rsidP="004365E6">
            <w:pPr>
              <w:rPr>
                <w:lang w:eastAsia="sv-SE"/>
              </w:rPr>
            </w:pPr>
          </w:p>
        </w:tc>
        <w:tc>
          <w:tcPr>
            <w:tcW w:w="1739" w:type="dxa"/>
          </w:tcPr>
          <w:p w14:paraId="5113D449" w14:textId="77777777" w:rsidR="00E21725" w:rsidRDefault="00E21725" w:rsidP="004365E6">
            <w:pPr>
              <w:rPr>
                <w:rFonts w:eastAsia="等线"/>
              </w:rPr>
            </w:pPr>
          </w:p>
        </w:tc>
        <w:tc>
          <w:tcPr>
            <w:tcW w:w="6480" w:type="dxa"/>
          </w:tcPr>
          <w:p w14:paraId="00C3DC26" w14:textId="77777777" w:rsidR="00E21725" w:rsidRDefault="00E21725" w:rsidP="004365E6">
            <w:pPr>
              <w:rPr>
                <w:rFonts w:eastAsia="等线"/>
              </w:rPr>
            </w:pPr>
          </w:p>
        </w:tc>
      </w:tr>
      <w:tr w:rsidR="00E21725" w14:paraId="4AD7C404" w14:textId="77777777" w:rsidTr="004365E6">
        <w:tc>
          <w:tcPr>
            <w:tcW w:w="1496" w:type="dxa"/>
          </w:tcPr>
          <w:p w14:paraId="042B9AFF" w14:textId="77777777" w:rsidR="00E21725" w:rsidRDefault="00E21725" w:rsidP="004365E6">
            <w:pPr>
              <w:rPr>
                <w:lang w:eastAsia="sv-SE"/>
              </w:rPr>
            </w:pPr>
          </w:p>
        </w:tc>
        <w:tc>
          <w:tcPr>
            <w:tcW w:w="1739" w:type="dxa"/>
          </w:tcPr>
          <w:p w14:paraId="17E5D453" w14:textId="77777777" w:rsidR="00E21725" w:rsidRDefault="00E21725" w:rsidP="004365E6">
            <w:pPr>
              <w:rPr>
                <w:lang w:eastAsia="sv-SE"/>
              </w:rPr>
            </w:pPr>
          </w:p>
        </w:tc>
        <w:tc>
          <w:tcPr>
            <w:tcW w:w="6480" w:type="dxa"/>
          </w:tcPr>
          <w:p w14:paraId="670F23A8" w14:textId="77777777" w:rsidR="00E21725" w:rsidRDefault="00E21725" w:rsidP="004365E6">
            <w:pPr>
              <w:rPr>
                <w:lang w:eastAsia="sv-SE"/>
              </w:rPr>
            </w:pPr>
          </w:p>
        </w:tc>
      </w:tr>
      <w:tr w:rsidR="00E21725" w14:paraId="3AC00704" w14:textId="77777777" w:rsidTr="004365E6">
        <w:tc>
          <w:tcPr>
            <w:tcW w:w="1496" w:type="dxa"/>
          </w:tcPr>
          <w:p w14:paraId="52879B14" w14:textId="77777777" w:rsidR="00E21725" w:rsidRDefault="00E21725" w:rsidP="004365E6">
            <w:pPr>
              <w:rPr>
                <w:rFonts w:eastAsia="等线"/>
              </w:rPr>
            </w:pPr>
          </w:p>
        </w:tc>
        <w:tc>
          <w:tcPr>
            <w:tcW w:w="1739" w:type="dxa"/>
          </w:tcPr>
          <w:p w14:paraId="37552F00" w14:textId="77777777" w:rsidR="00E21725" w:rsidRDefault="00E21725" w:rsidP="004365E6">
            <w:pPr>
              <w:rPr>
                <w:rFonts w:eastAsia="等线"/>
              </w:rPr>
            </w:pPr>
          </w:p>
        </w:tc>
        <w:tc>
          <w:tcPr>
            <w:tcW w:w="6480" w:type="dxa"/>
          </w:tcPr>
          <w:p w14:paraId="59F8D995" w14:textId="77777777" w:rsidR="00E21725" w:rsidRDefault="00E21725" w:rsidP="004365E6">
            <w:pPr>
              <w:rPr>
                <w:rFonts w:eastAsia="等线"/>
              </w:rPr>
            </w:pPr>
          </w:p>
        </w:tc>
      </w:tr>
      <w:tr w:rsidR="00E21725" w14:paraId="5938D0F6" w14:textId="77777777" w:rsidTr="004365E6">
        <w:tc>
          <w:tcPr>
            <w:tcW w:w="1496" w:type="dxa"/>
          </w:tcPr>
          <w:p w14:paraId="73D9EEC7" w14:textId="77777777" w:rsidR="00E21725" w:rsidRDefault="00E21725" w:rsidP="004365E6">
            <w:pPr>
              <w:rPr>
                <w:rFonts w:eastAsiaTheme="minorEastAsia"/>
              </w:rPr>
            </w:pPr>
          </w:p>
        </w:tc>
        <w:tc>
          <w:tcPr>
            <w:tcW w:w="1739" w:type="dxa"/>
          </w:tcPr>
          <w:p w14:paraId="0AAA4FB1" w14:textId="77777777" w:rsidR="00E21725" w:rsidRDefault="00E21725" w:rsidP="004365E6">
            <w:pPr>
              <w:rPr>
                <w:rFonts w:eastAsiaTheme="minorEastAsia"/>
              </w:rPr>
            </w:pPr>
          </w:p>
        </w:tc>
        <w:tc>
          <w:tcPr>
            <w:tcW w:w="6480" w:type="dxa"/>
          </w:tcPr>
          <w:p w14:paraId="42BFF578" w14:textId="77777777" w:rsidR="00E21725" w:rsidRDefault="00E21725" w:rsidP="004365E6">
            <w:pPr>
              <w:rPr>
                <w:rFonts w:eastAsiaTheme="minorEastAsia"/>
              </w:rPr>
            </w:pPr>
          </w:p>
        </w:tc>
      </w:tr>
      <w:tr w:rsidR="00E21725" w14:paraId="5F849E61" w14:textId="77777777" w:rsidTr="004365E6">
        <w:tc>
          <w:tcPr>
            <w:tcW w:w="1496" w:type="dxa"/>
          </w:tcPr>
          <w:p w14:paraId="73B55B6F" w14:textId="77777777" w:rsidR="00E21725" w:rsidRDefault="00E21725" w:rsidP="004365E6">
            <w:pPr>
              <w:rPr>
                <w:rFonts w:eastAsiaTheme="minorEastAsia"/>
              </w:rPr>
            </w:pPr>
          </w:p>
        </w:tc>
        <w:tc>
          <w:tcPr>
            <w:tcW w:w="1739" w:type="dxa"/>
          </w:tcPr>
          <w:p w14:paraId="0F81AB03" w14:textId="77777777" w:rsidR="00E21725" w:rsidRDefault="00E21725" w:rsidP="004365E6">
            <w:pPr>
              <w:rPr>
                <w:rFonts w:eastAsiaTheme="minorEastAsia"/>
              </w:rPr>
            </w:pPr>
          </w:p>
        </w:tc>
        <w:tc>
          <w:tcPr>
            <w:tcW w:w="6480" w:type="dxa"/>
          </w:tcPr>
          <w:p w14:paraId="7C8A44F6" w14:textId="77777777" w:rsidR="00E21725" w:rsidRDefault="00E21725" w:rsidP="004365E6">
            <w:pPr>
              <w:rPr>
                <w:rFonts w:eastAsiaTheme="minorEastAsia"/>
              </w:rPr>
            </w:pPr>
          </w:p>
        </w:tc>
      </w:tr>
      <w:tr w:rsidR="00E21725" w14:paraId="116F2124" w14:textId="77777777" w:rsidTr="004365E6">
        <w:tc>
          <w:tcPr>
            <w:tcW w:w="1496" w:type="dxa"/>
          </w:tcPr>
          <w:p w14:paraId="7DBCE9BE" w14:textId="77777777" w:rsidR="00E21725" w:rsidRDefault="00E21725" w:rsidP="004365E6">
            <w:pPr>
              <w:rPr>
                <w:rFonts w:eastAsiaTheme="minorEastAsia"/>
              </w:rPr>
            </w:pPr>
          </w:p>
        </w:tc>
        <w:tc>
          <w:tcPr>
            <w:tcW w:w="1739" w:type="dxa"/>
          </w:tcPr>
          <w:p w14:paraId="53601D8D" w14:textId="77777777" w:rsidR="00E21725" w:rsidRDefault="00E21725" w:rsidP="004365E6">
            <w:pPr>
              <w:rPr>
                <w:rFonts w:eastAsiaTheme="minorEastAsia"/>
              </w:rPr>
            </w:pPr>
          </w:p>
        </w:tc>
        <w:tc>
          <w:tcPr>
            <w:tcW w:w="6480" w:type="dxa"/>
          </w:tcPr>
          <w:p w14:paraId="295A8A0F" w14:textId="77777777" w:rsidR="00E21725" w:rsidRDefault="00E21725" w:rsidP="004365E6">
            <w:pPr>
              <w:rPr>
                <w:rFonts w:eastAsiaTheme="minorEastAsia"/>
              </w:rPr>
            </w:pPr>
          </w:p>
        </w:tc>
      </w:tr>
    </w:tbl>
    <w:p w14:paraId="79603E44" w14:textId="77777777" w:rsidR="00E21725" w:rsidRDefault="00E21725" w:rsidP="008E58F2">
      <w:pPr>
        <w:ind w:left="1440" w:hanging="1440"/>
        <w:rPr>
          <w:rFonts w:eastAsia="Malgun Gothic" w:cs="Arial"/>
          <w:sz w:val="18"/>
          <w:szCs w:val="18"/>
          <w:lang w:val="en-US" w:eastAsia="ko-KR"/>
        </w:rPr>
      </w:pPr>
    </w:p>
    <w:p w14:paraId="2DE7F7B6" w14:textId="18E18D6C" w:rsidR="00F66160" w:rsidRDefault="00F66160" w:rsidP="00F66160">
      <w:pPr>
        <w:pStyle w:val="2"/>
      </w:pPr>
      <w:r>
        <w:t xml:space="preserve">RRC </w:t>
      </w:r>
      <w:r w:rsidR="00F943D0">
        <w:t xml:space="preserve">parameter </w:t>
      </w:r>
      <w:r>
        <w:t>details</w:t>
      </w:r>
    </w:p>
    <w:p w14:paraId="74E3248B" w14:textId="22912626" w:rsidR="00D518CB" w:rsidRPr="005419F5" w:rsidRDefault="00481AC7" w:rsidP="00D518CB">
      <w:pPr>
        <w:pStyle w:val="Proposal"/>
        <w:tabs>
          <w:tab w:val="num" w:pos="2580"/>
        </w:tabs>
        <w:rPr>
          <w:b w:val="0"/>
        </w:rPr>
      </w:pPr>
      <w:r w:rsidRPr="005419F5">
        <w:rPr>
          <w:b w:val="0"/>
        </w:rPr>
        <w:t xml:space="preserve">In the 38.331 running CR for NTN, </w:t>
      </w:r>
      <w:r w:rsidR="002816BA" w:rsidRPr="005419F5">
        <w:rPr>
          <w:b w:val="0"/>
        </w:rPr>
        <w:t>the fields</w:t>
      </w:r>
      <w:r w:rsidRPr="005419F5">
        <w:rPr>
          <w:b w:val="0"/>
        </w:rPr>
        <w:t xml:space="preserve"> </w:t>
      </w:r>
      <w:proofErr w:type="spellStart"/>
      <w:r w:rsidRPr="005419F5">
        <w:rPr>
          <w:b w:val="0"/>
          <w:i/>
          <w:iCs/>
        </w:rPr>
        <w:t>downlinkHARQ-FeedbackDisabled</w:t>
      </w:r>
      <w:proofErr w:type="spellEnd"/>
      <w:r w:rsidRPr="005419F5">
        <w:rPr>
          <w:b w:val="0"/>
        </w:rPr>
        <w:t xml:space="preserve"> and </w:t>
      </w:r>
      <w:r w:rsidRPr="005419F5">
        <w:rPr>
          <w:b w:val="0"/>
          <w:i/>
          <w:iCs/>
        </w:rPr>
        <w:t>uplinkHARQ-DRX-LCP-Mode-r17</w:t>
      </w:r>
      <w:r w:rsidRPr="005419F5">
        <w:rPr>
          <w:b w:val="0"/>
        </w:rPr>
        <w:t xml:space="preserve"> are added in the IE </w:t>
      </w:r>
      <w:r w:rsidRPr="005419F5">
        <w:rPr>
          <w:b w:val="0"/>
          <w:i/>
          <w:iCs/>
        </w:rPr>
        <w:t>MAC-</w:t>
      </w:r>
      <w:proofErr w:type="spellStart"/>
      <w:r w:rsidRPr="005419F5">
        <w:rPr>
          <w:b w:val="0"/>
          <w:i/>
          <w:iCs/>
        </w:rPr>
        <w:t>CellGroupConfig</w:t>
      </w:r>
      <w:proofErr w:type="spellEnd"/>
      <w:r w:rsidRPr="005419F5">
        <w:rPr>
          <w:b w:val="0"/>
        </w:rPr>
        <w:t xml:space="preserve">. </w:t>
      </w:r>
      <w:r w:rsidR="002816BA" w:rsidRPr="005419F5">
        <w:rPr>
          <w:b w:val="0"/>
        </w:rPr>
        <w:t xml:space="preserve">[1] </w:t>
      </w:r>
      <w:r w:rsidR="002A2284" w:rsidRPr="005419F5">
        <w:rPr>
          <w:b w:val="0"/>
        </w:rPr>
        <w:t>argues that f</w:t>
      </w:r>
      <w:r w:rsidRPr="005419F5">
        <w:rPr>
          <w:b w:val="0"/>
        </w:rPr>
        <w:t xml:space="preserve">or better forward compatibility, e.g. when considering NTN CA in Rel-18, it is better to place these two fields under </w:t>
      </w:r>
      <w:r w:rsidRPr="005419F5">
        <w:rPr>
          <w:b w:val="0"/>
          <w:i/>
          <w:iCs/>
        </w:rPr>
        <w:t>PDSCH-</w:t>
      </w:r>
      <w:proofErr w:type="spellStart"/>
      <w:r w:rsidRPr="005419F5">
        <w:rPr>
          <w:b w:val="0"/>
          <w:i/>
          <w:iCs/>
        </w:rPr>
        <w:t>ServingCellconfig</w:t>
      </w:r>
      <w:proofErr w:type="spellEnd"/>
      <w:r w:rsidRPr="005419F5">
        <w:rPr>
          <w:b w:val="0"/>
        </w:rPr>
        <w:t xml:space="preserve"> and </w:t>
      </w:r>
      <w:r w:rsidRPr="005419F5">
        <w:rPr>
          <w:b w:val="0"/>
          <w:i/>
          <w:iCs/>
        </w:rPr>
        <w:t>PUSCH-</w:t>
      </w:r>
      <w:proofErr w:type="spellStart"/>
      <w:r w:rsidRPr="005419F5">
        <w:rPr>
          <w:b w:val="0"/>
          <w:i/>
          <w:iCs/>
        </w:rPr>
        <w:t>ServingCellConfig</w:t>
      </w:r>
      <w:proofErr w:type="spellEnd"/>
      <w:r w:rsidRPr="005419F5">
        <w:rPr>
          <w:b w:val="0"/>
        </w:rPr>
        <w:t>, since different serving cells don’t have to have the same configurations, for better flexibility.</w:t>
      </w:r>
      <w:r w:rsidR="002A2284" w:rsidRPr="005419F5">
        <w:rPr>
          <w:b w:val="0"/>
        </w:rPr>
        <w:t xml:space="preserve"> </w:t>
      </w:r>
      <w:r w:rsidR="00D518CB" w:rsidRPr="005419F5">
        <w:rPr>
          <w:b w:val="0"/>
        </w:rPr>
        <w:t>[16]</w:t>
      </w:r>
      <w:r w:rsidR="002A2284" w:rsidRPr="005419F5">
        <w:rPr>
          <w:b w:val="0"/>
        </w:rPr>
        <w:t xml:space="preserve"> further notes that</w:t>
      </w:r>
      <w:r w:rsidR="00D518CB" w:rsidRPr="005419F5">
        <w:rPr>
          <w:b w:val="0"/>
        </w:rPr>
        <w:t xml:space="preserve"> “</w:t>
      </w:r>
      <w:proofErr w:type="spellStart"/>
      <w:r w:rsidR="00D518CB" w:rsidRPr="005419F5">
        <w:rPr>
          <w:b w:val="0"/>
          <w:i/>
          <w:iCs/>
        </w:rPr>
        <w:t>uplinkHARQ</w:t>
      </w:r>
      <w:proofErr w:type="spellEnd"/>
      <w:r w:rsidR="00D518CB" w:rsidRPr="005419F5">
        <w:rPr>
          <w:b w:val="0"/>
          <w:i/>
          <w:iCs/>
        </w:rPr>
        <w:t>-DRX-Mode</w:t>
      </w:r>
      <w:r w:rsidR="00D518CB" w:rsidRPr="005419F5">
        <w:rPr>
          <w:b w:val="0"/>
        </w:rPr>
        <w:t>” or “</w:t>
      </w:r>
      <w:proofErr w:type="spellStart"/>
      <w:r w:rsidR="00D518CB" w:rsidRPr="005419F5">
        <w:rPr>
          <w:b w:val="0"/>
          <w:i/>
          <w:iCs/>
        </w:rPr>
        <w:t>uplinkDRX</w:t>
      </w:r>
      <w:proofErr w:type="spellEnd"/>
      <w:r w:rsidR="00D518CB" w:rsidRPr="005419F5">
        <w:rPr>
          <w:b w:val="0"/>
          <w:i/>
          <w:iCs/>
        </w:rPr>
        <w:t>-Mode</w:t>
      </w:r>
      <w:r w:rsidR="00D518CB" w:rsidRPr="005419F5">
        <w:rPr>
          <w:b w:val="0"/>
        </w:rPr>
        <w:t xml:space="preserve">” may be configured in the </w:t>
      </w:r>
      <w:r w:rsidR="00D518CB" w:rsidRPr="005419F5">
        <w:rPr>
          <w:b w:val="0"/>
          <w:i/>
          <w:iCs/>
        </w:rPr>
        <w:t>MAC-</w:t>
      </w:r>
      <w:proofErr w:type="spellStart"/>
      <w:r w:rsidR="00D518CB" w:rsidRPr="005419F5">
        <w:rPr>
          <w:b w:val="0"/>
          <w:i/>
          <w:iCs/>
        </w:rPr>
        <w:t>CellGroupConfig</w:t>
      </w:r>
      <w:proofErr w:type="spellEnd"/>
      <w:r w:rsidR="00D518CB" w:rsidRPr="005419F5">
        <w:rPr>
          <w:b w:val="0"/>
        </w:rPr>
        <w:t xml:space="preserve"> as all HARQ processes are shared in a cell group and setting it individually per serving cell by including the parameter in </w:t>
      </w:r>
      <w:r w:rsidR="00D518CB" w:rsidRPr="005419F5">
        <w:rPr>
          <w:b w:val="0"/>
          <w:i/>
          <w:iCs/>
        </w:rPr>
        <w:t>PUSCH-</w:t>
      </w:r>
      <w:proofErr w:type="spellStart"/>
      <w:r w:rsidR="00D518CB" w:rsidRPr="005419F5">
        <w:rPr>
          <w:b w:val="0"/>
          <w:i/>
          <w:iCs/>
        </w:rPr>
        <w:t>ServingCellConfig</w:t>
      </w:r>
      <w:proofErr w:type="spellEnd"/>
      <w:r w:rsidR="00D518CB" w:rsidRPr="005419F5">
        <w:rPr>
          <w:b w:val="0"/>
        </w:rPr>
        <w:t xml:space="preserve">. </w:t>
      </w:r>
    </w:p>
    <w:p w14:paraId="0EC04071" w14:textId="29D2BC44" w:rsidR="00A24BA0" w:rsidRDefault="00176DBB" w:rsidP="00A24BA0">
      <w:pPr>
        <w:ind w:left="1440" w:hanging="1440"/>
        <w:rPr>
          <w:b/>
        </w:rPr>
      </w:pPr>
      <w:r>
        <w:rPr>
          <w:b/>
          <w:lang w:eastAsia="sv-SE"/>
        </w:rPr>
        <w:t>Question</w:t>
      </w:r>
      <w:r w:rsidR="00A24BA0" w:rsidRPr="00670003">
        <w:rPr>
          <w:b/>
          <w:lang w:eastAsia="sv-SE"/>
        </w:rPr>
        <w:t xml:space="preserve"> </w:t>
      </w:r>
      <w:r w:rsidR="00D17469" w:rsidRPr="00670003">
        <w:rPr>
          <w:b/>
          <w:lang w:eastAsia="sv-SE"/>
        </w:rPr>
        <w:t>8</w:t>
      </w:r>
      <w:r w:rsidR="00A24BA0" w:rsidRPr="00670003">
        <w:rPr>
          <w:b/>
          <w:lang w:eastAsia="sv-SE"/>
        </w:rPr>
        <w:t>:</w:t>
      </w:r>
      <w:r w:rsidR="00A24BA0" w:rsidRPr="00670003">
        <w:tab/>
      </w:r>
      <w:r>
        <w:rPr>
          <w:b/>
          <w:bCs/>
        </w:rPr>
        <w:t>Should</w:t>
      </w:r>
      <w:r w:rsidR="00CF13DA" w:rsidRPr="00670003">
        <w:rPr>
          <w:b/>
          <w:bCs/>
        </w:rPr>
        <w:t xml:space="preserve"> </w:t>
      </w:r>
      <w:proofErr w:type="spellStart"/>
      <w:r w:rsidR="00CF13DA" w:rsidRPr="00670003">
        <w:rPr>
          <w:b/>
          <w:bCs/>
          <w:i/>
          <w:iCs/>
        </w:rPr>
        <w:t>uplinkHARQ</w:t>
      </w:r>
      <w:proofErr w:type="spellEnd"/>
      <w:r w:rsidR="00CF13DA" w:rsidRPr="00670003">
        <w:rPr>
          <w:b/>
          <w:bCs/>
          <w:i/>
          <w:iCs/>
        </w:rPr>
        <w:t>-DRX-Mode</w:t>
      </w:r>
      <w:r w:rsidR="00CF13DA" w:rsidRPr="00670003">
        <w:rPr>
          <w:b/>
          <w:bCs/>
        </w:rPr>
        <w:t xml:space="preserve"> </w:t>
      </w:r>
      <w:r w:rsidR="006439CE">
        <w:rPr>
          <w:b/>
          <w:bCs/>
        </w:rPr>
        <w:t>be included in</w:t>
      </w:r>
      <w:r w:rsidR="00CF13DA" w:rsidRPr="00670003">
        <w:rPr>
          <w:b/>
          <w:bCs/>
        </w:rPr>
        <w:t xml:space="preserve"> </w:t>
      </w:r>
      <w:r w:rsidR="00670003" w:rsidRPr="00670003">
        <w:rPr>
          <w:b/>
          <w:i/>
          <w:iCs/>
        </w:rPr>
        <w:t>MAC-</w:t>
      </w:r>
      <w:proofErr w:type="spellStart"/>
      <w:r w:rsidR="00670003" w:rsidRPr="00670003">
        <w:rPr>
          <w:b/>
          <w:i/>
          <w:iCs/>
        </w:rPr>
        <w:t>CellGroupConfig</w:t>
      </w:r>
      <w:proofErr w:type="spellEnd"/>
      <w:r w:rsidR="00670003" w:rsidRPr="00670003">
        <w:rPr>
          <w:b/>
        </w:rPr>
        <w:t xml:space="preserve"> or </w:t>
      </w:r>
      <w:r w:rsidR="00670003" w:rsidRPr="00670003">
        <w:rPr>
          <w:b/>
          <w:i/>
          <w:iCs/>
        </w:rPr>
        <w:t>PUSCH-</w:t>
      </w:r>
      <w:proofErr w:type="spellStart"/>
      <w:r w:rsidR="00670003" w:rsidRPr="00670003">
        <w:rPr>
          <w:b/>
          <w:i/>
          <w:iCs/>
        </w:rPr>
        <w:t>ServingCellConfig</w:t>
      </w:r>
      <w:proofErr w:type="spellEnd"/>
      <w:r w:rsidR="006439CE">
        <w:rPr>
          <w:b/>
        </w:rPr>
        <w:t>?</w:t>
      </w:r>
    </w:p>
    <w:tbl>
      <w:tblPr>
        <w:tblStyle w:val="ad"/>
        <w:tblW w:w="9715" w:type="dxa"/>
        <w:tblLayout w:type="fixed"/>
        <w:tblLook w:val="04A0" w:firstRow="1" w:lastRow="0" w:firstColumn="1" w:lastColumn="0" w:noHBand="0" w:noVBand="1"/>
      </w:tblPr>
      <w:tblGrid>
        <w:gridCol w:w="1496"/>
        <w:gridCol w:w="1739"/>
        <w:gridCol w:w="6480"/>
      </w:tblGrid>
      <w:tr w:rsidR="006439CE" w14:paraId="1C9FBE3E" w14:textId="77777777" w:rsidTr="004365E6">
        <w:tc>
          <w:tcPr>
            <w:tcW w:w="1496" w:type="dxa"/>
            <w:shd w:val="clear" w:color="auto" w:fill="E7E6E6" w:themeFill="background2"/>
          </w:tcPr>
          <w:p w14:paraId="5A53EA5E" w14:textId="77777777" w:rsidR="006439CE" w:rsidRDefault="006439CE" w:rsidP="004365E6">
            <w:pPr>
              <w:jc w:val="center"/>
              <w:rPr>
                <w:b/>
                <w:lang w:eastAsia="sv-SE"/>
              </w:rPr>
            </w:pPr>
            <w:r>
              <w:rPr>
                <w:b/>
                <w:lang w:eastAsia="sv-SE"/>
              </w:rPr>
              <w:t>Company</w:t>
            </w:r>
          </w:p>
        </w:tc>
        <w:tc>
          <w:tcPr>
            <w:tcW w:w="1739" w:type="dxa"/>
            <w:shd w:val="clear" w:color="auto" w:fill="E7E6E6" w:themeFill="background2"/>
          </w:tcPr>
          <w:p w14:paraId="6052F43C" w14:textId="15FE18D1" w:rsidR="006439CE" w:rsidRDefault="006439CE" w:rsidP="004365E6">
            <w:pPr>
              <w:jc w:val="center"/>
              <w:rPr>
                <w:b/>
                <w:lang w:eastAsia="sv-SE"/>
              </w:rPr>
            </w:pPr>
            <w:r>
              <w:rPr>
                <w:b/>
                <w:lang w:eastAsia="sv-SE"/>
              </w:rPr>
              <w:t>Preferred Option</w:t>
            </w:r>
          </w:p>
        </w:tc>
        <w:tc>
          <w:tcPr>
            <w:tcW w:w="6480" w:type="dxa"/>
            <w:shd w:val="clear" w:color="auto" w:fill="E7E6E6" w:themeFill="background2"/>
          </w:tcPr>
          <w:p w14:paraId="697084B3" w14:textId="77777777" w:rsidR="006439CE" w:rsidRPr="00167EB6" w:rsidRDefault="006439CE" w:rsidP="004365E6">
            <w:pPr>
              <w:jc w:val="center"/>
              <w:rPr>
                <w:b/>
                <w:i/>
                <w:iCs/>
                <w:lang w:eastAsia="sv-SE"/>
              </w:rPr>
            </w:pPr>
            <w:r>
              <w:rPr>
                <w:b/>
                <w:lang w:eastAsia="sv-SE"/>
              </w:rPr>
              <w:t xml:space="preserve">Additional comments </w:t>
            </w:r>
          </w:p>
        </w:tc>
      </w:tr>
      <w:tr w:rsidR="006439CE" w14:paraId="3969BE96" w14:textId="77777777" w:rsidTr="004365E6">
        <w:tc>
          <w:tcPr>
            <w:tcW w:w="1496" w:type="dxa"/>
          </w:tcPr>
          <w:p w14:paraId="375203A0" w14:textId="2C32DBAE" w:rsidR="006439CE" w:rsidRDefault="00576553" w:rsidP="004365E6">
            <w:pPr>
              <w:rPr>
                <w:rFonts w:eastAsiaTheme="minorEastAsia"/>
              </w:rPr>
            </w:pPr>
            <w:r>
              <w:rPr>
                <w:rFonts w:eastAsiaTheme="minorEastAsia"/>
              </w:rPr>
              <w:t>Apple</w:t>
            </w:r>
          </w:p>
        </w:tc>
        <w:tc>
          <w:tcPr>
            <w:tcW w:w="1739" w:type="dxa"/>
          </w:tcPr>
          <w:p w14:paraId="6061E651" w14:textId="4FB8ECC2" w:rsidR="006439CE" w:rsidRDefault="00576553"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26CD9F6C" w14:textId="77777777" w:rsidR="006439CE" w:rsidRDefault="006439CE" w:rsidP="004365E6">
            <w:pPr>
              <w:rPr>
                <w:rFonts w:eastAsiaTheme="minorEastAsia"/>
                <w:highlight w:val="yellow"/>
              </w:rPr>
            </w:pPr>
          </w:p>
        </w:tc>
      </w:tr>
      <w:tr w:rsidR="006439CE" w14:paraId="3B9820CA" w14:textId="77777777" w:rsidTr="004365E6">
        <w:tc>
          <w:tcPr>
            <w:tcW w:w="1496" w:type="dxa"/>
          </w:tcPr>
          <w:p w14:paraId="28C15DDB" w14:textId="7B4BD139" w:rsidR="006439CE"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1D3A5A7A" w14:textId="6E3B1267" w:rsidR="006439CE" w:rsidRPr="00CC61F9" w:rsidRDefault="00EB7D96"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62ADAB79" w14:textId="7D07A554" w:rsidR="006439CE" w:rsidRDefault="00EB7D96" w:rsidP="004365E6">
            <w:pPr>
              <w:rPr>
                <w:rFonts w:eastAsiaTheme="minorEastAsia"/>
              </w:rPr>
            </w:pPr>
            <w:r>
              <w:rPr>
                <w:rFonts w:eastAsiaTheme="minorEastAsia" w:hint="eastAsia"/>
              </w:rPr>
              <w:t>F</w:t>
            </w:r>
            <w:r>
              <w:rPr>
                <w:rFonts w:eastAsiaTheme="minorEastAsia"/>
              </w:rPr>
              <w:t xml:space="preserve">or better forward compatibility, it is better to place it in </w:t>
            </w:r>
            <w:r>
              <w:rPr>
                <w:rFonts w:eastAsiaTheme="minorEastAsia"/>
              </w:rPr>
              <w:t>PUSCH-</w:t>
            </w:r>
            <w:proofErr w:type="spellStart"/>
            <w:r>
              <w:rPr>
                <w:rFonts w:eastAsiaTheme="minorEastAsia"/>
              </w:rPr>
              <w:t>ServingCellConfig</w:t>
            </w:r>
            <w:proofErr w:type="spellEnd"/>
          </w:p>
        </w:tc>
      </w:tr>
      <w:tr w:rsidR="006439CE" w14:paraId="6C0D90C3" w14:textId="77777777" w:rsidTr="004365E6">
        <w:tc>
          <w:tcPr>
            <w:tcW w:w="1496" w:type="dxa"/>
          </w:tcPr>
          <w:p w14:paraId="562ECB6F" w14:textId="77777777" w:rsidR="006439CE" w:rsidRDefault="006439CE" w:rsidP="004365E6">
            <w:pPr>
              <w:rPr>
                <w:rFonts w:eastAsiaTheme="minorEastAsia"/>
              </w:rPr>
            </w:pPr>
          </w:p>
        </w:tc>
        <w:tc>
          <w:tcPr>
            <w:tcW w:w="1739" w:type="dxa"/>
          </w:tcPr>
          <w:p w14:paraId="5C3F4A4C" w14:textId="77777777" w:rsidR="006439CE" w:rsidRDefault="006439CE" w:rsidP="004365E6">
            <w:pPr>
              <w:rPr>
                <w:rFonts w:eastAsiaTheme="minorEastAsia"/>
              </w:rPr>
            </w:pPr>
          </w:p>
        </w:tc>
        <w:tc>
          <w:tcPr>
            <w:tcW w:w="6480" w:type="dxa"/>
          </w:tcPr>
          <w:p w14:paraId="031231CF" w14:textId="77777777" w:rsidR="006439CE" w:rsidRDefault="006439CE" w:rsidP="004365E6">
            <w:pPr>
              <w:rPr>
                <w:rFonts w:eastAsiaTheme="minorEastAsia"/>
                <w:highlight w:val="yellow"/>
              </w:rPr>
            </w:pPr>
          </w:p>
        </w:tc>
      </w:tr>
      <w:tr w:rsidR="006439CE" w14:paraId="0DFAF4E0" w14:textId="77777777" w:rsidTr="004365E6">
        <w:tc>
          <w:tcPr>
            <w:tcW w:w="1496" w:type="dxa"/>
          </w:tcPr>
          <w:p w14:paraId="5F777C61" w14:textId="77777777" w:rsidR="006439CE" w:rsidRPr="008B0502" w:rsidRDefault="006439CE" w:rsidP="004365E6">
            <w:pPr>
              <w:rPr>
                <w:rFonts w:eastAsiaTheme="minorEastAsia"/>
              </w:rPr>
            </w:pPr>
          </w:p>
        </w:tc>
        <w:tc>
          <w:tcPr>
            <w:tcW w:w="1739" w:type="dxa"/>
          </w:tcPr>
          <w:p w14:paraId="05EB899B" w14:textId="77777777" w:rsidR="006439CE" w:rsidRDefault="006439CE" w:rsidP="004365E6">
            <w:pPr>
              <w:rPr>
                <w:rFonts w:eastAsiaTheme="minorEastAsia"/>
              </w:rPr>
            </w:pPr>
          </w:p>
        </w:tc>
        <w:tc>
          <w:tcPr>
            <w:tcW w:w="6480" w:type="dxa"/>
          </w:tcPr>
          <w:p w14:paraId="380AB628" w14:textId="77777777" w:rsidR="006439CE" w:rsidRPr="00B21D50" w:rsidRDefault="006439CE" w:rsidP="004365E6">
            <w:pPr>
              <w:rPr>
                <w:lang w:eastAsia="sv-SE"/>
              </w:rPr>
            </w:pPr>
          </w:p>
        </w:tc>
      </w:tr>
      <w:tr w:rsidR="006439CE" w14:paraId="6229B7BF" w14:textId="77777777" w:rsidTr="004365E6">
        <w:tc>
          <w:tcPr>
            <w:tcW w:w="1496" w:type="dxa"/>
          </w:tcPr>
          <w:p w14:paraId="6F90EEC4" w14:textId="77777777" w:rsidR="006439CE" w:rsidRDefault="006439CE" w:rsidP="004365E6">
            <w:pPr>
              <w:rPr>
                <w:lang w:eastAsia="sv-SE"/>
              </w:rPr>
            </w:pPr>
          </w:p>
        </w:tc>
        <w:tc>
          <w:tcPr>
            <w:tcW w:w="1739" w:type="dxa"/>
          </w:tcPr>
          <w:p w14:paraId="2624DAA7" w14:textId="77777777" w:rsidR="006439CE" w:rsidRDefault="006439CE" w:rsidP="004365E6">
            <w:pPr>
              <w:rPr>
                <w:lang w:eastAsia="sv-SE"/>
              </w:rPr>
            </w:pPr>
          </w:p>
        </w:tc>
        <w:tc>
          <w:tcPr>
            <w:tcW w:w="6480" w:type="dxa"/>
          </w:tcPr>
          <w:p w14:paraId="6EE4FF79" w14:textId="77777777" w:rsidR="006439CE" w:rsidRDefault="006439CE" w:rsidP="004365E6">
            <w:pPr>
              <w:rPr>
                <w:rFonts w:eastAsiaTheme="minorEastAsia"/>
              </w:rPr>
            </w:pPr>
          </w:p>
        </w:tc>
      </w:tr>
      <w:tr w:rsidR="006439CE" w14:paraId="01F0ECDE" w14:textId="77777777" w:rsidTr="004365E6">
        <w:tc>
          <w:tcPr>
            <w:tcW w:w="1496" w:type="dxa"/>
          </w:tcPr>
          <w:p w14:paraId="757AFEB6" w14:textId="77777777" w:rsidR="006439CE" w:rsidRDefault="006439CE" w:rsidP="004365E6">
            <w:pPr>
              <w:rPr>
                <w:lang w:eastAsia="sv-SE"/>
              </w:rPr>
            </w:pPr>
          </w:p>
        </w:tc>
        <w:tc>
          <w:tcPr>
            <w:tcW w:w="1739" w:type="dxa"/>
          </w:tcPr>
          <w:p w14:paraId="0A8A94A4" w14:textId="77777777" w:rsidR="006439CE" w:rsidRDefault="006439CE" w:rsidP="004365E6">
            <w:pPr>
              <w:rPr>
                <w:rFonts w:eastAsia="等线"/>
              </w:rPr>
            </w:pPr>
          </w:p>
        </w:tc>
        <w:tc>
          <w:tcPr>
            <w:tcW w:w="6480" w:type="dxa"/>
          </w:tcPr>
          <w:p w14:paraId="01750942" w14:textId="77777777" w:rsidR="006439CE" w:rsidRDefault="006439CE" w:rsidP="004365E6">
            <w:pPr>
              <w:rPr>
                <w:rFonts w:eastAsia="等线"/>
              </w:rPr>
            </w:pPr>
          </w:p>
        </w:tc>
      </w:tr>
      <w:tr w:rsidR="006439CE" w14:paraId="0E893919" w14:textId="77777777" w:rsidTr="004365E6">
        <w:tc>
          <w:tcPr>
            <w:tcW w:w="1496" w:type="dxa"/>
          </w:tcPr>
          <w:p w14:paraId="12BBA37F" w14:textId="77777777" w:rsidR="006439CE" w:rsidRDefault="006439CE" w:rsidP="004365E6">
            <w:pPr>
              <w:rPr>
                <w:lang w:eastAsia="sv-SE"/>
              </w:rPr>
            </w:pPr>
          </w:p>
        </w:tc>
        <w:tc>
          <w:tcPr>
            <w:tcW w:w="1739" w:type="dxa"/>
          </w:tcPr>
          <w:p w14:paraId="437BE982" w14:textId="77777777" w:rsidR="006439CE" w:rsidRDefault="006439CE" w:rsidP="004365E6">
            <w:pPr>
              <w:rPr>
                <w:lang w:eastAsia="sv-SE"/>
              </w:rPr>
            </w:pPr>
          </w:p>
        </w:tc>
        <w:tc>
          <w:tcPr>
            <w:tcW w:w="6480" w:type="dxa"/>
          </w:tcPr>
          <w:p w14:paraId="03B9EB6C" w14:textId="77777777" w:rsidR="006439CE" w:rsidRDefault="006439CE" w:rsidP="004365E6">
            <w:pPr>
              <w:rPr>
                <w:lang w:eastAsia="sv-SE"/>
              </w:rPr>
            </w:pPr>
          </w:p>
        </w:tc>
      </w:tr>
      <w:tr w:rsidR="006439CE" w14:paraId="5F526ED9" w14:textId="77777777" w:rsidTr="004365E6">
        <w:tc>
          <w:tcPr>
            <w:tcW w:w="1496" w:type="dxa"/>
          </w:tcPr>
          <w:p w14:paraId="416023A9" w14:textId="77777777" w:rsidR="006439CE" w:rsidRDefault="006439CE" w:rsidP="004365E6">
            <w:pPr>
              <w:rPr>
                <w:rFonts w:eastAsia="等线"/>
              </w:rPr>
            </w:pPr>
          </w:p>
        </w:tc>
        <w:tc>
          <w:tcPr>
            <w:tcW w:w="1739" w:type="dxa"/>
          </w:tcPr>
          <w:p w14:paraId="2044F159" w14:textId="77777777" w:rsidR="006439CE" w:rsidRDefault="006439CE" w:rsidP="004365E6">
            <w:pPr>
              <w:rPr>
                <w:rFonts w:eastAsia="等线"/>
              </w:rPr>
            </w:pPr>
          </w:p>
        </w:tc>
        <w:tc>
          <w:tcPr>
            <w:tcW w:w="6480" w:type="dxa"/>
          </w:tcPr>
          <w:p w14:paraId="0FEBACD7" w14:textId="77777777" w:rsidR="006439CE" w:rsidRDefault="006439CE" w:rsidP="004365E6">
            <w:pPr>
              <w:rPr>
                <w:rFonts w:eastAsia="等线"/>
              </w:rPr>
            </w:pPr>
          </w:p>
        </w:tc>
      </w:tr>
      <w:tr w:rsidR="006439CE" w14:paraId="525F2CF3" w14:textId="77777777" w:rsidTr="004365E6">
        <w:tc>
          <w:tcPr>
            <w:tcW w:w="1496" w:type="dxa"/>
          </w:tcPr>
          <w:p w14:paraId="78736441" w14:textId="77777777" w:rsidR="006439CE" w:rsidRDefault="006439CE" w:rsidP="004365E6">
            <w:pPr>
              <w:rPr>
                <w:rFonts w:eastAsiaTheme="minorEastAsia"/>
              </w:rPr>
            </w:pPr>
          </w:p>
        </w:tc>
        <w:tc>
          <w:tcPr>
            <w:tcW w:w="1739" w:type="dxa"/>
          </w:tcPr>
          <w:p w14:paraId="7DDA0141" w14:textId="77777777" w:rsidR="006439CE" w:rsidRDefault="006439CE" w:rsidP="004365E6">
            <w:pPr>
              <w:rPr>
                <w:rFonts w:eastAsiaTheme="minorEastAsia"/>
              </w:rPr>
            </w:pPr>
          </w:p>
        </w:tc>
        <w:tc>
          <w:tcPr>
            <w:tcW w:w="6480" w:type="dxa"/>
          </w:tcPr>
          <w:p w14:paraId="2F6F0D54" w14:textId="77777777" w:rsidR="006439CE" w:rsidRDefault="006439CE" w:rsidP="004365E6">
            <w:pPr>
              <w:rPr>
                <w:rFonts w:eastAsiaTheme="minorEastAsia"/>
              </w:rPr>
            </w:pPr>
          </w:p>
        </w:tc>
      </w:tr>
      <w:tr w:rsidR="006439CE" w14:paraId="48B110B4" w14:textId="77777777" w:rsidTr="004365E6">
        <w:tc>
          <w:tcPr>
            <w:tcW w:w="1496" w:type="dxa"/>
          </w:tcPr>
          <w:p w14:paraId="284C5386" w14:textId="77777777" w:rsidR="006439CE" w:rsidRDefault="006439CE" w:rsidP="004365E6">
            <w:pPr>
              <w:rPr>
                <w:rFonts w:eastAsiaTheme="minorEastAsia"/>
              </w:rPr>
            </w:pPr>
          </w:p>
        </w:tc>
        <w:tc>
          <w:tcPr>
            <w:tcW w:w="1739" w:type="dxa"/>
          </w:tcPr>
          <w:p w14:paraId="132D0F14" w14:textId="77777777" w:rsidR="006439CE" w:rsidRDefault="006439CE" w:rsidP="004365E6">
            <w:pPr>
              <w:rPr>
                <w:rFonts w:eastAsiaTheme="minorEastAsia"/>
              </w:rPr>
            </w:pPr>
          </w:p>
        </w:tc>
        <w:tc>
          <w:tcPr>
            <w:tcW w:w="6480" w:type="dxa"/>
          </w:tcPr>
          <w:p w14:paraId="42A82C1C" w14:textId="77777777" w:rsidR="006439CE" w:rsidRDefault="006439CE" w:rsidP="004365E6">
            <w:pPr>
              <w:rPr>
                <w:rFonts w:eastAsiaTheme="minorEastAsia"/>
              </w:rPr>
            </w:pPr>
          </w:p>
        </w:tc>
      </w:tr>
      <w:tr w:rsidR="006439CE" w14:paraId="7DD6A4F2" w14:textId="77777777" w:rsidTr="004365E6">
        <w:tc>
          <w:tcPr>
            <w:tcW w:w="1496" w:type="dxa"/>
          </w:tcPr>
          <w:p w14:paraId="4BDA9DC2" w14:textId="77777777" w:rsidR="006439CE" w:rsidRDefault="006439CE" w:rsidP="004365E6">
            <w:pPr>
              <w:rPr>
                <w:rFonts w:eastAsiaTheme="minorEastAsia"/>
              </w:rPr>
            </w:pPr>
          </w:p>
        </w:tc>
        <w:tc>
          <w:tcPr>
            <w:tcW w:w="1739" w:type="dxa"/>
          </w:tcPr>
          <w:p w14:paraId="1CE3098C" w14:textId="77777777" w:rsidR="006439CE" w:rsidRDefault="006439CE" w:rsidP="004365E6">
            <w:pPr>
              <w:rPr>
                <w:rFonts w:eastAsiaTheme="minorEastAsia"/>
              </w:rPr>
            </w:pPr>
          </w:p>
        </w:tc>
        <w:tc>
          <w:tcPr>
            <w:tcW w:w="6480" w:type="dxa"/>
          </w:tcPr>
          <w:p w14:paraId="4CF2132E" w14:textId="77777777" w:rsidR="006439CE" w:rsidRDefault="006439CE" w:rsidP="004365E6">
            <w:pPr>
              <w:rPr>
                <w:rFonts w:eastAsiaTheme="minorEastAsia"/>
              </w:rPr>
            </w:pPr>
          </w:p>
        </w:tc>
      </w:tr>
    </w:tbl>
    <w:p w14:paraId="78B4C7FE" w14:textId="77777777" w:rsidR="006439CE" w:rsidRPr="006439CE" w:rsidRDefault="006439CE" w:rsidP="00A24BA0">
      <w:pPr>
        <w:ind w:left="1440" w:hanging="1440"/>
        <w:rPr>
          <w:b/>
          <w:bCs/>
        </w:rPr>
      </w:pPr>
    </w:p>
    <w:p w14:paraId="120B5FB3" w14:textId="5044CE5F" w:rsidR="00C8708A" w:rsidRDefault="00F21153" w:rsidP="00A63294">
      <w:pPr>
        <w:pStyle w:val="1"/>
      </w:pPr>
      <w:r>
        <w:t>Configured Grant/SPS aspects</w:t>
      </w:r>
    </w:p>
    <w:p w14:paraId="015E9AE9" w14:textId="77777777" w:rsidR="00F83C23" w:rsidRDefault="00F83C23" w:rsidP="00F83C23">
      <w:pPr>
        <w:pStyle w:val="2"/>
      </w:pPr>
      <w:r>
        <w:t>HARQ/LCP configuration for CG/SPS</w:t>
      </w:r>
    </w:p>
    <w:p w14:paraId="256991EC" w14:textId="270C7029" w:rsidR="00F83C23" w:rsidRPr="00EF511E" w:rsidRDefault="00A82A87" w:rsidP="00EF511E">
      <w:pPr>
        <w:spacing w:before="180"/>
      </w:pPr>
      <w:r w:rsidRPr="00EF511E">
        <w:t xml:space="preserve">As noted in [5], [6], and </w:t>
      </w:r>
      <w:r w:rsidR="00F83C23" w:rsidRPr="00EF511E">
        <w:t>[17]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E0FC3D4" w14:textId="4F17B683" w:rsidR="00F83C23" w:rsidRPr="00EF511E" w:rsidRDefault="00F83C23" w:rsidP="00EF511E">
      <w:pPr>
        <w:rPr>
          <w:lang w:eastAsia="ko-KR"/>
        </w:rPr>
      </w:pPr>
      <w:r w:rsidRPr="00EF511E">
        <w:rPr>
          <w:lang w:eastAsia="ko-KR"/>
        </w:rPr>
        <w:t>Currently</w:t>
      </w:r>
      <w:r w:rsidR="00295C55" w:rsidRPr="00EF511E">
        <w:rPr>
          <w:lang w:eastAsia="ko-KR"/>
        </w:rPr>
        <w:t xml:space="preserve">, for </w:t>
      </w:r>
      <w:r w:rsidRPr="00EF511E">
        <w:rPr>
          <w:lang w:eastAsia="ko-KR"/>
        </w:rPr>
        <w:t>dynamic grant only the granularity of HARQ process</w:t>
      </w:r>
      <w:r w:rsidR="00295C55" w:rsidRPr="00EF511E">
        <w:rPr>
          <w:lang w:eastAsia="ko-KR"/>
        </w:rPr>
        <w:t xml:space="preserve"> is supported </w:t>
      </w:r>
      <w:r w:rsidRPr="00EF511E">
        <w:rPr>
          <w:lang w:eastAsia="ko-KR"/>
        </w:rPr>
        <w:t>for enabling/disabling HARQ feedback</w:t>
      </w:r>
      <w:r w:rsidR="009A25DF" w:rsidRPr="00EF511E">
        <w:rPr>
          <w:lang w:eastAsia="ko-KR"/>
        </w:rPr>
        <w:t xml:space="preserve"> and configuration of UL HARQ mode</w:t>
      </w:r>
      <w:r w:rsidRPr="00EF511E">
        <w:rPr>
          <w:lang w:eastAsia="ko-KR"/>
        </w:rPr>
        <w:t>.</w:t>
      </w:r>
    </w:p>
    <w:p w14:paraId="7BAC50EC" w14:textId="77777777" w:rsidR="00F83C23" w:rsidRPr="00EF511E" w:rsidRDefault="00F83C23" w:rsidP="00EF511E">
      <w:pPr>
        <w:rPr>
          <w:b/>
          <w:bCs/>
        </w:rPr>
      </w:pPr>
      <w:r w:rsidRPr="00EF511E">
        <w:rPr>
          <w:b/>
          <w:bCs/>
        </w:rPr>
        <w:lastRenderedPageBreak/>
        <w:t>Issue 1) Configuration of DL HARQ feedback enable/disable for SPS</w:t>
      </w:r>
    </w:p>
    <w:p w14:paraId="5FA04957" w14:textId="4BA9756B" w:rsidR="00B22EEA" w:rsidRPr="00EF511E" w:rsidRDefault="00B22EEA" w:rsidP="00EF511E">
      <w:pPr>
        <w:rPr>
          <w:lang w:eastAsia="ko-KR"/>
        </w:rPr>
      </w:pPr>
      <w:r w:rsidRPr="00EF511E">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w:t>
      </w:r>
      <w:r w:rsidR="002E0656" w:rsidRPr="00EF511E">
        <w:rPr>
          <w:lang w:eastAsia="ko-KR"/>
        </w:rPr>
        <w:t xml:space="preserve"> [6</w:t>
      </w:r>
      <w:proofErr w:type="gramStart"/>
      <w:r w:rsidR="002E0656" w:rsidRPr="00EF511E">
        <w:rPr>
          <w:lang w:eastAsia="ko-KR"/>
        </w:rPr>
        <w:t xml:space="preserve">] </w:t>
      </w:r>
      <w:r w:rsidRPr="00EF511E">
        <w:rPr>
          <w:lang w:eastAsia="ko-KR"/>
        </w:rPr>
        <w:t>,</w:t>
      </w:r>
      <w:proofErr w:type="gramEnd"/>
      <w:r w:rsidRPr="00EF511E">
        <w:rPr>
          <w:lang w:eastAsia="ko-KR"/>
        </w:rPr>
        <w:t xml:space="preserve"> where:</w:t>
      </w:r>
    </w:p>
    <w:p w14:paraId="232A781B" w14:textId="77777777" w:rsidR="00B22EEA" w:rsidRPr="00EF511E" w:rsidRDefault="00B22EEA" w:rsidP="00EF511E">
      <w:pPr>
        <w:pStyle w:val="aa"/>
        <w:numPr>
          <w:ilvl w:val="0"/>
          <w:numId w:val="6"/>
        </w:numPr>
        <w:jc w:val="both"/>
        <w:rPr>
          <w:rFonts w:ascii="Arial" w:hAnsi="Arial" w:cs="Arial"/>
          <w:sz w:val="20"/>
          <w:szCs w:val="20"/>
          <w:lang w:eastAsia="ko-KR"/>
        </w:rPr>
      </w:pPr>
      <w:r w:rsidRPr="00EF511E">
        <w:rPr>
          <w:rFonts w:ascii="Arial" w:hAnsi="Arial" w:cs="Arial"/>
          <w:sz w:val="20"/>
          <w:szCs w:val="20"/>
          <w:lang w:eastAsia="ko-KR"/>
        </w:rPr>
        <w:t xml:space="preserve">SPS occasion X belongs to HARQ process ID with HARQ feedback enabled </w:t>
      </w:r>
    </w:p>
    <w:p w14:paraId="2F4E740F" w14:textId="77777777" w:rsidR="00B22EEA" w:rsidRPr="00EF511E" w:rsidRDefault="00B22EEA" w:rsidP="00EF511E">
      <w:pPr>
        <w:pStyle w:val="aa"/>
        <w:numPr>
          <w:ilvl w:val="0"/>
          <w:numId w:val="6"/>
        </w:numPr>
        <w:jc w:val="both"/>
        <w:rPr>
          <w:rFonts w:ascii="Arial" w:hAnsi="Arial" w:cs="Arial"/>
          <w:sz w:val="20"/>
          <w:szCs w:val="20"/>
          <w:lang w:eastAsia="ko-KR"/>
        </w:rPr>
      </w:pPr>
      <w:r w:rsidRPr="00EF511E">
        <w:rPr>
          <w:rFonts w:ascii="Arial" w:hAnsi="Arial" w:cs="Arial"/>
          <w:sz w:val="20"/>
          <w:szCs w:val="20"/>
          <w:lang w:eastAsia="ko-KR"/>
        </w:rPr>
        <w:t>SPS occasion Y belongs to HARQ process ID with HARQ feedback disabled.</w:t>
      </w:r>
    </w:p>
    <w:p w14:paraId="6FC72B87" w14:textId="174568CF" w:rsidR="00B22EEA" w:rsidRPr="00EF511E" w:rsidRDefault="002E0656" w:rsidP="00EF511E">
      <w:pPr>
        <w:rPr>
          <w:lang w:eastAsia="ko-KR"/>
        </w:rPr>
      </w:pPr>
      <w:r w:rsidRPr="00EF511E">
        <w:rPr>
          <w:lang w:eastAsia="ko-KR"/>
        </w:rPr>
        <w:t>[6] notes that this is</w:t>
      </w:r>
      <w:r w:rsidR="00B22EEA" w:rsidRPr="00EF511E">
        <w:rPr>
          <w:lang w:eastAsia="ko-KR"/>
        </w:rPr>
        <w:t xml:space="preserve">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CA9743C" w14:textId="61D8E7C5" w:rsidR="00F83C23" w:rsidRPr="00EF511E" w:rsidRDefault="002E0656" w:rsidP="00EF511E">
      <w:pPr>
        <w:rPr>
          <w:lang w:eastAsia="ko-KR"/>
        </w:rPr>
      </w:pPr>
      <w:r w:rsidRPr="00EF511E">
        <w:rPr>
          <w:lang w:eastAsia="ko-KR"/>
        </w:rPr>
        <w:t>T</w:t>
      </w:r>
      <w:r w:rsidR="00F83C23" w:rsidRPr="00EF511E">
        <w:rPr>
          <w:lang w:eastAsia="ko-KR"/>
        </w:rPr>
        <w:t xml:space="preserve">he following two options </w:t>
      </w:r>
      <w:r w:rsidRPr="00EF511E">
        <w:rPr>
          <w:lang w:eastAsia="ko-KR"/>
        </w:rPr>
        <w:t xml:space="preserve">are </w:t>
      </w:r>
      <w:r w:rsidR="00986CFA" w:rsidRPr="00EF511E">
        <w:rPr>
          <w:lang w:eastAsia="ko-KR"/>
        </w:rPr>
        <w:t xml:space="preserve">proposed </w:t>
      </w:r>
      <w:r w:rsidR="00F83C23" w:rsidRPr="00EF511E">
        <w:rPr>
          <w:lang w:eastAsia="ko-KR"/>
        </w:rPr>
        <w:t>to handle the HARQ retransmission for DL SP</w:t>
      </w:r>
      <w:r w:rsidR="004549B6" w:rsidRPr="00EF511E">
        <w:rPr>
          <w:lang w:eastAsia="ko-KR"/>
        </w:rPr>
        <w:t>S</w:t>
      </w:r>
      <w:r w:rsidR="00986CFA" w:rsidRPr="00EF511E">
        <w:rPr>
          <w:lang w:eastAsia="ko-KR"/>
        </w:rPr>
        <w:t>:</w:t>
      </w:r>
    </w:p>
    <w:p w14:paraId="2BDCD713" w14:textId="0B484CDB" w:rsidR="00F83C23" w:rsidRPr="00EF511E" w:rsidRDefault="00F83C23" w:rsidP="00EF511E">
      <w:pPr>
        <w:pStyle w:val="aa"/>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1</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 xml:space="preserve">HARQ feedback is enabled/disabled per HARQ process </w:t>
      </w:r>
      <w:r w:rsidR="005C24A6" w:rsidRPr="00EF511E">
        <w:rPr>
          <w:rFonts w:ascii="Arial" w:hAnsi="Arial" w:cs="Arial"/>
          <w:sz w:val="20"/>
          <w:szCs w:val="20"/>
          <w:lang w:eastAsia="ko-KR"/>
        </w:rPr>
        <w:t>(</w:t>
      </w:r>
      <w:r w:rsidRPr="00EF511E">
        <w:rPr>
          <w:rFonts w:ascii="Arial" w:hAnsi="Arial" w:cs="Arial"/>
          <w:sz w:val="20"/>
          <w:szCs w:val="20"/>
          <w:lang w:eastAsia="ko-KR"/>
        </w:rPr>
        <w:t>as in DG</w:t>
      </w:r>
      <w:r w:rsidR="005C24A6" w:rsidRPr="00EF511E">
        <w:rPr>
          <w:rFonts w:ascii="Arial" w:hAnsi="Arial" w:cs="Arial"/>
          <w:sz w:val="20"/>
          <w:szCs w:val="20"/>
          <w:lang w:eastAsia="ko-KR"/>
        </w:rPr>
        <w:t>)</w:t>
      </w:r>
      <w:r w:rsidRPr="00EF511E">
        <w:rPr>
          <w:rFonts w:ascii="Arial" w:hAnsi="Arial" w:cs="Arial"/>
          <w:sz w:val="20"/>
          <w:szCs w:val="20"/>
          <w:lang w:eastAsia="ko-KR"/>
        </w:rPr>
        <w:t xml:space="preserve">: Whether UE should send HARQ feedback for the DL PDSCH reception in SPS occasion is determined by the HARQ </w:t>
      </w:r>
      <w:proofErr w:type="spellStart"/>
      <w:r w:rsidRPr="00EF511E">
        <w:rPr>
          <w:rFonts w:ascii="Arial" w:hAnsi="Arial" w:cs="Arial"/>
          <w:sz w:val="20"/>
          <w:szCs w:val="20"/>
          <w:lang w:eastAsia="ko-KR"/>
        </w:rPr>
        <w:t>behaviour</w:t>
      </w:r>
      <w:proofErr w:type="spellEnd"/>
      <w:r w:rsidRPr="00EF511E">
        <w:rPr>
          <w:rFonts w:ascii="Arial" w:hAnsi="Arial" w:cs="Arial"/>
          <w:sz w:val="20"/>
          <w:szCs w:val="20"/>
          <w:lang w:eastAsia="ko-KR"/>
        </w:rPr>
        <w:t xml:space="preserve"> configured by RRC for the dynamic DL grant. </w:t>
      </w:r>
    </w:p>
    <w:p w14:paraId="5233ACFF" w14:textId="3B5EDFA9" w:rsidR="00F83C23" w:rsidRPr="00EF511E" w:rsidRDefault="00F83C23" w:rsidP="00EF511E">
      <w:pPr>
        <w:pStyle w:val="aa"/>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2:</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HARQ feedback is enabled/disabled per SPS configuration: for the SPS occasions belonging to a DL SPS configuration, all the HARQ processes are considered either HARQ feedback disabled or enabled.</w:t>
      </w:r>
    </w:p>
    <w:p w14:paraId="4D9F04DD" w14:textId="62F31371" w:rsidR="009E3498" w:rsidRDefault="00CA1976" w:rsidP="007D2962">
      <w:pPr>
        <w:ind w:left="1440" w:hanging="1440"/>
        <w:rPr>
          <w:b/>
          <w:bCs/>
        </w:rPr>
      </w:pPr>
      <w:r>
        <w:rPr>
          <w:b/>
          <w:lang w:eastAsia="sv-SE"/>
        </w:rPr>
        <w:t>Question 9</w:t>
      </w:r>
      <w:r w:rsidR="007D2962">
        <w:rPr>
          <w:b/>
          <w:lang w:eastAsia="sv-SE"/>
        </w:rPr>
        <w:t>:</w:t>
      </w:r>
      <w:r w:rsidR="007D2962">
        <w:tab/>
      </w:r>
      <w:r w:rsidR="0075504D">
        <w:rPr>
          <w:b/>
          <w:bCs/>
        </w:rPr>
        <w:t>How should</w:t>
      </w:r>
      <w:r w:rsidR="009E3498">
        <w:rPr>
          <w:b/>
          <w:bCs/>
        </w:rPr>
        <w:t xml:space="preserve"> enabled/disabled DL HARQ feedback</w:t>
      </w:r>
      <w:r w:rsidR="0075504D">
        <w:rPr>
          <w:b/>
          <w:bCs/>
        </w:rPr>
        <w:t xml:space="preserve"> be configured </w:t>
      </w:r>
      <w:r w:rsidR="009E3498">
        <w:rPr>
          <w:b/>
          <w:bCs/>
        </w:rPr>
        <w:t>for SPS</w:t>
      </w:r>
      <w:r w:rsidR="0075504D">
        <w:rPr>
          <w:b/>
          <w:bCs/>
        </w:rPr>
        <w:t>?</w:t>
      </w:r>
      <w:r w:rsidR="009E3498">
        <w:rPr>
          <w:b/>
          <w:bCs/>
        </w:rPr>
        <w:t xml:space="preserve"> </w:t>
      </w:r>
    </w:p>
    <w:p w14:paraId="4F65DB6F" w14:textId="208D0B83" w:rsidR="009E3498" w:rsidRPr="009E3498" w:rsidRDefault="009E3498" w:rsidP="009E3498">
      <w:pPr>
        <w:pStyle w:val="aa"/>
        <w:numPr>
          <w:ilvl w:val="0"/>
          <w:numId w:val="23"/>
        </w:numPr>
        <w:rPr>
          <w:rFonts w:ascii="Arial" w:hAnsi="Arial" w:cs="Arial"/>
          <w:b/>
          <w:bCs/>
          <w:sz w:val="20"/>
          <w:szCs w:val="20"/>
          <w:lang w:eastAsia="ko-KR"/>
        </w:rPr>
      </w:pPr>
      <w:r w:rsidRPr="009E3498">
        <w:rPr>
          <w:rFonts w:ascii="Arial" w:hAnsi="Arial" w:cs="Arial"/>
          <w:b/>
          <w:bCs/>
          <w:sz w:val="20"/>
          <w:szCs w:val="20"/>
          <w:lang w:eastAsia="ko-KR"/>
        </w:rPr>
        <w:t>DL HARQ feedback is enabled/disabled per HARQ process (as in DG)</w:t>
      </w:r>
      <w:r w:rsidR="009C3EB7">
        <w:rPr>
          <w:rFonts w:ascii="Arial" w:hAnsi="Arial" w:cs="Arial"/>
          <w:b/>
          <w:bCs/>
          <w:sz w:val="20"/>
          <w:szCs w:val="20"/>
          <w:lang w:eastAsia="ko-KR"/>
        </w:rPr>
        <w:t>;</w:t>
      </w:r>
    </w:p>
    <w:p w14:paraId="5CBD4CBF" w14:textId="4207EDCD" w:rsidR="007D2962" w:rsidRDefault="009E3498" w:rsidP="009E3498">
      <w:pPr>
        <w:pStyle w:val="aa"/>
        <w:numPr>
          <w:ilvl w:val="0"/>
          <w:numId w:val="23"/>
        </w:numPr>
        <w:rPr>
          <w:rFonts w:ascii="Arial" w:hAnsi="Arial" w:cs="Arial"/>
          <w:b/>
          <w:bCs/>
          <w:sz w:val="20"/>
          <w:szCs w:val="20"/>
        </w:rPr>
      </w:pPr>
      <w:r w:rsidRPr="009E3498">
        <w:rPr>
          <w:rFonts w:ascii="Arial" w:hAnsi="Arial" w:cs="Arial"/>
          <w:b/>
          <w:bCs/>
          <w:sz w:val="20"/>
          <w:szCs w:val="20"/>
          <w:lang w:eastAsia="ko-KR"/>
        </w:rPr>
        <w:t>DL HARQ feedback is enabled/disabled per SPS configuration</w:t>
      </w:r>
      <w:r w:rsidR="00CA1976">
        <w:rPr>
          <w:rFonts w:ascii="Arial" w:hAnsi="Arial" w:cs="Arial"/>
          <w:b/>
          <w:bCs/>
          <w:sz w:val="20"/>
          <w:szCs w:val="20"/>
          <w:lang w:eastAsia="ko-KR"/>
        </w:rPr>
        <w:t>;</w:t>
      </w:r>
    </w:p>
    <w:p w14:paraId="581E2EFA" w14:textId="0E8CCD40" w:rsidR="00CA1976" w:rsidRPr="009E3498" w:rsidRDefault="00CA1976" w:rsidP="009E3498">
      <w:pPr>
        <w:pStyle w:val="aa"/>
        <w:numPr>
          <w:ilvl w:val="0"/>
          <w:numId w:val="23"/>
        </w:numPr>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091DB8" w14:paraId="6F50193C" w14:textId="77777777" w:rsidTr="004365E6">
        <w:tc>
          <w:tcPr>
            <w:tcW w:w="1496" w:type="dxa"/>
            <w:shd w:val="clear" w:color="auto" w:fill="E7E6E6" w:themeFill="background2"/>
          </w:tcPr>
          <w:p w14:paraId="12BF055D" w14:textId="77777777" w:rsidR="00091DB8" w:rsidRDefault="00091DB8" w:rsidP="004365E6">
            <w:pPr>
              <w:jc w:val="center"/>
              <w:rPr>
                <w:b/>
                <w:lang w:eastAsia="sv-SE"/>
              </w:rPr>
            </w:pPr>
            <w:r>
              <w:rPr>
                <w:b/>
                <w:lang w:eastAsia="sv-SE"/>
              </w:rPr>
              <w:t>Company</w:t>
            </w:r>
          </w:p>
        </w:tc>
        <w:tc>
          <w:tcPr>
            <w:tcW w:w="1739" w:type="dxa"/>
            <w:shd w:val="clear" w:color="auto" w:fill="E7E6E6" w:themeFill="background2"/>
          </w:tcPr>
          <w:p w14:paraId="453D8173" w14:textId="77777777" w:rsidR="00091DB8" w:rsidRDefault="00091DB8" w:rsidP="004365E6">
            <w:pPr>
              <w:jc w:val="center"/>
              <w:rPr>
                <w:b/>
                <w:lang w:eastAsia="sv-SE"/>
              </w:rPr>
            </w:pPr>
            <w:r>
              <w:rPr>
                <w:b/>
                <w:lang w:eastAsia="sv-SE"/>
              </w:rPr>
              <w:t>Supported Option(s)</w:t>
            </w:r>
          </w:p>
        </w:tc>
        <w:tc>
          <w:tcPr>
            <w:tcW w:w="6480" w:type="dxa"/>
            <w:shd w:val="clear" w:color="auto" w:fill="E7E6E6" w:themeFill="background2"/>
          </w:tcPr>
          <w:p w14:paraId="639BE940" w14:textId="77777777" w:rsidR="00091DB8" w:rsidRPr="00167EB6" w:rsidRDefault="00091DB8" w:rsidP="004365E6">
            <w:pPr>
              <w:jc w:val="center"/>
              <w:rPr>
                <w:b/>
                <w:i/>
                <w:iCs/>
                <w:lang w:eastAsia="sv-SE"/>
              </w:rPr>
            </w:pPr>
            <w:r>
              <w:rPr>
                <w:b/>
                <w:lang w:eastAsia="sv-SE"/>
              </w:rPr>
              <w:t xml:space="preserve">Additional comments </w:t>
            </w:r>
          </w:p>
        </w:tc>
      </w:tr>
      <w:tr w:rsidR="00091DB8" w14:paraId="465FCDD8" w14:textId="77777777" w:rsidTr="004365E6">
        <w:tc>
          <w:tcPr>
            <w:tcW w:w="1496" w:type="dxa"/>
          </w:tcPr>
          <w:p w14:paraId="6EE4FC98" w14:textId="72C20790" w:rsidR="00091DB8" w:rsidRDefault="00B6149F" w:rsidP="004365E6">
            <w:pPr>
              <w:rPr>
                <w:rFonts w:eastAsiaTheme="minorEastAsia"/>
              </w:rPr>
            </w:pPr>
            <w:r>
              <w:rPr>
                <w:rFonts w:eastAsiaTheme="minorEastAsia"/>
              </w:rPr>
              <w:t>Apple</w:t>
            </w:r>
          </w:p>
        </w:tc>
        <w:tc>
          <w:tcPr>
            <w:tcW w:w="1739" w:type="dxa"/>
          </w:tcPr>
          <w:p w14:paraId="61BB3F57" w14:textId="06334B92" w:rsidR="00091DB8" w:rsidRDefault="00B6149F" w:rsidP="004365E6">
            <w:pPr>
              <w:rPr>
                <w:rFonts w:eastAsiaTheme="minorEastAsia"/>
              </w:rPr>
            </w:pPr>
            <w:r>
              <w:rPr>
                <w:rFonts w:eastAsiaTheme="minorEastAsia"/>
              </w:rPr>
              <w:t>Option 2</w:t>
            </w:r>
          </w:p>
        </w:tc>
        <w:tc>
          <w:tcPr>
            <w:tcW w:w="6480" w:type="dxa"/>
          </w:tcPr>
          <w:p w14:paraId="6779CAA3" w14:textId="77777777" w:rsidR="00091DB8" w:rsidRDefault="00091DB8" w:rsidP="004365E6">
            <w:pPr>
              <w:rPr>
                <w:rFonts w:eastAsiaTheme="minorEastAsia"/>
                <w:highlight w:val="yellow"/>
              </w:rPr>
            </w:pPr>
          </w:p>
        </w:tc>
      </w:tr>
      <w:tr w:rsidR="00091DB8" w14:paraId="40AF074E" w14:textId="77777777" w:rsidTr="004365E6">
        <w:tc>
          <w:tcPr>
            <w:tcW w:w="1496" w:type="dxa"/>
          </w:tcPr>
          <w:p w14:paraId="6468B042" w14:textId="242921B1" w:rsidR="00091DB8" w:rsidRPr="00CC61F9" w:rsidRDefault="00F43233" w:rsidP="004365E6">
            <w:pPr>
              <w:rPr>
                <w:rFonts w:eastAsiaTheme="minorEastAsia"/>
              </w:rPr>
            </w:pPr>
            <w:r>
              <w:rPr>
                <w:rFonts w:eastAsiaTheme="minorEastAsia" w:hint="eastAsia"/>
              </w:rPr>
              <w:t>X</w:t>
            </w:r>
            <w:r>
              <w:rPr>
                <w:rFonts w:eastAsiaTheme="minorEastAsia"/>
              </w:rPr>
              <w:t>iaomi</w:t>
            </w:r>
          </w:p>
        </w:tc>
        <w:tc>
          <w:tcPr>
            <w:tcW w:w="1739" w:type="dxa"/>
          </w:tcPr>
          <w:p w14:paraId="1F3EB72F" w14:textId="522871CB" w:rsidR="00091DB8" w:rsidRPr="00CC61F9" w:rsidRDefault="00F43233" w:rsidP="004365E6">
            <w:pPr>
              <w:rPr>
                <w:rFonts w:eastAsiaTheme="minorEastAsia"/>
              </w:rPr>
            </w:pPr>
            <w:r>
              <w:rPr>
                <w:rFonts w:eastAsiaTheme="minorEastAsia"/>
              </w:rPr>
              <w:t>Option 1</w:t>
            </w:r>
          </w:p>
        </w:tc>
        <w:tc>
          <w:tcPr>
            <w:tcW w:w="6480" w:type="dxa"/>
          </w:tcPr>
          <w:p w14:paraId="44064C6F" w14:textId="59F070CB" w:rsidR="00091DB8" w:rsidRDefault="00F43233" w:rsidP="004365E6">
            <w:pPr>
              <w:rPr>
                <w:rFonts w:eastAsiaTheme="minorEastAsia"/>
              </w:rPr>
            </w:pPr>
            <w:r>
              <w:t xml:space="preserve">Option </w:t>
            </w:r>
            <w:r>
              <w:t>2</w:t>
            </w:r>
            <w:r>
              <w:t xml:space="preserve"> means that UL HARQ retransmission state is configured per HARQ ID pool, i.e. coarser granularity than option </w:t>
            </w:r>
            <w:r>
              <w:t>1</w:t>
            </w:r>
            <w:r>
              <w:rPr>
                <w:rFonts w:hint="eastAsia"/>
              </w:rPr>
              <w:t>.</w:t>
            </w:r>
            <w:r>
              <w:t xml:space="preserve"> However, coarser granularity </w:t>
            </w:r>
            <w:proofErr w:type="spellStart"/>
            <w:r>
              <w:t>can not</w:t>
            </w:r>
            <w:proofErr w:type="spellEnd"/>
            <w:r>
              <w:t xml:space="preserve"> save signalling. Because 32 bits are always needed for indicating </w:t>
            </w:r>
            <w:r w:rsidR="00606F1E">
              <w:t>DL</w:t>
            </w:r>
            <w:r>
              <w:t xml:space="preserve"> HARQ </w:t>
            </w:r>
            <w:r w:rsidR="00606F1E">
              <w:t>feedback</w:t>
            </w:r>
            <w:r>
              <w:t xml:space="preserve"> state for dynamic grant since it needs to accommodate th</w:t>
            </w:r>
            <w:r w:rsidR="00606F1E">
              <w:t>e</w:t>
            </w:r>
            <w:r>
              <w:t xml:space="preserve"> case that all the 32 HARQ processes are configured for DG. And this 32bits work for DG and CG at the same time. </w:t>
            </w:r>
            <w:r>
              <w:rPr>
                <w:rFonts w:hint="eastAsia"/>
              </w:rPr>
              <w:t>Th</w:t>
            </w:r>
            <w:r>
              <w:t xml:space="preserve">us, using option </w:t>
            </w:r>
            <w:r w:rsidR="00606F1E">
              <w:t>1</w:t>
            </w:r>
            <w:r>
              <w:t xml:space="preserve"> has finer granularity but no extra signalling overhead than option </w:t>
            </w:r>
            <w:r w:rsidR="00606F1E">
              <w:t>2</w:t>
            </w:r>
            <w:r>
              <w:t>.</w:t>
            </w:r>
          </w:p>
        </w:tc>
      </w:tr>
      <w:tr w:rsidR="00091DB8" w14:paraId="18E2A4F7" w14:textId="77777777" w:rsidTr="004365E6">
        <w:tc>
          <w:tcPr>
            <w:tcW w:w="1496" w:type="dxa"/>
          </w:tcPr>
          <w:p w14:paraId="15B81208" w14:textId="77777777" w:rsidR="00091DB8" w:rsidRDefault="00091DB8" w:rsidP="004365E6">
            <w:pPr>
              <w:rPr>
                <w:rFonts w:eastAsiaTheme="minorEastAsia"/>
              </w:rPr>
            </w:pPr>
          </w:p>
        </w:tc>
        <w:tc>
          <w:tcPr>
            <w:tcW w:w="1739" w:type="dxa"/>
          </w:tcPr>
          <w:p w14:paraId="51987673" w14:textId="77777777" w:rsidR="00091DB8" w:rsidRDefault="00091DB8" w:rsidP="004365E6">
            <w:pPr>
              <w:rPr>
                <w:rFonts w:eastAsiaTheme="minorEastAsia"/>
              </w:rPr>
            </w:pPr>
          </w:p>
        </w:tc>
        <w:tc>
          <w:tcPr>
            <w:tcW w:w="6480" w:type="dxa"/>
          </w:tcPr>
          <w:p w14:paraId="610506CC" w14:textId="77777777" w:rsidR="00091DB8" w:rsidRDefault="00091DB8" w:rsidP="004365E6">
            <w:pPr>
              <w:rPr>
                <w:rFonts w:eastAsiaTheme="minorEastAsia"/>
                <w:highlight w:val="yellow"/>
              </w:rPr>
            </w:pPr>
          </w:p>
        </w:tc>
      </w:tr>
      <w:tr w:rsidR="00091DB8" w14:paraId="6B806E53" w14:textId="77777777" w:rsidTr="004365E6">
        <w:tc>
          <w:tcPr>
            <w:tcW w:w="1496" w:type="dxa"/>
          </w:tcPr>
          <w:p w14:paraId="49DF5DF0" w14:textId="77777777" w:rsidR="00091DB8" w:rsidRPr="008B0502" w:rsidRDefault="00091DB8" w:rsidP="004365E6">
            <w:pPr>
              <w:rPr>
                <w:rFonts w:eastAsiaTheme="minorEastAsia"/>
              </w:rPr>
            </w:pPr>
          </w:p>
        </w:tc>
        <w:tc>
          <w:tcPr>
            <w:tcW w:w="1739" w:type="dxa"/>
          </w:tcPr>
          <w:p w14:paraId="1923A199" w14:textId="77777777" w:rsidR="00091DB8" w:rsidRDefault="00091DB8" w:rsidP="004365E6">
            <w:pPr>
              <w:rPr>
                <w:rFonts w:eastAsiaTheme="minorEastAsia"/>
              </w:rPr>
            </w:pPr>
          </w:p>
        </w:tc>
        <w:tc>
          <w:tcPr>
            <w:tcW w:w="6480" w:type="dxa"/>
          </w:tcPr>
          <w:p w14:paraId="06FB2328" w14:textId="77777777" w:rsidR="00091DB8" w:rsidRPr="00B21D50" w:rsidRDefault="00091DB8" w:rsidP="004365E6">
            <w:pPr>
              <w:rPr>
                <w:lang w:eastAsia="sv-SE"/>
              </w:rPr>
            </w:pPr>
          </w:p>
        </w:tc>
      </w:tr>
      <w:tr w:rsidR="00091DB8" w14:paraId="248BFC6D" w14:textId="77777777" w:rsidTr="004365E6">
        <w:tc>
          <w:tcPr>
            <w:tcW w:w="1496" w:type="dxa"/>
          </w:tcPr>
          <w:p w14:paraId="39155A38" w14:textId="77777777" w:rsidR="00091DB8" w:rsidRDefault="00091DB8" w:rsidP="004365E6">
            <w:pPr>
              <w:rPr>
                <w:lang w:eastAsia="sv-SE"/>
              </w:rPr>
            </w:pPr>
          </w:p>
        </w:tc>
        <w:tc>
          <w:tcPr>
            <w:tcW w:w="1739" w:type="dxa"/>
          </w:tcPr>
          <w:p w14:paraId="0332D7C3" w14:textId="77777777" w:rsidR="00091DB8" w:rsidRDefault="00091DB8" w:rsidP="004365E6">
            <w:pPr>
              <w:rPr>
                <w:lang w:eastAsia="sv-SE"/>
              </w:rPr>
            </w:pPr>
          </w:p>
        </w:tc>
        <w:tc>
          <w:tcPr>
            <w:tcW w:w="6480" w:type="dxa"/>
          </w:tcPr>
          <w:p w14:paraId="508BF6E8" w14:textId="77777777" w:rsidR="00091DB8" w:rsidRDefault="00091DB8" w:rsidP="004365E6">
            <w:pPr>
              <w:rPr>
                <w:rFonts w:eastAsiaTheme="minorEastAsia"/>
              </w:rPr>
            </w:pPr>
          </w:p>
        </w:tc>
      </w:tr>
      <w:tr w:rsidR="00091DB8" w14:paraId="537528BB" w14:textId="77777777" w:rsidTr="004365E6">
        <w:tc>
          <w:tcPr>
            <w:tcW w:w="1496" w:type="dxa"/>
          </w:tcPr>
          <w:p w14:paraId="295F996C" w14:textId="77777777" w:rsidR="00091DB8" w:rsidRDefault="00091DB8" w:rsidP="004365E6">
            <w:pPr>
              <w:rPr>
                <w:lang w:eastAsia="sv-SE"/>
              </w:rPr>
            </w:pPr>
          </w:p>
        </w:tc>
        <w:tc>
          <w:tcPr>
            <w:tcW w:w="1739" w:type="dxa"/>
          </w:tcPr>
          <w:p w14:paraId="538D8413" w14:textId="77777777" w:rsidR="00091DB8" w:rsidRDefault="00091DB8" w:rsidP="004365E6">
            <w:pPr>
              <w:rPr>
                <w:rFonts w:eastAsia="等线"/>
              </w:rPr>
            </w:pPr>
          </w:p>
        </w:tc>
        <w:tc>
          <w:tcPr>
            <w:tcW w:w="6480" w:type="dxa"/>
          </w:tcPr>
          <w:p w14:paraId="77109D72" w14:textId="77777777" w:rsidR="00091DB8" w:rsidRDefault="00091DB8" w:rsidP="004365E6">
            <w:pPr>
              <w:rPr>
                <w:rFonts w:eastAsia="等线"/>
              </w:rPr>
            </w:pPr>
          </w:p>
        </w:tc>
      </w:tr>
      <w:tr w:rsidR="00091DB8" w14:paraId="5A6E12E9" w14:textId="77777777" w:rsidTr="004365E6">
        <w:tc>
          <w:tcPr>
            <w:tcW w:w="1496" w:type="dxa"/>
          </w:tcPr>
          <w:p w14:paraId="50A873C3" w14:textId="77777777" w:rsidR="00091DB8" w:rsidRDefault="00091DB8" w:rsidP="004365E6">
            <w:pPr>
              <w:rPr>
                <w:lang w:eastAsia="sv-SE"/>
              </w:rPr>
            </w:pPr>
          </w:p>
        </w:tc>
        <w:tc>
          <w:tcPr>
            <w:tcW w:w="1739" w:type="dxa"/>
          </w:tcPr>
          <w:p w14:paraId="696DD3E8" w14:textId="77777777" w:rsidR="00091DB8" w:rsidRDefault="00091DB8" w:rsidP="004365E6">
            <w:pPr>
              <w:rPr>
                <w:lang w:eastAsia="sv-SE"/>
              </w:rPr>
            </w:pPr>
          </w:p>
        </w:tc>
        <w:tc>
          <w:tcPr>
            <w:tcW w:w="6480" w:type="dxa"/>
          </w:tcPr>
          <w:p w14:paraId="356763D8" w14:textId="77777777" w:rsidR="00091DB8" w:rsidRDefault="00091DB8" w:rsidP="004365E6">
            <w:pPr>
              <w:rPr>
                <w:lang w:eastAsia="sv-SE"/>
              </w:rPr>
            </w:pPr>
          </w:p>
        </w:tc>
      </w:tr>
      <w:tr w:rsidR="00091DB8" w14:paraId="7292DE57" w14:textId="77777777" w:rsidTr="004365E6">
        <w:tc>
          <w:tcPr>
            <w:tcW w:w="1496" w:type="dxa"/>
          </w:tcPr>
          <w:p w14:paraId="4BD84C63" w14:textId="77777777" w:rsidR="00091DB8" w:rsidRDefault="00091DB8" w:rsidP="004365E6">
            <w:pPr>
              <w:rPr>
                <w:rFonts w:eastAsia="等线"/>
              </w:rPr>
            </w:pPr>
          </w:p>
        </w:tc>
        <w:tc>
          <w:tcPr>
            <w:tcW w:w="1739" w:type="dxa"/>
          </w:tcPr>
          <w:p w14:paraId="43F74057" w14:textId="77777777" w:rsidR="00091DB8" w:rsidRDefault="00091DB8" w:rsidP="004365E6">
            <w:pPr>
              <w:rPr>
                <w:rFonts w:eastAsia="等线"/>
              </w:rPr>
            </w:pPr>
          </w:p>
        </w:tc>
        <w:tc>
          <w:tcPr>
            <w:tcW w:w="6480" w:type="dxa"/>
          </w:tcPr>
          <w:p w14:paraId="7F6C234B" w14:textId="77777777" w:rsidR="00091DB8" w:rsidRDefault="00091DB8" w:rsidP="004365E6">
            <w:pPr>
              <w:rPr>
                <w:rFonts w:eastAsia="等线"/>
              </w:rPr>
            </w:pPr>
          </w:p>
        </w:tc>
      </w:tr>
      <w:tr w:rsidR="00091DB8" w14:paraId="257661A0" w14:textId="77777777" w:rsidTr="004365E6">
        <w:tc>
          <w:tcPr>
            <w:tcW w:w="1496" w:type="dxa"/>
          </w:tcPr>
          <w:p w14:paraId="0768B79B" w14:textId="77777777" w:rsidR="00091DB8" w:rsidRDefault="00091DB8" w:rsidP="004365E6">
            <w:pPr>
              <w:rPr>
                <w:rFonts w:eastAsiaTheme="minorEastAsia"/>
              </w:rPr>
            </w:pPr>
          </w:p>
        </w:tc>
        <w:tc>
          <w:tcPr>
            <w:tcW w:w="1739" w:type="dxa"/>
          </w:tcPr>
          <w:p w14:paraId="57585C7F" w14:textId="77777777" w:rsidR="00091DB8" w:rsidRDefault="00091DB8" w:rsidP="004365E6">
            <w:pPr>
              <w:rPr>
                <w:rFonts w:eastAsiaTheme="minorEastAsia"/>
              </w:rPr>
            </w:pPr>
          </w:p>
        </w:tc>
        <w:tc>
          <w:tcPr>
            <w:tcW w:w="6480" w:type="dxa"/>
          </w:tcPr>
          <w:p w14:paraId="73E14DE6" w14:textId="77777777" w:rsidR="00091DB8" w:rsidRDefault="00091DB8" w:rsidP="004365E6">
            <w:pPr>
              <w:rPr>
                <w:rFonts w:eastAsiaTheme="minorEastAsia"/>
              </w:rPr>
            </w:pPr>
          </w:p>
        </w:tc>
      </w:tr>
      <w:tr w:rsidR="00091DB8" w14:paraId="4F06CABF" w14:textId="77777777" w:rsidTr="004365E6">
        <w:tc>
          <w:tcPr>
            <w:tcW w:w="1496" w:type="dxa"/>
          </w:tcPr>
          <w:p w14:paraId="498BEE59" w14:textId="77777777" w:rsidR="00091DB8" w:rsidRDefault="00091DB8" w:rsidP="004365E6">
            <w:pPr>
              <w:rPr>
                <w:rFonts w:eastAsiaTheme="minorEastAsia"/>
              </w:rPr>
            </w:pPr>
          </w:p>
        </w:tc>
        <w:tc>
          <w:tcPr>
            <w:tcW w:w="1739" w:type="dxa"/>
          </w:tcPr>
          <w:p w14:paraId="1843A127" w14:textId="77777777" w:rsidR="00091DB8" w:rsidRDefault="00091DB8" w:rsidP="004365E6">
            <w:pPr>
              <w:rPr>
                <w:rFonts w:eastAsiaTheme="minorEastAsia"/>
              </w:rPr>
            </w:pPr>
          </w:p>
        </w:tc>
        <w:tc>
          <w:tcPr>
            <w:tcW w:w="6480" w:type="dxa"/>
          </w:tcPr>
          <w:p w14:paraId="758A2051" w14:textId="77777777" w:rsidR="00091DB8" w:rsidRDefault="00091DB8" w:rsidP="004365E6">
            <w:pPr>
              <w:rPr>
                <w:rFonts w:eastAsiaTheme="minorEastAsia"/>
              </w:rPr>
            </w:pPr>
          </w:p>
        </w:tc>
      </w:tr>
      <w:tr w:rsidR="00091DB8" w14:paraId="3678589A" w14:textId="77777777" w:rsidTr="004365E6">
        <w:tc>
          <w:tcPr>
            <w:tcW w:w="1496" w:type="dxa"/>
          </w:tcPr>
          <w:p w14:paraId="529CDD06" w14:textId="77777777" w:rsidR="00091DB8" w:rsidRDefault="00091DB8" w:rsidP="004365E6">
            <w:pPr>
              <w:rPr>
                <w:rFonts w:eastAsiaTheme="minorEastAsia"/>
              </w:rPr>
            </w:pPr>
          </w:p>
        </w:tc>
        <w:tc>
          <w:tcPr>
            <w:tcW w:w="1739" w:type="dxa"/>
          </w:tcPr>
          <w:p w14:paraId="66D80EA3" w14:textId="77777777" w:rsidR="00091DB8" w:rsidRDefault="00091DB8" w:rsidP="004365E6">
            <w:pPr>
              <w:rPr>
                <w:rFonts w:eastAsiaTheme="minorEastAsia"/>
              </w:rPr>
            </w:pPr>
          </w:p>
        </w:tc>
        <w:tc>
          <w:tcPr>
            <w:tcW w:w="6480" w:type="dxa"/>
          </w:tcPr>
          <w:p w14:paraId="09B66CCB" w14:textId="77777777" w:rsidR="00091DB8" w:rsidRDefault="00091DB8" w:rsidP="004365E6">
            <w:pPr>
              <w:rPr>
                <w:rFonts w:eastAsiaTheme="minorEastAsia"/>
              </w:rPr>
            </w:pPr>
          </w:p>
        </w:tc>
      </w:tr>
    </w:tbl>
    <w:p w14:paraId="25D94637" w14:textId="77777777" w:rsidR="00F83C23" w:rsidRPr="0048465D" w:rsidRDefault="00F83C23" w:rsidP="00F83C23">
      <w:pPr>
        <w:rPr>
          <w:rFonts w:cs="Arial"/>
          <w:sz w:val="18"/>
          <w:szCs w:val="18"/>
          <w:lang w:eastAsia="ko-KR"/>
        </w:rPr>
      </w:pPr>
    </w:p>
    <w:p w14:paraId="1B677770" w14:textId="77777777" w:rsidR="00F83C23" w:rsidRPr="000005C7" w:rsidRDefault="00F83C23" w:rsidP="00F83C23">
      <w:pPr>
        <w:rPr>
          <w:b/>
          <w:bCs/>
        </w:rPr>
      </w:pPr>
      <w:r w:rsidRPr="000005C7">
        <w:rPr>
          <w:b/>
          <w:bCs/>
        </w:rPr>
        <w:t>Issue 2) Configuration of UL HARQ mode for CG</w:t>
      </w:r>
    </w:p>
    <w:p w14:paraId="7E6FB0B8" w14:textId="77777777" w:rsidR="005B586E" w:rsidRPr="00EF511E" w:rsidRDefault="007374BF" w:rsidP="00CF084C">
      <w:r w:rsidRPr="00EF511E">
        <w:rPr>
          <w:lang w:eastAsia="ko-KR"/>
        </w:rPr>
        <w:t>[5] describes a similar issue</w:t>
      </w:r>
      <w:r w:rsidR="00CF084C" w:rsidRPr="00EF511E">
        <w:rPr>
          <w:lang w:eastAsia="ko-KR"/>
        </w:rPr>
        <w:t xml:space="preserve"> for CG</w:t>
      </w:r>
      <w:r w:rsidRPr="00EF511E">
        <w:rPr>
          <w:lang w:eastAsia="ko-KR"/>
        </w:rPr>
        <w:t xml:space="preserve">, where </w:t>
      </w:r>
      <w:r w:rsidR="00CF084C" w:rsidRPr="00EF511E">
        <w:t xml:space="preserve">for the same set of configured grants different transmission occasions may result in using HARQ processes configured with different HARQ states after calculation. Using HARQ processes with different HARQ states for different transmission occasions </w:t>
      </w:r>
      <w:r w:rsidRPr="00EF511E">
        <w:t>can</w:t>
      </w:r>
      <w:r w:rsidR="00CF084C" w:rsidRPr="00EF511E">
        <w:t xml:space="preserve"> lead to out-of-order reception. </w:t>
      </w:r>
    </w:p>
    <w:p w14:paraId="6B5DB3CA" w14:textId="1901AE44" w:rsidR="00F83C23" w:rsidRPr="00EF511E" w:rsidRDefault="00284D50" w:rsidP="005B586E">
      <w:pPr>
        <w:rPr>
          <w:lang w:eastAsia="ko-KR"/>
        </w:rPr>
      </w:pPr>
      <w:r>
        <w:lastRenderedPageBreak/>
        <w:t>[5] notes t</w:t>
      </w:r>
      <w:r w:rsidR="00CF084C" w:rsidRPr="00EF511E">
        <w:t>his is obviously not reasonable as the same set of configured grants are usually configured for the same traffic</w:t>
      </w:r>
      <w:r>
        <w:t>, and</w:t>
      </w:r>
      <w:r w:rsidR="005B586E" w:rsidRPr="00EF511E">
        <w:t xml:space="preserve"> proposes that </w:t>
      </w:r>
      <w:r w:rsidR="00F83C23" w:rsidRPr="00EF511E">
        <w:t xml:space="preserve">RAN2 should </w:t>
      </w:r>
      <w:r w:rsidR="005B586E" w:rsidRPr="00EF511E">
        <w:t xml:space="preserve">therefore </w:t>
      </w:r>
      <w:r w:rsidR="00F83C23" w:rsidRPr="00EF511E">
        <w:t>study UL HARQ mode configuration for configured grant besides dynamic grant</w:t>
      </w:r>
      <w:r w:rsidR="005B586E" w:rsidRPr="00EF511E">
        <w:t>, starting with the following candidate solutions:</w:t>
      </w:r>
    </w:p>
    <w:p w14:paraId="04C73DC1" w14:textId="77777777" w:rsidR="00F83C23" w:rsidRPr="00EF511E" w:rsidRDefault="00F83C23" w:rsidP="009231CB">
      <w:pPr>
        <w:pStyle w:val="aa"/>
        <w:numPr>
          <w:ilvl w:val="0"/>
          <w:numId w:val="6"/>
        </w:numPr>
        <w:spacing w:before="180"/>
        <w:rPr>
          <w:rFonts w:ascii="Arial" w:hAnsi="Arial" w:cs="Arial"/>
          <w:sz w:val="20"/>
          <w:szCs w:val="20"/>
        </w:rPr>
      </w:pPr>
      <w:r w:rsidRPr="00EF511E">
        <w:rPr>
          <w:rFonts w:ascii="Arial" w:hAnsi="Arial" w:cs="Arial"/>
          <w:b/>
          <w:bCs/>
          <w:sz w:val="20"/>
          <w:szCs w:val="20"/>
        </w:rPr>
        <w:t>Option 1:</w:t>
      </w:r>
      <w:r w:rsidRPr="00EF511E">
        <w:rPr>
          <w:rFonts w:ascii="Arial" w:hAnsi="Arial" w:cs="Arial"/>
          <w:sz w:val="20"/>
          <w:szCs w:val="20"/>
        </w:rPr>
        <w:t xml:space="preserve"> Independent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is used to configure HARQ mode for configured grant, i.e., HARQ State A/B is configured per CG. </w:t>
      </w:r>
    </w:p>
    <w:p w14:paraId="6A98C1D8" w14:textId="77777777" w:rsidR="00F83C23" w:rsidRPr="00EF511E" w:rsidRDefault="00F83C23" w:rsidP="009231CB">
      <w:pPr>
        <w:pStyle w:val="aa"/>
        <w:numPr>
          <w:ilvl w:val="0"/>
          <w:numId w:val="6"/>
        </w:numPr>
        <w:spacing w:before="180"/>
        <w:rPr>
          <w:rFonts w:ascii="Arial" w:hAnsi="Arial" w:cs="Arial"/>
          <w:sz w:val="20"/>
          <w:szCs w:val="20"/>
        </w:rPr>
      </w:pPr>
      <w:r w:rsidRPr="00EF511E">
        <w:rPr>
          <w:rFonts w:ascii="Arial" w:hAnsi="Arial" w:cs="Arial"/>
          <w:b/>
          <w:bCs/>
          <w:sz w:val="20"/>
          <w:szCs w:val="20"/>
        </w:rPr>
        <w:t xml:space="preserve">Option 2: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NW implementation guarantees that the calculated HARQ processes for configured grant have the same HARQ mode, i.e. through the parameters such as </w:t>
      </w:r>
      <w:proofErr w:type="spellStart"/>
      <w:r w:rsidRPr="00EF511E">
        <w:rPr>
          <w:rFonts w:ascii="Arial" w:hAnsi="Arial" w:cs="Arial"/>
          <w:sz w:val="20"/>
          <w:szCs w:val="20"/>
        </w:rPr>
        <w:t>nrofHARQ</w:t>
      </w:r>
      <w:proofErr w:type="spellEnd"/>
      <w:r w:rsidRPr="00EF511E">
        <w:rPr>
          <w:rFonts w:ascii="Arial" w:hAnsi="Arial" w:cs="Arial"/>
          <w:sz w:val="20"/>
          <w:szCs w:val="20"/>
        </w:rPr>
        <w:t xml:space="preserve">-processes, </w:t>
      </w:r>
      <w:proofErr w:type="spellStart"/>
      <w:r w:rsidRPr="00EF511E">
        <w:rPr>
          <w:rFonts w:ascii="Arial" w:hAnsi="Arial" w:cs="Arial"/>
          <w:sz w:val="20"/>
          <w:szCs w:val="20"/>
        </w:rPr>
        <w:t>harq</w:t>
      </w:r>
      <w:proofErr w:type="spellEnd"/>
      <w:r w:rsidRPr="00EF511E">
        <w:rPr>
          <w:rFonts w:ascii="Arial" w:hAnsi="Arial" w:cs="Arial"/>
          <w:sz w:val="20"/>
          <w:szCs w:val="20"/>
        </w:rPr>
        <w:t>-</w:t>
      </w:r>
      <w:proofErr w:type="spellStart"/>
      <w:r w:rsidRPr="00EF511E">
        <w:rPr>
          <w:rFonts w:ascii="Arial" w:hAnsi="Arial" w:cs="Arial"/>
          <w:sz w:val="20"/>
          <w:szCs w:val="20"/>
        </w:rPr>
        <w:t>ProcID</w:t>
      </w:r>
      <w:proofErr w:type="spellEnd"/>
      <w:r w:rsidRPr="00EF511E">
        <w:rPr>
          <w:rFonts w:ascii="Arial" w:hAnsi="Arial" w:cs="Arial"/>
          <w:sz w:val="20"/>
          <w:szCs w:val="20"/>
        </w:rPr>
        <w:t>-Offset and harq-procID-offset2.</w:t>
      </w:r>
    </w:p>
    <w:p w14:paraId="0151662C" w14:textId="21261BFC" w:rsidR="00F83C23" w:rsidRPr="00EF511E" w:rsidRDefault="00F83C23" w:rsidP="009231CB">
      <w:pPr>
        <w:pStyle w:val="aa"/>
        <w:numPr>
          <w:ilvl w:val="0"/>
          <w:numId w:val="6"/>
        </w:numPr>
        <w:spacing w:before="180"/>
        <w:rPr>
          <w:rFonts w:ascii="Arial" w:hAnsi="Arial" w:cs="Arial"/>
          <w:sz w:val="20"/>
          <w:szCs w:val="20"/>
        </w:rPr>
      </w:pPr>
      <w:r w:rsidRPr="00EF511E">
        <w:rPr>
          <w:rFonts w:ascii="Arial" w:hAnsi="Arial" w:cs="Arial"/>
          <w:b/>
          <w:bCs/>
          <w:sz w:val="20"/>
          <w:szCs w:val="20"/>
        </w:rPr>
        <w:t xml:space="preserve">Option 3: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38D8BB6C" w14:textId="529949FC" w:rsidR="00882880" w:rsidRPr="00EF511E" w:rsidRDefault="00091DB8" w:rsidP="00882880">
      <w:pPr>
        <w:ind w:left="1440" w:hanging="1440"/>
        <w:rPr>
          <w:b/>
          <w:bCs/>
        </w:rPr>
      </w:pPr>
      <w:r>
        <w:rPr>
          <w:b/>
          <w:lang w:eastAsia="sv-SE"/>
        </w:rPr>
        <w:t>Question 10</w:t>
      </w:r>
      <w:r w:rsidR="007D2962" w:rsidRPr="00EF511E">
        <w:rPr>
          <w:b/>
          <w:lang w:eastAsia="sv-SE"/>
        </w:rPr>
        <w:t>:</w:t>
      </w:r>
      <w:r w:rsidR="007D2962" w:rsidRPr="00EF511E">
        <w:tab/>
      </w:r>
      <w:r>
        <w:rPr>
          <w:b/>
          <w:bCs/>
        </w:rPr>
        <w:t>How should</w:t>
      </w:r>
      <w:r w:rsidR="00882880" w:rsidRPr="00EF511E">
        <w:rPr>
          <w:b/>
          <w:bCs/>
        </w:rPr>
        <w:t xml:space="preserve"> </w:t>
      </w:r>
      <w:r w:rsidR="00052C9D">
        <w:rPr>
          <w:b/>
          <w:bCs/>
        </w:rPr>
        <w:t xml:space="preserve">UL </w:t>
      </w:r>
      <w:r w:rsidR="00882880" w:rsidRPr="00EF511E">
        <w:rPr>
          <w:b/>
          <w:bCs/>
        </w:rPr>
        <w:t>HARQ mode</w:t>
      </w:r>
      <w:r w:rsidR="00915284">
        <w:rPr>
          <w:b/>
          <w:bCs/>
        </w:rPr>
        <w:t xml:space="preserve"> (e.g. A or B)</w:t>
      </w:r>
      <w:r w:rsidR="00882880" w:rsidRPr="00EF511E">
        <w:rPr>
          <w:b/>
          <w:bCs/>
        </w:rPr>
        <w:t xml:space="preserve"> </w:t>
      </w:r>
      <w:r>
        <w:rPr>
          <w:b/>
          <w:bCs/>
        </w:rPr>
        <w:t xml:space="preserve">be configured </w:t>
      </w:r>
      <w:r w:rsidR="00882880" w:rsidRPr="00EF511E">
        <w:rPr>
          <w:b/>
          <w:bCs/>
        </w:rPr>
        <w:t>for configured grant</w:t>
      </w:r>
      <w:r w:rsidR="00E23D1F">
        <w:rPr>
          <w:b/>
          <w:bCs/>
        </w:rPr>
        <w:t>?</w:t>
      </w:r>
    </w:p>
    <w:p w14:paraId="6D9AEAF5" w14:textId="67A74D6D" w:rsidR="00882880" w:rsidRPr="009E3498" w:rsidRDefault="00882880" w:rsidP="00572FB4">
      <w:pPr>
        <w:pStyle w:val="aa"/>
        <w:numPr>
          <w:ilvl w:val="0"/>
          <w:numId w:val="24"/>
        </w:numPr>
        <w:jc w:val="both"/>
        <w:rPr>
          <w:rFonts w:ascii="Arial" w:hAnsi="Arial" w:cs="Arial"/>
          <w:b/>
          <w:bCs/>
          <w:sz w:val="20"/>
          <w:szCs w:val="20"/>
          <w:lang w:eastAsia="ko-KR"/>
        </w:rPr>
      </w:pPr>
      <w:r w:rsidRPr="009E3498">
        <w:rPr>
          <w:rFonts w:ascii="Arial" w:hAnsi="Arial" w:cs="Arial"/>
          <w:b/>
          <w:bCs/>
          <w:sz w:val="20"/>
          <w:szCs w:val="20"/>
          <w:lang w:eastAsia="ko-KR"/>
        </w:rPr>
        <w:t xml:space="preserve">HARQ </w:t>
      </w:r>
      <w:r w:rsidR="00572FB4">
        <w:rPr>
          <w:rFonts w:ascii="Arial" w:hAnsi="Arial" w:cs="Arial"/>
          <w:b/>
          <w:bCs/>
          <w:sz w:val="20"/>
          <w:szCs w:val="20"/>
          <w:lang w:eastAsia="ko-KR"/>
        </w:rPr>
        <w:t xml:space="preserve">mode is configured </w:t>
      </w:r>
      <w:r w:rsidRPr="009E3498">
        <w:rPr>
          <w:rFonts w:ascii="Arial" w:hAnsi="Arial" w:cs="Arial"/>
          <w:b/>
          <w:bCs/>
          <w:sz w:val="20"/>
          <w:szCs w:val="20"/>
          <w:lang w:eastAsia="ko-KR"/>
        </w:rPr>
        <w:t xml:space="preserve">per </w:t>
      </w:r>
      <w:r w:rsidR="00D678F4">
        <w:rPr>
          <w:rFonts w:ascii="Arial" w:hAnsi="Arial" w:cs="Arial"/>
          <w:b/>
          <w:bCs/>
          <w:sz w:val="20"/>
          <w:szCs w:val="20"/>
          <w:lang w:eastAsia="ko-KR"/>
        </w:rPr>
        <w:t>configured grant</w:t>
      </w:r>
      <w:r w:rsidR="00572FB4">
        <w:rPr>
          <w:rFonts w:ascii="Arial" w:hAnsi="Arial" w:cs="Arial"/>
          <w:b/>
          <w:bCs/>
          <w:sz w:val="20"/>
          <w:szCs w:val="20"/>
          <w:lang w:eastAsia="ko-KR"/>
        </w:rPr>
        <w:t>;</w:t>
      </w:r>
    </w:p>
    <w:p w14:paraId="3D962756" w14:textId="088FB8DF" w:rsidR="00882880" w:rsidRDefault="00276961" w:rsidP="00572FB4">
      <w:pPr>
        <w:pStyle w:val="aa"/>
        <w:numPr>
          <w:ilvl w:val="0"/>
          <w:numId w:val="24"/>
        </w:numPr>
        <w:jc w:val="both"/>
        <w:rPr>
          <w:rFonts w:ascii="Arial" w:hAnsi="Arial" w:cs="Arial"/>
          <w:b/>
          <w:bCs/>
          <w:sz w:val="20"/>
          <w:szCs w:val="20"/>
        </w:rPr>
      </w:pPr>
      <w:r>
        <w:rPr>
          <w:rFonts w:ascii="Arial" w:hAnsi="Arial" w:cs="Arial"/>
          <w:b/>
          <w:bCs/>
          <w:sz w:val="20"/>
          <w:szCs w:val="20"/>
          <w:lang w:eastAsia="ko-KR"/>
        </w:rPr>
        <w:t>HARQ mode is configured</w:t>
      </w:r>
      <w:r w:rsidR="00572FB4" w:rsidRPr="00572FB4">
        <w:rPr>
          <w:rFonts w:ascii="Arial" w:hAnsi="Arial" w:cs="Arial"/>
          <w:b/>
          <w:bCs/>
          <w:sz w:val="20"/>
          <w:szCs w:val="20"/>
          <w:lang w:eastAsia="ko-KR"/>
        </w:rPr>
        <w:t xml:space="preserve"> per HARQ process and NW implementation guarantees that the calculated HARQ processes for configured grant have the same HARQ mode</w:t>
      </w:r>
      <w:r w:rsidR="00572FB4">
        <w:rPr>
          <w:rFonts w:ascii="Arial" w:hAnsi="Arial" w:cs="Arial"/>
          <w:b/>
          <w:bCs/>
          <w:sz w:val="20"/>
          <w:szCs w:val="20"/>
          <w:lang w:eastAsia="ko-KR"/>
        </w:rPr>
        <w:t>;</w:t>
      </w:r>
    </w:p>
    <w:p w14:paraId="4A43E33B" w14:textId="5F51177E" w:rsidR="00572FB4" w:rsidRDefault="00276961" w:rsidP="00572FB4">
      <w:pPr>
        <w:pStyle w:val="aa"/>
        <w:numPr>
          <w:ilvl w:val="0"/>
          <w:numId w:val="24"/>
        </w:numPr>
        <w:jc w:val="both"/>
        <w:rPr>
          <w:rFonts w:ascii="Arial" w:hAnsi="Arial" w:cs="Arial"/>
          <w:b/>
          <w:bCs/>
          <w:sz w:val="20"/>
          <w:szCs w:val="20"/>
        </w:rPr>
      </w:pPr>
      <w:r>
        <w:rPr>
          <w:rFonts w:ascii="Arial" w:hAnsi="Arial" w:cs="Arial"/>
          <w:b/>
          <w:bCs/>
          <w:sz w:val="20"/>
          <w:szCs w:val="20"/>
        </w:rPr>
        <w:t>HARQ mo</w:t>
      </w:r>
      <w:r w:rsidR="00EF2905">
        <w:rPr>
          <w:rFonts w:ascii="Arial" w:hAnsi="Arial" w:cs="Arial"/>
          <w:b/>
          <w:bCs/>
          <w:sz w:val="20"/>
          <w:szCs w:val="20"/>
        </w:rPr>
        <w:t>d</w:t>
      </w:r>
      <w:r>
        <w:rPr>
          <w:rFonts w:ascii="Arial" w:hAnsi="Arial" w:cs="Arial"/>
          <w:b/>
          <w:bCs/>
          <w:sz w:val="20"/>
          <w:szCs w:val="20"/>
        </w:rPr>
        <w:t xml:space="preserve">e is configured </w:t>
      </w:r>
      <w:r w:rsidR="00572FB4" w:rsidRPr="00572FB4">
        <w:rPr>
          <w:rFonts w:ascii="Arial" w:hAnsi="Arial" w:cs="Arial"/>
          <w:b/>
          <w:bCs/>
          <w:sz w:val="20"/>
          <w:szCs w:val="20"/>
        </w:rPr>
        <w:t xml:space="preserve">per HARQ process and </w:t>
      </w:r>
      <w:r>
        <w:rPr>
          <w:rFonts w:ascii="Arial" w:hAnsi="Arial" w:cs="Arial"/>
          <w:b/>
          <w:bCs/>
          <w:sz w:val="20"/>
          <w:szCs w:val="20"/>
        </w:rPr>
        <w:t>configured grant</w:t>
      </w:r>
      <w:r w:rsidR="00572FB4" w:rsidRPr="00572FB4">
        <w:rPr>
          <w:rFonts w:ascii="Arial" w:hAnsi="Arial" w:cs="Arial"/>
          <w:b/>
          <w:bCs/>
          <w:sz w:val="20"/>
          <w:szCs w:val="20"/>
        </w:rPr>
        <w:t xml:space="preserve"> is mapped to the HARQ processes with the same HARQ mode</w:t>
      </w:r>
      <w:r w:rsidR="00091DB8">
        <w:rPr>
          <w:rFonts w:ascii="Arial" w:hAnsi="Arial" w:cs="Arial"/>
          <w:b/>
          <w:bCs/>
          <w:sz w:val="20"/>
          <w:szCs w:val="20"/>
        </w:rPr>
        <w:t>;</w:t>
      </w:r>
    </w:p>
    <w:p w14:paraId="0E93C775" w14:textId="6379E7CC" w:rsidR="00091DB8" w:rsidRPr="009E3498" w:rsidRDefault="00091DB8" w:rsidP="00572FB4">
      <w:pPr>
        <w:pStyle w:val="aa"/>
        <w:numPr>
          <w:ilvl w:val="0"/>
          <w:numId w:val="24"/>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AB53AF" w14:paraId="1401E0B3" w14:textId="77777777" w:rsidTr="004365E6">
        <w:tc>
          <w:tcPr>
            <w:tcW w:w="1496" w:type="dxa"/>
            <w:shd w:val="clear" w:color="auto" w:fill="E7E6E6" w:themeFill="background2"/>
          </w:tcPr>
          <w:p w14:paraId="615803B8"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08939ECF" w14:textId="77777777" w:rsidR="00AB53AF" w:rsidRDefault="00AB53AF" w:rsidP="004365E6">
            <w:pPr>
              <w:jc w:val="center"/>
              <w:rPr>
                <w:b/>
                <w:lang w:eastAsia="sv-SE"/>
              </w:rPr>
            </w:pPr>
            <w:r>
              <w:rPr>
                <w:b/>
                <w:lang w:eastAsia="sv-SE"/>
              </w:rPr>
              <w:t>Supported Option(s)</w:t>
            </w:r>
          </w:p>
        </w:tc>
        <w:tc>
          <w:tcPr>
            <w:tcW w:w="6480" w:type="dxa"/>
            <w:shd w:val="clear" w:color="auto" w:fill="E7E6E6" w:themeFill="background2"/>
          </w:tcPr>
          <w:p w14:paraId="2240336F" w14:textId="77777777" w:rsidR="00AB53AF" w:rsidRPr="00167EB6" w:rsidRDefault="00AB53AF" w:rsidP="004365E6">
            <w:pPr>
              <w:jc w:val="center"/>
              <w:rPr>
                <w:b/>
                <w:i/>
                <w:iCs/>
                <w:lang w:eastAsia="sv-SE"/>
              </w:rPr>
            </w:pPr>
            <w:r>
              <w:rPr>
                <w:b/>
                <w:lang w:eastAsia="sv-SE"/>
              </w:rPr>
              <w:t xml:space="preserve">Additional comments </w:t>
            </w:r>
          </w:p>
        </w:tc>
      </w:tr>
      <w:tr w:rsidR="00AB53AF" w14:paraId="467BCC40" w14:textId="77777777" w:rsidTr="004365E6">
        <w:tc>
          <w:tcPr>
            <w:tcW w:w="1496" w:type="dxa"/>
          </w:tcPr>
          <w:p w14:paraId="2715EF6C" w14:textId="7EA64596" w:rsidR="00AB53AF" w:rsidRDefault="00B6149F" w:rsidP="004365E6">
            <w:pPr>
              <w:rPr>
                <w:rFonts w:eastAsiaTheme="minorEastAsia"/>
              </w:rPr>
            </w:pPr>
            <w:r>
              <w:rPr>
                <w:rFonts w:eastAsiaTheme="minorEastAsia"/>
              </w:rPr>
              <w:t>Apple</w:t>
            </w:r>
          </w:p>
        </w:tc>
        <w:tc>
          <w:tcPr>
            <w:tcW w:w="1739" w:type="dxa"/>
          </w:tcPr>
          <w:p w14:paraId="0F8EC526" w14:textId="504907A6" w:rsidR="00AB53AF" w:rsidRDefault="00B6149F" w:rsidP="004365E6">
            <w:pPr>
              <w:rPr>
                <w:rFonts w:eastAsiaTheme="minorEastAsia"/>
              </w:rPr>
            </w:pPr>
            <w:r>
              <w:rPr>
                <w:rFonts w:eastAsiaTheme="minorEastAsia"/>
              </w:rPr>
              <w:t>Option 1</w:t>
            </w:r>
          </w:p>
        </w:tc>
        <w:tc>
          <w:tcPr>
            <w:tcW w:w="6480" w:type="dxa"/>
          </w:tcPr>
          <w:p w14:paraId="732DFE25" w14:textId="77777777" w:rsidR="00AB53AF" w:rsidRDefault="00AB53AF" w:rsidP="004365E6">
            <w:pPr>
              <w:rPr>
                <w:rFonts w:eastAsiaTheme="minorEastAsia"/>
                <w:highlight w:val="yellow"/>
              </w:rPr>
            </w:pPr>
          </w:p>
        </w:tc>
      </w:tr>
      <w:tr w:rsidR="00AB53AF" w14:paraId="21F3970B" w14:textId="77777777" w:rsidTr="004365E6">
        <w:tc>
          <w:tcPr>
            <w:tcW w:w="1496" w:type="dxa"/>
          </w:tcPr>
          <w:p w14:paraId="16578201" w14:textId="0D82450A" w:rsidR="00AB53AF" w:rsidRPr="00CC61F9" w:rsidRDefault="005B13FC" w:rsidP="004365E6">
            <w:pPr>
              <w:rPr>
                <w:rFonts w:eastAsiaTheme="minorEastAsia"/>
              </w:rPr>
            </w:pPr>
            <w:r>
              <w:rPr>
                <w:rFonts w:eastAsiaTheme="minorEastAsia"/>
              </w:rPr>
              <w:t>Xiaomi</w:t>
            </w:r>
          </w:p>
        </w:tc>
        <w:tc>
          <w:tcPr>
            <w:tcW w:w="1739" w:type="dxa"/>
          </w:tcPr>
          <w:p w14:paraId="3623102B" w14:textId="5CA7D39F" w:rsidR="00AB53AF" w:rsidRPr="00CC61F9" w:rsidRDefault="005B13FC" w:rsidP="004365E6">
            <w:pPr>
              <w:rPr>
                <w:rFonts w:eastAsiaTheme="minorEastAsia"/>
              </w:rPr>
            </w:pPr>
            <w:r>
              <w:rPr>
                <w:rFonts w:eastAsiaTheme="minorEastAsia" w:hint="eastAsia"/>
              </w:rPr>
              <w:t>O</w:t>
            </w:r>
            <w:r>
              <w:rPr>
                <w:rFonts w:eastAsiaTheme="minorEastAsia"/>
              </w:rPr>
              <w:t xml:space="preserve">ption </w:t>
            </w:r>
            <w:r w:rsidR="00B16B0B">
              <w:rPr>
                <w:rFonts w:eastAsiaTheme="minorEastAsia"/>
              </w:rPr>
              <w:t>2</w:t>
            </w:r>
          </w:p>
        </w:tc>
        <w:tc>
          <w:tcPr>
            <w:tcW w:w="6480" w:type="dxa"/>
          </w:tcPr>
          <w:p w14:paraId="7A30171C" w14:textId="6D2E4D80" w:rsidR="00AB53AF" w:rsidRDefault="00B16B0B" w:rsidP="004365E6">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AB53AF" w14:paraId="0918E0AD" w14:textId="77777777" w:rsidTr="004365E6">
        <w:tc>
          <w:tcPr>
            <w:tcW w:w="1496" w:type="dxa"/>
          </w:tcPr>
          <w:p w14:paraId="18F63CDE" w14:textId="77777777" w:rsidR="00AB53AF" w:rsidRDefault="00AB53AF" w:rsidP="004365E6">
            <w:pPr>
              <w:rPr>
                <w:rFonts w:eastAsiaTheme="minorEastAsia"/>
              </w:rPr>
            </w:pPr>
          </w:p>
        </w:tc>
        <w:tc>
          <w:tcPr>
            <w:tcW w:w="1739" w:type="dxa"/>
          </w:tcPr>
          <w:p w14:paraId="3989C925" w14:textId="77777777" w:rsidR="00AB53AF" w:rsidRDefault="00AB53AF" w:rsidP="004365E6">
            <w:pPr>
              <w:rPr>
                <w:rFonts w:eastAsiaTheme="minorEastAsia"/>
              </w:rPr>
            </w:pPr>
          </w:p>
        </w:tc>
        <w:tc>
          <w:tcPr>
            <w:tcW w:w="6480" w:type="dxa"/>
          </w:tcPr>
          <w:p w14:paraId="75F668A1" w14:textId="77777777" w:rsidR="00AB53AF" w:rsidRDefault="00AB53AF" w:rsidP="004365E6">
            <w:pPr>
              <w:rPr>
                <w:rFonts w:eastAsiaTheme="minorEastAsia"/>
                <w:highlight w:val="yellow"/>
              </w:rPr>
            </w:pPr>
          </w:p>
        </w:tc>
      </w:tr>
      <w:tr w:rsidR="00AB53AF" w14:paraId="54AF79B8" w14:textId="77777777" w:rsidTr="004365E6">
        <w:tc>
          <w:tcPr>
            <w:tcW w:w="1496" w:type="dxa"/>
          </w:tcPr>
          <w:p w14:paraId="1A700DD0" w14:textId="77777777" w:rsidR="00AB53AF" w:rsidRPr="008B0502" w:rsidRDefault="00AB53AF" w:rsidP="004365E6">
            <w:pPr>
              <w:rPr>
                <w:rFonts w:eastAsiaTheme="minorEastAsia"/>
              </w:rPr>
            </w:pPr>
          </w:p>
        </w:tc>
        <w:tc>
          <w:tcPr>
            <w:tcW w:w="1739" w:type="dxa"/>
          </w:tcPr>
          <w:p w14:paraId="57CEAA8B" w14:textId="77777777" w:rsidR="00AB53AF" w:rsidRDefault="00AB53AF" w:rsidP="004365E6">
            <w:pPr>
              <w:rPr>
                <w:rFonts w:eastAsiaTheme="minorEastAsia"/>
              </w:rPr>
            </w:pPr>
          </w:p>
        </w:tc>
        <w:tc>
          <w:tcPr>
            <w:tcW w:w="6480" w:type="dxa"/>
          </w:tcPr>
          <w:p w14:paraId="2E71895D" w14:textId="77777777" w:rsidR="00AB53AF" w:rsidRPr="00B21D50" w:rsidRDefault="00AB53AF" w:rsidP="004365E6">
            <w:pPr>
              <w:rPr>
                <w:lang w:eastAsia="sv-SE"/>
              </w:rPr>
            </w:pPr>
          </w:p>
        </w:tc>
      </w:tr>
      <w:tr w:rsidR="00AB53AF" w14:paraId="50C5271D" w14:textId="77777777" w:rsidTr="004365E6">
        <w:tc>
          <w:tcPr>
            <w:tcW w:w="1496" w:type="dxa"/>
          </w:tcPr>
          <w:p w14:paraId="6ADD65E0" w14:textId="77777777" w:rsidR="00AB53AF" w:rsidRDefault="00AB53AF" w:rsidP="004365E6">
            <w:pPr>
              <w:rPr>
                <w:lang w:eastAsia="sv-SE"/>
              </w:rPr>
            </w:pPr>
          </w:p>
        </w:tc>
        <w:tc>
          <w:tcPr>
            <w:tcW w:w="1739" w:type="dxa"/>
          </w:tcPr>
          <w:p w14:paraId="4A9A4101" w14:textId="77777777" w:rsidR="00AB53AF" w:rsidRDefault="00AB53AF" w:rsidP="004365E6">
            <w:pPr>
              <w:rPr>
                <w:lang w:eastAsia="sv-SE"/>
              </w:rPr>
            </w:pPr>
          </w:p>
        </w:tc>
        <w:tc>
          <w:tcPr>
            <w:tcW w:w="6480" w:type="dxa"/>
          </w:tcPr>
          <w:p w14:paraId="1ABC9C4E" w14:textId="77777777" w:rsidR="00AB53AF" w:rsidRDefault="00AB53AF" w:rsidP="004365E6">
            <w:pPr>
              <w:rPr>
                <w:rFonts w:eastAsiaTheme="minorEastAsia"/>
              </w:rPr>
            </w:pPr>
          </w:p>
        </w:tc>
      </w:tr>
      <w:tr w:rsidR="00AB53AF" w14:paraId="49F88B45" w14:textId="77777777" w:rsidTr="004365E6">
        <w:tc>
          <w:tcPr>
            <w:tcW w:w="1496" w:type="dxa"/>
          </w:tcPr>
          <w:p w14:paraId="367A6804" w14:textId="77777777" w:rsidR="00AB53AF" w:rsidRDefault="00AB53AF" w:rsidP="004365E6">
            <w:pPr>
              <w:rPr>
                <w:lang w:eastAsia="sv-SE"/>
              </w:rPr>
            </w:pPr>
          </w:p>
        </w:tc>
        <w:tc>
          <w:tcPr>
            <w:tcW w:w="1739" w:type="dxa"/>
          </w:tcPr>
          <w:p w14:paraId="10F52B30" w14:textId="77777777" w:rsidR="00AB53AF" w:rsidRDefault="00AB53AF" w:rsidP="004365E6">
            <w:pPr>
              <w:rPr>
                <w:rFonts w:eastAsia="等线"/>
              </w:rPr>
            </w:pPr>
          </w:p>
        </w:tc>
        <w:tc>
          <w:tcPr>
            <w:tcW w:w="6480" w:type="dxa"/>
          </w:tcPr>
          <w:p w14:paraId="288679BA" w14:textId="77777777" w:rsidR="00AB53AF" w:rsidRDefault="00AB53AF" w:rsidP="004365E6">
            <w:pPr>
              <w:rPr>
                <w:rFonts w:eastAsia="等线"/>
              </w:rPr>
            </w:pPr>
          </w:p>
        </w:tc>
      </w:tr>
      <w:tr w:rsidR="00AB53AF" w14:paraId="477C615D" w14:textId="77777777" w:rsidTr="004365E6">
        <w:tc>
          <w:tcPr>
            <w:tcW w:w="1496" w:type="dxa"/>
          </w:tcPr>
          <w:p w14:paraId="5F03A078" w14:textId="77777777" w:rsidR="00AB53AF" w:rsidRDefault="00AB53AF" w:rsidP="004365E6">
            <w:pPr>
              <w:rPr>
                <w:lang w:eastAsia="sv-SE"/>
              </w:rPr>
            </w:pPr>
          </w:p>
        </w:tc>
        <w:tc>
          <w:tcPr>
            <w:tcW w:w="1739" w:type="dxa"/>
          </w:tcPr>
          <w:p w14:paraId="29300399" w14:textId="77777777" w:rsidR="00AB53AF" w:rsidRDefault="00AB53AF" w:rsidP="004365E6">
            <w:pPr>
              <w:rPr>
                <w:lang w:eastAsia="sv-SE"/>
              </w:rPr>
            </w:pPr>
          </w:p>
        </w:tc>
        <w:tc>
          <w:tcPr>
            <w:tcW w:w="6480" w:type="dxa"/>
          </w:tcPr>
          <w:p w14:paraId="3206BC8E" w14:textId="77777777" w:rsidR="00AB53AF" w:rsidRDefault="00AB53AF" w:rsidP="004365E6">
            <w:pPr>
              <w:rPr>
                <w:lang w:eastAsia="sv-SE"/>
              </w:rPr>
            </w:pPr>
          </w:p>
        </w:tc>
      </w:tr>
      <w:tr w:rsidR="00AB53AF" w14:paraId="7DE90D46" w14:textId="77777777" w:rsidTr="004365E6">
        <w:tc>
          <w:tcPr>
            <w:tcW w:w="1496" w:type="dxa"/>
          </w:tcPr>
          <w:p w14:paraId="09AFF518" w14:textId="77777777" w:rsidR="00AB53AF" w:rsidRDefault="00AB53AF" w:rsidP="004365E6">
            <w:pPr>
              <w:rPr>
                <w:rFonts w:eastAsia="等线"/>
              </w:rPr>
            </w:pPr>
          </w:p>
        </w:tc>
        <w:tc>
          <w:tcPr>
            <w:tcW w:w="1739" w:type="dxa"/>
          </w:tcPr>
          <w:p w14:paraId="3E5A580F" w14:textId="77777777" w:rsidR="00AB53AF" w:rsidRDefault="00AB53AF" w:rsidP="004365E6">
            <w:pPr>
              <w:rPr>
                <w:rFonts w:eastAsia="等线"/>
              </w:rPr>
            </w:pPr>
          </w:p>
        </w:tc>
        <w:tc>
          <w:tcPr>
            <w:tcW w:w="6480" w:type="dxa"/>
          </w:tcPr>
          <w:p w14:paraId="2AF11616" w14:textId="77777777" w:rsidR="00AB53AF" w:rsidRDefault="00AB53AF" w:rsidP="004365E6">
            <w:pPr>
              <w:rPr>
                <w:rFonts w:eastAsia="等线"/>
              </w:rPr>
            </w:pPr>
          </w:p>
        </w:tc>
      </w:tr>
      <w:tr w:rsidR="00AB53AF" w14:paraId="39615249" w14:textId="77777777" w:rsidTr="004365E6">
        <w:tc>
          <w:tcPr>
            <w:tcW w:w="1496" w:type="dxa"/>
          </w:tcPr>
          <w:p w14:paraId="70AF3AFA" w14:textId="77777777" w:rsidR="00AB53AF" w:rsidRDefault="00AB53AF" w:rsidP="004365E6">
            <w:pPr>
              <w:rPr>
                <w:rFonts w:eastAsiaTheme="minorEastAsia"/>
              </w:rPr>
            </w:pPr>
          </w:p>
        </w:tc>
        <w:tc>
          <w:tcPr>
            <w:tcW w:w="1739" w:type="dxa"/>
          </w:tcPr>
          <w:p w14:paraId="0D766F1A" w14:textId="77777777" w:rsidR="00AB53AF" w:rsidRDefault="00AB53AF" w:rsidP="004365E6">
            <w:pPr>
              <w:rPr>
                <w:rFonts w:eastAsiaTheme="minorEastAsia"/>
              </w:rPr>
            </w:pPr>
          </w:p>
        </w:tc>
        <w:tc>
          <w:tcPr>
            <w:tcW w:w="6480" w:type="dxa"/>
          </w:tcPr>
          <w:p w14:paraId="1390E9AD" w14:textId="77777777" w:rsidR="00AB53AF" w:rsidRDefault="00AB53AF" w:rsidP="004365E6">
            <w:pPr>
              <w:rPr>
                <w:rFonts w:eastAsiaTheme="minorEastAsia"/>
              </w:rPr>
            </w:pPr>
          </w:p>
        </w:tc>
      </w:tr>
      <w:tr w:rsidR="00AB53AF" w14:paraId="3233D74C" w14:textId="77777777" w:rsidTr="004365E6">
        <w:tc>
          <w:tcPr>
            <w:tcW w:w="1496" w:type="dxa"/>
          </w:tcPr>
          <w:p w14:paraId="659E9C73" w14:textId="77777777" w:rsidR="00AB53AF" w:rsidRDefault="00AB53AF" w:rsidP="004365E6">
            <w:pPr>
              <w:rPr>
                <w:rFonts w:eastAsiaTheme="minorEastAsia"/>
              </w:rPr>
            </w:pPr>
          </w:p>
        </w:tc>
        <w:tc>
          <w:tcPr>
            <w:tcW w:w="1739" w:type="dxa"/>
          </w:tcPr>
          <w:p w14:paraId="10E4D121" w14:textId="77777777" w:rsidR="00AB53AF" w:rsidRDefault="00AB53AF" w:rsidP="004365E6">
            <w:pPr>
              <w:rPr>
                <w:rFonts w:eastAsiaTheme="minorEastAsia"/>
              </w:rPr>
            </w:pPr>
          </w:p>
        </w:tc>
        <w:tc>
          <w:tcPr>
            <w:tcW w:w="6480" w:type="dxa"/>
          </w:tcPr>
          <w:p w14:paraId="3537A14D" w14:textId="77777777" w:rsidR="00AB53AF" w:rsidRDefault="00AB53AF" w:rsidP="004365E6">
            <w:pPr>
              <w:rPr>
                <w:rFonts w:eastAsiaTheme="minorEastAsia"/>
              </w:rPr>
            </w:pPr>
          </w:p>
        </w:tc>
      </w:tr>
      <w:tr w:rsidR="00AB53AF" w14:paraId="3457B0A6" w14:textId="77777777" w:rsidTr="004365E6">
        <w:tc>
          <w:tcPr>
            <w:tcW w:w="1496" w:type="dxa"/>
          </w:tcPr>
          <w:p w14:paraId="09D74DAA" w14:textId="77777777" w:rsidR="00AB53AF" w:rsidRDefault="00AB53AF" w:rsidP="004365E6">
            <w:pPr>
              <w:rPr>
                <w:rFonts w:eastAsiaTheme="minorEastAsia"/>
              </w:rPr>
            </w:pPr>
          </w:p>
        </w:tc>
        <w:tc>
          <w:tcPr>
            <w:tcW w:w="1739" w:type="dxa"/>
          </w:tcPr>
          <w:p w14:paraId="23CB1813" w14:textId="77777777" w:rsidR="00AB53AF" w:rsidRDefault="00AB53AF" w:rsidP="004365E6">
            <w:pPr>
              <w:rPr>
                <w:rFonts w:eastAsiaTheme="minorEastAsia"/>
              </w:rPr>
            </w:pPr>
          </w:p>
        </w:tc>
        <w:tc>
          <w:tcPr>
            <w:tcW w:w="6480" w:type="dxa"/>
          </w:tcPr>
          <w:p w14:paraId="416755E9" w14:textId="77777777" w:rsidR="00AB53AF" w:rsidRDefault="00AB53AF" w:rsidP="004365E6">
            <w:pPr>
              <w:rPr>
                <w:rFonts w:eastAsiaTheme="minorEastAsia"/>
              </w:rPr>
            </w:pPr>
          </w:p>
        </w:tc>
      </w:tr>
    </w:tbl>
    <w:p w14:paraId="02E0FD22" w14:textId="77777777" w:rsidR="00F83C23" w:rsidRDefault="00F83C23" w:rsidP="00F83C23">
      <w:pPr>
        <w:pStyle w:val="Doc-text2"/>
        <w:ind w:left="0" w:firstLine="0"/>
        <w:rPr>
          <w:sz w:val="18"/>
          <w:szCs w:val="22"/>
        </w:rPr>
      </w:pPr>
    </w:p>
    <w:p w14:paraId="0C5BB774" w14:textId="77777777" w:rsidR="00F83C23" w:rsidRPr="00CA5838" w:rsidRDefault="00F83C23" w:rsidP="00F83C23">
      <w:pPr>
        <w:rPr>
          <w:b/>
          <w:bCs/>
        </w:rPr>
      </w:pPr>
      <w:r>
        <w:rPr>
          <w:b/>
          <w:bCs/>
        </w:rPr>
        <w:t xml:space="preserve">Issue 3) </w:t>
      </w:r>
      <w:r w:rsidRPr="00CA5838">
        <w:rPr>
          <w:b/>
          <w:bCs/>
        </w:rPr>
        <w:t>Applicability of LCH mapping configuration to CG</w:t>
      </w:r>
    </w:p>
    <w:p w14:paraId="3107D565" w14:textId="77777777" w:rsidR="00016C83" w:rsidRPr="008568F8" w:rsidRDefault="00F513E1" w:rsidP="00F83C23">
      <w:r w:rsidRPr="008568F8">
        <w:t xml:space="preserve">In RAN2 #115e a new LCP mapping restriction as agreed for dynamic grant in NTN, however it is not clear </w:t>
      </w:r>
      <w:r w:rsidR="00016C83" w:rsidRPr="008568F8">
        <w:t xml:space="preserve">whether this restriction also applies to configured grant case. </w:t>
      </w:r>
    </w:p>
    <w:p w14:paraId="2ADA7720" w14:textId="416F55EF" w:rsidR="00F83C23" w:rsidRPr="008568F8" w:rsidRDefault="00016C83" w:rsidP="00145B90">
      <w:r w:rsidRPr="008568F8">
        <w:t>Applicability of the</w:t>
      </w:r>
      <w:r w:rsidR="002907AB" w:rsidRPr="008568F8">
        <w:t xml:space="preserve"> new</w:t>
      </w:r>
      <w:r w:rsidRPr="008568F8">
        <w:t xml:space="preserve"> LCP restriction </w:t>
      </w:r>
      <w:r w:rsidR="002907AB" w:rsidRPr="008568F8">
        <w:t>to</w:t>
      </w:r>
      <w:r w:rsidRPr="008568F8">
        <w:t xml:space="preserve"> configured grant</w:t>
      </w:r>
      <w:r w:rsidR="002907AB" w:rsidRPr="008568F8">
        <w:t xml:space="preserve"> case</w:t>
      </w:r>
      <w:r w:rsidRPr="008568F8">
        <w:t xml:space="preserve"> is supported in </w:t>
      </w:r>
      <w:r w:rsidR="00F83C23" w:rsidRPr="008568F8">
        <w:t>[7]</w:t>
      </w:r>
      <w:r w:rsidRPr="008568F8">
        <w:t xml:space="preserve"> and [9], where in [7] it is argued that i</w:t>
      </w:r>
      <w:r w:rsidR="00F83C23" w:rsidRPr="008568F8">
        <w:t xml:space="preserve">f UL HARQ retransmission state is agreed to be configured per HARQ process for CG, then HARQ retransmission state configuration is not related to DG/CG, thus LCH to HARQ state mapping should be agnostic to DG/CG. [9] </w:t>
      </w:r>
      <w:r w:rsidR="00145B90" w:rsidRPr="008568F8">
        <w:t>also does not see</w:t>
      </w:r>
      <w:r w:rsidR="00F83C23" w:rsidRPr="008568F8">
        <w:t xml:space="preserve"> </w:t>
      </w:r>
      <w:r w:rsidR="00145B90" w:rsidRPr="008568F8">
        <w:t>a</w:t>
      </w:r>
      <w:r w:rsidR="00F83C23" w:rsidRPr="008568F8">
        <w:t xml:space="preserve"> reason to preclude new LCP restriction for configured grant.</w:t>
      </w:r>
    </w:p>
    <w:p w14:paraId="3A7FC3A4" w14:textId="27BA82D7" w:rsidR="00F83C23" w:rsidRPr="008568F8" w:rsidRDefault="00242564" w:rsidP="00242564">
      <w:r w:rsidRPr="008568F8">
        <w:t>Alternatively, [10] [12] and [13] do not support applying the new LCP restriction to configured grant, stating in that f</w:t>
      </w:r>
      <w:r w:rsidR="00F83C23" w:rsidRPr="008568F8">
        <w:t xml:space="preserve">or configured grant, </w:t>
      </w:r>
      <w:r w:rsidR="008568F8" w:rsidRPr="008568F8">
        <w:t xml:space="preserve">the existing </w:t>
      </w:r>
      <w:proofErr w:type="spellStart"/>
      <w:r w:rsidR="00F83C23" w:rsidRPr="008568F8">
        <w:rPr>
          <w:i/>
          <w:iCs/>
        </w:rPr>
        <w:t>allowedCG</w:t>
      </w:r>
      <w:proofErr w:type="spellEnd"/>
      <w:r w:rsidR="00F83C23" w:rsidRPr="008568F8">
        <w:rPr>
          <w:i/>
          <w:iCs/>
        </w:rPr>
        <w:t>-List</w:t>
      </w:r>
      <w:r w:rsidR="00F83C23" w:rsidRPr="008568F8">
        <w:t xml:space="preserve"> is configured to a logical channel, MAC SDUs from the logical channel can only be mapped to the indicated configured grant configuration, so the network can control </w:t>
      </w:r>
      <w:r w:rsidR="00F83C23" w:rsidRPr="008568F8">
        <w:lastRenderedPageBreak/>
        <w:t>the allowed CG type and CG to be used for transmission of certain LCHs.</w:t>
      </w:r>
      <w:r w:rsidRPr="008568F8">
        <w:t xml:space="preserve"> Furthermore</w:t>
      </w:r>
      <w:r w:rsidR="008568F8" w:rsidRPr="008568F8">
        <w:t xml:space="preserve"> [12] mentions that</w:t>
      </w:r>
      <w:r w:rsidRPr="008568F8">
        <w:t xml:space="preserve"> </w:t>
      </w:r>
      <w:r w:rsidR="008568F8" w:rsidRPr="008568F8">
        <w:t>i</w:t>
      </w:r>
      <w:r w:rsidR="00F83C23" w:rsidRPr="008568F8">
        <w:t xml:space="preserve">f per-CG HARQ retransmission scheme is used, it means one CG should have only one retransmission scheme and </w:t>
      </w:r>
      <w:proofErr w:type="spellStart"/>
      <w:r w:rsidR="00F83C23" w:rsidRPr="008568F8">
        <w:t>allowedCG</w:t>
      </w:r>
      <w:proofErr w:type="spellEnd"/>
      <w:r w:rsidR="00F83C23" w:rsidRPr="008568F8">
        <w:t xml:space="preserve">-List can be reused to do LCP for different retransmission scheme in NTN. It is reasonable since the LCHs with similar QoS can be mapped to the same </w:t>
      </w:r>
      <w:proofErr w:type="gramStart"/>
      <w:r w:rsidR="00F83C23" w:rsidRPr="008568F8">
        <w:t>CG .</w:t>
      </w:r>
      <w:proofErr w:type="gramEnd"/>
      <w:r w:rsidR="00F83C23" w:rsidRPr="008568F8">
        <w:t xml:space="preserve"> </w:t>
      </w:r>
    </w:p>
    <w:p w14:paraId="64853650" w14:textId="4817F924" w:rsidR="00F83C23" w:rsidRDefault="00487D41" w:rsidP="000F7010">
      <w:pPr>
        <w:ind w:left="1440" w:hanging="1440"/>
        <w:rPr>
          <w:b/>
          <w:bCs/>
        </w:rPr>
      </w:pPr>
      <w:r>
        <w:rPr>
          <w:b/>
          <w:lang w:eastAsia="sv-SE"/>
        </w:rPr>
        <w:t>Question</w:t>
      </w:r>
      <w:r w:rsidR="007D2962">
        <w:rPr>
          <w:b/>
          <w:lang w:eastAsia="sv-SE"/>
        </w:rPr>
        <w:t xml:space="preserve"> 1</w:t>
      </w:r>
      <w:r>
        <w:rPr>
          <w:b/>
          <w:lang w:eastAsia="sv-SE"/>
        </w:rPr>
        <w:t>1</w:t>
      </w:r>
      <w:r w:rsidR="007D2962">
        <w:rPr>
          <w:b/>
          <w:lang w:eastAsia="sv-SE"/>
        </w:rPr>
        <w:t>:</w:t>
      </w:r>
      <w:r w:rsidR="007D2962">
        <w:tab/>
      </w:r>
      <w:r>
        <w:rPr>
          <w:b/>
          <w:bCs/>
        </w:rPr>
        <w:t>Do you agree</w:t>
      </w:r>
      <w:r w:rsidR="000F7010">
        <w:rPr>
          <w:b/>
          <w:bCs/>
        </w:rPr>
        <w:t xml:space="preserve"> new LCP </w:t>
      </w:r>
      <w:r>
        <w:rPr>
          <w:b/>
          <w:bCs/>
        </w:rPr>
        <w:t>mapping restriction</w:t>
      </w:r>
      <w:r w:rsidR="0001491D">
        <w:rPr>
          <w:b/>
          <w:bCs/>
        </w:rPr>
        <w:t xml:space="preserve"> introduced for dynamic grant</w:t>
      </w:r>
      <w:r w:rsidR="000F7010">
        <w:rPr>
          <w:b/>
          <w:bCs/>
        </w:rPr>
        <w:t xml:space="preserve"> also applies to configured grant</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AB53AF" w14:paraId="0894A6EB" w14:textId="77777777" w:rsidTr="004365E6">
        <w:tc>
          <w:tcPr>
            <w:tcW w:w="1496" w:type="dxa"/>
            <w:shd w:val="clear" w:color="auto" w:fill="E7E6E6" w:themeFill="background2"/>
          </w:tcPr>
          <w:p w14:paraId="2320A474"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3651A8F1" w14:textId="17F5CE94" w:rsidR="00AB53AF" w:rsidRDefault="00AB53AF" w:rsidP="004365E6">
            <w:pPr>
              <w:jc w:val="center"/>
              <w:rPr>
                <w:b/>
                <w:lang w:eastAsia="sv-SE"/>
              </w:rPr>
            </w:pPr>
            <w:r>
              <w:rPr>
                <w:b/>
                <w:lang w:eastAsia="sv-SE"/>
              </w:rPr>
              <w:t>Agree/Disagree</w:t>
            </w:r>
          </w:p>
        </w:tc>
        <w:tc>
          <w:tcPr>
            <w:tcW w:w="6480" w:type="dxa"/>
            <w:shd w:val="clear" w:color="auto" w:fill="E7E6E6" w:themeFill="background2"/>
          </w:tcPr>
          <w:p w14:paraId="75CB053B" w14:textId="77777777" w:rsidR="00AB53AF" w:rsidRPr="00B6149F" w:rsidRDefault="00AB53AF" w:rsidP="004365E6">
            <w:pPr>
              <w:jc w:val="center"/>
              <w:rPr>
                <w:b/>
                <w:i/>
                <w:iCs/>
                <w:lang w:eastAsia="sv-SE"/>
              </w:rPr>
            </w:pPr>
            <w:r w:rsidRPr="00B6149F">
              <w:rPr>
                <w:b/>
                <w:lang w:eastAsia="sv-SE"/>
              </w:rPr>
              <w:t xml:space="preserve">Additional comments </w:t>
            </w:r>
          </w:p>
        </w:tc>
      </w:tr>
      <w:tr w:rsidR="00AB53AF" w14:paraId="06F8375D" w14:textId="77777777" w:rsidTr="004365E6">
        <w:tc>
          <w:tcPr>
            <w:tcW w:w="1496" w:type="dxa"/>
          </w:tcPr>
          <w:p w14:paraId="49D429DC" w14:textId="327B949B" w:rsidR="00AB53AF" w:rsidRDefault="00B6149F" w:rsidP="004365E6">
            <w:pPr>
              <w:rPr>
                <w:rFonts w:eastAsiaTheme="minorEastAsia"/>
              </w:rPr>
            </w:pPr>
            <w:r>
              <w:rPr>
                <w:rFonts w:eastAsiaTheme="minorEastAsia"/>
              </w:rPr>
              <w:t>Apple</w:t>
            </w:r>
          </w:p>
        </w:tc>
        <w:tc>
          <w:tcPr>
            <w:tcW w:w="1739" w:type="dxa"/>
          </w:tcPr>
          <w:p w14:paraId="6B56C85E" w14:textId="1C9F24EB" w:rsidR="00AB53AF" w:rsidRDefault="00B6149F" w:rsidP="004365E6">
            <w:pPr>
              <w:rPr>
                <w:rFonts w:eastAsiaTheme="minorEastAsia"/>
              </w:rPr>
            </w:pPr>
            <w:r>
              <w:rPr>
                <w:rFonts w:eastAsiaTheme="minorEastAsia"/>
              </w:rPr>
              <w:t>No</w:t>
            </w:r>
          </w:p>
        </w:tc>
        <w:tc>
          <w:tcPr>
            <w:tcW w:w="6480" w:type="dxa"/>
          </w:tcPr>
          <w:p w14:paraId="7B51AA1E" w14:textId="35F26641" w:rsidR="00AB53AF" w:rsidRPr="00B6149F" w:rsidRDefault="00B6149F" w:rsidP="004365E6">
            <w:pPr>
              <w:rPr>
                <w:rFonts w:eastAsiaTheme="minorEastAsia"/>
              </w:rPr>
            </w:pPr>
            <w:r w:rsidRPr="00B6149F">
              <w:rPr>
                <w:rFonts w:eastAsiaTheme="minorEastAsia"/>
              </w:rPr>
              <w:t>Desi</w:t>
            </w:r>
            <w:r w:rsidR="00605D01">
              <w:rPr>
                <w:rFonts w:eastAsiaTheme="minorEastAsia"/>
              </w:rPr>
              <w:t>r</w:t>
            </w:r>
            <w:r w:rsidRPr="00B6149F">
              <w:rPr>
                <w:rFonts w:eastAsiaTheme="minorEastAsia"/>
              </w:rPr>
              <w:t xml:space="preserve">ed </w:t>
            </w:r>
            <w:proofErr w:type="spellStart"/>
            <w:r w:rsidRPr="00B6149F">
              <w:rPr>
                <w:rFonts w:eastAsiaTheme="minorEastAsia"/>
              </w:rPr>
              <w:t>beavior</w:t>
            </w:r>
            <w:proofErr w:type="spellEnd"/>
            <w:r w:rsidRPr="00B6149F">
              <w:rPr>
                <w:rFonts w:eastAsiaTheme="minorEastAsia"/>
              </w:rPr>
              <w:t xml:space="preserve"> can be achieved by existing LCP restrictions</w:t>
            </w:r>
          </w:p>
        </w:tc>
      </w:tr>
      <w:tr w:rsidR="00AB53AF" w14:paraId="7911DD28" w14:textId="77777777" w:rsidTr="004365E6">
        <w:tc>
          <w:tcPr>
            <w:tcW w:w="1496" w:type="dxa"/>
          </w:tcPr>
          <w:p w14:paraId="7B70A500" w14:textId="2352452C" w:rsidR="00AB53AF" w:rsidRPr="00CC61F9" w:rsidRDefault="00B16B0B" w:rsidP="004365E6">
            <w:pPr>
              <w:rPr>
                <w:rFonts w:eastAsiaTheme="minorEastAsia"/>
              </w:rPr>
            </w:pPr>
            <w:r>
              <w:rPr>
                <w:rFonts w:eastAsiaTheme="minorEastAsia" w:hint="eastAsia"/>
              </w:rPr>
              <w:t>X</w:t>
            </w:r>
            <w:r>
              <w:rPr>
                <w:rFonts w:eastAsiaTheme="minorEastAsia"/>
              </w:rPr>
              <w:t>iaomi</w:t>
            </w:r>
          </w:p>
        </w:tc>
        <w:tc>
          <w:tcPr>
            <w:tcW w:w="1739" w:type="dxa"/>
          </w:tcPr>
          <w:p w14:paraId="2B76F660" w14:textId="2475825A" w:rsidR="00AB53AF" w:rsidRPr="00CC61F9" w:rsidRDefault="00B16B0B" w:rsidP="004365E6">
            <w:pPr>
              <w:rPr>
                <w:rFonts w:eastAsiaTheme="minorEastAsia"/>
              </w:rPr>
            </w:pPr>
            <w:r>
              <w:rPr>
                <w:rFonts w:eastAsiaTheme="minorEastAsia" w:hint="eastAsia"/>
              </w:rPr>
              <w:t>Y</w:t>
            </w:r>
            <w:r>
              <w:rPr>
                <w:rFonts w:eastAsiaTheme="minorEastAsia"/>
              </w:rPr>
              <w:t>es</w:t>
            </w:r>
          </w:p>
        </w:tc>
        <w:tc>
          <w:tcPr>
            <w:tcW w:w="6480" w:type="dxa"/>
          </w:tcPr>
          <w:p w14:paraId="0DD680A4" w14:textId="0C9175C8" w:rsidR="00AB53AF" w:rsidRDefault="00B16B0B" w:rsidP="004365E6">
            <w:pPr>
              <w:rPr>
                <w:rFonts w:eastAsiaTheme="minorEastAsia"/>
              </w:rPr>
            </w:pPr>
            <w:r>
              <w:t xml:space="preserve">If </w:t>
            </w:r>
            <w:r w:rsidR="00F16868">
              <w:t xml:space="preserve">all the HARQ processes of a CG are configured with the same HARQ state, then </w:t>
            </w:r>
            <w:proofErr w:type="spellStart"/>
            <w:r w:rsidR="00F16868" w:rsidRPr="008568F8">
              <w:t>allowedCG</w:t>
            </w:r>
            <w:proofErr w:type="spellEnd"/>
            <w:r w:rsidR="00F16868" w:rsidRPr="008568F8">
              <w:t>-List</w:t>
            </w:r>
            <w:r w:rsidR="00F16868">
              <w:t xml:space="preserve"> may indeed can be reused. But let us consider the case that one LCH only allows to use disabled HARQs but does not care which CG is used, network can simply configure the HARQ state for the LCP, and no need to configure the </w:t>
            </w:r>
            <w:proofErr w:type="spellStart"/>
            <w:r w:rsidR="00F16868" w:rsidRPr="008568F8">
              <w:t>allowedCG</w:t>
            </w:r>
            <w:proofErr w:type="spellEnd"/>
            <w:r w:rsidR="00F16868" w:rsidRPr="008568F8">
              <w:t>-List</w:t>
            </w:r>
            <w:r w:rsidR="00F16868">
              <w:t xml:space="preserve">,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AB53AF" w14:paraId="694D0ADF" w14:textId="77777777" w:rsidTr="004365E6">
        <w:tc>
          <w:tcPr>
            <w:tcW w:w="1496" w:type="dxa"/>
          </w:tcPr>
          <w:p w14:paraId="3D5E2F9B" w14:textId="77777777" w:rsidR="00AB53AF" w:rsidRDefault="00AB53AF" w:rsidP="004365E6">
            <w:pPr>
              <w:rPr>
                <w:rFonts w:eastAsiaTheme="minorEastAsia"/>
              </w:rPr>
            </w:pPr>
          </w:p>
        </w:tc>
        <w:tc>
          <w:tcPr>
            <w:tcW w:w="1739" w:type="dxa"/>
          </w:tcPr>
          <w:p w14:paraId="615532AF" w14:textId="77777777" w:rsidR="00AB53AF" w:rsidRDefault="00AB53AF" w:rsidP="004365E6">
            <w:pPr>
              <w:rPr>
                <w:rFonts w:eastAsiaTheme="minorEastAsia"/>
              </w:rPr>
            </w:pPr>
          </w:p>
        </w:tc>
        <w:tc>
          <w:tcPr>
            <w:tcW w:w="6480" w:type="dxa"/>
          </w:tcPr>
          <w:p w14:paraId="1C865A90" w14:textId="77777777" w:rsidR="00AB53AF" w:rsidRDefault="00AB53AF" w:rsidP="004365E6">
            <w:pPr>
              <w:rPr>
                <w:rFonts w:eastAsiaTheme="minorEastAsia"/>
                <w:highlight w:val="yellow"/>
              </w:rPr>
            </w:pPr>
          </w:p>
        </w:tc>
      </w:tr>
      <w:tr w:rsidR="00AB53AF" w14:paraId="062C52BF" w14:textId="77777777" w:rsidTr="004365E6">
        <w:tc>
          <w:tcPr>
            <w:tcW w:w="1496" w:type="dxa"/>
          </w:tcPr>
          <w:p w14:paraId="4BA6EE91" w14:textId="77777777" w:rsidR="00AB53AF" w:rsidRPr="008B0502" w:rsidRDefault="00AB53AF" w:rsidP="004365E6">
            <w:pPr>
              <w:rPr>
                <w:rFonts w:eastAsiaTheme="minorEastAsia"/>
              </w:rPr>
            </w:pPr>
          </w:p>
        </w:tc>
        <w:tc>
          <w:tcPr>
            <w:tcW w:w="1739" w:type="dxa"/>
          </w:tcPr>
          <w:p w14:paraId="5E1B1D8C" w14:textId="77777777" w:rsidR="00AB53AF" w:rsidRDefault="00AB53AF" w:rsidP="004365E6">
            <w:pPr>
              <w:rPr>
                <w:rFonts w:eastAsiaTheme="minorEastAsia"/>
              </w:rPr>
            </w:pPr>
          </w:p>
        </w:tc>
        <w:tc>
          <w:tcPr>
            <w:tcW w:w="6480" w:type="dxa"/>
          </w:tcPr>
          <w:p w14:paraId="51495AC7" w14:textId="77777777" w:rsidR="00AB53AF" w:rsidRPr="00B21D50" w:rsidRDefault="00AB53AF" w:rsidP="004365E6">
            <w:pPr>
              <w:rPr>
                <w:lang w:eastAsia="sv-SE"/>
              </w:rPr>
            </w:pPr>
          </w:p>
        </w:tc>
      </w:tr>
      <w:tr w:rsidR="00AB53AF" w14:paraId="1A2FD63E" w14:textId="77777777" w:rsidTr="004365E6">
        <w:tc>
          <w:tcPr>
            <w:tcW w:w="1496" w:type="dxa"/>
          </w:tcPr>
          <w:p w14:paraId="6D6F23AE" w14:textId="77777777" w:rsidR="00AB53AF" w:rsidRDefault="00AB53AF" w:rsidP="004365E6">
            <w:pPr>
              <w:rPr>
                <w:lang w:eastAsia="sv-SE"/>
              </w:rPr>
            </w:pPr>
          </w:p>
        </w:tc>
        <w:tc>
          <w:tcPr>
            <w:tcW w:w="1739" w:type="dxa"/>
          </w:tcPr>
          <w:p w14:paraId="5BB8B030" w14:textId="77777777" w:rsidR="00AB53AF" w:rsidRDefault="00AB53AF" w:rsidP="004365E6">
            <w:pPr>
              <w:rPr>
                <w:lang w:eastAsia="sv-SE"/>
              </w:rPr>
            </w:pPr>
          </w:p>
        </w:tc>
        <w:tc>
          <w:tcPr>
            <w:tcW w:w="6480" w:type="dxa"/>
          </w:tcPr>
          <w:p w14:paraId="574C0384" w14:textId="77777777" w:rsidR="00AB53AF" w:rsidRDefault="00AB53AF" w:rsidP="004365E6">
            <w:pPr>
              <w:rPr>
                <w:rFonts w:eastAsiaTheme="minorEastAsia"/>
              </w:rPr>
            </w:pPr>
          </w:p>
        </w:tc>
      </w:tr>
      <w:tr w:rsidR="00AB53AF" w14:paraId="686E7971" w14:textId="77777777" w:rsidTr="004365E6">
        <w:tc>
          <w:tcPr>
            <w:tcW w:w="1496" w:type="dxa"/>
          </w:tcPr>
          <w:p w14:paraId="383AC298" w14:textId="77777777" w:rsidR="00AB53AF" w:rsidRDefault="00AB53AF" w:rsidP="004365E6">
            <w:pPr>
              <w:rPr>
                <w:lang w:eastAsia="sv-SE"/>
              </w:rPr>
            </w:pPr>
          </w:p>
        </w:tc>
        <w:tc>
          <w:tcPr>
            <w:tcW w:w="1739" w:type="dxa"/>
          </w:tcPr>
          <w:p w14:paraId="4148124B" w14:textId="77777777" w:rsidR="00AB53AF" w:rsidRDefault="00AB53AF" w:rsidP="004365E6">
            <w:pPr>
              <w:rPr>
                <w:rFonts w:eastAsia="等线"/>
              </w:rPr>
            </w:pPr>
          </w:p>
        </w:tc>
        <w:tc>
          <w:tcPr>
            <w:tcW w:w="6480" w:type="dxa"/>
          </w:tcPr>
          <w:p w14:paraId="04F28F42" w14:textId="77777777" w:rsidR="00AB53AF" w:rsidRDefault="00AB53AF" w:rsidP="004365E6">
            <w:pPr>
              <w:rPr>
                <w:rFonts w:eastAsia="等线"/>
              </w:rPr>
            </w:pPr>
          </w:p>
        </w:tc>
      </w:tr>
      <w:tr w:rsidR="00AB53AF" w14:paraId="642ECA61" w14:textId="77777777" w:rsidTr="004365E6">
        <w:tc>
          <w:tcPr>
            <w:tcW w:w="1496" w:type="dxa"/>
          </w:tcPr>
          <w:p w14:paraId="7135D32B" w14:textId="77777777" w:rsidR="00AB53AF" w:rsidRDefault="00AB53AF" w:rsidP="004365E6">
            <w:pPr>
              <w:rPr>
                <w:lang w:eastAsia="sv-SE"/>
              </w:rPr>
            </w:pPr>
          </w:p>
        </w:tc>
        <w:tc>
          <w:tcPr>
            <w:tcW w:w="1739" w:type="dxa"/>
          </w:tcPr>
          <w:p w14:paraId="38F300C6" w14:textId="77777777" w:rsidR="00AB53AF" w:rsidRDefault="00AB53AF" w:rsidP="004365E6">
            <w:pPr>
              <w:rPr>
                <w:lang w:eastAsia="sv-SE"/>
              </w:rPr>
            </w:pPr>
          </w:p>
        </w:tc>
        <w:tc>
          <w:tcPr>
            <w:tcW w:w="6480" w:type="dxa"/>
          </w:tcPr>
          <w:p w14:paraId="5D7171FC" w14:textId="77777777" w:rsidR="00AB53AF" w:rsidRDefault="00AB53AF" w:rsidP="004365E6">
            <w:pPr>
              <w:rPr>
                <w:lang w:eastAsia="sv-SE"/>
              </w:rPr>
            </w:pPr>
          </w:p>
        </w:tc>
      </w:tr>
      <w:tr w:rsidR="00AB53AF" w14:paraId="05227929" w14:textId="77777777" w:rsidTr="004365E6">
        <w:tc>
          <w:tcPr>
            <w:tcW w:w="1496" w:type="dxa"/>
          </w:tcPr>
          <w:p w14:paraId="7216D269" w14:textId="77777777" w:rsidR="00AB53AF" w:rsidRDefault="00AB53AF" w:rsidP="004365E6">
            <w:pPr>
              <w:rPr>
                <w:rFonts w:eastAsia="等线"/>
              </w:rPr>
            </w:pPr>
          </w:p>
        </w:tc>
        <w:tc>
          <w:tcPr>
            <w:tcW w:w="1739" w:type="dxa"/>
          </w:tcPr>
          <w:p w14:paraId="70930AEA" w14:textId="77777777" w:rsidR="00AB53AF" w:rsidRDefault="00AB53AF" w:rsidP="004365E6">
            <w:pPr>
              <w:rPr>
                <w:rFonts w:eastAsia="等线"/>
              </w:rPr>
            </w:pPr>
          </w:p>
        </w:tc>
        <w:tc>
          <w:tcPr>
            <w:tcW w:w="6480" w:type="dxa"/>
          </w:tcPr>
          <w:p w14:paraId="5416AE1D" w14:textId="77777777" w:rsidR="00AB53AF" w:rsidRDefault="00AB53AF" w:rsidP="004365E6">
            <w:pPr>
              <w:rPr>
                <w:rFonts w:eastAsia="等线"/>
              </w:rPr>
            </w:pPr>
          </w:p>
        </w:tc>
      </w:tr>
      <w:tr w:rsidR="00AB53AF" w14:paraId="322697BB" w14:textId="77777777" w:rsidTr="004365E6">
        <w:tc>
          <w:tcPr>
            <w:tcW w:w="1496" w:type="dxa"/>
          </w:tcPr>
          <w:p w14:paraId="168EDF95" w14:textId="77777777" w:rsidR="00AB53AF" w:rsidRDefault="00AB53AF" w:rsidP="004365E6">
            <w:pPr>
              <w:rPr>
                <w:rFonts w:eastAsiaTheme="minorEastAsia"/>
              </w:rPr>
            </w:pPr>
          </w:p>
        </w:tc>
        <w:tc>
          <w:tcPr>
            <w:tcW w:w="1739" w:type="dxa"/>
          </w:tcPr>
          <w:p w14:paraId="022407C3" w14:textId="77777777" w:rsidR="00AB53AF" w:rsidRDefault="00AB53AF" w:rsidP="004365E6">
            <w:pPr>
              <w:rPr>
                <w:rFonts w:eastAsiaTheme="minorEastAsia"/>
              </w:rPr>
            </w:pPr>
          </w:p>
        </w:tc>
        <w:tc>
          <w:tcPr>
            <w:tcW w:w="6480" w:type="dxa"/>
          </w:tcPr>
          <w:p w14:paraId="3B4A72E5" w14:textId="77777777" w:rsidR="00AB53AF" w:rsidRDefault="00AB53AF" w:rsidP="004365E6">
            <w:pPr>
              <w:rPr>
                <w:rFonts w:eastAsiaTheme="minorEastAsia"/>
              </w:rPr>
            </w:pPr>
          </w:p>
        </w:tc>
      </w:tr>
      <w:tr w:rsidR="00AB53AF" w14:paraId="5FECA9C3" w14:textId="77777777" w:rsidTr="004365E6">
        <w:tc>
          <w:tcPr>
            <w:tcW w:w="1496" w:type="dxa"/>
          </w:tcPr>
          <w:p w14:paraId="0D97B7EE" w14:textId="77777777" w:rsidR="00AB53AF" w:rsidRDefault="00AB53AF" w:rsidP="004365E6">
            <w:pPr>
              <w:rPr>
                <w:rFonts w:eastAsiaTheme="minorEastAsia"/>
              </w:rPr>
            </w:pPr>
          </w:p>
        </w:tc>
        <w:tc>
          <w:tcPr>
            <w:tcW w:w="1739" w:type="dxa"/>
          </w:tcPr>
          <w:p w14:paraId="1077D485" w14:textId="77777777" w:rsidR="00AB53AF" w:rsidRDefault="00AB53AF" w:rsidP="004365E6">
            <w:pPr>
              <w:rPr>
                <w:rFonts w:eastAsiaTheme="minorEastAsia"/>
              </w:rPr>
            </w:pPr>
          </w:p>
        </w:tc>
        <w:tc>
          <w:tcPr>
            <w:tcW w:w="6480" w:type="dxa"/>
          </w:tcPr>
          <w:p w14:paraId="6020A87D" w14:textId="77777777" w:rsidR="00AB53AF" w:rsidRDefault="00AB53AF" w:rsidP="004365E6">
            <w:pPr>
              <w:rPr>
                <w:rFonts w:eastAsiaTheme="minorEastAsia"/>
              </w:rPr>
            </w:pPr>
          </w:p>
        </w:tc>
      </w:tr>
      <w:tr w:rsidR="00AB53AF" w14:paraId="3EB1EE92" w14:textId="77777777" w:rsidTr="004365E6">
        <w:tc>
          <w:tcPr>
            <w:tcW w:w="1496" w:type="dxa"/>
          </w:tcPr>
          <w:p w14:paraId="15397C54" w14:textId="77777777" w:rsidR="00AB53AF" w:rsidRDefault="00AB53AF" w:rsidP="004365E6">
            <w:pPr>
              <w:rPr>
                <w:rFonts w:eastAsiaTheme="minorEastAsia"/>
              </w:rPr>
            </w:pPr>
          </w:p>
        </w:tc>
        <w:tc>
          <w:tcPr>
            <w:tcW w:w="1739" w:type="dxa"/>
          </w:tcPr>
          <w:p w14:paraId="596357DD" w14:textId="77777777" w:rsidR="00AB53AF" w:rsidRDefault="00AB53AF" w:rsidP="004365E6">
            <w:pPr>
              <w:rPr>
                <w:rFonts w:eastAsiaTheme="minorEastAsia"/>
              </w:rPr>
            </w:pPr>
          </w:p>
        </w:tc>
        <w:tc>
          <w:tcPr>
            <w:tcW w:w="6480" w:type="dxa"/>
          </w:tcPr>
          <w:p w14:paraId="532E9FB6" w14:textId="77777777" w:rsidR="00AB53AF" w:rsidRDefault="00AB53AF" w:rsidP="004365E6">
            <w:pPr>
              <w:rPr>
                <w:rFonts w:eastAsiaTheme="minorEastAsia"/>
              </w:rPr>
            </w:pPr>
          </w:p>
        </w:tc>
      </w:tr>
    </w:tbl>
    <w:p w14:paraId="06BDFCD7" w14:textId="77777777" w:rsidR="00AB53AF" w:rsidRDefault="00AB53AF" w:rsidP="000F7010">
      <w:pPr>
        <w:ind w:left="1440" w:hanging="1440"/>
      </w:pPr>
    </w:p>
    <w:p w14:paraId="2AB9FF32" w14:textId="0B9BEB75" w:rsidR="002B5D6A" w:rsidRDefault="002B5D6A" w:rsidP="002B5D6A">
      <w:pPr>
        <w:pStyle w:val="2"/>
      </w:pPr>
      <w:proofErr w:type="spellStart"/>
      <w:r>
        <w:t>ConfiguredGrantTimer</w:t>
      </w:r>
      <w:proofErr w:type="spellEnd"/>
    </w:p>
    <w:p w14:paraId="67514D75" w14:textId="195C01EE" w:rsidR="00AC059E" w:rsidRPr="00E70C52" w:rsidRDefault="00AC059E" w:rsidP="00AC059E">
      <w:pPr>
        <w:rPr>
          <w:lang w:eastAsia="ko-KR"/>
        </w:rPr>
      </w:pPr>
      <w:r w:rsidRPr="00E70C52">
        <w:rPr>
          <w:lang w:eastAsia="ko-KR"/>
        </w:rPr>
        <w:t xml:space="preserve">As described in [16], for a configured grant configuration, the network may configure </w:t>
      </w:r>
      <w:proofErr w:type="spellStart"/>
      <w:r w:rsidRPr="001D73D3">
        <w:rPr>
          <w:i/>
          <w:iCs/>
          <w:lang w:eastAsia="ko-KR"/>
        </w:rPr>
        <w:t>configuredGrantTimer</w:t>
      </w:r>
      <w:proofErr w:type="spellEnd"/>
      <w:r w:rsidRPr="00E70C52">
        <w:rPr>
          <w:lang w:eastAsia="ko-KR"/>
        </w:rPr>
        <w:t xml:space="preserve"> or not</w:t>
      </w:r>
      <w:r w:rsidR="00112EA2">
        <w:rPr>
          <w:lang w:eastAsia="ko-KR"/>
        </w:rPr>
        <w:t>:</w:t>
      </w:r>
      <w:r w:rsidRPr="00E70C52">
        <w:rPr>
          <w:lang w:eastAsia="ko-KR"/>
        </w:rPr>
        <w:t xml:space="preserve"> </w:t>
      </w:r>
    </w:p>
    <w:p w14:paraId="35157E30" w14:textId="39B5F72C" w:rsidR="00AC059E" w:rsidRPr="00E70C52" w:rsidRDefault="00AC059E" w:rsidP="009231CB">
      <w:pPr>
        <w:pStyle w:val="aa"/>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1496B482" w14:textId="0397301C" w:rsidR="00AC059E" w:rsidRPr="00E70C52" w:rsidRDefault="00AC059E" w:rsidP="009231CB">
      <w:pPr>
        <w:pStyle w:val="aa"/>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340C603A" w14:textId="496C87AA" w:rsidR="008C1521" w:rsidRPr="00E70C52" w:rsidRDefault="00AC059E" w:rsidP="00AC059E">
      <w:pPr>
        <w:rPr>
          <w:rFonts w:cs="Arial"/>
          <w:lang w:eastAsia="ko-KR"/>
        </w:rPr>
      </w:pPr>
      <w:r w:rsidRPr="00E70C52">
        <w:rPr>
          <w:rFonts w:cs="Arial"/>
          <w:lang w:eastAsia="ko-KR"/>
        </w:rPr>
        <w:t xml:space="preserve">When </w:t>
      </w:r>
      <w:proofErr w:type="spellStart"/>
      <w:r w:rsidRPr="00972E00">
        <w:rPr>
          <w:rFonts w:cs="Arial"/>
          <w:i/>
          <w:iCs/>
          <w:lang w:eastAsia="ko-KR"/>
        </w:rPr>
        <w:t>configuredGrantTimer</w:t>
      </w:r>
      <w:proofErr w:type="spellEnd"/>
      <w:r w:rsidRPr="00E70C52">
        <w:rPr>
          <w:rFonts w:cs="Arial"/>
          <w:lang w:eastAsia="ko-KR"/>
        </w:rPr>
        <w:t xml:space="preserve"> is configured for a CG-config and periodicity is lower than the HARQ RTT, new CG transmissions may reuse a HARQ process ID before a HARQ RTT has elapsed. </w:t>
      </w:r>
      <w:r w:rsidR="008C1521" w:rsidRPr="00E70C52">
        <w:rPr>
          <w:rFonts w:cs="Arial"/>
          <w:lang w:eastAsia="ko-KR"/>
        </w:rPr>
        <w:t xml:space="preserve">If </w:t>
      </w:r>
      <w:proofErr w:type="spellStart"/>
      <w:r w:rsidR="008C1521" w:rsidRPr="009B2259">
        <w:rPr>
          <w:rFonts w:cs="Arial"/>
          <w:i/>
          <w:iCs/>
          <w:lang w:eastAsia="ko-KR"/>
        </w:rPr>
        <w:t>configuredGrantTimer</w:t>
      </w:r>
      <w:proofErr w:type="spellEnd"/>
      <w:r w:rsidR="008C1521" w:rsidRPr="00E70C52">
        <w:rPr>
          <w:rFonts w:cs="Arial"/>
          <w:lang w:eastAsia="ko-KR"/>
        </w:rPr>
        <w:t xml:space="preserve"> is not configured for a CG-config and the periodicity is longer than the HARQ RTT, retransmission of a HARQ process ID is possible based on the UL decoding result.</w:t>
      </w:r>
    </w:p>
    <w:p w14:paraId="1DAEE514" w14:textId="3F5D9B37" w:rsidR="00377946" w:rsidRPr="00E70C52" w:rsidRDefault="00377946" w:rsidP="0067308F">
      <w:pPr>
        <w:rPr>
          <w:rFonts w:cs="Arial"/>
          <w:b/>
          <w:bCs/>
          <w:lang w:eastAsia="ko-KR"/>
        </w:rPr>
      </w:pPr>
      <w:r w:rsidRPr="00E70C52">
        <w:rPr>
          <w:rFonts w:cs="Arial"/>
          <w:b/>
          <w:bCs/>
          <w:lang w:eastAsia="ko-KR"/>
        </w:rPr>
        <w:t xml:space="preserve">Issue 1) </w:t>
      </w:r>
      <w:proofErr w:type="spellStart"/>
      <w:r w:rsidRPr="00E70C52">
        <w:rPr>
          <w:rFonts w:cs="Arial"/>
          <w:b/>
          <w:bCs/>
          <w:lang w:eastAsia="ko-KR"/>
        </w:rPr>
        <w:t>configuredGrantTimer</w:t>
      </w:r>
      <w:proofErr w:type="spellEnd"/>
      <w:r w:rsidRPr="00E70C52">
        <w:rPr>
          <w:rFonts w:cs="Arial"/>
          <w:b/>
          <w:bCs/>
          <w:lang w:eastAsia="ko-KR"/>
        </w:rPr>
        <w:t xml:space="preserve"> </w:t>
      </w:r>
      <w:r w:rsidR="009A13BA" w:rsidRPr="00E70C52">
        <w:rPr>
          <w:rFonts w:cs="Arial"/>
          <w:b/>
          <w:bCs/>
          <w:lang w:eastAsia="ko-KR"/>
        </w:rPr>
        <w:t>extension</w:t>
      </w:r>
    </w:p>
    <w:p w14:paraId="29D1BCC0" w14:textId="6C01D2BF" w:rsidR="00473BEB" w:rsidRPr="00E70C52" w:rsidRDefault="000B5282" w:rsidP="002B5D6A">
      <w:pPr>
        <w:rPr>
          <w:lang w:eastAsia="ko-KR"/>
        </w:rPr>
      </w:pPr>
      <w:r>
        <w:rPr>
          <w:lang w:eastAsia="ko-KR"/>
        </w:rPr>
        <w:t xml:space="preserve">As noted in </w:t>
      </w:r>
      <w:r w:rsidR="00473BEB" w:rsidRPr="00E70C52">
        <w:rPr>
          <w:lang w:eastAsia="ko-KR"/>
        </w:rPr>
        <w:t>[7]</w:t>
      </w:r>
      <w:r w:rsidR="00576434">
        <w:rPr>
          <w:lang w:eastAsia="ko-KR"/>
        </w:rPr>
        <w:t>,</w:t>
      </w:r>
      <w:r w:rsidR="00473BEB" w:rsidRPr="00E70C52">
        <w:rPr>
          <w:lang w:eastAsia="ko-KR"/>
        </w:rPr>
        <w:t xml:space="preserve"> </w:t>
      </w:r>
      <w:r>
        <w:rPr>
          <w:lang w:eastAsia="ko-KR"/>
        </w:rPr>
        <w:t>f</w:t>
      </w:r>
      <w:r w:rsidR="00473BEB" w:rsidRPr="00E70C52">
        <w:rPr>
          <w:lang w:eastAsia="ko-KR"/>
        </w:rPr>
        <w:t>or a HARQ process configured with configured grant, since there is no ACK feedback from the gNB, UE needs to know when the HARQ process can use the configured grant to transmit new data again.</w:t>
      </w:r>
    </w:p>
    <w:p w14:paraId="09394E61" w14:textId="4C695192" w:rsidR="00473BEB" w:rsidRDefault="00473BEB" w:rsidP="002B5D6A">
      <w:pPr>
        <w:rPr>
          <w:lang w:eastAsia="sv-SE"/>
        </w:rPr>
      </w:pPr>
      <w:r w:rsidRPr="00E70C52">
        <w:t xml:space="preserve">According to the current specification, the unit of </w:t>
      </w:r>
      <w:proofErr w:type="spellStart"/>
      <w:r w:rsidRPr="00E70C52">
        <w:rPr>
          <w:i/>
          <w:lang w:eastAsia="ko-KR"/>
        </w:rPr>
        <w:t>configuredGrantTimer</w:t>
      </w:r>
      <w:proofErr w:type="spellEnd"/>
      <w:r w:rsidRPr="00E70C52">
        <w:rPr>
          <w:lang w:eastAsia="ko-KR"/>
        </w:rPr>
        <w:t xml:space="preserve"> is </w:t>
      </w:r>
      <w:r w:rsidRPr="00E70C52">
        <w:rPr>
          <w:lang w:eastAsia="sv-SE"/>
        </w:rPr>
        <w:t xml:space="preserve">in multiples of </w:t>
      </w:r>
      <w:r w:rsidRPr="00CA7E0A">
        <w:rPr>
          <w:i/>
          <w:iCs/>
          <w:lang w:eastAsia="sv-SE"/>
        </w:rPr>
        <w:t>periodicity</w:t>
      </w:r>
      <w:r w:rsidRPr="00E70C52">
        <w:rPr>
          <w:lang w:eastAsia="sv-SE"/>
        </w:rPr>
        <w:t>, the value range is 1-64</w:t>
      </w:r>
      <w:r w:rsidR="00990E5D" w:rsidRPr="00E70C52">
        <w:rPr>
          <w:lang w:eastAsia="sv-SE"/>
        </w:rPr>
        <w:t xml:space="preserve">, where </w:t>
      </w:r>
      <w:r w:rsidR="00990E5D" w:rsidRPr="00E70C52">
        <w:rPr>
          <w:lang w:eastAsia="ko-KR"/>
        </w:rPr>
        <w:t xml:space="preserve">for smaller value of </w:t>
      </w:r>
      <w:r w:rsidR="00990E5D" w:rsidRPr="00CA7E0A">
        <w:rPr>
          <w:i/>
          <w:iCs/>
          <w:lang w:eastAsia="ko-KR"/>
        </w:rPr>
        <w:t>periodicity</w:t>
      </w:r>
      <w:r w:rsidR="00990E5D" w:rsidRPr="00E70C52">
        <w:rPr>
          <w:lang w:eastAsia="ko-KR"/>
        </w:rPr>
        <w:t xml:space="preserve"> the length of </w:t>
      </w:r>
      <w:proofErr w:type="spellStart"/>
      <w:r w:rsidR="00990E5D" w:rsidRPr="005328D9">
        <w:rPr>
          <w:i/>
          <w:iCs/>
          <w:lang w:eastAsia="ko-KR"/>
        </w:rPr>
        <w:t>configuredGrantTimer</w:t>
      </w:r>
      <w:proofErr w:type="spellEnd"/>
      <w:r w:rsidR="00990E5D" w:rsidRPr="00E70C52">
        <w:rPr>
          <w:lang w:eastAsia="ko-KR"/>
        </w:rPr>
        <w:t xml:space="preserve"> may not be sufficient to cover the UE-gNB-RTT</w:t>
      </w:r>
      <w:r w:rsidRPr="00E70C52">
        <w:rPr>
          <w:lang w:eastAsia="sv-SE"/>
        </w:rPr>
        <w:t xml:space="preserve">. </w:t>
      </w:r>
      <w:r w:rsidRPr="00E70C52">
        <w:rPr>
          <w:rFonts w:hint="eastAsia"/>
        </w:rPr>
        <w:t>To</w:t>
      </w:r>
      <w:r w:rsidRPr="00E70C52">
        <w:rPr>
          <w:lang w:eastAsia="sv-SE"/>
        </w:rPr>
        <w:t xml:space="preserve"> </w:t>
      </w:r>
      <w:r w:rsidRPr="00E70C52">
        <w:rPr>
          <w:rFonts w:hint="eastAsia"/>
        </w:rPr>
        <w:t>ensure</w:t>
      </w:r>
      <w:r w:rsidRPr="00E70C52">
        <w:rPr>
          <w:lang w:eastAsia="sv-SE"/>
        </w:rPr>
        <w:t xml:space="preserve"> that the HARQ process is able to receive re-scheduling, the periodicity of configured grant will </w:t>
      </w:r>
      <w:proofErr w:type="gramStart"/>
      <w:r w:rsidRPr="00E70C52">
        <w:rPr>
          <w:lang w:eastAsia="sv-SE"/>
        </w:rPr>
        <w:t>take into account</w:t>
      </w:r>
      <w:proofErr w:type="gramEnd"/>
      <w:r w:rsidRPr="00E70C52">
        <w:rPr>
          <w:lang w:eastAsia="sv-SE"/>
        </w:rPr>
        <w:t xml:space="preserve"> the UE-gNB RTT.</w:t>
      </w:r>
      <w:r w:rsidR="00E82452">
        <w:rPr>
          <w:lang w:eastAsia="sv-SE"/>
        </w:rPr>
        <w:t xml:space="preserve"> In R</w:t>
      </w:r>
      <w:r w:rsidR="005B3B64">
        <w:rPr>
          <w:lang w:eastAsia="sv-SE"/>
        </w:rPr>
        <w:t>AN</w:t>
      </w:r>
      <w:r w:rsidR="00E82452">
        <w:rPr>
          <w:lang w:eastAsia="sv-SE"/>
        </w:rPr>
        <w:t>2#116e, the following was agreed:</w:t>
      </w:r>
    </w:p>
    <w:p w14:paraId="165DB86F" w14:textId="4F40DC06" w:rsidR="00E82452" w:rsidRPr="00830562" w:rsidRDefault="00E82452" w:rsidP="00E82452">
      <w:pPr>
        <w:ind w:left="720"/>
        <w:rPr>
          <w:i/>
          <w:iCs/>
          <w:lang w:eastAsia="en-GB"/>
        </w:rPr>
      </w:pPr>
      <w:proofErr w:type="spellStart"/>
      <w:r w:rsidRPr="00830562">
        <w:rPr>
          <w:i/>
          <w:iCs/>
          <w:lang w:eastAsia="en-GB"/>
        </w:rPr>
        <w:lastRenderedPageBreak/>
        <w:t>configuredGrantTimer</w:t>
      </w:r>
      <w:proofErr w:type="spellEnd"/>
      <w:r w:rsidRPr="00830562">
        <w:rPr>
          <w:i/>
          <w:iCs/>
          <w:lang w:eastAsia="en-GB"/>
        </w:rPr>
        <w:t xml:space="preserve"> can be extended in NTN. FFS details of when extension is applicable and method of </w:t>
      </w:r>
      <w:proofErr w:type="spellStart"/>
      <w:r w:rsidRPr="00830562">
        <w:rPr>
          <w:i/>
          <w:iCs/>
          <w:lang w:eastAsia="en-GB"/>
        </w:rPr>
        <w:t>extention</w:t>
      </w:r>
      <w:proofErr w:type="spellEnd"/>
      <w:r w:rsidRPr="00830562">
        <w:rPr>
          <w:i/>
          <w:iCs/>
          <w:lang w:eastAsia="en-GB"/>
        </w:rPr>
        <w:t>.</w:t>
      </w:r>
    </w:p>
    <w:p w14:paraId="4F0C30EF" w14:textId="0E27AAD1" w:rsidR="00442E0B" w:rsidRPr="00E70C52" w:rsidRDefault="00990E5D" w:rsidP="002B5D6A">
      <w:pPr>
        <w:rPr>
          <w:lang w:eastAsia="ko-KR"/>
        </w:rPr>
      </w:pPr>
      <w:r w:rsidRPr="00E70C52">
        <w:rPr>
          <w:lang w:eastAsia="en-GB"/>
        </w:rPr>
        <w:t xml:space="preserve">There have been two options proposed </w:t>
      </w:r>
      <w:r w:rsidR="005328D9">
        <w:rPr>
          <w:lang w:eastAsia="en-GB"/>
        </w:rPr>
        <w:t>via</w:t>
      </w:r>
      <w:r w:rsidRPr="00E70C52">
        <w:rPr>
          <w:lang w:eastAsia="en-GB"/>
        </w:rPr>
        <w:t xml:space="preserve"> contribution:</w:t>
      </w:r>
    </w:p>
    <w:p w14:paraId="5782B933" w14:textId="08D5A460" w:rsidR="002B5D6A" w:rsidRPr="00E70C52" w:rsidRDefault="00473BEB" w:rsidP="009231CB">
      <w:pPr>
        <w:pStyle w:val="aa"/>
        <w:numPr>
          <w:ilvl w:val="0"/>
          <w:numId w:val="16"/>
        </w:numPr>
        <w:rPr>
          <w:rFonts w:ascii="Arial" w:hAnsi="Arial" w:cs="Arial"/>
          <w:sz w:val="20"/>
          <w:szCs w:val="20"/>
          <w:lang w:eastAsia="ko-KR"/>
        </w:rPr>
      </w:pPr>
      <w:r w:rsidRPr="00E70C52">
        <w:rPr>
          <w:rFonts w:ascii="Arial" w:hAnsi="Arial" w:cs="Arial"/>
          <w:b/>
          <w:bCs/>
          <w:sz w:val="20"/>
          <w:szCs w:val="20"/>
          <w:lang w:eastAsia="ko-KR"/>
        </w:rPr>
        <w:t>Option 1</w:t>
      </w:r>
      <w:r w:rsidRPr="00E70C52">
        <w:rPr>
          <w:rFonts w:ascii="Arial" w:hAnsi="Arial" w:cs="Arial"/>
          <w:sz w:val="20"/>
          <w:szCs w:val="20"/>
          <w:lang w:eastAsia="ko-KR"/>
        </w:rPr>
        <w:t xml:space="preserve">: </w:t>
      </w:r>
      <w:r w:rsidR="001B3F9B" w:rsidRPr="00E70C52">
        <w:rPr>
          <w:rFonts w:ascii="Arial" w:hAnsi="Arial" w:cs="Arial"/>
          <w:sz w:val="20"/>
          <w:szCs w:val="20"/>
          <w:lang w:eastAsia="ko-KR"/>
        </w:rPr>
        <w:t>I</w:t>
      </w:r>
      <w:r w:rsidR="002B5D6A" w:rsidRPr="00E70C52">
        <w:rPr>
          <w:rFonts w:ascii="Arial" w:hAnsi="Arial" w:cs="Arial"/>
          <w:sz w:val="20"/>
          <w:szCs w:val="20"/>
          <w:lang w:eastAsia="ko-KR"/>
        </w:rPr>
        <w:t xml:space="preserve">ntroducing value of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larger than 64.</w:t>
      </w:r>
    </w:p>
    <w:p w14:paraId="14DDB12B" w14:textId="30283DA9" w:rsidR="00473BEB" w:rsidRPr="00E70C52" w:rsidRDefault="00473BEB" w:rsidP="009231CB">
      <w:pPr>
        <w:pStyle w:val="aa"/>
        <w:numPr>
          <w:ilvl w:val="0"/>
          <w:numId w:val="16"/>
        </w:numPr>
        <w:rPr>
          <w:rFonts w:ascii="Arial" w:hAnsi="Arial" w:cs="Arial"/>
          <w:sz w:val="20"/>
          <w:szCs w:val="20"/>
          <w:lang w:eastAsia="ko-KR"/>
        </w:rPr>
      </w:pPr>
      <w:r w:rsidRPr="00E70C52">
        <w:rPr>
          <w:rFonts w:ascii="Arial" w:hAnsi="Arial" w:cs="Arial"/>
          <w:b/>
          <w:bCs/>
          <w:sz w:val="20"/>
          <w:szCs w:val="20"/>
          <w:lang w:eastAsia="ko-KR"/>
        </w:rPr>
        <w:t>Option 2:</w:t>
      </w:r>
      <w:r w:rsidRPr="00E70C52">
        <w:rPr>
          <w:rFonts w:ascii="Arial" w:hAnsi="Arial" w:cs="Arial"/>
          <w:sz w:val="20"/>
          <w:szCs w:val="20"/>
          <w:lang w:eastAsia="ko-KR"/>
        </w:rPr>
        <w:t xml:space="preserve"> </w:t>
      </w:r>
      <w:r w:rsidR="002B5D6A" w:rsidRPr="00E70C52">
        <w:rPr>
          <w:rFonts w:ascii="Arial" w:hAnsi="Arial" w:cs="Arial"/>
          <w:sz w:val="20"/>
          <w:szCs w:val="20"/>
          <w:lang w:eastAsia="ko-KR"/>
        </w:rPr>
        <w:t xml:space="preserve">value of the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is extended by UE-gNB-RTT </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similar to how the </w:t>
      </w:r>
      <w:proofErr w:type="spellStart"/>
      <w:r w:rsidR="002B5D6A" w:rsidRPr="004866B9">
        <w:rPr>
          <w:rFonts w:ascii="Arial" w:hAnsi="Arial" w:cs="Arial"/>
          <w:i/>
          <w:iCs/>
          <w:sz w:val="20"/>
          <w:szCs w:val="20"/>
          <w:lang w:eastAsia="ko-KR"/>
        </w:rPr>
        <w:t>drx</w:t>
      </w:r>
      <w:proofErr w:type="spellEnd"/>
      <w:r w:rsidR="002B5D6A" w:rsidRPr="004866B9">
        <w:rPr>
          <w:rFonts w:ascii="Arial" w:hAnsi="Arial" w:cs="Arial"/>
          <w:i/>
          <w:iCs/>
          <w:sz w:val="20"/>
          <w:szCs w:val="20"/>
          <w:lang w:eastAsia="ko-KR"/>
        </w:rPr>
        <w:t>-HARQ-RTT-</w:t>
      </w:r>
      <w:proofErr w:type="spellStart"/>
      <w:r w:rsidR="002B5D6A" w:rsidRPr="004866B9">
        <w:rPr>
          <w:rFonts w:ascii="Arial" w:hAnsi="Arial" w:cs="Arial"/>
          <w:i/>
          <w:iCs/>
          <w:sz w:val="20"/>
          <w:szCs w:val="20"/>
          <w:lang w:eastAsia="ko-KR"/>
        </w:rPr>
        <w:t>TimerUL</w:t>
      </w:r>
      <w:proofErr w:type="spellEnd"/>
      <w:r w:rsidR="002B5D6A" w:rsidRPr="00E70C52">
        <w:rPr>
          <w:rFonts w:ascii="Arial" w:hAnsi="Arial" w:cs="Arial"/>
          <w:sz w:val="20"/>
          <w:szCs w:val="20"/>
          <w:lang w:eastAsia="ko-KR"/>
        </w:rPr>
        <w:t xml:space="preserve"> is extended</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 </w:t>
      </w:r>
    </w:p>
    <w:p w14:paraId="615DCB48" w14:textId="20D97742" w:rsidR="007D2962" w:rsidRDefault="00EA4012" w:rsidP="007D2962">
      <w:pPr>
        <w:ind w:left="1440" w:hanging="1440"/>
        <w:rPr>
          <w:b/>
          <w:bCs/>
        </w:rPr>
      </w:pPr>
      <w:r>
        <w:rPr>
          <w:b/>
          <w:lang w:eastAsia="sv-SE"/>
        </w:rPr>
        <w:t>Question 12</w:t>
      </w:r>
      <w:r w:rsidR="009B20D9">
        <w:rPr>
          <w:b/>
          <w:lang w:eastAsia="sv-SE"/>
        </w:rPr>
        <w:t>a</w:t>
      </w:r>
      <w:r w:rsidR="007D2962">
        <w:rPr>
          <w:b/>
          <w:lang w:eastAsia="sv-SE"/>
        </w:rPr>
        <w:t>:</w:t>
      </w:r>
      <w:r w:rsidR="007D2962">
        <w:tab/>
      </w:r>
      <w:r w:rsidR="00830562" w:rsidRPr="00830562">
        <w:rPr>
          <w:b/>
          <w:bCs/>
        </w:rPr>
        <w:t xml:space="preserve">What is your preferred method to extend </w:t>
      </w:r>
      <w:proofErr w:type="spellStart"/>
      <w:r w:rsidR="004E34EF" w:rsidRPr="00830562">
        <w:rPr>
          <w:b/>
          <w:bCs/>
          <w:i/>
          <w:iCs/>
        </w:rPr>
        <w:t>configuredGrantTimer</w:t>
      </w:r>
      <w:proofErr w:type="spellEnd"/>
      <w:r w:rsidR="004E34EF" w:rsidRPr="00830562">
        <w:rPr>
          <w:b/>
          <w:bCs/>
        </w:rPr>
        <w:t xml:space="preserve"> in NTN</w:t>
      </w:r>
      <w:r w:rsidR="00830562" w:rsidRPr="00830562">
        <w:rPr>
          <w:b/>
          <w:bCs/>
        </w:rPr>
        <w:t>?</w:t>
      </w:r>
      <w:r w:rsidR="004E34EF">
        <w:rPr>
          <w:b/>
          <w:bCs/>
        </w:rPr>
        <w:t xml:space="preserve"> </w:t>
      </w:r>
    </w:p>
    <w:p w14:paraId="01BFB8FD" w14:textId="1B376FC0" w:rsidR="00830562" w:rsidRPr="009E3498" w:rsidRDefault="00830562" w:rsidP="00830562">
      <w:pPr>
        <w:pStyle w:val="aa"/>
        <w:numPr>
          <w:ilvl w:val="0"/>
          <w:numId w:val="38"/>
        </w:numPr>
        <w:jc w:val="both"/>
        <w:rPr>
          <w:rFonts w:ascii="Arial" w:hAnsi="Arial" w:cs="Arial"/>
          <w:b/>
          <w:bCs/>
          <w:sz w:val="20"/>
          <w:szCs w:val="20"/>
          <w:lang w:eastAsia="ko-KR"/>
        </w:rPr>
      </w:pPr>
      <w:r w:rsidRPr="00830562">
        <w:rPr>
          <w:rFonts w:ascii="Arial" w:hAnsi="Arial" w:cs="Arial"/>
          <w:b/>
          <w:bCs/>
          <w:sz w:val="20"/>
          <w:szCs w:val="20"/>
          <w:lang w:eastAsia="ko-KR"/>
        </w:rPr>
        <w:t>Introducing value</w:t>
      </w:r>
      <w:r w:rsidR="000E777F">
        <w:rPr>
          <w:rFonts w:ascii="Arial" w:hAnsi="Arial" w:cs="Arial"/>
          <w:b/>
          <w:bCs/>
          <w:sz w:val="20"/>
          <w:szCs w:val="20"/>
          <w:lang w:eastAsia="ko-KR"/>
        </w:rPr>
        <w:t>(s)</w:t>
      </w:r>
      <w:r w:rsidRPr="00830562">
        <w:rPr>
          <w:rFonts w:ascii="Arial" w:hAnsi="Arial" w:cs="Arial"/>
          <w:b/>
          <w:bCs/>
          <w:sz w:val="20"/>
          <w:szCs w:val="20"/>
          <w:lang w:eastAsia="ko-KR"/>
        </w:rPr>
        <w:t xml:space="preserve"> of </w:t>
      </w:r>
      <w:proofErr w:type="spellStart"/>
      <w:r w:rsidRPr="00830562">
        <w:rPr>
          <w:rFonts w:ascii="Arial" w:hAnsi="Arial" w:cs="Arial"/>
          <w:b/>
          <w:bCs/>
          <w:i/>
          <w:iCs/>
          <w:sz w:val="20"/>
          <w:szCs w:val="20"/>
          <w:lang w:eastAsia="ko-KR"/>
        </w:rPr>
        <w:t>configuredGrantTimer</w:t>
      </w:r>
      <w:proofErr w:type="spellEnd"/>
      <w:r w:rsidRPr="00830562">
        <w:rPr>
          <w:rFonts w:ascii="Arial" w:hAnsi="Arial" w:cs="Arial"/>
          <w:b/>
          <w:bCs/>
          <w:sz w:val="20"/>
          <w:szCs w:val="20"/>
          <w:lang w:eastAsia="ko-KR"/>
        </w:rPr>
        <w:t xml:space="preserve"> larger than 64</w:t>
      </w:r>
      <w:r>
        <w:rPr>
          <w:rFonts w:ascii="Arial" w:hAnsi="Arial" w:cs="Arial"/>
          <w:b/>
          <w:bCs/>
          <w:sz w:val="20"/>
          <w:szCs w:val="20"/>
          <w:lang w:eastAsia="ko-KR"/>
        </w:rPr>
        <w:t>;</w:t>
      </w:r>
    </w:p>
    <w:p w14:paraId="332884D2" w14:textId="535B688C" w:rsidR="00830562" w:rsidRDefault="000E777F" w:rsidP="00830562">
      <w:pPr>
        <w:pStyle w:val="aa"/>
        <w:numPr>
          <w:ilvl w:val="0"/>
          <w:numId w:val="38"/>
        </w:numPr>
        <w:jc w:val="both"/>
        <w:rPr>
          <w:rFonts w:ascii="Arial" w:hAnsi="Arial" w:cs="Arial"/>
          <w:b/>
          <w:bCs/>
          <w:sz w:val="20"/>
          <w:szCs w:val="20"/>
        </w:rPr>
      </w:pPr>
      <w:r>
        <w:rPr>
          <w:rFonts w:ascii="Arial" w:hAnsi="Arial" w:cs="Arial"/>
          <w:b/>
          <w:bCs/>
          <w:sz w:val="20"/>
          <w:szCs w:val="20"/>
          <w:lang w:eastAsia="ko-KR"/>
        </w:rPr>
        <w:t>V</w:t>
      </w:r>
      <w:r w:rsidR="00830562" w:rsidRPr="00830562">
        <w:rPr>
          <w:rFonts w:ascii="Arial" w:hAnsi="Arial" w:cs="Arial"/>
          <w:b/>
          <w:bCs/>
          <w:sz w:val="20"/>
          <w:szCs w:val="20"/>
          <w:lang w:eastAsia="ko-KR"/>
        </w:rPr>
        <w:t xml:space="preserve">alue of the </w:t>
      </w:r>
      <w:proofErr w:type="spellStart"/>
      <w:r w:rsidR="00830562" w:rsidRPr="00830562">
        <w:rPr>
          <w:rFonts w:ascii="Arial" w:hAnsi="Arial" w:cs="Arial"/>
          <w:b/>
          <w:bCs/>
          <w:i/>
          <w:iCs/>
          <w:sz w:val="20"/>
          <w:szCs w:val="20"/>
          <w:lang w:eastAsia="ko-KR"/>
        </w:rPr>
        <w:t>configuredGrantTimer</w:t>
      </w:r>
      <w:proofErr w:type="spellEnd"/>
      <w:r w:rsidR="00830562" w:rsidRPr="00830562">
        <w:rPr>
          <w:rFonts w:ascii="Arial" w:hAnsi="Arial" w:cs="Arial"/>
          <w:b/>
          <w:bCs/>
          <w:sz w:val="20"/>
          <w:szCs w:val="20"/>
          <w:lang w:eastAsia="ko-KR"/>
        </w:rPr>
        <w:t xml:space="preserve"> is extended by UE-gNB-RTT</w:t>
      </w:r>
      <w:r w:rsidR="00830562">
        <w:rPr>
          <w:rFonts w:ascii="Arial" w:hAnsi="Arial" w:cs="Arial"/>
          <w:b/>
          <w:bCs/>
          <w:sz w:val="20"/>
          <w:szCs w:val="20"/>
          <w:lang w:eastAsia="ko-KR"/>
        </w:rPr>
        <w:t>;</w:t>
      </w:r>
    </w:p>
    <w:p w14:paraId="347C4E00" w14:textId="4FB49E54" w:rsidR="00830562" w:rsidRDefault="00830562" w:rsidP="00830562">
      <w:pPr>
        <w:pStyle w:val="aa"/>
        <w:numPr>
          <w:ilvl w:val="0"/>
          <w:numId w:val="38"/>
        </w:numPr>
        <w:jc w:val="both"/>
        <w:rPr>
          <w:rFonts w:ascii="Arial" w:hAnsi="Arial" w:cs="Arial"/>
          <w:b/>
          <w:bCs/>
          <w:sz w:val="20"/>
          <w:szCs w:val="20"/>
        </w:rPr>
      </w:pPr>
      <w:r>
        <w:rPr>
          <w:rFonts w:ascii="Arial" w:hAnsi="Arial" w:cs="Arial"/>
          <w:b/>
          <w:bCs/>
          <w:sz w:val="20"/>
          <w:szCs w:val="20"/>
        </w:rPr>
        <w:t>Other, please describe.</w:t>
      </w:r>
    </w:p>
    <w:p w14:paraId="5F2ADF32" w14:textId="3C4ADFD3" w:rsidR="000E777F" w:rsidRPr="000E777F" w:rsidRDefault="000E777F" w:rsidP="000E777F">
      <w:pPr>
        <w:rPr>
          <w:rFonts w:cs="Arial"/>
          <w:b/>
          <w:bCs/>
        </w:rPr>
      </w:pPr>
      <w:r>
        <w:rPr>
          <w:rFonts w:cs="Arial"/>
          <w:b/>
          <w:bCs/>
        </w:rPr>
        <w:t>Note: if preferred option is 1), please provide one or more possible value(s) to be added.</w:t>
      </w:r>
    </w:p>
    <w:tbl>
      <w:tblPr>
        <w:tblStyle w:val="ad"/>
        <w:tblW w:w="9715" w:type="dxa"/>
        <w:tblLayout w:type="fixed"/>
        <w:tblLook w:val="04A0" w:firstRow="1" w:lastRow="0" w:firstColumn="1" w:lastColumn="0" w:noHBand="0" w:noVBand="1"/>
      </w:tblPr>
      <w:tblGrid>
        <w:gridCol w:w="1496"/>
        <w:gridCol w:w="1739"/>
        <w:gridCol w:w="6480"/>
      </w:tblGrid>
      <w:tr w:rsidR="00231F20" w14:paraId="06FB893F" w14:textId="77777777" w:rsidTr="004365E6">
        <w:tc>
          <w:tcPr>
            <w:tcW w:w="1496" w:type="dxa"/>
            <w:shd w:val="clear" w:color="auto" w:fill="E7E6E6" w:themeFill="background2"/>
          </w:tcPr>
          <w:p w14:paraId="46D00D0A"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36911D30" w14:textId="77777777" w:rsidR="00231F20" w:rsidRDefault="00231F20" w:rsidP="004365E6">
            <w:pPr>
              <w:jc w:val="center"/>
              <w:rPr>
                <w:b/>
                <w:lang w:eastAsia="sv-SE"/>
              </w:rPr>
            </w:pPr>
            <w:r>
              <w:rPr>
                <w:b/>
                <w:lang w:eastAsia="sv-SE"/>
              </w:rPr>
              <w:t>Supported Option(s)</w:t>
            </w:r>
          </w:p>
        </w:tc>
        <w:tc>
          <w:tcPr>
            <w:tcW w:w="6480" w:type="dxa"/>
            <w:shd w:val="clear" w:color="auto" w:fill="E7E6E6" w:themeFill="background2"/>
          </w:tcPr>
          <w:p w14:paraId="78198B22" w14:textId="77777777" w:rsidR="00231F20" w:rsidRPr="00167EB6" w:rsidRDefault="00231F20" w:rsidP="004365E6">
            <w:pPr>
              <w:jc w:val="center"/>
              <w:rPr>
                <w:b/>
                <w:i/>
                <w:iCs/>
                <w:lang w:eastAsia="sv-SE"/>
              </w:rPr>
            </w:pPr>
            <w:r>
              <w:rPr>
                <w:b/>
                <w:lang w:eastAsia="sv-SE"/>
              </w:rPr>
              <w:t xml:space="preserve">Additional comments </w:t>
            </w:r>
          </w:p>
        </w:tc>
      </w:tr>
      <w:tr w:rsidR="00231F20" w14:paraId="247A3BE5" w14:textId="77777777" w:rsidTr="00CE0A4E">
        <w:tc>
          <w:tcPr>
            <w:tcW w:w="1496" w:type="dxa"/>
          </w:tcPr>
          <w:p w14:paraId="7ACCECF5" w14:textId="18AE601A" w:rsidR="00231F20" w:rsidRDefault="00271984" w:rsidP="004365E6">
            <w:pPr>
              <w:rPr>
                <w:rFonts w:eastAsiaTheme="minorEastAsia"/>
              </w:rPr>
            </w:pPr>
            <w:r>
              <w:rPr>
                <w:rFonts w:eastAsiaTheme="minorEastAsia" w:hint="eastAsia"/>
              </w:rPr>
              <w:t>X</w:t>
            </w:r>
            <w:r>
              <w:rPr>
                <w:rFonts w:eastAsiaTheme="minorEastAsia"/>
              </w:rPr>
              <w:t>iaomi</w:t>
            </w:r>
          </w:p>
        </w:tc>
        <w:tc>
          <w:tcPr>
            <w:tcW w:w="1739" w:type="dxa"/>
          </w:tcPr>
          <w:p w14:paraId="22AB6040" w14:textId="17ACA3FE" w:rsidR="00231F20" w:rsidRDefault="00271984" w:rsidP="004365E6">
            <w:pPr>
              <w:rPr>
                <w:rFonts w:eastAsiaTheme="minorEastAsia"/>
              </w:rPr>
            </w:pPr>
            <w:r>
              <w:rPr>
                <w:rFonts w:eastAsiaTheme="minorEastAsia"/>
              </w:rPr>
              <w:t xml:space="preserve">Option </w:t>
            </w:r>
            <w:r w:rsidR="00CE0A4E">
              <w:rPr>
                <w:rFonts w:eastAsiaTheme="minorEastAsia"/>
              </w:rPr>
              <w:t>2</w:t>
            </w:r>
          </w:p>
        </w:tc>
        <w:tc>
          <w:tcPr>
            <w:tcW w:w="6480" w:type="dxa"/>
            <w:shd w:val="clear" w:color="auto" w:fill="auto"/>
          </w:tcPr>
          <w:p w14:paraId="23984ACC" w14:textId="5F43C4D4" w:rsidR="00231F20" w:rsidRDefault="00271984" w:rsidP="004365E6">
            <w:pPr>
              <w:rPr>
                <w:rFonts w:eastAsiaTheme="minorEastAsia" w:hint="eastAsia"/>
                <w:highlight w:val="yellow"/>
              </w:rPr>
            </w:pPr>
            <w:r w:rsidRPr="00CE0A4E">
              <w:rPr>
                <w:rFonts w:eastAsiaTheme="minorEastAsia"/>
              </w:rPr>
              <w:t xml:space="preserve">Please note that the unit of </w:t>
            </w:r>
            <w:proofErr w:type="spellStart"/>
            <w:r w:rsidRPr="00CE0A4E">
              <w:rPr>
                <w:rFonts w:eastAsiaTheme="minorEastAsia"/>
              </w:rPr>
              <w:t>configuredGrantTimer</w:t>
            </w:r>
            <w:proofErr w:type="spellEnd"/>
            <w:r w:rsidRPr="00CE0A4E">
              <w:rPr>
                <w:rFonts w:eastAsiaTheme="minorEastAsia"/>
              </w:rPr>
              <w:t xml:space="preserve"> is </w:t>
            </w:r>
            <w:r w:rsidR="00CE0A4E" w:rsidRPr="00CE0A4E">
              <w:rPr>
                <w:rFonts w:eastAsiaTheme="minorEastAsia"/>
              </w:rPr>
              <w:t>the periodicity of configured grant</w:t>
            </w:r>
            <w:r w:rsidR="00CE0A4E">
              <w:rPr>
                <w:rFonts w:eastAsiaTheme="minorEastAsia" w:hint="eastAsia"/>
              </w:rPr>
              <w:t>,</w:t>
            </w:r>
            <w:r w:rsidR="00CE0A4E">
              <w:rPr>
                <w:rFonts w:eastAsiaTheme="minorEastAsia"/>
              </w:rPr>
              <w:t xml:space="preserve"> if we choose option 1, it is very difficult to cover all the UE-</w:t>
            </w:r>
            <w:proofErr w:type="spellStart"/>
            <w:r w:rsidR="00CE0A4E">
              <w:rPr>
                <w:rFonts w:eastAsiaTheme="minorEastAsia"/>
              </w:rPr>
              <w:t>gNB</w:t>
            </w:r>
            <w:proofErr w:type="spellEnd"/>
            <w:r w:rsidR="00CE0A4E">
              <w:rPr>
                <w:rFonts w:eastAsiaTheme="minorEastAsia"/>
              </w:rPr>
              <w:t xml:space="preserve"> RTTs, then network is not able to configure a very suitable </w:t>
            </w:r>
            <w:proofErr w:type="spellStart"/>
            <w:r w:rsidR="00CE0A4E" w:rsidRPr="00CE0A4E">
              <w:rPr>
                <w:rFonts w:eastAsiaTheme="minorEastAsia"/>
              </w:rPr>
              <w:t>configuredGrantTimer</w:t>
            </w:r>
            <w:proofErr w:type="spellEnd"/>
            <w:r w:rsidR="00CE0A4E">
              <w:rPr>
                <w:rFonts w:eastAsiaTheme="minorEastAsia"/>
              </w:rPr>
              <w:t xml:space="preserve"> to offset just exactly </w:t>
            </w:r>
            <w:r w:rsidR="00CE0A4E" w:rsidRPr="00CE0A4E">
              <w:rPr>
                <w:rFonts w:eastAsiaTheme="minorEastAsia"/>
              </w:rPr>
              <w:t>UE-</w:t>
            </w:r>
            <w:proofErr w:type="spellStart"/>
            <w:r w:rsidR="00CE0A4E" w:rsidRPr="00CE0A4E">
              <w:rPr>
                <w:rFonts w:eastAsiaTheme="minorEastAsia"/>
              </w:rPr>
              <w:t>gNB</w:t>
            </w:r>
            <w:proofErr w:type="spellEnd"/>
            <w:r w:rsidR="00CE0A4E" w:rsidRPr="00CE0A4E">
              <w:rPr>
                <w:rFonts w:eastAsiaTheme="minorEastAsia"/>
              </w:rPr>
              <w:t>-RTT</w:t>
            </w:r>
            <w:r w:rsidR="00CE0A4E">
              <w:rPr>
                <w:rFonts w:eastAsiaTheme="minorEastAsia"/>
              </w:rPr>
              <w:t xml:space="preserve">. </w:t>
            </w:r>
            <w:r w:rsidR="00CE0A4E">
              <w:rPr>
                <w:rFonts w:eastAsiaTheme="minorEastAsia" w:hint="eastAsia"/>
              </w:rPr>
              <w:t>As</w:t>
            </w:r>
            <w:r w:rsidR="00CE0A4E">
              <w:rPr>
                <w:rFonts w:eastAsiaTheme="minorEastAsia"/>
              </w:rPr>
              <w:t xml:space="preserve"> a result, a much larger value is configured and leads to </w:t>
            </w:r>
            <w:proofErr w:type="spellStart"/>
            <w:r w:rsidR="00CE0A4E">
              <w:rPr>
                <w:rFonts w:eastAsiaTheme="minorEastAsia"/>
              </w:rPr>
              <w:t>unecessary</w:t>
            </w:r>
            <w:proofErr w:type="spellEnd"/>
            <w:r w:rsidR="00CE0A4E">
              <w:rPr>
                <w:rFonts w:eastAsiaTheme="minorEastAsia"/>
              </w:rPr>
              <w:t xml:space="preserve"> delay.</w:t>
            </w:r>
          </w:p>
        </w:tc>
      </w:tr>
      <w:tr w:rsidR="00231F20" w14:paraId="6000058B" w14:textId="77777777" w:rsidTr="004365E6">
        <w:tc>
          <w:tcPr>
            <w:tcW w:w="1496" w:type="dxa"/>
          </w:tcPr>
          <w:p w14:paraId="0058741F" w14:textId="77777777" w:rsidR="00231F20" w:rsidRPr="00CC61F9" w:rsidRDefault="00231F20" w:rsidP="004365E6">
            <w:pPr>
              <w:rPr>
                <w:rFonts w:eastAsiaTheme="minorEastAsia"/>
              </w:rPr>
            </w:pPr>
          </w:p>
        </w:tc>
        <w:tc>
          <w:tcPr>
            <w:tcW w:w="1739" w:type="dxa"/>
          </w:tcPr>
          <w:p w14:paraId="5C6B7804" w14:textId="77777777" w:rsidR="00231F20" w:rsidRPr="00CC61F9" w:rsidRDefault="00231F20" w:rsidP="004365E6">
            <w:pPr>
              <w:rPr>
                <w:rFonts w:eastAsiaTheme="minorEastAsia"/>
              </w:rPr>
            </w:pPr>
          </w:p>
        </w:tc>
        <w:tc>
          <w:tcPr>
            <w:tcW w:w="6480" w:type="dxa"/>
          </w:tcPr>
          <w:p w14:paraId="21E8187C" w14:textId="77777777" w:rsidR="00231F20" w:rsidRDefault="00231F20" w:rsidP="004365E6">
            <w:pPr>
              <w:rPr>
                <w:rFonts w:eastAsiaTheme="minorEastAsia"/>
              </w:rPr>
            </w:pPr>
          </w:p>
        </w:tc>
      </w:tr>
      <w:tr w:rsidR="00231F20" w14:paraId="206303D2" w14:textId="77777777" w:rsidTr="004365E6">
        <w:tc>
          <w:tcPr>
            <w:tcW w:w="1496" w:type="dxa"/>
          </w:tcPr>
          <w:p w14:paraId="7BE17DAF" w14:textId="77777777" w:rsidR="00231F20" w:rsidRDefault="00231F20" w:rsidP="004365E6">
            <w:pPr>
              <w:rPr>
                <w:rFonts w:eastAsiaTheme="minorEastAsia"/>
              </w:rPr>
            </w:pPr>
          </w:p>
        </w:tc>
        <w:tc>
          <w:tcPr>
            <w:tcW w:w="1739" w:type="dxa"/>
          </w:tcPr>
          <w:p w14:paraId="149F9AC3" w14:textId="77777777" w:rsidR="00231F20" w:rsidRDefault="00231F20" w:rsidP="004365E6">
            <w:pPr>
              <w:rPr>
                <w:rFonts w:eastAsiaTheme="minorEastAsia"/>
              </w:rPr>
            </w:pPr>
          </w:p>
        </w:tc>
        <w:tc>
          <w:tcPr>
            <w:tcW w:w="6480" w:type="dxa"/>
          </w:tcPr>
          <w:p w14:paraId="4A00EBCD" w14:textId="77777777" w:rsidR="00231F20" w:rsidRDefault="00231F20" w:rsidP="004365E6">
            <w:pPr>
              <w:rPr>
                <w:rFonts w:eastAsiaTheme="minorEastAsia"/>
                <w:highlight w:val="yellow"/>
              </w:rPr>
            </w:pPr>
          </w:p>
        </w:tc>
      </w:tr>
      <w:tr w:rsidR="00231F20" w14:paraId="17624D28" w14:textId="77777777" w:rsidTr="004365E6">
        <w:tc>
          <w:tcPr>
            <w:tcW w:w="1496" w:type="dxa"/>
          </w:tcPr>
          <w:p w14:paraId="11965BCB" w14:textId="77777777" w:rsidR="00231F20" w:rsidRPr="008B0502" w:rsidRDefault="00231F20" w:rsidP="004365E6">
            <w:pPr>
              <w:rPr>
                <w:rFonts w:eastAsiaTheme="minorEastAsia"/>
              </w:rPr>
            </w:pPr>
          </w:p>
        </w:tc>
        <w:tc>
          <w:tcPr>
            <w:tcW w:w="1739" w:type="dxa"/>
          </w:tcPr>
          <w:p w14:paraId="504C3FAE" w14:textId="77777777" w:rsidR="00231F20" w:rsidRDefault="00231F20" w:rsidP="004365E6">
            <w:pPr>
              <w:rPr>
                <w:rFonts w:eastAsiaTheme="minorEastAsia"/>
              </w:rPr>
            </w:pPr>
          </w:p>
        </w:tc>
        <w:tc>
          <w:tcPr>
            <w:tcW w:w="6480" w:type="dxa"/>
          </w:tcPr>
          <w:p w14:paraId="1833D440" w14:textId="77777777" w:rsidR="00231F20" w:rsidRPr="00B21D50" w:rsidRDefault="00231F20" w:rsidP="004365E6">
            <w:pPr>
              <w:rPr>
                <w:lang w:eastAsia="sv-SE"/>
              </w:rPr>
            </w:pPr>
          </w:p>
        </w:tc>
      </w:tr>
      <w:tr w:rsidR="00231F20" w14:paraId="5E51BFCD" w14:textId="77777777" w:rsidTr="004365E6">
        <w:tc>
          <w:tcPr>
            <w:tcW w:w="1496" w:type="dxa"/>
          </w:tcPr>
          <w:p w14:paraId="3136A9F6" w14:textId="77777777" w:rsidR="00231F20" w:rsidRDefault="00231F20" w:rsidP="004365E6">
            <w:pPr>
              <w:rPr>
                <w:lang w:eastAsia="sv-SE"/>
              </w:rPr>
            </w:pPr>
          </w:p>
        </w:tc>
        <w:tc>
          <w:tcPr>
            <w:tcW w:w="1739" w:type="dxa"/>
          </w:tcPr>
          <w:p w14:paraId="1922FF36" w14:textId="77777777" w:rsidR="00231F20" w:rsidRDefault="00231F20" w:rsidP="004365E6">
            <w:pPr>
              <w:rPr>
                <w:lang w:eastAsia="sv-SE"/>
              </w:rPr>
            </w:pPr>
          </w:p>
        </w:tc>
        <w:tc>
          <w:tcPr>
            <w:tcW w:w="6480" w:type="dxa"/>
          </w:tcPr>
          <w:p w14:paraId="6EA580F9" w14:textId="77777777" w:rsidR="00231F20" w:rsidRDefault="00231F20" w:rsidP="004365E6">
            <w:pPr>
              <w:rPr>
                <w:rFonts w:eastAsiaTheme="minorEastAsia"/>
              </w:rPr>
            </w:pPr>
          </w:p>
        </w:tc>
      </w:tr>
      <w:tr w:rsidR="00231F20" w14:paraId="00EF0985" w14:textId="77777777" w:rsidTr="004365E6">
        <w:tc>
          <w:tcPr>
            <w:tcW w:w="1496" w:type="dxa"/>
          </w:tcPr>
          <w:p w14:paraId="0137F252" w14:textId="77777777" w:rsidR="00231F20" w:rsidRDefault="00231F20" w:rsidP="004365E6">
            <w:pPr>
              <w:rPr>
                <w:lang w:eastAsia="sv-SE"/>
              </w:rPr>
            </w:pPr>
          </w:p>
        </w:tc>
        <w:tc>
          <w:tcPr>
            <w:tcW w:w="1739" w:type="dxa"/>
          </w:tcPr>
          <w:p w14:paraId="5A57D4E8" w14:textId="77777777" w:rsidR="00231F20" w:rsidRDefault="00231F20" w:rsidP="004365E6">
            <w:pPr>
              <w:rPr>
                <w:rFonts w:eastAsia="等线"/>
              </w:rPr>
            </w:pPr>
          </w:p>
        </w:tc>
        <w:tc>
          <w:tcPr>
            <w:tcW w:w="6480" w:type="dxa"/>
          </w:tcPr>
          <w:p w14:paraId="768FAD0F" w14:textId="77777777" w:rsidR="00231F20" w:rsidRDefault="00231F20" w:rsidP="004365E6">
            <w:pPr>
              <w:rPr>
                <w:rFonts w:eastAsia="等线"/>
              </w:rPr>
            </w:pPr>
          </w:p>
        </w:tc>
      </w:tr>
      <w:tr w:rsidR="00231F20" w14:paraId="70EFABC9" w14:textId="77777777" w:rsidTr="004365E6">
        <w:tc>
          <w:tcPr>
            <w:tcW w:w="1496" w:type="dxa"/>
          </w:tcPr>
          <w:p w14:paraId="6D4CEA89" w14:textId="77777777" w:rsidR="00231F20" w:rsidRDefault="00231F20" w:rsidP="004365E6">
            <w:pPr>
              <w:rPr>
                <w:lang w:eastAsia="sv-SE"/>
              </w:rPr>
            </w:pPr>
          </w:p>
        </w:tc>
        <w:tc>
          <w:tcPr>
            <w:tcW w:w="1739" w:type="dxa"/>
          </w:tcPr>
          <w:p w14:paraId="3ACE84F4" w14:textId="77777777" w:rsidR="00231F20" w:rsidRDefault="00231F20" w:rsidP="004365E6">
            <w:pPr>
              <w:rPr>
                <w:lang w:eastAsia="sv-SE"/>
              </w:rPr>
            </w:pPr>
          </w:p>
        </w:tc>
        <w:tc>
          <w:tcPr>
            <w:tcW w:w="6480" w:type="dxa"/>
          </w:tcPr>
          <w:p w14:paraId="1FCF5B56" w14:textId="77777777" w:rsidR="00231F20" w:rsidRDefault="00231F20" w:rsidP="004365E6">
            <w:pPr>
              <w:rPr>
                <w:lang w:eastAsia="sv-SE"/>
              </w:rPr>
            </w:pPr>
          </w:p>
        </w:tc>
      </w:tr>
      <w:tr w:rsidR="00231F20" w14:paraId="19D230B3" w14:textId="77777777" w:rsidTr="004365E6">
        <w:tc>
          <w:tcPr>
            <w:tcW w:w="1496" w:type="dxa"/>
          </w:tcPr>
          <w:p w14:paraId="359E2B0B" w14:textId="77777777" w:rsidR="00231F20" w:rsidRDefault="00231F20" w:rsidP="004365E6">
            <w:pPr>
              <w:rPr>
                <w:rFonts w:eastAsia="等线"/>
              </w:rPr>
            </w:pPr>
          </w:p>
        </w:tc>
        <w:tc>
          <w:tcPr>
            <w:tcW w:w="1739" w:type="dxa"/>
          </w:tcPr>
          <w:p w14:paraId="0FE60391" w14:textId="77777777" w:rsidR="00231F20" w:rsidRDefault="00231F20" w:rsidP="004365E6">
            <w:pPr>
              <w:rPr>
                <w:rFonts w:eastAsia="等线"/>
              </w:rPr>
            </w:pPr>
          </w:p>
        </w:tc>
        <w:tc>
          <w:tcPr>
            <w:tcW w:w="6480" w:type="dxa"/>
          </w:tcPr>
          <w:p w14:paraId="0623787E" w14:textId="77777777" w:rsidR="00231F20" w:rsidRDefault="00231F20" w:rsidP="004365E6">
            <w:pPr>
              <w:rPr>
                <w:rFonts w:eastAsia="等线"/>
              </w:rPr>
            </w:pPr>
          </w:p>
        </w:tc>
      </w:tr>
      <w:tr w:rsidR="00231F20" w14:paraId="3E06B2EC" w14:textId="77777777" w:rsidTr="004365E6">
        <w:tc>
          <w:tcPr>
            <w:tcW w:w="1496" w:type="dxa"/>
          </w:tcPr>
          <w:p w14:paraId="2FA2FBF9" w14:textId="77777777" w:rsidR="00231F20" w:rsidRDefault="00231F20" w:rsidP="004365E6">
            <w:pPr>
              <w:rPr>
                <w:rFonts w:eastAsiaTheme="minorEastAsia"/>
              </w:rPr>
            </w:pPr>
          </w:p>
        </w:tc>
        <w:tc>
          <w:tcPr>
            <w:tcW w:w="1739" w:type="dxa"/>
          </w:tcPr>
          <w:p w14:paraId="1AA95B19" w14:textId="77777777" w:rsidR="00231F20" w:rsidRDefault="00231F20" w:rsidP="004365E6">
            <w:pPr>
              <w:rPr>
                <w:rFonts w:eastAsiaTheme="minorEastAsia"/>
              </w:rPr>
            </w:pPr>
          </w:p>
        </w:tc>
        <w:tc>
          <w:tcPr>
            <w:tcW w:w="6480" w:type="dxa"/>
          </w:tcPr>
          <w:p w14:paraId="6E18872D" w14:textId="77777777" w:rsidR="00231F20" w:rsidRDefault="00231F20" w:rsidP="004365E6">
            <w:pPr>
              <w:rPr>
                <w:rFonts w:eastAsiaTheme="minorEastAsia"/>
              </w:rPr>
            </w:pPr>
          </w:p>
        </w:tc>
      </w:tr>
      <w:tr w:rsidR="00231F20" w14:paraId="60A4D493" w14:textId="77777777" w:rsidTr="004365E6">
        <w:tc>
          <w:tcPr>
            <w:tcW w:w="1496" w:type="dxa"/>
          </w:tcPr>
          <w:p w14:paraId="220ADF07" w14:textId="77777777" w:rsidR="00231F20" w:rsidRDefault="00231F20" w:rsidP="004365E6">
            <w:pPr>
              <w:rPr>
                <w:rFonts w:eastAsiaTheme="minorEastAsia"/>
              </w:rPr>
            </w:pPr>
          </w:p>
        </w:tc>
        <w:tc>
          <w:tcPr>
            <w:tcW w:w="1739" w:type="dxa"/>
          </w:tcPr>
          <w:p w14:paraId="161ADA79" w14:textId="77777777" w:rsidR="00231F20" w:rsidRDefault="00231F20" w:rsidP="004365E6">
            <w:pPr>
              <w:rPr>
                <w:rFonts w:eastAsiaTheme="minorEastAsia"/>
              </w:rPr>
            </w:pPr>
          </w:p>
        </w:tc>
        <w:tc>
          <w:tcPr>
            <w:tcW w:w="6480" w:type="dxa"/>
          </w:tcPr>
          <w:p w14:paraId="1F3C2003" w14:textId="77777777" w:rsidR="00231F20" w:rsidRDefault="00231F20" w:rsidP="004365E6">
            <w:pPr>
              <w:rPr>
                <w:rFonts w:eastAsiaTheme="minorEastAsia"/>
              </w:rPr>
            </w:pPr>
          </w:p>
        </w:tc>
      </w:tr>
      <w:tr w:rsidR="00231F20" w14:paraId="5CDC1414" w14:textId="77777777" w:rsidTr="004365E6">
        <w:tc>
          <w:tcPr>
            <w:tcW w:w="1496" w:type="dxa"/>
          </w:tcPr>
          <w:p w14:paraId="2E7C022A" w14:textId="77777777" w:rsidR="00231F20" w:rsidRDefault="00231F20" w:rsidP="004365E6">
            <w:pPr>
              <w:rPr>
                <w:rFonts w:eastAsiaTheme="minorEastAsia"/>
              </w:rPr>
            </w:pPr>
          </w:p>
        </w:tc>
        <w:tc>
          <w:tcPr>
            <w:tcW w:w="1739" w:type="dxa"/>
          </w:tcPr>
          <w:p w14:paraId="666BDB46" w14:textId="77777777" w:rsidR="00231F20" w:rsidRDefault="00231F20" w:rsidP="004365E6">
            <w:pPr>
              <w:rPr>
                <w:rFonts w:eastAsiaTheme="minorEastAsia"/>
              </w:rPr>
            </w:pPr>
          </w:p>
        </w:tc>
        <w:tc>
          <w:tcPr>
            <w:tcW w:w="6480" w:type="dxa"/>
          </w:tcPr>
          <w:p w14:paraId="52C7FA59" w14:textId="77777777" w:rsidR="00231F20" w:rsidRDefault="00231F20" w:rsidP="004365E6">
            <w:pPr>
              <w:rPr>
                <w:rFonts w:eastAsiaTheme="minorEastAsia"/>
              </w:rPr>
            </w:pPr>
          </w:p>
        </w:tc>
      </w:tr>
    </w:tbl>
    <w:p w14:paraId="5613A367" w14:textId="3B37EE0F" w:rsidR="00377946" w:rsidRDefault="00377946" w:rsidP="00377946">
      <w:pPr>
        <w:rPr>
          <w:b/>
          <w:bCs/>
        </w:rPr>
      </w:pPr>
    </w:p>
    <w:p w14:paraId="0A626A9E" w14:textId="746A929B" w:rsidR="00FC5E85" w:rsidRDefault="00FC5E85" w:rsidP="00FC5E85">
      <w:pPr>
        <w:ind w:left="1440" w:hanging="1440"/>
        <w:rPr>
          <w:b/>
          <w:bCs/>
        </w:rPr>
      </w:pPr>
      <w:r>
        <w:rPr>
          <w:b/>
          <w:lang w:eastAsia="sv-SE"/>
        </w:rPr>
        <w:t>Question 12b:</w:t>
      </w:r>
      <w:r>
        <w:tab/>
      </w:r>
      <w:r w:rsidR="00C20BDE" w:rsidRPr="00C20BDE">
        <w:rPr>
          <w:b/>
          <w:bCs/>
        </w:rPr>
        <w:t>Please describe i</w:t>
      </w:r>
      <w:r>
        <w:rPr>
          <w:b/>
          <w:bCs/>
        </w:rPr>
        <w:t xml:space="preserve">n which scenarios </w:t>
      </w:r>
      <w:proofErr w:type="spellStart"/>
      <w:r w:rsidRPr="00830562">
        <w:rPr>
          <w:b/>
          <w:bCs/>
          <w:i/>
          <w:iCs/>
        </w:rPr>
        <w:t>configuredGrantTimer</w:t>
      </w:r>
      <w:proofErr w:type="spellEnd"/>
      <w:r>
        <w:rPr>
          <w:b/>
          <w:bCs/>
        </w:rPr>
        <w:t xml:space="preserve"> </w:t>
      </w:r>
      <w:r w:rsidR="00C20BDE">
        <w:rPr>
          <w:b/>
          <w:bCs/>
        </w:rPr>
        <w:t xml:space="preserve">should </w:t>
      </w:r>
      <w:r>
        <w:rPr>
          <w:b/>
          <w:bCs/>
        </w:rPr>
        <w:t xml:space="preserve">be extended (e.g. </w:t>
      </w:r>
      <w:r w:rsidR="00052C9D">
        <w:rPr>
          <w:b/>
          <w:bCs/>
        </w:rPr>
        <w:t xml:space="preserve">always; </w:t>
      </w:r>
      <w:r w:rsidR="0045696C">
        <w:rPr>
          <w:b/>
          <w:bCs/>
        </w:rPr>
        <w:t>when</w:t>
      </w:r>
      <w:r>
        <w:rPr>
          <w:b/>
          <w:bCs/>
        </w:rPr>
        <w:t xml:space="preserve"> </w:t>
      </w:r>
      <w:r w:rsidR="0045696C" w:rsidRPr="0045696C">
        <w:rPr>
          <w:b/>
          <w:bCs/>
          <w:i/>
          <w:iCs/>
        </w:rPr>
        <w:t>periodicity</w:t>
      </w:r>
      <w:r w:rsidR="0045696C">
        <w:rPr>
          <w:b/>
          <w:bCs/>
        </w:rPr>
        <w:t xml:space="preserve"> is short</w:t>
      </w:r>
      <w:r w:rsidR="00052C9D">
        <w:rPr>
          <w:b/>
          <w:bCs/>
        </w:rPr>
        <w:t>;</w:t>
      </w:r>
      <w:r>
        <w:rPr>
          <w:b/>
          <w:bCs/>
        </w:rPr>
        <w:t xml:space="preserve"> for GEO only etc.)?</w:t>
      </w:r>
    </w:p>
    <w:tbl>
      <w:tblPr>
        <w:tblStyle w:val="ad"/>
        <w:tblW w:w="9715" w:type="dxa"/>
        <w:tblLayout w:type="fixed"/>
        <w:tblLook w:val="04A0" w:firstRow="1" w:lastRow="0" w:firstColumn="1" w:lastColumn="0" w:noHBand="0" w:noVBand="1"/>
      </w:tblPr>
      <w:tblGrid>
        <w:gridCol w:w="1496"/>
        <w:gridCol w:w="8219"/>
      </w:tblGrid>
      <w:tr w:rsidR="00133AF7" w14:paraId="38938B03" w14:textId="77777777" w:rsidTr="00133AF7">
        <w:tc>
          <w:tcPr>
            <w:tcW w:w="1496" w:type="dxa"/>
            <w:shd w:val="clear" w:color="auto" w:fill="E7E6E6" w:themeFill="background2"/>
          </w:tcPr>
          <w:p w14:paraId="50925213" w14:textId="77777777" w:rsidR="00133AF7" w:rsidRDefault="00133AF7" w:rsidP="004365E6">
            <w:pPr>
              <w:jc w:val="center"/>
              <w:rPr>
                <w:b/>
                <w:lang w:eastAsia="sv-SE"/>
              </w:rPr>
            </w:pPr>
            <w:r>
              <w:rPr>
                <w:b/>
                <w:lang w:eastAsia="sv-SE"/>
              </w:rPr>
              <w:t>Company</w:t>
            </w:r>
          </w:p>
        </w:tc>
        <w:tc>
          <w:tcPr>
            <w:tcW w:w="8219" w:type="dxa"/>
            <w:shd w:val="clear" w:color="auto" w:fill="E7E6E6" w:themeFill="background2"/>
          </w:tcPr>
          <w:p w14:paraId="3CD7A9A2" w14:textId="339322B9" w:rsidR="00133AF7" w:rsidRPr="00167EB6" w:rsidRDefault="00133AF7" w:rsidP="004365E6">
            <w:pPr>
              <w:jc w:val="center"/>
              <w:rPr>
                <w:b/>
                <w:i/>
                <w:iCs/>
                <w:lang w:eastAsia="sv-SE"/>
              </w:rPr>
            </w:pPr>
            <w:r>
              <w:rPr>
                <w:b/>
                <w:lang w:eastAsia="sv-SE"/>
              </w:rPr>
              <w:t xml:space="preserve">Applicable scenarios </w:t>
            </w:r>
          </w:p>
        </w:tc>
      </w:tr>
      <w:tr w:rsidR="00133AF7" w14:paraId="28CA667A" w14:textId="77777777" w:rsidTr="00CE0A4E">
        <w:tc>
          <w:tcPr>
            <w:tcW w:w="1496" w:type="dxa"/>
          </w:tcPr>
          <w:p w14:paraId="0F48BFCB" w14:textId="393CDFB6" w:rsidR="00133AF7" w:rsidRDefault="00CE0A4E" w:rsidP="004365E6">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88E5E75" w14:textId="281515AA" w:rsidR="00133AF7" w:rsidRPr="00CE0A4E" w:rsidRDefault="00CE0A4E" w:rsidP="004365E6">
            <w:pPr>
              <w:rPr>
                <w:rFonts w:eastAsiaTheme="minorEastAsia"/>
              </w:rPr>
            </w:pPr>
            <w:r w:rsidRPr="00CE0A4E">
              <w:rPr>
                <w:rFonts w:eastAsiaTheme="minorEastAsia"/>
              </w:rPr>
              <w:t>For all the cases, there is no need to differentiate cases</w:t>
            </w:r>
            <w:r w:rsidRPr="00CE0A4E">
              <w:rPr>
                <w:rFonts w:eastAsiaTheme="minorEastAsia" w:hint="eastAsia"/>
              </w:rPr>
              <w:t>,</w:t>
            </w:r>
            <w:r w:rsidRPr="00CE0A4E">
              <w:rPr>
                <w:rFonts w:eastAsiaTheme="minorEastAsia"/>
              </w:rPr>
              <w:t xml:space="preserve"> similar to other timers.</w:t>
            </w:r>
          </w:p>
        </w:tc>
      </w:tr>
      <w:tr w:rsidR="00133AF7" w14:paraId="2D8FA3A1" w14:textId="77777777" w:rsidTr="00133AF7">
        <w:tc>
          <w:tcPr>
            <w:tcW w:w="1496" w:type="dxa"/>
          </w:tcPr>
          <w:p w14:paraId="77CA2418" w14:textId="77777777" w:rsidR="00133AF7" w:rsidRPr="00CC61F9" w:rsidRDefault="00133AF7" w:rsidP="004365E6">
            <w:pPr>
              <w:rPr>
                <w:rFonts w:eastAsiaTheme="minorEastAsia"/>
              </w:rPr>
            </w:pPr>
          </w:p>
        </w:tc>
        <w:tc>
          <w:tcPr>
            <w:tcW w:w="8219" w:type="dxa"/>
          </w:tcPr>
          <w:p w14:paraId="0A7109BF" w14:textId="77777777" w:rsidR="00133AF7" w:rsidRDefault="00133AF7" w:rsidP="004365E6">
            <w:pPr>
              <w:rPr>
                <w:rFonts w:eastAsiaTheme="minorEastAsia"/>
              </w:rPr>
            </w:pPr>
          </w:p>
        </w:tc>
      </w:tr>
      <w:tr w:rsidR="00133AF7" w14:paraId="4B7309CC" w14:textId="77777777" w:rsidTr="00133AF7">
        <w:tc>
          <w:tcPr>
            <w:tcW w:w="1496" w:type="dxa"/>
          </w:tcPr>
          <w:p w14:paraId="7A8516A6" w14:textId="77777777" w:rsidR="00133AF7" w:rsidRDefault="00133AF7" w:rsidP="004365E6">
            <w:pPr>
              <w:rPr>
                <w:rFonts w:eastAsiaTheme="minorEastAsia"/>
              </w:rPr>
            </w:pPr>
          </w:p>
        </w:tc>
        <w:tc>
          <w:tcPr>
            <w:tcW w:w="8219" w:type="dxa"/>
          </w:tcPr>
          <w:p w14:paraId="75940AE6" w14:textId="77777777" w:rsidR="00133AF7" w:rsidRDefault="00133AF7" w:rsidP="004365E6">
            <w:pPr>
              <w:rPr>
                <w:rFonts w:eastAsiaTheme="minorEastAsia"/>
                <w:highlight w:val="yellow"/>
              </w:rPr>
            </w:pPr>
          </w:p>
        </w:tc>
      </w:tr>
      <w:tr w:rsidR="00133AF7" w14:paraId="54AED2E4" w14:textId="77777777" w:rsidTr="00133AF7">
        <w:tc>
          <w:tcPr>
            <w:tcW w:w="1496" w:type="dxa"/>
          </w:tcPr>
          <w:p w14:paraId="174BB4D9" w14:textId="77777777" w:rsidR="00133AF7" w:rsidRPr="008B0502" w:rsidRDefault="00133AF7" w:rsidP="004365E6">
            <w:pPr>
              <w:rPr>
                <w:rFonts w:eastAsiaTheme="minorEastAsia"/>
              </w:rPr>
            </w:pPr>
          </w:p>
        </w:tc>
        <w:tc>
          <w:tcPr>
            <w:tcW w:w="8219" w:type="dxa"/>
          </w:tcPr>
          <w:p w14:paraId="2C8064FC" w14:textId="77777777" w:rsidR="00133AF7" w:rsidRPr="00B21D50" w:rsidRDefault="00133AF7" w:rsidP="004365E6">
            <w:pPr>
              <w:rPr>
                <w:lang w:eastAsia="sv-SE"/>
              </w:rPr>
            </w:pPr>
          </w:p>
        </w:tc>
      </w:tr>
      <w:tr w:rsidR="00133AF7" w14:paraId="426FCE57" w14:textId="77777777" w:rsidTr="00133AF7">
        <w:tc>
          <w:tcPr>
            <w:tcW w:w="1496" w:type="dxa"/>
          </w:tcPr>
          <w:p w14:paraId="51DD4946" w14:textId="77777777" w:rsidR="00133AF7" w:rsidRDefault="00133AF7" w:rsidP="004365E6">
            <w:pPr>
              <w:rPr>
                <w:lang w:eastAsia="sv-SE"/>
              </w:rPr>
            </w:pPr>
          </w:p>
        </w:tc>
        <w:tc>
          <w:tcPr>
            <w:tcW w:w="8219" w:type="dxa"/>
          </w:tcPr>
          <w:p w14:paraId="0472C803" w14:textId="77777777" w:rsidR="00133AF7" w:rsidRDefault="00133AF7" w:rsidP="004365E6">
            <w:pPr>
              <w:rPr>
                <w:rFonts w:eastAsiaTheme="minorEastAsia"/>
              </w:rPr>
            </w:pPr>
          </w:p>
        </w:tc>
      </w:tr>
      <w:tr w:rsidR="00133AF7" w14:paraId="7875C3F7" w14:textId="77777777" w:rsidTr="00133AF7">
        <w:tc>
          <w:tcPr>
            <w:tcW w:w="1496" w:type="dxa"/>
          </w:tcPr>
          <w:p w14:paraId="564BC2BC" w14:textId="77777777" w:rsidR="00133AF7" w:rsidRDefault="00133AF7" w:rsidP="004365E6">
            <w:pPr>
              <w:rPr>
                <w:lang w:eastAsia="sv-SE"/>
              </w:rPr>
            </w:pPr>
          </w:p>
        </w:tc>
        <w:tc>
          <w:tcPr>
            <w:tcW w:w="8219" w:type="dxa"/>
          </w:tcPr>
          <w:p w14:paraId="7F5B9BD2" w14:textId="77777777" w:rsidR="00133AF7" w:rsidRDefault="00133AF7" w:rsidP="004365E6">
            <w:pPr>
              <w:rPr>
                <w:rFonts w:eastAsia="等线"/>
              </w:rPr>
            </w:pPr>
          </w:p>
        </w:tc>
      </w:tr>
      <w:tr w:rsidR="00133AF7" w14:paraId="113EBE44" w14:textId="77777777" w:rsidTr="00133AF7">
        <w:tc>
          <w:tcPr>
            <w:tcW w:w="1496" w:type="dxa"/>
          </w:tcPr>
          <w:p w14:paraId="58EBE486" w14:textId="77777777" w:rsidR="00133AF7" w:rsidRDefault="00133AF7" w:rsidP="004365E6">
            <w:pPr>
              <w:rPr>
                <w:lang w:eastAsia="sv-SE"/>
              </w:rPr>
            </w:pPr>
          </w:p>
        </w:tc>
        <w:tc>
          <w:tcPr>
            <w:tcW w:w="8219" w:type="dxa"/>
          </w:tcPr>
          <w:p w14:paraId="6E2EB766" w14:textId="77777777" w:rsidR="00133AF7" w:rsidRDefault="00133AF7" w:rsidP="004365E6">
            <w:pPr>
              <w:rPr>
                <w:lang w:eastAsia="sv-SE"/>
              </w:rPr>
            </w:pPr>
          </w:p>
        </w:tc>
      </w:tr>
      <w:tr w:rsidR="00133AF7" w14:paraId="3FD21957" w14:textId="77777777" w:rsidTr="00133AF7">
        <w:tc>
          <w:tcPr>
            <w:tcW w:w="1496" w:type="dxa"/>
          </w:tcPr>
          <w:p w14:paraId="2F15F412" w14:textId="77777777" w:rsidR="00133AF7" w:rsidRDefault="00133AF7" w:rsidP="004365E6">
            <w:pPr>
              <w:rPr>
                <w:rFonts w:eastAsia="等线"/>
              </w:rPr>
            </w:pPr>
          </w:p>
        </w:tc>
        <w:tc>
          <w:tcPr>
            <w:tcW w:w="8219" w:type="dxa"/>
          </w:tcPr>
          <w:p w14:paraId="768DFA8E" w14:textId="77777777" w:rsidR="00133AF7" w:rsidRDefault="00133AF7" w:rsidP="004365E6">
            <w:pPr>
              <w:rPr>
                <w:rFonts w:eastAsia="等线"/>
              </w:rPr>
            </w:pPr>
          </w:p>
        </w:tc>
      </w:tr>
      <w:tr w:rsidR="00133AF7" w14:paraId="2D02E69A" w14:textId="77777777" w:rsidTr="00133AF7">
        <w:tc>
          <w:tcPr>
            <w:tcW w:w="1496" w:type="dxa"/>
          </w:tcPr>
          <w:p w14:paraId="7A22ECE7" w14:textId="77777777" w:rsidR="00133AF7" w:rsidRDefault="00133AF7" w:rsidP="004365E6">
            <w:pPr>
              <w:rPr>
                <w:rFonts w:eastAsiaTheme="minorEastAsia"/>
              </w:rPr>
            </w:pPr>
          </w:p>
        </w:tc>
        <w:tc>
          <w:tcPr>
            <w:tcW w:w="8219" w:type="dxa"/>
          </w:tcPr>
          <w:p w14:paraId="4D681538" w14:textId="77777777" w:rsidR="00133AF7" w:rsidRDefault="00133AF7" w:rsidP="004365E6">
            <w:pPr>
              <w:rPr>
                <w:rFonts w:eastAsiaTheme="minorEastAsia"/>
              </w:rPr>
            </w:pPr>
          </w:p>
        </w:tc>
      </w:tr>
      <w:tr w:rsidR="00133AF7" w14:paraId="7D0BB699" w14:textId="77777777" w:rsidTr="00133AF7">
        <w:tc>
          <w:tcPr>
            <w:tcW w:w="1496" w:type="dxa"/>
          </w:tcPr>
          <w:p w14:paraId="635572F1" w14:textId="77777777" w:rsidR="00133AF7" w:rsidRDefault="00133AF7" w:rsidP="004365E6">
            <w:pPr>
              <w:rPr>
                <w:rFonts w:eastAsiaTheme="minorEastAsia"/>
              </w:rPr>
            </w:pPr>
          </w:p>
        </w:tc>
        <w:tc>
          <w:tcPr>
            <w:tcW w:w="8219" w:type="dxa"/>
          </w:tcPr>
          <w:p w14:paraId="63D85397" w14:textId="77777777" w:rsidR="00133AF7" w:rsidRDefault="00133AF7" w:rsidP="004365E6">
            <w:pPr>
              <w:rPr>
                <w:rFonts w:eastAsiaTheme="minorEastAsia"/>
              </w:rPr>
            </w:pPr>
          </w:p>
        </w:tc>
      </w:tr>
      <w:tr w:rsidR="00133AF7" w14:paraId="4BB310DC" w14:textId="77777777" w:rsidTr="00133AF7">
        <w:tc>
          <w:tcPr>
            <w:tcW w:w="1496" w:type="dxa"/>
          </w:tcPr>
          <w:p w14:paraId="4568F741" w14:textId="77777777" w:rsidR="00133AF7" w:rsidRDefault="00133AF7" w:rsidP="004365E6">
            <w:pPr>
              <w:rPr>
                <w:rFonts w:eastAsiaTheme="minorEastAsia"/>
              </w:rPr>
            </w:pPr>
          </w:p>
        </w:tc>
        <w:tc>
          <w:tcPr>
            <w:tcW w:w="8219" w:type="dxa"/>
          </w:tcPr>
          <w:p w14:paraId="139EBC86" w14:textId="77777777" w:rsidR="00133AF7" w:rsidRDefault="00133AF7" w:rsidP="004365E6">
            <w:pPr>
              <w:rPr>
                <w:rFonts w:eastAsiaTheme="minorEastAsia"/>
              </w:rPr>
            </w:pPr>
          </w:p>
        </w:tc>
      </w:tr>
    </w:tbl>
    <w:p w14:paraId="2F9A99E5" w14:textId="77777777" w:rsidR="00FC5E85" w:rsidRDefault="00FC5E85" w:rsidP="00FC5E85">
      <w:pPr>
        <w:rPr>
          <w:b/>
          <w:bCs/>
        </w:rPr>
      </w:pPr>
    </w:p>
    <w:p w14:paraId="1A6E65F2" w14:textId="5C78ED2B" w:rsidR="00377946" w:rsidRDefault="00377946" w:rsidP="00377946">
      <w:pPr>
        <w:rPr>
          <w:b/>
          <w:bCs/>
        </w:rPr>
      </w:pPr>
      <w:r>
        <w:rPr>
          <w:b/>
          <w:bCs/>
        </w:rPr>
        <w:t xml:space="preserve">Issue 2) Impact of UL HARQ mode to CG timer </w:t>
      </w:r>
    </w:p>
    <w:p w14:paraId="38064594" w14:textId="42DFE759" w:rsidR="000B140D" w:rsidRPr="005132FF" w:rsidRDefault="000B140D" w:rsidP="00377946">
      <w:r w:rsidRPr="005132FF">
        <w:t>In [6] and [19] it is proposed that the configured HARQ mode be associated with</w:t>
      </w:r>
      <w:r w:rsidR="00C12D68" w:rsidRPr="005132FF">
        <w:t xml:space="preserve"> the configuration of the CG timer, for example:</w:t>
      </w:r>
    </w:p>
    <w:p w14:paraId="26DB8F02" w14:textId="77777777" w:rsidR="00C12D68" w:rsidRPr="005132FF" w:rsidRDefault="00C12D68" w:rsidP="009231CB">
      <w:pPr>
        <w:pStyle w:val="aa"/>
        <w:numPr>
          <w:ilvl w:val="0"/>
          <w:numId w:val="15"/>
        </w:numPr>
        <w:rPr>
          <w:rFonts w:ascii="Arial" w:hAnsi="Arial" w:cs="Arial"/>
          <w:sz w:val="20"/>
          <w:szCs w:val="20"/>
          <w:lang w:eastAsia="zh-CN"/>
        </w:rPr>
      </w:pPr>
      <w:r w:rsidRPr="005132FF">
        <w:rPr>
          <w:rFonts w:ascii="Arial" w:hAnsi="Arial" w:cs="Arial"/>
          <w:sz w:val="20"/>
          <w:szCs w:val="20"/>
        </w:rPr>
        <w:t xml:space="preserve">For the configured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configured, the HARQ retransmission state is considered to be “mode A”.</w:t>
      </w:r>
    </w:p>
    <w:p w14:paraId="0EB25635" w14:textId="612D4D48" w:rsidR="00377946" w:rsidRPr="005132FF" w:rsidRDefault="00377946" w:rsidP="009231CB">
      <w:pPr>
        <w:pStyle w:val="aa"/>
        <w:numPr>
          <w:ilvl w:val="0"/>
          <w:numId w:val="15"/>
        </w:numPr>
        <w:rPr>
          <w:rFonts w:ascii="Arial" w:hAnsi="Arial" w:cs="Arial"/>
          <w:sz w:val="20"/>
          <w:szCs w:val="20"/>
        </w:rPr>
      </w:pPr>
      <w:r w:rsidRPr="005132FF">
        <w:rPr>
          <w:rFonts w:ascii="Arial" w:hAnsi="Arial" w:cs="Arial"/>
          <w:sz w:val="20"/>
          <w:szCs w:val="20"/>
        </w:rPr>
        <w:t>For the co</w:t>
      </w:r>
      <w:r w:rsidR="00232557" w:rsidRPr="005132FF">
        <w:rPr>
          <w:rFonts w:ascii="Arial" w:hAnsi="Arial" w:cs="Arial"/>
          <w:sz w:val="20"/>
          <w:szCs w:val="20"/>
        </w:rPr>
        <w:t>n</w:t>
      </w:r>
      <w:r w:rsidRPr="005132FF">
        <w:rPr>
          <w:rFonts w:ascii="Arial" w:hAnsi="Arial" w:cs="Arial"/>
          <w:sz w:val="20"/>
          <w:szCs w:val="20"/>
        </w:rPr>
        <w:t xml:space="preserve">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NOT configured, the HARQ retransmission state is considered to be “</w:t>
      </w:r>
      <w:r w:rsidR="00C12D68" w:rsidRPr="005132FF">
        <w:rPr>
          <w:rFonts w:ascii="Arial" w:hAnsi="Arial" w:cs="Arial"/>
          <w:sz w:val="20"/>
          <w:szCs w:val="20"/>
        </w:rPr>
        <w:t>mode</w:t>
      </w:r>
      <w:r w:rsidRPr="005132FF">
        <w:rPr>
          <w:rFonts w:ascii="Arial" w:hAnsi="Arial" w:cs="Arial"/>
          <w:sz w:val="20"/>
          <w:szCs w:val="20"/>
        </w:rPr>
        <w:t xml:space="preserve"> B”</w:t>
      </w:r>
      <w:r w:rsidR="00C12D68" w:rsidRPr="005132FF">
        <w:rPr>
          <w:rFonts w:ascii="Arial" w:hAnsi="Arial" w:cs="Arial"/>
          <w:sz w:val="20"/>
          <w:szCs w:val="20"/>
        </w:rPr>
        <w:t>.</w:t>
      </w:r>
    </w:p>
    <w:p w14:paraId="6693A2D3" w14:textId="0EC21F9A" w:rsidR="00377946" w:rsidRPr="005132FF" w:rsidRDefault="00576F01" w:rsidP="00B766E1">
      <w:pPr>
        <w:rPr>
          <w:rFonts w:cs="Arial"/>
        </w:rPr>
      </w:pPr>
      <w:r w:rsidRPr="005132FF">
        <w:rPr>
          <w:rFonts w:cs="Arial"/>
        </w:rPr>
        <w:t xml:space="preserve">It is further noted in both </w:t>
      </w:r>
      <w:r w:rsidR="00744197" w:rsidRPr="005132FF">
        <w:rPr>
          <w:rFonts w:cs="Arial"/>
        </w:rPr>
        <w:t xml:space="preserve">contributions that for the case the </w:t>
      </w:r>
      <w:proofErr w:type="spellStart"/>
      <w:r w:rsidR="00744197" w:rsidRPr="005132FF">
        <w:rPr>
          <w:rFonts w:cs="Arial"/>
        </w:rPr>
        <w:t>configuredGrantTimer</w:t>
      </w:r>
      <w:proofErr w:type="spellEnd"/>
      <w:r w:rsidR="00744197" w:rsidRPr="005132FF">
        <w:rPr>
          <w:rFonts w:cs="Arial"/>
        </w:rPr>
        <w:t xml:space="preserve"> is configured, the v</w:t>
      </w:r>
      <w:r w:rsidR="00377946" w:rsidRPr="005132FF">
        <w:rPr>
          <w:rFonts w:cs="Arial"/>
        </w:rPr>
        <w:t>alue of needs to be configured sufficiently long</w:t>
      </w:r>
      <w:r w:rsidR="00CC1AC6" w:rsidRPr="005132FF">
        <w:rPr>
          <w:rFonts w:cs="Arial"/>
        </w:rPr>
        <w:t xml:space="preserve"> (e.g. extended by UE-gNB RTT [19])</w:t>
      </w:r>
      <w:r w:rsidR="00075F41" w:rsidRPr="005132FF">
        <w:rPr>
          <w:rFonts w:cs="Arial"/>
        </w:rPr>
        <w:t xml:space="preserve"> however this is addressed in another Issue</w:t>
      </w:r>
      <w:r w:rsidR="00CC1AC6" w:rsidRPr="005132FF">
        <w:rPr>
          <w:rFonts w:cs="Arial"/>
        </w:rPr>
        <w:t>.</w:t>
      </w:r>
    </w:p>
    <w:p w14:paraId="3E2D1D22" w14:textId="296243F3" w:rsidR="00B020EE" w:rsidRPr="000A6397" w:rsidRDefault="00EA4012" w:rsidP="00B020EE">
      <w:pPr>
        <w:ind w:left="1440" w:hanging="1440"/>
        <w:rPr>
          <w:i/>
          <w:iCs/>
          <w:sz w:val="18"/>
          <w:szCs w:val="22"/>
        </w:rPr>
      </w:pPr>
      <w:r>
        <w:rPr>
          <w:b/>
          <w:lang w:eastAsia="sv-SE"/>
        </w:rPr>
        <w:t>Question 13</w:t>
      </w:r>
      <w:r w:rsidR="00B020EE">
        <w:rPr>
          <w:b/>
          <w:lang w:eastAsia="sv-SE"/>
        </w:rPr>
        <w:t>:</w:t>
      </w:r>
      <w:r w:rsidR="00B020EE">
        <w:tab/>
      </w:r>
      <w:r w:rsidR="00231F20">
        <w:rPr>
          <w:b/>
          <w:bCs/>
        </w:rPr>
        <w:t>Do you agree</w:t>
      </w:r>
      <w:r w:rsidR="00B020EE">
        <w:rPr>
          <w:b/>
          <w:bCs/>
        </w:rPr>
        <w:t xml:space="preserve"> UL HARQ mode is associated with </w:t>
      </w:r>
      <w:proofErr w:type="spellStart"/>
      <w:r w:rsidR="00B020EE" w:rsidRPr="00315150">
        <w:rPr>
          <w:b/>
          <w:bCs/>
          <w:i/>
          <w:iCs/>
        </w:rPr>
        <w:t>configuredGrantTimer</w:t>
      </w:r>
      <w:proofErr w:type="spellEnd"/>
      <w:r w:rsidR="00B020EE">
        <w:rPr>
          <w:b/>
          <w:bCs/>
        </w:rPr>
        <w:t xml:space="preserve"> configuration </w:t>
      </w:r>
      <w:r w:rsidR="00B020EE" w:rsidRPr="0011087F">
        <w:rPr>
          <w:b/>
          <w:bCs/>
        </w:rPr>
        <w:t xml:space="preserve">(i.e., </w:t>
      </w:r>
      <w:proofErr w:type="spellStart"/>
      <w:r w:rsidR="00B020EE" w:rsidRPr="006B4604">
        <w:rPr>
          <w:b/>
          <w:bCs/>
          <w:i/>
          <w:iCs/>
        </w:rPr>
        <w:t>configuredGrantTimer</w:t>
      </w:r>
      <w:proofErr w:type="spellEnd"/>
      <w:r w:rsidR="00B020EE" w:rsidRPr="0011087F">
        <w:rPr>
          <w:b/>
          <w:bCs/>
        </w:rPr>
        <w:t xml:space="preserve"> configured = HARQ </w:t>
      </w:r>
      <w:r w:rsidR="00B020EE">
        <w:rPr>
          <w:b/>
          <w:bCs/>
        </w:rPr>
        <w:t>mode</w:t>
      </w:r>
      <w:r w:rsidR="00B020EE" w:rsidRPr="0011087F">
        <w:rPr>
          <w:b/>
          <w:bCs/>
        </w:rPr>
        <w:t xml:space="preserve"> A and </w:t>
      </w:r>
      <w:proofErr w:type="spellStart"/>
      <w:r w:rsidR="00B020EE" w:rsidRPr="006B4604">
        <w:rPr>
          <w:b/>
          <w:bCs/>
          <w:i/>
          <w:iCs/>
        </w:rPr>
        <w:t>configuredGrantTimer</w:t>
      </w:r>
      <w:proofErr w:type="spellEnd"/>
      <w:r w:rsidR="00B020EE" w:rsidRPr="0011087F">
        <w:rPr>
          <w:b/>
          <w:bCs/>
        </w:rPr>
        <w:t xml:space="preserve"> NOT configured = HARQ </w:t>
      </w:r>
      <w:r w:rsidR="00B020EE">
        <w:rPr>
          <w:b/>
          <w:bCs/>
        </w:rPr>
        <w:t>mode</w:t>
      </w:r>
      <w:r w:rsidR="00B020EE" w:rsidRPr="0011087F">
        <w:rPr>
          <w:b/>
          <w:bCs/>
        </w:rPr>
        <w:t xml:space="preserve"> B)</w:t>
      </w:r>
      <w:r w:rsidR="00A739D6">
        <w:rPr>
          <w:b/>
          <w:bCs/>
        </w:rPr>
        <w:t>?</w:t>
      </w:r>
    </w:p>
    <w:tbl>
      <w:tblPr>
        <w:tblStyle w:val="ad"/>
        <w:tblW w:w="9715" w:type="dxa"/>
        <w:tblLayout w:type="fixed"/>
        <w:tblLook w:val="04A0" w:firstRow="1" w:lastRow="0" w:firstColumn="1" w:lastColumn="0" w:noHBand="0" w:noVBand="1"/>
      </w:tblPr>
      <w:tblGrid>
        <w:gridCol w:w="1496"/>
        <w:gridCol w:w="1739"/>
        <w:gridCol w:w="6480"/>
      </w:tblGrid>
      <w:tr w:rsidR="00231F20" w14:paraId="5C74D951" w14:textId="77777777" w:rsidTr="004365E6">
        <w:tc>
          <w:tcPr>
            <w:tcW w:w="1496" w:type="dxa"/>
            <w:shd w:val="clear" w:color="auto" w:fill="E7E6E6" w:themeFill="background2"/>
          </w:tcPr>
          <w:p w14:paraId="68C6199B"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12D14792" w14:textId="00C2C7D2" w:rsidR="00231F20" w:rsidRDefault="00A739D6" w:rsidP="004365E6">
            <w:pPr>
              <w:jc w:val="center"/>
              <w:rPr>
                <w:b/>
                <w:lang w:eastAsia="sv-SE"/>
              </w:rPr>
            </w:pPr>
            <w:r>
              <w:rPr>
                <w:b/>
                <w:lang w:eastAsia="sv-SE"/>
              </w:rPr>
              <w:t>Agree/Disagree</w:t>
            </w:r>
          </w:p>
        </w:tc>
        <w:tc>
          <w:tcPr>
            <w:tcW w:w="6480" w:type="dxa"/>
            <w:shd w:val="clear" w:color="auto" w:fill="E7E6E6" w:themeFill="background2"/>
          </w:tcPr>
          <w:p w14:paraId="01B373F9" w14:textId="77777777" w:rsidR="00231F20" w:rsidRPr="00167EB6" w:rsidRDefault="00231F20" w:rsidP="004365E6">
            <w:pPr>
              <w:jc w:val="center"/>
              <w:rPr>
                <w:b/>
                <w:i/>
                <w:iCs/>
                <w:lang w:eastAsia="sv-SE"/>
              </w:rPr>
            </w:pPr>
            <w:r>
              <w:rPr>
                <w:b/>
                <w:lang w:eastAsia="sv-SE"/>
              </w:rPr>
              <w:t xml:space="preserve">Additional comments </w:t>
            </w:r>
          </w:p>
        </w:tc>
      </w:tr>
      <w:tr w:rsidR="00231F20" w14:paraId="0DC6A82E" w14:textId="77777777" w:rsidTr="004365E6">
        <w:tc>
          <w:tcPr>
            <w:tcW w:w="1496" w:type="dxa"/>
          </w:tcPr>
          <w:p w14:paraId="09C1EBAC" w14:textId="48D9D938" w:rsidR="00231F20" w:rsidRDefault="00377FC5" w:rsidP="004365E6">
            <w:pPr>
              <w:rPr>
                <w:rFonts w:eastAsiaTheme="minorEastAsia"/>
              </w:rPr>
            </w:pPr>
            <w:r>
              <w:rPr>
                <w:rFonts w:eastAsiaTheme="minorEastAsia"/>
              </w:rPr>
              <w:t>Xiaomi</w:t>
            </w:r>
          </w:p>
        </w:tc>
        <w:tc>
          <w:tcPr>
            <w:tcW w:w="1739" w:type="dxa"/>
          </w:tcPr>
          <w:p w14:paraId="6F7AD789" w14:textId="1AE78A4B" w:rsidR="00231F20" w:rsidRDefault="00377FC5" w:rsidP="004365E6">
            <w:pPr>
              <w:rPr>
                <w:rFonts w:eastAsiaTheme="minorEastAsia"/>
              </w:rPr>
            </w:pPr>
            <w:r>
              <w:rPr>
                <w:rFonts w:eastAsiaTheme="minorEastAsia" w:hint="eastAsia"/>
              </w:rPr>
              <w:t>d</w:t>
            </w:r>
            <w:r>
              <w:rPr>
                <w:rFonts w:eastAsiaTheme="minorEastAsia"/>
              </w:rPr>
              <w:t>isagree</w:t>
            </w:r>
          </w:p>
        </w:tc>
        <w:tc>
          <w:tcPr>
            <w:tcW w:w="6480" w:type="dxa"/>
          </w:tcPr>
          <w:p w14:paraId="56AB897F" w14:textId="764BA86C" w:rsidR="00231F20" w:rsidRPr="002458FE" w:rsidRDefault="002458FE" w:rsidP="004365E6">
            <w:pPr>
              <w:rPr>
                <w:rFonts w:eastAsiaTheme="minorEastAsia"/>
                <w:highlight w:val="yellow"/>
              </w:rPr>
            </w:pPr>
            <w:r w:rsidRPr="002458FE">
              <w:rPr>
                <w:rFonts w:eastAsiaTheme="minorEastAsia" w:hint="eastAsia"/>
              </w:rPr>
              <w:t>W</w:t>
            </w:r>
            <w:r w:rsidRPr="002458FE">
              <w:rPr>
                <w:rFonts w:eastAsiaTheme="minorEastAsia"/>
              </w:rPr>
              <w:t xml:space="preserve">e do not see the relation between the configuration of </w:t>
            </w:r>
            <w:proofErr w:type="spellStart"/>
            <w:r w:rsidRPr="002458FE">
              <w:rPr>
                <w:rFonts w:eastAsiaTheme="minorEastAsia"/>
              </w:rPr>
              <w:t>configuredGrantTimer</w:t>
            </w:r>
            <w:proofErr w:type="spellEnd"/>
            <w:r w:rsidRPr="002458FE">
              <w:rPr>
                <w:rFonts w:eastAsiaTheme="minorEastAsia"/>
              </w:rPr>
              <w:t xml:space="preserve"> and HARQ mode</w:t>
            </w:r>
          </w:p>
        </w:tc>
      </w:tr>
      <w:tr w:rsidR="00231F20" w14:paraId="02FEACB5" w14:textId="77777777" w:rsidTr="004365E6">
        <w:tc>
          <w:tcPr>
            <w:tcW w:w="1496" w:type="dxa"/>
          </w:tcPr>
          <w:p w14:paraId="192E946D" w14:textId="77777777" w:rsidR="00231F20" w:rsidRPr="00CC61F9" w:rsidRDefault="00231F20" w:rsidP="004365E6">
            <w:pPr>
              <w:rPr>
                <w:rFonts w:eastAsiaTheme="minorEastAsia"/>
              </w:rPr>
            </w:pPr>
          </w:p>
        </w:tc>
        <w:tc>
          <w:tcPr>
            <w:tcW w:w="1739" w:type="dxa"/>
          </w:tcPr>
          <w:p w14:paraId="2B00D76A" w14:textId="77777777" w:rsidR="00231F20" w:rsidRPr="00CC61F9" w:rsidRDefault="00231F20" w:rsidP="004365E6">
            <w:pPr>
              <w:rPr>
                <w:rFonts w:eastAsiaTheme="minorEastAsia"/>
              </w:rPr>
            </w:pPr>
          </w:p>
        </w:tc>
        <w:tc>
          <w:tcPr>
            <w:tcW w:w="6480" w:type="dxa"/>
          </w:tcPr>
          <w:p w14:paraId="5A54D1BA" w14:textId="77777777" w:rsidR="00231F20" w:rsidRDefault="00231F20" w:rsidP="004365E6">
            <w:pPr>
              <w:rPr>
                <w:rFonts w:eastAsiaTheme="minorEastAsia"/>
              </w:rPr>
            </w:pPr>
          </w:p>
        </w:tc>
      </w:tr>
      <w:tr w:rsidR="00231F20" w14:paraId="11078CB7" w14:textId="77777777" w:rsidTr="004365E6">
        <w:tc>
          <w:tcPr>
            <w:tcW w:w="1496" w:type="dxa"/>
          </w:tcPr>
          <w:p w14:paraId="7F3450F3" w14:textId="77777777" w:rsidR="00231F20" w:rsidRDefault="00231F20" w:rsidP="004365E6">
            <w:pPr>
              <w:rPr>
                <w:rFonts w:eastAsiaTheme="minorEastAsia"/>
              </w:rPr>
            </w:pPr>
          </w:p>
        </w:tc>
        <w:tc>
          <w:tcPr>
            <w:tcW w:w="1739" w:type="dxa"/>
          </w:tcPr>
          <w:p w14:paraId="15127923" w14:textId="77777777" w:rsidR="00231F20" w:rsidRDefault="00231F20" w:rsidP="004365E6">
            <w:pPr>
              <w:rPr>
                <w:rFonts w:eastAsiaTheme="minorEastAsia"/>
              </w:rPr>
            </w:pPr>
          </w:p>
        </w:tc>
        <w:tc>
          <w:tcPr>
            <w:tcW w:w="6480" w:type="dxa"/>
          </w:tcPr>
          <w:p w14:paraId="00BDEBB1" w14:textId="77777777" w:rsidR="00231F20" w:rsidRDefault="00231F20" w:rsidP="004365E6">
            <w:pPr>
              <w:rPr>
                <w:rFonts w:eastAsiaTheme="minorEastAsia"/>
                <w:highlight w:val="yellow"/>
              </w:rPr>
            </w:pPr>
          </w:p>
        </w:tc>
      </w:tr>
      <w:tr w:rsidR="00231F20" w14:paraId="2E6FB60A" w14:textId="77777777" w:rsidTr="004365E6">
        <w:tc>
          <w:tcPr>
            <w:tcW w:w="1496" w:type="dxa"/>
          </w:tcPr>
          <w:p w14:paraId="69AE10C9" w14:textId="77777777" w:rsidR="00231F20" w:rsidRPr="008B0502" w:rsidRDefault="00231F20" w:rsidP="004365E6">
            <w:pPr>
              <w:rPr>
                <w:rFonts w:eastAsiaTheme="minorEastAsia"/>
              </w:rPr>
            </w:pPr>
          </w:p>
        </w:tc>
        <w:tc>
          <w:tcPr>
            <w:tcW w:w="1739" w:type="dxa"/>
          </w:tcPr>
          <w:p w14:paraId="55C6DF39" w14:textId="77777777" w:rsidR="00231F20" w:rsidRDefault="00231F20" w:rsidP="004365E6">
            <w:pPr>
              <w:rPr>
                <w:rFonts w:eastAsiaTheme="minorEastAsia"/>
              </w:rPr>
            </w:pPr>
          </w:p>
        </w:tc>
        <w:tc>
          <w:tcPr>
            <w:tcW w:w="6480" w:type="dxa"/>
          </w:tcPr>
          <w:p w14:paraId="496E7AF4" w14:textId="77777777" w:rsidR="00231F20" w:rsidRPr="00B21D50" w:rsidRDefault="00231F20" w:rsidP="004365E6">
            <w:pPr>
              <w:rPr>
                <w:lang w:eastAsia="sv-SE"/>
              </w:rPr>
            </w:pPr>
          </w:p>
        </w:tc>
      </w:tr>
      <w:tr w:rsidR="00231F20" w14:paraId="193A5263" w14:textId="77777777" w:rsidTr="004365E6">
        <w:tc>
          <w:tcPr>
            <w:tcW w:w="1496" w:type="dxa"/>
          </w:tcPr>
          <w:p w14:paraId="0EA7577B" w14:textId="77777777" w:rsidR="00231F20" w:rsidRDefault="00231F20" w:rsidP="004365E6">
            <w:pPr>
              <w:rPr>
                <w:lang w:eastAsia="sv-SE"/>
              </w:rPr>
            </w:pPr>
          </w:p>
        </w:tc>
        <w:tc>
          <w:tcPr>
            <w:tcW w:w="1739" w:type="dxa"/>
          </w:tcPr>
          <w:p w14:paraId="44D3C5DA" w14:textId="77777777" w:rsidR="00231F20" w:rsidRDefault="00231F20" w:rsidP="004365E6">
            <w:pPr>
              <w:rPr>
                <w:lang w:eastAsia="sv-SE"/>
              </w:rPr>
            </w:pPr>
          </w:p>
        </w:tc>
        <w:tc>
          <w:tcPr>
            <w:tcW w:w="6480" w:type="dxa"/>
          </w:tcPr>
          <w:p w14:paraId="0B5A1091" w14:textId="77777777" w:rsidR="00231F20" w:rsidRDefault="00231F20" w:rsidP="004365E6">
            <w:pPr>
              <w:rPr>
                <w:rFonts w:eastAsiaTheme="minorEastAsia"/>
              </w:rPr>
            </w:pPr>
          </w:p>
        </w:tc>
      </w:tr>
      <w:tr w:rsidR="00231F20" w14:paraId="25E8C30A" w14:textId="77777777" w:rsidTr="004365E6">
        <w:tc>
          <w:tcPr>
            <w:tcW w:w="1496" w:type="dxa"/>
          </w:tcPr>
          <w:p w14:paraId="6D774CEB" w14:textId="77777777" w:rsidR="00231F20" w:rsidRDefault="00231F20" w:rsidP="004365E6">
            <w:pPr>
              <w:rPr>
                <w:lang w:eastAsia="sv-SE"/>
              </w:rPr>
            </w:pPr>
          </w:p>
        </w:tc>
        <w:tc>
          <w:tcPr>
            <w:tcW w:w="1739" w:type="dxa"/>
          </w:tcPr>
          <w:p w14:paraId="14CED2FA" w14:textId="77777777" w:rsidR="00231F20" w:rsidRDefault="00231F20" w:rsidP="004365E6">
            <w:pPr>
              <w:rPr>
                <w:rFonts w:eastAsia="等线"/>
              </w:rPr>
            </w:pPr>
          </w:p>
        </w:tc>
        <w:tc>
          <w:tcPr>
            <w:tcW w:w="6480" w:type="dxa"/>
          </w:tcPr>
          <w:p w14:paraId="5D80812F" w14:textId="77777777" w:rsidR="00231F20" w:rsidRDefault="00231F20" w:rsidP="004365E6">
            <w:pPr>
              <w:rPr>
                <w:rFonts w:eastAsia="等线"/>
              </w:rPr>
            </w:pPr>
            <w:bookmarkStart w:id="0" w:name="_GoBack"/>
            <w:bookmarkEnd w:id="0"/>
          </w:p>
        </w:tc>
      </w:tr>
      <w:tr w:rsidR="00231F20" w14:paraId="3F0C6346" w14:textId="77777777" w:rsidTr="004365E6">
        <w:tc>
          <w:tcPr>
            <w:tcW w:w="1496" w:type="dxa"/>
          </w:tcPr>
          <w:p w14:paraId="6D8F1DBD" w14:textId="77777777" w:rsidR="00231F20" w:rsidRDefault="00231F20" w:rsidP="004365E6">
            <w:pPr>
              <w:rPr>
                <w:lang w:eastAsia="sv-SE"/>
              </w:rPr>
            </w:pPr>
          </w:p>
        </w:tc>
        <w:tc>
          <w:tcPr>
            <w:tcW w:w="1739" w:type="dxa"/>
          </w:tcPr>
          <w:p w14:paraId="2674C3F6" w14:textId="77777777" w:rsidR="00231F20" w:rsidRDefault="00231F20" w:rsidP="004365E6">
            <w:pPr>
              <w:rPr>
                <w:lang w:eastAsia="sv-SE"/>
              </w:rPr>
            </w:pPr>
          </w:p>
        </w:tc>
        <w:tc>
          <w:tcPr>
            <w:tcW w:w="6480" w:type="dxa"/>
          </w:tcPr>
          <w:p w14:paraId="688E8836" w14:textId="77777777" w:rsidR="00231F20" w:rsidRDefault="00231F20" w:rsidP="004365E6">
            <w:pPr>
              <w:rPr>
                <w:lang w:eastAsia="sv-SE"/>
              </w:rPr>
            </w:pPr>
          </w:p>
        </w:tc>
      </w:tr>
      <w:tr w:rsidR="00231F20" w14:paraId="56D59F8E" w14:textId="77777777" w:rsidTr="004365E6">
        <w:tc>
          <w:tcPr>
            <w:tcW w:w="1496" w:type="dxa"/>
          </w:tcPr>
          <w:p w14:paraId="59493E3C" w14:textId="77777777" w:rsidR="00231F20" w:rsidRDefault="00231F20" w:rsidP="004365E6">
            <w:pPr>
              <w:rPr>
                <w:rFonts w:eastAsia="等线"/>
              </w:rPr>
            </w:pPr>
          </w:p>
        </w:tc>
        <w:tc>
          <w:tcPr>
            <w:tcW w:w="1739" w:type="dxa"/>
          </w:tcPr>
          <w:p w14:paraId="69E55A69" w14:textId="77777777" w:rsidR="00231F20" w:rsidRDefault="00231F20" w:rsidP="004365E6">
            <w:pPr>
              <w:rPr>
                <w:rFonts w:eastAsia="等线"/>
              </w:rPr>
            </w:pPr>
          </w:p>
        </w:tc>
        <w:tc>
          <w:tcPr>
            <w:tcW w:w="6480" w:type="dxa"/>
          </w:tcPr>
          <w:p w14:paraId="1ECA6D73" w14:textId="77777777" w:rsidR="00231F20" w:rsidRDefault="00231F20" w:rsidP="004365E6">
            <w:pPr>
              <w:rPr>
                <w:rFonts w:eastAsia="等线"/>
              </w:rPr>
            </w:pPr>
          </w:p>
        </w:tc>
      </w:tr>
      <w:tr w:rsidR="00231F20" w14:paraId="3C805686" w14:textId="77777777" w:rsidTr="004365E6">
        <w:tc>
          <w:tcPr>
            <w:tcW w:w="1496" w:type="dxa"/>
          </w:tcPr>
          <w:p w14:paraId="5C56EF10" w14:textId="77777777" w:rsidR="00231F20" w:rsidRDefault="00231F20" w:rsidP="004365E6">
            <w:pPr>
              <w:rPr>
                <w:rFonts w:eastAsiaTheme="minorEastAsia"/>
              </w:rPr>
            </w:pPr>
          </w:p>
        </w:tc>
        <w:tc>
          <w:tcPr>
            <w:tcW w:w="1739" w:type="dxa"/>
          </w:tcPr>
          <w:p w14:paraId="0E1E28E9" w14:textId="77777777" w:rsidR="00231F20" w:rsidRDefault="00231F20" w:rsidP="004365E6">
            <w:pPr>
              <w:rPr>
                <w:rFonts w:eastAsiaTheme="minorEastAsia"/>
              </w:rPr>
            </w:pPr>
          </w:p>
        </w:tc>
        <w:tc>
          <w:tcPr>
            <w:tcW w:w="6480" w:type="dxa"/>
          </w:tcPr>
          <w:p w14:paraId="36141BEE" w14:textId="77777777" w:rsidR="00231F20" w:rsidRDefault="00231F20" w:rsidP="004365E6">
            <w:pPr>
              <w:rPr>
                <w:rFonts w:eastAsiaTheme="minorEastAsia"/>
              </w:rPr>
            </w:pPr>
          </w:p>
        </w:tc>
      </w:tr>
      <w:tr w:rsidR="00231F20" w14:paraId="0BC0786E" w14:textId="77777777" w:rsidTr="004365E6">
        <w:tc>
          <w:tcPr>
            <w:tcW w:w="1496" w:type="dxa"/>
          </w:tcPr>
          <w:p w14:paraId="22841D16" w14:textId="77777777" w:rsidR="00231F20" w:rsidRDefault="00231F20" w:rsidP="004365E6">
            <w:pPr>
              <w:rPr>
                <w:rFonts w:eastAsiaTheme="minorEastAsia"/>
              </w:rPr>
            </w:pPr>
          </w:p>
        </w:tc>
        <w:tc>
          <w:tcPr>
            <w:tcW w:w="1739" w:type="dxa"/>
          </w:tcPr>
          <w:p w14:paraId="415C96A1" w14:textId="77777777" w:rsidR="00231F20" w:rsidRDefault="00231F20" w:rsidP="004365E6">
            <w:pPr>
              <w:rPr>
                <w:rFonts w:eastAsiaTheme="minorEastAsia"/>
              </w:rPr>
            </w:pPr>
          </w:p>
        </w:tc>
        <w:tc>
          <w:tcPr>
            <w:tcW w:w="6480" w:type="dxa"/>
          </w:tcPr>
          <w:p w14:paraId="180B7CD3" w14:textId="77777777" w:rsidR="00231F20" w:rsidRDefault="00231F20" w:rsidP="004365E6">
            <w:pPr>
              <w:rPr>
                <w:rFonts w:eastAsiaTheme="minorEastAsia"/>
              </w:rPr>
            </w:pPr>
          </w:p>
        </w:tc>
      </w:tr>
      <w:tr w:rsidR="00231F20" w14:paraId="2167B929" w14:textId="77777777" w:rsidTr="004365E6">
        <w:tc>
          <w:tcPr>
            <w:tcW w:w="1496" w:type="dxa"/>
          </w:tcPr>
          <w:p w14:paraId="71D8DC44" w14:textId="77777777" w:rsidR="00231F20" w:rsidRDefault="00231F20" w:rsidP="004365E6">
            <w:pPr>
              <w:rPr>
                <w:rFonts w:eastAsiaTheme="minorEastAsia"/>
              </w:rPr>
            </w:pPr>
          </w:p>
        </w:tc>
        <w:tc>
          <w:tcPr>
            <w:tcW w:w="1739" w:type="dxa"/>
          </w:tcPr>
          <w:p w14:paraId="27870169" w14:textId="77777777" w:rsidR="00231F20" w:rsidRDefault="00231F20" w:rsidP="004365E6">
            <w:pPr>
              <w:rPr>
                <w:rFonts w:eastAsiaTheme="minorEastAsia"/>
              </w:rPr>
            </w:pPr>
          </w:p>
        </w:tc>
        <w:tc>
          <w:tcPr>
            <w:tcW w:w="6480" w:type="dxa"/>
          </w:tcPr>
          <w:p w14:paraId="014DD16B" w14:textId="77777777" w:rsidR="00231F20" w:rsidRDefault="00231F20" w:rsidP="004365E6">
            <w:pPr>
              <w:rPr>
                <w:rFonts w:eastAsiaTheme="minorEastAsia"/>
              </w:rPr>
            </w:pPr>
          </w:p>
        </w:tc>
      </w:tr>
    </w:tbl>
    <w:p w14:paraId="495FC91E" w14:textId="0454BD37" w:rsidR="00B81757" w:rsidRDefault="00B81757" w:rsidP="00B81757"/>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2BA7A18B"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20A9E267" w14:textId="1ECD213A" w:rsidR="00132EEC" w:rsidRDefault="004365E6" w:rsidP="00132EEC">
      <w:pPr>
        <w:pStyle w:val="Reference"/>
      </w:pPr>
      <w:hyperlink r:id="rId11" w:history="1">
        <w:r w:rsidR="00132EEC" w:rsidRPr="000639BE">
          <w:rPr>
            <w:rStyle w:val="af8"/>
          </w:rPr>
          <w:t>R2-2109499</w:t>
        </w:r>
      </w:hyperlink>
      <w:r w:rsidR="00132EEC">
        <w:tab/>
        <w:t>Discussion on HARQ related aspects in NTN</w:t>
      </w:r>
      <w:r w:rsidR="009524E3">
        <w:t xml:space="preserve"> – </w:t>
      </w:r>
      <w:r w:rsidR="00132EEC">
        <w:t>OPPO</w:t>
      </w:r>
      <w:r w:rsidR="00132EEC">
        <w:tab/>
      </w:r>
    </w:p>
    <w:p w14:paraId="305F4A4F" w14:textId="6AB338AE" w:rsidR="00132EEC" w:rsidRDefault="004365E6" w:rsidP="00132EEC">
      <w:pPr>
        <w:pStyle w:val="Reference"/>
      </w:pPr>
      <w:hyperlink r:id="rId12" w:history="1">
        <w:r w:rsidR="00132EEC" w:rsidRPr="00260F1A">
          <w:rPr>
            <w:rStyle w:val="af8"/>
          </w:rPr>
          <w:t>R2-2109552</w:t>
        </w:r>
      </w:hyperlink>
      <w:r w:rsidR="00132EEC">
        <w:tab/>
        <w:t>Co-existence issue of BSR over CG and BSR over 2-step RA</w:t>
      </w:r>
      <w:r w:rsidR="009524E3">
        <w:t xml:space="preserve"> – </w:t>
      </w:r>
      <w:r w:rsidR="00132EEC">
        <w:t>CATT</w:t>
      </w:r>
      <w:r w:rsidR="00132EEC">
        <w:tab/>
      </w:r>
    </w:p>
    <w:p w14:paraId="52B277B7" w14:textId="047BC4C3" w:rsidR="00132EEC" w:rsidRDefault="004365E6" w:rsidP="00132EEC">
      <w:pPr>
        <w:pStyle w:val="Reference"/>
      </w:pPr>
      <w:hyperlink r:id="rId13" w:history="1">
        <w:r w:rsidR="00132EEC" w:rsidRPr="00A83010">
          <w:rPr>
            <w:rStyle w:val="af8"/>
          </w:rPr>
          <w:t>R2-2109631</w:t>
        </w:r>
      </w:hyperlink>
      <w:r w:rsidR="00132EEC">
        <w:tab/>
        <w:t>Remaining issue on disabling uplink HARQ retransmission</w:t>
      </w:r>
      <w:r w:rsidR="009524E3">
        <w:t xml:space="preserve"> – </w:t>
      </w:r>
      <w:r w:rsidR="00132EEC">
        <w:t>MediaTek Inc.</w:t>
      </w:r>
      <w:r w:rsidR="00132EEC">
        <w:tab/>
      </w:r>
    </w:p>
    <w:p w14:paraId="23A7781B" w14:textId="047254EE" w:rsidR="00132EEC" w:rsidRDefault="004365E6" w:rsidP="00132EEC">
      <w:pPr>
        <w:pStyle w:val="Reference"/>
      </w:pPr>
      <w:hyperlink r:id="rId14" w:history="1">
        <w:r w:rsidR="00132EEC" w:rsidRPr="009C51BF">
          <w:rPr>
            <w:rStyle w:val="af8"/>
          </w:rPr>
          <w:t>R2-2109632</w:t>
        </w:r>
      </w:hyperlink>
      <w:r w:rsidR="00132EEC">
        <w:tab/>
        <w:t>Round trip delay offset for configured grant timers</w:t>
      </w:r>
      <w:r w:rsidR="009524E3">
        <w:t xml:space="preserve"> – </w:t>
      </w:r>
      <w:r w:rsidR="00132EEC">
        <w:t>MediaTek Inc.</w:t>
      </w:r>
      <w:r w:rsidR="00132EEC">
        <w:tab/>
      </w:r>
    </w:p>
    <w:p w14:paraId="6AB7685E" w14:textId="6132F009" w:rsidR="00132EEC" w:rsidRDefault="004365E6" w:rsidP="00132EEC">
      <w:pPr>
        <w:pStyle w:val="Reference"/>
      </w:pPr>
      <w:hyperlink r:id="rId15" w:history="1">
        <w:r w:rsidR="00132EEC" w:rsidRPr="009C51BF">
          <w:rPr>
            <w:rStyle w:val="af8"/>
          </w:rPr>
          <w:t>R2-2109661</w:t>
        </w:r>
      </w:hyperlink>
      <w:r w:rsidR="00132EEC">
        <w:tab/>
        <w:t>Further consideration on LCP and HARQ</w:t>
      </w:r>
      <w:r w:rsidR="009524E3">
        <w:t xml:space="preserve"> – </w:t>
      </w:r>
      <w:r w:rsidR="00132EEC">
        <w:t xml:space="preserve">Huawei, </w:t>
      </w:r>
      <w:proofErr w:type="spellStart"/>
      <w:r w:rsidR="00132EEC">
        <w:t>HiSilicon</w:t>
      </w:r>
      <w:proofErr w:type="spellEnd"/>
    </w:p>
    <w:p w14:paraId="3E664943" w14:textId="6A979C2A" w:rsidR="00132EEC" w:rsidRDefault="004365E6" w:rsidP="00132EEC">
      <w:pPr>
        <w:pStyle w:val="Reference"/>
      </w:pPr>
      <w:hyperlink r:id="rId16" w:history="1">
        <w:r w:rsidR="00132EEC" w:rsidRPr="004D43F4">
          <w:rPr>
            <w:rStyle w:val="af8"/>
          </w:rPr>
          <w:t>R2-2109968</w:t>
        </w:r>
      </w:hyperlink>
      <w:r w:rsidR="00132EEC">
        <w:tab/>
        <w:t>HARQ process for SPS and CG</w:t>
      </w:r>
      <w:r w:rsidR="009524E3">
        <w:t xml:space="preserve"> – </w:t>
      </w:r>
      <w:r w:rsidR="00132EEC">
        <w:t xml:space="preserve">Qualcomm </w:t>
      </w:r>
    </w:p>
    <w:p w14:paraId="75156641" w14:textId="38D36024" w:rsidR="00132EEC" w:rsidRDefault="004365E6" w:rsidP="00132EEC">
      <w:pPr>
        <w:pStyle w:val="Reference"/>
      </w:pPr>
      <w:hyperlink r:id="rId17" w:history="1">
        <w:r w:rsidR="00132EEC" w:rsidRPr="000546C0">
          <w:rPr>
            <w:rStyle w:val="af8"/>
          </w:rPr>
          <w:t>R2-2110017</w:t>
        </w:r>
      </w:hyperlink>
      <w:r w:rsidR="00132EEC">
        <w:tab/>
        <w:t>Remaining issues related to HARQ retransmission state</w:t>
      </w:r>
      <w:r w:rsidR="009524E3">
        <w:t xml:space="preserve"> – </w:t>
      </w:r>
      <w:r w:rsidR="00132EEC">
        <w:t>Xiaomi</w:t>
      </w:r>
      <w:r w:rsidR="00132EEC">
        <w:tab/>
      </w:r>
    </w:p>
    <w:p w14:paraId="45994585" w14:textId="77777777" w:rsidR="00872073" w:rsidRDefault="004365E6" w:rsidP="00872073">
      <w:pPr>
        <w:pStyle w:val="Reference"/>
        <w:rPr>
          <w:lang w:val="fr-FR"/>
        </w:rPr>
      </w:pPr>
      <w:hyperlink r:id="rId18" w:history="1">
        <w:r w:rsidR="00872073" w:rsidRPr="00E35262">
          <w:rPr>
            <w:rStyle w:val="af8"/>
            <w:lang w:val="fr-FR"/>
          </w:rPr>
          <w:t>R2-2110045</w:t>
        </w:r>
      </w:hyperlink>
      <w:r w:rsidR="00872073" w:rsidRPr="00B40D48">
        <w:rPr>
          <w:lang w:val="fr-FR"/>
        </w:rPr>
        <w:tab/>
        <w:t>NTN HARQ Management</w:t>
      </w:r>
      <w:r w:rsidR="00872073">
        <w:rPr>
          <w:lang w:val="fr-FR"/>
        </w:rPr>
        <w:t xml:space="preserve"> – </w:t>
      </w:r>
      <w:r w:rsidR="00872073" w:rsidRPr="00B40D48">
        <w:rPr>
          <w:lang w:val="fr-FR"/>
        </w:rPr>
        <w:t>Apple</w:t>
      </w:r>
    </w:p>
    <w:p w14:paraId="5100C06D" w14:textId="7C4687C4" w:rsidR="00132EEC" w:rsidRDefault="004365E6" w:rsidP="004365E6">
      <w:pPr>
        <w:pStyle w:val="Reference"/>
      </w:pPr>
      <w:hyperlink r:id="rId19" w:history="1">
        <w:r w:rsidR="00132EEC" w:rsidRPr="000546C0">
          <w:rPr>
            <w:rStyle w:val="af8"/>
          </w:rPr>
          <w:t>R2-2110126</w:t>
        </w:r>
      </w:hyperlink>
      <w:r w:rsidR="00132EEC">
        <w:tab/>
        <w:t>Discussion on HARQ and LCP remaining issues</w:t>
      </w:r>
      <w:r w:rsidR="009524E3">
        <w:t xml:space="preserve"> – </w:t>
      </w:r>
      <w:proofErr w:type="spellStart"/>
      <w:r w:rsidR="00132EEC">
        <w:t>Spreadtrum</w:t>
      </w:r>
      <w:proofErr w:type="spellEnd"/>
      <w:r w:rsidR="00132EEC">
        <w:t xml:space="preserve"> Communications</w:t>
      </w:r>
    </w:p>
    <w:p w14:paraId="24E2F655" w14:textId="577B948E" w:rsidR="00132EEC" w:rsidRDefault="004365E6" w:rsidP="00132EEC">
      <w:pPr>
        <w:pStyle w:val="Reference"/>
      </w:pPr>
      <w:hyperlink r:id="rId20" w:history="1">
        <w:r w:rsidR="00132EEC" w:rsidRPr="0020241F">
          <w:rPr>
            <w:rStyle w:val="af8"/>
          </w:rPr>
          <w:t>R2-2110308</w:t>
        </w:r>
      </w:hyperlink>
      <w:r w:rsidR="00132EEC">
        <w:tab/>
        <w:t>Remaining UP issues for NR NTN</w:t>
      </w:r>
      <w:r w:rsidR="009524E3">
        <w:t xml:space="preserve"> – </w:t>
      </w:r>
      <w:r w:rsidR="00132EEC">
        <w:t>Lenovo, Motorola Mobility</w:t>
      </w:r>
      <w:r w:rsidR="00132EEC">
        <w:tab/>
      </w:r>
    </w:p>
    <w:p w14:paraId="3210E176" w14:textId="57C752E5" w:rsidR="00132EEC" w:rsidRDefault="004365E6" w:rsidP="00132EEC">
      <w:pPr>
        <w:pStyle w:val="Reference"/>
      </w:pPr>
      <w:hyperlink r:id="rId21" w:history="1">
        <w:r w:rsidR="00132EEC" w:rsidRPr="0020241F">
          <w:rPr>
            <w:rStyle w:val="af8"/>
          </w:rPr>
          <w:t>R2-2110354</w:t>
        </w:r>
      </w:hyperlink>
      <w:r w:rsidR="00132EEC">
        <w:tab/>
        <w:t>CG enhancements in NTN</w:t>
      </w:r>
      <w:r w:rsidR="009524E3">
        <w:t xml:space="preserve"> – </w:t>
      </w:r>
      <w:r w:rsidR="00132EEC">
        <w:t>Sony</w:t>
      </w:r>
      <w:r w:rsidR="00132EEC">
        <w:tab/>
      </w:r>
    </w:p>
    <w:p w14:paraId="4CA649C0" w14:textId="5247328A" w:rsidR="00132EEC" w:rsidRDefault="004365E6" w:rsidP="00132EEC">
      <w:pPr>
        <w:pStyle w:val="Reference"/>
      </w:pPr>
      <w:hyperlink r:id="rId22" w:history="1">
        <w:r w:rsidR="00132EEC" w:rsidRPr="00930BBA">
          <w:rPr>
            <w:rStyle w:val="af8"/>
          </w:rPr>
          <w:t>R2-2110704</w:t>
        </w:r>
      </w:hyperlink>
      <w:r w:rsidR="00132EEC">
        <w:tab/>
        <w:t>Discussion on UL scheduling, DRX and other MAC aspects</w:t>
      </w:r>
      <w:r w:rsidR="009524E3">
        <w:t xml:space="preserve"> – </w:t>
      </w:r>
      <w:r w:rsidR="00132EEC">
        <w:t>Nokia, Nokia Shanghai Bell</w:t>
      </w:r>
    </w:p>
    <w:p w14:paraId="22683B72" w14:textId="4673316C" w:rsidR="00132EEC" w:rsidRDefault="004365E6" w:rsidP="00132EEC">
      <w:pPr>
        <w:pStyle w:val="Reference"/>
      </w:pPr>
      <w:hyperlink r:id="rId23" w:history="1">
        <w:r w:rsidR="00132EEC" w:rsidRPr="00930BBA">
          <w:rPr>
            <w:rStyle w:val="af8"/>
          </w:rPr>
          <w:t>R2-2110734</w:t>
        </w:r>
      </w:hyperlink>
      <w:r w:rsidR="00132EEC">
        <w:tab/>
        <w:t>Remaining issues on HARQ aspects</w:t>
      </w:r>
      <w:r w:rsidR="009524E3">
        <w:t xml:space="preserve"> – </w:t>
      </w:r>
      <w:r w:rsidR="00132EEC">
        <w:t xml:space="preserve">ZTE Corporation, </w:t>
      </w:r>
      <w:proofErr w:type="spellStart"/>
      <w:r w:rsidR="00132EEC">
        <w:t>Sanechips</w:t>
      </w:r>
      <w:proofErr w:type="spellEnd"/>
    </w:p>
    <w:p w14:paraId="13BD3F16" w14:textId="60AF3462" w:rsidR="00132EEC" w:rsidRDefault="004365E6" w:rsidP="00132EEC">
      <w:pPr>
        <w:pStyle w:val="Reference"/>
      </w:pPr>
      <w:hyperlink r:id="rId24" w:history="1">
        <w:r w:rsidR="00132EEC" w:rsidRPr="00962921">
          <w:rPr>
            <w:rStyle w:val="af8"/>
          </w:rPr>
          <w:t>R2-2110859</w:t>
        </w:r>
      </w:hyperlink>
      <w:r w:rsidR="00132EEC">
        <w:tab/>
        <w:t>Remaining MAC open issues in NTN</w:t>
      </w:r>
      <w:r w:rsidR="009524E3">
        <w:t xml:space="preserve"> – </w:t>
      </w:r>
      <w:proofErr w:type="spellStart"/>
      <w:r w:rsidR="00132EEC">
        <w:t>InterDigital</w:t>
      </w:r>
      <w:proofErr w:type="spellEnd"/>
    </w:p>
    <w:p w14:paraId="5E29EB15" w14:textId="7B680358" w:rsidR="00132EEC" w:rsidRDefault="004365E6" w:rsidP="00132EEC">
      <w:pPr>
        <w:pStyle w:val="Reference"/>
      </w:pPr>
      <w:hyperlink r:id="rId25" w:history="1">
        <w:r w:rsidR="00132EEC" w:rsidRPr="00962921">
          <w:rPr>
            <w:rStyle w:val="af8"/>
          </w:rPr>
          <w:t>R2-2110926</w:t>
        </w:r>
      </w:hyperlink>
      <w:r w:rsidR="00132EEC">
        <w:tab/>
        <w:t>Updating SR-Prohibit Timer</w:t>
      </w:r>
      <w:r w:rsidR="009524E3">
        <w:t xml:space="preserve"> – </w:t>
      </w:r>
      <w:r w:rsidR="00132EEC">
        <w:t>MediaTek Inc.</w:t>
      </w:r>
    </w:p>
    <w:p w14:paraId="092C7866" w14:textId="44DB80BF" w:rsidR="00132EEC" w:rsidRDefault="004365E6" w:rsidP="00132EEC">
      <w:pPr>
        <w:pStyle w:val="Reference"/>
      </w:pPr>
      <w:hyperlink r:id="rId26" w:history="1">
        <w:r w:rsidR="00132EEC" w:rsidRPr="00036E6D">
          <w:rPr>
            <w:rStyle w:val="af8"/>
          </w:rPr>
          <w:t>R2-2110951</w:t>
        </w:r>
      </w:hyperlink>
      <w:r w:rsidR="00132EEC">
        <w:tab/>
        <w:t>On configured scheduling, DRX, LCP, HARQ and SR/BSR in NTNs</w:t>
      </w:r>
      <w:r w:rsidR="009524E3">
        <w:t xml:space="preserve"> – </w:t>
      </w:r>
      <w:r w:rsidR="00132EEC">
        <w:t>Ericsson</w:t>
      </w:r>
      <w:r w:rsidR="00132EEC">
        <w:tab/>
      </w:r>
    </w:p>
    <w:p w14:paraId="0A138686" w14:textId="0D21C423" w:rsidR="00132EEC" w:rsidRDefault="004365E6" w:rsidP="00132EEC">
      <w:pPr>
        <w:pStyle w:val="Reference"/>
      </w:pPr>
      <w:hyperlink r:id="rId27" w:history="1">
        <w:r w:rsidR="00132EEC" w:rsidRPr="00036E6D">
          <w:rPr>
            <w:rStyle w:val="af8"/>
          </w:rPr>
          <w:t>R2-2111044</w:t>
        </w:r>
      </w:hyperlink>
      <w:r w:rsidR="00132EEC">
        <w:tab/>
        <w:t>Remaining Issue on LCP Restrictions and CG Impact in NTN</w:t>
      </w:r>
      <w:r w:rsidR="009524E3">
        <w:t xml:space="preserve"> – </w:t>
      </w:r>
      <w:r w:rsidR="00132EEC">
        <w:t>CMCC</w:t>
      </w:r>
    </w:p>
    <w:p w14:paraId="2A1C6F44" w14:textId="03749E3F" w:rsidR="00132EEC" w:rsidRDefault="004365E6" w:rsidP="00132EEC">
      <w:pPr>
        <w:pStyle w:val="Reference"/>
      </w:pPr>
      <w:hyperlink r:id="rId28" w:history="1">
        <w:r w:rsidR="00132EEC" w:rsidRPr="00232EFE">
          <w:rPr>
            <w:rStyle w:val="af8"/>
          </w:rPr>
          <w:t>R2-2111139</w:t>
        </w:r>
      </w:hyperlink>
      <w:r w:rsidR="00132EEC">
        <w:tab/>
        <w:t>Discussion on other MAC aspects</w:t>
      </w:r>
      <w:r w:rsidR="009524E3">
        <w:t xml:space="preserve"> – </w:t>
      </w:r>
      <w:r w:rsidR="00132EEC">
        <w:t>LG Electronics Inc.</w:t>
      </w:r>
    </w:p>
    <w:p w14:paraId="1FE53A1A" w14:textId="67AEA8A2" w:rsidR="00132EEC" w:rsidRDefault="004365E6" w:rsidP="00132EEC">
      <w:pPr>
        <w:pStyle w:val="Reference"/>
      </w:pPr>
      <w:hyperlink r:id="rId29" w:history="1">
        <w:r w:rsidR="00132EEC" w:rsidRPr="00232EFE">
          <w:rPr>
            <w:rStyle w:val="af8"/>
          </w:rPr>
          <w:t>R2-2111151</w:t>
        </w:r>
      </w:hyperlink>
      <w:r w:rsidR="00132EEC">
        <w:tab/>
        <w:t>Retransmission timer for HARQ state B</w:t>
      </w:r>
      <w:r w:rsidR="009524E3">
        <w:t xml:space="preserve"> – </w:t>
      </w:r>
      <w:r w:rsidR="00132EEC">
        <w:t>ITL</w:t>
      </w:r>
    </w:p>
    <w:p w14:paraId="1F28ABC0" w14:textId="1221393D" w:rsidR="00DC0409" w:rsidRPr="00DC0409" w:rsidRDefault="004365E6" w:rsidP="00132EEC">
      <w:pPr>
        <w:pStyle w:val="Reference"/>
      </w:pPr>
      <w:hyperlink r:id="rId30" w:history="1">
        <w:r w:rsidR="00132EEC" w:rsidRPr="006C18A5">
          <w:rPr>
            <w:rStyle w:val="af8"/>
          </w:rPr>
          <w:t>R2-2111154</w:t>
        </w:r>
      </w:hyperlink>
      <w:r w:rsidR="00132EEC">
        <w:tab/>
        <w:t>HARQ State A/B for CG aspects</w:t>
      </w:r>
      <w:r w:rsidR="009524E3">
        <w:t xml:space="preserve"> – </w:t>
      </w:r>
      <w:r w:rsidR="00132EEC">
        <w:t>ITL</w:t>
      </w:r>
    </w:p>
    <w:sectPr w:rsidR="00DC0409" w:rsidRPr="00DC0409">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A447C" w14:textId="77777777" w:rsidR="00AA3269" w:rsidRDefault="00AA3269">
      <w:pPr>
        <w:spacing w:after="0"/>
      </w:pPr>
      <w:r>
        <w:separator/>
      </w:r>
    </w:p>
  </w:endnote>
  <w:endnote w:type="continuationSeparator" w:id="0">
    <w:p w14:paraId="56D13A8A" w14:textId="77777777" w:rsidR="00AA3269" w:rsidRDefault="00AA32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4365E6" w:rsidRDefault="004365E6"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7CB69" w14:textId="77777777" w:rsidR="00AA3269" w:rsidRDefault="00AA3269">
      <w:pPr>
        <w:spacing w:after="0"/>
      </w:pPr>
      <w:r>
        <w:separator/>
      </w:r>
    </w:p>
  </w:footnote>
  <w:footnote w:type="continuationSeparator" w:id="0">
    <w:p w14:paraId="6D4D9684" w14:textId="77777777" w:rsidR="00AA3269" w:rsidRDefault="00AA32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8" w15:restartNumberingAfterBreak="0">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27"/>
  </w:num>
  <w:num w:numId="5">
    <w:abstractNumId w:val="26"/>
  </w:num>
  <w:num w:numId="6">
    <w:abstractNumId w:val="15"/>
  </w:num>
  <w:num w:numId="7">
    <w:abstractNumId w:val="13"/>
  </w:num>
  <w:num w:numId="8">
    <w:abstractNumId w:val="14"/>
  </w:num>
  <w:num w:numId="9">
    <w:abstractNumId w:val="3"/>
  </w:num>
  <w:num w:numId="10">
    <w:abstractNumId w:val="29"/>
  </w:num>
  <w:num w:numId="11">
    <w:abstractNumId w:val="12"/>
  </w:num>
  <w:num w:numId="12">
    <w:abstractNumId w:val="19"/>
  </w:num>
  <w:num w:numId="13">
    <w:abstractNumId w:val="34"/>
  </w:num>
  <w:num w:numId="14">
    <w:abstractNumId w:val="28"/>
  </w:num>
  <w:num w:numId="15">
    <w:abstractNumId w:val="36"/>
  </w:num>
  <w:num w:numId="16">
    <w:abstractNumId w:val="8"/>
  </w:num>
  <w:num w:numId="17">
    <w:abstractNumId w:val="33"/>
  </w:num>
  <w:num w:numId="18">
    <w:abstractNumId w:val="35"/>
  </w:num>
  <w:num w:numId="19">
    <w:abstractNumId w:val="10"/>
  </w:num>
  <w:num w:numId="20">
    <w:abstractNumId w:val="7"/>
  </w:num>
  <w:num w:numId="21">
    <w:abstractNumId w:val="24"/>
  </w:num>
  <w:num w:numId="22">
    <w:abstractNumId w:val="4"/>
  </w:num>
  <w:num w:numId="23">
    <w:abstractNumId w:val="21"/>
  </w:num>
  <w:num w:numId="24">
    <w:abstractNumId w:val="37"/>
  </w:num>
  <w:num w:numId="25">
    <w:abstractNumId w:val="30"/>
  </w:num>
  <w:num w:numId="26">
    <w:abstractNumId w:val="6"/>
  </w:num>
  <w:num w:numId="27">
    <w:abstractNumId w:val="20"/>
  </w:num>
  <w:num w:numId="28">
    <w:abstractNumId w:val="1"/>
  </w:num>
  <w:num w:numId="29">
    <w:abstractNumId w:val="18"/>
  </w:num>
  <w:num w:numId="30">
    <w:abstractNumId w:val="5"/>
  </w:num>
  <w:num w:numId="31">
    <w:abstractNumId w:val="22"/>
  </w:num>
  <w:num w:numId="32">
    <w:abstractNumId w:val="17"/>
  </w:num>
  <w:num w:numId="33">
    <w:abstractNumId w:val="23"/>
  </w:num>
  <w:num w:numId="34">
    <w:abstractNumId w:val="2"/>
  </w:num>
  <w:num w:numId="35">
    <w:abstractNumId w:val="32"/>
  </w:num>
  <w:num w:numId="36">
    <w:abstractNumId w:val="16"/>
  </w:num>
  <w:num w:numId="37">
    <w:abstractNumId w:val="11"/>
  </w:num>
  <w:num w:numId="38">
    <w:abstractNumId w:val="9"/>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70D"/>
    <w:rsid w:val="00071C25"/>
    <w:rsid w:val="0007233B"/>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7CC"/>
    <w:rsid w:val="000C684D"/>
    <w:rsid w:val="000C6C4B"/>
    <w:rsid w:val="000C719C"/>
    <w:rsid w:val="000C7C78"/>
    <w:rsid w:val="000D130C"/>
    <w:rsid w:val="000D21BC"/>
    <w:rsid w:val="000D2D94"/>
    <w:rsid w:val="000D2FEC"/>
    <w:rsid w:val="000D30C8"/>
    <w:rsid w:val="000D3BAA"/>
    <w:rsid w:val="000D42E0"/>
    <w:rsid w:val="000D45A0"/>
    <w:rsid w:val="000D4B3B"/>
    <w:rsid w:val="000D4D2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22B8"/>
    <w:rsid w:val="001A2521"/>
    <w:rsid w:val="001A306C"/>
    <w:rsid w:val="001A31E3"/>
    <w:rsid w:val="001A36E0"/>
    <w:rsid w:val="001A3F5A"/>
    <w:rsid w:val="001A4819"/>
    <w:rsid w:val="001A5CC7"/>
    <w:rsid w:val="001A60E3"/>
    <w:rsid w:val="001A6BF5"/>
    <w:rsid w:val="001A6E9E"/>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9D3"/>
    <w:rsid w:val="0021300D"/>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BB"/>
    <w:rsid w:val="00256BDD"/>
    <w:rsid w:val="00260F1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984"/>
    <w:rsid w:val="00271DCE"/>
    <w:rsid w:val="0027206E"/>
    <w:rsid w:val="00272996"/>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30A"/>
    <w:rsid w:val="002964AB"/>
    <w:rsid w:val="00296A96"/>
    <w:rsid w:val="00297CF4"/>
    <w:rsid w:val="00297F40"/>
    <w:rsid w:val="002A0722"/>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396"/>
    <w:rsid w:val="00326093"/>
    <w:rsid w:val="00326740"/>
    <w:rsid w:val="00327193"/>
    <w:rsid w:val="00327689"/>
    <w:rsid w:val="0032799E"/>
    <w:rsid w:val="00330B3E"/>
    <w:rsid w:val="00330C8F"/>
    <w:rsid w:val="00331464"/>
    <w:rsid w:val="003319E2"/>
    <w:rsid w:val="00331B51"/>
    <w:rsid w:val="003331BC"/>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E4"/>
    <w:rsid w:val="003C56D3"/>
    <w:rsid w:val="003C5D24"/>
    <w:rsid w:val="003C6B0D"/>
    <w:rsid w:val="003C6C7B"/>
    <w:rsid w:val="003C6D9E"/>
    <w:rsid w:val="003C6F6F"/>
    <w:rsid w:val="003C6FCD"/>
    <w:rsid w:val="003C6FFA"/>
    <w:rsid w:val="003C71E8"/>
    <w:rsid w:val="003C71FA"/>
    <w:rsid w:val="003D023B"/>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836"/>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70CF"/>
    <w:rsid w:val="004478B6"/>
    <w:rsid w:val="00447D75"/>
    <w:rsid w:val="004500AC"/>
    <w:rsid w:val="00450740"/>
    <w:rsid w:val="00451022"/>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4C6"/>
    <w:rsid w:val="0049152C"/>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A43"/>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40B9"/>
    <w:rsid w:val="004F46BC"/>
    <w:rsid w:val="004F499F"/>
    <w:rsid w:val="004F4AAE"/>
    <w:rsid w:val="004F4CEB"/>
    <w:rsid w:val="004F5A8C"/>
    <w:rsid w:val="004F6C67"/>
    <w:rsid w:val="004F72FB"/>
    <w:rsid w:val="004F7A47"/>
    <w:rsid w:val="004F7C93"/>
    <w:rsid w:val="004F7CA2"/>
    <w:rsid w:val="004F7EC4"/>
    <w:rsid w:val="005004EA"/>
    <w:rsid w:val="00500C46"/>
    <w:rsid w:val="0050143B"/>
    <w:rsid w:val="005018A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1142D"/>
    <w:rsid w:val="0051210A"/>
    <w:rsid w:val="005123A2"/>
    <w:rsid w:val="00512811"/>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16A3"/>
    <w:rsid w:val="005328D3"/>
    <w:rsid w:val="005328D9"/>
    <w:rsid w:val="00533008"/>
    <w:rsid w:val="0053344C"/>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960"/>
    <w:rsid w:val="00561CE1"/>
    <w:rsid w:val="00562ABF"/>
    <w:rsid w:val="00563988"/>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24F"/>
    <w:rsid w:val="005D3700"/>
    <w:rsid w:val="005D47DA"/>
    <w:rsid w:val="005D4DF3"/>
    <w:rsid w:val="005D507D"/>
    <w:rsid w:val="005D5176"/>
    <w:rsid w:val="005D52A2"/>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70"/>
    <w:rsid w:val="0065229D"/>
    <w:rsid w:val="00653030"/>
    <w:rsid w:val="006530C8"/>
    <w:rsid w:val="00653290"/>
    <w:rsid w:val="006533F0"/>
    <w:rsid w:val="00653629"/>
    <w:rsid w:val="00653984"/>
    <w:rsid w:val="00653AF7"/>
    <w:rsid w:val="0065402B"/>
    <w:rsid w:val="00655858"/>
    <w:rsid w:val="0065617A"/>
    <w:rsid w:val="00656A17"/>
    <w:rsid w:val="00660847"/>
    <w:rsid w:val="00660D44"/>
    <w:rsid w:val="00661446"/>
    <w:rsid w:val="006614A1"/>
    <w:rsid w:val="00661AD8"/>
    <w:rsid w:val="006627CA"/>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22B"/>
    <w:rsid w:val="00693C2C"/>
    <w:rsid w:val="00693F36"/>
    <w:rsid w:val="00693F70"/>
    <w:rsid w:val="00694379"/>
    <w:rsid w:val="0069515A"/>
    <w:rsid w:val="00695704"/>
    <w:rsid w:val="00695E67"/>
    <w:rsid w:val="00695F74"/>
    <w:rsid w:val="00696589"/>
    <w:rsid w:val="006967B6"/>
    <w:rsid w:val="00696E18"/>
    <w:rsid w:val="00697CF1"/>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A7F"/>
    <w:rsid w:val="006B0B64"/>
    <w:rsid w:val="006B1003"/>
    <w:rsid w:val="006B15C1"/>
    <w:rsid w:val="006B1882"/>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6A"/>
    <w:rsid w:val="006F5387"/>
    <w:rsid w:val="006F5414"/>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3C8"/>
    <w:rsid w:val="00732546"/>
    <w:rsid w:val="00732873"/>
    <w:rsid w:val="00732A23"/>
    <w:rsid w:val="00732C0B"/>
    <w:rsid w:val="00733580"/>
    <w:rsid w:val="007337A3"/>
    <w:rsid w:val="00733923"/>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764"/>
    <w:rsid w:val="007608DF"/>
    <w:rsid w:val="00761EF6"/>
    <w:rsid w:val="0076250A"/>
    <w:rsid w:val="00762697"/>
    <w:rsid w:val="00762F09"/>
    <w:rsid w:val="00763326"/>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695"/>
    <w:rsid w:val="0079483E"/>
    <w:rsid w:val="007949B3"/>
    <w:rsid w:val="007949B6"/>
    <w:rsid w:val="00794C67"/>
    <w:rsid w:val="007961E5"/>
    <w:rsid w:val="007962A3"/>
    <w:rsid w:val="00796C79"/>
    <w:rsid w:val="0079753F"/>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5D99"/>
    <w:rsid w:val="007A5E1E"/>
    <w:rsid w:val="007A6FB7"/>
    <w:rsid w:val="007A7409"/>
    <w:rsid w:val="007A7AAF"/>
    <w:rsid w:val="007A7F41"/>
    <w:rsid w:val="007A7F43"/>
    <w:rsid w:val="007B0294"/>
    <w:rsid w:val="007B1AA7"/>
    <w:rsid w:val="007B1D8B"/>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735C"/>
    <w:rsid w:val="00877A9E"/>
    <w:rsid w:val="008802AA"/>
    <w:rsid w:val="00880334"/>
    <w:rsid w:val="00880CBD"/>
    <w:rsid w:val="008812D4"/>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633"/>
    <w:rsid w:val="009570AD"/>
    <w:rsid w:val="00957532"/>
    <w:rsid w:val="00957986"/>
    <w:rsid w:val="00957AE4"/>
    <w:rsid w:val="00957E46"/>
    <w:rsid w:val="009600C3"/>
    <w:rsid w:val="0096066B"/>
    <w:rsid w:val="009607C9"/>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A06"/>
    <w:rsid w:val="00986296"/>
    <w:rsid w:val="00986548"/>
    <w:rsid w:val="00986CCF"/>
    <w:rsid w:val="00986CFA"/>
    <w:rsid w:val="00987665"/>
    <w:rsid w:val="00990096"/>
    <w:rsid w:val="009906B0"/>
    <w:rsid w:val="00990775"/>
    <w:rsid w:val="0099095E"/>
    <w:rsid w:val="00990E5D"/>
    <w:rsid w:val="009915AD"/>
    <w:rsid w:val="00991653"/>
    <w:rsid w:val="00992DC7"/>
    <w:rsid w:val="00992E57"/>
    <w:rsid w:val="00994395"/>
    <w:rsid w:val="00994D0D"/>
    <w:rsid w:val="00996DF0"/>
    <w:rsid w:val="00996F82"/>
    <w:rsid w:val="009970EA"/>
    <w:rsid w:val="009973B2"/>
    <w:rsid w:val="009A0E16"/>
    <w:rsid w:val="009A13BA"/>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1"/>
    <w:rsid w:val="009B4EBA"/>
    <w:rsid w:val="009B6549"/>
    <w:rsid w:val="009B65F1"/>
    <w:rsid w:val="009B663F"/>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71A2"/>
    <w:rsid w:val="009E7431"/>
    <w:rsid w:val="009E77A7"/>
    <w:rsid w:val="009E7C27"/>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BC2"/>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9AF"/>
    <w:rsid w:val="00A452B1"/>
    <w:rsid w:val="00A45418"/>
    <w:rsid w:val="00A4698A"/>
    <w:rsid w:val="00A4779B"/>
    <w:rsid w:val="00A47832"/>
    <w:rsid w:val="00A506D8"/>
    <w:rsid w:val="00A5085C"/>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82D"/>
    <w:rsid w:val="00AC2B8E"/>
    <w:rsid w:val="00AC2EC7"/>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DDB"/>
    <w:rsid w:val="00AE383F"/>
    <w:rsid w:val="00AE41F1"/>
    <w:rsid w:val="00AE42DD"/>
    <w:rsid w:val="00AE5269"/>
    <w:rsid w:val="00AE6708"/>
    <w:rsid w:val="00AE7208"/>
    <w:rsid w:val="00AE7393"/>
    <w:rsid w:val="00AE7DF7"/>
    <w:rsid w:val="00AF0B71"/>
    <w:rsid w:val="00AF1D86"/>
    <w:rsid w:val="00AF1F99"/>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D11"/>
    <w:rsid w:val="00B35F2C"/>
    <w:rsid w:val="00B36A9F"/>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56B"/>
    <w:rsid w:val="00CD57D1"/>
    <w:rsid w:val="00CD5967"/>
    <w:rsid w:val="00CD5D0D"/>
    <w:rsid w:val="00CD5D46"/>
    <w:rsid w:val="00CD6A14"/>
    <w:rsid w:val="00CD7347"/>
    <w:rsid w:val="00CD7543"/>
    <w:rsid w:val="00CE076A"/>
    <w:rsid w:val="00CE090B"/>
    <w:rsid w:val="00CE0A4E"/>
    <w:rsid w:val="00CE24C8"/>
    <w:rsid w:val="00CE336F"/>
    <w:rsid w:val="00CE3F52"/>
    <w:rsid w:val="00CE42A4"/>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234"/>
    <w:rsid w:val="00D27A55"/>
    <w:rsid w:val="00D27A60"/>
    <w:rsid w:val="00D27C84"/>
    <w:rsid w:val="00D30256"/>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05BD"/>
    <w:rsid w:val="00D80F83"/>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BE6"/>
    <w:rsid w:val="00D91A29"/>
    <w:rsid w:val="00D91E05"/>
    <w:rsid w:val="00D9202D"/>
    <w:rsid w:val="00D9250A"/>
    <w:rsid w:val="00D933C2"/>
    <w:rsid w:val="00D93578"/>
    <w:rsid w:val="00D93C10"/>
    <w:rsid w:val="00D93EBC"/>
    <w:rsid w:val="00D95D92"/>
    <w:rsid w:val="00D968D3"/>
    <w:rsid w:val="00D97A47"/>
    <w:rsid w:val="00DA0576"/>
    <w:rsid w:val="00DA0675"/>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319C"/>
    <w:rsid w:val="00DF3496"/>
    <w:rsid w:val="00DF3576"/>
    <w:rsid w:val="00DF35B3"/>
    <w:rsid w:val="00DF3C65"/>
    <w:rsid w:val="00DF3F03"/>
    <w:rsid w:val="00DF4536"/>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9F2"/>
    <w:rsid w:val="00E42F6B"/>
    <w:rsid w:val="00E433D0"/>
    <w:rsid w:val="00E439C2"/>
    <w:rsid w:val="00E44749"/>
    <w:rsid w:val="00E448F4"/>
    <w:rsid w:val="00E44AAF"/>
    <w:rsid w:val="00E454C5"/>
    <w:rsid w:val="00E45A4C"/>
    <w:rsid w:val="00E45F51"/>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52CA"/>
    <w:rsid w:val="00F164C1"/>
    <w:rsid w:val="00F1661C"/>
    <w:rsid w:val="00F16868"/>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DC1"/>
    <w:rsid w:val="00F81194"/>
    <w:rsid w:val="00F81212"/>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3734"/>
    <w:rsid w:val="00F93FD4"/>
    <w:rsid w:val="00F943D0"/>
    <w:rsid w:val="00F94D1D"/>
    <w:rsid w:val="00F94FD0"/>
    <w:rsid w:val="00F950A9"/>
    <w:rsid w:val="00F9556B"/>
    <w:rsid w:val="00F95E3B"/>
    <w:rsid w:val="00F95F05"/>
    <w:rsid w:val="00F95FD0"/>
    <w:rsid w:val="00F9646C"/>
    <w:rsid w:val="00F966EC"/>
    <w:rsid w:val="00F972A3"/>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1805"/>
    <w:rsid w:val="00FB1F4B"/>
    <w:rsid w:val="00FB22CD"/>
    <w:rsid w:val="00FB242C"/>
    <w:rsid w:val="00FB24D2"/>
    <w:rsid w:val="00FB3D42"/>
    <w:rsid w:val="00FB3D98"/>
    <w:rsid w:val="00FB3EB4"/>
    <w:rsid w:val="00FB4E86"/>
    <w:rsid w:val="00FB56DF"/>
    <w:rsid w:val="00FB616B"/>
    <w:rsid w:val="00FB77A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aliases w:val="동현일반"/>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2"/>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2">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6">
    <w:name w:val="Title"/>
    <w:basedOn w:val="a"/>
    <w:next w:val="a"/>
    <w:link w:val="af7"/>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af7">
    <w:name w:val="标题 字符"/>
    <w:basedOn w:val="a0"/>
    <w:link w:val="af6"/>
    <w:uiPriority w:val="10"/>
    <w:rsid w:val="00DC0409"/>
    <w:rPr>
      <w:rFonts w:asciiTheme="majorHAnsi" w:eastAsiaTheme="majorEastAsia" w:hAnsiTheme="majorHAnsi" w:cstheme="majorBidi"/>
      <w:spacing w:val="-10"/>
      <w:kern w:val="28"/>
      <w:sz w:val="56"/>
      <w:szCs w:val="56"/>
      <w:lang w:val="en-GB" w:eastAsia="zh-CN"/>
    </w:rPr>
  </w:style>
  <w:style w:type="character" w:styleId="af8">
    <w:name w:val="Hyperlink"/>
    <w:basedOn w:val="a0"/>
    <w:uiPriority w:val="99"/>
    <w:unhideWhenUsed/>
    <w:rsid w:val="00356AAE"/>
    <w:rPr>
      <w:color w:val="0563C1" w:themeColor="hyperlink"/>
      <w:u w:val="single"/>
    </w:rPr>
  </w:style>
  <w:style w:type="character" w:styleId="af9">
    <w:name w:val="Unresolved Mention"/>
    <w:basedOn w:val="a0"/>
    <w:uiPriority w:val="99"/>
    <w:semiHidden/>
    <w:unhideWhenUsed/>
    <w:rsid w:val="00356AAE"/>
    <w:rPr>
      <w:color w:val="605E5C"/>
      <w:shd w:val="clear" w:color="auto" w:fill="E1DFDD"/>
    </w:rPr>
  </w:style>
  <w:style w:type="character" w:styleId="afa">
    <w:name w:val="FollowedHyperlink"/>
    <w:basedOn w:val="a0"/>
    <w:uiPriority w:val="99"/>
    <w:semiHidden/>
    <w:unhideWhenUsed/>
    <w:rsid w:val="008F25EE"/>
    <w:rPr>
      <w:color w:val="954F72" w:themeColor="followedHyperlink"/>
      <w:u w:val="single"/>
    </w:rPr>
  </w:style>
  <w:style w:type="paragraph" w:styleId="afb">
    <w:name w:val="Body Text"/>
    <w:basedOn w:val="a"/>
    <w:link w:val="afc"/>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afc">
    <w:name w:val="正文文本 字符"/>
    <w:basedOn w:val="a0"/>
    <w:link w:val="afb"/>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a8">
    <w:name w:val="无间隔 字符"/>
    <w:aliases w:val="동현일반 字符"/>
    <w:basedOn w:val="a0"/>
    <w:link w:val="a7"/>
    <w:uiPriority w:val="1"/>
    <w:rsid w:val="00E313AB"/>
    <w:rPr>
      <w:rFonts w:ascii="Arial" w:eastAsia="Times New Roman" w:hAnsi="Arial" w:cs="Times New Roman"/>
      <w:sz w:val="20"/>
      <w:szCs w:val="20"/>
      <w:lang w:val="en-GB" w:eastAsia="zh-CN"/>
    </w:rPr>
  </w:style>
  <w:style w:type="paragraph" w:customStyle="1" w:styleId="Proposal">
    <w:name w:val="Proposal"/>
    <w:basedOn w:val="afb"/>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11"/>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12"/>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13"/>
      </w:numPr>
      <w:contextualSpacing/>
    </w:pPr>
  </w:style>
  <w:style w:type="paragraph" w:styleId="afd">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afe"/>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afe">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d"/>
    <w:rsid w:val="00653AF7"/>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631.zip" TargetMode="External"/><Relationship Id="rId18" Type="http://schemas.openxmlformats.org/officeDocument/2006/relationships/hyperlink" Target="file:///C:\Users\wattsdy\OneDrive%20-%20InterDigital%20Communications,%20Inc\3GPP\RAN2\116e\Tdoc%20review\Tdocs\R2-2110045.zip" TargetMode="External"/><Relationship Id="rId26" Type="http://schemas.openxmlformats.org/officeDocument/2006/relationships/hyperlink" Target="https://www.3gpp.org/ftp/tsg_ran/WG2_RL2/TSGR2_116-e/Docs/R2-21109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54.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552.zip" TargetMode="External"/><Relationship Id="rId17" Type="http://schemas.openxmlformats.org/officeDocument/2006/relationships/hyperlink" Target="https://www.3gpp.org/ftp/tsg_ran/WG2_RL2/TSGR2_116-e/Docs/R2-2110017.zip" TargetMode="External"/><Relationship Id="rId25" Type="http://schemas.openxmlformats.org/officeDocument/2006/relationships/hyperlink" Target="https://www.3gpp.org/ftp/tsg_ran/WG2_RL2/TSGR2_116-e/Docs/R2-211092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968.zip" TargetMode="External"/><Relationship Id="rId20" Type="http://schemas.openxmlformats.org/officeDocument/2006/relationships/hyperlink" Target="https://www.3gpp.org/ftp/tsg_ran/WG2_RL2/TSGR2_116-e/Docs/R2-2110308.zip" TargetMode="External"/><Relationship Id="rId29" Type="http://schemas.openxmlformats.org/officeDocument/2006/relationships/hyperlink" Target="https://www.3gpp.org/ftp/tsg_ran/WG2_RL2/TSGR2_116-e/Docs/R2-21111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499.zip" TargetMode="External"/><Relationship Id="rId24" Type="http://schemas.openxmlformats.org/officeDocument/2006/relationships/hyperlink" Target="https://www.3gpp.org/ftp/tsg_ran/WG2_RL2/TSGR2_116-e/Docs/R2-211085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661.zip" TargetMode="External"/><Relationship Id="rId23" Type="http://schemas.openxmlformats.org/officeDocument/2006/relationships/hyperlink" Target="https://www.3gpp.org/ftp/tsg_ran/WG2_RL2/TSGR2_116-e/Docs/R2-2110734.zip" TargetMode="External"/><Relationship Id="rId28" Type="http://schemas.openxmlformats.org/officeDocument/2006/relationships/hyperlink" Target="https://www.3gpp.org/ftp/tsg_ran/WG2_RL2/TSGR2_116-e/Docs/R2-2111139.zip" TargetMode="External"/><Relationship Id="rId10" Type="http://schemas.openxmlformats.org/officeDocument/2006/relationships/endnotes" Target="endnotes.xml"/><Relationship Id="rId19" Type="http://schemas.openxmlformats.org/officeDocument/2006/relationships/hyperlink" Target="https://www.3gpp.org/ftp/tsg_ran/WG2_RL2/TSGR2_116-e/Docs/R2-211012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632.zip" TargetMode="External"/><Relationship Id="rId22" Type="http://schemas.openxmlformats.org/officeDocument/2006/relationships/hyperlink" Target="https://www.3gpp.org/ftp/tsg_ran/WG2_RL2/TSGR2_116-e/Docs/R2-2110704.zip" TargetMode="External"/><Relationship Id="rId27" Type="http://schemas.openxmlformats.org/officeDocument/2006/relationships/hyperlink" Target="https://www.3gpp.org/ftp/tsg_ran/WG2_RL2/TSGR2_116-e/Docs/R2-2111044.zip" TargetMode="External"/><Relationship Id="rId30" Type="http://schemas.openxmlformats.org/officeDocument/2006/relationships/hyperlink" Target="https://www.3gpp.org/ftp/tsg_ran/WG2_RL2/TSGR2_116-e/Docs/R2-2111154.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C4377-DED2-41CE-B17E-7A70C4F9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14</Pages>
  <Words>5321</Words>
  <Characters>29110</Characters>
  <Application>Microsoft Office Word</Application>
  <DocSecurity>0</DocSecurity>
  <Lines>421</Lines>
  <Paragraphs>262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xiaomi-xiaowei</cp:lastModifiedBy>
  <cp:revision>7</cp:revision>
  <dcterms:created xsi:type="dcterms:W3CDTF">2021-11-03T02:23:00Z</dcterms:created>
  <dcterms:modified xsi:type="dcterms:W3CDTF">2021-11-03T07:34:00Z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ies>
</file>