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A48E0" w14:textId="60CA8547" w:rsidR="007E6706" w:rsidRPr="006815F3" w:rsidRDefault="005618A0" w:rsidP="005618A0">
      <w:pPr>
        <w:pStyle w:val="3GPPHeader"/>
        <w:spacing w:after="120"/>
        <w:rPr>
          <w:rFonts w:ascii="Arial" w:hAnsi="Arial" w:cs="Arial"/>
          <w:sz w:val="22"/>
        </w:rPr>
      </w:pPr>
      <w:r w:rsidRPr="006815F3">
        <w:rPr>
          <w:rFonts w:ascii="Arial" w:hAnsi="Arial" w:cs="Arial"/>
          <w:sz w:val="22"/>
        </w:rPr>
        <w:t>3GPP TSG-RAN WG2 Meeting #</w:t>
      </w:r>
      <w:r w:rsidR="00D21292" w:rsidRPr="006815F3">
        <w:rPr>
          <w:rFonts w:ascii="Arial" w:hAnsi="Arial" w:cs="Arial"/>
          <w:sz w:val="22"/>
        </w:rPr>
        <w:t>113e</w:t>
      </w:r>
      <w:r w:rsidRPr="006815F3">
        <w:rPr>
          <w:rFonts w:ascii="Arial" w:hAnsi="Arial" w:cs="Arial"/>
          <w:sz w:val="22"/>
        </w:rPr>
        <w:tab/>
      </w:r>
      <w:r w:rsidR="007E6706" w:rsidRPr="006815F3">
        <w:rPr>
          <w:rFonts w:ascii="Arial" w:hAnsi="Arial" w:cs="Arial"/>
          <w:sz w:val="22"/>
        </w:rPr>
        <w:t>R2-2100852</w:t>
      </w:r>
    </w:p>
    <w:p w14:paraId="640B18F4" w14:textId="2552967D" w:rsidR="00286831" w:rsidRPr="006815F3" w:rsidRDefault="005618A0" w:rsidP="005618A0">
      <w:pPr>
        <w:pStyle w:val="3GPPHeader"/>
        <w:spacing w:after="120"/>
        <w:rPr>
          <w:rFonts w:ascii="Arial" w:hAnsi="Arial" w:cs="Arial"/>
          <w:sz w:val="22"/>
        </w:rPr>
      </w:pPr>
      <w:r w:rsidRPr="006815F3">
        <w:rPr>
          <w:rFonts w:ascii="Arial" w:hAnsi="Arial" w:cs="Arial"/>
          <w:sz w:val="22"/>
        </w:rPr>
        <w:t>Electronic,</w:t>
      </w:r>
      <w:r w:rsidR="00D21292" w:rsidRPr="006815F3">
        <w:rPr>
          <w:rFonts w:ascii="Arial" w:hAnsi="Arial" w:cs="Arial"/>
          <w:sz w:val="22"/>
        </w:rPr>
        <w:t xml:space="preserve"> 25-Jan</w:t>
      </w:r>
      <w:r w:rsidR="008E657C" w:rsidRPr="006815F3">
        <w:rPr>
          <w:rFonts w:ascii="Arial" w:hAnsi="Arial" w:cs="Arial"/>
          <w:sz w:val="22"/>
        </w:rPr>
        <w:t>-202</w:t>
      </w:r>
      <w:r w:rsidR="00734BE0" w:rsidRPr="006815F3">
        <w:rPr>
          <w:rFonts w:ascii="Arial" w:hAnsi="Arial" w:cs="Arial"/>
          <w:sz w:val="22"/>
        </w:rPr>
        <w:t>1</w:t>
      </w:r>
      <w:r w:rsidR="00D21292" w:rsidRPr="006815F3">
        <w:rPr>
          <w:rFonts w:ascii="Arial" w:hAnsi="Arial" w:cs="Arial"/>
          <w:sz w:val="22"/>
        </w:rPr>
        <w:t xml:space="preserve"> to 05-Feb</w:t>
      </w:r>
      <w:r w:rsidR="008E657C" w:rsidRPr="006815F3">
        <w:rPr>
          <w:rFonts w:ascii="Arial" w:hAnsi="Arial" w:cs="Arial"/>
          <w:sz w:val="22"/>
        </w:rPr>
        <w:t>-202</w:t>
      </w:r>
      <w:r w:rsidR="00734BE0" w:rsidRPr="006815F3">
        <w:rPr>
          <w:rFonts w:ascii="Arial" w:hAnsi="Arial" w:cs="Arial"/>
          <w:sz w:val="22"/>
        </w:rPr>
        <w:t>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007A1EE"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57B52">
        <w:rPr>
          <w:rFonts w:ascii="Arial" w:hAnsi="Arial" w:cs="Arial"/>
          <w:sz w:val="22"/>
        </w:rPr>
        <w:t>[</w:t>
      </w:r>
      <w:r w:rsidR="00457B52" w:rsidRPr="00457B52">
        <w:rPr>
          <w:rFonts w:ascii="Arial" w:hAnsi="Arial" w:cs="Arial"/>
          <w:b w:val="0"/>
          <w:sz w:val="22"/>
        </w:rPr>
        <w:t>8.9.2</w:t>
      </w:r>
      <w:r w:rsidR="00185C24" w:rsidRPr="00457B52">
        <w:rPr>
          <w:rFonts w:ascii="Arial" w:hAnsi="Arial" w:cs="Arial"/>
          <w:b w:val="0"/>
          <w:sz w:val="22"/>
        </w:rPr>
        <w:t xml:space="preserve">] </w:t>
      </w:r>
      <w:r w:rsidR="00E64D61">
        <w:rPr>
          <w:rFonts w:ascii="Arial" w:hAnsi="Arial" w:cs="Arial"/>
          <w:b w:val="0"/>
          <w:sz w:val="22"/>
        </w:rPr>
        <w:t xml:space="preserve">[UE Power </w:t>
      </w:r>
      <w:proofErr w:type="gramStart"/>
      <w:r w:rsidR="00E64D61">
        <w:rPr>
          <w:rFonts w:ascii="Arial" w:hAnsi="Arial" w:cs="Arial"/>
          <w:b w:val="0"/>
          <w:sz w:val="22"/>
        </w:rPr>
        <w:t>Saving]</w:t>
      </w:r>
      <w:r w:rsidR="009367A9" w:rsidRPr="00457B52">
        <w:rPr>
          <w:rFonts w:ascii="Arial" w:hAnsi="Arial" w:cs="Arial"/>
          <w:b w:val="0"/>
          <w:sz w:val="22"/>
        </w:rPr>
        <w:t>[</w:t>
      </w:r>
      <w:proofErr w:type="gramEnd"/>
      <w:r w:rsidR="00457B52" w:rsidRPr="00457B52">
        <w:rPr>
          <w:rFonts w:ascii="Arial" w:hAnsi="Arial" w:cs="Arial"/>
          <w:b w:val="0"/>
          <w:sz w:val="22"/>
        </w:rPr>
        <w:t>IDLE/INACTIVE mode UE Power Saving</w:t>
      </w:r>
      <w:r w:rsidR="009367A9" w:rsidRPr="00457B52">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5291641"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21292" w:rsidRPr="00D21292">
        <w:rPr>
          <w:rFonts w:ascii="Arial" w:hAnsi="Arial" w:cs="Arial"/>
          <w:b w:val="0"/>
          <w:bCs/>
          <w:sz w:val="22"/>
          <w:lang w:val="en-US"/>
        </w:rPr>
        <w:t xml:space="preserve">NR UE Power Save IDLE/INACTIVE UE </w:t>
      </w:r>
      <w:r w:rsidR="00E33A79">
        <w:rPr>
          <w:rFonts w:ascii="Arial" w:hAnsi="Arial" w:cs="Arial"/>
          <w:b w:val="0"/>
          <w:bCs/>
          <w:sz w:val="22"/>
          <w:lang w:val="en-US"/>
        </w:rPr>
        <w:t xml:space="preserve">Paging </w:t>
      </w:r>
      <w:r w:rsidR="00D21292" w:rsidRPr="00D21292">
        <w:rPr>
          <w:rFonts w:ascii="Arial" w:hAnsi="Arial" w:cs="Arial"/>
          <w:b w:val="0"/>
          <w:bCs/>
          <w:sz w:val="22"/>
          <w:lang w:val="en-US"/>
        </w:rPr>
        <w:t>Grouping Schemes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5FDBDF35" w:rsidR="00120D47" w:rsidRDefault="004D10CC" w:rsidP="00120D47">
      <w:pPr>
        <w:pStyle w:val="Heading1"/>
      </w:pPr>
      <w:r>
        <w:t>Introduction</w:t>
      </w:r>
    </w:p>
    <w:p w14:paraId="110ED37E" w14:textId="0AC8F813" w:rsidR="00E64D61" w:rsidRDefault="00E64D61" w:rsidP="00E64D61">
      <w:pPr>
        <w:rPr>
          <w:lang w:val="en-GB" w:eastAsia="zh-CN"/>
        </w:rPr>
      </w:pPr>
      <w:r>
        <w:rPr>
          <w:lang w:val="en-GB" w:eastAsia="zh-CN"/>
        </w:rPr>
        <w:t xml:space="preserve">In the last RAN2#112e online discussion, the following </w:t>
      </w:r>
      <w:r w:rsidR="00ED2B4C">
        <w:rPr>
          <w:lang w:val="en-GB" w:eastAsia="zh-CN"/>
        </w:rPr>
        <w:t xml:space="preserve">agreement was made with regards to UE paging group determination and an email discussion was triggered. </w:t>
      </w:r>
    </w:p>
    <w:p w14:paraId="7500BEFE" w14:textId="77777777" w:rsidR="00ED2B4C" w:rsidRDefault="00ED2B4C" w:rsidP="00ED2B4C">
      <w:pPr>
        <w:pStyle w:val="Agreement"/>
        <w:rPr>
          <w:lang w:eastAsia="zh-TW"/>
        </w:rPr>
      </w:pPr>
      <w:r>
        <w:rPr>
          <w:lang w:eastAsia="zh-TW"/>
        </w:rPr>
        <w:t>Confirm that UE grouping is considered a candidate of paging enhancement for UE power saving</w:t>
      </w:r>
    </w:p>
    <w:p w14:paraId="38AC15CD" w14:textId="77777777" w:rsidR="00ED2B4C" w:rsidRDefault="00ED2B4C" w:rsidP="00ED2B4C">
      <w:pPr>
        <w:pStyle w:val="Agreement"/>
      </w:pPr>
      <w:r>
        <w:t>RAN2 have discussed and considered “</w:t>
      </w:r>
      <w:r>
        <w:rPr>
          <w:rFonts w:cs="Arial"/>
        </w:rPr>
        <w:t>paging indication for UE subgroups using paging DCI”</w:t>
      </w:r>
      <w:r>
        <w:t xml:space="preserve">, </w:t>
      </w:r>
      <w:r>
        <w:rPr>
          <w:rFonts w:cs="Arial"/>
        </w:rPr>
        <w:t>“paging early indication or wake-up signal (WUS) for UE subgroups”</w:t>
      </w:r>
      <w:r>
        <w:t xml:space="preserve">, </w:t>
      </w:r>
      <w:r>
        <w:rPr>
          <w:rFonts w:cs="Arial"/>
          <w:lang w:eastAsia="zh-TW"/>
        </w:rPr>
        <w:t>“cross-slot scheduling of paging for UE subgroups”</w:t>
      </w:r>
      <w:r>
        <w:t xml:space="preserve">. </w:t>
      </w:r>
    </w:p>
    <w:p w14:paraId="3CCD394E" w14:textId="77777777" w:rsidR="00ED2B4C" w:rsidRDefault="00ED2B4C" w:rsidP="00ED2B4C">
      <w:pPr>
        <w:pStyle w:val="Agreement"/>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281C4B64" w14:textId="77777777" w:rsidR="00ED2B4C" w:rsidRDefault="00ED2B4C" w:rsidP="00ED2B4C">
      <w:pPr>
        <w:pStyle w:val="Agreement"/>
      </w:pPr>
      <w:r>
        <w:t xml:space="preserve">Will send </w:t>
      </w:r>
      <w:proofErr w:type="gramStart"/>
      <w:r>
        <w:t>an</w:t>
      </w:r>
      <w:proofErr w:type="gramEnd"/>
      <w:r>
        <w:t xml:space="preserve"> LS to R1 (action to be discussed offline).</w:t>
      </w:r>
    </w:p>
    <w:p w14:paraId="6084FDF0" w14:textId="77777777" w:rsidR="00ED2B4C" w:rsidRPr="007D6D2E" w:rsidRDefault="00ED2B4C" w:rsidP="00ED2B4C">
      <w:pPr>
        <w:pStyle w:val="Agreement"/>
      </w:pPr>
      <w:r>
        <w:t>The solution of PRNTI based group discrimination is deprioritized from RAN2 perspective</w:t>
      </w:r>
    </w:p>
    <w:p w14:paraId="1F3B22BB" w14:textId="54671D2E" w:rsidR="00ED2B4C" w:rsidRPr="00ED2B4C" w:rsidRDefault="00ED2B4C" w:rsidP="00E64D61">
      <w:pPr>
        <w:pStyle w:val="Agreement"/>
      </w:pPr>
      <w:r>
        <w:rPr>
          <w:rFonts w:hint="eastAsia"/>
        </w:rPr>
        <w:t xml:space="preserve">The </w:t>
      </w:r>
      <w:r>
        <w:t>solution of “paging for UE subgroups using different time/frequency resources” is de-prioritized from RAN2 perspective.</w:t>
      </w:r>
    </w:p>
    <w:p w14:paraId="16040299" w14:textId="77777777" w:rsidR="00ED2B4C" w:rsidRDefault="00ED2B4C" w:rsidP="00ED2B4C">
      <w:pPr>
        <w:pStyle w:val="BoldComments"/>
      </w:pPr>
      <w:r>
        <w:t xml:space="preserve">Group </w:t>
      </w:r>
      <w:r w:rsidRPr="007D49B5">
        <w:t>determination</w:t>
      </w:r>
    </w:p>
    <w:p w14:paraId="517D28E5" w14:textId="77777777" w:rsidR="00ED2B4C" w:rsidRDefault="00ED2B4C" w:rsidP="00ED2B4C">
      <w:pPr>
        <w:pStyle w:val="EmailDiscussion"/>
      </w:pPr>
      <w:r>
        <w:t>[Post112-</w:t>
      </w:r>
      <w:proofErr w:type="gramStart"/>
      <w:r>
        <w:t>e][</w:t>
      </w:r>
      <w:proofErr w:type="gramEnd"/>
      <w:r>
        <w:t>064][Pow17] Paging subgroup determination (Intel)</w:t>
      </w:r>
    </w:p>
    <w:p w14:paraId="4996B354" w14:textId="77777777" w:rsidR="00ED2B4C" w:rsidRDefault="00ED2B4C" w:rsidP="00ED2B4C">
      <w:pPr>
        <w:pStyle w:val="EmailDiscussion2"/>
      </w:pPr>
      <w:r>
        <w:tab/>
        <w:t xml:space="preserve">Scope: For how to determine which paging subgroup a UE belongs to, several methods have been proposed, applying hash based on UE-ID similar to today, </w:t>
      </w:r>
      <w:proofErr w:type="gramStart"/>
      <w:r>
        <w:t>take into account</w:t>
      </w:r>
      <w:proofErr w:type="gramEnd"/>
      <w:r>
        <w:t xml:space="preserve"> paging probability, power consumption sensitivity etc. Objective to pave the way for agreements next meeting. Quantitative analysis argumentation is allowed (this is RAN2 scope). </w:t>
      </w:r>
    </w:p>
    <w:p w14:paraId="356A8B10" w14:textId="77777777" w:rsidR="00ED2B4C" w:rsidRDefault="00ED2B4C" w:rsidP="00ED2B4C">
      <w:pPr>
        <w:pStyle w:val="EmailDiscussion2"/>
      </w:pPr>
      <w:r>
        <w:tab/>
        <w:t>Intended outcome: Report</w:t>
      </w:r>
    </w:p>
    <w:p w14:paraId="5365ADB8" w14:textId="77777777" w:rsidR="00ED2B4C" w:rsidRDefault="00ED2B4C" w:rsidP="00ED2B4C">
      <w:pPr>
        <w:pStyle w:val="EmailDiscussion2"/>
      </w:pPr>
      <w:r>
        <w:tab/>
        <w:t>Deadline: Long</w:t>
      </w:r>
    </w:p>
    <w:p w14:paraId="6328FB57" w14:textId="12D762C1" w:rsidR="00ED2B4C" w:rsidRDefault="00ED2B4C" w:rsidP="00E64D61">
      <w:pPr>
        <w:rPr>
          <w:lang w:val="en-GB" w:eastAsia="zh-CN"/>
        </w:rPr>
      </w:pPr>
    </w:p>
    <w:p w14:paraId="6BF42EF2" w14:textId="6E59FD5C" w:rsidR="00ED2B4C" w:rsidRPr="00E64D61" w:rsidRDefault="00ED2B4C" w:rsidP="00E64D61">
      <w:pPr>
        <w:rPr>
          <w:lang w:val="en-GB" w:eastAsia="zh-CN"/>
        </w:rPr>
      </w:pPr>
      <w:r>
        <w:rPr>
          <w:lang w:val="en-GB" w:eastAsia="zh-CN"/>
        </w:rPr>
        <w:t>In this paper we present our views on the same.</w:t>
      </w:r>
    </w:p>
    <w:p w14:paraId="6F8A1D5D" w14:textId="0D59B088" w:rsidR="004D10CC" w:rsidRDefault="008039CB" w:rsidP="004D10CC">
      <w:pPr>
        <w:pStyle w:val="Heading1"/>
      </w:pPr>
      <w:bookmarkStart w:id="0" w:name="_Toc242573354"/>
      <w:r>
        <w:t>Discussion</w:t>
      </w:r>
    </w:p>
    <w:p w14:paraId="44D5F97E" w14:textId="086691B0" w:rsidR="00ED2B4C" w:rsidRPr="00ED2B4C" w:rsidRDefault="00AE351C" w:rsidP="00ED2B4C">
      <w:pPr>
        <w:rPr>
          <w:lang w:val="en-GB" w:eastAsia="zh-CN"/>
        </w:rPr>
      </w:pPr>
      <w:r>
        <w:rPr>
          <w:lang w:val="en-GB" w:eastAsia="zh-CN"/>
        </w:rPr>
        <w:t xml:space="preserve">The current mechanism of using UE ID helps to group UEs into different Paging Frames and Paging occasions. Based on the previous online and subsequent offline discussion, there is considerable agreement on using the UE ID as the basis for any further paging subgrouping determination. </w:t>
      </w:r>
    </w:p>
    <w:p w14:paraId="106F71C9" w14:textId="7331598F" w:rsidR="00AA3527" w:rsidRPr="00AA3527" w:rsidRDefault="00AA3527" w:rsidP="0087776D">
      <w:pPr>
        <w:jc w:val="both"/>
        <w:rPr>
          <w:b/>
          <w:bCs/>
          <w:lang w:val="en-GB" w:eastAsia="zh-CN"/>
        </w:rPr>
      </w:pPr>
      <w:bookmarkStart w:id="1" w:name="OLE_LINK37"/>
      <w:bookmarkStart w:id="2" w:name="OLE_LINK38"/>
      <w:bookmarkEnd w:id="0"/>
      <w:r w:rsidRPr="00AA3527">
        <w:rPr>
          <w:b/>
          <w:bCs/>
          <w:lang w:val="en-GB" w:eastAsia="zh-CN"/>
        </w:rPr>
        <w:lastRenderedPageBreak/>
        <w:t xml:space="preserve">Observation 1: </w:t>
      </w:r>
      <w:r w:rsidR="00AE351C">
        <w:rPr>
          <w:b/>
          <w:bCs/>
          <w:lang w:val="en-GB" w:eastAsia="zh-CN"/>
        </w:rPr>
        <w:t>There is considerable support from both online and offline discussion for using UE ID as the basis of any further paging subgrouping.</w:t>
      </w:r>
      <w:r w:rsidRPr="00AA3527">
        <w:rPr>
          <w:b/>
          <w:bCs/>
          <w:lang w:val="en-GB" w:eastAsia="zh-CN"/>
        </w:rPr>
        <w:t xml:space="preserve"> </w:t>
      </w:r>
    </w:p>
    <w:p w14:paraId="168FB73E" w14:textId="422C9557" w:rsidR="00EB3A6B" w:rsidRDefault="00EB3A6B" w:rsidP="0087776D">
      <w:pPr>
        <w:jc w:val="both"/>
        <w:rPr>
          <w:b/>
          <w:bCs/>
          <w:lang w:val="en-GB" w:eastAsia="zh-CN"/>
        </w:rPr>
      </w:pPr>
      <w:r w:rsidRPr="00EB3A6B">
        <w:rPr>
          <w:b/>
          <w:bCs/>
          <w:lang w:val="en-GB" w:eastAsia="zh-CN"/>
        </w:rPr>
        <w:t xml:space="preserve">Proposal 1: </w:t>
      </w:r>
      <w:r w:rsidR="00AE351C">
        <w:rPr>
          <w:b/>
          <w:bCs/>
          <w:lang w:val="en-GB" w:eastAsia="zh-CN"/>
        </w:rPr>
        <w:t>RAN2 to agree that UE ID is to be used as basis of any further UE paging subgrouping for IDLE/INACTIVE UEs</w:t>
      </w:r>
    </w:p>
    <w:p w14:paraId="3578081C" w14:textId="6BFFCFAC" w:rsidR="00AE351C" w:rsidRDefault="00AE351C" w:rsidP="0087776D">
      <w:pPr>
        <w:jc w:val="both"/>
        <w:rPr>
          <w:lang w:val="en-GB" w:eastAsia="zh-CN"/>
        </w:rPr>
      </w:pPr>
      <w:r>
        <w:rPr>
          <w:lang w:val="en-GB" w:eastAsia="zh-CN"/>
        </w:rPr>
        <w:t xml:space="preserve">Over and above the initial paging subgrouping based on UE ID, the UEs can still be further sub-grouped within a PO based on a </w:t>
      </w:r>
      <w:r w:rsidR="004A1E91">
        <w:rPr>
          <w:lang w:val="en-GB" w:eastAsia="zh-CN"/>
        </w:rPr>
        <w:t>variable</w:t>
      </w:r>
      <w:r>
        <w:rPr>
          <w:lang w:val="en-GB" w:eastAsia="zh-CN"/>
        </w:rPr>
        <w:t xml:space="preserve"> number of subgroups. Further sub-grouping is required in order to reduce the probability of false paging, as different UEs can monitor the same PO. The total number of such subgroups, can be variable and signalled as a broadcast parameter, while the individual subgrouping of a particular UE can either be derived by the UE as a modulo function of the UE ID and the total number of such subgroups</w:t>
      </w:r>
      <w:r w:rsidR="0001372E">
        <w:rPr>
          <w:lang w:val="en-GB" w:eastAsia="zh-CN"/>
        </w:rPr>
        <w:t xml:space="preserve"> or explicitly signalled to the UE by the NW.</w:t>
      </w:r>
    </w:p>
    <w:p w14:paraId="4AC73594" w14:textId="51E515E2" w:rsidR="00AE351C" w:rsidRDefault="00AE351C" w:rsidP="0087776D">
      <w:pPr>
        <w:jc w:val="both"/>
        <w:rPr>
          <w:b/>
          <w:bCs/>
          <w:lang w:val="en-GB" w:eastAsia="zh-CN"/>
        </w:rPr>
      </w:pPr>
      <w:r w:rsidRPr="00AE351C">
        <w:rPr>
          <w:b/>
          <w:bCs/>
          <w:lang w:val="en-GB" w:eastAsia="zh-CN"/>
        </w:rPr>
        <w:t xml:space="preserve">Observation </w:t>
      </w:r>
      <w:proofErr w:type="gramStart"/>
      <w:r w:rsidRPr="00AE351C">
        <w:rPr>
          <w:b/>
          <w:bCs/>
          <w:lang w:val="en-GB" w:eastAsia="zh-CN"/>
        </w:rPr>
        <w:t>2 :</w:t>
      </w:r>
      <w:proofErr w:type="gramEnd"/>
      <w:r w:rsidRPr="00AE351C">
        <w:rPr>
          <w:b/>
          <w:bCs/>
          <w:lang w:val="en-GB" w:eastAsia="zh-CN"/>
        </w:rPr>
        <w:t xml:space="preserve"> Additional subgrouping on top of UE ID based subgrouping is required to avoid false paging.</w:t>
      </w:r>
    </w:p>
    <w:p w14:paraId="7DB630E0" w14:textId="3172A01E" w:rsidR="00AE351C" w:rsidRDefault="00AE351C" w:rsidP="0087776D">
      <w:pPr>
        <w:jc w:val="both"/>
        <w:rPr>
          <w:b/>
          <w:bCs/>
          <w:lang w:val="en-GB" w:eastAsia="zh-CN"/>
        </w:rPr>
      </w:pPr>
      <w:r>
        <w:rPr>
          <w:b/>
          <w:bCs/>
          <w:lang w:val="en-GB" w:eastAsia="zh-CN"/>
        </w:rPr>
        <w:t xml:space="preserve">Proposal </w:t>
      </w:r>
      <w:proofErr w:type="gramStart"/>
      <w:r>
        <w:rPr>
          <w:b/>
          <w:bCs/>
          <w:lang w:val="en-GB" w:eastAsia="zh-CN"/>
        </w:rPr>
        <w:t>2 :</w:t>
      </w:r>
      <w:proofErr w:type="gramEnd"/>
      <w:r>
        <w:rPr>
          <w:b/>
          <w:bCs/>
          <w:lang w:val="en-GB" w:eastAsia="zh-CN"/>
        </w:rPr>
        <w:t xml:space="preserve"> </w:t>
      </w:r>
      <w:r w:rsidR="004A1E91">
        <w:rPr>
          <w:b/>
          <w:bCs/>
          <w:lang w:val="en-GB" w:eastAsia="zh-CN"/>
        </w:rPr>
        <w:t>Signalling a variable number of subgroups within each PO and grouping the UEs within this PO subgroups would help to reduce false paging.</w:t>
      </w:r>
    </w:p>
    <w:p w14:paraId="157566CC" w14:textId="260A1774" w:rsidR="004A1E91" w:rsidRDefault="004A1E91" w:rsidP="0087776D">
      <w:pPr>
        <w:jc w:val="both"/>
        <w:rPr>
          <w:b/>
          <w:bCs/>
          <w:lang w:val="en-GB" w:eastAsia="zh-CN"/>
        </w:rPr>
      </w:pPr>
      <w:r>
        <w:rPr>
          <w:b/>
          <w:bCs/>
          <w:lang w:val="en-GB" w:eastAsia="zh-CN"/>
        </w:rPr>
        <w:t xml:space="preserve">Proposal </w:t>
      </w:r>
      <w:proofErr w:type="gramStart"/>
      <w:r>
        <w:rPr>
          <w:b/>
          <w:bCs/>
          <w:lang w:val="en-GB" w:eastAsia="zh-CN"/>
        </w:rPr>
        <w:t>3 :</w:t>
      </w:r>
      <w:proofErr w:type="gramEnd"/>
      <w:r>
        <w:rPr>
          <w:b/>
          <w:bCs/>
          <w:lang w:val="en-GB" w:eastAsia="zh-CN"/>
        </w:rPr>
        <w:t xml:space="preserve"> The maximum number of such subgroups within each PO can be broadcasted by NW.</w:t>
      </w:r>
    </w:p>
    <w:p w14:paraId="373AC70A" w14:textId="681C295E" w:rsidR="004A1E91" w:rsidRDefault="004A1E91" w:rsidP="0087776D">
      <w:pPr>
        <w:jc w:val="both"/>
        <w:rPr>
          <w:b/>
          <w:bCs/>
          <w:lang w:val="en-GB" w:eastAsia="zh-CN"/>
        </w:rPr>
      </w:pPr>
      <w:r>
        <w:rPr>
          <w:b/>
          <w:bCs/>
          <w:lang w:val="en-GB" w:eastAsia="zh-CN"/>
        </w:rPr>
        <w:t>Proposal 4: UEs can implicitly derive their allocated subgroup using a traditional modulo operation or explicitly signalled by the NW.</w:t>
      </w:r>
    </w:p>
    <w:p w14:paraId="1B6BD7FD" w14:textId="7EC9A1A6" w:rsidR="004A1E91" w:rsidRDefault="00403DEB" w:rsidP="0087776D">
      <w:pPr>
        <w:jc w:val="both"/>
        <w:rPr>
          <w:lang w:val="en-GB" w:eastAsia="zh-CN"/>
        </w:rPr>
      </w:pPr>
      <w:r>
        <w:rPr>
          <w:lang w:val="en-GB" w:eastAsia="zh-CN"/>
        </w:rPr>
        <w:t>Since both RRC IDLE and RRC INACTIVE UEs need to be paged, it is useful to distinguish between IDLE and INACTIVE UEs to minimize the false paging event. The paging subgroup design as above can be used to bucketize UEs into distinct page subgroups based on the RRC states, so that one subgroup (or more) is designated for RAN paging for INACTIVE UEs and another subgroup (or more) is designated for Core Network paging for IDLE UEs.</w:t>
      </w:r>
    </w:p>
    <w:p w14:paraId="34B8D955" w14:textId="51524851" w:rsidR="00403DEB" w:rsidRPr="00403DEB" w:rsidRDefault="00403DEB" w:rsidP="0087776D">
      <w:pPr>
        <w:jc w:val="both"/>
        <w:rPr>
          <w:b/>
          <w:bCs/>
          <w:lang w:val="en-GB" w:eastAsia="zh-CN"/>
        </w:rPr>
      </w:pPr>
      <w:r w:rsidRPr="00403DEB">
        <w:rPr>
          <w:b/>
          <w:bCs/>
          <w:lang w:val="en-GB" w:eastAsia="zh-CN"/>
        </w:rPr>
        <w:t xml:space="preserve">Observation </w:t>
      </w:r>
      <w:proofErr w:type="gramStart"/>
      <w:r w:rsidRPr="00403DEB">
        <w:rPr>
          <w:b/>
          <w:bCs/>
          <w:lang w:val="en-GB" w:eastAsia="zh-CN"/>
        </w:rPr>
        <w:t>3 :</w:t>
      </w:r>
      <w:proofErr w:type="gramEnd"/>
      <w:r w:rsidRPr="00403DEB">
        <w:rPr>
          <w:b/>
          <w:bCs/>
          <w:lang w:val="en-GB" w:eastAsia="zh-CN"/>
        </w:rPr>
        <w:t xml:space="preserve"> Distinguishing between RRC IDLE and RRC INACTIVE UEs would further help to reduce the false paging event.</w:t>
      </w:r>
    </w:p>
    <w:p w14:paraId="5CAD25DD" w14:textId="45AEDD69" w:rsidR="00403DEB" w:rsidRDefault="00403DEB" w:rsidP="0087776D">
      <w:pPr>
        <w:jc w:val="both"/>
        <w:rPr>
          <w:b/>
          <w:bCs/>
          <w:lang w:val="en-GB" w:eastAsia="zh-CN"/>
        </w:rPr>
      </w:pPr>
      <w:r w:rsidRPr="00403DEB">
        <w:rPr>
          <w:b/>
          <w:bCs/>
          <w:lang w:val="en-GB" w:eastAsia="zh-CN"/>
        </w:rPr>
        <w:t xml:space="preserve">Proposal </w:t>
      </w:r>
      <w:proofErr w:type="gramStart"/>
      <w:r w:rsidRPr="00403DEB">
        <w:rPr>
          <w:b/>
          <w:bCs/>
          <w:lang w:val="en-GB" w:eastAsia="zh-CN"/>
        </w:rPr>
        <w:t>5 :</w:t>
      </w:r>
      <w:proofErr w:type="gramEnd"/>
      <w:r w:rsidRPr="00403DEB">
        <w:rPr>
          <w:b/>
          <w:bCs/>
          <w:lang w:val="en-GB" w:eastAsia="zh-CN"/>
        </w:rPr>
        <w:t xml:space="preserve"> Use the newly proposed paging subgrouping to further subgroup UEs into different subgroups based on RRC states (IDLE or INACTIVE).</w:t>
      </w:r>
    </w:p>
    <w:p w14:paraId="6070DD7C" w14:textId="65A556EB" w:rsidR="00403DEB" w:rsidRDefault="004A101E" w:rsidP="0087776D">
      <w:pPr>
        <w:jc w:val="both"/>
        <w:rPr>
          <w:lang w:val="en-GB" w:eastAsia="zh-CN"/>
        </w:rPr>
      </w:pPr>
      <w:bookmarkStart w:id="3" w:name="_GoBack"/>
      <w:r>
        <w:rPr>
          <w:lang w:val="en-GB" w:eastAsia="zh-CN"/>
        </w:rPr>
        <w:t>There would be use cases when the NW would need to change their paging subgrouping strategy to accommodate the need for more paging subgrouping or disabling subgrouping depending on the NW load and the nature of the UEs in the NW. To this effect, there should be an elegant signalling mechanism defined to enable/disable paging subgrouping based on NW control.</w:t>
      </w:r>
    </w:p>
    <w:bookmarkEnd w:id="3"/>
    <w:p w14:paraId="44250501" w14:textId="2B71718A" w:rsidR="004A101E" w:rsidRPr="004A101E" w:rsidRDefault="004A101E" w:rsidP="0087776D">
      <w:pPr>
        <w:jc w:val="both"/>
        <w:rPr>
          <w:b/>
          <w:bCs/>
          <w:lang w:val="en-GB" w:eastAsia="zh-CN"/>
        </w:rPr>
      </w:pPr>
      <w:r w:rsidRPr="004A101E">
        <w:rPr>
          <w:b/>
          <w:bCs/>
          <w:lang w:val="en-GB" w:eastAsia="zh-CN"/>
        </w:rPr>
        <w:t xml:space="preserve">Observation </w:t>
      </w:r>
      <w:proofErr w:type="gramStart"/>
      <w:r w:rsidRPr="004A101E">
        <w:rPr>
          <w:b/>
          <w:bCs/>
          <w:lang w:val="en-GB" w:eastAsia="zh-CN"/>
        </w:rPr>
        <w:t>4</w:t>
      </w:r>
      <w:r w:rsidR="00E94AA5">
        <w:rPr>
          <w:b/>
          <w:bCs/>
          <w:lang w:val="en-GB" w:eastAsia="zh-CN"/>
        </w:rPr>
        <w:t xml:space="preserve"> </w:t>
      </w:r>
      <w:r w:rsidRPr="004A101E">
        <w:rPr>
          <w:b/>
          <w:bCs/>
          <w:lang w:val="en-GB" w:eastAsia="zh-CN"/>
        </w:rPr>
        <w:t>:</w:t>
      </w:r>
      <w:proofErr w:type="gramEnd"/>
      <w:r w:rsidRPr="004A101E">
        <w:rPr>
          <w:b/>
          <w:bCs/>
          <w:lang w:val="en-GB" w:eastAsia="zh-CN"/>
        </w:rPr>
        <w:t xml:space="preserve"> Different use cases can necessitate need for paging subgrouping enablement/disablement based on NW control.</w:t>
      </w:r>
    </w:p>
    <w:p w14:paraId="72197AAD" w14:textId="45615F4D" w:rsidR="004A101E" w:rsidRDefault="004A101E" w:rsidP="0087776D">
      <w:pPr>
        <w:jc w:val="both"/>
        <w:rPr>
          <w:b/>
          <w:bCs/>
          <w:lang w:val="en-GB" w:eastAsia="zh-CN"/>
        </w:rPr>
      </w:pPr>
      <w:r w:rsidRPr="004A101E">
        <w:rPr>
          <w:b/>
          <w:bCs/>
          <w:lang w:val="en-GB" w:eastAsia="zh-CN"/>
        </w:rPr>
        <w:t xml:space="preserve">Proposal </w:t>
      </w:r>
      <w:proofErr w:type="gramStart"/>
      <w:r w:rsidRPr="004A101E">
        <w:rPr>
          <w:b/>
          <w:bCs/>
          <w:lang w:val="en-GB" w:eastAsia="zh-CN"/>
        </w:rPr>
        <w:t>6 :</w:t>
      </w:r>
      <w:proofErr w:type="gramEnd"/>
      <w:r w:rsidRPr="004A101E">
        <w:rPr>
          <w:b/>
          <w:bCs/>
          <w:lang w:val="en-GB" w:eastAsia="zh-CN"/>
        </w:rPr>
        <w:t xml:space="preserve"> RAN2 to design signalling to enable/disable paging subgrouping based on NW control and indicate the same to UE.</w:t>
      </w:r>
    </w:p>
    <w:p w14:paraId="4CC9C855" w14:textId="630FCAFC" w:rsidR="001572F0" w:rsidRDefault="0023031B" w:rsidP="001572F0">
      <w:pPr>
        <w:jc w:val="both"/>
        <w:rPr>
          <w:lang w:val="en-GB" w:eastAsia="zh-CN"/>
        </w:rPr>
      </w:pPr>
      <w:r>
        <w:rPr>
          <w:lang w:val="en-GB" w:eastAsia="zh-CN"/>
        </w:rPr>
        <w:t>RAN1 in their incoming LS [2] has indicated</w:t>
      </w:r>
      <w:r w:rsidR="00527937">
        <w:rPr>
          <w:lang w:val="en-GB" w:eastAsia="zh-CN"/>
        </w:rPr>
        <w:t xml:space="preserve"> the support for paging early indication before the paging occasion for NR IDLE/INACTIVE UEs</w:t>
      </w:r>
      <w:r w:rsidR="001572F0">
        <w:rPr>
          <w:lang w:val="en-GB" w:eastAsia="zh-CN"/>
        </w:rPr>
        <w:t xml:space="preserve">, with the aim to reduce the overall Paging PDCCH and potentially the PDSCH decoding occasion, leading to overall power gain. </w:t>
      </w:r>
      <w:r w:rsidR="00527937">
        <w:rPr>
          <w:lang w:val="en-GB" w:eastAsia="zh-CN"/>
        </w:rPr>
        <w:t>As indicated in [3], PEI/WUS along with paging subgrouping provides a reasonable scope for reducing false paging wakeups and potential UE power saving gains.</w:t>
      </w:r>
    </w:p>
    <w:p w14:paraId="741744C9" w14:textId="202A6B0B" w:rsidR="001572F0" w:rsidRPr="006A25D1" w:rsidRDefault="001572F0" w:rsidP="001572F0">
      <w:pPr>
        <w:jc w:val="both"/>
        <w:rPr>
          <w:b/>
          <w:bCs/>
          <w:lang w:val="en-GB" w:eastAsia="zh-CN"/>
        </w:rPr>
      </w:pPr>
      <w:r w:rsidRPr="006A25D1">
        <w:rPr>
          <w:b/>
          <w:bCs/>
          <w:lang w:val="en-GB" w:eastAsia="zh-CN"/>
        </w:rPr>
        <w:t xml:space="preserve">Observation </w:t>
      </w:r>
      <w:proofErr w:type="gramStart"/>
      <w:r w:rsidR="00527937">
        <w:rPr>
          <w:b/>
          <w:bCs/>
          <w:lang w:val="en-GB" w:eastAsia="zh-CN"/>
        </w:rPr>
        <w:t>5</w:t>
      </w:r>
      <w:r w:rsidRPr="006A25D1">
        <w:rPr>
          <w:b/>
          <w:bCs/>
          <w:lang w:val="en-GB" w:eastAsia="zh-CN"/>
        </w:rPr>
        <w:t xml:space="preserve"> :</w:t>
      </w:r>
      <w:proofErr w:type="gramEnd"/>
      <w:r w:rsidRPr="006A25D1">
        <w:rPr>
          <w:b/>
          <w:bCs/>
          <w:lang w:val="en-GB" w:eastAsia="zh-CN"/>
        </w:rPr>
        <w:t xml:space="preserve"> WUS</w:t>
      </w:r>
      <w:r w:rsidR="00AC25D0">
        <w:rPr>
          <w:b/>
          <w:bCs/>
          <w:lang w:val="en-GB" w:eastAsia="zh-CN"/>
        </w:rPr>
        <w:t>/PEI</w:t>
      </w:r>
      <w:r w:rsidRPr="006A25D1">
        <w:rPr>
          <w:b/>
          <w:bCs/>
          <w:lang w:val="en-GB" w:eastAsia="zh-CN"/>
        </w:rPr>
        <w:t xml:space="preserve"> with Paging subgrouping provides reasonable scope for reducing false paging wakeups and potential UE power saving gains. </w:t>
      </w:r>
    </w:p>
    <w:p w14:paraId="3BB6C00A" w14:textId="28C79BAB" w:rsidR="001572F0" w:rsidRPr="006A25D1" w:rsidRDefault="001572F0" w:rsidP="001572F0">
      <w:pPr>
        <w:jc w:val="both"/>
        <w:rPr>
          <w:b/>
          <w:bCs/>
          <w:lang w:val="en-GB" w:eastAsia="zh-CN"/>
        </w:rPr>
      </w:pPr>
      <w:r w:rsidRPr="006A25D1">
        <w:rPr>
          <w:b/>
          <w:bCs/>
          <w:lang w:val="en-GB" w:eastAsia="zh-CN"/>
        </w:rPr>
        <w:t xml:space="preserve">Proposal </w:t>
      </w:r>
      <w:proofErr w:type="gramStart"/>
      <w:r w:rsidR="00527937">
        <w:rPr>
          <w:b/>
          <w:bCs/>
          <w:lang w:val="en-GB" w:eastAsia="zh-CN"/>
        </w:rPr>
        <w:t>7</w:t>
      </w:r>
      <w:r w:rsidRPr="006A25D1">
        <w:rPr>
          <w:b/>
          <w:bCs/>
          <w:lang w:val="en-GB" w:eastAsia="zh-CN"/>
        </w:rPr>
        <w:t xml:space="preserve"> :</w:t>
      </w:r>
      <w:proofErr w:type="gramEnd"/>
      <w:r w:rsidRPr="006A25D1">
        <w:rPr>
          <w:b/>
          <w:bCs/>
          <w:lang w:val="en-GB" w:eastAsia="zh-CN"/>
        </w:rPr>
        <w:t xml:space="preserve"> WUS</w:t>
      </w:r>
      <w:r w:rsidR="00AC25D0">
        <w:rPr>
          <w:b/>
          <w:bCs/>
          <w:lang w:val="en-GB" w:eastAsia="zh-CN"/>
        </w:rPr>
        <w:t>/PEI</w:t>
      </w:r>
      <w:r w:rsidRPr="006A25D1">
        <w:rPr>
          <w:b/>
          <w:bCs/>
          <w:lang w:val="en-GB" w:eastAsia="zh-CN"/>
        </w:rPr>
        <w:t xml:space="preserve"> combined with Paging Subgrouping should be considered as one of the potential way forward for </w:t>
      </w:r>
      <w:r w:rsidR="00527937">
        <w:rPr>
          <w:b/>
          <w:bCs/>
          <w:lang w:val="en-GB" w:eastAsia="zh-CN"/>
        </w:rPr>
        <w:t xml:space="preserve">NR </w:t>
      </w:r>
      <w:r w:rsidRPr="006A25D1">
        <w:rPr>
          <w:b/>
          <w:bCs/>
          <w:lang w:val="en-GB" w:eastAsia="zh-CN"/>
        </w:rPr>
        <w:t>IDLE/INACTIVE mode power saving</w:t>
      </w:r>
      <w:r w:rsidR="00527937">
        <w:rPr>
          <w:b/>
          <w:bCs/>
          <w:lang w:val="en-GB" w:eastAsia="zh-CN"/>
        </w:rPr>
        <w:t>.</w:t>
      </w:r>
    </w:p>
    <w:p w14:paraId="4391D5F4" w14:textId="65CA5AFB" w:rsidR="001572F0" w:rsidRPr="00AC25D0" w:rsidRDefault="001572F0" w:rsidP="0087776D">
      <w:pPr>
        <w:jc w:val="both"/>
        <w:rPr>
          <w:lang w:val="en-GB" w:eastAsia="zh-CN"/>
        </w:rPr>
      </w:pPr>
    </w:p>
    <w:p w14:paraId="228BEE79" w14:textId="5CB57A29" w:rsidR="004A101E" w:rsidRPr="004A101E" w:rsidRDefault="004A101E" w:rsidP="0087776D">
      <w:pPr>
        <w:jc w:val="both"/>
        <w:rPr>
          <w:lang w:val="en-GB" w:eastAsia="zh-CN"/>
        </w:rPr>
      </w:pPr>
    </w:p>
    <w:bookmarkEnd w:id="1"/>
    <w:bookmarkEnd w:id="2"/>
    <w:p w14:paraId="5E650D32" w14:textId="66C43553" w:rsidR="009D725A" w:rsidRDefault="008039CB" w:rsidP="00304A33">
      <w:pPr>
        <w:pStyle w:val="Heading1"/>
      </w:pPr>
      <w:r>
        <w:t>Conclusion</w:t>
      </w:r>
    </w:p>
    <w:p w14:paraId="2BF26659" w14:textId="77777777" w:rsidR="005309BE" w:rsidRPr="00AA3527" w:rsidRDefault="005309BE" w:rsidP="005309BE">
      <w:pPr>
        <w:jc w:val="both"/>
        <w:rPr>
          <w:b/>
          <w:bCs/>
          <w:lang w:val="en-GB" w:eastAsia="zh-CN"/>
        </w:rPr>
      </w:pPr>
      <w:bookmarkStart w:id="4" w:name="_Toc242573361"/>
      <w:r w:rsidRPr="00AA3527">
        <w:rPr>
          <w:b/>
          <w:bCs/>
          <w:lang w:val="en-GB" w:eastAsia="zh-CN"/>
        </w:rPr>
        <w:t xml:space="preserve">Observation 1: </w:t>
      </w:r>
      <w:r>
        <w:rPr>
          <w:b/>
          <w:bCs/>
          <w:lang w:val="en-GB" w:eastAsia="zh-CN"/>
        </w:rPr>
        <w:t>There is considerable support from both online and offline discussion for using UE ID as the basis of any further paging subgrouping.</w:t>
      </w:r>
      <w:r w:rsidRPr="00AA3527">
        <w:rPr>
          <w:b/>
          <w:bCs/>
          <w:lang w:val="en-GB" w:eastAsia="zh-CN"/>
        </w:rPr>
        <w:t xml:space="preserve"> </w:t>
      </w:r>
    </w:p>
    <w:p w14:paraId="0D4D3269" w14:textId="6EBAAB4C" w:rsidR="005309BE" w:rsidRDefault="005309BE" w:rsidP="005309BE">
      <w:pPr>
        <w:jc w:val="both"/>
        <w:rPr>
          <w:b/>
          <w:bCs/>
          <w:lang w:val="en-GB" w:eastAsia="zh-CN"/>
        </w:rPr>
      </w:pPr>
      <w:r w:rsidRPr="00EB3A6B">
        <w:rPr>
          <w:b/>
          <w:bCs/>
          <w:lang w:val="en-GB" w:eastAsia="zh-CN"/>
        </w:rPr>
        <w:t xml:space="preserve">Proposal 1: </w:t>
      </w:r>
      <w:r>
        <w:rPr>
          <w:b/>
          <w:bCs/>
          <w:lang w:val="en-GB" w:eastAsia="zh-CN"/>
        </w:rPr>
        <w:t>RAN2 to agree that UE ID is to be used as basis of any further UE paging subgrouping for IDLE/INACTIVE UEs</w:t>
      </w:r>
    </w:p>
    <w:p w14:paraId="642ADE1B" w14:textId="77777777" w:rsidR="005309BE" w:rsidRDefault="005309BE" w:rsidP="005309BE">
      <w:pPr>
        <w:jc w:val="both"/>
        <w:rPr>
          <w:b/>
          <w:bCs/>
          <w:lang w:val="en-GB" w:eastAsia="zh-CN"/>
        </w:rPr>
      </w:pPr>
      <w:r w:rsidRPr="00AE351C">
        <w:rPr>
          <w:b/>
          <w:bCs/>
          <w:lang w:val="en-GB" w:eastAsia="zh-CN"/>
        </w:rPr>
        <w:t xml:space="preserve">Observation </w:t>
      </w:r>
      <w:proofErr w:type="gramStart"/>
      <w:r w:rsidRPr="00AE351C">
        <w:rPr>
          <w:b/>
          <w:bCs/>
          <w:lang w:val="en-GB" w:eastAsia="zh-CN"/>
        </w:rPr>
        <w:t>2 :</w:t>
      </w:r>
      <w:proofErr w:type="gramEnd"/>
      <w:r w:rsidRPr="00AE351C">
        <w:rPr>
          <w:b/>
          <w:bCs/>
          <w:lang w:val="en-GB" w:eastAsia="zh-CN"/>
        </w:rPr>
        <w:t xml:space="preserve"> Additional subgrouping on top of UE ID based subgrouping is required to avoid false paging.</w:t>
      </w:r>
    </w:p>
    <w:p w14:paraId="5B979ADB" w14:textId="77777777" w:rsidR="005309BE" w:rsidRDefault="005309BE" w:rsidP="005309BE">
      <w:pPr>
        <w:jc w:val="both"/>
        <w:rPr>
          <w:b/>
          <w:bCs/>
          <w:lang w:val="en-GB" w:eastAsia="zh-CN"/>
        </w:rPr>
      </w:pPr>
      <w:r>
        <w:rPr>
          <w:b/>
          <w:bCs/>
          <w:lang w:val="en-GB" w:eastAsia="zh-CN"/>
        </w:rPr>
        <w:t xml:space="preserve">Proposal </w:t>
      </w:r>
      <w:proofErr w:type="gramStart"/>
      <w:r>
        <w:rPr>
          <w:b/>
          <w:bCs/>
          <w:lang w:val="en-GB" w:eastAsia="zh-CN"/>
        </w:rPr>
        <w:t>2 :</w:t>
      </w:r>
      <w:proofErr w:type="gramEnd"/>
      <w:r>
        <w:rPr>
          <w:b/>
          <w:bCs/>
          <w:lang w:val="en-GB" w:eastAsia="zh-CN"/>
        </w:rPr>
        <w:t xml:space="preserve"> Signalling a variable number of subgroups within each PO and grouping the UEs within this PO subgroups would help to reduce false paging.</w:t>
      </w:r>
    </w:p>
    <w:p w14:paraId="621CB6B9" w14:textId="77777777" w:rsidR="005309BE" w:rsidRDefault="005309BE" w:rsidP="005309BE">
      <w:pPr>
        <w:jc w:val="both"/>
        <w:rPr>
          <w:b/>
          <w:bCs/>
          <w:lang w:val="en-GB" w:eastAsia="zh-CN"/>
        </w:rPr>
      </w:pPr>
      <w:r>
        <w:rPr>
          <w:b/>
          <w:bCs/>
          <w:lang w:val="en-GB" w:eastAsia="zh-CN"/>
        </w:rPr>
        <w:t xml:space="preserve">Proposal </w:t>
      </w:r>
      <w:proofErr w:type="gramStart"/>
      <w:r>
        <w:rPr>
          <w:b/>
          <w:bCs/>
          <w:lang w:val="en-GB" w:eastAsia="zh-CN"/>
        </w:rPr>
        <w:t>3 :</w:t>
      </w:r>
      <w:proofErr w:type="gramEnd"/>
      <w:r>
        <w:rPr>
          <w:b/>
          <w:bCs/>
          <w:lang w:val="en-GB" w:eastAsia="zh-CN"/>
        </w:rPr>
        <w:t xml:space="preserve"> The maximum number of such subgroups within each PO can be broadcasted by NW.</w:t>
      </w:r>
    </w:p>
    <w:p w14:paraId="029AB805" w14:textId="77777777" w:rsidR="005309BE" w:rsidRDefault="005309BE" w:rsidP="005309BE">
      <w:pPr>
        <w:jc w:val="both"/>
        <w:rPr>
          <w:b/>
          <w:bCs/>
          <w:lang w:val="en-GB" w:eastAsia="zh-CN"/>
        </w:rPr>
      </w:pPr>
      <w:r>
        <w:rPr>
          <w:b/>
          <w:bCs/>
          <w:lang w:val="en-GB" w:eastAsia="zh-CN"/>
        </w:rPr>
        <w:t>Proposal 4: UEs can implicitly derive their allocated subgroup using a traditional modulo operation or explicitly signalled by the NW.</w:t>
      </w:r>
    </w:p>
    <w:p w14:paraId="6D214AAF" w14:textId="77777777" w:rsidR="005309BE" w:rsidRPr="00403DEB" w:rsidRDefault="005309BE" w:rsidP="005309BE">
      <w:pPr>
        <w:jc w:val="both"/>
        <w:rPr>
          <w:b/>
          <w:bCs/>
          <w:lang w:val="en-GB" w:eastAsia="zh-CN"/>
        </w:rPr>
      </w:pPr>
      <w:r w:rsidRPr="00403DEB">
        <w:rPr>
          <w:b/>
          <w:bCs/>
          <w:lang w:val="en-GB" w:eastAsia="zh-CN"/>
        </w:rPr>
        <w:t xml:space="preserve">Observation </w:t>
      </w:r>
      <w:proofErr w:type="gramStart"/>
      <w:r w:rsidRPr="00403DEB">
        <w:rPr>
          <w:b/>
          <w:bCs/>
          <w:lang w:val="en-GB" w:eastAsia="zh-CN"/>
        </w:rPr>
        <w:t>3 :</w:t>
      </w:r>
      <w:proofErr w:type="gramEnd"/>
      <w:r w:rsidRPr="00403DEB">
        <w:rPr>
          <w:b/>
          <w:bCs/>
          <w:lang w:val="en-GB" w:eastAsia="zh-CN"/>
        </w:rPr>
        <w:t xml:space="preserve"> Distinguishing between RRC IDLE and RRC INACTIVE UEs would further help to reduce the false paging event.</w:t>
      </w:r>
    </w:p>
    <w:p w14:paraId="313B073F" w14:textId="77777777" w:rsidR="005309BE" w:rsidRDefault="005309BE" w:rsidP="005309BE">
      <w:pPr>
        <w:jc w:val="both"/>
        <w:rPr>
          <w:b/>
          <w:bCs/>
          <w:lang w:val="en-GB" w:eastAsia="zh-CN"/>
        </w:rPr>
      </w:pPr>
      <w:r w:rsidRPr="00403DEB">
        <w:rPr>
          <w:b/>
          <w:bCs/>
          <w:lang w:val="en-GB" w:eastAsia="zh-CN"/>
        </w:rPr>
        <w:t xml:space="preserve">Proposal </w:t>
      </w:r>
      <w:proofErr w:type="gramStart"/>
      <w:r w:rsidRPr="00403DEB">
        <w:rPr>
          <w:b/>
          <w:bCs/>
          <w:lang w:val="en-GB" w:eastAsia="zh-CN"/>
        </w:rPr>
        <w:t>5 :</w:t>
      </w:r>
      <w:proofErr w:type="gramEnd"/>
      <w:r w:rsidRPr="00403DEB">
        <w:rPr>
          <w:b/>
          <w:bCs/>
          <w:lang w:val="en-GB" w:eastAsia="zh-CN"/>
        </w:rPr>
        <w:t xml:space="preserve"> Use the newly proposed paging subgrouping to further subgroup UEs into different subgroups based on RRC states (IDLE or INACTIVE).</w:t>
      </w:r>
    </w:p>
    <w:p w14:paraId="19A5D0D2" w14:textId="2AC4FC30" w:rsidR="005309BE" w:rsidRPr="004A101E" w:rsidRDefault="005309BE" w:rsidP="005309BE">
      <w:pPr>
        <w:jc w:val="both"/>
        <w:rPr>
          <w:b/>
          <w:bCs/>
          <w:lang w:val="en-GB" w:eastAsia="zh-CN"/>
        </w:rPr>
      </w:pPr>
      <w:r w:rsidRPr="004A101E">
        <w:rPr>
          <w:b/>
          <w:bCs/>
          <w:lang w:val="en-GB" w:eastAsia="zh-CN"/>
        </w:rPr>
        <w:t>Observation</w:t>
      </w:r>
      <w:r>
        <w:rPr>
          <w:b/>
          <w:bCs/>
          <w:lang w:val="en-GB" w:eastAsia="zh-CN"/>
        </w:rPr>
        <w:t xml:space="preserve"> </w:t>
      </w:r>
      <w:proofErr w:type="gramStart"/>
      <w:r w:rsidRPr="004A101E">
        <w:rPr>
          <w:b/>
          <w:bCs/>
          <w:lang w:val="en-GB" w:eastAsia="zh-CN"/>
        </w:rPr>
        <w:t>4</w:t>
      </w:r>
      <w:r>
        <w:rPr>
          <w:b/>
          <w:bCs/>
          <w:lang w:val="en-GB" w:eastAsia="zh-CN"/>
        </w:rPr>
        <w:t xml:space="preserve"> </w:t>
      </w:r>
      <w:r w:rsidRPr="004A101E">
        <w:rPr>
          <w:b/>
          <w:bCs/>
          <w:lang w:val="en-GB" w:eastAsia="zh-CN"/>
        </w:rPr>
        <w:t>:</w:t>
      </w:r>
      <w:proofErr w:type="gramEnd"/>
      <w:r w:rsidRPr="004A101E">
        <w:rPr>
          <w:b/>
          <w:bCs/>
          <w:lang w:val="en-GB" w:eastAsia="zh-CN"/>
        </w:rPr>
        <w:t xml:space="preserve"> Different use cases can necessitate need for paging subgrouping enablement/disablement based on NW control.</w:t>
      </w:r>
    </w:p>
    <w:p w14:paraId="0948DA44" w14:textId="77777777" w:rsidR="005309BE" w:rsidRDefault="005309BE" w:rsidP="005309BE">
      <w:pPr>
        <w:jc w:val="both"/>
        <w:rPr>
          <w:b/>
          <w:bCs/>
          <w:lang w:val="en-GB" w:eastAsia="zh-CN"/>
        </w:rPr>
      </w:pPr>
      <w:r w:rsidRPr="004A101E">
        <w:rPr>
          <w:b/>
          <w:bCs/>
          <w:lang w:val="en-GB" w:eastAsia="zh-CN"/>
        </w:rPr>
        <w:t xml:space="preserve">Proposal </w:t>
      </w:r>
      <w:proofErr w:type="gramStart"/>
      <w:r w:rsidRPr="004A101E">
        <w:rPr>
          <w:b/>
          <w:bCs/>
          <w:lang w:val="en-GB" w:eastAsia="zh-CN"/>
        </w:rPr>
        <w:t>6 :</w:t>
      </w:r>
      <w:proofErr w:type="gramEnd"/>
      <w:r w:rsidRPr="004A101E">
        <w:rPr>
          <w:b/>
          <w:bCs/>
          <w:lang w:val="en-GB" w:eastAsia="zh-CN"/>
        </w:rPr>
        <w:t xml:space="preserve"> RAN2 to design signalling to enable/disable paging subgrouping based on NW control and indicate the same to UE.</w:t>
      </w:r>
    </w:p>
    <w:p w14:paraId="082988F5" w14:textId="77777777" w:rsidR="005309BE" w:rsidRPr="006A25D1" w:rsidRDefault="005309BE" w:rsidP="005309BE">
      <w:pPr>
        <w:jc w:val="both"/>
        <w:rPr>
          <w:b/>
          <w:bCs/>
          <w:lang w:val="en-GB" w:eastAsia="zh-CN"/>
        </w:rPr>
      </w:pPr>
      <w:r w:rsidRPr="006A25D1">
        <w:rPr>
          <w:b/>
          <w:bCs/>
          <w:lang w:val="en-GB" w:eastAsia="zh-CN"/>
        </w:rPr>
        <w:t xml:space="preserve">Observation </w:t>
      </w:r>
      <w:proofErr w:type="gramStart"/>
      <w:r>
        <w:rPr>
          <w:b/>
          <w:bCs/>
          <w:lang w:val="en-GB" w:eastAsia="zh-CN"/>
        </w:rPr>
        <w:t>5</w:t>
      </w:r>
      <w:r w:rsidRPr="006A25D1">
        <w:rPr>
          <w:b/>
          <w:bCs/>
          <w:lang w:val="en-GB" w:eastAsia="zh-CN"/>
        </w:rPr>
        <w:t xml:space="preserve"> :</w:t>
      </w:r>
      <w:proofErr w:type="gramEnd"/>
      <w:r w:rsidRPr="006A25D1">
        <w:rPr>
          <w:b/>
          <w:bCs/>
          <w:lang w:val="en-GB" w:eastAsia="zh-CN"/>
        </w:rPr>
        <w:t xml:space="preserve"> WUS with Paging subgrouping provides reasonable scope for reducing false paging wakeups and potential UE power saving gains. </w:t>
      </w:r>
    </w:p>
    <w:p w14:paraId="0A4A6C56" w14:textId="5D621861" w:rsidR="005309BE" w:rsidRDefault="005309BE" w:rsidP="005309BE">
      <w:pPr>
        <w:jc w:val="both"/>
        <w:rPr>
          <w:b/>
          <w:bCs/>
          <w:lang w:val="en-GB" w:eastAsia="zh-CN"/>
        </w:rPr>
      </w:pPr>
      <w:r w:rsidRPr="006A25D1">
        <w:rPr>
          <w:b/>
          <w:bCs/>
          <w:lang w:val="en-GB" w:eastAsia="zh-CN"/>
        </w:rPr>
        <w:t xml:space="preserve">Proposal </w:t>
      </w:r>
      <w:proofErr w:type="gramStart"/>
      <w:r>
        <w:rPr>
          <w:b/>
          <w:bCs/>
          <w:lang w:val="en-GB" w:eastAsia="zh-CN"/>
        </w:rPr>
        <w:t>7</w:t>
      </w:r>
      <w:r w:rsidRPr="006A25D1">
        <w:rPr>
          <w:b/>
          <w:bCs/>
          <w:lang w:val="en-GB" w:eastAsia="zh-CN"/>
        </w:rPr>
        <w:t xml:space="preserve"> :</w:t>
      </w:r>
      <w:proofErr w:type="gramEnd"/>
      <w:r w:rsidRPr="006A25D1">
        <w:rPr>
          <w:b/>
          <w:bCs/>
          <w:lang w:val="en-GB" w:eastAsia="zh-CN"/>
        </w:rPr>
        <w:t xml:space="preserve"> WUS combined with Paging Subgrouping should be considered as one of the potential way forward for </w:t>
      </w:r>
      <w:r>
        <w:rPr>
          <w:b/>
          <w:bCs/>
          <w:lang w:val="en-GB" w:eastAsia="zh-CN"/>
        </w:rPr>
        <w:t xml:space="preserve">NR </w:t>
      </w:r>
      <w:r w:rsidRPr="006A25D1">
        <w:rPr>
          <w:b/>
          <w:bCs/>
          <w:lang w:val="en-GB" w:eastAsia="zh-CN"/>
        </w:rPr>
        <w:t>IDLE/INACTIVE mode power saving</w:t>
      </w:r>
      <w:r>
        <w:rPr>
          <w:b/>
          <w:bCs/>
          <w:lang w:val="en-GB" w:eastAsia="zh-CN"/>
        </w:rPr>
        <w:t>.</w:t>
      </w:r>
    </w:p>
    <w:p w14:paraId="4A8EE984" w14:textId="22D0D298" w:rsidR="00682662" w:rsidRPr="00807FB9" w:rsidRDefault="00807FB9" w:rsidP="00807FB9">
      <w:pPr>
        <w:pStyle w:val="Heading1"/>
      </w:pPr>
      <w:r>
        <w:t>Reference</w:t>
      </w:r>
      <w:bookmarkEnd w:id="4"/>
    </w:p>
    <w:p w14:paraId="24F5971D" w14:textId="5B7DF0C0" w:rsidR="00807FB9" w:rsidRDefault="00F96678" w:rsidP="001E1586">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sidR="005A3ABA">
        <w:rPr>
          <w:rFonts w:cs="Arial"/>
          <w:szCs w:val="20"/>
          <w:lang w:val="de-DE"/>
        </w:rPr>
        <w:t xml:space="preserve">R2-2100001 - </w:t>
      </w:r>
      <w:r w:rsidR="0023031B">
        <w:rPr>
          <w:rFonts w:cs="Arial"/>
          <w:szCs w:val="20"/>
          <w:lang w:val="de-DE"/>
        </w:rPr>
        <w:t>RAN2#112e Chairman Notes</w:t>
      </w:r>
      <w:r w:rsidR="005A3ABA">
        <w:rPr>
          <w:rFonts w:cs="Arial"/>
          <w:szCs w:val="20"/>
          <w:lang w:val="de-DE"/>
        </w:rPr>
        <w:t>/Report</w:t>
      </w:r>
    </w:p>
    <w:p w14:paraId="0210829D" w14:textId="049DAA89" w:rsidR="0023031B" w:rsidRDefault="0023031B" w:rsidP="001E158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[2] </w:t>
      </w:r>
      <w:r w:rsidR="00527937">
        <w:rPr>
          <w:rFonts w:cs="Arial"/>
          <w:szCs w:val="20"/>
          <w:lang w:val="de-DE"/>
        </w:rPr>
        <w:t xml:space="preserve">R2-2100029 – </w:t>
      </w:r>
      <w:r w:rsidR="00527937" w:rsidRPr="00527937">
        <w:rPr>
          <w:rFonts w:cs="Arial"/>
          <w:szCs w:val="20"/>
          <w:lang w:val="de-DE"/>
        </w:rPr>
        <w:t xml:space="preserve">LS on </w:t>
      </w:r>
      <w:proofErr w:type="spellStart"/>
      <w:r w:rsidR="00527937" w:rsidRPr="00527937">
        <w:rPr>
          <w:rFonts w:cs="Arial"/>
          <w:szCs w:val="20"/>
          <w:lang w:val="de-DE"/>
        </w:rPr>
        <w:t>Paging</w:t>
      </w:r>
      <w:proofErr w:type="spellEnd"/>
      <w:r w:rsidR="00527937" w:rsidRPr="00527937">
        <w:rPr>
          <w:rFonts w:cs="Arial"/>
          <w:szCs w:val="20"/>
          <w:lang w:val="de-DE"/>
        </w:rPr>
        <w:t xml:space="preserve"> </w:t>
      </w:r>
      <w:proofErr w:type="spellStart"/>
      <w:r w:rsidR="00527937" w:rsidRPr="00527937">
        <w:rPr>
          <w:rFonts w:cs="Arial"/>
          <w:szCs w:val="20"/>
          <w:lang w:val="de-DE"/>
        </w:rPr>
        <w:t>Enhancement</w:t>
      </w:r>
      <w:proofErr w:type="spellEnd"/>
      <w:r w:rsidR="00527937" w:rsidRPr="00527937">
        <w:rPr>
          <w:rFonts w:cs="Arial"/>
          <w:szCs w:val="20"/>
          <w:lang w:val="de-DE"/>
        </w:rPr>
        <w:t xml:space="preserve"> (R1-2009801; </w:t>
      </w:r>
      <w:proofErr w:type="spellStart"/>
      <w:r w:rsidR="00527937" w:rsidRPr="00527937">
        <w:rPr>
          <w:rFonts w:cs="Arial"/>
          <w:szCs w:val="20"/>
          <w:lang w:val="de-DE"/>
        </w:rPr>
        <w:t>contact</w:t>
      </w:r>
      <w:proofErr w:type="spellEnd"/>
      <w:r w:rsidR="00527937" w:rsidRPr="00527937">
        <w:rPr>
          <w:rFonts w:cs="Arial"/>
          <w:szCs w:val="20"/>
          <w:lang w:val="de-DE"/>
        </w:rPr>
        <w:t xml:space="preserve">: </w:t>
      </w:r>
      <w:proofErr w:type="spellStart"/>
      <w:r w:rsidR="00527937" w:rsidRPr="00527937">
        <w:rPr>
          <w:rFonts w:cs="Arial"/>
          <w:szCs w:val="20"/>
          <w:lang w:val="de-DE"/>
        </w:rPr>
        <w:t>MediaTek</w:t>
      </w:r>
      <w:proofErr w:type="spellEnd"/>
      <w:r w:rsidR="00527937" w:rsidRPr="00527937">
        <w:rPr>
          <w:rFonts w:cs="Arial"/>
          <w:szCs w:val="20"/>
          <w:lang w:val="de-DE"/>
        </w:rPr>
        <w:t>)</w:t>
      </w:r>
    </w:p>
    <w:p w14:paraId="40DEBF95" w14:textId="590BEEC7" w:rsidR="00527937" w:rsidRPr="00F96678" w:rsidRDefault="00527937" w:rsidP="001E158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[3] </w:t>
      </w:r>
      <w:r w:rsidRPr="00527937">
        <w:rPr>
          <w:rFonts w:cs="Arial"/>
          <w:szCs w:val="20"/>
          <w:lang w:val="de-DE"/>
        </w:rPr>
        <w:t>R2-2009504</w:t>
      </w:r>
      <w:r>
        <w:rPr>
          <w:rFonts w:cs="Arial"/>
          <w:szCs w:val="20"/>
          <w:lang w:val="de-DE"/>
        </w:rPr>
        <w:t xml:space="preserve"> – NR UE Power </w:t>
      </w:r>
      <w:proofErr w:type="spellStart"/>
      <w:r>
        <w:rPr>
          <w:rFonts w:cs="Arial"/>
          <w:szCs w:val="20"/>
          <w:lang w:val="de-DE"/>
        </w:rPr>
        <w:t>Saving</w:t>
      </w:r>
      <w:proofErr w:type="spellEnd"/>
      <w:r>
        <w:rPr>
          <w:rFonts w:cs="Arial"/>
          <w:szCs w:val="20"/>
          <w:lang w:val="de-DE"/>
        </w:rPr>
        <w:t xml:space="preserve"> </w:t>
      </w:r>
      <w:proofErr w:type="spellStart"/>
      <w:r>
        <w:rPr>
          <w:rFonts w:cs="Arial"/>
          <w:szCs w:val="20"/>
          <w:lang w:val="de-DE"/>
        </w:rPr>
        <w:t>Paging</w:t>
      </w:r>
      <w:proofErr w:type="spellEnd"/>
      <w:r>
        <w:rPr>
          <w:rFonts w:cs="Arial"/>
          <w:szCs w:val="20"/>
          <w:lang w:val="de-DE"/>
        </w:rPr>
        <w:t xml:space="preserve"> </w:t>
      </w:r>
      <w:proofErr w:type="spellStart"/>
      <w:r>
        <w:rPr>
          <w:rFonts w:cs="Arial"/>
          <w:szCs w:val="20"/>
          <w:lang w:val="de-DE"/>
        </w:rPr>
        <w:t>Subgrouping</w:t>
      </w:r>
      <w:proofErr w:type="spellEnd"/>
      <w:r>
        <w:rPr>
          <w:rFonts w:cs="Arial"/>
          <w:szCs w:val="20"/>
          <w:lang w:val="de-DE"/>
        </w:rPr>
        <w:t xml:space="preserve"> - Apple</w:t>
      </w:r>
    </w:p>
    <w:sectPr w:rsidR="00527937"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F101D" w14:textId="77777777" w:rsidR="00D34D91" w:rsidRDefault="00D34D91">
      <w:r>
        <w:separator/>
      </w:r>
    </w:p>
  </w:endnote>
  <w:endnote w:type="continuationSeparator" w:id="0">
    <w:p w14:paraId="6BA3D388" w14:textId="77777777" w:rsidR="00D34D91" w:rsidRDefault="00D3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E61C" w14:textId="77777777" w:rsidR="00D34D91" w:rsidRDefault="00D34D91">
      <w:r>
        <w:separator/>
      </w:r>
    </w:p>
  </w:footnote>
  <w:footnote w:type="continuationSeparator" w:id="0">
    <w:p w14:paraId="0DF152DE" w14:textId="77777777" w:rsidR="00D34D91" w:rsidRDefault="00D34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72E"/>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572F0"/>
    <w:rsid w:val="00162E02"/>
    <w:rsid w:val="00164767"/>
    <w:rsid w:val="001648FB"/>
    <w:rsid w:val="001659F2"/>
    <w:rsid w:val="001719B7"/>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031B"/>
    <w:rsid w:val="002325D8"/>
    <w:rsid w:val="0023429F"/>
    <w:rsid w:val="00236881"/>
    <w:rsid w:val="00241371"/>
    <w:rsid w:val="00241971"/>
    <w:rsid w:val="00244267"/>
    <w:rsid w:val="0024450C"/>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3DEB"/>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57B52"/>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101E"/>
    <w:rsid w:val="004A1E91"/>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27937"/>
    <w:rsid w:val="005309BE"/>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3ABA"/>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7627"/>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1711"/>
    <w:rsid w:val="00664529"/>
    <w:rsid w:val="00666EB6"/>
    <w:rsid w:val="006677BB"/>
    <w:rsid w:val="0067189C"/>
    <w:rsid w:val="006731F3"/>
    <w:rsid w:val="006763E9"/>
    <w:rsid w:val="00676DAD"/>
    <w:rsid w:val="006815F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EA"/>
    <w:rsid w:val="007137F3"/>
    <w:rsid w:val="0071555E"/>
    <w:rsid w:val="00717D75"/>
    <w:rsid w:val="007215C8"/>
    <w:rsid w:val="00725A44"/>
    <w:rsid w:val="007269ED"/>
    <w:rsid w:val="00730790"/>
    <w:rsid w:val="007315B0"/>
    <w:rsid w:val="0073304A"/>
    <w:rsid w:val="00733FF8"/>
    <w:rsid w:val="007348F7"/>
    <w:rsid w:val="00734BE0"/>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E6706"/>
    <w:rsid w:val="007F20CE"/>
    <w:rsid w:val="007F4DC3"/>
    <w:rsid w:val="007F5314"/>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657C"/>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4CC2"/>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25D0"/>
    <w:rsid w:val="00AC63CE"/>
    <w:rsid w:val="00AC644A"/>
    <w:rsid w:val="00AD3711"/>
    <w:rsid w:val="00AD4B91"/>
    <w:rsid w:val="00AE052B"/>
    <w:rsid w:val="00AE351C"/>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C7ABA"/>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1292"/>
    <w:rsid w:val="00D22BA9"/>
    <w:rsid w:val="00D23618"/>
    <w:rsid w:val="00D26468"/>
    <w:rsid w:val="00D32097"/>
    <w:rsid w:val="00D32CB4"/>
    <w:rsid w:val="00D34D91"/>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3A79"/>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D61"/>
    <w:rsid w:val="00E64E02"/>
    <w:rsid w:val="00E6616F"/>
    <w:rsid w:val="00E735C3"/>
    <w:rsid w:val="00E76059"/>
    <w:rsid w:val="00E852A2"/>
    <w:rsid w:val="00E87830"/>
    <w:rsid w:val="00E92C32"/>
    <w:rsid w:val="00E94AA5"/>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2B4C"/>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ED2B4C"/>
    <w:pPr>
      <w:numPr>
        <w:numId w:val="10"/>
      </w:numPr>
      <w:spacing w:before="40" w:after="0"/>
    </w:pPr>
    <w:rPr>
      <w:rFonts w:eastAsia="MS Mincho"/>
      <w:b/>
      <w:szCs w:val="24"/>
      <w:lang w:val="en-GB" w:eastAsia="en-GB"/>
    </w:rPr>
  </w:style>
  <w:style w:type="character" w:customStyle="1" w:styleId="EmailDiscussionChar">
    <w:name w:val="EmailDiscussion Char"/>
    <w:link w:val="EmailDiscussion"/>
    <w:rsid w:val="00ED2B4C"/>
    <w:rPr>
      <w:rFonts w:ascii="Arial" w:eastAsia="MS Mincho" w:hAnsi="Arial"/>
      <w:b/>
      <w:szCs w:val="24"/>
    </w:rPr>
  </w:style>
  <w:style w:type="paragraph" w:customStyle="1" w:styleId="EmailDiscussion2">
    <w:name w:val="EmailDiscussion2"/>
    <w:basedOn w:val="Doc-text2"/>
    <w:qFormat/>
    <w:rsid w:val="00ED2B4C"/>
  </w:style>
  <w:style w:type="paragraph" w:customStyle="1" w:styleId="BoldComments">
    <w:name w:val="Bold Comments"/>
    <w:basedOn w:val="Normal"/>
    <w:link w:val="BoldCommentsChar"/>
    <w:qFormat/>
    <w:rsid w:val="00ED2B4C"/>
    <w:pPr>
      <w:spacing w:before="240" w:after="60"/>
      <w:outlineLvl w:val="8"/>
    </w:pPr>
    <w:rPr>
      <w:rFonts w:eastAsia="MS Mincho"/>
      <w:b/>
      <w:szCs w:val="24"/>
      <w:lang w:val="en-GB" w:eastAsia="en-GB"/>
    </w:rPr>
  </w:style>
  <w:style w:type="character" w:customStyle="1" w:styleId="BoldCommentsChar">
    <w:name w:val="Bold Comments Char"/>
    <w:link w:val="BoldComments"/>
    <w:rsid w:val="00ED2B4C"/>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60</cp:revision>
  <cp:lastPrinted>2009-10-21T14:47:00Z</cp:lastPrinted>
  <dcterms:created xsi:type="dcterms:W3CDTF">2019-11-07T17:53:00Z</dcterms:created>
  <dcterms:modified xsi:type="dcterms:W3CDTF">2021-01-15T03:20:00Z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