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DC" w:rsidRDefault="005A647D">
      <w:pPr>
        <w:pStyle w:val="Header"/>
        <w:tabs>
          <w:tab w:val="right" w:pos="9639"/>
        </w:tabs>
        <w:rPr>
          <w:bCs/>
          <w:i/>
          <w:sz w:val="24"/>
          <w:szCs w:val="24"/>
        </w:rPr>
      </w:pPr>
      <w:r>
        <w:rPr>
          <w:bCs/>
          <w:sz w:val="24"/>
          <w:szCs w:val="24"/>
        </w:rPr>
        <w:t>3GPP TSG-RAN WG2 Meeting #112e</w:t>
      </w:r>
      <w:r>
        <w:rPr>
          <w:bCs/>
          <w:sz w:val="24"/>
          <w:szCs w:val="24"/>
        </w:rPr>
        <w:tab/>
        <w:t>R2-20xxxxx</w:t>
      </w:r>
    </w:p>
    <w:p w:rsidR="00884FDC" w:rsidRDefault="005A647D">
      <w:pPr>
        <w:pStyle w:val="Header"/>
        <w:tabs>
          <w:tab w:val="right" w:pos="9639"/>
        </w:tabs>
        <w:rPr>
          <w:rFonts w:eastAsia="宋体"/>
          <w:bCs/>
          <w:sz w:val="24"/>
          <w:szCs w:val="24"/>
          <w:lang w:eastAsia="zh-CN"/>
        </w:rPr>
      </w:pPr>
      <w:r>
        <w:rPr>
          <w:rFonts w:eastAsia="宋体"/>
          <w:bCs/>
          <w:sz w:val="24"/>
          <w:szCs w:val="24"/>
          <w:lang w:eastAsia="zh-CN"/>
        </w:rPr>
        <w:t>Online, 2-13 November 2020</w:t>
      </w:r>
      <w:r>
        <w:rPr>
          <w:rFonts w:eastAsia="宋体"/>
          <w:sz w:val="24"/>
          <w:szCs w:val="24"/>
          <w:lang w:eastAsia="zh-CN"/>
        </w:rPr>
        <w:tab/>
      </w:r>
    </w:p>
    <w:p w:rsidR="00884FDC" w:rsidRDefault="00884FDC">
      <w:pPr>
        <w:pStyle w:val="Header"/>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t>[DRAFT] Summary of e-mail discussion: [AT112-e][043][IIOT]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Heading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[AT112-e][043][IIOT]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D5223D">
            <w:pPr>
              <w:pStyle w:val="Doc-title"/>
            </w:pPr>
            <w:hyperlink r:id="rId14" w:tooltip="D:Documents3GPPtsg_ranWG2TSGR2_112-eDocsR2-2009539.zip" w:history="1">
              <w:r w:rsidR="005A647D">
                <w:rPr>
                  <w:rStyle w:val="Hyperlink"/>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D5223D">
            <w:pPr>
              <w:pStyle w:val="Doc-title"/>
            </w:pPr>
            <w:hyperlink r:id="rId15" w:tooltip="D:Documents3GPPtsg_ranWG2TSGR2_112-eDocsR2-2009540.zip" w:history="1">
              <w:r w:rsidR="005A647D">
                <w:rPr>
                  <w:rStyle w:val="Hyperlink"/>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D5223D">
            <w:pPr>
              <w:pStyle w:val="Doc-title"/>
            </w:pPr>
            <w:hyperlink r:id="rId16" w:tooltip="D:Documents3GPPtsg_ranWG2TSGR2_112-eDocsR2-2009753.zip" w:history="1">
              <w:r w:rsidR="005A647D">
                <w:rPr>
                  <w:rStyle w:val="Hyperlink"/>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D5223D">
            <w:pPr>
              <w:pStyle w:val="Doc-title"/>
            </w:pPr>
            <w:hyperlink r:id="rId17" w:tooltip="D:Documents3GPPtsg_ranWG2TSGR2_112-eDocsR2-2010053.zip" w:history="1">
              <w:r w:rsidR="005A647D">
                <w:rPr>
                  <w:rStyle w:val="Hyperlink"/>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D5223D">
            <w:pPr>
              <w:pStyle w:val="Doc-title"/>
            </w:pPr>
            <w:hyperlink r:id="rId18" w:tooltip="D:Documents3GPPtsg_ranWG2TSGR2_112-eDocsR2-2010100.zip" w:history="1">
              <w:r w:rsidR="005A647D">
                <w:rPr>
                  <w:rStyle w:val="Hyperlink"/>
                </w:rPr>
                <w:t>R2-2010100</w:t>
              </w:r>
            </w:hyperlink>
            <w:r w:rsidR="005A647D">
              <w:tab/>
              <w:t>Correction on construction of Multiple Entry CG Confirmation MAC CE</w:t>
            </w:r>
            <w:r w:rsidR="005A647D">
              <w:tab/>
              <w:t>Huawei, HiSilicon</w:t>
            </w:r>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D5223D">
            <w:pPr>
              <w:pStyle w:val="Doc-title"/>
            </w:pPr>
            <w:hyperlink r:id="rId19" w:tooltip="D:Documents3GPPtsg_ranWG2TSGR2_112-eDocsR2-2010522.zip" w:history="1">
              <w:r w:rsidR="005A647D">
                <w:rPr>
                  <w:rStyle w:val="Hyperlink"/>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In general the papers can be categorized into three areas that will be tackled by this email discussion</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ConfiguredGrantTimer behaviour considering autonomous transmission (R2-2009539, R2-2009540, and R2-2009753)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0" w:name="_Hlk55366686"/>
      <w:r>
        <w:rPr>
          <w:rFonts w:ascii="Times New Roman" w:hAnsi="Times New Roman" w:cs="Times New Roman"/>
          <w:sz w:val="20"/>
          <w:szCs w:val="20"/>
          <w:lang w:val="en-GB"/>
        </w:rPr>
        <w:t xml:space="preserve">Multiple Entry CG Confirmation MAC CE </w:t>
      </w:r>
      <w:bookmarkEnd w:id="0"/>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FDC" w:rsidRDefault="00884FDC">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84FDC" w:rsidRDefault="00884FDC">
            <w:pPr>
              <w:jc w:val="center"/>
              <w:rPr>
                <w:sz w:val="22"/>
                <w:szCs w:val="22"/>
              </w:rPr>
            </w:pP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Ping-Heng Wallace Kuo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r>
              <w:rPr>
                <w:rFonts w:hint="eastAsia"/>
                <w:lang w:eastAsia="ko-KR"/>
              </w:rPr>
              <w:t>SunYoung LEE/ ssunyoung.lee@lge.com</w:t>
            </w:r>
          </w:p>
        </w:tc>
      </w:tr>
      <w:tr w:rsidR="001D3EDF" w:rsidRPr="00842EC1"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r w:rsidRPr="00741D59">
              <w:rPr>
                <w:sz w:val="22"/>
                <w:szCs w:val="22"/>
                <w:lang w:val="de-DE"/>
              </w:rPr>
              <w:t xml:space="preserve">Zhenhua Zou, </w:t>
            </w:r>
            <w:hyperlink r:id="rId20" w:history="1">
              <w:r w:rsidRPr="00741D59">
                <w:rPr>
                  <w:rStyle w:val="Hyperlink"/>
                  <w:sz w:val="22"/>
                  <w:szCs w:val="22"/>
                  <w:lang w:val="de-DE"/>
                </w:rPr>
                <w:t>Zhenhua.Zou@ericsson.com</w:t>
              </w:r>
            </w:hyperlink>
          </w:p>
        </w:tc>
      </w:tr>
      <w:tr w:rsidR="00C93B8A" w:rsidRPr="00AC52CF"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r w:rsidRPr="00741D59">
              <w:rPr>
                <w:rFonts w:hint="eastAsia"/>
                <w:sz w:val="22"/>
                <w:szCs w:val="22"/>
                <w:lang w:val="de-DE" w:eastAsia="ko-KR"/>
              </w:rPr>
              <w:t>Sangkyu Baek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宋体"/>
                <w:lang w:eastAsia="zh-CN"/>
              </w:rPr>
            </w:pPr>
            <w:r>
              <w:rPr>
                <w:rFonts w:eastAsia="宋体" w:hint="eastAsia"/>
                <w:lang w:eastAsia="zh-CN"/>
              </w:rPr>
              <w:t>O</w:t>
            </w:r>
            <w:r>
              <w:rPr>
                <w:rFonts w:eastAsia="宋体"/>
                <w:lang w:eastAsia="zh-CN"/>
              </w:rPr>
              <w:t>PPO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宋体"/>
                <w:sz w:val="22"/>
                <w:szCs w:val="22"/>
                <w:lang w:val="de-DE" w:eastAsia="zh-CN"/>
              </w:rPr>
            </w:pPr>
            <w:r w:rsidRPr="00741D59">
              <w:rPr>
                <w:rFonts w:eastAsia="宋体" w:hint="eastAsia"/>
                <w:sz w:val="22"/>
                <w:szCs w:val="22"/>
                <w:lang w:val="de-DE" w:eastAsia="zh-CN"/>
              </w:rPr>
              <w:t>Z</w:t>
            </w:r>
            <w:r w:rsidRPr="00741D59">
              <w:rPr>
                <w:rFonts w:eastAsia="宋体"/>
                <w:sz w:val="22"/>
                <w:szCs w:val="22"/>
                <w:lang w:val="de-DE" w:eastAsia="zh-CN"/>
              </w:rPr>
              <w:t xml:space="preserve">he Fu, </w:t>
            </w:r>
            <w:hyperlink r:id="rId21" w:history="1">
              <w:r w:rsidR="00741D59" w:rsidRPr="00741D59">
                <w:rPr>
                  <w:rStyle w:val="Hyperlink"/>
                  <w:rFonts w:eastAsia="宋体"/>
                  <w:sz w:val="22"/>
                  <w:szCs w:val="22"/>
                  <w:lang w:val="de-DE" w:eastAsia="zh-CN"/>
                </w:rPr>
                <w:t>fuzhe@OPPO.com</w:t>
              </w:r>
            </w:hyperlink>
          </w:p>
        </w:tc>
      </w:tr>
      <w:tr w:rsidR="00741D59" w:rsidRPr="00741D59" w:rsidTr="00AC52C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宋体"/>
                <w:lang w:val="de-DE" w:eastAsia="zh-CN"/>
              </w:rPr>
            </w:pPr>
            <w:r>
              <w:rPr>
                <w:rFonts w:eastAsia="宋体"/>
                <w:lang w:val="de-DE" w:eastAsia="zh-CN"/>
              </w:rPr>
              <w:t>Lenovo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宋体"/>
                <w:sz w:val="22"/>
                <w:szCs w:val="22"/>
                <w:lang w:val="de-DE" w:eastAsia="zh-CN"/>
              </w:rPr>
            </w:pPr>
            <w:r>
              <w:rPr>
                <w:rFonts w:eastAsia="宋体"/>
                <w:sz w:val="22"/>
                <w:szCs w:val="22"/>
                <w:lang w:val="de-DE" w:eastAsia="zh-CN"/>
              </w:rPr>
              <w:t>Joachim Löhr (jlohr@lenovo.com)</w:t>
            </w:r>
          </w:p>
        </w:tc>
      </w:tr>
      <w:tr w:rsidR="00AC52CF" w:rsidRPr="00AC52CF" w:rsidTr="001058F5">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C52CF" w:rsidRDefault="00AC52CF" w:rsidP="001D3EDF">
            <w:pPr>
              <w:jc w:val="center"/>
              <w:rPr>
                <w:rFonts w:eastAsia="宋体"/>
                <w:lang w:val="de-DE" w:eastAsia="zh-CN"/>
              </w:rPr>
            </w:pPr>
            <w:r>
              <w:rPr>
                <w:rFonts w:eastAsia="宋体"/>
                <w:lang w:val="de-DE" w:eastAsia="zh-CN"/>
              </w:rPr>
              <w:t>CATT</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C52CF" w:rsidRDefault="00AC52CF" w:rsidP="001D3EDF">
            <w:pPr>
              <w:jc w:val="center"/>
              <w:rPr>
                <w:rFonts w:eastAsia="宋体"/>
                <w:sz w:val="22"/>
                <w:szCs w:val="22"/>
                <w:lang w:val="de-DE" w:eastAsia="zh-CN"/>
              </w:rPr>
            </w:pPr>
            <w:r>
              <w:rPr>
                <w:rFonts w:eastAsia="宋体"/>
                <w:sz w:val="22"/>
                <w:szCs w:val="22"/>
                <w:lang w:val="de-DE" w:eastAsia="zh-CN"/>
              </w:rPr>
              <w:t>Pierre Bertrand (pierrebertrand@catt.cn)</w:t>
            </w:r>
          </w:p>
        </w:tc>
      </w:tr>
      <w:tr w:rsidR="001058F5" w:rsidRPr="00AC52CF" w:rsidTr="00BE522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058F5" w:rsidRDefault="001058F5" w:rsidP="001D3EDF">
            <w:pPr>
              <w:jc w:val="center"/>
              <w:rPr>
                <w:rFonts w:eastAsia="宋体"/>
                <w:lang w:val="de-DE" w:eastAsia="zh-CN"/>
              </w:rPr>
            </w:pPr>
            <w:r>
              <w:rPr>
                <w:rFonts w:eastAsia="宋体"/>
                <w:lang w:val="de-DE" w:eastAsia="zh-CN"/>
              </w:rPr>
              <w:t>Huawei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058F5" w:rsidRDefault="001058F5" w:rsidP="001D3EDF">
            <w:pPr>
              <w:jc w:val="center"/>
              <w:rPr>
                <w:rFonts w:eastAsia="宋体"/>
                <w:sz w:val="22"/>
                <w:szCs w:val="22"/>
                <w:lang w:val="de-DE" w:eastAsia="zh-CN"/>
              </w:rPr>
            </w:pPr>
            <w:r>
              <w:rPr>
                <w:rFonts w:eastAsia="宋体"/>
                <w:sz w:val="22"/>
                <w:szCs w:val="22"/>
                <w:lang w:val="de-DE" w:eastAsia="zh-CN"/>
              </w:rPr>
              <w:t>Tao Cai (tao.cai@huawei.com)</w:t>
            </w:r>
          </w:p>
        </w:tc>
      </w:tr>
      <w:tr w:rsidR="00BE522A" w:rsidRPr="00AC52CF" w:rsidTr="00AB0922">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BE522A" w:rsidRDefault="00BE522A" w:rsidP="001D3EDF">
            <w:pPr>
              <w:jc w:val="center"/>
              <w:rPr>
                <w:rFonts w:eastAsia="宋体"/>
                <w:lang w:val="de-DE" w:eastAsia="zh-CN"/>
              </w:rPr>
            </w:pPr>
            <w:r>
              <w:rPr>
                <w:rFonts w:eastAsia="宋体" w:hint="eastAsia"/>
                <w:lang w:val="de-DE" w:eastAsia="zh-CN"/>
              </w:rPr>
              <w:t>Sharp</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BE522A" w:rsidRDefault="00BE522A" w:rsidP="001D3EDF">
            <w:pPr>
              <w:jc w:val="center"/>
              <w:rPr>
                <w:rFonts w:eastAsia="宋体"/>
                <w:sz w:val="22"/>
                <w:szCs w:val="22"/>
                <w:lang w:val="de-DE" w:eastAsia="zh-CN"/>
              </w:rPr>
            </w:pPr>
            <w:r>
              <w:rPr>
                <w:rFonts w:eastAsia="宋体" w:hint="eastAsia"/>
                <w:sz w:val="22"/>
                <w:szCs w:val="22"/>
                <w:lang w:val="de-DE" w:eastAsia="zh-CN"/>
              </w:rPr>
              <w:t>Fangying Xiao/ fangying.xiao@cn.sharp-world.com</w:t>
            </w:r>
          </w:p>
        </w:tc>
      </w:tr>
      <w:tr w:rsidR="00AB0922" w:rsidRPr="00AC52CF">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0922" w:rsidRPr="00AB0922" w:rsidRDefault="00AB0922" w:rsidP="001D3EDF">
            <w:pPr>
              <w:jc w:val="center"/>
              <w:rPr>
                <w:rFonts w:eastAsia="宋体" w:hint="eastAsia"/>
                <w:lang w:eastAsia="zh-CN"/>
              </w:rPr>
            </w:pPr>
            <w:r>
              <w:rPr>
                <w:rFonts w:eastAsia="宋体"/>
                <w:lang w:eastAsia="zh-CN"/>
              </w:rPr>
              <w:t>Xiaomi</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AB0922" w:rsidRDefault="00AB0922" w:rsidP="001D3EDF">
            <w:pPr>
              <w:jc w:val="center"/>
              <w:rPr>
                <w:rFonts w:eastAsia="宋体" w:hint="eastAsia"/>
                <w:sz w:val="22"/>
                <w:szCs w:val="22"/>
                <w:lang w:val="de-DE" w:eastAsia="zh-CN"/>
              </w:rPr>
            </w:pPr>
            <w:r>
              <w:rPr>
                <w:rFonts w:eastAsia="宋体"/>
                <w:sz w:val="22"/>
                <w:szCs w:val="22"/>
                <w:lang w:val="de-DE" w:eastAsia="zh-CN"/>
              </w:rPr>
              <w:t>Yumin Wu (wuyumin@xiaomi.com)</w:t>
            </w:r>
          </w:p>
        </w:tc>
      </w:tr>
    </w:tbl>
    <w:p w:rsidR="00884FDC" w:rsidRDefault="005A647D">
      <w:pPr>
        <w:pStyle w:val="Heading1"/>
      </w:pPr>
      <w:r>
        <w:t>2</w:t>
      </w:r>
      <w:r>
        <w:tab/>
        <w:t>Discussion</w:t>
      </w:r>
    </w:p>
    <w:p w:rsidR="00884FDC" w:rsidRDefault="005A647D">
      <w:pPr>
        <w:pStyle w:val="Heading2"/>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Question 1: Do you think autonomous transmission blocking due to CG timer running is an issue that should be solved in RAN2 ?</w:t>
      </w:r>
    </w:p>
    <w:tbl>
      <w:tblPr>
        <w:tblStyle w:val="TableGrid"/>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t>Moreover, the de-prioritized MAC PDU could convey some crucial data and delay-sensitive MAC CEs that should be delivered as soon as possible. Therefore, it is not desirable to unnecessarily wait until 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宋体"/>
                <w:lang w:val="en-US" w:eastAsia="zh-CN"/>
              </w:rPr>
            </w:pPr>
            <w:r>
              <w:rPr>
                <w:rFonts w:eastAsia="宋体" w:hint="eastAsia"/>
                <w:lang w:val="en-US" w:eastAsia="zh-CN"/>
              </w:rPr>
              <w:t>ZTE</w:t>
            </w:r>
          </w:p>
        </w:tc>
        <w:tc>
          <w:tcPr>
            <w:tcW w:w="2101" w:type="dxa"/>
          </w:tcPr>
          <w:p w:rsidR="00884FDC" w:rsidRDefault="005A647D">
            <w:pPr>
              <w:jc w:val="both"/>
              <w:rPr>
                <w:rFonts w:eastAsia="宋体"/>
                <w:lang w:val="en-US" w:eastAsia="zh-CN"/>
              </w:rPr>
            </w:pPr>
            <w:r>
              <w:rPr>
                <w:rFonts w:eastAsia="宋体" w:hint="eastAsia"/>
                <w:lang w:val="en-US" w:eastAsia="zh-CN"/>
              </w:rPr>
              <w:t>No</w:t>
            </w:r>
          </w:p>
        </w:tc>
        <w:tc>
          <w:tcPr>
            <w:tcW w:w="5916" w:type="dxa"/>
          </w:tcPr>
          <w:p w:rsidR="00884FDC" w:rsidRDefault="005A647D">
            <w:pPr>
              <w:jc w:val="both"/>
              <w:rPr>
                <w:rFonts w:eastAsia="宋体"/>
                <w:lang w:val="en-US" w:eastAsia="zh-CN"/>
              </w:rPr>
            </w:pPr>
            <w:r>
              <w:rPr>
                <w:rFonts w:eastAsia="宋体" w:hint="eastAsia"/>
                <w:lang w:val="en-US" w:eastAsia="zh-CN"/>
              </w:rPr>
              <w:t xml:space="preserve">Technically, it can happen only if NW configure a terrible configuration of </w:t>
            </w:r>
            <w:r>
              <w:rPr>
                <w:rFonts w:eastAsia="宋体" w:hint="eastAsia"/>
                <w:i/>
                <w:iCs/>
                <w:lang w:val="en-US" w:eastAsia="zh-CN"/>
              </w:rPr>
              <w:t>configuredGrantTimer</w:t>
            </w:r>
            <w:r>
              <w:rPr>
                <w:rFonts w:eastAsia="宋体" w:hint="eastAsia"/>
                <w:lang w:val="en-US" w:eastAsia="zh-CN"/>
              </w:rPr>
              <w:t xml:space="preserve"> to UE.  which means the </w:t>
            </w:r>
            <w:r>
              <w:rPr>
                <w:rFonts w:eastAsia="宋体" w:hint="eastAsia"/>
                <w:i/>
                <w:iCs/>
                <w:lang w:val="en-US" w:eastAsia="zh-CN"/>
              </w:rPr>
              <w:t>configuredGrantTimer</w:t>
            </w:r>
            <w:r>
              <w:rPr>
                <w:rFonts w:eastAsia="宋体" w:hint="eastAsia"/>
                <w:lang w:val="en-US" w:eastAsia="zh-CN"/>
              </w:rPr>
              <w:t xml:space="preserve"> shall be configured longer than a cycle of HARQ process ID within one configured grant configuration, as a result, if one CG occasion with a HARQ process ID is used for new </w:t>
            </w:r>
            <w:r>
              <w:rPr>
                <w:rFonts w:eastAsia="宋体" w:hint="eastAsia"/>
                <w:lang w:val="en-US" w:eastAsia="zh-CN"/>
              </w:rPr>
              <w:lastRenderedPageBreak/>
              <w:t xml:space="preserve">transmission , the next CG occasion with the same HARQ process ID will be blocked by the still running of </w:t>
            </w:r>
            <w:r>
              <w:rPr>
                <w:rFonts w:eastAsia="宋体" w:hint="eastAsia"/>
                <w:i/>
                <w:iCs/>
                <w:lang w:val="en-US" w:eastAsia="zh-CN"/>
              </w:rPr>
              <w:t xml:space="preserve">configuredGrantTimer. </w:t>
            </w:r>
            <w:r>
              <w:rPr>
                <w:rFonts w:eastAsia="宋体" w:hint="eastAsia"/>
                <w:lang w:val="en-US" w:eastAsia="zh-CN"/>
              </w:rPr>
              <w:t>As shown below:</w:t>
            </w:r>
          </w:p>
          <w:p w:rsidR="00884FDC" w:rsidRDefault="005A647D">
            <w:pPr>
              <w:jc w:val="both"/>
              <w:rPr>
                <w:rFonts w:eastAsia="宋体"/>
                <w:lang w:val="en-US" w:eastAsia="zh-CN"/>
              </w:rPr>
            </w:pPr>
            <w:r>
              <w:rPr>
                <w:noProof/>
                <w:lang w:val="en-US" w:eastAsia="zh-CN"/>
              </w:rPr>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宋体"/>
                <w:lang w:val="en-US" w:eastAsia="zh-CN"/>
              </w:rPr>
            </w:pPr>
            <w:r>
              <w:rPr>
                <w:rFonts w:eastAsia="宋体" w:hint="eastAsia"/>
                <w:lang w:val="en-US" w:eastAsia="zh-CN"/>
              </w:rPr>
              <w:t>So I think this kind of terrible</w:t>
            </w:r>
            <w:r>
              <w:rPr>
                <w:rFonts w:eastAsia="宋体" w:hint="eastAsia"/>
                <w:i/>
                <w:iCs/>
                <w:lang w:val="en-US" w:eastAsia="zh-CN"/>
              </w:rPr>
              <w:t xml:space="preserve"> configuredGrantTimer</w:t>
            </w:r>
            <w:r>
              <w:rPr>
                <w:rFonts w:eastAsia="宋体" w:hint="eastAsia"/>
                <w:lang w:val="en-US" w:eastAsia="zh-CN"/>
              </w:rPr>
              <w:t xml:space="preserve"> length is not permitted in order to avoid the efficiency of CG resources utilization will be reduced to only 50%.</w:t>
            </w:r>
          </w:p>
          <w:p w:rsidR="00884FDC" w:rsidRDefault="00884FDC">
            <w:pPr>
              <w:jc w:val="both"/>
              <w:rPr>
                <w:rFonts w:eastAsia="宋体"/>
                <w:lang w:val="en-US" w:eastAsia="zh-CN"/>
              </w:rPr>
            </w:pPr>
          </w:p>
          <w:p w:rsidR="00884FDC" w:rsidRDefault="00884FDC">
            <w:pPr>
              <w:jc w:val="both"/>
              <w:rPr>
                <w:rFonts w:eastAsia="宋体"/>
                <w:lang w:val="en-US" w:eastAsia="zh-CN"/>
              </w:rPr>
            </w:pPr>
          </w:p>
        </w:tc>
      </w:tr>
      <w:tr w:rsidR="00880A90" w:rsidTr="00880A90">
        <w:tc>
          <w:tcPr>
            <w:tcW w:w="1614" w:type="dxa"/>
          </w:tcPr>
          <w:p w:rsidR="00880A90" w:rsidRPr="00EA75E0" w:rsidRDefault="00880A90" w:rsidP="00880A90">
            <w:pPr>
              <w:jc w:val="both"/>
            </w:pPr>
            <w:r w:rsidRPr="00EA75E0">
              <w:lastRenderedPageBreak/>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IIoT discussion is that the timer is not started when </w:t>
            </w:r>
            <w:r w:rsidRPr="00047226">
              <w:t>the CG PUSCH is cancelled/deprioritized in the middle of its transmission due to intra/inter-UE prioritization</w:t>
            </w:r>
            <w:r>
              <w:t xml:space="preserve">. But, we do see a need to clarify the spec, in light of the changes made by NR-U. </w:t>
            </w:r>
          </w:p>
          <w:p w:rsidR="00880A90" w:rsidRDefault="00880A90" w:rsidP="00880A90">
            <w:pPr>
              <w:jc w:val="both"/>
            </w:pPr>
            <w:r>
              <w:t xml:space="preserve">One mis-alignment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TableGrid"/>
              <w:tblW w:w="0" w:type="auto"/>
              <w:tblLook w:val="04A0" w:firstRow="1" w:lastRow="0" w:firstColumn="1" w:lastColumn="0" w:noHBand="0" w:noVBand="1"/>
            </w:tblPr>
            <w:tblGrid>
              <w:gridCol w:w="5441"/>
            </w:tblGrid>
            <w:tr w:rsidR="00880A90" w:rsidTr="0043140D">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If this is still the common understanding, then UE does not start the timer and there is no issue. A smart UE implementation can handle this, e.g., by retroactively counting the timer started at the first symbol when the transmission is clearly performed.</w:t>
            </w:r>
          </w:p>
          <w:p w:rsidR="00880A90" w:rsidRDefault="00880A90" w:rsidP="00880A90">
            <w:pPr>
              <w:jc w:val="both"/>
            </w:pPr>
            <w:r>
              <w:t xml:space="preserve">However, in the same subclause 5.4.2, “the transmission is performed” means the transmission is started but not finished according to NR-U WI. Otherwise, there is no point of having the condition “the transmission is performed”, since LBT fails means that the transmission is not finished. </w:t>
            </w:r>
          </w:p>
          <w:tbl>
            <w:tblPr>
              <w:tblStyle w:val="TableGrid"/>
              <w:tblW w:w="0" w:type="auto"/>
              <w:tblLook w:val="04A0" w:firstRow="1" w:lastRow="0" w:firstColumn="1" w:lastColumn="0" w:noHBand="0" w:noVBand="1"/>
            </w:tblPr>
            <w:tblGrid>
              <w:gridCol w:w="5441"/>
            </w:tblGrid>
            <w:tr w:rsidR="00880A90" w:rsidTr="0043140D">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 xml:space="preserve">if the transmission is performed and LBT failure indication is received from lower </w:t>
                  </w:r>
                  <w:r w:rsidRPr="003F2C91">
                    <w:rPr>
                      <w:rFonts w:eastAsia="Times New Roman"/>
                      <w:lang w:eastAsia="ja-JP"/>
                    </w:rPr>
                    <w:lastRenderedPageBreak/>
                    <w:t>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lastRenderedPageBreak/>
              <w:t>If IIoT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lastRenderedPageBreak/>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CB46BB">
            <w:pPr>
              <w:jc w:val="both"/>
            </w:pPr>
            <w:r>
              <w:t>OPPO</w:t>
            </w:r>
          </w:p>
        </w:tc>
        <w:tc>
          <w:tcPr>
            <w:tcW w:w="2101" w:type="dxa"/>
          </w:tcPr>
          <w:p w:rsidR="007B08D8" w:rsidRDefault="007B08D8" w:rsidP="00CB46BB">
            <w:pPr>
              <w:jc w:val="both"/>
            </w:pPr>
            <w:r>
              <w:t>Yes</w:t>
            </w:r>
          </w:p>
        </w:tc>
        <w:tc>
          <w:tcPr>
            <w:tcW w:w="5916" w:type="dxa"/>
          </w:tcPr>
          <w:p w:rsidR="004534AC" w:rsidRDefault="004534AC" w:rsidP="004534AC">
            <w:r>
              <w:t>According to the text introduced in NRU session, when LBT fails and no symbol of the PUSCH is transmitted accordingly, the MAC will also consider the transmission is performed. Also, it is said that MAC will start CG timer when the transmission is performed and LBT succeeds, and the time point of CG timer starting is the beginning of the first symbol of the PUSCH. Thus, for the PUSCH which is finally deprioritized/cancelled at the middle of its transmission, it can be derived that:</w:t>
            </w:r>
          </w:p>
          <w:p w:rsidR="004534AC" w:rsidRDefault="004534AC" w:rsidP="004534AC">
            <w:pPr>
              <w:pStyle w:val="ListParagraph"/>
              <w:numPr>
                <w:ilvl w:val="0"/>
                <w:numId w:val="9"/>
              </w:numPr>
            </w:pPr>
            <w:r>
              <w:t xml:space="preserve">The transmission of such </w:t>
            </w:r>
            <w:r w:rsidRPr="004534AC">
              <w:rPr>
                <w:rFonts w:eastAsia="宋体"/>
                <w:lang w:eastAsia="zh-CN"/>
              </w:rPr>
              <w:t>deprioritized</w:t>
            </w:r>
            <w:r>
              <w:t xml:space="preserve"> grant is considered as performed.</w:t>
            </w:r>
          </w:p>
          <w:p w:rsidR="004534AC" w:rsidRDefault="004534AC" w:rsidP="004534AC">
            <w:pPr>
              <w:pStyle w:val="ListParagraph"/>
              <w:numPr>
                <w:ilvl w:val="0"/>
                <w:numId w:val="9"/>
              </w:numPr>
            </w:pPr>
            <w:r>
              <w:t>CG timer is started and kept running from the beginning of the first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can not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In addition, per the status of CG timer, our understanding is that the timer is not started if the CG PUSCH is cancelled/deprioritized in the middle of its transmission due to collision. Thus, the modification for the status of CG timer is needed.</w:t>
            </w:r>
          </w:p>
        </w:tc>
      </w:tr>
      <w:tr w:rsidR="009A4DCD" w:rsidTr="007B08D8">
        <w:tc>
          <w:tcPr>
            <w:tcW w:w="1614" w:type="dxa"/>
          </w:tcPr>
          <w:p w:rsidR="009A4DCD" w:rsidRDefault="009A4DCD" w:rsidP="00CB46BB">
            <w:pPr>
              <w:jc w:val="both"/>
            </w:pPr>
            <w:r>
              <w:t>Lenovo</w:t>
            </w:r>
          </w:p>
        </w:tc>
        <w:tc>
          <w:tcPr>
            <w:tcW w:w="2101" w:type="dxa"/>
          </w:tcPr>
          <w:p w:rsidR="009A4DCD" w:rsidRDefault="009A4DCD" w:rsidP="00CB46BB">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r w:rsidR="00AC52CF" w:rsidTr="007B08D8">
        <w:tc>
          <w:tcPr>
            <w:tcW w:w="1614" w:type="dxa"/>
          </w:tcPr>
          <w:p w:rsidR="00AC52CF" w:rsidRDefault="00AC52CF" w:rsidP="00CB46BB">
            <w:pPr>
              <w:jc w:val="both"/>
            </w:pPr>
            <w:r>
              <w:t>CATT</w:t>
            </w:r>
          </w:p>
        </w:tc>
        <w:tc>
          <w:tcPr>
            <w:tcW w:w="2101" w:type="dxa"/>
          </w:tcPr>
          <w:p w:rsidR="00AC52CF" w:rsidRDefault="00AC52CF" w:rsidP="00CB46BB">
            <w:pPr>
              <w:jc w:val="both"/>
            </w:pPr>
            <w:r>
              <w:t>Yes</w:t>
            </w:r>
          </w:p>
        </w:tc>
        <w:tc>
          <w:tcPr>
            <w:tcW w:w="5916" w:type="dxa"/>
          </w:tcPr>
          <w:p w:rsidR="00AC52CF" w:rsidRPr="00D44ED3" w:rsidRDefault="006D014E" w:rsidP="00D44ED3">
            <w:r>
              <w:t>Similar to Ericsson, our understanding so far of “</w:t>
            </w:r>
            <w:r w:rsidRPr="000F3B30">
              <w:rPr>
                <w:lang w:eastAsia="ko-KR"/>
              </w:rPr>
              <w:t xml:space="preserve">start or restart the </w:t>
            </w:r>
            <w:r w:rsidRPr="000F3B30">
              <w:rPr>
                <w:i/>
                <w:lang w:eastAsia="ko-KR"/>
              </w:rPr>
              <w:t>configuredGrantTimer</w:t>
            </w:r>
            <w:r w:rsidRPr="000F3B30">
              <w:rPr>
                <w:lang w:eastAsia="ko-KR"/>
              </w:rPr>
              <w:t xml:space="preserve">, </w:t>
            </w:r>
            <w:r>
              <w:rPr>
                <w:lang w:eastAsia="ko-KR"/>
              </w:rPr>
              <w:t>…</w:t>
            </w:r>
            <w:r w:rsidRPr="000F3B30">
              <w:rPr>
                <w:lang w:eastAsia="ko-KR"/>
              </w:rPr>
              <w:t xml:space="preserve"> when the transmission is performed</w:t>
            </w:r>
            <w:r>
              <w:t xml:space="preserve">” meant that the timer was started </w:t>
            </w:r>
            <w:r w:rsidRPr="006D014E">
              <w:rPr>
                <w:u w:val="single"/>
              </w:rPr>
              <w:t>at the end</w:t>
            </w:r>
            <w:r>
              <w:t xml:space="preserve"> of the PUSCH transmission. Hence a preempted PUSCH would not see its </w:t>
            </w:r>
            <w:r w:rsidRPr="006D014E">
              <w:rPr>
                <w:i/>
              </w:rPr>
              <w:t>configuredGrantTimer</w:t>
            </w:r>
            <w:r>
              <w:t xml:space="preserve"> started. But the NR-U CR changed this behaviour and the issue pointed by OPPO and Nokia is valid. On the other hand, i</w:t>
            </w:r>
            <w:r w:rsidRPr="006D014E">
              <w:t xml:space="preserve">f the gNB can still successfully receive the </w:t>
            </w:r>
            <w:r>
              <w:t xml:space="preserve">(partial) </w:t>
            </w:r>
            <w:r w:rsidRPr="006D014E">
              <w:t xml:space="preserve">PUSCH, the </w:t>
            </w:r>
            <w:r w:rsidRPr="006D014E">
              <w:rPr>
                <w:i/>
              </w:rPr>
              <w:t>configuredGrantTimer</w:t>
            </w:r>
            <w:r>
              <w:t xml:space="preserve"> </w:t>
            </w:r>
            <w:r w:rsidR="00D44ED3">
              <w:t xml:space="preserve">would </w:t>
            </w:r>
            <w:r w:rsidRPr="006D014E">
              <w:t>play its normal role</w:t>
            </w:r>
            <w:r w:rsidR="00D44ED3">
              <w:t xml:space="preserve">. But given the low likelihood of this event, it should not be considered when selecting a solution. Hence we support stopping the </w:t>
            </w:r>
            <w:r w:rsidR="00D44ED3" w:rsidRPr="006D014E">
              <w:rPr>
                <w:i/>
              </w:rPr>
              <w:t>configuredGrantTimer</w:t>
            </w:r>
            <w:r w:rsidR="00D44ED3">
              <w:t xml:space="preserve"> upon PUSCH preemption due to </w:t>
            </w:r>
            <w:r w:rsidR="00785F34">
              <w:t xml:space="preserve">configured </w:t>
            </w:r>
            <w:r w:rsidR="00D44ED3">
              <w:t>grant deprioritization.</w:t>
            </w:r>
          </w:p>
        </w:tc>
      </w:tr>
      <w:tr w:rsidR="001058F5" w:rsidTr="001058F5">
        <w:tc>
          <w:tcPr>
            <w:tcW w:w="1614" w:type="dxa"/>
          </w:tcPr>
          <w:p w:rsidR="001058F5" w:rsidRDefault="001058F5" w:rsidP="002961C9">
            <w:pPr>
              <w:jc w:val="both"/>
            </w:pPr>
            <w:r>
              <w:t>Huawei</w:t>
            </w:r>
          </w:p>
        </w:tc>
        <w:tc>
          <w:tcPr>
            <w:tcW w:w="2101" w:type="dxa"/>
          </w:tcPr>
          <w:p w:rsidR="001058F5" w:rsidRDefault="001058F5" w:rsidP="002961C9">
            <w:pPr>
              <w:jc w:val="both"/>
            </w:pPr>
            <w:r>
              <w:t>No</w:t>
            </w:r>
          </w:p>
        </w:tc>
        <w:tc>
          <w:tcPr>
            <w:tcW w:w="5916" w:type="dxa"/>
          </w:tcPr>
          <w:p w:rsidR="001058F5" w:rsidRDefault="001058F5" w:rsidP="002961C9">
            <w:r>
              <w:t>Agree with ZTE. This is an optimization when the network configures a “bad” configuredGrantTimer length, however it is not a critical issue.</w:t>
            </w:r>
          </w:p>
          <w:p w:rsidR="001058F5" w:rsidRDefault="001058F5" w:rsidP="002961C9">
            <w:r>
              <w:t>We agree there is a misaligned understanding about “the transmission is performed” in NR-U and IIoT. As per the discussion in the email discussion “[AT110e][040][eURLLC] MAC (Huawei)”, the common understanding is:</w:t>
            </w:r>
          </w:p>
          <w:p w:rsidR="001058F5" w:rsidRDefault="001058F5" w:rsidP="002961C9">
            <w:r>
              <w:lastRenderedPageBreak/>
              <w:t>-</w:t>
            </w:r>
            <w:r>
              <w:tab/>
              <w:t xml:space="preserve">the transmission has performed &lt;-&gt; transmission is finished. </w:t>
            </w:r>
          </w:p>
          <w:p w:rsidR="001058F5" w:rsidRDefault="001058F5" w:rsidP="002961C9">
            <w:r>
              <w:t>-</w:t>
            </w:r>
            <w:r>
              <w:tab/>
              <w:t>when the transmission is performed -&gt; “completely transmitted” and a transmission has not been performed -&gt; “partially transmitted” and “no transmission”</w:t>
            </w:r>
          </w:p>
          <w:p w:rsidR="001058F5" w:rsidRDefault="001058F5" w:rsidP="002961C9">
            <w:r>
              <w:t>Maybe some clarification about “the transmission has been performed” is needed in the MAC specs to avoid misunderstanding.</w:t>
            </w:r>
          </w:p>
        </w:tc>
      </w:tr>
      <w:tr w:rsidR="001058F5" w:rsidTr="007B08D8">
        <w:tc>
          <w:tcPr>
            <w:tcW w:w="1614" w:type="dxa"/>
          </w:tcPr>
          <w:p w:rsidR="001058F5" w:rsidRPr="00BE522A" w:rsidRDefault="00BE522A" w:rsidP="00CB46BB">
            <w:pPr>
              <w:jc w:val="both"/>
              <w:rPr>
                <w:rFonts w:eastAsia="宋体"/>
                <w:lang w:eastAsia="zh-CN"/>
              </w:rPr>
            </w:pPr>
            <w:r>
              <w:rPr>
                <w:rFonts w:eastAsia="宋体" w:hint="eastAsia"/>
                <w:lang w:eastAsia="zh-CN"/>
              </w:rPr>
              <w:lastRenderedPageBreak/>
              <w:t>Sharp</w:t>
            </w:r>
          </w:p>
        </w:tc>
        <w:tc>
          <w:tcPr>
            <w:tcW w:w="2101" w:type="dxa"/>
          </w:tcPr>
          <w:p w:rsidR="001058F5" w:rsidRPr="00BE522A" w:rsidRDefault="00BE522A" w:rsidP="00CB46BB">
            <w:pPr>
              <w:jc w:val="both"/>
              <w:rPr>
                <w:rFonts w:eastAsia="宋体"/>
                <w:lang w:eastAsia="zh-CN"/>
              </w:rPr>
            </w:pPr>
            <w:r>
              <w:rPr>
                <w:rFonts w:eastAsia="宋体" w:hint="eastAsia"/>
                <w:lang w:eastAsia="zh-CN"/>
              </w:rPr>
              <w:t>Yes</w:t>
            </w:r>
          </w:p>
        </w:tc>
        <w:tc>
          <w:tcPr>
            <w:tcW w:w="5916" w:type="dxa"/>
          </w:tcPr>
          <w:p w:rsidR="001058F5" w:rsidRDefault="001058F5" w:rsidP="00D44ED3"/>
        </w:tc>
      </w:tr>
      <w:tr w:rsidR="0063626C" w:rsidTr="007B08D8">
        <w:tc>
          <w:tcPr>
            <w:tcW w:w="1614" w:type="dxa"/>
          </w:tcPr>
          <w:p w:rsidR="0063626C" w:rsidRDefault="0063626C" w:rsidP="00CB46BB">
            <w:pPr>
              <w:jc w:val="both"/>
              <w:rPr>
                <w:rFonts w:eastAsia="宋体" w:hint="eastAsia"/>
                <w:lang w:eastAsia="zh-CN"/>
              </w:rPr>
            </w:pPr>
            <w:r>
              <w:rPr>
                <w:rFonts w:eastAsia="宋体"/>
                <w:lang w:eastAsia="zh-CN"/>
              </w:rPr>
              <w:t>Xiaomi</w:t>
            </w:r>
          </w:p>
        </w:tc>
        <w:tc>
          <w:tcPr>
            <w:tcW w:w="2101" w:type="dxa"/>
          </w:tcPr>
          <w:p w:rsidR="0063626C" w:rsidRDefault="0063626C" w:rsidP="00CB46BB">
            <w:pPr>
              <w:jc w:val="both"/>
              <w:rPr>
                <w:rFonts w:eastAsia="宋体" w:hint="eastAsia"/>
                <w:lang w:eastAsia="zh-CN"/>
              </w:rPr>
            </w:pPr>
            <w:r>
              <w:rPr>
                <w:rFonts w:eastAsia="宋体"/>
                <w:lang w:eastAsia="zh-CN"/>
              </w:rPr>
              <w:t>Yes</w:t>
            </w:r>
          </w:p>
        </w:tc>
        <w:tc>
          <w:tcPr>
            <w:tcW w:w="5916" w:type="dxa"/>
          </w:tcPr>
          <w:p w:rsidR="0063626C" w:rsidRDefault="0063626C" w:rsidP="00D44ED3"/>
        </w:tc>
      </w:tr>
    </w:tbl>
    <w:p w:rsidR="00884FDC" w:rsidRPr="007B08D8" w:rsidRDefault="00884FDC">
      <w:pPr>
        <w:jc w:val="both"/>
        <w:rPr>
          <w:b/>
          <w:bCs/>
        </w:rPr>
      </w:pPr>
    </w:p>
    <w:p w:rsidR="00884FDC" w:rsidRDefault="005A647D">
      <w:pPr>
        <w:jc w:val="both"/>
      </w:pPr>
      <w:r>
        <w:t>It is noted that R2-2009539 proposes to change the timing of where CG timer should be started to the end of PUSCH, while both R2-2009540 and R2-2009753 are suggesting to stop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1" w:author="OPPO" w:date="2020-10-20T16:28:00Z">
              <w:r>
                <w:rPr>
                  <w:i/>
                  <w:lang w:eastAsia="ko-KR"/>
                </w:rPr>
                <w:delText>configuredGrantTimer</w:delText>
              </w:r>
              <w:r>
                <w:rPr>
                  <w:lang w:eastAsia="ko-KR"/>
                </w:rPr>
                <w:delText xml:space="preserve"> or </w:delText>
              </w:r>
            </w:del>
            <w:r>
              <w:rPr>
                <w:i/>
                <w:lang w:eastAsia="ko-KR"/>
              </w:rPr>
              <w:t>cg-RetransmissionTimer</w:t>
            </w:r>
            <w:r>
              <w:rPr>
                <w:lang w:eastAsia="ko-KR"/>
              </w:rPr>
              <w:t xml:space="preserve"> is started or restarted by a PUSCH transmission, it shall be started at the beginning of the first symbol of the PUSCH transmission.</w:t>
            </w:r>
            <w:r>
              <w:t xml:space="preserve"> </w:t>
            </w:r>
            <w:ins w:id="2" w:author="OPPO" w:date="2020-10-20T16:30:00Z">
              <w:r>
                <w:rPr>
                  <w:lang w:eastAsia="ko-KR"/>
                </w:rPr>
                <w:t xml:space="preserve">When </w:t>
              </w:r>
              <w:r>
                <w:rPr>
                  <w:i/>
                  <w:lang w:eastAsia="ko-KR"/>
                </w:rPr>
                <w:t>configuredGrantTimer</w:t>
              </w:r>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r>
              <w:rPr>
                <w:i/>
                <w:lang w:eastAsia="ko-KR"/>
              </w:rPr>
              <w:t>configuredGrantTimer</w:t>
            </w:r>
            <w:r>
              <w:rPr>
                <w:lang w:eastAsia="ko-KR"/>
              </w:rPr>
              <w:t xml:space="preserve"> or </w:t>
            </w:r>
            <w:r>
              <w:rPr>
                <w:i/>
                <w:lang w:eastAsia="ko-KR"/>
              </w:rPr>
              <w:t>cg-RetransmissionTimer</w:t>
            </w:r>
            <w:r>
              <w:rPr>
                <w:lang w:eastAsia="ko-KR"/>
              </w:rPr>
              <w:t xml:space="preserve"> is started or restarted by a PUSCH transmission, it shall be started at the beginning of the first symbol of the PUSCH transmission.</w:t>
            </w:r>
            <w:r>
              <w:t xml:space="preserve"> </w:t>
            </w:r>
            <w:ins w:id="3" w:author="OPPO" w:date="2020-10-21T10:26:00Z">
              <w:r>
                <w:rPr>
                  <w:lang w:eastAsia="ko-KR"/>
                </w:rPr>
                <w:t xml:space="preserve">If the PUSCH </w:t>
              </w:r>
            </w:ins>
            <w:ins w:id="4" w:author="OPPO" w:date="2020-10-22T11:33:00Z">
              <w:r>
                <w:rPr>
                  <w:lang w:eastAsia="ko-KR"/>
                </w:rPr>
                <w:t xml:space="preserve">is </w:t>
              </w:r>
            </w:ins>
            <w:ins w:id="5" w:author="OPPO" w:date="2020-10-22T11:35:00Z">
              <w:r>
                <w:rPr>
                  <w:lang w:eastAsia="ko-KR"/>
                </w:rPr>
                <w:t xml:space="preserve">for </w:t>
              </w:r>
            </w:ins>
            <w:ins w:id="6" w:author="OPPO" w:date="2020-10-22T11:33:00Z">
              <w:r>
                <w:rPr>
                  <w:lang w:eastAsia="ko-KR"/>
                </w:rPr>
                <w:t>a depriori</w:t>
              </w:r>
            </w:ins>
            <w:ins w:id="7" w:author="OPPO" w:date="2020-10-23T11:50:00Z">
              <w:r>
                <w:rPr>
                  <w:lang w:eastAsia="ko-KR"/>
                </w:rPr>
                <w:t>ti</w:t>
              </w:r>
            </w:ins>
            <w:ins w:id="8" w:author="OPPO" w:date="2020-10-22T11:33:00Z">
              <w:r>
                <w:rPr>
                  <w:lang w:eastAsia="ko-KR"/>
                </w:rPr>
                <w:t>zed uplink configured grant</w:t>
              </w:r>
            </w:ins>
            <w:ins w:id="9" w:author="OPPO" w:date="2020-10-23T14:41:00Z">
              <w:r>
                <w:rPr>
                  <w:lang w:eastAsia="ko-KR"/>
                </w:rPr>
                <w:t xml:space="preserve"> and </w:t>
              </w:r>
              <w:r>
                <w:rPr>
                  <w:i/>
                  <w:lang w:eastAsia="ko-KR"/>
                </w:rPr>
                <w:t>cg-RetransmissionTimer</w:t>
              </w:r>
              <w:r>
                <w:rPr>
                  <w:lang w:eastAsia="ko-KR"/>
                </w:rPr>
                <w:t xml:space="preserve"> is not configured</w:t>
              </w:r>
            </w:ins>
            <w:ins w:id="10" w:author="OPPO" w:date="2020-10-21T10:26:00Z">
              <w:r>
                <w:rPr>
                  <w:lang w:eastAsia="ko-KR"/>
                </w:rPr>
                <w:t xml:space="preserve">, the MAC entity shall stop the </w:t>
              </w:r>
              <w:r>
                <w:rPr>
                  <w:i/>
                  <w:lang w:eastAsia="ko-KR"/>
                </w:rPr>
                <w:t>configuredGrantTimer</w:t>
              </w:r>
            </w:ins>
            <w:ins w:id="11" w:author="OPPO" w:date="2020-10-21T10:27:00Z">
              <w:r>
                <w:rPr>
                  <w:lang w:eastAsia="ko-KR"/>
                </w:rPr>
                <w:t>,</w:t>
              </w:r>
              <w:r>
                <w:rPr>
                  <w:i/>
                  <w:lang w:eastAsia="ko-KR"/>
                </w:rPr>
                <w:t xml:space="preserve"> </w:t>
              </w:r>
              <w:r>
                <w:rPr>
                  <w:lang w:eastAsia="ko-KR"/>
                </w:rPr>
                <w:t xml:space="preserve">if running, </w:t>
              </w:r>
            </w:ins>
            <w:ins w:id="12" w:author="OPPO" w:date="2020-10-21T10:26:00Z">
              <w:r>
                <w:rPr>
                  <w:lang w:eastAsia="ko-KR"/>
                </w:rPr>
                <w:t>for the corresponding HARQ process</w:t>
              </w:r>
            </w:ins>
            <w:ins w:id="13" w:author="OPPO" w:date="2020-10-22T11:07:00Z">
              <w:r>
                <w:rPr>
                  <w:lang w:eastAsia="ko-KR"/>
                </w:rPr>
                <w:t xml:space="preserve">, and </w:t>
              </w:r>
            </w:ins>
            <w:ins w:id="14" w:author="OPPO" w:date="2020-10-22T11:17:00Z">
              <w:r>
                <w:rPr>
                  <w:lang w:eastAsia="ko-KR"/>
                </w:rPr>
                <w:t xml:space="preserve">consider </w:t>
              </w:r>
            </w:ins>
            <w:ins w:id="15" w:author="OPPO" w:date="2020-10-22T11:07:00Z">
              <w:r>
                <w:rPr>
                  <w:lang w:eastAsia="ko-KR"/>
                </w:rPr>
                <w:t xml:space="preserve">the transmission </w:t>
              </w:r>
            </w:ins>
            <w:ins w:id="16" w:author="OPPO" w:date="2020-10-22T11:17:00Z">
              <w:r>
                <w:rPr>
                  <w:lang w:eastAsia="ko-KR"/>
                </w:rPr>
                <w:t xml:space="preserve">of the </w:t>
              </w:r>
            </w:ins>
            <w:ins w:id="17" w:author="OPPO" w:date="2020-10-23T11:51:00Z">
              <w:r>
                <w:t>deprioritized</w:t>
              </w:r>
            </w:ins>
            <w:ins w:id="18" w:author="OPPO" w:date="2020-10-22T11:17:00Z">
              <w:r>
                <w:rPr>
                  <w:lang w:eastAsia="ko-KR"/>
                </w:rPr>
                <w:t xml:space="preserve"> MAC PDU </w:t>
              </w:r>
            </w:ins>
            <w:ins w:id="19" w:author="OPPO" w:date="2020-10-22T11:07:00Z">
              <w:r>
                <w:rPr>
                  <w:lang w:eastAsia="ko-KR"/>
                </w:rPr>
                <w:t xml:space="preserve">is </w:t>
              </w:r>
            </w:ins>
            <w:ins w:id="20" w:author="OPPO" w:date="2020-10-22T11:17:00Z">
              <w:r>
                <w:rPr>
                  <w:lang w:eastAsia="ko-KR"/>
                </w:rPr>
                <w:t xml:space="preserve">not </w:t>
              </w:r>
            </w:ins>
            <w:ins w:id="21" w:author="OPPO" w:date="2020-10-22T11:07:00Z">
              <w:r>
                <w:rPr>
                  <w:lang w:eastAsia="ko-KR"/>
                </w:rPr>
                <w:t>performed</w:t>
              </w:r>
            </w:ins>
            <w:ins w:id="22" w:author="OPPO" w:date="2020-10-21T10:26:00Z">
              <w:r>
                <w:rPr>
                  <w:lang w:eastAsia="ko-KR"/>
                </w:rPr>
                <w:t>.</w:t>
              </w:r>
            </w:ins>
            <w:ins w:id="23"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Pr>
                  <w:lang w:eastAsia="ko-KR"/>
                </w:rPr>
                <w:t xml:space="preserve">configured </w:t>
              </w:r>
            </w:ins>
            <w:r>
              <w:rPr>
                <w:lang w:eastAsia="ko-KR"/>
              </w:rPr>
              <w:t>uplink grant is considered as a de-prioritized uplink grant</w:t>
            </w:r>
            <w:ins w:id="25" w:author="Nokia" w:date="2020-10-21T08:40:00Z">
              <w:r>
                <w:rPr>
                  <w:lang w:eastAsia="ko-KR"/>
                </w:rPr>
                <w:t xml:space="preserve">, and </w:t>
              </w:r>
              <w:r>
                <w:rPr>
                  <w:i/>
                  <w:lang w:eastAsia="ko-KR"/>
                </w:rPr>
                <w:t>configuredGrantTimer</w:t>
              </w:r>
              <w:r>
                <w:rPr>
                  <w:lang w:eastAsia="ko-KR"/>
                </w:rPr>
                <w:t xml:space="preserve"> for the correponding HARQ process</w:t>
              </w:r>
            </w:ins>
            <w:ins w:id="26" w:author="Nokia" w:date="2020-10-21T08:41:00Z">
              <w:r>
                <w:rPr>
                  <w:lang w:eastAsia="ko-KR"/>
                </w:rPr>
                <w:t xml:space="preserve"> of this de-prioritized uplink grant should be stopped</w:t>
              </w:r>
            </w:ins>
            <w:ins w:id="27"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whose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8"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ins w:id="31" w:author="Nokia" w:date="2020-10-21T08:45:00Z">
              <w:r>
                <w:rPr>
                  <w:i/>
                  <w:lang w:eastAsia="ko-KR"/>
                </w:rPr>
                <w:t>configuredGrantTimer</w:t>
              </w:r>
              <w:r>
                <w:rPr>
                  <w:lang w:eastAsia="ko-KR"/>
                </w:rPr>
                <w:t xml:space="preserve"> for the correponding HARQ process of this de-prioritized uplink grant, if </w:t>
              </w:r>
            </w:ins>
            <w:ins w:id="32" w:author="Nokia" w:date="2020-10-21T13:45:00Z">
              <w:r>
                <w:rPr>
                  <w:lang w:eastAsia="ko-KR"/>
                </w:rPr>
                <w:t xml:space="preserve">this de-prioritized uplink grant is a configured uplink grant </w:t>
              </w:r>
            </w:ins>
            <w:ins w:id="33" w:author="Nokia" w:date="2020-10-21T13:46:00Z">
              <w:r>
                <w:rPr>
                  <w:lang w:eastAsia="ko-KR"/>
                </w:rPr>
                <w:t xml:space="preserve">whose </w:t>
              </w:r>
            </w:ins>
            <w:ins w:id="34" w:author="Nokia" w:date="2020-10-21T13:45:00Z">
              <w:r>
                <w:rPr>
                  <w:lang w:eastAsia="ko-KR"/>
                </w:rPr>
                <w:t>PUSCH has already started</w:t>
              </w:r>
            </w:ins>
            <w:ins w:id="35"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ListParagraph"/>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ListParagraph"/>
        <w:numPr>
          <w:ilvl w:val="0"/>
          <w:numId w:val="7"/>
        </w:numPr>
        <w:jc w:val="both"/>
        <w:rPr>
          <w:b/>
          <w:bCs/>
          <w:sz w:val="20"/>
          <w:szCs w:val="20"/>
          <w:lang w:val="en-GB"/>
        </w:rPr>
      </w:pPr>
      <w:r>
        <w:rPr>
          <w:rFonts w:ascii="Times New Roman" w:hAnsi="Times New Roman" w:cs="Times New Roman"/>
          <w:b/>
          <w:bCs/>
          <w:sz w:val="20"/>
          <w:szCs w:val="20"/>
          <w:lang w:val="en-GB"/>
        </w:rPr>
        <w:t>Option 2 – Stop the CG timer upon deprioritization/cancellation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Option 1 requires RAN2 to revert the agreement that has just been made in RAN2#111e, and this is absolutely not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6" w:author="Nokia" w:date="2020-10-21T08:39:00Z">
              <w:r>
                <w:rPr>
                  <w:lang w:eastAsia="ko-KR"/>
                </w:rPr>
                <w:t xml:space="preserve">configured </w:t>
              </w:r>
            </w:ins>
            <w:r>
              <w:rPr>
                <w:lang w:eastAsia="ko-KR"/>
              </w:rPr>
              <w:t>uplink grant is considered as a de-prioritized uplink grant</w:t>
            </w:r>
            <w:ins w:id="37" w:author="Nokia" w:date="2020-10-21T08:40:00Z">
              <w:r>
                <w:rPr>
                  <w:lang w:eastAsia="ko-KR"/>
                </w:rPr>
                <w:t xml:space="preserve">, and </w:t>
              </w:r>
              <w:r>
                <w:rPr>
                  <w:i/>
                  <w:lang w:eastAsia="ko-KR"/>
                </w:rPr>
                <w:t>configuredGrantTimer</w:t>
              </w:r>
              <w:r>
                <w:rPr>
                  <w:lang w:eastAsia="ko-KR"/>
                </w:rPr>
                <w:t xml:space="preserve"> for the correponding HARQ process</w:t>
              </w:r>
            </w:ins>
            <w:ins w:id="38" w:author="Nokia" w:date="2020-10-21T08:41:00Z">
              <w:r>
                <w:rPr>
                  <w:lang w:eastAsia="ko-KR"/>
                </w:rPr>
                <w:t xml:space="preserve"> of this de-prioritized </w:t>
              </w:r>
            </w:ins>
            <w:ins w:id="39" w:author="SunYoung LEE" w:date="2020-11-04T23:03:00Z">
              <w:r>
                <w:rPr>
                  <w:lang w:eastAsia="ko-KR"/>
                </w:rPr>
                <w:t xml:space="preserve">configured </w:t>
              </w:r>
            </w:ins>
            <w:ins w:id="40" w:author="Nokia" w:date="2020-10-21T08:41:00Z">
              <w:r>
                <w:rPr>
                  <w:lang w:eastAsia="ko-KR"/>
                </w:rPr>
                <w:t>uplink grant should be stopped</w:t>
              </w:r>
            </w:ins>
            <w:ins w:id="41" w:author="Nokia" w:date="2020-10-21T08:44:00Z">
              <w:r>
                <w:rPr>
                  <w:lang w:eastAsia="ko-KR"/>
                </w:rPr>
                <w:t xml:space="preserve"> if it is running</w:t>
              </w:r>
            </w:ins>
          </w:p>
        </w:tc>
      </w:tr>
      <w:tr w:rsidR="00884FDC">
        <w:tc>
          <w:tcPr>
            <w:tcW w:w="1696" w:type="dxa"/>
          </w:tcPr>
          <w:p w:rsidR="00884FDC" w:rsidRDefault="005A647D">
            <w:pPr>
              <w:jc w:val="both"/>
              <w:rPr>
                <w:rFonts w:eastAsia="宋体"/>
                <w:lang w:val="en-US" w:eastAsia="zh-CN"/>
              </w:rPr>
            </w:pPr>
            <w:r>
              <w:rPr>
                <w:rFonts w:eastAsia="宋体" w:hint="eastAsia"/>
                <w:lang w:val="en-US" w:eastAsia="zh-CN"/>
              </w:rPr>
              <w:t>ZTE</w:t>
            </w:r>
          </w:p>
        </w:tc>
        <w:tc>
          <w:tcPr>
            <w:tcW w:w="2268" w:type="dxa"/>
          </w:tcPr>
          <w:p w:rsidR="00884FDC" w:rsidRDefault="005A647D">
            <w:pPr>
              <w:jc w:val="both"/>
              <w:rPr>
                <w:rFonts w:eastAsia="宋体"/>
                <w:lang w:val="en-US" w:eastAsia="zh-CN"/>
              </w:rPr>
            </w:pPr>
            <w:r>
              <w:rPr>
                <w:rFonts w:eastAsia="宋体" w:hint="eastAsia"/>
                <w:lang w:val="en-US" w:eastAsia="zh-CN"/>
              </w:rPr>
              <w:t>No</w:t>
            </w:r>
          </w:p>
        </w:tc>
        <w:tc>
          <w:tcPr>
            <w:tcW w:w="5667" w:type="dxa"/>
          </w:tcPr>
          <w:p w:rsidR="00884FDC" w:rsidRDefault="005A647D">
            <w:pPr>
              <w:jc w:val="both"/>
              <w:rPr>
                <w:rFonts w:eastAsia="宋体"/>
                <w:lang w:val="en-US" w:eastAsia="zh-CN"/>
              </w:rPr>
            </w:pPr>
            <w:r>
              <w:rPr>
                <w:rFonts w:eastAsia="宋体" w:hint="eastAsia"/>
                <w:lang w:val="en-US" w:eastAsia="zh-CN"/>
              </w:rPr>
              <w:t>As mentioned in above issue, this kind of configuredgrantTimer length shall be definitely avoided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Depending on the clarification/harmonization on what it means by “the transmission is performed“,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TableGrid"/>
              <w:tblW w:w="0" w:type="auto"/>
              <w:tblLook w:val="04A0" w:firstRow="1" w:lastRow="0" w:firstColumn="1" w:lastColumn="0" w:noHBand="0" w:noVBand="1"/>
            </w:tblPr>
            <w:tblGrid>
              <w:gridCol w:w="5441"/>
            </w:tblGrid>
            <w:tr w:rsidR="008E1A5F" w:rsidTr="0043140D">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TableGrid"/>
              <w:tblW w:w="0" w:type="auto"/>
              <w:tblLook w:val="04A0" w:firstRow="1" w:lastRow="0" w:firstColumn="1" w:lastColumn="0" w:noHBand="0" w:noVBand="1"/>
            </w:tblPr>
            <w:tblGrid>
              <w:gridCol w:w="5441"/>
            </w:tblGrid>
            <w:tr w:rsidR="008E1A5F" w:rsidTr="0043140D">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On the two CRs, we prefer adding changes in the subclause 5.4.1 and with the wording that “</w:t>
            </w:r>
            <w:r w:rsidRPr="00F1342A">
              <w:t>configuredGrantTimer for the correponding HARQ process of t</w:t>
            </w:r>
            <w:r>
              <w:t>he</w:t>
            </w:r>
            <w:r w:rsidRPr="00F1342A">
              <w:t xml:space="preserve"> de-prioritized uplink grant</w:t>
            </w:r>
            <w:r>
              <w:t>s</w:t>
            </w:r>
            <w:r w:rsidRPr="00F1342A">
              <w:t xml:space="preserve"> </w:t>
            </w:r>
            <w:r w:rsidRPr="00F1342A">
              <w:lastRenderedPageBreak/>
              <w:t>should be stopped 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CB46BB">
            <w:pPr>
              <w:jc w:val="both"/>
            </w:pPr>
            <w:r>
              <w:t>OPPO</w:t>
            </w:r>
          </w:p>
        </w:tc>
        <w:tc>
          <w:tcPr>
            <w:tcW w:w="2268" w:type="dxa"/>
          </w:tcPr>
          <w:p w:rsidR="00335248" w:rsidRDefault="00335248" w:rsidP="00CB46BB">
            <w:pPr>
              <w:jc w:val="both"/>
            </w:pPr>
            <w:r>
              <w:t>Option 2</w:t>
            </w:r>
          </w:p>
        </w:tc>
        <w:tc>
          <w:tcPr>
            <w:tcW w:w="5667" w:type="dxa"/>
          </w:tcPr>
          <w:p w:rsidR="00335248" w:rsidRDefault="000D59C4" w:rsidP="00CB46BB">
            <w:pPr>
              <w:jc w:val="both"/>
            </w:pPr>
            <w:r>
              <w:t>We are open to discuss the solutions, and</w:t>
            </w:r>
            <w:r w:rsidR="00335248">
              <w:t xml:space="preserve"> fine to go to Option 2 because Option 1 indeed reverts the RAN2#111e agreement although it is simple.</w:t>
            </w:r>
          </w:p>
          <w:p w:rsidR="00335248" w:rsidRDefault="00335248" w:rsidP="00CB46BB">
            <w:pPr>
              <w:jc w:val="both"/>
            </w:pPr>
            <w:r>
              <w:rPr>
                <w:rFonts w:eastAsia="宋体" w:hint="eastAsia"/>
                <w:lang w:eastAsia="zh-CN"/>
              </w:rPr>
              <w:t>P</w:t>
            </w:r>
            <w:r>
              <w:rPr>
                <w:rFonts w:eastAsia="宋体"/>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TableGrid"/>
              <w:tblW w:w="0" w:type="auto"/>
              <w:tblLook w:val="04A0" w:firstRow="1" w:lastRow="0" w:firstColumn="1" w:lastColumn="0" w:noHBand="0" w:noVBand="1"/>
            </w:tblPr>
            <w:tblGrid>
              <w:gridCol w:w="5441"/>
            </w:tblGrid>
            <w:tr w:rsidR="00335248" w:rsidTr="00CB46BB">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CB46BB">
            <w:pPr>
              <w:jc w:val="both"/>
              <w:rPr>
                <w:rFonts w:eastAsia="宋体"/>
                <w:lang w:eastAsia="zh-CN"/>
              </w:rPr>
            </w:pPr>
          </w:p>
          <w:p w:rsidR="000B09AE" w:rsidRDefault="000B09AE" w:rsidP="00CB46BB">
            <w:pPr>
              <w:jc w:val="both"/>
              <w:rPr>
                <w:rFonts w:eastAsia="宋体"/>
                <w:lang w:eastAsia="zh-CN"/>
              </w:rPr>
            </w:pPr>
            <w:r>
              <w:rPr>
                <w:rFonts w:eastAsia="宋体"/>
                <w:lang w:eastAsia="zh-CN"/>
              </w:rPr>
              <w:t xml:space="preserve">In addition, </w:t>
            </w:r>
            <w:r w:rsidR="000B0D67">
              <w:rPr>
                <w:rFonts w:eastAsia="宋体"/>
                <w:lang w:eastAsia="zh-CN"/>
              </w:rPr>
              <w:t>we think the condition of “</w:t>
            </w:r>
            <w:r w:rsidR="000B0D67" w:rsidRPr="000B0D67">
              <w:rPr>
                <w:rFonts w:eastAsia="宋体"/>
                <w:lang w:eastAsia="zh-CN"/>
              </w:rPr>
              <w:t>cg-RetransmissionTimer is not configured</w:t>
            </w:r>
            <w:r w:rsidR="000B0D67">
              <w:rPr>
                <w:rFonts w:eastAsia="宋体"/>
                <w:lang w:eastAsia="zh-CN"/>
              </w:rPr>
              <w:t xml:space="preserve">” is needed, to avoid </w:t>
            </w:r>
            <w:r w:rsidR="000B0D67" w:rsidRPr="000B0D67">
              <w:rPr>
                <w:rFonts w:eastAsia="宋体"/>
                <w:lang w:eastAsia="zh-CN"/>
              </w:rPr>
              <w:t>the side effect on NR-U for which CG timer is only started for new transmission but not for retransmission. So</w:t>
            </w:r>
            <w:r w:rsidR="00FA26F0">
              <w:rPr>
                <w:rFonts w:eastAsia="宋体"/>
                <w:lang w:eastAsia="zh-CN"/>
              </w:rPr>
              <w:t>,</w:t>
            </w:r>
            <w:r w:rsidR="000B0D67" w:rsidRPr="000B0D67">
              <w:rPr>
                <w:rFonts w:eastAsia="宋体"/>
                <w:lang w:eastAsia="zh-CN"/>
              </w:rPr>
              <w:t xml:space="preserve"> if </w:t>
            </w:r>
            <w:r w:rsidR="00FA26F0">
              <w:rPr>
                <w:rFonts w:eastAsia="宋体"/>
                <w:lang w:eastAsia="zh-CN"/>
              </w:rPr>
              <w:t xml:space="preserve">NRU CG </w:t>
            </w:r>
            <w:r w:rsidR="000B0D67" w:rsidRPr="000B0D67">
              <w:rPr>
                <w:rFonts w:eastAsia="宋体"/>
                <w:lang w:eastAsia="zh-CN"/>
              </w:rPr>
              <w:t xml:space="preserve">retransmission is de-prioritized, </w:t>
            </w:r>
            <w:r w:rsidR="000B0D67">
              <w:rPr>
                <w:rFonts w:eastAsia="宋体"/>
                <w:lang w:eastAsia="zh-CN"/>
              </w:rPr>
              <w:t xml:space="preserve">MAC </w:t>
            </w:r>
            <w:r w:rsidR="000B0D67" w:rsidRPr="000B0D67">
              <w:rPr>
                <w:rFonts w:eastAsia="宋体"/>
                <w:lang w:eastAsia="zh-CN"/>
              </w:rPr>
              <w:t xml:space="preserve">should not stop </w:t>
            </w:r>
            <w:r w:rsidR="000B0D67">
              <w:rPr>
                <w:rFonts w:eastAsia="宋体"/>
                <w:lang w:eastAsia="zh-CN"/>
              </w:rPr>
              <w:t xml:space="preserve">CG </w:t>
            </w:r>
            <w:r w:rsidR="000B0D67" w:rsidRPr="000B0D67">
              <w:rPr>
                <w:rFonts w:eastAsia="宋体"/>
                <w:lang w:eastAsia="zh-CN"/>
              </w:rPr>
              <w:t>timer</w:t>
            </w:r>
            <w:r w:rsidR="006A60A8">
              <w:rPr>
                <w:rFonts w:eastAsia="宋体"/>
                <w:lang w:eastAsia="zh-CN"/>
              </w:rPr>
              <w:t>, otherwise the MAC PDU needed to be retransmitted will be flushed</w:t>
            </w:r>
            <w:r w:rsidR="000B0D67">
              <w:rPr>
                <w:rFonts w:eastAsia="宋体"/>
                <w:lang w:eastAsia="zh-CN"/>
              </w:rPr>
              <w:t xml:space="preserve">. </w:t>
            </w:r>
          </w:p>
          <w:p w:rsidR="00335248" w:rsidRPr="00FA26F0" w:rsidRDefault="000B0D67" w:rsidP="00CB46BB">
            <w:pPr>
              <w:jc w:val="both"/>
              <w:rPr>
                <w:rFonts w:eastAsia="宋体"/>
                <w:lang w:eastAsia="zh-CN"/>
              </w:rPr>
            </w:pPr>
            <w:r>
              <w:rPr>
                <w:rFonts w:eastAsia="宋体"/>
                <w:lang w:eastAsia="zh-CN"/>
              </w:rPr>
              <w:t>Also</w:t>
            </w:r>
            <w:r w:rsidR="00FA26F0">
              <w:rPr>
                <w:rFonts w:eastAsia="宋体"/>
                <w:lang w:eastAsia="zh-CN"/>
              </w:rPr>
              <w:t>,</w:t>
            </w:r>
            <w:r>
              <w:rPr>
                <w:rFonts w:eastAsia="宋体"/>
                <w:lang w:eastAsia="zh-CN"/>
              </w:rPr>
              <w:t xml:space="preserve"> we </w:t>
            </w:r>
            <w:r w:rsidR="00FA26F0">
              <w:rPr>
                <w:rFonts w:eastAsia="宋体"/>
                <w:lang w:eastAsia="zh-CN"/>
              </w:rPr>
              <w:t>are</w:t>
            </w:r>
            <w:r>
              <w:rPr>
                <w:rFonts w:eastAsia="宋体"/>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cg-RetransmissionTimer is not configured</w:t>
            </w:r>
            <w:r w:rsidRPr="00FA26F0">
              <w:rPr>
                <w:rFonts w:eastAsia="宋体"/>
                <w:highlight w:val="green"/>
                <w:lang w:eastAsia="zh-CN"/>
              </w:rPr>
              <w:t>, configuredGrantTimer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CB46BB">
            <w:pPr>
              <w:jc w:val="both"/>
            </w:pPr>
            <w:r>
              <w:t>Lenovo</w:t>
            </w:r>
          </w:p>
        </w:tc>
        <w:tc>
          <w:tcPr>
            <w:tcW w:w="2268" w:type="dxa"/>
          </w:tcPr>
          <w:p w:rsidR="009A4DCD" w:rsidRDefault="009A4DCD" w:rsidP="00CB46BB">
            <w:pPr>
              <w:jc w:val="both"/>
            </w:pPr>
            <w:r>
              <w:t xml:space="preserve">Option 2 </w:t>
            </w:r>
          </w:p>
        </w:tc>
        <w:tc>
          <w:tcPr>
            <w:tcW w:w="5667" w:type="dxa"/>
          </w:tcPr>
          <w:p w:rsidR="009A4DCD" w:rsidRDefault="009A4DCD" w:rsidP="00CB46BB">
            <w:pPr>
              <w:jc w:val="both"/>
            </w:pPr>
            <w:r>
              <w:t xml:space="preserve">No strong view on which of the two TPs to go for. </w:t>
            </w:r>
          </w:p>
        </w:tc>
      </w:tr>
      <w:tr w:rsidR="00DC51AB" w:rsidTr="00335248">
        <w:tc>
          <w:tcPr>
            <w:tcW w:w="1696" w:type="dxa"/>
          </w:tcPr>
          <w:p w:rsidR="00DC51AB" w:rsidRDefault="00DC51AB" w:rsidP="00CB46BB">
            <w:pPr>
              <w:jc w:val="both"/>
            </w:pPr>
            <w:r>
              <w:t>CATT</w:t>
            </w:r>
          </w:p>
        </w:tc>
        <w:tc>
          <w:tcPr>
            <w:tcW w:w="2268" w:type="dxa"/>
          </w:tcPr>
          <w:p w:rsidR="00DC51AB" w:rsidRDefault="00DC51AB" w:rsidP="00CB46BB">
            <w:pPr>
              <w:jc w:val="both"/>
            </w:pPr>
            <w:r>
              <w:t>Option 2</w:t>
            </w:r>
          </w:p>
        </w:tc>
        <w:tc>
          <w:tcPr>
            <w:tcW w:w="5667" w:type="dxa"/>
          </w:tcPr>
          <w:p w:rsidR="00DC51AB" w:rsidRDefault="00DC51AB" w:rsidP="00CB46BB">
            <w:pPr>
              <w:jc w:val="both"/>
            </w:pPr>
            <w:r>
              <w:t>Agree with above companies that Option 1 would revert a RAN2 agreement.</w:t>
            </w:r>
          </w:p>
          <w:p w:rsidR="00486131" w:rsidRDefault="00553810" w:rsidP="00553810">
            <w:pPr>
              <w:jc w:val="both"/>
            </w:pPr>
            <w:r>
              <w:t>Regarding which TP to adopt, we think the important aspect is that it is clear that the timer is stopped at the time when the grant is deprioritized. In this view, we think the</w:t>
            </w:r>
            <w:r w:rsidR="00DC51AB">
              <w:t xml:space="preserve"> Nokia’s CR</w:t>
            </w:r>
            <w:r w:rsidR="00792A30">
              <w:t xml:space="preserve"> </w:t>
            </w:r>
            <w:r>
              <w:t>better reflects this timing</w:t>
            </w:r>
            <w:r w:rsidR="000D703C">
              <w:t>.</w:t>
            </w:r>
            <w:r>
              <w:t xml:space="preserve"> </w:t>
            </w:r>
            <w:r w:rsidR="000D703C">
              <w:t>On the other hand we have sympathy with OPPO and Ericsson’s intention to capture this in only one sentence, which is cleaner and more future proof</w:t>
            </w:r>
            <w:r w:rsidR="00486131">
              <w:t>. But at the condition that the timing is clear</w:t>
            </w:r>
            <w:r w:rsidR="000D703C">
              <w:t>.</w:t>
            </w:r>
            <w:r w:rsidR="00486131">
              <w:t xml:space="preserve"> For example, </w:t>
            </w:r>
            <w:r w:rsidR="00785F34">
              <w:t xml:space="preserve">the following sentence could be added </w:t>
            </w:r>
            <w:r w:rsidR="00486131">
              <w:t>in 5.4.2.1:</w:t>
            </w:r>
          </w:p>
          <w:p w:rsidR="00486131" w:rsidRPr="00486131" w:rsidRDefault="00486131" w:rsidP="00553810">
            <w:pPr>
              <w:jc w:val="both"/>
              <w:rPr>
                <w:color w:val="0070C0"/>
                <w:u w:val="single"/>
              </w:rPr>
            </w:pPr>
            <w:r w:rsidRPr="00486131">
              <w:rPr>
                <w:noProof/>
                <w:color w:val="0070C0"/>
                <w:u w:val="single"/>
              </w:rPr>
              <w:t xml:space="preserve">The HARQ entity shall, upon deprioritization of an uplink configured grant, stop the </w:t>
            </w:r>
            <w:r w:rsidRPr="00486131">
              <w:rPr>
                <w:i/>
                <w:noProof/>
                <w:color w:val="0070C0"/>
                <w:u w:val="single"/>
                <w:lang w:eastAsia="ko-KR"/>
              </w:rPr>
              <w:t>configuredGrantTimer</w:t>
            </w:r>
            <w:r w:rsidRPr="00486131">
              <w:rPr>
                <w:noProof/>
                <w:color w:val="0070C0"/>
                <w:u w:val="single"/>
                <w:lang w:eastAsia="ko-KR"/>
              </w:rPr>
              <w:t xml:space="preserve">, if running, of the HARQ process associated with this uplink configured grant.  </w:t>
            </w:r>
          </w:p>
          <w:p w:rsidR="00DE73A2" w:rsidRDefault="00486131" w:rsidP="00486131">
            <w:pPr>
              <w:jc w:val="both"/>
            </w:pPr>
            <w:r>
              <w:t xml:space="preserve">Regarding the clarification proposed by Ericsson on what it means by “the transmission is performed”, we </w:t>
            </w:r>
            <w:r w:rsidR="00164142">
              <w:t xml:space="preserve">think the current </w:t>
            </w:r>
            <w:r w:rsidR="00164142">
              <w:lastRenderedPageBreak/>
              <w:t xml:space="preserve">highlighted text below is clear enough and reflects </w:t>
            </w:r>
            <w:r w:rsidR="00DE73A2">
              <w:t xml:space="preserve">the original meaning in IIOT </w:t>
            </w:r>
            <w:r w:rsidR="00164142">
              <w:t>that t</w:t>
            </w:r>
            <w:r w:rsidR="00DE73A2">
              <w:t xml:space="preserve">he </w:t>
            </w:r>
            <w:r w:rsidR="00164142">
              <w:t xml:space="preserve">transmission must have been 100% completed and </w:t>
            </w:r>
            <w:r w:rsidR="00EC64B8">
              <w:t xml:space="preserve">so </w:t>
            </w:r>
            <w:r w:rsidR="00164142">
              <w:t xml:space="preserve">the condition is not met for a preempted transmission. </w:t>
            </w:r>
          </w:p>
          <w:tbl>
            <w:tblPr>
              <w:tblStyle w:val="TableGrid"/>
              <w:tblW w:w="0" w:type="auto"/>
              <w:tblLook w:val="04A0" w:firstRow="1" w:lastRow="0" w:firstColumn="1" w:lastColumn="0" w:noHBand="0" w:noVBand="1"/>
            </w:tblPr>
            <w:tblGrid>
              <w:gridCol w:w="5436"/>
            </w:tblGrid>
            <w:tr w:rsidR="00DE73A2" w:rsidTr="00DE73A2">
              <w:tc>
                <w:tcPr>
                  <w:tcW w:w="5436" w:type="dxa"/>
                </w:tcPr>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DE73A2"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DE73A2">
                    <w:rPr>
                      <w:rFonts w:eastAsia="Times New Roman"/>
                      <w:noProof/>
                      <w:lang w:eastAsia="ko-KR"/>
                    </w:rPr>
                    <w:t>3&gt;</w:t>
                  </w:r>
                  <w:r w:rsidRPr="00DE73A2">
                    <w:rPr>
                      <w:rFonts w:eastAsia="Times New Roman"/>
                      <w:noProof/>
                      <w:lang w:eastAsia="ko-KR"/>
                    </w:rPr>
                    <w:tab/>
                  </w:r>
                  <w:r w:rsidRPr="00DE73A2">
                    <w:rPr>
                      <w:rFonts w:eastAsia="Times New Roman"/>
                      <w:noProof/>
                      <w:highlight w:val="yellow"/>
                      <w:lang w:eastAsia="ko-KR"/>
                    </w:rPr>
                    <w:t>if a transmission of the obtained MAC PDU has not been performed</w:t>
                  </w:r>
                  <w:r w:rsidRPr="00DE73A2">
                    <w:rPr>
                      <w:rFonts w:eastAsia="Times New Roman"/>
                      <w:noProof/>
                      <w:lang w:eastAsia="ko-KR"/>
                    </w:rPr>
                    <w:t>:</w:t>
                  </w:r>
                </w:p>
                <w:p w:rsidR="00DE73A2" w:rsidRDefault="00DE73A2" w:rsidP="00DE73A2">
                  <w:pPr>
                    <w:jc w:val="both"/>
                  </w:pPr>
                  <w:r>
                    <w:rPr>
                      <w:rFonts w:eastAsia="Times New Roman"/>
                      <w:noProof/>
                      <w:lang w:eastAsia="ko-KR"/>
                    </w:rPr>
                    <w:t xml:space="preserve">           </w:t>
                  </w:r>
                  <w:r w:rsidRPr="00391887">
                    <w:rPr>
                      <w:rFonts w:eastAsia="Times New Roman"/>
                      <w:noProof/>
                      <w:lang w:eastAsia="ko-KR"/>
                    </w:rPr>
                    <w:t>4&gt;</w:t>
                  </w:r>
                  <w:r w:rsidRPr="00391887">
                    <w:rPr>
                      <w:rFonts w:eastAsia="Times New Roman"/>
                      <w:noProof/>
                      <w:lang w:eastAsia="ko-KR"/>
                    </w:rPr>
                    <w:tab/>
                    <w:t>consider the MAC PDU has been obtained.</w:t>
                  </w:r>
                </w:p>
              </w:tc>
            </w:tr>
          </w:tbl>
          <w:p w:rsidR="00DC51AB" w:rsidRDefault="00DE73A2" w:rsidP="00164142">
            <w:pPr>
              <w:spacing w:before="120"/>
              <w:jc w:val="both"/>
            </w:pPr>
            <w:r>
              <w:t>As a recall, th</w:t>
            </w:r>
            <w:r w:rsidR="00164142">
              <w:t>is</w:t>
            </w:r>
            <w:r>
              <w:t xml:space="preserve"> yellow text was added to prevent autonomous transmissions to take place when UE already sent the PDU via a dynamic grant for retransmission scheduled by gNB before the CGO.</w:t>
            </w:r>
            <w:r w:rsidR="00EC64B8">
              <w:t xml:space="preserve"> So it is clearly a complete transmission.</w:t>
            </w:r>
          </w:p>
          <w:p w:rsidR="00EC64B8" w:rsidRDefault="00EC64B8" w:rsidP="00164142">
            <w:pPr>
              <w:spacing w:before="120"/>
              <w:jc w:val="both"/>
            </w:pPr>
            <w:r>
              <w:t>Regarding OPPO’s proposal to add the condition “</w:t>
            </w:r>
            <w:r w:rsidRPr="00EC64B8">
              <w:t xml:space="preserve">if </w:t>
            </w:r>
            <w:r w:rsidRPr="00EC64B8">
              <w:rPr>
                <w:i/>
              </w:rPr>
              <w:t>cg-RetransmissionTimer</w:t>
            </w:r>
            <w:r w:rsidRPr="00EC64B8">
              <w:t xml:space="preserve"> is not configured</w:t>
            </w:r>
            <w:r>
              <w:t xml:space="preserve">”, we think it depends on the outcome of the discussions taking place in R17 IIOT WI </w:t>
            </w:r>
            <w:r w:rsidR="00785F34">
              <w:t xml:space="preserve">(offline 501) </w:t>
            </w:r>
            <w:r>
              <w:t>regarding whether NR-U and IIOT protocols can be configured together. We can wait after that</w:t>
            </w:r>
            <w:r w:rsidR="00785F34">
              <w:t xml:space="preserve"> is clarified</w:t>
            </w:r>
            <w:r>
              <w:t>.</w:t>
            </w:r>
          </w:p>
        </w:tc>
      </w:tr>
      <w:tr w:rsidR="001058F5" w:rsidTr="00335248">
        <w:tc>
          <w:tcPr>
            <w:tcW w:w="1696" w:type="dxa"/>
          </w:tcPr>
          <w:p w:rsidR="001058F5" w:rsidRPr="00832014" w:rsidRDefault="001058F5" w:rsidP="001058F5">
            <w:r w:rsidRPr="00832014">
              <w:lastRenderedPageBreak/>
              <w:t>Huawei</w:t>
            </w:r>
          </w:p>
        </w:tc>
        <w:tc>
          <w:tcPr>
            <w:tcW w:w="2268" w:type="dxa"/>
          </w:tcPr>
          <w:p w:rsidR="001058F5" w:rsidRPr="00832014" w:rsidRDefault="001058F5" w:rsidP="001058F5">
            <w:r w:rsidRPr="00832014">
              <w:t>No/Option 1</w:t>
            </w:r>
          </w:p>
        </w:tc>
        <w:tc>
          <w:tcPr>
            <w:tcW w:w="5667" w:type="dxa"/>
          </w:tcPr>
          <w:p w:rsidR="001058F5" w:rsidRDefault="001058F5" w:rsidP="001058F5">
            <w:r w:rsidRPr="00832014">
              <w:t>This is an optimization issue. If the majority supports to do something, option 1 is much easier and will not incur too much complexity for the UE.</w:t>
            </w:r>
          </w:p>
        </w:tc>
      </w:tr>
      <w:tr w:rsidR="00BE522A" w:rsidTr="008F5540">
        <w:tc>
          <w:tcPr>
            <w:tcW w:w="1696" w:type="dxa"/>
          </w:tcPr>
          <w:p w:rsidR="00BE522A" w:rsidRPr="00517D30" w:rsidRDefault="00BE522A" w:rsidP="008F5540">
            <w:pPr>
              <w:jc w:val="both"/>
              <w:rPr>
                <w:rFonts w:eastAsia="宋体"/>
                <w:lang w:eastAsia="zh-CN"/>
              </w:rPr>
            </w:pPr>
            <w:r>
              <w:rPr>
                <w:rFonts w:eastAsia="宋体" w:hint="eastAsia"/>
                <w:lang w:eastAsia="zh-CN"/>
              </w:rPr>
              <w:t>Sharp</w:t>
            </w:r>
          </w:p>
        </w:tc>
        <w:tc>
          <w:tcPr>
            <w:tcW w:w="2268" w:type="dxa"/>
          </w:tcPr>
          <w:p w:rsidR="00BE522A" w:rsidRPr="00517D30" w:rsidRDefault="00BE522A" w:rsidP="008F5540">
            <w:pPr>
              <w:jc w:val="both"/>
              <w:rPr>
                <w:rFonts w:eastAsia="宋体"/>
                <w:lang w:eastAsia="zh-CN"/>
              </w:rPr>
            </w:pPr>
            <w:r>
              <w:rPr>
                <w:rFonts w:eastAsia="宋体" w:hint="eastAsia"/>
                <w:lang w:eastAsia="zh-CN"/>
              </w:rPr>
              <w:t>Option 2</w:t>
            </w:r>
          </w:p>
        </w:tc>
        <w:tc>
          <w:tcPr>
            <w:tcW w:w="5667" w:type="dxa"/>
          </w:tcPr>
          <w:p w:rsidR="00BE522A" w:rsidRPr="00517D30" w:rsidRDefault="00BE522A" w:rsidP="00BE522A">
            <w:pPr>
              <w:jc w:val="both"/>
              <w:rPr>
                <w:rFonts w:eastAsia="宋体"/>
                <w:lang w:eastAsia="zh-CN"/>
              </w:rPr>
            </w:pPr>
            <w:r>
              <w:rPr>
                <w:rFonts w:eastAsia="宋体"/>
                <w:lang w:eastAsia="zh-CN"/>
              </w:rPr>
              <w:t>W</w:t>
            </w:r>
            <w:r>
              <w:rPr>
                <w:rFonts w:eastAsia="宋体" w:hint="eastAsia"/>
                <w:lang w:eastAsia="zh-CN"/>
              </w:rPr>
              <w:t xml:space="preserve">e also think </w:t>
            </w:r>
            <w:r>
              <w:t>what it means by “the transmission is performed” in the MAC spec</w:t>
            </w:r>
            <w:r>
              <w:rPr>
                <w:rFonts w:eastAsia="宋体" w:hint="eastAsia"/>
                <w:lang w:eastAsia="zh-CN"/>
              </w:rPr>
              <w:t xml:space="preserve"> should be clarified.</w:t>
            </w:r>
          </w:p>
        </w:tc>
      </w:tr>
      <w:tr w:rsidR="00BE522A" w:rsidTr="00335248">
        <w:tc>
          <w:tcPr>
            <w:tcW w:w="1696" w:type="dxa"/>
          </w:tcPr>
          <w:p w:rsidR="00BE522A" w:rsidRPr="00BE522A" w:rsidRDefault="00092DDC" w:rsidP="001058F5">
            <w:r>
              <w:t>Xiaomi</w:t>
            </w:r>
          </w:p>
        </w:tc>
        <w:tc>
          <w:tcPr>
            <w:tcW w:w="2268" w:type="dxa"/>
          </w:tcPr>
          <w:p w:rsidR="00BE522A" w:rsidRPr="00832014" w:rsidRDefault="00092DDC" w:rsidP="001058F5">
            <w:r>
              <w:t>Option 2</w:t>
            </w:r>
          </w:p>
        </w:tc>
        <w:tc>
          <w:tcPr>
            <w:tcW w:w="5667" w:type="dxa"/>
          </w:tcPr>
          <w:p w:rsidR="00BE522A" w:rsidRPr="00832014" w:rsidRDefault="00BE522A" w:rsidP="001058F5"/>
        </w:tc>
      </w:tr>
      <w:tr w:rsidR="00092DDC" w:rsidTr="00335248">
        <w:tc>
          <w:tcPr>
            <w:tcW w:w="1696" w:type="dxa"/>
          </w:tcPr>
          <w:p w:rsidR="00092DDC" w:rsidRPr="00BE522A" w:rsidRDefault="00092DDC" w:rsidP="001058F5"/>
        </w:tc>
        <w:tc>
          <w:tcPr>
            <w:tcW w:w="2268" w:type="dxa"/>
          </w:tcPr>
          <w:p w:rsidR="00092DDC" w:rsidRPr="00832014" w:rsidRDefault="00092DDC" w:rsidP="001058F5"/>
        </w:tc>
        <w:tc>
          <w:tcPr>
            <w:tcW w:w="5667" w:type="dxa"/>
          </w:tcPr>
          <w:p w:rsidR="00092DDC" w:rsidRPr="00832014" w:rsidRDefault="00092DDC" w:rsidP="001058F5"/>
        </w:tc>
      </w:tr>
    </w:tbl>
    <w:p w:rsidR="00884FDC" w:rsidRPr="00335248" w:rsidRDefault="00884FDC">
      <w:pPr>
        <w:jc w:val="both"/>
        <w:rPr>
          <w:b/>
          <w:bCs/>
        </w:rPr>
      </w:pPr>
    </w:p>
    <w:p w:rsidR="00884FDC" w:rsidRDefault="005A647D">
      <w:pPr>
        <w:pStyle w:val="Heading2"/>
      </w:pPr>
      <w:r>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42" w:name="_Toc52752014"/>
            <w:bookmarkStart w:id="43" w:name="_Toc52796476"/>
            <w:bookmarkStart w:id="44" w:name="_Toc29239834"/>
            <w:bookmarkStart w:id="45" w:name="_Toc37296193"/>
            <w:bookmarkStart w:id="46" w:name="_Toc46490319"/>
            <w:r>
              <w:rPr>
                <w:lang w:eastAsia="ko-KR"/>
              </w:rPr>
              <w:lastRenderedPageBreak/>
              <w:t>5.4.1</w:t>
            </w:r>
            <w:r>
              <w:rPr>
                <w:lang w:eastAsia="ko-KR"/>
              </w:rPr>
              <w:tab/>
              <w:t>UL Grant reception</w:t>
            </w:r>
            <w:bookmarkEnd w:id="42"/>
            <w:bookmarkEnd w:id="43"/>
            <w:bookmarkEnd w:id="44"/>
            <w:bookmarkEnd w:id="45"/>
            <w:bookmarkEnd w:id="46"/>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and the PUSCH duration of the configured uplink grant does not overlap with the PUSCH duration of an uplink grant received in a Random Access Response for this Serving Cell or with the PUSCH duration of a MSGA payload</w:t>
            </w:r>
            <w:ins w:id="47" w:author="Ericsson" w:date="2020-10-16T16:02:00Z">
              <w:r>
                <w:rPr>
                  <w:lang w:eastAsia="ko-KR"/>
                </w:rPr>
                <w:t xml:space="preserve"> for this Serving Cell</w:t>
              </w:r>
            </w:ins>
            <w:r>
              <w:rPr>
                <w:lang w:eastAsia="ko-KR"/>
              </w:rPr>
              <w:t>; or</w:t>
            </w:r>
          </w:p>
          <w:p w:rsidR="00884FDC" w:rsidRDefault="005A647D">
            <w:pPr>
              <w:pStyle w:val="B1"/>
              <w:rPr>
                <w:lang w:eastAsia="ko-KR"/>
              </w:rPr>
            </w:pPr>
            <w:r>
              <w:rPr>
                <w:lang w:eastAsia="ko-KR"/>
              </w:rPr>
              <w:t>1&gt;</w:t>
            </w:r>
            <w:r>
              <w:rPr>
                <w:lang w:eastAsia="ko-KR"/>
              </w:rPr>
              <w:tab/>
              <w:t xml:space="preserve">if </w:t>
            </w:r>
            <w:ins w:id="48" w:author="Ericsson" w:date="2020-10-16T16:01:00Z">
              <w:r>
                <w:rPr>
                  <w:lang w:eastAsia="ko-KR"/>
                </w:rPr>
                <w:t xml:space="preserve">the MAC entity is not configured with </w:t>
              </w:r>
              <w:r>
                <w:rPr>
                  <w:i/>
                  <w:lang w:eastAsia="ko-KR"/>
                </w:rPr>
                <w:t>lch-basedPrioritization</w:t>
              </w:r>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49"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R2-2010053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Random Access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宋体"/>
                <w:lang w:val="en-US" w:eastAsia="zh-CN"/>
              </w:rPr>
            </w:pPr>
            <w:r>
              <w:rPr>
                <w:rFonts w:eastAsia="宋体" w:hint="eastAsia"/>
                <w:lang w:val="en-US" w:eastAsia="zh-CN"/>
              </w:rPr>
              <w:t>ZTE</w:t>
            </w:r>
          </w:p>
        </w:tc>
        <w:tc>
          <w:tcPr>
            <w:tcW w:w="2268" w:type="dxa"/>
          </w:tcPr>
          <w:p w:rsidR="00884FDC" w:rsidRDefault="005A647D">
            <w:pPr>
              <w:jc w:val="both"/>
              <w:rPr>
                <w:rFonts w:eastAsia="宋体"/>
                <w:lang w:val="en-US" w:eastAsia="zh-CN"/>
              </w:rPr>
            </w:pPr>
            <w:r>
              <w:rPr>
                <w:rFonts w:eastAsia="宋体" w:hint="eastAsia"/>
                <w:lang w:val="en-US" w:eastAsia="zh-CN"/>
              </w:rPr>
              <w:t xml:space="preserve">Agree with </w:t>
            </w:r>
            <w:r>
              <w:rPr>
                <w:rFonts w:eastAsia="宋体"/>
                <w:lang w:val="en-US" w:eastAsia="zh-CN"/>
              </w:rPr>
              <w:t>“</w:t>
            </w:r>
            <w:r>
              <w:rPr>
                <w:rFonts w:eastAsia="宋体" w:hint="eastAsia"/>
                <w:lang w:val="en-US" w:eastAsia="zh-CN"/>
              </w:rPr>
              <w:t xml:space="preserve"> for this serving cell</w:t>
            </w:r>
            <w:r>
              <w:rPr>
                <w:rFonts w:eastAsia="宋体"/>
                <w:lang w:val="en-US" w:eastAsia="zh-CN"/>
              </w:rPr>
              <w:t>”</w:t>
            </w:r>
            <w:r>
              <w:rPr>
                <w:rFonts w:eastAsia="宋体" w:hint="eastAsia"/>
                <w:lang w:val="en-US" w:eastAsia="zh-CN"/>
              </w:rPr>
              <w:t xml:space="preserve"> </w:t>
            </w:r>
          </w:p>
        </w:tc>
        <w:tc>
          <w:tcPr>
            <w:tcW w:w="5667" w:type="dxa"/>
          </w:tcPr>
          <w:p w:rsidR="00884FDC" w:rsidRDefault="005A647D">
            <w:pPr>
              <w:jc w:val="both"/>
              <w:rPr>
                <w:rFonts w:eastAsia="宋体"/>
                <w:lang w:val="en-US" w:eastAsia="zh-CN"/>
              </w:rPr>
            </w:pPr>
            <w:r>
              <w:rPr>
                <w:rFonts w:eastAsia="宋体" w:hint="eastAsia"/>
                <w:lang w:val="en-US" w:eastAsia="zh-CN"/>
              </w:rPr>
              <w:t>Nokia</w:t>
            </w:r>
            <w:r>
              <w:rPr>
                <w:rFonts w:eastAsia="宋体"/>
                <w:lang w:val="en-US" w:eastAsia="zh-CN"/>
              </w:rPr>
              <w:t>’</w:t>
            </w:r>
            <w:r>
              <w:rPr>
                <w:rFonts w:eastAsia="宋体" w:hint="eastAsia"/>
                <w:lang w:val="en-US" w:eastAsia="zh-CN"/>
              </w:rPr>
              <w:t xml:space="preserve">s suggestion can be ok, and there is no misinterpretation without the change </w:t>
            </w:r>
            <w:r>
              <w:rPr>
                <w:rFonts w:eastAsia="宋体"/>
                <w:lang w:val="en-US" w:eastAsia="zh-CN"/>
              </w:rPr>
              <w:t>“</w:t>
            </w:r>
            <w:ins w:id="50" w:author="Ericsson" w:date="2020-10-16T16:01:00Z">
              <w:r>
                <w:rPr>
                  <w:lang w:eastAsia="ko-KR"/>
                </w:rPr>
                <w:t xml:space="preserve">the MAC entity is not configured with </w:t>
              </w:r>
              <w:r>
                <w:rPr>
                  <w:i/>
                  <w:lang w:eastAsia="ko-KR"/>
                </w:rPr>
                <w:t>lch-basedPrioritization</w:t>
              </w:r>
            </w:ins>
            <w:r>
              <w:rPr>
                <w:rFonts w:eastAsia="宋体"/>
                <w:i/>
                <w:lang w:val="en-US" w:eastAsia="zh-CN"/>
              </w:rPr>
              <w:t>”</w:t>
            </w:r>
          </w:p>
        </w:tc>
      </w:tr>
      <w:tr w:rsidR="00596E6A">
        <w:tc>
          <w:tcPr>
            <w:tcW w:w="1696" w:type="dxa"/>
          </w:tcPr>
          <w:p w:rsidR="00596E6A" w:rsidRDefault="00596E6A">
            <w:pPr>
              <w:jc w:val="both"/>
              <w:rPr>
                <w:rFonts w:eastAsia="宋体"/>
                <w:lang w:val="en-US" w:eastAsia="zh-CN"/>
              </w:rPr>
            </w:pPr>
            <w:r>
              <w:rPr>
                <w:rFonts w:eastAsia="宋体"/>
                <w:lang w:val="en-US" w:eastAsia="zh-CN"/>
              </w:rPr>
              <w:t>Ericsson</w:t>
            </w:r>
          </w:p>
        </w:tc>
        <w:tc>
          <w:tcPr>
            <w:tcW w:w="2268" w:type="dxa"/>
          </w:tcPr>
          <w:p w:rsidR="00596E6A" w:rsidRDefault="00596E6A">
            <w:pPr>
              <w:jc w:val="both"/>
              <w:rPr>
                <w:rFonts w:eastAsia="宋体"/>
                <w:lang w:val="en-US" w:eastAsia="zh-CN"/>
              </w:rPr>
            </w:pPr>
            <w:r>
              <w:rPr>
                <w:rFonts w:eastAsia="宋体"/>
                <w:lang w:val="en-US" w:eastAsia="zh-CN"/>
              </w:rPr>
              <w:t>Yes</w:t>
            </w:r>
          </w:p>
        </w:tc>
        <w:tc>
          <w:tcPr>
            <w:tcW w:w="5667" w:type="dxa"/>
          </w:tcPr>
          <w:p w:rsidR="00942682" w:rsidRDefault="00942682">
            <w:pPr>
              <w:jc w:val="both"/>
              <w:rPr>
                <w:rFonts w:eastAsia="宋体"/>
                <w:lang w:val="en-US" w:eastAsia="zh-CN"/>
              </w:rPr>
            </w:pPr>
            <w:r>
              <w:rPr>
                <w:rFonts w:eastAsia="宋体"/>
                <w:lang w:val="en-US" w:eastAsia="zh-CN"/>
              </w:rPr>
              <w:t xml:space="preserve">We are fine with the simplification by Nokia.  </w:t>
            </w:r>
          </w:p>
          <w:p w:rsidR="00596E6A" w:rsidRDefault="00942682">
            <w:pPr>
              <w:jc w:val="both"/>
              <w:rPr>
                <w:rFonts w:eastAsia="宋体"/>
                <w:lang w:val="en-US" w:eastAsia="zh-CN"/>
              </w:rPr>
            </w:pPr>
            <w:r>
              <w:rPr>
                <w:rFonts w:eastAsia="宋体"/>
                <w:lang w:val="en-US" w:eastAsia="zh-CN"/>
              </w:rPr>
              <w:t xml:space="preserve">For the comment by ZTE, we agree that there is no misinterpretation </w:t>
            </w:r>
            <w:r w:rsidR="00025F09">
              <w:rPr>
                <w:rFonts w:eastAsia="宋体"/>
                <w:lang w:val="en-US" w:eastAsia="zh-CN"/>
              </w:rPr>
              <w:t xml:space="preserve">which is </w:t>
            </w:r>
            <w:r>
              <w:rPr>
                <w:rFonts w:eastAsia="宋体"/>
                <w:lang w:val="en-US" w:eastAsia="zh-CN"/>
              </w:rPr>
              <w:t xml:space="preserve">also </w:t>
            </w:r>
            <w:r w:rsidR="00025F09">
              <w:rPr>
                <w:rFonts w:eastAsia="宋体"/>
                <w:lang w:val="en-US" w:eastAsia="zh-CN"/>
              </w:rPr>
              <w:t xml:space="preserve">indicated </w:t>
            </w:r>
            <w:r>
              <w:rPr>
                <w:rFonts w:eastAsia="宋体"/>
                <w:lang w:val="en-US" w:eastAsia="zh-CN"/>
              </w:rPr>
              <w:t>in the cover sheet</w:t>
            </w:r>
            <w:r w:rsidR="009D7D3C">
              <w:rPr>
                <w:rFonts w:eastAsia="宋体"/>
                <w:lang w:val="en-US" w:eastAsia="zh-CN"/>
              </w:rPr>
              <w:t xml:space="preserve">. The issue is that it is </w:t>
            </w:r>
            <w:r w:rsidR="009461D1">
              <w:rPr>
                <w:rFonts w:eastAsia="宋体"/>
                <w:lang w:val="en-US" w:eastAsia="zh-CN"/>
              </w:rPr>
              <w:t xml:space="preserve">not easy </w:t>
            </w:r>
            <w:r>
              <w:rPr>
                <w:rFonts w:eastAsia="宋体"/>
                <w:lang w:val="en-US" w:eastAsia="zh-CN"/>
              </w:rPr>
              <w:t xml:space="preserve">to </w:t>
            </w:r>
            <w:r w:rsidR="009D7D3C">
              <w:rPr>
                <w:rFonts w:eastAsia="宋体"/>
                <w:lang w:val="en-US" w:eastAsia="zh-CN"/>
              </w:rPr>
              <w:t xml:space="preserve">follow the </w:t>
            </w:r>
            <w:r w:rsidR="00124FAF">
              <w:rPr>
                <w:rFonts w:eastAsia="宋体"/>
                <w:lang w:val="en-US" w:eastAsia="zh-CN"/>
              </w:rPr>
              <w:t>spec t</w:t>
            </w:r>
            <w:r w:rsidR="009D7D3C">
              <w:rPr>
                <w:rFonts w:eastAsia="宋体"/>
                <w:lang w:val="en-US" w:eastAsia="zh-CN"/>
              </w:rPr>
              <w:t>here and the cosmetic change make it crystal clear</w:t>
            </w:r>
            <w:r w:rsidR="00DD4132">
              <w:rPr>
                <w:rFonts w:eastAsia="宋体"/>
                <w:lang w:val="en-US" w:eastAsia="zh-CN"/>
              </w:rPr>
              <w:t>, but w</w:t>
            </w:r>
            <w:r w:rsidR="009461D1">
              <w:rPr>
                <w:rFonts w:eastAsia="宋体"/>
                <w:lang w:val="en-US" w:eastAsia="zh-CN"/>
              </w:rPr>
              <w:t xml:space="preserve">e will be okay </w:t>
            </w:r>
            <w:r w:rsidR="001902B8">
              <w:rPr>
                <w:rFonts w:eastAsia="宋体"/>
                <w:lang w:val="en-US" w:eastAsia="zh-CN"/>
              </w:rPr>
              <w:t xml:space="preserve">to </w:t>
            </w:r>
            <w:r w:rsidR="009461D1">
              <w:rPr>
                <w:rFonts w:eastAsia="宋体"/>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CB46BB">
            <w:pPr>
              <w:jc w:val="both"/>
            </w:pPr>
            <w:r>
              <w:t>OPPO</w:t>
            </w:r>
          </w:p>
        </w:tc>
        <w:tc>
          <w:tcPr>
            <w:tcW w:w="2268" w:type="dxa"/>
          </w:tcPr>
          <w:p w:rsidR="008A4C8F" w:rsidRDefault="008A4C8F" w:rsidP="00CB46BB">
            <w:pPr>
              <w:jc w:val="both"/>
            </w:pPr>
            <w:r>
              <w:t>Yes</w:t>
            </w:r>
          </w:p>
        </w:tc>
        <w:tc>
          <w:tcPr>
            <w:tcW w:w="5667" w:type="dxa"/>
          </w:tcPr>
          <w:p w:rsidR="008A4C8F" w:rsidRPr="00FA26F0" w:rsidRDefault="000508B0" w:rsidP="00CB46BB">
            <w:pPr>
              <w:jc w:val="both"/>
              <w:rPr>
                <w:rFonts w:eastAsia="宋体"/>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CB46BB">
            <w:pPr>
              <w:jc w:val="both"/>
            </w:pPr>
            <w:r>
              <w:t>Lenovo</w:t>
            </w:r>
          </w:p>
        </w:tc>
        <w:tc>
          <w:tcPr>
            <w:tcW w:w="2268" w:type="dxa"/>
          </w:tcPr>
          <w:p w:rsidR="009A4DCD" w:rsidRDefault="009A4DCD" w:rsidP="00CB46BB">
            <w:pPr>
              <w:jc w:val="both"/>
            </w:pPr>
            <w:r>
              <w:t>Agree</w:t>
            </w:r>
          </w:p>
        </w:tc>
        <w:tc>
          <w:tcPr>
            <w:tcW w:w="5667" w:type="dxa"/>
          </w:tcPr>
          <w:p w:rsidR="009A4DCD" w:rsidRDefault="009A4DCD" w:rsidP="00CB46BB">
            <w:pPr>
              <w:jc w:val="both"/>
              <w:rPr>
                <w:lang w:eastAsia="ko-KR"/>
              </w:rPr>
            </w:pPr>
            <w:r>
              <w:rPr>
                <w:lang w:eastAsia="ko-KR"/>
              </w:rPr>
              <w:t xml:space="preserve">Nokia’s suggestion looks better. </w:t>
            </w:r>
          </w:p>
        </w:tc>
      </w:tr>
      <w:tr w:rsidR="009E3285" w:rsidRPr="00FA26F0" w:rsidTr="008A4C8F">
        <w:tc>
          <w:tcPr>
            <w:tcW w:w="1696" w:type="dxa"/>
          </w:tcPr>
          <w:p w:rsidR="009E3285" w:rsidRDefault="009E3285" w:rsidP="00CB46BB">
            <w:pPr>
              <w:jc w:val="both"/>
            </w:pPr>
            <w:r>
              <w:t>CATT</w:t>
            </w:r>
          </w:p>
        </w:tc>
        <w:tc>
          <w:tcPr>
            <w:tcW w:w="2268" w:type="dxa"/>
          </w:tcPr>
          <w:p w:rsidR="009E3285" w:rsidRDefault="009E3285" w:rsidP="00CB46BB">
            <w:pPr>
              <w:jc w:val="both"/>
            </w:pPr>
            <w:r>
              <w:t>Agree</w:t>
            </w:r>
          </w:p>
        </w:tc>
        <w:tc>
          <w:tcPr>
            <w:tcW w:w="5667" w:type="dxa"/>
          </w:tcPr>
          <w:p w:rsidR="009E3285" w:rsidRDefault="009E3285" w:rsidP="00CB46BB">
            <w:pPr>
              <w:jc w:val="both"/>
              <w:rPr>
                <w:lang w:eastAsia="ko-KR"/>
              </w:rPr>
            </w:pPr>
            <w:r>
              <w:rPr>
                <w:lang w:eastAsia="ko-KR"/>
              </w:rPr>
              <w:t>Also OK with Nokia’s simplification.</w:t>
            </w:r>
          </w:p>
        </w:tc>
      </w:tr>
      <w:tr w:rsidR="00CB43B5" w:rsidRPr="00FA26F0" w:rsidTr="00CB43B5">
        <w:tc>
          <w:tcPr>
            <w:tcW w:w="1696" w:type="dxa"/>
          </w:tcPr>
          <w:p w:rsidR="00CB43B5" w:rsidRDefault="00CB43B5" w:rsidP="002961C9">
            <w:r>
              <w:t>Huawei</w:t>
            </w:r>
          </w:p>
        </w:tc>
        <w:tc>
          <w:tcPr>
            <w:tcW w:w="2268" w:type="dxa"/>
          </w:tcPr>
          <w:p w:rsidR="00CB43B5" w:rsidRDefault="00CB43B5" w:rsidP="002961C9">
            <w:pPr>
              <w:jc w:val="both"/>
            </w:pPr>
            <w:r>
              <w:t>Agree with “for this serving cell”</w:t>
            </w:r>
          </w:p>
        </w:tc>
        <w:tc>
          <w:tcPr>
            <w:tcW w:w="5667" w:type="dxa"/>
          </w:tcPr>
          <w:p w:rsidR="00CB43B5" w:rsidRDefault="00CB43B5" w:rsidP="002961C9">
            <w:pPr>
              <w:rPr>
                <w:lang w:eastAsia="ko-KR"/>
              </w:rPr>
            </w:pPr>
            <w:r>
              <w:rPr>
                <w:rFonts w:eastAsia="宋体"/>
                <w:lang w:eastAsia="zh-CN"/>
              </w:rPr>
              <w:t>Nokia’s suggestion is better. Maybe no need for the change</w:t>
            </w:r>
            <w:r>
              <w:rPr>
                <w:rFonts w:eastAsia="宋体" w:hint="eastAsia"/>
                <w:lang w:val="en-US" w:eastAsia="zh-CN"/>
              </w:rPr>
              <w:t xml:space="preserve"> </w:t>
            </w:r>
            <w:r>
              <w:rPr>
                <w:rFonts w:eastAsia="宋体"/>
                <w:lang w:val="en-US" w:eastAsia="zh-CN"/>
              </w:rPr>
              <w:t>“</w:t>
            </w:r>
            <w:ins w:id="51" w:author="Ericsson" w:date="2020-10-16T16:01:00Z">
              <w:r>
                <w:rPr>
                  <w:lang w:eastAsia="ko-KR"/>
                </w:rPr>
                <w:t xml:space="preserve">the MAC entity is not configured with </w:t>
              </w:r>
              <w:r>
                <w:rPr>
                  <w:i/>
                  <w:lang w:eastAsia="ko-KR"/>
                </w:rPr>
                <w:t>lch-basedPrioritization</w:t>
              </w:r>
            </w:ins>
            <w:r>
              <w:rPr>
                <w:rFonts w:eastAsia="宋体"/>
                <w:i/>
                <w:lang w:val="en-US" w:eastAsia="zh-CN"/>
              </w:rPr>
              <w:t>”</w:t>
            </w:r>
            <w:r w:rsidRPr="00B66D31">
              <w:rPr>
                <w:rFonts w:eastAsia="宋体"/>
                <w:lang w:val="en-US" w:eastAsia="zh-CN"/>
              </w:rPr>
              <w:t>,</w:t>
            </w:r>
            <w:r>
              <w:rPr>
                <w:rFonts w:eastAsia="宋体"/>
                <w:lang w:val="en-US" w:eastAsia="zh-CN"/>
              </w:rPr>
              <w:t xml:space="preserve"> since there is no misinterpretation, though we can follow the majority.</w:t>
            </w:r>
          </w:p>
        </w:tc>
      </w:tr>
      <w:tr w:rsidR="00BE522A" w:rsidRPr="00FA26F0" w:rsidTr="008A4C8F">
        <w:tc>
          <w:tcPr>
            <w:tcW w:w="1696" w:type="dxa"/>
          </w:tcPr>
          <w:p w:rsidR="00BE522A" w:rsidRPr="001259B0" w:rsidRDefault="00BE522A" w:rsidP="008F5540">
            <w:pPr>
              <w:jc w:val="both"/>
              <w:rPr>
                <w:rFonts w:eastAsia="宋体"/>
                <w:lang w:eastAsia="zh-CN"/>
              </w:rPr>
            </w:pPr>
            <w:r>
              <w:rPr>
                <w:rFonts w:eastAsia="宋体" w:hint="eastAsia"/>
                <w:lang w:eastAsia="zh-CN"/>
              </w:rPr>
              <w:t>Sharp</w:t>
            </w:r>
          </w:p>
        </w:tc>
        <w:tc>
          <w:tcPr>
            <w:tcW w:w="2268" w:type="dxa"/>
          </w:tcPr>
          <w:p w:rsidR="00BE522A" w:rsidRPr="001259B0" w:rsidRDefault="00BE522A" w:rsidP="008F5540">
            <w:pPr>
              <w:jc w:val="both"/>
              <w:rPr>
                <w:rFonts w:eastAsia="宋体"/>
                <w:lang w:eastAsia="zh-CN"/>
              </w:rPr>
            </w:pPr>
            <w:r>
              <w:rPr>
                <w:rFonts w:eastAsia="宋体" w:hint="eastAsia"/>
                <w:lang w:eastAsia="zh-CN"/>
              </w:rPr>
              <w:t>Agree</w:t>
            </w:r>
          </w:p>
        </w:tc>
        <w:tc>
          <w:tcPr>
            <w:tcW w:w="5667" w:type="dxa"/>
          </w:tcPr>
          <w:p w:rsidR="00BE522A" w:rsidRPr="001259B0" w:rsidRDefault="00BE522A" w:rsidP="008F5540">
            <w:pPr>
              <w:jc w:val="both"/>
              <w:rPr>
                <w:rFonts w:eastAsia="宋体"/>
                <w:lang w:eastAsia="zh-CN"/>
              </w:rPr>
            </w:pPr>
            <w:r>
              <w:rPr>
                <w:rFonts w:eastAsia="宋体"/>
                <w:lang w:eastAsia="zh-CN"/>
              </w:rPr>
              <w:t>F</w:t>
            </w:r>
            <w:r>
              <w:rPr>
                <w:rFonts w:eastAsia="宋体" w:hint="eastAsia"/>
                <w:lang w:eastAsia="zh-CN"/>
              </w:rPr>
              <w:t xml:space="preserve">or the change of </w:t>
            </w:r>
            <w:r>
              <w:rPr>
                <w:rFonts w:eastAsia="宋体"/>
                <w:lang w:val="en-US" w:eastAsia="zh-CN"/>
              </w:rPr>
              <w:t>“</w:t>
            </w:r>
            <w:ins w:id="52" w:author="Ericsson" w:date="2020-10-16T16:01:00Z">
              <w:r>
                <w:rPr>
                  <w:lang w:eastAsia="ko-KR"/>
                </w:rPr>
                <w:t xml:space="preserve">the MAC entity is not configured with </w:t>
              </w:r>
              <w:r>
                <w:rPr>
                  <w:i/>
                  <w:lang w:eastAsia="ko-KR"/>
                </w:rPr>
                <w:t>lch-basedPrioritization</w:t>
              </w:r>
            </w:ins>
            <w:r>
              <w:rPr>
                <w:rFonts w:eastAsia="宋体"/>
                <w:i/>
                <w:lang w:val="en-US" w:eastAsia="zh-CN"/>
              </w:rPr>
              <w:t>”</w:t>
            </w:r>
            <w:r>
              <w:rPr>
                <w:rFonts w:eastAsia="宋体" w:hint="eastAsia"/>
                <w:i/>
                <w:lang w:val="en-US" w:eastAsia="zh-CN"/>
              </w:rPr>
              <w:t xml:space="preserve">, </w:t>
            </w:r>
            <w:r w:rsidRPr="001259B0">
              <w:rPr>
                <w:rFonts w:eastAsia="宋体" w:hint="eastAsia"/>
                <w:lang w:val="en-US" w:eastAsia="zh-CN"/>
              </w:rPr>
              <w:t>we agree with ZTE</w:t>
            </w:r>
            <w:r>
              <w:rPr>
                <w:rFonts w:eastAsia="宋体" w:hint="eastAsia"/>
                <w:i/>
                <w:lang w:val="en-US" w:eastAsia="zh-CN"/>
              </w:rPr>
              <w:t xml:space="preserve"> </w:t>
            </w:r>
            <w:r>
              <w:rPr>
                <w:rFonts w:eastAsia="宋体" w:hint="eastAsia"/>
                <w:lang w:val="en-US" w:eastAsia="zh-CN"/>
              </w:rPr>
              <w:t>that there is no misinterpretation without this change.</w:t>
            </w:r>
          </w:p>
        </w:tc>
      </w:tr>
      <w:tr w:rsidR="002247E2" w:rsidRPr="00FA26F0" w:rsidTr="008A4C8F">
        <w:tc>
          <w:tcPr>
            <w:tcW w:w="1696" w:type="dxa"/>
          </w:tcPr>
          <w:p w:rsidR="002247E2" w:rsidRDefault="002247E2" w:rsidP="008F5540">
            <w:pPr>
              <w:jc w:val="both"/>
              <w:rPr>
                <w:rFonts w:eastAsia="宋体" w:hint="eastAsia"/>
                <w:lang w:eastAsia="zh-CN"/>
              </w:rPr>
            </w:pPr>
            <w:r>
              <w:rPr>
                <w:rFonts w:eastAsia="宋体"/>
                <w:lang w:eastAsia="zh-CN"/>
              </w:rPr>
              <w:t>Xiaomi</w:t>
            </w:r>
          </w:p>
        </w:tc>
        <w:tc>
          <w:tcPr>
            <w:tcW w:w="2268" w:type="dxa"/>
          </w:tcPr>
          <w:p w:rsidR="002247E2" w:rsidRDefault="002247E2" w:rsidP="008F5540">
            <w:pPr>
              <w:jc w:val="both"/>
              <w:rPr>
                <w:rFonts w:eastAsia="宋体" w:hint="eastAsia"/>
                <w:lang w:eastAsia="zh-CN"/>
              </w:rPr>
            </w:pPr>
            <w:r>
              <w:rPr>
                <w:rFonts w:eastAsia="宋体"/>
                <w:lang w:eastAsia="zh-CN"/>
              </w:rPr>
              <w:t>Yes</w:t>
            </w:r>
          </w:p>
        </w:tc>
        <w:tc>
          <w:tcPr>
            <w:tcW w:w="5667" w:type="dxa"/>
          </w:tcPr>
          <w:p w:rsidR="002247E2" w:rsidRDefault="00A571D7" w:rsidP="008F5540">
            <w:pPr>
              <w:jc w:val="both"/>
              <w:rPr>
                <w:rFonts w:eastAsia="宋体"/>
                <w:lang w:eastAsia="zh-CN"/>
              </w:rPr>
            </w:pPr>
            <w:r>
              <w:rPr>
                <w:rFonts w:eastAsia="宋体"/>
                <w:lang w:eastAsia="zh-CN"/>
              </w:rPr>
              <w:t>Nokia’s sentence seems simpler</w:t>
            </w:r>
          </w:p>
        </w:tc>
      </w:tr>
    </w:tbl>
    <w:p w:rsidR="00884FDC" w:rsidRPr="008A4C8F" w:rsidRDefault="00884FDC">
      <w:pPr>
        <w:jc w:val="both"/>
        <w:rPr>
          <w:b/>
          <w:bCs/>
        </w:rPr>
      </w:pPr>
    </w:p>
    <w:p w:rsidR="00884FDC" w:rsidRPr="00AC52CF" w:rsidRDefault="005A647D">
      <w:pPr>
        <w:pStyle w:val="Heading2"/>
        <w:rPr>
          <w:lang w:val="fr-FR"/>
        </w:rPr>
      </w:pPr>
      <w:r w:rsidRPr="00AC52CF">
        <w:rPr>
          <w:lang w:val="fr-FR"/>
        </w:rPr>
        <w:lastRenderedPageBreak/>
        <w:t>2.3</w:t>
      </w:r>
      <w:r w:rsidRPr="00AC52CF">
        <w:rPr>
          <w:lang w:val="fr-FR"/>
        </w:rP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53" w:name="_Toc37296211"/>
            <w:bookmarkStart w:id="54" w:name="_Toc46490338"/>
            <w:bookmarkStart w:id="55" w:name="_Toc52752033"/>
            <w:bookmarkStart w:id="56" w:name="_Toc29239852"/>
            <w:bookmarkStart w:id="57" w:name="_Toc52796495"/>
            <w:r>
              <w:rPr>
                <w:lang w:eastAsia="ko-KR"/>
              </w:rPr>
              <w:t>5.8.2</w:t>
            </w:r>
            <w:r>
              <w:rPr>
                <w:lang w:eastAsia="ko-KR"/>
              </w:rPr>
              <w:tab/>
              <w:t>Uplink</w:t>
            </w:r>
            <w:bookmarkEnd w:id="53"/>
            <w:bookmarkEnd w:id="54"/>
            <w:bookmarkEnd w:id="55"/>
            <w:bookmarkEnd w:id="56"/>
            <w:bookmarkEnd w:id="57"/>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58"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884FDC" w:rsidRDefault="005A647D">
            <w:pPr>
              <w:pStyle w:val="B3"/>
              <w:rPr>
                <w:lang w:eastAsia="ko-KR"/>
              </w:rPr>
            </w:pPr>
            <w:ins w:id="59" w:author="Huawei" w:date="2020-10-22T17:23:00Z">
              <w:r>
                <w:rPr>
                  <w:lang w:eastAsia="zh-CN"/>
                </w:rPr>
                <w:t>3&gt;</w:t>
              </w:r>
              <w:r>
                <w:rPr>
                  <w:lang w:eastAsia="zh-CN"/>
                </w:rPr>
                <w:tab/>
                <w:t>if the UL resources can accommodate the Multiple Entry Configured Grant Confirmation MAC CE plus its subheader as a result of logical channel prioritization:</w:t>
              </w:r>
            </w:ins>
          </w:p>
          <w:p w:rsidR="00884FDC" w:rsidRDefault="005A647D">
            <w:pPr>
              <w:pStyle w:val="B3"/>
              <w:ind w:firstLine="0"/>
              <w:rPr>
                <w:ins w:id="60" w:author="Huawei" w:date="2020-10-22T16:21:00Z"/>
                <w:lang w:eastAsia="zh-CN"/>
              </w:rPr>
            </w:pPr>
            <w:del w:id="61" w:author="Huawei" w:date="2020-10-22T16:21:00Z">
              <w:r>
                <w:rPr>
                  <w:lang w:eastAsia="ko-KR"/>
                </w:rPr>
                <w:delText>3</w:delText>
              </w:r>
            </w:del>
            <w:ins w:id="62"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63"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64"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65"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66"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R2-2010100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are instructed to be generated by considering its corresponding MAC subheader size, so having only different text for multiple entry CG confirmation MAC CE is not preferred.</w:t>
            </w:r>
          </w:p>
        </w:tc>
      </w:tr>
      <w:tr w:rsidR="00884FDC">
        <w:tc>
          <w:tcPr>
            <w:tcW w:w="1696" w:type="dxa"/>
          </w:tcPr>
          <w:p w:rsidR="00884FDC" w:rsidRDefault="005A647D">
            <w:pPr>
              <w:jc w:val="both"/>
              <w:rPr>
                <w:rFonts w:eastAsia="宋体"/>
                <w:lang w:val="en-US" w:eastAsia="zh-CN"/>
              </w:rPr>
            </w:pPr>
            <w:r>
              <w:rPr>
                <w:rFonts w:eastAsia="宋体" w:hint="eastAsia"/>
                <w:lang w:val="en-US" w:eastAsia="zh-CN"/>
              </w:rPr>
              <w:t>ZTE</w:t>
            </w:r>
          </w:p>
        </w:tc>
        <w:tc>
          <w:tcPr>
            <w:tcW w:w="2268" w:type="dxa"/>
          </w:tcPr>
          <w:p w:rsidR="00884FDC" w:rsidRDefault="005A647D">
            <w:pPr>
              <w:jc w:val="both"/>
              <w:rPr>
                <w:rFonts w:eastAsia="宋体"/>
                <w:lang w:val="en-US" w:eastAsia="zh-CN"/>
              </w:rPr>
            </w:pPr>
            <w:r>
              <w:rPr>
                <w:rFonts w:eastAsia="宋体" w:hint="eastAsia"/>
                <w:lang w:val="en-US" w:eastAsia="zh-CN"/>
              </w:rPr>
              <w:t>No strong opinion</w:t>
            </w:r>
          </w:p>
        </w:tc>
        <w:tc>
          <w:tcPr>
            <w:tcW w:w="5667" w:type="dxa"/>
          </w:tcPr>
          <w:p w:rsidR="00884FDC" w:rsidRDefault="005A647D">
            <w:pPr>
              <w:jc w:val="both"/>
              <w:rPr>
                <w:rFonts w:eastAsia="宋体"/>
                <w:lang w:val="en-US" w:eastAsia="zh-CN"/>
              </w:rPr>
            </w:pPr>
            <w:r>
              <w:rPr>
                <w:rFonts w:eastAsia="宋体" w:hint="eastAsia"/>
                <w:lang w:val="en-US" w:eastAsia="zh-CN"/>
              </w:rPr>
              <w:t>Since it have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lastRenderedPageBreak/>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D5223D" w:rsidP="00F66044">
            <w:pPr>
              <w:spacing w:before="60" w:after="0" w:line="240" w:lineRule="auto"/>
              <w:ind w:left="1259" w:hanging="1259"/>
              <w:rPr>
                <w:rFonts w:eastAsia="MS Mincho"/>
                <w:noProof/>
                <w:szCs w:val="24"/>
                <w:lang w:eastAsia="en-GB"/>
              </w:rPr>
            </w:pPr>
            <w:hyperlink r:id="rId23"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very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Chair think this is not really essential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other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宋体"/>
                <w:lang w:eastAsia="zh-CN"/>
              </w:rPr>
            </w:pPr>
            <w:r>
              <w:rPr>
                <w:rFonts w:eastAsia="宋体" w:hint="eastAsia"/>
                <w:lang w:eastAsia="zh-CN"/>
              </w:rPr>
              <w:t>O</w:t>
            </w:r>
            <w:r>
              <w:rPr>
                <w:rFonts w:eastAsia="宋体"/>
                <w:lang w:eastAsia="zh-CN"/>
              </w:rPr>
              <w:t>PPO</w:t>
            </w:r>
          </w:p>
        </w:tc>
        <w:tc>
          <w:tcPr>
            <w:tcW w:w="2268" w:type="dxa"/>
          </w:tcPr>
          <w:p w:rsidR="00AC6088" w:rsidRPr="00AC6088" w:rsidRDefault="00AC6088" w:rsidP="007C3761">
            <w:pPr>
              <w:jc w:val="both"/>
              <w:rPr>
                <w:rFonts w:eastAsia="宋体"/>
                <w:lang w:eastAsia="zh-CN"/>
              </w:rPr>
            </w:pPr>
            <w:r>
              <w:rPr>
                <w:rFonts w:eastAsia="宋体" w:hint="eastAsia"/>
                <w:lang w:eastAsia="zh-CN"/>
              </w:rPr>
              <w:t>N</w:t>
            </w:r>
            <w:r>
              <w:rPr>
                <w:rFonts w:eastAsia="宋体"/>
                <w:lang w:eastAsia="zh-CN"/>
              </w:rPr>
              <w:t>o</w:t>
            </w:r>
          </w:p>
        </w:tc>
        <w:tc>
          <w:tcPr>
            <w:tcW w:w="5667" w:type="dxa"/>
          </w:tcPr>
          <w:p w:rsidR="00661D0D" w:rsidRDefault="00AC6088" w:rsidP="007C3761">
            <w:pPr>
              <w:jc w:val="both"/>
              <w:rPr>
                <w:rFonts w:eastAsia="宋体"/>
                <w:lang w:eastAsia="zh-CN"/>
              </w:rPr>
            </w:pPr>
            <w:bookmarkStart w:id="67" w:name="_Hlk55489948"/>
            <w:r>
              <w:rPr>
                <w:rFonts w:eastAsia="宋体"/>
                <w:lang w:eastAsia="zh-CN"/>
              </w:rPr>
              <w:t xml:space="preserve">From our perspective, it is a corner case and may </w:t>
            </w:r>
            <w:r w:rsidR="00661D0D">
              <w:rPr>
                <w:rFonts w:eastAsia="宋体"/>
                <w:lang w:eastAsia="zh-CN"/>
              </w:rPr>
              <w:t xml:space="preserve">not </w:t>
            </w:r>
            <w:r>
              <w:rPr>
                <w:rFonts w:eastAsia="宋体"/>
                <w:lang w:eastAsia="zh-CN"/>
              </w:rPr>
              <w:t xml:space="preserve">be essential. </w:t>
            </w:r>
          </w:p>
          <w:p w:rsidR="00AC6088" w:rsidRDefault="00AC6088" w:rsidP="007C3761">
            <w:pPr>
              <w:jc w:val="both"/>
              <w:rPr>
                <w:rFonts w:eastAsia="宋体"/>
                <w:lang w:eastAsia="zh-CN"/>
              </w:rPr>
            </w:pPr>
            <w:r>
              <w:rPr>
                <w:rFonts w:eastAsia="宋体"/>
                <w:lang w:eastAsia="zh-CN"/>
              </w:rPr>
              <w:t>If majority wants this change, we want to know whether we also need the change in the following, to align UE behaviour in MAC CE genera</w:t>
            </w:r>
            <w:bookmarkEnd w:id="67"/>
            <w:r>
              <w:rPr>
                <w:rFonts w:eastAsia="宋体"/>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68"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AC6088" w:rsidRDefault="00AC6088" w:rsidP="00AC6088">
            <w:pPr>
              <w:pStyle w:val="B3"/>
              <w:rPr>
                <w:lang w:eastAsia="ko-KR"/>
              </w:rPr>
            </w:pPr>
            <w:ins w:id="69" w:author="Huawei" w:date="2020-10-22T17:23:00Z">
              <w:r>
                <w:rPr>
                  <w:lang w:eastAsia="zh-CN"/>
                </w:rPr>
                <w:t>3&gt;</w:t>
              </w:r>
              <w:r>
                <w:rPr>
                  <w:lang w:eastAsia="zh-CN"/>
                </w:rPr>
                <w:tab/>
                <w:t>if the UL resources can accommodate the Multiple Entry Configured Grant Confirmation MAC CE plus its subheader as a result of logical channel prioritization:</w:t>
              </w:r>
            </w:ins>
          </w:p>
          <w:p w:rsidR="00AC6088" w:rsidRDefault="00AC6088" w:rsidP="00AC6088">
            <w:pPr>
              <w:pStyle w:val="B3"/>
              <w:ind w:firstLine="0"/>
              <w:rPr>
                <w:ins w:id="70" w:author="Huawei" w:date="2020-10-22T16:21:00Z"/>
                <w:lang w:eastAsia="zh-CN"/>
              </w:rPr>
            </w:pPr>
            <w:del w:id="71" w:author="Huawei" w:date="2020-10-22T16:21:00Z">
              <w:r>
                <w:rPr>
                  <w:lang w:eastAsia="ko-KR"/>
                </w:rPr>
                <w:delText>3</w:delText>
              </w:r>
            </w:del>
            <w:ins w:id="72"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73"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74" w:author="OPPO" w:date="2020-11-05T17:04:00Z"/>
                <w:lang w:eastAsia="zh-CN"/>
              </w:rPr>
            </w:pPr>
            <w:r w:rsidRPr="00AB7743">
              <w:rPr>
                <w:highlight w:val="green"/>
                <w:lang w:eastAsia="ko-KR"/>
              </w:rPr>
              <w:t>3&gt;</w:t>
            </w:r>
            <w:r w:rsidRPr="00AB7743">
              <w:rPr>
                <w:highlight w:val="green"/>
                <w:lang w:eastAsia="zh-CN"/>
              </w:rPr>
              <w:tab/>
            </w:r>
            <w:ins w:id="75" w:author="OPPO" w:date="2020-11-05T17:04:00Z">
              <w:r w:rsidRPr="00AB7743">
                <w:rPr>
                  <w:highlight w:val="green"/>
                  <w:lang w:eastAsia="zh-CN"/>
                </w:rPr>
                <w:t xml:space="preserve">if the UL resources can accommodate the Configured Grant Confirmation MAC CE plus its subheader as a </w:t>
              </w:r>
              <w:r w:rsidRPr="00AB7743">
                <w:rPr>
                  <w:highlight w:val="green"/>
                  <w:lang w:eastAsia="zh-CN"/>
                </w:rPr>
                <w:lastRenderedPageBreak/>
                <w:t>result of logical channel prioritization:</w:t>
              </w:r>
            </w:ins>
          </w:p>
          <w:p w:rsidR="00AC6088" w:rsidRDefault="00AC6088" w:rsidP="00AC6088">
            <w:pPr>
              <w:pStyle w:val="B3"/>
              <w:ind w:firstLine="0"/>
              <w:rPr>
                <w:ins w:id="76" w:author="Huawei" w:date="2020-10-22T16:22:00Z"/>
                <w:lang w:eastAsia="ko-KR"/>
              </w:rPr>
            </w:pPr>
            <w:ins w:id="77"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78" w:author="Huawei" w:date="2020-10-22T16:22:00Z">
              <w:del w:id="79" w:author="OPPO" w:date="2020-11-05T17:04:00Z">
                <w:r w:rsidDel="00AC6088">
                  <w:rPr>
                    <w:lang w:eastAsia="ko-KR"/>
                  </w:rPr>
                  <w:delText>3</w:delText>
                </w:r>
              </w:del>
            </w:ins>
            <w:ins w:id="80" w:author="OPPO" w:date="2020-11-05T17:04:00Z">
              <w:r>
                <w:rPr>
                  <w:lang w:eastAsia="ko-KR"/>
                </w:rPr>
                <w:t>4</w:t>
              </w:r>
            </w:ins>
            <w:ins w:id="81" w:author="Huawei" w:date="2020-10-22T16:22:00Z">
              <w:r>
                <w:rPr>
                  <w:lang w:eastAsia="ko-KR"/>
                </w:rPr>
                <w:t>&gt;</w:t>
              </w:r>
              <w:r>
                <w:rPr>
                  <w:lang w:eastAsia="ko-KR"/>
                </w:rPr>
                <w:tab/>
                <w:t>cancel the triggered configured uplink grant confirmation.</w:t>
              </w:r>
            </w:ins>
          </w:p>
          <w:p w:rsidR="00AC6088" w:rsidRPr="00D6204C" w:rsidRDefault="00AC6088" w:rsidP="00D6204C">
            <w:pPr>
              <w:pStyle w:val="B2"/>
              <w:rPr>
                <w:lang w:eastAsia="zh-CN"/>
              </w:rPr>
            </w:pPr>
            <w:del w:id="82"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宋体"/>
                <w:lang w:eastAsia="zh-CN"/>
              </w:rPr>
            </w:pPr>
            <w:r>
              <w:rPr>
                <w:rFonts w:eastAsia="宋体"/>
                <w:lang w:eastAsia="zh-CN"/>
              </w:rPr>
              <w:lastRenderedPageBreak/>
              <w:t>Lenovo</w:t>
            </w:r>
          </w:p>
        </w:tc>
        <w:tc>
          <w:tcPr>
            <w:tcW w:w="2268" w:type="dxa"/>
          </w:tcPr>
          <w:p w:rsidR="009A4DCD" w:rsidRDefault="009A4DCD" w:rsidP="007C3761">
            <w:pPr>
              <w:jc w:val="both"/>
              <w:rPr>
                <w:rFonts w:eastAsia="宋体"/>
                <w:lang w:eastAsia="zh-CN"/>
              </w:rPr>
            </w:pPr>
            <w:r>
              <w:rPr>
                <w:rFonts w:eastAsia="宋体"/>
                <w:lang w:eastAsia="zh-CN"/>
              </w:rPr>
              <w:t>Yes (No strong view)</w:t>
            </w:r>
          </w:p>
        </w:tc>
        <w:tc>
          <w:tcPr>
            <w:tcW w:w="5667" w:type="dxa"/>
          </w:tcPr>
          <w:p w:rsidR="009A4DCD" w:rsidRDefault="009A4DCD" w:rsidP="007C3761">
            <w:pPr>
              <w:jc w:val="both"/>
              <w:rPr>
                <w:rFonts w:eastAsia="宋体"/>
                <w:lang w:eastAsia="zh-CN"/>
              </w:rPr>
            </w:pPr>
            <w:r>
              <w:rPr>
                <w:rFonts w:eastAsia="宋体"/>
                <w:lang w:eastAsia="zh-CN"/>
              </w:rPr>
              <w:t xml:space="preserve">We can understand LG’s point of aligning with handling of other MAC CEs. </w:t>
            </w:r>
          </w:p>
        </w:tc>
      </w:tr>
      <w:tr w:rsidR="00D85A89">
        <w:tc>
          <w:tcPr>
            <w:tcW w:w="1696" w:type="dxa"/>
          </w:tcPr>
          <w:p w:rsidR="00D85A89" w:rsidRDefault="00D85A89" w:rsidP="007C3761">
            <w:pPr>
              <w:jc w:val="both"/>
              <w:rPr>
                <w:rFonts w:eastAsia="宋体"/>
                <w:lang w:eastAsia="zh-CN"/>
              </w:rPr>
            </w:pPr>
            <w:r>
              <w:rPr>
                <w:rFonts w:eastAsia="宋体"/>
                <w:lang w:eastAsia="zh-CN"/>
              </w:rPr>
              <w:t>CATT</w:t>
            </w:r>
          </w:p>
        </w:tc>
        <w:tc>
          <w:tcPr>
            <w:tcW w:w="2268" w:type="dxa"/>
          </w:tcPr>
          <w:p w:rsidR="00D85A89" w:rsidRDefault="00D85A89" w:rsidP="007C3761">
            <w:pPr>
              <w:jc w:val="both"/>
              <w:rPr>
                <w:rFonts w:eastAsia="宋体"/>
                <w:lang w:eastAsia="zh-CN"/>
              </w:rPr>
            </w:pPr>
            <w:r>
              <w:rPr>
                <w:rFonts w:eastAsia="宋体"/>
                <w:lang w:eastAsia="zh-CN"/>
              </w:rPr>
              <w:t>No</w:t>
            </w:r>
          </w:p>
        </w:tc>
        <w:tc>
          <w:tcPr>
            <w:tcW w:w="5667" w:type="dxa"/>
          </w:tcPr>
          <w:p w:rsidR="00D85A89" w:rsidRDefault="00D85A89" w:rsidP="007C3761">
            <w:pPr>
              <w:jc w:val="both"/>
              <w:rPr>
                <w:rFonts w:eastAsia="宋体"/>
                <w:lang w:eastAsia="zh-CN"/>
              </w:rPr>
            </w:pPr>
            <w:r>
              <w:rPr>
                <w:rFonts w:eastAsia="宋体"/>
                <w:lang w:eastAsia="zh-CN"/>
              </w:rPr>
              <w:t>We agree with Ericsson that this was already discussed and not agreed in the previous meeting.</w:t>
            </w:r>
          </w:p>
        </w:tc>
      </w:tr>
      <w:tr w:rsidR="00CB43B5">
        <w:tc>
          <w:tcPr>
            <w:tcW w:w="1696" w:type="dxa"/>
          </w:tcPr>
          <w:p w:rsidR="00CB43B5" w:rsidRPr="00240EEC" w:rsidRDefault="00CB43B5" w:rsidP="00CB43B5">
            <w:r w:rsidRPr="00240EEC">
              <w:t>Huawei</w:t>
            </w:r>
          </w:p>
        </w:tc>
        <w:tc>
          <w:tcPr>
            <w:tcW w:w="2268" w:type="dxa"/>
          </w:tcPr>
          <w:p w:rsidR="00CB43B5" w:rsidRPr="00240EEC" w:rsidRDefault="00CB43B5" w:rsidP="00CB43B5">
            <w:r w:rsidRPr="00240EEC">
              <w:t>Yes</w:t>
            </w:r>
          </w:p>
        </w:tc>
        <w:tc>
          <w:tcPr>
            <w:tcW w:w="5667" w:type="dxa"/>
          </w:tcPr>
          <w:p w:rsidR="00CB43B5" w:rsidRDefault="00CB43B5" w:rsidP="00CB43B5">
            <w:r w:rsidRPr="00240EEC">
              <w:t>This CR is a R16 CR while R2-2007390</w:t>
            </w:r>
            <w:r>
              <w:t xml:space="preserve"> discussed in last meeting</w:t>
            </w:r>
            <w:r w:rsidRPr="00240EEC">
              <w:t xml:space="preserve"> is actually R15 CR</w:t>
            </w:r>
            <w:r>
              <w:t xml:space="preserve"> (so not the same)</w:t>
            </w:r>
            <w:r w:rsidRPr="00240EEC">
              <w:t xml:space="preserve"> and chairman stated certain administrative cost for a R15 CR. This is to be consistent with other MAC-CE, so the cost for UE complexity shall not be an issue. UE has to check this as for every other MAC-CE. The big size of this MAC-CE shall make this behaviour especially needed, if we compare it with other MAC-CE. The high priority of this MAC-CE might be true, however in this regard, UE still has to do the checking one or the other: check the size, priority or MAC-CE type. </w:t>
            </w:r>
          </w:p>
        </w:tc>
      </w:tr>
      <w:tr w:rsidR="004E1494">
        <w:tc>
          <w:tcPr>
            <w:tcW w:w="1696" w:type="dxa"/>
          </w:tcPr>
          <w:p w:rsidR="004E1494" w:rsidRPr="00240EEC" w:rsidRDefault="004E1494" w:rsidP="00CB43B5">
            <w:r>
              <w:t>Xiaomi</w:t>
            </w:r>
          </w:p>
        </w:tc>
        <w:tc>
          <w:tcPr>
            <w:tcW w:w="2268" w:type="dxa"/>
          </w:tcPr>
          <w:p w:rsidR="004E1494" w:rsidRPr="00240EEC" w:rsidRDefault="004E1494" w:rsidP="00CB43B5">
            <w:r>
              <w:t>Yes</w:t>
            </w:r>
          </w:p>
        </w:tc>
        <w:tc>
          <w:tcPr>
            <w:tcW w:w="5667" w:type="dxa"/>
          </w:tcPr>
          <w:p w:rsidR="004E1494" w:rsidRPr="00240EEC" w:rsidRDefault="004E1494" w:rsidP="00CB43B5">
            <w:r>
              <w:t xml:space="preserve">We think that the UE </w:t>
            </w:r>
            <w:r w:rsidR="00714F2D">
              <w:t>behaviours</w:t>
            </w:r>
            <w:r>
              <w:t xml:space="preserve"> for all MAC CEs should be aligned.</w:t>
            </w:r>
          </w:p>
        </w:tc>
      </w:tr>
    </w:tbl>
    <w:p w:rsidR="00884FDC" w:rsidRDefault="00884FDC">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83" w:author="Sangkyu Baek" w:date="2020-10-23T10:20:00Z">
              <w:r>
                <w:rPr>
                  <w:lang w:eastAsia="zh-CN"/>
                </w:rPr>
                <w:t xml:space="preserve">indicating all triggered </w:t>
              </w:r>
            </w:ins>
            <w:ins w:id="84"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85" w:author="Sangkyu Baek" w:date="2020-10-23T10:19:00Z">
              <w:r>
                <w:rPr>
                  <w:lang w:eastAsia="zh-CN"/>
                </w:rPr>
                <w:delText xml:space="preserve">the </w:delText>
              </w:r>
            </w:del>
            <w:ins w:id="86"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87"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R2-2010522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as long as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CGi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宋体"/>
                <w:lang w:val="en-US" w:eastAsia="zh-CN"/>
              </w:rPr>
            </w:pPr>
            <w:r>
              <w:rPr>
                <w:rFonts w:eastAsia="宋体" w:hint="eastAsia"/>
                <w:lang w:val="en-US" w:eastAsia="zh-CN"/>
              </w:rPr>
              <w:t>ZTE</w:t>
            </w:r>
          </w:p>
        </w:tc>
        <w:tc>
          <w:tcPr>
            <w:tcW w:w="2268" w:type="dxa"/>
          </w:tcPr>
          <w:p w:rsidR="00884FDC" w:rsidRDefault="005A647D">
            <w:pPr>
              <w:jc w:val="both"/>
              <w:rPr>
                <w:rFonts w:eastAsia="宋体"/>
                <w:lang w:val="en-US" w:eastAsia="zh-CN"/>
              </w:rPr>
            </w:pPr>
            <w:r>
              <w:rPr>
                <w:rFonts w:eastAsia="宋体" w:hint="eastAsia"/>
                <w:lang w:val="en-US" w:eastAsia="zh-CN"/>
              </w:rPr>
              <w:t>Have no strong opinion</w:t>
            </w:r>
          </w:p>
        </w:tc>
        <w:tc>
          <w:tcPr>
            <w:tcW w:w="5667" w:type="dxa"/>
          </w:tcPr>
          <w:p w:rsidR="00884FDC" w:rsidRDefault="005A647D">
            <w:pPr>
              <w:jc w:val="both"/>
              <w:rPr>
                <w:rFonts w:eastAsia="宋体"/>
                <w:lang w:val="en-US" w:eastAsia="zh-CN"/>
              </w:rPr>
            </w:pPr>
            <w:r>
              <w:rPr>
                <w:rFonts w:eastAsia="宋体" w:hint="eastAsia"/>
                <w:lang w:val="en-US" w:eastAsia="zh-CN"/>
              </w:rPr>
              <w:t xml:space="preserve">Since this is not a technical issue just a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r w:rsidRPr="009B4B15">
              <w:rPr>
                <w:rFonts w:eastAsia="Times New Roman"/>
                <w:i/>
                <w:lang w:eastAsia="ko-KR"/>
              </w:rPr>
              <w:t>ConfiguredGrantConfigIndexMAC</w:t>
            </w:r>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r w:rsidRPr="009B4B15">
              <w:rPr>
                <w:rFonts w:eastAsia="Times New Roman"/>
                <w:i/>
                <w:lang w:eastAsia="ko-KR"/>
              </w:rPr>
              <w:t>ConfiguredGrantConfigIndexMAC</w:t>
            </w:r>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r w:rsidRPr="009B4B15">
              <w:rPr>
                <w:rFonts w:eastAsia="Times New Roman"/>
                <w:i/>
                <w:lang w:eastAsia="ko-KR"/>
              </w:rPr>
              <w:t>ConfiguredGrantConfigIndexMAC</w:t>
            </w:r>
            <w:r w:rsidRPr="009B4B15">
              <w:rPr>
                <w:rFonts w:eastAsia="Times New Roman"/>
                <w:noProof/>
                <w:lang w:eastAsia="ko-KR"/>
              </w:rPr>
              <w:t xml:space="preserve"> i has not been received.</w:t>
            </w:r>
          </w:p>
          <w:p w:rsidR="005D1A8D" w:rsidRPr="003B4524" w:rsidRDefault="005D1A8D" w:rsidP="005D1A8D">
            <w:pPr>
              <w:jc w:val="both"/>
            </w:pPr>
            <w:r>
              <w:lastRenderedPageBreak/>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lastRenderedPageBreak/>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宋体"/>
                <w:lang w:eastAsia="zh-CN"/>
              </w:rPr>
            </w:pPr>
            <w:r>
              <w:rPr>
                <w:rFonts w:eastAsia="宋体" w:hint="eastAsia"/>
                <w:lang w:eastAsia="zh-CN"/>
              </w:rPr>
              <w:t>O</w:t>
            </w:r>
            <w:r>
              <w:rPr>
                <w:rFonts w:eastAsia="宋体"/>
                <w:lang w:eastAsia="zh-CN"/>
              </w:rPr>
              <w:t>PPO</w:t>
            </w:r>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宋体"/>
                <w:lang w:eastAsia="zh-CN"/>
              </w:rPr>
            </w:pPr>
            <w:r>
              <w:rPr>
                <w:rFonts w:eastAsia="宋体"/>
                <w:lang w:eastAsia="zh-CN"/>
              </w:rPr>
              <w:t>Lenovo</w:t>
            </w:r>
          </w:p>
        </w:tc>
        <w:tc>
          <w:tcPr>
            <w:tcW w:w="2268" w:type="dxa"/>
          </w:tcPr>
          <w:p w:rsidR="009A4DCD" w:rsidRDefault="009A4DCD" w:rsidP="00AB7743">
            <w:pPr>
              <w:jc w:val="both"/>
              <w:rPr>
                <w:bCs/>
                <w:lang w:eastAsia="ko-KR"/>
              </w:rPr>
            </w:pPr>
            <w:r>
              <w:rPr>
                <w:bCs/>
                <w:lang w:eastAsia="ko-KR"/>
              </w:rPr>
              <w:t>Yes for the second change</w:t>
            </w:r>
          </w:p>
        </w:tc>
        <w:tc>
          <w:tcPr>
            <w:tcW w:w="5667" w:type="dxa"/>
          </w:tcPr>
          <w:p w:rsidR="009A4DCD" w:rsidRDefault="009A4DCD" w:rsidP="00AB7743">
            <w:pPr>
              <w:jc w:val="both"/>
              <w:rPr>
                <w:bCs/>
                <w:lang w:eastAsia="ko-KR"/>
              </w:rPr>
            </w:pPr>
          </w:p>
        </w:tc>
      </w:tr>
      <w:tr w:rsidR="00D85A89">
        <w:tc>
          <w:tcPr>
            <w:tcW w:w="1696" w:type="dxa"/>
          </w:tcPr>
          <w:p w:rsidR="00D85A89" w:rsidRDefault="00D85A89" w:rsidP="00AB7743">
            <w:pPr>
              <w:jc w:val="both"/>
              <w:rPr>
                <w:rFonts w:eastAsia="宋体"/>
                <w:lang w:eastAsia="zh-CN"/>
              </w:rPr>
            </w:pPr>
            <w:r>
              <w:rPr>
                <w:rFonts w:eastAsia="宋体"/>
                <w:lang w:eastAsia="zh-CN"/>
              </w:rPr>
              <w:t>CATT</w:t>
            </w:r>
          </w:p>
        </w:tc>
        <w:tc>
          <w:tcPr>
            <w:tcW w:w="2268" w:type="dxa"/>
          </w:tcPr>
          <w:p w:rsidR="00D85A89" w:rsidRDefault="00D85A89" w:rsidP="00AB7743">
            <w:pPr>
              <w:jc w:val="both"/>
              <w:rPr>
                <w:bCs/>
                <w:lang w:eastAsia="ko-KR"/>
              </w:rPr>
            </w:pPr>
            <w:r>
              <w:rPr>
                <w:bCs/>
                <w:lang w:eastAsia="ko-KR"/>
              </w:rPr>
              <w:t>OK for the 2</w:t>
            </w:r>
            <w:r w:rsidRPr="00D85A89">
              <w:rPr>
                <w:bCs/>
                <w:vertAlign w:val="superscript"/>
                <w:lang w:eastAsia="ko-KR"/>
              </w:rPr>
              <w:t>nd</w:t>
            </w:r>
            <w:r>
              <w:rPr>
                <w:bCs/>
                <w:lang w:eastAsia="ko-KR"/>
              </w:rPr>
              <w:t xml:space="preserve"> change</w:t>
            </w:r>
          </w:p>
        </w:tc>
        <w:tc>
          <w:tcPr>
            <w:tcW w:w="5667" w:type="dxa"/>
          </w:tcPr>
          <w:p w:rsidR="00D85A89" w:rsidRDefault="00D85A89" w:rsidP="00AB7743">
            <w:pPr>
              <w:jc w:val="both"/>
              <w:rPr>
                <w:bCs/>
                <w:lang w:eastAsia="ko-KR"/>
              </w:rPr>
            </w:pPr>
            <w:r>
              <w:rPr>
                <w:rFonts w:eastAsia="宋体" w:hint="eastAsia"/>
                <w:lang w:eastAsia="zh-CN"/>
              </w:rPr>
              <w:t>For the first change, we think the description of MAC CE format is clear.</w:t>
            </w:r>
          </w:p>
        </w:tc>
      </w:tr>
      <w:tr w:rsidR="00CB43B5">
        <w:tc>
          <w:tcPr>
            <w:tcW w:w="1696" w:type="dxa"/>
          </w:tcPr>
          <w:p w:rsidR="00CB43B5" w:rsidRPr="00437AF0" w:rsidRDefault="00CB43B5" w:rsidP="00CB43B5">
            <w:r w:rsidRPr="00437AF0">
              <w:t>Huawei</w:t>
            </w:r>
          </w:p>
        </w:tc>
        <w:tc>
          <w:tcPr>
            <w:tcW w:w="2268" w:type="dxa"/>
          </w:tcPr>
          <w:p w:rsidR="00CB43B5" w:rsidRPr="00437AF0" w:rsidRDefault="00CB43B5" w:rsidP="00CB43B5">
            <w:r w:rsidRPr="00437AF0">
              <w:t>Yes</w:t>
            </w:r>
          </w:p>
        </w:tc>
        <w:tc>
          <w:tcPr>
            <w:tcW w:w="5667" w:type="dxa"/>
          </w:tcPr>
          <w:p w:rsidR="00CB43B5" w:rsidRDefault="00CB43B5" w:rsidP="00CB43B5">
            <w:r w:rsidRPr="00437AF0">
              <w:t>We support the second change. For the first change we can follow the majority.</w:t>
            </w:r>
          </w:p>
        </w:tc>
      </w:tr>
      <w:tr w:rsidR="00BE522A">
        <w:tc>
          <w:tcPr>
            <w:tcW w:w="1696" w:type="dxa"/>
          </w:tcPr>
          <w:p w:rsidR="00BE522A" w:rsidRPr="004C20F0" w:rsidRDefault="00BE522A" w:rsidP="008F5540">
            <w:pPr>
              <w:jc w:val="both"/>
              <w:rPr>
                <w:rFonts w:eastAsia="宋体"/>
                <w:lang w:eastAsia="zh-CN"/>
              </w:rPr>
            </w:pPr>
            <w:r>
              <w:rPr>
                <w:rFonts w:eastAsia="宋体" w:hint="eastAsia"/>
                <w:lang w:eastAsia="zh-CN"/>
              </w:rPr>
              <w:t>Sharp</w:t>
            </w:r>
          </w:p>
        </w:tc>
        <w:tc>
          <w:tcPr>
            <w:tcW w:w="2268" w:type="dxa"/>
          </w:tcPr>
          <w:p w:rsidR="00BE522A" w:rsidRPr="004C20F0" w:rsidRDefault="00BE522A" w:rsidP="008F5540">
            <w:pPr>
              <w:jc w:val="both"/>
              <w:rPr>
                <w:rFonts w:eastAsia="宋体"/>
                <w:lang w:eastAsia="zh-CN"/>
              </w:rPr>
            </w:pPr>
            <w:r>
              <w:rPr>
                <w:rFonts w:eastAsia="宋体" w:hint="eastAsia"/>
                <w:lang w:eastAsia="zh-CN"/>
              </w:rPr>
              <w:t>Yes for the second change</w:t>
            </w:r>
          </w:p>
        </w:tc>
        <w:tc>
          <w:tcPr>
            <w:tcW w:w="5667" w:type="dxa"/>
          </w:tcPr>
          <w:p w:rsidR="00BE522A" w:rsidRPr="004C20F0" w:rsidRDefault="00BE522A" w:rsidP="008F5540">
            <w:pPr>
              <w:jc w:val="both"/>
              <w:rPr>
                <w:rFonts w:eastAsia="宋体"/>
                <w:lang w:eastAsia="zh-CN"/>
              </w:rPr>
            </w:pPr>
            <w:r>
              <w:rPr>
                <w:rFonts w:eastAsia="宋体"/>
                <w:lang w:eastAsia="zh-CN"/>
              </w:rPr>
              <w:t>F</w:t>
            </w:r>
            <w:r>
              <w:rPr>
                <w:rFonts w:eastAsia="宋体" w:hint="eastAsia"/>
                <w:lang w:eastAsia="zh-CN"/>
              </w:rPr>
              <w:t>or the first change, we share LG</w:t>
            </w:r>
            <w:r>
              <w:rPr>
                <w:rFonts w:eastAsia="宋体"/>
                <w:lang w:eastAsia="zh-CN"/>
              </w:rPr>
              <w:t>’</w:t>
            </w:r>
            <w:r>
              <w:rPr>
                <w:rFonts w:eastAsia="宋体" w:hint="eastAsia"/>
                <w:lang w:eastAsia="zh-CN"/>
              </w:rPr>
              <w:t xml:space="preserve">s </w:t>
            </w:r>
            <w:r>
              <w:rPr>
                <w:rFonts w:eastAsia="宋体"/>
                <w:lang w:eastAsia="zh-CN"/>
              </w:rPr>
              <w:t>understanding</w:t>
            </w:r>
            <w:r>
              <w:rPr>
                <w:rFonts w:eastAsia="宋体" w:hint="eastAsia"/>
                <w:lang w:eastAsia="zh-CN"/>
              </w:rPr>
              <w:t>.</w:t>
            </w:r>
          </w:p>
        </w:tc>
      </w:tr>
      <w:tr w:rsidR="00AB0078">
        <w:tc>
          <w:tcPr>
            <w:tcW w:w="1696" w:type="dxa"/>
          </w:tcPr>
          <w:p w:rsidR="00AB0078" w:rsidRDefault="00AB0078" w:rsidP="008F5540">
            <w:pPr>
              <w:jc w:val="both"/>
              <w:rPr>
                <w:rFonts w:eastAsia="宋体" w:hint="eastAsia"/>
                <w:lang w:eastAsia="zh-CN"/>
              </w:rPr>
            </w:pPr>
            <w:r>
              <w:rPr>
                <w:rFonts w:eastAsia="宋体"/>
                <w:lang w:eastAsia="zh-CN"/>
              </w:rPr>
              <w:t>Xiaomi</w:t>
            </w:r>
          </w:p>
        </w:tc>
        <w:tc>
          <w:tcPr>
            <w:tcW w:w="2268" w:type="dxa"/>
          </w:tcPr>
          <w:p w:rsidR="00AB0078" w:rsidRDefault="00AB0078" w:rsidP="008F5540">
            <w:pPr>
              <w:jc w:val="both"/>
              <w:rPr>
                <w:rFonts w:eastAsia="宋体" w:hint="eastAsia"/>
                <w:lang w:eastAsia="zh-CN"/>
              </w:rPr>
            </w:pPr>
            <w:r>
              <w:rPr>
                <w:bCs/>
                <w:lang w:eastAsia="ko-KR"/>
              </w:rPr>
              <w:t>Yes for the second change</w:t>
            </w:r>
            <w:bookmarkStart w:id="88" w:name="_GoBack"/>
            <w:bookmarkEnd w:id="88"/>
          </w:p>
        </w:tc>
        <w:tc>
          <w:tcPr>
            <w:tcW w:w="5667" w:type="dxa"/>
          </w:tcPr>
          <w:p w:rsidR="00AB0078" w:rsidRDefault="00AB0078" w:rsidP="008F5540">
            <w:pPr>
              <w:jc w:val="both"/>
              <w:rPr>
                <w:rFonts w:eastAsia="宋体"/>
                <w:lang w:eastAsia="zh-CN"/>
              </w:rPr>
            </w:pPr>
          </w:p>
        </w:tc>
      </w:tr>
    </w:tbl>
    <w:p w:rsidR="00884FDC" w:rsidRDefault="00884FDC">
      <w:pPr>
        <w:jc w:val="both"/>
      </w:pPr>
    </w:p>
    <w:p w:rsidR="00884FDC" w:rsidRDefault="005A647D">
      <w:pPr>
        <w:pStyle w:val="Heading1"/>
      </w:pPr>
      <w:r>
        <w:t>3</w:t>
      </w:r>
      <w:r>
        <w:tab/>
        <w:t>Conclusion</w:t>
      </w:r>
    </w:p>
    <w:p w:rsidR="00884FDC" w:rsidRDefault="005A647D">
      <w:pPr>
        <w:jc w:val="both"/>
      </w:pPr>
      <w:r>
        <w:t>Based on the email discussion, we conclude with the following proposals:</w:t>
      </w:r>
    </w:p>
    <w:p w:rsidR="00884FDC" w:rsidRDefault="005A647D">
      <w:pPr>
        <w:jc w:val="both"/>
        <w:rPr>
          <w:color w:val="FF0000"/>
        </w:rPr>
      </w:pPr>
      <w:r>
        <w:rPr>
          <w:color w:val="FF0000"/>
        </w:rPr>
        <w:t>TBD</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3D" w:rsidRDefault="00D5223D" w:rsidP="007B08D8">
      <w:pPr>
        <w:spacing w:after="0" w:line="240" w:lineRule="auto"/>
      </w:pPr>
      <w:r>
        <w:separator/>
      </w:r>
    </w:p>
  </w:endnote>
  <w:endnote w:type="continuationSeparator" w:id="0">
    <w:p w:rsidR="00D5223D" w:rsidRDefault="00D5223D"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3D" w:rsidRDefault="00D5223D" w:rsidP="007B08D8">
      <w:pPr>
        <w:spacing w:after="0" w:line="240" w:lineRule="auto"/>
      </w:pPr>
      <w:r>
        <w:separator/>
      </w:r>
    </w:p>
  </w:footnote>
  <w:footnote w:type="continuationSeparator" w:id="0">
    <w:p w:rsidR="00D5223D" w:rsidRDefault="00D5223D" w:rsidP="007B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74"/>
    <w:multiLevelType w:val="multilevel"/>
    <w:tmpl w:val="0C971D74"/>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AFD13AA"/>
    <w:multiLevelType w:val="hybridMultilevel"/>
    <w:tmpl w:val="8444C12C"/>
    <w:lvl w:ilvl="0" w:tplc="54EC440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700F30"/>
    <w:multiLevelType w:val="hybridMultilevel"/>
    <w:tmpl w:val="C36A66FA"/>
    <w:lvl w:ilvl="0" w:tplc="54EC440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4"/>
  </w:num>
  <w:num w:numId="5">
    <w:abstractNumId w:val="3"/>
  </w:num>
  <w:num w:numId="6">
    <w:abstractNumId w:val="6"/>
  </w:num>
  <w:num w:numId="7">
    <w:abstractNumId w:val="5"/>
  </w:num>
  <w:num w:numId="8">
    <w:abstractNumId w:val="1"/>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97"/>
    <w:rsid w:val="00040095"/>
    <w:rsid w:val="00040953"/>
    <w:rsid w:val="00043644"/>
    <w:rsid w:val="0004515C"/>
    <w:rsid w:val="00047226"/>
    <w:rsid w:val="000475D3"/>
    <w:rsid w:val="000508B0"/>
    <w:rsid w:val="00050D58"/>
    <w:rsid w:val="00051EF9"/>
    <w:rsid w:val="00054D70"/>
    <w:rsid w:val="00060897"/>
    <w:rsid w:val="00061860"/>
    <w:rsid w:val="000629E6"/>
    <w:rsid w:val="00067292"/>
    <w:rsid w:val="00067CEE"/>
    <w:rsid w:val="00067DEE"/>
    <w:rsid w:val="00073C9C"/>
    <w:rsid w:val="00080512"/>
    <w:rsid w:val="00083EC4"/>
    <w:rsid w:val="00083FEB"/>
    <w:rsid w:val="00090468"/>
    <w:rsid w:val="00091E9E"/>
    <w:rsid w:val="00092DDC"/>
    <w:rsid w:val="00092E75"/>
    <w:rsid w:val="00094568"/>
    <w:rsid w:val="000A068D"/>
    <w:rsid w:val="000A372C"/>
    <w:rsid w:val="000A5F57"/>
    <w:rsid w:val="000B09AE"/>
    <w:rsid w:val="000B0D67"/>
    <w:rsid w:val="000B2772"/>
    <w:rsid w:val="000B76BE"/>
    <w:rsid w:val="000B7BCF"/>
    <w:rsid w:val="000C522B"/>
    <w:rsid w:val="000D55B2"/>
    <w:rsid w:val="000D58AB"/>
    <w:rsid w:val="000D59C4"/>
    <w:rsid w:val="000D703C"/>
    <w:rsid w:val="000D73B9"/>
    <w:rsid w:val="000D776A"/>
    <w:rsid w:val="000E49DC"/>
    <w:rsid w:val="000F10CD"/>
    <w:rsid w:val="000F6B03"/>
    <w:rsid w:val="00104417"/>
    <w:rsid w:val="001058F5"/>
    <w:rsid w:val="00106046"/>
    <w:rsid w:val="00107FC2"/>
    <w:rsid w:val="00110FEE"/>
    <w:rsid w:val="00112F1A"/>
    <w:rsid w:val="001210C3"/>
    <w:rsid w:val="00124FAF"/>
    <w:rsid w:val="0012521D"/>
    <w:rsid w:val="0012699E"/>
    <w:rsid w:val="00135F18"/>
    <w:rsid w:val="00141E28"/>
    <w:rsid w:val="0014243F"/>
    <w:rsid w:val="00145075"/>
    <w:rsid w:val="00147C48"/>
    <w:rsid w:val="00150654"/>
    <w:rsid w:val="0015330D"/>
    <w:rsid w:val="00160BC4"/>
    <w:rsid w:val="00164142"/>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F4"/>
    <w:rsid w:val="001C252B"/>
    <w:rsid w:val="001C2F66"/>
    <w:rsid w:val="001C37B2"/>
    <w:rsid w:val="001C4F79"/>
    <w:rsid w:val="001D1B10"/>
    <w:rsid w:val="001D3EDF"/>
    <w:rsid w:val="001E3A5F"/>
    <w:rsid w:val="001F168B"/>
    <w:rsid w:val="001F31CE"/>
    <w:rsid w:val="001F7831"/>
    <w:rsid w:val="0020031F"/>
    <w:rsid w:val="00204045"/>
    <w:rsid w:val="00206336"/>
    <w:rsid w:val="0020712B"/>
    <w:rsid w:val="0020729C"/>
    <w:rsid w:val="002247E2"/>
    <w:rsid w:val="0022606D"/>
    <w:rsid w:val="00231728"/>
    <w:rsid w:val="002347C1"/>
    <w:rsid w:val="00235B6A"/>
    <w:rsid w:val="0024127D"/>
    <w:rsid w:val="002423D5"/>
    <w:rsid w:val="00247554"/>
    <w:rsid w:val="00247D75"/>
    <w:rsid w:val="00250404"/>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07E7"/>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7D5D"/>
    <w:rsid w:val="003C17E7"/>
    <w:rsid w:val="003C4E37"/>
    <w:rsid w:val="003E16BE"/>
    <w:rsid w:val="003F4E28"/>
    <w:rsid w:val="003F63BD"/>
    <w:rsid w:val="003F6415"/>
    <w:rsid w:val="004002EC"/>
    <w:rsid w:val="004006E8"/>
    <w:rsid w:val="00401855"/>
    <w:rsid w:val="00403AAF"/>
    <w:rsid w:val="004136A4"/>
    <w:rsid w:val="00416EEA"/>
    <w:rsid w:val="00417D06"/>
    <w:rsid w:val="0042148E"/>
    <w:rsid w:val="004249EA"/>
    <w:rsid w:val="00425D59"/>
    <w:rsid w:val="00441E4C"/>
    <w:rsid w:val="004455EB"/>
    <w:rsid w:val="004534AC"/>
    <w:rsid w:val="00457378"/>
    <w:rsid w:val="00462F33"/>
    <w:rsid w:val="00465587"/>
    <w:rsid w:val="00477455"/>
    <w:rsid w:val="00485157"/>
    <w:rsid w:val="0048572C"/>
    <w:rsid w:val="00486131"/>
    <w:rsid w:val="00491D0E"/>
    <w:rsid w:val="00494716"/>
    <w:rsid w:val="00497A8F"/>
    <w:rsid w:val="004A1F7B"/>
    <w:rsid w:val="004B44BE"/>
    <w:rsid w:val="004B6FD0"/>
    <w:rsid w:val="004C44D2"/>
    <w:rsid w:val="004C6443"/>
    <w:rsid w:val="004C6AEC"/>
    <w:rsid w:val="004D3578"/>
    <w:rsid w:val="004D380D"/>
    <w:rsid w:val="004D6D1B"/>
    <w:rsid w:val="004D7CF4"/>
    <w:rsid w:val="004E149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34DA0"/>
    <w:rsid w:val="00536D80"/>
    <w:rsid w:val="00543E6C"/>
    <w:rsid w:val="00544CE2"/>
    <w:rsid w:val="00553810"/>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6E6A"/>
    <w:rsid w:val="005A3F25"/>
    <w:rsid w:val="005A4243"/>
    <w:rsid w:val="005A647D"/>
    <w:rsid w:val="005A76E1"/>
    <w:rsid w:val="005B0AA5"/>
    <w:rsid w:val="005B50C0"/>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26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3291"/>
    <w:rsid w:val="006A34CA"/>
    <w:rsid w:val="006A3A4D"/>
    <w:rsid w:val="006A60A8"/>
    <w:rsid w:val="006A673E"/>
    <w:rsid w:val="006B1776"/>
    <w:rsid w:val="006B1EB6"/>
    <w:rsid w:val="006B23FE"/>
    <w:rsid w:val="006C2436"/>
    <w:rsid w:val="006C2702"/>
    <w:rsid w:val="006C4C34"/>
    <w:rsid w:val="006C66D8"/>
    <w:rsid w:val="006D014E"/>
    <w:rsid w:val="006D1E24"/>
    <w:rsid w:val="006D3075"/>
    <w:rsid w:val="006E1417"/>
    <w:rsid w:val="006E7248"/>
    <w:rsid w:val="006F39DE"/>
    <w:rsid w:val="006F6A2C"/>
    <w:rsid w:val="0070298B"/>
    <w:rsid w:val="00703CD4"/>
    <w:rsid w:val="007069DC"/>
    <w:rsid w:val="0070751F"/>
    <w:rsid w:val="00710201"/>
    <w:rsid w:val="007140AC"/>
    <w:rsid w:val="007148A0"/>
    <w:rsid w:val="00714F2D"/>
    <w:rsid w:val="0072058F"/>
    <w:rsid w:val="0072073A"/>
    <w:rsid w:val="00726B71"/>
    <w:rsid w:val="007275A9"/>
    <w:rsid w:val="0073121D"/>
    <w:rsid w:val="0073242B"/>
    <w:rsid w:val="007342B5"/>
    <w:rsid w:val="00734A5B"/>
    <w:rsid w:val="00735543"/>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5F34"/>
    <w:rsid w:val="0078727C"/>
    <w:rsid w:val="00787611"/>
    <w:rsid w:val="0079049D"/>
    <w:rsid w:val="00792A30"/>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67F9"/>
    <w:rsid w:val="007E5726"/>
    <w:rsid w:val="007F2E08"/>
    <w:rsid w:val="007F6110"/>
    <w:rsid w:val="007F706B"/>
    <w:rsid w:val="008026BC"/>
    <w:rsid w:val="008028A4"/>
    <w:rsid w:val="00802998"/>
    <w:rsid w:val="00806B49"/>
    <w:rsid w:val="008108B9"/>
    <w:rsid w:val="00813245"/>
    <w:rsid w:val="008161D1"/>
    <w:rsid w:val="00816D82"/>
    <w:rsid w:val="00840DE0"/>
    <w:rsid w:val="00842EC1"/>
    <w:rsid w:val="00843C66"/>
    <w:rsid w:val="00855B03"/>
    <w:rsid w:val="00857030"/>
    <w:rsid w:val="0086354A"/>
    <w:rsid w:val="00875602"/>
    <w:rsid w:val="008768CA"/>
    <w:rsid w:val="00877EF9"/>
    <w:rsid w:val="008803E6"/>
    <w:rsid w:val="00880559"/>
    <w:rsid w:val="00880A90"/>
    <w:rsid w:val="00884AFC"/>
    <w:rsid w:val="00884FDC"/>
    <w:rsid w:val="008866CF"/>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682"/>
    <w:rsid w:val="00942EC2"/>
    <w:rsid w:val="009461D1"/>
    <w:rsid w:val="00953FD2"/>
    <w:rsid w:val="00955A14"/>
    <w:rsid w:val="00960923"/>
    <w:rsid w:val="00961B32"/>
    <w:rsid w:val="00962509"/>
    <w:rsid w:val="00970DB3"/>
    <w:rsid w:val="00974BB0"/>
    <w:rsid w:val="00975BCD"/>
    <w:rsid w:val="00976968"/>
    <w:rsid w:val="009976B2"/>
    <w:rsid w:val="009A0AF3"/>
    <w:rsid w:val="009A0E9C"/>
    <w:rsid w:val="009A4DCD"/>
    <w:rsid w:val="009B07CD"/>
    <w:rsid w:val="009C19E9"/>
    <w:rsid w:val="009D37B8"/>
    <w:rsid w:val="009D7283"/>
    <w:rsid w:val="009D74A6"/>
    <w:rsid w:val="009D7D3C"/>
    <w:rsid w:val="009E09DA"/>
    <w:rsid w:val="009E1633"/>
    <w:rsid w:val="009E29C2"/>
    <w:rsid w:val="009E3285"/>
    <w:rsid w:val="009F14B2"/>
    <w:rsid w:val="009F20AC"/>
    <w:rsid w:val="009F61B7"/>
    <w:rsid w:val="00A10F02"/>
    <w:rsid w:val="00A15D2D"/>
    <w:rsid w:val="00A17C86"/>
    <w:rsid w:val="00A204CA"/>
    <w:rsid w:val="00A209D6"/>
    <w:rsid w:val="00A37A2F"/>
    <w:rsid w:val="00A47145"/>
    <w:rsid w:val="00A53724"/>
    <w:rsid w:val="00A54B2B"/>
    <w:rsid w:val="00A571D7"/>
    <w:rsid w:val="00A57897"/>
    <w:rsid w:val="00A6369C"/>
    <w:rsid w:val="00A8099D"/>
    <w:rsid w:val="00A82346"/>
    <w:rsid w:val="00A84B4A"/>
    <w:rsid w:val="00A8687B"/>
    <w:rsid w:val="00A86CC4"/>
    <w:rsid w:val="00A86DFA"/>
    <w:rsid w:val="00A9671C"/>
    <w:rsid w:val="00A96BE6"/>
    <w:rsid w:val="00AA1553"/>
    <w:rsid w:val="00AA2EF4"/>
    <w:rsid w:val="00AB0078"/>
    <w:rsid w:val="00AB0922"/>
    <w:rsid w:val="00AB7743"/>
    <w:rsid w:val="00AC52CF"/>
    <w:rsid w:val="00AC6088"/>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60859"/>
    <w:rsid w:val="00B623DD"/>
    <w:rsid w:val="00B65127"/>
    <w:rsid w:val="00B66394"/>
    <w:rsid w:val="00B8176A"/>
    <w:rsid w:val="00B84DB2"/>
    <w:rsid w:val="00B920CD"/>
    <w:rsid w:val="00BA12C6"/>
    <w:rsid w:val="00BB2591"/>
    <w:rsid w:val="00BC3555"/>
    <w:rsid w:val="00BC3C3C"/>
    <w:rsid w:val="00BC3DEA"/>
    <w:rsid w:val="00BC4483"/>
    <w:rsid w:val="00BC630C"/>
    <w:rsid w:val="00BE40E3"/>
    <w:rsid w:val="00BE43D4"/>
    <w:rsid w:val="00BE4C23"/>
    <w:rsid w:val="00BE522A"/>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53CE"/>
    <w:rsid w:val="00C5593B"/>
    <w:rsid w:val="00C5793E"/>
    <w:rsid w:val="00C72407"/>
    <w:rsid w:val="00C74CA2"/>
    <w:rsid w:val="00C7539A"/>
    <w:rsid w:val="00C777BF"/>
    <w:rsid w:val="00C80A60"/>
    <w:rsid w:val="00C83A13"/>
    <w:rsid w:val="00C9068C"/>
    <w:rsid w:val="00C92967"/>
    <w:rsid w:val="00C93B8A"/>
    <w:rsid w:val="00C955B9"/>
    <w:rsid w:val="00C9622C"/>
    <w:rsid w:val="00CA0660"/>
    <w:rsid w:val="00CA3D0C"/>
    <w:rsid w:val="00CA654B"/>
    <w:rsid w:val="00CA68B2"/>
    <w:rsid w:val="00CB1443"/>
    <w:rsid w:val="00CB1AA7"/>
    <w:rsid w:val="00CB33FB"/>
    <w:rsid w:val="00CB382B"/>
    <w:rsid w:val="00CB43B5"/>
    <w:rsid w:val="00CB445A"/>
    <w:rsid w:val="00CB4842"/>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061C8"/>
    <w:rsid w:val="00D1324A"/>
    <w:rsid w:val="00D14689"/>
    <w:rsid w:val="00D172BE"/>
    <w:rsid w:val="00D33593"/>
    <w:rsid w:val="00D33BE3"/>
    <w:rsid w:val="00D3792D"/>
    <w:rsid w:val="00D4160C"/>
    <w:rsid w:val="00D41FC4"/>
    <w:rsid w:val="00D44ED3"/>
    <w:rsid w:val="00D5223D"/>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5A89"/>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1AB"/>
    <w:rsid w:val="00DC5261"/>
    <w:rsid w:val="00DC72A1"/>
    <w:rsid w:val="00DD39B3"/>
    <w:rsid w:val="00DD4132"/>
    <w:rsid w:val="00DD49B4"/>
    <w:rsid w:val="00DE0AD7"/>
    <w:rsid w:val="00DE25D2"/>
    <w:rsid w:val="00DE6921"/>
    <w:rsid w:val="00DE73A2"/>
    <w:rsid w:val="00DE75C1"/>
    <w:rsid w:val="00DE7CFC"/>
    <w:rsid w:val="00DF0A54"/>
    <w:rsid w:val="00DF1CD6"/>
    <w:rsid w:val="00DF4D4C"/>
    <w:rsid w:val="00DF53C0"/>
    <w:rsid w:val="00E00203"/>
    <w:rsid w:val="00E071C4"/>
    <w:rsid w:val="00E12935"/>
    <w:rsid w:val="00E160E1"/>
    <w:rsid w:val="00E1699E"/>
    <w:rsid w:val="00E219E9"/>
    <w:rsid w:val="00E274F5"/>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32DE"/>
    <w:rsid w:val="00EB3E54"/>
    <w:rsid w:val="00EB4B63"/>
    <w:rsid w:val="00EC3E18"/>
    <w:rsid w:val="00EC4A25"/>
    <w:rsid w:val="00EC64B8"/>
    <w:rsid w:val="00ED0E57"/>
    <w:rsid w:val="00ED127E"/>
    <w:rsid w:val="00EE3FEF"/>
    <w:rsid w:val="00EE5F49"/>
    <w:rsid w:val="00EF12AA"/>
    <w:rsid w:val="00F002B6"/>
    <w:rsid w:val="00F01027"/>
    <w:rsid w:val="00F025A2"/>
    <w:rsid w:val="00F036E9"/>
    <w:rsid w:val="00F0728B"/>
    <w:rsid w:val="00F07388"/>
    <w:rsid w:val="00F11B70"/>
    <w:rsid w:val="00F14FF8"/>
    <w:rsid w:val="00F2026E"/>
    <w:rsid w:val="00F2210A"/>
    <w:rsid w:val="00F23A44"/>
    <w:rsid w:val="00F27F5E"/>
    <w:rsid w:val="00F37743"/>
    <w:rsid w:val="00F4184C"/>
    <w:rsid w:val="00F4408B"/>
    <w:rsid w:val="00F52759"/>
    <w:rsid w:val="00F54A3D"/>
    <w:rsid w:val="00F54CB0"/>
    <w:rsid w:val="00F569FA"/>
    <w:rsid w:val="00F579CD"/>
    <w:rsid w:val="00F60437"/>
    <w:rsid w:val="00F6238D"/>
    <w:rsid w:val="00F653B8"/>
    <w:rsid w:val="00F66044"/>
    <w:rsid w:val="00F67B3E"/>
    <w:rsid w:val="00F709EA"/>
    <w:rsid w:val="00F7115C"/>
    <w:rsid w:val="00F71B89"/>
    <w:rsid w:val="00F7353C"/>
    <w:rsid w:val="00F76F8F"/>
    <w:rsid w:val="00F779FA"/>
    <w:rsid w:val="00F81635"/>
    <w:rsid w:val="00F931C8"/>
    <w:rsid w:val="00F941DF"/>
    <w:rsid w:val="00F96EB6"/>
    <w:rsid w:val="00FA1266"/>
    <w:rsid w:val="00FA26F0"/>
    <w:rsid w:val="00FB0D80"/>
    <w:rsid w:val="00FB109A"/>
    <w:rsid w:val="00FB182B"/>
    <w:rsid w:val="00FB36FA"/>
    <w:rsid w:val="00FB5E8C"/>
    <w:rsid w:val="00FB6422"/>
    <w:rsid w:val="00FC1192"/>
    <w:rsid w:val="00FC2C7F"/>
    <w:rsid w:val="00FC2D37"/>
    <w:rsid w:val="00FC4674"/>
    <w:rsid w:val="00FC5C3A"/>
    <w:rsid w:val="00FC7231"/>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7A37E"/>
  <w15:docId w15:val="{41F50BE5-81C6-420E-B730-E7499034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宋体"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宋体"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
    <w:name w:val="Unresolved Mention"/>
    <w:basedOn w:val="DefaultParagraphFont"/>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23" Type="http://schemas.openxmlformats.org/officeDocument/2006/relationships/hyperlink" Target="file:///D:/Documents/3GPP/tsg_ran/WG2/TSGR2_111-e/Docs/R2-200739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C0B1DFE-8A62-491D-B1D5-FEC6BF34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15</Pages>
  <Words>4969</Words>
  <Characters>28326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xiaomi</cp:lastModifiedBy>
  <cp:revision>12</cp:revision>
  <dcterms:created xsi:type="dcterms:W3CDTF">2020-11-05T15:23:00Z</dcterms:created>
  <dcterms:modified xsi:type="dcterms:W3CDTF">2020-11-06T08:41:00Z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CWM70534241ada44140bbffad2cd07bc9ba">
    <vt:lpwstr>CWMYtg9ddz3VUN5/lLdm1TZp4q253Vs6YSGIx4m0c2WYok/ioH25Xg3HarQrNTr1F/cJXc5gOKYQSuJS3+cMcYuUQ==</vt:lpwstr>
  </property>
</Properties>
</file>