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Pr="000B04B5" w:rsidRDefault="001A3D58">
      <w:pPr>
        <w:pStyle w:val="CRCoverPage"/>
        <w:tabs>
          <w:tab w:val="right" w:pos="9639"/>
        </w:tabs>
        <w:spacing w:after="0"/>
        <w:rPr>
          <w:b/>
          <w:i/>
          <w:sz w:val="28"/>
        </w:rPr>
      </w:pPr>
      <w:r w:rsidRPr="000B04B5">
        <w:rPr>
          <w:b/>
          <w:sz w:val="24"/>
        </w:rPr>
        <w:t>3GPP TSG-RAN WG2</w:t>
      </w:r>
      <w:r w:rsidR="00662EEF" w:rsidRPr="000B04B5">
        <w:rPr>
          <w:b/>
          <w:sz w:val="24"/>
        </w:rPr>
        <w:t xml:space="preserve"> #</w:t>
      </w:r>
      <w:r w:rsidRPr="000B04B5">
        <w:rPr>
          <w:b/>
          <w:sz w:val="24"/>
        </w:rPr>
        <w:t>11</w:t>
      </w:r>
      <w:r w:rsidR="00917553">
        <w:rPr>
          <w:b/>
          <w:sz w:val="24"/>
        </w:rPr>
        <w:t>2</w:t>
      </w:r>
      <w:r w:rsidRPr="000B04B5">
        <w:rPr>
          <w:b/>
          <w:sz w:val="24"/>
        </w:rPr>
        <w:t>-e</w:t>
      </w:r>
      <w:r w:rsidR="001E41F3" w:rsidRPr="000B04B5">
        <w:rPr>
          <w:b/>
          <w:i/>
          <w:sz w:val="28"/>
        </w:rPr>
        <w:tab/>
      </w:r>
      <w:r w:rsidR="0013277A" w:rsidRPr="0013277A">
        <w:rPr>
          <w:b/>
          <w:i/>
          <w:sz w:val="28"/>
          <w:highlight w:val="yellow"/>
        </w:rPr>
        <w:t>draft</w:t>
      </w:r>
      <w:r w:rsidR="0013277A">
        <w:rPr>
          <w:b/>
          <w:i/>
          <w:sz w:val="28"/>
        </w:rPr>
        <w:t xml:space="preserve"> </w:t>
      </w:r>
      <w:r w:rsidR="0013277A" w:rsidRPr="0013277A">
        <w:rPr>
          <w:b/>
          <w:i/>
          <w:sz w:val="28"/>
        </w:rPr>
        <w:t>R2-2011029</w:t>
      </w:r>
    </w:p>
    <w:p w:rsidR="00CB24C0" w:rsidRPr="000B04B5" w:rsidRDefault="00CB24C0" w:rsidP="00CB24C0">
      <w:pPr>
        <w:pStyle w:val="CRCoverPage"/>
        <w:outlineLvl w:val="0"/>
        <w:rPr>
          <w:b/>
          <w:sz w:val="24"/>
        </w:rPr>
      </w:pPr>
      <w:r w:rsidRPr="000B04B5">
        <w:rPr>
          <w:b/>
          <w:sz w:val="24"/>
        </w:rPr>
        <w:t xml:space="preserve">Online, </w:t>
      </w:r>
      <w:r w:rsidR="00917553">
        <w:rPr>
          <w:b/>
          <w:sz w:val="24"/>
        </w:rPr>
        <w:t>02</w:t>
      </w:r>
      <w:r w:rsidR="001A3D58" w:rsidRPr="000B04B5">
        <w:rPr>
          <w:b/>
          <w:sz w:val="24"/>
        </w:rPr>
        <w:t xml:space="preserve"> –</w:t>
      </w:r>
      <w:r w:rsidR="00141C48" w:rsidRPr="000B04B5">
        <w:rPr>
          <w:b/>
          <w:sz w:val="24"/>
        </w:rPr>
        <w:t xml:space="preserve"> </w:t>
      </w:r>
      <w:r w:rsidR="00917553">
        <w:rPr>
          <w:b/>
          <w:sz w:val="24"/>
        </w:rPr>
        <w:t>13</w:t>
      </w:r>
      <w:r w:rsidR="001A3D58" w:rsidRPr="000B04B5">
        <w:rPr>
          <w:b/>
          <w:sz w:val="24"/>
        </w:rPr>
        <w:t xml:space="preserve"> </w:t>
      </w:r>
      <w:r w:rsidR="00917553">
        <w:rPr>
          <w:b/>
          <w:sz w:val="24"/>
        </w:rPr>
        <w:t>Nov</w:t>
      </w:r>
      <w:r w:rsidRPr="000B04B5">
        <w:rPr>
          <w:b/>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B04B5" w:rsidTr="00547111">
        <w:tc>
          <w:tcPr>
            <w:tcW w:w="9641" w:type="dxa"/>
            <w:gridSpan w:val="9"/>
            <w:tcBorders>
              <w:top w:val="single" w:sz="4" w:space="0" w:color="auto"/>
              <w:left w:val="single" w:sz="4" w:space="0" w:color="auto"/>
              <w:right w:val="single" w:sz="4" w:space="0" w:color="auto"/>
            </w:tcBorders>
          </w:tcPr>
          <w:p w:rsidR="001E41F3" w:rsidRPr="000B04B5" w:rsidRDefault="00305409" w:rsidP="00E34898">
            <w:pPr>
              <w:pStyle w:val="CRCoverPage"/>
              <w:spacing w:after="0"/>
              <w:jc w:val="right"/>
              <w:rPr>
                <w:i/>
              </w:rPr>
            </w:pPr>
            <w:r w:rsidRPr="000B04B5">
              <w:rPr>
                <w:i/>
                <w:sz w:val="14"/>
              </w:rPr>
              <w:t>CR-Form-v</w:t>
            </w:r>
            <w:r w:rsidR="008863B9" w:rsidRPr="000B04B5">
              <w:rPr>
                <w:i/>
                <w:sz w:val="14"/>
              </w:rPr>
              <w:t>12.0</w:t>
            </w:r>
          </w:p>
        </w:tc>
      </w:tr>
      <w:tr w:rsidR="001E41F3" w:rsidRPr="000B04B5" w:rsidTr="00547111">
        <w:tc>
          <w:tcPr>
            <w:tcW w:w="9641" w:type="dxa"/>
            <w:gridSpan w:val="9"/>
            <w:tcBorders>
              <w:left w:val="single" w:sz="4" w:space="0" w:color="auto"/>
              <w:right w:val="single" w:sz="4" w:space="0" w:color="auto"/>
            </w:tcBorders>
          </w:tcPr>
          <w:p w:rsidR="001E41F3" w:rsidRPr="000B04B5" w:rsidRDefault="001E41F3">
            <w:pPr>
              <w:pStyle w:val="CRCoverPage"/>
              <w:spacing w:after="0"/>
              <w:jc w:val="center"/>
            </w:pPr>
            <w:r w:rsidRPr="000B04B5">
              <w:rPr>
                <w:b/>
                <w:sz w:val="32"/>
              </w:rPr>
              <w:t>CHANGE REQUEST</w:t>
            </w:r>
          </w:p>
        </w:tc>
      </w:tr>
      <w:tr w:rsidR="001E41F3" w:rsidRPr="000B04B5" w:rsidTr="00547111">
        <w:tc>
          <w:tcPr>
            <w:tcW w:w="9641" w:type="dxa"/>
            <w:gridSpan w:val="9"/>
            <w:tcBorders>
              <w:left w:val="single" w:sz="4" w:space="0" w:color="auto"/>
              <w:right w:val="single" w:sz="4" w:space="0" w:color="auto"/>
            </w:tcBorders>
          </w:tcPr>
          <w:p w:rsidR="001E41F3" w:rsidRPr="000B04B5" w:rsidRDefault="001E41F3">
            <w:pPr>
              <w:pStyle w:val="CRCoverPage"/>
              <w:spacing w:after="0"/>
              <w:rPr>
                <w:sz w:val="8"/>
                <w:szCs w:val="8"/>
              </w:rPr>
            </w:pPr>
          </w:p>
        </w:tc>
      </w:tr>
      <w:tr w:rsidR="001E41F3" w:rsidRPr="000B04B5" w:rsidTr="00547111">
        <w:tc>
          <w:tcPr>
            <w:tcW w:w="142" w:type="dxa"/>
            <w:tcBorders>
              <w:left w:val="single" w:sz="4" w:space="0" w:color="auto"/>
            </w:tcBorders>
          </w:tcPr>
          <w:p w:rsidR="001E41F3" w:rsidRPr="000B04B5" w:rsidRDefault="001E41F3">
            <w:pPr>
              <w:pStyle w:val="CRCoverPage"/>
              <w:spacing w:after="0"/>
              <w:jc w:val="right"/>
            </w:pPr>
          </w:p>
        </w:tc>
        <w:tc>
          <w:tcPr>
            <w:tcW w:w="1559" w:type="dxa"/>
            <w:shd w:val="pct30" w:color="FFFF00" w:fill="auto"/>
          </w:tcPr>
          <w:p w:rsidR="001E41F3" w:rsidRPr="000B04B5" w:rsidRDefault="00F40E86" w:rsidP="00C84F90">
            <w:pPr>
              <w:pStyle w:val="CRCoverPage"/>
              <w:spacing w:after="0"/>
              <w:jc w:val="center"/>
              <w:rPr>
                <w:b/>
                <w:sz w:val="28"/>
              </w:rPr>
            </w:pPr>
            <w:r w:rsidRPr="000B04B5">
              <w:rPr>
                <w:b/>
                <w:sz w:val="28"/>
              </w:rPr>
              <w:fldChar w:fldCharType="begin"/>
            </w:r>
            <w:r w:rsidRPr="000B04B5">
              <w:rPr>
                <w:b/>
                <w:sz w:val="28"/>
              </w:rPr>
              <w:instrText xml:space="preserve"> DOCPROPERTY  Spec#  \* MERGEFORMAT </w:instrText>
            </w:r>
            <w:r w:rsidRPr="000B04B5">
              <w:rPr>
                <w:b/>
                <w:sz w:val="28"/>
              </w:rPr>
              <w:fldChar w:fldCharType="separate"/>
            </w:r>
            <w:r w:rsidR="00056D4C" w:rsidRPr="000B04B5">
              <w:rPr>
                <w:b/>
                <w:sz w:val="28"/>
              </w:rPr>
              <w:t>3</w:t>
            </w:r>
            <w:r w:rsidR="00A74F36" w:rsidRPr="000B04B5">
              <w:rPr>
                <w:b/>
                <w:sz w:val="28"/>
              </w:rPr>
              <w:t>8</w:t>
            </w:r>
            <w:r w:rsidR="00056D4C" w:rsidRPr="000B04B5">
              <w:rPr>
                <w:b/>
                <w:sz w:val="28"/>
              </w:rPr>
              <w:t>.</w:t>
            </w:r>
            <w:r w:rsidR="00C84F90" w:rsidRPr="000B04B5">
              <w:rPr>
                <w:b/>
                <w:sz w:val="28"/>
              </w:rPr>
              <w:t>331</w:t>
            </w:r>
            <w:r w:rsidRPr="000B04B5">
              <w:rPr>
                <w:b/>
                <w:sz w:val="28"/>
              </w:rPr>
              <w:fldChar w:fldCharType="end"/>
            </w:r>
          </w:p>
        </w:tc>
        <w:tc>
          <w:tcPr>
            <w:tcW w:w="709" w:type="dxa"/>
          </w:tcPr>
          <w:p w:rsidR="001E41F3" w:rsidRPr="000B04B5" w:rsidRDefault="001E41F3">
            <w:pPr>
              <w:pStyle w:val="CRCoverPage"/>
              <w:spacing w:after="0"/>
              <w:jc w:val="center"/>
            </w:pPr>
            <w:r w:rsidRPr="000B04B5">
              <w:rPr>
                <w:b/>
                <w:sz w:val="28"/>
              </w:rPr>
              <w:t>CR</w:t>
            </w:r>
          </w:p>
        </w:tc>
        <w:tc>
          <w:tcPr>
            <w:tcW w:w="1276" w:type="dxa"/>
            <w:shd w:val="pct30" w:color="FFFF00" w:fill="auto"/>
          </w:tcPr>
          <w:p w:rsidR="001E41F3" w:rsidRPr="000B04B5" w:rsidRDefault="009E6A7D" w:rsidP="00056D4C">
            <w:pPr>
              <w:pStyle w:val="CRCoverPage"/>
              <w:spacing w:after="0"/>
              <w:jc w:val="center"/>
              <w:rPr>
                <w:lang w:eastAsia="zh-CN"/>
              </w:rPr>
            </w:pPr>
            <w:r>
              <w:rPr>
                <w:b/>
                <w:sz w:val="28"/>
                <w:lang w:eastAsia="zh-CN"/>
              </w:rPr>
              <w:t>2210</w:t>
            </w:r>
          </w:p>
        </w:tc>
        <w:tc>
          <w:tcPr>
            <w:tcW w:w="709" w:type="dxa"/>
          </w:tcPr>
          <w:p w:rsidR="001E41F3" w:rsidRPr="000B04B5" w:rsidRDefault="001E41F3" w:rsidP="0051580D">
            <w:pPr>
              <w:pStyle w:val="CRCoverPage"/>
              <w:tabs>
                <w:tab w:val="right" w:pos="625"/>
              </w:tabs>
              <w:spacing w:after="0"/>
              <w:jc w:val="center"/>
            </w:pPr>
            <w:r w:rsidRPr="000B04B5">
              <w:rPr>
                <w:b/>
                <w:bCs/>
                <w:sz w:val="28"/>
              </w:rPr>
              <w:t>rev</w:t>
            </w:r>
          </w:p>
        </w:tc>
        <w:tc>
          <w:tcPr>
            <w:tcW w:w="992" w:type="dxa"/>
            <w:shd w:val="pct30" w:color="FFFF00" w:fill="auto"/>
          </w:tcPr>
          <w:p w:rsidR="001E41F3" w:rsidRPr="000B04B5" w:rsidRDefault="0013277A" w:rsidP="00E13F3D">
            <w:pPr>
              <w:pStyle w:val="CRCoverPage"/>
              <w:spacing w:after="0"/>
              <w:jc w:val="center"/>
              <w:rPr>
                <w:b/>
                <w:lang w:eastAsia="zh-CN"/>
              </w:rPr>
            </w:pPr>
            <w:r>
              <w:rPr>
                <w:b/>
                <w:sz w:val="28"/>
              </w:rPr>
              <w:t>1</w:t>
            </w:r>
          </w:p>
        </w:tc>
        <w:tc>
          <w:tcPr>
            <w:tcW w:w="2410" w:type="dxa"/>
          </w:tcPr>
          <w:p w:rsidR="001E41F3" w:rsidRPr="000B04B5" w:rsidRDefault="001E41F3" w:rsidP="0051580D">
            <w:pPr>
              <w:pStyle w:val="CRCoverPage"/>
              <w:tabs>
                <w:tab w:val="right" w:pos="1825"/>
              </w:tabs>
              <w:spacing w:after="0"/>
              <w:jc w:val="center"/>
            </w:pPr>
            <w:r w:rsidRPr="000B04B5">
              <w:rPr>
                <w:b/>
                <w:sz w:val="28"/>
                <w:szCs w:val="28"/>
              </w:rPr>
              <w:t>Current version:</w:t>
            </w:r>
          </w:p>
        </w:tc>
        <w:tc>
          <w:tcPr>
            <w:tcW w:w="1701" w:type="dxa"/>
            <w:shd w:val="pct30" w:color="FFFF00" w:fill="auto"/>
          </w:tcPr>
          <w:p w:rsidR="001E41F3" w:rsidRPr="000B04B5" w:rsidRDefault="00323013" w:rsidP="00917553">
            <w:pPr>
              <w:pStyle w:val="CRCoverPage"/>
              <w:spacing w:after="0"/>
              <w:jc w:val="center"/>
              <w:rPr>
                <w:sz w:val="28"/>
              </w:rPr>
            </w:pPr>
            <w:r w:rsidRPr="000B04B5">
              <w:rPr>
                <w:b/>
                <w:sz w:val="28"/>
              </w:rPr>
              <w:t>1</w:t>
            </w:r>
            <w:r w:rsidR="00432B74" w:rsidRPr="000B04B5">
              <w:rPr>
                <w:b/>
                <w:sz w:val="28"/>
              </w:rPr>
              <w:t>5</w:t>
            </w:r>
            <w:r w:rsidR="00F40E86" w:rsidRPr="000B04B5">
              <w:rPr>
                <w:b/>
                <w:sz w:val="28"/>
              </w:rPr>
              <w:t>.</w:t>
            </w:r>
            <w:r w:rsidR="00432B74" w:rsidRPr="000B04B5">
              <w:rPr>
                <w:b/>
                <w:sz w:val="28"/>
              </w:rPr>
              <w:t>1</w:t>
            </w:r>
            <w:r w:rsidR="00917553">
              <w:rPr>
                <w:b/>
                <w:sz w:val="28"/>
              </w:rPr>
              <w:t>1</w:t>
            </w:r>
            <w:r w:rsidR="00F40E86" w:rsidRPr="000B04B5">
              <w:rPr>
                <w:b/>
                <w:sz w:val="28"/>
              </w:rPr>
              <w:t>.</w:t>
            </w:r>
            <w:r w:rsidR="0036227A" w:rsidRPr="000B04B5">
              <w:rPr>
                <w:b/>
                <w:sz w:val="28"/>
              </w:rPr>
              <w:t>0</w:t>
            </w:r>
          </w:p>
        </w:tc>
        <w:tc>
          <w:tcPr>
            <w:tcW w:w="143" w:type="dxa"/>
            <w:tcBorders>
              <w:right w:val="single" w:sz="4" w:space="0" w:color="auto"/>
            </w:tcBorders>
          </w:tcPr>
          <w:p w:rsidR="001E41F3" w:rsidRPr="000B04B5" w:rsidRDefault="001E41F3">
            <w:pPr>
              <w:pStyle w:val="CRCoverPage"/>
              <w:spacing w:after="0"/>
            </w:pPr>
          </w:p>
        </w:tc>
      </w:tr>
      <w:tr w:rsidR="001E41F3" w:rsidRPr="000B04B5" w:rsidTr="00547111">
        <w:tc>
          <w:tcPr>
            <w:tcW w:w="9641" w:type="dxa"/>
            <w:gridSpan w:val="9"/>
            <w:tcBorders>
              <w:left w:val="single" w:sz="4" w:space="0" w:color="auto"/>
              <w:right w:val="single" w:sz="4" w:space="0" w:color="auto"/>
            </w:tcBorders>
          </w:tcPr>
          <w:p w:rsidR="001E41F3" w:rsidRPr="000B04B5" w:rsidRDefault="001E41F3">
            <w:pPr>
              <w:pStyle w:val="CRCoverPage"/>
              <w:spacing w:after="0"/>
            </w:pPr>
          </w:p>
        </w:tc>
      </w:tr>
      <w:tr w:rsidR="001E41F3" w:rsidRPr="000B04B5" w:rsidTr="00547111">
        <w:tc>
          <w:tcPr>
            <w:tcW w:w="9641" w:type="dxa"/>
            <w:gridSpan w:val="9"/>
            <w:tcBorders>
              <w:top w:val="single" w:sz="4" w:space="0" w:color="auto"/>
            </w:tcBorders>
          </w:tcPr>
          <w:p w:rsidR="001E41F3" w:rsidRPr="000B04B5" w:rsidRDefault="001E41F3">
            <w:pPr>
              <w:pStyle w:val="CRCoverPage"/>
              <w:spacing w:after="0"/>
              <w:jc w:val="center"/>
              <w:rPr>
                <w:rFonts w:cs="Arial"/>
                <w:i/>
              </w:rPr>
            </w:pPr>
            <w:r w:rsidRPr="000B04B5">
              <w:rPr>
                <w:rFonts w:cs="Arial"/>
                <w:i/>
              </w:rPr>
              <w:t xml:space="preserve">For </w:t>
            </w:r>
            <w:hyperlink r:id="rId9" w:anchor="_blank" w:history="1">
              <w:r w:rsidRPr="000B04B5">
                <w:rPr>
                  <w:rStyle w:val="aa"/>
                  <w:rFonts w:cs="Arial"/>
                  <w:b/>
                  <w:i/>
                  <w:color w:val="FF0000"/>
                </w:rPr>
                <w:t>HE</w:t>
              </w:r>
              <w:bookmarkStart w:id="0" w:name="_Hlt497126619"/>
              <w:r w:rsidRPr="000B04B5">
                <w:rPr>
                  <w:rStyle w:val="aa"/>
                  <w:rFonts w:cs="Arial"/>
                  <w:b/>
                  <w:i/>
                  <w:color w:val="FF0000"/>
                </w:rPr>
                <w:t>L</w:t>
              </w:r>
              <w:bookmarkEnd w:id="0"/>
              <w:r w:rsidRPr="000B04B5">
                <w:rPr>
                  <w:rStyle w:val="aa"/>
                  <w:rFonts w:cs="Arial"/>
                  <w:b/>
                  <w:i/>
                  <w:color w:val="FF0000"/>
                </w:rPr>
                <w:t>P</w:t>
              </w:r>
            </w:hyperlink>
            <w:r w:rsidRPr="000B04B5">
              <w:rPr>
                <w:rFonts w:cs="Arial"/>
                <w:b/>
                <w:i/>
                <w:color w:val="FF0000"/>
              </w:rPr>
              <w:t xml:space="preserve"> </w:t>
            </w:r>
            <w:r w:rsidRPr="000B04B5">
              <w:rPr>
                <w:rFonts w:cs="Arial"/>
                <w:i/>
              </w:rPr>
              <w:t>on using this form</w:t>
            </w:r>
            <w:r w:rsidR="0051580D" w:rsidRPr="000B04B5">
              <w:rPr>
                <w:rFonts w:cs="Arial"/>
                <w:i/>
              </w:rPr>
              <w:t>: c</w:t>
            </w:r>
            <w:r w:rsidR="00F25D98" w:rsidRPr="000B04B5">
              <w:rPr>
                <w:rFonts w:cs="Arial"/>
                <w:i/>
              </w:rPr>
              <w:t xml:space="preserve">omprehensive instructions can be found at </w:t>
            </w:r>
            <w:r w:rsidR="001B7A65" w:rsidRPr="000B04B5">
              <w:rPr>
                <w:rFonts w:cs="Arial"/>
                <w:i/>
              </w:rPr>
              <w:br/>
            </w:r>
            <w:hyperlink r:id="rId10" w:history="1">
              <w:r w:rsidR="00DE34CF" w:rsidRPr="000B04B5">
                <w:rPr>
                  <w:rStyle w:val="aa"/>
                  <w:rFonts w:cs="Arial"/>
                  <w:i/>
                </w:rPr>
                <w:t>http://www.3gpp.org/Change-Requests</w:t>
              </w:r>
            </w:hyperlink>
            <w:r w:rsidR="00F25D98" w:rsidRPr="000B04B5">
              <w:rPr>
                <w:rFonts w:cs="Arial"/>
                <w:i/>
              </w:rPr>
              <w:t>.</w:t>
            </w:r>
          </w:p>
        </w:tc>
      </w:tr>
      <w:tr w:rsidR="001E41F3" w:rsidRPr="000B04B5" w:rsidTr="00547111">
        <w:tc>
          <w:tcPr>
            <w:tcW w:w="9641" w:type="dxa"/>
            <w:gridSpan w:val="9"/>
          </w:tcPr>
          <w:p w:rsidR="001E41F3" w:rsidRPr="000B04B5" w:rsidRDefault="001E41F3">
            <w:pPr>
              <w:pStyle w:val="CRCoverPage"/>
              <w:spacing w:after="0"/>
              <w:rPr>
                <w:sz w:val="8"/>
                <w:szCs w:val="8"/>
              </w:rPr>
            </w:pPr>
          </w:p>
        </w:tc>
      </w:tr>
    </w:tbl>
    <w:p w:rsidR="001E41F3" w:rsidRPr="000B04B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B04B5" w:rsidTr="00A7671C">
        <w:tc>
          <w:tcPr>
            <w:tcW w:w="2835" w:type="dxa"/>
          </w:tcPr>
          <w:p w:rsidR="00F25D98" w:rsidRPr="000B04B5" w:rsidRDefault="00F25D98" w:rsidP="001E41F3">
            <w:pPr>
              <w:pStyle w:val="CRCoverPage"/>
              <w:tabs>
                <w:tab w:val="right" w:pos="2751"/>
              </w:tabs>
              <w:spacing w:after="0"/>
              <w:rPr>
                <w:b/>
                <w:i/>
              </w:rPr>
            </w:pPr>
            <w:r w:rsidRPr="000B04B5">
              <w:rPr>
                <w:b/>
                <w:i/>
              </w:rPr>
              <w:t>Proposed change</w:t>
            </w:r>
            <w:r w:rsidR="00A7671C" w:rsidRPr="000B04B5">
              <w:rPr>
                <w:b/>
                <w:i/>
              </w:rPr>
              <w:t xml:space="preserve"> </w:t>
            </w:r>
            <w:r w:rsidRPr="000B04B5">
              <w:rPr>
                <w:b/>
                <w:i/>
              </w:rPr>
              <w:t>affects:</w:t>
            </w:r>
          </w:p>
        </w:tc>
        <w:tc>
          <w:tcPr>
            <w:tcW w:w="1418" w:type="dxa"/>
          </w:tcPr>
          <w:p w:rsidR="00F25D98" w:rsidRPr="000B04B5" w:rsidRDefault="00F25D98" w:rsidP="001E41F3">
            <w:pPr>
              <w:pStyle w:val="CRCoverPage"/>
              <w:spacing w:after="0"/>
              <w:jc w:val="right"/>
            </w:pPr>
            <w:r w:rsidRPr="000B04B5">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Pr="000B04B5" w:rsidRDefault="00F25D98" w:rsidP="001E41F3">
            <w:pPr>
              <w:pStyle w:val="CRCoverPage"/>
              <w:spacing w:after="0"/>
              <w:jc w:val="center"/>
              <w:rPr>
                <w:b/>
                <w:caps/>
              </w:rPr>
            </w:pPr>
          </w:p>
        </w:tc>
        <w:tc>
          <w:tcPr>
            <w:tcW w:w="709" w:type="dxa"/>
            <w:tcBorders>
              <w:left w:val="single" w:sz="4" w:space="0" w:color="auto"/>
            </w:tcBorders>
          </w:tcPr>
          <w:p w:rsidR="00F25D98" w:rsidRPr="000B04B5" w:rsidRDefault="00F25D98" w:rsidP="001E41F3">
            <w:pPr>
              <w:pStyle w:val="CRCoverPage"/>
              <w:spacing w:after="0"/>
              <w:jc w:val="right"/>
              <w:rPr>
                <w:u w:val="single"/>
              </w:rPr>
            </w:pPr>
            <w:r w:rsidRPr="000B04B5">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0B04B5" w:rsidRDefault="00F25D98" w:rsidP="001E41F3">
            <w:pPr>
              <w:pStyle w:val="CRCoverPage"/>
              <w:spacing w:after="0"/>
              <w:jc w:val="center"/>
              <w:rPr>
                <w:b/>
                <w:caps/>
              </w:rPr>
            </w:pPr>
          </w:p>
        </w:tc>
        <w:tc>
          <w:tcPr>
            <w:tcW w:w="2126" w:type="dxa"/>
          </w:tcPr>
          <w:p w:rsidR="00F25D98" w:rsidRPr="000B04B5" w:rsidRDefault="00F25D98" w:rsidP="001E41F3">
            <w:pPr>
              <w:pStyle w:val="CRCoverPage"/>
              <w:spacing w:after="0"/>
              <w:jc w:val="right"/>
              <w:rPr>
                <w:u w:val="single"/>
              </w:rPr>
            </w:pPr>
            <w:r w:rsidRPr="000B04B5">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Pr="000B04B5" w:rsidRDefault="00141C48" w:rsidP="001E41F3">
            <w:pPr>
              <w:pStyle w:val="CRCoverPage"/>
              <w:spacing w:after="0"/>
              <w:jc w:val="center"/>
              <w:rPr>
                <w:b/>
                <w:caps/>
              </w:rPr>
            </w:pPr>
            <w:r w:rsidRPr="000B04B5">
              <w:rPr>
                <w:b/>
                <w:caps/>
              </w:rPr>
              <w:t>X</w:t>
            </w:r>
          </w:p>
        </w:tc>
        <w:tc>
          <w:tcPr>
            <w:tcW w:w="1418" w:type="dxa"/>
            <w:tcBorders>
              <w:left w:val="nil"/>
            </w:tcBorders>
          </w:tcPr>
          <w:p w:rsidR="00F25D98" w:rsidRPr="000B04B5" w:rsidRDefault="00F25D98" w:rsidP="001E41F3">
            <w:pPr>
              <w:pStyle w:val="CRCoverPage"/>
              <w:spacing w:after="0"/>
              <w:jc w:val="right"/>
            </w:pPr>
            <w:r w:rsidRPr="000B04B5">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Pr="000B04B5" w:rsidRDefault="00F25D98" w:rsidP="001E41F3">
            <w:pPr>
              <w:pStyle w:val="CRCoverPage"/>
              <w:spacing w:after="0"/>
              <w:jc w:val="center"/>
              <w:rPr>
                <w:b/>
                <w:bCs/>
                <w:caps/>
              </w:rPr>
            </w:pPr>
          </w:p>
        </w:tc>
      </w:tr>
    </w:tbl>
    <w:p w:rsidR="001E41F3" w:rsidRPr="000B04B5"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B04B5" w:rsidTr="00547111">
        <w:tc>
          <w:tcPr>
            <w:tcW w:w="9640" w:type="dxa"/>
            <w:gridSpan w:val="11"/>
          </w:tcPr>
          <w:p w:rsidR="001E41F3" w:rsidRPr="000B04B5" w:rsidRDefault="001E41F3">
            <w:pPr>
              <w:pStyle w:val="CRCoverPage"/>
              <w:spacing w:after="0"/>
              <w:rPr>
                <w:sz w:val="8"/>
                <w:szCs w:val="8"/>
              </w:rPr>
            </w:pPr>
          </w:p>
        </w:tc>
      </w:tr>
      <w:tr w:rsidR="001E41F3" w:rsidRPr="000B04B5" w:rsidTr="00547111">
        <w:tc>
          <w:tcPr>
            <w:tcW w:w="1843" w:type="dxa"/>
            <w:tcBorders>
              <w:top w:val="single" w:sz="4" w:space="0" w:color="auto"/>
              <w:left w:val="single" w:sz="4" w:space="0" w:color="auto"/>
            </w:tcBorders>
          </w:tcPr>
          <w:p w:rsidR="001E41F3" w:rsidRPr="000B04B5" w:rsidRDefault="001E41F3">
            <w:pPr>
              <w:pStyle w:val="CRCoverPage"/>
              <w:tabs>
                <w:tab w:val="right" w:pos="1759"/>
              </w:tabs>
              <w:spacing w:after="0"/>
              <w:rPr>
                <w:b/>
                <w:i/>
              </w:rPr>
            </w:pPr>
            <w:r w:rsidRPr="000B04B5">
              <w:rPr>
                <w:b/>
                <w:i/>
              </w:rPr>
              <w:t>Title:</w:t>
            </w:r>
            <w:r w:rsidRPr="000B04B5">
              <w:rPr>
                <w:b/>
                <w:i/>
              </w:rPr>
              <w:tab/>
            </w:r>
          </w:p>
        </w:tc>
        <w:tc>
          <w:tcPr>
            <w:tcW w:w="7797" w:type="dxa"/>
            <w:gridSpan w:val="10"/>
            <w:tcBorders>
              <w:top w:val="single" w:sz="4" w:space="0" w:color="auto"/>
              <w:right w:val="single" w:sz="4" w:space="0" w:color="auto"/>
            </w:tcBorders>
            <w:shd w:val="pct30" w:color="FFFF00" w:fill="auto"/>
          </w:tcPr>
          <w:p w:rsidR="001E41F3" w:rsidRPr="000B04B5" w:rsidRDefault="004B3D78" w:rsidP="00917553">
            <w:pPr>
              <w:pStyle w:val="CRCoverPage"/>
              <w:spacing w:after="0"/>
              <w:ind w:left="100"/>
              <w:rPr>
                <w:lang w:eastAsia="zh-CN"/>
              </w:rPr>
            </w:pPr>
            <w:r w:rsidRPr="000B04B5">
              <w:rPr>
                <w:lang w:eastAsia="zh-CN"/>
              </w:rPr>
              <w:t xml:space="preserve">Clarification on </w:t>
            </w:r>
            <w:proofErr w:type="spellStart"/>
            <w:r w:rsidR="00432B74" w:rsidRPr="000B04B5">
              <w:rPr>
                <w:lang w:eastAsia="zh-CN"/>
              </w:rPr>
              <w:t>scg-</w:t>
            </w:r>
            <w:r w:rsidR="00917553">
              <w:rPr>
                <w:lang w:eastAsia="zh-CN"/>
              </w:rPr>
              <w:t>CellGroupConfigEUTRA</w:t>
            </w:r>
            <w:proofErr w:type="spellEnd"/>
          </w:p>
        </w:tc>
      </w:tr>
      <w:tr w:rsidR="001E41F3" w:rsidRPr="000B04B5" w:rsidTr="00547111">
        <w:tc>
          <w:tcPr>
            <w:tcW w:w="1843" w:type="dxa"/>
            <w:tcBorders>
              <w:left w:val="single" w:sz="4" w:space="0" w:color="auto"/>
            </w:tcBorders>
          </w:tcPr>
          <w:p w:rsidR="001E41F3" w:rsidRPr="000B04B5" w:rsidRDefault="001E41F3">
            <w:pPr>
              <w:pStyle w:val="CRCoverPage"/>
              <w:spacing w:after="0"/>
              <w:rPr>
                <w:b/>
                <w:i/>
                <w:sz w:val="8"/>
                <w:szCs w:val="8"/>
              </w:rPr>
            </w:pPr>
          </w:p>
        </w:tc>
        <w:tc>
          <w:tcPr>
            <w:tcW w:w="7797" w:type="dxa"/>
            <w:gridSpan w:val="10"/>
            <w:tcBorders>
              <w:right w:val="single" w:sz="4" w:space="0" w:color="auto"/>
            </w:tcBorders>
          </w:tcPr>
          <w:p w:rsidR="001E41F3" w:rsidRPr="000B04B5" w:rsidRDefault="001E41F3">
            <w:pPr>
              <w:pStyle w:val="CRCoverPage"/>
              <w:spacing w:after="0"/>
              <w:rPr>
                <w:sz w:val="8"/>
                <w:szCs w:val="8"/>
              </w:rPr>
            </w:pPr>
          </w:p>
        </w:tc>
      </w:tr>
      <w:tr w:rsidR="001E41F3" w:rsidRPr="000B04B5" w:rsidTr="00547111">
        <w:tc>
          <w:tcPr>
            <w:tcW w:w="1843" w:type="dxa"/>
            <w:tcBorders>
              <w:left w:val="single" w:sz="4" w:space="0" w:color="auto"/>
            </w:tcBorders>
          </w:tcPr>
          <w:p w:rsidR="001E41F3" w:rsidRPr="000B04B5" w:rsidRDefault="001E41F3">
            <w:pPr>
              <w:pStyle w:val="CRCoverPage"/>
              <w:tabs>
                <w:tab w:val="right" w:pos="1759"/>
              </w:tabs>
              <w:spacing w:after="0"/>
              <w:rPr>
                <w:b/>
                <w:i/>
              </w:rPr>
            </w:pPr>
            <w:r w:rsidRPr="000B04B5">
              <w:rPr>
                <w:b/>
                <w:i/>
              </w:rPr>
              <w:t>Source to WG:</w:t>
            </w:r>
          </w:p>
        </w:tc>
        <w:tc>
          <w:tcPr>
            <w:tcW w:w="7797" w:type="dxa"/>
            <w:gridSpan w:val="10"/>
            <w:tcBorders>
              <w:right w:val="single" w:sz="4" w:space="0" w:color="auto"/>
            </w:tcBorders>
            <w:shd w:val="pct30" w:color="FFFF00" w:fill="auto"/>
          </w:tcPr>
          <w:p w:rsidR="001E41F3" w:rsidRPr="000B04B5" w:rsidRDefault="00553117">
            <w:pPr>
              <w:pStyle w:val="CRCoverPage"/>
              <w:spacing w:after="0"/>
              <w:ind w:left="100"/>
            </w:pPr>
            <w:r>
              <w:fldChar w:fldCharType="begin"/>
            </w:r>
            <w:r>
              <w:instrText xml:space="preserve"> DOCPROPERTY  SourceIfWg  \* MERGEFORMAT </w:instrText>
            </w:r>
            <w:r>
              <w:fldChar w:fldCharType="separate"/>
            </w:r>
            <w:r w:rsidR="00F40E86" w:rsidRPr="000B04B5">
              <w:t xml:space="preserve">Huawei, </w:t>
            </w:r>
            <w:proofErr w:type="spellStart"/>
            <w:r w:rsidR="00F40E86" w:rsidRPr="000B04B5">
              <w:t>HiSilicon</w:t>
            </w:r>
            <w:proofErr w:type="spellEnd"/>
            <w:r>
              <w:fldChar w:fldCharType="end"/>
            </w:r>
          </w:p>
        </w:tc>
      </w:tr>
      <w:tr w:rsidR="001E41F3" w:rsidRPr="000B04B5" w:rsidTr="00547111">
        <w:tc>
          <w:tcPr>
            <w:tcW w:w="1843" w:type="dxa"/>
            <w:tcBorders>
              <w:left w:val="single" w:sz="4" w:space="0" w:color="auto"/>
            </w:tcBorders>
          </w:tcPr>
          <w:p w:rsidR="001E41F3" w:rsidRPr="000B04B5" w:rsidRDefault="001E41F3">
            <w:pPr>
              <w:pStyle w:val="CRCoverPage"/>
              <w:tabs>
                <w:tab w:val="right" w:pos="1759"/>
              </w:tabs>
              <w:spacing w:after="0"/>
              <w:rPr>
                <w:b/>
                <w:i/>
              </w:rPr>
            </w:pPr>
            <w:r w:rsidRPr="000B04B5">
              <w:rPr>
                <w:b/>
                <w:i/>
              </w:rPr>
              <w:t>Source to TSG:</w:t>
            </w:r>
          </w:p>
        </w:tc>
        <w:tc>
          <w:tcPr>
            <w:tcW w:w="7797" w:type="dxa"/>
            <w:gridSpan w:val="10"/>
            <w:tcBorders>
              <w:right w:val="single" w:sz="4" w:space="0" w:color="auto"/>
            </w:tcBorders>
            <w:shd w:val="pct30" w:color="FFFF00" w:fill="auto"/>
          </w:tcPr>
          <w:p w:rsidR="001E41F3" w:rsidRPr="000B04B5" w:rsidRDefault="00F40E86" w:rsidP="00547111">
            <w:pPr>
              <w:pStyle w:val="CRCoverPage"/>
              <w:spacing w:after="0"/>
              <w:ind w:left="100"/>
            </w:pPr>
            <w:r w:rsidRPr="000B04B5">
              <w:t>R</w:t>
            </w:r>
            <w:r w:rsidR="00C84F90" w:rsidRPr="000B04B5">
              <w:t>2</w:t>
            </w:r>
          </w:p>
        </w:tc>
      </w:tr>
      <w:tr w:rsidR="001E41F3" w:rsidRPr="000B04B5" w:rsidTr="00547111">
        <w:tc>
          <w:tcPr>
            <w:tcW w:w="1843" w:type="dxa"/>
            <w:tcBorders>
              <w:left w:val="single" w:sz="4" w:space="0" w:color="auto"/>
            </w:tcBorders>
          </w:tcPr>
          <w:p w:rsidR="001E41F3" w:rsidRPr="000B04B5" w:rsidRDefault="001E41F3">
            <w:pPr>
              <w:pStyle w:val="CRCoverPage"/>
              <w:spacing w:after="0"/>
              <w:rPr>
                <w:b/>
                <w:i/>
                <w:sz w:val="8"/>
                <w:szCs w:val="8"/>
              </w:rPr>
            </w:pPr>
          </w:p>
        </w:tc>
        <w:tc>
          <w:tcPr>
            <w:tcW w:w="7797" w:type="dxa"/>
            <w:gridSpan w:val="10"/>
            <w:tcBorders>
              <w:right w:val="single" w:sz="4" w:space="0" w:color="auto"/>
            </w:tcBorders>
          </w:tcPr>
          <w:p w:rsidR="001E41F3" w:rsidRPr="000B04B5" w:rsidRDefault="001E41F3">
            <w:pPr>
              <w:pStyle w:val="CRCoverPage"/>
              <w:spacing w:after="0"/>
              <w:rPr>
                <w:sz w:val="8"/>
                <w:szCs w:val="8"/>
              </w:rPr>
            </w:pPr>
          </w:p>
        </w:tc>
      </w:tr>
      <w:tr w:rsidR="001E41F3" w:rsidRPr="000B04B5" w:rsidTr="00547111">
        <w:tc>
          <w:tcPr>
            <w:tcW w:w="1843" w:type="dxa"/>
            <w:tcBorders>
              <w:left w:val="single" w:sz="4" w:space="0" w:color="auto"/>
            </w:tcBorders>
          </w:tcPr>
          <w:p w:rsidR="001E41F3" w:rsidRPr="000B04B5" w:rsidRDefault="001E41F3">
            <w:pPr>
              <w:pStyle w:val="CRCoverPage"/>
              <w:tabs>
                <w:tab w:val="right" w:pos="1759"/>
              </w:tabs>
              <w:spacing w:after="0"/>
              <w:rPr>
                <w:b/>
                <w:i/>
              </w:rPr>
            </w:pPr>
            <w:r w:rsidRPr="000B04B5">
              <w:rPr>
                <w:b/>
                <w:i/>
              </w:rPr>
              <w:t>Work item code</w:t>
            </w:r>
            <w:r w:rsidR="0051580D" w:rsidRPr="000B04B5">
              <w:rPr>
                <w:b/>
                <w:i/>
              </w:rPr>
              <w:t>:</w:t>
            </w:r>
          </w:p>
        </w:tc>
        <w:tc>
          <w:tcPr>
            <w:tcW w:w="3686" w:type="dxa"/>
            <w:gridSpan w:val="5"/>
            <w:shd w:val="pct30" w:color="FFFF00" w:fill="auto"/>
          </w:tcPr>
          <w:p w:rsidR="001E41F3" w:rsidRPr="000B04B5" w:rsidRDefault="00553117" w:rsidP="0036227A">
            <w:pPr>
              <w:pStyle w:val="CRCoverPage"/>
              <w:spacing w:after="0"/>
              <w:ind w:left="100"/>
            </w:pPr>
            <w:r>
              <w:fldChar w:fldCharType="begin"/>
            </w:r>
            <w:r>
              <w:instrText xml:space="preserve"> DOCPROPERTY  RelatedWis  \* MERGEFORMAT </w:instrText>
            </w:r>
            <w:r>
              <w:fldChar w:fldCharType="separate"/>
            </w:r>
            <w:proofErr w:type="spellStart"/>
            <w:r w:rsidR="00F40E86" w:rsidRPr="000B04B5">
              <w:t>NR_</w:t>
            </w:r>
            <w:r w:rsidR="0036227A" w:rsidRPr="000B04B5">
              <w:t>newRAT</w:t>
            </w:r>
            <w:proofErr w:type="spellEnd"/>
            <w:r w:rsidR="0036227A" w:rsidRPr="000B04B5">
              <w:t>-Core</w:t>
            </w:r>
            <w:r>
              <w:fldChar w:fldCharType="end"/>
            </w:r>
          </w:p>
        </w:tc>
        <w:tc>
          <w:tcPr>
            <w:tcW w:w="567" w:type="dxa"/>
            <w:tcBorders>
              <w:left w:val="nil"/>
            </w:tcBorders>
          </w:tcPr>
          <w:p w:rsidR="001E41F3" w:rsidRPr="000B04B5" w:rsidRDefault="001E41F3">
            <w:pPr>
              <w:pStyle w:val="CRCoverPage"/>
              <w:spacing w:after="0"/>
              <w:ind w:right="100"/>
            </w:pPr>
          </w:p>
        </w:tc>
        <w:tc>
          <w:tcPr>
            <w:tcW w:w="1417" w:type="dxa"/>
            <w:gridSpan w:val="3"/>
            <w:tcBorders>
              <w:left w:val="nil"/>
            </w:tcBorders>
          </w:tcPr>
          <w:p w:rsidR="001E41F3" w:rsidRPr="000B04B5" w:rsidRDefault="001E41F3">
            <w:pPr>
              <w:pStyle w:val="CRCoverPage"/>
              <w:spacing w:after="0"/>
              <w:jc w:val="right"/>
            </w:pPr>
            <w:r w:rsidRPr="000B04B5">
              <w:rPr>
                <w:b/>
                <w:i/>
              </w:rPr>
              <w:t>Date:</w:t>
            </w:r>
          </w:p>
        </w:tc>
        <w:tc>
          <w:tcPr>
            <w:tcW w:w="2127" w:type="dxa"/>
            <w:tcBorders>
              <w:right w:val="single" w:sz="4" w:space="0" w:color="auto"/>
            </w:tcBorders>
            <w:shd w:val="pct30" w:color="FFFF00" w:fill="auto"/>
          </w:tcPr>
          <w:p w:rsidR="001E41F3" w:rsidRPr="000B04B5" w:rsidRDefault="00917553" w:rsidP="00917553">
            <w:pPr>
              <w:pStyle w:val="CRCoverPage"/>
              <w:spacing w:after="0"/>
              <w:ind w:left="100"/>
            </w:pPr>
            <w:r>
              <w:t>2020-11</w:t>
            </w:r>
            <w:r w:rsidR="004B3D78" w:rsidRPr="000B04B5">
              <w:t>-</w:t>
            </w:r>
            <w:r>
              <w:t>02</w:t>
            </w:r>
          </w:p>
        </w:tc>
      </w:tr>
      <w:tr w:rsidR="001E41F3" w:rsidRPr="000B04B5" w:rsidTr="00547111">
        <w:tc>
          <w:tcPr>
            <w:tcW w:w="1843" w:type="dxa"/>
            <w:tcBorders>
              <w:left w:val="single" w:sz="4" w:space="0" w:color="auto"/>
            </w:tcBorders>
          </w:tcPr>
          <w:p w:rsidR="001E41F3" w:rsidRPr="000B04B5" w:rsidRDefault="001E41F3">
            <w:pPr>
              <w:pStyle w:val="CRCoverPage"/>
              <w:spacing w:after="0"/>
              <w:rPr>
                <w:b/>
                <w:i/>
                <w:sz w:val="8"/>
                <w:szCs w:val="8"/>
              </w:rPr>
            </w:pPr>
          </w:p>
        </w:tc>
        <w:tc>
          <w:tcPr>
            <w:tcW w:w="1986" w:type="dxa"/>
            <w:gridSpan w:val="4"/>
          </w:tcPr>
          <w:p w:rsidR="001E41F3" w:rsidRPr="000B04B5" w:rsidRDefault="001E41F3">
            <w:pPr>
              <w:pStyle w:val="CRCoverPage"/>
              <w:spacing w:after="0"/>
              <w:rPr>
                <w:sz w:val="8"/>
                <w:szCs w:val="8"/>
              </w:rPr>
            </w:pPr>
          </w:p>
        </w:tc>
        <w:tc>
          <w:tcPr>
            <w:tcW w:w="2267" w:type="dxa"/>
            <w:gridSpan w:val="2"/>
          </w:tcPr>
          <w:p w:rsidR="001E41F3" w:rsidRPr="000B04B5" w:rsidRDefault="001E41F3">
            <w:pPr>
              <w:pStyle w:val="CRCoverPage"/>
              <w:spacing w:after="0"/>
              <w:rPr>
                <w:sz w:val="8"/>
                <w:szCs w:val="8"/>
              </w:rPr>
            </w:pPr>
          </w:p>
        </w:tc>
        <w:tc>
          <w:tcPr>
            <w:tcW w:w="1417" w:type="dxa"/>
            <w:gridSpan w:val="3"/>
          </w:tcPr>
          <w:p w:rsidR="001E41F3" w:rsidRPr="000B04B5" w:rsidRDefault="001E41F3">
            <w:pPr>
              <w:pStyle w:val="CRCoverPage"/>
              <w:spacing w:after="0"/>
              <w:rPr>
                <w:sz w:val="8"/>
                <w:szCs w:val="8"/>
              </w:rPr>
            </w:pPr>
          </w:p>
        </w:tc>
        <w:tc>
          <w:tcPr>
            <w:tcW w:w="2127" w:type="dxa"/>
            <w:tcBorders>
              <w:right w:val="single" w:sz="4" w:space="0" w:color="auto"/>
            </w:tcBorders>
          </w:tcPr>
          <w:p w:rsidR="001E41F3" w:rsidRPr="000B04B5" w:rsidRDefault="001E41F3">
            <w:pPr>
              <w:pStyle w:val="CRCoverPage"/>
              <w:spacing w:after="0"/>
              <w:rPr>
                <w:sz w:val="8"/>
                <w:szCs w:val="8"/>
              </w:rPr>
            </w:pPr>
          </w:p>
        </w:tc>
      </w:tr>
      <w:tr w:rsidR="001E41F3" w:rsidRPr="000B04B5" w:rsidTr="00547111">
        <w:trPr>
          <w:cantSplit/>
        </w:trPr>
        <w:tc>
          <w:tcPr>
            <w:tcW w:w="1843" w:type="dxa"/>
            <w:tcBorders>
              <w:left w:val="single" w:sz="4" w:space="0" w:color="auto"/>
            </w:tcBorders>
          </w:tcPr>
          <w:p w:rsidR="001E41F3" w:rsidRPr="000B04B5" w:rsidRDefault="001E41F3">
            <w:pPr>
              <w:pStyle w:val="CRCoverPage"/>
              <w:tabs>
                <w:tab w:val="right" w:pos="1759"/>
              </w:tabs>
              <w:spacing w:after="0"/>
              <w:rPr>
                <w:b/>
                <w:i/>
              </w:rPr>
            </w:pPr>
            <w:r w:rsidRPr="000B04B5">
              <w:rPr>
                <w:b/>
                <w:i/>
              </w:rPr>
              <w:t>Category:</w:t>
            </w:r>
          </w:p>
        </w:tc>
        <w:tc>
          <w:tcPr>
            <w:tcW w:w="851" w:type="dxa"/>
            <w:shd w:val="pct30" w:color="FFFF00" w:fill="auto"/>
          </w:tcPr>
          <w:p w:rsidR="001E41F3" w:rsidRPr="000B04B5" w:rsidRDefault="00F40E86" w:rsidP="00D24991">
            <w:pPr>
              <w:pStyle w:val="CRCoverPage"/>
              <w:spacing w:after="0"/>
              <w:ind w:left="100" w:right="-609"/>
              <w:rPr>
                <w:b/>
              </w:rPr>
            </w:pPr>
            <w:r w:rsidRPr="000B04B5">
              <w:rPr>
                <w:b/>
              </w:rPr>
              <w:fldChar w:fldCharType="begin"/>
            </w:r>
            <w:r w:rsidRPr="000B04B5">
              <w:rPr>
                <w:b/>
              </w:rPr>
              <w:instrText xml:space="preserve"> DOCPROPERTY  Cat  \* MERGEFORMAT </w:instrText>
            </w:r>
            <w:r w:rsidRPr="000B04B5">
              <w:rPr>
                <w:b/>
              </w:rPr>
              <w:fldChar w:fldCharType="separate"/>
            </w:r>
            <w:r w:rsidRPr="000B04B5">
              <w:rPr>
                <w:b/>
              </w:rPr>
              <w:t>F</w:t>
            </w:r>
            <w:r w:rsidRPr="000B04B5">
              <w:rPr>
                <w:b/>
              </w:rPr>
              <w:fldChar w:fldCharType="end"/>
            </w:r>
          </w:p>
        </w:tc>
        <w:tc>
          <w:tcPr>
            <w:tcW w:w="3402" w:type="dxa"/>
            <w:gridSpan w:val="5"/>
            <w:tcBorders>
              <w:left w:val="nil"/>
            </w:tcBorders>
          </w:tcPr>
          <w:p w:rsidR="001E41F3" w:rsidRPr="000B04B5" w:rsidRDefault="001E41F3">
            <w:pPr>
              <w:pStyle w:val="CRCoverPage"/>
              <w:spacing w:after="0"/>
            </w:pPr>
          </w:p>
        </w:tc>
        <w:tc>
          <w:tcPr>
            <w:tcW w:w="1417" w:type="dxa"/>
            <w:gridSpan w:val="3"/>
            <w:tcBorders>
              <w:left w:val="nil"/>
            </w:tcBorders>
          </w:tcPr>
          <w:p w:rsidR="001E41F3" w:rsidRPr="000B04B5" w:rsidRDefault="001E41F3">
            <w:pPr>
              <w:pStyle w:val="CRCoverPage"/>
              <w:spacing w:after="0"/>
              <w:jc w:val="right"/>
              <w:rPr>
                <w:b/>
                <w:i/>
              </w:rPr>
            </w:pPr>
            <w:r w:rsidRPr="000B04B5">
              <w:rPr>
                <w:b/>
                <w:i/>
              </w:rPr>
              <w:t>Release:</w:t>
            </w:r>
          </w:p>
        </w:tc>
        <w:tc>
          <w:tcPr>
            <w:tcW w:w="2127" w:type="dxa"/>
            <w:tcBorders>
              <w:right w:val="single" w:sz="4" w:space="0" w:color="auto"/>
            </w:tcBorders>
            <w:shd w:val="pct30" w:color="FFFF00" w:fill="auto"/>
          </w:tcPr>
          <w:p w:rsidR="001E41F3" w:rsidRPr="000B04B5" w:rsidRDefault="00965579" w:rsidP="00432B74">
            <w:pPr>
              <w:pStyle w:val="CRCoverPage"/>
              <w:spacing w:after="0"/>
              <w:ind w:left="100"/>
            </w:pPr>
            <w:fldSimple w:instr=" DOCPROPERTY  Release  \* MERGEFORMAT ">
              <w:r w:rsidR="00F40E86" w:rsidRPr="000B04B5">
                <w:t>Rel-1</w:t>
              </w:r>
            </w:fldSimple>
            <w:r w:rsidR="00432B74" w:rsidRPr="000B04B5">
              <w:t>5</w:t>
            </w:r>
          </w:p>
        </w:tc>
      </w:tr>
      <w:tr w:rsidR="001E41F3" w:rsidRPr="000B04B5" w:rsidTr="00547111">
        <w:tc>
          <w:tcPr>
            <w:tcW w:w="1843" w:type="dxa"/>
            <w:tcBorders>
              <w:left w:val="single" w:sz="4" w:space="0" w:color="auto"/>
              <w:bottom w:val="single" w:sz="4" w:space="0" w:color="auto"/>
            </w:tcBorders>
          </w:tcPr>
          <w:p w:rsidR="001E41F3" w:rsidRPr="000B04B5" w:rsidRDefault="001E41F3">
            <w:pPr>
              <w:pStyle w:val="CRCoverPage"/>
              <w:spacing w:after="0"/>
              <w:rPr>
                <w:b/>
                <w:i/>
              </w:rPr>
            </w:pPr>
          </w:p>
        </w:tc>
        <w:tc>
          <w:tcPr>
            <w:tcW w:w="4677" w:type="dxa"/>
            <w:gridSpan w:val="8"/>
            <w:tcBorders>
              <w:bottom w:val="single" w:sz="4" w:space="0" w:color="auto"/>
            </w:tcBorders>
          </w:tcPr>
          <w:p w:rsidR="001E41F3" w:rsidRPr="000B04B5" w:rsidRDefault="001E41F3">
            <w:pPr>
              <w:pStyle w:val="CRCoverPage"/>
              <w:spacing w:after="0"/>
              <w:ind w:left="383" w:hanging="383"/>
              <w:rPr>
                <w:i/>
                <w:sz w:val="18"/>
              </w:rPr>
            </w:pPr>
            <w:r w:rsidRPr="000B04B5">
              <w:rPr>
                <w:i/>
                <w:sz w:val="18"/>
              </w:rPr>
              <w:t xml:space="preserve">Use </w:t>
            </w:r>
            <w:r w:rsidRPr="000B04B5">
              <w:rPr>
                <w:i/>
                <w:sz w:val="18"/>
                <w:u w:val="single"/>
              </w:rPr>
              <w:t>one</w:t>
            </w:r>
            <w:r w:rsidRPr="000B04B5">
              <w:rPr>
                <w:i/>
                <w:sz w:val="18"/>
              </w:rPr>
              <w:t xml:space="preserve"> of the following categories:</w:t>
            </w:r>
            <w:r w:rsidRPr="000B04B5">
              <w:rPr>
                <w:b/>
                <w:i/>
                <w:sz w:val="18"/>
              </w:rPr>
              <w:br/>
              <w:t>F</w:t>
            </w:r>
            <w:r w:rsidRPr="000B04B5">
              <w:rPr>
                <w:i/>
                <w:sz w:val="18"/>
              </w:rPr>
              <w:t xml:space="preserve">  (correction)</w:t>
            </w:r>
            <w:r w:rsidRPr="000B04B5">
              <w:rPr>
                <w:i/>
                <w:sz w:val="18"/>
              </w:rPr>
              <w:br/>
            </w:r>
            <w:r w:rsidRPr="000B04B5">
              <w:rPr>
                <w:b/>
                <w:i/>
                <w:sz w:val="18"/>
              </w:rPr>
              <w:t>A</w:t>
            </w:r>
            <w:r w:rsidRPr="000B04B5">
              <w:rPr>
                <w:i/>
                <w:sz w:val="18"/>
              </w:rPr>
              <w:t xml:space="preserve">  (</w:t>
            </w:r>
            <w:r w:rsidR="00DE34CF" w:rsidRPr="000B04B5">
              <w:rPr>
                <w:i/>
                <w:sz w:val="18"/>
              </w:rPr>
              <w:t xml:space="preserve">mirror </w:t>
            </w:r>
            <w:r w:rsidRPr="000B04B5">
              <w:rPr>
                <w:i/>
                <w:sz w:val="18"/>
              </w:rPr>
              <w:t>correspond</w:t>
            </w:r>
            <w:r w:rsidR="00DE34CF" w:rsidRPr="000B04B5">
              <w:rPr>
                <w:i/>
                <w:sz w:val="18"/>
              </w:rPr>
              <w:t xml:space="preserve">ing </w:t>
            </w:r>
            <w:r w:rsidRPr="000B04B5">
              <w:rPr>
                <w:i/>
                <w:sz w:val="18"/>
              </w:rPr>
              <w:t xml:space="preserve">to a </w:t>
            </w:r>
            <w:r w:rsidR="00DE34CF" w:rsidRPr="000B04B5">
              <w:rPr>
                <w:i/>
                <w:sz w:val="18"/>
              </w:rPr>
              <w:t xml:space="preserve">change </w:t>
            </w:r>
            <w:r w:rsidRPr="000B04B5">
              <w:rPr>
                <w:i/>
                <w:sz w:val="18"/>
              </w:rPr>
              <w:t>in an earlier release)</w:t>
            </w:r>
            <w:r w:rsidRPr="000B04B5">
              <w:rPr>
                <w:i/>
                <w:sz w:val="18"/>
              </w:rPr>
              <w:br/>
            </w:r>
            <w:r w:rsidRPr="000B04B5">
              <w:rPr>
                <w:b/>
                <w:i/>
                <w:sz w:val="18"/>
              </w:rPr>
              <w:t>B</w:t>
            </w:r>
            <w:r w:rsidRPr="000B04B5">
              <w:rPr>
                <w:i/>
                <w:sz w:val="18"/>
              </w:rPr>
              <w:t xml:space="preserve">  (addition of feature), </w:t>
            </w:r>
            <w:r w:rsidRPr="000B04B5">
              <w:rPr>
                <w:i/>
                <w:sz w:val="18"/>
              </w:rPr>
              <w:br/>
            </w:r>
            <w:r w:rsidRPr="000B04B5">
              <w:rPr>
                <w:b/>
                <w:i/>
                <w:sz w:val="18"/>
              </w:rPr>
              <w:t>C</w:t>
            </w:r>
            <w:r w:rsidRPr="000B04B5">
              <w:rPr>
                <w:i/>
                <w:sz w:val="18"/>
              </w:rPr>
              <w:t xml:space="preserve">  (functional modification of feature)</w:t>
            </w:r>
            <w:r w:rsidRPr="000B04B5">
              <w:rPr>
                <w:i/>
                <w:sz w:val="18"/>
              </w:rPr>
              <w:br/>
            </w:r>
            <w:r w:rsidRPr="000B04B5">
              <w:rPr>
                <w:b/>
                <w:i/>
                <w:sz w:val="18"/>
              </w:rPr>
              <w:t>D</w:t>
            </w:r>
            <w:r w:rsidRPr="000B04B5">
              <w:rPr>
                <w:i/>
                <w:sz w:val="18"/>
              </w:rPr>
              <w:t xml:space="preserve">  (editorial modification)</w:t>
            </w:r>
          </w:p>
          <w:p w:rsidR="001E41F3" w:rsidRPr="000B04B5" w:rsidRDefault="001E41F3">
            <w:pPr>
              <w:pStyle w:val="CRCoverPage"/>
            </w:pPr>
            <w:r w:rsidRPr="000B04B5">
              <w:rPr>
                <w:sz w:val="18"/>
              </w:rPr>
              <w:t>Detailed e</w:t>
            </w:r>
            <w:r w:rsidR="000B04B5">
              <w:rPr>
                <w:sz w:val="18"/>
              </w:rPr>
              <w:t>x</w:t>
            </w:r>
            <w:r w:rsidRPr="000B04B5">
              <w:rPr>
                <w:sz w:val="18"/>
              </w:rPr>
              <w:t>planations of the above categories can</w:t>
            </w:r>
            <w:r w:rsidRPr="000B04B5">
              <w:rPr>
                <w:sz w:val="18"/>
              </w:rPr>
              <w:br/>
              <w:t xml:space="preserve">be found in 3GPP </w:t>
            </w:r>
            <w:hyperlink r:id="rId11" w:history="1">
              <w:r w:rsidRPr="000B04B5">
                <w:rPr>
                  <w:rStyle w:val="aa"/>
                  <w:sz w:val="18"/>
                </w:rPr>
                <w:t>TR 21.900</w:t>
              </w:r>
            </w:hyperlink>
            <w:r w:rsidRPr="000B04B5">
              <w:rPr>
                <w:sz w:val="18"/>
              </w:rPr>
              <w:t>.</w:t>
            </w:r>
          </w:p>
        </w:tc>
        <w:tc>
          <w:tcPr>
            <w:tcW w:w="3120" w:type="dxa"/>
            <w:gridSpan w:val="2"/>
            <w:tcBorders>
              <w:bottom w:val="single" w:sz="4" w:space="0" w:color="auto"/>
              <w:right w:val="single" w:sz="4" w:space="0" w:color="auto"/>
            </w:tcBorders>
          </w:tcPr>
          <w:p w:rsidR="000C038A" w:rsidRPr="000B04B5" w:rsidRDefault="001E41F3" w:rsidP="00BD6BB8">
            <w:pPr>
              <w:pStyle w:val="CRCoverPage"/>
              <w:tabs>
                <w:tab w:val="left" w:pos="950"/>
              </w:tabs>
              <w:spacing w:after="0"/>
              <w:ind w:left="241" w:hanging="241"/>
              <w:rPr>
                <w:i/>
                <w:sz w:val="18"/>
              </w:rPr>
            </w:pPr>
            <w:r w:rsidRPr="000B04B5">
              <w:rPr>
                <w:i/>
                <w:sz w:val="18"/>
              </w:rPr>
              <w:t xml:space="preserve">Use </w:t>
            </w:r>
            <w:r w:rsidRPr="000B04B5">
              <w:rPr>
                <w:i/>
                <w:sz w:val="18"/>
                <w:u w:val="single"/>
              </w:rPr>
              <w:t>one</w:t>
            </w:r>
            <w:r w:rsidRPr="000B04B5">
              <w:rPr>
                <w:i/>
                <w:sz w:val="18"/>
              </w:rPr>
              <w:t xml:space="preserve"> of the following releases:</w:t>
            </w:r>
            <w:r w:rsidRPr="000B04B5">
              <w:rPr>
                <w:i/>
                <w:sz w:val="18"/>
              </w:rPr>
              <w:br/>
              <w:t>Rel-8</w:t>
            </w:r>
            <w:r w:rsidRPr="000B04B5">
              <w:rPr>
                <w:i/>
                <w:sz w:val="18"/>
              </w:rPr>
              <w:tab/>
              <w:t>(Release 8)</w:t>
            </w:r>
            <w:r w:rsidR="007C2097" w:rsidRPr="000B04B5">
              <w:rPr>
                <w:i/>
                <w:sz w:val="18"/>
              </w:rPr>
              <w:br/>
              <w:t>Rel-9</w:t>
            </w:r>
            <w:r w:rsidR="007C2097" w:rsidRPr="000B04B5">
              <w:rPr>
                <w:i/>
                <w:sz w:val="18"/>
              </w:rPr>
              <w:tab/>
              <w:t>(Release 9)</w:t>
            </w:r>
            <w:r w:rsidR="009777D9" w:rsidRPr="000B04B5">
              <w:rPr>
                <w:i/>
                <w:sz w:val="18"/>
              </w:rPr>
              <w:br/>
              <w:t>Rel-10</w:t>
            </w:r>
            <w:r w:rsidR="009777D9" w:rsidRPr="000B04B5">
              <w:rPr>
                <w:i/>
                <w:sz w:val="18"/>
              </w:rPr>
              <w:tab/>
              <w:t>(Release 10)</w:t>
            </w:r>
            <w:r w:rsidR="000C038A" w:rsidRPr="000B04B5">
              <w:rPr>
                <w:i/>
                <w:sz w:val="18"/>
              </w:rPr>
              <w:br/>
              <w:t>Rel-11</w:t>
            </w:r>
            <w:r w:rsidR="000C038A" w:rsidRPr="000B04B5">
              <w:rPr>
                <w:i/>
                <w:sz w:val="18"/>
              </w:rPr>
              <w:tab/>
              <w:t>(Release 11)</w:t>
            </w:r>
            <w:r w:rsidR="000C038A" w:rsidRPr="000B04B5">
              <w:rPr>
                <w:i/>
                <w:sz w:val="18"/>
              </w:rPr>
              <w:br/>
              <w:t>Rel-12</w:t>
            </w:r>
            <w:r w:rsidR="000C038A" w:rsidRPr="000B04B5">
              <w:rPr>
                <w:i/>
                <w:sz w:val="18"/>
              </w:rPr>
              <w:tab/>
              <w:t>(Release 12)</w:t>
            </w:r>
            <w:r w:rsidR="0051580D" w:rsidRPr="000B04B5">
              <w:rPr>
                <w:i/>
                <w:sz w:val="18"/>
              </w:rPr>
              <w:br/>
            </w:r>
            <w:bookmarkStart w:id="1" w:name="OLE_LINK1"/>
            <w:r w:rsidR="0051580D" w:rsidRPr="000B04B5">
              <w:rPr>
                <w:i/>
                <w:sz w:val="18"/>
              </w:rPr>
              <w:t>Rel-13</w:t>
            </w:r>
            <w:r w:rsidR="0051580D" w:rsidRPr="000B04B5">
              <w:rPr>
                <w:i/>
                <w:sz w:val="18"/>
              </w:rPr>
              <w:tab/>
              <w:t>(Release 13)</w:t>
            </w:r>
            <w:bookmarkEnd w:id="1"/>
            <w:r w:rsidR="00BD6BB8" w:rsidRPr="000B04B5">
              <w:rPr>
                <w:i/>
                <w:sz w:val="18"/>
              </w:rPr>
              <w:br/>
              <w:t>Rel-14</w:t>
            </w:r>
            <w:r w:rsidR="00BD6BB8" w:rsidRPr="000B04B5">
              <w:rPr>
                <w:i/>
                <w:sz w:val="18"/>
              </w:rPr>
              <w:tab/>
              <w:t>(Release 14)</w:t>
            </w:r>
            <w:r w:rsidR="00E34898" w:rsidRPr="000B04B5">
              <w:rPr>
                <w:i/>
                <w:sz w:val="18"/>
              </w:rPr>
              <w:br/>
              <w:t>Rel-15</w:t>
            </w:r>
            <w:r w:rsidR="00E34898" w:rsidRPr="000B04B5">
              <w:rPr>
                <w:i/>
                <w:sz w:val="18"/>
              </w:rPr>
              <w:tab/>
              <w:t>(Release 15)</w:t>
            </w:r>
            <w:r w:rsidR="00E34898" w:rsidRPr="000B04B5">
              <w:rPr>
                <w:i/>
                <w:sz w:val="18"/>
              </w:rPr>
              <w:br/>
              <w:t>Rel-16</w:t>
            </w:r>
            <w:r w:rsidR="00E34898" w:rsidRPr="000B04B5">
              <w:rPr>
                <w:i/>
                <w:sz w:val="18"/>
              </w:rPr>
              <w:tab/>
              <w:t>(Release 16)</w:t>
            </w:r>
          </w:p>
        </w:tc>
      </w:tr>
      <w:tr w:rsidR="001E41F3" w:rsidRPr="000B04B5" w:rsidTr="00547111">
        <w:tc>
          <w:tcPr>
            <w:tcW w:w="1843" w:type="dxa"/>
          </w:tcPr>
          <w:p w:rsidR="001E41F3" w:rsidRPr="000B04B5" w:rsidRDefault="001E41F3">
            <w:pPr>
              <w:pStyle w:val="CRCoverPage"/>
              <w:spacing w:after="0"/>
              <w:rPr>
                <w:b/>
                <w:i/>
                <w:sz w:val="8"/>
                <w:szCs w:val="8"/>
              </w:rPr>
            </w:pPr>
          </w:p>
        </w:tc>
        <w:tc>
          <w:tcPr>
            <w:tcW w:w="7797" w:type="dxa"/>
            <w:gridSpan w:val="10"/>
          </w:tcPr>
          <w:p w:rsidR="001E41F3" w:rsidRPr="000B04B5" w:rsidRDefault="001E41F3">
            <w:pPr>
              <w:pStyle w:val="CRCoverPage"/>
              <w:spacing w:after="0"/>
              <w:rPr>
                <w:sz w:val="8"/>
                <w:szCs w:val="8"/>
              </w:rPr>
            </w:pPr>
          </w:p>
        </w:tc>
      </w:tr>
      <w:tr w:rsidR="001E41F3" w:rsidRPr="000B04B5" w:rsidTr="00547111">
        <w:tc>
          <w:tcPr>
            <w:tcW w:w="2694" w:type="dxa"/>
            <w:gridSpan w:val="2"/>
            <w:tcBorders>
              <w:top w:val="single" w:sz="4" w:space="0" w:color="auto"/>
              <w:left w:val="single" w:sz="4" w:space="0" w:color="auto"/>
            </w:tcBorders>
          </w:tcPr>
          <w:p w:rsidR="001E41F3" w:rsidRPr="000B04B5" w:rsidRDefault="001E41F3">
            <w:pPr>
              <w:pStyle w:val="CRCoverPage"/>
              <w:tabs>
                <w:tab w:val="right" w:pos="2184"/>
              </w:tabs>
              <w:spacing w:after="0"/>
              <w:rPr>
                <w:b/>
                <w:i/>
              </w:rPr>
            </w:pPr>
            <w:r w:rsidRPr="000B04B5">
              <w:rPr>
                <w:b/>
                <w:i/>
              </w:rPr>
              <w:t>Reason for change:</w:t>
            </w:r>
          </w:p>
        </w:tc>
        <w:tc>
          <w:tcPr>
            <w:tcW w:w="6946" w:type="dxa"/>
            <w:gridSpan w:val="9"/>
            <w:tcBorders>
              <w:top w:val="single" w:sz="4" w:space="0" w:color="auto"/>
              <w:right w:val="single" w:sz="4" w:space="0" w:color="auto"/>
            </w:tcBorders>
            <w:shd w:val="pct30" w:color="FFFF00" w:fill="auto"/>
          </w:tcPr>
          <w:p w:rsidR="00EE1D9A" w:rsidRDefault="00BB50C4" w:rsidP="000F3488">
            <w:pPr>
              <w:pStyle w:val="CRCoverPage"/>
              <w:spacing w:after="0"/>
              <w:ind w:left="100"/>
              <w:rPr>
                <w:lang w:eastAsia="zh-CN"/>
              </w:rPr>
            </w:pPr>
            <w:r w:rsidRPr="000B04B5">
              <w:rPr>
                <w:lang w:eastAsia="zh-CN"/>
              </w:rPr>
              <w:t>I</w:t>
            </w:r>
            <w:r w:rsidR="00EC11DE" w:rsidRPr="000B04B5">
              <w:rPr>
                <w:lang w:eastAsia="zh-CN"/>
              </w:rPr>
              <w:t xml:space="preserve">n the </w:t>
            </w:r>
            <w:r w:rsidRPr="000B04B5">
              <w:rPr>
                <w:lang w:eastAsia="zh-CN"/>
              </w:rPr>
              <w:t xml:space="preserve">field </w:t>
            </w:r>
            <w:r w:rsidR="00EC11DE" w:rsidRPr="000B04B5">
              <w:rPr>
                <w:lang w:eastAsia="zh-CN"/>
              </w:rPr>
              <w:t xml:space="preserve">description of </w:t>
            </w:r>
            <w:proofErr w:type="spellStart"/>
            <w:r w:rsidR="00EE1D9A">
              <w:rPr>
                <w:i/>
                <w:lang w:eastAsia="zh-CN"/>
              </w:rPr>
              <w:t>scg-CellGroupConfigEUTRA</w:t>
            </w:r>
            <w:proofErr w:type="spellEnd"/>
            <w:r w:rsidR="00EE1D9A">
              <w:rPr>
                <w:lang w:eastAsia="zh-CN"/>
              </w:rPr>
              <w:t xml:space="preserve"> in </w:t>
            </w:r>
            <w:r w:rsidR="00EE1D9A">
              <w:rPr>
                <w:i/>
                <w:lang w:eastAsia="zh-CN"/>
              </w:rPr>
              <w:t>CG-</w:t>
            </w:r>
            <w:proofErr w:type="spellStart"/>
            <w:r w:rsidR="00EE1D9A">
              <w:rPr>
                <w:i/>
                <w:lang w:eastAsia="zh-CN"/>
              </w:rPr>
              <w:t>Config</w:t>
            </w:r>
            <w:proofErr w:type="spellEnd"/>
            <w:r w:rsidR="00EE1D9A">
              <w:rPr>
                <w:lang w:eastAsia="zh-CN"/>
              </w:rPr>
              <w:t xml:space="preserve"> inter-node message, it is stated that this field is used to (re-)configure the SCG configuration upon SCG establishment or modification as (entirely) generated by the (target) </w:t>
            </w:r>
            <w:proofErr w:type="spellStart"/>
            <w:r w:rsidR="00EE1D9A">
              <w:rPr>
                <w:lang w:eastAsia="zh-CN"/>
              </w:rPr>
              <w:t>SeNB</w:t>
            </w:r>
            <w:proofErr w:type="spellEnd"/>
            <w:r w:rsidR="00EE1D9A">
              <w:rPr>
                <w:lang w:eastAsia="zh-CN"/>
              </w:rPr>
              <w:t xml:space="preserve">. </w:t>
            </w:r>
          </w:p>
          <w:p w:rsidR="00EE1D9A" w:rsidRDefault="00EE1D9A" w:rsidP="000F3488">
            <w:pPr>
              <w:pStyle w:val="CRCoverPage"/>
              <w:spacing w:after="0"/>
              <w:ind w:left="100"/>
              <w:rPr>
                <w:lang w:eastAsia="zh-CN"/>
              </w:rPr>
            </w:pPr>
          </w:p>
          <w:p w:rsidR="002D1673" w:rsidRDefault="000B04B5" w:rsidP="00EE1D9A">
            <w:pPr>
              <w:pStyle w:val="CRCoverPage"/>
              <w:spacing w:after="0"/>
              <w:ind w:left="100"/>
              <w:rPr>
                <w:lang w:eastAsia="zh-CN"/>
              </w:rPr>
            </w:pPr>
            <w:r w:rsidRPr="000B04B5">
              <w:rPr>
                <w:lang w:eastAsia="zh-CN"/>
              </w:rPr>
              <w:t>However,</w:t>
            </w:r>
            <w:r w:rsidR="00BB50C4" w:rsidRPr="000B04B5">
              <w:rPr>
                <w:lang w:eastAsia="zh-CN"/>
              </w:rPr>
              <w:t xml:space="preserve"> the case</w:t>
            </w:r>
            <w:r w:rsidR="00EE1D9A">
              <w:rPr>
                <w:lang w:eastAsia="zh-CN"/>
              </w:rPr>
              <w:t>s</w:t>
            </w:r>
            <w:r w:rsidR="00BB50C4" w:rsidRPr="000B04B5">
              <w:rPr>
                <w:lang w:eastAsia="zh-CN"/>
              </w:rPr>
              <w:t xml:space="preserve"> </w:t>
            </w:r>
            <w:r w:rsidR="00EE1D9A">
              <w:rPr>
                <w:lang w:eastAsia="zh-CN"/>
              </w:rPr>
              <w:t xml:space="preserve">where it includes current SCG configuration of the UE in response to a query from MN or in SN triggered SN change in order to enable delta signalling by the target SN are </w:t>
            </w:r>
            <w:r w:rsidR="00ED1841">
              <w:rPr>
                <w:rFonts w:hint="eastAsia"/>
                <w:lang w:eastAsia="zh-CN"/>
              </w:rPr>
              <w:t>missing</w:t>
            </w:r>
            <w:r w:rsidR="00EE1D9A">
              <w:rPr>
                <w:lang w:eastAsia="zh-CN"/>
              </w:rPr>
              <w:t>.</w:t>
            </w:r>
          </w:p>
          <w:p w:rsidR="007A4161" w:rsidRDefault="007A4161" w:rsidP="00EE1D9A">
            <w:pPr>
              <w:pStyle w:val="CRCoverPage"/>
              <w:spacing w:after="0"/>
              <w:ind w:left="100"/>
              <w:rPr>
                <w:lang w:eastAsia="zh-CN"/>
              </w:rPr>
            </w:pPr>
          </w:p>
          <w:p w:rsidR="007A4161" w:rsidRDefault="007A4161" w:rsidP="007A4161">
            <w:pPr>
              <w:pStyle w:val="CRCoverPage"/>
              <w:spacing w:after="0"/>
              <w:ind w:left="100"/>
              <w:rPr>
                <w:lang w:eastAsia="zh-CN"/>
              </w:rPr>
            </w:pPr>
            <w:r>
              <w:rPr>
                <w:lang w:eastAsia="zh-CN"/>
              </w:rPr>
              <w:t xml:space="preserve">Delta configuration at SN change is supported for MR-DC (the following is an agreement from RAN2 NR AH#2 meeting held in Feb 2017), therefore the corresponding descriptions should be added. </w:t>
            </w:r>
          </w:p>
          <w:p w:rsidR="007A4161" w:rsidRDefault="007A4161" w:rsidP="007A4161">
            <w:pPr>
              <w:pStyle w:val="CRCoverPage"/>
              <w:spacing w:after="0"/>
              <w:ind w:left="100"/>
              <w:rPr>
                <w:lang w:eastAsia="zh-CN"/>
              </w:rPr>
            </w:pPr>
          </w:p>
          <w:p w:rsidR="007A4161" w:rsidRPr="00622C38" w:rsidRDefault="007A4161" w:rsidP="007A4161">
            <w:pPr>
              <w:pStyle w:val="Doc-text2"/>
              <w:pBdr>
                <w:top w:val="single" w:sz="4" w:space="1" w:color="auto"/>
                <w:left w:val="single" w:sz="4" w:space="4" w:color="auto"/>
                <w:bottom w:val="single" w:sz="4" w:space="1" w:color="auto"/>
                <w:right w:val="single" w:sz="4" w:space="4" w:color="auto"/>
              </w:pBdr>
              <w:spacing w:before="40" w:after="0"/>
            </w:pPr>
            <w:r>
              <w:t>Agreements</w:t>
            </w:r>
          </w:p>
          <w:p w:rsidR="007A4161" w:rsidRDefault="007A4161" w:rsidP="007A4161">
            <w:pPr>
              <w:pStyle w:val="Doc-text2"/>
              <w:pBdr>
                <w:top w:val="single" w:sz="4" w:space="1" w:color="auto"/>
                <w:left w:val="single" w:sz="4" w:space="4" w:color="auto"/>
                <w:bottom w:val="single" w:sz="4" w:space="1" w:color="auto"/>
                <w:right w:val="single" w:sz="4" w:space="4" w:color="auto"/>
              </w:pBdr>
              <w:spacing w:before="40" w:after="0"/>
            </w:pPr>
            <w:r>
              <w:t xml:space="preserve">1: </w:t>
            </w:r>
            <w:r>
              <w:tab/>
              <w:t xml:space="preserve">To support delta signalling at MN initiated SN change, MN must have the current SCG configuration in the SN in order to support the MN-initiated SN change. </w:t>
            </w:r>
          </w:p>
          <w:p w:rsidR="007A4161" w:rsidRDefault="007A4161" w:rsidP="007A4161">
            <w:pPr>
              <w:pStyle w:val="Doc-text2"/>
              <w:pBdr>
                <w:top w:val="single" w:sz="4" w:space="1" w:color="auto"/>
                <w:left w:val="single" w:sz="4" w:space="4" w:color="auto"/>
                <w:bottom w:val="single" w:sz="4" w:space="1" w:color="auto"/>
                <w:right w:val="single" w:sz="4" w:space="4" w:color="auto"/>
              </w:pBdr>
              <w:spacing w:before="40" w:after="0"/>
            </w:pPr>
            <w:r>
              <w:t>FFS: Signalling to support this.</w:t>
            </w:r>
          </w:p>
          <w:p w:rsidR="007A4161" w:rsidRPr="000B04B5" w:rsidRDefault="007A4161" w:rsidP="00EE1D9A">
            <w:pPr>
              <w:pStyle w:val="CRCoverPage"/>
              <w:spacing w:after="0"/>
              <w:ind w:left="100"/>
              <w:rPr>
                <w:lang w:eastAsia="zh-CN"/>
              </w:rPr>
            </w:pPr>
          </w:p>
        </w:tc>
      </w:tr>
      <w:tr w:rsidR="001E41F3" w:rsidRPr="000B04B5" w:rsidTr="00547111">
        <w:tc>
          <w:tcPr>
            <w:tcW w:w="2694" w:type="dxa"/>
            <w:gridSpan w:val="2"/>
            <w:tcBorders>
              <w:left w:val="single" w:sz="4" w:space="0" w:color="auto"/>
            </w:tcBorders>
          </w:tcPr>
          <w:p w:rsidR="001E41F3" w:rsidRPr="000B04B5" w:rsidRDefault="001E41F3">
            <w:pPr>
              <w:pStyle w:val="CRCoverPage"/>
              <w:spacing w:after="0"/>
              <w:rPr>
                <w:b/>
                <w:i/>
                <w:sz w:val="8"/>
                <w:szCs w:val="8"/>
              </w:rPr>
            </w:pPr>
          </w:p>
        </w:tc>
        <w:tc>
          <w:tcPr>
            <w:tcW w:w="6946" w:type="dxa"/>
            <w:gridSpan w:val="9"/>
            <w:tcBorders>
              <w:right w:val="single" w:sz="4" w:space="0" w:color="auto"/>
            </w:tcBorders>
          </w:tcPr>
          <w:p w:rsidR="001E41F3" w:rsidRPr="000B04B5" w:rsidRDefault="001E41F3">
            <w:pPr>
              <w:pStyle w:val="CRCoverPage"/>
              <w:spacing w:after="0"/>
              <w:rPr>
                <w:sz w:val="8"/>
                <w:szCs w:val="8"/>
              </w:rPr>
            </w:pPr>
          </w:p>
        </w:tc>
      </w:tr>
      <w:tr w:rsidR="001E41F3" w:rsidRPr="000B04B5" w:rsidTr="00547111">
        <w:tc>
          <w:tcPr>
            <w:tcW w:w="2694" w:type="dxa"/>
            <w:gridSpan w:val="2"/>
            <w:tcBorders>
              <w:left w:val="single" w:sz="4" w:space="0" w:color="auto"/>
            </w:tcBorders>
          </w:tcPr>
          <w:p w:rsidR="001E41F3" w:rsidRPr="000B04B5" w:rsidRDefault="001E41F3">
            <w:pPr>
              <w:pStyle w:val="CRCoverPage"/>
              <w:tabs>
                <w:tab w:val="right" w:pos="2184"/>
              </w:tabs>
              <w:spacing w:after="0"/>
              <w:rPr>
                <w:b/>
                <w:i/>
              </w:rPr>
            </w:pPr>
            <w:r w:rsidRPr="000B04B5">
              <w:rPr>
                <w:b/>
                <w:i/>
              </w:rPr>
              <w:t>Summary of change</w:t>
            </w:r>
            <w:r w:rsidR="0051580D" w:rsidRPr="000B04B5">
              <w:rPr>
                <w:b/>
                <w:i/>
              </w:rPr>
              <w:t>:</w:t>
            </w:r>
          </w:p>
        </w:tc>
        <w:tc>
          <w:tcPr>
            <w:tcW w:w="6946" w:type="dxa"/>
            <w:gridSpan w:val="9"/>
            <w:tcBorders>
              <w:right w:val="single" w:sz="4" w:space="0" w:color="auto"/>
            </w:tcBorders>
            <w:shd w:val="pct30" w:color="FFFF00" w:fill="auto"/>
          </w:tcPr>
          <w:p w:rsidR="00BB50C4" w:rsidRPr="000B04B5" w:rsidRDefault="00BB50C4" w:rsidP="000F3488">
            <w:pPr>
              <w:pStyle w:val="CRCoverPage"/>
              <w:spacing w:after="0"/>
              <w:ind w:left="100"/>
              <w:rPr>
                <w:lang w:eastAsia="zh-CN"/>
              </w:rPr>
            </w:pPr>
            <w:r w:rsidRPr="000B04B5">
              <w:rPr>
                <w:lang w:eastAsia="zh-CN"/>
              </w:rPr>
              <w:t xml:space="preserve">Clarify that the </w:t>
            </w:r>
            <w:proofErr w:type="spellStart"/>
            <w:r w:rsidR="00EE1D9A">
              <w:rPr>
                <w:i/>
                <w:lang w:eastAsia="zh-CN"/>
              </w:rPr>
              <w:t>scg-CellGroupConfigEUTRA</w:t>
            </w:r>
            <w:proofErr w:type="spellEnd"/>
            <w:r w:rsidRPr="000B04B5">
              <w:rPr>
                <w:lang w:eastAsia="zh-CN"/>
              </w:rPr>
              <w:t xml:space="preserve"> includes the current SCG </w:t>
            </w:r>
            <w:r w:rsidR="00EE1D9A">
              <w:rPr>
                <w:lang w:eastAsia="zh-CN"/>
              </w:rPr>
              <w:t>configuration of the UE in response to a query from MN or in SN triggered SN change in order to enable delta signalling by the target SN.</w:t>
            </w:r>
          </w:p>
          <w:p w:rsidR="0028502E" w:rsidRPr="000B04B5" w:rsidRDefault="0028502E" w:rsidP="000F3488">
            <w:pPr>
              <w:pStyle w:val="CRCoverPage"/>
              <w:spacing w:after="0"/>
              <w:ind w:left="100"/>
              <w:rPr>
                <w:lang w:eastAsia="zh-CN"/>
              </w:rPr>
            </w:pPr>
          </w:p>
          <w:p w:rsidR="0028502E" w:rsidRPr="000B04B5" w:rsidRDefault="0028502E" w:rsidP="0028502E">
            <w:pPr>
              <w:pStyle w:val="CRCoverPage"/>
              <w:spacing w:before="20" w:after="80"/>
              <w:ind w:left="100"/>
              <w:rPr>
                <w:rFonts w:eastAsia="等线" w:cs="Arial"/>
                <w:b/>
                <w:u w:val="single"/>
                <w:lang w:eastAsia="zh-CN"/>
              </w:rPr>
            </w:pPr>
            <w:r w:rsidRPr="000B04B5">
              <w:rPr>
                <w:rFonts w:eastAsia="等线" w:cs="Arial"/>
                <w:b/>
                <w:u w:val="single"/>
                <w:lang w:eastAsia="zh-CN"/>
              </w:rPr>
              <w:t>Impact analysis:</w:t>
            </w:r>
          </w:p>
          <w:p w:rsidR="0028502E" w:rsidRPr="000B04B5" w:rsidRDefault="0028502E" w:rsidP="000B04B5">
            <w:pPr>
              <w:pStyle w:val="CRCoverPage"/>
              <w:spacing w:before="20" w:after="80"/>
              <w:ind w:left="100"/>
              <w:rPr>
                <w:rFonts w:cs="Arial"/>
              </w:rPr>
            </w:pPr>
            <w:r w:rsidRPr="000B04B5">
              <w:rPr>
                <w:rFonts w:cs="Arial"/>
                <w:u w:val="single"/>
              </w:rPr>
              <w:t xml:space="preserve">Impacted 5G </w:t>
            </w:r>
            <w:r w:rsidRPr="000B04B5">
              <w:rPr>
                <w:u w:val="single"/>
              </w:rPr>
              <w:t>architectures</w:t>
            </w:r>
            <w:r w:rsidRPr="000B04B5">
              <w:rPr>
                <w:rFonts w:cs="Arial"/>
                <w:u w:val="single"/>
              </w:rPr>
              <w:t>:</w:t>
            </w:r>
            <w:r w:rsidRPr="000B04B5">
              <w:rPr>
                <w:rFonts w:cs="Arial"/>
              </w:rPr>
              <w:t xml:space="preserve"> </w:t>
            </w:r>
            <w:r w:rsidR="000B04B5">
              <w:rPr>
                <w:rFonts w:cs="Arial"/>
              </w:rPr>
              <w:t>NE-DC</w:t>
            </w:r>
          </w:p>
          <w:p w:rsidR="0028502E" w:rsidRPr="000B04B5" w:rsidRDefault="0028502E" w:rsidP="000B04B5">
            <w:pPr>
              <w:pStyle w:val="CRCoverPage"/>
              <w:spacing w:before="20" w:after="80"/>
              <w:ind w:left="100"/>
              <w:rPr>
                <w:rFonts w:cs="Arial"/>
              </w:rPr>
            </w:pPr>
            <w:r w:rsidRPr="000B04B5">
              <w:rPr>
                <w:rFonts w:cs="Arial"/>
                <w:u w:val="single"/>
              </w:rPr>
              <w:t xml:space="preserve">Impacted </w:t>
            </w:r>
            <w:r w:rsidRPr="000B04B5">
              <w:rPr>
                <w:u w:val="single"/>
              </w:rPr>
              <w:t>functionality</w:t>
            </w:r>
            <w:r w:rsidRPr="000B04B5">
              <w:rPr>
                <w:rFonts w:cs="Arial"/>
                <w:u w:val="single"/>
              </w:rPr>
              <w:t>:</w:t>
            </w:r>
            <w:r w:rsidRPr="000B04B5">
              <w:rPr>
                <w:rFonts w:cs="Arial"/>
              </w:rPr>
              <w:t xml:space="preserve"> </w:t>
            </w:r>
            <w:r w:rsidR="000B04B5">
              <w:rPr>
                <w:rFonts w:cs="Arial"/>
              </w:rPr>
              <w:t xml:space="preserve"> </w:t>
            </w:r>
            <w:r w:rsidR="00667A07">
              <w:rPr>
                <w:rFonts w:cs="Arial"/>
              </w:rPr>
              <w:t>delta signalling in case of SN change</w:t>
            </w:r>
          </w:p>
          <w:p w:rsidR="0028502E" w:rsidRPr="000B04B5" w:rsidRDefault="0028502E" w:rsidP="0028502E">
            <w:pPr>
              <w:pStyle w:val="CRCoverPage"/>
              <w:spacing w:before="20" w:after="80"/>
              <w:ind w:left="100"/>
            </w:pPr>
            <w:r w:rsidRPr="000B04B5">
              <w:rPr>
                <w:u w:val="single"/>
              </w:rPr>
              <w:t>Inter-operability</w:t>
            </w:r>
            <w:r w:rsidR="006766F6">
              <w:t>:</w:t>
            </w:r>
          </w:p>
          <w:p w:rsidR="006766F6" w:rsidRDefault="00FE344E" w:rsidP="00BB50C4">
            <w:pPr>
              <w:pStyle w:val="CRCoverPage"/>
              <w:spacing w:after="0"/>
              <w:ind w:left="100"/>
              <w:rPr>
                <w:lang w:eastAsia="zh-CN"/>
              </w:rPr>
            </w:pPr>
            <w:r w:rsidRPr="000B04B5">
              <w:rPr>
                <w:rFonts w:cs="Arial"/>
              </w:rPr>
              <w:t xml:space="preserve">If the </w:t>
            </w:r>
            <w:r w:rsidR="000B04B5">
              <w:rPr>
                <w:rFonts w:cs="Arial"/>
              </w:rPr>
              <w:t xml:space="preserve">SN implements the change but not the MN, the MN may </w:t>
            </w:r>
            <w:r w:rsidR="006766F6">
              <w:rPr>
                <w:rFonts w:cs="Arial"/>
              </w:rPr>
              <w:t xml:space="preserve">not expect to </w:t>
            </w:r>
            <w:r w:rsidR="000B04B5">
              <w:rPr>
                <w:rFonts w:cs="Arial"/>
              </w:rPr>
              <w:t xml:space="preserve">receive </w:t>
            </w:r>
            <w:proofErr w:type="spellStart"/>
            <w:r w:rsidR="00667A07">
              <w:rPr>
                <w:i/>
                <w:lang w:eastAsia="zh-CN"/>
              </w:rPr>
              <w:t>scg-CellGroupConfigEUTRA</w:t>
            </w:r>
            <w:proofErr w:type="spellEnd"/>
            <w:r w:rsidR="000B04B5">
              <w:rPr>
                <w:lang w:eastAsia="zh-CN"/>
              </w:rPr>
              <w:t xml:space="preserve"> </w:t>
            </w:r>
            <w:r w:rsidR="00C33CD3">
              <w:rPr>
                <w:lang w:eastAsia="zh-CN"/>
              </w:rPr>
              <w:t xml:space="preserve">in case of SCG configuration query </w:t>
            </w:r>
            <w:r w:rsidR="00C33CD3">
              <w:rPr>
                <w:lang w:eastAsia="zh-CN"/>
              </w:rPr>
              <w:lastRenderedPageBreak/>
              <w:t>and SN triggered SN change</w:t>
            </w:r>
            <w:r w:rsidR="006766F6">
              <w:rPr>
                <w:lang w:eastAsia="zh-CN"/>
              </w:rPr>
              <w:t xml:space="preserve">, but this does not prevent the </w:t>
            </w:r>
            <w:r w:rsidR="00C33CD3">
              <w:rPr>
                <w:lang w:eastAsia="zh-CN"/>
              </w:rPr>
              <w:t xml:space="preserve">MN or </w:t>
            </w:r>
            <w:r w:rsidR="006766F6">
              <w:rPr>
                <w:lang w:eastAsia="zh-CN"/>
              </w:rPr>
              <w:t xml:space="preserve">SN from handling </w:t>
            </w:r>
            <w:r w:rsidR="00C33CD3">
              <w:rPr>
                <w:lang w:eastAsia="zh-CN"/>
              </w:rPr>
              <w:t xml:space="preserve">SN change </w:t>
            </w:r>
            <w:r w:rsidR="006766F6">
              <w:rPr>
                <w:lang w:eastAsia="zh-CN"/>
              </w:rPr>
              <w:t>successfully.</w:t>
            </w:r>
          </w:p>
          <w:p w:rsidR="0028502E" w:rsidRPr="000B04B5" w:rsidRDefault="000B04B5" w:rsidP="009E204E">
            <w:pPr>
              <w:pStyle w:val="CRCoverPage"/>
              <w:spacing w:after="0"/>
              <w:ind w:left="100"/>
              <w:rPr>
                <w:lang w:eastAsia="zh-CN"/>
              </w:rPr>
            </w:pPr>
            <w:r>
              <w:rPr>
                <w:lang w:eastAsia="zh-CN"/>
              </w:rPr>
              <w:t xml:space="preserve">If the MN implements the change but not the SN, the </w:t>
            </w:r>
            <w:r w:rsidR="009E204E">
              <w:rPr>
                <w:lang w:eastAsia="zh-CN"/>
              </w:rPr>
              <w:t xml:space="preserve">target SN </w:t>
            </w:r>
            <w:r>
              <w:rPr>
                <w:lang w:eastAsia="zh-CN"/>
              </w:rPr>
              <w:t>cannot do delta signalling a</w:t>
            </w:r>
            <w:r w:rsidR="00C33CD3">
              <w:rPr>
                <w:lang w:eastAsia="zh-CN"/>
              </w:rPr>
              <w:t>t SN change</w:t>
            </w:r>
            <w:r>
              <w:rPr>
                <w:lang w:eastAsia="zh-CN"/>
              </w:rPr>
              <w:t>, which is the same like if this change is not approved.</w:t>
            </w:r>
          </w:p>
        </w:tc>
      </w:tr>
      <w:tr w:rsidR="001E41F3" w:rsidRPr="000B04B5" w:rsidTr="00547111">
        <w:tc>
          <w:tcPr>
            <w:tcW w:w="2694" w:type="dxa"/>
            <w:gridSpan w:val="2"/>
            <w:tcBorders>
              <w:left w:val="single" w:sz="4" w:space="0" w:color="auto"/>
            </w:tcBorders>
          </w:tcPr>
          <w:p w:rsidR="001E41F3" w:rsidRPr="000B04B5" w:rsidRDefault="001E41F3">
            <w:pPr>
              <w:pStyle w:val="CRCoverPage"/>
              <w:spacing w:after="0"/>
              <w:rPr>
                <w:b/>
                <w:i/>
                <w:sz w:val="8"/>
                <w:szCs w:val="8"/>
              </w:rPr>
            </w:pPr>
          </w:p>
        </w:tc>
        <w:tc>
          <w:tcPr>
            <w:tcW w:w="6946" w:type="dxa"/>
            <w:gridSpan w:val="9"/>
            <w:tcBorders>
              <w:right w:val="single" w:sz="4" w:space="0" w:color="auto"/>
            </w:tcBorders>
          </w:tcPr>
          <w:p w:rsidR="001E41F3" w:rsidRPr="00C33CD3" w:rsidRDefault="001E41F3">
            <w:pPr>
              <w:pStyle w:val="CRCoverPage"/>
              <w:spacing w:after="0"/>
              <w:rPr>
                <w:sz w:val="8"/>
                <w:szCs w:val="8"/>
              </w:rPr>
            </w:pPr>
          </w:p>
        </w:tc>
      </w:tr>
      <w:tr w:rsidR="001E41F3" w:rsidRPr="000B04B5" w:rsidTr="00547111">
        <w:tc>
          <w:tcPr>
            <w:tcW w:w="2694" w:type="dxa"/>
            <w:gridSpan w:val="2"/>
            <w:tcBorders>
              <w:left w:val="single" w:sz="4" w:space="0" w:color="auto"/>
              <w:bottom w:val="single" w:sz="4" w:space="0" w:color="auto"/>
            </w:tcBorders>
          </w:tcPr>
          <w:p w:rsidR="001E41F3" w:rsidRPr="000B04B5" w:rsidRDefault="001E41F3">
            <w:pPr>
              <w:pStyle w:val="CRCoverPage"/>
              <w:tabs>
                <w:tab w:val="right" w:pos="2184"/>
              </w:tabs>
              <w:spacing w:after="0"/>
              <w:rPr>
                <w:b/>
                <w:i/>
              </w:rPr>
            </w:pPr>
            <w:r w:rsidRPr="000B04B5">
              <w:rPr>
                <w:b/>
                <w:i/>
              </w:rPr>
              <w:t>Consequences if not approved:</w:t>
            </w:r>
          </w:p>
        </w:tc>
        <w:tc>
          <w:tcPr>
            <w:tcW w:w="6946" w:type="dxa"/>
            <w:gridSpan w:val="9"/>
            <w:tcBorders>
              <w:bottom w:val="single" w:sz="4" w:space="0" w:color="auto"/>
              <w:right w:val="single" w:sz="4" w:space="0" w:color="auto"/>
            </w:tcBorders>
            <w:shd w:val="pct30" w:color="FFFF00" w:fill="auto"/>
          </w:tcPr>
          <w:p w:rsidR="001E41F3" w:rsidRPr="000B04B5" w:rsidRDefault="006766F6" w:rsidP="00C33CD3">
            <w:pPr>
              <w:pStyle w:val="CRCoverPage"/>
              <w:spacing w:after="0"/>
              <w:ind w:left="100"/>
              <w:rPr>
                <w:lang w:eastAsia="zh-CN"/>
              </w:rPr>
            </w:pPr>
            <w:r>
              <w:rPr>
                <w:lang w:eastAsia="zh-CN"/>
              </w:rPr>
              <w:t>TS 38.331 seem</w:t>
            </w:r>
            <w:r w:rsidR="00C33CD3">
              <w:rPr>
                <w:lang w:eastAsia="zh-CN"/>
              </w:rPr>
              <w:t>s</w:t>
            </w:r>
            <w:r>
              <w:rPr>
                <w:lang w:eastAsia="zh-CN"/>
              </w:rPr>
              <w:t xml:space="preserve"> not to allow the SN to provide </w:t>
            </w:r>
            <w:proofErr w:type="spellStart"/>
            <w:r w:rsidR="00C33CD3">
              <w:rPr>
                <w:i/>
                <w:lang w:eastAsia="zh-CN"/>
              </w:rPr>
              <w:t>scg-CellGroupConfigEUTRA</w:t>
            </w:r>
            <w:proofErr w:type="spellEnd"/>
            <w:r w:rsidR="00C33CD3" w:rsidRPr="000B04B5">
              <w:rPr>
                <w:lang w:eastAsia="zh-CN"/>
              </w:rPr>
              <w:t xml:space="preserve"> </w:t>
            </w:r>
            <w:r w:rsidR="00C33CD3">
              <w:rPr>
                <w:lang w:eastAsia="zh-CN"/>
              </w:rPr>
              <w:t>in response to a query from MN or in SN triggered SN change in order to enable delta signalling by the target SN.</w:t>
            </w:r>
          </w:p>
        </w:tc>
      </w:tr>
      <w:tr w:rsidR="001E41F3" w:rsidRPr="000B04B5" w:rsidTr="00547111">
        <w:tc>
          <w:tcPr>
            <w:tcW w:w="2694" w:type="dxa"/>
            <w:gridSpan w:val="2"/>
          </w:tcPr>
          <w:p w:rsidR="001E41F3" w:rsidRPr="000B04B5" w:rsidRDefault="001E41F3">
            <w:pPr>
              <w:pStyle w:val="CRCoverPage"/>
              <w:spacing w:after="0"/>
              <w:rPr>
                <w:b/>
                <w:i/>
                <w:sz w:val="8"/>
                <w:szCs w:val="8"/>
              </w:rPr>
            </w:pPr>
          </w:p>
        </w:tc>
        <w:tc>
          <w:tcPr>
            <w:tcW w:w="6946" w:type="dxa"/>
            <w:gridSpan w:val="9"/>
          </w:tcPr>
          <w:p w:rsidR="001E41F3" w:rsidRPr="000B04B5" w:rsidRDefault="001E41F3">
            <w:pPr>
              <w:pStyle w:val="CRCoverPage"/>
              <w:spacing w:after="0"/>
              <w:rPr>
                <w:sz w:val="8"/>
                <w:szCs w:val="8"/>
              </w:rPr>
            </w:pPr>
          </w:p>
        </w:tc>
      </w:tr>
      <w:tr w:rsidR="001E41F3" w:rsidRPr="000B04B5" w:rsidTr="00547111">
        <w:tc>
          <w:tcPr>
            <w:tcW w:w="2694" w:type="dxa"/>
            <w:gridSpan w:val="2"/>
            <w:tcBorders>
              <w:top w:val="single" w:sz="4" w:space="0" w:color="auto"/>
              <w:left w:val="single" w:sz="4" w:space="0" w:color="auto"/>
            </w:tcBorders>
          </w:tcPr>
          <w:p w:rsidR="001E41F3" w:rsidRPr="000B04B5" w:rsidRDefault="001E41F3">
            <w:pPr>
              <w:pStyle w:val="CRCoverPage"/>
              <w:tabs>
                <w:tab w:val="right" w:pos="2184"/>
              </w:tabs>
              <w:spacing w:after="0"/>
              <w:rPr>
                <w:b/>
                <w:i/>
              </w:rPr>
            </w:pPr>
            <w:r w:rsidRPr="000B04B5">
              <w:rPr>
                <w:b/>
                <w:i/>
              </w:rPr>
              <w:t>Clauses affected:</w:t>
            </w:r>
          </w:p>
        </w:tc>
        <w:tc>
          <w:tcPr>
            <w:tcW w:w="6946" w:type="dxa"/>
            <w:gridSpan w:val="9"/>
            <w:tcBorders>
              <w:top w:val="single" w:sz="4" w:space="0" w:color="auto"/>
              <w:right w:val="single" w:sz="4" w:space="0" w:color="auto"/>
            </w:tcBorders>
            <w:shd w:val="pct30" w:color="FFFF00" w:fill="auto"/>
          </w:tcPr>
          <w:p w:rsidR="001E41F3" w:rsidRPr="000B04B5" w:rsidRDefault="00BB50C4" w:rsidP="00162255">
            <w:pPr>
              <w:pStyle w:val="CRCoverPage"/>
              <w:spacing w:after="0"/>
              <w:ind w:left="100"/>
              <w:rPr>
                <w:lang w:eastAsia="zh-CN"/>
              </w:rPr>
            </w:pPr>
            <w:r w:rsidRPr="000B04B5">
              <w:rPr>
                <w:lang w:eastAsia="zh-CN"/>
              </w:rPr>
              <w:t>11.2.2</w:t>
            </w:r>
          </w:p>
        </w:tc>
      </w:tr>
      <w:tr w:rsidR="001E41F3" w:rsidRPr="000B04B5" w:rsidTr="00547111">
        <w:tc>
          <w:tcPr>
            <w:tcW w:w="2694" w:type="dxa"/>
            <w:gridSpan w:val="2"/>
            <w:tcBorders>
              <w:left w:val="single" w:sz="4" w:space="0" w:color="auto"/>
            </w:tcBorders>
          </w:tcPr>
          <w:p w:rsidR="001E41F3" w:rsidRPr="000B04B5" w:rsidRDefault="001E41F3">
            <w:pPr>
              <w:pStyle w:val="CRCoverPage"/>
              <w:spacing w:after="0"/>
              <w:rPr>
                <w:b/>
                <w:i/>
                <w:sz w:val="8"/>
                <w:szCs w:val="8"/>
              </w:rPr>
            </w:pPr>
          </w:p>
        </w:tc>
        <w:tc>
          <w:tcPr>
            <w:tcW w:w="6946" w:type="dxa"/>
            <w:gridSpan w:val="9"/>
            <w:tcBorders>
              <w:right w:val="single" w:sz="4" w:space="0" w:color="auto"/>
            </w:tcBorders>
          </w:tcPr>
          <w:p w:rsidR="001E41F3" w:rsidRPr="000B04B5" w:rsidRDefault="001E41F3">
            <w:pPr>
              <w:pStyle w:val="CRCoverPage"/>
              <w:spacing w:after="0"/>
              <w:rPr>
                <w:sz w:val="8"/>
                <w:szCs w:val="8"/>
              </w:rPr>
            </w:pPr>
          </w:p>
        </w:tc>
      </w:tr>
      <w:tr w:rsidR="001E41F3" w:rsidRPr="000B04B5" w:rsidTr="00547111">
        <w:tc>
          <w:tcPr>
            <w:tcW w:w="2694" w:type="dxa"/>
            <w:gridSpan w:val="2"/>
            <w:tcBorders>
              <w:left w:val="single" w:sz="4" w:space="0" w:color="auto"/>
            </w:tcBorders>
          </w:tcPr>
          <w:p w:rsidR="001E41F3" w:rsidRPr="000B04B5"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1E41F3" w:rsidRPr="000B04B5" w:rsidRDefault="001E41F3">
            <w:pPr>
              <w:pStyle w:val="CRCoverPage"/>
              <w:spacing w:after="0"/>
              <w:jc w:val="center"/>
              <w:rPr>
                <w:b/>
                <w:caps/>
              </w:rPr>
            </w:pPr>
            <w:r w:rsidRPr="000B04B5">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Pr="000B04B5" w:rsidRDefault="001E41F3">
            <w:pPr>
              <w:pStyle w:val="CRCoverPage"/>
              <w:spacing w:after="0"/>
              <w:jc w:val="center"/>
              <w:rPr>
                <w:b/>
                <w:caps/>
              </w:rPr>
            </w:pPr>
            <w:r w:rsidRPr="000B04B5">
              <w:rPr>
                <w:b/>
                <w:caps/>
              </w:rPr>
              <w:t>N</w:t>
            </w:r>
          </w:p>
        </w:tc>
        <w:tc>
          <w:tcPr>
            <w:tcW w:w="2977" w:type="dxa"/>
            <w:gridSpan w:val="4"/>
          </w:tcPr>
          <w:p w:rsidR="001E41F3" w:rsidRPr="000B04B5" w:rsidRDefault="001E41F3">
            <w:pPr>
              <w:pStyle w:val="CRCoverPage"/>
              <w:tabs>
                <w:tab w:val="right" w:pos="2893"/>
              </w:tabs>
              <w:spacing w:after="0"/>
            </w:pPr>
          </w:p>
        </w:tc>
        <w:tc>
          <w:tcPr>
            <w:tcW w:w="3401" w:type="dxa"/>
            <w:gridSpan w:val="3"/>
            <w:tcBorders>
              <w:right w:val="single" w:sz="4" w:space="0" w:color="auto"/>
            </w:tcBorders>
            <w:shd w:val="clear" w:color="FFFF00" w:fill="auto"/>
          </w:tcPr>
          <w:p w:rsidR="001E41F3" w:rsidRPr="000B04B5" w:rsidRDefault="001E41F3">
            <w:pPr>
              <w:pStyle w:val="CRCoverPage"/>
              <w:spacing w:after="0"/>
              <w:ind w:left="99"/>
            </w:pPr>
          </w:p>
        </w:tc>
      </w:tr>
      <w:tr w:rsidR="001E41F3" w:rsidRPr="000B04B5" w:rsidTr="00547111">
        <w:tc>
          <w:tcPr>
            <w:tcW w:w="2694" w:type="dxa"/>
            <w:gridSpan w:val="2"/>
            <w:tcBorders>
              <w:left w:val="single" w:sz="4" w:space="0" w:color="auto"/>
            </w:tcBorders>
          </w:tcPr>
          <w:p w:rsidR="001E41F3" w:rsidRPr="000B04B5" w:rsidRDefault="001E41F3">
            <w:pPr>
              <w:pStyle w:val="CRCoverPage"/>
              <w:tabs>
                <w:tab w:val="right" w:pos="2184"/>
              </w:tabs>
              <w:spacing w:after="0"/>
              <w:rPr>
                <w:b/>
                <w:i/>
              </w:rPr>
            </w:pPr>
            <w:r w:rsidRPr="000B04B5">
              <w:rPr>
                <w:b/>
                <w:i/>
              </w:rPr>
              <w:t>Other specs</w:t>
            </w:r>
          </w:p>
        </w:tc>
        <w:tc>
          <w:tcPr>
            <w:tcW w:w="284" w:type="dxa"/>
            <w:tcBorders>
              <w:top w:val="single" w:sz="4" w:space="0" w:color="auto"/>
              <w:left w:val="single" w:sz="4" w:space="0" w:color="auto"/>
              <w:bottom w:val="single" w:sz="4" w:space="0" w:color="auto"/>
            </w:tcBorders>
            <w:shd w:val="pct25" w:color="FFFF00" w:fill="auto"/>
          </w:tcPr>
          <w:p w:rsidR="001E41F3" w:rsidRPr="000B04B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0B04B5" w:rsidRDefault="000B04B5">
            <w:pPr>
              <w:pStyle w:val="CRCoverPage"/>
              <w:spacing w:after="0"/>
              <w:jc w:val="center"/>
              <w:rPr>
                <w:b/>
                <w:caps/>
                <w:lang w:eastAsia="zh-CN"/>
              </w:rPr>
            </w:pPr>
            <w:r>
              <w:rPr>
                <w:b/>
                <w:caps/>
                <w:lang w:eastAsia="zh-CN"/>
              </w:rPr>
              <w:t>X</w:t>
            </w:r>
          </w:p>
        </w:tc>
        <w:tc>
          <w:tcPr>
            <w:tcW w:w="2977" w:type="dxa"/>
            <w:gridSpan w:val="4"/>
          </w:tcPr>
          <w:p w:rsidR="001E41F3" w:rsidRPr="000B04B5" w:rsidRDefault="001E41F3">
            <w:pPr>
              <w:pStyle w:val="CRCoverPage"/>
              <w:tabs>
                <w:tab w:val="right" w:pos="2893"/>
              </w:tabs>
              <w:spacing w:after="0"/>
            </w:pPr>
            <w:r w:rsidRPr="000B04B5">
              <w:t xml:space="preserve"> Other core specifications</w:t>
            </w:r>
            <w:r w:rsidRPr="000B04B5">
              <w:tab/>
            </w:r>
          </w:p>
        </w:tc>
        <w:tc>
          <w:tcPr>
            <w:tcW w:w="3401" w:type="dxa"/>
            <w:gridSpan w:val="3"/>
            <w:tcBorders>
              <w:right w:val="single" w:sz="4" w:space="0" w:color="auto"/>
            </w:tcBorders>
            <w:shd w:val="pct30" w:color="FFFF00" w:fill="auto"/>
          </w:tcPr>
          <w:p w:rsidR="001E41F3" w:rsidRPr="000B04B5" w:rsidRDefault="000B04B5" w:rsidP="00BB50C4">
            <w:pPr>
              <w:pStyle w:val="CRCoverPage"/>
              <w:spacing w:after="0"/>
              <w:ind w:left="99"/>
            </w:pPr>
            <w:r w:rsidRPr="000B04B5">
              <w:t>TS/TR ... CR ...</w:t>
            </w:r>
          </w:p>
        </w:tc>
      </w:tr>
      <w:tr w:rsidR="001E41F3" w:rsidRPr="000B04B5" w:rsidTr="00547111">
        <w:tc>
          <w:tcPr>
            <w:tcW w:w="2694" w:type="dxa"/>
            <w:gridSpan w:val="2"/>
            <w:tcBorders>
              <w:left w:val="single" w:sz="4" w:space="0" w:color="auto"/>
            </w:tcBorders>
          </w:tcPr>
          <w:p w:rsidR="001E41F3" w:rsidRPr="000B04B5" w:rsidRDefault="001E41F3">
            <w:pPr>
              <w:pStyle w:val="CRCoverPage"/>
              <w:spacing w:after="0"/>
              <w:rPr>
                <w:b/>
                <w:i/>
              </w:rPr>
            </w:pPr>
            <w:r w:rsidRPr="000B04B5">
              <w:rPr>
                <w:b/>
                <w:i/>
              </w:rPr>
              <w:t>affected:</w:t>
            </w:r>
          </w:p>
        </w:tc>
        <w:tc>
          <w:tcPr>
            <w:tcW w:w="284" w:type="dxa"/>
            <w:tcBorders>
              <w:top w:val="single" w:sz="4" w:space="0" w:color="auto"/>
              <w:left w:val="single" w:sz="4" w:space="0" w:color="auto"/>
              <w:bottom w:val="single" w:sz="4" w:space="0" w:color="auto"/>
            </w:tcBorders>
            <w:shd w:val="pct25" w:color="FFFF00" w:fill="auto"/>
          </w:tcPr>
          <w:p w:rsidR="001E41F3" w:rsidRPr="000B04B5" w:rsidRDefault="001E41F3">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0B04B5" w:rsidRDefault="0036227A">
            <w:pPr>
              <w:pStyle w:val="CRCoverPage"/>
              <w:spacing w:after="0"/>
              <w:jc w:val="center"/>
              <w:rPr>
                <w:b/>
                <w:caps/>
                <w:lang w:eastAsia="zh-CN"/>
              </w:rPr>
            </w:pPr>
            <w:r w:rsidRPr="000B04B5">
              <w:rPr>
                <w:b/>
                <w:caps/>
                <w:lang w:eastAsia="zh-CN"/>
              </w:rPr>
              <w:t>X</w:t>
            </w:r>
          </w:p>
        </w:tc>
        <w:tc>
          <w:tcPr>
            <w:tcW w:w="2977" w:type="dxa"/>
            <w:gridSpan w:val="4"/>
          </w:tcPr>
          <w:p w:rsidR="001E41F3" w:rsidRPr="000B04B5" w:rsidRDefault="001E41F3">
            <w:pPr>
              <w:pStyle w:val="CRCoverPage"/>
              <w:spacing w:after="0"/>
            </w:pPr>
            <w:r w:rsidRPr="000B04B5">
              <w:t xml:space="preserve"> Test specifications</w:t>
            </w:r>
          </w:p>
        </w:tc>
        <w:tc>
          <w:tcPr>
            <w:tcW w:w="3401" w:type="dxa"/>
            <w:gridSpan w:val="3"/>
            <w:tcBorders>
              <w:right w:val="single" w:sz="4" w:space="0" w:color="auto"/>
            </w:tcBorders>
            <w:shd w:val="pct30" w:color="FFFF00" w:fill="auto"/>
          </w:tcPr>
          <w:p w:rsidR="001E41F3" w:rsidRPr="000B04B5" w:rsidRDefault="00145D43" w:rsidP="00056D4C">
            <w:pPr>
              <w:pStyle w:val="CRCoverPage"/>
              <w:spacing w:after="0"/>
              <w:ind w:left="99"/>
            </w:pPr>
            <w:r w:rsidRPr="000B04B5">
              <w:t xml:space="preserve">TS/TR ... CR ... </w:t>
            </w:r>
          </w:p>
        </w:tc>
      </w:tr>
      <w:tr w:rsidR="001E41F3" w:rsidRPr="000B04B5" w:rsidTr="00547111">
        <w:tc>
          <w:tcPr>
            <w:tcW w:w="2694" w:type="dxa"/>
            <w:gridSpan w:val="2"/>
            <w:tcBorders>
              <w:left w:val="single" w:sz="4" w:space="0" w:color="auto"/>
            </w:tcBorders>
          </w:tcPr>
          <w:p w:rsidR="001E41F3" w:rsidRPr="000B04B5" w:rsidRDefault="00145D43">
            <w:pPr>
              <w:pStyle w:val="CRCoverPage"/>
              <w:spacing w:after="0"/>
              <w:rPr>
                <w:b/>
                <w:i/>
              </w:rPr>
            </w:pPr>
            <w:r w:rsidRPr="000B04B5">
              <w:rPr>
                <w:b/>
                <w:i/>
              </w:rPr>
              <w:t xml:space="preserve">(show </w:t>
            </w:r>
            <w:r w:rsidR="00592D74" w:rsidRPr="000B04B5">
              <w:rPr>
                <w:b/>
                <w:i/>
              </w:rPr>
              <w:t xml:space="preserve">related </w:t>
            </w:r>
            <w:r w:rsidRPr="000B04B5">
              <w:rPr>
                <w:b/>
                <w:i/>
              </w:rPr>
              <w:t>CR</w:t>
            </w:r>
            <w:r w:rsidR="00592D74" w:rsidRPr="000B04B5">
              <w:rPr>
                <w:b/>
                <w:i/>
              </w:rPr>
              <w:t>s</w:t>
            </w:r>
            <w:r w:rsidRPr="000B04B5">
              <w:rPr>
                <w:b/>
                <w:i/>
              </w:rPr>
              <w:t>)</w:t>
            </w:r>
          </w:p>
        </w:tc>
        <w:tc>
          <w:tcPr>
            <w:tcW w:w="284" w:type="dxa"/>
            <w:tcBorders>
              <w:top w:val="single" w:sz="4" w:space="0" w:color="auto"/>
              <w:left w:val="single" w:sz="4" w:space="0" w:color="auto"/>
              <w:bottom w:val="single" w:sz="4" w:space="0" w:color="auto"/>
            </w:tcBorders>
            <w:shd w:val="pct25" w:color="FFFF00" w:fill="auto"/>
          </w:tcPr>
          <w:p w:rsidR="001E41F3" w:rsidRPr="000B04B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0B04B5" w:rsidRDefault="00056D4C">
            <w:pPr>
              <w:pStyle w:val="CRCoverPage"/>
              <w:spacing w:after="0"/>
              <w:jc w:val="center"/>
              <w:rPr>
                <w:b/>
                <w:caps/>
                <w:lang w:eastAsia="zh-CN"/>
              </w:rPr>
            </w:pPr>
            <w:r w:rsidRPr="000B04B5">
              <w:rPr>
                <w:b/>
                <w:caps/>
                <w:lang w:eastAsia="zh-CN"/>
              </w:rPr>
              <w:t>X</w:t>
            </w:r>
          </w:p>
        </w:tc>
        <w:tc>
          <w:tcPr>
            <w:tcW w:w="2977" w:type="dxa"/>
            <w:gridSpan w:val="4"/>
          </w:tcPr>
          <w:p w:rsidR="001E41F3" w:rsidRPr="000B04B5" w:rsidRDefault="001E41F3">
            <w:pPr>
              <w:pStyle w:val="CRCoverPage"/>
              <w:spacing w:after="0"/>
            </w:pPr>
            <w:r w:rsidRPr="000B04B5">
              <w:t xml:space="preserve"> O&amp;M Specifications</w:t>
            </w:r>
          </w:p>
        </w:tc>
        <w:tc>
          <w:tcPr>
            <w:tcW w:w="3401" w:type="dxa"/>
            <w:gridSpan w:val="3"/>
            <w:tcBorders>
              <w:right w:val="single" w:sz="4" w:space="0" w:color="auto"/>
            </w:tcBorders>
            <w:shd w:val="pct30" w:color="FFFF00" w:fill="auto"/>
          </w:tcPr>
          <w:p w:rsidR="001E41F3" w:rsidRPr="000B04B5" w:rsidRDefault="00145D43">
            <w:pPr>
              <w:pStyle w:val="CRCoverPage"/>
              <w:spacing w:after="0"/>
              <w:ind w:left="99"/>
            </w:pPr>
            <w:r w:rsidRPr="000B04B5">
              <w:t>TS</w:t>
            </w:r>
            <w:r w:rsidR="000A6394" w:rsidRPr="000B04B5">
              <w:t xml:space="preserve">/TR ... CR ... </w:t>
            </w:r>
          </w:p>
        </w:tc>
      </w:tr>
      <w:tr w:rsidR="001E41F3" w:rsidRPr="000B04B5" w:rsidTr="008863B9">
        <w:tc>
          <w:tcPr>
            <w:tcW w:w="2694" w:type="dxa"/>
            <w:gridSpan w:val="2"/>
            <w:tcBorders>
              <w:left w:val="single" w:sz="4" w:space="0" w:color="auto"/>
            </w:tcBorders>
          </w:tcPr>
          <w:p w:rsidR="001E41F3" w:rsidRPr="000B04B5" w:rsidRDefault="001E41F3">
            <w:pPr>
              <w:pStyle w:val="CRCoverPage"/>
              <w:spacing w:after="0"/>
              <w:rPr>
                <w:b/>
                <w:i/>
              </w:rPr>
            </w:pPr>
          </w:p>
        </w:tc>
        <w:tc>
          <w:tcPr>
            <w:tcW w:w="6946" w:type="dxa"/>
            <w:gridSpan w:val="9"/>
            <w:tcBorders>
              <w:right w:val="single" w:sz="4" w:space="0" w:color="auto"/>
            </w:tcBorders>
          </w:tcPr>
          <w:p w:rsidR="001E41F3" w:rsidRPr="000B04B5" w:rsidRDefault="001E41F3">
            <w:pPr>
              <w:pStyle w:val="CRCoverPage"/>
              <w:spacing w:after="0"/>
            </w:pPr>
          </w:p>
        </w:tc>
      </w:tr>
      <w:tr w:rsidR="001E41F3" w:rsidRPr="000B04B5" w:rsidTr="008863B9">
        <w:tc>
          <w:tcPr>
            <w:tcW w:w="2694" w:type="dxa"/>
            <w:gridSpan w:val="2"/>
            <w:tcBorders>
              <w:left w:val="single" w:sz="4" w:space="0" w:color="auto"/>
              <w:bottom w:val="single" w:sz="4" w:space="0" w:color="auto"/>
            </w:tcBorders>
          </w:tcPr>
          <w:p w:rsidR="001E41F3" w:rsidRPr="000B04B5" w:rsidRDefault="001E41F3">
            <w:pPr>
              <w:pStyle w:val="CRCoverPage"/>
              <w:tabs>
                <w:tab w:val="right" w:pos="2184"/>
              </w:tabs>
              <w:spacing w:after="0"/>
              <w:rPr>
                <w:b/>
                <w:i/>
              </w:rPr>
            </w:pPr>
            <w:r w:rsidRPr="000B04B5">
              <w:rPr>
                <w:b/>
                <w:i/>
              </w:rPr>
              <w:t>Other comments:</w:t>
            </w:r>
          </w:p>
        </w:tc>
        <w:tc>
          <w:tcPr>
            <w:tcW w:w="6946" w:type="dxa"/>
            <w:gridSpan w:val="9"/>
            <w:tcBorders>
              <w:bottom w:val="single" w:sz="4" w:space="0" w:color="auto"/>
              <w:right w:val="single" w:sz="4" w:space="0" w:color="auto"/>
            </w:tcBorders>
            <w:shd w:val="pct30" w:color="FFFF00" w:fill="auto"/>
          </w:tcPr>
          <w:p w:rsidR="001E41F3" w:rsidRPr="000B04B5" w:rsidRDefault="001E41F3">
            <w:pPr>
              <w:pStyle w:val="CRCoverPage"/>
              <w:spacing w:after="0"/>
              <w:ind w:left="100"/>
            </w:pPr>
          </w:p>
        </w:tc>
      </w:tr>
      <w:tr w:rsidR="008863B9" w:rsidRPr="000B04B5" w:rsidTr="00A76385">
        <w:tc>
          <w:tcPr>
            <w:tcW w:w="2694" w:type="dxa"/>
            <w:gridSpan w:val="2"/>
            <w:tcBorders>
              <w:top w:val="single" w:sz="4" w:space="0" w:color="auto"/>
              <w:bottom w:val="single" w:sz="4" w:space="0" w:color="auto"/>
            </w:tcBorders>
          </w:tcPr>
          <w:p w:rsidR="008863B9" w:rsidRPr="000B04B5"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rsidR="008863B9" w:rsidRPr="000B04B5" w:rsidRDefault="008863B9">
            <w:pPr>
              <w:pStyle w:val="CRCoverPage"/>
              <w:spacing w:after="0"/>
              <w:ind w:left="100"/>
              <w:rPr>
                <w:sz w:val="8"/>
                <w:szCs w:val="8"/>
              </w:rPr>
            </w:pPr>
          </w:p>
        </w:tc>
      </w:tr>
      <w:tr w:rsidR="008863B9" w:rsidRPr="000B04B5" w:rsidTr="008863B9">
        <w:tc>
          <w:tcPr>
            <w:tcW w:w="2694" w:type="dxa"/>
            <w:gridSpan w:val="2"/>
            <w:tcBorders>
              <w:top w:val="single" w:sz="4" w:space="0" w:color="auto"/>
              <w:left w:val="single" w:sz="4" w:space="0" w:color="auto"/>
              <w:bottom w:val="single" w:sz="4" w:space="0" w:color="auto"/>
            </w:tcBorders>
          </w:tcPr>
          <w:p w:rsidR="008863B9" w:rsidRPr="000B04B5" w:rsidRDefault="008863B9">
            <w:pPr>
              <w:pStyle w:val="CRCoverPage"/>
              <w:tabs>
                <w:tab w:val="right" w:pos="2184"/>
              </w:tabs>
              <w:spacing w:after="0"/>
              <w:rPr>
                <w:b/>
                <w:i/>
              </w:rPr>
            </w:pPr>
            <w:r w:rsidRPr="000B04B5">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Pr="000B04B5" w:rsidRDefault="008863B9">
            <w:pPr>
              <w:pStyle w:val="CRCoverPage"/>
              <w:spacing w:after="0"/>
              <w:ind w:left="100"/>
            </w:pPr>
          </w:p>
        </w:tc>
      </w:tr>
    </w:tbl>
    <w:p w:rsidR="001E41F3" w:rsidRPr="000B04B5" w:rsidRDefault="001E41F3">
      <w:pPr>
        <w:pStyle w:val="CRCoverPage"/>
        <w:spacing w:after="0"/>
        <w:rPr>
          <w:sz w:val="8"/>
          <w:szCs w:val="8"/>
        </w:rPr>
      </w:pPr>
    </w:p>
    <w:p w:rsidR="001E41F3" w:rsidRPr="000B04B5" w:rsidRDefault="001E41F3">
      <w:pPr>
        <w:sectPr w:rsidR="001E41F3" w:rsidRPr="000B04B5">
          <w:headerReference w:type="even" r:id="rId12"/>
          <w:footnotePr>
            <w:numRestart w:val="eachSect"/>
          </w:footnotePr>
          <w:pgSz w:w="11907" w:h="16840" w:code="9"/>
          <w:pgMar w:top="1418" w:right="1134" w:bottom="1134" w:left="1134" w:header="680" w:footer="567" w:gutter="0"/>
          <w:cols w:space="720"/>
        </w:sectPr>
      </w:pPr>
    </w:p>
    <w:p w:rsidR="0096127E" w:rsidRPr="0096127E" w:rsidRDefault="0096127E" w:rsidP="0096127E">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2" w:name="_Toc20426257"/>
      <w:bookmarkStart w:id="3" w:name="_Toc29321654"/>
      <w:bookmarkStart w:id="4" w:name="_Toc36219837"/>
      <w:bookmarkStart w:id="5" w:name="_Toc36220513"/>
      <w:bookmarkStart w:id="6" w:name="_Toc36513933"/>
      <w:bookmarkStart w:id="7" w:name="_Toc46449992"/>
      <w:bookmarkStart w:id="8" w:name="_Toc46489779"/>
      <w:bookmarkStart w:id="9" w:name="_Toc52495613"/>
      <w:r w:rsidRPr="0096127E">
        <w:rPr>
          <w:rFonts w:ascii="Arial" w:eastAsia="Times New Roman" w:hAnsi="Arial"/>
          <w:sz w:val="24"/>
          <w:lang w:eastAsia="x-none"/>
        </w:rPr>
        <w:lastRenderedPageBreak/>
        <w:t>–</w:t>
      </w:r>
      <w:r w:rsidRPr="0096127E">
        <w:rPr>
          <w:rFonts w:ascii="Arial" w:eastAsia="Times New Roman" w:hAnsi="Arial"/>
          <w:sz w:val="24"/>
          <w:lang w:eastAsia="x-none"/>
        </w:rPr>
        <w:tab/>
      </w:r>
      <w:r w:rsidRPr="0096127E">
        <w:rPr>
          <w:rFonts w:ascii="Arial" w:eastAsia="Times New Roman" w:hAnsi="Arial"/>
          <w:i/>
          <w:sz w:val="24"/>
          <w:lang w:eastAsia="x-none"/>
        </w:rPr>
        <w:t>CG-</w:t>
      </w:r>
      <w:proofErr w:type="spellStart"/>
      <w:r w:rsidRPr="0096127E">
        <w:rPr>
          <w:rFonts w:ascii="Arial" w:eastAsia="Times New Roman" w:hAnsi="Arial"/>
          <w:i/>
          <w:sz w:val="24"/>
          <w:lang w:eastAsia="x-none"/>
        </w:rPr>
        <w:t>Config</w:t>
      </w:r>
      <w:bookmarkEnd w:id="2"/>
      <w:bookmarkEnd w:id="3"/>
      <w:bookmarkEnd w:id="4"/>
      <w:bookmarkEnd w:id="5"/>
      <w:bookmarkEnd w:id="6"/>
      <w:bookmarkEnd w:id="7"/>
      <w:bookmarkEnd w:id="8"/>
      <w:bookmarkEnd w:id="9"/>
      <w:proofErr w:type="spellEnd"/>
    </w:p>
    <w:p w:rsidR="0096127E" w:rsidRPr="0096127E" w:rsidRDefault="0096127E" w:rsidP="0096127E">
      <w:pPr>
        <w:overflowPunct w:val="0"/>
        <w:autoSpaceDE w:val="0"/>
        <w:autoSpaceDN w:val="0"/>
        <w:adjustRightInd w:val="0"/>
        <w:textAlignment w:val="baseline"/>
        <w:rPr>
          <w:rFonts w:eastAsia="Times New Roman"/>
          <w:lang w:eastAsia="ja-JP"/>
        </w:rPr>
      </w:pPr>
      <w:r w:rsidRPr="0096127E">
        <w:rPr>
          <w:rFonts w:eastAsia="Times New Roman"/>
          <w:lang w:eastAsia="ja-JP"/>
        </w:rPr>
        <w:t xml:space="preserve">This message is used to transfer the SCG radio configuration as generated by the </w:t>
      </w:r>
      <w:proofErr w:type="spellStart"/>
      <w:r w:rsidRPr="0096127E">
        <w:rPr>
          <w:rFonts w:eastAsia="Times New Roman"/>
          <w:lang w:eastAsia="ja-JP"/>
        </w:rPr>
        <w:t>SgNB</w:t>
      </w:r>
      <w:proofErr w:type="spellEnd"/>
      <w:r w:rsidRPr="0096127E">
        <w:rPr>
          <w:rFonts w:eastAsia="Times New Roman"/>
          <w:lang w:eastAsia="ja-JP"/>
        </w:rPr>
        <w:t xml:space="preserve"> or </w:t>
      </w:r>
      <w:proofErr w:type="spellStart"/>
      <w:r w:rsidRPr="0096127E">
        <w:rPr>
          <w:rFonts w:eastAsia="Times New Roman"/>
          <w:lang w:eastAsia="ja-JP"/>
        </w:rPr>
        <w:t>SeNB</w:t>
      </w:r>
      <w:proofErr w:type="spellEnd"/>
      <w:r w:rsidRPr="0096127E">
        <w:rPr>
          <w:rFonts w:eastAsia="Times New Roman"/>
          <w:lang w:eastAsia="ja-JP"/>
        </w:rPr>
        <w:t>.</w:t>
      </w:r>
      <w:r w:rsidRPr="0096127E">
        <w:rPr>
          <w:rFonts w:eastAsia="Times New Roman"/>
          <w:lang w:eastAsia="zh-CN"/>
        </w:rPr>
        <w:t xml:space="preserve"> </w:t>
      </w:r>
      <w:r w:rsidRPr="0096127E">
        <w:rPr>
          <w:rFonts w:eastAsia="Times New Roman"/>
          <w:lang w:eastAsia="ja-JP"/>
        </w:rPr>
        <w:t xml:space="preserve">It can also be used by a CU to request a DU to perform certain actions, e.g. to </w:t>
      </w:r>
      <w:r w:rsidRPr="0096127E">
        <w:rPr>
          <w:rFonts w:eastAsia="Times New Roman"/>
          <w:lang w:eastAsia="zh-CN"/>
        </w:rPr>
        <w:t>request the DU to perform a new lower layer configuration.</w:t>
      </w:r>
    </w:p>
    <w:p w:rsidR="0096127E" w:rsidRPr="0096127E" w:rsidRDefault="0096127E" w:rsidP="0096127E">
      <w:pPr>
        <w:overflowPunct w:val="0"/>
        <w:autoSpaceDE w:val="0"/>
        <w:autoSpaceDN w:val="0"/>
        <w:adjustRightInd w:val="0"/>
        <w:ind w:left="568" w:hanging="284"/>
        <w:textAlignment w:val="baseline"/>
        <w:rPr>
          <w:rFonts w:eastAsia="Times New Roman"/>
          <w:lang w:eastAsia="x-none"/>
        </w:rPr>
      </w:pPr>
      <w:r w:rsidRPr="0096127E">
        <w:rPr>
          <w:rFonts w:eastAsia="Times New Roman"/>
          <w:lang w:eastAsia="x-none"/>
        </w:rPr>
        <w:t xml:space="preserve">Direction: Secondary </w:t>
      </w:r>
      <w:proofErr w:type="spellStart"/>
      <w:r w:rsidRPr="0096127E">
        <w:rPr>
          <w:rFonts w:eastAsia="Times New Roman"/>
          <w:lang w:eastAsia="x-none"/>
        </w:rPr>
        <w:t>gNB</w:t>
      </w:r>
      <w:proofErr w:type="spellEnd"/>
      <w:r w:rsidRPr="0096127E">
        <w:rPr>
          <w:rFonts w:eastAsia="Times New Roman"/>
          <w:lang w:eastAsia="x-none"/>
        </w:rPr>
        <w:t xml:space="preserve"> or </w:t>
      </w:r>
      <w:proofErr w:type="spellStart"/>
      <w:r w:rsidRPr="0096127E">
        <w:rPr>
          <w:rFonts w:eastAsia="Times New Roman"/>
          <w:lang w:eastAsia="x-none"/>
        </w:rPr>
        <w:t>eNB</w:t>
      </w:r>
      <w:proofErr w:type="spellEnd"/>
      <w:r w:rsidRPr="0096127E">
        <w:rPr>
          <w:rFonts w:eastAsia="Times New Roman"/>
          <w:lang w:eastAsia="x-none"/>
        </w:rPr>
        <w:t xml:space="preserve"> to master </w:t>
      </w:r>
      <w:proofErr w:type="spellStart"/>
      <w:r w:rsidRPr="0096127E">
        <w:rPr>
          <w:rFonts w:eastAsia="Times New Roman"/>
          <w:lang w:eastAsia="x-none"/>
        </w:rPr>
        <w:t>gNB</w:t>
      </w:r>
      <w:proofErr w:type="spellEnd"/>
      <w:r w:rsidRPr="0096127E">
        <w:rPr>
          <w:rFonts w:eastAsia="Times New Roman"/>
          <w:lang w:eastAsia="x-none"/>
        </w:rPr>
        <w:t xml:space="preserve"> or </w:t>
      </w:r>
      <w:proofErr w:type="spellStart"/>
      <w:r w:rsidRPr="0096127E">
        <w:rPr>
          <w:rFonts w:eastAsia="Times New Roman"/>
          <w:lang w:eastAsia="x-none"/>
        </w:rPr>
        <w:t>eNB</w:t>
      </w:r>
      <w:proofErr w:type="spellEnd"/>
      <w:r w:rsidRPr="0096127E">
        <w:rPr>
          <w:rFonts w:eastAsia="Times New Roman"/>
          <w:lang w:eastAsia="zh-CN"/>
        </w:rPr>
        <w:t>, alternatively CU to DU</w:t>
      </w:r>
      <w:r w:rsidRPr="0096127E">
        <w:rPr>
          <w:rFonts w:eastAsia="Times New Roman"/>
          <w:lang w:eastAsia="x-none"/>
        </w:rPr>
        <w:t>.</w:t>
      </w:r>
    </w:p>
    <w:p w:rsidR="0096127E" w:rsidRPr="0096127E" w:rsidRDefault="0096127E" w:rsidP="0096127E">
      <w:pPr>
        <w:keepNext/>
        <w:keepLines/>
        <w:overflowPunct w:val="0"/>
        <w:autoSpaceDE w:val="0"/>
        <w:autoSpaceDN w:val="0"/>
        <w:adjustRightInd w:val="0"/>
        <w:spacing w:before="60"/>
        <w:jc w:val="center"/>
        <w:textAlignment w:val="baseline"/>
        <w:rPr>
          <w:rFonts w:ascii="Arial" w:eastAsia="Times New Roman" w:hAnsi="Arial"/>
          <w:b/>
          <w:lang w:eastAsia="x-none"/>
        </w:rPr>
      </w:pPr>
      <w:r w:rsidRPr="0096127E">
        <w:rPr>
          <w:rFonts w:ascii="Arial" w:eastAsia="Times New Roman" w:hAnsi="Arial"/>
          <w:b/>
          <w:i/>
          <w:lang w:eastAsia="x-none"/>
        </w:rPr>
        <w:t>CG-</w:t>
      </w:r>
      <w:proofErr w:type="spellStart"/>
      <w:r w:rsidRPr="0096127E">
        <w:rPr>
          <w:rFonts w:ascii="Arial" w:eastAsia="Times New Roman" w:hAnsi="Arial"/>
          <w:b/>
          <w:i/>
          <w:lang w:eastAsia="x-none"/>
        </w:rPr>
        <w:t>Config</w:t>
      </w:r>
      <w:proofErr w:type="spellEnd"/>
      <w:r w:rsidRPr="0096127E">
        <w:rPr>
          <w:rFonts w:ascii="Arial" w:eastAsia="Times New Roman" w:hAnsi="Arial"/>
          <w:b/>
          <w:lang w:eastAsia="x-none"/>
        </w:rPr>
        <w:t xml:space="preserve"> message</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ASN1START</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TAG-CG-CONFIG-START</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CG-Config ::=                   SEQUENCE {</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criticalExtensions                  CHOICE {</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c1                                  CHOICE{</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cg-Config                           CG-Config-IEs,</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spare3 NULL, spare2 NULL, spare1 NULL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criticalExtensionsFuture            SEQUENCE {}</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CG-Config-IEs ::=                   SEQUENCE {</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scg-CellGroupConfig                 OCTET STRING (CONTAINING RRCReconfiguration)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scg-RB-Config                       OCTET STRING (CONTAINING RadioBearerConfig)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configRestrictModReq                ConfigRestrictModReqSCG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drx-InfoSCG                         DRX-Info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candidateCellInfoListSN             OCTET STRING (CONTAINING MeasResultList2NR)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measConfigSN                        MeasConfigSN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selectedBandCombination             BandCombinationInfoSN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fr-InfoListSCG                      FR-InfoList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candidateServingFreqListNR          CandidateServingFreqListNR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nonCriticalExtension                CG-Config-v1540-IEs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CG-Config-v1540-IEs ::=             SEQUENCE {</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pSCellFrequency                     ARFCN-ValueNR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reportCGI-RequestNR                 SEQUENCE {</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requestedCellInfo                   SEQUENCE {</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ssbFrequency                        ARFCN-ValueNR,</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cellForWhichToReportCGI             PhysCellId</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ph-InfoSCG                          PH-TypeListSCG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nonCriticalExtension                CG-Config-v1560-IEs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6127E">
        <w:rPr>
          <w:rFonts w:ascii="Courier New" w:hAnsi="Courier New"/>
          <w:noProof/>
          <w:sz w:val="16"/>
          <w:lang w:eastAsia="en-GB"/>
        </w:rPr>
        <w:t>}</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CG-Config-v1560-IEs ::=             SEQUENCE {</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pSCellFrequencyEUTRA                ARFCN-ValueEUTRA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scg-CellGroupConfigEUTRA            OCTET STRING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candidateCellInfoListSN-EUTRA       OCTET STRING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lastRenderedPageBreak/>
        <w:t xml:space="preserve">    candidateServingFreqListEUTRA       CandidateServingFreqListEUTRA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needForGaps                         ENUMERATED {true}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drx-ConfigSCG                       DRX-Config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reportCGI-RequestEUTRA              SEQUENCE {</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requestedCellInfoEUTRA          SEQUENCE {</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eutraFrequency                             ARFCN-ValueEUTRA,</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cellForWhichToReportCGI-EUTRA              </w:t>
      </w:r>
      <w:bookmarkStart w:id="10" w:name="_Hlk3237997"/>
      <w:r w:rsidRPr="0096127E">
        <w:rPr>
          <w:rFonts w:ascii="Courier New" w:eastAsia="Times New Roman" w:hAnsi="Courier New"/>
          <w:noProof/>
          <w:sz w:val="16"/>
          <w:lang w:eastAsia="en-GB"/>
        </w:rPr>
        <w:t>EUTRA-PhysCellId</w:t>
      </w:r>
      <w:bookmarkEnd w:id="10"/>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nonCriticalExtension                CG-Config-v1590-IEs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CG-Config-v1590-IEs ::=             SEQUENCE {</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scellFrequenciesSN-NR               SEQUENCE (SIZE (1.. maxNrofServingCells-1)) OF  ARFCN-ValueNR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scellFrequenciesSN-EUTRA            SEQUENCE (SIZE (1.. maxNrofServingCells-1)) OF  ARFCN-ValueEUTRA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nonCriticalExtension                SEQUENCE {}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6127E">
        <w:rPr>
          <w:rFonts w:ascii="Courier New" w:hAnsi="Courier New"/>
          <w:noProof/>
          <w:sz w:val="16"/>
          <w:lang w:eastAsia="en-GB"/>
        </w:rPr>
        <w:t>}</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PH-TypeListSCG ::=                  SEQUENCE (SIZE (1..maxNrofServingCells)) OF PH-InfoSCG</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PH-InfoSCG ::=                      SEQUENCE {</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servCellIndex                       ServCellIndex,</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ph-Uplink                           PH-UplinkCarrierSCG,</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ph-SupplementaryUplink              PH-UplinkCarrierSCG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PH-UplinkCarrierSCG ::=             SEQUENCE{</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ph-Type1or3                         ENUMERATED {type1, type3},</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MeasConfigSN ::=                    SEQUENCE {</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measuredFrequenciesSN               SEQUENCE (SIZE (1..maxMeasFreqsSN)) OF NR-FreqInfo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NR-FreqInfo ::=                     SEQUENCE {</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measuredFrequency                   ARFCN-ValueNR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ConfigRestrictModReqSCG ::=         SEQUENCE {</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requestedBC-MRDC                    BandCombinationInfoSN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requestedP-MaxFR1                   P-Max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requestedPDCCH-BlindDetectionSCG    INTEGER (1..15)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requestedP-MaxEUTRA                 P-Max                                               OPTIONAL</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BandCombinationIndex ::= INTEGER (1..maxBandComb)</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BandCombinationInfoSN ::=           SEQUENCE {</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bandCombinationIndex                BandCombinationIndex,</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requestedFeatureSets                FeatureSetEntryIndex</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FR-InfoList ::= SEQUENCE (SIZE (1..maxNrofServingCells-1)) OF FR-Info</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FR-Info ::= SEQUENCE {</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servCellIndex       ServCellIndex,</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xml:space="preserve">    fr-Type             ENUMERATED {fr1, fr2}</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CandidateServingFreqListNR ::= SEQUENCE (SIZE (1.. maxFreqIDC-MRDC)) OF ARFCN-ValueNR</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CandidateServingFreqListEUTRA ::= SEQUENCE (SIZE (1.. maxFreqIDC-MRDC)) OF ARFCN-ValueEUTRA</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TAG-CG-CONFIG-STOP</w:t>
      </w:r>
    </w:p>
    <w:p w:rsidR="0096127E" w:rsidRPr="0096127E" w:rsidRDefault="0096127E" w:rsidP="009612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127E">
        <w:rPr>
          <w:rFonts w:ascii="Courier New" w:eastAsia="Times New Roman" w:hAnsi="Courier New"/>
          <w:noProof/>
          <w:sz w:val="16"/>
          <w:lang w:eastAsia="en-GB"/>
        </w:rPr>
        <w:t>-- ASN1STOP</w:t>
      </w:r>
    </w:p>
    <w:p w:rsidR="0096127E" w:rsidRPr="0096127E" w:rsidRDefault="0096127E" w:rsidP="0096127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127E" w:rsidRPr="0096127E" w:rsidTr="002F45D6">
        <w:tc>
          <w:tcPr>
            <w:tcW w:w="14173" w:type="dxa"/>
            <w:tcBorders>
              <w:top w:val="single" w:sz="4" w:space="0" w:color="auto"/>
              <w:left w:val="single" w:sz="4" w:space="0" w:color="auto"/>
              <w:bottom w:val="single" w:sz="4" w:space="0" w:color="auto"/>
              <w:right w:val="single" w:sz="4" w:space="0" w:color="auto"/>
            </w:tcBorders>
            <w:hideMark/>
          </w:tcPr>
          <w:p w:rsidR="0096127E" w:rsidRPr="0096127E" w:rsidRDefault="0096127E" w:rsidP="0096127E">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6127E">
              <w:rPr>
                <w:rFonts w:ascii="Arial" w:eastAsia="Times New Roman" w:hAnsi="Arial"/>
                <w:b/>
                <w:i/>
                <w:sz w:val="18"/>
                <w:lang w:eastAsia="ja-JP"/>
              </w:rPr>
              <w:lastRenderedPageBreak/>
              <w:t>CG-</w:t>
            </w:r>
            <w:proofErr w:type="spellStart"/>
            <w:r w:rsidRPr="0096127E">
              <w:rPr>
                <w:rFonts w:ascii="Arial" w:eastAsia="Times New Roman" w:hAnsi="Arial"/>
                <w:b/>
                <w:i/>
                <w:sz w:val="18"/>
                <w:lang w:eastAsia="ja-JP"/>
              </w:rPr>
              <w:t>Config</w:t>
            </w:r>
            <w:proofErr w:type="spellEnd"/>
            <w:r w:rsidRPr="0096127E">
              <w:rPr>
                <w:rFonts w:ascii="Arial" w:eastAsia="Times New Roman" w:hAnsi="Arial"/>
                <w:b/>
                <w:i/>
                <w:sz w:val="18"/>
                <w:lang w:eastAsia="ja-JP"/>
              </w:rPr>
              <w:t xml:space="preserve"> </w:t>
            </w:r>
            <w:r w:rsidRPr="0096127E">
              <w:rPr>
                <w:rFonts w:ascii="Arial" w:eastAsia="Times New Roman" w:hAnsi="Arial"/>
                <w:b/>
                <w:sz w:val="18"/>
                <w:lang w:eastAsia="ja-JP"/>
              </w:rPr>
              <w:t>field descriptions</w:t>
            </w:r>
          </w:p>
        </w:tc>
      </w:tr>
      <w:tr w:rsidR="0096127E" w:rsidRPr="0096127E" w:rsidTr="002F45D6">
        <w:tc>
          <w:tcPr>
            <w:tcW w:w="14173" w:type="dxa"/>
            <w:tcBorders>
              <w:top w:val="single" w:sz="4" w:space="0" w:color="auto"/>
              <w:left w:val="single" w:sz="4" w:space="0" w:color="auto"/>
              <w:bottom w:val="single" w:sz="4" w:space="0" w:color="auto"/>
              <w:right w:val="single" w:sz="4" w:space="0" w:color="auto"/>
            </w:tcBorders>
            <w:hideMark/>
          </w:tcPr>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6127E">
              <w:rPr>
                <w:rFonts w:ascii="Arial" w:eastAsia="Times New Roman" w:hAnsi="Arial"/>
                <w:b/>
                <w:i/>
                <w:sz w:val="18"/>
                <w:lang w:eastAsia="ja-JP"/>
              </w:rPr>
              <w:t>candidateCellInfoListSN</w:t>
            </w:r>
            <w:proofErr w:type="spellEnd"/>
          </w:p>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sz w:val="18"/>
                <w:lang w:eastAsia="ja-JP"/>
              </w:rPr>
            </w:pPr>
            <w:r w:rsidRPr="0096127E">
              <w:rPr>
                <w:rFonts w:ascii="Arial" w:eastAsia="Times New Roman" w:hAnsi="Arial"/>
                <w:sz w:val="18"/>
                <w:lang w:eastAsia="ja-JP"/>
              </w:rPr>
              <w:t xml:space="preserve">Contains information regarding cells that the source secondary node suggests the target secondary </w:t>
            </w:r>
            <w:proofErr w:type="spellStart"/>
            <w:r w:rsidRPr="0096127E">
              <w:rPr>
                <w:rFonts w:ascii="Arial" w:eastAsia="Times New Roman" w:hAnsi="Arial"/>
                <w:sz w:val="18"/>
                <w:lang w:eastAsia="ja-JP"/>
              </w:rPr>
              <w:t>gNB</w:t>
            </w:r>
            <w:proofErr w:type="spellEnd"/>
            <w:r w:rsidRPr="0096127E">
              <w:rPr>
                <w:rFonts w:ascii="Arial" w:eastAsia="Times New Roman" w:hAnsi="Arial"/>
                <w:sz w:val="18"/>
                <w:lang w:eastAsia="ja-JP"/>
              </w:rPr>
              <w:t xml:space="preserve"> to consider configuring.</w:t>
            </w:r>
          </w:p>
        </w:tc>
      </w:tr>
      <w:tr w:rsidR="0096127E" w:rsidRPr="0096127E" w:rsidTr="002F45D6">
        <w:tc>
          <w:tcPr>
            <w:tcW w:w="14173" w:type="dxa"/>
            <w:tcBorders>
              <w:top w:val="single" w:sz="4" w:space="0" w:color="auto"/>
              <w:left w:val="single" w:sz="4" w:space="0" w:color="auto"/>
              <w:bottom w:val="single" w:sz="4" w:space="0" w:color="auto"/>
              <w:right w:val="single" w:sz="4" w:space="0" w:color="auto"/>
            </w:tcBorders>
          </w:tcPr>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b/>
                <w:i/>
                <w:sz w:val="18"/>
                <w:lang w:eastAsia="x-none"/>
              </w:rPr>
            </w:pPr>
            <w:proofErr w:type="spellStart"/>
            <w:r w:rsidRPr="0096127E">
              <w:rPr>
                <w:rFonts w:ascii="Arial" w:eastAsia="Times New Roman" w:hAnsi="Arial"/>
                <w:b/>
                <w:i/>
                <w:sz w:val="18"/>
                <w:lang w:eastAsia="x-none"/>
              </w:rPr>
              <w:t>candidateCellInfoListSN</w:t>
            </w:r>
            <w:proofErr w:type="spellEnd"/>
            <w:r w:rsidRPr="0096127E">
              <w:rPr>
                <w:rFonts w:ascii="Arial" w:eastAsia="Times New Roman" w:hAnsi="Arial"/>
                <w:b/>
                <w:i/>
                <w:sz w:val="18"/>
                <w:lang w:eastAsia="x-none"/>
              </w:rPr>
              <w:t>-EUTRA</w:t>
            </w:r>
          </w:p>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b/>
                <w:bCs/>
                <w:i/>
                <w:iCs/>
                <w:kern w:val="2"/>
                <w:sz w:val="18"/>
                <w:lang w:eastAsia="ja-JP"/>
              </w:rPr>
            </w:pPr>
            <w:r w:rsidRPr="0096127E">
              <w:rPr>
                <w:rFonts w:ascii="Arial" w:eastAsia="Times New Roman" w:hAnsi="Arial"/>
                <w:sz w:val="18"/>
                <w:lang w:eastAsia="x-none"/>
              </w:rPr>
              <w:t xml:space="preserve">Includes the </w:t>
            </w:r>
            <w:r w:rsidRPr="0096127E">
              <w:rPr>
                <w:rFonts w:ascii="Arial" w:eastAsia="Times New Roman" w:hAnsi="Arial"/>
                <w:i/>
                <w:sz w:val="18"/>
                <w:lang w:eastAsia="x-none"/>
              </w:rPr>
              <w:t>MeasResultList3EUTRA</w:t>
            </w:r>
            <w:r w:rsidRPr="0096127E">
              <w:rPr>
                <w:rFonts w:ascii="Arial" w:eastAsia="Times New Roman" w:hAnsi="Arial"/>
                <w:sz w:val="18"/>
                <w:lang w:eastAsia="x-none"/>
              </w:rPr>
              <w:t xml:space="preserve"> as specified in TS 36.331 [10]. Contains information regarding cells that the source secondary node suggests the target secondary </w:t>
            </w:r>
            <w:proofErr w:type="spellStart"/>
            <w:r w:rsidRPr="0096127E">
              <w:rPr>
                <w:rFonts w:ascii="Arial" w:eastAsia="Times New Roman" w:hAnsi="Arial"/>
                <w:sz w:val="18"/>
                <w:lang w:eastAsia="x-none"/>
              </w:rPr>
              <w:t>eNB</w:t>
            </w:r>
            <w:proofErr w:type="spellEnd"/>
            <w:r w:rsidRPr="0096127E">
              <w:rPr>
                <w:rFonts w:ascii="Arial" w:eastAsia="Times New Roman" w:hAnsi="Arial"/>
                <w:sz w:val="18"/>
                <w:lang w:eastAsia="x-none"/>
              </w:rPr>
              <w:t xml:space="preserve"> to consider configuring. This field is only used in NE-DC.</w:t>
            </w:r>
          </w:p>
        </w:tc>
      </w:tr>
      <w:tr w:rsidR="0096127E" w:rsidRPr="0096127E" w:rsidTr="002F45D6">
        <w:tc>
          <w:tcPr>
            <w:tcW w:w="14173" w:type="dxa"/>
            <w:tcBorders>
              <w:top w:val="single" w:sz="4" w:space="0" w:color="auto"/>
              <w:left w:val="single" w:sz="4" w:space="0" w:color="auto"/>
              <w:bottom w:val="single" w:sz="4" w:space="0" w:color="auto"/>
              <w:right w:val="single" w:sz="4" w:space="0" w:color="auto"/>
            </w:tcBorders>
          </w:tcPr>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96127E">
              <w:rPr>
                <w:rFonts w:ascii="Arial" w:eastAsia="Times New Roman" w:hAnsi="Arial"/>
                <w:b/>
                <w:bCs/>
                <w:i/>
                <w:iCs/>
                <w:sz w:val="18"/>
                <w:lang w:eastAsia="x-none"/>
              </w:rPr>
              <w:t>candidateServingFreqListNR</w:t>
            </w:r>
            <w:proofErr w:type="spellEnd"/>
            <w:r w:rsidRPr="0096127E">
              <w:rPr>
                <w:rFonts w:ascii="Arial" w:eastAsia="Times New Roman" w:hAnsi="Arial"/>
                <w:b/>
                <w:bCs/>
                <w:i/>
                <w:iCs/>
                <w:kern w:val="2"/>
                <w:sz w:val="18"/>
                <w:lang w:eastAsia="ja-JP"/>
              </w:rPr>
              <w:t xml:space="preserve">, </w:t>
            </w:r>
            <w:proofErr w:type="spellStart"/>
            <w:r w:rsidRPr="0096127E">
              <w:rPr>
                <w:rFonts w:ascii="Arial" w:eastAsia="Times New Roman" w:hAnsi="Arial"/>
                <w:b/>
                <w:bCs/>
                <w:i/>
                <w:iCs/>
                <w:kern w:val="2"/>
                <w:sz w:val="18"/>
                <w:lang w:eastAsia="ja-JP"/>
              </w:rPr>
              <w:t>candidateServingFreqListEUTRA</w:t>
            </w:r>
            <w:proofErr w:type="spellEnd"/>
          </w:p>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b/>
                <w:i/>
                <w:sz w:val="18"/>
                <w:lang w:eastAsia="ja-JP"/>
              </w:rPr>
            </w:pPr>
            <w:r w:rsidRPr="0096127E">
              <w:rPr>
                <w:rFonts w:ascii="Arial" w:eastAsia="Times New Roman" w:hAnsi="Arial"/>
                <w:sz w:val="18"/>
                <w:lang w:eastAsia="ja-JP"/>
              </w:rPr>
              <w:t>Indicates frequencies of candidate serving cells for In-Device Co-existence Indication (see TS 36.331 [10]).</w:t>
            </w:r>
          </w:p>
        </w:tc>
      </w:tr>
      <w:tr w:rsidR="0096127E" w:rsidRPr="0096127E" w:rsidTr="002F45D6">
        <w:tc>
          <w:tcPr>
            <w:tcW w:w="14173" w:type="dxa"/>
            <w:tcBorders>
              <w:top w:val="single" w:sz="4" w:space="0" w:color="auto"/>
              <w:left w:val="single" w:sz="4" w:space="0" w:color="auto"/>
              <w:bottom w:val="single" w:sz="4" w:space="0" w:color="auto"/>
              <w:right w:val="single" w:sz="4" w:space="0" w:color="auto"/>
            </w:tcBorders>
          </w:tcPr>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6127E">
              <w:rPr>
                <w:rFonts w:ascii="Arial" w:eastAsia="Times New Roman" w:hAnsi="Arial"/>
                <w:b/>
                <w:i/>
                <w:sz w:val="18"/>
                <w:lang w:eastAsia="ja-JP"/>
              </w:rPr>
              <w:t>configRestrictModReq</w:t>
            </w:r>
            <w:proofErr w:type="spellEnd"/>
          </w:p>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b/>
                <w:i/>
                <w:sz w:val="18"/>
                <w:lang w:eastAsia="ja-JP"/>
              </w:rPr>
            </w:pPr>
            <w:r w:rsidRPr="0096127E">
              <w:rPr>
                <w:rFonts w:ascii="Arial" w:eastAsia="Times New Roman" w:hAnsi="Arial"/>
                <w:sz w:val="18"/>
                <w:lang w:eastAsia="ja-JP"/>
              </w:rPr>
              <w:t>Used by SN to request changes to SCG configuration restrictions previously set by MN to ensure UE capabilities are respected. E.g. can be used to request configuring an NR band combination whose use MN has previously forbidden.</w:t>
            </w:r>
          </w:p>
        </w:tc>
      </w:tr>
      <w:tr w:rsidR="0096127E" w:rsidRPr="0096127E" w:rsidTr="002F45D6">
        <w:tc>
          <w:tcPr>
            <w:tcW w:w="14173" w:type="dxa"/>
            <w:tcBorders>
              <w:top w:val="single" w:sz="4" w:space="0" w:color="auto"/>
              <w:left w:val="single" w:sz="4" w:space="0" w:color="auto"/>
              <w:bottom w:val="single" w:sz="4" w:space="0" w:color="auto"/>
              <w:right w:val="single" w:sz="4" w:space="0" w:color="auto"/>
            </w:tcBorders>
          </w:tcPr>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b/>
                <w:i/>
                <w:sz w:val="18"/>
                <w:lang w:eastAsia="x-none"/>
              </w:rPr>
            </w:pPr>
            <w:proofErr w:type="spellStart"/>
            <w:r w:rsidRPr="0096127E">
              <w:rPr>
                <w:rFonts w:ascii="Arial" w:eastAsia="Times New Roman" w:hAnsi="Arial"/>
                <w:b/>
                <w:i/>
                <w:sz w:val="18"/>
                <w:lang w:eastAsia="x-none"/>
              </w:rPr>
              <w:t>drx-ConfigSCG</w:t>
            </w:r>
            <w:proofErr w:type="spellEnd"/>
          </w:p>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bCs/>
                <w:iCs/>
                <w:kern w:val="2"/>
                <w:sz w:val="18"/>
                <w:lang w:eastAsia="ja-JP"/>
              </w:rPr>
            </w:pPr>
            <w:r w:rsidRPr="0096127E">
              <w:rPr>
                <w:rFonts w:ascii="Arial" w:eastAsia="Times New Roman" w:hAnsi="Arial"/>
                <w:sz w:val="18"/>
                <w:lang w:eastAsia="x-none"/>
              </w:rPr>
              <w:t>This field contains the complete DRX configuration of the SCG. This field is only used in NR-DC.</w:t>
            </w:r>
          </w:p>
        </w:tc>
      </w:tr>
      <w:tr w:rsidR="0096127E" w:rsidRPr="0096127E" w:rsidTr="002F45D6">
        <w:tc>
          <w:tcPr>
            <w:tcW w:w="14173" w:type="dxa"/>
            <w:tcBorders>
              <w:top w:val="single" w:sz="4" w:space="0" w:color="auto"/>
              <w:left w:val="single" w:sz="4" w:space="0" w:color="auto"/>
              <w:bottom w:val="single" w:sz="4" w:space="0" w:color="auto"/>
              <w:right w:val="single" w:sz="4" w:space="0" w:color="auto"/>
            </w:tcBorders>
          </w:tcPr>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b/>
                <w:bCs/>
                <w:i/>
                <w:iCs/>
                <w:kern w:val="2"/>
                <w:sz w:val="18"/>
                <w:lang w:eastAsia="ja-JP"/>
              </w:rPr>
            </w:pPr>
            <w:proofErr w:type="spellStart"/>
            <w:r w:rsidRPr="0096127E">
              <w:rPr>
                <w:rFonts w:ascii="Arial" w:eastAsia="Times New Roman" w:hAnsi="Arial"/>
                <w:b/>
                <w:bCs/>
                <w:i/>
                <w:iCs/>
                <w:kern w:val="2"/>
                <w:sz w:val="18"/>
                <w:lang w:eastAsia="ja-JP"/>
              </w:rPr>
              <w:t>drx-InfoSCG</w:t>
            </w:r>
            <w:proofErr w:type="spellEnd"/>
          </w:p>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b/>
                <w:bCs/>
                <w:i/>
                <w:iCs/>
                <w:kern w:val="2"/>
                <w:sz w:val="18"/>
                <w:lang w:eastAsia="ja-JP"/>
              </w:rPr>
            </w:pPr>
            <w:r w:rsidRPr="0096127E">
              <w:rPr>
                <w:rFonts w:ascii="Arial" w:eastAsia="Times New Roman" w:hAnsi="Arial"/>
                <w:sz w:val="18"/>
                <w:lang w:eastAsia="x-none"/>
              </w:rPr>
              <w:t>This field contains the DRX long and short cycle configuration of the SCG. This field is used in (NG</w:t>
            </w:r>
            <w:proofErr w:type="gramStart"/>
            <w:r w:rsidRPr="0096127E">
              <w:rPr>
                <w:rFonts w:ascii="Arial" w:eastAsia="Times New Roman" w:hAnsi="Arial"/>
                <w:sz w:val="18"/>
                <w:lang w:eastAsia="x-none"/>
              </w:rPr>
              <w:t>)EN</w:t>
            </w:r>
            <w:proofErr w:type="gramEnd"/>
            <w:r w:rsidRPr="0096127E">
              <w:rPr>
                <w:rFonts w:ascii="Arial" w:eastAsia="Times New Roman" w:hAnsi="Arial"/>
                <w:sz w:val="18"/>
                <w:lang w:eastAsia="x-none"/>
              </w:rPr>
              <w:t>-DC and NE-DC.</w:t>
            </w:r>
          </w:p>
        </w:tc>
      </w:tr>
      <w:tr w:rsidR="0096127E" w:rsidRPr="0096127E" w:rsidTr="002F45D6">
        <w:tc>
          <w:tcPr>
            <w:tcW w:w="14173" w:type="dxa"/>
            <w:tcBorders>
              <w:top w:val="single" w:sz="4" w:space="0" w:color="auto"/>
              <w:left w:val="single" w:sz="4" w:space="0" w:color="auto"/>
              <w:bottom w:val="single" w:sz="4" w:space="0" w:color="auto"/>
              <w:right w:val="single" w:sz="4" w:space="0" w:color="auto"/>
            </w:tcBorders>
            <w:hideMark/>
          </w:tcPr>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6127E">
              <w:rPr>
                <w:rFonts w:ascii="Arial" w:eastAsia="Times New Roman" w:hAnsi="Arial"/>
                <w:b/>
                <w:i/>
                <w:sz w:val="18"/>
                <w:lang w:eastAsia="ja-JP"/>
              </w:rPr>
              <w:t>fr-InfoListSCG</w:t>
            </w:r>
            <w:proofErr w:type="spellEnd"/>
          </w:p>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sz w:val="18"/>
                <w:lang w:eastAsia="ja-JP"/>
              </w:rPr>
            </w:pPr>
            <w:r w:rsidRPr="0096127E">
              <w:rPr>
                <w:rFonts w:ascii="Arial" w:eastAsia="Times New Roman" w:hAnsi="Arial"/>
                <w:sz w:val="18"/>
                <w:lang w:eastAsia="ja-JP"/>
              </w:rPr>
              <w:t xml:space="preserve">Contains information of FR information of serving cells that include </w:t>
            </w:r>
            <w:proofErr w:type="spellStart"/>
            <w:r w:rsidRPr="0096127E">
              <w:rPr>
                <w:rFonts w:ascii="Arial" w:eastAsia="Times New Roman" w:hAnsi="Arial"/>
                <w:sz w:val="18"/>
                <w:lang w:eastAsia="ja-JP"/>
              </w:rPr>
              <w:t>PScell</w:t>
            </w:r>
            <w:proofErr w:type="spellEnd"/>
            <w:r w:rsidRPr="0096127E">
              <w:rPr>
                <w:rFonts w:ascii="Arial" w:eastAsia="Times New Roman" w:hAnsi="Arial"/>
                <w:sz w:val="18"/>
                <w:lang w:eastAsia="ja-JP"/>
              </w:rPr>
              <w:t xml:space="preserve"> and </w:t>
            </w:r>
            <w:proofErr w:type="spellStart"/>
            <w:r w:rsidRPr="0096127E">
              <w:rPr>
                <w:rFonts w:ascii="Arial" w:eastAsia="Times New Roman" w:hAnsi="Arial"/>
                <w:sz w:val="18"/>
                <w:lang w:eastAsia="ja-JP"/>
              </w:rPr>
              <w:t>SCells</w:t>
            </w:r>
            <w:proofErr w:type="spellEnd"/>
            <w:r w:rsidRPr="0096127E">
              <w:rPr>
                <w:rFonts w:ascii="Arial" w:eastAsia="Times New Roman" w:hAnsi="Arial"/>
                <w:sz w:val="18"/>
                <w:lang w:eastAsia="ja-JP"/>
              </w:rPr>
              <w:t xml:space="preserve"> configured in SCG.</w:t>
            </w:r>
          </w:p>
        </w:tc>
      </w:tr>
      <w:tr w:rsidR="0096127E" w:rsidRPr="0096127E" w:rsidTr="002F45D6">
        <w:tc>
          <w:tcPr>
            <w:tcW w:w="14173" w:type="dxa"/>
            <w:tcBorders>
              <w:top w:val="single" w:sz="4" w:space="0" w:color="auto"/>
              <w:left w:val="single" w:sz="4" w:space="0" w:color="auto"/>
              <w:bottom w:val="single" w:sz="4" w:space="0" w:color="auto"/>
              <w:right w:val="single" w:sz="4" w:space="0" w:color="auto"/>
            </w:tcBorders>
            <w:hideMark/>
          </w:tcPr>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6127E">
              <w:rPr>
                <w:rFonts w:ascii="Arial" w:eastAsia="Times New Roman" w:hAnsi="Arial"/>
                <w:b/>
                <w:i/>
                <w:sz w:val="18"/>
                <w:lang w:eastAsia="ja-JP"/>
              </w:rPr>
              <w:t>measuredFrequenciesSN</w:t>
            </w:r>
            <w:proofErr w:type="spellEnd"/>
          </w:p>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sz w:val="18"/>
                <w:lang w:eastAsia="ja-JP"/>
              </w:rPr>
            </w:pPr>
            <w:r w:rsidRPr="0096127E">
              <w:rPr>
                <w:rFonts w:ascii="Arial" w:eastAsia="Times New Roman" w:hAnsi="Arial"/>
                <w:sz w:val="18"/>
                <w:lang w:eastAsia="ja-JP"/>
              </w:rPr>
              <w:t>Used by SN to indicate a list of frequencies measured by the UE.</w:t>
            </w:r>
          </w:p>
        </w:tc>
      </w:tr>
      <w:tr w:rsidR="0096127E" w:rsidRPr="0096127E" w:rsidTr="002F45D6">
        <w:tc>
          <w:tcPr>
            <w:tcW w:w="14173" w:type="dxa"/>
            <w:tcBorders>
              <w:top w:val="single" w:sz="4" w:space="0" w:color="auto"/>
              <w:left w:val="single" w:sz="4" w:space="0" w:color="auto"/>
              <w:bottom w:val="single" w:sz="4" w:space="0" w:color="auto"/>
              <w:right w:val="single" w:sz="4" w:space="0" w:color="auto"/>
            </w:tcBorders>
          </w:tcPr>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b/>
                <w:i/>
                <w:sz w:val="18"/>
                <w:lang w:eastAsia="x-none"/>
              </w:rPr>
            </w:pPr>
            <w:proofErr w:type="spellStart"/>
            <w:r w:rsidRPr="0096127E">
              <w:rPr>
                <w:rFonts w:ascii="Arial" w:eastAsia="Times New Roman" w:hAnsi="Arial"/>
                <w:b/>
                <w:i/>
                <w:sz w:val="18"/>
                <w:lang w:eastAsia="x-none"/>
              </w:rPr>
              <w:t>needForGaps</w:t>
            </w:r>
            <w:proofErr w:type="spellEnd"/>
          </w:p>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bCs/>
                <w:iCs/>
                <w:kern w:val="2"/>
                <w:sz w:val="18"/>
                <w:lang w:eastAsia="ja-JP"/>
              </w:rPr>
            </w:pPr>
            <w:r w:rsidRPr="0096127E">
              <w:rPr>
                <w:rFonts w:ascii="Arial" w:eastAsia="Times New Roman" w:hAnsi="Arial"/>
                <w:bCs/>
                <w:iCs/>
                <w:kern w:val="2"/>
                <w:sz w:val="18"/>
                <w:lang w:eastAsia="ja-JP"/>
              </w:rPr>
              <w:t xml:space="preserve">In NE-DC, indicates </w:t>
            </w:r>
            <w:proofErr w:type="spellStart"/>
            <w:r w:rsidRPr="0096127E">
              <w:rPr>
                <w:rFonts w:ascii="Arial" w:eastAsia="Times New Roman" w:hAnsi="Arial"/>
                <w:bCs/>
                <w:iCs/>
                <w:kern w:val="2"/>
                <w:sz w:val="18"/>
                <w:lang w:eastAsia="ja-JP"/>
              </w:rPr>
              <w:t>wheter</w:t>
            </w:r>
            <w:proofErr w:type="spellEnd"/>
            <w:r w:rsidRPr="0096127E">
              <w:rPr>
                <w:rFonts w:ascii="Arial" w:eastAsia="Times New Roman" w:hAnsi="Arial"/>
                <w:bCs/>
                <w:iCs/>
                <w:kern w:val="2"/>
                <w:sz w:val="18"/>
                <w:lang w:eastAsia="ja-JP"/>
              </w:rPr>
              <w:t xml:space="preserve"> the SN requests </w:t>
            </w:r>
            <w:proofErr w:type="spellStart"/>
            <w:r w:rsidRPr="0096127E">
              <w:rPr>
                <w:rFonts w:ascii="Arial" w:eastAsia="Times New Roman" w:hAnsi="Arial"/>
                <w:bCs/>
                <w:iCs/>
                <w:kern w:val="2"/>
                <w:sz w:val="18"/>
                <w:lang w:eastAsia="ja-JP"/>
              </w:rPr>
              <w:t>gNB</w:t>
            </w:r>
            <w:proofErr w:type="spellEnd"/>
            <w:r w:rsidRPr="0096127E">
              <w:rPr>
                <w:rFonts w:ascii="Arial" w:eastAsia="Times New Roman" w:hAnsi="Arial"/>
                <w:bCs/>
                <w:iCs/>
                <w:kern w:val="2"/>
                <w:sz w:val="18"/>
                <w:lang w:eastAsia="ja-JP"/>
              </w:rPr>
              <w:t xml:space="preserve"> to configure measurements gaps.</w:t>
            </w:r>
          </w:p>
        </w:tc>
      </w:tr>
      <w:tr w:rsidR="0096127E" w:rsidRPr="0096127E" w:rsidTr="002F45D6">
        <w:tc>
          <w:tcPr>
            <w:tcW w:w="14173" w:type="dxa"/>
            <w:tcBorders>
              <w:top w:val="single" w:sz="4" w:space="0" w:color="auto"/>
              <w:left w:val="single" w:sz="4" w:space="0" w:color="auto"/>
              <w:bottom w:val="single" w:sz="4" w:space="0" w:color="auto"/>
              <w:right w:val="single" w:sz="4" w:space="0" w:color="auto"/>
            </w:tcBorders>
          </w:tcPr>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6127E">
              <w:rPr>
                <w:rFonts w:ascii="Arial" w:eastAsia="Times New Roman" w:hAnsi="Arial"/>
                <w:b/>
                <w:i/>
                <w:sz w:val="18"/>
                <w:lang w:eastAsia="ja-JP"/>
              </w:rPr>
              <w:t>ph-InfoSCG</w:t>
            </w:r>
            <w:proofErr w:type="spellEnd"/>
          </w:p>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b/>
                <w:bCs/>
                <w:i/>
                <w:iCs/>
                <w:kern w:val="2"/>
                <w:sz w:val="18"/>
                <w:lang w:eastAsia="ja-JP"/>
              </w:rPr>
            </w:pPr>
            <w:r w:rsidRPr="0096127E">
              <w:rPr>
                <w:rFonts w:ascii="Arial" w:eastAsia="Times New Roman" w:hAnsi="Arial"/>
                <w:sz w:val="18"/>
                <w:lang w:eastAsia="ja-JP"/>
              </w:rPr>
              <w:t>Power headroom information in SCG that is needed in the reception of PHR MAC CE of MCG</w:t>
            </w:r>
          </w:p>
        </w:tc>
      </w:tr>
      <w:tr w:rsidR="0096127E" w:rsidRPr="0096127E" w:rsidTr="002F45D6">
        <w:tc>
          <w:tcPr>
            <w:tcW w:w="14173" w:type="dxa"/>
            <w:tcBorders>
              <w:top w:val="single" w:sz="4" w:space="0" w:color="auto"/>
              <w:left w:val="single" w:sz="4" w:space="0" w:color="auto"/>
              <w:bottom w:val="single" w:sz="4" w:space="0" w:color="auto"/>
              <w:right w:val="single" w:sz="4" w:space="0" w:color="auto"/>
            </w:tcBorders>
          </w:tcPr>
          <w:p w:rsidR="0096127E" w:rsidRPr="0096127E" w:rsidRDefault="0096127E" w:rsidP="0096127E">
            <w:pPr>
              <w:keepNext/>
              <w:keepLines/>
              <w:overflowPunct w:val="0"/>
              <w:autoSpaceDE w:val="0"/>
              <w:autoSpaceDN w:val="0"/>
              <w:adjustRightInd w:val="0"/>
              <w:spacing w:after="0"/>
              <w:textAlignment w:val="baseline"/>
              <w:rPr>
                <w:rFonts w:ascii="Arial" w:eastAsia="等线" w:hAnsi="Arial"/>
                <w:b/>
                <w:bCs/>
                <w:i/>
                <w:iCs/>
                <w:sz w:val="18"/>
                <w:lang w:eastAsia="x-none"/>
              </w:rPr>
            </w:pPr>
            <w:proofErr w:type="spellStart"/>
            <w:r w:rsidRPr="0096127E">
              <w:rPr>
                <w:rFonts w:ascii="Arial" w:eastAsia="等线" w:hAnsi="Arial"/>
                <w:b/>
                <w:bCs/>
                <w:i/>
                <w:iCs/>
                <w:sz w:val="18"/>
                <w:lang w:eastAsia="x-none"/>
              </w:rPr>
              <w:t>ph-SupplementaryUplink</w:t>
            </w:r>
            <w:proofErr w:type="spellEnd"/>
          </w:p>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sz w:val="18"/>
                <w:lang w:eastAsia="x-none"/>
              </w:rPr>
            </w:pPr>
            <w:r w:rsidRPr="0096127E">
              <w:rPr>
                <w:rFonts w:ascii="Arial" w:eastAsia="等线" w:hAnsi="Arial"/>
                <w:sz w:val="18"/>
                <w:lang w:eastAsia="x-none"/>
              </w:rPr>
              <w:t xml:space="preserve">Power headroom information for supplementary uplink. In the case of </w:t>
            </w:r>
            <w:r w:rsidRPr="0096127E">
              <w:rPr>
                <w:rFonts w:ascii="Arial" w:eastAsia="等线" w:hAnsi="Arial"/>
                <w:bCs/>
                <w:iCs/>
                <w:kern w:val="2"/>
                <w:sz w:val="18"/>
                <w:lang w:eastAsia="zh-CN"/>
              </w:rPr>
              <w:t>(NG)</w:t>
            </w:r>
            <w:r w:rsidRPr="0096127E">
              <w:rPr>
                <w:rFonts w:ascii="Arial" w:eastAsia="等线" w:hAnsi="Arial"/>
                <w:sz w:val="18"/>
                <w:lang w:eastAsia="x-none"/>
              </w:rPr>
              <w:t>EN-DC</w:t>
            </w:r>
            <w:r w:rsidRPr="0096127E">
              <w:rPr>
                <w:rFonts w:ascii="Arial" w:eastAsia="等线" w:hAnsi="Arial"/>
                <w:bCs/>
                <w:iCs/>
                <w:kern w:val="2"/>
                <w:sz w:val="18"/>
                <w:lang w:eastAsia="zh-CN"/>
              </w:rPr>
              <w:t xml:space="preserve"> and NR-DC</w:t>
            </w:r>
            <w:r w:rsidRPr="0096127E">
              <w:rPr>
                <w:rFonts w:ascii="Arial" w:eastAsia="等线" w:hAnsi="Arial"/>
                <w:sz w:val="18"/>
                <w:lang w:eastAsia="x-none"/>
              </w:rPr>
              <w:t xml:space="preserve">, this field is only present when two UL carriers are </w:t>
            </w:r>
            <w:proofErr w:type="spellStart"/>
            <w:r w:rsidRPr="0096127E">
              <w:rPr>
                <w:rFonts w:ascii="Arial" w:eastAsia="等线" w:hAnsi="Arial"/>
                <w:sz w:val="18"/>
                <w:lang w:eastAsia="x-none"/>
              </w:rPr>
              <w:t>configued</w:t>
            </w:r>
            <w:proofErr w:type="spellEnd"/>
            <w:r w:rsidRPr="0096127E">
              <w:rPr>
                <w:rFonts w:ascii="Arial" w:eastAsia="等线" w:hAnsi="Arial"/>
                <w:sz w:val="18"/>
                <w:lang w:eastAsia="x-none"/>
              </w:rPr>
              <w:t xml:space="preserve"> for a serving cell and one UL carrier reports type1 PH while the other reports type 3 PH. </w:t>
            </w:r>
          </w:p>
        </w:tc>
      </w:tr>
      <w:tr w:rsidR="0096127E" w:rsidRPr="0096127E" w:rsidTr="002F45D6">
        <w:tc>
          <w:tcPr>
            <w:tcW w:w="14173" w:type="dxa"/>
            <w:tcBorders>
              <w:top w:val="single" w:sz="4" w:space="0" w:color="auto"/>
              <w:left w:val="single" w:sz="4" w:space="0" w:color="auto"/>
              <w:bottom w:val="single" w:sz="4" w:space="0" w:color="auto"/>
              <w:right w:val="single" w:sz="4" w:space="0" w:color="auto"/>
            </w:tcBorders>
          </w:tcPr>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96127E">
              <w:rPr>
                <w:rFonts w:ascii="Arial" w:eastAsia="Times New Roman" w:hAnsi="Arial"/>
                <w:b/>
                <w:bCs/>
                <w:i/>
                <w:iCs/>
                <w:sz w:val="18"/>
                <w:lang w:eastAsia="x-none"/>
              </w:rPr>
              <w:t>ph-Type1or3</w:t>
            </w:r>
          </w:p>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b/>
                <w:i/>
                <w:sz w:val="18"/>
                <w:lang w:eastAsia="ja-JP"/>
              </w:rPr>
            </w:pPr>
            <w:r w:rsidRPr="0096127E">
              <w:rPr>
                <w:rFonts w:ascii="Arial" w:eastAsia="Times New Roman" w:hAnsi="Arial"/>
                <w:sz w:val="18"/>
                <w:lang w:eastAsia="x-none"/>
              </w:rPr>
              <w:t>Type of power headroom for a certain serving cell in SCG (</w:t>
            </w:r>
            <w:proofErr w:type="spellStart"/>
            <w:r w:rsidRPr="0096127E">
              <w:rPr>
                <w:rFonts w:ascii="Arial" w:eastAsia="Times New Roman" w:hAnsi="Arial"/>
                <w:sz w:val="18"/>
                <w:lang w:eastAsia="x-none"/>
              </w:rPr>
              <w:t>PSCell</w:t>
            </w:r>
            <w:proofErr w:type="spellEnd"/>
            <w:r w:rsidRPr="0096127E">
              <w:rPr>
                <w:rFonts w:ascii="Arial" w:eastAsia="Times New Roman" w:hAnsi="Arial"/>
                <w:sz w:val="18"/>
                <w:lang w:eastAsia="x-none"/>
              </w:rPr>
              <w:t xml:space="preserve"> and activated </w:t>
            </w:r>
            <w:proofErr w:type="spellStart"/>
            <w:r w:rsidRPr="0096127E">
              <w:rPr>
                <w:rFonts w:ascii="Arial" w:eastAsia="Times New Roman" w:hAnsi="Arial"/>
                <w:sz w:val="18"/>
                <w:lang w:eastAsia="x-none"/>
              </w:rPr>
              <w:t>SCells</w:t>
            </w:r>
            <w:proofErr w:type="spellEnd"/>
            <w:r w:rsidRPr="0096127E">
              <w:rPr>
                <w:rFonts w:ascii="Arial" w:eastAsia="Times New Roman" w:hAnsi="Arial"/>
                <w:sz w:val="18"/>
                <w:lang w:eastAsia="x-none"/>
              </w:rPr>
              <w:t xml:space="preserve">). Value </w:t>
            </w:r>
            <w:r w:rsidRPr="0096127E">
              <w:rPr>
                <w:rFonts w:ascii="Arial" w:eastAsia="Times New Roman" w:hAnsi="Arial"/>
                <w:bCs/>
                <w:i/>
                <w:iCs/>
                <w:kern w:val="2"/>
                <w:sz w:val="18"/>
                <w:lang w:eastAsia="ja-JP"/>
              </w:rPr>
              <w:t>type1</w:t>
            </w:r>
            <w:r w:rsidRPr="0096127E">
              <w:rPr>
                <w:rFonts w:ascii="Arial" w:eastAsia="Times New Roman" w:hAnsi="Arial"/>
                <w:sz w:val="18"/>
                <w:lang w:eastAsia="x-none"/>
              </w:rPr>
              <w:t xml:space="preserve"> refers to type 1 power headroom, value </w:t>
            </w:r>
            <w:r w:rsidRPr="0096127E">
              <w:rPr>
                <w:rFonts w:ascii="Arial" w:eastAsia="Times New Roman" w:hAnsi="Arial"/>
                <w:bCs/>
                <w:i/>
                <w:iCs/>
                <w:kern w:val="2"/>
                <w:sz w:val="18"/>
                <w:lang w:eastAsia="ja-JP"/>
              </w:rPr>
              <w:t>type3</w:t>
            </w:r>
            <w:r w:rsidRPr="0096127E">
              <w:rPr>
                <w:rFonts w:ascii="Arial" w:eastAsia="Times New Roman" w:hAnsi="Arial"/>
                <w:sz w:val="18"/>
                <w:lang w:eastAsia="x-none"/>
              </w:rPr>
              <w:t xml:space="preserve"> refers to type 3 power headroom. (See TS 38.321 [3]).</w:t>
            </w:r>
          </w:p>
        </w:tc>
      </w:tr>
      <w:tr w:rsidR="0096127E" w:rsidRPr="0096127E" w:rsidTr="002F45D6">
        <w:tc>
          <w:tcPr>
            <w:tcW w:w="14173" w:type="dxa"/>
            <w:tcBorders>
              <w:top w:val="single" w:sz="4" w:space="0" w:color="auto"/>
              <w:left w:val="single" w:sz="4" w:space="0" w:color="auto"/>
              <w:bottom w:val="single" w:sz="4" w:space="0" w:color="auto"/>
              <w:right w:val="single" w:sz="4" w:space="0" w:color="auto"/>
            </w:tcBorders>
          </w:tcPr>
          <w:p w:rsidR="0096127E" w:rsidRPr="0096127E" w:rsidRDefault="0096127E" w:rsidP="0096127E">
            <w:pPr>
              <w:keepNext/>
              <w:keepLines/>
              <w:overflowPunct w:val="0"/>
              <w:autoSpaceDE w:val="0"/>
              <w:autoSpaceDN w:val="0"/>
              <w:adjustRightInd w:val="0"/>
              <w:spacing w:after="0"/>
              <w:textAlignment w:val="baseline"/>
              <w:rPr>
                <w:rFonts w:ascii="Arial" w:eastAsia="等线" w:hAnsi="Arial"/>
                <w:b/>
                <w:bCs/>
                <w:i/>
                <w:iCs/>
                <w:sz w:val="18"/>
                <w:lang w:eastAsia="x-none"/>
              </w:rPr>
            </w:pPr>
            <w:proofErr w:type="spellStart"/>
            <w:r w:rsidRPr="0096127E">
              <w:rPr>
                <w:rFonts w:ascii="Arial" w:eastAsia="等线" w:hAnsi="Arial"/>
                <w:b/>
                <w:bCs/>
                <w:i/>
                <w:iCs/>
                <w:sz w:val="18"/>
                <w:lang w:eastAsia="x-none"/>
              </w:rPr>
              <w:t>ph</w:t>
            </w:r>
            <w:proofErr w:type="spellEnd"/>
            <w:r w:rsidRPr="0096127E">
              <w:rPr>
                <w:rFonts w:ascii="Arial" w:eastAsia="等线" w:hAnsi="Arial"/>
                <w:b/>
                <w:bCs/>
                <w:i/>
                <w:iCs/>
                <w:sz w:val="18"/>
                <w:lang w:eastAsia="x-none"/>
              </w:rPr>
              <w:t>-Uplink</w:t>
            </w:r>
          </w:p>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sz w:val="18"/>
                <w:lang w:eastAsia="x-none"/>
              </w:rPr>
            </w:pPr>
            <w:r w:rsidRPr="0096127E">
              <w:rPr>
                <w:rFonts w:ascii="Arial" w:eastAsia="等线" w:hAnsi="Arial"/>
                <w:sz w:val="18"/>
                <w:lang w:eastAsia="x-none"/>
              </w:rPr>
              <w:t>Power headroom information for uplink.</w:t>
            </w:r>
          </w:p>
        </w:tc>
      </w:tr>
      <w:tr w:rsidR="0096127E" w:rsidRPr="0096127E" w:rsidTr="002F45D6">
        <w:tc>
          <w:tcPr>
            <w:tcW w:w="14173" w:type="dxa"/>
            <w:tcBorders>
              <w:top w:val="single" w:sz="4" w:space="0" w:color="auto"/>
              <w:left w:val="single" w:sz="4" w:space="0" w:color="auto"/>
              <w:bottom w:val="single" w:sz="4" w:space="0" w:color="auto"/>
              <w:right w:val="single" w:sz="4" w:space="0" w:color="auto"/>
            </w:tcBorders>
            <w:hideMark/>
          </w:tcPr>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6127E">
              <w:rPr>
                <w:rFonts w:ascii="Arial" w:eastAsia="Times New Roman" w:hAnsi="Arial"/>
                <w:b/>
                <w:i/>
                <w:sz w:val="18"/>
                <w:lang w:eastAsia="ja-JP"/>
              </w:rPr>
              <w:t>pSCellFrequency</w:t>
            </w:r>
            <w:proofErr w:type="spellEnd"/>
            <w:r w:rsidRPr="0096127E">
              <w:rPr>
                <w:rFonts w:ascii="Arial" w:eastAsia="Times New Roman" w:hAnsi="Arial"/>
                <w:b/>
                <w:i/>
                <w:sz w:val="18"/>
                <w:lang w:eastAsia="ja-JP"/>
              </w:rPr>
              <w:t xml:space="preserve">, </w:t>
            </w:r>
            <w:proofErr w:type="spellStart"/>
            <w:r w:rsidRPr="0096127E">
              <w:rPr>
                <w:rFonts w:ascii="Arial" w:eastAsia="Times New Roman" w:hAnsi="Arial"/>
                <w:b/>
                <w:i/>
                <w:sz w:val="18"/>
                <w:lang w:eastAsia="ja-JP"/>
              </w:rPr>
              <w:t>pSCellFrequencyEUTRA</w:t>
            </w:r>
            <w:proofErr w:type="spellEnd"/>
          </w:p>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sz w:val="18"/>
                <w:lang w:eastAsia="ja-JP"/>
              </w:rPr>
            </w:pPr>
            <w:r w:rsidRPr="0096127E">
              <w:rPr>
                <w:rFonts w:ascii="Arial" w:eastAsia="Times New Roman" w:hAnsi="Arial"/>
                <w:sz w:val="18"/>
                <w:lang w:eastAsia="ja-JP"/>
              </w:rPr>
              <w:t xml:space="preserve">Indicates the frequency of </w:t>
            </w:r>
            <w:proofErr w:type="spellStart"/>
            <w:r w:rsidRPr="0096127E">
              <w:rPr>
                <w:rFonts w:ascii="Arial" w:eastAsia="Times New Roman" w:hAnsi="Arial"/>
                <w:sz w:val="18"/>
                <w:lang w:eastAsia="ja-JP"/>
              </w:rPr>
              <w:t>PSCell</w:t>
            </w:r>
            <w:proofErr w:type="spellEnd"/>
            <w:r w:rsidRPr="0096127E">
              <w:rPr>
                <w:rFonts w:ascii="Arial" w:eastAsia="Times New Roman" w:hAnsi="Arial"/>
                <w:sz w:val="18"/>
                <w:lang w:eastAsia="ja-JP"/>
              </w:rPr>
              <w:t xml:space="preserve"> in NR (i.e., </w:t>
            </w:r>
            <w:proofErr w:type="spellStart"/>
            <w:r w:rsidRPr="0096127E">
              <w:rPr>
                <w:rFonts w:ascii="Arial" w:eastAsia="Times New Roman" w:hAnsi="Arial"/>
                <w:i/>
                <w:sz w:val="18"/>
                <w:lang w:eastAsia="ja-JP"/>
              </w:rPr>
              <w:t>pSCellFrequency</w:t>
            </w:r>
            <w:proofErr w:type="spellEnd"/>
            <w:r w:rsidRPr="0096127E">
              <w:rPr>
                <w:rFonts w:ascii="Arial" w:eastAsia="Times New Roman" w:hAnsi="Arial"/>
                <w:sz w:val="18"/>
                <w:lang w:eastAsia="ja-JP"/>
              </w:rPr>
              <w:t xml:space="preserve">) or E-UTRA (i.e., </w:t>
            </w:r>
            <w:proofErr w:type="spellStart"/>
            <w:r w:rsidRPr="0096127E">
              <w:rPr>
                <w:rFonts w:ascii="Arial" w:eastAsia="Times New Roman" w:hAnsi="Arial"/>
                <w:i/>
                <w:sz w:val="18"/>
                <w:lang w:eastAsia="ja-JP"/>
              </w:rPr>
              <w:t>pSCellFrequencyEUTRA</w:t>
            </w:r>
            <w:proofErr w:type="spellEnd"/>
            <w:r w:rsidRPr="0096127E">
              <w:rPr>
                <w:rFonts w:ascii="Arial" w:eastAsia="Times New Roman" w:hAnsi="Arial"/>
                <w:sz w:val="18"/>
                <w:lang w:eastAsia="ja-JP"/>
              </w:rPr>
              <w:t xml:space="preserve">). In this version of the specification, </w:t>
            </w:r>
            <w:proofErr w:type="spellStart"/>
            <w:r w:rsidRPr="0096127E">
              <w:rPr>
                <w:rFonts w:ascii="Arial" w:eastAsia="Times New Roman" w:hAnsi="Arial"/>
                <w:i/>
                <w:sz w:val="18"/>
                <w:lang w:eastAsia="ja-JP"/>
              </w:rPr>
              <w:t>pSCellFrequency</w:t>
            </w:r>
            <w:proofErr w:type="spellEnd"/>
            <w:r w:rsidRPr="0096127E">
              <w:rPr>
                <w:rFonts w:ascii="Arial" w:eastAsia="Times New Roman" w:hAnsi="Arial"/>
                <w:sz w:val="18"/>
                <w:lang w:eastAsia="ja-JP"/>
              </w:rPr>
              <w:t xml:space="preserve"> is not used in NE-DC whereas </w:t>
            </w:r>
            <w:proofErr w:type="spellStart"/>
            <w:r w:rsidRPr="0096127E">
              <w:rPr>
                <w:rFonts w:ascii="Arial" w:eastAsia="Times New Roman" w:hAnsi="Arial"/>
                <w:i/>
                <w:sz w:val="18"/>
                <w:lang w:eastAsia="ja-JP"/>
              </w:rPr>
              <w:t>pSCellFrequencyEUTRA</w:t>
            </w:r>
            <w:proofErr w:type="spellEnd"/>
            <w:r w:rsidRPr="0096127E">
              <w:rPr>
                <w:rFonts w:ascii="Arial" w:eastAsia="Times New Roman" w:hAnsi="Arial"/>
                <w:sz w:val="18"/>
                <w:lang w:eastAsia="ja-JP"/>
              </w:rPr>
              <w:t xml:space="preserve"> is only used in NE-DC.</w:t>
            </w:r>
          </w:p>
        </w:tc>
      </w:tr>
      <w:tr w:rsidR="0096127E" w:rsidRPr="0096127E" w:rsidTr="002F45D6">
        <w:tc>
          <w:tcPr>
            <w:tcW w:w="14173" w:type="dxa"/>
            <w:tcBorders>
              <w:top w:val="single" w:sz="4" w:space="0" w:color="auto"/>
              <w:left w:val="single" w:sz="4" w:space="0" w:color="auto"/>
              <w:bottom w:val="single" w:sz="4" w:space="0" w:color="auto"/>
              <w:right w:val="single" w:sz="4" w:space="0" w:color="auto"/>
            </w:tcBorders>
          </w:tcPr>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b/>
                <w:i/>
                <w:sz w:val="18"/>
                <w:lang w:eastAsia="x-none"/>
              </w:rPr>
            </w:pPr>
            <w:proofErr w:type="spellStart"/>
            <w:r w:rsidRPr="0096127E">
              <w:rPr>
                <w:rFonts w:ascii="Arial" w:eastAsia="Times New Roman" w:hAnsi="Arial"/>
                <w:b/>
                <w:i/>
                <w:sz w:val="18"/>
                <w:lang w:eastAsia="x-none"/>
              </w:rPr>
              <w:t>reportCGI-RequestNR</w:t>
            </w:r>
            <w:proofErr w:type="spellEnd"/>
            <w:r w:rsidRPr="0096127E">
              <w:rPr>
                <w:rFonts w:ascii="Arial" w:eastAsia="Times New Roman" w:hAnsi="Arial"/>
                <w:b/>
                <w:i/>
                <w:sz w:val="18"/>
                <w:lang w:eastAsia="x-none"/>
              </w:rPr>
              <w:t xml:space="preserve">, </w:t>
            </w:r>
            <w:proofErr w:type="spellStart"/>
            <w:r w:rsidRPr="0096127E">
              <w:rPr>
                <w:rFonts w:ascii="Arial" w:eastAsia="Times New Roman" w:hAnsi="Arial"/>
                <w:b/>
                <w:i/>
                <w:sz w:val="18"/>
                <w:lang w:eastAsia="x-none"/>
              </w:rPr>
              <w:t>reportCGI-RequestEUTRA</w:t>
            </w:r>
            <w:proofErr w:type="spellEnd"/>
          </w:p>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sz w:val="18"/>
                <w:lang w:eastAsia="ja-JP"/>
              </w:rPr>
            </w:pPr>
            <w:r w:rsidRPr="0096127E">
              <w:rPr>
                <w:rFonts w:ascii="Arial" w:eastAsia="Times New Roman" w:hAnsi="Arial"/>
                <w:sz w:val="18"/>
                <w:lang w:eastAsia="x-none"/>
              </w:rPr>
              <w:t xml:space="preserve">Used by SN to indicate to MN about configuring </w:t>
            </w:r>
            <w:proofErr w:type="spellStart"/>
            <w:r w:rsidRPr="0096127E">
              <w:rPr>
                <w:rFonts w:ascii="Arial" w:eastAsia="Times New Roman" w:hAnsi="Arial"/>
                <w:i/>
                <w:sz w:val="18"/>
                <w:lang w:eastAsia="x-none"/>
              </w:rPr>
              <w:t>reportCGI</w:t>
            </w:r>
            <w:proofErr w:type="spellEnd"/>
            <w:r w:rsidRPr="0096127E">
              <w:rPr>
                <w:rFonts w:ascii="Arial" w:eastAsia="Times New Roman" w:hAnsi="Arial"/>
                <w:sz w:val="18"/>
                <w:lang w:eastAsia="x-none"/>
              </w:rPr>
              <w:t xml:space="preserve"> procedure. The request may optionally contain information about the cell for which SN intends to configure </w:t>
            </w:r>
            <w:proofErr w:type="spellStart"/>
            <w:r w:rsidRPr="0096127E">
              <w:rPr>
                <w:rFonts w:ascii="Arial" w:eastAsia="Times New Roman" w:hAnsi="Arial"/>
                <w:i/>
                <w:sz w:val="18"/>
                <w:lang w:eastAsia="x-none"/>
              </w:rPr>
              <w:t>reportCGI</w:t>
            </w:r>
            <w:proofErr w:type="spellEnd"/>
            <w:r w:rsidRPr="0096127E">
              <w:rPr>
                <w:rFonts w:ascii="Arial" w:eastAsia="Times New Roman" w:hAnsi="Arial"/>
                <w:sz w:val="18"/>
                <w:lang w:eastAsia="x-none"/>
              </w:rPr>
              <w:t xml:space="preserve"> procedure. In this version of the specification, the </w:t>
            </w:r>
            <w:proofErr w:type="spellStart"/>
            <w:r w:rsidRPr="0096127E">
              <w:rPr>
                <w:rFonts w:ascii="Arial" w:eastAsia="Times New Roman" w:hAnsi="Arial"/>
                <w:i/>
                <w:sz w:val="18"/>
                <w:lang w:eastAsia="x-none"/>
              </w:rPr>
              <w:t>reportCGI-RequestNR</w:t>
            </w:r>
            <w:proofErr w:type="spellEnd"/>
            <w:r w:rsidRPr="0096127E">
              <w:rPr>
                <w:rFonts w:ascii="Arial" w:eastAsia="Times New Roman" w:hAnsi="Arial"/>
                <w:sz w:val="18"/>
                <w:lang w:eastAsia="x-none"/>
              </w:rPr>
              <w:t xml:space="preserve"> is used in (NG</w:t>
            </w:r>
            <w:proofErr w:type="gramStart"/>
            <w:r w:rsidRPr="0096127E">
              <w:rPr>
                <w:rFonts w:ascii="Arial" w:eastAsia="Times New Roman" w:hAnsi="Arial"/>
                <w:sz w:val="18"/>
                <w:lang w:eastAsia="x-none"/>
              </w:rPr>
              <w:t>)EN</w:t>
            </w:r>
            <w:proofErr w:type="gramEnd"/>
            <w:r w:rsidRPr="0096127E">
              <w:rPr>
                <w:rFonts w:ascii="Arial" w:eastAsia="Times New Roman" w:hAnsi="Arial"/>
                <w:sz w:val="18"/>
                <w:lang w:eastAsia="x-none"/>
              </w:rPr>
              <w:t xml:space="preserve">-DC and NR-DC whereas </w:t>
            </w:r>
            <w:proofErr w:type="spellStart"/>
            <w:r w:rsidRPr="0096127E">
              <w:rPr>
                <w:rFonts w:ascii="Arial" w:eastAsia="Times New Roman" w:hAnsi="Arial"/>
                <w:i/>
                <w:sz w:val="18"/>
                <w:lang w:eastAsia="x-none"/>
              </w:rPr>
              <w:t>reportCGI-RequestEUTRA</w:t>
            </w:r>
            <w:proofErr w:type="spellEnd"/>
            <w:r w:rsidRPr="0096127E">
              <w:rPr>
                <w:rFonts w:ascii="Arial" w:eastAsia="Times New Roman" w:hAnsi="Arial"/>
                <w:sz w:val="18"/>
                <w:lang w:eastAsia="x-none"/>
              </w:rPr>
              <w:t xml:space="preserve"> is used only for NE-DC.</w:t>
            </w:r>
          </w:p>
        </w:tc>
      </w:tr>
      <w:tr w:rsidR="0096127E" w:rsidRPr="0096127E" w:rsidTr="002F45D6">
        <w:tc>
          <w:tcPr>
            <w:tcW w:w="14173" w:type="dxa"/>
            <w:tcBorders>
              <w:top w:val="single" w:sz="4" w:space="0" w:color="auto"/>
              <w:left w:val="single" w:sz="4" w:space="0" w:color="auto"/>
              <w:bottom w:val="single" w:sz="4" w:space="0" w:color="auto"/>
              <w:right w:val="single" w:sz="4" w:space="0" w:color="auto"/>
            </w:tcBorders>
            <w:hideMark/>
          </w:tcPr>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96127E">
              <w:rPr>
                <w:rFonts w:ascii="Arial" w:eastAsia="Times New Roman" w:hAnsi="Arial"/>
                <w:b/>
                <w:bCs/>
                <w:i/>
                <w:iCs/>
                <w:sz w:val="18"/>
                <w:lang w:eastAsia="ja-JP"/>
              </w:rPr>
              <w:t>requestedBC</w:t>
            </w:r>
            <w:proofErr w:type="spellEnd"/>
            <w:r w:rsidRPr="0096127E">
              <w:rPr>
                <w:rFonts w:ascii="Arial" w:eastAsia="Times New Roman" w:hAnsi="Arial"/>
                <w:b/>
                <w:bCs/>
                <w:i/>
                <w:iCs/>
                <w:sz w:val="18"/>
                <w:lang w:eastAsia="ja-JP"/>
              </w:rPr>
              <w:t>-MRDC</w:t>
            </w:r>
          </w:p>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sz w:val="18"/>
                <w:lang w:eastAsia="ja-JP"/>
              </w:rPr>
            </w:pPr>
            <w:r w:rsidRPr="0096127E">
              <w:rPr>
                <w:rFonts w:ascii="Arial" w:eastAsia="Times New Roman" w:hAnsi="Arial"/>
                <w:sz w:val="18"/>
                <w:lang w:eastAsia="ja-JP"/>
              </w:rPr>
              <w:t xml:space="preserve">Used to request configuring a band combination and corresponding feature sets which are forbidden to use by MN (i.e. outside of the </w:t>
            </w:r>
            <w:proofErr w:type="spellStart"/>
            <w:r w:rsidRPr="0096127E">
              <w:rPr>
                <w:rFonts w:ascii="Arial" w:eastAsia="Times New Roman" w:hAnsi="Arial"/>
                <w:i/>
                <w:sz w:val="18"/>
                <w:lang w:eastAsia="ja-JP"/>
              </w:rPr>
              <w:t>allowedBC-ListMRDC</w:t>
            </w:r>
            <w:proofErr w:type="spellEnd"/>
            <w:r w:rsidRPr="0096127E">
              <w:rPr>
                <w:rFonts w:ascii="Arial" w:eastAsia="Times New Roman" w:hAnsi="Arial"/>
                <w:sz w:val="18"/>
                <w:lang w:eastAsia="ja-JP"/>
              </w:rPr>
              <w:t>) to allow re-negotiation of the UE capabilities for SCG configuration.</w:t>
            </w:r>
          </w:p>
        </w:tc>
      </w:tr>
      <w:tr w:rsidR="0096127E" w:rsidRPr="0096127E" w:rsidTr="002F45D6">
        <w:tc>
          <w:tcPr>
            <w:tcW w:w="14173" w:type="dxa"/>
            <w:tcBorders>
              <w:top w:val="single" w:sz="4" w:space="0" w:color="auto"/>
              <w:left w:val="single" w:sz="4" w:space="0" w:color="auto"/>
              <w:bottom w:val="single" w:sz="4" w:space="0" w:color="auto"/>
              <w:right w:val="single" w:sz="4" w:space="0" w:color="auto"/>
            </w:tcBorders>
          </w:tcPr>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b/>
                <w:i/>
                <w:sz w:val="18"/>
                <w:lang w:eastAsia="x-none"/>
              </w:rPr>
            </w:pPr>
            <w:proofErr w:type="spellStart"/>
            <w:r w:rsidRPr="0096127E">
              <w:rPr>
                <w:rFonts w:ascii="Arial" w:eastAsia="Times New Roman" w:hAnsi="Arial"/>
                <w:b/>
                <w:i/>
                <w:sz w:val="18"/>
                <w:lang w:eastAsia="x-none"/>
              </w:rPr>
              <w:t>requestedPDCCH-BlindDetectionSCG</w:t>
            </w:r>
            <w:proofErr w:type="spellEnd"/>
          </w:p>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sz w:val="18"/>
                <w:lang w:eastAsia="x-none"/>
              </w:rPr>
            </w:pPr>
            <w:r w:rsidRPr="0096127E">
              <w:rPr>
                <w:rFonts w:ascii="Arial" w:eastAsia="Times New Roman" w:hAnsi="Arial"/>
                <w:sz w:val="18"/>
                <w:lang w:eastAsia="x-none"/>
              </w:rPr>
              <w:t xml:space="preserve">Requested value </w:t>
            </w:r>
            <w:r w:rsidRPr="0096127E">
              <w:rPr>
                <w:rFonts w:ascii="Arial" w:eastAsia="Times New Roman" w:hAnsi="Arial"/>
                <w:sz w:val="18"/>
                <w:szCs w:val="18"/>
                <w:lang w:eastAsia="x-none"/>
              </w:rPr>
              <w:t>of the reference number of cells for PDCCH blind detection allowed to be configured for the SCG.</w:t>
            </w:r>
          </w:p>
        </w:tc>
      </w:tr>
      <w:tr w:rsidR="0096127E" w:rsidRPr="0096127E" w:rsidTr="002F45D6">
        <w:tc>
          <w:tcPr>
            <w:tcW w:w="14173" w:type="dxa"/>
            <w:tcBorders>
              <w:top w:val="single" w:sz="4" w:space="0" w:color="auto"/>
              <w:left w:val="single" w:sz="4" w:space="0" w:color="auto"/>
              <w:bottom w:val="single" w:sz="4" w:space="0" w:color="auto"/>
              <w:right w:val="single" w:sz="4" w:space="0" w:color="auto"/>
            </w:tcBorders>
          </w:tcPr>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b/>
                <w:i/>
                <w:sz w:val="18"/>
                <w:lang w:eastAsia="x-none"/>
              </w:rPr>
            </w:pPr>
            <w:proofErr w:type="spellStart"/>
            <w:r w:rsidRPr="0096127E">
              <w:rPr>
                <w:rFonts w:ascii="Arial" w:eastAsia="Times New Roman" w:hAnsi="Arial"/>
                <w:b/>
                <w:i/>
                <w:sz w:val="18"/>
                <w:lang w:eastAsia="x-none"/>
              </w:rPr>
              <w:t>requestedP-MaxEUTRA</w:t>
            </w:r>
            <w:proofErr w:type="spellEnd"/>
          </w:p>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sz w:val="18"/>
                <w:lang w:eastAsia="x-none"/>
              </w:rPr>
            </w:pPr>
            <w:r w:rsidRPr="0096127E">
              <w:rPr>
                <w:rFonts w:ascii="Arial" w:eastAsia="Times New Roman" w:hAnsi="Arial"/>
                <w:sz w:val="18"/>
                <w:lang w:eastAsia="x-none"/>
              </w:rPr>
              <w:t>Requested value for the maximum power for the serving cells the UE can use in E-UTRA SCG. This field is only used in NE-DC.</w:t>
            </w:r>
          </w:p>
        </w:tc>
      </w:tr>
      <w:tr w:rsidR="0096127E" w:rsidRPr="0096127E" w:rsidTr="002F45D6">
        <w:tc>
          <w:tcPr>
            <w:tcW w:w="14173" w:type="dxa"/>
            <w:tcBorders>
              <w:top w:val="single" w:sz="4" w:space="0" w:color="auto"/>
              <w:left w:val="single" w:sz="4" w:space="0" w:color="auto"/>
              <w:bottom w:val="single" w:sz="4" w:space="0" w:color="auto"/>
              <w:right w:val="single" w:sz="4" w:space="0" w:color="auto"/>
            </w:tcBorders>
            <w:hideMark/>
          </w:tcPr>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b/>
                <w:i/>
                <w:sz w:val="18"/>
                <w:lang w:eastAsia="ja-JP"/>
              </w:rPr>
            </w:pPr>
            <w:r w:rsidRPr="0096127E">
              <w:rPr>
                <w:rFonts w:ascii="Arial" w:eastAsia="Times New Roman" w:hAnsi="Arial"/>
                <w:b/>
                <w:i/>
                <w:sz w:val="18"/>
                <w:lang w:eastAsia="ja-JP"/>
              </w:rPr>
              <w:lastRenderedPageBreak/>
              <w:t>requestedP-MaxFR1</w:t>
            </w:r>
          </w:p>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sz w:val="18"/>
                <w:lang w:eastAsia="ja-JP"/>
              </w:rPr>
            </w:pPr>
            <w:r w:rsidRPr="0096127E">
              <w:rPr>
                <w:rFonts w:ascii="Arial" w:eastAsia="Times New Roman" w:hAnsi="Arial"/>
                <w:sz w:val="18"/>
                <w:lang w:eastAsia="ja-JP"/>
              </w:rPr>
              <w:t>Requested value for the maximum power for the serving cells on frequency range 1 (FR1) in this secondary cell group (see TS 38.104 [12]) the UE can use in NR SCG.</w:t>
            </w:r>
          </w:p>
        </w:tc>
      </w:tr>
      <w:tr w:rsidR="0096127E" w:rsidRPr="0096127E" w:rsidTr="002F45D6">
        <w:tc>
          <w:tcPr>
            <w:tcW w:w="14173" w:type="dxa"/>
            <w:tcBorders>
              <w:top w:val="single" w:sz="4" w:space="0" w:color="auto"/>
              <w:left w:val="single" w:sz="4" w:space="0" w:color="auto"/>
              <w:bottom w:val="single" w:sz="4" w:space="0" w:color="auto"/>
              <w:right w:val="single" w:sz="4" w:space="0" w:color="auto"/>
            </w:tcBorders>
          </w:tcPr>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6127E">
              <w:rPr>
                <w:rFonts w:ascii="Arial" w:eastAsia="Times New Roman" w:hAnsi="Arial"/>
                <w:b/>
                <w:i/>
                <w:sz w:val="18"/>
                <w:lang w:eastAsia="ja-JP"/>
              </w:rPr>
              <w:t>scellFrequenciesSN</w:t>
            </w:r>
            <w:proofErr w:type="spellEnd"/>
            <w:r w:rsidRPr="0096127E">
              <w:rPr>
                <w:rFonts w:ascii="Arial" w:eastAsia="Times New Roman" w:hAnsi="Arial"/>
                <w:b/>
                <w:i/>
                <w:sz w:val="18"/>
                <w:lang w:eastAsia="ja-JP"/>
              </w:rPr>
              <w:t xml:space="preserve">-EUTRA, </w:t>
            </w:r>
            <w:proofErr w:type="spellStart"/>
            <w:r w:rsidRPr="0096127E">
              <w:rPr>
                <w:rFonts w:ascii="Arial" w:eastAsia="Times New Roman" w:hAnsi="Arial"/>
                <w:b/>
                <w:i/>
                <w:sz w:val="18"/>
                <w:lang w:eastAsia="ja-JP"/>
              </w:rPr>
              <w:t>scellFrequenciesSN</w:t>
            </w:r>
            <w:proofErr w:type="spellEnd"/>
            <w:r w:rsidRPr="0096127E">
              <w:rPr>
                <w:rFonts w:ascii="Arial" w:eastAsia="Times New Roman" w:hAnsi="Arial"/>
                <w:b/>
                <w:i/>
                <w:sz w:val="18"/>
                <w:lang w:eastAsia="ja-JP"/>
              </w:rPr>
              <w:t>-NR</w:t>
            </w:r>
          </w:p>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b/>
                <w:i/>
                <w:sz w:val="18"/>
                <w:lang w:eastAsia="ja-JP"/>
              </w:rPr>
            </w:pPr>
            <w:r w:rsidRPr="0096127E">
              <w:rPr>
                <w:rFonts w:ascii="Arial" w:eastAsia="Times New Roman" w:hAnsi="Arial"/>
                <w:sz w:val="18"/>
                <w:lang w:eastAsia="ja-JP"/>
              </w:rPr>
              <w:t xml:space="preserve">Indicates the frequency of all </w:t>
            </w:r>
            <w:proofErr w:type="spellStart"/>
            <w:r w:rsidRPr="0096127E">
              <w:rPr>
                <w:rFonts w:ascii="Arial" w:eastAsia="Times New Roman" w:hAnsi="Arial"/>
                <w:sz w:val="18"/>
                <w:lang w:eastAsia="ja-JP"/>
              </w:rPr>
              <w:t>SCells</w:t>
            </w:r>
            <w:proofErr w:type="spellEnd"/>
            <w:r w:rsidRPr="0096127E">
              <w:rPr>
                <w:rFonts w:ascii="Arial" w:eastAsia="Times New Roman" w:hAnsi="Arial"/>
                <w:sz w:val="18"/>
                <w:lang w:eastAsia="ja-JP"/>
              </w:rPr>
              <w:t xml:space="preserve"> configured in SCG. The field </w:t>
            </w:r>
            <w:proofErr w:type="spellStart"/>
            <w:r w:rsidRPr="0096127E">
              <w:rPr>
                <w:rFonts w:ascii="Arial" w:eastAsia="Times New Roman" w:hAnsi="Arial"/>
                <w:i/>
                <w:iCs/>
                <w:sz w:val="18"/>
                <w:lang w:eastAsia="ja-JP"/>
              </w:rPr>
              <w:t>scellFrequenciesSN</w:t>
            </w:r>
            <w:proofErr w:type="spellEnd"/>
            <w:r w:rsidRPr="0096127E">
              <w:rPr>
                <w:rFonts w:ascii="Arial" w:eastAsia="Times New Roman" w:hAnsi="Arial"/>
                <w:i/>
                <w:iCs/>
                <w:sz w:val="18"/>
                <w:lang w:eastAsia="ja-JP"/>
              </w:rPr>
              <w:t>-EUTRA</w:t>
            </w:r>
            <w:r w:rsidRPr="0096127E">
              <w:rPr>
                <w:rFonts w:ascii="Arial" w:eastAsia="Times New Roman" w:hAnsi="Arial"/>
                <w:sz w:val="18"/>
                <w:lang w:eastAsia="ja-JP"/>
              </w:rPr>
              <w:t xml:space="preserve"> is used in NE-DC; the field </w:t>
            </w:r>
            <w:proofErr w:type="spellStart"/>
            <w:r w:rsidRPr="0096127E">
              <w:rPr>
                <w:rFonts w:ascii="Arial" w:eastAsia="Times New Roman" w:hAnsi="Arial"/>
                <w:i/>
                <w:iCs/>
                <w:sz w:val="18"/>
                <w:lang w:eastAsia="ja-JP"/>
              </w:rPr>
              <w:t>scellFrequenciesSN</w:t>
            </w:r>
            <w:proofErr w:type="spellEnd"/>
            <w:r w:rsidRPr="0096127E">
              <w:rPr>
                <w:rFonts w:ascii="Arial" w:eastAsia="Times New Roman" w:hAnsi="Arial"/>
                <w:i/>
                <w:iCs/>
                <w:sz w:val="18"/>
                <w:lang w:eastAsia="ja-JP"/>
              </w:rPr>
              <w:t>-NR</w:t>
            </w:r>
            <w:r w:rsidRPr="0096127E">
              <w:rPr>
                <w:rFonts w:ascii="Arial" w:eastAsia="Times New Roman" w:hAnsi="Arial"/>
                <w:sz w:val="18"/>
                <w:lang w:eastAsia="ja-JP"/>
              </w:rPr>
              <w:t xml:space="preserve"> is used in (NG</w:t>
            </w:r>
            <w:proofErr w:type="gramStart"/>
            <w:r w:rsidRPr="0096127E">
              <w:rPr>
                <w:rFonts w:ascii="Arial" w:eastAsia="Times New Roman" w:hAnsi="Arial"/>
                <w:sz w:val="18"/>
                <w:lang w:eastAsia="ja-JP"/>
              </w:rPr>
              <w:t>)EN</w:t>
            </w:r>
            <w:proofErr w:type="gramEnd"/>
            <w:r w:rsidRPr="0096127E">
              <w:rPr>
                <w:rFonts w:ascii="Arial" w:eastAsia="Times New Roman" w:hAnsi="Arial"/>
                <w:sz w:val="18"/>
                <w:lang w:eastAsia="ja-JP"/>
              </w:rPr>
              <w:t>-DC and NR-DC. In (NG</w:t>
            </w:r>
            <w:proofErr w:type="gramStart"/>
            <w:r w:rsidRPr="0096127E">
              <w:rPr>
                <w:rFonts w:ascii="Arial" w:eastAsia="Times New Roman" w:hAnsi="Arial"/>
                <w:sz w:val="18"/>
                <w:lang w:eastAsia="ja-JP"/>
              </w:rPr>
              <w:t>)EN</w:t>
            </w:r>
            <w:proofErr w:type="gramEnd"/>
            <w:r w:rsidRPr="0096127E">
              <w:rPr>
                <w:rFonts w:ascii="Arial" w:eastAsia="Times New Roman" w:hAnsi="Arial"/>
                <w:sz w:val="18"/>
                <w:lang w:eastAsia="ja-JP"/>
              </w:rPr>
              <w:t>-DC, the field is optionally provided to the MN.</w:t>
            </w:r>
          </w:p>
        </w:tc>
      </w:tr>
      <w:tr w:rsidR="0096127E" w:rsidRPr="0096127E" w:rsidTr="002F45D6">
        <w:tc>
          <w:tcPr>
            <w:tcW w:w="14173" w:type="dxa"/>
            <w:tcBorders>
              <w:top w:val="single" w:sz="4" w:space="0" w:color="auto"/>
              <w:left w:val="single" w:sz="4" w:space="0" w:color="auto"/>
              <w:bottom w:val="single" w:sz="4" w:space="0" w:color="auto"/>
              <w:right w:val="single" w:sz="4" w:space="0" w:color="auto"/>
            </w:tcBorders>
            <w:hideMark/>
          </w:tcPr>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6127E">
              <w:rPr>
                <w:rFonts w:ascii="Arial" w:eastAsia="Times New Roman" w:hAnsi="Arial"/>
                <w:b/>
                <w:i/>
                <w:sz w:val="18"/>
                <w:lang w:eastAsia="ja-JP"/>
              </w:rPr>
              <w:t>scg-CellGroupConfig</w:t>
            </w:r>
            <w:proofErr w:type="spellEnd"/>
          </w:p>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sz w:val="18"/>
                <w:lang w:eastAsia="ja-JP"/>
              </w:rPr>
            </w:pPr>
            <w:r w:rsidRPr="0096127E">
              <w:rPr>
                <w:rFonts w:ascii="Arial" w:eastAsia="Times New Roman" w:hAnsi="Arial"/>
                <w:sz w:val="18"/>
                <w:lang w:eastAsia="ja-JP"/>
              </w:rPr>
              <w:t xml:space="preserve">Contains the </w:t>
            </w:r>
            <w:proofErr w:type="spellStart"/>
            <w:r w:rsidRPr="0096127E">
              <w:rPr>
                <w:rFonts w:ascii="Arial" w:eastAsia="Times New Roman" w:hAnsi="Arial"/>
                <w:i/>
                <w:sz w:val="18"/>
                <w:lang w:eastAsia="ja-JP"/>
              </w:rPr>
              <w:t>RRCReconfiguration</w:t>
            </w:r>
            <w:proofErr w:type="spellEnd"/>
            <w:r w:rsidRPr="0096127E">
              <w:rPr>
                <w:rFonts w:ascii="Arial" w:eastAsia="Times New Roman" w:hAnsi="Arial"/>
                <w:sz w:val="18"/>
                <w:lang w:eastAsia="ja-JP"/>
              </w:rPr>
              <w:t xml:space="preserve"> message</w:t>
            </w:r>
            <w:r w:rsidRPr="0096127E">
              <w:rPr>
                <w:rFonts w:ascii="Arial" w:eastAsia="Times New Roman" w:hAnsi="Arial"/>
                <w:sz w:val="18"/>
                <w:lang w:eastAsia="x-none"/>
              </w:rPr>
              <w:t xml:space="preserve"> </w:t>
            </w:r>
            <w:r w:rsidRPr="0096127E">
              <w:rPr>
                <w:rFonts w:ascii="Arial" w:eastAsia="Times New Roman" w:hAnsi="Arial"/>
                <w:sz w:val="18"/>
                <w:lang w:eastAsia="ja-JP"/>
              </w:rPr>
              <w:t xml:space="preserve">(containing only </w:t>
            </w:r>
            <w:proofErr w:type="spellStart"/>
            <w:r w:rsidRPr="0096127E">
              <w:rPr>
                <w:rFonts w:ascii="Arial" w:eastAsia="Times New Roman" w:hAnsi="Arial"/>
                <w:i/>
                <w:sz w:val="18"/>
                <w:lang w:eastAsia="ja-JP"/>
              </w:rPr>
              <w:t>secondaryCellGroup</w:t>
            </w:r>
            <w:proofErr w:type="spellEnd"/>
            <w:r w:rsidRPr="0096127E">
              <w:rPr>
                <w:rFonts w:ascii="Arial" w:eastAsia="Times New Roman" w:hAnsi="Arial"/>
                <w:sz w:val="18"/>
                <w:lang w:eastAsia="ja-JP"/>
              </w:rPr>
              <w:t xml:space="preserve"> and/or </w:t>
            </w:r>
            <w:proofErr w:type="spellStart"/>
            <w:r w:rsidRPr="0096127E">
              <w:rPr>
                <w:rFonts w:ascii="Arial" w:eastAsia="Times New Roman" w:hAnsi="Arial"/>
                <w:i/>
                <w:sz w:val="18"/>
                <w:lang w:eastAsia="ja-JP"/>
              </w:rPr>
              <w:t>measConfig</w:t>
            </w:r>
            <w:proofErr w:type="spellEnd"/>
            <w:r w:rsidRPr="0096127E">
              <w:rPr>
                <w:rFonts w:ascii="Arial" w:eastAsia="Times New Roman" w:hAnsi="Arial"/>
                <w:sz w:val="18"/>
                <w:lang w:eastAsia="ja-JP"/>
              </w:rPr>
              <w:t>):</w:t>
            </w:r>
          </w:p>
          <w:p w:rsidR="0096127E" w:rsidRPr="0096127E" w:rsidRDefault="0096127E" w:rsidP="0096127E">
            <w:pPr>
              <w:overflowPunct w:val="0"/>
              <w:autoSpaceDE w:val="0"/>
              <w:autoSpaceDN w:val="0"/>
              <w:adjustRightInd w:val="0"/>
              <w:ind w:left="568" w:hanging="284"/>
              <w:textAlignment w:val="baseline"/>
              <w:rPr>
                <w:rFonts w:ascii="Arial" w:eastAsia="Times New Roman" w:hAnsi="Arial" w:cs="Arial"/>
                <w:sz w:val="18"/>
                <w:szCs w:val="18"/>
                <w:lang w:eastAsia="x-none"/>
              </w:rPr>
            </w:pPr>
            <w:r w:rsidRPr="0096127E">
              <w:rPr>
                <w:rFonts w:ascii="Arial" w:eastAsia="Times New Roman" w:hAnsi="Arial" w:cs="Arial"/>
                <w:sz w:val="18"/>
                <w:szCs w:val="18"/>
                <w:lang w:eastAsia="x-none"/>
              </w:rPr>
              <w:t>-</w:t>
            </w:r>
            <w:r w:rsidRPr="0096127E">
              <w:rPr>
                <w:rFonts w:ascii="Arial" w:eastAsia="Times New Roman" w:hAnsi="Arial" w:cs="Arial"/>
                <w:sz w:val="18"/>
                <w:szCs w:val="18"/>
                <w:lang w:eastAsia="x-none"/>
              </w:rPr>
              <w:tab/>
            </w:r>
            <w:proofErr w:type="gramStart"/>
            <w:r w:rsidRPr="0096127E">
              <w:rPr>
                <w:rFonts w:ascii="Arial" w:eastAsia="Times New Roman" w:hAnsi="Arial" w:cs="Arial"/>
                <w:sz w:val="18"/>
                <w:szCs w:val="18"/>
                <w:lang w:eastAsia="x-none"/>
              </w:rPr>
              <w:t>to</w:t>
            </w:r>
            <w:proofErr w:type="gramEnd"/>
            <w:r w:rsidRPr="0096127E">
              <w:rPr>
                <w:rFonts w:ascii="Arial" w:eastAsia="Times New Roman" w:hAnsi="Arial" w:cs="Arial"/>
                <w:sz w:val="18"/>
                <w:szCs w:val="18"/>
                <w:lang w:eastAsia="x-none"/>
              </w:rPr>
              <w:t xml:space="preserve"> be sent to the UE, used upon SCG establishment or modification, as generated (entirely) by the (target) </w:t>
            </w:r>
            <w:proofErr w:type="spellStart"/>
            <w:r w:rsidRPr="0096127E">
              <w:rPr>
                <w:rFonts w:ascii="Arial" w:eastAsia="Times New Roman" w:hAnsi="Arial" w:cs="Arial"/>
                <w:sz w:val="18"/>
                <w:szCs w:val="18"/>
                <w:lang w:eastAsia="x-none"/>
              </w:rPr>
              <w:t>SgNB</w:t>
            </w:r>
            <w:proofErr w:type="spellEnd"/>
            <w:r w:rsidRPr="0096127E">
              <w:rPr>
                <w:rFonts w:ascii="Arial" w:eastAsia="Times New Roman" w:hAnsi="Arial" w:cs="Arial"/>
                <w:sz w:val="18"/>
                <w:szCs w:val="18"/>
                <w:lang w:eastAsia="x-none"/>
              </w:rPr>
              <w:t xml:space="preserve">. In this case, the SN sets the </w:t>
            </w:r>
            <w:proofErr w:type="spellStart"/>
            <w:r w:rsidRPr="0096127E">
              <w:rPr>
                <w:rFonts w:ascii="Arial" w:eastAsia="Times New Roman" w:hAnsi="Arial" w:cs="Arial"/>
                <w:i/>
                <w:sz w:val="18"/>
                <w:szCs w:val="18"/>
                <w:lang w:eastAsia="x-none"/>
              </w:rPr>
              <w:t>RRCReconfiguration</w:t>
            </w:r>
            <w:proofErr w:type="spellEnd"/>
            <w:r w:rsidRPr="0096127E">
              <w:rPr>
                <w:rFonts w:ascii="Arial" w:eastAsia="Times New Roman" w:hAnsi="Arial" w:cs="Arial"/>
                <w:sz w:val="18"/>
                <w:szCs w:val="18"/>
                <w:lang w:eastAsia="x-none"/>
              </w:rPr>
              <w:t xml:space="preserve"> message in accordance with clause 6 e.g. regarding</w:t>
            </w:r>
            <w:r w:rsidRPr="0096127E">
              <w:rPr>
                <w:rFonts w:ascii="Arial" w:eastAsia="Yu Mincho" w:hAnsi="Arial" w:cs="Arial"/>
                <w:sz w:val="18"/>
                <w:szCs w:val="18"/>
                <w:lang w:eastAsia="x-none"/>
              </w:rPr>
              <w:t xml:space="preserve"> the "Need" or "Cond" statements.</w:t>
            </w:r>
          </w:p>
          <w:p w:rsidR="0096127E" w:rsidRPr="0096127E" w:rsidRDefault="0096127E" w:rsidP="0096127E">
            <w:pPr>
              <w:overflowPunct w:val="0"/>
              <w:autoSpaceDE w:val="0"/>
              <w:autoSpaceDN w:val="0"/>
              <w:adjustRightInd w:val="0"/>
              <w:ind w:left="568" w:hanging="284"/>
              <w:textAlignment w:val="baseline"/>
              <w:rPr>
                <w:rFonts w:eastAsia="Times New Roman" w:cs="Arial"/>
                <w:szCs w:val="18"/>
                <w:lang w:eastAsia="x-none"/>
              </w:rPr>
            </w:pPr>
            <w:r w:rsidRPr="0096127E">
              <w:rPr>
                <w:rFonts w:ascii="Arial" w:eastAsia="Times New Roman" w:hAnsi="Arial" w:cs="Arial"/>
                <w:sz w:val="18"/>
                <w:szCs w:val="18"/>
                <w:lang w:eastAsia="x-none"/>
              </w:rPr>
              <w:t xml:space="preserve"> or</w:t>
            </w:r>
          </w:p>
          <w:p w:rsidR="0096127E" w:rsidRPr="0096127E" w:rsidRDefault="0096127E" w:rsidP="0096127E">
            <w:pPr>
              <w:overflowPunct w:val="0"/>
              <w:autoSpaceDE w:val="0"/>
              <w:autoSpaceDN w:val="0"/>
              <w:adjustRightInd w:val="0"/>
              <w:ind w:left="568" w:hanging="284"/>
              <w:textAlignment w:val="baseline"/>
              <w:rPr>
                <w:rFonts w:ascii="Arial" w:eastAsia="Times New Roman" w:hAnsi="Arial" w:cs="Arial"/>
                <w:sz w:val="18"/>
                <w:szCs w:val="18"/>
                <w:lang w:eastAsia="x-none"/>
              </w:rPr>
            </w:pPr>
            <w:r w:rsidRPr="0096127E">
              <w:rPr>
                <w:rFonts w:ascii="Arial" w:eastAsia="Times New Roman" w:hAnsi="Arial" w:cs="Arial"/>
                <w:sz w:val="18"/>
                <w:szCs w:val="18"/>
                <w:lang w:eastAsia="x-none"/>
              </w:rPr>
              <w:t>-</w:t>
            </w:r>
            <w:r w:rsidRPr="0096127E">
              <w:rPr>
                <w:rFonts w:ascii="Arial" w:eastAsia="Times New Roman" w:hAnsi="Arial" w:cs="Arial"/>
                <w:sz w:val="18"/>
                <w:szCs w:val="18"/>
                <w:lang w:eastAsia="x-none"/>
              </w:rPr>
              <w:tab/>
              <w:t xml:space="preserve">including the current SCG configuration of the UE, when provided in response to a query from MN, or in SN triggered SN change in order to enable delta </w:t>
            </w:r>
            <w:proofErr w:type="spellStart"/>
            <w:r w:rsidRPr="0096127E">
              <w:rPr>
                <w:rFonts w:ascii="Arial" w:eastAsia="Times New Roman" w:hAnsi="Arial" w:cs="Arial"/>
                <w:sz w:val="18"/>
                <w:szCs w:val="18"/>
                <w:lang w:eastAsia="x-none"/>
              </w:rPr>
              <w:t>signaling</w:t>
            </w:r>
            <w:proofErr w:type="spellEnd"/>
            <w:r w:rsidRPr="0096127E">
              <w:rPr>
                <w:rFonts w:ascii="Arial" w:eastAsia="Times New Roman" w:hAnsi="Arial" w:cs="Arial"/>
                <w:sz w:val="18"/>
                <w:szCs w:val="18"/>
                <w:lang w:eastAsia="x-none"/>
              </w:rPr>
              <w:t xml:space="preserve"> by the target SN. In this case, the SN sets the </w:t>
            </w:r>
            <w:proofErr w:type="spellStart"/>
            <w:r w:rsidRPr="0096127E">
              <w:rPr>
                <w:rFonts w:ascii="Arial" w:eastAsia="Times New Roman" w:hAnsi="Arial" w:cs="Arial"/>
                <w:i/>
                <w:sz w:val="18"/>
                <w:szCs w:val="18"/>
                <w:lang w:eastAsia="x-none"/>
              </w:rPr>
              <w:t>RRCReconfiguration</w:t>
            </w:r>
            <w:proofErr w:type="spellEnd"/>
            <w:r w:rsidRPr="0096127E">
              <w:rPr>
                <w:rFonts w:ascii="Arial" w:eastAsia="Times New Roman" w:hAnsi="Arial" w:cs="Arial"/>
                <w:sz w:val="18"/>
                <w:szCs w:val="18"/>
                <w:lang w:eastAsia="x-none"/>
              </w:rPr>
              <w:t xml:space="preserve"> message in accordance with clause 11.2.3.</w:t>
            </w:r>
          </w:p>
          <w:p w:rsidR="0096127E" w:rsidRPr="0096127E" w:rsidRDefault="0096127E" w:rsidP="0096127E">
            <w:pPr>
              <w:keepNext/>
              <w:keepLines/>
              <w:overflowPunct w:val="0"/>
              <w:autoSpaceDE w:val="0"/>
              <w:autoSpaceDN w:val="0"/>
              <w:adjustRightInd w:val="0"/>
              <w:spacing w:after="0"/>
              <w:textAlignment w:val="baseline"/>
              <w:rPr>
                <w:rFonts w:eastAsia="Times New Roman" w:cs="Arial"/>
                <w:szCs w:val="18"/>
                <w:lang w:eastAsia="x-none"/>
              </w:rPr>
            </w:pPr>
            <w:r w:rsidRPr="0096127E">
              <w:rPr>
                <w:rFonts w:ascii="Arial" w:eastAsia="Times New Roman" w:hAnsi="Arial"/>
                <w:sz w:val="18"/>
                <w:lang w:eastAsia="x-none"/>
              </w:rPr>
              <w:t>The field is absent if neither SCG (re)configuration nor SCG configuration query nor SN triggered SN change is performed, e.g. at inter-node capability/configuration coordination which does not result in SCG (re)configuration towards the UE.</w:t>
            </w:r>
            <w:r w:rsidRPr="0096127E">
              <w:rPr>
                <w:rFonts w:ascii="Arial" w:eastAsia="Times New Roman" w:hAnsi="Arial"/>
                <w:sz w:val="18"/>
                <w:lang w:eastAsia="ja-JP"/>
              </w:rPr>
              <w:t xml:space="preserve"> This field is not applicable in NE-DC.</w:t>
            </w:r>
          </w:p>
        </w:tc>
      </w:tr>
      <w:tr w:rsidR="0096127E" w:rsidRPr="0096127E" w:rsidTr="002F45D6">
        <w:tc>
          <w:tcPr>
            <w:tcW w:w="14173" w:type="dxa"/>
            <w:tcBorders>
              <w:top w:val="single" w:sz="4" w:space="0" w:color="auto"/>
              <w:left w:val="single" w:sz="4" w:space="0" w:color="auto"/>
              <w:bottom w:val="single" w:sz="4" w:space="0" w:color="auto"/>
              <w:right w:val="single" w:sz="4" w:space="0" w:color="auto"/>
            </w:tcBorders>
          </w:tcPr>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b/>
                <w:i/>
                <w:sz w:val="18"/>
                <w:lang w:eastAsia="x-none"/>
              </w:rPr>
            </w:pPr>
            <w:proofErr w:type="spellStart"/>
            <w:r w:rsidRPr="0096127E">
              <w:rPr>
                <w:rFonts w:ascii="Arial" w:eastAsia="Times New Roman" w:hAnsi="Arial"/>
                <w:b/>
                <w:i/>
                <w:sz w:val="18"/>
                <w:lang w:eastAsia="x-none"/>
              </w:rPr>
              <w:t>scg-CellGroupConfigEUTRA</w:t>
            </w:r>
            <w:proofErr w:type="spellEnd"/>
          </w:p>
          <w:p w:rsidR="00961023" w:rsidRDefault="0096127E" w:rsidP="0096127E">
            <w:pPr>
              <w:keepNext/>
              <w:keepLines/>
              <w:overflowPunct w:val="0"/>
              <w:autoSpaceDE w:val="0"/>
              <w:autoSpaceDN w:val="0"/>
              <w:adjustRightInd w:val="0"/>
              <w:spacing w:after="0"/>
              <w:textAlignment w:val="baseline"/>
              <w:rPr>
                <w:ins w:id="11" w:author="Huawei" w:date="2020-10-22T10:59:00Z"/>
                <w:rFonts w:ascii="Arial" w:eastAsia="Times New Roman" w:hAnsi="Arial"/>
                <w:sz w:val="18"/>
                <w:lang w:eastAsia="ja-JP"/>
              </w:rPr>
            </w:pPr>
            <w:r w:rsidRPr="0096127E">
              <w:rPr>
                <w:rFonts w:ascii="Arial" w:eastAsia="Times New Roman" w:hAnsi="Arial"/>
                <w:sz w:val="18"/>
                <w:lang w:eastAsia="x-none"/>
              </w:rPr>
              <w:t xml:space="preserve">Includes the </w:t>
            </w:r>
            <w:r w:rsidRPr="0096127E">
              <w:rPr>
                <w:rFonts w:ascii="Arial" w:eastAsia="Times New Roman" w:hAnsi="Arial"/>
                <w:bCs/>
                <w:noProof/>
                <w:sz w:val="18"/>
                <w:lang w:eastAsia="en-GB"/>
              </w:rPr>
              <w:t xml:space="preserve">E-UTRA </w:t>
            </w:r>
            <w:r w:rsidRPr="0096127E">
              <w:rPr>
                <w:rFonts w:ascii="Arial" w:eastAsia="Times New Roman" w:hAnsi="Arial"/>
                <w:bCs/>
                <w:i/>
                <w:noProof/>
                <w:sz w:val="18"/>
                <w:lang w:eastAsia="en-GB"/>
              </w:rPr>
              <w:t>RRCConnectionReconfiguration</w:t>
            </w:r>
            <w:r w:rsidRPr="0096127E">
              <w:rPr>
                <w:rFonts w:ascii="Arial" w:eastAsia="Times New Roman" w:hAnsi="Arial"/>
                <w:bCs/>
                <w:noProof/>
                <w:sz w:val="18"/>
                <w:lang w:eastAsia="en-GB"/>
              </w:rPr>
              <w:t xml:space="preserve"> message as specified in TS 36.331 [10].</w:t>
            </w:r>
            <w:r w:rsidRPr="0096127E">
              <w:rPr>
                <w:rFonts w:ascii="Arial" w:eastAsia="Times New Roman" w:hAnsi="Arial"/>
                <w:sz w:val="18"/>
                <w:lang w:eastAsia="zh-CN"/>
              </w:rPr>
              <w:t xml:space="preserve"> In this version of the specification, the E-UTRA RRC message can only include the field </w:t>
            </w:r>
            <w:proofErr w:type="spellStart"/>
            <w:r w:rsidRPr="0096127E">
              <w:rPr>
                <w:rFonts w:ascii="Arial" w:eastAsia="Times New Roman" w:hAnsi="Arial"/>
                <w:i/>
                <w:sz w:val="18"/>
                <w:lang w:eastAsia="zh-CN"/>
              </w:rPr>
              <w:t>scg</w:t>
            </w:r>
            <w:proofErr w:type="spellEnd"/>
            <w:r w:rsidRPr="0096127E">
              <w:rPr>
                <w:rFonts w:ascii="Arial" w:eastAsia="Times New Roman" w:hAnsi="Arial"/>
                <w:i/>
                <w:sz w:val="18"/>
                <w:lang w:eastAsia="zh-CN"/>
              </w:rPr>
              <w:t>-Configuration</w:t>
            </w:r>
            <w:ins w:id="12" w:author="Huawei" w:date="2020-10-22T10:57:00Z">
              <w:r w:rsidR="00961023" w:rsidRPr="0096127E">
                <w:rPr>
                  <w:rFonts w:ascii="Arial" w:eastAsia="Times New Roman" w:hAnsi="Arial"/>
                  <w:sz w:val="18"/>
                  <w:lang w:eastAsia="ja-JP"/>
                </w:rPr>
                <w:t>:</w:t>
              </w:r>
            </w:ins>
          </w:p>
          <w:p w:rsidR="00961023" w:rsidRPr="00961023" w:rsidRDefault="00961023">
            <w:pPr>
              <w:overflowPunct w:val="0"/>
              <w:autoSpaceDE w:val="0"/>
              <w:autoSpaceDN w:val="0"/>
              <w:adjustRightInd w:val="0"/>
              <w:ind w:left="568" w:hanging="284"/>
              <w:textAlignment w:val="baseline"/>
              <w:rPr>
                <w:ins w:id="13" w:author="Huawei" w:date="2020-10-22T10:57:00Z"/>
                <w:rFonts w:ascii="Arial" w:eastAsia="Times New Roman" w:hAnsi="Arial"/>
                <w:bCs/>
                <w:noProof/>
                <w:kern w:val="2"/>
                <w:sz w:val="18"/>
                <w:lang w:eastAsia="zh-CN"/>
              </w:rPr>
              <w:pPrChange w:id="14" w:author="Huawei" w:date="2020-10-22T11:00:00Z">
                <w:pPr>
                  <w:keepNext/>
                  <w:keepLines/>
                  <w:overflowPunct w:val="0"/>
                  <w:autoSpaceDE w:val="0"/>
                  <w:autoSpaceDN w:val="0"/>
                  <w:adjustRightInd w:val="0"/>
                  <w:spacing w:after="0"/>
                  <w:textAlignment w:val="baseline"/>
                </w:pPr>
              </w:pPrChange>
            </w:pPr>
            <w:ins w:id="15" w:author="Huawei" w:date="2020-10-22T11:00:00Z">
              <w:r w:rsidRPr="0096127E">
                <w:rPr>
                  <w:rFonts w:ascii="Arial" w:eastAsia="Times New Roman" w:hAnsi="Arial" w:cs="Arial"/>
                  <w:sz w:val="18"/>
                  <w:szCs w:val="18"/>
                  <w:lang w:eastAsia="x-none"/>
                </w:rPr>
                <w:t>-</w:t>
              </w:r>
              <w:r w:rsidRPr="0096127E">
                <w:rPr>
                  <w:rFonts w:ascii="Arial" w:eastAsia="Times New Roman" w:hAnsi="Arial" w:cs="Arial"/>
                  <w:sz w:val="18"/>
                  <w:szCs w:val="18"/>
                  <w:lang w:eastAsia="x-none"/>
                </w:rPr>
                <w:tab/>
              </w:r>
            </w:ins>
            <w:del w:id="16" w:author="Huawei" w:date="2020-10-22T11:00:00Z">
              <w:r w:rsidR="0096127E" w:rsidRPr="00961023" w:rsidDel="00961023">
                <w:rPr>
                  <w:rFonts w:ascii="Arial" w:eastAsia="Times New Roman" w:hAnsi="Arial"/>
                  <w:bCs/>
                  <w:noProof/>
                  <w:kern w:val="2"/>
                  <w:sz w:val="18"/>
                  <w:lang w:eastAsia="zh-CN"/>
                </w:rPr>
                <w:delText>.</w:delText>
              </w:r>
              <w:r w:rsidR="0096127E" w:rsidRPr="00961023" w:rsidDel="00961023">
                <w:rPr>
                  <w:rFonts w:ascii="Arial" w:eastAsia="Times New Roman" w:hAnsi="Arial"/>
                  <w:bCs/>
                  <w:noProof/>
                  <w:kern w:val="2"/>
                  <w:sz w:val="18"/>
                  <w:lang w:eastAsia="x-none"/>
                </w:rPr>
                <w:delText xml:space="preserve"> </w:delText>
              </w:r>
            </w:del>
            <w:proofErr w:type="gramStart"/>
            <w:ins w:id="17" w:author="Huawei" w:date="2020-10-22T11:00:00Z">
              <w:r w:rsidRPr="0096127E">
                <w:rPr>
                  <w:rFonts w:ascii="Arial" w:eastAsia="Times New Roman" w:hAnsi="Arial" w:cs="Arial"/>
                  <w:sz w:val="18"/>
                  <w:szCs w:val="18"/>
                  <w:lang w:eastAsia="x-none"/>
                </w:rPr>
                <w:t>to</w:t>
              </w:r>
              <w:proofErr w:type="gramEnd"/>
              <w:r w:rsidRPr="0096127E">
                <w:rPr>
                  <w:rFonts w:ascii="Arial" w:eastAsia="Times New Roman" w:hAnsi="Arial" w:cs="Arial"/>
                  <w:sz w:val="18"/>
                  <w:szCs w:val="18"/>
                  <w:lang w:eastAsia="x-none"/>
                </w:rPr>
                <w:t xml:space="preserve"> be sent to the UE,</w:t>
              </w:r>
              <w:r>
                <w:rPr>
                  <w:rFonts w:ascii="Arial" w:eastAsia="Times New Roman" w:hAnsi="Arial" w:cs="Arial"/>
                  <w:sz w:val="18"/>
                  <w:szCs w:val="18"/>
                  <w:lang w:eastAsia="x-none"/>
                </w:rPr>
                <w:t xml:space="preserve"> </w:t>
              </w:r>
            </w:ins>
            <w:del w:id="18" w:author="Huawei" w:date="2020-10-22T11:00:00Z">
              <w:r w:rsidR="0096127E" w:rsidRPr="00961023" w:rsidDel="00961023">
                <w:rPr>
                  <w:rFonts w:ascii="Arial" w:eastAsia="Times New Roman" w:hAnsi="Arial" w:cs="Arial"/>
                  <w:sz w:val="18"/>
                  <w:szCs w:val="18"/>
                  <w:lang w:eastAsia="x-none"/>
                </w:rPr>
                <w:delText xml:space="preserve">Used </w:delText>
              </w:r>
            </w:del>
            <w:ins w:id="19" w:author="Huawei" w:date="2020-10-22T11:00:00Z">
              <w:r>
                <w:rPr>
                  <w:rFonts w:ascii="Arial" w:eastAsia="Times New Roman" w:hAnsi="Arial" w:cs="Arial"/>
                  <w:sz w:val="18"/>
                  <w:szCs w:val="18"/>
                  <w:lang w:eastAsia="x-none"/>
                </w:rPr>
                <w:t>u</w:t>
              </w:r>
              <w:r w:rsidRPr="00961023">
                <w:rPr>
                  <w:rFonts w:ascii="Arial" w:eastAsia="Times New Roman" w:hAnsi="Arial" w:cs="Arial"/>
                  <w:sz w:val="18"/>
                  <w:szCs w:val="18"/>
                  <w:lang w:eastAsia="x-none"/>
                </w:rPr>
                <w:t xml:space="preserve">sed </w:t>
              </w:r>
            </w:ins>
            <w:r w:rsidR="0096127E" w:rsidRPr="00961023">
              <w:rPr>
                <w:rFonts w:ascii="Arial" w:eastAsia="Times New Roman" w:hAnsi="Arial" w:cs="Arial"/>
                <w:sz w:val="18"/>
                <w:szCs w:val="18"/>
                <w:lang w:eastAsia="x-none"/>
              </w:rPr>
              <w:t xml:space="preserve">to (re-)configure the SCG configuration upon SCG establishment or modification, as generated (entirely) by the (target) </w:t>
            </w:r>
            <w:proofErr w:type="spellStart"/>
            <w:r w:rsidR="0096127E" w:rsidRPr="00961023">
              <w:rPr>
                <w:rFonts w:ascii="Arial" w:eastAsia="Times New Roman" w:hAnsi="Arial" w:cs="Arial"/>
                <w:sz w:val="18"/>
                <w:szCs w:val="18"/>
                <w:lang w:eastAsia="x-none"/>
              </w:rPr>
              <w:t>SeNB</w:t>
            </w:r>
            <w:proofErr w:type="spellEnd"/>
            <w:r w:rsidR="0096127E" w:rsidRPr="00961023">
              <w:rPr>
                <w:rFonts w:ascii="Arial" w:eastAsia="Times New Roman" w:hAnsi="Arial"/>
                <w:bCs/>
                <w:noProof/>
                <w:kern w:val="2"/>
                <w:sz w:val="18"/>
                <w:lang w:eastAsia="zh-CN"/>
              </w:rPr>
              <w:t xml:space="preserve">. </w:t>
            </w:r>
            <w:ins w:id="20" w:author="Huawei" w:date="2020-10-22T11:01:00Z">
              <w:r w:rsidRPr="00961023">
                <w:rPr>
                  <w:rFonts w:ascii="Arial" w:eastAsia="Times New Roman" w:hAnsi="Arial"/>
                  <w:bCs/>
                  <w:noProof/>
                  <w:kern w:val="2"/>
                  <w:sz w:val="18"/>
                  <w:lang w:eastAsia="zh-CN"/>
                </w:rPr>
                <w:t xml:space="preserve">In this case, the SN sets the </w:t>
              </w:r>
            </w:ins>
            <w:ins w:id="21" w:author="Huawei" w:date="2020-10-22T11:09:00Z">
              <w:r w:rsidR="00B81958" w:rsidRPr="0096127E">
                <w:rPr>
                  <w:rFonts w:ascii="Arial" w:eastAsia="Times New Roman" w:hAnsi="Arial"/>
                  <w:bCs/>
                  <w:i/>
                  <w:noProof/>
                  <w:sz w:val="18"/>
                  <w:lang w:eastAsia="en-GB"/>
                </w:rPr>
                <w:t>RRCConnectionReconfiguration</w:t>
              </w:r>
            </w:ins>
            <w:ins w:id="22" w:author="Huawei" w:date="2020-10-22T11:01:00Z">
              <w:r w:rsidRPr="00961023">
                <w:rPr>
                  <w:rFonts w:ascii="Arial" w:eastAsia="Times New Roman" w:hAnsi="Arial"/>
                  <w:bCs/>
                  <w:noProof/>
                  <w:kern w:val="2"/>
                  <w:sz w:val="18"/>
                  <w:lang w:eastAsia="zh-CN"/>
                </w:rPr>
                <w:t xml:space="preserve"> message in accordance with clause 6 in TS 36.331 [10] e.g. regarding the “Need” or “Cond” statements.</w:t>
              </w:r>
            </w:ins>
          </w:p>
          <w:p w:rsidR="00961023" w:rsidRPr="0096127E" w:rsidRDefault="00961023" w:rsidP="00961023">
            <w:pPr>
              <w:overflowPunct w:val="0"/>
              <w:autoSpaceDE w:val="0"/>
              <w:autoSpaceDN w:val="0"/>
              <w:adjustRightInd w:val="0"/>
              <w:ind w:left="568" w:hanging="284"/>
              <w:textAlignment w:val="baseline"/>
              <w:rPr>
                <w:ins w:id="23" w:author="Huawei" w:date="2020-10-22T10:58:00Z"/>
                <w:rFonts w:eastAsia="Times New Roman" w:cs="Arial"/>
                <w:szCs w:val="18"/>
                <w:lang w:eastAsia="x-none"/>
              </w:rPr>
            </w:pPr>
            <w:ins w:id="24" w:author="Huawei" w:date="2020-10-22T10:58:00Z">
              <w:r w:rsidRPr="0096127E">
                <w:rPr>
                  <w:rFonts w:ascii="Arial" w:eastAsia="Times New Roman" w:hAnsi="Arial" w:cs="Arial"/>
                  <w:sz w:val="18"/>
                  <w:szCs w:val="18"/>
                  <w:lang w:eastAsia="x-none"/>
                </w:rPr>
                <w:t xml:space="preserve"> or</w:t>
              </w:r>
            </w:ins>
          </w:p>
          <w:p w:rsidR="00961023" w:rsidRPr="0096127E" w:rsidRDefault="00961023" w:rsidP="00961023">
            <w:pPr>
              <w:overflowPunct w:val="0"/>
              <w:autoSpaceDE w:val="0"/>
              <w:autoSpaceDN w:val="0"/>
              <w:adjustRightInd w:val="0"/>
              <w:ind w:left="568" w:hanging="284"/>
              <w:textAlignment w:val="baseline"/>
              <w:rPr>
                <w:ins w:id="25" w:author="Huawei" w:date="2020-10-22T10:58:00Z"/>
                <w:rFonts w:ascii="Arial" w:eastAsia="Times New Roman" w:hAnsi="Arial" w:cs="Arial"/>
                <w:sz w:val="18"/>
                <w:szCs w:val="18"/>
                <w:lang w:eastAsia="x-none"/>
              </w:rPr>
            </w:pPr>
            <w:ins w:id="26" w:author="Huawei" w:date="2020-10-22T10:58:00Z">
              <w:r w:rsidRPr="0096127E">
                <w:rPr>
                  <w:rFonts w:ascii="Arial" w:eastAsia="Times New Roman" w:hAnsi="Arial" w:cs="Arial"/>
                  <w:sz w:val="18"/>
                  <w:szCs w:val="18"/>
                  <w:lang w:eastAsia="x-none"/>
                </w:rPr>
                <w:t>-</w:t>
              </w:r>
              <w:r w:rsidRPr="0096127E">
                <w:rPr>
                  <w:rFonts w:ascii="Arial" w:eastAsia="Times New Roman" w:hAnsi="Arial" w:cs="Arial"/>
                  <w:sz w:val="18"/>
                  <w:szCs w:val="18"/>
                  <w:lang w:eastAsia="x-none"/>
                </w:rPr>
                <w:tab/>
              </w:r>
            </w:ins>
            <w:ins w:id="27" w:author="Huawei" w:date="2020-10-22T11:09:00Z">
              <w:r w:rsidR="00B81958" w:rsidRPr="00B81958">
                <w:rPr>
                  <w:rFonts w:ascii="Arial" w:eastAsia="Times New Roman" w:hAnsi="Arial" w:cs="Arial"/>
                  <w:sz w:val="18"/>
                  <w:szCs w:val="18"/>
                  <w:lang w:eastAsia="x-none"/>
                </w:rPr>
                <w:t>including the current SCG configuration of the UE, when provided in response to a query from MN, or in SN triggered SN change in order to enable delta signalling by the target SN.</w:t>
              </w:r>
            </w:ins>
            <w:bookmarkStart w:id="28" w:name="_GoBack"/>
            <w:bookmarkEnd w:id="28"/>
          </w:p>
          <w:p w:rsidR="0096127E" w:rsidRPr="0096127E" w:rsidRDefault="00B81958" w:rsidP="00732664">
            <w:pPr>
              <w:keepNext/>
              <w:keepLines/>
              <w:overflowPunct w:val="0"/>
              <w:autoSpaceDE w:val="0"/>
              <w:autoSpaceDN w:val="0"/>
              <w:adjustRightInd w:val="0"/>
              <w:spacing w:after="0"/>
              <w:textAlignment w:val="baseline"/>
              <w:rPr>
                <w:rFonts w:ascii="Arial" w:eastAsia="Times New Roman" w:hAnsi="Arial"/>
                <w:b/>
                <w:i/>
                <w:sz w:val="18"/>
                <w:lang w:eastAsia="ja-JP"/>
              </w:rPr>
            </w:pPr>
            <w:ins w:id="29" w:author="Huawei" w:date="2020-10-22T11:10:00Z">
              <w:r w:rsidRPr="00B81958">
                <w:rPr>
                  <w:rFonts w:ascii="Arial" w:eastAsia="Times New Roman" w:hAnsi="Arial"/>
                  <w:bCs/>
                  <w:iCs/>
                  <w:kern w:val="2"/>
                  <w:sz w:val="18"/>
                  <w:lang w:eastAsia="ja-JP"/>
                </w:rPr>
                <w:t xml:space="preserve">The field is absent if neither SCG (re)configuration nor SCG </w:t>
              </w:r>
              <w:proofErr w:type="spellStart"/>
              <w:r w:rsidRPr="00B81958">
                <w:rPr>
                  <w:rFonts w:ascii="Arial" w:eastAsia="Times New Roman" w:hAnsi="Arial"/>
                  <w:bCs/>
                  <w:iCs/>
                  <w:kern w:val="2"/>
                  <w:sz w:val="18"/>
                  <w:lang w:eastAsia="ja-JP"/>
                </w:rPr>
                <w:t>configuraiton</w:t>
              </w:r>
              <w:proofErr w:type="spellEnd"/>
              <w:r w:rsidRPr="00B81958">
                <w:rPr>
                  <w:rFonts w:ascii="Arial" w:eastAsia="Times New Roman" w:hAnsi="Arial"/>
                  <w:bCs/>
                  <w:iCs/>
                  <w:kern w:val="2"/>
                  <w:sz w:val="18"/>
                  <w:lang w:eastAsia="ja-JP"/>
                </w:rPr>
                <w:t xml:space="preserve"> query nor SN triggered SN change is performed, e.g. at inter-node capability/configuration co</w:t>
              </w:r>
            </w:ins>
            <w:ins w:id="30" w:author="Huawei" w:date="2020-10-22T11:32:00Z">
              <w:r w:rsidR="00ED1841">
                <w:rPr>
                  <w:rFonts w:ascii="Arial" w:eastAsia="Times New Roman" w:hAnsi="Arial"/>
                  <w:bCs/>
                  <w:iCs/>
                  <w:kern w:val="2"/>
                  <w:sz w:val="18"/>
                  <w:lang w:eastAsia="ja-JP"/>
                </w:rPr>
                <w:t>o</w:t>
              </w:r>
            </w:ins>
            <w:ins w:id="31" w:author="Huawei" w:date="2020-10-22T11:10:00Z">
              <w:r w:rsidRPr="00B81958">
                <w:rPr>
                  <w:rFonts w:ascii="Arial" w:eastAsia="Times New Roman" w:hAnsi="Arial"/>
                  <w:bCs/>
                  <w:iCs/>
                  <w:kern w:val="2"/>
                  <w:sz w:val="18"/>
                  <w:lang w:eastAsia="ja-JP"/>
                </w:rPr>
                <w:t>r</w:t>
              </w:r>
            </w:ins>
            <w:ins w:id="32" w:author="Huawei" w:date="2020-10-22T11:24:00Z">
              <w:r w:rsidR="00732664">
                <w:rPr>
                  <w:rFonts w:ascii="Arial" w:eastAsia="Times New Roman" w:hAnsi="Arial"/>
                  <w:bCs/>
                  <w:iCs/>
                  <w:kern w:val="2"/>
                  <w:sz w:val="18"/>
                  <w:lang w:eastAsia="ja-JP"/>
                </w:rPr>
                <w:t>dination</w:t>
              </w:r>
            </w:ins>
            <w:ins w:id="33" w:author="Huawei" w:date="2020-10-22T11:10:00Z">
              <w:r w:rsidRPr="00B81958">
                <w:rPr>
                  <w:rFonts w:ascii="Arial" w:eastAsia="Times New Roman" w:hAnsi="Arial"/>
                  <w:bCs/>
                  <w:iCs/>
                  <w:kern w:val="2"/>
                  <w:sz w:val="18"/>
                  <w:lang w:eastAsia="ja-JP"/>
                </w:rPr>
                <w:t xml:space="preserve"> which does not result in SCG (re)configuration towards the UE.</w:t>
              </w:r>
              <w:r>
                <w:rPr>
                  <w:rFonts w:ascii="Arial" w:eastAsia="Times New Roman" w:hAnsi="Arial"/>
                  <w:bCs/>
                  <w:iCs/>
                  <w:kern w:val="2"/>
                  <w:sz w:val="18"/>
                  <w:lang w:eastAsia="ja-JP"/>
                </w:rPr>
                <w:t xml:space="preserve"> </w:t>
              </w:r>
            </w:ins>
            <w:r w:rsidR="0096127E" w:rsidRPr="0096127E">
              <w:rPr>
                <w:rFonts w:ascii="Arial" w:eastAsia="Times New Roman" w:hAnsi="Arial"/>
                <w:bCs/>
                <w:iCs/>
                <w:kern w:val="2"/>
                <w:sz w:val="18"/>
                <w:lang w:eastAsia="ja-JP"/>
              </w:rPr>
              <w:t>This field is only used in NE-DC.</w:t>
            </w:r>
          </w:p>
        </w:tc>
      </w:tr>
      <w:tr w:rsidR="0096127E" w:rsidRPr="0096127E" w:rsidTr="002F45D6">
        <w:tc>
          <w:tcPr>
            <w:tcW w:w="14173" w:type="dxa"/>
            <w:tcBorders>
              <w:top w:val="single" w:sz="4" w:space="0" w:color="auto"/>
              <w:left w:val="single" w:sz="4" w:space="0" w:color="auto"/>
              <w:bottom w:val="single" w:sz="4" w:space="0" w:color="auto"/>
              <w:right w:val="single" w:sz="4" w:space="0" w:color="auto"/>
            </w:tcBorders>
            <w:hideMark/>
          </w:tcPr>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6127E">
              <w:rPr>
                <w:rFonts w:ascii="Arial" w:eastAsia="Times New Roman" w:hAnsi="Arial"/>
                <w:b/>
                <w:i/>
                <w:sz w:val="18"/>
                <w:lang w:eastAsia="ja-JP"/>
              </w:rPr>
              <w:t>scg</w:t>
            </w:r>
            <w:proofErr w:type="spellEnd"/>
            <w:r w:rsidRPr="0096127E">
              <w:rPr>
                <w:rFonts w:ascii="Arial" w:eastAsia="Times New Roman" w:hAnsi="Arial"/>
                <w:b/>
                <w:i/>
                <w:sz w:val="18"/>
                <w:lang w:eastAsia="ja-JP"/>
              </w:rPr>
              <w:t>-RB-</w:t>
            </w:r>
            <w:proofErr w:type="spellStart"/>
            <w:r w:rsidRPr="0096127E">
              <w:rPr>
                <w:rFonts w:ascii="Arial" w:eastAsia="Times New Roman" w:hAnsi="Arial"/>
                <w:b/>
                <w:i/>
                <w:sz w:val="18"/>
                <w:lang w:eastAsia="ja-JP"/>
              </w:rPr>
              <w:t>Config</w:t>
            </w:r>
            <w:proofErr w:type="spellEnd"/>
          </w:p>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sz w:val="18"/>
                <w:lang w:eastAsia="ja-JP"/>
              </w:rPr>
            </w:pPr>
            <w:r w:rsidRPr="0096127E">
              <w:rPr>
                <w:rFonts w:ascii="Arial" w:eastAsia="Times New Roman" w:hAnsi="Arial"/>
                <w:sz w:val="18"/>
                <w:lang w:eastAsia="ja-JP"/>
              </w:rPr>
              <w:t xml:space="preserve">Contains the IE </w:t>
            </w:r>
            <w:proofErr w:type="spellStart"/>
            <w:r w:rsidRPr="0096127E">
              <w:rPr>
                <w:rFonts w:ascii="Arial" w:eastAsia="Times New Roman" w:hAnsi="Arial"/>
                <w:i/>
                <w:sz w:val="18"/>
                <w:lang w:eastAsia="ja-JP"/>
              </w:rPr>
              <w:t>RadioBearerConfig</w:t>
            </w:r>
            <w:proofErr w:type="spellEnd"/>
            <w:r w:rsidRPr="0096127E">
              <w:rPr>
                <w:rFonts w:ascii="Arial" w:eastAsia="Times New Roman" w:hAnsi="Arial"/>
                <w:sz w:val="18"/>
                <w:lang w:eastAsia="ja-JP"/>
              </w:rPr>
              <w:t>:</w:t>
            </w:r>
          </w:p>
          <w:p w:rsidR="0096127E" w:rsidRPr="0096127E" w:rsidRDefault="0096127E" w:rsidP="0096127E">
            <w:pPr>
              <w:overflowPunct w:val="0"/>
              <w:autoSpaceDE w:val="0"/>
              <w:autoSpaceDN w:val="0"/>
              <w:adjustRightInd w:val="0"/>
              <w:ind w:left="568" w:hanging="284"/>
              <w:textAlignment w:val="baseline"/>
              <w:rPr>
                <w:rFonts w:ascii="Arial" w:eastAsia="Times New Roman" w:hAnsi="Arial" w:cs="Arial"/>
                <w:sz w:val="18"/>
                <w:szCs w:val="18"/>
                <w:lang w:eastAsia="x-none"/>
              </w:rPr>
            </w:pPr>
            <w:r w:rsidRPr="0096127E">
              <w:rPr>
                <w:rFonts w:ascii="Arial" w:eastAsia="Times New Roman" w:hAnsi="Arial" w:cs="Arial"/>
                <w:sz w:val="18"/>
                <w:szCs w:val="18"/>
                <w:lang w:eastAsia="x-none"/>
              </w:rPr>
              <w:t>-</w:t>
            </w:r>
            <w:r w:rsidRPr="0096127E">
              <w:rPr>
                <w:rFonts w:ascii="Arial" w:eastAsia="Times New Roman" w:hAnsi="Arial" w:cs="Arial"/>
                <w:sz w:val="18"/>
                <w:szCs w:val="18"/>
                <w:lang w:eastAsia="x-none"/>
              </w:rPr>
              <w:tab/>
              <w:t xml:space="preserve">to be sent to the UE, used to (re-)configure the SCG RB configuration upon SCG establishment or modification, as generated (entirely) by the (target) </w:t>
            </w:r>
            <w:proofErr w:type="spellStart"/>
            <w:r w:rsidRPr="0096127E">
              <w:rPr>
                <w:rFonts w:ascii="Arial" w:eastAsia="Times New Roman" w:hAnsi="Arial" w:cs="Arial"/>
                <w:sz w:val="18"/>
                <w:szCs w:val="18"/>
                <w:lang w:eastAsia="x-none"/>
              </w:rPr>
              <w:t>SgNB</w:t>
            </w:r>
            <w:proofErr w:type="spellEnd"/>
            <w:r w:rsidRPr="0096127E">
              <w:rPr>
                <w:rFonts w:ascii="Arial" w:eastAsia="Times New Roman" w:hAnsi="Arial" w:cs="Arial"/>
                <w:sz w:val="18"/>
                <w:szCs w:val="18"/>
                <w:lang w:eastAsia="x-none"/>
              </w:rPr>
              <w:t xml:space="preserve"> or </w:t>
            </w:r>
            <w:proofErr w:type="spellStart"/>
            <w:r w:rsidRPr="0096127E">
              <w:rPr>
                <w:rFonts w:ascii="Arial" w:eastAsia="Times New Roman" w:hAnsi="Arial" w:cs="Arial"/>
                <w:sz w:val="18"/>
                <w:szCs w:val="18"/>
                <w:lang w:eastAsia="x-none"/>
              </w:rPr>
              <w:t>SeNB</w:t>
            </w:r>
            <w:proofErr w:type="spellEnd"/>
            <w:r w:rsidRPr="0096127E">
              <w:rPr>
                <w:rFonts w:ascii="Arial" w:eastAsia="Times New Roman" w:hAnsi="Arial" w:cs="Arial"/>
                <w:sz w:val="18"/>
                <w:szCs w:val="18"/>
                <w:lang w:eastAsia="ja-JP"/>
              </w:rPr>
              <w:t xml:space="preserve">. In this case, the SN sets the </w:t>
            </w:r>
            <w:proofErr w:type="spellStart"/>
            <w:r w:rsidRPr="0096127E">
              <w:rPr>
                <w:rFonts w:ascii="Arial" w:eastAsia="Times New Roman" w:hAnsi="Arial" w:cs="Arial"/>
                <w:i/>
                <w:sz w:val="18"/>
                <w:szCs w:val="18"/>
                <w:lang w:eastAsia="ja-JP"/>
              </w:rPr>
              <w:t>RadioBearerConfig</w:t>
            </w:r>
            <w:proofErr w:type="spellEnd"/>
            <w:r w:rsidRPr="0096127E">
              <w:rPr>
                <w:rFonts w:ascii="Arial" w:eastAsia="Times New Roman" w:hAnsi="Arial" w:cs="Arial"/>
                <w:sz w:val="18"/>
                <w:szCs w:val="18"/>
                <w:lang w:eastAsia="ja-JP"/>
              </w:rPr>
              <w:t xml:space="preserve"> in accordance with clause 6, e.g. regarding</w:t>
            </w:r>
            <w:r w:rsidRPr="0096127E">
              <w:rPr>
                <w:rFonts w:ascii="Arial" w:eastAsia="Yu Mincho" w:hAnsi="Arial" w:cs="Arial"/>
                <w:sz w:val="18"/>
                <w:szCs w:val="18"/>
                <w:lang w:eastAsia="x-none"/>
              </w:rPr>
              <w:t xml:space="preserve"> the "Need" or "Cond" statements.</w:t>
            </w:r>
          </w:p>
          <w:p w:rsidR="0096127E" w:rsidRPr="0096127E" w:rsidRDefault="0096127E" w:rsidP="0096127E">
            <w:pPr>
              <w:overflowPunct w:val="0"/>
              <w:autoSpaceDE w:val="0"/>
              <w:autoSpaceDN w:val="0"/>
              <w:adjustRightInd w:val="0"/>
              <w:ind w:left="568" w:hanging="284"/>
              <w:textAlignment w:val="baseline"/>
              <w:rPr>
                <w:rFonts w:eastAsia="Times New Roman" w:cs="Arial"/>
                <w:szCs w:val="18"/>
                <w:lang w:eastAsia="x-none"/>
              </w:rPr>
            </w:pPr>
            <w:r w:rsidRPr="0096127E">
              <w:rPr>
                <w:rFonts w:ascii="Arial" w:eastAsia="Times New Roman" w:hAnsi="Arial" w:cs="Arial"/>
                <w:sz w:val="18"/>
                <w:szCs w:val="18"/>
                <w:lang w:eastAsia="x-none"/>
              </w:rPr>
              <w:t xml:space="preserve"> or</w:t>
            </w:r>
          </w:p>
          <w:p w:rsidR="0096127E" w:rsidRPr="0096127E" w:rsidRDefault="0096127E" w:rsidP="0096127E">
            <w:pPr>
              <w:overflowPunct w:val="0"/>
              <w:autoSpaceDE w:val="0"/>
              <w:autoSpaceDN w:val="0"/>
              <w:adjustRightInd w:val="0"/>
              <w:ind w:left="568" w:hanging="284"/>
              <w:textAlignment w:val="baseline"/>
              <w:rPr>
                <w:rFonts w:ascii="Arial" w:eastAsia="Times New Roman" w:hAnsi="Arial" w:cs="Arial"/>
                <w:sz w:val="18"/>
                <w:szCs w:val="18"/>
                <w:lang w:eastAsia="x-none"/>
              </w:rPr>
            </w:pPr>
            <w:r w:rsidRPr="0096127E">
              <w:rPr>
                <w:rFonts w:ascii="Arial" w:eastAsia="Times New Roman" w:hAnsi="Arial" w:cs="Arial"/>
                <w:sz w:val="18"/>
                <w:szCs w:val="18"/>
                <w:lang w:eastAsia="x-none"/>
              </w:rPr>
              <w:t>-</w:t>
            </w:r>
            <w:r w:rsidRPr="0096127E">
              <w:rPr>
                <w:rFonts w:ascii="Arial" w:eastAsia="Times New Roman" w:hAnsi="Arial" w:cs="Arial"/>
                <w:sz w:val="18"/>
                <w:szCs w:val="18"/>
                <w:lang w:eastAsia="x-none"/>
              </w:rPr>
              <w:tab/>
              <w:t>including the current SCG RB configuration of the UE, when provided in response to a query from MN or in SN triggered SN change or in SN triggered SN release or</w:t>
            </w:r>
            <w:r w:rsidRPr="0096127E">
              <w:rPr>
                <w:rFonts w:eastAsia="Times New Roman"/>
                <w:lang w:eastAsia="x-none"/>
              </w:rPr>
              <w:t xml:space="preserve"> </w:t>
            </w:r>
            <w:r w:rsidRPr="0096127E">
              <w:rPr>
                <w:rFonts w:ascii="Arial" w:eastAsia="Times New Roman" w:hAnsi="Arial" w:cs="Arial"/>
                <w:sz w:val="18"/>
                <w:szCs w:val="18"/>
                <w:lang w:eastAsia="x-none"/>
              </w:rPr>
              <w:t xml:space="preserve">bearer type change between SN terminated bearer to MN terminated bearer in order to enable delta </w:t>
            </w:r>
            <w:proofErr w:type="spellStart"/>
            <w:r w:rsidRPr="0096127E">
              <w:rPr>
                <w:rFonts w:ascii="Arial" w:eastAsia="Times New Roman" w:hAnsi="Arial" w:cs="Arial"/>
                <w:sz w:val="18"/>
                <w:szCs w:val="18"/>
                <w:lang w:eastAsia="x-none"/>
              </w:rPr>
              <w:t>signaling</w:t>
            </w:r>
            <w:proofErr w:type="spellEnd"/>
            <w:r w:rsidRPr="0096127E">
              <w:rPr>
                <w:rFonts w:ascii="Arial" w:eastAsia="Times New Roman" w:hAnsi="Arial" w:cs="Arial"/>
                <w:sz w:val="18"/>
                <w:szCs w:val="18"/>
                <w:lang w:eastAsia="x-none"/>
              </w:rPr>
              <w:t xml:space="preserve"> by the MN or target SN. In this case, the SN sets the </w:t>
            </w:r>
            <w:proofErr w:type="spellStart"/>
            <w:r w:rsidRPr="0096127E">
              <w:rPr>
                <w:rFonts w:ascii="Arial" w:eastAsia="Times New Roman" w:hAnsi="Arial" w:cs="Arial"/>
                <w:i/>
                <w:sz w:val="18"/>
                <w:szCs w:val="18"/>
                <w:lang w:eastAsia="x-none"/>
              </w:rPr>
              <w:t>RadioBearerConfig</w:t>
            </w:r>
            <w:proofErr w:type="spellEnd"/>
            <w:r w:rsidRPr="0096127E">
              <w:rPr>
                <w:rFonts w:ascii="Arial" w:eastAsia="Times New Roman" w:hAnsi="Arial" w:cs="Arial"/>
                <w:sz w:val="18"/>
                <w:szCs w:val="18"/>
                <w:lang w:eastAsia="x-none"/>
              </w:rPr>
              <w:t xml:space="preserve"> in accordance with clause 11.2.3.</w:t>
            </w:r>
          </w:p>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sz w:val="18"/>
                <w:lang w:eastAsia="x-none"/>
              </w:rPr>
            </w:pPr>
            <w:r w:rsidRPr="0096127E">
              <w:rPr>
                <w:rFonts w:ascii="Arial" w:eastAsia="Times New Roman" w:hAnsi="Arial"/>
                <w:sz w:val="18"/>
                <w:lang w:eastAsia="x-non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96127E" w:rsidRPr="0096127E" w:rsidTr="002F45D6">
        <w:tc>
          <w:tcPr>
            <w:tcW w:w="14173" w:type="dxa"/>
            <w:tcBorders>
              <w:top w:val="single" w:sz="4" w:space="0" w:color="auto"/>
              <w:left w:val="single" w:sz="4" w:space="0" w:color="auto"/>
              <w:bottom w:val="single" w:sz="4" w:space="0" w:color="auto"/>
              <w:right w:val="single" w:sz="4" w:space="0" w:color="auto"/>
            </w:tcBorders>
            <w:hideMark/>
          </w:tcPr>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96127E">
              <w:rPr>
                <w:rFonts w:ascii="Arial" w:eastAsia="Times New Roman" w:hAnsi="Arial"/>
                <w:b/>
                <w:i/>
                <w:sz w:val="18"/>
                <w:lang w:eastAsia="ja-JP"/>
              </w:rPr>
              <w:t>selectedBandCombination</w:t>
            </w:r>
            <w:proofErr w:type="spellEnd"/>
          </w:p>
          <w:p w:rsidR="0096127E" w:rsidRPr="0096127E" w:rsidRDefault="0096127E" w:rsidP="0096127E">
            <w:pPr>
              <w:keepNext/>
              <w:keepLines/>
              <w:overflowPunct w:val="0"/>
              <w:autoSpaceDE w:val="0"/>
              <w:autoSpaceDN w:val="0"/>
              <w:adjustRightInd w:val="0"/>
              <w:spacing w:after="0"/>
              <w:textAlignment w:val="baseline"/>
              <w:rPr>
                <w:rFonts w:ascii="Arial" w:eastAsia="Times New Roman" w:hAnsi="Arial"/>
                <w:sz w:val="18"/>
                <w:lang w:eastAsia="ja-JP"/>
              </w:rPr>
            </w:pPr>
            <w:r w:rsidRPr="0096127E">
              <w:rPr>
                <w:rFonts w:ascii="Arial" w:eastAsia="Times New Roman" w:hAnsi="Arial"/>
                <w:sz w:val="18"/>
                <w:lang w:eastAsia="ja-JP"/>
              </w:rPr>
              <w:t>Indicates the band combination selected by SN in (NG</w:t>
            </w:r>
            <w:proofErr w:type="gramStart"/>
            <w:r w:rsidRPr="0096127E">
              <w:rPr>
                <w:rFonts w:ascii="Arial" w:eastAsia="Times New Roman" w:hAnsi="Arial"/>
                <w:sz w:val="18"/>
                <w:lang w:eastAsia="ja-JP"/>
              </w:rPr>
              <w:t>)EN</w:t>
            </w:r>
            <w:proofErr w:type="gramEnd"/>
            <w:r w:rsidRPr="0096127E">
              <w:rPr>
                <w:rFonts w:ascii="Arial" w:eastAsia="Times New Roman" w:hAnsi="Arial"/>
                <w:sz w:val="18"/>
                <w:lang w:eastAsia="ja-JP"/>
              </w:rPr>
              <w:t xml:space="preserve">-DC,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96127E">
              <w:rPr>
                <w:rFonts w:ascii="Arial" w:eastAsia="Times New Roman" w:hAnsi="Arial"/>
                <w:i/>
                <w:sz w:val="18"/>
                <w:lang w:eastAsia="ja-JP"/>
              </w:rPr>
              <w:t>allowedBC-ListMRDC</w:t>
            </w:r>
            <w:proofErr w:type="spellEnd"/>
            <w:r w:rsidRPr="0096127E">
              <w:rPr>
                <w:rFonts w:ascii="Arial" w:eastAsia="Times New Roman" w:hAnsi="Arial"/>
                <w:sz w:val="18"/>
                <w:lang w:eastAsia="ja-JP"/>
              </w:rPr>
              <w:t>)</w:t>
            </w:r>
          </w:p>
        </w:tc>
      </w:tr>
    </w:tbl>
    <w:p w:rsidR="0096127E" w:rsidRPr="0096127E" w:rsidRDefault="0096127E" w:rsidP="0096127E">
      <w:pPr>
        <w:overflowPunct w:val="0"/>
        <w:autoSpaceDE w:val="0"/>
        <w:autoSpaceDN w:val="0"/>
        <w:adjustRightInd w:val="0"/>
        <w:textAlignment w:val="baseline"/>
        <w:rPr>
          <w:rFonts w:eastAsia="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127E" w:rsidRPr="0096127E" w:rsidTr="002F45D6">
        <w:tc>
          <w:tcPr>
            <w:tcW w:w="14278" w:type="dxa"/>
            <w:tcBorders>
              <w:top w:val="single" w:sz="4" w:space="0" w:color="auto"/>
              <w:left w:val="single" w:sz="4" w:space="0" w:color="auto"/>
              <w:bottom w:val="single" w:sz="4" w:space="0" w:color="auto"/>
              <w:right w:val="single" w:sz="4" w:space="0" w:color="auto"/>
            </w:tcBorders>
            <w:hideMark/>
          </w:tcPr>
          <w:p w:rsidR="0096127E" w:rsidRPr="0096127E" w:rsidRDefault="0096127E" w:rsidP="0096127E">
            <w:pPr>
              <w:keepNext/>
              <w:keepLines/>
              <w:overflowPunct w:val="0"/>
              <w:autoSpaceDE w:val="0"/>
              <w:autoSpaceDN w:val="0"/>
              <w:adjustRightInd w:val="0"/>
              <w:spacing w:after="0"/>
              <w:jc w:val="center"/>
              <w:textAlignment w:val="baseline"/>
              <w:rPr>
                <w:rFonts w:ascii="Arial" w:eastAsia="Calibri" w:hAnsi="Arial"/>
                <w:b/>
                <w:sz w:val="18"/>
                <w:szCs w:val="22"/>
                <w:lang w:eastAsia="ja-JP"/>
              </w:rPr>
            </w:pPr>
            <w:proofErr w:type="spellStart"/>
            <w:r w:rsidRPr="0096127E">
              <w:rPr>
                <w:rFonts w:ascii="Arial" w:eastAsia="Times New Roman" w:hAnsi="Arial"/>
                <w:b/>
                <w:i/>
                <w:sz w:val="18"/>
                <w:szCs w:val="22"/>
                <w:lang w:eastAsia="ja-JP"/>
              </w:rPr>
              <w:lastRenderedPageBreak/>
              <w:t>BandCombinationInfoSN</w:t>
            </w:r>
            <w:proofErr w:type="spellEnd"/>
            <w:r w:rsidRPr="0096127E">
              <w:rPr>
                <w:rFonts w:ascii="Arial" w:eastAsia="Times New Roman" w:hAnsi="Arial"/>
                <w:b/>
                <w:i/>
                <w:sz w:val="18"/>
                <w:szCs w:val="22"/>
                <w:lang w:eastAsia="ja-JP"/>
              </w:rPr>
              <w:t xml:space="preserve"> </w:t>
            </w:r>
            <w:r w:rsidRPr="0096127E">
              <w:rPr>
                <w:rFonts w:ascii="Arial" w:eastAsia="Times New Roman" w:hAnsi="Arial"/>
                <w:b/>
                <w:sz w:val="18"/>
                <w:szCs w:val="22"/>
                <w:lang w:eastAsia="ja-JP"/>
              </w:rPr>
              <w:t>field descriptions</w:t>
            </w:r>
          </w:p>
        </w:tc>
      </w:tr>
      <w:tr w:rsidR="0096127E" w:rsidRPr="0096127E" w:rsidTr="002F45D6">
        <w:tc>
          <w:tcPr>
            <w:tcW w:w="14278" w:type="dxa"/>
            <w:tcBorders>
              <w:top w:val="single" w:sz="4" w:space="0" w:color="auto"/>
              <w:left w:val="single" w:sz="4" w:space="0" w:color="auto"/>
              <w:bottom w:val="single" w:sz="4" w:space="0" w:color="auto"/>
              <w:right w:val="single" w:sz="4" w:space="0" w:color="auto"/>
            </w:tcBorders>
            <w:hideMark/>
          </w:tcPr>
          <w:p w:rsidR="0096127E" w:rsidRPr="0096127E" w:rsidRDefault="0096127E" w:rsidP="0096127E">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96127E">
              <w:rPr>
                <w:rFonts w:ascii="Arial" w:eastAsia="Times New Roman" w:hAnsi="Arial"/>
                <w:b/>
                <w:i/>
                <w:sz w:val="18"/>
                <w:szCs w:val="22"/>
                <w:lang w:eastAsia="ja-JP"/>
              </w:rPr>
              <w:t>bandCombinationIndex</w:t>
            </w:r>
            <w:proofErr w:type="spellEnd"/>
          </w:p>
          <w:p w:rsidR="0096127E" w:rsidRPr="0096127E" w:rsidRDefault="0096127E" w:rsidP="0096127E">
            <w:pPr>
              <w:keepNext/>
              <w:keepLines/>
              <w:overflowPunct w:val="0"/>
              <w:autoSpaceDE w:val="0"/>
              <w:autoSpaceDN w:val="0"/>
              <w:adjustRightInd w:val="0"/>
              <w:spacing w:after="0"/>
              <w:textAlignment w:val="baseline"/>
              <w:rPr>
                <w:rFonts w:ascii="Arial" w:eastAsia="Calibri" w:hAnsi="Arial"/>
                <w:sz w:val="18"/>
                <w:szCs w:val="22"/>
                <w:lang w:eastAsia="ja-JP"/>
              </w:rPr>
            </w:pPr>
            <w:r w:rsidRPr="0096127E">
              <w:rPr>
                <w:rFonts w:ascii="Arial" w:eastAsia="Times New Roman" w:hAnsi="Arial"/>
                <w:sz w:val="18"/>
                <w:szCs w:val="22"/>
                <w:lang w:eastAsia="ja-JP"/>
              </w:rPr>
              <w:t>In case of (NG</w:t>
            </w:r>
            <w:proofErr w:type="gramStart"/>
            <w:r w:rsidRPr="0096127E">
              <w:rPr>
                <w:rFonts w:ascii="Arial" w:eastAsia="Times New Roman" w:hAnsi="Arial"/>
                <w:sz w:val="18"/>
                <w:szCs w:val="22"/>
                <w:lang w:eastAsia="ja-JP"/>
              </w:rPr>
              <w:t>)EN</w:t>
            </w:r>
            <w:proofErr w:type="gramEnd"/>
            <w:r w:rsidRPr="0096127E">
              <w:rPr>
                <w:rFonts w:ascii="Arial" w:eastAsia="Times New Roman" w:hAnsi="Arial"/>
                <w:sz w:val="18"/>
                <w:szCs w:val="22"/>
                <w:lang w:eastAsia="ja-JP"/>
              </w:rPr>
              <w:t xml:space="preserve">-DC and NR-DC, this field indicates the position of a band combination in the </w:t>
            </w:r>
            <w:proofErr w:type="spellStart"/>
            <w:r w:rsidRPr="0096127E">
              <w:rPr>
                <w:rFonts w:ascii="Arial" w:eastAsia="Times New Roman" w:hAnsi="Arial"/>
                <w:i/>
                <w:sz w:val="18"/>
                <w:lang w:eastAsia="x-none"/>
              </w:rPr>
              <w:t>supportedBandCombinationList</w:t>
            </w:r>
            <w:proofErr w:type="spellEnd"/>
            <w:r w:rsidRPr="0096127E">
              <w:rPr>
                <w:rFonts w:ascii="Arial" w:eastAsia="Times New Roman" w:hAnsi="Arial"/>
                <w:iCs/>
                <w:sz w:val="18"/>
                <w:lang w:eastAsia="x-none"/>
              </w:rPr>
              <w:t xml:space="preserve">. In case of NE-DC, this field indicates the position of a band combination in the </w:t>
            </w:r>
            <w:proofErr w:type="spellStart"/>
            <w:r w:rsidRPr="0096127E">
              <w:rPr>
                <w:rFonts w:ascii="Arial" w:eastAsia="Times New Roman" w:hAnsi="Arial"/>
                <w:i/>
                <w:sz w:val="18"/>
                <w:lang w:eastAsia="x-none"/>
              </w:rPr>
              <w:t>supportedBandCombinationList</w:t>
            </w:r>
            <w:proofErr w:type="spellEnd"/>
            <w:r w:rsidRPr="0096127E">
              <w:rPr>
                <w:rFonts w:ascii="Arial" w:eastAsia="Times New Roman" w:hAnsi="Arial"/>
                <w:iCs/>
                <w:sz w:val="18"/>
                <w:lang w:eastAsia="x-none"/>
              </w:rPr>
              <w:t xml:space="preserve"> and/or </w:t>
            </w:r>
            <w:proofErr w:type="spellStart"/>
            <w:r w:rsidRPr="0096127E">
              <w:rPr>
                <w:rFonts w:ascii="Arial" w:eastAsia="Times New Roman" w:hAnsi="Arial"/>
                <w:i/>
                <w:sz w:val="18"/>
                <w:lang w:eastAsia="x-none"/>
              </w:rPr>
              <w:t>supportedBandCombinationListNEDC</w:t>
            </w:r>
            <w:proofErr w:type="spellEnd"/>
            <w:r w:rsidRPr="0096127E">
              <w:rPr>
                <w:rFonts w:ascii="Arial" w:eastAsia="Times New Roman" w:hAnsi="Arial"/>
                <w:i/>
                <w:sz w:val="18"/>
                <w:lang w:eastAsia="x-none"/>
              </w:rPr>
              <w:t>-Only</w:t>
            </w:r>
            <w:r w:rsidRPr="0096127E">
              <w:rPr>
                <w:rFonts w:ascii="Arial" w:eastAsia="Times New Roman" w:hAnsi="Arial"/>
                <w:iCs/>
                <w:sz w:val="18"/>
                <w:lang w:eastAsia="x-none"/>
              </w:rPr>
              <w:t xml:space="preserve">. Band combination entries in </w:t>
            </w:r>
            <w:proofErr w:type="spellStart"/>
            <w:r w:rsidRPr="0096127E">
              <w:rPr>
                <w:rFonts w:ascii="Arial" w:eastAsia="Times New Roman" w:hAnsi="Arial"/>
                <w:i/>
                <w:sz w:val="18"/>
                <w:lang w:eastAsia="x-none"/>
              </w:rPr>
              <w:t>supportedBandCombinationList</w:t>
            </w:r>
            <w:proofErr w:type="spellEnd"/>
            <w:r w:rsidRPr="0096127E">
              <w:rPr>
                <w:rFonts w:ascii="Arial" w:eastAsia="Times New Roman" w:hAnsi="Arial"/>
                <w:i/>
                <w:sz w:val="18"/>
                <w:lang w:eastAsia="x-none"/>
              </w:rPr>
              <w:t xml:space="preserve"> </w:t>
            </w:r>
            <w:r w:rsidRPr="0096127E">
              <w:rPr>
                <w:rFonts w:ascii="Arial" w:eastAsia="Times New Roman" w:hAnsi="Arial"/>
                <w:iCs/>
                <w:sz w:val="18"/>
                <w:lang w:eastAsia="x-none"/>
              </w:rPr>
              <w:t xml:space="preserve">are referred by an index which corresponds to the position of a band combination in the </w:t>
            </w:r>
            <w:proofErr w:type="spellStart"/>
            <w:r w:rsidRPr="0096127E">
              <w:rPr>
                <w:rFonts w:ascii="Arial" w:eastAsia="Times New Roman" w:hAnsi="Arial"/>
                <w:i/>
                <w:sz w:val="18"/>
                <w:lang w:eastAsia="x-none"/>
              </w:rPr>
              <w:t>supportedBandCombinationList</w:t>
            </w:r>
            <w:proofErr w:type="spellEnd"/>
            <w:r w:rsidRPr="0096127E">
              <w:rPr>
                <w:rFonts w:ascii="Arial" w:eastAsia="Times New Roman" w:hAnsi="Arial"/>
                <w:iCs/>
                <w:sz w:val="18"/>
                <w:lang w:eastAsia="x-none"/>
              </w:rPr>
              <w:t xml:space="preserve">. Band combination entries in </w:t>
            </w:r>
            <w:proofErr w:type="spellStart"/>
            <w:r w:rsidRPr="0096127E">
              <w:rPr>
                <w:rFonts w:ascii="Arial" w:eastAsia="Times New Roman" w:hAnsi="Arial"/>
                <w:i/>
                <w:sz w:val="18"/>
                <w:lang w:eastAsia="x-none"/>
              </w:rPr>
              <w:t>supportedBandCombinationListNEDC</w:t>
            </w:r>
            <w:proofErr w:type="spellEnd"/>
            <w:r w:rsidRPr="0096127E">
              <w:rPr>
                <w:rFonts w:ascii="Arial" w:eastAsia="Times New Roman" w:hAnsi="Arial"/>
                <w:i/>
                <w:sz w:val="18"/>
                <w:lang w:eastAsia="x-none"/>
              </w:rPr>
              <w:t>-Only</w:t>
            </w:r>
            <w:r w:rsidRPr="0096127E">
              <w:rPr>
                <w:rFonts w:ascii="Arial" w:eastAsia="Times New Roman" w:hAnsi="Arial"/>
                <w:iCs/>
                <w:sz w:val="18"/>
                <w:lang w:eastAsia="x-none"/>
              </w:rPr>
              <w:t xml:space="preserve"> are referred by an index which corresponds to the position of a band combination in the </w:t>
            </w:r>
            <w:proofErr w:type="spellStart"/>
            <w:r w:rsidRPr="0096127E">
              <w:rPr>
                <w:rFonts w:ascii="Arial" w:eastAsia="Times New Roman" w:hAnsi="Arial"/>
                <w:i/>
                <w:sz w:val="18"/>
                <w:lang w:eastAsia="x-none"/>
              </w:rPr>
              <w:t>supportedBandCombinationListNEDC</w:t>
            </w:r>
            <w:proofErr w:type="spellEnd"/>
            <w:r w:rsidRPr="0096127E">
              <w:rPr>
                <w:rFonts w:ascii="Arial" w:eastAsia="Times New Roman" w:hAnsi="Arial"/>
                <w:i/>
                <w:sz w:val="18"/>
                <w:lang w:eastAsia="x-none"/>
              </w:rPr>
              <w:t>-Only</w:t>
            </w:r>
            <w:r w:rsidRPr="0096127E">
              <w:rPr>
                <w:rFonts w:ascii="Arial" w:eastAsia="Times New Roman" w:hAnsi="Arial"/>
                <w:iCs/>
                <w:sz w:val="18"/>
                <w:lang w:eastAsia="x-none"/>
              </w:rPr>
              <w:t xml:space="preserve"> increased by the number of entries in </w:t>
            </w:r>
            <w:proofErr w:type="spellStart"/>
            <w:r w:rsidRPr="0096127E">
              <w:rPr>
                <w:rFonts w:ascii="Arial" w:eastAsia="Times New Roman" w:hAnsi="Arial"/>
                <w:i/>
                <w:sz w:val="18"/>
                <w:lang w:eastAsia="x-none"/>
              </w:rPr>
              <w:t>supportedBandCombinationList</w:t>
            </w:r>
            <w:proofErr w:type="spellEnd"/>
            <w:r w:rsidRPr="0096127E">
              <w:rPr>
                <w:rFonts w:ascii="Arial" w:eastAsia="Times New Roman" w:hAnsi="Arial"/>
                <w:iCs/>
                <w:sz w:val="18"/>
                <w:lang w:eastAsia="x-none"/>
              </w:rPr>
              <w:t>.</w:t>
            </w:r>
          </w:p>
        </w:tc>
      </w:tr>
      <w:tr w:rsidR="0096127E" w:rsidRPr="0096127E" w:rsidTr="002F45D6">
        <w:tc>
          <w:tcPr>
            <w:tcW w:w="14278" w:type="dxa"/>
            <w:tcBorders>
              <w:top w:val="single" w:sz="4" w:space="0" w:color="auto"/>
              <w:left w:val="single" w:sz="4" w:space="0" w:color="auto"/>
              <w:bottom w:val="single" w:sz="4" w:space="0" w:color="auto"/>
              <w:right w:val="single" w:sz="4" w:space="0" w:color="auto"/>
            </w:tcBorders>
            <w:hideMark/>
          </w:tcPr>
          <w:p w:rsidR="0096127E" w:rsidRPr="0096127E" w:rsidRDefault="0096127E" w:rsidP="0096127E">
            <w:pPr>
              <w:keepNext/>
              <w:keepLines/>
              <w:overflowPunct w:val="0"/>
              <w:autoSpaceDE w:val="0"/>
              <w:autoSpaceDN w:val="0"/>
              <w:adjustRightInd w:val="0"/>
              <w:spacing w:after="0"/>
              <w:textAlignment w:val="baseline"/>
              <w:rPr>
                <w:rFonts w:ascii="Arial" w:eastAsia="Calibri" w:hAnsi="Arial"/>
                <w:sz w:val="18"/>
                <w:szCs w:val="22"/>
                <w:lang w:eastAsia="ja-JP"/>
              </w:rPr>
            </w:pPr>
            <w:proofErr w:type="spellStart"/>
            <w:r w:rsidRPr="0096127E">
              <w:rPr>
                <w:rFonts w:ascii="Arial" w:eastAsia="Times New Roman" w:hAnsi="Arial"/>
                <w:b/>
                <w:i/>
                <w:sz w:val="18"/>
                <w:szCs w:val="22"/>
                <w:lang w:eastAsia="ja-JP"/>
              </w:rPr>
              <w:t>requestedFeatureSets</w:t>
            </w:r>
            <w:proofErr w:type="spellEnd"/>
          </w:p>
          <w:p w:rsidR="0096127E" w:rsidRPr="0096127E" w:rsidRDefault="0096127E" w:rsidP="0096127E">
            <w:pPr>
              <w:keepNext/>
              <w:keepLines/>
              <w:overflowPunct w:val="0"/>
              <w:autoSpaceDE w:val="0"/>
              <w:autoSpaceDN w:val="0"/>
              <w:adjustRightInd w:val="0"/>
              <w:spacing w:after="0"/>
              <w:textAlignment w:val="baseline"/>
              <w:rPr>
                <w:rFonts w:ascii="Arial" w:eastAsia="Calibri" w:hAnsi="Arial"/>
                <w:sz w:val="18"/>
                <w:szCs w:val="22"/>
                <w:lang w:eastAsia="ja-JP"/>
              </w:rPr>
            </w:pPr>
            <w:r w:rsidRPr="0096127E">
              <w:rPr>
                <w:rFonts w:ascii="Arial" w:eastAsia="Times New Roman" w:hAnsi="Arial"/>
                <w:sz w:val="18"/>
                <w:szCs w:val="22"/>
                <w:lang w:eastAsia="ja-JP"/>
              </w:rPr>
              <w:t xml:space="preserve">The position in the </w:t>
            </w:r>
            <w:proofErr w:type="spellStart"/>
            <w:r w:rsidRPr="0096127E">
              <w:rPr>
                <w:rFonts w:ascii="Arial" w:eastAsia="Times New Roman" w:hAnsi="Arial"/>
                <w:i/>
                <w:sz w:val="18"/>
                <w:lang w:eastAsia="x-none"/>
              </w:rPr>
              <w:t>FeatureSetCombination</w:t>
            </w:r>
            <w:proofErr w:type="spellEnd"/>
            <w:r w:rsidRPr="0096127E">
              <w:rPr>
                <w:rFonts w:ascii="Arial" w:eastAsia="Times New Roman" w:hAnsi="Arial"/>
                <w:sz w:val="18"/>
                <w:szCs w:val="22"/>
                <w:lang w:eastAsia="ja-JP"/>
              </w:rPr>
              <w:t xml:space="preserve"> which identifies one </w:t>
            </w:r>
            <w:proofErr w:type="spellStart"/>
            <w:r w:rsidRPr="0096127E">
              <w:rPr>
                <w:rFonts w:ascii="Arial" w:eastAsia="Times New Roman" w:hAnsi="Arial"/>
                <w:i/>
                <w:sz w:val="18"/>
                <w:lang w:eastAsia="x-none"/>
              </w:rPr>
              <w:t>FeatureSetUplink</w:t>
            </w:r>
            <w:proofErr w:type="spellEnd"/>
            <w:r w:rsidRPr="0096127E">
              <w:rPr>
                <w:rFonts w:ascii="Arial" w:eastAsia="Times New Roman" w:hAnsi="Arial"/>
                <w:sz w:val="18"/>
                <w:szCs w:val="22"/>
                <w:lang w:eastAsia="ja-JP"/>
              </w:rPr>
              <w:t>/</w:t>
            </w:r>
            <w:r w:rsidRPr="0096127E">
              <w:rPr>
                <w:rFonts w:ascii="Arial" w:eastAsia="Times New Roman" w:hAnsi="Arial"/>
                <w:i/>
                <w:sz w:val="18"/>
                <w:lang w:eastAsia="x-none"/>
              </w:rPr>
              <w:t>Downlink</w:t>
            </w:r>
            <w:r w:rsidRPr="0096127E">
              <w:rPr>
                <w:rFonts w:ascii="Arial" w:eastAsia="Times New Roman" w:hAnsi="Arial"/>
                <w:sz w:val="18"/>
                <w:szCs w:val="22"/>
                <w:lang w:eastAsia="ja-JP"/>
              </w:rPr>
              <w:t xml:space="preserve"> for each band entry in the associated band combination</w:t>
            </w:r>
          </w:p>
        </w:tc>
      </w:tr>
    </w:tbl>
    <w:p w:rsidR="00A74F36" w:rsidRPr="000B04B5" w:rsidRDefault="00A74F36" w:rsidP="00A74F36"/>
    <w:sectPr w:rsidR="00A74F36" w:rsidRPr="000B04B5" w:rsidSect="00FE344E">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117" w:rsidRDefault="00553117">
      <w:r>
        <w:separator/>
      </w:r>
    </w:p>
  </w:endnote>
  <w:endnote w:type="continuationSeparator" w:id="0">
    <w:p w:rsidR="00553117" w:rsidRDefault="0055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117" w:rsidRDefault="00553117">
      <w:r>
        <w:separator/>
      </w:r>
    </w:p>
  </w:footnote>
  <w:footnote w:type="continuationSeparator" w:id="0">
    <w:p w:rsidR="00553117" w:rsidRDefault="00553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553" w:rsidRDefault="009175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553" w:rsidRDefault="0091755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553" w:rsidRDefault="0091755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553" w:rsidRDefault="0091755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4C16"/>
    <w:multiLevelType w:val="hybridMultilevel"/>
    <w:tmpl w:val="2F6A797C"/>
    <w:lvl w:ilvl="0" w:tplc="57A6D05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1F14B7C"/>
    <w:multiLevelType w:val="hybridMultilevel"/>
    <w:tmpl w:val="CABC4AEA"/>
    <w:lvl w:ilvl="0" w:tplc="84C2768E">
      <w:start w:val="1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FB34F4"/>
    <w:multiLevelType w:val="hybridMultilevel"/>
    <w:tmpl w:val="1BFC115E"/>
    <w:lvl w:ilvl="0" w:tplc="1E76FBD2">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42767213"/>
    <w:multiLevelType w:val="hybridMultilevel"/>
    <w:tmpl w:val="ABD80026"/>
    <w:lvl w:ilvl="0" w:tplc="336E64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50B7B8D"/>
    <w:multiLevelType w:val="hybridMultilevel"/>
    <w:tmpl w:val="A188845E"/>
    <w:lvl w:ilvl="0" w:tplc="DEAAB7AA">
      <w:start w:val="2020"/>
      <w:numFmt w:val="bullet"/>
      <w:lvlText w:val="-"/>
      <w:lvlJc w:val="left"/>
      <w:pPr>
        <w:ind w:left="360" w:hanging="360"/>
      </w:pPr>
      <w:rPr>
        <w:rFonts w:ascii="Arial" w:eastAsia="Times New Roman" w:hAnsi="Arial" w:cs="Arial" w:hint="default"/>
        <w:b w:val="0"/>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C684CA8"/>
    <w:multiLevelType w:val="hybridMultilevel"/>
    <w:tmpl w:val="1C3A5E7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6"/>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6D4C"/>
    <w:rsid w:val="00075AB6"/>
    <w:rsid w:val="000773AE"/>
    <w:rsid w:val="000A6394"/>
    <w:rsid w:val="000B04B5"/>
    <w:rsid w:val="000B7FED"/>
    <w:rsid w:val="000C038A"/>
    <w:rsid w:val="000C6598"/>
    <w:rsid w:val="000E44A9"/>
    <w:rsid w:val="000E4E29"/>
    <w:rsid w:val="000F3488"/>
    <w:rsid w:val="00125B35"/>
    <w:rsid w:val="0013277A"/>
    <w:rsid w:val="00141C48"/>
    <w:rsid w:val="00145D43"/>
    <w:rsid w:val="00156B15"/>
    <w:rsid w:val="00162255"/>
    <w:rsid w:val="00177D3C"/>
    <w:rsid w:val="00192C46"/>
    <w:rsid w:val="001936F2"/>
    <w:rsid w:val="001A08B3"/>
    <w:rsid w:val="001A3D58"/>
    <w:rsid w:val="001A7B60"/>
    <w:rsid w:val="001B52F0"/>
    <w:rsid w:val="001B7A65"/>
    <w:rsid w:val="001B7B75"/>
    <w:rsid w:val="001D72D6"/>
    <w:rsid w:val="001E41F3"/>
    <w:rsid w:val="00212C1A"/>
    <w:rsid w:val="0021325E"/>
    <w:rsid w:val="00217F01"/>
    <w:rsid w:val="00233B2E"/>
    <w:rsid w:val="00246049"/>
    <w:rsid w:val="0025359B"/>
    <w:rsid w:val="0026004D"/>
    <w:rsid w:val="002640DD"/>
    <w:rsid w:val="002720B5"/>
    <w:rsid w:val="00275D12"/>
    <w:rsid w:val="00282006"/>
    <w:rsid w:val="00284FEB"/>
    <w:rsid w:val="0028502E"/>
    <w:rsid w:val="002860C4"/>
    <w:rsid w:val="002B08EE"/>
    <w:rsid w:val="002B5741"/>
    <w:rsid w:val="002C7A27"/>
    <w:rsid w:val="002D1673"/>
    <w:rsid w:val="002E7FD5"/>
    <w:rsid w:val="003016AC"/>
    <w:rsid w:val="003029AB"/>
    <w:rsid w:val="00305409"/>
    <w:rsid w:val="00313DCE"/>
    <w:rsid w:val="00323013"/>
    <w:rsid w:val="003609EF"/>
    <w:rsid w:val="0036227A"/>
    <w:rsid w:val="0036231A"/>
    <w:rsid w:val="0037444E"/>
    <w:rsid w:val="00374DD4"/>
    <w:rsid w:val="003A510A"/>
    <w:rsid w:val="003C5E27"/>
    <w:rsid w:val="003E1A36"/>
    <w:rsid w:val="003F4E25"/>
    <w:rsid w:val="00406D95"/>
    <w:rsid w:val="00410371"/>
    <w:rsid w:val="004242F1"/>
    <w:rsid w:val="00432B74"/>
    <w:rsid w:val="00462259"/>
    <w:rsid w:val="004806AE"/>
    <w:rsid w:val="00481A64"/>
    <w:rsid w:val="004920C2"/>
    <w:rsid w:val="004A1860"/>
    <w:rsid w:val="004A4536"/>
    <w:rsid w:val="004A66B8"/>
    <w:rsid w:val="004B099E"/>
    <w:rsid w:val="004B3D78"/>
    <w:rsid w:val="004B62B9"/>
    <w:rsid w:val="004B75B7"/>
    <w:rsid w:val="0051580D"/>
    <w:rsid w:val="00521852"/>
    <w:rsid w:val="00521F49"/>
    <w:rsid w:val="00545EE1"/>
    <w:rsid w:val="00547111"/>
    <w:rsid w:val="00553117"/>
    <w:rsid w:val="00563096"/>
    <w:rsid w:val="00592D74"/>
    <w:rsid w:val="005B1BAD"/>
    <w:rsid w:val="005E2C44"/>
    <w:rsid w:val="00621188"/>
    <w:rsid w:val="006257ED"/>
    <w:rsid w:val="00662EEF"/>
    <w:rsid w:val="00667A07"/>
    <w:rsid w:val="006766F6"/>
    <w:rsid w:val="0069451E"/>
    <w:rsid w:val="00695808"/>
    <w:rsid w:val="006A3287"/>
    <w:rsid w:val="006B46FB"/>
    <w:rsid w:val="006E103F"/>
    <w:rsid w:val="006E21FB"/>
    <w:rsid w:val="006F2EEC"/>
    <w:rsid w:val="00732664"/>
    <w:rsid w:val="00732B85"/>
    <w:rsid w:val="00745119"/>
    <w:rsid w:val="00750F42"/>
    <w:rsid w:val="00764506"/>
    <w:rsid w:val="00792342"/>
    <w:rsid w:val="0079538A"/>
    <w:rsid w:val="007977A8"/>
    <w:rsid w:val="007A4161"/>
    <w:rsid w:val="007B2071"/>
    <w:rsid w:val="007B512A"/>
    <w:rsid w:val="007C2097"/>
    <w:rsid w:val="007C6A6C"/>
    <w:rsid w:val="007D6A07"/>
    <w:rsid w:val="007F28F3"/>
    <w:rsid w:val="007F7259"/>
    <w:rsid w:val="008040A8"/>
    <w:rsid w:val="008149BF"/>
    <w:rsid w:val="008279FA"/>
    <w:rsid w:val="008578F9"/>
    <w:rsid w:val="008626E7"/>
    <w:rsid w:val="0087080E"/>
    <w:rsid w:val="00870EE7"/>
    <w:rsid w:val="00881E71"/>
    <w:rsid w:val="008863B9"/>
    <w:rsid w:val="008A45A6"/>
    <w:rsid w:val="008C3FA8"/>
    <w:rsid w:val="008E41C9"/>
    <w:rsid w:val="008F686C"/>
    <w:rsid w:val="009148DE"/>
    <w:rsid w:val="00917553"/>
    <w:rsid w:val="0092461E"/>
    <w:rsid w:val="00940646"/>
    <w:rsid w:val="00941E30"/>
    <w:rsid w:val="009566D1"/>
    <w:rsid w:val="00961023"/>
    <w:rsid w:val="0096127E"/>
    <w:rsid w:val="00965579"/>
    <w:rsid w:val="009777D9"/>
    <w:rsid w:val="0098358D"/>
    <w:rsid w:val="009848D7"/>
    <w:rsid w:val="00985C96"/>
    <w:rsid w:val="00991B88"/>
    <w:rsid w:val="009A22CE"/>
    <w:rsid w:val="009A5753"/>
    <w:rsid w:val="009A579D"/>
    <w:rsid w:val="009B7919"/>
    <w:rsid w:val="009C088B"/>
    <w:rsid w:val="009E204E"/>
    <w:rsid w:val="009E3297"/>
    <w:rsid w:val="009E6A7D"/>
    <w:rsid w:val="009F734F"/>
    <w:rsid w:val="00A06E05"/>
    <w:rsid w:val="00A246B6"/>
    <w:rsid w:val="00A47E70"/>
    <w:rsid w:val="00A50CF0"/>
    <w:rsid w:val="00A7298B"/>
    <w:rsid w:val="00A74F36"/>
    <w:rsid w:val="00A76385"/>
    <w:rsid w:val="00A7671C"/>
    <w:rsid w:val="00A87F57"/>
    <w:rsid w:val="00AA2CBC"/>
    <w:rsid w:val="00AA42C7"/>
    <w:rsid w:val="00AB1BBA"/>
    <w:rsid w:val="00AC5820"/>
    <w:rsid w:val="00AD1CD8"/>
    <w:rsid w:val="00AD2832"/>
    <w:rsid w:val="00B067B9"/>
    <w:rsid w:val="00B258BB"/>
    <w:rsid w:val="00B62F94"/>
    <w:rsid w:val="00B67306"/>
    <w:rsid w:val="00B67B97"/>
    <w:rsid w:val="00B81958"/>
    <w:rsid w:val="00B968C8"/>
    <w:rsid w:val="00BA3EC5"/>
    <w:rsid w:val="00BA51D9"/>
    <w:rsid w:val="00BB50C4"/>
    <w:rsid w:val="00BB5DFC"/>
    <w:rsid w:val="00BC10E0"/>
    <w:rsid w:val="00BD279D"/>
    <w:rsid w:val="00BD6BB8"/>
    <w:rsid w:val="00C17278"/>
    <w:rsid w:val="00C33CD3"/>
    <w:rsid w:val="00C3559C"/>
    <w:rsid w:val="00C66BA2"/>
    <w:rsid w:val="00C73CE8"/>
    <w:rsid w:val="00C80315"/>
    <w:rsid w:val="00C84F90"/>
    <w:rsid w:val="00C953EF"/>
    <w:rsid w:val="00C95985"/>
    <w:rsid w:val="00CB24C0"/>
    <w:rsid w:val="00CC5026"/>
    <w:rsid w:val="00CC68D0"/>
    <w:rsid w:val="00CC761F"/>
    <w:rsid w:val="00CE3903"/>
    <w:rsid w:val="00D03F9A"/>
    <w:rsid w:val="00D06D51"/>
    <w:rsid w:val="00D24991"/>
    <w:rsid w:val="00D46436"/>
    <w:rsid w:val="00D50255"/>
    <w:rsid w:val="00D637F0"/>
    <w:rsid w:val="00D66520"/>
    <w:rsid w:val="00D7616F"/>
    <w:rsid w:val="00DB3B84"/>
    <w:rsid w:val="00DD1AA1"/>
    <w:rsid w:val="00DE34CF"/>
    <w:rsid w:val="00DE6364"/>
    <w:rsid w:val="00DF121D"/>
    <w:rsid w:val="00E11220"/>
    <w:rsid w:val="00E13F3D"/>
    <w:rsid w:val="00E248F1"/>
    <w:rsid w:val="00E34898"/>
    <w:rsid w:val="00E845EB"/>
    <w:rsid w:val="00E9041A"/>
    <w:rsid w:val="00EA1039"/>
    <w:rsid w:val="00EA43D9"/>
    <w:rsid w:val="00EB09B7"/>
    <w:rsid w:val="00EB2C70"/>
    <w:rsid w:val="00EC11DE"/>
    <w:rsid w:val="00ED1841"/>
    <w:rsid w:val="00ED5F66"/>
    <w:rsid w:val="00EE1D9A"/>
    <w:rsid w:val="00EE544A"/>
    <w:rsid w:val="00EE7D7C"/>
    <w:rsid w:val="00F070B1"/>
    <w:rsid w:val="00F15ACC"/>
    <w:rsid w:val="00F25D98"/>
    <w:rsid w:val="00F25E7B"/>
    <w:rsid w:val="00F300FB"/>
    <w:rsid w:val="00F40E86"/>
    <w:rsid w:val="00F55B7E"/>
    <w:rsid w:val="00F92F6C"/>
    <w:rsid w:val="00FB6386"/>
    <w:rsid w:val="00FE344E"/>
    <w:rsid w:val="00FF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0F3BD8C-186F-4939-8B10-7E2F83B8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H6Char">
    <w:name w:val="H6 Char"/>
    <w:link w:val="H6"/>
    <w:rsid w:val="00F25E7B"/>
    <w:rPr>
      <w:rFonts w:ascii="Arial" w:hAnsi="Arial"/>
      <w:lang w:val="en-GB" w:eastAsia="en-US"/>
    </w:rPr>
  </w:style>
  <w:style w:type="character" w:customStyle="1" w:styleId="B1Char">
    <w:name w:val="B1 Char"/>
    <w:link w:val="B1"/>
    <w:rsid w:val="00AD2832"/>
    <w:rPr>
      <w:rFonts w:ascii="Times New Roman" w:hAnsi="Times New Roman"/>
      <w:lang w:val="en-GB" w:eastAsia="en-US"/>
    </w:rPr>
  </w:style>
  <w:style w:type="table" w:styleId="af1">
    <w:name w:val="Table Grid"/>
    <w:basedOn w:val="a1"/>
    <w:rsid w:val="00212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212C1A"/>
    <w:rPr>
      <w:rFonts w:ascii="Times New Roman" w:hAnsi="Times New Roman"/>
      <w:lang w:val="en-GB" w:eastAsia="en-US"/>
    </w:rPr>
  </w:style>
  <w:style w:type="character" w:customStyle="1" w:styleId="TALCar">
    <w:name w:val="TAL Car"/>
    <w:link w:val="TAL"/>
    <w:qFormat/>
    <w:rsid w:val="00EB2C70"/>
    <w:rPr>
      <w:rFonts w:ascii="Arial" w:hAnsi="Arial"/>
      <w:sz w:val="18"/>
      <w:lang w:val="en-GB" w:eastAsia="en-US"/>
    </w:rPr>
  </w:style>
  <w:style w:type="character" w:customStyle="1" w:styleId="TACChar">
    <w:name w:val="TAC Char"/>
    <w:link w:val="TAC"/>
    <w:qFormat/>
    <w:rsid w:val="00EB2C70"/>
    <w:rPr>
      <w:rFonts w:ascii="Arial" w:hAnsi="Arial"/>
      <w:sz w:val="18"/>
      <w:lang w:val="en-GB" w:eastAsia="en-US"/>
    </w:rPr>
  </w:style>
  <w:style w:type="character" w:customStyle="1" w:styleId="TAHCar">
    <w:name w:val="TAH Car"/>
    <w:link w:val="TAH"/>
    <w:qFormat/>
    <w:rsid w:val="00EB2C70"/>
    <w:rPr>
      <w:rFonts w:ascii="Arial" w:hAnsi="Arial"/>
      <w:b/>
      <w:sz w:val="18"/>
      <w:lang w:val="en-GB" w:eastAsia="en-US"/>
    </w:rPr>
  </w:style>
  <w:style w:type="character" w:customStyle="1" w:styleId="THChar">
    <w:name w:val="TH Char"/>
    <w:link w:val="TH"/>
    <w:qFormat/>
    <w:rsid w:val="00EB2C70"/>
    <w:rPr>
      <w:rFonts w:ascii="Arial" w:hAnsi="Arial"/>
      <w:b/>
      <w:lang w:val="en-GB" w:eastAsia="en-US"/>
    </w:rPr>
  </w:style>
  <w:style w:type="character" w:customStyle="1" w:styleId="TANChar">
    <w:name w:val="TAN Char"/>
    <w:link w:val="TAN"/>
    <w:rsid w:val="00EB2C70"/>
    <w:rPr>
      <w:rFonts w:ascii="Arial" w:hAnsi="Arial"/>
      <w:sz w:val="18"/>
      <w:lang w:val="en-GB" w:eastAsia="en-US"/>
    </w:rPr>
  </w:style>
  <w:style w:type="character" w:customStyle="1" w:styleId="NOChar">
    <w:name w:val="NO Char"/>
    <w:link w:val="NO"/>
    <w:qFormat/>
    <w:rsid w:val="001B7B75"/>
    <w:rPr>
      <w:rFonts w:ascii="Times New Roman" w:hAnsi="Times New Roman"/>
      <w:lang w:val="en-GB" w:eastAsia="en-US"/>
    </w:rPr>
  </w:style>
  <w:style w:type="character" w:customStyle="1" w:styleId="B1Char1">
    <w:name w:val="B1 Char1"/>
    <w:qFormat/>
    <w:rsid w:val="001B7B75"/>
    <w:rPr>
      <w:rFonts w:ascii="Times New Roman" w:eastAsia="Times New Roman" w:hAnsi="Times New Roman"/>
    </w:rPr>
  </w:style>
  <w:style w:type="character" w:customStyle="1" w:styleId="B2Char">
    <w:name w:val="B2 Char"/>
    <w:link w:val="B2"/>
    <w:qFormat/>
    <w:rsid w:val="001B7B75"/>
    <w:rPr>
      <w:rFonts w:ascii="Times New Roman" w:hAnsi="Times New Roman"/>
      <w:lang w:val="en-GB" w:eastAsia="en-US"/>
    </w:rPr>
  </w:style>
  <w:style w:type="character" w:customStyle="1" w:styleId="B3Char2">
    <w:name w:val="B3 Char2"/>
    <w:link w:val="B3"/>
    <w:qFormat/>
    <w:rsid w:val="001B7B75"/>
    <w:rPr>
      <w:rFonts w:ascii="Times New Roman" w:hAnsi="Times New Roman"/>
      <w:lang w:val="en-GB" w:eastAsia="en-US"/>
    </w:rPr>
  </w:style>
  <w:style w:type="character" w:customStyle="1" w:styleId="B5Char">
    <w:name w:val="B5 Char"/>
    <w:link w:val="B5"/>
    <w:qFormat/>
    <w:rsid w:val="002D1673"/>
    <w:rPr>
      <w:rFonts w:ascii="Times New Roman" w:hAnsi="Times New Roman"/>
      <w:lang w:val="en-GB" w:eastAsia="en-US"/>
    </w:rPr>
  </w:style>
  <w:style w:type="paragraph" w:customStyle="1" w:styleId="B6">
    <w:name w:val="B6"/>
    <w:basedOn w:val="B5"/>
    <w:link w:val="B6Char"/>
    <w:qFormat/>
    <w:rsid w:val="004A1860"/>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4A1860"/>
    <w:rPr>
      <w:rFonts w:ascii="Times New Roman" w:eastAsia="Times New Roman" w:hAnsi="Times New Roman"/>
      <w:lang w:val="x-none" w:eastAsia="ja-JP"/>
    </w:rPr>
  </w:style>
  <w:style w:type="paragraph" w:customStyle="1" w:styleId="B7">
    <w:name w:val="B7"/>
    <w:basedOn w:val="B6"/>
    <w:link w:val="B7Char"/>
    <w:qFormat/>
    <w:rsid w:val="004A1860"/>
    <w:pPr>
      <w:ind w:left="2269"/>
    </w:pPr>
  </w:style>
  <w:style w:type="character" w:customStyle="1" w:styleId="B7Char">
    <w:name w:val="B7 Char"/>
    <w:link w:val="B7"/>
    <w:rsid w:val="004A1860"/>
    <w:rPr>
      <w:rFonts w:ascii="Times New Roman" w:eastAsia="Times New Roman" w:hAnsi="Times New Roman"/>
      <w:lang w:val="x-none" w:eastAsia="ja-JP"/>
    </w:rPr>
  </w:style>
  <w:style w:type="paragraph" w:styleId="af2">
    <w:name w:val="List Paragraph"/>
    <w:basedOn w:val="a"/>
    <w:uiPriority w:val="34"/>
    <w:qFormat/>
    <w:rsid w:val="00545EE1"/>
    <w:pPr>
      <w:ind w:firstLineChars="200" w:firstLine="420"/>
    </w:pPr>
  </w:style>
  <w:style w:type="paragraph" w:customStyle="1" w:styleId="Revision1">
    <w:name w:val="Revision1"/>
    <w:hidden/>
    <w:uiPriority w:val="99"/>
    <w:semiHidden/>
    <w:qFormat/>
    <w:rsid w:val="00545EE1"/>
    <w:pPr>
      <w:spacing w:after="160" w:line="259" w:lineRule="auto"/>
    </w:pPr>
    <w:rPr>
      <w:rFonts w:ascii="Times New Roman" w:eastAsia="MS Mincho" w:hAnsi="Times New Roman"/>
      <w:lang w:val="en-GB" w:eastAsia="en-US"/>
    </w:rPr>
  </w:style>
  <w:style w:type="character" w:customStyle="1" w:styleId="CRCoverPageZchn">
    <w:name w:val="CR Cover Page Zchn"/>
    <w:link w:val="CRCoverPage"/>
    <w:locked/>
    <w:rsid w:val="0028502E"/>
    <w:rPr>
      <w:rFonts w:ascii="Arial" w:hAnsi="Arial"/>
      <w:lang w:val="en-GB" w:eastAsia="en-US"/>
    </w:rPr>
  </w:style>
  <w:style w:type="paragraph" w:customStyle="1" w:styleId="Doc-text2">
    <w:name w:val="Doc-text2"/>
    <w:basedOn w:val="a"/>
    <w:link w:val="Doc-text2Char"/>
    <w:qFormat/>
    <w:rsid w:val="007A4161"/>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rsid w:val="007A4161"/>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94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6AE82-AD56-473E-BF86-5A899D0A4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103</TotalTime>
  <Pages>8</Pages>
  <Words>2600</Words>
  <Characters>14826</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17392</CharactersWithSpaces>
  <SharedDoc>false</SharedDoc>
  <HLinks>
    <vt:vector size="18" baseType="variant">
      <vt:variant>
        <vt:i4>2031686</vt:i4>
      </vt:variant>
      <vt:variant>
        <vt:i4>39</vt:i4>
      </vt:variant>
      <vt:variant>
        <vt:i4>0</vt:i4>
      </vt:variant>
      <vt:variant>
        <vt:i4>5</vt:i4>
      </vt:variant>
      <vt:variant>
        <vt:lpwstr>http://www.3gpp.org/ftp/Specs/html-info/21900.htm</vt:lpwstr>
      </vt:variant>
      <vt:variant>
        <vt:lpwstr/>
      </vt:variant>
      <vt:variant>
        <vt:i4>6946916</vt:i4>
      </vt:variant>
      <vt:variant>
        <vt:i4>21</vt:i4>
      </vt:variant>
      <vt:variant>
        <vt:i4>0</vt:i4>
      </vt:variant>
      <vt:variant>
        <vt:i4>5</vt:i4>
      </vt:variant>
      <vt:variant>
        <vt:lpwstr>http://www.3gpp.org/Change-Requests</vt:lpwstr>
      </vt:variant>
      <vt:variant>
        <vt:lpwstr/>
      </vt:variant>
      <vt:variant>
        <vt:i4>6553706</vt:i4>
      </vt:variant>
      <vt:variant>
        <vt:i4>18</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24</cp:revision>
  <cp:lastPrinted>1899-12-31T23:00:00Z</cp:lastPrinted>
  <dcterms:created xsi:type="dcterms:W3CDTF">2020-08-06T21:44:00Z</dcterms:created>
  <dcterms:modified xsi:type="dcterms:W3CDTF">2020-11-06T03:22:00Z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(3)UObrKQLPmwt7OEf3kIDWCIOnVmQrxEMn+0MxUQDwQ8CurR+3FbmLOwzGkl+SViiwz93fpvKa
tZab9GfAyPbPDGiYP7tAuJSIwvcMPA/mui6H7Rur0z9f69bJZ3roti36WVFa/H/24n4TUTgP
VEiBEpRuK7xsO0hHVATJNCXCEX/D036WHml4+F7Gvh5fau3ReFLvQdDnK6sD7qBd/n+uUO3z
Ds+/1iKeJ/E3grvNgi</vt:lpwstr>
  </property>
  <property fmtid="{D5CDD505-2E9C-101B-9397-08002B2CF9AE}" pid="22" name="_2015_ms_pID_7253431">
    <vt:lpwstr>+pDOVGGTpoRWiSFBL8rBfiaYx/zRkYwnbG/+Dl2ofr0yiFDhIPMU1H
eIfVLrDX6TjObaiVQmdRqyUD30luqbYkiFamMw+APOZGs/Yk6q9uiiGGUVZ60hzmiFp9Y4AG
uJtKfYsPNqwbx75WPVu/T0zyGB9FtsoXj0aECkHS1ipH1dZgwcTuN0avF5uagIwdgVTbjFOj
023oZgRS/r9r6UqoShDU53uIJwUAEf0TWP7V</vt:lpwstr>
  </property>
  <property fmtid="{D5CDD505-2E9C-101B-9397-08002B2CF9AE}" pid="23" name="_2015_ms_pID_7253432">
    <vt:lpwstr>z840ji0UK1/86RCvzRSR01k=</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1604281342</vt:lpwstr>
  </property>
</Properties>
</file>