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B39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 xml:space="preserve">[AT109bis-e][015][NR15] UE Cap Miscellaneous II (Qualcomm, ZTE, </w:t>
      </w:r>
      <w:proofErr w:type="spellStart"/>
      <w:r>
        <w:t>Mediatek</w:t>
      </w:r>
      <w:proofErr w:type="spellEnd"/>
      <w:r>
        <w:t>, Huawei)</w:t>
      </w:r>
    </w:p>
    <w:p w14:paraId="7337B857" w14:textId="77777777" w:rsidR="002205D5" w:rsidRDefault="002205D5" w:rsidP="002205D5">
      <w:pPr>
        <w:pStyle w:val="EmailDiscussion2"/>
        <w:ind w:leftChars="255" w:left="510"/>
      </w:pPr>
      <w:r>
        <w:t xml:space="preserve">Scope: Treat </w:t>
      </w:r>
      <w:hyperlink r:id="rId8" w:history="1">
        <w:r>
          <w:rPr>
            <w:rStyle w:val="ab"/>
          </w:rPr>
          <w:t>R2-2003306</w:t>
        </w:r>
      </w:hyperlink>
      <w:r>
        <w:t xml:space="preserve">, </w:t>
      </w:r>
      <w:hyperlink r:id="rId9" w:history="1">
        <w:r>
          <w:rPr>
            <w:rStyle w:val="ab"/>
          </w:rPr>
          <w:t>R2-2003307</w:t>
        </w:r>
      </w:hyperlink>
      <w:r>
        <w:t>,</w:t>
      </w:r>
      <w:r w:rsidRPr="00F568AC">
        <w:t xml:space="preserve"> </w:t>
      </w:r>
      <w:hyperlink r:id="rId10" w:history="1">
        <w:r>
          <w:rPr>
            <w:rStyle w:val="ab"/>
          </w:rPr>
          <w:t>R2-2003280</w:t>
        </w:r>
      </w:hyperlink>
      <w:r>
        <w:t xml:space="preserve">, </w:t>
      </w:r>
      <w:hyperlink r:id="rId11" w:history="1">
        <w:r>
          <w:rPr>
            <w:rStyle w:val="ab"/>
          </w:rPr>
          <w:t>R2-2003281</w:t>
        </w:r>
      </w:hyperlink>
      <w:r>
        <w:t>,</w:t>
      </w:r>
      <w:r w:rsidRPr="00F568AC">
        <w:t xml:space="preserve"> </w:t>
      </w:r>
      <w:hyperlink r:id="rId12" w:history="1">
        <w:r>
          <w:rPr>
            <w:rStyle w:val="ab"/>
          </w:rPr>
          <w:t>R2-2003459</w:t>
        </w:r>
      </w:hyperlink>
      <w:r>
        <w:t>,</w:t>
      </w:r>
      <w:r w:rsidRPr="00F568AC">
        <w:t xml:space="preserve"> </w:t>
      </w:r>
      <w:hyperlink r:id="rId13" w:history="1">
        <w:r>
          <w:rPr>
            <w:rStyle w:val="ab"/>
          </w:rPr>
          <w:t>R2-2003460</w:t>
        </w:r>
      </w:hyperlink>
      <w:r>
        <w:t>,</w:t>
      </w:r>
      <w:r w:rsidRPr="00F568AC">
        <w:t xml:space="preserve"> </w:t>
      </w:r>
      <w:hyperlink r:id="rId14" w:history="1">
        <w:r>
          <w:rPr>
            <w:rStyle w:val="ab"/>
          </w:rPr>
          <w:t>R2-2003461</w:t>
        </w:r>
      </w:hyperlink>
      <w:r>
        <w:t xml:space="preserve">, </w:t>
      </w:r>
      <w:hyperlink r:id="rId15" w:history="1">
        <w:r>
          <w:rPr>
            <w:rStyle w:val="ab"/>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10"/>
        <w:numPr>
          <w:ilvl w:val="0"/>
          <w:numId w:val="10"/>
        </w:numPr>
        <w:rPr>
          <w:lang w:eastAsia="zh-CN"/>
        </w:rPr>
      </w:pPr>
      <w:r>
        <w:rPr>
          <w:rFonts w:eastAsia="宋体" w:cs="Arial"/>
          <w:lang w:eastAsia="zh-CN"/>
        </w:rPr>
        <w:t>Discussion</w:t>
      </w:r>
      <w:r w:rsidR="007A4DBF">
        <w:rPr>
          <w:rFonts w:eastAsia="宋体"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21"/>
        <w:numPr>
          <w:ilvl w:val="1"/>
          <w:numId w:val="10"/>
        </w:numPr>
        <w:rPr>
          <w:lang w:eastAsia="zh-CN"/>
        </w:rPr>
      </w:pPr>
      <w:r w:rsidRPr="002205D5">
        <w:rPr>
          <w:lang w:eastAsia="zh-CN"/>
        </w:rPr>
        <w:t xml:space="preserve">Undefined band combinations in </w:t>
      </w:r>
      <w:proofErr w:type="spellStart"/>
      <w:r w:rsidRPr="002205D5">
        <w:rPr>
          <w:lang w:eastAsia="zh-CN"/>
        </w:rPr>
        <w:t>UECapabilityInformation</w:t>
      </w:r>
      <w:proofErr w:type="spellEnd"/>
      <w:r>
        <w:rPr>
          <w:lang w:eastAsia="zh-CN"/>
        </w:rPr>
        <w:t xml:space="preserve"> (</w:t>
      </w:r>
      <w:hyperlink r:id="rId16" w:history="1">
        <w:r>
          <w:rPr>
            <w:rStyle w:val="ab"/>
          </w:rPr>
          <w:t>R2-2003306</w:t>
        </w:r>
      </w:hyperlink>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 xml:space="preserve">RAN2 to confirm that band combinations advertised by UE in NR and E-UTRA </w:t>
      </w:r>
      <w:proofErr w:type="spellStart"/>
      <w:r w:rsidRPr="002205D5">
        <w:rPr>
          <w:lang w:eastAsia="zh-CN"/>
        </w:rPr>
        <w:t>UECapabilityInformation</w:t>
      </w:r>
      <w:proofErr w:type="spellEnd"/>
      <w:r w:rsidRPr="002205D5">
        <w:rPr>
          <w:lang w:eastAsia="zh-CN"/>
        </w:rPr>
        <w:t xml:space="preserve">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af2"/>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1AE8EC26" w:rsidR="002205D5"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0CA0ED1" w14:textId="0EBC6E10" w:rsidR="002205D5" w:rsidRDefault="00EF62EB" w:rsidP="004146C9">
            <w:pPr>
              <w:rPr>
                <w:rFonts w:eastAsiaTheme="minorEastAsia"/>
                <w:sz w:val="22"/>
                <w:szCs w:val="22"/>
                <w:lang w:eastAsia="ja-JP"/>
              </w:rPr>
            </w:pPr>
            <w:r>
              <w:rPr>
                <w:rFonts w:eastAsiaTheme="minorEastAsia"/>
                <w:sz w:val="22"/>
                <w:szCs w:val="22"/>
                <w:lang w:eastAsia="ja-JP"/>
              </w:rPr>
              <w:t>Same view as Qualcomm.</w:t>
            </w:r>
          </w:p>
        </w:tc>
        <w:tc>
          <w:tcPr>
            <w:tcW w:w="5950" w:type="dxa"/>
          </w:tcPr>
          <w:p w14:paraId="12A76369" w14:textId="4DBA1783" w:rsidR="002205D5" w:rsidRDefault="00EF62EB" w:rsidP="004146C9">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2205D5" w14:paraId="69132073" w14:textId="77777777" w:rsidTr="004146C9">
        <w:tc>
          <w:tcPr>
            <w:tcW w:w="2122" w:type="dxa"/>
          </w:tcPr>
          <w:p w14:paraId="45709CAC" w14:textId="58349D1D" w:rsidR="002205D5" w:rsidRPr="009A16C8" w:rsidRDefault="009A16C8" w:rsidP="004146C9">
            <w:pPr>
              <w:rPr>
                <w:sz w:val="22"/>
                <w:szCs w:val="22"/>
                <w:lang w:eastAsia="zh-CN"/>
              </w:rPr>
            </w:pPr>
            <w:r>
              <w:rPr>
                <w:rFonts w:hint="eastAsia"/>
                <w:sz w:val="22"/>
                <w:szCs w:val="22"/>
                <w:lang w:eastAsia="zh-CN"/>
              </w:rPr>
              <w:t>CATT</w:t>
            </w:r>
          </w:p>
        </w:tc>
        <w:tc>
          <w:tcPr>
            <w:tcW w:w="1559" w:type="dxa"/>
          </w:tcPr>
          <w:p w14:paraId="0C374F79" w14:textId="4B48CB00" w:rsidR="002205D5" w:rsidRDefault="009A16C8" w:rsidP="004146C9">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40F09865" w14:textId="55939439" w:rsidR="002205D5" w:rsidRPr="009A16C8" w:rsidRDefault="009A16C8" w:rsidP="004146C9">
            <w:pPr>
              <w:rPr>
                <w:sz w:val="22"/>
                <w:szCs w:val="22"/>
                <w:lang w:eastAsia="zh-CN"/>
              </w:rPr>
            </w:pPr>
            <w:r>
              <w:rPr>
                <w:sz w:val="22"/>
                <w:szCs w:val="22"/>
                <w:lang w:eastAsia="zh-CN"/>
              </w:rPr>
              <w:t>N</w:t>
            </w:r>
            <w:r>
              <w:rPr>
                <w:rFonts w:hint="eastAsia"/>
                <w:sz w:val="22"/>
                <w:szCs w:val="22"/>
                <w:lang w:eastAsia="zh-CN"/>
              </w:rPr>
              <w:t>ot sure if any changes are needed.</w:t>
            </w:r>
          </w:p>
        </w:tc>
      </w:tr>
      <w:tr w:rsidR="001754D3" w14:paraId="54863938" w14:textId="77777777" w:rsidTr="004146C9">
        <w:tc>
          <w:tcPr>
            <w:tcW w:w="2122" w:type="dxa"/>
          </w:tcPr>
          <w:p w14:paraId="4F729440" w14:textId="52080ED6"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79AE4139" w14:textId="77777777" w:rsidR="001754D3" w:rsidRDefault="001754D3" w:rsidP="001754D3">
            <w:pPr>
              <w:rPr>
                <w:sz w:val="22"/>
                <w:szCs w:val="22"/>
                <w:lang w:eastAsia="zh-CN"/>
              </w:rPr>
            </w:pPr>
          </w:p>
        </w:tc>
        <w:tc>
          <w:tcPr>
            <w:tcW w:w="5950" w:type="dxa"/>
          </w:tcPr>
          <w:p w14:paraId="1A2DFB24" w14:textId="77777777" w:rsidR="001754D3" w:rsidRDefault="001754D3" w:rsidP="001754D3">
            <w:pPr>
              <w:rPr>
                <w:rFonts w:eastAsia="等线"/>
                <w:sz w:val="22"/>
                <w:szCs w:val="22"/>
                <w:lang w:eastAsia="zh-CN"/>
              </w:rPr>
            </w:pPr>
            <w:r>
              <w:rPr>
                <w:rFonts w:eastAsia="等线"/>
                <w:sz w:val="22"/>
                <w:szCs w:val="22"/>
                <w:lang w:eastAsia="zh-CN"/>
              </w:rPr>
              <w:t>The key point of this contribution is not very clear.</w:t>
            </w:r>
          </w:p>
          <w:p w14:paraId="2D093014" w14:textId="71084DEC" w:rsidR="001754D3" w:rsidRDefault="001754D3" w:rsidP="001754D3">
            <w:pPr>
              <w:rPr>
                <w:sz w:val="22"/>
                <w:szCs w:val="22"/>
                <w:lang w:eastAsia="zh-CN"/>
              </w:rPr>
            </w:pPr>
            <w:r>
              <w:rPr>
                <w:rFonts w:eastAsia="等线" w:hint="eastAsia"/>
                <w:sz w:val="22"/>
                <w:szCs w:val="22"/>
                <w:lang w:eastAsia="zh-CN"/>
              </w:rPr>
              <w:lastRenderedPageBreak/>
              <w:t>I</w:t>
            </w:r>
            <w:r>
              <w:rPr>
                <w:rFonts w:eastAsia="等线"/>
                <w:sz w:val="22"/>
                <w:szCs w:val="22"/>
                <w:lang w:eastAsia="zh-CN"/>
              </w:rPr>
              <w:t>n general, we have not identify the reason for specification change yet.</w:t>
            </w:r>
          </w:p>
        </w:tc>
      </w:tr>
      <w:tr w:rsidR="00606114" w14:paraId="6AC01C8A" w14:textId="77777777" w:rsidTr="004146C9">
        <w:tc>
          <w:tcPr>
            <w:tcW w:w="2122" w:type="dxa"/>
          </w:tcPr>
          <w:p w14:paraId="40EEEBF8" w14:textId="5F932B72" w:rsidR="00606114" w:rsidRDefault="00606114" w:rsidP="00606114">
            <w:pPr>
              <w:rPr>
                <w:rFonts w:eastAsia="等线" w:hint="eastAsia"/>
                <w:sz w:val="22"/>
                <w:szCs w:val="22"/>
                <w:lang w:eastAsia="zh-CN"/>
              </w:rPr>
            </w:pPr>
            <w:r>
              <w:rPr>
                <w:rFonts w:eastAsia="等线"/>
                <w:sz w:val="22"/>
                <w:szCs w:val="22"/>
                <w:lang w:eastAsia="zh-CN"/>
              </w:rPr>
              <w:lastRenderedPageBreak/>
              <w:t>Huawei</w:t>
            </w:r>
          </w:p>
        </w:tc>
        <w:tc>
          <w:tcPr>
            <w:tcW w:w="1559" w:type="dxa"/>
          </w:tcPr>
          <w:p w14:paraId="28DF4EAF" w14:textId="4F967DFA" w:rsidR="00606114" w:rsidRDefault="0075189C" w:rsidP="00606114">
            <w:pPr>
              <w:rPr>
                <w:sz w:val="22"/>
                <w:szCs w:val="22"/>
                <w:lang w:eastAsia="zh-CN"/>
              </w:rPr>
            </w:pPr>
            <w:r>
              <w:rPr>
                <w:sz w:val="22"/>
                <w:szCs w:val="22"/>
                <w:lang w:eastAsia="zh-CN"/>
              </w:rPr>
              <w:t>A</w:t>
            </w:r>
            <w:r>
              <w:rPr>
                <w:rFonts w:hint="eastAsia"/>
                <w:sz w:val="22"/>
                <w:szCs w:val="22"/>
                <w:lang w:eastAsia="zh-CN"/>
              </w:rPr>
              <w:t>gree with QC</w:t>
            </w:r>
          </w:p>
        </w:tc>
        <w:tc>
          <w:tcPr>
            <w:tcW w:w="5950" w:type="dxa"/>
          </w:tcPr>
          <w:p w14:paraId="19DA6778" w14:textId="2F6E0640" w:rsidR="00606114" w:rsidRDefault="00606114" w:rsidP="00606114">
            <w:pPr>
              <w:rPr>
                <w:rFonts w:eastAsia="等线"/>
                <w:sz w:val="22"/>
                <w:szCs w:val="22"/>
                <w:lang w:eastAsia="zh-CN"/>
              </w:rPr>
            </w:pPr>
            <w:r>
              <w:rPr>
                <w:rFonts w:eastAsia="等线"/>
                <w:sz w:val="22"/>
                <w:szCs w:val="22"/>
                <w:lang w:eastAsia="zh-CN"/>
              </w:rPr>
              <w:t xml:space="preserve">We understand the </w:t>
            </w:r>
            <w:r w:rsidRPr="000940C4">
              <w:rPr>
                <w:rFonts w:eastAsia="等线"/>
                <w:sz w:val="22"/>
                <w:szCs w:val="22"/>
                <w:lang w:eastAsia="zh-CN"/>
              </w:rPr>
              <w:t>band</w:t>
            </w:r>
            <w:r>
              <w:rPr>
                <w:rFonts w:eastAsia="等线"/>
                <w:sz w:val="22"/>
                <w:szCs w:val="22"/>
                <w:lang w:eastAsia="zh-CN"/>
              </w:rPr>
              <w:t xml:space="preserve"> combinations advertised by </w:t>
            </w:r>
            <w:proofErr w:type="gramStart"/>
            <w:r>
              <w:rPr>
                <w:rFonts w:eastAsia="等线"/>
                <w:sz w:val="22"/>
                <w:szCs w:val="22"/>
                <w:lang w:eastAsia="zh-CN"/>
              </w:rPr>
              <w:t xml:space="preserve">UE </w:t>
            </w:r>
            <w:r w:rsidRPr="000940C4">
              <w:rPr>
                <w:rFonts w:eastAsia="等线"/>
                <w:sz w:val="22"/>
                <w:szCs w:val="22"/>
                <w:lang w:eastAsia="zh-CN"/>
              </w:rPr>
              <w:t xml:space="preserve"> are</w:t>
            </w:r>
            <w:proofErr w:type="gramEnd"/>
            <w:r w:rsidRPr="000940C4">
              <w:rPr>
                <w:rFonts w:eastAsia="等线"/>
                <w:sz w:val="22"/>
                <w:szCs w:val="22"/>
                <w:lang w:eastAsia="zh-CN"/>
              </w:rPr>
              <w:t xml:space="preserve"> undoubtedly supported by the UE</w:t>
            </w:r>
            <w:r>
              <w:rPr>
                <w:rFonts w:eastAsia="等线"/>
                <w:sz w:val="22"/>
                <w:szCs w:val="22"/>
                <w:lang w:eastAsia="zh-CN"/>
              </w:rPr>
              <w:t xml:space="preserve">, and it would be the case that </w:t>
            </w:r>
            <w:r w:rsidRPr="002205D5">
              <w:rPr>
                <w:rFonts w:eastAsiaTheme="minorEastAsia"/>
                <w:sz w:val="22"/>
                <w:szCs w:val="22"/>
                <w:lang w:eastAsia="ja-JP"/>
              </w:rPr>
              <w:t xml:space="preserve">network </w:t>
            </w:r>
            <w:r>
              <w:rPr>
                <w:rFonts w:eastAsiaTheme="minorEastAsia"/>
                <w:sz w:val="22"/>
                <w:szCs w:val="22"/>
                <w:lang w:eastAsia="ja-JP"/>
              </w:rPr>
              <w:t xml:space="preserve">may </w:t>
            </w:r>
            <w:r w:rsidRPr="002205D5">
              <w:rPr>
                <w:rFonts w:eastAsiaTheme="minorEastAsia"/>
                <w:sz w:val="22"/>
                <w:szCs w:val="22"/>
                <w:lang w:eastAsia="ja-JP"/>
              </w:rPr>
              <w:t>see unknown band combinations reported by the UE</w:t>
            </w:r>
            <w:r>
              <w:rPr>
                <w:rFonts w:eastAsiaTheme="minorEastAsia"/>
                <w:sz w:val="22"/>
                <w:szCs w:val="22"/>
                <w:lang w:eastAsia="ja-JP"/>
              </w:rPr>
              <w:t xml:space="preserve"> indicated by </w:t>
            </w:r>
            <w:r>
              <w:rPr>
                <w:rFonts w:eastAsiaTheme="minorEastAsia" w:hint="eastAsia"/>
                <w:sz w:val="22"/>
                <w:szCs w:val="22"/>
                <w:lang w:eastAsia="ja-JP"/>
              </w:rPr>
              <w:t>Q</w:t>
            </w:r>
            <w:r>
              <w:rPr>
                <w:rFonts w:eastAsiaTheme="minorEastAsia"/>
                <w:sz w:val="22"/>
                <w:szCs w:val="22"/>
                <w:lang w:eastAsia="ja-JP"/>
              </w:rPr>
              <w:t>ualcomm. So we don’t think we need to capture anything in the spec.</w:t>
            </w:r>
          </w:p>
        </w:tc>
      </w:tr>
    </w:tbl>
    <w:p w14:paraId="1F9722C8" w14:textId="77777777" w:rsidR="002205D5" w:rsidRPr="007A4DBF" w:rsidRDefault="002205D5" w:rsidP="007A4DBF">
      <w:pPr>
        <w:rPr>
          <w:lang w:val="en-US" w:eastAsia="zh-CN"/>
        </w:rPr>
      </w:pPr>
    </w:p>
    <w:p w14:paraId="105EB577" w14:textId="2DBB3443" w:rsidR="007A4DBF" w:rsidRDefault="002205D5" w:rsidP="007A4DBF">
      <w:pPr>
        <w:pStyle w:val="21"/>
        <w:numPr>
          <w:ilvl w:val="1"/>
          <w:numId w:val="10"/>
        </w:numPr>
        <w:rPr>
          <w:lang w:eastAsia="zh-CN"/>
        </w:rPr>
      </w:pPr>
      <w:r w:rsidRPr="002205D5">
        <w:rPr>
          <w:lang w:eastAsia="zh-CN"/>
        </w:rPr>
        <w:t xml:space="preserve">Bands in </w:t>
      </w:r>
      <w:proofErr w:type="spellStart"/>
      <w:r w:rsidRPr="002205D5">
        <w:rPr>
          <w:lang w:eastAsia="zh-CN"/>
        </w:rPr>
        <w:t>supportedBandListNR</w:t>
      </w:r>
      <w:proofErr w:type="spellEnd"/>
      <w:r w:rsidR="007A4DBF">
        <w:rPr>
          <w:lang w:eastAsia="zh-CN"/>
        </w:rPr>
        <w:t xml:space="preserve"> (</w:t>
      </w:r>
      <w:hyperlink r:id="rId17" w:history="1">
        <w:r>
          <w:rPr>
            <w:rStyle w:val="ab"/>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 xml:space="preserve">UE that indicate support for certain band in </w:t>
      </w:r>
      <w:proofErr w:type="spellStart"/>
      <w:r w:rsidRPr="002D0C05">
        <w:rPr>
          <w:rFonts w:cs="Arial"/>
        </w:rPr>
        <w:t>supportedBandCombinationList</w:t>
      </w:r>
      <w:proofErr w:type="spellEnd"/>
      <w:r w:rsidRPr="002D0C05">
        <w:rPr>
          <w:rFonts w:cs="Arial"/>
        </w:rPr>
        <w:t xml:space="preserve"> (in RF-Parameters o</w:t>
      </w:r>
      <w:r>
        <w:rPr>
          <w:rFonts w:cs="Arial"/>
        </w:rPr>
        <w:t>r</w:t>
      </w:r>
      <w:r w:rsidRPr="002D0C05">
        <w:rPr>
          <w:rFonts w:cs="Arial"/>
        </w:rPr>
        <w:t xml:space="preserve"> RF-</w:t>
      </w:r>
      <w:proofErr w:type="spellStart"/>
      <w:r w:rsidRPr="002D0C05">
        <w:rPr>
          <w:rFonts w:cs="Arial"/>
        </w:rPr>
        <w:t>ParametersMRDC</w:t>
      </w:r>
      <w:proofErr w:type="spellEnd"/>
      <w:r>
        <w:rPr>
          <w:rFonts w:cs="Arial"/>
        </w:rPr>
        <w:t>)</w:t>
      </w:r>
      <w:r w:rsidRPr="002D0C05">
        <w:rPr>
          <w:rFonts w:cs="Arial"/>
        </w:rPr>
        <w:t xml:space="preserve"> also indicate</w:t>
      </w:r>
      <w:r>
        <w:rPr>
          <w:rFonts w:cs="Arial"/>
        </w:rPr>
        <w:t>s</w:t>
      </w:r>
      <w:r w:rsidRPr="002D0C05">
        <w:rPr>
          <w:rFonts w:cs="Arial"/>
        </w:rPr>
        <w:t xml:space="preserve"> this band in </w:t>
      </w:r>
      <w:proofErr w:type="spellStart"/>
      <w:r w:rsidRPr="002D0C05">
        <w:rPr>
          <w:rFonts w:cs="Arial"/>
          <w:i/>
          <w:iCs/>
        </w:rPr>
        <w:t>supportedBandListNR</w:t>
      </w:r>
      <w:proofErr w:type="spellEnd"/>
      <w:r>
        <w:rPr>
          <w:rFonts w:cs="Arial"/>
          <w:i/>
          <w:iCs/>
        </w:rPr>
        <w:t>.</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154BEF01"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3BF0B27" w14:textId="50152D55" w:rsidR="00FF76C5" w:rsidRDefault="00EF62EB" w:rsidP="00FF76C5">
            <w:pPr>
              <w:rPr>
                <w:rFonts w:eastAsiaTheme="minorEastAsia"/>
                <w:sz w:val="22"/>
                <w:szCs w:val="22"/>
                <w:lang w:eastAsia="ja-JP"/>
              </w:rPr>
            </w:pPr>
            <w:r>
              <w:rPr>
                <w:rFonts w:eastAsiaTheme="minorEastAsia"/>
                <w:sz w:val="22"/>
                <w:szCs w:val="22"/>
                <w:lang w:eastAsia="ja-JP"/>
              </w:rPr>
              <w:t>Agree</w:t>
            </w: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295E2B74"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17830A65" w14:textId="5E1CF17D" w:rsidR="00FF76C5" w:rsidRPr="009A16C8" w:rsidRDefault="009A16C8" w:rsidP="00FF76C5">
            <w:pPr>
              <w:rPr>
                <w:sz w:val="22"/>
                <w:szCs w:val="22"/>
                <w:lang w:eastAsia="zh-CN"/>
              </w:rPr>
            </w:pPr>
            <w:r>
              <w:rPr>
                <w:rFonts w:hint="eastAsia"/>
                <w:sz w:val="22"/>
                <w:szCs w:val="22"/>
                <w:lang w:eastAsia="zh-CN"/>
              </w:rPr>
              <w:t>Agree</w:t>
            </w:r>
          </w:p>
        </w:tc>
        <w:tc>
          <w:tcPr>
            <w:tcW w:w="5950" w:type="dxa"/>
          </w:tcPr>
          <w:p w14:paraId="19327732" w14:textId="1CB5C002" w:rsidR="00FF76C5" w:rsidRPr="009A16C8" w:rsidRDefault="009A16C8" w:rsidP="00FF76C5">
            <w:pPr>
              <w:rPr>
                <w:sz w:val="22"/>
                <w:szCs w:val="22"/>
                <w:lang w:eastAsia="zh-CN"/>
              </w:rPr>
            </w:pPr>
            <w:r>
              <w:rPr>
                <w:rFonts w:hint="eastAsia"/>
                <w:sz w:val="22"/>
                <w:szCs w:val="22"/>
                <w:lang w:eastAsia="zh-CN"/>
              </w:rPr>
              <w:t>Agree with Nokia.</w:t>
            </w:r>
          </w:p>
        </w:tc>
      </w:tr>
      <w:tr w:rsidR="001754D3" w14:paraId="0352DF35" w14:textId="77777777" w:rsidTr="008A0C5A">
        <w:tc>
          <w:tcPr>
            <w:tcW w:w="2122" w:type="dxa"/>
          </w:tcPr>
          <w:p w14:paraId="6916AC3B" w14:textId="55D788BE"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5DA4195" w14:textId="48A5BEE9" w:rsidR="001754D3" w:rsidRDefault="001754D3" w:rsidP="001754D3">
            <w:pPr>
              <w:rPr>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4112A50E" w14:textId="77777777" w:rsidR="001754D3" w:rsidRDefault="001754D3" w:rsidP="001754D3">
            <w:pPr>
              <w:rPr>
                <w:sz w:val="22"/>
                <w:szCs w:val="22"/>
                <w:lang w:eastAsia="zh-CN"/>
              </w:rPr>
            </w:pPr>
          </w:p>
        </w:tc>
      </w:tr>
      <w:tr w:rsidR="00FA62AB" w14:paraId="3F3024D6" w14:textId="77777777" w:rsidTr="008A0C5A">
        <w:tc>
          <w:tcPr>
            <w:tcW w:w="2122" w:type="dxa"/>
          </w:tcPr>
          <w:p w14:paraId="5E1C6EB1" w14:textId="713BE660" w:rsidR="00FA62AB" w:rsidRDefault="00FA62AB" w:rsidP="00FA62AB">
            <w:pPr>
              <w:rPr>
                <w:rFonts w:eastAsia="等线" w:hint="eastAsia"/>
                <w:sz w:val="22"/>
                <w:szCs w:val="22"/>
                <w:lang w:eastAsia="zh-CN"/>
              </w:rPr>
            </w:pPr>
            <w:r>
              <w:rPr>
                <w:rFonts w:eastAsia="等线"/>
                <w:sz w:val="22"/>
                <w:szCs w:val="22"/>
                <w:lang w:eastAsia="zh-CN"/>
              </w:rPr>
              <w:t>Huawei</w:t>
            </w:r>
          </w:p>
        </w:tc>
        <w:tc>
          <w:tcPr>
            <w:tcW w:w="1559" w:type="dxa"/>
          </w:tcPr>
          <w:p w14:paraId="03CF656E" w14:textId="2201F02E" w:rsidR="00FA62AB" w:rsidRDefault="00FA62AB" w:rsidP="00FA62AB">
            <w:pPr>
              <w:rPr>
                <w:rFonts w:eastAsia="等线" w:hint="eastAsia"/>
                <w:sz w:val="22"/>
                <w:szCs w:val="22"/>
                <w:lang w:eastAsia="zh-CN"/>
              </w:rPr>
            </w:pPr>
            <w:r>
              <w:rPr>
                <w:rFonts w:eastAsiaTheme="minorEastAsia"/>
                <w:sz w:val="22"/>
                <w:szCs w:val="22"/>
                <w:lang w:eastAsia="ja-JP"/>
              </w:rPr>
              <w:t>Agree, but</w:t>
            </w:r>
          </w:p>
        </w:tc>
        <w:tc>
          <w:tcPr>
            <w:tcW w:w="5950" w:type="dxa"/>
          </w:tcPr>
          <w:p w14:paraId="4672DA5E" w14:textId="65E3035D" w:rsidR="00FA62AB" w:rsidRDefault="00FA62AB" w:rsidP="00FA62AB">
            <w:pPr>
              <w:rPr>
                <w:sz w:val="22"/>
                <w:szCs w:val="22"/>
                <w:lang w:eastAsia="zh-CN"/>
              </w:rPr>
            </w:pPr>
            <w:r>
              <w:rPr>
                <w:rFonts w:hint="eastAsia"/>
                <w:sz w:val="22"/>
                <w:szCs w:val="22"/>
                <w:lang w:eastAsia="zh-CN"/>
              </w:rPr>
              <w:t>Agree with Nokia</w:t>
            </w:r>
            <w:r>
              <w:rPr>
                <w:sz w:val="22"/>
                <w:szCs w:val="22"/>
                <w:lang w:eastAsia="zh-CN"/>
              </w:rPr>
              <w:t xml:space="preserve"> that</w:t>
            </w:r>
            <w:r>
              <w:rPr>
                <w:rFonts w:eastAsiaTheme="minorEastAsia"/>
                <w:sz w:val="22"/>
                <w:szCs w:val="22"/>
                <w:lang w:eastAsia="ja-JP"/>
              </w:rPr>
              <w:t xml:space="preserve"> </w:t>
            </w:r>
            <w:r>
              <w:rPr>
                <w:rFonts w:eastAsiaTheme="minorEastAsia"/>
                <w:sz w:val="22"/>
                <w:szCs w:val="22"/>
                <w:lang w:eastAsia="ja-JP"/>
              </w:rPr>
              <w:t xml:space="preserve">CR </w:t>
            </w:r>
            <w:r>
              <w:rPr>
                <w:rFonts w:eastAsiaTheme="minorEastAsia"/>
                <w:sz w:val="22"/>
                <w:szCs w:val="22"/>
                <w:lang w:eastAsia="ja-JP"/>
              </w:rPr>
              <w:t>is not</w:t>
            </w:r>
            <w:r>
              <w:rPr>
                <w:rFonts w:eastAsiaTheme="minorEastAsia"/>
                <w:sz w:val="22"/>
                <w:szCs w:val="22"/>
                <w:lang w:eastAsia="ja-JP"/>
              </w:rPr>
              <w:t xml:space="preserve"> needed</w:t>
            </w:r>
            <w:r>
              <w:rPr>
                <w:rFonts w:eastAsiaTheme="minorEastAsia"/>
                <w:sz w:val="22"/>
                <w:szCs w:val="22"/>
                <w:lang w:eastAsia="ja-JP"/>
              </w:rPr>
              <w:t>.</w:t>
            </w:r>
          </w:p>
        </w:tc>
      </w:tr>
    </w:tbl>
    <w:p w14:paraId="3304968A" w14:textId="2254780D" w:rsidR="007A4DBF" w:rsidRDefault="007A4DBF" w:rsidP="009663B3">
      <w:pPr>
        <w:rPr>
          <w:rFonts w:eastAsiaTheme="minorEastAsia"/>
          <w:sz w:val="22"/>
          <w:szCs w:val="22"/>
          <w:lang w:eastAsia="ja-JP"/>
        </w:rPr>
      </w:pPr>
    </w:p>
    <w:p w14:paraId="22351851" w14:textId="52E56BB7" w:rsidR="008A0C5A" w:rsidRDefault="002205D5" w:rsidP="008A0C5A">
      <w:pPr>
        <w:pStyle w:val="21"/>
        <w:numPr>
          <w:ilvl w:val="1"/>
          <w:numId w:val="10"/>
        </w:numPr>
        <w:rPr>
          <w:lang w:eastAsia="zh-CN"/>
        </w:rPr>
      </w:pPr>
      <w:r w:rsidRPr="002205D5">
        <w:rPr>
          <w:lang w:eastAsia="zh-CN"/>
        </w:rPr>
        <w:t>Missing "Optional features without UE radio access capability parameters"</w:t>
      </w:r>
      <w:r w:rsidR="008A0C5A">
        <w:rPr>
          <w:lang w:eastAsia="zh-CN"/>
        </w:rPr>
        <w:t xml:space="preserve"> (</w:t>
      </w:r>
      <w:hyperlink r:id="rId18" w:history="1">
        <w:r w:rsidR="0021175A">
          <w:rPr>
            <w:rStyle w:val="ab"/>
          </w:rPr>
          <w:t>R2-2003280</w:t>
        </w:r>
      </w:hyperlink>
      <w:r w:rsidR="0021175A">
        <w:t xml:space="preserve">, </w:t>
      </w:r>
      <w:hyperlink r:id="rId19" w:history="1">
        <w:r w:rsidR="0021175A">
          <w:rPr>
            <w:rStyle w:val="ab"/>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af2"/>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request. So, it does not make sense to mark it as optional now since anyway PWS is practically mandated by regulators in all regions.</w:t>
            </w:r>
          </w:p>
        </w:tc>
      </w:tr>
      <w:tr w:rsidR="00FF76C5" w14:paraId="1697FDF1" w14:textId="77777777" w:rsidTr="004146C9">
        <w:tc>
          <w:tcPr>
            <w:tcW w:w="2122" w:type="dxa"/>
          </w:tcPr>
          <w:p w14:paraId="3820E164" w14:textId="44A1751D"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0737F16" w14:textId="70EAB729" w:rsidR="00FF76C5" w:rsidRDefault="00EF62EB" w:rsidP="00FF76C5">
            <w:pPr>
              <w:rPr>
                <w:rFonts w:eastAsiaTheme="minorEastAsia"/>
                <w:sz w:val="22"/>
                <w:szCs w:val="22"/>
                <w:lang w:eastAsia="ja-JP"/>
              </w:rPr>
            </w:pPr>
            <w:r>
              <w:rPr>
                <w:rFonts w:eastAsiaTheme="minorEastAsia"/>
                <w:sz w:val="22"/>
                <w:szCs w:val="22"/>
                <w:lang w:eastAsia="ja-JP"/>
              </w:rPr>
              <w:t>Neutral</w:t>
            </w:r>
          </w:p>
        </w:tc>
        <w:tc>
          <w:tcPr>
            <w:tcW w:w="5950" w:type="dxa"/>
          </w:tcPr>
          <w:p w14:paraId="49DF4CF4" w14:textId="7B646305" w:rsidR="00FF76C5" w:rsidRDefault="00EF62EB" w:rsidP="00FF76C5">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FF76C5" w14:paraId="5E4D2E33" w14:textId="77777777" w:rsidTr="004146C9">
        <w:tc>
          <w:tcPr>
            <w:tcW w:w="2122" w:type="dxa"/>
          </w:tcPr>
          <w:p w14:paraId="5FF5BD19" w14:textId="19AA2BB2" w:rsidR="00FF76C5" w:rsidRPr="009A16C8" w:rsidRDefault="009A16C8" w:rsidP="00FF76C5">
            <w:pPr>
              <w:rPr>
                <w:sz w:val="22"/>
                <w:szCs w:val="22"/>
                <w:lang w:eastAsia="zh-CN"/>
              </w:rPr>
            </w:pPr>
            <w:r>
              <w:rPr>
                <w:rFonts w:hint="eastAsia"/>
                <w:sz w:val="22"/>
                <w:szCs w:val="22"/>
                <w:lang w:eastAsia="zh-CN"/>
              </w:rPr>
              <w:lastRenderedPageBreak/>
              <w:t>CATT</w:t>
            </w:r>
          </w:p>
        </w:tc>
        <w:tc>
          <w:tcPr>
            <w:tcW w:w="1559" w:type="dxa"/>
          </w:tcPr>
          <w:p w14:paraId="71644AE9" w14:textId="0EA2CAAA" w:rsidR="00FF76C5" w:rsidRPr="00CB482C" w:rsidRDefault="00CB482C" w:rsidP="00FF76C5">
            <w:pPr>
              <w:rPr>
                <w:sz w:val="22"/>
                <w:szCs w:val="22"/>
                <w:lang w:eastAsia="zh-CN"/>
              </w:rPr>
            </w:pPr>
            <w:r>
              <w:rPr>
                <w:rFonts w:hint="eastAsia"/>
                <w:sz w:val="22"/>
                <w:szCs w:val="22"/>
                <w:lang w:eastAsia="zh-CN"/>
              </w:rPr>
              <w:t>Support</w:t>
            </w:r>
          </w:p>
        </w:tc>
        <w:tc>
          <w:tcPr>
            <w:tcW w:w="5950" w:type="dxa"/>
          </w:tcPr>
          <w:p w14:paraId="2F9ABCE3" w14:textId="434A4A80" w:rsidR="00FF76C5" w:rsidRPr="00CB482C" w:rsidRDefault="00CB482C" w:rsidP="00FF76C5">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1754D3" w14:paraId="5EB83BCF" w14:textId="77777777" w:rsidTr="004146C9">
        <w:tc>
          <w:tcPr>
            <w:tcW w:w="2122" w:type="dxa"/>
          </w:tcPr>
          <w:p w14:paraId="3D38995F" w14:textId="23DCA927"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F6095EC" w14:textId="635200C0" w:rsidR="001754D3" w:rsidRDefault="001754D3" w:rsidP="001754D3">
            <w:pPr>
              <w:rPr>
                <w:sz w:val="22"/>
                <w:szCs w:val="22"/>
                <w:lang w:eastAsia="zh-CN"/>
              </w:rPr>
            </w:pPr>
            <w:r>
              <w:rPr>
                <w:rFonts w:eastAsia="等线" w:hint="eastAsia"/>
                <w:sz w:val="22"/>
                <w:szCs w:val="22"/>
                <w:lang w:eastAsia="zh-CN"/>
              </w:rPr>
              <w:t>S</w:t>
            </w:r>
            <w:r>
              <w:rPr>
                <w:rFonts w:eastAsia="等线"/>
                <w:sz w:val="22"/>
                <w:szCs w:val="22"/>
                <w:lang w:eastAsia="zh-CN"/>
              </w:rPr>
              <w:t>upport</w:t>
            </w:r>
          </w:p>
        </w:tc>
        <w:tc>
          <w:tcPr>
            <w:tcW w:w="5950" w:type="dxa"/>
          </w:tcPr>
          <w:p w14:paraId="7764525A" w14:textId="5BF3BFCF" w:rsidR="001754D3" w:rsidRDefault="001754D3" w:rsidP="001754D3">
            <w:pPr>
              <w:rPr>
                <w:sz w:val="22"/>
                <w:szCs w:val="22"/>
                <w:lang w:eastAsia="zh-CN"/>
              </w:rPr>
            </w:pPr>
            <w:r w:rsidRPr="002A719C">
              <w:rPr>
                <w:rFonts w:eastAsiaTheme="minorEastAsia"/>
                <w:sz w:val="22"/>
                <w:szCs w:val="22"/>
                <w:lang w:eastAsia="ja-JP"/>
              </w:rPr>
              <w:t>Yes as Nokia mentioned, it could be mandatory in some country or region, but could be optional in other area like in China. So then from specification point view, it should be optional.</w:t>
            </w:r>
          </w:p>
        </w:tc>
      </w:tr>
      <w:tr w:rsidR="00B56619" w14:paraId="61052729" w14:textId="77777777" w:rsidTr="004146C9">
        <w:tc>
          <w:tcPr>
            <w:tcW w:w="2122" w:type="dxa"/>
          </w:tcPr>
          <w:p w14:paraId="20B0FFEA" w14:textId="5AC0D40C" w:rsidR="00B56619" w:rsidRDefault="00B56619" w:rsidP="00B56619">
            <w:pPr>
              <w:rPr>
                <w:rFonts w:eastAsia="等线" w:hint="eastAsia"/>
                <w:sz w:val="22"/>
                <w:szCs w:val="22"/>
                <w:lang w:eastAsia="zh-CN"/>
              </w:rPr>
            </w:pPr>
            <w:r>
              <w:rPr>
                <w:rFonts w:eastAsia="等线"/>
                <w:sz w:val="22"/>
                <w:szCs w:val="22"/>
                <w:lang w:eastAsia="zh-CN"/>
              </w:rPr>
              <w:t>Huawei</w:t>
            </w:r>
          </w:p>
        </w:tc>
        <w:tc>
          <w:tcPr>
            <w:tcW w:w="1559" w:type="dxa"/>
          </w:tcPr>
          <w:p w14:paraId="41567280" w14:textId="3293C7A5" w:rsidR="00B56619" w:rsidRDefault="00B56619" w:rsidP="00B56619">
            <w:pPr>
              <w:rPr>
                <w:rFonts w:eastAsia="等线" w:hint="eastAsia"/>
                <w:sz w:val="22"/>
                <w:szCs w:val="22"/>
                <w:lang w:eastAsia="zh-CN"/>
              </w:rPr>
            </w:pPr>
            <w:r>
              <w:rPr>
                <w:rFonts w:eastAsiaTheme="minorEastAsia"/>
                <w:sz w:val="22"/>
                <w:szCs w:val="22"/>
                <w:lang w:eastAsia="ja-JP"/>
              </w:rPr>
              <w:t>Support</w:t>
            </w:r>
          </w:p>
        </w:tc>
        <w:tc>
          <w:tcPr>
            <w:tcW w:w="5950" w:type="dxa"/>
          </w:tcPr>
          <w:p w14:paraId="2C735EB6" w14:textId="066E3555" w:rsidR="00B56619" w:rsidRPr="000978AB" w:rsidRDefault="000978AB" w:rsidP="000978AB">
            <w:pPr>
              <w:rPr>
                <w:rFonts w:eastAsia="等线" w:hint="eastAsia"/>
                <w:sz w:val="22"/>
                <w:szCs w:val="22"/>
                <w:lang w:eastAsia="zh-CN"/>
              </w:rPr>
            </w:pPr>
            <w:r>
              <w:rPr>
                <w:rFonts w:eastAsia="等线"/>
                <w:sz w:val="22"/>
                <w:szCs w:val="22"/>
                <w:lang w:eastAsia="zh-CN"/>
              </w:rPr>
              <w:t xml:space="preserve">We agree that </w:t>
            </w:r>
            <w:r w:rsidRPr="000978AB">
              <w:rPr>
                <w:rFonts w:eastAsia="等线"/>
                <w:sz w:val="22"/>
                <w:szCs w:val="22"/>
                <w:lang w:eastAsia="zh-CN"/>
              </w:rPr>
              <w:t>CMAS and ETWS are optional feature without capability</w:t>
            </w:r>
            <w:r>
              <w:rPr>
                <w:rFonts w:eastAsia="等线"/>
                <w:sz w:val="22"/>
                <w:szCs w:val="22"/>
                <w:lang w:eastAsia="zh-CN"/>
              </w:rPr>
              <w:t xml:space="preserve"> signalling as in LTE, it is OK to clarify it in the spec.</w:t>
            </w:r>
          </w:p>
        </w:tc>
      </w:tr>
    </w:tbl>
    <w:p w14:paraId="6F2BCC30" w14:textId="7E4546BE" w:rsidR="007A4DBF" w:rsidRDefault="007A4DBF" w:rsidP="009663B3">
      <w:pPr>
        <w:rPr>
          <w:rFonts w:eastAsiaTheme="minorEastAsia"/>
          <w:sz w:val="22"/>
          <w:szCs w:val="22"/>
          <w:lang w:eastAsia="ja-JP"/>
        </w:rPr>
      </w:pPr>
    </w:p>
    <w:p w14:paraId="09BC255C" w14:textId="796C777D" w:rsidR="00786FE2" w:rsidRDefault="0021175A" w:rsidP="00786FE2">
      <w:pPr>
        <w:pStyle w:val="21"/>
        <w:numPr>
          <w:ilvl w:val="1"/>
          <w:numId w:val="10"/>
        </w:numPr>
        <w:rPr>
          <w:lang w:eastAsia="zh-CN"/>
        </w:rPr>
      </w:pPr>
      <w:r w:rsidRPr="0021175A">
        <w:rPr>
          <w:lang w:eastAsia="zh-CN"/>
        </w:rPr>
        <w:t>Correction on default Power class for FR2</w:t>
      </w:r>
      <w:r w:rsidR="00786FE2">
        <w:rPr>
          <w:lang w:eastAsia="zh-CN"/>
        </w:rPr>
        <w:t xml:space="preserve"> (</w:t>
      </w:r>
      <w:hyperlink r:id="rId20" w:history="1">
        <w:r>
          <w:rPr>
            <w:rStyle w:val="ab"/>
          </w:rPr>
          <w:t>R2-2003459</w:t>
        </w:r>
      </w:hyperlink>
      <w:r>
        <w:t>,</w:t>
      </w:r>
      <w:r w:rsidRPr="00F568AC">
        <w:t xml:space="preserve"> </w:t>
      </w:r>
      <w:hyperlink r:id="rId21" w:history="1">
        <w:r>
          <w:rPr>
            <w:rStyle w:val="ab"/>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UE  supports the default power class</w:t>
      </w:r>
      <w:r>
        <w:rPr>
          <w:rFonts w:eastAsiaTheme="minorEastAsia"/>
          <w:sz w:val="22"/>
          <w:szCs w:val="22"/>
          <w:lang w:eastAsia="ja-JP"/>
        </w:rPr>
        <w:t xml:space="preserve"> as defined by RAN4, i.e. implement the same behaviour as FR1 today.</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default UE capability in absence of signalled parameter should be avoided as much as possible for BC reasons.</w:t>
            </w:r>
          </w:p>
        </w:tc>
      </w:tr>
      <w:tr w:rsidR="00786FE2" w14:paraId="54329763" w14:textId="77777777" w:rsidTr="004146C9">
        <w:tc>
          <w:tcPr>
            <w:tcW w:w="2122" w:type="dxa"/>
          </w:tcPr>
          <w:p w14:paraId="648BE34E" w14:textId="51374514" w:rsidR="00786FE2"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659C122F" w14:textId="13989E6D" w:rsidR="00786FE2"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F726FAA" w14:textId="59616F2E" w:rsidR="00786FE2" w:rsidRDefault="00EF62EB" w:rsidP="004146C9">
            <w:pPr>
              <w:rPr>
                <w:rFonts w:eastAsiaTheme="minorEastAsia"/>
                <w:sz w:val="22"/>
                <w:szCs w:val="22"/>
                <w:lang w:eastAsia="ja-JP"/>
              </w:rPr>
            </w:pPr>
            <w:r>
              <w:rPr>
                <w:rFonts w:eastAsiaTheme="minorEastAsia"/>
                <w:sz w:val="22"/>
                <w:szCs w:val="22"/>
                <w:lang w:eastAsia="ja-JP"/>
              </w:rPr>
              <w:t>Same view as Qualcomm.</w:t>
            </w:r>
          </w:p>
        </w:tc>
      </w:tr>
      <w:tr w:rsidR="00786FE2" w14:paraId="74CB18B3" w14:textId="77777777" w:rsidTr="004146C9">
        <w:tc>
          <w:tcPr>
            <w:tcW w:w="2122" w:type="dxa"/>
          </w:tcPr>
          <w:p w14:paraId="33E68782" w14:textId="0D139EF5" w:rsidR="00786FE2" w:rsidRPr="00BC1021" w:rsidRDefault="00BC1021" w:rsidP="004146C9">
            <w:pPr>
              <w:rPr>
                <w:sz w:val="22"/>
                <w:szCs w:val="22"/>
                <w:lang w:eastAsia="zh-CN"/>
              </w:rPr>
            </w:pPr>
            <w:r>
              <w:rPr>
                <w:rFonts w:hint="eastAsia"/>
                <w:sz w:val="22"/>
                <w:szCs w:val="22"/>
                <w:lang w:eastAsia="zh-CN"/>
              </w:rPr>
              <w:t>CATT</w:t>
            </w:r>
          </w:p>
        </w:tc>
        <w:tc>
          <w:tcPr>
            <w:tcW w:w="1559" w:type="dxa"/>
          </w:tcPr>
          <w:p w14:paraId="2DE95833" w14:textId="41A29C7A" w:rsidR="00786FE2" w:rsidRPr="00BC1021" w:rsidRDefault="00BC1021" w:rsidP="004146C9">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6BE96B6D" w14:textId="77777777" w:rsidR="00786FE2" w:rsidRDefault="00786FE2" w:rsidP="004146C9">
            <w:pPr>
              <w:rPr>
                <w:rFonts w:eastAsiaTheme="minorEastAsia"/>
                <w:sz w:val="22"/>
                <w:szCs w:val="22"/>
                <w:lang w:eastAsia="ja-JP"/>
              </w:rPr>
            </w:pPr>
          </w:p>
        </w:tc>
      </w:tr>
      <w:tr w:rsidR="001754D3" w14:paraId="42F78075" w14:textId="77777777" w:rsidTr="004146C9">
        <w:tc>
          <w:tcPr>
            <w:tcW w:w="2122" w:type="dxa"/>
          </w:tcPr>
          <w:p w14:paraId="21C35DD6" w14:textId="2F6D0EE0"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EF39569" w14:textId="05E071DC" w:rsidR="001754D3" w:rsidRDefault="001754D3" w:rsidP="001754D3">
            <w:pPr>
              <w:rPr>
                <w:sz w:val="22"/>
                <w:szCs w:val="22"/>
                <w:lang w:eastAsia="zh-CN"/>
              </w:rPr>
            </w:pPr>
            <w:r>
              <w:rPr>
                <w:rFonts w:eastAsia="等线" w:hint="eastAsia"/>
                <w:sz w:val="22"/>
                <w:szCs w:val="22"/>
                <w:lang w:eastAsia="zh-CN"/>
              </w:rPr>
              <w:t>N</w:t>
            </w:r>
            <w:r>
              <w:rPr>
                <w:rFonts w:eastAsia="等线"/>
                <w:sz w:val="22"/>
                <w:szCs w:val="22"/>
                <w:lang w:eastAsia="zh-CN"/>
              </w:rPr>
              <w:t>ot support</w:t>
            </w:r>
          </w:p>
        </w:tc>
        <w:tc>
          <w:tcPr>
            <w:tcW w:w="5950" w:type="dxa"/>
          </w:tcPr>
          <w:p w14:paraId="41B7CB1A" w14:textId="0E7CA72B" w:rsidR="001754D3" w:rsidRDefault="001754D3" w:rsidP="001754D3">
            <w:pPr>
              <w:rPr>
                <w:rFonts w:eastAsiaTheme="minorEastAsia"/>
                <w:sz w:val="22"/>
                <w:szCs w:val="22"/>
                <w:lang w:eastAsia="ja-JP"/>
              </w:rPr>
            </w:pPr>
            <w:r>
              <w:rPr>
                <w:rFonts w:eastAsia="等线"/>
                <w:sz w:val="22"/>
                <w:szCs w:val="22"/>
                <w:lang w:eastAsia="zh-CN"/>
              </w:rPr>
              <w:t>NBC change (in this case, the main problem is it would be hard for legacy network to understand the absence case) should be avoided.</w:t>
            </w:r>
          </w:p>
        </w:tc>
      </w:tr>
      <w:tr w:rsidR="008057C3" w14:paraId="2986ACCE" w14:textId="77777777" w:rsidTr="004146C9">
        <w:tc>
          <w:tcPr>
            <w:tcW w:w="2122" w:type="dxa"/>
          </w:tcPr>
          <w:p w14:paraId="1B68451E" w14:textId="34E7818E" w:rsidR="008057C3" w:rsidRDefault="008057C3" w:rsidP="001754D3">
            <w:pPr>
              <w:rPr>
                <w:rFonts w:eastAsia="等线" w:hint="eastAsia"/>
                <w:sz w:val="22"/>
                <w:szCs w:val="22"/>
                <w:lang w:eastAsia="zh-CN"/>
              </w:rPr>
            </w:pPr>
            <w:r>
              <w:rPr>
                <w:rFonts w:eastAsia="等线"/>
                <w:sz w:val="22"/>
                <w:szCs w:val="22"/>
                <w:lang w:eastAsia="zh-CN"/>
              </w:rPr>
              <w:t>Huawei</w:t>
            </w:r>
          </w:p>
        </w:tc>
        <w:tc>
          <w:tcPr>
            <w:tcW w:w="1559" w:type="dxa"/>
          </w:tcPr>
          <w:p w14:paraId="0A305164" w14:textId="612075B3" w:rsidR="008057C3" w:rsidRDefault="008057C3" w:rsidP="001754D3">
            <w:pPr>
              <w:rPr>
                <w:rFonts w:eastAsia="等线" w:hint="eastAsia"/>
                <w:sz w:val="22"/>
                <w:szCs w:val="22"/>
                <w:lang w:eastAsia="zh-CN"/>
              </w:rPr>
            </w:pPr>
            <w:r>
              <w:rPr>
                <w:rFonts w:eastAsia="等线"/>
                <w:sz w:val="22"/>
                <w:szCs w:val="22"/>
                <w:lang w:eastAsia="zh-CN"/>
              </w:rPr>
              <w:t>Our CR</w:t>
            </w:r>
          </w:p>
        </w:tc>
        <w:tc>
          <w:tcPr>
            <w:tcW w:w="5950" w:type="dxa"/>
          </w:tcPr>
          <w:p w14:paraId="346F489E" w14:textId="77777777" w:rsidR="00DE0416" w:rsidRDefault="00FA1B0E" w:rsidP="001754D3">
            <w:pPr>
              <w:rPr>
                <w:rFonts w:eastAsia="等线"/>
                <w:sz w:val="22"/>
                <w:szCs w:val="22"/>
                <w:lang w:eastAsia="zh-CN"/>
              </w:rPr>
            </w:pPr>
            <w:r>
              <w:rPr>
                <w:rFonts w:eastAsia="等线"/>
                <w:sz w:val="22"/>
                <w:szCs w:val="22"/>
                <w:lang w:eastAsia="zh-CN"/>
              </w:rPr>
              <w:t xml:space="preserve">We would like to provide the history </w:t>
            </w:r>
            <w:r w:rsidR="00DE0416">
              <w:rPr>
                <w:rFonts w:eastAsia="等线"/>
                <w:sz w:val="22"/>
                <w:szCs w:val="22"/>
                <w:lang w:eastAsia="zh-CN"/>
              </w:rPr>
              <w:t>more:</w:t>
            </w:r>
            <w:r>
              <w:rPr>
                <w:rFonts w:eastAsia="等线"/>
                <w:sz w:val="22"/>
                <w:szCs w:val="22"/>
                <w:lang w:eastAsia="zh-CN"/>
              </w:rPr>
              <w:t xml:space="preserve"> </w:t>
            </w:r>
            <w:r w:rsidRPr="00FA1B0E">
              <w:rPr>
                <w:rFonts w:eastAsia="等线"/>
                <w:sz w:val="22"/>
                <w:szCs w:val="22"/>
                <w:lang w:eastAsia="zh-CN"/>
              </w:rPr>
              <w:t>default UE power class</w:t>
            </w:r>
            <w:r>
              <w:rPr>
                <w:rFonts w:eastAsia="等线"/>
                <w:sz w:val="22"/>
                <w:szCs w:val="22"/>
                <w:lang w:eastAsia="zh-CN"/>
              </w:rPr>
              <w:t xml:space="preserve"> for FR1 was introduced in </w:t>
            </w:r>
            <w:r w:rsidRPr="00FA1B0E">
              <w:rPr>
                <w:rFonts w:eastAsia="等线"/>
                <w:sz w:val="22"/>
                <w:szCs w:val="22"/>
                <w:lang w:eastAsia="zh-CN"/>
              </w:rPr>
              <w:t>38.101-1 f40</w:t>
            </w:r>
            <w:r>
              <w:rPr>
                <w:rFonts w:eastAsia="等线"/>
                <w:sz w:val="22"/>
                <w:szCs w:val="22"/>
                <w:lang w:eastAsia="zh-CN"/>
              </w:rPr>
              <w:t xml:space="preserve"> and RAN2 correct it accordingly in 38.306-</w:t>
            </w:r>
            <w:r w:rsidRPr="00FA1B0E">
              <w:rPr>
                <w:rFonts w:eastAsia="等线"/>
                <w:sz w:val="22"/>
                <w:szCs w:val="22"/>
                <w:lang w:eastAsia="zh-CN"/>
              </w:rPr>
              <w:t>f50</w:t>
            </w:r>
            <w:r>
              <w:rPr>
                <w:rFonts w:eastAsia="等线"/>
                <w:sz w:val="22"/>
                <w:szCs w:val="22"/>
                <w:lang w:eastAsia="zh-CN"/>
              </w:rPr>
              <w:t xml:space="preserve">. Then </w:t>
            </w:r>
            <w:r w:rsidRPr="00FA1B0E">
              <w:rPr>
                <w:rFonts w:eastAsia="等线"/>
                <w:sz w:val="22"/>
                <w:szCs w:val="22"/>
                <w:lang w:eastAsia="zh-CN"/>
              </w:rPr>
              <w:t>default UE power class</w:t>
            </w:r>
            <w:r>
              <w:rPr>
                <w:rFonts w:eastAsia="等线"/>
                <w:sz w:val="22"/>
                <w:szCs w:val="22"/>
                <w:lang w:eastAsia="zh-CN"/>
              </w:rPr>
              <w:t xml:space="preserve"> for FR2 was </w:t>
            </w:r>
            <w:r>
              <w:rPr>
                <w:rFonts w:eastAsia="等线"/>
                <w:sz w:val="22"/>
                <w:szCs w:val="22"/>
                <w:lang w:eastAsia="zh-CN"/>
              </w:rPr>
              <w:t xml:space="preserve">introduced in </w:t>
            </w:r>
            <w:r>
              <w:rPr>
                <w:rFonts w:eastAsia="等线"/>
                <w:sz w:val="22"/>
                <w:szCs w:val="22"/>
                <w:lang w:eastAsia="zh-CN"/>
              </w:rPr>
              <w:t>38.101-2 f5</w:t>
            </w:r>
            <w:r w:rsidRPr="00FA1B0E">
              <w:rPr>
                <w:rFonts w:eastAsia="等线"/>
                <w:sz w:val="22"/>
                <w:szCs w:val="22"/>
                <w:lang w:eastAsia="zh-CN"/>
              </w:rPr>
              <w:t>0</w:t>
            </w:r>
            <w:r>
              <w:rPr>
                <w:rFonts w:eastAsia="等线"/>
                <w:sz w:val="22"/>
                <w:szCs w:val="22"/>
                <w:lang w:eastAsia="zh-CN"/>
              </w:rPr>
              <w:t xml:space="preserve">, but it was not corrected in RAN2 spec. </w:t>
            </w:r>
          </w:p>
          <w:p w14:paraId="7AAF135C" w14:textId="27BDC67E" w:rsidR="008057C3" w:rsidRDefault="00DE0416" w:rsidP="00DE0416">
            <w:pPr>
              <w:rPr>
                <w:rFonts w:eastAsia="等线" w:hint="eastAsia"/>
                <w:sz w:val="22"/>
                <w:szCs w:val="22"/>
                <w:lang w:eastAsia="zh-CN"/>
              </w:rPr>
            </w:pPr>
            <w:r>
              <w:rPr>
                <w:rFonts w:eastAsia="等线"/>
                <w:sz w:val="22"/>
                <w:szCs w:val="22"/>
                <w:lang w:eastAsia="zh-CN"/>
              </w:rPr>
              <w:t>Thus, the</w:t>
            </w:r>
            <w:r w:rsidRPr="00FA1B0E">
              <w:rPr>
                <w:rFonts w:eastAsia="等线"/>
                <w:sz w:val="22"/>
                <w:szCs w:val="22"/>
                <w:lang w:eastAsia="zh-CN"/>
              </w:rPr>
              <w:t xml:space="preserve"> </w:t>
            </w:r>
            <w:r w:rsidRPr="00FA1B0E">
              <w:rPr>
                <w:rFonts w:eastAsia="等线"/>
                <w:sz w:val="22"/>
                <w:szCs w:val="22"/>
                <w:lang w:eastAsia="zh-CN"/>
              </w:rPr>
              <w:t>default UE power class</w:t>
            </w:r>
            <w:r>
              <w:rPr>
                <w:rFonts w:eastAsia="等线"/>
                <w:sz w:val="22"/>
                <w:szCs w:val="22"/>
                <w:lang w:eastAsia="zh-CN"/>
              </w:rPr>
              <w:t xml:space="preserve"> for FR2</w:t>
            </w:r>
            <w:r>
              <w:rPr>
                <w:rFonts w:eastAsia="等线"/>
                <w:sz w:val="22"/>
                <w:szCs w:val="22"/>
                <w:lang w:eastAsia="zh-CN"/>
              </w:rPr>
              <w:t xml:space="preserve"> has been introduced from version f50 but we forgot to correct it in RAN2 spec. So we understand in our CR, we just want to align the RAN2 spec with RAN4 conclusion, instead of changing the functionality.</w:t>
            </w:r>
          </w:p>
        </w:tc>
      </w:tr>
    </w:tbl>
    <w:p w14:paraId="6061396F" w14:textId="0AD4E4C5" w:rsidR="00E06562" w:rsidRDefault="00E06562" w:rsidP="00C37076">
      <w:pPr>
        <w:rPr>
          <w:rFonts w:eastAsiaTheme="minorEastAsia"/>
          <w:sz w:val="22"/>
          <w:szCs w:val="22"/>
          <w:lang w:val="en-US" w:eastAsia="ja-JP"/>
        </w:rPr>
      </w:pPr>
    </w:p>
    <w:p w14:paraId="7661BFDC" w14:textId="0DD9C795" w:rsidR="009D14A3" w:rsidRDefault="0021175A" w:rsidP="009D14A3">
      <w:pPr>
        <w:pStyle w:val="21"/>
        <w:numPr>
          <w:ilvl w:val="1"/>
          <w:numId w:val="10"/>
        </w:numPr>
        <w:rPr>
          <w:lang w:eastAsia="zh-CN"/>
        </w:rPr>
      </w:pPr>
      <w:r w:rsidRPr="0021175A">
        <w:rPr>
          <w:lang w:eastAsia="zh-CN"/>
        </w:rPr>
        <w:lastRenderedPageBreak/>
        <w:t>Correction to the serving cell number for ENDC power class</w:t>
      </w:r>
      <w:r w:rsidR="009D14A3">
        <w:rPr>
          <w:lang w:eastAsia="zh-CN"/>
        </w:rPr>
        <w:t xml:space="preserve"> (</w:t>
      </w:r>
      <w:hyperlink r:id="rId22" w:history="1">
        <w:r>
          <w:rPr>
            <w:rStyle w:val="ab"/>
          </w:rPr>
          <w:t>R2-2003461</w:t>
        </w:r>
      </w:hyperlink>
      <w:r>
        <w:t xml:space="preserve">, </w:t>
      </w:r>
      <w:hyperlink r:id="rId23" w:history="1">
        <w:r>
          <w:rPr>
            <w:rStyle w:val="ab"/>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af2"/>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D14A3" w14:paraId="51E9223E" w14:textId="77777777" w:rsidTr="004146C9">
        <w:tc>
          <w:tcPr>
            <w:tcW w:w="2122" w:type="dxa"/>
          </w:tcPr>
          <w:p w14:paraId="70D9E49C" w14:textId="61AA6609" w:rsidR="009D14A3"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2241866" w14:textId="5F161FFC" w:rsidR="009D14A3"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6DC8F843" w14:textId="409DD565" w:rsidR="009D14A3" w:rsidRDefault="00EF62EB" w:rsidP="004146C9">
            <w:pPr>
              <w:rPr>
                <w:rFonts w:eastAsiaTheme="minorEastAsia"/>
                <w:sz w:val="22"/>
                <w:szCs w:val="22"/>
                <w:lang w:eastAsia="ja-JP"/>
              </w:rPr>
            </w:pPr>
            <w:r>
              <w:rPr>
                <w:rFonts w:eastAsiaTheme="minorEastAsia"/>
                <w:sz w:val="22"/>
                <w:szCs w:val="22"/>
                <w:lang w:eastAsia="ja-JP"/>
              </w:rPr>
              <w:t>Same view as Nokia.</w:t>
            </w:r>
          </w:p>
        </w:tc>
      </w:tr>
      <w:tr w:rsidR="009D14A3" w14:paraId="543E21A5" w14:textId="77777777" w:rsidTr="004146C9">
        <w:tc>
          <w:tcPr>
            <w:tcW w:w="2122" w:type="dxa"/>
          </w:tcPr>
          <w:p w14:paraId="77D380C2" w14:textId="7060DF35" w:rsidR="009D14A3" w:rsidRPr="00BC1021" w:rsidRDefault="00BC1021" w:rsidP="004146C9">
            <w:pPr>
              <w:rPr>
                <w:sz w:val="22"/>
                <w:szCs w:val="22"/>
                <w:lang w:eastAsia="zh-CN"/>
              </w:rPr>
            </w:pPr>
            <w:r>
              <w:rPr>
                <w:rFonts w:hint="eastAsia"/>
                <w:sz w:val="22"/>
                <w:szCs w:val="22"/>
                <w:lang w:eastAsia="zh-CN"/>
              </w:rPr>
              <w:t>CATT</w:t>
            </w:r>
          </w:p>
        </w:tc>
        <w:tc>
          <w:tcPr>
            <w:tcW w:w="1559" w:type="dxa"/>
          </w:tcPr>
          <w:p w14:paraId="07FF8353" w14:textId="23DEDD3F" w:rsidR="009D14A3" w:rsidRPr="00BC1021" w:rsidRDefault="00BC1021" w:rsidP="004146C9">
            <w:pPr>
              <w:rPr>
                <w:sz w:val="22"/>
                <w:szCs w:val="22"/>
                <w:lang w:eastAsia="zh-CN"/>
              </w:rPr>
            </w:pPr>
            <w:r>
              <w:rPr>
                <w:sz w:val="22"/>
                <w:szCs w:val="22"/>
                <w:lang w:eastAsia="zh-CN"/>
              </w:rPr>
              <w:t>N</w:t>
            </w:r>
            <w:r>
              <w:rPr>
                <w:rFonts w:hint="eastAsia"/>
                <w:sz w:val="22"/>
                <w:szCs w:val="22"/>
                <w:lang w:eastAsia="zh-CN"/>
              </w:rPr>
              <w:t>o strong view</w:t>
            </w:r>
          </w:p>
        </w:tc>
        <w:tc>
          <w:tcPr>
            <w:tcW w:w="5950" w:type="dxa"/>
          </w:tcPr>
          <w:p w14:paraId="705DA98B" w14:textId="0CF423F1" w:rsidR="009D14A3" w:rsidRPr="00BC1021" w:rsidRDefault="00BC1021" w:rsidP="00BC1021">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1754D3" w14:paraId="7F28C188" w14:textId="77777777" w:rsidTr="004146C9">
        <w:tc>
          <w:tcPr>
            <w:tcW w:w="2122" w:type="dxa"/>
          </w:tcPr>
          <w:p w14:paraId="6E9DA35C" w14:textId="3BCE9B0B" w:rsidR="001754D3" w:rsidRDefault="001754D3" w:rsidP="001754D3">
            <w:pPr>
              <w:rPr>
                <w:rFonts w:eastAsiaTheme="minorEastAsia"/>
                <w:sz w:val="22"/>
                <w:szCs w:val="22"/>
                <w:lang w:eastAsia="ja-JP"/>
              </w:rPr>
            </w:pPr>
            <w:r>
              <w:rPr>
                <w:rFonts w:eastAsia="等线" w:hint="eastAsia"/>
                <w:sz w:val="22"/>
                <w:szCs w:val="22"/>
                <w:lang w:eastAsia="zh-CN"/>
              </w:rPr>
              <w:t>O</w:t>
            </w:r>
            <w:r>
              <w:rPr>
                <w:rFonts w:eastAsia="等线"/>
                <w:sz w:val="22"/>
                <w:szCs w:val="22"/>
                <w:lang w:eastAsia="zh-CN"/>
              </w:rPr>
              <w:t>PPO</w:t>
            </w:r>
          </w:p>
        </w:tc>
        <w:tc>
          <w:tcPr>
            <w:tcW w:w="1559" w:type="dxa"/>
          </w:tcPr>
          <w:p w14:paraId="3090FA42" w14:textId="001EBD88" w:rsidR="001754D3" w:rsidRDefault="001754D3" w:rsidP="001754D3">
            <w:pPr>
              <w:rPr>
                <w:rFonts w:eastAsiaTheme="minorEastAsia"/>
                <w:sz w:val="22"/>
                <w:szCs w:val="22"/>
                <w:lang w:eastAsia="ja-JP"/>
              </w:rPr>
            </w:pPr>
            <w:r>
              <w:rPr>
                <w:rFonts w:eastAsia="等线"/>
                <w:sz w:val="22"/>
                <w:szCs w:val="22"/>
                <w:lang w:eastAsia="zh-CN"/>
              </w:rPr>
              <w:t>Not support</w:t>
            </w:r>
          </w:p>
        </w:tc>
        <w:tc>
          <w:tcPr>
            <w:tcW w:w="5950" w:type="dxa"/>
          </w:tcPr>
          <w:p w14:paraId="44DD76F0" w14:textId="3659B74A" w:rsidR="001754D3" w:rsidRDefault="001754D3" w:rsidP="001754D3">
            <w:pPr>
              <w:rPr>
                <w:rFonts w:eastAsiaTheme="minorEastAsia"/>
                <w:sz w:val="22"/>
                <w:szCs w:val="22"/>
                <w:lang w:eastAsia="ja-JP"/>
              </w:rPr>
            </w:pPr>
            <w:r>
              <w:rPr>
                <w:rFonts w:eastAsia="等线"/>
                <w:sz w:val="22"/>
                <w:szCs w:val="22"/>
                <w:lang w:eastAsia="zh-CN"/>
              </w:rPr>
              <w:t>We can wait for formal LS from RAN4.</w:t>
            </w:r>
          </w:p>
        </w:tc>
      </w:tr>
      <w:tr w:rsidR="009924CB" w14:paraId="577F9983" w14:textId="77777777" w:rsidTr="004146C9">
        <w:tc>
          <w:tcPr>
            <w:tcW w:w="2122" w:type="dxa"/>
          </w:tcPr>
          <w:p w14:paraId="6DC0994A" w14:textId="6413D91E" w:rsidR="009924CB" w:rsidRDefault="009924CB" w:rsidP="001754D3">
            <w:pPr>
              <w:rPr>
                <w:rFonts w:eastAsia="等线" w:hint="eastAsia"/>
                <w:sz w:val="22"/>
                <w:szCs w:val="22"/>
                <w:lang w:eastAsia="zh-CN"/>
              </w:rPr>
            </w:pPr>
            <w:r>
              <w:rPr>
                <w:rFonts w:eastAsia="等线"/>
                <w:sz w:val="22"/>
                <w:szCs w:val="22"/>
                <w:lang w:eastAsia="zh-CN"/>
              </w:rPr>
              <w:t>Huawei</w:t>
            </w:r>
          </w:p>
        </w:tc>
        <w:tc>
          <w:tcPr>
            <w:tcW w:w="1559" w:type="dxa"/>
          </w:tcPr>
          <w:p w14:paraId="10C5A01A" w14:textId="4F97086D" w:rsidR="009924CB" w:rsidRDefault="009924CB" w:rsidP="001754D3">
            <w:pPr>
              <w:rPr>
                <w:rFonts w:eastAsia="等线"/>
                <w:sz w:val="22"/>
                <w:szCs w:val="22"/>
                <w:lang w:eastAsia="zh-CN"/>
              </w:rPr>
            </w:pPr>
            <w:r>
              <w:rPr>
                <w:rFonts w:eastAsia="等线"/>
                <w:sz w:val="22"/>
                <w:szCs w:val="22"/>
                <w:lang w:eastAsia="zh-CN"/>
              </w:rPr>
              <w:t>Our CR</w:t>
            </w:r>
          </w:p>
        </w:tc>
        <w:tc>
          <w:tcPr>
            <w:tcW w:w="5950" w:type="dxa"/>
          </w:tcPr>
          <w:p w14:paraId="10EB779E" w14:textId="3B29734C" w:rsidR="009924CB" w:rsidRDefault="00202BEC" w:rsidP="001754D3">
            <w:pPr>
              <w:rPr>
                <w:rFonts w:eastAsia="等线"/>
                <w:sz w:val="22"/>
                <w:szCs w:val="22"/>
                <w:lang w:eastAsia="zh-CN"/>
              </w:rPr>
            </w:pPr>
            <w:r>
              <w:rPr>
                <w:rFonts w:eastAsia="等线"/>
                <w:sz w:val="22"/>
                <w:szCs w:val="22"/>
                <w:lang w:eastAsia="zh-CN"/>
              </w:rPr>
              <w:t xml:space="preserve">Based on RAN4 spec, e.g. </w:t>
            </w:r>
            <w:r w:rsidRPr="00202BEC">
              <w:rPr>
                <w:rFonts w:eastAsia="等线"/>
                <w:sz w:val="22"/>
                <w:szCs w:val="22"/>
                <w:lang w:eastAsia="zh-CN"/>
              </w:rPr>
              <w:t>Table 6.2B.1.3-1</w:t>
            </w:r>
            <w:r>
              <w:rPr>
                <w:rFonts w:eastAsia="等线"/>
                <w:sz w:val="22"/>
                <w:szCs w:val="22"/>
                <w:lang w:eastAsia="zh-CN"/>
              </w:rPr>
              <w:t xml:space="preserve"> in </w:t>
            </w:r>
            <w:r w:rsidR="00DF3E89">
              <w:rPr>
                <w:rFonts w:eastAsia="等线"/>
                <w:sz w:val="22"/>
                <w:szCs w:val="22"/>
                <w:lang w:eastAsia="zh-CN"/>
              </w:rPr>
              <w:t>38.101-3</w:t>
            </w:r>
            <w:r>
              <w:rPr>
                <w:rFonts w:eastAsia="等线"/>
                <w:sz w:val="22"/>
                <w:szCs w:val="22"/>
                <w:lang w:eastAsia="zh-CN"/>
              </w:rPr>
              <w:t>,</w:t>
            </w:r>
            <w:r w:rsidRPr="00202BEC">
              <w:rPr>
                <w:rFonts w:eastAsia="等线"/>
                <w:sz w:val="22"/>
                <w:szCs w:val="22"/>
                <w:lang w:eastAsia="zh-CN"/>
              </w:rPr>
              <w:t xml:space="preserve"> DC_</w:t>
            </w:r>
            <w:r w:rsidR="00DF3E89">
              <w:rPr>
                <w:rFonts w:eastAsia="等线"/>
                <w:sz w:val="22"/>
                <w:szCs w:val="22"/>
                <w:lang w:eastAsia="zh-CN"/>
              </w:rPr>
              <w:t>3</w:t>
            </w:r>
            <w:r w:rsidRPr="00202BEC">
              <w:rPr>
                <w:rFonts w:eastAsia="等线"/>
                <w:sz w:val="22"/>
                <w:szCs w:val="22"/>
                <w:lang w:eastAsia="zh-CN"/>
              </w:rPr>
              <w:t xml:space="preserve">C_n41A for three CCs has </w:t>
            </w:r>
            <w:r w:rsidR="00DF3E89" w:rsidRPr="00202BEC">
              <w:rPr>
                <w:rFonts w:eastAsia="等线"/>
                <w:sz w:val="22"/>
                <w:szCs w:val="22"/>
                <w:lang w:eastAsia="zh-CN"/>
              </w:rPr>
              <w:t xml:space="preserve">already </w:t>
            </w:r>
            <w:r w:rsidRPr="00202BEC">
              <w:rPr>
                <w:rFonts w:eastAsia="等线"/>
                <w:sz w:val="22"/>
                <w:szCs w:val="22"/>
                <w:lang w:eastAsia="zh-CN"/>
              </w:rPr>
              <w:t>been supported</w:t>
            </w:r>
            <w:r>
              <w:rPr>
                <w:rFonts w:eastAsia="等线"/>
                <w:sz w:val="22"/>
                <w:szCs w:val="22"/>
                <w:lang w:eastAsia="zh-CN"/>
              </w:rPr>
              <w:t xml:space="preserve">. So </w:t>
            </w:r>
            <w:r w:rsidRPr="00202BEC">
              <w:rPr>
                <w:rFonts w:eastAsia="等线"/>
                <w:sz w:val="22"/>
                <w:szCs w:val="22"/>
                <w:lang w:eastAsia="zh-CN"/>
              </w:rPr>
              <w:t>EN-DC power class UE capability need</w:t>
            </w:r>
            <w:r>
              <w:rPr>
                <w:rFonts w:eastAsia="等线"/>
                <w:sz w:val="22"/>
                <w:szCs w:val="22"/>
                <w:lang w:eastAsia="zh-CN"/>
              </w:rPr>
              <w:t>s to be applied to</w:t>
            </w:r>
            <w:r w:rsidRPr="00202BEC">
              <w:rPr>
                <w:rFonts w:eastAsia="等线"/>
                <w:sz w:val="22"/>
                <w:szCs w:val="22"/>
                <w:lang w:eastAsia="zh-CN"/>
              </w:rPr>
              <w:t xml:space="preserve"> band combinations with three FR1 uplink serving cells.</w:t>
            </w:r>
            <w:r w:rsidR="005A6101">
              <w:rPr>
                <w:rFonts w:eastAsia="等线"/>
                <w:sz w:val="22"/>
                <w:szCs w:val="22"/>
                <w:lang w:eastAsia="zh-CN"/>
              </w:rPr>
              <w:t xml:space="preserve"> So we understand it </w:t>
            </w:r>
            <w:r w:rsidR="00097374">
              <w:rPr>
                <w:rFonts w:eastAsia="等线"/>
                <w:sz w:val="22"/>
                <w:szCs w:val="22"/>
                <w:lang w:eastAsia="zh-CN"/>
              </w:rPr>
              <w:t xml:space="preserve">is </w:t>
            </w:r>
            <w:r w:rsidR="005A6101">
              <w:rPr>
                <w:rFonts w:eastAsia="等线"/>
                <w:sz w:val="22"/>
                <w:szCs w:val="22"/>
                <w:lang w:eastAsia="zh-CN"/>
              </w:rPr>
              <w:t xml:space="preserve">straightforward </w:t>
            </w:r>
            <w:proofErr w:type="spellStart"/>
            <w:r w:rsidR="005A6101" w:rsidRPr="005A6101">
              <w:rPr>
                <w:rFonts w:eastAsia="等线"/>
                <w:i/>
                <w:sz w:val="22"/>
                <w:szCs w:val="22"/>
                <w:lang w:eastAsia="zh-CN"/>
              </w:rPr>
              <w:t>powerClass</w:t>
            </w:r>
            <w:proofErr w:type="spellEnd"/>
            <w:r w:rsidR="005A6101">
              <w:rPr>
                <w:rFonts w:eastAsia="等线"/>
                <w:sz w:val="22"/>
                <w:szCs w:val="22"/>
                <w:lang w:eastAsia="zh-CN"/>
              </w:rPr>
              <w:t xml:space="preserve"> needs to be extended.</w:t>
            </w:r>
            <w:bookmarkStart w:id="1" w:name="_GoBack"/>
            <w:bookmarkEnd w:id="1"/>
          </w:p>
          <w:p w14:paraId="4C259592" w14:textId="77777777" w:rsidR="003D0CF5" w:rsidRDefault="003D0CF5" w:rsidP="001754D3">
            <w:pPr>
              <w:rPr>
                <w:rFonts w:eastAsia="等线"/>
                <w:sz w:val="22"/>
                <w:szCs w:val="22"/>
                <w:lang w:eastAsia="zh-CN"/>
              </w:rPr>
            </w:pPr>
            <w:r>
              <w:rPr>
                <w:noProof/>
                <w:lang w:val="en-US" w:eastAsia="zh-CN"/>
              </w:rPr>
              <w:drawing>
                <wp:inline distT="0" distB="0" distL="0" distR="0" wp14:anchorId="46946FB8" wp14:editId="72EBCA51">
                  <wp:extent cx="3621024" cy="5689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032"/>
                          <a:stretch/>
                        </pic:blipFill>
                        <pic:spPr bwMode="auto">
                          <a:xfrm>
                            <a:off x="0" y="0"/>
                            <a:ext cx="3770184" cy="592397"/>
                          </a:xfrm>
                          <a:prstGeom prst="rect">
                            <a:avLst/>
                          </a:prstGeom>
                          <a:ln>
                            <a:noFill/>
                          </a:ln>
                          <a:extLst>
                            <a:ext uri="{53640926-AAD7-44D8-BBD7-CCE9431645EC}">
                              <a14:shadowObscured xmlns:a14="http://schemas.microsoft.com/office/drawing/2010/main"/>
                            </a:ext>
                          </a:extLst>
                        </pic:spPr>
                      </pic:pic>
                    </a:graphicData>
                  </a:graphic>
                </wp:inline>
              </w:drawing>
            </w:r>
          </w:p>
          <w:p w14:paraId="089BAE6F" w14:textId="6A342ACE" w:rsidR="00202BEC" w:rsidRDefault="009C0AE4" w:rsidP="001754D3">
            <w:pPr>
              <w:rPr>
                <w:rFonts w:eastAsia="等线" w:hint="eastAsia"/>
                <w:sz w:val="22"/>
                <w:szCs w:val="22"/>
                <w:lang w:eastAsia="zh-CN"/>
              </w:rPr>
            </w:pPr>
            <w:r>
              <w:rPr>
                <w:rFonts w:eastAsia="等线"/>
                <w:sz w:val="22"/>
                <w:szCs w:val="22"/>
                <w:lang w:eastAsia="zh-CN"/>
              </w:rPr>
              <w:t>If companies really have concerns on RAN4 conclusion, we are ok to ask RAN4.</w:t>
            </w:r>
          </w:p>
        </w:tc>
      </w:tr>
    </w:tbl>
    <w:p w14:paraId="2BEA2B69" w14:textId="51901404" w:rsidR="009D14A3" w:rsidRDefault="009D14A3" w:rsidP="00C37076">
      <w:pPr>
        <w:rPr>
          <w:rFonts w:eastAsiaTheme="minorEastAsia"/>
          <w:sz w:val="22"/>
          <w:szCs w:val="22"/>
          <w:lang w:val="en-US" w:eastAsia="ja-JP"/>
        </w:rPr>
      </w:pPr>
    </w:p>
    <w:p w14:paraId="564B1377" w14:textId="77777777" w:rsidR="009D14A3" w:rsidRPr="005C0E1F" w:rsidRDefault="009D14A3" w:rsidP="00C37076">
      <w:pPr>
        <w:rPr>
          <w:rFonts w:eastAsiaTheme="minorEastAsia"/>
          <w:sz w:val="22"/>
          <w:szCs w:val="22"/>
          <w:lang w:val="en-US" w:eastAsia="ja-JP"/>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10"/>
        <w:numPr>
          <w:ilvl w:val="0"/>
          <w:numId w:val="10"/>
        </w:numPr>
        <w:rPr>
          <w:lang w:eastAsia="zh-CN"/>
        </w:rPr>
      </w:pPr>
      <w:r>
        <w:rPr>
          <w:rFonts w:eastAsia="宋体"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5"/>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2C1B" w14:textId="77777777" w:rsidR="00FE6BC2" w:rsidRDefault="00FE6BC2">
      <w:r>
        <w:separator/>
      </w:r>
    </w:p>
  </w:endnote>
  <w:endnote w:type="continuationSeparator" w:id="0">
    <w:p w14:paraId="3B3DAE34" w14:textId="77777777" w:rsidR="00FE6BC2" w:rsidRDefault="00FE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3EAC5" w14:textId="77777777" w:rsidR="00FE6BC2" w:rsidRDefault="00FE6BC2">
      <w:r>
        <w:separator/>
      </w:r>
    </w:p>
  </w:footnote>
  <w:footnote w:type="continuationSeparator" w:id="0">
    <w:p w14:paraId="1D999E3F" w14:textId="77777777" w:rsidR="00FE6BC2" w:rsidRDefault="00FE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1"/>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374"/>
    <w:rsid w:val="0009762D"/>
    <w:rsid w:val="000978AB"/>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39B6"/>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2BEC"/>
    <w:rsid w:val="0020308C"/>
    <w:rsid w:val="0020365D"/>
    <w:rsid w:val="00203D25"/>
    <w:rsid w:val="00203EA7"/>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736"/>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583"/>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CF5"/>
    <w:rsid w:val="003D0F1F"/>
    <w:rsid w:val="003D156E"/>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0EB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AEF"/>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01"/>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14"/>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D71"/>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89C"/>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72A"/>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C3"/>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22E"/>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77B11"/>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D7424"/>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4CB"/>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AE4"/>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486F"/>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6A52"/>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76"/>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619"/>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2E4B"/>
    <w:rsid w:val="00BD36FB"/>
    <w:rsid w:val="00BD37FB"/>
    <w:rsid w:val="00BD3A62"/>
    <w:rsid w:val="00BD47F5"/>
    <w:rsid w:val="00BD58D2"/>
    <w:rsid w:val="00BD5A63"/>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10A"/>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416"/>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3E89"/>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0A18"/>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B0E"/>
    <w:rsid w:val="00FA1FA1"/>
    <w:rsid w:val="00FA2354"/>
    <w:rsid w:val="00FA24AC"/>
    <w:rsid w:val="00FA2A33"/>
    <w:rsid w:val="00FA40DD"/>
    <w:rsid w:val="00FA4654"/>
    <w:rsid w:val="00FA5242"/>
    <w:rsid w:val="00FA5FA8"/>
    <w:rsid w:val="00FA62AB"/>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BC2"/>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5321BED4-E0E5-4004-958D-8F8A6BD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0.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3gpp.org/ftp/tsg_ran/WG2_RL2/TSGR2_109bis-e/Docs/R2-2003460.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307.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gpp.org/ftp/tsg_ran/WG2_RL2/TSGR2_109bis-e/Docs/R2-2003306.zip" TargetMode="External"/><Relationship Id="rId20" Type="http://schemas.openxmlformats.org/officeDocument/2006/relationships/hyperlink" Target="http://www.3gpp.org/ftp/tsg_ran/WG2_RL2/TSGR2_109bis-e/Docs/R2-200345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hyperlink" Target="http://www.3gpp.org/ftp/tsg_ran/WG2_RL2/TSGR2_109bis-e/Docs/R2-2003462.zip" TargetMode="Externa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281.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525F-A532-4F6C-B5E0-A71430AB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Huawei</cp:lastModifiedBy>
  <cp:revision>44</cp:revision>
  <cp:lastPrinted>2009-04-22T00:01:00Z</cp:lastPrinted>
  <dcterms:created xsi:type="dcterms:W3CDTF">2020-04-22T01:15:00Z</dcterms:created>
  <dcterms:modified xsi:type="dcterms:W3CDTF">2020-04-22T02:48:00Z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TitusGUID">
    <vt:lpwstr>d9d8b13e-25ef-4f45-8ef8-75304f615277</vt:lpwstr>
  </property>
  <property fmtid="{D5CDD505-2E9C-101B-9397-08002B2CF9AE}" pid="11" name="CTP_TimeStamp">
    <vt:lpwstr>2020-04-21 19:16:54Z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_2015_ms_pID_725343">
    <vt:lpwstr>(2)SVxD9Tp6NnN64fTBLrGTNX1BjVTEnBBpJW+vVLcp8DONFNT5u43CbhZFs4U2b7cTFo/GClYF
txFSePurDEK6S1TOAyS0eH144aD1oCY6q8K0URpA/7BbesH9WYVfQ1OOYvBCP92gwFpcnESZ
FeqiCJKLlhhINJmdAl/ODXHdA5jNXtnPGugGV6f+15tVO2od9wC6W+ZrOkG6uvVdehv0fwLk
QHlXFucFNBywOasPAG</vt:lpwstr>
  </property>
  <property fmtid="{D5CDD505-2E9C-101B-9397-08002B2CF9AE}" pid="17" name="_2015_ms_pID_7253431">
    <vt:lpwstr>qDbPgDGchnwwB1cRJErZvvkWBz3wJQt2VfJpoAfswfHsY5z/Qb1WVt
aKn71E+2cRN1fVspGwsNxlruT9HYKH2ArHWNwUbFv+8KmhpNZdHdXBUc1GVxjxmIPsUjCklK
rQYrmlMKcjjp2myE1G9ODrdhmYdtrpenm+x0mUyA9k5zFd0OXgwoBZPoXmBOjpXm+co=</vt:lpwstr>
  </property>
</Properties>
</file>