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43914" w14:textId="77777777"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E66C3B">
        <w:rPr>
          <w:rFonts w:ascii="Arial" w:hAnsi="Arial" w:cs="Arial"/>
          <w:b/>
          <w:bCs/>
          <w:noProof/>
          <w:snapToGrid w:val="0"/>
          <w:kern w:val="0"/>
          <w:sz w:val="28"/>
          <w:szCs w:val="28"/>
          <w:lang w:val="en-GB"/>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C11749" w:rsidRPr="00C11749">
        <w:rPr>
          <w:rFonts w:ascii="Arial" w:hAnsi="Arial" w:cs="Arial"/>
          <w:b/>
          <w:bCs/>
          <w:noProof/>
          <w:snapToGrid w:val="0"/>
          <w:kern w:val="0"/>
          <w:sz w:val="28"/>
          <w:szCs w:val="28"/>
          <w:highlight w:val="yellow"/>
        </w:rPr>
        <w:t>draft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52FE7899" w14:textId="77777777"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p>
    <w:p w14:paraId="0765789A" w14:textId="77777777" w:rsidR="00402985" w:rsidRPr="00402985" w:rsidRDefault="00402985" w:rsidP="00402985">
      <w:pPr>
        <w:overflowPunct w:val="0"/>
        <w:autoSpaceDE w:val="0"/>
        <w:autoSpaceDN w:val="0"/>
        <w:adjustRightInd w:val="0"/>
        <w:snapToGrid w:val="0"/>
        <w:jc w:val="left"/>
        <w:textAlignment w:val="baseline"/>
        <w:rPr>
          <w:rFonts w:ascii="Arial" w:hAnsi="Arial" w:cs="Arial"/>
          <w:b/>
          <w:bCs/>
          <w:noProof/>
          <w:kern w:val="0"/>
          <w:sz w:val="28"/>
          <w:szCs w:val="28"/>
        </w:rPr>
      </w:pPr>
    </w:p>
    <w:p w14:paraId="5AD0587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05DE2FF0" w14:textId="77777777"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p>
    <w:p w14:paraId="37E1BCD7"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6A1655DA"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75E86C8D" w14:textId="77777777" w:rsidR="00206380" w:rsidRDefault="00384541" w:rsidP="00206380">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0994DB0" w14:textId="77777777"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 xml:space="preserve">were </w:t>
      </w:r>
      <w:proofErr w:type="spellStart"/>
      <w:r w:rsidR="00405A67">
        <w:t>alreadydiscussed</w:t>
      </w:r>
      <w:proofErr w:type="spellEnd"/>
      <w:r w:rsidR="00405A67">
        <w:t xml:space="preserve"> under the MAC CR email discussions </w:t>
      </w:r>
      <w:r w:rsidR="00AA6364">
        <w:fldChar w:fldCharType="begin"/>
      </w:r>
      <w:r w:rsidR="00405A67">
        <w:instrText xml:space="preserve"> REF _Ref33114660 \r \h </w:instrText>
      </w:r>
      <w:r w:rsidR="00AA6364">
        <w:fldChar w:fldCharType="separate"/>
      </w:r>
      <w:r w:rsidR="00405A67">
        <w:t>[32]</w:t>
      </w:r>
      <w:r w:rsidR="00AA6364">
        <w:fldChar w:fldCharType="end"/>
      </w:r>
      <w:r w:rsidR="00405A67">
        <w:t xml:space="preserve">, </w:t>
      </w:r>
      <w:r w:rsidR="00AA6364">
        <w:fldChar w:fldCharType="begin"/>
      </w:r>
      <w:r w:rsidR="00405A67">
        <w:instrText xml:space="preserve"> REF _Ref33114661 \r \h </w:instrText>
      </w:r>
      <w:r w:rsidR="00AA6364">
        <w:fldChar w:fldCharType="separate"/>
      </w:r>
      <w:r w:rsidR="00405A67">
        <w:t>[33]</w:t>
      </w:r>
      <w:r w:rsidR="00AA6364">
        <w:fldChar w:fldCharType="end"/>
      </w:r>
      <w:r w:rsidR="00405A67">
        <w:t xml:space="preserve"> and those that are explicitly </w:t>
      </w:r>
      <w:r>
        <w:t xml:space="preserve">handled in </w:t>
      </w:r>
      <w:r w:rsidR="00AA6364">
        <w:fldChar w:fldCharType="begin"/>
      </w:r>
      <w:r>
        <w:instrText xml:space="preserve"> REF _Ref33112212 \r \h </w:instrText>
      </w:r>
      <w:r w:rsidR="00AA6364">
        <w:fldChar w:fldCharType="separate"/>
      </w:r>
      <w:r>
        <w:t>[1]</w:t>
      </w:r>
      <w:r w:rsidR="00AA6364">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44464B81" w14:textId="77777777" w:rsidR="00785ECA" w:rsidRDefault="00785ECA" w:rsidP="0060767B"/>
    <w:p w14:paraId="57CB635C" w14:textId="77777777"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14:paraId="30AFB5E9" w14:textId="77777777" w:rsidR="00785ECA" w:rsidRDefault="00785ECA" w:rsidP="00785ECA">
      <w:pPr>
        <w:pStyle w:val="EmailDiscussion2"/>
        <w:ind w:left="1619" w:firstLine="0"/>
      </w:pPr>
      <w:r>
        <w:t xml:space="preserve">Scope: </w:t>
      </w:r>
    </w:p>
    <w:p w14:paraId="5FE27E4A"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0F13C423" w14:textId="77777777" w:rsidR="00785ECA" w:rsidRDefault="00785ECA" w:rsidP="00785ECA">
      <w:pPr>
        <w:pStyle w:val="EmailDiscussion2"/>
      </w:pPr>
      <w:r>
        <w:tab/>
        <w:t xml:space="preserve">Intended outcome: </w:t>
      </w:r>
    </w:p>
    <w:p w14:paraId="045831BC" w14:textId="77777777" w:rsidR="00785ECA" w:rsidRDefault="00785ECA" w:rsidP="00785ECA">
      <w:pPr>
        <w:pStyle w:val="EmailDiscussion2"/>
        <w:numPr>
          <w:ilvl w:val="2"/>
          <w:numId w:val="43"/>
        </w:numPr>
        <w:ind w:left="1980"/>
      </w:pPr>
      <w:r>
        <w:t>Set of proposals with full consensus (aim to agree to those over email)</w:t>
      </w:r>
    </w:p>
    <w:p w14:paraId="4678A38E" w14:textId="77777777" w:rsidR="00785ECA" w:rsidRDefault="00785ECA" w:rsidP="00785ECA">
      <w:pPr>
        <w:pStyle w:val="EmailDiscussion2"/>
        <w:numPr>
          <w:ilvl w:val="2"/>
          <w:numId w:val="43"/>
        </w:numPr>
        <w:ind w:left="1980"/>
      </w:pPr>
      <w:r>
        <w:t xml:space="preserve">Set of proposals with almost full consensus and easy to agree </w:t>
      </w:r>
    </w:p>
    <w:p w14:paraId="1D276983" w14:textId="77777777" w:rsidR="00785ECA" w:rsidRDefault="00785ECA" w:rsidP="00785ECA">
      <w:pPr>
        <w:pStyle w:val="EmailDiscussion2"/>
        <w:numPr>
          <w:ilvl w:val="2"/>
          <w:numId w:val="43"/>
        </w:numPr>
        <w:ind w:left="1980"/>
      </w:pPr>
      <w:r>
        <w:t xml:space="preserve">Set of open issues and proposals to postpone to next meeting.  </w:t>
      </w:r>
    </w:p>
    <w:p w14:paraId="0C0781C9" w14:textId="77777777" w:rsidR="00785ECA" w:rsidRDefault="00785ECA" w:rsidP="00785ECA">
      <w:pPr>
        <w:pStyle w:val="EmailDiscussion2"/>
        <w:numPr>
          <w:ilvl w:val="2"/>
          <w:numId w:val="43"/>
        </w:numPr>
        <w:ind w:left="1980"/>
      </w:pPr>
      <w:r>
        <w:t xml:space="preserve">Open issues that should no longer be pursued </w:t>
      </w:r>
    </w:p>
    <w:p w14:paraId="170AC288" w14:textId="77777777" w:rsidR="00785ECA" w:rsidRDefault="00785ECA" w:rsidP="00785ECA">
      <w:pPr>
        <w:pStyle w:val="EmailDiscussion2"/>
      </w:pPr>
      <w:r>
        <w:tab/>
        <w:t xml:space="preserve">Deadline for providing comments:  </w:t>
      </w:r>
    </w:p>
    <w:p w14:paraId="12D58BF6"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25672AD2"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01E2749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679F5E1B" w14:textId="77777777" w:rsidR="006F2252" w:rsidRDefault="00A078A5" w:rsidP="00C65327">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67EA13D1" w14:textId="77777777" w:rsidR="00A078A5" w:rsidRDefault="00A078A5" w:rsidP="00D35142">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1A0719E3" w14:textId="77777777" w:rsidR="00A078A5" w:rsidRDefault="00A078A5" w:rsidP="00A078A5">
      <w:r>
        <w:t xml:space="preserve">The following proposals </w:t>
      </w:r>
      <w:r w:rsidR="0027509B">
        <w:t xml:space="preserve">fall under the category </w:t>
      </w:r>
      <w:proofErr w:type="spellStart"/>
      <w:r w:rsidR="0027509B">
        <w:t>of</w:t>
      </w:r>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1D78CE97" w14:textId="77777777" w:rsidR="00380158" w:rsidRDefault="00380158" w:rsidP="00A078A5"/>
    <w:p w14:paraId="3E9A4861" w14:textId="77777777" w:rsidR="00380158" w:rsidRDefault="00380158" w:rsidP="00A078A5">
      <w:r>
        <w:t xml:space="preserve">If companies think that any of the proposal is not an optimization and is essential for 2-step RACH to work, they can add comments (in the comments section to explain their view). </w:t>
      </w:r>
    </w:p>
    <w:p w14:paraId="3FD77CB1" w14:textId="77777777" w:rsidR="00380158" w:rsidRDefault="00380158" w:rsidP="00A078A5"/>
    <w:p w14:paraId="48D768C5" w14:textId="77777777" w:rsidR="00380158" w:rsidRDefault="00380158" w:rsidP="00A078A5"/>
    <w:p w14:paraId="0ADB1893" w14:textId="77777777" w:rsidR="00DB5588" w:rsidRPr="00DB5588" w:rsidRDefault="00DB5588" w:rsidP="00DB5588">
      <w:pPr>
        <w:pStyle w:val="aa"/>
        <w:keepNext/>
        <w:jc w:val="center"/>
        <w:rPr>
          <w:b/>
          <w:bCs/>
        </w:rPr>
      </w:pPr>
      <w:bookmarkStart w:id="2" w:name="_Ref33456960"/>
      <w:r w:rsidRPr="00DB5588">
        <w:rPr>
          <w:b/>
          <w:bCs/>
        </w:rPr>
        <w:t xml:space="preserve">Table </w:t>
      </w:r>
      <w:r w:rsidR="00AA6364" w:rsidRPr="00DB5588">
        <w:rPr>
          <w:b/>
          <w:bCs/>
        </w:rPr>
        <w:fldChar w:fldCharType="begin"/>
      </w:r>
      <w:r w:rsidRPr="00DB5588">
        <w:rPr>
          <w:b/>
          <w:bCs/>
        </w:rPr>
        <w:instrText xml:space="preserve"> SEQ Table \* ARABIC </w:instrText>
      </w:r>
      <w:r w:rsidR="00AA6364" w:rsidRPr="00DB5588">
        <w:rPr>
          <w:b/>
          <w:bCs/>
        </w:rPr>
        <w:fldChar w:fldCharType="separate"/>
      </w:r>
      <w:r w:rsidRPr="00DB5588">
        <w:rPr>
          <w:b/>
          <w:bCs/>
          <w:noProof/>
        </w:rPr>
        <w:t>1</w:t>
      </w:r>
      <w:r w:rsidR="00AA6364"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afffffff5"/>
        <w:tblW w:w="15588" w:type="dxa"/>
        <w:tblLook w:val="04A0" w:firstRow="1" w:lastRow="0" w:firstColumn="1" w:lastColumn="0" w:noHBand="0" w:noVBand="1"/>
      </w:tblPr>
      <w:tblGrid>
        <w:gridCol w:w="391"/>
        <w:gridCol w:w="8251"/>
        <w:gridCol w:w="709"/>
        <w:gridCol w:w="6237"/>
      </w:tblGrid>
      <w:tr w:rsidR="000153A5" w:rsidRPr="00DB5588" w14:paraId="7239C2D1" w14:textId="77777777" w:rsidTr="0027509B">
        <w:tc>
          <w:tcPr>
            <w:tcW w:w="391" w:type="dxa"/>
            <w:shd w:val="clear" w:color="auto" w:fill="C3EBFF" w:themeFill="text1" w:themeFillTint="33"/>
          </w:tcPr>
          <w:p w14:paraId="124A6C10" w14:textId="77777777"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4C205F2E" w14:textId="77777777"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0F0387D" w14:textId="77777777"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6AB3BF8A" w14:textId="77777777" w:rsidR="007E5DB0" w:rsidRDefault="000153A5" w:rsidP="00DB5588">
            <w:pPr>
              <w:jc w:val="center"/>
              <w:rPr>
                <w:b/>
                <w:bCs/>
              </w:rPr>
            </w:pPr>
            <w:r w:rsidRPr="00DB5588">
              <w:rPr>
                <w:b/>
                <w:bCs/>
              </w:rPr>
              <w:t xml:space="preserve">Company comments </w:t>
            </w:r>
          </w:p>
          <w:p w14:paraId="0CC810D0" w14:textId="77777777"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29102928" w14:textId="77777777" w:rsidTr="0027509B">
        <w:tc>
          <w:tcPr>
            <w:tcW w:w="391" w:type="dxa"/>
          </w:tcPr>
          <w:p w14:paraId="2CF3C22A" w14:textId="77777777" w:rsidR="000153A5" w:rsidRDefault="000153A5" w:rsidP="00A078A5">
            <w:r>
              <w:t>1</w:t>
            </w:r>
          </w:p>
        </w:tc>
        <w:tc>
          <w:tcPr>
            <w:tcW w:w="8251" w:type="dxa"/>
          </w:tcPr>
          <w:p w14:paraId="1E6C9103" w14:textId="77777777" w:rsidR="000153A5" w:rsidRPr="00D35142" w:rsidRDefault="000153A5" w:rsidP="00D35142">
            <w:pPr>
              <w:pStyle w:val="a7"/>
              <w:numPr>
                <w:ilvl w:val="0"/>
                <w:numId w:val="33"/>
              </w:numPr>
              <w:ind w:firstLineChars="0"/>
            </w:pPr>
            <w:r w:rsidRPr="00D35142">
              <w:t xml:space="preserve">The UE is allowed to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4603EC11" w14:textId="77777777" w:rsidR="000153A5" w:rsidRDefault="00EA4ADB" w:rsidP="00A078A5">
            <w:r>
              <w:fldChar w:fldCharType="begin"/>
            </w:r>
            <w:r>
              <w:instrText xml:space="preserve"> REF _Ref33118484 \r \h  \* MERGEFORMAT </w:instrText>
            </w:r>
            <w:r>
              <w:fldChar w:fldCharType="separate"/>
            </w:r>
            <w:r w:rsidR="000153A5">
              <w:t>[4]</w:t>
            </w:r>
            <w:r>
              <w:fldChar w:fldCharType="end"/>
            </w:r>
          </w:p>
        </w:tc>
        <w:tc>
          <w:tcPr>
            <w:tcW w:w="6237" w:type="dxa"/>
          </w:tcPr>
          <w:p w14:paraId="1F84290F" w14:textId="77777777" w:rsidR="000153A5" w:rsidRDefault="00DB5588" w:rsidP="00A078A5">
            <w:r w:rsidRPr="00DB5588">
              <w:rPr>
                <w:highlight w:val="yellow"/>
              </w:rPr>
              <w:t>Rapporteur: Note for CFRA this is allowed already.</w:t>
            </w:r>
          </w:p>
          <w:p w14:paraId="2C27F8F8" w14:textId="77777777" w:rsidR="0083073D" w:rsidRDefault="003214E6" w:rsidP="00A078A5">
            <w:pPr>
              <w:rPr>
                <w:rFonts w:eastAsiaTheme="minorEastAsia"/>
                <w:color w:val="00B050"/>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w:t>
            </w:r>
            <w:proofErr w:type="spellStart"/>
            <w:r w:rsidRPr="003214E6">
              <w:rPr>
                <w:rFonts w:eastAsiaTheme="minorEastAsia"/>
                <w:color w:val="00B050"/>
                <w:lang w:eastAsia="zh-CN"/>
              </w:rPr>
              <w:t>configCommon</w:t>
            </w:r>
            <w:proofErr w:type="spellEnd"/>
            <w:r w:rsidRPr="003214E6">
              <w:rPr>
                <w:rFonts w:eastAsiaTheme="minorEastAsia"/>
                <w:color w:val="00B050"/>
                <w:lang w:eastAsia="zh-CN"/>
              </w:rPr>
              <w:t xml:space="preserve"> of the target cell. Agree with rapporteur</w:t>
            </w:r>
          </w:p>
          <w:p w14:paraId="148717BD" w14:textId="77777777" w:rsidR="00440FCC" w:rsidRDefault="00440FCC" w:rsidP="00A078A5">
            <w:pPr>
              <w:rPr>
                <w:rFonts w:eastAsia="MS PGothic"/>
                <w:b/>
                <w:color w:val="0000FF"/>
                <w:szCs w:val="22"/>
                <w:lang w:val="en-GB" w:eastAsia="ja-JP"/>
              </w:rPr>
            </w:pPr>
            <w:r w:rsidRPr="00440FCC">
              <w:rPr>
                <w:rFonts w:eastAsiaTheme="minorEastAsia"/>
                <w:color w:val="0000FF"/>
                <w:lang w:eastAsia="zh-CN"/>
              </w:rPr>
              <w:t xml:space="preserve">[Samsung]: Disagree with </w:t>
            </w:r>
            <w:r w:rsidRPr="00440FCC">
              <w:rPr>
                <w:color w:val="0000FF"/>
              </w:rPr>
              <w:t xml:space="preserve">Rapporteur. In case of CFRA, </w:t>
            </w:r>
            <w:proofErr w:type="spellStart"/>
            <w:r w:rsidRPr="00440FCC">
              <w:rPr>
                <w:i/>
                <w:color w:val="0000FF"/>
                <w:szCs w:val="22"/>
                <w:lang w:val="en-GB" w:eastAsia="ja-JP"/>
              </w:rPr>
              <w:t>rach-ConfigGenericTwoStepRA</w:t>
            </w:r>
            <w:r w:rsidRPr="00440FCC">
              <w:rPr>
                <w:color w:val="0000FF"/>
                <w:szCs w:val="22"/>
                <w:lang w:val="en-GB" w:eastAsia="ja-JP"/>
              </w:rPr>
              <w:t>can</w:t>
            </w:r>
            <w:proofErr w:type="spellEnd"/>
            <w:r w:rsidRPr="00440FCC">
              <w:rPr>
                <w:color w:val="0000FF"/>
                <w:szCs w:val="22"/>
                <w:lang w:val="en-GB" w:eastAsia="ja-JP"/>
              </w:rPr>
              <w:t xml:space="preserve"> be </w:t>
            </w:r>
            <w:proofErr w:type="spellStart"/>
            <w:r w:rsidRPr="00440FCC">
              <w:rPr>
                <w:color w:val="0000FF"/>
                <w:szCs w:val="22"/>
                <w:lang w:val="en-GB" w:eastAsia="ja-JP"/>
              </w:rPr>
              <w:t>signaled</w:t>
            </w:r>
            <w:proofErr w:type="spellEnd"/>
            <w:r w:rsidRPr="00440FCC">
              <w:rPr>
                <w:color w:val="0000FF"/>
                <w:szCs w:val="22"/>
                <w:lang w:val="en-GB" w:eastAsia="ja-JP"/>
              </w:rPr>
              <w:t xml:space="preserve"> </w:t>
            </w:r>
            <w:proofErr w:type="spellStart"/>
            <w:r w:rsidRPr="00440FCC">
              <w:rPr>
                <w:color w:val="0000FF"/>
                <w:szCs w:val="22"/>
                <w:lang w:val="en-GB" w:eastAsia="ja-JP"/>
              </w:rPr>
              <w:t>in</w:t>
            </w:r>
            <w:r w:rsidRPr="00440FCC">
              <w:rPr>
                <w:i/>
                <w:color w:val="0000FF"/>
                <w:szCs w:val="22"/>
                <w:lang w:val="en-GB" w:eastAsia="ja-JP"/>
              </w:rPr>
              <w:t>RACH-ConfigDedicated</w:t>
            </w:r>
            <w:proofErr w:type="spellEnd"/>
            <w:r w:rsidRPr="00440FCC">
              <w:rPr>
                <w:i/>
                <w:color w:val="0000FF"/>
                <w:szCs w:val="22"/>
                <w:lang w:val="en-GB" w:eastAsia="ja-JP"/>
              </w:rPr>
              <w:t xml:space="preserve">. </w:t>
            </w:r>
            <w:r w:rsidRPr="00440FCC">
              <w:rPr>
                <w:color w:val="0000FF"/>
                <w:szCs w:val="22"/>
                <w:lang w:val="en-GB" w:eastAsia="ja-JP"/>
              </w:rPr>
              <w:t xml:space="preserve">However, UE is not allowed to use </w:t>
            </w:r>
            <w:proofErr w:type="spellStart"/>
            <w:r w:rsidRPr="00440FCC">
              <w:rPr>
                <w:color w:val="0000FF"/>
                <w:szCs w:val="22"/>
                <w:lang w:val="en-GB" w:eastAsia="ja-JP"/>
              </w:rPr>
              <w:t>msgB-ResponseWindow</w:t>
            </w:r>
            <w:proofErr w:type="spellEnd"/>
            <w:r w:rsidRPr="00440FCC">
              <w:rPr>
                <w:color w:val="0000FF"/>
                <w:szCs w:val="22"/>
                <w:lang w:val="en-GB" w:eastAsia="ja-JP"/>
              </w:rPr>
              <w:t xml:space="preserve"> configured </w:t>
            </w:r>
            <w:proofErr w:type="spellStart"/>
            <w:r w:rsidRPr="00440FCC">
              <w:rPr>
                <w:color w:val="0000FF"/>
                <w:szCs w:val="22"/>
                <w:lang w:val="en-GB" w:eastAsia="ja-JP"/>
              </w:rPr>
              <w:t>bythis</w:t>
            </w:r>
            <w:r w:rsidRPr="00440FCC">
              <w:rPr>
                <w:i/>
                <w:color w:val="0000FF"/>
                <w:szCs w:val="22"/>
                <w:lang w:val="en-GB" w:eastAsia="ja-JP"/>
              </w:rPr>
              <w:t>rach-ConfigGenericTwoStepRA</w:t>
            </w:r>
            <w:proofErr w:type="spellEnd"/>
            <w:r w:rsidRPr="00440FCC">
              <w:rPr>
                <w:b/>
                <w:color w:val="0000FF"/>
                <w:szCs w:val="22"/>
                <w:lang w:val="en-GB" w:eastAsia="ja-JP"/>
              </w:rPr>
              <w:t>.</w:t>
            </w:r>
          </w:p>
          <w:p w14:paraId="1DA678BE" w14:textId="77777777" w:rsidR="00A751FA" w:rsidRDefault="00A751FA" w:rsidP="00A078A5">
            <w:pPr>
              <w:rPr>
                <w:rFonts w:eastAsia="MS PGothic"/>
                <w:bCs/>
                <w:color w:val="0070C0"/>
                <w:szCs w:val="22"/>
                <w:lang w:val="en-GB" w:eastAsia="ja-JP"/>
              </w:rPr>
            </w:pPr>
          </w:p>
          <w:p w14:paraId="1672C4A7" w14:textId="77777777" w:rsidR="00A751FA" w:rsidRDefault="00A751FA" w:rsidP="00A078A5">
            <w:pPr>
              <w:rPr>
                <w:rFonts w:eastAsia="MS PGothic"/>
                <w:bCs/>
                <w:color w:val="0070C0"/>
                <w:szCs w:val="22"/>
                <w:lang w:val="en-GB" w:eastAsia="ja-JP"/>
              </w:rPr>
            </w:pPr>
            <w:r w:rsidRPr="00A751FA">
              <w:rPr>
                <w:rFonts w:eastAsia="MS PGothic"/>
                <w:bCs/>
                <w:color w:val="0070C0"/>
                <w:szCs w:val="22"/>
                <w:lang w:val="en-GB" w:eastAsia="ja-JP"/>
              </w:rPr>
              <w:t>[Nokia] Agree with Samsung.</w:t>
            </w:r>
          </w:p>
          <w:p w14:paraId="4BEEF3EA" w14:textId="77777777" w:rsidR="000C0BBE" w:rsidRPr="00A751FA" w:rsidRDefault="000C0BBE" w:rsidP="00A078A5">
            <w:pPr>
              <w:rPr>
                <w:rFonts w:eastAsia="MS PGothic"/>
                <w:bCs/>
                <w:color w:val="00B050"/>
                <w:szCs w:val="22"/>
                <w:lang w:val="en-GB" w:eastAsia="ja-JP"/>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Samsung’s interpretation is valid a</w:t>
            </w:r>
            <w:r w:rsidRPr="002A0005">
              <w:rPr>
                <w:rFonts w:eastAsiaTheme="minorEastAsia"/>
                <w:bCs/>
                <w:color w:val="415FFF"/>
                <w:szCs w:val="22"/>
                <w:lang w:val="en-GB" w:eastAsia="zh-CN"/>
              </w:rPr>
              <w:t>ccording</w:t>
            </w:r>
            <w:r>
              <w:rPr>
                <w:rFonts w:eastAsiaTheme="minorEastAsia"/>
                <w:bCs/>
                <w:color w:val="415FFF"/>
                <w:szCs w:val="22"/>
                <w:lang w:val="en-GB" w:eastAsia="zh-CN"/>
              </w:rPr>
              <w:t xml:space="preserve"> to the current RRC running CR.</w:t>
            </w:r>
          </w:p>
        </w:tc>
      </w:tr>
      <w:tr w:rsidR="000153A5" w14:paraId="3494DF9F" w14:textId="77777777" w:rsidTr="0027509B">
        <w:tc>
          <w:tcPr>
            <w:tcW w:w="391" w:type="dxa"/>
          </w:tcPr>
          <w:p w14:paraId="6C07B281" w14:textId="77777777" w:rsidR="000153A5" w:rsidRDefault="000153A5" w:rsidP="00A078A5">
            <w:r>
              <w:t>2</w:t>
            </w:r>
          </w:p>
        </w:tc>
        <w:tc>
          <w:tcPr>
            <w:tcW w:w="8251" w:type="dxa"/>
          </w:tcPr>
          <w:p w14:paraId="7E57E9EF" w14:textId="77777777" w:rsidR="003D46D7" w:rsidRPr="003D46D7" w:rsidRDefault="003D46D7" w:rsidP="003D46D7">
            <w:pPr>
              <w:pStyle w:val="a7"/>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0DB66565" w14:textId="77777777" w:rsidR="000153A5" w:rsidRPr="003D46D7" w:rsidRDefault="003D46D7" w:rsidP="003D46D7">
            <w:pPr>
              <w:pStyle w:val="a7"/>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in case it experiences 2-step RA failure.</w:t>
            </w:r>
          </w:p>
        </w:tc>
        <w:tc>
          <w:tcPr>
            <w:tcW w:w="709" w:type="dxa"/>
          </w:tcPr>
          <w:p w14:paraId="295C9900" w14:textId="77777777" w:rsidR="000153A5" w:rsidRDefault="00AA6364" w:rsidP="00A078A5">
            <w:r>
              <w:fldChar w:fldCharType="begin"/>
            </w:r>
            <w:r w:rsidR="003D46D7">
              <w:instrText xml:space="preserve"> REF _Ref33120001 \r \h </w:instrText>
            </w:r>
            <w:r>
              <w:fldChar w:fldCharType="separate"/>
            </w:r>
            <w:r w:rsidR="003D46D7">
              <w:t>[10]</w:t>
            </w:r>
            <w:r>
              <w:fldChar w:fldCharType="end"/>
            </w:r>
          </w:p>
        </w:tc>
        <w:tc>
          <w:tcPr>
            <w:tcW w:w="6237" w:type="dxa"/>
          </w:tcPr>
          <w:p w14:paraId="60666F83" w14:textId="77777777" w:rsidR="000153A5" w:rsidRDefault="003755B0" w:rsidP="00A078A5">
            <w:r w:rsidRPr="003755B0">
              <w:rPr>
                <w:highlight w:val="yellow"/>
              </w:rPr>
              <w:t>Rapporteur: Seems this should be discussed as part of MDT/SON.</w:t>
            </w:r>
          </w:p>
          <w:p w14:paraId="54D0DE9D" w14:textId="77777777" w:rsidR="00440FCC" w:rsidRPr="00440FCC" w:rsidRDefault="00440FCC" w:rsidP="00A078A5">
            <w:pPr>
              <w:rPr>
                <w:color w:val="0000FF"/>
              </w:rPr>
            </w:pPr>
            <w:r w:rsidRPr="00440FCC">
              <w:rPr>
                <w:color w:val="0000FF"/>
              </w:rPr>
              <w:t xml:space="preserve">[Samsung]: Agree with </w:t>
            </w:r>
            <w:r w:rsidRPr="00440FCC">
              <w:rPr>
                <w:rFonts w:eastAsiaTheme="minorEastAsia"/>
                <w:color w:val="0000FF"/>
                <w:lang w:eastAsia="zh-CN"/>
              </w:rPr>
              <w:t>rapporteur</w:t>
            </w:r>
          </w:p>
          <w:p w14:paraId="6BF907B2" w14:textId="77777777" w:rsidR="00D557FE" w:rsidRPr="00440FCC" w:rsidRDefault="00D557FE" w:rsidP="00D557FE">
            <w:pPr>
              <w:rPr>
                <w:color w:val="0000FF"/>
              </w:rPr>
            </w:pPr>
            <w:r w:rsidRPr="00021358">
              <w:rPr>
                <w:rFonts w:eastAsiaTheme="minorEastAsia" w:hint="eastAsia"/>
                <w:bCs/>
                <w:color w:val="415FFF"/>
                <w:szCs w:val="22"/>
                <w:lang w:val="en-GB" w:eastAsia="zh-CN"/>
              </w:rPr>
              <w:t>[</w:t>
            </w:r>
            <w:proofErr w:type="gramStart"/>
            <w:r w:rsidRPr="00021358">
              <w:rPr>
                <w:rFonts w:eastAsiaTheme="minorEastAsia" w:hint="eastAsia"/>
                <w:bCs/>
                <w:color w:val="415FFF"/>
                <w:szCs w:val="22"/>
                <w:lang w:val="en-GB" w:eastAsia="zh-CN"/>
              </w:rPr>
              <w:t>vivo</w:t>
            </w:r>
            <w:proofErr w:type="gramEnd"/>
            <w:r w:rsidRPr="00021358">
              <w:rPr>
                <w:rFonts w:eastAsiaTheme="minorEastAsia" w:hint="eastAsia"/>
                <w:bCs/>
                <w:color w:val="415FFF"/>
                <w:szCs w:val="22"/>
                <w:lang w:val="en-GB" w:eastAsia="zh-CN"/>
              </w:rPr>
              <w:t>]</w:t>
            </w:r>
            <w:r>
              <w:rPr>
                <w:rFonts w:eastAsiaTheme="minorEastAsia"/>
                <w:bCs/>
                <w:color w:val="415FFF"/>
                <w:szCs w:val="22"/>
                <w:lang w:val="en-GB" w:eastAsia="zh-CN"/>
              </w:rPr>
              <w:t>: Same view as rapporteur.</w:t>
            </w:r>
          </w:p>
          <w:p w14:paraId="4BA92FA0" w14:textId="77777777" w:rsidR="00031550" w:rsidRDefault="00031550" w:rsidP="00A078A5"/>
        </w:tc>
      </w:tr>
      <w:tr w:rsidR="003D46D7" w14:paraId="288688F1" w14:textId="77777777" w:rsidTr="0027509B">
        <w:tc>
          <w:tcPr>
            <w:tcW w:w="391" w:type="dxa"/>
          </w:tcPr>
          <w:p w14:paraId="4E53B013" w14:textId="77777777" w:rsidR="003D46D7" w:rsidRDefault="003D46D7" w:rsidP="00A078A5">
            <w:r>
              <w:lastRenderedPageBreak/>
              <w:t>3</w:t>
            </w:r>
          </w:p>
        </w:tc>
        <w:tc>
          <w:tcPr>
            <w:tcW w:w="8251" w:type="dxa"/>
          </w:tcPr>
          <w:p w14:paraId="7B96B685" w14:textId="77777777" w:rsidR="003D46D7" w:rsidRDefault="003D46D7" w:rsidP="003D46D7">
            <w:pPr>
              <w:pStyle w:val="a7"/>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5FE5028D" w14:textId="77777777" w:rsidR="003D46D7" w:rsidRPr="003D46D7" w:rsidRDefault="003D46D7" w:rsidP="003D46D7">
            <w:pPr>
              <w:pStyle w:val="a7"/>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F9FCD56" w14:textId="77777777" w:rsidR="003D46D7" w:rsidRDefault="00EA4ADB" w:rsidP="00A078A5">
            <w:r>
              <w:fldChar w:fldCharType="begin"/>
            </w:r>
            <w:r>
              <w:instrText xml:space="preserve"> REF _Ref33120106 \r \h  \* MERGEFORMAT </w:instrText>
            </w:r>
            <w:r>
              <w:fldChar w:fldCharType="separate"/>
            </w:r>
            <w:r w:rsidR="003D46D7">
              <w:t>[11]</w:t>
            </w:r>
            <w:r>
              <w:fldChar w:fldCharType="end"/>
            </w:r>
          </w:p>
        </w:tc>
        <w:tc>
          <w:tcPr>
            <w:tcW w:w="6237" w:type="dxa"/>
          </w:tcPr>
          <w:p w14:paraId="60954E95" w14:textId="77777777" w:rsidR="00440FCC"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w:t>
            </w:r>
            <w:r w:rsidR="00440FCC">
              <w:rPr>
                <w:color w:val="7030A0"/>
              </w:rPr>
              <w:t>bles for each may be different:</w:t>
            </w:r>
          </w:p>
          <w:p w14:paraId="5AF48B29" w14:textId="77777777" w:rsidR="000A4A23" w:rsidRPr="00E45FEC" w:rsidRDefault="000A4A23" w:rsidP="00A078A5">
            <w:pPr>
              <w:pStyle w:val="a7"/>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728B8659" w14:textId="77777777"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motivation. If the network wants the UE to fallback, at least for once, it can send </w:t>
            </w:r>
            <w:proofErr w:type="spellStart"/>
            <w:r w:rsidR="00251369" w:rsidRPr="00D350E8">
              <w:rPr>
                <w:rFonts w:eastAsiaTheme="minorEastAsia"/>
                <w:color w:val="00B050"/>
                <w:sz w:val="18"/>
                <w:szCs w:val="18"/>
                <w:lang w:eastAsia="zh-CN"/>
              </w:rPr>
              <w:t>fallbackRAR</w:t>
            </w:r>
            <w:proofErr w:type="spellEnd"/>
            <w:r w:rsidR="00251369" w:rsidRPr="00D350E8">
              <w:rPr>
                <w:rFonts w:eastAsiaTheme="minorEastAsia"/>
                <w:color w:val="00B050"/>
                <w:sz w:val="18"/>
                <w:szCs w:val="18"/>
                <w:lang w:eastAsia="zh-CN"/>
              </w:rPr>
              <w:t xml:space="preserve"> to the UE and the UE can also rely on the </w:t>
            </w:r>
            <w:proofErr w:type="spellStart"/>
            <w:r w:rsidR="00251369" w:rsidRPr="00D350E8">
              <w:rPr>
                <w:rFonts w:eastAsiaTheme="minorEastAsia"/>
                <w:color w:val="00B050"/>
                <w:sz w:val="18"/>
                <w:szCs w:val="18"/>
                <w:lang w:eastAsia="zh-CN"/>
              </w:rPr>
              <w:t>msgA-TransMax</w:t>
            </w:r>
            <w:proofErr w:type="spellEnd"/>
            <w:r w:rsidR="00251369" w:rsidRPr="00D350E8">
              <w:rPr>
                <w:rFonts w:eastAsiaTheme="minorEastAsia"/>
                <w:color w:val="00B050"/>
                <w:sz w:val="18"/>
                <w:szCs w:val="18"/>
                <w:lang w:eastAsia="zh-CN"/>
              </w:rPr>
              <w:t xml:space="preserve"> mechanism. </w:t>
            </w:r>
          </w:p>
          <w:p w14:paraId="6DADF818" w14:textId="77777777" w:rsidR="003D46D7" w:rsidRDefault="00251369" w:rsidP="00C20ADE">
            <w:pPr>
              <w:rPr>
                <w:rFonts w:eastAsiaTheme="minorEastAsia"/>
                <w:color w:val="7030A0"/>
                <w:sz w:val="18"/>
                <w:szCs w:val="18"/>
                <w:lang w:eastAsia="zh-CN"/>
              </w:rPr>
            </w:pPr>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 xml:space="preserve">we think it is not optimization and reasonable. One step further, we think even for shared RO, the UE should not perform </w:t>
            </w:r>
            <w:proofErr w:type="spellStart"/>
            <w:r w:rsidR="00C20ADE" w:rsidRPr="00D350E8">
              <w:rPr>
                <w:rFonts w:eastAsiaTheme="minorEastAsia"/>
                <w:color w:val="00B050"/>
                <w:sz w:val="18"/>
                <w:szCs w:val="18"/>
                <w:lang w:eastAsia="zh-CN"/>
              </w:rPr>
              <w:t>backoff</w:t>
            </w:r>
            <w:proofErr w:type="spellEnd"/>
            <w:r w:rsidR="00C20ADE" w:rsidRPr="00D350E8">
              <w:rPr>
                <w:rFonts w:eastAsiaTheme="minorEastAsia"/>
                <w:color w:val="00B050"/>
                <w:sz w:val="18"/>
                <w:szCs w:val="18"/>
                <w:lang w:eastAsia="zh-CN"/>
              </w:rPr>
              <w:t xml:space="preserve"> since the code domain, </w:t>
            </w:r>
            <w:proofErr w:type="gramStart"/>
            <w:r w:rsidR="00C20ADE" w:rsidRPr="00D350E8">
              <w:rPr>
                <w:rFonts w:eastAsiaTheme="minorEastAsia"/>
                <w:color w:val="00B050"/>
                <w:sz w:val="18"/>
                <w:szCs w:val="18"/>
                <w:lang w:eastAsia="zh-CN"/>
              </w:rPr>
              <w:t>2</w:t>
            </w:r>
            <w:proofErr w:type="gramEnd"/>
            <w:r w:rsidR="00C20ADE" w:rsidRPr="00D350E8">
              <w:rPr>
                <w:rFonts w:eastAsiaTheme="minorEastAsia"/>
                <w:color w:val="00B050"/>
                <w:sz w:val="18"/>
                <w:szCs w:val="18"/>
                <w:lang w:eastAsia="zh-CN"/>
              </w:rPr>
              <w:t>-step/4-step are still separated.</w:t>
            </w:r>
          </w:p>
          <w:p w14:paraId="4613A2FC" w14:textId="77777777" w:rsidR="00440FCC" w:rsidRDefault="00440FCC" w:rsidP="005C1F09">
            <w:pPr>
              <w:rPr>
                <w:rFonts w:eastAsiaTheme="minorEastAsia"/>
                <w:color w:val="0000FF"/>
                <w:szCs w:val="21"/>
                <w:lang w:eastAsia="zh-CN"/>
              </w:rPr>
            </w:pPr>
            <w:r w:rsidRPr="005C1F09">
              <w:rPr>
                <w:rFonts w:eastAsiaTheme="minorEastAsia"/>
                <w:color w:val="0000FF"/>
                <w:szCs w:val="21"/>
                <w:lang w:eastAsia="zh-CN"/>
              </w:rPr>
              <w:t xml:space="preserve">[Samsung]: Using </w:t>
            </w:r>
            <w:proofErr w:type="spellStart"/>
            <w:r w:rsidRPr="005C1F09">
              <w:rPr>
                <w:rFonts w:eastAsiaTheme="minorEastAsia"/>
                <w:color w:val="0000FF"/>
                <w:szCs w:val="21"/>
                <w:lang w:eastAsia="zh-CN"/>
              </w:rPr>
              <w:t>backoff</w:t>
            </w:r>
            <w:proofErr w:type="spellEnd"/>
            <w:r w:rsidRPr="005C1F09">
              <w:rPr>
                <w:rFonts w:eastAsiaTheme="minorEastAsia"/>
                <w:color w:val="0000FF"/>
                <w:szCs w:val="21"/>
                <w:lang w:eastAsia="zh-CN"/>
              </w:rPr>
              <w:t xml:space="preserve"> indication to switch to 4 step RA was discussed previously and not agreed.</w:t>
            </w:r>
            <w:r w:rsidR="005C1F09" w:rsidRPr="005C1F09">
              <w:rPr>
                <w:rFonts w:eastAsiaTheme="minorEastAsia"/>
                <w:color w:val="0000FF"/>
                <w:szCs w:val="21"/>
                <w:lang w:eastAsia="zh-CN"/>
              </w:rPr>
              <w:t xml:space="preserve"> In our view current mechanism to switch to 4 step RA is sufficient.</w:t>
            </w:r>
          </w:p>
          <w:p w14:paraId="7A607788" w14:textId="77777777" w:rsidR="00A751FA" w:rsidRDefault="00A751FA" w:rsidP="00A751FA">
            <w:pPr>
              <w:rPr>
                <w:color w:val="0070C0"/>
              </w:rPr>
            </w:pPr>
            <w:r>
              <w:rPr>
                <w:color w:val="0070C0"/>
              </w:rPr>
              <w:t>[</w:t>
            </w:r>
            <w:r w:rsidRPr="00A751FA">
              <w:rPr>
                <w:color w:val="0070C0"/>
              </w:rPr>
              <w:t>Nokia</w:t>
            </w:r>
            <w:r>
              <w:rPr>
                <w:color w:val="0070C0"/>
              </w:rPr>
              <w:t>]</w:t>
            </w:r>
            <w:r w:rsidRPr="00A751FA">
              <w:rPr>
                <w:color w:val="0070C0"/>
              </w:rPr>
              <w:t>: We would be OK to specify the first alternative (</w:t>
            </w:r>
            <w:proofErr w:type="spellStart"/>
            <w:proofErr w:type="gramStart"/>
            <w:r w:rsidRPr="00A751FA">
              <w:rPr>
                <w:color w:val="0070C0"/>
              </w:rPr>
              <w:t>ie</w:t>
            </w:r>
            <w:proofErr w:type="spellEnd"/>
            <w:r w:rsidRPr="00A751FA">
              <w:rPr>
                <w:color w:val="0070C0"/>
              </w:rPr>
              <w:t>.,</w:t>
            </w:r>
            <w:proofErr w:type="gramEnd"/>
            <w:r w:rsidRPr="00A751FA">
              <w:rPr>
                <w:color w:val="0070C0"/>
              </w:rPr>
              <w:t xml:space="preserve"> NW can indicate UEs to switch using 4-step RACH) or then something similar Sony proposes above (we don’t see a need to restrict this to separate ROs given the preambles are different in any case).</w:t>
            </w:r>
          </w:p>
          <w:p w14:paraId="61D6A260" w14:textId="77777777" w:rsidR="00706699" w:rsidRPr="00A751FA" w:rsidRDefault="00706699" w:rsidP="00A751FA">
            <w:pPr>
              <w:rPr>
                <w:color w:val="0070C0"/>
              </w:rPr>
            </w:pPr>
          </w:p>
          <w:p w14:paraId="53176482" w14:textId="77777777" w:rsidR="00A751FA" w:rsidRDefault="00E725AD" w:rsidP="005C1F09">
            <w:pPr>
              <w:rPr>
                <w:rFonts w:eastAsiaTheme="minorEastAsia"/>
                <w:bCs/>
                <w:color w:val="415FFF"/>
                <w:szCs w:val="22"/>
                <w:lang w:val="en-GB" w:eastAsia="zh-CN"/>
              </w:rPr>
            </w:pPr>
            <w:r w:rsidRPr="00021358">
              <w:rPr>
                <w:rFonts w:eastAsiaTheme="minorEastAsia" w:hint="eastAsia"/>
                <w:bCs/>
                <w:color w:val="415FFF"/>
                <w:szCs w:val="22"/>
                <w:lang w:val="en-GB" w:eastAsia="zh-CN"/>
              </w:rPr>
              <w:t>[</w:t>
            </w:r>
            <w:proofErr w:type="gramStart"/>
            <w:r w:rsidRPr="00021358">
              <w:rPr>
                <w:rFonts w:eastAsiaTheme="minorEastAsia" w:hint="eastAsia"/>
                <w:bCs/>
                <w:color w:val="415FFF"/>
                <w:szCs w:val="22"/>
                <w:lang w:val="en-GB" w:eastAsia="zh-CN"/>
              </w:rPr>
              <w:t>vivo</w:t>
            </w:r>
            <w:proofErr w:type="gramEnd"/>
            <w:r w:rsidRPr="00021358">
              <w:rPr>
                <w:rFonts w:eastAsiaTheme="minorEastAsia" w:hint="eastAsia"/>
                <w:bCs/>
                <w:color w:val="415FFF"/>
                <w:szCs w:val="22"/>
                <w:lang w:val="en-GB" w:eastAsia="zh-CN"/>
              </w:rPr>
              <w:t>]</w:t>
            </w:r>
            <w:r>
              <w:rPr>
                <w:rFonts w:eastAsiaTheme="minorEastAsia"/>
                <w:bCs/>
                <w:color w:val="415FFF"/>
                <w:szCs w:val="22"/>
                <w:lang w:val="en-GB" w:eastAsia="zh-CN"/>
              </w:rPr>
              <w:t>: In the previous RAN2#108 meeting, the BI-based solution for load balancing between 2-step and 4-step had been warmly discussed. And we had reached the agreement that this will be not supported for Rel-16. Thus, we prefer not to revert the achieved agreement.</w:t>
            </w:r>
          </w:p>
          <w:p w14:paraId="1D5B2CED" w14:textId="50222A63" w:rsidR="00FE2D2D" w:rsidRPr="00A77887" w:rsidRDefault="00FE2D2D" w:rsidP="005C1F09">
            <w:pPr>
              <w:rPr>
                <w:rFonts w:eastAsiaTheme="minorEastAsia"/>
                <w:bCs/>
                <w:color w:val="EE3D8A" w:themeColor="accent3"/>
                <w:szCs w:val="22"/>
                <w:lang w:val="en-GB" w:eastAsia="zh-CN"/>
              </w:rPr>
            </w:pPr>
            <w:r w:rsidRPr="00A77887">
              <w:rPr>
                <w:rFonts w:eastAsiaTheme="minorEastAsia"/>
                <w:bCs/>
                <w:color w:val="EE3D8A" w:themeColor="accent3"/>
                <w:szCs w:val="22"/>
                <w:lang w:val="en-GB" w:eastAsia="zh-CN"/>
              </w:rPr>
              <w:t>[Fujitsu] The proposals are OK to us. Depending on the burden of 2step ROs we believe the reserved bits of BI can be appropriately used by NW as the indication to send UE back to 4step RACH.</w:t>
            </w:r>
          </w:p>
          <w:p w14:paraId="02203464" w14:textId="44BDC679" w:rsidR="00FE2D2D" w:rsidRPr="005C1F09" w:rsidRDefault="00FE2D2D" w:rsidP="005C1F09">
            <w:pPr>
              <w:rPr>
                <w:szCs w:val="21"/>
              </w:rPr>
            </w:pPr>
          </w:p>
        </w:tc>
      </w:tr>
      <w:tr w:rsidR="000720C4" w14:paraId="685829CE" w14:textId="77777777" w:rsidTr="0027509B">
        <w:tc>
          <w:tcPr>
            <w:tcW w:w="391" w:type="dxa"/>
          </w:tcPr>
          <w:p w14:paraId="4C404A43" w14:textId="77777777" w:rsidR="000720C4" w:rsidRDefault="000720C4" w:rsidP="00A078A5">
            <w:r>
              <w:t>4</w:t>
            </w:r>
          </w:p>
        </w:tc>
        <w:tc>
          <w:tcPr>
            <w:tcW w:w="8251" w:type="dxa"/>
          </w:tcPr>
          <w:p w14:paraId="596DCC79" w14:textId="77777777" w:rsidR="000720C4" w:rsidRPr="000720C4" w:rsidRDefault="000720C4" w:rsidP="000720C4">
            <w:pPr>
              <w:pStyle w:val="a7"/>
              <w:numPr>
                <w:ilvl w:val="0"/>
                <w:numId w:val="33"/>
              </w:numPr>
              <w:ind w:firstLineChars="0"/>
            </w:pPr>
            <w:r w:rsidRPr="000720C4">
              <w:t xml:space="preserve">Allow connected UEs to also use preamble group B configured for idle/inactive UEs if the </w:t>
            </w:r>
            <w:r w:rsidRPr="000720C4">
              <w:lastRenderedPageBreak/>
              <w:t xml:space="preserve">active BWP overlaps the 2-step resources on the initial BWP. </w:t>
            </w:r>
          </w:p>
        </w:tc>
        <w:tc>
          <w:tcPr>
            <w:tcW w:w="709" w:type="dxa"/>
          </w:tcPr>
          <w:p w14:paraId="644A1984" w14:textId="77777777" w:rsidR="000720C4" w:rsidRDefault="00AA6364" w:rsidP="00A078A5">
            <w:r>
              <w:lastRenderedPageBreak/>
              <w:fldChar w:fldCharType="begin"/>
            </w:r>
            <w:r w:rsidR="000720C4">
              <w:instrText xml:space="preserve"> REF _Ref33120305 \r \h </w:instrText>
            </w:r>
            <w:r>
              <w:fldChar w:fldCharType="separate"/>
            </w:r>
            <w:r w:rsidR="000720C4">
              <w:t>[12]</w:t>
            </w:r>
            <w:r>
              <w:fldChar w:fldCharType="end"/>
            </w:r>
          </w:p>
        </w:tc>
        <w:tc>
          <w:tcPr>
            <w:tcW w:w="6237" w:type="dxa"/>
          </w:tcPr>
          <w:p w14:paraId="09C1DBCF" w14:textId="77777777" w:rsidR="000720C4" w:rsidRDefault="007B6FEB" w:rsidP="00A078A5">
            <w:pPr>
              <w:rPr>
                <w:color w:val="7030A0"/>
              </w:rPr>
            </w:pPr>
            <w:r w:rsidRPr="00637B75">
              <w:rPr>
                <w:color w:val="7030A0"/>
              </w:rPr>
              <w:t xml:space="preserve">Sony: to reduce the resource wastage, it is reasonable to support this </w:t>
            </w:r>
            <w:r w:rsidRPr="00637B75">
              <w:rPr>
                <w:color w:val="7030A0"/>
              </w:rPr>
              <w:lastRenderedPageBreak/>
              <w:t>proposal.</w:t>
            </w:r>
          </w:p>
          <w:p w14:paraId="6D1A5B87" w14:textId="77777777" w:rsidR="00E51492" w:rsidRDefault="00E51492" w:rsidP="00A078A5">
            <w:pPr>
              <w:rPr>
                <w:color w:val="7030A0"/>
              </w:rPr>
            </w:pPr>
          </w:p>
          <w:p w14:paraId="49C0FA45" w14:textId="77777777" w:rsidR="00E725AD" w:rsidRDefault="00E725AD" w:rsidP="00A078A5">
            <w:pPr>
              <w:rPr>
                <w:color w:val="415FFF"/>
                <w:szCs w:val="21"/>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2E777E">
              <w:rPr>
                <w:color w:val="415FFF"/>
                <w:szCs w:val="21"/>
              </w:rPr>
              <w:t xml:space="preserve">The preamble grouping and </w:t>
            </w:r>
            <w:proofErr w:type="spellStart"/>
            <w:r w:rsidRPr="002E777E">
              <w:rPr>
                <w:color w:val="415FFF"/>
                <w:szCs w:val="21"/>
              </w:rPr>
              <w:t>msgA</w:t>
            </w:r>
            <w:proofErr w:type="spellEnd"/>
            <w:r w:rsidRPr="002E777E">
              <w:rPr>
                <w:color w:val="415FFF"/>
                <w:szCs w:val="21"/>
              </w:rPr>
              <w:t xml:space="preserve"> PUSCH configurations are left to </w:t>
            </w:r>
            <w:proofErr w:type="spellStart"/>
            <w:r w:rsidRPr="002E777E">
              <w:rPr>
                <w:color w:val="415FFF"/>
                <w:szCs w:val="21"/>
              </w:rPr>
              <w:t>gNB</w:t>
            </w:r>
            <w:proofErr w:type="spellEnd"/>
            <w:r w:rsidRPr="002E777E">
              <w:rPr>
                <w:color w:val="415FFF"/>
                <w:szCs w:val="21"/>
              </w:rPr>
              <w:t xml:space="preserve"> implementation. In our understanding, if the </w:t>
            </w:r>
            <w:proofErr w:type="spellStart"/>
            <w:r w:rsidRPr="002E777E">
              <w:rPr>
                <w:color w:val="415FFF"/>
                <w:szCs w:val="21"/>
              </w:rPr>
              <w:t>gNB</w:t>
            </w:r>
            <w:proofErr w:type="spellEnd"/>
            <w:r w:rsidRPr="002E777E">
              <w:rPr>
                <w:color w:val="415FFF"/>
                <w:szCs w:val="21"/>
              </w:rPr>
              <w:t xml:space="preserve"> wants the CONNECTED UEs to </w:t>
            </w:r>
            <w:r>
              <w:rPr>
                <w:color w:val="415FFF"/>
                <w:szCs w:val="21"/>
              </w:rPr>
              <w:t>utilize</w:t>
            </w:r>
            <w:r w:rsidRPr="002E777E">
              <w:rPr>
                <w:color w:val="415FFF"/>
                <w:szCs w:val="21"/>
              </w:rPr>
              <w:t xml:space="preserve"> the</w:t>
            </w:r>
            <w:r>
              <w:rPr>
                <w:color w:val="415FFF"/>
                <w:szCs w:val="21"/>
              </w:rPr>
              <w:t xml:space="preserve"> </w:t>
            </w:r>
            <w:r>
              <w:rPr>
                <w:color w:val="415FFF"/>
              </w:rPr>
              <w:t>PUSCH configuration B used for IDLE</w:t>
            </w:r>
            <w:r w:rsidRPr="002E777E">
              <w:rPr>
                <w:color w:val="415FFF"/>
              </w:rPr>
              <w:t>/</w:t>
            </w:r>
            <w:r>
              <w:rPr>
                <w:color w:val="415FFF"/>
              </w:rPr>
              <w:t xml:space="preserve">INACTIVE </w:t>
            </w:r>
            <w:r w:rsidRPr="002E777E">
              <w:rPr>
                <w:color w:val="415FFF"/>
              </w:rPr>
              <w:t xml:space="preserve">UEs, it </w:t>
            </w:r>
            <w:r>
              <w:rPr>
                <w:color w:val="415FFF"/>
              </w:rPr>
              <w:t xml:space="preserve">can </w:t>
            </w:r>
            <w:r w:rsidRPr="002E777E">
              <w:rPr>
                <w:color w:val="415FFF"/>
              </w:rPr>
              <w:t>configure the corresponding configurations in the active BWP as</w:t>
            </w:r>
            <w:r>
              <w:rPr>
                <w:color w:val="415FFF"/>
              </w:rPr>
              <w:t xml:space="preserve"> long as the maximum number of </w:t>
            </w:r>
            <w:r w:rsidRPr="002E777E">
              <w:rPr>
                <w:color w:val="415FFF"/>
              </w:rPr>
              <w:t xml:space="preserve">PUSCH configuration </w:t>
            </w:r>
            <w:r w:rsidRPr="002E777E">
              <w:rPr>
                <w:color w:val="415FFF"/>
                <w:szCs w:val="21"/>
              </w:rPr>
              <w:t>for this overlapped UL BWP is not larger than 2.</w:t>
            </w:r>
          </w:p>
          <w:p w14:paraId="0B4E0EE6" w14:textId="77777777" w:rsidR="00FE2D2D" w:rsidRDefault="00FE2D2D" w:rsidP="00A078A5">
            <w:pPr>
              <w:rPr>
                <w:color w:val="415FFF"/>
                <w:szCs w:val="21"/>
              </w:rPr>
            </w:pPr>
          </w:p>
          <w:p w14:paraId="27364740" w14:textId="6AEFDEDB" w:rsidR="00FE2D2D" w:rsidRDefault="00FE2D2D" w:rsidP="00A078A5">
            <w:r w:rsidRPr="00A77887">
              <w:rPr>
                <w:color w:val="EE3D8A" w:themeColor="accent3"/>
                <w:szCs w:val="21"/>
              </w:rPr>
              <w:t xml:space="preserve">[Fujitsu]: Not clear </w:t>
            </w:r>
            <w:r w:rsidR="00A77887" w:rsidRPr="00A77887">
              <w:rPr>
                <w:color w:val="EE3D8A" w:themeColor="accent3"/>
                <w:szCs w:val="21"/>
              </w:rPr>
              <w:t xml:space="preserve">about </w:t>
            </w:r>
            <w:r w:rsidRPr="00A77887">
              <w:rPr>
                <w:color w:val="EE3D8A" w:themeColor="accent3"/>
                <w:szCs w:val="21"/>
              </w:rPr>
              <w:t xml:space="preserve">the </w:t>
            </w:r>
            <w:r w:rsidR="00A77887" w:rsidRPr="00A77887">
              <w:rPr>
                <w:color w:val="EE3D8A" w:themeColor="accent3"/>
                <w:szCs w:val="21"/>
              </w:rPr>
              <w:t xml:space="preserve">use case and </w:t>
            </w:r>
            <w:r w:rsidRPr="00A77887">
              <w:rPr>
                <w:color w:val="EE3D8A" w:themeColor="accent3"/>
                <w:szCs w:val="21"/>
              </w:rPr>
              <w:t>necessity</w:t>
            </w:r>
            <w:r w:rsidR="00A77887" w:rsidRPr="00A77887">
              <w:rPr>
                <w:color w:val="EE3D8A" w:themeColor="accent3"/>
                <w:szCs w:val="21"/>
              </w:rPr>
              <w:t xml:space="preserve"> of</w:t>
            </w:r>
            <w:r w:rsidRPr="00A77887">
              <w:rPr>
                <w:color w:val="EE3D8A" w:themeColor="accent3"/>
                <w:szCs w:val="21"/>
              </w:rPr>
              <w:t xml:space="preserve"> this</w:t>
            </w:r>
            <w:r w:rsidR="00A77887" w:rsidRPr="00A77887">
              <w:rPr>
                <w:color w:val="EE3D8A" w:themeColor="accent3"/>
                <w:szCs w:val="21"/>
              </w:rPr>
              <w:t xml:space="preserve"> proposal</w:t>
            </w:r>
            <w:r w:rsidRPr="00A77887">
              <w:rPr>
                <w:color w:val="EE3D8A" w:themeColor="accent3"/>
                <w:szCs w:val="21"/>
              </w:rPr>
              <w:t xml:space="preserve">. </w:t>
            </w:r>
          </w:p>
        </w:tc>
      </w:tr>
      <w:tr w:rsidR="000720C4" w14:paraId="74B2D016" w14:textId="77777777" w:rsidTr="0027509B">
        <w:tc>
          <w:tcPr>
            <w:tcW w:w="391" w:type="dxa"/>
          </w:tcPr>
          <w:p w14:paraId="1948AF96" w14:textId="77777777" w:rsidR="000720C4" w:rsidRDefault="000720C4" w:rsidP="00A078A5">
            <w:r>
              <w:lastRenderedPageBreak/>
              <w:t>5</w:t>
            </w:r>
          </w:p>
        </w:tc>
        <w:tc>
          <w:tcPr>
            <w:tcW w:w="8251" w:type="dxa"/>
          </w:tcPr>
          <w:p w14:paraId="1484C89D" w14:textId="77777777" w:rsidR="000720C4" w:rsidRDefault="000720C4" w:rsidP="000720C4">
            <w:pPr>
              <w:pStyle w:val="a7"/>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4510EE93" w14:textId="77777777" w:rsidR="000720C4" w:rsidRDefault="000720C4" w:rsidP="000720C4">
            <w:pPr>
              <w:pStyle w:val="a7"/>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359D5871" w14:textId="77777777" w:rsidR="000720C4" w:rsidRDefault="00AA6364" w:rsidP="00A078A5">
            <w:r>
              <w:fldChar w:fldCharType="begin"/>
            </w:r>
            <w:r w:rsidR="000720C4">
              <w:instrText xml:space="preserve"> REF _Ref33120562 \r \h </w:instrText>
            </w:r>
            <w:r>
              <w:fldChar w:fldCharType="separate"/>
            </w:r>
            <w:r w:rsidR="000720C4">
              <w:t>[17]</w:t>
            </w:r>
            <w:r>
              <w:fldChar w:fldCharType="end"/>
            </w:r>
          </w:p>
        </w:tc>
        <w:tc>
          <w:tcPr>
            <w:tcW w:w="6237" w:type="dxa"/>
          </w:tcPr>
          <w:p w14:paraId="7056B520" w14:textId="77777777"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xml:space="preserve">) in order to achieve the benefit of latency reduction for 2-step </w:t>
            </w:r>
            <w:proofErr w:type="spellStart"/>
            <w:r w:rsidRPr="00062A25">
              <w:rPr>
                <w:color w:val="7030A0"/>
                <w:szCs w:val="21"/>
              </w:rPr>
              <w:t>RACH.So</w:t>
            </w:r>
            <w:proofErr w:type="spellEnd"/>
            <w:r w:rsidRPr="00062A25">
              <w:rPr>
                <w:color w:val="7030A0"/>
                <w:szCs w:val="21"/>
              </w:rPr>
              <w:t>, we propose these proposals to be agreed.</w:t>
            </w:r>
          </w:p>
          <w:p w14:paraId="496F70CE" w14:textId="5073EE05" w:rsidR="005C1F09" w:rsidRDefault="00D350E8" w:rsidP="00A078A5">
            <w:pPr>
              <w:rPr>
                <w:rFonts w:eastAsiaTheme="minorEastAsia"/>
                <w:color w:val="00B050"/>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r w:rsidR="00246EFD">
              <w:rPr>
                <w:rFonts w:eastAsiaTheme="minorEastAsia"/>
                <w:color w:val="00B050"/>
                <w:lang w:eastAsia="zh-CN"/>
              </w:rPr>
              <w:t>.</w:t>
            </w:r>
          </w:p>
          <w:p w14:paraId="35BA49B8" w14:textId="77777777" w:rsidR="00E725AD" w:rsidRDefault="00E725AD" w:rsidP="00A078A5">
            <w:pPr>
              <w:rPr>
                <w:color w:val="415FFF"/>
                <w:szCs w:val="21"/>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Agree with Huawei.</w:t>
            </w:r>
          </w:p>
          <w:p w14:paraId="7370A682" w14:textId="77777777" w:rsidR="00FA5FF0" w:rsidRDefault="001A5573" w:rsidP="000E7E0C">
            <w:pPr>
              <w:rPr>
                <w:color w:val="7030A0"/>
              </w:rPr>
            </w:pPr>
            <w:r w:rsidRPr="00D71D6E">
              <w:rPr>
                <w:color w:val="7030A0"/>
                <w:sz w:val="20"/>
                <w:szCs w:val="20"/>
              </w:rPr>
              <w:t xml:space="preserve">SONY2: </w:t>
            </w:r>
            <w:r w:rsidR="00911E4A" w:rsidRPr="00D71D6E">
              <w:rPr>
                <w:color w:val="7030A0"/>
                <w:sz w:val="20"/>
                <w:szCs w:val="20"/>
              </w:rPr>
              <w:t xml:space="preserve">Replying to </w:t>
            </w:r>
            <w:r w:rsidR="00982ED6" w:rsidRPr="00D71D6E">
              <w:rPr>
                <w:color w:val="7030A0"/>
                <w:sz w:val="20"/>
                <w:szCs w:val="20"/>
              </w:rPr>
              <w:t xml:space="preserve">the above comments. </w:t>
            </w:r>
            <w:r w:rsidR="00246EFD" w:rsidRPr="00D71D6E">
              <w:rPr>
                <w:color w:val="7030A0"/>
                <w:sz w:val="20"/>
                <w:szCs w:val="20"/>
              </w:rPr>
              <w:t xml:space="preserve">The main point is the second proposal which will </w:t>
            </w:r>
            <w:r w:rsidR="00FD25D3" w:rsidRPr="00D71D6E">
              <w:rPr>
                <w:color w:val="7030A0"/>
                <w:sz w:val="20"/>
                <w:szCs w:val="20"/>
              </w:rPr>
              <w:t xml:space="preserve">allow a network to be able </w:t>
            </w:r>
            <w:r w:rsidR="00151BAA" w:rsidRPr="00D71D6E">
              <w:rPr>
                <w:color w:val="7030A0"/>
                <w:sz w:val="20"/>
                <w:szCs w:val="20"/>
              </w:rPr>
              <w:t>to schedule</w:t>
            </w:r>
            <w:r w:rsidR="00982ED6" w:rsidRPr="00D71D6E">
              <w:rPr>
                <w:color w:val="7030A0"/>
                <w:sz w:val="20"/>
                <w:szCs w:val="20"/>
              </w:rPr>
              <w:t xml:space="preserve"> </w:t>
            </w:r>
            <w:r w:rsidR="00FD25D3" w:rsidRPr="00D71D6E">
              <w:rPr>
                <w:color w:val="7030A0"/>
                <w:sz w:val="20"/>
                <w:szCs w:val="20"/>
              </w:rPr>
              <w:t>multiple</w:t>
            </w:r>
            <w:r w:rsidR="00982ED6" w:rsidRPr="00D71D6E">
              <w:rPr>
                <w:color w:val="7030A0"/>
                <w:sz w:val="20"/>
                <w:szCs w:val="20"/>
              </w:rPr>
              <w:t xml:space="preserve"> RRC message</w:t>
            </w:r>
            <w:r w:rsidR="000E7E0C" w:rsidRPr="00D71D6E">
              <w:rPr>
                <w:color w:val="7030A0"/>
                <w:sz w:val="20"/>
                <w:szCs w:val="20"/>
              </w:rPr>
              <w:t>s</w:t>
            </w:r>
            <w:r w:rsidR="00982ED6" w:rsidRPr="00D71D6E">
              <w:rPr>
                <w:color w:val="7030A0"/>
                <w:sz w:val="20"/>
                <w:szCs w:val="20"/>
              </w:rPr>
              <w:t xml:space="preserve"> </w:t>
            </w:r>
            <w:r w:rsidR="00D71D6E">
              <w:rPr>
                <w:color w:val="7030A0"/>
                <w:sz w:val="20"/>
                <w:szCs w:val="20"/>
              </w:rPr>
              <w:t xml:space="preserve">separately </w:t>
            </w:r>
            <w:r w:rsidR="00982ED6" w:rsidRPr="00D71D6E">
              <w:rPr>
                <w:color w:val="7030A0"/>
                <w:sz w:val="20"/>
                <w:szCs w:val="20"/>
              </w:rPr>
              <w:t xml:space="preserve">in a </w:t>
            </w:r>
            <w:r w:rsidR="00246EFD" w:rsidRPr="00D71D6E">
              <w:rPr>
                <w:color w:val="7030A0"/>
                <w:sz w:val="20"/>
                <w:szCs w:val="20"/>
              </w:rPr>
              <w:t xml:space="preserve">slot or </w:t>
            </w:r>
            <w:r w:rsidR="00982ED6" w:rsidRPr="00D71D6E">
              <w:rPr>
                <w:color w:val="7030A0"/>
                <w:sz w:val="20"/>
                <w:szCs w:val="20"/>
              </w:rPr>
              <w:t xml:space="preserve">PDCCH monitoring occasion. </w:t>
            </w:r>
            <w:r w:rsidR="00FA5FF0" w:rsidRPr="00D71D6E">
              <w:rPr>
                <w:color w:val="7030A0"/>
                <w:sz w:val="20"/>
                <w:szCs w:val="20"/>
              </w:rPr>
              <w:t xml:space="preserve">This means that each UE should decode multiple </w:t>
            </w:r>
            <w:proofErr w:type="spellStart"/>
            <w:r w:rsidR="000E7E0C" w:rsidRPr="00D71D6E">
              <w:rPr>
                <w:color w:val="7030A0"/>
                <w:sz w:val="20"/>
                <w:szCs w:val="20"/>
              </w:rPr>
              <w:t>msgBs</w:t>
            </w:r>
            <w:proofErr w:type="spellEnd"/>
            <w:r w:rsidR="000E7E0C" w:rsidRPr="00D71D6E">
              <w:rPr>
                <w:color w:val="7030A0"/>
                <w:sz w:val="20"/>
                <w:szCs w:val="20"/>
              </w:rPr>
              <w:t xml:space="preserve"> (</w:t>
            </w:r>
            <w:r w:rsidR="00FA5FF0" w:rsidRPr="00D71D6E">
              <w:rPr>
                <w:color w:val="7030A0"/>
                <w:sz w:val="20"/>
                <w:szCs w:val="20"/>
              </w:rPr>
              <w:t>DCIs and PDSCHs</w:t>
            </w:r>
            <w:r w:rsidR="000E7E0C" w:rsidRPr="00D71D6E">
              <w:rPr>
                <w:color w:val="7030A0"/>
                <w:sz w:val="20"/>
                <w:szCs w:val="20"/>
              </w:rPr>
              <w:t>)</w:t>
            </w:r>
            <w:r w:rsidR="00FA5FF0" w:rsidRPr="00D71D6E">
              <w:rPr>
                <w:color w:val="7030A0"/>
                <w:sz w:val="20"/>
                <w:szCs w:val="20"/>
              </w:rPr>
              <w:t xml:space="preserve"> </w:t>
            </w:r>
            <w:r w:rsidR="00FD25D3" w:rsidRPr="00D71D6E">
              <w:rPr>
                <w:color w:val="7030A0"/>
                <w:sz w:val="20"/>
                <w:szCs w:val="20"/>
              </w:rPr>
              <w:t xml:space="preserve">in a PDCCH monitoring occasion </w:t>
            </w:r>
            <w:r w:rsidR="00FA5FF0" w:rsidRPr="00D71D6E">
              <w:rPr>
                <w:color w:val="7030A0"/>
                <w:sz w:val="20"/>
                <w:szCs w:val="20"/>
              </w:rPr>
              <w:t>which will increase the complexity and power consumption. So</w:t>
            </w:r>
            <w:r w:rsidR="00982ED6" w:rsidRPr="00D71D6E">
              <w:rPr>
                <w:color w:val="7030A0"/>
                <w:sz w:val="20"/>
                <w:szCs w:val="20"/>
              </w:rPr>
              <w:t>,</w:t>
            </w:r>
            <w:r w:rsidR="00FA5FF0" w:rsidRPr="00D71D6E">
              <w:rPr>
                <w:color w:val="7030A0"/>
                <w:sz w:val="20"/>
                <w:szCs w:val="20"/>
              </w:rPr>
              <w:t xml:space="preserve"> </w:t>
            </w:r>
            <w:r w:rsidR="000E7E0C" w:rsidRPr="00D71D6E">
              <w:rPr>
                <w:color w:val="7030A0"/>
                <w:sz w:val="20"/>
                <w:szCs w:val="20"/>
              </w:rPr>
              <w:t xml:space="preserve">in order to reduce the complexity and power consumption, a UE should only decode multiple DCIs </w:t>
            </w:r>
            <w:r w:rsidR="00FD25D3" w:rsidRPr="00D71D6E">
              <w:rPr>
                <w:color w:val="7030A0"/>
                <w:sz w:val="20"/>
                <w:szCs w:val="20"/>
              </w:rPr>
              <w:t>(</w:t>
            </w:r>
            <w:r w:rsidR="000E7E0C" w:rsidRPr="00D71D6E">
              <w:rPr>
                <w:color w:val="7030A0"/>
                <w:sz w:val="20"/>
                <w:szCs w:val="20"/>
              </w:rPr>
              <w:t>but not PDSCHs</w:t>
            </w:r>
            <w:r w:rsidR="00FD25D3" w:rsidRPr="00D71D6E">
              <w:rPr>
                <w:color w:val="7030A0"/>
                <w:sz w:val="20"/>
                <w:szCs w:val="20"/>
              </w:rPr>
              <w:t>), and DCI should contain information that identifies for the targeted UE whether to decode the PDSCH (PDU) or not.</w:t>
            </w:r>
            <w:r w:rsidR="00FA5FF0" w:rsidRPr="00D71D6E">
              <w:rPr>
                <w:color w:val="7030A0"/>
                <w:sz w:val="20"/>
                <w:szCs w:val="20"/>
              </w:rPr>
              <w:t xml:space="preserve"> </w:t>
            </w:r>
            <w:r w:rsidR="00151BAA" w:rsidRPr="00D71D6E">
              <w:rPr>
                <w:color w:val="7030A0"/>
                <w:sz w:val="20"/>
                <w:szCs w:val="20"/>
              </w:rPr>
              <w:t xml:space="preserve">This information in the </w:t>
            </w:r>
            <w:r w:rsidR="00246EFD" w:rsidRPr="00D71D6E">
              <w:rPr>
                <w:color w:val="7030A0"/>
                <w:sz w:val="20"/>
                <w:szCs w:val="20"/>
              </w:rPr>
              <w:t xml:space="preserve">DCI payload </w:t>
            </w:r>
            <w:r w:rsidR="00D71D6E" w:rsidRPr="00D71D6E">
              <w:rPr>
                <w:color w:val="7030A0"/>
                <w:sz w:val="20"/>
                <w:szCs w:val="20"/>
              </w:rPr>
              <w:t xml:space="preserve">is </w:t>
            </w:r>
            <w:r w:rsidR="00246EFD" w:rsidRPr="00D71D6E">
              <w:rPr>
                <w:color w:val="7030A0"/>
                <w:sz w:val="20"/>
                <w:szCs w:val="20"/>
              </w:rPr>
              <w:t xml:space="preserve">to identify </w:t>
            </w:r>
            <w:proofErr w:type="spellStart"/>
            <w:r w:rsidR="00246EFD" w:rsidRPr="00D71D6E">
              <w:rPr>
                <w:color w:val="7030A0"/>
                <w:sz w:val="20"/>
                <w:szCs w:val="20"/>
              </w:rPr>
              <w:t>msgB</w:t>
            </w:r>
            <w:proofErr w:type="spellEnd"/>
            <w:r w:rsidR="00246EFD" w:rsidRPr="00D71D6E">
              <w:rPr>
                <w:color w:val="7030A0"/>
                <w:sz w:val="20"/>
                <w:szCs w:val="20"/>
              </w:rPr>
              <w:t xml:space="preserve"> with RRC messages for a single UE.</w:t>
            </w:r>
            <w:r w:rsidR="00D71D6E" w:rsidRPr="00D71D6E">
              <w:rPr>
                <w:color w:val="7030A0"/>
                <w:sz w:val="20"/>
                <w:szCs w:val="20"/>
              </w:rPr>
              <w:t xml:space="preserve"> If this information is not present in the DCI payload, </w:t>
            </w:r>
            <w:proofErr w:type="spellStart"/>
            <w:r w:rsidR="00D71D6E" w:rsidRPr="00D71D6E">
              <w:rPr>
                <w:color w:val="7030A0"/>
                <w:sz w:val="20"/>
                <w:szCs w:val="20"/>
              </w:rPr>
              <w:t>msgB</w:t>
            </w:r>
            <w:proofErr w:type="spellEnd"/>
            <w:r w:rsidR="00D71D6E" w:rsidRPr="00D71D6E">
              <w:rPr>
                <w:color w:val="7030A0"/>
                <w:sz w:val="20"/>
                <w:szCs w:val="20"/>
              </w:rPr>
              <w:t xml:space="preserve"> will carry </w:t>
            </w:r>
            <w:r w:rsidR="00D71D6E" w:rsidRPr="00D71D6E">
              <w:rPr>
                <w:color w:val="7030A0"/>
              </w:rPr>
              <w:t xml:space="preserve">other messages (i.e. </w:t>
            </w:r>
            <w:proofErr w:type="spellStart"/>
            <w:r w:rsidR="00D71D6E" w:rsidRPr="00D71D6E">
              <w:rPr>
                <w:color w:val="7030A0"/>
              </w:rPr>
              <w:t>fallbackRAR</w:t>
            </w:r>
            <w:proofErr w:type="spellEnd"/>
            <w:r w:rsidR="00D71D6E" w:rsidRPr="00D71D6E">
              <w:rPr>
                <w:color w:val="7030A0"/>
              </w:rPr>
              <w:t xml:space="preserve">, </w:t>
            </w:r>
            <w:proofErr w:type="spellStart"/>
            <w:r w:rsidR="00D71D6E" w:rsidRPr="00D71D6E">
              <w:rPr>
                <w:color w:val="7030A0"/>
              </w:rPr>
              <w:t>Backoff</w:t>
            </w:r>
            <w:proofErr w:type="spellEnd"/>
            <w:r w:rsidR="00D71D6E" w:rsidRPr="00D71D6E">
              <w:rPr>
                <w:color w:val="7030A0"/>
              </w:rPr>
              <w:t xml:space="preserve"> indicator (BI) and </w:t>
            </w:r>
            <w:proofErr w:type="spellStart"/>
            <w:r w:rsidR="00D71D6E" w:rsidRPr="00D71D6E">
              <w:rPr>
                <w:color w:val="7030A0"/>
              </w:rPr>
              <w:t>SuccessRAR</w:t>
            </w:r>
            <w:proofErr w:type="spellEnd"/>
            <w:r w:rsidR="00D71D6E" w:rsidRPr="00D71D6E">
              <w:rPr>
                <w:color w:val="7030A0"/>
              </w:rPr>
              <w:t xml:space="preserve"> without RRC messages)</w:t>
            </w:r>
            <w:r w:rsidR="00D71D6E">
              <w:rPr>
                <w:color w:val="7030A0"/>
              </w:rPr>
              <w:t>.</w:t>
            </w:r>
          </w:p>
          <w:p w14:paraId="53476321" w14:textId="54521026" w:rsidR="00A77887" w:rsidRPr="00A77887" w:rsidRDefault="00A77887" w:rsidP="008D5F84">
            <w:pPr>
              <w:rPr>
                <w:rFonts w:eastAsiaTheme="minorEastAsia"/>
                <w:color w:val="7030A0"/>
                <w:sz w:val="20"/>
                <w:szCs w:val="20"/>
                <w:lang w:eastAsia="zh-CN"/>
              </w:rPr>
            </w:pPr>
          </w:p>
        </w:tc>
      </w:tr>
      <w:tr w:rsidR="000720C4" w14:paraId="57420A47" w14:textId="77777777" w:rsidTr="0027509B">
        <w:tc>
          <w:tcPr>
            <w:tcW w:w="391" w:type="dxa"/>
          </w:tcPr>
          <w:p w14:paraId="0AE5D9CD" w14:textId="77777777" w:rsidR="000720C4" w:rsidRDefault="002F4E38" w:rsidP="00A078A5">
            <w:r>
              <w:t>6</w:t>
            </w:r>
          </w:p>
        </w:tc>
        <w:tc>
          <w:tcPr>
            <w:tcW w:w="8251" w:type="dxa"/>
          </w:tcPr>
          <w:p w14:paraId="2EE1400D" w14:textId="77777777" w:rsidR="000720C4" w:rsidRDefault="002F4E38" w:rsidP="003D46D7">
            <w:pPr>
              <w:pStyle w:val="a7"/>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w:t>
            </w:r>
            <w:r w:rsidRPr="002F4E38">
              <w:lastRenderedPageBreak/>
              <w:t xml:space="preserve">by the </w:t>
            </w:r>
            <w:proofErr w:type="spellStart"/>
            <w:r w:rsidRPr="002F4E38">
              <w:t>PCell</w:t>
            </w:r>
            <w:proofErr w:type="spellEnd"/>
            <w:r w:rsidRPr="002F4E38">
              <w:t>.</w:t>
            </w:r>
          </w:p>
        </w:tc>
        <w:tc>
          <w:tcPr>
            <w:tcW w:w="709" w:type="dxa"/>
          </w:tcPr>
          <w:p w14:paraId="1262FD81" w14:textId="77777777" w:rsidR="000720C4" w:rsidRDefault="00AA6364" w:rsidP="00A078A5">
            <w:r>
              <w:lastRenderedPageBreak/>
              <w:fldChar w:fldCharType="begin"/>
            </w:r>
            <w:r w:rsidR="002F4E38">
              <w:instrText xml:space="preserve"> REF _Ref33121078 \r \h </w:instrText>
            </w:r>
            <w:r>
              <w:fldChar w:fldCharType="separate"/>
            </w:r>
            <w:r w:rsidR="002F4E38">
              <w:t>[22]</w:t>
            </w:r>
            <w:r>
              <w:fldChar w:fldCharType="end"/>
            </w:r>
          </w:p>
        </w:tc>
        <w:tc>
          <w:tcPr>
            <w:tcW w:w="6237" w:type="dxa"/>
          </w:tcPr>
          <w:p w14:paraId="7AA3FBFA" w14:textId="77777777" w:rsidR="000720C4" w:rsidRDefault="002F4E38" w:rsidP="00A078A5">
            <w:r w:rsidRPr="00DB5588">
              <w:rPr>
                <w:highlight w:val="yellow"/>
              </w:rPr>
              <w:t xml:space="preserve">Rapporteur: I believe this is not precluded (so perhaps no need to discuss </w:t>
            </w:r>
            <w:r w:rsidRPr="00DB5588">
              <w:rPr>
                <w:highlight w:val="yellow"/>
              </w:rPr>
              <w:lastRenderedPageBreak/>
              <w:t>this</w:t>
            </w:r>
            <w:r w:rsidR="00380158" w:rsidRPr="00DB5588">
              <w:rPr>
                <w:highlight w:val="yellow"/>
              </w:rPr>
              <w:t xml:space="preserve"> in any case</w:t>
            </w:r>
            <w:r w:rsidRPr="00DB5588">
              <w:rPr>
                <w:highlight w:val="yellow"/>
              </w:rPr>
              <w:t>?)</w:t>
            </w:r>
          </w:p>
          <w:p w14:paraId="000695EB" w14:textId="77777777"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r w:rsidR="00D64E5B" w:rsidRPr="00304563">
              <w:rPr>
                <w:color w:val="7030A0"/>
              </w:rPr>
              <w:t>is</w:t>
            </w:r>
            <w:proofErr w:type="spellEnd"/>
            <w:r w:rsidR="00D64E5B" w:rsidRPr="00304563">
              <w:rPr>
                <w:color w:val="7030A0"/>
              </w:rPr>
              <w:t xml:space="preserve"> DCI format </w:t>
            </w:r>
            <w:r w:rsidR="00D64E5B" w:rsidRPr="00304563">
              <w:rPr>
                <w:rFonts w:hint="eastAsia"/>
                <w:color w:val="7030A0"/>
                <w:lang w:eastAsia="zh-CN"/>
              </w:rPr>
              <w:t>1_0</w:t>
            </w:r>
            <w:r w:rsidR="00304563" w:rsidRPr="00304563">
              <w:rPr>
                <w:color w:val="7030A0"/>
                <w:lang w:eastAsia="zh-CN"/>
              </w:rPr>
              <w:t xml:space="preserve"> and it does not </w:t>
            </w:r>
            <w:proofErr w:type="spellStart"/>
            <w:r w:rsidR="00304563">
              <w:rPr>
                <w:color w:val="7030A0"/>
                <w:lang w:eastAsia="zh-CN"/>
              </w:rPr>
              <w:t>support“</w:t>
            </w:r>
            <w:r w:rsidR="00304563" w:rsidRPr="00304563">
              <w:rPr>
                <w:color w:val="7030A0"/>
              </w:rPr>
              <w:t>Carrier</w:t>
            </w:r>
            <w:proofErr w:type="spellEnd"/>
            <w:r w:rsidR="00304563" w:rsidRPr="00304563">
              <w:rPr>
                <w:color w:val="7030A0"/>
              </w:rPr>
              <w:t xml:space="preserve">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proofErr w:type="spellStart"/>
            <w:r w:rsidR="00BE7FA0">
              <w:rPr>
                <w:color w:val="7030A0"/>
              </w:rPr>
              <w:t>simply</w:t>
            </w:r>
            <w:r w:rsidR="00304563" w:rsidRPr="00304563">
              <w:rPr>
                <w:color w:val="7030A0"/>
              </w:rPr>
              <w:t>supported</w:t>
            </w:r>
            <w:proofErr w:type="spellEnd"/>
            <w:r w:rsidR="00562647">
              <w:rPr>
                <w:color w:val="7030A0"/>
              </w:rPr>
              <w:t xml:space="preserve"> in RAN2</w:t>
            </w:r>
            <w:r w:rsidR="00304563" w:rsidRPr="00304563">
              <w:rPr>
                <w:color w:val="7030A0"/>
              </w:rPr>
              <w:t>.</w:t>
            </w:r>
          </w:p>
          <w:p w14:paraId="17B201A9" w14:textId="77777777" w:rsidR="002F4E3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sure why carrier indicator is not supported. </w:t>
            </w:r>
          </w:p>
          <w:p w14:paraId="22F66718" w14:textId="77777777" w:rsidR="00A751FA" w:rsidRDefault="00A751FA" w:rsidP="00A751FA">
            <w:pPr>
              <w:rPr>
                <w:color w:val="00B050"/>
              </w:rPr>
            </w:pPr>
          </w:p>
          <w:p w14:paraId="61DDDBC7" w14:textId="77777777" w:rsidR="00A751FA" w:rsidRPr="00A751FA" w:rsidRDefault="00A751FA" w:rsidP="00A751FA">
            <w:pPr>
              <w:rPr>
                <w:color w:val="0070C0"/>
              </w:rPr>
            </w:pPr>
            <w:r>
              <w:rPr>
                <w:color w:val="0070C0"/>
              </w:rPr>
              <w:t>[</w:t>
            </w:r>
            <w:r w:rsidRPr="00A751FA">
              <w:rPr>
                <w:color w:val="0070C0"/>
              </w:rPr>
              <w:t>Nokia</w:t>
            </w:r>
            <w:r>
              <w:rPr>
                <w:color w:val="0070C0"/>
              </w:rPr>
              <w:t>]</w:t>
            </w:r>
            <w:r w:rsidRPr="00A751FA">
              <w:rPr>
                <w:color w:val="0070C0"/>
              </w:rPr>
              <w:t>: Agree with rapporteur.</w:t>
            </w:r>
          </w:p>
          <w:p w14:paraId="41B2D7F6" w14:textId="77777777" w:rsidR="00A751FA" w:rsidRDefault="00E725AD" w:rsidP="00E725AD">
            <w:pPr>
              <w:rPr>
                <w:color w:val="415FFF"/>
                <w:szCs w:val="21"/>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Same view with the rapporteur.</w:t>
            </w:r>
          </w:p>
          <w:p w14:paraId="174543AD" w14:textId="58453E37" w:rsidR="00A77887" w:rsidRPr="00D350E8" w:rsidRDefault="00A77887" w:rsidP="00E725AD">
            <w:pPr>
              <w:rPr>
                <w:rFonts w:eastAsiaTheme="minorEastAsia"/>
                <w:color w:val="00B050"/>
                <w:lang w:eastAsia="zh-CN"/>
              </w:rPr>
            </w:pPr>
            <w:r w:rsidRPr="00A77887">
              <w:rPr>
                <w:color w:val="EE3D8A" w:themeColor="accent3"/>
                <w:szCs w:val="21"/>
              </w:rPr>
              <w:t>[Fujitsu]: Same view with rapporteur.</w:t>
            </w:r>
          </w:p>
        </w:tc>
      </w:tr>
      <w:tr w:rsidR="00EE2817" w14:paraId="7E37747B" w14:textId="77777777" w:rsidTr="0027509B">
        <w:tc>
          <w:tcPr>
            <w:tcW w:w="391" w:type="dxa"/>
          </w:tcPr>
          <w:p w14:paraId="1B913C1B" w14:textId="77777777" w:rsidR="00EE2817" w:rsidRDefault="00EE2817" w:rsidP="00A078A5">
            <w:r>
              <w:lastRenderedPageBreak/>
              <w:t>7</w:t>
            </w:r>
          </w:p>
        </w:tc>
        <w:tc>
          <w:tcPr>
            <w:tcW w:w="8251" w:type="dxa"/>
          </w:tcPr>
          <w:p w14:paraId="2DBBAA62" w14:textId="77777777" w:rsidR="00EE2817" w:rsidRDefault="00EE2817" w:rsidP="00EE2817">
            <w:pPr>
              <w:pStyle w:val="a7"/>
              <w:numPr>
                <w:ilvl w:val="0"/>
                <w:numId w:val="33"/>
              </w:numPr>
              <w:ind w:firstLineChars="0"/>
            </w:pPr>
            <w:r>
              <w:t>Allow a triggered BSR to be transmitted over 2-step Random access and not trigger/cancel pending SR.</w:t>
            </w:r>
          </w:p>
          <w:p w14:paraId="13842B86" w14:textId="77777777" w:rsidR="00EE2817" w:rsidRDefault="00EE2817" w:rsidP="00EE2817">
            <w:pPr>
              <w:pStyle w:val="a7"/>
              <w:numPr>
                <w:ilvl w:val="0"/>
                <w:numId w:val="33"/>
              </w:numPr>
              <w:ind w:firstLineChars="0"/>
            </w:pPr>
            <w:r>
              <w:t>UE should continue to monitor as it does for the scheduling request after transmitting the BSR in 2-step RA.</w:t>
            </w:r>
          </w:p>
          <w:p w14:paraId="508676D1" w14:textId="77777777" w:rsidR="00EE2817" w:rsidRPr="002F4E38" w:rsidRDefault="00EE2817" w:rsidP="00EE2817">
            <w:pPr>
              <w:pStyle w:val="a7"/>
              <w:numPr>
                <w:ilvl w:val="0"/>
                <w:numId w:val="33"/>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14:paraId="5189002C" w14:textId="77777777" w:rsidR="00EE2817" w:rsidRDefault="00AA6364" w:rsidP="00A078A5">
            <w:r>
              <w:fldChar w:fldCharType="begin"/>
            </w:r>
            <w:r w:rsidR="00C066CC">
              <w:instrText xml:space="preserve"> REF _Ref33466599 \r \h </w:instrText>
            </w:r>
            <w:r>
              <w:fldChar w:fldCharType="separate"/>
            </w:r>
            <w:r w:rsidR="00C066CC">
              <w:t>[31]</w:t>
            </w:r>
            <w:r>
              <w:fldChar w:fldCharType="end"/>
            </w:r>
          </w:p>
        </w:tc>
        <w:tc>
          <w:tcPr>
            <w:tcW w:w="6237" w:type="dxa"/>
          </w:tcPr>
          <w:p w14:paraId="0FD8866F" w14:textId="77777777"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14:paraId="00A9F9C4" w14:textId="77777777" w:rsidR="005835FD" w:rsidRDefault="005835FD" w:rsidP="00A078A5">
            <w:pPr>
              <w:rPr>
                <w:color w:val="00B050"/>
              </w:rPr>
            </w:pPr>
            <w:r w:rsidRPr="00712DF6">
              <w:rPr>
                <w:color w:val="00B050"/>
              </w:rPr>
              <w:t xml:space="preserve">[HW] </w:t>
            </w:r>
            <w:r w:rsidR="00712DF6">
              <w:rPr>
                <w:color w:val="00B050"/>
              </w:rPr>
              <w:t xml:space="preserve">BSR transmission can already be supported if LCP allows it. </w:t>
            </w:r>
          </w:p>
          <w:p w14:paraId="13DF727A" w14:textId="77777777" w:rsidR="00380B39" w:rsidRPr="00FF254F" w:rsidRDefault="00380B39" w:rsidP="00A078A5">
            <w:pPr>
              <w:rPr>
                <w:color w:val="7030A0"/>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Additionally, there is no need to cancel the pending SR since the UE anyway will get a RAR grant for BSR transmission during the RA procedure.</w:t>
            </w:r>
          </w:p>
        </w:tc>
      </w:tr>
      <w:tr w:rsidR="00C066CC" w14:paraId="29B09752" w14:textId="77777777" w:rsidTr="0027509B">
        <w:tc>
          <w:tcPr>
            <w:tcW w:w="391" w:type="dxa"/>
          </w:tcPr>
          <w:p w14:paraId="307C86F0" w14:textId="77777777" w:rsidR="00C066CC" w:rsidRDefault="00C066CC" w:rsidP="00A078A5">
            <w:r>
              <w:t>8</w:t>
            </w:r>
          </w:p>
        </w:tc>
        <w:tc>
          <w:tcPr>
            <w:tcW w:w="8251" w:type="dxa"/>
          </w:tcPr>
          <w:p w14:paraId="345164CD" w14:textId="77777777" w:rsidR="00C066CC" w:rsidRDefault="00C066CC" w:rsidP="00C066CC">
            <w:pPr>
              <w:pStyle w:val="a7"/>
              <w:numPr>
                <w:ilvl w:val="0"/>
                <w:numId w:val="33"/>
              </w:numPr>
              <w:ind w:firstLineChars="0"/>
            </w:pPr>
            <w:r>
              <w:t xml:space="preserve">Support configuration of CP extension also for </w:t>
            </w:r>
            <w:proofErr w:type="spellStart"/>
            <w:r>
              <w:t>msgA</w:t>
            </w:r>
            <w:proofErr w:type="spellEnd"/>
            <w:r>
              <w:t xml:space="preserve"> PUSCH.</w:t>
            </w:r>
          </w:p>
          <w:p w14:paraId="3194EE7B" w14:textId="77777777" w:rsidR="00C066CC" w:rsidRDefault="00C066CC" w:rsidP="00C066CC">
            <w:pPr>
              <w:pStyle w:val="a7"/>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398DAEA3" w14:textId="77777777" w:rsidR="00C066CC" w:rsidRDefault="00C066CC" w:rsidP="00C066CC">
            <w:pPr>
              <w:pStyle w:val="a7"/>
              <w:numPr>
                <w:ilvl w:val="0"/>
                <w:numId w:val="33"/>
              </w:numPr>
              <w:ind w:firstLineChars="0"/>
            </w:pPr>
            <w:r>
              <w:t xml:space="preserve">RAN2 sends an LS to RAN1 asking them to specify CP extension for </w:t>
            </w:r>
            <w:proofErr w:type="spellStart"/>
            <w:r>
              <w:t>msgA</w:t>
            </w:r>
            <w:proofErr w:type="spellEnd"/>
          </w:p>
          <w:p w14:paraId="0B7187C6" w14:textId="77777777" w:rsidR="00C066CC" w:rsidRDefault="00C066CC" w:rsidP="00C066CC">
            <w:pPr>
              <w:pStyle w:val="a7"/>
              <w:numPr>
                <w:ilvl w:val="0"/>
                <w:numId w:val="33"/>
              </w:numPr>
              <w:ind w:firstLineChars="0"/>
            </w:pPr>
            <w:r>
              <w:t xml:space="preserve">Allow usage of the </w:t>
            </w:r>
            <w:proofErr w:type="spellStart"/>
            <w:r>
              <w:t>msgA-ssb-sharedROmaskindex</w:t>
            </w:r>
            <w:proofErr w:type="spellEnd"/>
            <w:r>
              <w:t xml:space="preserve"> also for the non-shared RO case.</w:t>
            </w:r>
          </w:p>
          <w:p w14:paraId="1D726144" w14:textId="77777777" w:rsidR="00C066CC" w:rsidRDefault="00C066CC" w:rsidP="00C066CC">
            <w:pPr>
              <w:pStyle w:val="a7"/>
              <w:numPr>
                <w:ilvl w:val="0"/>
                <w:numId w:val="33"/>
              </w:numPr>
              <w:ind w:firstLineChars="0"/>
            </w:pPr>
            <w:r>
              <w:t>If Proposal 4 is not agreed, support that the UE can be configured to only use the last RO in the PRACH slot.</w:t>
            </w:r>
          </w:p>
          <w:p w14:paraId="480A393B" w14:textId="77777777" w:rsidR="00C066CC" w:rsidRPr="002E747B" w:rsidRDefault="00C066CC" w:rsidP="00C066CC">
            <w:pPr>
              <w:pStyle w:val="a7"/>
              <w:numPr>
                <w:ilvl w:val="0"/>
                <w:numId w:val="33"/>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14:paraId="4B4269DE" w14:textId="77777777" w:rsidR="00C066CC" w:rsidRDefault="00AA6364" w:rsidP="00A078A5">
            <w:r>
              <w:fldChar w:fldCharType="begin"/>
            </w:r>
            <w:r w:rsidR="00C066CC">
              <w:instrText xml:space="preserve"> REF _Ref33466709 \r \h </w:instrText>
            </w:r>
            <w:r>
              <w:fldChar w:fldCharType="separate"/>
            </w:r>
            <w:r w:rsidR="00C066CC">
              <w:t>[33]</w:t>
            </w:r>
            <w:r>
              <w:fldChar w:fldCharType="end"/>
            </w:r>
          </w:p>
        </w:tc>
        <w:tc>
          <w:tcPr>
            <w:tcW w:w="6237" w:type="dxa"/>
          </w:tcPr>
          <w:p w14:paraId="4DE456E5"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p>
          <w:p w14:paraId="4BE66296" w14:textId="77777777" w:rsidR="00891129" w:rsidRDefault="00891129" w:rsidP="00A078A5">
            <w:pPr>
              <w:rPr>
                <w:highlight w:val="yellow"/>
              </w:rPr>
            </w:pPr>
          </w:p>
          <w:p w14:paraId="6060F4B3" w14:textId="77777777" w:rsidR="00891129" w:rsidRDefault="00891129" w:rsidP="00A078A5">
            <w:pPr>
              <w:rPr>
                <w:highlight w:val="yellow"/>
              </w:rPr>
            </w:pPr>
            <w:r>
              <w:rPr>
                <w:highlight w:val="yellow"/>
              </w:rPr>
              <w:t xml:space="preserve">[HW] </w:t>
            </w:r>
            <w:r w:rsidR="003516EF">
              <w:rPr>
                <w:highlight w:val="yellow"/>
              </w:rPr>
              <w:t>This can be done in RAN1 first if they think it is necessary.</w:t>
            </w:r>
          </w:p>
          <w:p w14:paraId="02985990" w14:textId="77777777" w:rsidR="00D46040" w:rsidRPr="00DB5588" w:rsidRDefault="00CD62C8" w:rsidP="00A078A5">
            <w:pPr>
              <w:rPr>
                <w:highlight w:val="yellow"/>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By the way, regarding P4</w:t>
            </w:r>
            <w:r>
              <w:rPr>
                <w:rFonts w:eastAsiaTheme="minorEastAsia" w:hint="eastAsia"/>
                <w:bCs/>
                <w:color w:val="415FFF"/>
                <w:szCs w:val="22"/>
                <w:lang w:val="en-GB" w:eastAsia="zh-CN"/>
              </w:rPr>
              <w:t xml:space="preserve"> and</w:t>
            </w:r>
            <w:r>
              <w:rPr>
                <w:rFonts w:eastAsiaTheme="minorEastAsia"/>
                <w:bCs/>
                <w:color w:val="415FFF"/>
                <w:szCs w:val="22"/>
                <w:lang w:val="en-GB" w:eastAsia="zh-CN"/>
              </w:rPr>
              <w:t xml:space="preserve"> P5, they had already been discussed in past RAN1meetings. We prefer not to ask RAN1 to discuss these proposals again in the stage.</w:t>
            </w:r>
          </w:p>
        </w:tc>
      </w:tr>
      <w:tr w:rsidR="0056421A" w14:paraId="41F1D7DA" w14:textId="77777777" w:rsidTr="0027509B">
        <w:tc>
          <w:tcPr>
            <w:tcW w:w="391" w:type="dxa"/>
          </w:tcPr>
          <w:p w14:paraId="76A9EC7F" w14:textId="77777777" w:rsidR="0056421A" w:rsidRDefault="0056421A" w:rsidP="00A078A5"/>
        </w:tc>
        <w:tc>
          <w:tcPr>
            <w:tcW w:w="8251" w:type="dxa"/>
          </w:tcPr>
          <w:p w14:paraId="6FE2AE75" w14:textId="77777777" w:rsidR="0056421A" w:rsidRPr="006E36F9" w:rsidRDefault="0056421A" w:rsidP="006E36F9"/>
        </w:tc>
        <w:tc>
          <w:tcPr>
            <w:tcW w:w="709" w:type="dxa"/>
          </w:tcPr>
          <w:p w14:paraId="664BB51D" w14:textId="77777777" w:rsidR="0056421A" w:rsidRDefault="0056421A" w:rsidP="00A078A5"/>
        </w:tc>
        <w:tc>
          <w:tcPr>
            <w:tcW w:w="6237" w:type="dxa"/>
          </w:tcPr>
          <w:p w14:paraId="0170080F" w14:textId="77777777" w:rsidR="0056421A" w:rsidRPr="00DB5588" w:rsidRDefault="0056421A" w:rsidP="00A078A5">
            <w:pPr>
              <w:rPr>
                <w:highlight w:val="yellow"/>
              </w:rPr>
            </w:pPr>
          </w:p>
        </w:tc>
      </w:tr>
    </w:tbl>
    <w:p w14:paraId="75F2AD12" w14:textId="77777777" w:rsidR="00A078A5" w:rsidRDefault="00A078A5" w:rsidP="00A078A5"/>
    <w:p w14:paraId="79E67FE6" w14:textId="77777777" w:rsidR="00AF07BB" w:rsidRDefault="00AF07BB" w:rsidP="00DB5588"/>
    <w:tbl>
      <w:tblPr>
        <w:tblStyle w:val="afffffff5"/>
        <w:tblW w:w="15588" w:type="dxa"/>
        <w:tblLook w:val="04A0" w:firstRow="1" w:lastRow="0" w:firstColumn="1" w:lastColumn="0" w:noHBand="0" w:noVBand="1"/>
      </w:tblPr>
      <w:tblGrid>
        <w:gridCol w:w="1980"/>
        <w:gridCol w:w="13608"/>
      </w:tblGrid>
      <w:tr w:rsidR="00AF07BB" w:rsidRPr="00AF07BB" w14:paraId="4FA43009" w14:textId="77777777" w:rsidTr="0027509B">
        <w:tc>
          <w:tcPr>
            <w:tcW w:w="15588" w:type="dxa"/>
            <w:gridSpan w:val="2"/>
            <w:shd w:val="clear" w:color="auto" w:fill="C3EBFF" w:themeFill="text1" w:themeFillTint="33"/>
          </w:tcPr>
          <w:p w14:paraId="1AC59E35" w14:textId="77777777" w:rsidR="00AF07BB" w:rsidRDefault="00AF07BB" w:rsidP="00AF07BB">
            <w:pPr>
              <w:jc w:val="center"/>
              <w:rPr>
                <w:b/>
                <w:bCs/>
              </w:rPr>
            </w:pPr>
            <w:r w:rsidRPr="00AF07BB">
              <w:rPr>
                <w:b/>
                <w:bCs/>
              </w:rPr>
              <w:lastRenderedPageBreak/>
              <w:t>Q</w:t>
            </w:r>
            <w:r>
              <w:rPr>
                <w:b/>
                <w:bCs/>
              </w:rPr>
              <w:t xml:space="preserve"> 2.1.1</w:t>
            </w:r>
            <w:r w:rsidRPr="00AF07BB">
              <w:rPr>
                <w:b/>
                <w:bCs/>
              </w:rPr>
              <w:t xml:space="preserve">: Do companies agree that the proposals in </w:t>
            </w:r>
            <w:r w:rsidR="00EA4ADB">
              <w:fldChar w:fldCharType="begin"/>
            </w:r>
            <w:r w:rsidR="00EA4ADB">
              <w:instrText xml:space="preserve"> REF _Ref33456960 \h  \* MERGEFORMAT </w:instrText>
            </w:r>
            <w:r w:rsidR="00EA4ADB">
              <w:fldChar w:fldCharType="separate"/>
            </w:r>
            <w:r w:rsidRPr="00AF07BB">
              <w:rPr>
                <w:b/>
                <w:bCs/>
              </w:rPr>
              <w:t>Table 1</w:t>
            </w:r>
            <w:r w:rsidR="00EA4ADB">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2A531047" w14:textId="77777777" w:rsidR="00AF07BB" w:rsidRPr="00AF07BB" w:rsidRDefault="00AF07BB" w:rsidP="00AF07BB">
            <w:pPr>
              <w:jc w:val="center"/>
              <w:rPr>
                <w:b/>
                <w:bCs/>
              </w:rPr>
            </w:pPr>
          </w:p>
        </w:tc>
      </w:tr>
      <w:tr w:rsidR="00AF07BB" w14:paraId="3ECF8FAC" w14:textId="77777777" w:rsidTr="0027509B">
        <w:tc>
          <w:tcPr>
            <w:tcW w:w="1980" w:type="dxa"/>
            <w:shd w:val="clear" w:color="auto" w:fill="C3EBFF" w:themeFill="text1" w:themeFillTint="33"/>
          </w:tcPr>
          <w:p w14:paraId="68D3A49B" w14:textId="77777777" w:rsidR="00AF07BB" w:rsidRDefault="00AF07BB" w:rsidP="00AF07BB">
            <w:pPr>
              <w:jc w:val="center"/>
            </w:pPr>
            <w:r>
              <w:t>Company</w:t>
            </w:r>
          </w:p>
        </w:tc>
        <w:tc>
          <w:tcPr>
            <w:tcW w:w="13608" w:type="dxa"/>
            <w:shd w:val="clear" w:color="auto" w:fill="C3EBFF" w:themeFill="text1" w:themeFillTint="33"/>
          </w:tcPr>
          <w:p w14:paraId="1A5EB843" w14:textId="77777777" w:rsidR="00AF07BB" w:rsidRDefault="00AF07BB" w:rsidP="00AF07BB">
            <w:pPr>
              <w:jc w:val="center"/>
            </w:pPr>
            <w:r>
              <w:t xml:space="preserve">Yes/No (if you think any of the proposal is essential for the feature, please indicate more details in </w:t>
            </w:r>
            <w:r w:rsidR="00EA4ADB">
              <w:fldChar w:fldCharType="begin"/>
            </w:r>
            <w:r w:rsidR="00EA4ADB">
              <w:instrText xml:space="preserve"> REF _Ref33456960 \h  \* MERGEFORMAT </w:instrText>
            </w:r>
            <w:r w:rsidR="00EA4ADB">
              <w:fldChar w:fldCharType="separate"/>
            </w:r>
            <w:r w:rsidRPr="00DB5588">
              <w:rPr>
                <w:b/>
                <w:bCs/>
              </w:rPr>
              <w:t>Table 1</w:t>
            </w:r>
            <w:r w:rsidR="00EA4ADB">
              <w:fldChar w:fldCharType="end"/>
            </w:r>
            <w:r>
              <w:t xml:space="preserve"> comments section for the corresponding set of proposals)</w:t>
            </w:r>
          </w:p>
        </w:tc>
      </w:tr>
      <w:tr w:rsidR="00AF07BB" w14:paraId="7617C00D" w14:textId="77777777" w:rsidTr="0027509B">
        <w:tc>
          <w:tcPr>
            <w:tcW w:w="1980" w:type="dxa"/>
          </w:tcPr>
          <w:p w14:paraId="3BC78F34" w14:textId="77777777" w:rsidR="00AF07BB" w:rsidRPr="00781342" w:rsidRDefault="00781342" w:rsidP="00A078A5">
            <w:pPr>
              <w:rPr>
                <w:color w:val="7030A0"/>
              </w:rPr>
            </w:pPr>
            <w:r w:rsidRPr="00781342">
              <w:rPr>
                <w:color w:val="7030A0"/>
              </w:rPr>
              <w:t>SONY</w:t>
            </w:r>
          </w:p>
        </w:tc>
        <w:tc>
          <w:tcPr>
            <w:tcW w:w="13608" w:type="dxa"/>
          </w:tcPr>
          <w:p w14:paraId="71CD8FEF" w14:textId="77777777"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4951A0A4" w14:textId="77777777" w:rsidTr="0027509B">
        <w:tc>
          <w:tcPr>
            <w:tcW w:w="1980" w:type="dxa"/>
          </w:tcPr>
          <w:p w14:paraId="082FB939" w14:textId="77777777" w:rsidR="00725E0F" w:rsidRPr="00712DF6" w:rsidRDefault="00712DF6" w:rsidP="00A078A5">
            <w:pPr>
              <w:rPr>
                <w:rFonts w:eastAsiaTheme="minorEastAsia"/>
                <w:lang w:eastAsia="zh-CN"/>
              </w:rPr>
            </w:pPr>
            <w:r>
              <w:rPr>
                <w:rFonts w:eastAsiaTheme="minorEastAsia" w:hint="eastAsia"/>
                <w:lang w:eastAsia="zh-CN"/>
              </w:rPr>
              <w:t>H</w:t>
            </w:r>
            <w:r>
              <w:rPr>
                <w:rFonts w:eastAsiaTheme="minorEastAsia"/>
                <w:lang w:eastAsia="zh-CN"/>
              </w:rPr>
              <w:t>uawei</w:t>
            </w:r>
          </w:p>
        </w:tc>
        <w:tc>
          <w:tcPr>
            <w:tcW w:w="13608" w:type="dxa"/>
          </w:tcPr>
          <w:p w14:paraId="29E174FC" w14:textId="77777777" w:rsidR="00725E0F" w:rsidRPr="004F4FA3" w:rsidRDefault="004F4FA3" w:rsidP="00A078A5">
            <w:pPr>
              <w:rPr>
                <w:rFonts w:eastAsiaTheme="minorEastAsia"/>
                <w:lang w:eastAsia="zh-CN"/>
              </w:rPr>
            </w:pPr>
            <w:r>
              <w:rPr>
                <w:rFonts w:eastAsiaTheme="minorEastAsia" w:hint="eastAsia"/>
                <w:lang w:eastAsia="zh-CN"/>
              </w:rPr>
              <w:t>N</w:t>
            </w:r>
            <w:r>
              <w:rPr>
                <w:rFonts w:eastAsiaTheme="minorEastAsia"/>
                <w:lang w:eastAsia="zh-CN"/>
              </w:rPr>
              <w:t>o, see the comments above</w:t>
            </w:r>
          </w:p>
        </w:tc>
      </w:tr>
      <w:tr w:rsidR="00725E0F" w14:paraId="0B2F71EE" w14:textId="77777777" w:rsidTr="0027509B">
        <w:tc>
          <w:tcPr>
            <w:tcW w:w="1980" w:type="dxa"/>
          </w:tcPr>
          <w:p w14:paraId="5B8C9D27" w14:textId="77777777" w:rsidR="00725E0F" w:rsidRDefault="005C1F09" w:rsidP="00A078A5">
            <w:r>
              <w:rPr>
                <w:rFonts w:hint="eastAsia"/>
              </w:rPr>
              <w:t xml:space="preserve">Samsung </w:t>
            </w:r>
          </w:p>
        </w:tc>
        <w:tc>
          <w:tcPr>
            <w:tcW w:w="13608" w:type="dxa"/>
          </w:tcPr>
          <w:p w14:paraId="3C75B863" w14:textId="77777777" w:rsidR="00725E0F" w:rsidRDefault="005C1F09" w:rsidP="00A078A5">
            <w:r>
              <w:rPr>
                <w:rFonts w:hint="eastAsia"/>
              </w:rPr>
              <w:t>See comments above</w:t>
            </w:r>
          </w:p>
        </w:tc>
      </w:tr>
      <w:tr w:rsidR="00A751FA" w14:paraId="03F2576B" w14:textId="77777777" w:rsidTr="0027509B">
        <w:tc>
          <w:tcPr>
            <w:tcW w:w="1980" w:type="dxa"/>
          </w:tcPr>
          <w:p w14:paraId="36326146" w14:textId="77777777" w:rsidR="00A751FA" w:rsidRDefault="00A751FA" w:rsidP="00A751FA">
            <w:r>
              <w:t>Nokia, Nokia Shanghai Bell</w:t>
            </w:r>
          </w:p>
        </w:tc>
        <w:tc>
          <w:tcPr>
            <w:tcW w:w="13608" w:type="dxa"/>
          </w:tcPr>
          <w:p w14:paraId="45CA7B8B" w14:textId="77777777" w:rsidR="00A751FA" w:rsidRDefault="00A751FA" w:rsidP="00A751FA">
            <w:r>
              <w:t>Yes, proposal #3 we’re OK to consider as this seems to be simple to implement.</w:t>
            </w:r>
          </w:p>
        </w:tc>
      </w:tr>
      <w:tr w:rsidR="00A82879" w14:paraId="34297E44" w14:textId="77777777" w:rsidTr="0027509B">
        <w:tc>
          <w:tcPr>
            <w:tcW w:w="1980" w:type="dxa"/>
          </w:tcPr>
          <w:p w14:paraId="03106823" w14:textId="77777777" w:rsidR="00A82879" w:rsidRDefault="00A82879" w:rsidP="00A751FA">
            <w:proofErr w:type="spellStart"/>
            <w:r>
              <w:rPr>
                <w:rFonts w:eastAsiaTheme="minorEastAsia" w:hint="eastAsia"/>
                <w:lang w:eastAsia="zh-CN"/>
              </w:rPr>
              <w:t>P</w:t>
            </w:r>
            <w:r>
              <w:rPr>
                <w:rFonts w:eastAsiaTheme="minorEastAsia"/>
                <w:lang w:eastAsia="zh-CN"/>
              </w:rPr>
              <w:t>otevio</w:t>
            </w:r>
            <w:proofErr w:type="spellEnd"/>
          </w:p>
        </w:tc>
        <w:tc>
          <w:tcPr>
            <w:tcW w:w="13608" w:type="dxa"/>
          </w:tcPr>
          <w:p w14:paraId="2777A609" w14:textId="77777777" w:rsidR="00A82879" w:rsidRDefault="00A82879" w:rsidP="00A751FA">
            <w:r>
              <w:rPr>
                <w:rFonts w:eastAsiaTheme="minorEastAsia" w:hint="eastAsia"/>
                <w:lang w:eastAsia="zh-CN"/>
              </w:rPr>
              <w:t>Y</w:t>
            </w:r>
            <w:r>
              <w:rPr>
                <w:rFonts w:eastAsiaTheme="minorEastAsia"/>
                <w:lang w:eastAsia="zh-CN"/>
              </w:rPr>
              <w:t>es</w:t>
            </w:r>
          </w:p>
        </w:tc>
      </w:tr>
      <w:tr w:rsidR="00BB2017" w14:paraId="430BB5E0" w14:textId="77777777" w:rsidTr="0027509B">
        <w:tc>
          <w:tcPr>
            <w:tcW w:w="1980" w:type="dxa"/>
          </w:tcPr>
          <w:p w14:paraId="36DDBCC3"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vivo</w:t>
            </w:r>
          </w:p>
        </w:tc>
        <w:tc>
          <w:tcPr>
            <w:tcW w:w="13608" w:type="dxa"/>
          </w:tcPr>
          <w:p w14:paraId="739F584F"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Ye</w:t>
            </w:r>
            <w:r w:rsidRPr="005878CA">
              <w:rPr>
                <w:rFonts w:eastAsiaTheme="minorEastAsia"/>
                <w:color w:val="415FFF"/>
                <w:lang w:eastAsia="zh-CN"/>
              </w:rPr>
              <w:t>s but P1</w:t>
            </w:r>
            <w:r w:rsidRPr="005878CA">
              <w:rPr>
                <w:rFonts w:eastAsiaTheme="minorEastAsia" w:hint="eastAsia"/>
                <w:color w:val="415FFF"/>
                <w:lang w:eastAsia="zh-CN"/>
              </w:rPr>
              <w:t>a</w:t>
            </w:r>
            <w:r w:rsidRPr="005878CA">
              <w:rPr>
                <w:rFonts w:eastAsiaTheme="minorEastAsia"/>
                <w:color w:val="415FFF"/>
                <w:lang w:eastAsia="zh-CN"/>
              </w:rPr>
              <w:t xml:space="preserve">nd </w:t>
            </w:r>
            <w:r w:rsidRPr="005878CA">
              <w:rPr>
                <w:rFonts w:eastAsiaTheme="minorEastAsia" w:hint="eastAsia"/>
                <w:color w:val="415FFF"/>
                <w:lang w:eastAsia="zh-CN"/>
              </w:rPr>
              <w:t xml:space="preserve">P2 </w:t>
            </w:r>
            <w:r w:rsidRPr="005878CA">
              <w:rPr>
                <w:rFonts w:eastAsiaTheme="minorEastAsia"/>
                <w:color w:val="415FFF"/>
                <w:lang w:eastAsia="zh-CN"/>
              </w:rPr>
              <w:t>can be considered further.</w:t>
            </w:r>
          </w:p>
        </w:tc>
      </w:tr>
      <w:tr w:rsidR="00EC2979" w14:paraId="7D71DEE3" w14:textId="77777777" w:rsidTr="0027509B">
        <w:tc>
          <w:tcPr>
            <w:tcW w:w="1980" w:type="dxa"/>
          </w:tcPr>
          <w:p w14:paraId="49C3015A" w14:textId="4276E333" w:rsidR="00EC2979" w:rsidRPr="005878CA" w:rsidRDefault="00EC2979" w:rsidP="00BB2017">
            <w:pPr>
              <w:rPr>
                <w:color w:val="415FFF"/>
              </w:rPr>
            </w:pPr>
            <w:r w:rsidRPr="00EC2979">
              <w:t>Fujitsu</w:t>
            </w:r>
          </w:p>
        </w:tc>
        <w:tc>
          <w:tcPr>
            <w:tcW w:w="13608" w:type="dxa"/>
          </w:tcPr>
          <w:p w14:paraId="5917B46F" w14:textId="1D9F1C5C" w:rsidR="00EC2979" w:rsidRPr="005878CA" w:rsidRDefault="00EC2979" w:rsidP="00215086">
            <w:pPr>
              <w:rPr>
                <w:color w:val="415FFF"/>
              </w:rPr>
            </w:pPr>
            <w:r w:rsidRPr="0077267D">
              <w:t>Yes, but</w:t>
            </w:r>
            <w:r w:rsidR="0077267D" w:rsidRPr="0077267D">
              <w:t xml:space="preserve"> </w:t>
            </w:r>
            <w:r w:rsidR="00215086">
              <w:t>we are fine to</w:t>
            </w:r>
            <w:r w:rsidR="0077267D" w:rsidRPr="00F150C7">
              <w:t xml:space="preserve"> </w:t>
            </w:r>
            <w:r w:rsidR="00215086">
              <w:t>have proposal 3 re-discussed</w:t>
            </w:r>
            <w:r w:rsidR="0077267D">
              <w:t xml:space="preserve"> </w:t>
            </w:r>
            <w:bookmarkStart w:id="3" w:name="_GoBack"/>
            <w:bookmarkEnd w:id="3"/>
            <w:r w:rsidR="0077267D">
              <w:t>within Rel-16.</w:t>
            </w:r>
          </w:p>
        </w:tc>
      </w:tr>
    </w:tbl>
    <w:p w14:paraId="334D30DC" w14:textId="77777777" w:rsidR="00DB5588" w:rsidRDefault="00DB5588" w:rsidP="00A078A5"/>
    <w:p w14:paraId="335843A3" w14:textId="77777777" w:rsidR="00A078A5" w:rsidRDefault="00D35142" w:rsidP="00D35142">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5C278447" w14:textId="77777777"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30A7D3E" w14:textId="77777777" w:rsidR="00380158" w:rsidRDefault="00380158" w:rsidP="00380158">
      <w:r>
        <w:t xml:space="preserve">Then companies can also comment on the issue itself and the need to resolve this in Rel-16 </w:t>
      </w:r>
      <w:proofErr w:type="spellStart"/>
      <w:r>
        <w:t>etc</w:t>
      </w:r>
      <w:proofErr w:type="spellEnd"/>
      <w:r>
        <w:t xml:space="preserve"> (in the last column). </w:t>
      </w:r>
    </w:p>
    <w:p w14:paraId="7473B17A" w14:textId="77777777" w:rsidR="00380158" w:rsidRPr="00380158" w:rsidRDefault="00380158" w:rsidP="00380158"/>
    <w:tbl>
      <w:tblPr>
        <w:tblStyle w:val="afffffff5"/>
        <w:tblW w:w="15588" w:type="dxa"/>
        <w:tblLook w:val="04A0" w:firstRow="1" w:lastRow="0" w:firstColumn="1" w:lastColumn="0" w:noHBand="0" w:noVBand="1"/>
      </w:tblPr>
      <w:tblGrid>
        <w:gridCol w:w="377"/>
        <w:gridCol w:w="7035"/>
        <w:gridCol w:w="663"/>
        <w:gridCol w:w="3026"/>
        <w:gridCol w:w="4487"/>
      </w:tblGrid>
      <w:tr w:rsidR="00FC36CA" w:rsidRPr="00FC36CA" w14:paraId="4455D437" w14:textId="77777777" w:rsidTr="0027509B">
        <w:tc>
          <w:tcPr>
            <w:tcW w:w="377" w:type="dxa"/>
            <w:shd w:val="clear" w:color="auto" w:fill="C3EBFF" w:themeFill="text1" w:themeFillTint="33"/>
          </w:tcPr>
          <w:p w14:paraId="156C7C33"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DE57323" w14:textId="77777777"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667EF1E9" w14:textId="77777777"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2F135C93" w14:textId="77777777" w:rsidR="000153A5" w:rsidRDefault="00FC36CA" w:rsidP="00FC36CA">
            <w:pPr>
              <w:jc w:val="center"/>
              <w:rPr>
                <w:b/>
                <w:bCs/>
              </w:rPr>
            </w:pPr>
            <w:r w:rsidRPr="00FC36CA">
              <w:rPr>
                <w:b/>
                <w:bCs/>
              </w:rPr>
              <w:t xml:space="preserve">Alternatives </w:t>
            </w:r>
          </w:p>
          <w:p w14:paraId="14D34095" w14:textId="77777777"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07614B0E" w14:textId="77777777" w:rsidR="009249A4" w:rsidRDefault="00FC36CA" w:rsidP="00FC36CA">
            <w:pPr>
              <w:jc w:val="center"/>
              <w:rPr>
                <w:b/>
                <w:bCs/>
              </w:rPr>
            </w:pPr>
            <w:r>
              <w:rPr>
                <w:b/>
                <w:bCs/>
              </w:rPr>
              <w:t xml:space="preserve">Company comments </w:t>
            </w:r>
          </w:p>
          <w:p w14:paraId="3A891108" w14:textId="77777777" w:rsidR="00FC36CA" w:rsidRDefault="009249A4" w:rsidP="00FC36CA">
            <w:pPr>
              <w:jc w:val="center"/>
              <w:rPr>
                <w:b/>
                <w:bCs/>
              </w:rPr>
            </w:pPr>
            <w:r>
              <w:rPr>
                <w:b/>
                <w:bCs/>
              </w:rPr>
              <w:t>(please answer the following question for each proposal)</w:t>
            </w:r>
          </w:p>
          <w:p w14:paraId="375F3B8B" w14:textId="77777777"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5B7C22F4" w14:textId="77777777" w:rsidR="009249A4" w:rsidRPr="00FC36CA" w:rsidRDefault="009249A4" w:rsidP="00FC36CA">
            <w:pPr>
              <w:jc w:val="center"/>
              <w:rPr>
                <w:b/>
                <w:bCs/>
              </w:rPr>
            </w:pPr>
          </w:p>
        </w:tc>
      </w:tr>
      <w:tr w:rsidR="00FC36CA" w14:paraId="1AE3A0DE" w14:textId="77777777" w:rsidTr="0027509B">
        <w:tc>
          <w:tcPr>
            <w:tcW w:w="377" w:type="dxa"/>
          </w:tcPr>
          <w:p w14:paraId="2BBB1933" w14:textId="77777777" w:rsidR="00FC36CA" w:rsidRDefault="00FC36CA" w:rsidP="008B1891">
            <w:r>
              <w:t>1</w:t>
            </w:r>
          </w:p>
        </w:tc>
        <w:tc>
          <w:tcPr>
            <w:tcW w:w="7035" w:type="dxa"/>
          </w:tcPr>
          <w:p w14:paraId="43C27D7D" w14:textId="77777777" w:rsidR="00FC36CA" w:rsidRPr="00D35142" w:rsidRDefault="00FC36CA" w:rsidP="00D35142">
            <w:pPr>
              <w:pStyle w:val="a7"/>
              <w:numPr>
                <w:ilvl w:val="0"/>
                <w:numId w:val="33"/>
              </w:numPr>
              <w:ind w:firstLineChars="0"/>
            </w:pPr>
            <w:r w:rsidRPr="00D35142">
              <w:t xml:space="preserve">For PDCCH order initiated CFRA (i.e. random access procedure is initiated by PDCCH order and the </w:t>
            </w:r>
            <w:proofErr w:type="spellStart"/>
            <w:r w:rsidRPr="00D35142">
              <w:t>ra-PreambleIndex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w:t>
            </w:r>
            <w:r w:rsidRPr="00D35142">
              <w:lastRenderedPageBreak/>
              <w:t xml:space="preserve">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754F496" w14:textId="77777777" w:rsidR="00FC36CA" w:rsidRDefault="00AA6364" w:rsidP="008B1891">
            <w:r>
              <w:lastRenderedPageBreak/>
              <w:fldChar w:fldCharType="begin"/>
            </w:r>
            <w:r w:rsidR="00FC36CA">
              <w:instrText xml:space="preserve"> REF _Ref33119417 \r \h </w:instrText>
            </w:r>
            <w:r>
              <w:fldChar w:fldCharType="separate"/>
            </w:r>
            <w:r w:rsidR="00FC36CA">
              <w:t>[5]</w:t>
            </w:r>
            <w:r>
              <w:fldChar w:fldCharType="end"/>
            </w:r>
          </w:p>
        </w:tc>
        <w:tc>
          <w:tcPr>
            <w:tcW w:w="3026" w:type="dxa"/>
          </w:tcPr>
          <w:p w14:paraId="3137DF9B" w14:textId="77777777"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 xml:space="preserve">one option is </w:t>
            </w:r>
            <w:proofErr w:type="spellStart"/>
            <w:r w:rsidR="00DB5588">
              <w:rPr>
                <w:highlight w:val="yellow"/>
              </w:rPr>
              <w:t>toleave</w:t>
            </w:r>
            <w:proofErr w:type="spellEnd"/>
            <w:r w:rsidR="00DB5588">
              <w:rPr>
                <w:highlight w:val="yellow"/>
              </w:rPr>
              <w:t xml:space="preserve"> this</w:t>
            </w:r>
            <w:r w:rsidR="00FC36CA" w:rsidRPr="00380158">
              <w:rPr>
                <w:highlight w:val="yellow"/>
              </w:rPr>
              <w:t xml:space="preserve"> to network implementation (</w:t>
            </w:r>
            <w:r w:rsidR="00DB5588">
              <w:rPr>
                <w:highlight w:val="yellow"/>
              </w:rPr>
              <w:t xml:space="preserve">i.e. </w:t>
            </w:r>
            <w:r w:rsidR="00FC36CA" w:rsidRPr="00380158">
              <w:rPr>
                <w:highlight w:val="yellow"/>
              </w:rPr>
              <w:t xml:space="preserve">why should network initiate 4-step CFRA on </w:t>
            </w:r>
            <w:r w:rsidR="00FC36CA" w:rsidRPr="00380158">
              <w:rPr>
                <w:highlight w:val="yellow"/>
              </w:rPr>
              <w:lastRenderedPageBreak/>
              <w:t>a BWP where there are no 4-step ROs?)</w:t>
            </w:r>
          </w:p>
        </w:tc>
        <w:tc>
          <w:tcPr>
            <w:tcW w:w="4487" w:type="dxa"/>
          </w:tcPr>
          <w:p w14:paraId="478A113A" w14:textId="77777777" w:rsidR="00FC36CA" w:rsidRDefault="00132D55" w:rsidP="001516BB">
            <w:pPr>
              <w:rPr>
                <w:rFonts w:eastAsiaTheme="minorEastAsia"/>
                <w:lang w:eastAsia="zh-CN"/>
              </w:rPr>
            </w:pPr>
            <w:r>
              <w:rPr>
                <w:rFonts w:eastAsiaTheme="minorEastAsia" w:hint="eastAsia"/>
                <w:lang w:eastAsia="zh-CN"/>
              </w:rPr>
              <w:lastRenderedPageBreak/>
              <w:t>[</w:t>
            </w:r>
            <w:r>
              <w:rPr>
                <w:rFonts w:eastAsiaTheme="minorEastAsia"/>
                <w:lang w:eastAsia="zh-CN"/>
              </w:rPr>
              <w:t xml:space="preserve">HW] </w:t>
            </w:r>
            <w:r w:rsidR="00D51345">
              <w:rPr>
                <w:rFonts w:eastAsiaTheme="minorEastAsia"/>
                <w:lang w:eastAsia="zh-CN"/>
              </w:rPr>
              <w:t xml:space="preserve">NO need, agree with the rapporteur that this 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4-</w:t>
            </w:r>
            <w:r w:rsidR="001516BB">
              <w:rPr>
                <w:rFonts w:eastAsiaTheme="minorEastAsia"/>
                <w:lang w:eastAsia="zh-CN"/>
              </w:rPr>
              <w:lastRenderedPageBreak/>
              <w:t xml:space="preserve">step </w:t>
            </w:r>
            <w:r w:rsidR="005C1F09">
              <w:rPr>
                <w:rFonts w:eastAsiaTheme="minorEastAsia"/>
                <w:lang w:eastAsia="zh-CN"/>
              </w:rPr>
              <w:t>CFRA.</w:t>
            </w:r>
          </w:p>
          <w:p w14:paraId="16C3C8B2" w14:textId="77777777" w:rsidR="00C65605" w:rsidRPr="00C65605" w:rsidRDefault="005C1F09" w:rsidP="00C65605">
            <w:pPr>
              <w:rPr>
                <w:rFonts w:eastAsiaTheme="minorEastAsia"/>
                <w:color w:val="0000FF"/>
                <w:lang w:eastAsia="zh-CN"/>
              </w:rPr>
            </w:pPr>
            <w:r w:rsidRPr="00C65605">
              <w:rPr>
                <w:rFonts w:eastAsiaTheme="minorEastAsia"/>
                <w:color w:val="0000FF"/>
                <w:lang w:eastAsia="zh-CN"/>
              </w:rPr>
              <w:t xml:space="preserve">[Samsung]: </w:t>
            </w:r>
            <w:r w:rsidR="00C65605" w:rsidRPr="00C65605">
              <w:rPr>
                <w:color w:val="0000FF"/>
              </w:rPr>
              <w:t xml:space="preserve">For PDCCH order initiated CFRA, if 4 step ROs are not configured in active UL BWP, UE will switch to initial BWP and perform CFRA. </w:t>
            </w:r>
            <w:r w:rsidR="00C65605" w:rsidRPr="00C65605">
              <w:rPr>
                <w:rFonts w:eastAsiaTheme="minorEastAsia"/>
                <w:color w:val="0000FF"/>
                <w:lang w:eastAsia="zh-CN"/>
              </w:rPr>
              <w:t xml:space="preserve">This is a release 15 </w:t>
            </w:r>
            <w:proofErr w:type="spellStart"/>
            <w:r w:rsidR="00C65605" w:rsidRPr="00C65605">
              <w:rPr>
                <w:rFonts w:eastAsiaTheme="minorEastAsia"/>
                <w:color w:val="0000FF"/>
                <w:lang w:eastAsia="zh-CN"/>
              </w:rPr>
              <w:t>behaviour</w:t>
            </w:r>
            <w:proofErr w:type="spellEnd"/>
            <w:r w:rsidR="00C65605" w:rsidRPr="00C65605">
              <w:rPr>
                <w:rFonts w:eastAsiaTheme="minorEastAsia"/>
                <w:color w:val="0000FF"/>
                <w:lang w:eastAsia="zh-CN"/>
              </w:rPr>
              <w:t xml:space="preserve">. This </w:t>
            </w:r>
            <w:proofErr w:type="spellStart"/>
            <w:r w:rsidR="00C65605" w:rsidRPr="00C65605">
              <w:rPr>
                <w:rFonts w:eastAsiaTheme="minorEastAsia"/>
                <w:color w:val="0000FF"/>
                <w:lang w:eastAsia="zh-CN"/>
              </w:rPr>
              <w:t>b</w:t>
            </w:r>
            <w:r w:rsidR="00C65605">
              <w:rPr>
                <w:rFonts w:eastAsiaTheme="minorEastAsia"/>
                <w:color w:val="0000FF"/>
                <w:lang w:eastAsia="zh-CN"/>
              </w:rPr>
              <w:t>ehaviour</w:t>
            </w:r>
            <w:proofErr w:type="spellEnd"/>
            <w:r w:rsidR="00C65605">
              <w:rPr>
                <w:rFonts w:eastAsiaTheme="minorEastAsia"/>
                <w:color w:val="0000FF"/>
                <w:lang w:eastAsia="zh-CN"/>
              </w:rPr>
              <w:t xml:space="preserve"> should not be changed.</w:t>
            </w:r>
          </w:p>
          <w:p w14:paraId="6FF71A58" w14:textId="77777777" w:rsidR="005C1F09" w:rsidRDefault="00C65605" w:rsidP="00C65605">
            <w:pPr>
              <w:rPr>
                <w:rFonts w:eastAsiaTheme="minorEastAsia"/>
                <w:color w:val="0000FF"/>
                <w:lang w:eastAsia="zh-CN"/>
              </w:rPr>
            </w:pPr>
            <w:r w:rsidRPr="00C65605">
              <w:rPr>
                <w:rFonts w:eastAsiaTheme="minorEastAsia"/>
                <w:color w:val="0000FF"/>
                <w:lang w:eastAsia="zh-CN"/>
              </w:rPr>
              <w:t xml:space="preserve">Regarding </w:t>
            </w:r>
            <w:proofErr w:type="spellStart"/>
            <w:r w:rsidRPr="00C65605">
              <w:rPr>
                <w:color w:val="0000FF"/>
              </w:rPr>
              <w:t>Rapporteur</w:t>
            </w:r>
            <w:r w:rsidRPr="00C65605">
              <w:rPr>
                <w:rFonts w:eastAsiaTheme="minorEastAsia"/>
                <w:color w:val="0000FF"/>
                <w:lang w:eastAsia="zh-CN"/>
              </w:rPr>
              <w:t>proposal</w:t>
            </w:r>
            <w:proofErr w:type="spellEnd"/>
            <w:r w:rsidRPr="00C65605">
              <w:rPr>
                <w:rFonts w:eastAsiaTheme="minorEastAsia"/>
                <w:color w:val="0000FF"/>
                <w:lang w:eastAsia="zh-CN"/>
              </w:rPr>
              <w:t xml:space="preserve">: We cannot mandate a specific network implementation. </w:t>
            </w:r>
            <w:r w:rsidR="005C1F09" w:rsidRPr="00C65605">
              <w:rPr>
                <w:rFonts w:eastAsiaTheme="minorEastAsia" w:hint="eastAsia"/>
                <w:color w:val="0000FF"/>
                <w:lang w:eastAsia="zh-CN"/>
              </w:rPr>
              <w:t>Network may support 4 step RO</w:t>
            </w:r>
            <w:r w:rsidR="005C1F09" w:rsidRPr="00C65605">
              <w:rPr>
                <w:rFonts w:eastAsiaTheme="minorEastAsia"/>
                <w:color w:val="0000FF"/>
                <w:lang w:eastAsia="zh-CN"/>
              </w:rPr>
              <w:t>s</w:t>
            </w:r>
            <w:r w:rsidR="005C1F09" w:rsidRPr="00C65605">
              <w:rPr>
                <w:rFonts w:eastAsiaTheme="minorEastAsia" w:hint="eastAsia"/>
                <w:color w:val="0000FF"/>
                <w:lang w:eastAsia="zh-CN"/>
              </w:rPr>
              <w:t xml:space="preserve"> only in initial BWP</w:t>
            </w:r>
            <w:r w:rsidRPr="00C65605">
              <w:rPr>
                <w:rFonts w:eastAsiaTheme="minorEastAsia"/>
                <w:color w:val="0000FF"/>
                <w:lang w:eastAsia="zh-CN"/>
              </w:rPr>
              <w:t xml:space="preserve">. Just to support </w:t>
            </w:r>
            <w:r w:rsidRPr="00C65605">
              <w:rPr>
                <w:color w:val="0000FF"/>
              </w:rPr>
              <w:t>PDCCH order initiated CFRA</w:t>
            </w:r>
            <w:r w:rsidRPr="00C65605">
              <w:rPr>
                <w:rFonts w:eastAsiaTheme="minorEastAsia"/>
                <w:color w:val="0000FF"/>
                <w:lang w:eastAsia="zh-CN"/>
              </w:rPr>
              <w:t xml:space="preserve">, </w:t>
            </w:r>
            <w:r w:rsidR="005C1F09" w:rsidRPr="00C65605">
              <w:rPr>
                <w:rFonts w:eastAsiaTheme="minorEastAsia"/>
                <w:color w:val="0000FF"/>
                <w:lang w:eastAsia="zh-CN"/>
              </w:rPr>
              <w:t>network will not</w:t>
            </w:r>
            <w:r w:rsidRPr="00C65605">
              <w:rPr>
                <w:rFonts w:eastAsiaTheme="minorEastAsia"/>
                <w:color w:val="0000FF"/>
                <w:lang w:eastAsia="zh-CN"/>
              </w:rPr>
              <w:t xml:space="preserve"> always keep UE in initial BWP or configure each BWP with 4 step ROs.</w:t>
            </w:r>
          </w:p>
          <w:p w14:paraId="75BA9F52" w14:textId="77777777" w:rsidR="00A751FA" w:rsidRDefault="00A751FA" w:rsidP="00C65605">
            <w:pPr>
              <w:rPr>
                <w:color w:val="00B050"/>
              </w:rPr>
            </w:pPr>
          </w:p>
          <w:p w14:paraId="137F08A6" w14:textId="77777777" w:rsidR="00A751FA" w:rsidRDefault="00A751FA" w:rsidP="00C65605">
            <w:pPr>
              <w:rPr>
                <w:rFonts w:eastAsiaTheme="minorEastAsia"/>
                <w:color w:val="0070C0"/>
                <w:lang w:eastAsia="zh-CN"/>
              </w:rPr>
            </w:pPr>
            <w:r w:rsidRPr="00A751FA">
              <w:rPr>
                <w:color w:val="0070C0"/>
              </w:rPr>
              <w:t>[Nokia]: Agree with rapporteur, this seems like a network error which we don’t usually specify.</w:t>
            </w:r>
          </w:p>
          <w:p w14:paraId="0B7B8586" w14:textId="77777777" w:rsidR="00A82879" w:rsidRDefault="00A82879" w:rsidP="00C65605">
            <w:pPr>
              <w:rPr>
                <w:rFonts w:eastAsiaTheme="minorEastAsia"/>
                <w:color w:val="0070C0"/>
                <w:lang w:eastAsia="zh-CN"/>
              </w:rPr>
            </w:pPr>
          </w:p>
          <w:p w14:paraId="1CBE2885" w14:textId="77777777" w:rsidR="00A82879" w:rsidRDefault="00A82879" w:rsidP="00C65605">
            <w:pPr>
              <w:rPr>
                <w:rFonts w:eastAsiaTheme="minorEastAsia"/>
                <w:lang w:eastAsia="zh-CN"/>
              </w:rPr>
            </w:pPr>
            <w:r w:rsidRPr="00A82879">
              <w:rPr>
                <w:rFonts w:eastAsiaTheme="minorEastAsia"/>
                <w:lang w:eastAsia="zh-CN"/>
              </w:rPr>
              <w:t>[</w:t>
            </w:r>
            <w:proofErr w:type="spellStart"/>
            <w:r w:rsidRPr="00A82879">
              <w:rPr>
                <w:rFonts w:eastAsiaTheme="minorEastAsia" w:hint="eastAsia"/>
                <w:lang w:eastAsia="zh-CN"/>
              </w:rPr>
              <w:t>P</w:t>
            </w:r>
            <w:r w:rsidRPr="00A82879">
              <w:rPr>
                <w:rFonts w:eastAsiaTheme="minorEastAsia"/>
                <w:lang w:eastAsia="zh-CN"/>
              </w:rPr>
              <w:t>otevio</w:t>
            </w:r>
            <w:proofErr w:type="spellEnd"/>
            <w:r w:rsidRPr="00A82879">
              <w:rPr>
                <w:rFonts w:eastAsiaTheme="minorEastAsia"/>
                <w:lang w:eastAsia="zh-CN"/>
              </w:rPr>
              <w:t>]</w:t>
            </w:r>
            <w:r w:rsidRPr="00A82879">
              <w:rPr>
                <w:rFonts w:eastAsiaTheme="minorEastAsia" w:hint="eastAsia"/>
                <w:lang w:eastAsia="zh-CN"/>
              </w:rPr>
              <w:t>:</w:t>
            </w:r>
            <w:r>
              <w:rPr>
                <w:rFonts w:eastAsiaTheme="minorEastAsia" w:hint="eastAsia"/>
                <w:lang w:eastAsia="zh-CN"/>
              </w:rPr>
              <w:t xml:space="preserve"> </w:t>
            </w:r>
            <w:r w:rsidRPr="00A82879">
              <w:rPr>
                <w:rFonts w:eastAsiaTheme="minorEastAsia"/>
                <w:lang w:eastAsia="zh-CN"/>
              </w:rPr>
              <w:t>No, agree with</w:t>
            </w:r>
            <w:r w:rsidR="00CB7DEC">
              <w:rPr>
                <w:rFonts w:eastAsiaTheme="minorEastAsia" w:hint="eastAsia"/>
                <w:lang w:eastAsia="zh-CN"/>
              </w:rPr>
              <w:t xml:space="preserve"> the</w:t>
            </w:r>
            <w:r>
              <w:rPr>
                <w:rFonts w:eastAsiaTheme="minorEastAsia"/>
                <w:lang w:eastAsia="zh-CN"/>
              </w:rPr>
              <w:t xml:space="preserve"> rapporteur</w:t>
            </w:r>
            <w:r w:rsidRPr="00A82879">
              <w:rPr>
                <w:rFonts w:eastAsiaTheme="minorEastAsia"/>
                <w:lang w:eastAsia="zh-CN"/>
              </w:rPr>
              <w:t>.</w:t>
            </w:r>
          </w:p>
          <w:p w14:paraId="23CE86FB" w14:textId="77777777" w:rsidR="00A82879" w:rsidRDefault="00234B75" w:rsidP="00C65605">
            <w:pPr>
              <w:rPr>
                <w:rFonts w:eastAsiaTheme="minorEastAsia"/>
                <w:bCs/>
                <w:color w:val="415FFF"/>
                <w:szCs w:val="22"/>
                <w:lang w:val="en-GB"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the rapporteur. We think the smart network can avoid this situation</w:t>
            </w:r>
          </w:p>
          <w:p w14:paraId="46252AB1" w14:textId="5CC2B00A" w:rsidR="00D92794" w:rsidRPr="00A82879" w:rsidRDefault="00D92794" w:rsidP="00C65605">
            <w:pPr>
              <w:rPr>
                <w:rFonts w:eastAsiaTheme="minorEastAsia"/>
                <w:lang w:eastAsia="zh-CN"/>
              </w:rPr>
            </w:pPr>
            <w:r w:rsidRPr="00D92794">
              <w:rPr>
                <w:rFonts w:eastAsiaTheme="minorEastAsia"/>
                <w:bCs/>
                <w:color w:val="EE3D8A" w:themeColor="accent3"/>
                <w:szCs w:val="22"/>
                <w:lang w:val="en-GB" w:eastAsia="zh-CN"/>
              </w:rPr>
              <w:t xml:space="preserve">[Fujitsu]: </w:t>
            </w:r>
            <w:r w:rsidR="006561A8">
              <w:rPr>
                <w:color w:val="EE3D8A" w:themeColor="accent3"/>
              </w:rPr>
              <w:t>We don’t think it’s necessary to capture the proposal into spec because</w:t>
            </w:r>
            <w:r w:rsidRPr="00D92794">
              <w:rPr>
                <w:color w:val="EE3D8A" w:themeColor="accent3"/>
              </w:rPr>
              <w:t xml:space="preserve"> NW is not likely to send PDCCH order on a BWP without 4-step RA resource.</w:t>
            </w:r>
          </w:p>
        </w:tc>
      </w:tr>
      <w:tr w:rsidR="009249A4" w14:paraId="34094527" w14:textId="77777777" w:rsidTr="0027509B">
        <w:tc>
          <w:tcPr>
            <w:tcW w:w="377" w:type="dxa"/>
          </w:tcPr>
          <w:p w14:paraId="299F32F3" w14:textId="77777777" w:rsidR="009249A4" w:rsidRDefault="009249A4" w:rsidP="008B1891">
            <w:r>
              <w:lastRenderedPageBreak/>
              <w:t>2</w:t>
            </w:r>
          </w:p>
        </w:tc>
        <w:tc>
          <w:tcPr>
            <w:tcW w:w="7035" w:type="dxa"/>
          </w:tcPr>
          <w:p w14:paraId="5B7266FF" w14:textId="77777777" w:rsidR="009249A4" w:rsidRPr="009249A4" w:rsidRDefault="009249A4" w:rsidP="009249A4">
            <w:pPr>
              <w:pStyle w:val="a7"/>
              <w:numPr>
                <w:ilvl w:val="0"/>
                <w:numId w:val="33"/>
              </w:numPr>
              <w:ind w:firstLineChars="0"/>
            </w:pPr>
            <w:r>
              <w:t>The f</w:t>
            </w:r>
            <w:r w:rsidRPr="009249A4">
              <w:t>ollowing operation is not supported</w:t>
            </w:r>
            <w:r>
              <w:t>:</w:t>
            </w:r>
          </w:p>
          <w:p w14:paraId="4EE632DB" w14:textId="77777777" w:rsidR="009249A4" w:rsidRPr="009249A4" w:rsidRDefault="009249A4" w:rsidP="009249A4">
            <w:pPr>
              <w:pStyle w:val="a7"/>
              <w:numPr>
                <w:ilvl w:val="1"/>
                <w:numId w:val="33"/>
              </w:numPr>
              <w:ind w:firstLineChars="0"/>
            </w:pPr>
            <w:proofErr w:type="gramStart"/>
            <w:r w:rsidRPr="009249A4">
              <w:t>if</w:t>
            </w:r>
            <w:proofErr w:type="gramEnd"/>
            <w:r w:rsidRPr="009249A4">
              <w:t xml:space="preserve">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039DCD0" w14:textId="77777777"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w:t>
            </w:r>
            <w:r w:rsidR="003755B0">
              <w:rPr>
                <w:highlight w:val="yellow"/>
              </w:rPr>
              <w:lastRenderedPageBreak/>
              <w:t>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76D90EEC" w14:textId="77777777"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p>
          <w:p w14:paraId="001E5B37" w14:textId="77777777" w:rsidR="003755B0" w:rsidRDefault="003755B0" w:rsidP="00EB457D">
            <w:pPr>
              <w:rPr>
                <w:b/>
                <w:bCs/>
                <w:u w:val="single"/>
              </w:rPr>
            </w:pPr>
          </w:p>
        </w:tc>
        <w:tc>
          <w:tcPr>
            <w:tcW w:w="663" w:type="dxa"/>
          </w:tcPr>
          <w:p w14:paraId="279DFA9D" w14:textId="77777777" w:rsidR="009249A4" w:rsidRDefault="00AA6364" w:rsidP="008B1891">
            <w:r>
              <w:lastRenderedPageBreak/>
              <w:fldChar w:fldCharType="begin"/>
            </w:r>
            <w:r w:rsidR="009249A4">
              <w:instrText xml:space="preserve"> REF _Ref33465320 \r \h </w:instrText>
            </w:r>
            <w:r>
              <w:fldChar w:fldCharType="separate"/>
            </w:r>
            <w:r w:rsidR="009249A4">
              <w:t>[6]</w:t>
            </w:r>
            <w:r>
              <w:fldChar w:fldCharType="end"/>
            </w:r>
          </w:p>
        </w:tc>
        <w:tc>
          <w:tcPr>
            <w:tcW w:w="3026" w:type="dxa"/>
          </w:tcPr>
          <w:p w14:paraId="72A42443" w14:textId="77777777"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1E1014A7" w14:textId="77777777"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 xml:space="preserve">not sure why this is needed, if the </w:t>
            </w:r>
            <w:proofErr w:type="spellStart"/>
            <w:r w:rsidR="00687363">
              <w:rPr>
                <w:rFonts w:eastAsiaTheme="minorEastAsia"/>
                <w:lang w:eastAsia="zh-CN"/>
              </w:rPr>
              <w:t>msgA</w:t>
            </w:r>
            <w:proofErr w:type="spellEnd"/>
            <w:r w:rsidR="00687363">
              <w:rPr>
                <w:rFonts w:eastAsiaTheme="minorEastAsia"/>
                <w:lang w:eastAsia="zh-CN"/>
              </w:rPr>
              <w:t xml:space="preserve"> payload needs retransmission, the network can send fallback RAR to the UE</w:t>
            </w:r>
          </w:p>
          <w:p w14:paraId="69F51D50" w14:textId="77777777"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xml:space="preserve">, does the “configured grant” include the </w:t>
            </w:r>
            <w:proofErr w:type="spellStart"/>
            <w:r w:rsidR="00576A0C">
              <w:rPr>
                <w:rFonts w:eastAsiaTheme="minorEastAsia"/>
                <w:lang w:eastAsia="zh-CN"/>
              </w:rPr>
              <w:t>msgA</w:t>
            </w:r>
            <w:proofErr w:type="spellEnd"/>
            <w:r w:rsidR="00576A0C">
              <w:rPr>
                <w:rFonts w:eastAsiaTheme="minorEastAsia"/>
                <w:lang w:eastAsia="zh-CN"/>
              </w:rPr>
              <w:t xml:space="preserve"> resource configuration?</w:t>
            </w:r>
          </w:p>
          <w:p w14:paraId="7B726D4F" w14:textId="77777777" w:rsidR="00D65831" w:rsidRPr="00576A0C" w:rsidRDefault="00D65831" w:rsidP="00D65831">
            <w:pPr>
              <w:rPr>
                <w:i/>
                <w:noProof/>
                <w:kern w:val="0"/>
                <w:sz w:val="20"/>
                <w:szCs w:val="20"/>
              </w:rPr>
            </w:pPr>
            <w:r w:rsidRPr="00576A0C">
              <w:rPr>
                <w:i/>
                <w:noProof/>
              </w:rPr>
              <w:lastRenderedPageBreak/>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14:paraId="6FD87B70" w14:textId="77777777"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14:paraId="5F046EBF" w14:textId="77777777" w:rsidR="00D65831" w:rsidRPr="00576A0C" w:rsidRDefault="00D65831" w:rsidP="00D65831">
            <w:pPr>
              <w:pStyle w:val="B1"/>
              <w:rPr>
                <w:i/>
                <w:noProof/>
              </w:rPr>
            </w:pPr>
            <w:r w:rsidRPr="00576A0C">
              <w:rPr>
                <w:i/>
                <w:noProof/>
                <w:lang w:eastAsia="ko-KR"/>
              </w:rPr>
              <w:t>1&gt;</w:t>
            </w:r>
            <w:r w:rsidRPr="00576A0C">
              <w:rPr>
                <w:i/>
                <w:noProof/>
              </w:rPr>
              <w:tab/>
              <w:t>if an uplink grant has been received in a Random Access Response:</w:t>
            </w:r>
          </w:p>
          <w:p w14:paraId="4819875A" w14:textId="77777777"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delivered to the HARQ entity for the same HARQ process was either an uplink grant received for the MAC entity's CS-RNTI </w:t>
            </w:r>
            <w:r w:rsidRPr="00576A0C">
              <w:rPr>
                <w:i/>
                <w:noProof/>
                <w:highlight w:val="yellow"/>
                <w:lang w:eastAsia="ko-KR"/>
              </w:rPr>
              <w:t>or a configured uplink grant:</w:t>
            </w:r>
          </w:p>
          <w:p w14:paraId="166A6C1A" w14:textId="77777777" w:rsidR="00D65831" w:rsidRDefault="00D65831" w:rsidP="00D65831">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0BC1E436" w14:textId="77777777" w:rsidR="00C65605" w:rsidRDefault="00C65605" w:rsidP="00C65605">
            <w:pPr>
              <w:pStyle w:val="B3"/>
              <w:ind w:left="0" w:firstLine="0"/>
              <w:rPr>
                <w:noProof/>
                <w:color w:val="0000FF"/>
                <w:lang w:eastAsia="ko-KR"/>
              </w:rPr>
            </w:pPr>
            <w:r w:rsidRPr="00C65605">
              <w:rPr>
                <w:noProof/>
                <w:color w:val="0000FF"/>
                <w:lang w:eastAsia="ko-KR"/>
              </w:rPr>
              <w:t>[Samsung]: No strong view.</w:t>
            </w:r>
          </w:p>
          <w:p w14:paraId="285C9907" w14:textId="77777777" w:rsidR="00A751FA" w:rsidRPr="00A751FA" w:rsidRDefault="00A751FA" w:rsidP="00A751FA">
            <w:pPr>
              <w:rPr>
                <w:color w:val="0070C0"/>
              </w:rPr>
            </w:pPr>
            <w:r w:rsidRPr="00A751FA">
              <w:rPr>
                <w:color w:val="0070C0"/>
              </w:rPr>
              <w:t xml:space="preserve">[Nokia]: First of all, we did not understand rapporteur’s comment about the flush of HARQ buffer creating any issue? When the grant is received in </w:t>
            </w:r>
            <w:proofErr w:type="spellStart"/>
            <w:r w:rsidRPr="00A751FA">
              <w:rPr>
                <w:color w:val="0070C0"/>
              </w:rPr>
              <w:t>fallbackRAR</w:t>
            </w:r>
            <w:proofErr w:type="spellEnd"/>
            <w:r w:rsidRPr="00A751FA">
              <w:rPr>
                <w:color w:val="0070C0"/>
              </w:rPr>
              <w:t xml:space="preserve">, the MAC PDU is obtained in the MSGA/Msg3 buffer and so it does not matter even if the HARQ buffer was flushed upon completion. Note that the MSGA/Msg3 </w:t>
            </w:r>
            <w:r w:rsidRPr="00A751FA">
              <w:rPr>
                <w:color w:val="0070C0"/>
              </w:rPr>
              <w:lastRenderedPageBreak/>
              <w:t>buffers are flushed only upon initiation of the next RA.</w:t>
            </w:r>
          </w:p>
          <w:p w14:paraId="036757DF" w14:textId="77777777" w:rsidR="00A751FA" w:rsidRPr="00A751FA" w:rsidRDefault="00A751FA" w:rsidP="00A751FA">
            <w:pPr>
              <w:rPr>
                <w:color w:val="0070C0"/>
              </w:rPr>
            </w:pPr>
            <w:r w:rsidRPr="00A751FA">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sidRPr="00A751FA">
              <w:rPr>
                <w:color w:val="0070C0"/>
              </w:rPr>
              <w:t>fallbackRAR</w:t>
            </w:r>
            <w:proofErr w:type="spellEnd"/>
            <w:r w:rsidRPr="00A751FA">
              <w:rPr>
                <w:color w:val="0070C0"/>
              </w:rPr>
              <w:t xml:space="preserve"> but that should be used for possible re-transmission grant (as with CBRA). It should be noted that the NW has to provide TC-RNTI value different from the C-RNTI to the UE to enable re-</w:t>
            </w:r>
            <w:proofErr w:type="spellStart"/>
            <w:r w:rsidRPr="00A751FA">
              <w:rPr>
                <w:color w:val="0070C0"/>
              </w:rPr>
              <w:t>tx</w:t>
            </w:r>
            <w:proofErr w:type="spellEnd"/>
            <w:r w:rsidRPr="00A751FA">
              <w:rPr>
                <w:color w:val="0070C0"/>
              </w:rPr>
              <w:t>.</w:t>
            </w:r>
          </w:p>
          <w:p w14:paraId="2EA2AD93" w14:textId="77777777" w:rsidR="00A751FA" w:rsidRDefault="00A751FA" w:rsidP="00C65605">
            <w:pPr>
              <w:pStyle w:val="B3"/>
              <w:ind w:left="0" w:firstLine="0"/>
              <w:rPr>
                <w:rFonts w:eastAsiaTheme="minorEastAsia"/>
                <w:noProof/>
                <w:lang w:eastAsia="zh-CN"/>
              </w:rPr>
            </w:pPr>
          </w:p>
          <w:p w14:paraId="31E9B6A5" w14:textId="77777777" w:rsidR="006764BA" w:rsidRDefault="006764BA" w:rsidP="00C65605">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14:paraId="6E10B467" w14:textId="77777777" w:rsidR="00C41071" w:rsidRDefault="00C41071" w:rsidP="00C65605">
            <w:pPr>
              <w:pStyle w:val="B3"/>
              <w:ind w:left="0" w:firstLine="0"/>
              <w:rPr>
                <w:rFonts w:eastAsiaTheme="minorEastAsia"/>
                <w:lang w:eastAsia="zh-CN"/>
              </w:rPr>
            </w:pPr>
          </w:p>
          <w:p w14:paraId="161096FD" w14:textId="77777777" w:rsidR="000C1AB0" w:rsidRDefault="000C1AB0" w:rsidP="00237B1F">
            <w:pPr>
              <w:pStyle w:val="B3"/>
              <w:ind w:left="0" w:firstLine="0"/>
              <w:jc w:val="both"/>
              <w:rPr>
                <w:rFonts w:eastAsiaTheme="minorEastAsia"/>
                <w:bCs/>
                <w:color w:val="415FFF"/>
                <w:szCs w:val="22"/>
                <w:lang w:val="en-GB"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w:t>
            </w:r>
            <w:r>
              <w:rPr>
                <w:rFonts w:eastAsiaTheme="minorEastAsia"/>
                <w:bCs/>
                <w:color w:val="415FFF"/>
                <w:szCs w:val="22"/>
                <w:lang w:val="en-GB" w:eastAsia="zh-CN"/>
              </w:rPr>
              <w:lastRenderedPageBreak/>
              <w:t>current MAC running CR. We don’t think we need to specify anything new.</w:t>
            </w:r>
          </w:p>
          <w:p w14:paraId="157D1B64" w14:textId="77777777" w:rsidR="00D92794" w:rsidRDefault="00D92794" w:rsidP="00237B1F">
            <w:pPr>
              <w:pStyle w:val="B3"/>
              <w:ind w:left="0" w:firstLine="0"/>
              <w:jc w:val="both"/>
              <w:rPr>
                <w:rFonts w:eastAsiaTheme="minorEastAsia"/>
                <w:bCs/>
                <w:color w:val="415FFF"/>
                <w:szCs w:val="22"/>
                <w:lang w:val="en-GB" w:eastAsia="zh-CN"/>
              </w:rPr>
            </w:pPr>
          </w:p>
          <w:p w14:paraId="68824CB2" w14:textId="5B8CC736" w:rsidR="004028D1" w:rsidRDefault="00D92794" w:rsidP="00D92794">
            <w:pPr>
              <w:pStyle w:val="B3"/>
              <w:ind w:left="0" w:firstLine="0"/>
              <w:jc w:val="both"/>
              <w:rPr>
                <w:rFonts w:eastAsiaTheme="minorEastAsia"/>
                <w:bCs/>
                <w:color w:val="EE3D8A" w:themeColor="accent3"/>
                <w:szCs w:val="22"/>
                <w:lang w:val="en-GB" w:eastAsia="zh-CN"/>
              </w:rPr>
            </w:pPr>
            <w:r w:rsidRPr="00D92794">
              <w:rPr>
                <w:rFonts w:eastAsiaTheme="minorEastAsia"/>
                <w:bCs/>
                <w:color w:val="EE3D8A" w:themeColor="accent3"/>
                <w:szCs w:val="22"/>
                <w:lang w:val="en-GB" w:eastAsia="zh-CN"/>
              </w:rPr>
              <w:t xml:space="preserve">[FJ]: </w:t>
            </w:r>
            <w:r w:rsidR="004028D1">
              <w:rPr>
                <w:rFonts w:eastAsiaTheme="minorEastAsia"/>
                <w:bCs/>
                <w:color w:val="EE3D8A" w:themeColor="accent3"/>
                <w:szCs w:val="22"/>
                <w:lang w:val="en-GB" w:eastAsia="zh-CN"/>
              </w:rPr>
              <w:t xml:space="preserve">We think </w:t>
            </w:r>
            <w:r w:rsidR="00947221">
              <w:rPr>
                <w:rFonts w:eastAsiaTheme="minorEastAsia"/>
                <w:bCs/>
                <w:color w:val="EE3D8A" w:themeColor="accent3"/>
                <w:szCs w:val="22"/>
                <w:lang w:val="en-GB" w:eastAsia="zh-CN"/>
              </w:rPr>
              <w:t>there could be</w:t>
            </w:r>
            <w:r w:rsidR="004028D1">
              <w:rPr>
                <w:rFonts w:eastAsiaTheme="minorEastAsia"/>
                <w:bCs/>
                <w:color w:val="EE3D8A" w:themeColor="accent3"/>
                <w:szCs w:val="22"/>
                <w:lang w:val="en-GB" w:eastAsia="zh-CN"/>
              </w:rPr>
              <w:t xml:space="preserve"> two possible solutions for 2step CFRA:</w:t>
            </w:r>
          </w:p>
          <w:p w14:paraId="2F492B6F" w14:textId="4AB2395D" w:rsidR="00947221" w:rsidRPr="00947221" w:rsidRDefault="00947221" w:rsidP="00947221">
            <w:pPr>
              <w:pStyle w:val="B3"/>
              <w:numPr>
                <w:ilvl w:val="0"/>
                <w:numId w:val="46"/>
              </w:numPr>
              <w:jc w:val="both"/>
              <w:rPr>
                <w:rFonts w:eastAsiaTheme="minorEastAsia"/>
                <w:noProof/>
                <w:lang w:eastAsia="zh-CN"/>
              </w:rPr>
            </w:pPr>
            <w:r>
              <w:rPr>
                <w:rFonts w:eastAsiaTheme="minorEastAsia"/>
                <w:bCs/>
                <w:color w:val="EE3D8A" w:themeColor="accent3"/>
                <w:szCs w:val="22"/>
                <w:lang w:val="en-GB" w:eastAsia="zh-CN"/>
              </w:rPr>
              <w:t xml:space="preserve">The retransmission of MSGA is based on </w:t>
            </w:r>
            <w:r w:rsidR="00F150C7">
              <w:rPr>
                <w:rFonts w:eastAsiaTheme="minorEastAsia"/>
                <w:bCs/>
                <w:color w:val="EE3D8A" w:themeColor="accent3"/>
                <w:szCs w:val="22"/>
                <w:lang w:val="en-GB" w:eastAsia="zh-CN"/>
              </w:rPr>
              <w:t xml:space="preserve">the </w:t>
            </w:r>
            <w:r w:rsidR="00FA2252">
              <w:rPr>
                <w:rFonts w:eastAsiaTheme="minorEastAsia"/>
                <w:bCs/>
                <w:color w:val="EE3D8A" w:themeColor="accent3"/>
                <w:szCs w:val="22"/>
                <w:lang w:val="en-GB" w:eastAsia="zh-CN"/>
              </w:rPr>
              <w:t>PDCCH addressed to</w:t>
            </w:r>
            <w:r>
              <w:rPr>
                <w:rFonts w:eastAsiaTheme="minorEastAsia"/>
                <w:bCs/>
                <w:color w:val="EE3D8A" w:themeColor="accent3"/>
                <w:szCs w:val="22"/>
                <w:lang w:val="en-GB" w:eastAsia="zh-CN"/>
              </w:rPr>
              <w:t xml:space="preserve"> C-RNTI. </w:t>
            </w:r>
          </w:p>
          <w:p w14:paraId="3D61A1DB" w14:textId="598A3129" w:rsidR="00D92794" w:rsidRDefault="004028D1" w:rsidP="00947221">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 xml:space="preserve">NW delivers the absolute TA MAC CE </w:t>
            </w:r>
            <w:r w:rsidR="00947221">
              <w:rPr>
                <w:rFonts w:eastAsiaTheme="minorEastAsia"/>
                <w:bCs/>
                <w:color w:val="EE3D8A" w:themeColor="accent3"/>
                <w:szCs w:val="22"/>
                <w:lang w:val="en-GB" w:eastAsia="zh-CN"/>
              </w:rPr>
              <w:t xml:space="preserve">with C-RNTI </w:t>
            </w:r>
            <w:r>
              <w:rPr>
                <w:rFonts w:eastAsiaTheme="minorEastAsia"/>
                <w:bCs/>
                <w:color w:val="EE3D8A" w:themeColor="accent3"/>
                <w:szCs w:val="22"/>
                <w:lang w:val="en-GB" w:eastAsia="zh-CN"/>
              </w:rPr>
              <w:t xml:space="preserve">on successful reception of preamble, </w:t>
            </w:r>
            <w:r w:rsidR="00947221">
              <w:rPr>
                <w:rFonts w:eastAsiaTheme="minorEastAsia"/>
                <w:bCs/>
                <w:color w:val="EE3D8A" w:themeColor="accent3"/>
                <w:szCs w:val="22"/>
                <w:lang w:val="en-GB" w:eastAsia="zh-CN"/>
              </w:rPr>
              <w:t xml:space="preserve">regardless of the PUSCH is received or not. </w:t>
            </w:r>
            <w:r>
              <w:rPr>
                <w:rFonts w:eastAsiaTheme="minorEastAsia"/>
                <w:bCs/>
                <w:color w:val="EE3D8A" w:themeColor="accent3"/>
                <w:szCs w:val="22"/>
                <w:lang w:val="en-GB" w:eastAsia="zh-CN"/>
              </w:rPr>
              <w:t xml:space="preserve">UE will regard the RA is completed by </w:t>
            </w:r>
            <w:r w:rsidR="00947221">
              <w:rPr>
                <w:rFonts w:eastAsiaTheme="minorEastAsia"/>
                <w:bCs/>
                <w:color w:val="EE3D8A" w:themeColor="accent3"/>
                <w:szCs w:val="22"/>
                <w:lang w:val="en-GB" w:eastAsia="zh-CN"/>
              </w:rPr>
              <w:t xml:space="preserve">receiving </w:t>
            </w:r>
            <w:r>
              <w:rPr>
                <w:rFonts w:eastAsiaTheme="minorEastAsia"/>
                <w:bCs/>
                <w:color w:val="EE3D8A" w:themeColor="accent3"/>
                <w:szCs w:val="22"/>
                <w:lang w:val="en-GB" w:eastAsia="zh-CN"/>
              </w:rPr>
              <w:t xml:space="preserve">the absolute TA MAC CE </w:t>
            </w:r>
            <w:r w:rsidR="00FA2252">
              <w:rPr>
                <w:rFonts w:eastAsiaTheme="minorEastAsia"/>
                <w:bCs/>
                <w:color w:val="EE3D8A" w:themeColor="accent3"/>
                <w:szCs w:val="22"/>
                <w:lang w:val="en-GB" w:eastAsia="zh-CN"/>
              </w:rPr>
              <w:t>scheduled by PDCCH addressed to</w:t>
            </w:r>
            <w:r>
              <w:rPr>
                <w:rFonts w:eastAsiaTheme="minorEastAsia"/>
                <w:bCs/>
                <w:color w:val="EE3D8A" w:themeColor="accent3"/>
                <w:szCs w:val="22"/>
                <w:lang w:val="en-GB" w:eastAsia="zh-CN"/>
              </w:rPr>
              <w:t xml:space="preserve"> C-RNTI. </w:t>
            </w:r>
            <w:r w:rsidR="00947221">
              <w:rPr>
                <w:rFonts w:eastAsiaTheme="minorEastAsia"/>
                <w:bCs/>
                <w:color w:val="EE3D8A" w:themeColor="accent3"/>
                <w:szCs w:val="22"/>
                <w:lang w:val="en-GB" w:eastAsia="zh-CN"/>
              </w:rPr>
              <w:t>In that case, t</w:t>
            </w:r>
            <w:r w:rsidR="00D92794" w:rsidRPr="00D92794">
              <w:rPr>
                <w:rFonts w:eastAsiaTheme="minorEastAsia"/>
                <w:bCs/>
                <w:color w:val="EE3D8A" w:themeColor="accent3"/>
                <w:szCs w:val="22"/>
                <w:lang w:val="en-GB" w:eastAsia="zh-CN"/>
              </w:rPr>
              <w:t>he H</w:t>
            </w:r>
            <w:r w:rsidR="00D92794" w:rsidRPr="00D92794">
              <w:rPr>
                <w:rFonts w:eastAsiaTheme="minorEastAsia" w:hint="eastAsia"/>
                <w:bCs/>
                <w:color w:val="EE3D8A" w:themeColor="accent3"/>
                <w:szCs w:val="22"/>
                <w:lang w:val="en-GB" w:eastAsia="zh-CN"/>
              </w:rPr>
              <w:t xml:space="preserve">ARQ buffer </w:t>
            </w:r>
            <w:r w:rsidR="00D92794">
              <w:rPr>
                <w:rFonts w:eastAsiaTheme="minorEastAsia"/>
                <w:bCs/>
                <w:color w:val="EE3D8A" w:themeColor="accent3"/>
                <w:szCs w:val="22"/>
                <w:lang w:val="en-GB" w:eastAsia="zh-CN"/>
              </w:rPr>
              <w:t>of process 0 should not be flushed</w:t>
            </w:r>
            <w:r>
              <w:rPr>
                <w:rFonts w:eastAsiaTheme="minorEastAsia"/>
                <w:bCs/>
                <w:color w:val="EE3D8A" w:themeColor="accent3"/>
                <w:szCs w:val="22"/>
                <w:lang w:val="en-GB" w:eastAsia="zh-CN"/>
              </w:rPr>
              <w:t xml:space="preserve"> on “completion of RA”</w:t>
            </w:r>
            <w:r w:rsidR="00D92794">
              <w:rPr>
                <w:rFonts w:eastAsiaTheme="minorEastAsia"/>
                <w:bCs/>
                <w:color w:val="EE3D8A" w:themeColor="accent3"/>
                <w:szCs w:val="22"/>
                <w:lang w:val="en-GB" w:eastAsia="zh-CN"/>
              </w:rPr>
              <w:t>, otherwise</w:t>
            </w:r>
            <w:r w:rsidR="00D92794" w:rsidRPr="00D92794">
              <w:rPr>
                <w:rFonts w:eastAsiaTheme="minorEastAsia"/>
                <w:bCs/>
                <w:color w:val="EE3D8A" w:themeColor="accent3"/>
                <w:szCs w:val="22"/>
                <w:lang w:val="en-GB" w:eastAsia="zh-CN"/>
              </w:rPr>
              <w:t xml:space="preserve"> UE will consider the following </w:t>
            </w:r>
            <w:r w:rsidR="009531B4">
              <w:rPr>
                <w:rFonts w:eastAsiaTheme="minorEastAsia"/>
                <w:bCs/>
                <w:color w:val="EE3D8A" w:themeColor="accent3"/>
                <w:szCs w:val="22"/>
                <w:lang w:val="en-GB" w:eastAsia="zh-CN"/>
              </w:rPr>
              <w:t>DCI scheduling</w:t>
            </w:r>
            <w:r w:rsidR="00D92794" w:rsidRPr="00D92794">
              <w:rPr>
                <w:rFonts w:eastAsiaTheme="minorEastAsia"/>
                <w:bCs/>
                <w:color w:val="EE3D8A" w:themeColor="accent3"/>
                <w:szCs w:val="22"/>
                <w:lang w:val="en-GB" w:eastAsia="zh-CN"/>
              </w:rPr>
              <w:t xml:space="preserve"> with C-RNTI as a grant of new transmission that MSGA HARQ retransmission is not possible.</w:t>
            </w:r>
          </w:p>
          <w:p w14:paraId="026F6FD1" w14:textId="77777777" w:rsidR="00947221" w:rsidRPr="00947221" w:rsidRDefault="00947221" w:rsidP="00947221">
            <w:pPr>
              <w:pStyle w:val="B3"/>
              <w:numPr>
                <w:ilvl w:val="0"/>
                <w:numId w:val="46"/>
              </w:numPr>
              <w:jc w:val="both"/>
              <w:rPr>
                <w:rFonts w:eastAsiaTheme="minorEastAsia"/>
                <w:noProof/>
                <w:lang w:eastAsia="zh-CN"/>
              </w:rPr>
            </w:pPr>
            <w:r>
              <w:rPr>
                <w:rFonts w:eastAsiaTheme="minorEastAsia"/>
                <w:bCs/>
                <w:color w:val="EE3D8A" w:themeColor="accent3"/>
                <w:szCs w:val="22"/>
                <w:lang w:val="en-GB" w:eastAsia="zh-CN"/>
              </w:rPr>
              <w:t xml:space="preserve">The retransmission of MSGA is based on </w:t>
            </w:r>
            <w:proofErr w:type="spellStart"/>
            <w:r>
              <w:rPr>
                <w:rFonts w:eastAsiaTheme="minorEastAsia"/>
                <w:bCs/>
                <w:color w:val="EE3D8A" w:themeColor="accent3"/>
                <w:szCs w:val="22"/>
                <w:lang w:val="en-GB" w:eastAsia="zh-CN"/>
              </w:rPr>
              <w:t>Fallback</w:t>
            </w:r>
            <w:proofErr w:type="spellEnd"/>
            <w:r>
              <w:rPr>
                <w:rFonts w:eastAsiaTheme="minorEastAsia"/>
                <w:bCs/>
                <w:color w:val="EE3D8A" w:themeColor="accent3"/>
                <w:szCs w:val="22"/>
                <w:lang w:val="en-GB" w:eastAsia="zh-CN"/>
              </w:rPr>
              <w:t xml:space="preserve"> RAR.</w:t>
            </w:r>
          </w:p>
          <w:p w14:paraId="190259E4" w14:textId="35CA5B45" w:rsidR="00947221" w:rsidRDefault="00947221" w:rsidP="00947221">
            <w:pPr>
              <w:pStyle w:val="B3"/>
              <w:ind w:left="720" w:firstLine="0"/>
              <w:jc w:val="both"/>
              <w:rPr>
                <w:rFonts w:eastAsiaTheme="minorEastAsia"/>
                <w:bCs/>
                <w:color w:val="EE3D8A" w:themeColor="accent3"/>
                <w:szCs w:val="22"/>
                <w:lang w:val="en-GB" w:eastAsia="zh-CN"/>
              </w:rPr>
            </w:pPr>
            <w:r w:rsidRPr="00947221">
              <w:rPr>
                <w:rFonts w:eastAsiaTheme="minorEastAsia"/>
                <w:noProof/>
                <w:color w:val="EE3D8A" w:themeColor="accent3"/>
                <w:lang w:eastAsia="zh-CN"/>
              </w:rPr>
              <w:t xml:space="preserve">NW does not deliver </w:t>
            </w:r>
            <w:r>
              <w:rPr>
                <w:rFonts w:eastAsiaTheme="minorEastAsia"/>
                <w:bCs/>
                <w:color w:val="EE3D8A" w:themeColor="accent3"/>
                <w:szCs w:val="22"/>
                <w:lang w:val="en-GB" w:eastAsia="zh-CN"/>
              </w:rPr>
              <w:t>the absolute TA MAC CE with C-RNTI unless the PUSCH is received successfully</w:t>
            </w:r>
            <w:r w:rsidR="00F150C7">
              <w:rPr>
                <w:rFonts w:eastAsiaTheme="minorEastAsia"/>
                <w:bCs/>
                <w:color w:val="EE3D8A" w:themeColor="accent3"/>
                <w:szCs w:val="22"/>
                <w:lang w:val="en-GB" w:eastAsia="zh-CN"/>
              </w:rPr>
              <w:t xml:space="preserve">. </w:t>
            </w:r>
            <w:proofErr w:type="spellStart"/>
            <w:r>
              <w:rPr>
                <w:rFonts w:eastAsiaTheme="minorEastAsia"/>
                <w:bCs/>
                <w:color w:val="EE3D8A" w:themeColor="accent3"/>
                <w:szCs w:val="22"/>
                <w:lang w:val="en-GB" w:eastAsia="zh-CN"/>
              </w:rPr>
              <w:t>Fallback</w:t>
            </w:r>
            <w:proofErr w:type="spellEnd"/>
            <w:r>
              <w:rPr>
                <w:rFonts w:eastAsiaTheme="minorEastAsia"/>
                <w:bCs/>
                <w:color w:val="EE3D8A" w:themeColor="accent3"/>
                <w:szCs w:val="22"/>
                <w:lang w:val="en-GB" w:eastAsia="zh-CN"/>
              </w:rPr>
              <w:t xml:space="preserve"> RAR is </w:t>
            </w:r>
            <w:r w:rsidR="00F150C7">
              <w:rPr>
                <w:rFonts w:eastAsiaTheme="minorEastAsia"/>
                <w:bCs/>
                <w:color w:val="EE3D8A" w:themeColor="accent3"/>
                <w:szCs w:val="22"/>
                <w:lang w:val="en-GB" w:eastAsia="zh-CN"/>
              </w:rPr>
              <w:t xml:space="preserve">used when </w:t>
            </w:r>
            <w:r w:rsidR="00FA2252">
              <w:rPr>
                <w:rFonts w:eastAsiaTheme="minorEastAsia"/>
                <w:bCs/>
                <w:color w:val="EE3D8A" w:themeColor="accent3"/>
                <w:szCs w:val="22"/>
                <w:lang w:val="en-GB" w:eastAsia="zh-CN"/>
              </w:rPr>
              <w:t>only preamble</w:t>
            </w:r>
            <w:r w:rsidR="00F150C7">
              <w:rPr>
                <w:rFonts w:eastAsiaTheme="minorEastAsia"/>
                <w:bCs/>
                <w:color w:val="EE3D8A" w:themeColor="accent3"/>
                <w:szCs w:val="22"/>
                <w:lang w:val="en-GB" w:eastAsia="zh-CN"/>
              </w:rPr>
              <w:t xml:space="preserve"> </w:t>
            </w:r>
            <w:r w:rsidR="00FA2252">
              <w:rPr>
                <w:rFonts w:eastAsiaTheme="minorEastAsia"/>
                <w:bCs/>
                <w:color w:val="EE3D8A" w:themeColor="accent3"/>
                <w:szCs w:val="22"/>
                <w:lang w:val="en-GB" w:eastAsia="zh-CN"/>
              </w:rPr>
              <w:t>is received</w:t>
            </w:r>
            <w:r>
              <w:rPr>
                <w:rFonts w:eastAsiaTheme="minorEastAsia"/>
                <w:bCs/>
                <w:color w:val="EE3D8A" w:themeColor="accent3"/>
                <w:szCs w:val="22"/>
                <w:lang w:val="en-GB" w:eastAsia="zh-CN"/>
              </w:rPr>
              <w:t xml:space="preserve">, which means the buffer will not be flushed until </w:t>
            </w:r>
            <w:r w:rsidR="00FA2252">
              <w:rPr>
                <w:rFonts w:eastAsiaTheme="minorEastAsia"/>
                <w:bCs/>
                <w:color w:val="EE3D8A" w:themeColor="accent3"/>
                <w:szCs w:val="22"/>
                <w:lang w:val="en-GB" w:eastAsia="zh-CN"/>
              </w:rPr>
              <w:t xml:space="preserve">the </w:t>
            </w:r>
            <w:r>
              <w:rPr>
                <w:rFonts w:eastAsiaTheme="minorEastAsia"/>
                <w:bCs/>
                <w:color w:val="EE3D8A" w:themeColor="accent3"/>
                <w:szCs w:val="22"/>
                <w:lang w:val="en-GB" w:eastAsia="zh-CN"/>
              </w:rPr>
              <w:t xml:space="preserve">completion of </w:t>
            </w:r>
            <w:r w:rsidR="00F150C7">
              <w:rPr>
                <w:rFonts w:eastAsiaTheme="minorEastAsia"/>
                <w:bCs/>
                <w:color w:val="EE3D8A" w:themeColor="accent3"/>
                <w:szCs w:val="22"/>
                <w:lang w:val="en-GB" w:eastAsia="zh-CN"/>
              </w:rPr>
              <w:t xml:space="preserve">the </w:t>
            </w:r>
            <w:r>
              <w:rPr>
                <w:rFonts w:eastAsiaTheme="minorEastAsia"/>
                <w:bCs/>
                <w:color w:val="EE3D8A" w:themeColor="accent3"/>
                <w:szCs w:val="22"/>
                <w:lang w:val="en-GB" w:eastAsia="zh-CN"/>
              </w:rPr>
              <w:t xml:space="preserve">PUSCH transmission. In that case the issue </w:t>
            </w:r>
            <w:r w:rsidR="00FA2252">
              <w:rPr>
                <w:rFonts w:eastAsiaTheme="minorEastAsia"/>
                <w:bCs/>
                <w:color w:val="EE3D8A" w:themeColor="accent3"/>
                <w:szCs w:val="22"/>
                <w:lang w:val="en-GB" w:eastAsia="zh-CN"/>
              </w:rPr>
              <w:t xml:space="preserve">rapporteur mentioned </w:t>
            </w:r>
            <w:r>
              <w:rPr>
                <w:rFonts w:eastAsiaTheme="minorEastAsia"/>
                <w:bCs/>
                <w:color w:val="EE3D8A" w:themeColor="accent3"/>
                <w:szCs w:val="22"/>
                <w:lang w:val="en-GB" w:eastAsia="zh-CN"/>
              </w:rPr>
              <w:t>is not exist.</w:t>
            </w:r>
          </w:p>
          <w:p w14:paraId="11E5B2CE" w14:textId="41260816" w:rsidR="009531B4" w:rsidRPr="006764BA" w:rsidRDefault="009531B4" w:rsidP="009531B4">
            <w:pPr>
              <w:pStyle w:val="B3"/>
              <w:ind w:left="0" w:firstLine="0"/>
              <w:jc w:val="both"/>
              <w:rPr>
                <w:rFonts w:eastAsiaTheme="minorEastAsia"/>
                <w:noProof/>
                <w:lang w:eastAsia="zh-CN"/>
              </w:rPr>
            </w:pPr>
            <w:r>
              <w:rPr>
                <w:rFonts w:eastAsiaTheme="minorEastAsia"/>
                <w:bCs/>
                <w:color w:val="EE3D8A" w:themeColor="accent3"/>
                <w:szCs w:val="22"/>
                <w:lang w:val="en-GB" w:eastAsia="zh-CN"/>
              </w:rPr>
              <w:lastRenderedPageBreak/>
              <w:t>We should decide which option to use.</w:t>
            </w:r>
            <w:r w:rsidR="00F150C7">
              <w:rPr>
                <w:rFonts w:eastAsiaTheme="minorEastAsia"/>
                <w:bCs/>
                <w:color w:val="EE3D8A" w:themeColor="accent3"/>
                <w:szCs w:val="22"/>
                <w:lang w:val="en-GB" w:eastAsia="zh-CN"/>
              </w:rPr>
              <w:t xml:space="preserve"> If option 2) is applied to 2step CFRA, no change of spec is needed.</w:t>
            </w:r>
          </w:p>
        </w:tc>
      </w:tr>
      <w:tr w:rsidR="00FC36CA" w14:paraId="4C594099" w14:textId="77777777" w:rsidTr="0027509B">
        <w:tc>
          <w:tcPr>
            <w:tcW w:w="377" w:type="dxa"/>
          </w:tcPr>
          <w:p w14:paraId="62AECB79" w14:textId="77777777" w:rsidR="00FC36CA" w:rsidRDefault="009249A4" w:rsidP="008B1891">
            <w:r>
              <w:lastRenderedPageBreak/>
              <w:t>3</w:t>
            </w:r>
          </w:p>
        </w:tc>
        <w:tc>
          <w:tcPr>
            <w:tcW w:w="7035" w:type="dxa"/>
          </w:tcPr>
          <w:p w14:paraId="66C0C6C8" w14:textId="77777777" w:rsidR="00EB457D" w:rsidRPr="00EB457D" w:rsidRDefault="00EB457D" w:rsidP="00EB457D">
            <w:pPr>
              <w:rPr>
                <w:b/>
                <w:bCs/>
                <w:u w:val="single"/>
              </w:rPr>
            </w:pPr>
            <w:r>
              <w:rPr>
                <w:b/>
                <w:bCs/>
                <w:u w:val="single"/>
              </w:rPr>
              <w:t xml:space="preserve">Proposals from </w:t>
            </w:r>
            <w:r w:rsidR="00EA4ADB">
              <w:fldChar w:fldCharType="begin"/>
            </w:r>
            <w:r w:rsidR="00EA4ADB">
              <w:instrText xml:space="preserve"> REF _Ref33119427 \r \h  \* MERGEFORMAT </w:instrText>
            </w:r>
            <w:r w:rsidR="00EA4ADB">
              <w:fldChar w:fldCharType="separate"/>
            </w:r>
            <w:r w:rsidRPr="00EB457D">
              <w:rPr>
                <w:b/>
                <w:bCs/>
                <w:u w:val="single"/>
              </w:rPr>
              <w:t>[9]</w:t>
            </w:r>
            <w:r w:rsidR="00EA4ADB">
              <w:fldChar w:fldCharType="end"/>
            </w:r>
            <w:r>
              <w:rPr>
                <w:b/>
                <w:bCs/>
                <w:u w:val="single"/>
              </w:rPr>
              <w:t xml:space="preserve">: </w:t>
            </w:r>
          </w:p>
          <w:p w14:paraId="0C96E118" w14:textId="77777777" w:rsidR="00FC36CA" w:rsidRPr="00EB457D" w:rsidRDefault="00FC36CA" w:rsidP="00FC36CA">
            <w:pPr>
              <w:pStyle w:val="a7"/>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14:paraId="1346018E" w14:textId="77777777" w:rsidR="00FC36CA" w:rsidRPr="00EB457D" w:rsidRDefault="00FC36CA" w:rsidP="00FC36CA">
            <w:pPr>
              <w:pStyle w:val="a7"/>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7FB66206" w14:textId="77777777" w:rsidR="00FC36CA" w:rsidRPr="000153A5" w:rsidRDefault="00FC36CA" w:rsidP="00FC36CA">
            <w:pPr>
              <w:pStyle w:val="a7"/>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12DB7E49" w14:textId="77777777" w:rsidR="00FC36CA" w:rsidRPr="000153A5" w:rsidRDefault="00FC36CA" w:rsidP="00FC36CA">
            <w:pPr>
              <w:pStyle w:val="a7"/>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14:paraId="098884F9" w14:textId="77777777" w:rsidR="00FC36CA" w:rsidRPr="00EB457D" w:rsidRDefault="00FC36CA" w:rsidP="00FC36CA">
            <w:pPr>
              <w:pStyle w:val="a7"/>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561FEC0" w14:textId="77777777" w:rsidR="00EB457D" w:rsidRPr="00EB457D" w:rsidRDefault="00EB457D" w:rsidP="00EB457D">
            <w:pPr>
              <w:rPr>
                <w:b/>
                <w:bCs/>
                <w:u w:val="single"/>
              </w:rPr>
            </w:pPr>
            <w:r w:rsidRPr="00EB457D">
              <w:rPr>
                <w:b/>
                <w:bCs/>
                <w:u w:val="single"/>
              </w:rPr>
              <w:t xml:space="preserve">Proposals from </w:t>
            </w:r>
            <w:r w:rsidR="00EA4ADB">
              <w:fldChar w:fldCharType="begin"/>
            </w:r>
            <w:r w:rsidR="00EA4ADB">
              <w:instrText xml:space="preserve"> REF _Ref33188655 \r \h  \* MERGEFORMAT </w:instrText>
            </w:r>
            <w:r w:rsidR="00EA4ADB">
              <w:fldChar w:fldCharType="separate"/>
            </w:r>
            <w:r w:rsidRPr="00EB457D">
              <w:rPr>
                <w:b/>
                <w:bCs/>
                <w:u w:val="single"/>
              </w:rPr>
              <w:t>[25]</w:t>
            </w:r>
            <w:r w:rsidR="00EA4ADB">
              <w:fldChar w:fldCharType="end"/>
            </w:r>
            <w:r w:rsidRPr="00EB457D">
              <w:rPr>
                <w:b/>
                <w:bCs/>
                <w:u w:val="single"/>
              </w:rPr>
              <w:t>:</w:t>
            </w:r>
          </w:p>
          <w:p w14:paraId="2B76F1BB" w14:textId="77777777" w:rsidR="00EB457D" w:rsidRPr="00EB457D" w:rsidRDefault="00EB457D" w:rsidP="00EB457D">
            <w:pPr>
              <w:pStyle w:val="a7"/>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0D244E94" w14:textId="77777777" w:rsidR="00EB457D" w:rsidRPr="00FC36CA" w:rsidRDefault="00EB457D" w:rsidP="00EB457D">
            <w:pPr>
              <w:pStyle w:val="a7"/>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44E74DB8" w14:textId="77777777" w:rsidR="00FC36CA" w:rsidRDefault="00AA6364" w:rsidP="008B1891">
            <w:r>
              <w:fldChar w:fldCharType="begin"/>
            </w:r>
            <w:r w:rsidR="00FC36CA">
              <w:instrText xml:space="preserve"> REF _Ref33119427 \r \h </w:instrText>
            </w:r>
            <w:r>
              <w:fldChar w:fldCharType="separate"/>
            </w:r>
            <w:r w:rsidR="00FC36CA">
              <w:t>[9]</w:t>
            </w:r>
            <w:r>
              <w:fldChar w:fldCharType="end"/>
            </w:r>
            <w:r w:rsidR="0027509B">
              <w:t xml:space="preserve">, </w:t>
            </w:r>
            <w:r>
              <w:fldChar w:fldCharType="begin"/>
            </w:r>
            <w:r w:rsidR="0027509B">
              <w:instrText xml:space="preserve"> REF _Ref33188655 \r \h </w:instrText>
            </w:r>
            <w:r>
              <w:fldChar w:fldCharType="separate"/>
            </w:r>
            <w:r w:rsidR="0027509B">
              <w:t>[25]</w:t>
            </w:r>
            <w:r>
              <w:fldChar w:fldCharType="end"/>
            </w:r>
          </w:p>
        </w:tc>
        <w:tc>
          <w:tcPr>
            <w:tcW w:w="3026" w:type="dxa"/>
          </w:tcPr>
          <w:p w14:paraId="789D7065" w14:textId="77777777" w:rsidR="00380158" w:rsidRPr="00380158" w:rsidRDefault="00380158" w:rsidP="00380158">
            <w:r w:rsidRPr="00380158">
              <w:rPr>
                <w:highlight w:val="yellow"/>
              </w:rPr>
              <w:t>Rapporteur</w:t>
            </w:r>
          </w:p>
          <w:p w14:paraId="4AEDC9C1" w14:textId="77777777" w:rsidR="00FC36CA" w:rsidRPr="00380158" w:rsidRDefault="00EB457D" w:rsidP="000153A5">
            <w:pPr>
              <w:pStyle w:val="a7"/>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p>
          <w:p w14:paraId="1F61BCB8" w14:textId="77777777" w:rsidR="000153A5" w:rsidRPr="00380158" w:rsidRDefault="000153A5" w:rsidP="000153A5">
            <w:pPr>
              <w:pStyle w:val="a7"/>
              <w:numPr>
                <w:ilvl w:val="0"/>
                <w:numId w:val="37"/>
              </w:numPr>
              <w:ind w:firstLineChars="0"/>
              <w:rPr>
                <w:highlight w:val="yellow"/>
              </w:rPr>
            </w:pPr>
            <w:r w:rsidRPr="00380158">
              <w:rPr>
                <w:highlight w:val="yellow"/>
              </w:rPr>
              <w:t>The proposals in Red are optimizations</w:t>
            </w:r>
          </w:p>
          <w:p w14:paraId="03919CE3" w14:textId="77777777" w:rsidR="000153A5" w:rsidRPr="00FC36CA" w:rsidRDefault="000153A5" w:rsidP="00FC36CA"/>
        </w:tc>
        <w:tc>
          <w:tcPr>
            <w:tcW w:w="4487" w:type="dxa"/>
          </w:tcPr>
          <w:p w14:paraId="043C733B" w14:textId="77777777" w:rsidR="00CE7586" w:rsidRDefault="00687363"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p>
          <w:p w14:paraId="1E1D4BD8"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14:paraId="64F353CA" w14:textId="77777777"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w:t>
            </w:r>
            <w:proofErr w:type="spellStart"/>
            <w:r w:rsidRPr="0029744D">
              <w:rPr>
                <w:rFonts w:eastAsiaTheme="minorEastAsia"/>
                <w:color w:val="00B050"/>
                <w:lang w:eastAsia="zh-CN"/>
              </w:rPr>
              <w:t>prespective</w:t>
            </w:r>
            <w:proofErr w:type="spellEnd"/>
            <w:r w:rsidRPr="0029744D">
              <w:rPr>
                <w:rFonts w:eastAsiaTheme="minorEastAsia"/>
                <w:color w:val="00B050"/>
                <w:lang w:eastAsia="zh-CN"/>
              </w:rPr>
              <w:t xml:space="preserve">, since, during preamble selection, we only say that preamble should be randomly selected within the selected group of preamble. At least we should try to align with the RAN1 spec if it already has it. </w:t>
            </w:r>
          </w:p>
          <w:p w14:paraId="65E260AB"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defined what does “valid” PRACH occasion mean 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14:paraId="38A37CBA" w14:textId="77777777"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14:paraId="72F4C807" w14:textId="77777777"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14:paraId="33AABA4B" w14:textId="77777777"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this is natural and causal because if there is not PUSCH, there is no HARQ information can be delivered to the HARQ entity</w:t>
            </w:r>
          </w:p>
          <w:p w14:paraId="37B98B90" w14:textId="77777777" w:rsidR="001871B5" w:rsidRDefault="001871B5" w:rsidP="001871B5">
            <w:pPr>
              <w:rPr>
                <w:rFonts w:eastAsiaTheme="minorEastAsia"/>
                <w:color w:val="00B050"/>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this scenario is possible according to the Ran1 discussion. Like proposal 1, this also looks very natural</w:t>
            </w:r>
          </w:p>
          <w:p w14:paraId="642BF59E" w14:textId="77777777" w:rsidR="00D00915" w:rsidRPr="00D00915" w:rsidRDefault="00D00915" w:rsidP="00D00915">
            <w:pPr>
              <w:rPr>
                <w:rFonts w:eastAsiaTheme="minorEastAsia"/>
                <w:color w:val="0000FF"/>
                <w:lang w:eastAsia="zh-CN"/>
              </w:rPr>
            </w:pPr>
            <w:r w:rsidRPr="00D00915">
              <w:rPr>
                <w:rFonts w:eastAsiaTheme="minorEastAsia"/>
                <w:color w:val="0000FF"/>
                <w:lang w:eastAsia="zh-CN"/>
              </w:rPr>
              <w:t>[Samsung]: Proposals in green from [9] are not covered by L1 specs. So we disagree with rapporteur. These proposals are needed so that UE can avoid situation where preamble/ROs selected by it are not mapped to a valid PRU.</w:t>
            </w:r>
          </w:p>
          <w:p w14:paraId="057A943B" w14:textId="77777777" w:rsidR="00D00915" w:rsidRPr="00D00915" w:rsidRDefault="00D00915" w:rsidP="00D00915">
            <w:pPr>
              <w:rPr>
                <w:rFonts w:eastAsiaTheme="minorEastAsia"/>
                <w:color w:val="0000FF"/>
                <w:lang w:eastAsia="zh-CN"/>
              </w:rPr>
            </w:pPr>
          </w:p>
          <w:p w14:paraId="4A954924" w14:textId="77777777" w:rsidR="00D00915" w:rsidRDefault="00D00915" w:rsidP="00D00915">
            <w:pPr>
              <w:rPr>
                <w:rFonts w:eastAsiaTheme="minorEastAsia"/>
                <w:color w:val="0000FF"/>
                <w:lang w:eastAsia="zh-CN"/>
              </w:rPr>
            </w:pPr>
            <w:r w:rsidRPr="00D00915">
              <w:rPr>
                <w:rFonts w:eastAsiaTheme="minorEastAsia"/>
                <w:color w:val="0000FF"/>
                <w:lang w:eastAsia="zh-CN"/>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sidRPr="00D00915">
              <w:rPr>
                <w:rFonts w:eastAsiaTheme="minorEastAsia"/>
                <w:color w:val="0000FF"/>
                <w:lang w:eastAsia="zh-CN"/>
              </w:rPr>
              <w:t>MsgA</w:t>
            </w:r>
            <w:proofErr w:type="spellEnd"/>
            <w:r w:rsidRPr="00D00915">
              <w:rPr>
                <w:rFonts w:eastAsiaTheme="minorEastAsia"/>
                <w:color w:val="0000FF"/>
                <w:lang w:eastAsia="zh-CN"/>
              </w:rPr>
              <w:t xml:space="preserve"> preamble. </w:t>
            </w:r>
          </w:p>
          <w:p w14:paraId="5C23BC46" w14:textId="77777777" w:rsidR="00A751FA" w:rsidRDefault="00A751FA" w:rsidP="00D00915">
            <w:pPr>
              <w:rPr>
                <w:color w:val="00B050"/>
              </w:rPr>
            </w:pPr>
          </w:p>
          <w:p w14:paraId="61FAAD3C" w14:textId="77777777" w:rsidR="00A751FA" w:rsidRDefault="00A751FA" w:rsidP="00D00915">
            <w:pPr>
              <w:rPr>
                <w:rFonts w:eastAsiaTheme="minorEastAsia"/>
                <w:color w:val="0070C0"/>
                <w:lang w:eastAsia="zh-CN"/>
              </w:rPr>
            </w:pPr>
            <w:r w:rsidRPr="00A751FA">
              <w:rPr>
                <w:color w:val="0070C0"/>
              </w:rPr>
              <w:t xml:space="preserve">[Nokia]: We think simplest would be not to even consider the preamble as valid, </w:t>
            </w:r>
            <w:proofErr w:type="spellStart"/>
            <w:proofErr w:type="gramStart"/>
            <w:r w:rsidRPr="00A751FA">
              <w:rPr>
                <w:color w:val="0070C0"/>
              </w:rPr>
              <w:t>ie</w:t>
            </w:r>
            <w:proofErr w:type="spellEnd"/>
            <w:r w:rsidRPr="00A751FA">
              <w:rPr>
                <w:color w:val="0070C0"/>
              </w:rPr>
              <w:t>.,</w:t>
            </w:r>
            <w:proofErr w:type="gramEnd"/>
            <w:r w:rsidRPr="00A751FA">
              <w:rPr>
                <w:color w:val="0070C0"/>
              </w:rPr>
              <w:t xml:space="preserve"> why not wait for the next valid MSGA occasion? In any case, it seems this does not have any MAC impact.</w:t>
            </w:r>
          </w:p>
          <w:p w14:paraId="68D4AE89" w14:textId="77777777" w:rsidR="00CB7DEC" w:rsidRDefault="00CB7DEC" w:rsidP="00D00915">
            <w:pPr>
              <w:rPr>
                <w:rFonts w:eastAsiaTheme="minorEastAsia"/>
                <w:color w:val="0070C0"/>
                <w:lang w:eastAsia="zh-CN"/>
              </w:rPr>
            </w:pPr>
          </w:p>
          <w:p w14:paraId="4238B282" w14:textId="77777777" w:rsidR="00CB7DEC" w:rsidRDefault="00CB7DEC" w:rsidP="00D00915">
            <w:pPr>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No, agree with</w:t>
            </w:r>
            <w:r>
              <w:rPr>
                <w:rFonts w:eastAsiaTheme="minorEastAsia" w:hint="eastAsia"/>
                <w:lang w:eastAsia="zh-CN"/>
              </w:rPr>
              <w:t xml:space="preserve"> the</w:t>
            </w:r>
            <w:r>
              <w:rPr>
                <w:rFonts w:eastAsiaTheme="minorEastAsia"/>
                <w:lang w:eastAsia="zh-CN"/>
              </w:rPr>
              <w:t xml:space="preserve"> rapporteur.</w:t>
            </w:r>
          </w:p>
          <w:p w14:paraId="1424FEEB" w14:textId="77777777" w:rsidR="00C41071" w:rsidRDefault="00C41071" w:rsidP="00D00915">
            <w:pPr>
              <w:rPr>
                <w:rFonts w:eastAsiaTheme="minorEastAsia"/>
                <w:lang w:eastAsia="zh-CN"/>
              </w:rPr>
            </w:pPr>
          </w:p>
          <w:p w14:paraId="6A54411B" w14:textId="77777777" w:rsidR="00703B4D" w:rsidRDefault="00703B4D" w:rsidP="00703B4D">
            <w:pPr>
              <w:rPr>
                <w:rFonts w:eastAsiaTheme="minorEastAsia"/>
                <w:bCs/>
                <w:color w:val="415FFF"/>
                <w:szCs w:val="22"/>
                <w:lang w:val="en-GB"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We agree with the rapporteur. In the previous RAN1#98bis/99 meeting, the following agreement has been achieved:</w:t>
            </w:r>
          </w:p>
          <w:p w14:paraId="3D528A71" w14:textId="77777777" w:rsidR="00703B4D" w:rsidRDefault="00703B4D" w:rsidP="00703B4D">
            <w:pPr>
              <w:pStyle w:val="a7"/>
              <w:widowControl/>
              <w:numPr>
                <w:ilvl w:val="0"/>
                <w:numId w:val="45"/>
              </w:numPr>
              <w:overflowPunct w:val="0"/>
              <w:autoSpaceDE w:val="0"/>
              <w:autoSpaceDN w:val="0"/>
              <w:adjustRightInd w:val="0"/>
              <w:snapToGrid w:val="0"/>
              <w:ind w:left="227" w:firstLineChars="0" w:firstLine="0"/>
              <w:textAlignment w:val="baseline"/>
              <w:rPr>
                <w:color w:val="0070C0"/>
              </w:rPr>
            </w:pPr>
            <w:r w:rsidRPr="00C252E2">
              <w:rPr>
                <w:szCs w:val="21"/>
              </w:rPr>
              <w:t>The</w:t>
            </w:r>
            <w:r w:rsidRPr="0020352D">
              <w:rPr>
                <w:szCs w:val="21"/>
                <w:lang w:eastAsia="zh-CN"/>
              </w:rPr>
              <w:t xml:space="preserve"> starting of </w:t>
            </w:r>
            <w:proofErr w:type="spellStart"/>
            <w:r w:rsidRPr="0020352D">
              <w:rPr>
                <w:szCs w:val="21"/>
                <w:lang w:eastAsia="zh-CN"/>
              </w:rPr>
              <w:t>msgB</w:t>
            </w:r>
            <w:proofErr w:type="spellEnd"/>
            <w:r w:rsidRPr="0020352D">
              <w:rPr>
                <w:szCs w:val="21"/>
                <w:lang w:eastAsia="zh-CN"/>
              </w:rPr>
              <w:t xml:space="preserve"> window should follow that defined for 2-step RACH regardless of failure of LBT for </w:t>
            </w:r>
            <w:proofErr w:type="spellStart"/>
            <w:r w:rsidRPr="0020352D">
              <w:rPr>
                <w:szCs w:val="21"/>
                <w:lang w:eastAsia="zh-CN"/>
              </w:rPr>
              <w:t>msgA</w:t>
            </w:r>
            <w:proofErr w:type="spellEnd"/>
            <w:r w:rsidRPr="0020352D">
              <w:rPr>
                <w:szCs w:val="21"/>
                <w:lang w:eastAsia="zh-CN"/>
              </w:rPr>
              <w:t xml:space="preserve"> PUSCH.</w:t>
            </w:r>
          </w:p>
          <w:p w14:paraId="2295DE87" w14:textId="77777777" w:rsidR="00703B4D" w:rsidRPr="0020352D" w:rsidRDefault="00703B4D" w:rsidP="00703B4D">
            <w:pPr>
              <w:pStyle w:val="a7"/>
              <w:widowControl/>
              <w:numPr>
                <w:ilvl w:val="0"/>
                <w:numId w:val="45"/>
              </w:numPr>
              <w:overflowPunct w:val="0"/>
              <w:autoSpaceDE w:val="0"/>
              <w:autoSpaceDN w:val="0"/>
              <w:adjustRightInd w:val="0"/>
              <w:snapToGrid w:val="0"/>
              <w:ind w:left="227" w:firstLineChars="0" w:firstLine="0"/>
              <w:textAlignment w:val="baseline"/>
              <w:rPr>
                <w:szCs w:val="21"/>
              </w:rPr>
            </w:pPr>
            <w:r w:rsidRPr="0020352D">
              <w:rPr>
                <w:szCs w:val="21"/>
                <w:highlight w:val="darkYellow"/>
              </w:rPr>
              <w:t>(Working Assumption)</w:t>
            </w:r>
            <w:r w:rsidRPr="0020352D">
              <w:rPr>
                <w:szCs w:val="21"/>
              </w:rPr>
              <w:t xml:space="preserve"> The preambles without associated PRUs can be used for </w:t>
            </w:r>
            <w:proofErr w:type="spellStart"/>
            <w:r w:rsidRPr="0020352D">
              <w:rPr>
                <w:szCs w:val="21"/>
              </w:rPr>
              <w:t>msgA</w:t>
            </w:r>
            <w:proofErr w:type="spellEnd"/>
            <w:r w:rsidRPr="0020352D">
              <w:rPr>
                <w:szCs w:val="21"/>
              </w:rPr>
              <w:t xml:space="preserve"> transmission (preamble only) for 2-step RACH.</w:t>
            </w:r>
          </w:p>
          <w:p w14:paraId="6A86B3D6" w14:textId="77777777" w:rsidR="00703B4D" w:rsidRDefault="00703B4D" w:rsidP="00703B4D">
            <w:pPr>
              <w:rPr>
                <w:rFonts w:eastAsiaTheme="minorEastAsia"/>
                <w:lang w:eastAsia="zh-CN"/>
              </w:rPr>
            </w:pPr>
            <w:r>
              <w:rPr>
                <w:rFonts w:eastAsiaTheme="minorEastAsia"/>
                <w:color w:val="415FFF"/>
                <w:lang w:eastAsia="zh-CN"/>
              </w:rPr>
              <w:t xml:space="preserve">In our understanding, the case proposed by Samsung is similar to the NR-U case that </w:t>
            </w:r>
            <w:proofErr w:type="spellStart"/>
            <w:r>
              <w:rPr>
                <w:rFonts w:eastAsiaTheme="minorEastAsia"/>
                <w:color w:val="415FFF"/>
                <w:lang w:eastAsia="zh-CN"/>
              </w:rPr>
              <w:t>msgA</w:t>
            </w:r>
            <w:proofErr w:type="spellEnd"/>
            <w:r>
              <w:rPr>
                <w:rFonts w:eastAsiaTheme="minorEastAsia"/>
                <w:color w:val="415FFF"/>
                <w:lang w:eastAsia="zh-CN"/>
              </w:rPr>
              <w:t xml:space="preserve"> preamble is transmitted while LBT fails for </w:t>
            </w:r>
            <w:proofErr w:type="spellStart"/>
            <w:r>
              <w:rPr>
                <w:rFonts w:eastAsiaTheme="minorEastAsia"/>
                <w:color w:val="415FFF"/>
                <w:lang w:eastAsia="zh-CN"/>
              </w:rPr>
              <w:t>msgA</w:t>
            </w:r>
            <w:proofErr w:type="spellEnd"/>
            <w:r>
              <w:rPr>
                <w:rFonts w:eastAsiaTheme="minorEastAsia"/>
                <w:color w:val="415FFF"/>
                <w:lang w:eastAsia="zh-CN"/>
              </w:rPr>
              <w:t xml:space="preserve"> PUSCH. The starting point of </w:t>
            </w:r>
            <w:proofErr w:type="spellStart"/>
            <w:r>
              <w:rPr>
                <w:rFonts w:eastAsiaTheme="minorEastAsia"/>
                <w:color w:val="415FFF"/>
                <w:lang w:eastAsia="zh-CN"/>
              </w:rPr>
              <w:t>msgB</w:t>
            </w:r>
            <w:proofErr w:type="spellEnd"/>
            <w:r>
              <w:rPr>
                <w:rFonts w:eastAsiaTheme="minorEastAsia"/>
                <w:color w:val="415FFF"/>
                <w:lang w:eastAsia="zh-CN"/>
              </w:rPr>
              <w:t xml:space="preserve"> response window is crystal clear in the current MAC specification (i.e. it is started once the </w:t>
            </w:r>
            <w:proofErr w:type="spellStart"/>
            <w:r>
              <w:rPr>
                <w:rFonts w:eastAsiaTheme="minorEastAsia"/>
                <w:color w:val="415FFF"/>
                <w:lang w:eastAsia="zh-CN"/>
              </w:rPr>
              <w:t>msgA</w:t>
            </w:r>
            <w:proofErr w:type="spellEnd"/>
            <w:r>
              <w:rPr>
                <w:rFonts w:eastAsiaTheme="minorEastAsia"/>
                <w:color w:val="415FFF"/>
                <w:lang w:eastAsia="zh-CN"/>
              </w:rPr>
              <w:t xml:space="preserve"> </w:t>
            </w:r>
            <w:r>
              <w:rPr>
                <w:rFonts w:eastAsiaTheme="minorEastAsia"/>
                <w:color w:val="415FFF"/>
                <w:lang w:eastAsia="zh-CN"/>
              </w:rPr>
              <w:lastRenderedPageBreak/>
              <w:t>preamble is actually transmitted</w:t>
            </w:r>
            <w:r>
              <w:rPr>
                <w:rFonts w:eastAsiaTheme="minorEastAsia" w:hint="eastAsia"/>
                <w:color w:val="415FFF"/>
                <w:lang w:eastAsia="zh-CN"/>
              </w:rPr>
              <w:t>)</w:t>
            </w:r>
            <w:r>
              <w:rPr>
                <w:rFonts w:eastAsiaTheme="minorEastAsia"/>
                <w:color w:val="415FFF"/>
                <w:lang w:eastAsia="zh-CN"/>
              </w:rPr>
              <w:t>.</w:t>
            </w:r>
          </w:p>
          <w:p w14:paraId="1CC49EAA" w14:textId="77777777" w:rsidR="007D697B" w:rsidRDefault="00C963E5" w:rsidP="00C963E5">
            <w:pPr>
              <w:rPr>
                <w:rFonts w:eastAsiaTheme="minorEastAsia"/>
                <w:color w:val="EE3D8A" w:themeColor="accent3"/>
                <w:lang w:eastAsia="zh-CN"/>
              </w:rPr>
            </w:pPr>
            <w:r>
              <w:rPr>
                <w:rFonts w:eastAsiaTheme="minorEastAsia"/>
                <w:color w:val="EE3D8A" w:themeColor="accent3"/>
                <w:lang w:eastAsia="zh-CN"/>
              </w:rPr>
              <w:t xml:space="preserve">[Fujitsu]: </w:t>
            </w:r>
          </w:p>
          <w:p w14:paraId="435A99F6" w14:textId="4E004ADC" w:rsidR="007D697B" w:rsidRDefault="00C963E5" w:rsidP="00C963E5">
            <w:pPr>
              <w:rPr>
                <w:rFonts w:eastAsiaTheme="minorEastAsia"/>
                <w:color w:val="EE3D8A" w:themeColor="accent3"/>
                <w:lang w:eastAsia="zh-CN"/>
              </w:rPr>
            </w:pPr>
            <w:r>
              <w:rPr>
                <w:rFonts w:eastAsiaTheme="minorEastAsia"/>
                <w:color w:val="EE3D8A" w:themeColor="accent3"/>
                <w:lang w:eastAsia="zh-CN"/>
              </w:rPr>
              <w:t>We think p</w:t>
            </w:r>
            <w:r w:rsidR="00B134DA">
              <w:rPr>
                <w:rFonts w:eastAsiaTheme="minorEastAsia"/>
                <w:color w:val="EE3D8A" w:themeColor="accent3"/>
                <w:lang w:eastAsia="zh-CN"/>
              </w:rPr>
              <w:t xml:space="preserve">roposals in green from [9] </w:t>
            </w:r>
            <w:r w:rsidR="00A62C64">
              <w:rPr>
                <w:rFonts w:eastAsiaTheme="minorEastAsia"/>
                <w:color w:val="EE3D8A" w:themeColor="accent3"/>
                <w:lang w:eastAsia="zh-CN"/>
              </w:rPr>
              <w:t>should not be captured in spec</w:t>
            </w:r>
            <w:r w:rsidR="00B134DA">
              <w:rPr>
                <w:rFonts w:eastAsiaTheme="minorEastAsia"/>
                <w:color w:val="EE3D8A" w:themeColor="accent3"/>
                <w:lang w:eastAsia="zh-CN"/>
              </w:rPr>
              <w:t xml:space="preserve">, UE may </w:t>
            </w:r>
            <w:r w:rsidR="00DB3FD4">
              <w:rPr>
                <w:rFonts w:eastAsiaTheme="minorEastAsia"/>
                <w:color w:val="EE3D8A" w:themeColor="accent3"/>
                <w:lang w:eastAsia="zh-CN"/>
              </w:rPr>
              <w:t xml:space="preserve">or may not </w:t>
            </w:r>
            <w:r w:rsidR="00B134DA">
              <w:rPr>
                <w:rFonts w:eastAsiaTheme="minorEastAsia"/>
                <w:color w:val="EE3D8A" w:themeColor="accent3"/>
                <w:lang w:eastAsia="zh-CN"/>
              </w:rPr>
              <w:t>avoid selecting the preamble or RO mapping to i</w:t>
            </w:r>
            <w:r w:rsidR="00A62C64">
              <w:rPr>
                <w:rFonts w:eastAsiaTheme="minorEastAsia"/>
                <w:color w:val="EE3D8A" w:themeColor="accent3"/>
                <w:lang w:eastAsia="zh-CN"/>
              </w:rPr>
              <w:t xml:space="preserve">nvalid PUSCH occasions. Because </w:t>
            </w:r>
            <w:r w:rsidR="00B134DA">
              <w:rPr>
                <w:rFonts w:eastAsiaTheme="minorEastAsia"/>
                <w:color w:val="EE3D8A" w:themeColor="accent3"/>
                <w:lang w:eastAsia="zh-CN"/>
              </w:rPr>
              <w:t>RAN1</w:t>
            </w:r>
            <w:r w:rsidR="00DB3FD4">
              <w:rPr>
                <w:rFonts w:eastAsiaTheme="minorEastAsia"/>
                <w:color w:val="EE3D8A" w:themeColor="accent3"/>
                <w:lang w:eastAsia="zh-CN"/>
              </w:rPr>
              <w:t xml:space="preserve"> has assumed </w:t>
            </w:r>
            <w:r w:rsidR="00B134DA">
              <w:rPr>
                <w:rFonts w:eastAsiaTheme="minorEastAsia"/>
                <w:color w:val="EE3D8A" w:themeColor="accent3"/>
                <w:lang w:eastAsia="zh-CN"/>
              </w:rPr>
              <w:t xml:space="preserve">preambles without associated PRUs are not forbidden </w:t>
            </w:r>
            <w:r w:rsidR="00DB3FD4">
              <w:rPr>
                <w:rFonts w:eastAsiaTheme="minorEastAsia"/>
                <w:color w:val="EE3D8A" w:themeColor="accent3"/>
                <w:lang w:eastAsia="zh-CN"/>
              </w:rPr>
              <w:t xml:space="preserve">just </w:t>
            </w:r>
            <w:r w:rsidR="00B134DA">
              <w:rPr>
                <w:rFonts w:eastAsiaTheme="minorEastAsia"/>
                <w:color w:val="EE3D8A" w:themeColor="accent3"/>
                <w:lang w:eastAsia="zh-CN"/>
              </w:rPr>
              <w:t>as vivo pointed out</w:t>
            </w:r>
            <w:r w:rsidR="00947221" w:rsidRPr="00947221">
              <w:rPr>
                <w:rFonts w:eastAsiaTheme="minorEastAsia"/>
                <w:color w:val="EE3D8A" w:themeColor="accent3"/>
                <w:lang w:eastAsia="zh-CN"/>
              </w:rPr>
              <w:t>.</w:t>
            </w:r>
            <w:r w:rsidR="00DB3FD4">
              <w:rPr>
                <w:rFonts w:eastAsiaTheme="minorEastAsia"/>
                <w:color w:val="EE3D8A" w:themeColor="accent3"/>
                <w:lang w:eastAsia="zh-CN"/>
              </w:rPr>
              <w:t xml:space="preserve"> </w:t>
            </w:r>
          </w:p>
          <w:p w14:paraId="7B5EB333" w14:textId="77777777" w:rsidR="007D697B" w:rsidRDefault="00DB3FD4" w:rsidP="007D697B">
            <w:pPr>
              <w:rPr>
                <w:rFonts w:eastAsiaTheme="minorEastAsia"/>
                <w:color w:val="EE3D8A" w:themeColor="accent3"/>
                <w:lang w:eastAsia="zh-CN"/>
              </w:rPr>
            </w:pPr>
            <w:r>
              <w:rPr>
                <w:rFonts w:eastAsiaTheme="minorEastAsia"/>
                <w:color w:val="EE3D8A" w:themeColor="accent3"/>
                <w:lang w:eastAsia="zh-CN"/>
              </w:rPr>
              <w:t xml:space="preserve">The first proposal in red from [9] </w:t>
            </w:r>
            <w:r w:rsidR="00C963E5">
              <w:rPr>
                <w:rFonts w:eastAsiaTheme="minorEastAsia"/>
                <w:color w:val="EE3D8A" w:themeColor="accent3"/>
                <w:lang w:eastAsia="zh-CN"/>
              </w:rPr>
              <w:t>and proposals from [25]</w:t>
            </w:r>
            <w:r>
              <w:rPr>
                <w:rFonts w:eastAsiaTheme="minorEastAsia"/>
                <w:color w:val="EE3D8A" w:themeColor="accent3"/>
                <w:lang w:eastAsia="zh-CN"/>
              </w:rPr>
              <w:t xml:space="preserve"> </w:t>
            </w:r>
            <w:r w:rsidR="00C963E5">
              <w:rPr>
                <w:rFonts w:eastAsiaTheme="minorEastAsia"/>
                <w:color w:val="EE3D8A" w:themeColor="accent3"/>
                <w:lang w:eastAsia="zh-CN"/>
              </w:rPr>
              <w:t xml:space="preserve">are </w:t>
            </w:r>
            <w:r>
              <w:rPr>
                <w:rFonts w:eastAsiaTheme="minorEastAsia"/>
                <w:color w:val="EE3D8A" w:themeColor="accent3"/>
                <w:lang w:eastAsia="zh-CN"/>
              </w:rPr>
              <w:t xml:space="preserve">related to the case that </w:t>
            </w:r>
            <w:r w:rsidR="00C963E5">
              <w:rPr>
                <w:rFonts w:eastAsiaTheme="minorEastAsia"/>
                <w:color w:val="EE3D8A" w:themeColor="accent3"/>
                <w:lang w:eastAsia="zh-CN"/>
              </w:rPr>
              <w:t xml:space="preserve">the </w:t>
            </w:r>
            <w:r>
              <w:rPr>
                <w:rFonts w:eastAsiaTheme="minorEastAsia"/>
                <w:color w:val="EE3D8A" w:themeColor="accent3"/>
                <w:lang w:eastAsia="zh-CN"/>
              </w:rPr>
              <w:t xml:space="preserve">preamble </w:t>
            </w:r>
            <w:r w:rsidR="00C963E5">
              <w:rPr>
                <w:rFonts w:eastAsiaTheme="minorEastAsia"/>
                <w:color w:val="EE3D8A" w:themeColor="accent3"/>
                <w:lang w:eastAsia="zh-CN"/>
              </w:rPr>
              <w:t>is</w:t>
            </w:r>
            <w:r>
              <w:rPr>
                <w:rFonts w:eastAsiaTheme="minorEastAsia"/>
                <w:color w:val="EE3D8A" w:themeColor="accent3"/>
                <w:lang w:eastAsia="zh-CN"/>
              </w:rPr>
              <w:t xml:space="preserve"> associated to a</w:t>
            </w:r>
            <w:r w:rsidR="00C963E5">
              <w:rPr>
                <w:rFonts w:eastAsiaTheme="minorEastAsia"/>
                <w:color w:val="EE3D8A" w:themeColor="accent3"/>
                <w:lang w:eastAsia="zh-CN"/>
              </w:rPr>
              <w:t>n invalid PRU, we t</w:t>
            </w:r>
            <w:r w:rsidR="007D697B">
              <w:rPr>
                <w:rFonts w:eastAsiaTheme="minorEastAsia"/>
                <w:color w:val="EE3D8A" w:themeColor="accent3"/>
                <w:lang w:eastAsia="zh-CN"/>
              </w:rPr>
              <w:t>hink the ca</w:t>
            </w:r>
            <w:r w:rsidR="00C963E5">
              <w:rPr>
                <w:rFonts w:eastAsiaTheme="minorEastAsia"/>
                <w:color w:val="EE3D8A" w:themeColor="accent3"/>
                <w:lang w:eastAsia="zh-CN"/>
              </w:rPr>
              <w:t>s</w:t>
            </w:r>
            <w:r w:rsidR="007D697B">
              <w:rPr>
                <w:rFonts w:eastAsiaTheme="minorEastAsia"/>
                <w:color w:val="EE3D8A" w:themeColor="accent3"/>
                <w:lang w:eastAsia="zh-CN"/>
              </w:rPr>
              <w:t>e is</w:t>
            </w:r>
            <w:r w:rsidR="00C963E5">
              <w:rPr>
                <w:rFonts w:eastAsiaTheme="minorEastAsia"/>
                <w:color w:val="EE3D8A" w:themeColor="accent3"/>
                <w:lang w:eastAsia="zh-CN"/>
              </w:rPr>
              <w:t xml:space="preserve"> quite </w:t>
            </w:r>
            <w:r w:rsidR="007D697B">
              <w:rPr>
                <w:rFonts w:eastAsiaTheme="minorEastAsia"/>
                <w:color w:val="EE3D8A" w:themeColor="accent3"/>
                <w:lang w:eastAsia="zh-CN"/>
              </w:rPr>
              <w:t>similar to</w:t>
            </w:r>
            <w:r w:rsidR="00C963E5">
              <w:rPr>
                <w:rFonts w:eastAsiaTheme="minorEastAsia"/>
                <w:color w:val="EE3D8A" w:themeColor="accent3"/>
                <w:lang w:eastAsia="zh-CN"/>
              </w:rPr>
              <w:t xml:space="preserve"> </w:t>
            </w:r>
            <w:r>
              <w:rPr>
                <w:rFonts w:eastAsiaTheme="minorEastAsia"/>
                <w:color w:val="EE3D8A" w:themeColor="accent3"/>
                <w:lang w:eastAsia="zh-CN"/>
              </w:rPr>
              <w:t xml:space="preserve">NR-U </w:t>
            </w:r>
            <w:r w:rsidR="00C963E5">
              <w:rPr>
                <w:rFonts w:eastAsiaTheme="minorEastAsia"/>
                <w:color w:val="EE3D8A" w:themeColor="accent3"/>
                <w:lang w:eastAsia="zh-CN"/>
              </w:rPr>
              <w:t xml:space="preserve">that preamble is sent with LBT failure to PUSCH. </w:t>
            </w:r>
            <w:r w:rsidR="007D697B">
              <w:rPr>
                <w:rFonts w:eastAsiaTheme="minorEastAsia"/>
                <w:color w:val="EE3D8A" w:themeColor="accent3"/>
                <w:lang w:eastAsia="zh-CN"/>
              </w:rPr>
              <w:t>In NR-U t</w:t>
            </w:r>
            <w:r w:rsidR="00C963E5">
              <w:rPr>
                <w:rFonts w:eastAsiaTheme="minorEastAsia"/>
                <w:color w:val="EE3D8A" w:themeColor="accent3"/>
                <w:lang w:eastAsia="zh-CN"/>
              </w:rPr>
              <w:t>here is a</w:t>
            </w:r>
            <w:r w:rsidR="007D697B">
              <w:rPr>
                <w:rFonts w:eastAsiaTheme="minorEastAsia"/>
                <w:color w:val="EE3D8A" w:themeColor="accent3"/>
                <w:lang w:eastAsia="zh-CN"/>
              </w:rPr>
              <w:t>n open issue whether UE should only monitor MSGB-RNTI, i.e. should not monitor C-RNTI, when PUSCH is LBT failure</w:t>
            </w:r>
            <w:r w:rsidR="00C963E5">
              <w:rPr>
                <w:rFonts w:eastAsiaTheme="minorEastAsia"/>
                <w:color w:val="EE3D8A" w:themeColor="accent3"/>
                <w:lang w:eastAsia="zh-CN"/>
              </w:rPr>
              <w:t xml:space="preserve">. </w:t>
            </w:r>
            <w:r w:rsidR="007D697B">
              <w:rPr>
                <w:rFonts w:eastAsiaTheme="minorEastAsia"/>
                <w:color w:val="EE3D8A" w:themeColor="accent3"/>
                <w:lang w:eastAsia="zh-CN"/>
              </w:rPr>
              <w:t>We can wait for the result of NR-U discussion on that open issue.</w:t>
            </w:r>
          </w:p>
          <w:p w14:paraId="4CAE0DEE" w14:textId="7C44B88E" w:rsidR="00CB7DEC" w:rsidRPr="00CB7DEC" w:rsidRDefault="00CB7DEC" w:rsidP="007D697B">
            <w:pPr>
              <w:rPr>
                <w:rFonts w:eastAsiaTheme="minorEastAsia"/>
                <w:lang w:eastAsia="zh-CN"/>
              </w:rPr>
            </w:pPr>
          </w:p>
        </w:tc>
      </w:tr>
      <w:tr w:rsidR="003D46D7" w14:paraId="5C6DAA4D" w14:textId="77777777" w:rsidTr="0027509B">
        <w:tc>
          <w:tcPr>
            <w:tcW w:w="377" w:type="dxa"/>
          </w:tcPr>
          <w:p w14:paraId="170FFEF5" w14:textId="77777777" w:rsidR="003D46D7" w:rsidRDefault="009249A4" w:rsidP="008B1891">
            <w:r>
              <w:lastRenderedPageBreak/>
              <w:t>4</w:t>
            </w:r>
          </w:p>
        </w:tc>
        <w:tc>
          <w:tcPr>
            <w:tcW w:w="7035" w:type="dxa"/>
          </w:tcPr>
          <w:p w14:paraId="5BB4BA85" w14:textId="77777777" w:rsidR="006E48AC" w:rsidRDefault="006E48AC" w:rsidP="006E48AC">
            <w:pPr>
              <w:pStyle w:val="a7"/>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3F645F0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+ 14 × 80 × 8 × 2;</w:t>
            </w:r>
          </w:p>
          <w:p w14:paraId="089E59CD" w14:textId="77777777" w:rsidR="006E48AC" w:rsidRPr="006E48AC" w:rsidRDefault="006E48AC" w:rsidP="006E48AC">
            <w:proofErr w:type="gramStart"/>
            <w:r w:rsidRPr="006E48AC">
              <w:rPr>
                <w:rFonts w:hint="eastAsia"/>
              </w:rPr>
              <w:t>where</w:t>
            </w:r>
            <w:proofErr w:type="gramEnd"/>
            <w:r w:rsidRPr="006E48AC">
              <w:rPr>
                <w:rFonts w:hint="eastAsia"/>
              </w:rPr>
              <w:t xml:space="preserv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w:t>
            </w:r>
            <w:proofErr w:type="spellStart"/>
            <w:r w:rsidRPr="006E48AC">
              <w:rPr>
                <w:rFonts w:hint="eastAsia"/>
              </w:rPr>
              <w:t>s_offset</w:t>
            </w:r>
            <w:proofErr w:type="spellEnd"/>
            <w:r w:rsidRPr="006E48AC">
              <w:rPr>
                <w:rFonts w:hint="eastAsia"/>
              </w:rPr>
              <w:t xml:space="preserve">&lt;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proofErr w:type="spellStart"/>
            <w:r w:rsidRPr="006E48AC">
              <w:rPr>
                <w:rFonts w:hint="eastAsia"/>
              </w:rPr>
              <w:t>t_offset</w:t>
            </w:r>
            <w:proofErr w:type="spellEnd"/>
            <w:r w:rsidRPr="006E48AC">
              <w:rPr>
                <w:rFonts w:hint="eastAsia"/>
              </w:rPr>
              <w:t>&lt;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3DE7C12C" w14:textId="77777777" w:rsidR="003D46D7" w:rsidRPr="00FC36CA" w:rsidRDefault="006E48AC" w:rsidP="006E48AC">
            <w:pPr>
              <w:pStyle w:val="a7"/>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w:t>
            </w:r>
            <w:r>
              <w:lastRenderedPageBreak/>
              <w:t xml:space="preserve">CFRA are configurable and </w:t>
            </w:r>
            <w:proofErr w:type="spellStart"/>
            <w:r>
              <w:t>signalled</w:t>
            </w:r>
            <w:proofErr w:type="spellEnd"/>
            <w:r>
              <w:t xml:space="preserve"> to the UE while in RRC connected mode.</w:t>
            </w:r>
          </w:p>
        </w:tc>
        <w:tc>
          <w:tcPr>
            <w:tcW w:w="663" w:type="dxa"/>
          </w:tcPr>
          <w:p w14:paraId="7EEA9B8F" w14:textId="77777777" w:rsidR="003D46D7" w:rsidRDefault="00AA6364" w:rsidP="008B1891">
            <w:r>
              <w:lastRenderedPageBreak/>
              <w:fldChar w:fldCharType="begin"/>
            </w:r>
            <w:r w:rsidR="006E48AC">
              <w:instrText xml:space="preserve"> REF _Ref33120809 \r \h </w:instrText>
            </w:r>
            <w:r>
              <w:fldChar w:fldCharType="separate"/>
            </w:r>
            <w:r w:rsidR="006E48AC">
              <w:t>[18]</w:t>
            </w:r>
            <w:r>
              <w:fldChar w:fldCharType="end"/>
            </w:r>
          </w:p>
        </w:tc>
        <w:tc>
          <w:tcPr>
            <w:tcW w:w="3026" w:type="dxa"/>
          </w:tcPr>
          <w:p w14:paraId="095EB058" w14:textId="77777777" w:rsidR="00380158" w:rsidRPr="00380158" w:rsidRDefault="00380158" w:rsidP="00380158">
            <w:pPr>
              <w:rPr>
                <w:highlight w:val="yellow"/>
              </w:rPr>
            </w:pPr>
            <w:r w:rsidRPr="00380158">
              <w:rPr>
                <w:highlight w:val="yellow"/>
              </w:rPr>
              <w:t>Rapporteur</w:t>
            </w:r>
          </w:p>
          <w:p w14:paraId="109FC8F5" w14:textId="77777777" w:rsidR="006E48AC" w:rsidRPr="00380158" w:rsidRDefault="006E48AC" w:rsidP="000153A5">
            <w:pPr>
              <w:pStyle w:val="a7"/>
              <w:numPr>
                <w:ilvl w:val="0"/>
                <w:numId w:val="37"/>
              </w:numPr>
              <w:ind w:firstLineChars="0"/>
              <w:rPr>
                <w:highlight w:val="yellow"/>
              </w:rPr>
            </w:pPr>
            <w:r w:rsidRPr="00380158">
              <w:rPr>
                <w:highlight w:val="yellow"/>
              </w:rPr>
              <w:t xml:space="preserve">Seems this issue is also being discussed for legacy 4-step RACH too. </w:t>
            </w:r>
          </w:p>
          <w:p w14:paraId="5CED2031" w14:textId="77777777" w:rsidR="003D46D7" w:rsidRPr="000153A5" w:rsidRDefault="006E48AC" w:rsidP="000153A5">
            <w:pPr>
              <w:pStyle w:val="a7"/>
              <w:numPr>
                <w:ilvl w:val="0"/>
                <w:numId w:val="37"/>
              </w:numPr>
              <w:ind w:firstLineChars="0"/>
            </w:pPr>
            <w:r w:rsidRPr="00380158">
              <w:rPr>
                <w:highlight w:val="yellow"/>
              </w:rPr>
              <w:t>Seems any fixes agreed for 4-step RACH can be absorbed into 2-step RACH if needed (otherwise no changes).</w:t>
            </w:r>
          </w:p>
        </w:tc>
        <w:tc>
          <w:tcPr>
            <w:tcW w:w="4487" w:type="dxa"/>
          </w:tcPr>
          <w:p w14:paraId="0FF8D2B1" w14:textId="77777777" w:rsidR="003D46D7" w:rsidRDefault="00216E1C" w:rsidP="00FC36CA">
            <w:pPr>
              <w:rPr>
                <w:color w:val="7030A0"/>
              </w:rPr>
            </w:pPr>
            <w:r w:rsidRPr="004D2B3B">
              <w:rPr>
                <w:color w:val="7030A0"/>
              </w:rPr>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proofErr w:type="spellStart"/>
            <w:r w:rsidR="00051E59">
              <w:rPr>
                <w:color w:val="7030A0"/>
              </w:rPr>
              <w:t>i</w:t>
            </w:r>
            <w:r w:rsidR="004D2B3B">
              <w:rPr>
                <w:color w:val="7030A0"/>
              </w:rPr>
              <w:t>nNR</w:t>
            </w:r>
            <w:proofErr w:type="spellEnd"/>
            <w:r w:rsidR="004D2B3B">
              <w:rPr>
                <w:color w:val="7030A0"/>
              </w:rPr>
              <w:t xml:space="preserve"> TE</w:t>
            </w:r>
            <w:r w:rsidR="0065083E">
              <w:rPr>
                <w:color w:val="7030A0"/>
              </w:rPr>
              <w:t>I</w:t>
            </w:r>
            <w:r w:rsidR="004D2B3B">
              <w:rPr>
                <w:color w:val="7030A0"/>
              </w:rPr>
              <w:t>16.</w:t>
            </w:r>
          </w:p>
          <w:p w14:paraId="57B79070" w14:textId="77777777" w:rsidR="00CB7DEC" w:rsidRPr="00CB7DEC" w:rsidRDefault="000631DC" w:rsidP="00FC36CA">
            <w:pPr>
              <w:rPr>
                <w:rFonts w:eastAsiaTheme="minorEastAsia"/>
                <w:color w:val="00B050"/>
                <w:lang w:eastAsia="zh-CN"/>
              </w:rPr>
            </w:pPr>
            <w:r w:rsidRPr="0029744D">
              <w:rPr>
                <w:color w:val="00B050"/>
              </w:rPr>
              <w:t xml:space="preserve">[HW] </w:t>
            </w:r>
            <w:r w:rsidR="000965AF" w:rsidRPr="0029744D">
              <w:rPr>
                <w:color w:val="00B050"/>
              </w:rPr>
              <w:t>Agree with the rapporteur that this has been extensively discussed during R15 and LTE. Hence no need</w:t>
            </w:r>
          </w:p>
          <w:p w14:paraId="382D051C" w14:textId="77777777" w:rsidR="00D00915" w:rsidRDefault="00D00915" w:rsidP="00FC36CA">
            <w:pPr>
              <w:rPr>
                <w:color w:val="0000FF"/>
              </w:rPr>
            </w:pPr>
            <w:r w:rsidRPr="00062357">
              <w:rPr>
                <w:color w:val="0000FF"/>
              </w:rPr>
              <w:t>[Samsung]: We have discussed this issue in R15 for 4 step CFRA. It was agreed that this can be handled by network implementation</w:t>
            </w:r>
            <w:r w:rsidR="00062357">
              <w:rPr>
                <w:color w:val="0000FF"/>
              </w:rPr>
              <w:t xml:space="preserve"> (e.g. </w:t>
            </w:r>
            <w:r w:rsidRPr="00062357">
              <w:rPr>
                <w:color w:val="0000FF"/>
              </w:rPr>
              <w:t>appropriate allocation of CFRA preamble</w:t>
            </w:r>
            <w:r w:rsidR="00062357">
              <w:rPr>
                <w:color w:val="0000FF"/>
              </w:rPr>
              <w:t>)</w:t>
            </w:r>
            <w:r w:rsidRPr="00062357">
              <w:rPr>
                <w:color w:val="0000FF"/>
              </w:rPr>
              <w:t>.</w:t>
            </w:r>
          </w:p>
          <w:p w14:paraId="3229D6A5" w14:textId="77777777" w:rsidR="00A751FA" w:rsidRDefault="00A751FA" w:rsidP="00FC36CA">
            <w:pPr>
              <w:rPr>
                <w:color w:val="00B050"/>
              </w:rPr>
            </w:pPr>
          </w:p>
          <w:p w14:paraId="0A1C38C2" w14:textId="77777777" w:rsidR="00A751FA" w:rsidRDefault="00A751FA" w:rsidP="00FC36CA">
            <w:pPr>
              <w:rPr>
                <w:rFonts w:eastAsiaTheme="minorEastAsia"/>
                <w:color w:val="0070C0"/>
                <w:lang w:eastAsia="zh-CN"/>
              </w:rPr>
            </w:pPr>
            <w:r w:rsidRPr="00A751FA">
              <w:rPr>
                <w:color w:val="0070C0"/>
              </w:rPr>
              <w:lastRenderedPageBreak/>
              <w:t>[Nokia]: So far we have not agreed the CFRA could be configured with dedicated RACH occasions to CBRA, hence, the issue should not exist? On the other hand, similar to Rel-15 with 4-step RACH, this should be firstly considered as up for NW to resolve.</w:t>
            </w:r>
          </w:p>
          <w:p w14:paraId="6EB39F10" w14:textId="2B3B531F" w:rsidR="000A49D6" w:rsidRDefault="00367205" w:rsidP="00FC36CA">
            <w:pPr>
              <w:rPr>
                <w:rFonts w:eastAsiaTheme="minorEastAsia"/>
                <w:color w:val="7030A0"/>
                <w:lang w:eastAsia="zh-CN"/>
              </w:rPr>
            </w:pPr>
            <w:r w:rsidRPr="000A49D6">
              <w:rPr>
                <w:color w:val="7030A0"/>
              </w:rPr>
              <w:t>SONY</w:t>
            </w:r>
            <w:r w:rsidR="000A49D6" w:rsidRPr="000A49D6">
              <w:rPr>
                <w:color w:val="7030A0"/>
              </w:rPr>
              <w:t>2</w:t>
            </w:r>
            <w:r w:rsidRPr="000A49D6">
              <w:rPr>
                <w:color w:val="7030A0"/>
              </w:rPr>
              <w:t xml:space="preserve">: </w:t>
            </w:r>
            <w:r w:rsidR="000A49D6">
              <w:rPr>
                <w:color w:val="7030A0"/>
              </w:rPr>
              <w:t>Responding to the above comment</w:t>
            </w:r>
            <w:r w:rsidR="00E32C00">
              <w:rPr>
                <w:color w:val="7030A0"/>
              </w:rPr>
              <w:t>s</w:t>
            </w:r>
            <w:r w:rsidR="000A49D6">
              <w:rPr>
                <w:color w:val="7030A0"/>
              </w:rPr>
              <w:t>. W</w:t>
            </w:r>
            <w:r w:rsidRPr="000A49D6">
              <w:rPr>
                <w:color w:val="7030A0"/>
              </w:rPr>
              <w:t xml:space="preserve">e </w:t>
            </w:r>
            <w:r w:rsidR="000A49D6" w:rsidRPr="000A49D6">
              <w:rPr>
                <w:color w:val="7030A0"/>
              </w:rPr>
              <w:t>agreed today that “</w:t>
            </w:r>
            <w:r w:rsidR="000A49D6" w:rsidRPr="00367DF5">
              <w:rPr>
                <w:rFonts w:eastAsiaTheme="minorEastAsia"/>
                <w:lang w:eastAsia="zh-CN"/>
              </w:rPr>
              <w:t xml:space="preserve">Dedicated </w:t>
            </w:r>
            <w:proofErr w:type="spellStart"/>
            <w:r w:rsidR="000A49D6" w:rsidRPr="00367DF5">
              <w:rPr>
                <w:rFonts w:eastAsiaTheme="minorEastAsia"/>
                <w:lang w:eastAsia="zh-CN"/>
              </w:rPr>
              <w:t>msgA</w:t>
            </w:r>
            <w:proofErr w:type="spellEnd"/>
            <w:r w:rsidR="000A49D6" w:rsidRPr="00367DF5">
              <w:rPr>
                <w:rFonts w:eastAsiaTheme="minorEastAsia"/>
                <w:lang w:eastAsia="zh-CN"/>
              </w:rPr>
              <w:t xml:space="preserve"> PRACH occasions are optionally configured for 2-step CFRA. If not configured, </w:t>
            </w:r>
            <w:proofErr w:type="spellStart"/>
            <w:r w:rsidR="000A49D6" w:rsidRPr="00367DF5">
              <w:rPr>
                <w:rFonts w:eastAsiaTheme="minorEastAsia"/>
                <w:lang w:eastAsia="zh-CN"/>
              </w:rPr>
              <w:t>msgA</w:t>
            </w:r>
            <w:proofErr w:type="spellEnd"/>
            <w:r w:rsidR="000A49D6" w:rsidRPr="00367DF5">
              <w:rPr>
                <w:rFonts w:eastAsiaTheme="minorEastAsia"/>
                <w:lang w:eastAsia="zh-CN"/>
              </w:rPr>
              <w:t xml:space="preserve"> PRACH occasions for 2-step CBRA are used</w:t>
            </w:r>
            <w:r w:rsidR="000A49D6" w:rsidRPr="000A49D6">
              <w:rPr>
                <w:rFonts w:eastAsiaTheme="minorEastAsia"/>
                <w:color w:val="7030A0"/>
                <w:lang w:eastAsia="zh-CN"/>
              </w:rPr>
              <w:t>”</w:t>
            </w:r>
            <w:r w:rsidR="000A49D6">
              <w:rPr>
                <w:rFonts w:eastAsiaTheme="minorEastAsia"/>
                <w:color w:val="7030A0"/>
                <w:lang w:eastAsia="zh-CN"/>
              </w:rPr>
              <w:t>, so the issue exists.</w:t>
            </w:r>
          </w:p>
          <w:p w14:paraId="32A277EC" w14:textId="7B6EBF89" w:rsidR="000A49D6" w:rsidRPr="000A49D6" w:rsidRDefault="000A49D6" w:rsidP="00FC36CA">
            <w:pPr>
              <w:rPr>
                <w:rFonts w:eastAsiaTheme="minorEastAsia"/>
                <w:color w:val="7030A0"/>
                <w:lang w:eastAsia="zh-CN"/>
              </w:rPr>
            </w:pPr>
            <w:r>
              <w:rPr>
                <w:rFonts w:eastAsiaTheme="minorEastAsia"/>
                <w:color w:val="7030A0"/>
                <w:lang w:eastAsia="zh-CN"/>
              </w:rPr>
              <w:t>In addition, we identified many PRACH configurations that network implementation cannot resolve.</w:t>
            </w:r>
          </w:p>
          <w:p w14:paraId="3ACB436D" w14:textId="77777777" w:rsidR="00CB7DEC" w:rsidRDefault="00CB7DEC" w:rsidP="00FC36CA">
            <w:pPr>
              <w:rPr>
                <w:rFonts w:eastAsiaTheme="minorEastAsia"/>
                <w:lang w:eastAsia="zh-CN"/>
              </w:rPr>
            </w:pPr>
            <w:r w:rsidRPr="00CB7DEC">
              <w:rPr>
                <w:rFonts w:eastAsiaTheme="minorEastAsia"/>
                <w:lang w:eastAsia="zh-CN"/>
              </w:rPr>
              <w:t>[</w:t>
            </w:r>
            <w:proofErr w:type="spellStart"/>
            <w:r w:rsidRPr="00CB7DEC">
              <w:rPr>
                <w:rFonts w:eastAsiaTheme="minorEastAsia"/>
                <w:lang w:eastAsia="zh-CN"/>
              </w:rPr>
              <w:t>Potevio</w:t>
            </w:r>
            <w:proofErr w:type="spellEnd"/>
            <w:r w:rsidRPr="00CB7DEC">
              <w:rPr>
                <w:rFonts w:eastAsiaTheme="minorEastAsia"/>
                <w:lang w:eastAsia="zh-CN"/>
              </w:rPr>
              <w:t>]</w:t>
            </w:r>
            <w:r>
              <w:rPr>
                <w:rFonts w:eastAsiaTheme="minorEastAsia" w:hint="eastAsia"/>
                <w:lang w:eastAsia="zh-CN"/>
              </w:rPr>
              <w:t xml:space="preserve">: </w:t>
            </w:r>
            <w:r w:rsidRPr="00CB7DEC">
              <w:rPr>
                <w:rFonts w:eastAsiaTheme="minorEastAsia"/>
                <w:lang w:eastAsia="zh-CN"/>
              </w:rPr>
              <w:t>No,</w:t>
            </w:r>
            <w:r>
              <w:rPr>
                <w:rFonts w:eastAsiaTheme="minorEastAsia" w:hint="eastAsia"/>
                <w:lang w:eastAsia="zh-CN"/>
              </w:rPr>
              <w:t xml:space="preserve"> </w:t>
            </w:r>
            <w:r w:rsidRPr="00CB7DEC">
              <w:rPr>
                <w:rFonts w:eastAsiaTheme="minorEastAsia"/>
                <w:lang w:eastAsia="zh-CN"/>
              </w:rPr>
              <w:t>the proposal is an optimization.</w:t>
            </w:r>
          </w:p>
          <w:p w14:paraId="22E670DC" w14:textId="77777777" w:rsidR="00C44642" w:rsidRDefault="00C44642" w:rsidP="00FC36CA">
            <w:pPr>
              <w:rPr>
                <w:rFonts w:eastAsiaTheme="minorEastAsia"/>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p w14:paraId="7D846D9A" w14:textId="70235C67" w:rsidR="00CB7DEC" w:rsidRPr="00CB7DEC" w:rsidRDefault="00947221" w:rsidP="00FC36CA">
            <w:pPr>
              <w:rPr>
                <w:rFonts w:eastAsiaTheme="minorEastAsia"/>
                <w:lang w:eastAsia="zh-CN"/>
              </w:rPr>
            </w:pPr>
            <w:r w:rsidRPr="00947221">
              <w:rPr>
                <w:rFonts w:eastAsiaTheme="minorEastAsia"/>
                <w:color w:val="EE3D8A" w:themeColor="accent3"/>
                <w:lang w:eastAsia="zh-CN"/>
              </w:rPr>
              <w:t>[Fujitsu]: Agree with rapporteur.</w:t>
            </w:r>
          </w:p>
        </w:tc>
      </w:tr>
      <w:tr w:rsidR="002F4E38" w14:paraId="3FBF3EDF" w14:textId="77777777" w:rsidTr="0027509B">
        <w:tc>
          <w:tcPr>
            <w:tcW w:w="377" w:type="dxa"/>
          </w:tcPr>
          <w:p w14:paraId="762B2176" w14:textId="77777777" w:rsidR="002F4E38" w:rsidRDefault="009249A4" w:rsidP="008B1891">
            <w:r>
              <w:lastRenderedPageBreak/>
              <w:t>5</w:t>
            </w:r>
          </w:p>
        </w:tc>
        <w:tc>
          <w:tcPr>
            <w:tcW w:w="7035" w:type="dxa"/>
          </w:tcPr>
          <w:p w14:paraId="6FAFB5BC" w14:textId="77777777" w:rsidR="002F4E38" w:rsidRDefault="00CA56B5" w:rsidP="006E48AC">
            <w:pPr>
              <w:pStyle w:val="a7"/>
              <w:numPr>
                <w:ilvl w:val="0"/>
                <w:numId w:val="33"/>
              </w:numPr>
              <w:ind w:firstLineChars="0"/>
            </w:pPr>
            <w:r>
              <w:t>RAN2 to agree not to have preamble partitioning for 2-step RA procedure in Rel-16</w:t>
            </w:r>
          </w:p>
        </w:tc>
        <w:tc>
          <w:tcPr>
            <w:tcW w:w="663" w:type="dxa"/>
          </w:tcPr>
          <w:p w14:paraId="42DBCF87" w14:textId="77777777" w:rsidR="002F4E38" w:rsidRDefault="00AA6364" w:rsidP="008B1891">
            <w:r>
              <w:fldChar w:fldCharType="begin"/>
            </w:r>
            <w:r w:rsidR="00CA56B5">
              <w:instrText xml:space="preserve"> REF _Ref33188886 \r \h </w:instrText>
            </w:r>
            <w:r>
              <w:fldChar w:fldCharType="separate"/>
            </w:r>
            <w:r w:rsidR="00CA56B5">
              <w:t>[27]</w:t>
            </w:r>
            <w:r>
              <w:fldChar w:fldCharType="end"/>
            </w:r>
          </w:p>
        </w:tc>
        <w:tc>
          <w:tcPr>
            <w:tcW w:w="3026" w:type="dxa"/>
          </w:tcPr>
          <w:p w14:paraId="05B54CFB" w14:textId="77777777" w:rsidR="00380158" w:rsidRPr="00380158" w:rsidRDefault="00380158" w:rsidP="00380158">
            <w:r w:rsidRPr="00380158">
              <w:rPr>
                <w:highlight w:val="yellow"/>
              </w:rPr>
              <w:t>Rapporteur: Network has to know the TB configuration of PUSCH and hence the current frame work was agreed.</w:t>
            </w:r>
          </w:p>
          <w:p w14:paraId="1756F1FB" w14:textId="77777777" w:rsidR="002F4E38" w:rsidRDefault="002F4E38" w:rsidP="00380158">
            <w:pPr>
              <w:pStyle w:val="a7"/>
              <w:ind w:left="360" w:firstLineChars="0" w:firstLine="0"/>
            </w:pPr>
          </w:p>
        </w:tc>
        <w:tc>
          <w:tcPr>
            <w:tcW w:w="4487" w:type="dxa"/>
          </w:tcPr>
          <w:p w14:paraId="7D8DF7E1" w14:textId="77777777" w:rsidR="00CA56B5" w:rsidRDefault="0029744D" w:rsidP="00380158">
            <w:pPr>
              <w:rPr>
                <w:rFonts w:eastAsiaTheme="minor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p w14:paraId="4A6B80CD" w14:textId="77777777" w:rsidR="00A751FA" w:rsidRDefault="00A751FA" w:rsidP="00380158">
            <w:pPr>
              <w:rPr>
                <w:color w:val="0070C0"/>
              </w:rPr>
            </w:pPr>
            <w:r w:rsidRPr="00A751FA">
              <w:rPr>
                <w:color w:val="0070C0"/>
              </w:rPr>
              <w:t>[Nokia]</w:t>
            </w:r>
            <w:r>
              <w:rPr>
                <w:color w:val="0070C0"/>
              </w:rPr>
              <w:t>:</w:t>
            </w:r>
            <w:r w:rsidRPr="00A751FA">
              <w:rPr>
                <w:color w:val="0070C0"/>
              </w:rPr>
              <w:t xml:space="preserve"> Agree with rapporteur.</w:t>
            </w:r>
          </w:p>
          <w:p w14:paraId="1939214D" w14:textId="77777777" w:rsidR="00264D24" w:rsidRPr="0029744D" w:rsidRDefault="00264D24" w:rsidP="00380158">
            <w:pPr>
              <w:rPr>
                <w:rFonts w:eastAsiaTheme="minorEastAsia"/>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tc>
      </w:tr>
      <w:tr w:rsidR="00CA56B5" w14:paraId="1FDB36F8" w14:textId="77777777" w:rsidTr="0027509B">
        <w:tc>
          <w:tcPr>
            <w:tcW w:w="377" w:type="dxa"/>
          </w:tcPr>
          <w:p w14:paraId="26DBB7D2" w14:textId="77777777" w:rsidR="00CA56B5" w:rsidRDefault="009249A4" w:rsidP="008B1891">
            <w:r>
              <w:t>6</w:t>
            </w:r>
          </w:p>
        </w:tc>
        <w:tc>
          <w:tcPr>
            <w:tcW w:w="7035" w:type="dxa"/>
          </w:tcPr>
          <w:p w14:paraId="5627BFB7" w14:textId="77777777" w:rsidR="00CA56B5" w:rsidRDefault="00973724" w:rsidP="006E48AC">
            <w:pPr>
              <w:pStyle w:val="a7"/>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4DF2B3CF" w14:textId="77777777" w:rsidR="00CA56B5" w:rsidRDefault="00AA6364" w:rsidP="008B1891">
            <w:r>
              <w:fldChar w:fldCharType="begin"/>
            </w:r>
            <w:r w:rsidR="00973724">
              <w:instrText xml:space="preserve"> REF _Ref33114657 \r \h </w:instrText>
            </w:r>
            <w:r>
              <w:fldChar w:fldCharType="separate"/>
            </w:r>
            <w:r w:rsidR="00973724">
              <w:t>[30]</w:t>
            </w:r>
            <w:r>
              <w:fldChar w:fldCharType="end"/>
            </w:r>
          </w:p>
        </w:tc>
        <w:tc>
          <w:tcPr>
            <w:tcW w:w="3026" w:type="dxa"/>
          </w:tcPr>
          <w:p w14:paraId="72E8EE5A" w14:textId="77777777" w:rsidR="00973724" w:rsidRPr="00380158" w:rsidRDefault="00380158" w:rsidP="000153A5">
            <w:pPr>
              <w:pStyle w:val="a7"/>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14:paraId="6D0CF0F2" w14:textId="77777777" w:rsidR="00CA56B5" w:rsidRDefault="00CA56B5" w:rsidP="00973724">
            <w:pPr>
              <w:pStyle w:val="a7"/>
              <w:ind w:left="360" w:firstLineChars="0" w:firstLine="0"/>
            </w:pPr>
          </w:p>
        </w:tc>
        <w:tc>
          <w:tcPr>
            <w:tcW w:w="4487" w:type="dxa"/>
          </w:tcPr>
          <w:p w14:paraId="248476AA" w14:textId="77777777" w:rsidR="00CA56B5" w:rsidRDefault="001835F8" w:rsidP="00790A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p w14:paraId="08C93040" w14:textId="77777777" w:rsidR="00062357" w:rsidRDefault="00062357" w:rsidP="00790AF9">
            <w:pPr>
              <w:rPr>
                <w:color w:val="0000FF"/>
              </w:rPr>
            </w:pPr>
            <w:r w:rsidRPr="00062357">
              <w:rPr>
                <w:rFonts w:eastAsiaTheme="minorEastAsia"/>
                <w:color w:val="0000FF"/>
                <w:lang w:eastAsia="zh-CN"/>
              </w:rPr>
              <w:t xml:space="preserve">[Samsung]: Agree with </w:t>
            </w:r>
            <w:r w:rsidRPr="00062357">
              <w:rPr>
                <w:color w:val="0000FF"/>
              </w:rPr>
              <w:t>Rapporteur</w:t>
            </w:r>
          </w:p>
          <w:p w14:paraId="294CCE95" w14:textId="77777777" w:rsidR="00A751FA" w:rsidRDefault="00A751FA" w:rsidP="00790AF9">
            <w:pPr>
              <w:rPr>
                <w:rFonts w:eastAsiaTheme="minorEastAsia"/>
                <w:color w:val="0070C0"/>
                <w:lang w:eastAsia="zh-CN"/>
              </w:rPr>
            </w:pPr>
            <w:r w:rsidRPr="00A751FA">
              <w:rPr>
                <w:color w:val="0070C0"/>
              </w:rPr>
              <w:t>[Nokia]</w:t>
            </w:r>
            <w:r>
              <w:rPr>
                <w:color w:val="0070C0"/>
              </w:rPr>
              <w:t>:</w:t>
            </w:r>
            <w:r w:rsidRPr="00A751FA">
              <w:rPr>
                <w:color w:val="0070C0"/>
              </w:rPr>
              <w:t xml:space="preserve"> Agree with rapporteur.</w:t>
            </w:r>
          </w:p>
          <w:p w14:paraId="029E00FA" w14:textId="77777777" w:rsidR="00F47EA7" w:rsidRPr="00F47EA7" w:rsidRDefault="00F47EA7" w:rsidP="00790AF9">
            <w:pPr>
              <w:rPr>
                <w:rFonts w:eastAsiaTheme="minorEastAsia"/>
                <w:lang w:eastAsia="zh-CN"/>
              </w:rPr>
            </w:pPr>
            <w:r w:rsidRPr="00F47EA7">
              <w:rPr>
                <w:rFonts w:eastAsiaTheme="minorEastAsia"/>
                <w:lang w:eastAsia="zh-CN"/>
              </w:rPr>
              <w:t>[</w:t>
            </w:r>
            <w:proofErr w:type="spellStart"/>
            <w:r w:rsidRPr="00F47EA7">
              <w:rPr>
                <w:rFonts w:eastAsiaTheme="minorEastAsia"/>
                <w:lang w:eastAsia="zh-CN"/>
              </w:rPr>
              <w:t>Potevio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in our opinion, at any moment, there is only one ongoing RA procedure, then the scenario described in this issue is not reasonable.</w:t>
            </w:r>
          </w:p>
          <w:p w14:paraId="179CDF38" w14:textId="77777777" w:rsidR="00F47EA7" w:rsidRDefault="005E4B08" w:rsidP="00790AF9">
            <w:pPr>
              <w:rPr>
                <w:color w:val="415FFF"/>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rPr>
              <w:t>Same view with Huawei.</w:t>
            </w:r>
          </w:p>
          <w:p w14:paraId="029817F1" w14:textId="4CC465A0" w:rsidR="00947221" w:rsidRPr="00F47EA7" w:rsidRDefault="00947221" w:rsidP="00790AF9">
            <w:pPr>
              <w:rPr>
                <w:rFonts w:eastAsiaTheme="minorEastAsia"/>
                <w:color w:val="FF0000"/>
                <w:lang w:eastAsia="zh-CN"/>
              </w:rPr>
            </w:pPr>
            <w:r w:rsidRPr="00947221">
              <w:rPr>
                <w:color w:val="EE3D8A" w:themeColor="accent3"/>
              </w:rPr>
              <w:t>[Fujitsu]: Agree with rapporteur.</w:t>
            </w:r>
          </w:p>
        </w:tc>
      </w:tr>
      <w:tr w:rsidR="00BF71F9" w14:paraId="755CB8EC" w14:textId="77777777" w:rsidTr="0027509B">
        <w:tc>
          <w:tcPr>
            <w:tcW w:w="377" w:type="dxa"/>
          </w:tcPr>
          <w:p w14:paraId="37D89E55" w14:textId="77777777" w:rsidR="00BF71F9" w:rsidRDefault="00BF71F9" w:rsidP="00BF71F9">
            <w:r>
              <w:lastRenderedPageBreak/>
              <w:t>7</w:t>
            </w:r>
          </w:p>
        </w:tc>
        <w:tc>
          <w:tcPr>
            <w:tcW w:w="7035" w:type="dxa"/>
          </w:tcPr>
          <w:p w14:paraId="0C3EF7B4" w14:textId="77777777" w:rsidR="00BF71F9" w:rsidRDefault="00BF71F9" w:rsidP="00BF71F9">
            <w:pPr>
              <w:pStyle w:val="a7"/>
              <w:numPr>
                <w:ilvl w:val="0"/>
                <w:numId w:val="33"/>
              </w:numPr>
              <w:ind w:firstLineChars="0"/>
            </w:pPr>
            <w:proofErr w:type="gramStart"/>
            <w:r w:rsidRPr="0056421A">
              <w:t>for</w:t>
            </w:r>
            <w:proofErr w:type="gramEnd"/>
            <w:r w:rsidRPr="0056421A">
              <w:t xml:space="preserve">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14:paraId="66B1592E" w14:textId="77777777" w:rsidR="00BF71F9" w:rsidRPr="00BF71F9" w:rsidRDefault="00BF71F9" w:rsidP="00BF71F9"/>
        </w:tc>
        <w:tc>
          <w:tcPr>
            <w:tcW w:w="663" w:type="dxa"/>
          </w:tcPr>
          <w:p w14:paraId="3CB71AAB" w14:textId="77777777" w:rsidR="00BF71F9" w:rsidRDefault="00AA6364" w:rsidP="00BF71F9">
            <w:r>
              <w:fldChar w:fldCharType="begin"/>
            </w:r>
            <w:r w:rsidR="00BF71F9">
              <w:instrText xml:space="preserve"> REF _Ref33466986 \r \h </w:instrText>
            </w:r>
            <w:r>
              <w:fldChar w:fldCharType="separate"/>
            </w:r>
            <w:r w:rsidR="00BF71F9">
              <w:t>[37]</w:t>
            </w:r>
            <w:r>
              <w:fldChar w:fldCharType="end"/>
            </w:r>
          </w:p>
        </w:tc>
        <w:tc>
          <w:tcPr>
            <w:tcW w:w="3026" w:type="dxa"/>
          </w:tcPr>
          <w:p w14:paraId="5786ED9C"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6E564B31" w14:textId="77777777"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7F8F889D" w14:textId="77777777" w:rsidR="00BF71F9" w:rsidRDefault="00700042" w:rsidP="00BF71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14:paraId="4078EBF1" w14:textId="77777777" w:rsidR="009E66DE" w:rsidRDefault="009E66DE" w:rsidP="00BF71F9">
            <w:pPr>
              <w:rPr>
                <w:rFonts w:eastAsiaTheme="minorEastAsia"/>
                <w:color w:val="FF0000"/>
                <w:lang w:eastAsia="zh-CN"/>
              </w:rPr>
            </w:pPr>
            <w:r>
              <w:rPr>
                <w:rFonts w:eastAsiaTheme="minorEastAsia"/>
                <w:color w:val="FF0000"/>
                <w:lang w:eastAsia="zh-CN"/>
              </w:rPr>
              <w:t>For 2-step CBRA, receiving TC-RNTI in fallback doesn’t mean RA procedure is completed</w:t>
            </w:r>
          </w:p>
          <w:p w14:paraId="7A004E98" w14:textId="77777777" w:rsidR="00062357" w:rsidRDefault="00062357" w:rsidP="00BF71F9">
            <w:pPr>
              <w:rPr>
                <w:rFonts w:eastAsiaTheme="minorEastAsia"/>
                <w:color w:val="FF0000"/>
                <w:lang w:eastAsia="zh-CN"/>
              </w:rPr>
            </w:pPr>
          </w:p>
          <w:p w14:paraId="78D41972" w14:textId="77777777" w:rsidR="00062357" w:rsidRDefault="00062357" w:rsidP="00062357">
            <w:pPr>
              <w:rPr>
                <w:color w:val="0000FF"/>
              </w:rPr>
            </w:pPr>
            <w:r w:rsidRPr="00062357">
              <w:rPr>
                <w:rFonts w:eastAsiaTheme="minorEastAsia"/>
                <w:color w:val="0000FF"/>
                <w:lang w:eastAsia="zh-CN"/>
              </w:rPr>
              <w:t xml:space="preserve">[Samsung]: </w:t>
            </w:r>
            <w:r>
              <w:rPr>
                <w:rFonts w:eastAsiaTheme="minorEastAsia"/>
                <w:color w:val="0000FF"/>
                <w:lang w:eastAsia="zh-CN"/>
              </w:rPr>
              <w:t xml:space="preserve">We have agreed that in case </w:t>
            </w:r>
            <w:proofErr w:type="spellStart"/>
            <w:r>
              <w:rPr>
                <w:rFonts w:eastAsiaTheme="minorEastAsia"/>
                <w:color w:val="0000FF"/>
                <w:lang w:eastAsia="zh-CN"/>
              </w:rPr>
              <w:t>MsgA</w:t>
            </w:r>
            <w:proofErr w:type="spellEnd"/>
            <w:r>
              <w:rPr>
                <w:rFonts w:eastAsiaTheme="minorEastAsia"/>
                <w:color w:val="0000FF"/>
                <w:lang w:eastAsia="zh-CN"/>
              </w:rPr>
              <w:t xml:space="preserve"> payload is not received </w:t>
            </w:r>
            <w:r>
              <w:rPr>
                <w:color w:val="0000FF"/>
              </w:rPr>
              <w:t xml:space="preserve">Fallback RAR is sent. UE will retransmit </w:t>
            </w:r>
            <w:proofErr w:type="spellStart"/>
            <w:r>
              <w:rPr>
                <w:color w:val="0000FF"/>
              </w:rPr>
              <w:t>MsgA</w:t>
            </w:r>
            <w:proofErr w:type="spellEnd"/>
            <w:r>
              <w:rPr>
                <w:color w:val="0000FF"/>
              </w:rPr>
              <w:t xml:space="preserve"> payload in this case. So we do not agree with proposed enhancement.</w:t>
            </w:r>
          </w:p>
          <w:p w14:paraId="7BE130E8" w14:textId="77777777" w:rsidR="00A751FA" w:rsidRDefault="00A751FA" w:rsidP="00062357">
            <w:pPr>
              <w:rPr>
                <w:color w:val="00B050"/>
              </w:rPr>
            </w:pPr>
          </w:p>
          <w:p w14:paraId="091E3649" w14:textId="77777777" w:rsidR="00A751FA" w:rsidRDefault="00A751FA" w:rsidP="00062357">
            <w:pPr>
              <w:rPr>
                <w:rFonts w:eastAsiaTheme="minorEastAsia"/>
                <w:color w:val="0070C0"/>
                <w:lang w:eastAsia="zh-CN"/>
              </w:rPr>
            </w:pPr>
            <w:r w:rsidRPr="00A751FA">
              <w:rPr>
                <w:color w:val="0070C0"/>
              </w:rPr>
              <w:t>[Nokia]</w:t>
            </w:r>
            <w:r>
              <w:rPr>
                <w:color w:val="0070C0"/>
              </w:rPr>
              <w:t>:</w:t>
            </w:r>
            <w:r w:rsidRPr="00A751FA">
              <w:rPr>
                <w:color w:val="0070C0"/>
              </w:rPr>
              <w:t xml:space="preserve"> The HARQ buffer is flushed but not the MSGA buffer in case of CFRA, hence, there is no issue of buffer flush – see our comment to #2. The proposal is to use the </w:t>
            </w:r>
            <w:proofErr w:type="spellStart"/>
            <w:r w:rsidRPr="00A751FA">
              <w:rPr>
                <w:color w:val="0070C0"/>
              </w:rPr>
              <w:t>fallbackRAR</w:t>
            </w:r>
            <w:proofErr w:type="spellEnd"/>
            <w:r w:rsidRPr="00A751FA">
              <w:rPr>
                <w:color w:val="0070C0"/>
              </w:rPr>
              <w:t xml:space="preserve"> to provide UE with TAC along with UL grant that can be used to transmit new data/BSR when the TC-RNTI field matches with the C-RNTI field. When it does not match, the UE sends re-transmission of MSGA payload and uses TC-RNTI for possible re-</w:t>
            </w:r>
            <w:proofErr w:type="spellStart"/>
            <w:r w:rsidRPr="00A751FA">
              <w:rPr>
                <w:color w:val="0070C0"/>
              </w:rPr>
              <w:t>tx</w:t>
            </w:r>
            <w:proofErr w:type="spellEnd"/>
            <w:r w:rsidRPr="00A751FA">
              <w:rPr>
                <w:color w:val="0070C0"/>
              </w:rPr>
              <w:t xml:space="preserve"> grant.</w:t>
            </w:r>
          </w:p>
          <w:p w14:paraId="671547B0" w14:textId="77777777" w:rsidR="00F47EA7" w:rsidRDefault="00F47EA7" w:rsidP="00062357">
            <w:pPr>
              <w:rPr>
                <w:rFonts w:eastAsiaTheme="minorEastAsia"/>
                <w:color w:val="0070C0"/>
                <w:lang w:eastAsia="zh-CN"/>
              </w:rPr>
            </w:pPr>
          </w:p>
          <w:p w14:paraId="366C1B7B" w14:textId="77777777" w:rsidR="00F47EA7" w:rsidRDefault="00F47EA7" w:rsidP="00062357">
            <w:pPr>
              <w:rPr>
                <w:rFonts w:eastAsiaTheme="minorEastAsia"/>
                <w:lang w:eastAsia="zh-CN"/>
              </w:rPr>
            </w:pPr>
            <w:r w:rsidRPr="00F47EA7">
              <w:rPr>
                <w:rFonts w:eastAsiaTheme="minorEastAsia"/>
                <w:lang w:eastAsia="zh-CN"/>
              </w:rPr>
              <w:t>[</w:t>
            </w:r>
            <w:proofErr w:type="spellStart"/>
            <w:r w:rsidRPr="00F47EA7">
              <w:rPr>
                <w:rFonts w:eastAsiaTheme="minorEastAsia" w:hint="eastAsia"/>
                <w:lang w:eastAsia="zh-CN"/>
              </w:rPr>
              <w:t>P</w:t>
            </w:r>
            <w:r w:rsidRPr="00F47EA7">
              <w:rPr>
                <w:rFonts w:eastAsiaTheme="minorEastAsia"/>
                <w:lang w:eastAsia="zh-CN"/>
              </w:rPr>
              <w:t>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agree with rapporteur, the proposal is an optimization.</w:t>
            </w:r>
          </w:p>
          <w:p w14:paraId="6C6710C7" w14:textId="77777777" w:rsidR="00960863" w:rsidRDefault="00960863" w:rsidP="00062357">
            <w:pPr>
              <w:rPr>
                <w:rFonts w:eastAsiaTheme="minorEastAsia"/>
                <w:lang w:eastAsia="zh-CN"/>
              </w:rPr>
            </w:pPr>
          </w:p>
          <w:p w14:paraId="3D4FB307" w14:textId="77777777" w:rsidR="00960863" w:rsidRDefault="00960863" w:rsidP="00062357">
            <w:pPr>
              <w:rPr>
                <w:color w:val="415FFF"/>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p w14:paraId="48FB8CFE" w14:textId="46F14BC9" w:rsidR="00F402AD" w:rsidRPr="009D2EF5" w:rsidRDefault="00F402AD" w:rsidP="00FA2252">
            <w:pPr>
              <w:rPr>
                <w:rFonts w:eastAsiaTheme="minorEastAsia"/>
                <w:bCs/>
                <w:color w:val="415FFF"/>
                <w:szCs w:val="22"/>
                <w:lang w:eastAsia="zh-CN"/>
              </w:rPr>
            </w:pPr>
            <w:r w:rsidRPr="00B535C1">
              <w:rPr>
                <w:color w:val="EE3D8A" w:themeColor="accent3"/>
              </w:rPr>
              <w:t xml:space="preserve">[Fujitsu]: </w:t>
            </w:r>
            <w:r w:rsidR="00B535C1" w:rsidRPr="00B535C1">
              <w:rPr>
                <w:color w:val="EE3D8A" w:themeColor="accent3"/>
              </w:rPr>
              <w:t xml:space="preserve">Not </w:t>
            </w:r>
            <w:r w:rsidR="00DB3FD4">
              <w:rPr>
                <w:color w:val="EE3D8A" w:themeColor="accent3"/>
              </w:rPr>
              <w:t xml:space="preserve">quite </w:t>
            </w:r>
            <w:r w:rsidR="00B535C1" w:rsidRPr="00B535C1">
              <w:rPr>
                <w:color w:val="EE3D8A" w:themeColor="accent3"/>
              </w:rPr>
              <w:t xml:space="preserve">understand </w:t>
            </w:r>
            <w:proofErr w:type="gramStart"/>
            <w:r w:rsidR="00FA2252">
              <w:rPr>
                <w:color w:val="EE3D8A" w:themeColor="accent3"/>
              </w:rPr>
              <w:t xml:space="preserve">what’s </w:t>
            </w:r>
            <w:r w:rsidR="00FB5409">
              <w:rPr>
                <w:color w:val="EE3D8A" w:themeColor="accent3"/>
              </w:rPr>
              <w:t>the advantage</w:t>
            </w:r>
            <w:r w:rsidR="00DB3FD4">
              <w:rPr>
                <w:color w:val="EE3D8A" w:themeColor="accent3"/>
              </w:rPr>
              <w:t xml:space="preserve"> for </w:t>
            </w:r>
            <w:r w:rsidR="00B535C1" w:rsidRPr="00B535C1">
              <w:rPr>
                <w:color w:val="EE3D8A" w:themeColor="accent3"/>
              </w:rPr>
              <w:t>fallback RAR</w:t>
            </w:r>
            <w:r w:rsidR="00B535C1">
              <w:rPr>
                <w:color w:val="EE3D8A" w:themeColor="accent3"/>
              </w:rPr>
              <w:t xml:space="preserve"> to </w:t>
            </w:r>
            <w:r w:rsidR="00FB5409">
              <w:rPr>
                <w:color w:val="EE3D8A" w:themeColor="accent3"/>
              </w:rPr>
              <w:t>schedule</w:t>
            </w:r>
            <w:r w:rsidR="00B535C1">
              <w:rPr>
                <w:color w:val="EE3D8A" w:themeColor="accent3"/>
              </w:rPr>
              <w:t xml:space="preserve"> new data</w:t>
            </w:r>
            <w:proofErr w:type="gramEnd"/>
            <w:r w:rsidR="00B535C1" w:rsidRPr="00B535C1">
              <w:rPr>
                <w:color w:val="EE3D8A" w:themeColor="accent3"/>
              </w:rPr>
              <w:t xml:space="preserve">. </w:t>
            </w:r>
            <w:r w:rsidR="00B535C1">
              <w:rPr>
                <w:color w:val="EE3D8A" w:themeColor="accent3"/>
              </w:rPr>
              <w:t>New data can be sent after completion of RA.</w:t>
            </w:r>
          </w:p>
        </w:tc>
      </w:tr>
    </w:tbl>
    <w:p w14:paraId="012F2EF9" w14:textId="77777777" w:rsidR="00A078A5" w:rsidRDefault="00A078A5" w:rsidP="00A078A5"/>
    <w:p w14:paraId="0A29B60A" w14:textId="77777777" w:rsidR="00A078A5" w:rsidRPr="00A078A5" w:rsidRDefault="00A078A5" w:rsidP="00A078A5"/>
    <w:p w14:paraId="11A57D2D" w14:textId="77777777" w:rsidR="001B226B" w:rsidRPr="001B226B" w:rsidRDefault="001B226B" w:rsidP="001B226B"/>
    <w:p w14:paraId="14BFD3DC" w14:textId="77777777" w:rsidR="006B0C35" w:rsidRPr="00076492" w:rsidRDefault="006B0C35" w:rsidP="0058687D">
      <w:pPr>
        <w:rPr>
          <w:b/>
        </w:rPr>
      </w:pPr>
    </w:p>
    <w:p w14:paraId="1E2F4E5B" w14:textId="77777777" w:rsidR="005F1004" w:rsidRDefault="005F1004" w:rsidP="00C65327">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17DDABB7" w14:textId="77777777" w:rsidR="00076492" w:rsidRDefault="009249A4" w:rsidP="004D5F55">
      <w:r>
        <w:t xml:space="preserve">The following proposals are made: </w:t>
      </w:r>
    </w:p>
    <w:p w14:paraId="2E1136DE" w14:textId="77777777" w:rsidR="009249A4" w:rsidRDefault="009249A4" w:rsidP="004D5F55">
      <w:r w:rsidRPr="009249A4">
        <w:rPr>
          <w:highlight w:val="yellow"/>
        </w:rPr>
        <w:t>TBD</w:t>
      </w:r>
    </w:p>
    <w:p w14:paraId="65729CA4" w14:textId="77777777" w:rsidR="00405A67" w:rsidRDefault="00405A67" w:rsidP="004D5F55"/>
    <w:p w14:paraId="78F0300B" w14:textId="77777777" w:rsidR="00945FA9" w:rsidRDefault="00945FA9" w:rsidP="00945FA9">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170087D" w14:textId="77777777"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w:t>
      </w:r>
      <w:proofErr w:type="gramStart"/>
      <w:r w:rsidR="00DB5588">
        <w:t>in</w:t>
      </w:r>
      <w:proofErr w:type="gramEnd"/>
      <w:r w:rsidR="00AA6364">
        <w:fldChar w:fldCharType="begin"/>
      </w:r>
      <w:r>
        <w:instrText xml:space="preserve"> REF _Ref33112212 \r \h </w:instrText>
      </w:r>
      <w:r w:rsidR="00AA6364">
        <w:fldChar w:fldCharType="separate"/>
      </w:r>
      <w:r>
        <w:t>[31]</w:t>
      </w:r>
      <w:r w:rsidR="00AA6364">
        <w:fldChar w:fldCharType="end"/>
      </w:r>
      <w:r>
        <w:t xml:space="preserve">, </w:t>
      </w:r>
      <w:r w:rsidR="00AA6364">
        <w:fldChar w:fldCharType="begin"/>
      </w:r>
      <w:r>
        <w:instrText xml:space="preserve"> REF _Ref33118011 \r \h </w:instrText>
      </w:r>
      <w:r w:rsidR="00AA6364">
        <w:fldChar w:fldCharType="separate"/>
      </w:r>
      <w:r>
        <w:t>[32]</w:t>
      </w:r>
      <w:r w:rsidR="00AA6364">
        <w:fldChar w:fldCharType="end"/>
      </w:r>
      <w:r>
        <w:t xml:space="preserve"> and </w:t>
      </w:r>
      <w:r w:rsidR="00AA6364">
        <w:fldChar w:fldCharType="begin"/>
      </w:r>
      <w:r>
        <w:instrText xml:space="preserve"> REF _Ref33114661 \r \h </w:instrText>
      </w:r>
      <w:r w:rsidR="00AA6364">
        <w:fldChar w:fldCharType="separate"/>
      </w:r>
      <w:r>
        <w:t>[33]</w:t>
      </w:r>
      <w:r w:rsidR="00AA6364">
        <w:fldChar w:fldCharType="end"/>
      </w:r>
      <w:r w:rsidR="00785ECA">
        <w:t xml:space="preserve"> or already reflected in the running MAC CR</w:t>
      </w:r>
      <w:r>
        <w:t xml:space="preserve">. So, these are not considered in the summary. </w:t>
      </w:r>
    </w:p>
    <w:p w14:paraId="32026BDE" w14:textId="77777777" w:rsidR="00824503" w:rsidRPr="00824503" w:rsidRDefault="00824503" w:rsidP="00824503"/>
    <w:p w14:paraId="21F0EFED" w14:textId="77777777"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33312D7E"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00AAFED0"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3AFE2257" w14:textId="77777777" w:rsidR="001B226B" w:rsidRDefault="001B226B" w:rsidP="001B226B">
      <w:pPr>
        <w:pStyle w:val="Doc-title"/>
        <w:numPr>
          <w:ilvl w:val="0"/>
          <w:numId w:val="29"/>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427846F6"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1B472B21"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144E49B6" w14:textId="77777777" w:rsidR="001B226B" w:rsidRPr="00D35142" w:rsidRDefault="001B226B" w:rsidP="001B226B">
      <w:pPr>
        <w:pStyle w:val="Doc-title"/>
        <w:numPr>
          <w:ilvl w:val="0"/>
          <w:numId w:val="29"/>
        </w:numPr>
        <w:rPr>
          <w:color w:val="FF0000"/>
        </w:rPr>
      </w:pPr>
      <w:r w:rsidRPr="00D35142">
        <w:rPr>
          <w:color w:val="FF0000"/>
        </w:rPr>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A6E91DA"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EDE1DA8"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4A24781E"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7420F8AD"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FF106A0"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4C97F2AE"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7C45CCC8" w14:textId="77777777" w:rsidR="001B226B" w:rsidRPr="000720C4" w:rsidRDefault="001B226B" w:rsidP="001B226B">
      <w:pPr>
        <w:pStyle w:val="Doc-title"/>
        <w:numPr>
          <w:ilvl w:val="0"/>
          <w:numId w:val="29"/>
        </w:numPr>
        <w:rPr>
          <w:color w:val="FF0000"/>
        </w:rPr>
      </w:pPr>
      <w:r w:rsidRPr="000720C4">
        <w:rPr>
          <w:color w:val="FF0000"/>
        </w:rPr>
        <w:lastRenderedPageBreak/>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1CCE111D"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28735423"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6B6F8AF2" w14:textId="77777777"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313243A7" w14:textId="77777777" w:rsidR="001B226B" w:rsidRDefault="001B226B" w:rsidP="001B226B">
      <w:pPr>
        <w:pStyle w:val="Doc-title"/>
        <w:numPr>
          <w:ilvl w:val="0"/>
          <w:numId w:val="29"/>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705A1A2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4BA97A98"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FD0F6F4"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14:paraId="4E9ED165" w14:textId="77777777"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14:paraId="3DD3F8F7"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14:paraId="0802FD71"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14:paraId="75C18621" w14:textId="77777777"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14:paraId="1C439507"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67B8FCE4"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3ECA9E61"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7E2ACA1F" w14:textId="77777777"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4A991420" w14:textId="77777777" w:rsidR="00EE2817" w:rsidRPr="00EE2817" w:rsidRDefault="00EE2817" w:rsidP="00911E4A">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6DA5FC0B" w14:textId="77777777" w:rsidR="00EE2817" w:rsidRDefault="00AA6364" w:rsidP="00EE2817">
      <w:pPr>
        <w:pStyle w:val="Doc-title"/>
        <w:numPr>
          <w:ilvl w:val="0"/>
          <w:numId w:val="29"/>
        </w:numPr>
      </w:pPr>
      <w:r>
        <w:fldChar w:fldCharType="begin"/>
      </w:r>
      <w:r w:rsidR="00EE2817">
        <w:instrText xml:space="preserve"> HYPERLINK "C:\\evutukuri\\work\\5G\\RAN2\\docs\\R2-2000390.zip" </w:instrText>
      </w:r>
      <w:r>
        <w:fldChar w:fldCharType="separate"/>
      </w:r>
      <w:r w:rsidR="00EE2817" w:rsidRPr="004B4850">
        <w:rPr>
          <w:rStyle w:val="af0"/>
        </w:rPr>
        <w:t>R2-2000390</w:t>
      </w:r>
      <w:r>
        <w:fldChar w:fldCharType="end"/>
      </w:r>
      <w:r w:rsidR="00EE2817">
        <w:tab/>
        <w:t>BSR over 2-step RA</w:t>
      </w:r>
      <w:r w:rsidR="00EE2817">
        <w:tab/>
        <w:t>Ericsson</w:t>
      </w:r>
      <w:r w:rsidR="00EE2817">
        <w:tab/>
        <w:t>discussion</w:t>
      </w:r>
      <w:r w:rsidR="00EE2817">
        <w:tab/>
        <w:t>Rel-16</w:t>
      </w:r>
      <w:r w:rsidR="00EE2817">
        <w:tab/>
        <w:t>NR_2step_RACH-Core</w:t>
      </w:r>
      <w:bookmarkEnd w:id="17"/>
    </w:p>
    <w:p w14:paraId="13C32BD5" w14:textId="77777777" w:rsidR="00EE2817" w:rsidRPr="00EE2817" w:rsidRDefault="00B55C14" w:rsidP="00EE2817">
      <w:pPr>
        <w:pStyle w:val="Doc-title"/>
        <w:numPr>
          <w:ilvl w:val="0"/>
          <w:numId w:val="29"/>
        </w:numPr>
        <w:rPr>
          <w:color w:val="FF0000"/>
        </w:rPr>
      </w:pPr>
      <w:hyperlink r:id="rId8" w:history="1">
        <w:r w:rsidR="00EE2817" w:rsidRPr="00EE2817">
          <w:rPr>
            <w:rStyle w:val="af0"/>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41754B58" w14:textId="77777777" w:rsidR="00EE2817" w:rsidRDefault="00AA6364" w:rsidP="00EE2817">
      <w:pPr>
        <w:pStyle w:val="Doc-title"/>
        <w:numPr>
          <w:ilvl w:val="0"/>
          <w:numId w:val="29"/>
        </w:numPr>
      </w:pPr>
      <w:r>
        <w:fldChar w:fldCharType="begin"/>
      </w:r>
      <w:r w:rsidR="00EE2817">
        <w:instrText xml:space="preserve"> HYPERLINK "file:///C:\\Users\\panidx\\Documents\\RAN2\\TSGR2_109_e\\Docs\\R2-2000393.zip" </w:instrText>
      </w:r>
      <w:r>
        <w:fldChar w:fldCharType="separate"/>
      </w:r>
      <w:r w:rsidR="00EE2817" w:rsidRPr="00522241">
        <w:rPr>
          <w:rStyle w:val="af0"/>
        </w:rPr>
        <w:t>R2-2000393</w:t>
      </w:r>
      <w:r>
        <w:rPr>
          <w:rStyle w:val="af0"/>
        </w:rPr>
        <w:fldChar w:fldCharType="end"/>
      </w:r>
      <w:r w:rsidR="00EE2817">
        <w:tab/>
      </w:r>
      <w:proofErr w:type="spellStart"/>
      <w:r w:rsidR="00EE2817">
        <w:t>MsgA</w:t>
      </w:r>
      <w:proofErr w:type="spellEnd"/>
      <w:r w:rsidR="00EE2817">
        <w:t xml:space="preserve"> transmission for NR-U</w:t>
      </w:r>
      <w:r w:rsidR="00EE2817">
        <w:tab/>
        <w:t>Ericsson</w:t>
      </w:r>
      <w:r w:rsidR="00EE2817">
        <w:tab/>
        <w:t>discussion</w:t>
      </w:r>
      <w:r w:rsidR="00EE2817">
        <w:tab/>
        <w:t>Rel-16</w:t>
      </w:r>
      <w:r w:rsidR="00EE2817">
        <w:tab/>
        <w:t>NR_2step_RACH-Core</w:t>
      </w:r>
      <w:bookmarkEnd w:id="18"/>
    </w:p>
    <w:p w14:paraId="4BD834F4" w14:textId="77777777" w:rsidR="00EE2817" w:rsidRPr="0056421A" w:rsidRDefault="00B55C14" w:rsidP="00EE2817">
      <w:pPr>
        <w:pStyle w:val="Doc-title"/>
        <w:numPr>
          <w:ilvl w:val="0"/>
          <w:numId w:val="29"/>
        </w:numPr>
        <w:rPr>
          <w:color w:val="FF0000"/>
        </w:rPr>
      </w:pPr>
      <w:hyperlink r:id="rId9" w:history="1">
        <w:r w:rsidR="00EE2817" w:rsidRPr="0056421A">
          <w:rPr>
            <w:rStyle w:val="af0"/>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40744125" w14:textId="77777777" w:rsidR="00EE2817" w:rsidRPr="0056421A" w:rsidRDefault="00B55C14" w:rsidP="00EE2817">
      <w:pPr>
        <w:pStyle w:val="Doc-title"/>
        <w:numPr>
          <w:ilvl w:val="0"/>
          <w:numId w:val="29"/>
        </w:numPr>
        <w:rPr>
          <w:color w:val="FF0000"/>
        </w:rPr>
      </w:pPr>
      <w:hyperlink r:id="rId10" w:history="1">
        <w:r w:rsidR="00EE2817" w:rsidRPr="0056421A">
          <w:rPr>
            <w:rStyle w:val="af0"/>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6F3ED60" w14:textId="77777777" w:rsidR="00EE2817" w:rsidRPr="0056421A" w:rsidRDefault="00B55C14" w:rsidP="00EE2817">
      <w:pPr>
        <w:pStyle w:val="Doc-title"/>
        <w:numPr>
          <w:ilvl w:val="0"/>
          <w:numId w:val="29"/>
        </w:numPr>
        <w:rPr>
          <w:color w:val="FF0000"/>
        </w:rPr>
      </w:pPr>
      <w:hyperlink r:id="rId11" w:history="1">
        <w:r w:rsidR="00EE2817" w:rsidRPr="0056421A">
          <w:rPr>
            <w:rStyle w:val="af0"/>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16E659EA" w14:textId="77777777" w:rsidR="00EE2817" w:rsidRDefault="00AA6364" w:rsidP="00EE2817">
      <w:pPr>
        <w:pStyle w:val="Doc-title"/>
        <w:numPr>
          <w:ilvl w:val="0"/>
          <w:numId w:val="29"/>
        </w:numPr>
      </w:pPr>
      <w:r>
        <w:fldChar w:fldCharType="begin"/>
      </w:r>
      <w:r w:rsidR="00EE2817">
        <w:instrText xml:space="preserve"> HYPERLINK "C:\\evutukuri\\work\\5G\\RAN2\\docs\\R2-2000943.zip" </w:instrText>
      </w:r>
      <w:r>
        <w:fldChar w:fldCharType="separate"/>
      </w:r>
      <w:r w:rsidR="00EE2817" w:rsidRPr="00E050CC">
        <w:rPr>
          <w:rStyle w:val="af0"/>
        </w:rPr>
        <w:t>R2-2000943</w:t>
      </w:r>
      <w:r>
        <w:fldChar w:fldCharType="end"/>
      </w:r>
      <w:r w:rsidR="00EE2817">
        <w:tab/>
        <w:t>MSGB for CFRA</w:t>
      </w:r>
      <w:r w:rsidR="00EE2817">
        <w:tab/>
        <w:t>Nokia, Nokia Shanghai Bell</w:t>
      </w:r>
      <w:r w:rsidR="00EE2817">
        <w:tab/>
        <w:t>discussion</w:t>
      </w:r>
      <w:r w:rsidR="00EE2817">
        <w:tab/>
        <w:t>Rel-16</w:t>
      </w:r>
      <w:r w:rsidR="00EE2817">
        <w:tab/>
        <w:t>NR_2step_RACH-Core</w:t>
      </w:r>
      <w:bookmarkEnd w:id="19"/>
    </w:p>
    <w:p w14:paraId="1E1417EA" w14:textId="77777777" w:rsidR="00EE2817" w:rsidRPr="00BF71F9" w:rsidRDefault="00B55C14" w:rsidP="00EE2817">
      <w:pPr>
        <w:pStyle w:val="Doc-title"/>
        <w:numPr>
          <w:ilvl w:val="0"/>
          <w:numId w:val="29"/>
        </w:numPr>
        <w:rPr>
          <w:color w:val="FF0000"/>
        </w:rPr>
      </w:pPr>
      <w:hyperlink r:id="rId12" w:history="1">
        <w:r w:rsidR="00EE2817" w:rsidRPr="00BF71F9">
          <w:rPr>
            <w:rStyle w:val="af0"/>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14:paraId="03E61E70" w14:textId="77777777" w:rsidR="00EE2817" w:rsidRPr="00BF71F9" w:rsidRDefault="00B55C14" w:rsidP="00EE2817">
      <w:pPr>
        <w:pStyle w:val="Doc-title"/>
        <w:numPr>
          <w:ilvl w:val="0"/>
          <w:numId w:val="29"/>
        </w:numPr>
        <w:rPr>
          <w:color w:val="FF0000"/>
        </w:rPr>
      </w:pPr>
      <w:hyperlink r:id="rId13" w:history="1">
        <w:r w:rsidR="00EE2817" w:rsidRPr="00BF71F9">
          <w:rPr>
            <w:rStyle w:val="af0"/>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E2A6B88" w14:textId="77777777" w:rsidR="00EE2817" w:rsidRPr="00BF71F9" w:rsidRDefault="00B55C14" w:rsidP="00EE2817">
      <w:pPr>
        <w:pStyle w:val="Doc-title"/>
        <w:numPr>
          <w:ilvl w:val="0"/>
          <w:numId w:val="29"/>
        </w:numPr>
        <w:rPr>
          <w:color w:val="FF0000"/>
        </w:rPr>
      </w:pPr>
      <w:hyperlink r:id="rId14" w:history="1">
        <w:r w:rsidR="00EE2817" w:rsidRPr="00BF71F9">
          <w:rPr>
            <w:rStyle w:val="af0"/>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C6C06C4" w14:textId="77777777" w:rsidR="00EE2817" w:rsidRPr="00BF71F9" w:rsidRDefault="00B55C14" w:rsidP="00EE2817">
      <w:pPr>
        <w:pStyle w:val="Doc-title"/>
        <w:numPr>
          <w:ilvl w:val="0"/>
          <w:numId w:val="29"/>
        </w:numPr>
        <w:rPr>
          <w:color w:val="FF0000"/>
        </w:rPr>
      </w:pPr>
      <w:hyperlink r:id="rId15" w:history="1">
        <w:r w:rsidR="00EE2817" w:rsidRPr="00BF71F9">
          <w:rPr>
            <w:rStyle w:val="af0"/>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474C562F" w14:textId="77777777" w:rsidR="00EE2817" w:rsidRPr="00BF71F9" w:rsidRDefault="00B55C14" w:rsidP="00EE2817">
      <w:pPr>
        <w:pStyle w:val="Doc-title"/>
        <w:numPr>
          <w:ilvl w:val="0"/>
          <w:numId w:val="29"/>
        </w:numPr>
        <w:rPr>
          <w:color w:val="FF0000"/>
        </w:rPr>
      </w:pPr>
      <w:hyperlink r:id="rId16" w:history="1">
        <w:r w:rsidR="00EE2817" w:rsidRPr="00BF71F9">
          <w:rPr>
            <w:rStyle w:val="af0"/>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af0"/>
            <w:color w:val="FF0000"/>
          </w:rPr>
          <w:t>R2-2000926</w:t>
        </w:r>
      </w:hyperlink>
    </w:p>
    <w:p w14:paraId="56931FC4" w14:textId="77777777" w:rsidR="00EE2817" w:rsidRPr="00BF71F9" w:rsidRDefault="00B55C14" w:rsidP="00EE2817">
      <w:pPr>
        <w:pStyle w:val="Doc-title"/>
        <w:numPr>
          <w:ilvl w:val="0"/>
          <w:numId w:val="29"/>
        </w:numPr>
        <w:rPr>
          <w:color w:val="FF0000"/>
        </w:rPr>
      </w:pPr>
      <w:hyperlink r:id="rId18" w:history="1">
        <w:r w:rsidR="00EE2817" w:rsidRPr="00BF71F9">
          <w:rPr>
            <w:rStyle w:val="af0"/>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6536821C" w14:textId="77777777" w:rsidR="00EE2817" w:rsidRPr="00BF71F9" w:rsidRDefault="00B55C14" w:rsidP="00EE2817">
      <w:pPr>
        <w:pStyle w:val="Doc-title"/>
        <w:numPr>
          <w:ilvl w:val="0"/>
          <w:numId w:val="29"/>
        </w:numPr>
        <w:rPr>
          <w:color w:val="FF0000"/>
        </w:rPr>
      </w:pPr>
      <w:hyperlink r:id="rId19" w:history="1">
        <w:r w:rsidR="00EE2817" w:rsidRPr="00BF71F9">
          <w:rPr>
            <w:rStyle w:val="af0"/>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772A5931" w14:textId="77777777"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2EAC91A8" w14:textId="77777777" w:rsidR="00EE2817" w:rsidRPr="00EE2817" w:rsidRDefault="00EE2817" w:rsidP="00EE2817">
      <w:pPr>
        <w:pStyle w:val="Doc-text2"/>
      </w:pPr>
    </w:p>
    <w:p w14:paraId="2D5CA064" w14:textId="77777777" w:rsidR="00824503" w:rsidRPr="00824503" w:rsidRDefault="00824503" w:rsidP="00824503">
      <w:pPr>
        <w:pStyle w:val="Doc-text2"/>
        <w:ind w:left="0" w:firstLine="0"/>
        <w:rPr>
          <w:b/>
          <w:bCs/>
          <w:u w:val="single"/>
        </w:rPr>
      </w:pPr>
      <w:r w:rsidRPr="00824503">
        <w:rPr>
          <w:b/>
          <w:bCs/>
          <w:u w:val="single"/>
        </w:rPr>
        <w:t xml:space="preserve">Summary documents </w:t>
      </w:r>
    </w:p>
    <w:p w14:paraId="5581E54F"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7346DE63" w14:textId="77777777"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00CE823E"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0D6724D2" w14:textId="77777777" w:rsidR="00405A67" w:rsidRPr="00405A67" w:rsidRDefault="00405A67" w:rsidP="00405A67">
      <w:pPr>
        <w:pStyle w:val="Doc-text2"/>
      </w:pPr>
    </w:p>
    <w:p w14:paraId="48FC4AC8" w14:textId="77777777" w:rsidR="001B226B" w:rsidRPr="001B226B" w:rsidRDefault="001B226B" w:rsidP="001B226B"/>
    <w:sectPr w:rsidR="001B226B" w:rsidRPr="001B226B" w:rsidSect="0027509B">
      <w:headerReference w:type="default" r:id="rId20"/>
      <w:footerReference w:type="even" r:id="rId21"/>
      <w:footerReference w:type="default" r:id="rId22"/>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C3091" w14:textId="77777777" w:rsidR="00B55C14" w:rsidRDefault="00B55C14" w:rsidP="00FF0AAD">
      <w:r>
        <w:separator/>
      </w:r>
    </w:p>
  </w:endnote>
  <w:endnote w:type="continuationSeparator" w:id="0">
    <w:p w14:paraId="18747DA6" w14:textId="77777777" w:rsidR="00B55C14" w:rsidRDefault="00B55C14"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0971" w14:textId="77777777" w:rsidR="00DB3FD4" w:rsidRDefault="00DB3FD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621768" w14:textId="77777777" w:rsidR="00DB3FD4" w:rsidRDefault="00DB3F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5101" w14:textId="77777777" w:rsidR="00DB3FD4" w:rsidRDefault="00DB3FD4" w:rsidP="00816F96">
    <w:pPr>
      <w:pStyle w:val="a4"/>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13A9" w14:textId="77777777" w:rsidR="00B55C14" w:rsidRDefault="00B55C14" w:rsidP="00FF0AAD">
      <w:r>
        <w:separator/>
      </w:r>
    </w:p>
  </w:footnote>
  <w:footnote w:type="continuationSeparator" w:id="0">
    <w:p w14:paraId="535A3399" w14:textId="77777777" w:rsidR="00B55C14" w:rsidRDefault="00B55C14" w:rsidP="00FF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660C7" w14:textId="77777777" w:rsidR="00DB3FD4" w:rsidRDefault="00DB3FD4">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75812"/>
    <w:multiLevelType w:val="hybridMultilevel"/>
    <w:tmpl w:val="95648984"/>
    <w:lvl w:ilvl="0" w:tplc="D172A15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0EF6A64"/>
    <w:multiLevelType w:val="hybridMultilevel"/>
    <w:tmpl w:val="32204F46"/>
    <w:lvl w:ilvl="0" w:tplc="452652C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1" w15:restartNumberingAfterBreak="0">
    <w:nsid w:val="6D220F7F"/>
    <w:multiLevelType w:val="hybridMultilevel"/>
    <w:tmpl w:val="0EEE1A90"/>
    <w:lvl w:ilvl="0" w:tplc="C112418C">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9E3E34"/>
    <w:multiLevelType w:val="hybridMultilevel"/>
    <w:tmpl w:val="47446AB6"/>
    <w:lvl w:ilvl="0" w:tplc="272E7732">
      <w:start w:val="1"/>
      <w:numFmt w:val="decimal"/>
      <w:lvlText w:val="%1)"/>
      <w:lvlJc w:val="left"/>
      <w:pPr>
        <w:ind w:left="720" w:hanging="360"/>
      </w:pPr>
      <w:rPr>
        <w:rFonts w:hint="default"/>
        <w:color w:val="EE3D8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2"/>
  </w:num>
  <w:num w:numId="3">
    <w:abstractNumId w:val="40"/>
  </w:num>
  <w:num w:numId="4">
    <w:abstractNumId w:val="2"/>
  </w:num>
  <w:num w:numId="5">
    <w:abstractNumId w:val="18"/>
  </w:num>
  <w:num w:numId="6">
    <w:abstractNumId w:val="12"/>
  </w:num>
  <w:num w:numId="7">
    <w:abstractNumId w:val="21"/>
  </w:num>
  <w:num w:numId="8">
    <w:abstractNumId w:val="38"/>
  </w:num>
  <w:num w:numId="9">
    <w:abstractNumId w:val="45"/>
  </w:num>
  <w:num w:numId="10">
    <w:abstractNumId w:val="10"/>
  </w:num>
  <w:num w:numId="11">
    <w:abstractNumId w:val="27"/>
  </w:num>
  <w:num w:numId="12">
    <w:abstractNumId w:val="22"/>
  </w:num>
  <w:num w:numId="13">
    <w:abstractNumId w:val="43"/>
  </w:num>
  <w:num w:numId="14">
    <w:abstractNumId w:val="4"/>
  </w:num>
  <w:num w:numId="15">
    <w:abstractNumId w:val="6"/>
  </w:num>
  <w:num w:numId="16">
    <w:abstractNumId w:val="36"/>
  </w:num>
  <w:num w:numId="17">
    <w:abstractNumId w:val="8"/>
  </w:num>
  <w:num w:numId="18">
    <w:abstractNumId w:val="41"/>
  </w:num>
  <w:num w:numId="19">
    <w:abstractNumId w:val="11"/>
  </w:num>
  <w:num w:numId="20">
    <w:abstractNumId w:val="14"/>
  </w:num>
  <w:num w:numId="21">
    <w:abstractNumId w:val="17"/>
  </w:num>
  <w:num w:numId="22">
    <w:abstractNumId w:val="19"/>
  </w:num>
  <w:num w:numId="23">
    <w:abstractNumId w:val="7"/>
  </w:num>
  <w:num w:numId="24">
    <w:abstractNumId w:val="30"/>
  </w:num>
  <w:num w:numId="25">
    <w:abstractNumId w:val="13"/>
  </w:num>
  <w:num w:numId="26">
    <w:abstractNumId w:val="1"/>
  </w:num>
  <w:num w:numId="27">
    <w:abstractNumId w:val="39"/>
  </w:num>
  <w:num w:numId="28">
    <w:abstractNumId w:val="24"/>
  </w:num>
  <w:num w:numId="29">
    <w:abstractNumId w:val="9"/>
  </w:num>
  <w:num w:numId="30">
    <w:abstractNumId w:val="20"/>
  </w:num>
  <w:num w:numId="31">
    <w:abstractNumId w:val="3"/>
  </w:num>
  <w:num w:numId="32">
    <w:abstractNumId w:val="35"/>
  </w:num>
  <w:num w:numId="33">
    <w:abstractNumId w:val="44"/>
  </w:num>
  <w:num w:numId="34">
    <w:abstractNumId w:val="31"/>
  </w:num>
  <w:num w:numId="35">
    <w:abstractNumId w:val="16"/>
  </w:num>
  <w:num w:numId="36">
    <w:abstractNumId w:val="29"/>
  </w:num>
  <w:num w:numId="37">
    <w:abstractNumId w:val="15"/>
  </w:num>
  <w:num w:numId="38">
    <w:abstractNumId w:val="25"/>
  </w:num>
  <w:num w:numId="39">
    <w:abstractNumId w:val="34"/>
  </w:num>
  <w:num w:numId="40">
    <w:abstractNumId w:val="37"/>
  </w:num>
  <w:num w:numId="41">
    <w:abstractNumId w:val="5"/>
  </w:num>
  <w:num w:numId="42">
    <w:abstractNumId w:val="33"/>
  </w:num>
  <w:num w:numId="43">
    <w:abstractNumId w:val="23"/>
  </w:num>
  <w:num w:numId="44">
    <w:abstractNumId w:val="26"/>
  </w:num>
  <w:num w:numId="45">
    <w:abstractNumId w:val="28"/>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086"/>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6B14"/>
    <w:rsid w:val="00A66CF8"/>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1D6E"/>
    <w:rsid w:val="00D72B46"/>
    <w:rsid w:val="00D73122"/>
    <w:rsid w:val="00D75D2E"/>
    <w:rsid w:val="00D806A3"/>
    <w:rsid w:val="00D81BAC"/>
    <w:rsid w:val="00D83149"/>
    <w:rsid w:val="00D83173"/>
    <w:rsid w:val="00D8380A"/>
    <w:rsid w:val="00D84ABB"/>
    <w:rsid w:val="00D85273"/>
    <w:rsid w:val="00D90CC5"/>
    <w:rsid w:val="00D92794"/>
    <w:rsid w:val="00D92C6A"/>
    <w:rsid w:val="00D9533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6E54"/>
    <w:rsid w:val="00FD137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E39136"/>
  <w15:docId w15:val="{C40794A4-CC38-49C5-9EEC-0B9E857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71"/>
    <w:pPr>
      <w:widowControl w:val="0"/>
      <w:jc w:val="both"/>
    </w:pPr>
    <w:rPr>
      <w:kern w:val="2"/>
      <w:sz w:val="21"/>
      <w:szCs w:val="24"/>
    </w:rPr>
  </w:style>
  <w:style w:type="paragraph" w:styleId="1">
    <w:name w:val="heading 1"/>
    <w:basedOn w:val="a"/>
    <w:next w:val="a"/>
    <w:link w:val="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3">
    <w:name w:val="heading 3"/>
    <w:basedOn w:val="a"/>
    <w:next w:val="a"/>
    <w:link w:val="3Char"/>
    <w:qFormat/>
    <w:rsid w:val="004A005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4A0053"/>
    <w:pPr>
      <w:keepNext/>
      <w:keepLines/>
      <w:tabs>
        <w:tab w:val="left" w:pos="864"/>
        <w:tab w:val="num" w:pos="2071"/>
      </w:tabs>
      <w:spacing w:before="280" w:after="290" w:line="372" w:lineRule="auto"/>
      <w:ind w:left="1884" w:hanging="528"/>
      <w:outlineLvl w:val="3"/>
    </w:pPr>
    <w:rPr>
      <w:rFonts w:ascii="Arial" w:eastAsia="黑体" w:hAnsi="Arial"/>
      <w:b/>
      <w:sz w:val="28"/>
    </w:rPr>
  </w:style>
  <w:style w:type="paragraph" w:styleId="5">
    <w:name w:val="heading 5"/>
    <w:basedOn w:val="a"/>
    <w:next w:val="a"/>
    <w:link w:val="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6">
    <w:name w:val="heading 6"/>
    <w:basedOn w:val="a"/>
    <w:next w:val="a"/>
    <w:link w:val="6Char"/>
    <w:qFormat/>
    <w:rsid w:val="004A0053"/>
    <w:pPr>
      <w:keepNext/>
      <w:keepLines/>
      <w:tabs>
        <w:tab w:val="left" w:pos="1151"/>
        <w:tab w:val="num"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8">
    <w:name w:val="heading 8"/>
    <w:basedOn w:val="a"/>
    <w:next w:val="a"/>
    <w:link w:val="8Char"/>
    <w:qFormat/>
    <w:rsid w:val="004A0053"/>
    <w:pPr>
      <w:keepNext/>
      <w:keepLines/>
      <w:tabs>
        <w:tab w:val="left" w:pos="1440"/>
        <w:tab w:val="num"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rsid w:val="004A0053"/>
    <w:pPr>
      <w:keepNext/>
      <w:keepLines/>
      <w:tabs>
        <w:tab w:val="left" w:pos="1583"/>
        <w:tab w:val="num"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FF0AAD"/>
    <w:rPr>
      <w:sz w:val="18"/>
      <w:szCs w:val="18"/>
    </w:rPr>
  </w:style>
  <w:style w:type="paragraph" w:styleId="a4">
    <w:name w:val="footer"/>
    <w:basedOn w:val="a"/>
    <w:link w:val="Char0"/>
    <w:uiPriority w:val="99"/>
    <w:rsid w:val="00FF0AAD"/>
    <w:pPr>
      <w:tabs>
        <w:tab w:val="center" w:pos="4153"/>
        <w:tab w:val="right" w:pos="8306"/>
      </w:tabs>
      <w:snapToGrid w:val="0"/>
      <w:jc w:val="left"/>
    </w:pPr>
    <w:rPr>
      <w:sz w:val="18"/>
      <w:szCs w:val="18"/>
    </w:rPr>
  </w:style>
  <w:style w:type="paragraph" w:styleId="a5">
    <w:name w:val="header"/>
    <w:basedOn w:val="a"/>
    <w:link w:val="Char1"/>
    <w:uiPriority w:val="99"/>
    <w:rsid w:val="00FF0AAD"/>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F0AAD"/>
  </w:style>
  <w:style w:type="character" w:customStyle="1" w:styleId="Char">
    <w:name w:val="批注框文本 Char"/>
    <w:basedOn w:val="a0"/>
    <w:link w:val="a3"/>
    <w:rsid w:val="00FF0AAD"/>
    <w:rPr>
      <w:kern w:val="2"/>
      <w:sz w:val="18"/>
      <w:szCs w:val="18"/>
    </w:rPr>
  </w:style>
  <w:style w:type="paragraph" w:styleId="a7">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a"/>
    <w:link w:val="Char2"/>
    <w:uiPriority w:val="34"/>
    <w:unhideWhenUsed/>
    <w:qFormat/>
    <w:rsid w:val="00FB16BC"/>
    <w:pPr>
      <w:ind w:firstLineChars="200" w:firstLine="420"/>
    </w:pPr>
  </w:style>
  <w:style w:type="paragraph" w:styleId="a8">
    <w:name w:val="Document Map"/>
    <w:basedOn w:val="a"/>
    <w:link w:val="Char3"/>
    <w:unhideWhenUsed/>
    <w:rsid w:val="006521E7"/>
    <w:rPr>
      <w:rFonts w:ascii="宋体"/>
      <w:sz w:val="18"/>
      <w:szCs w:val="18"/>
    </w:rPr>
  </w:style>
  <w:style w:type="character" w:customStyle="1" w:styleId="Char3">
    <w:name w:val="文档结构图 Char"/>
    <w:basedOn w:val="a0"/>
    <w:link w:val="a8"/>
    <w:rsid w:val="006521E7"/>
    <w:rPr>
      <w:rFonts w:ascii="宋体"/>
      <w:kern w:val="2"/>
      <w:sz w:val="18"/>
      <w:szCs w:val="18"/>
    </w:rPr>
  </w:style>
  <w:style w:type="character" w:customStyle="1" w:styleId="1Char">
    <w:name w:val="标题 1 Char"/>
    <w:basedOn w:val="a0"/>
    <w:link w:val="1"/>
    <w:rsid w:val="004A0053"/>
    <w:rPr>
      <w:b/>
      <w:bCs/>
      <w:kern w:val="44"/>
      <w:sz w:val="44"/>
      <w:szCs w:val="44"/>
    </w:rPr>
  </w:style>
  <w:style w:type="character" w:customStyle="1" w:styleId="2Char">
    <w:name w:val="标题 2 Char"/>
    <w:basedOn w:val="a0"/>
    <w:link w:val="2"/>
    <w:rsid w:val="004A0053"/>
    <w:rPr>
      <w:rFonts w:ascii="Arial" w:eastAsia="MS Mincho" w:hAnsi="Arial"/>
      <w:sz w:val="32"/>
      <w:szCs w:val="32"/>
      <w:lang w:val="en-GB"/>
    </w:rPr>
  </w:style>
  <w:style w:type="character" w:customStyle="1" w:styleId="3Char">
    <w:name w:val="标题 3 Char"/>
    <w:basedOn w:val="a0"/>
    <w:link w:val="3"/>
    <w:rsid w:val="004A0053"/>
    <w:rPr>
      <w:b/>
      <w:bCs/>
      <w:kern w:val="2"/>
      <w:sz w:val="32"/>
      <w:szCs w:val="32"/>
    </w:rPr>
  </w:style>
  <w:style w:type="character" w:customStyle="1" w:styleId="4Char">
    <w:name w:val="标题 4 Char"/>
    <w:basedOn w:val="a0"/>
    <w:link w:val="4"/>
    <w:rsid w:val="004A0053"/>
    <w:rPr>
      <w:rFonts w:ascii="Arial" w:eastAsia="黑体" w:hAnsi="Arial"/>
      <w:b/>
      <w:kern w:val="2"/>
      <w:sz w:val="28"/>
      <w:szCs w:val="24"/>
    </w:rPr>
  </w:style>
  <w:style w:type="character" w:customStyle="1" w:styleId="5Char">
    <w:name w:val="标题 5 Char"/>
    <w:basedOn w:val="a0"/>
    <w:link w:val="5"/>
    <w:rsid w:val="004A0053"/>
    <w:rPr>
      <w:b/>
      <w:kern w:val="2"/>
      <w:sz w:val="28"/>
      <w:szCs w:val="24"/>
    </w:rPr>
  </w:style>
  <w:style w:type="character" w:customStyle="1" w:styleId="6Char">
    <w:name w:val="标题 6 Char"/>
    <w:basedOn w:val="a0"/>
    <w:link w:val="6"/>
    <w:rsid w:val="004A0053"/>
    <w:rPr>
      <w:rFonts w:ascii="Arial" w:eastAsia="黑体" w:hAnsi="Arial"/>
      <w:b/>
      <w:kern w:val="2"/>
      <w:sz w:val="24"/>
      <w:szCs w:val="24"/>
    </w:rPr>
  </w:style>
  <w:style w:type="character" w:customStyle="1" w:styleId="7Char">
    <w:name w:val="标题 7 Char"/>
    <w:basedOn w:val="a0"/>
    <w:link w:val="7"/>
    <w:rsid w:val="004A0053"/>
    <w:rPr>
      <w:b/>
      <w:kern w:val="2"/>
      <w:sz w:val="24"/>
      <w:szCs w:val="24"/>
    </w:rPr>
  </w:style>
  <w:style w:type="character" w:customStyle="1" w:styleId="8Char">
    <w:name w:val="标题 8 Char"/>
    <w:basedOn w:val="a0"/>
    <w:link w:val="8"/>
    <w:rsid w:val="004A0053"/>
    <w:rPr>
      <w:rFonts w:ascii="Arial" w:eastAsia="黑体" w:hAnsi="Arial"/>
      <w:kern w:val="2"/>
      <w:sz w:val="24"/>
      <w:szCs w:val="24"/>
    </w:rPr>
  </w:style>
  <w:style w:type="character" w:customStyle="1" w:styleId="9Char">
    <w:name w:val="标题 9 Char"/>
    <w:basedOn w:val="a0"/>
    <w:link w:val="9"/>
    <w:rsid w:val="004A0053"/>
    <w:rPr>
      <w:rFonts w:ascii="Arial" w:eastAsia="黑体" w:hAnsi="Arial"/>
      <w:kern w:val="2"/>
      <w:sz w:val="21"/>
      <w:szCs w:val="24"/>
    </w:rPr>
  </w:style>
  <w:style w:type="character" w:styleId="a9">
    <w:name w:val="endnote reference"/>
    <w:basedOn w:val="a0"/>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har4">
    <w:name w:val="题注 Char"/>
    <w:link w:val="aa"/>
    <w:uiPriority w:val="99"/>
    <w:rsid w:val="004A0053"/>
    <w:rPr>
      <w:rFonts w:ascii="Arial" w:eastAsia="黑体" w:hAnsi="Arial" w:cs="Arial"/>
      <w:kern w:val="2"/>
    </w:rPr>
  </w:style>
  <w:style w:type="character" w:customStyle="1" w:styleId="3CharChar">
    <w:name w:val="标题 3 Char Char"/>
    <w:basedOn w:val="a0"/>
    <w:rsid w:val="004A0053"/>
    <w:rPr>
      <w:b/>
      <w:bCs/>
      <w:kern w:val="2"/>
      <w:sz w:val="32"/>
      <w:szCs w:val="32"/>
    </w:rPr>
  </w:style>
  <w:style w:type="character" w:customStyle="1" w:styleId="Char5">
    <w:name w:val="批注主题 Char"/>
    <w:basedOn w:val="Char6"/>
    <w:link w:val="ab"/>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a0"/>
    <w:link w:val="ac"/>
    <w:rsid w:val="004A0053"/>
    <w:rPr>
      <w:rFonts w:ascii="宋体"/>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ad">
    <w:name w:val="FollowedHyperlink"/>
    <w:basedOn w:val="a0"/>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a0"/>
    <w:rsid w:val="004A0053"/>
    <w:rPr>
      <w:b/>
      <w:bCs/>
      <w:kern w:val="44"/>
      <w:sz w:val="44"/>
      <w:szCs w:val="44"/>
    </w:rPr>
  </w:style>
  <w:style w:type="character" w:styleId="ae">
    <w:name w:val="annotation reference"/>
    <w:rsid w:val="004A0053"/>
    <w:rPr>
      <w:sz w:val="16"/>
    </w:rPr>
  </w:style>
  <w:style w:type="character" w:styleId="af">
    <w:name w:val="Emphasis"/>
    <w:qFormat/>
    <w:rsid w:val="004A0053"/>
    <w:rPr>
      <w:i/>
      <w:iCs/>
    </w:rPr>
  </w:style>
  <w:style w:type="character" w:customStyle="1" w:styleId="Doc-titleCharChar">
    <w:name w:val="Doc-title Char Char"/>
    <w:basedOn w:val="a0"/>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af0">
    <w:name w:val="Hyperlink"/>
    <w:basedOn w:val="a0"/>
    <w:uiPriority w:val="99"/>
    <w:rsid w:val="004A0053"/>
    <w:rPr>
      <w:color w:val="0000FF"/>
      <w:spacing w:val="0"/>
      <w:w w:val="100"/>
      <w:szCs w:val="21"/>
      <w:u w:val="single"/>
      <w:lang w:val="en-US" w:eastAsia="zh-CN"/>
    </w:rPr>
  </w:style>
  <w:style w:type="character" w:customStyle="1" w:styleId="Char6">
    <w:name w:val="批注文字 Char"/>
    <w:basedOn w:val="a0"/>
    <w:rsid w:val="004A0053"/>
    <w:rPr>
      <w:rFonts w:eastAsia="MS Mincho"/>
      <w:lang w:val="en-GB"/>
    </w:rPr>
  </w:style>
  <w:style w:type="character" w:styleId="af1">
    <w:name w:val="footnote reference"/>
    <w:basedOn w:val="a0"/>
    <w:rsid w:val="004A0053"/>
    <w:rPr>
      <w:vertAlign w:val="superscript"/>
    </w:rPr>
  </w:style>
  <w:style w:type="character" w:customStyle="1" w:styleId="Char0">
    <w:name w:val="页脚 Char"/>
    <w:link w:val="a4"/>
    <w:uiPriority w:val="99"/>
    <w:rsid w:val="004A0053"/>
    <w:rPr>
      <w:kern w:val="2"/>
      <w:sz w:val="18"/>
      <w:szCs w:val="18"/>
    </w:rPr>
  </w:style>
  <w:style w:type="character" w:styleId="af2">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f3"/>
    <w:rsid w:val="004A0053"/>
    <w:rPr>
      <w:rFonts w:ascii="宋体"/>
      <w:sz w:val="21"/>
    </w:rPr>
  </w:style>
  <w:style w:type="character" w:customStyle="1" w:styleId="Char7">
    <w:name w:val="纯文本 Char"/>
    <w:basedOn w:val="a0"/>
    <w:link w:val="af4"/>
    <w:uiPriority w:val="99"/>
    <w:rsid w:val="004A0053"/>
    <w:rPr>
      <w:rFonts w:ascii="Consolas" w:eastAsia="Calibri" w:hAnsi="Consolas"/>
      <w:sz w:val="21"/>
      <w:szCs w:val="21"/>
      <w:lang w:eastAsia="en-US"/>
    </w:rPr>
  </w:style>
  <w:style w:type="character" w:customStyle="1" w:styleId="CharChar1">
    <w:name w:val="首示例 Char Char"/>
    <w:basedOn w:val="a0"/>
    <w:link w:val="af5"/>
    <w:rsid w:val="004A0053"/>
    <w:rPr>
      <w:rFonts w:ascii="宋体" w:hAnsi="宋体"/>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f6">
    <w:name w:val="发布"/>
    <w:basedOn w:val="a0"/>
    <w:rsid w:val="004A0053"/>
    <w:rPr>
      <w:rFonts w:ascii="黑体" w:eastAsia="黑体"/>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Char8">
    <w:name w:val="正文文本 Char"/>
    <w:basedOn w:val="a0"/>
    <w:link w:val="af7"/>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Char1">
    <w:name w:val="页眉 Char"/>
    <w:link w:val="a5"/>
    <w:uiPriority w:val="99"/>
    <w:rsid w:val="004A0053"/>
    <w:rPr>
      <w:kern w:val="2"/>
      <w:sz w:val="18"/>
      <w:szCs w:val="18"/>
    </w:rPr>
  </w:style>
  <w:style w:type="character" w:customStyle="1" w:styleId="Doc-text2CharChar">
    <w:name w:val="Doc-text2 Char Char"/>
    <w:basedOn w:val="a0"/>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8">
    <w:name w:val="其他发布部门"/>
    <w:basedOn w:val="af9"/>
    <w:rsid w:val="004A0053"/>
    <w:pPr>
      <w:spacing w:line="0" w:lineRule="atLeast"/>
    </w:pPr>
    <w:rPr>
      <w:rFonts w:ascii="黑体" w:eastAsia="黑体"/>
      <w:b w:val="0"/>
    </w:rPr>
  </w:style>
  <w:style w:type="paragraph" w:customStyle="1" w:styleId="afa">
    <w:name w:val="示例"/>
    <w:next w:val="afb"/>
    <w:rsid w:val="004A0053"/>
    <w:pPr>
      <w:widowControl w:val="0"/>
      <w:ind w:left="360" w:hanging="360"/>
      <w:jc w:val="both"/>
    </w:pPr>
    <w:rPr>
      <w:rFonts w:ascii="宋体"/>
      <w:sz w:val="18"/>
      <w:szCs w:val="18"/>
    </w:rPr>
  </w:style>
  <w:style w:type="paragraph" w:customStyle="1" w:styleId="afc">
    <w:name w:val="附录数字编号列项（二级）"/>
    <w:rsid w:val="004A0053"/>
    <w:pPr>
      <w:tabs>
        <w:tab w:val="num" w:pos="363"/>
        <w:tab w:val="left" w:pos="840"/>
      </w:tabs>
      <w:ind w:firstLine="363"/>
    </w:pPr>
    <w:rPr>
      <w:rFonts w:ascii="宋体"/>
      <w:sz w:val="21"/>
    </w:rPr>
  </w:style>
  <w:style w:type="paragraph" w:customStyle="1" w:styleId="afd">
    <w:name w:val="标准书眉_奇数页"/>
    <w:next w:val="a"/>
    <w:rsid w:val="004A0053"/>
    <w:pPr>
      <w:tabs>
        <w:tab w:val="center" w:pos="4154"/>
        <w:tab w:val="right" w:pos="8306"/>
      </w:tabs>
      <w:spacing w:after="220"/>
      <w:jc w:val="right"/>
    </w:pPr>
    <w:rPr>
      <w:rFonts w:ascii="黑体" w:eastAsia="黑体"/>
      <w:sz w:val="21"/>
      <w:szCs w:val="21"/>
    </w:rPr>
  </w:style>
  <w:style w:type="paragraph" w:styleId="50">
    <w:name w:val="index 5"/>
    <w:basedOn w:val="a"/>
    <w:next w:val="a"/>
    <w:rsid w:val="004A0053"/>
    <w:pPr>
      <w:ind w:left="1050" w:hanging="210"/>
      <w:jc w:val="left"/>
    </w:pPr>
    <w:rPr>
      <w:rFonts w:ascii="Calibri" w:hAnsi="Calibri"/>
      <w:sz w:val="20"/>
      <w:szCs w:val="20"/>
    </w:rPr>
  </w:style>
  <w:style w:type="paragraph" w:customStyle="1" w:styleId="afe">
    <w:name w:val="列项◆（三级）"/>
    <w:basedOn w:val="a"/>
    <w:rsid w:val="004A0053"/>
    <w:pPr>
      <w:tabs>
        <w:tab w:val="num" w:pos="1260"/>
        <w:tab w:val="left" w:pos="1678"/>
      </w:tabs>
      <w:ind w:left="1259" w:hanging="419"/>
    </w:pPr>
    <w:rPr>
      <w:rFonts w:ascii="宋体"/>
      <w:szCs w:val="21"/>
    </w:rPr>
  </w:style>
  <w:style w:type="paragraph" w:customStyle="1" w:styleId="Doc-title">
    <w:name w:val="Doc-title"/>
    <w:basedOn w:val="a"/>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70">
    <w:name w:val="toc 7"/>
    <w:basedOn w:val="a"/>
    <w:next w:val="a"/>
    <w:rsid w:val="004A0053"/>
    <w:pPr>
      <w:tabs>
        <w:tab w:val="right" w:leader="dot" w:pos="9241"/>
      </w:tabs>
      <w:ind w:firstLineChars="500" w:firstLine="500"/>
      <w:jc w:val="left"/>
    </w:pPr>
    <w:rPr>
      <w:rFonts w:ascii="宋体"/>
      <w:szCs w:val="21"/>
    </w:rPr>
  </w:style>
  <w:style w:type="paragraph" w:styleId="51">
    <w:name w:val="toc 5"/>
    <w:basedOn w:val="a"/>
    <w:next w:val="a"/>
    <w:rsid w:val="004A0053"/>
    <w:pPr>
      <w:tabs>
        <w:tab w:val="right" w:leader="dot" w:pos="9241"/>
      </w:tabs>
      <w:ind w:firstLineChars="300" w:firstLine="300"/>
      <w:jc w:val="left"/>
    </w:pPr>
    <w:rPr>
      <w:rFonts w:ascii="宋体"/>
      <w:szCs w:val="21"/>
    </w:rPr>
  </w:style>
  <w:style w:type="paragraph" w:styleId="90">
    <w:name w:val="toc 9"/>
    <w:basedOn w:val="a"/>
    <w:next w:val="a"/>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
    <w:name w:val="三级条标题"/>
    <w:basedOn w:val="aff0"/>
    <w:next w:val="ac"/>
    <w:rsid w:val="004A0053"/>
    <w:pPr>
      <w:outlineLvl w:val="4"/>
    </w:pPr>
  </w:style>
  <w:style w:type="paragraph" w:styleId="71">
    <w:name w:val="index 7"/>
    <w:basedOn w:val="a"/>
    <w:next w:val="a"/>
    <w:rsid w:val="004A0053"/>
    <w:pPr>
      <w:ind w:left="1470" w:hanging="210"/>
      <w:jc w:val="left"/>
    </w:pPr>
    <w:rPr>
      <w:rFonts w:ascii="Calibri" w:hAnsi="Calibri"/>
      <w:sz w:val="20"/>
      <w:szCs w:val="20"/>
    </w:rPr>
  </w:style>
  <w:style w:type="paragraph" w:customStyle="1" w:styleId="EX">
    <w:name w:val="EX"/>
    <w:basedOn w:val="a"/>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1">
    <w:name w:val="附录一级条标题"/>
    <w:basedOn w:val="aff2"/>
    <w:next w:val="ac"/>
    <w:rsid w:val="004A0053"/>
    <w:pPr>
      <w:tabs>
        <w:tab w:val="clear" w:pos="575"/>
        <w:tab w:val="num" w:pos="720"/>
      </w:tabs>
      <w:autoSpaceDN w:val="0"/>
      <w:spacing w:beforeLines="50" w:afterLines="50"/>
      <w:ind w:left="720" w:hanging="720"/>
      <w:outlineLvl w:val="2"/>
    </w:pPr>
  </w:style>
  <w:style w:type="paragraph" w:customStyle="1" w:styleId="aff3">
    <w:name w:val="四级条标题"/>
    <w:basedOn w:val="aff"/>
    <w:next w:val="ac"/>
    <w:rsid w:val="004A0053"/>
    <w:pPr>
      <w:numPr>
        <w:ilvl w:val="0"/>
      </w:numPr>
      <w:outlineLvl w:val="5"/>
    </w:pPr>
  </w:style>
  <w:style w:type="paragraph" w:styleId="aff4">
    <w:name w:val="footnote text"/>
    <w:basedOn w:val="a"/>
    <w:link w:val="Char9"/>
    <w:rsid w:val="004A0053"/>
    <w:pPr>
      <w:tabs>
        <w:tab w:val="left" w:pos="0"/>
      </w:tabs>
      <w:snapToGrid w:val="0"/>
      <w:jc w:val="left"/>
    </w:pPr>
    <w:rPr>
      <w:rFonts w:ascii="宋体"/>
      <w:sz w:val="18"/>
      <w:szCs w:val="18"/>
    </w:rPr>
  </w:style>
  <w:style w:type="character" w:customStyle="1" w:styleId="Char9">
    <w:name w:val="脚注文本 Char"/>
    <w:basedOn w:val="a0"/>
    <w:link w:val="aff4"/>
    <w:rsid w:val="004A0053"/>
    <w:rPr>
      <w:rFonts w:ascii="宋体"/>
      <w:kern w:val="2"/>
      <w:sz w:val="18"/>
      <w:szCs w:val="18"/>
    </w:rPr>
  </w:style>
  <w:style w:type="paragraph" w:customStyle="1" w:styleId="aff5">
    <w:name w:val="章标题"/>
    <w:next w:val="ac"/>
    <w:rsid w:val="004A0053"/>
    <w:pPr>
      <w:spacing w:beforeLines="100" w:afterLines="100"/>
      <w:jc w:val="both"/>
      <w:outlineLvl w:val="1"/>
    </w:pPr>
    <w:rPr>
      <w:rFonts w:ascii="黑体" w:eastAsia="黑体"/>
      <w:sz w:val="21"/>
    </w:rPr>
  </w:style>
  <w:style w:type="paragraph" w:customStyle="1" w:styleId="aff6">
    <w:name w:val="正文表标题"/>
    <w:next w:val="ac"/>
    <w:rsid w:val="004A0053"/>
    <w:pPr>
      <w:tabs>
        <w:tab w:val="num" w:pos="0"/>
        <w:tab w:val="left" w:pos="360"/>
      </w:tabs>
      <w:spacing w:beforeLines="50" w:afterLines="50"/>
      <w:ind w:left="720" w:hanging="357"/>
      <w:jc w:val="center"/>
    </w:pPr>
    <w:rPr>
      <w:rFonts w:ascii="黑体" w:eastAsia="黑体"/>
      <w:sz w:val="21"/>
    </w:rPr>
  </w:style>
  <w:style w:type="paragraph" w:styleId="10">
    <w:name w:val="index 1"/>
    <w:basedOn w:val="a"/>
    <w:next w:val="ac"/>
    <w:rsid w:val="004A0053"/>
    <w:pPr>
      <w:tabs>
        <w:tab w:val="right" w:leader="dot" w:pos="9299"/>
      </w:tabs>
      <w:jc w:val="left"/>
    </w:pPr>
    <w:rPr>
      <w:rFonts w:ascii="宋体"/>
      <w:szCs w:val="21"/>
    </w:rPr>
  </w:style>
  <w:style w:type="paragraph" w:customStyle="1" w:styleId="aff7">
    <w:name w:val="一级条标题"/>
    <w:next w:val="ac"/>
    <w:rsid w:val="004A0053"/>
    <w:pPr>
      <w:spacing w:beforeLines="50" w:afterLines="50"/>
      <w:outlineLvl w:val="2"/>
    </w:pPr>
    <w:rPr>
      <w:rFonts w:ascii="黑体" w:eastAsia="黑体"/>
      <w:sz w:val="21"/>
      <w:szCs w:val="21"/>
    </w:rPr>
  </w:style>
  <w:style w:type="paragraph" w:styleId="aff8">
    <w:name w:val="index heading"/>
    <w:basedOn w:val="a"/>
    <w:next w:val="10"/>
    <w:rsid w:val="004A0053"/>
    <w:pPr>
      <w:spacing w:before="120" w:after="120"/>
      <w:jc w:val="center"/>
    </w:pPr>
    <w:rPr>
      <w:rFonts w:ascii="Calibri" w:hAnsi="Calibri"/>
      <w:b/>
      <w:bCs/>
      <w:iCs/>
      <w:szCs w:val="20"/>
    </w:rPr>
  </w:style>
  <w:style w:type="paragraph" w:customStyle="1" w:styleId="TT">
    <w:name w:val="TT"/>
    <w:basedOn w:val="1"/>
    <w:next w:val="a"/>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30"/>
    <w:link w:val="B3Char2"/>
    <w:qFormat/>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20"/>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f9">
    <w:name w:val="注："/>
    <w:next w:val="ac"/>
    <w:rsid w:val="004A0053"/>
    <w:pPr>
      <w:widowControl w:val="0"/>
      <w:autoSpaceDE w:val="0"/>
      <w:autoSpaceDN w:val="0"/>
      <w:jc w:val="both"/>
    </w:pPr>
    <w:rPr>
      <w:rFonts w:ascii="宋体"/>
      <w:sz w:val="18"/>
      <w:szCs w:val="18"/>
    </w:rPr>
  </w:style>
  <w:style w:type="paragraph" w:customStyle="1" w:styleId="affa">
    <w:name w:val="附录五级条标题"/>
    <w:basedOn w:val="affb"/>
    <w:next w:val="ac"/>
    <w:rsid w:val="004A0053"/>
    <w:pPr>
      <w:numPr>
        <w:ilvl w:val="0"/>
      </w:numPr>
      <w:tabs>
        <w:tab w:val="num" w:pos="1008"/>
        <w:tab w:val="num" w:pos="1296"/>
      </w:tabs>
      <w:ind w:left="1296" w:hanging="1296"/>
      <w:outlineLvl w:val="6"/>
    </w:pPr>
  </w:style>
  <w:style w:type="paragraph" w:customStyle="1" w:styleId="Comments">
    <w:name w:val="Comments"/>
    <w:basedOn w:val="a"/>
    <w:link w:val="CommentsCharChar"/>
    <w:qFormat/>
    <w:rsid w:val="004A0053"/>
    <w:pPr>
      <w:widowControl/>
      <w:spacing w:before="40"/>
      <w:jc w:val="left"/>
    </w:pPr>
    <w:rPr>
      <w:rFonts w:ascii="Arial" w:eastAsia="MS Mincho" w:hAnsi="Arial"/>
      <w:i/>
      <w:kern w:val="0"/>
      <w:sz w:val="18"/>
      <w:lang w:val="en-GB" w:eastAsia="en-GB"/>
    </w:rPr>
  </w:style>
  <w:style w:type="paragraph" w:styleId="40">
    <w:name w:val="List Bullet 4"/>
    <w:basedOn w:val="31"/>
    <w:rsid w:val="004A0053"/>
    <w:pPr>
      <w:ind w:left="1418"/>
    </w:pPr>
  </w:style>
  <w:style w:type="paragraph" w:styleId="32">
    <w:name w:val="index 3"/>
    <w:basedOn w:val="a"/>
    <w:next w:val="a"/>
    <w:rsid w:val="004A0053"/>
    <w:pPr>
      <w:ind w:left="630" w:hanging="210"/>
      <w:jc w:val="left"/>
    </w:pPr>
    <w:rPr>
      <w:rFonts w:ascii="Calibri" w:hAnsi="Calibri"/>
      <w:sz w:val="20"/>
      <w:szCs w:val="20"/>
    </w:rPr>
  </w:style>
  <w:style w:type="paragraph" w:styleId="affc">
    <w:name w:val="Normal (Web)"/>
    <w:basedOn w:val="a"/>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30">
    <w:name w:val="List 3"/>
    <w:basedOn w:val="a"/>
    <w:rsid w:val="004A0053"/>
    <w:pPr>
      <w:widowControl/>
      <w:spacing w:before="40"/>
      <w:ind w:left="849" w:hanging="283"/>
      <w:contextualSpacing/>
      <w:jc w:val="left"/>
    </w:pPr>
    <w:rPr>
      <w:rFonts w:ascii="Arial" w:eastAsia="MS Mincho" w:hAnsi="Arial"/>
      <w:kern w:val="0"/>
      <w:sz w:val="20"/>
      <w:lang w:val="en-GB" w:eastAsia="en-GB"/>
    </w:rPr>
  </w:style>
  <w:style w:type="paragraph" w:styleId="affd">
    <w:name w:val="table of figures"/>
    <w:basedOn w:val="a"/>
    <w:next w:val="a"/>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fe">
    <w:name w:val="文献分类号"/>
    <w:rsid w:val="004A0053"/>
    <w:pPr>
      <w:widowControl w:val="0"/>
      <w:textAlignment w:val="center"/>
    </w:pPr>
    <w:rPr>
      <w:rFonts w:ascii="黑体" w:eastAsia="黑体"/>
      <w:sz w:val="21"/>
      <w:szCs w:val="21"/>
    </w:rPr>
  </w:style>
  <w:style w:type="paragraph" w:customStyle="1" w:styleId="Review-comment">
    <w:name w:val="Review-comment"/>
    <w:basedOn w:val="a"/>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
    <w:name w:val="一级无"/>
    <w:basedOn w:val="aff7"/>
    <w:rsid w:val="004A0053"/>
    <w:pPr>
      <w:spacing w:beforeLines="0" w:afterLines="0"/>
    </w:pPr>
    <w:rPr>
      <w:rFonts w:ascii="宋体" w:eastAsia="宋体"/>
    </w:rPr>
  </w:style>
  <w:style w:type="paragraph" w:customStyle="1" w:styleId="TH">
    <w:name w:val="TH"/>
    <w:basedOn w:val="a"/>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21">
    <w:name w:val="List Number 2"/>
    <w:basedOn w:val="afff0"/>
    <w:rsid w:val="004A0053"/>
    <w:pPr>
      <w:ind w:left="851"/>
    </w:pPr>
  </w:style>
  <w:style w:type="paragraph" w:styleId="af4">
    <w:name w:val="Plain Text"/>
    <w:basedOn w:val="a"/>
    <w:link w:val="Char7"/>
    <w:uiPriority w:val="99"/>
    <w:unhideWhenUsed/>
    <w:rsid w:val="004A0053"/>
    <w:pPr>
      <w:widowControl/>
      <w:spacing w:before="40"/>
      <w:jc w:val="left"/>
    </w:pPr>
    <w:rPr>
      <w:rFonts w:ascii="Consolas" w:eastAsia="Calibri" w:hAnsi="Consolas"/>
      <w:kern w:val="0"/>
      <w:szCs w:val="21"/>
      <w:lang w:eastAsia="en-US"/>
    </w:rPr>
  </w:style>
  <w:style w:type="character" w:customStyle="1" w:styleId="Char10">
    <w:name w:val="纯文本 Char1"/>
    <w:basedOn w:val="a0"/>
    <w:semiHidden/>
    <w:rsid w:val="004A0053"/>
    <w:rPr>
      <w:rFonts w:ascii="宋体" w:hAnsi="Courier New" w:cs="Courier New"/>
      <w:kern w:val="2"/>
      <w:sz w:val="21"/>
      <w:szCs w:val="21"/>
    </w:rPr>
  </w:style>
  <w:style w:type="paragraph" w:styleId="41">
    <w:name w:val="List 4"/>
    <w:basedOn w:val="30"/>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5"/>
    <w:next w:val="a"/>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a"/>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ff1">
    <w:name w:val="附录四级无"/>
    <w:basedOn w:val="affb"/>
    <w:rsid w:val="004A0053"/>
    <w:pPr>
      <w:numPr>
        <w:ilvl w:val="0"/>
      </w:numPr>
      <w:tabs>
        <w:tab w:val="clear" w:pos="360"/>
        <w:tab w:val="num" w:pos="1008"/>
        <w:tab w:val="num" w:pos="1151"/>
      </w:tabs>
      <w:spacing w:beforeLines="0" w:afterLines="0"/>
      <w:ind w:left="1151" w:hanging="1151"/>
    </w:pPr>
    <w:rPr>
      <w:rFonts w:ascii="宋体" w:eastAsia="宋体"/>
      <w:szCs w:val="21"/>
    </w:rPr>
  </w:style>
  <w:style w:type="paragraph" w:customStyle="1" w:styleId="afff2">
    <w:name w:val="实施日期"/>
    <w:basedOn w:val="afff3"/>
    <w:rsid w:val="004A0053"/>
    <w:pPr>
      <w:jc w:val="right"/>
    </w:pPr>
  </w:style>
  <w:style w:type="paragraph" w:styleId="20">
    <w:name w:val="List 2"/>
    <w:basedOn w:val="a"/>
    <w:unhideWhenUsed/>
    <w:rsid w:val="004A0053"/>
    <w:pPr>
      <w:ind w:leftChars="200" w:left="100" w:hangingChars="200" w:hanging="200"/>
      <w:contextualSpacing/>
    </w:pPr>
  </w:style>
  <w:style w:type="paragraph" w:styleId="52">
    <w:name w:val="List 5"/>
    <w:basedOn w:val="41"/>
    <w:rsid w:val="004A0053"/>
    <w:pPr>
      <w:ind w:left="1702"/>
    </w:pPr>
  </w:style>
  <w:style w:type="paragraph" w:styleId="60">
    <w:name w:val="index 6"/>
    <w:basedOn w:val="a"/>
    <w:next w:val="a"/>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ff4">
    <w:name w:val="附录三级条标题"/>
    <w:basedOn w:val="afff5"/>
    <w:next w:val="ac"/>
    <w:rsid w:val="004A0053"/>
    <w:pPr>
      <w:tabs>
        <w:tab w:val="clear" w:pos="864"/>
        <w:tab w:val="num" w:pos="1008"/>
      </w:tabs>
      <w:ind w:left="1008" w:hanging="1008"/>
      <w:outlineLvl w:val="4"/>
    </w:pPr>
  </w:style>
  <w:style w:type="paragraph" w:styleId="31">
    <w:name w:val="List Bullet 3"/>
    <w:basedOn w:val="22"/>
    <w:rsid w:val="004A0053"/>
    <w:pPr>
      <w:ind w:left="1135"/>
    </w:pPr>
  </w:style>
  <w:style w:type="paragraph" w:customStyle="1" w:styleId="LSApproved">
    <w:name w:val="LS Approved"/>
    <w:basedOn w:val="a"/>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aa">
    <w:name w:val="caption"/>
    <w:basedOn w:val="a"/>
    <w:next w:val="a"/>
    <w:link w:val="Char4"/>
    <w:qFormat/>
    <w:rsid w:val="004A0053"/>
    <w:pPr>
      <w:spacing w:before="152" w:after="160"/>
    </w:pPr>
    <w:rPr>
      <w:rFonts w:ascii="Arial" w:eastAsia="黑体" w:hAnsi="Arial" w:cs="Arial"/>
      <w:sz w:val="20"/>
      <w:szCs w:val="20"/>
    </w:rPr>
  </w:style>
  <w:style w:type="paragraph" w:customStyle="1" w:styleId="23">
    <w:name w:val="封面标准文稿类别2"/>
    <w:basedOn w:val="afff6"/>
    <w:rsid w:val="004A0053"/>
  </w:style>
  <w:style w:type="paragraph" w:customStyle="1" w:styleId="afff7">
    <w:name w:val="五级条标题"/>
    <w:basedOn w:val="aff3"/>
    <w:next w:val="ac"/>
    <w:rsid w:val="004A0053"/>
    <w:pPr>
      <w:numPr>
        <w:ilvl w:val="5"/>
      </w:numPr>
      <w:outlineLvl w:val="6"/>
    </w:pPr>
  </w:style>
  <w:style w:type="paragraph" w:customStyle="1" w:styleId="afff8">
    <w:name w:val="封面标准代替信息"/>
    <w:rsid w:val="004A0053"/>
    <w:pPr>
      <w:spacing w:before="57" w:line="280" w:lineRule="exact"/>
      <w:jc w:val="right"/>
    </w:pPr>
    <w:rPr>
      <w:rFonts w:ascii="宋体"/>
      <w:sz w:val="21"/>
      <w:szCs w:val="21"/>
    </w:rPr>
  </w:style>
  <w:style w:type="paragraph" w:styleId="afff9">
    <w:name w:val="annotation text"/>
    <w:basedOn w:val="a"/>
    <w:link w:val="Char11"/>
    <w:unhideWhenUsed/>
    <w:rsid w:val="004A0053"/>
    <w:pPr>
      <w:jc w:val="left"/>
    </w:pPr>
  </w:style>
  <w:style w:type="character" w:customStyle="1" w:styleId="Char11">
    <w:name w:val="批注文字 Char1"/>
    <w:basedOn w:val="a0"/>
    <w:link w:val="afff9"/>
    <w:semiHidden/>
    <w:rsid w:val="004A0053"/>
    <w:rPr>
      <w:kern w:val="2"/>
      <w:sz w:val="21"/>
      <w:szCs w:val="24"/>
    </w:rPr>
  </w:style>
  <w:style w:type="paragraph" w:styleId="ab">
    <w:name w:val="annotation subject"/>
    <w:basedOn w:val="afff9"/>
    <w:next w:val="afff9"/>
    <w:link w:val="Char5"/>
    <w:semiHidden/>
    <w:rsid w:val="004A0053"/>
    <w:pPr>
      <w:widowControl/>
      <w:spacing w:before="40"/>
    </w:pPr>
    <w:rPr>
      <w:rFonts w:ascii="Arial" w:eastAsia="MS Mincho" w:hAnsi="Arial"/>
      <w:b/>
      <w:bCs/>
      <w:kern w:val="0"/>
      <w:sz w:val="20"/>
      <w:szCs w:val="20"/>
      <w:lang w:val="en-GB" w:eastAsia="en-GB"/>
    </w:rPr>
  </w:style>
  <w:style w:type="character" w:customStyle="1" w:styleId="Char12">
    <w:name w:val="批注主题 Char1"/>
    <w:basedOn w:val="Char11"/>
    <w:semiHidden/>
    <w:rsid w:val="004A0053"/>
    <w:rPr>
      <w:b/>
      <w:bCs/>
      <w:kern w:val="2"/>
      <w:sz w:val="21"/>
      <w:szCs w:val="24"/>
    </w:rPr>
  </w:style>
  <w:style w:type="paragraph" w:styleId="42">
    <w:name w:val="index 4"/>
    <w:basedOn w:val="a"/>
    <w:next w:val="a"/>
    <w:rsid w:val="004A0053"/>
    <w:pPr>
      <w:ind w:left="840" w:hanging="210"/>
      <w:jc w:val="left"/>
    </w:pPr>
    <w:rPr>
      <w:rFonts w:ascii="Calibri" w:hAnsi="Calibri"/>
      <w:sz w:val="20"/>
      <w:szCs w:val="20"/>
    </w:rPr>
  </w:style>
  <w:style w:type="paragraph" w:styleId="24">
    <w:name w:val="toc 2"/>
    <w:basedOn w:val="a"/>
    <w:next w:val="a"/>
    <w:uiPriority w:val="39"/>
    <w:rsid w:val="004A0053"/>
    <w:pPr>
      <w:tabs>
        <w:tab w:val="right" w:leader="dot" w:pos="9242"/>
      </w:tabs>
    </w:pPr>
    <w:rPr>
      <w:rFonts w:ascii="宋体"/>
      <w:szCs w:val="21"/>
    </w:rPr>
  </w:style>
  <w:style w:type="paragraph" w:customStyle="1" w:styleId="BoldComments">
    <w:name w:val="Bold Comments"/>
    <w:basedOn w:val="SubHeading"/>
    <w:link w:val="BoldCommentsChar"/>
    <w:qFormat/>
    <w:rsid w:val="004A0053"/>
  </w:style>
  <w:style w:type="paragraph" w:customStyle="1" w:styleId="25">
    <w:name w:val="封面标准英文名称2"/>
    <w:basedOn w:val="afffa"/>
    <w:rsid w:val="004A0053"/>
  </w:style>
  <w:style w:type="paragraph" w:customStyle="1" w:styleId="26">
    <w:name w:val="封面标准号2"/>
    <w:rsid w:val="004A0053"/>
    <w:pPr>
      <w:spacing w:before="357" w:line="280" w:lineRule="exact"/>
      <w:jc w:val="right"/>
    </w:pPr>
    <w:rPr>
      <w:rFonts w:ascii="黑体" w:eastAsia="黑体"/>
      <w:sz w:val="28"/>
      <w:szCs w:val="28"/>
    </w:rPr>
  </w:style>
  <w:style w:type="paragraph" w:customStyle="1" w:styleId="aff2">
    <w:name w:val="附录章标题"/>
    <w:next w:val="ac"/>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styleId="43">
    <w:name w:val="toc 4"/>
    <w:basedOn w:val="a"/>
    <w:next w:val="a"/>
    <w:rsid w:val="004A0053"/>
    <w:pPr>
      <w:tabs>
        <w:tab w:val="right" w:leader="dot" w:pos="9241"/>
      </w:tabs>
      <w:ind w:firstLineChars="200" w:firstLine="200"/>
      <w:jc w:val="left"/>
    </w:pPr>
    <w:rPr>
      <w:rFonts w:ascii="宋体"/>
      <w:szCs w:val="21"/>
    </w:rPr>
  </w:style>
  <w:style w:type="paragraph" w:customStyle="1" w:styleId="27">
    <w:name w:val="封面一致性程度标识2"/>
    <w:basedOn w:val="afffb"/>
    <w:rsid w:val="004A0053"/>
  </w:style>
  <w:style w:type="paragraph" w:customStyle="1" w:styleId="TAL">
    <w:name w:val="TAL"/>
    <w:basedOn w:val="a"/>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fc">
    <w:name w:val="注×："/>
    <w:rsid w:val="004A0053"/>
    <w:pPr>
      <w:widowControl w:val="0"/>
      <w:autoSpaceDE w:val="0"/>
      <w:autoSpaceDN w:val="0"/>
      <w:ind w:left="1287" w:hanging="360"/>
      <w:jc w:val="both"/>
    </w:pPr>
    <w:rPr>
      <w:rFonts w:ascii="宋体"/>
      <w:sz w:val="18"/>
      <w:szCs w:val="18"/>
    </w:rPr>
  </w:style>
  <w:style w:type="paragraph" w:styleId="53">
    <w:name w:val="List Bullet 5"/>
    <w:basedOn w:val="40"/>
    <w:rsid w:val="004A0053"/>
    <w:pPr>
      <w:ind w:left="1702"/>
    </w:pPr>
  </w:style>
  <w:style w:type="paragraph" w:customStyle="1" w:styleId="B1">
    <w:name w:val="B1"/>
    <w:basedOn w:val="afffd"/>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ff6">
    <w:name w:val="封面标准文稿类别"/>
    <w:basedOn w:val="afffb"/>
    <w:rsid w:val="004A0053"/>
    <w:pPr>
      <w:spacing w:after="160" w:line="240" w:lineRule="auto"/>
    </w:pPr>
    <w:rPr>
      <w:sz w:val="24"/>
    </w:rPr>
  </w:style>
  <w:style w:type="paragraph" w:styleId="afffd">
    <w:name w:val="List"/>
    <w:basedOn w:val="a"/>
    <w:unhideWhenUsed/>
    <w:rsid w:val="004A0053"/>
    <w:pPr>
      <w:ind w:left="200" w:hangingChars="200" w:hanging="200"/>
      <w:contextualSpacing/>
    </w:pPr>
  </w:style>
  <w:style w:type="paragraph" w:styleId="af7">
    <w:name w:val="Body Text"/>
    <w:basedOn w:val="a"/>
    <w:link w:val="Char8"/>
    <w:rsid w:val="004A0053"/>
    <w:pPr>
      <w:widowControl/>
      <w:spacing w:before="40" w:after="120"/>
      <w:jc w:val="left"/>
    </w:pPr>
    <w:rPr>
      <w:rFonts w:ascii="Arial" w:eastAsia="MS Mincho" w:hAnsi="Arial"/>
      <w:kern w:val="0"/>
      <w:sz w:val="20"/>
      <w:lang w:val="en-GB" w:eastAsia="en-GB"/>
    </w:rPr>
  </w:style>
  <w:style w:type="character" w:customStyle="1" w:styleId="Char13">
    <w:name w:val="正文文本 Char1"/>
    <w:basedOn w:val="a0"/>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e">
    <w:name w:val="三级无"/>
    <w:basedOn w:val="aff"/>
    <w:rsid w:val="004A0053"/>
    <w:rPr>
      <w:rFonts w:ascii="宋体" w:eastAsia="宋体"/>
    </w:rPr>
  </w:style>
  <w:style w:type="paragraph" w:customStyle="1" w:styleId="affff">
    <w:name w:val="条文脚注"/>
    <w:basedOn w:val="aff4"/>
    <w:rsid w:val="004A0053"/>
    <w:pPr>
      <w:jc w:val="both"/>
    </w:pPr>
  </w:style>
  <w:style w:type="paragraph" w:styleId="80">
    <w:name w:val="index 8"/>
    <w:basedOn w:val="a"/>
    <w:next w:val="a"/>
    <w:rsid w:val="004A0053"/>
    <w:pPr>
      <w:ind w:left="1680" w:hanging="210"/>
      <w:jc w:val="left"/>
    </w:pPr>
    <w:rPr>
      <w:rFonts w:ascii="Calibri" w:hAnsi="Calibri"/>
      <w:sz w:val="20"/>
      <w:szCs w:val="20"/>
    </w:rPr>
  </w:style>
  <w:style w:type="paragraph" w:customStyle="1" w:styleId="affff0">
    <w:name w:val="其他标准标志"/>
    <w:basedOn w:val="affff1"/>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a"/>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ff2">
    <w:name w:val="标准书眉一"/>
    <w:rsid w:val="004A0053"/>
    <w:pPr>
      <w:jc w:val="both"/>
    </w:pPr>
  </w:style>
  <w:style w:type="paragraph" w:styleId="affff3">
    <w:name w:val="List Bullet"/>
    <w:basedOn w:val="a"/>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ff4">
    <w:name w:val="附录五级无"/>
    <w:basedOn w:val="affa"/>
    <w:rsid w:val="004A0053"/>
    <w:pPr>
      <w:tabs>
        <w:tab w:val="clear" w:pos="360"/>
      </w:tabs>
      <w:spacing w:beforeLines="0" w:afterLines="0"/>
    </w:pPr>
    <w:rPr>
      <w:rFonts w:ascii="宋体" w:eastAsia="宋体"/>
      <w:szCs w:val="21"/>
    </w:rPr>
  </w:style>
  <w:style w:type="paragraph" w:customStyle="1" w:styleId="affff5">
    <w:name w:val="图的脚注"/>
    <w:next w:val="ac"/>
    <w:rsid w:val="004A0053"/>
    <w:pPr>
      <w:widowControl w:val="0"/>
      <w:ind w:leftChars="200" w:left="840" w:hangingChars="200" w:hanging="420"/>
      <w:jc w:val="both"/>
    </w:pPr>
    <w:rPr>
      <w:rFonts w:ascii="宋体"/>
      <w:sz w:val="18"/>
    </w:rPr>
  </w:style>
  <w:style w:type="paragraph" w:styleId="afff0">
    <w:name w:val="List Number"/>
    <w:basedOn w:val="afffd"/>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ffff6">
    <w:name w:val="endnote text"/>
    <w:basedOn w:val="a"/>
    <w:link w:val="Chara"/>
    <w:rsid w:val="004A0053"/>
    <w:pPr>
      <w:snapToGrid w:val="0"/>
      <w:jc w:val="left"/>
    </w:pPr>
  </w:style>
  <w:style w:type="character" w:customStyle="1" w:styleId="Chara">
    <w:name w:val="尾注文本 Char"/>
    <w:basedOn w:val="a0"/>
    <w:link w:val="affff6"/>
    <w:rsid w:val="004A0053"/>
    <w:rPr>
      <w:kern w:val="2"/>
      <w:sz w:val="21"/>
      <w:szCs w:val="24"/>
    </w:rPr>
  </w:style>
  <w:style w:type="paragraph" w:styleId="28">
    <w:name w:val="index 2"/>
    <w:basedOn w:val="a"/>
    <w:next w:val="a"/>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9">
    <w:name w:val="发布部门"/>
    <w:next w:val="ac"/>
    <w:rsid w:val="004A0053"/>
    <w:pPr>
      <w:jc w:val="center"/>
    </w:pPr>
    <w:rPr>
      <w:rFonts w:ascii="宋体"/>
      <w:b/>
      <w:spacing w:val="20"/>
      <w:w w:val="135"/>
      <w:sz w:val="28"/>
    </w:rPr>
  </w:style>
  <w:style w:type="paragraph" w:styleId="22">
    <w:name w:val="List Bullet 2"/>
    <w:basedOn w:val="affff3"/>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91">
    <w:name w:val="index 9"/>
    <w:basedOn w:val="a"/>
    <w:next w:val="a"/>
    <w:rsid w:val="004A0053"/>
    <w:pPr>
      <w:ind w:left="1890" w:hanging="210"/>
      <w:jc w:val="left"/>
    </w:pPr>
    <w:rPr>
      <w:rFonts w:ascii="Calibri" w:hAnsi="Calibri"/>
      <w:sz w:val="20"/>
      <w:szCs w:val="20"/>
    </w:rPr>
  </w:style>
  <w:style w:type="paragraph" w:customStyle="1" w:styleId="affff7">
    <w:name w:val="编号列项（三级）"/>
    <w:rsid w:val="004A0053"/>
    <w:rPr>
      <w:rFonts w:ascii="宋体"/>
      <w:sz w:val="21"/>
    </w:rPr>
  </w:style>
  <w:style w:type="paragraph" w:customStyle="1" w:styleId="affff8">
    <w:name w:val="附录公式编号制表符"/>
    <w:basedOn w:val="a"/>
    <w:next w:val="ac"/>
    <w:rsid w:val="004A0053"/>
    <w:pPr>
      <w:widowControl/>
      <w:tabs>
        <w:tab w:val="center" w:pos="4201"/>
        <w:tab w:val="right" w:leader="dot" w:pos="9298"/>
      </w:tabs>
      <w:autoSpaceDE w:val="0"/>
      <w:autoSpaceDN w:val="0"/>
    </w:pPr>
    <w:rPr>
      <w:rFonts w:ascii="宋体"/>
      <w:kern w:val="0"/>
      <w:szCs w:val="20"/>
    </w:rPr>
  </w:style>
  <w:style w:type="paragraph" w:customStyle="1" w:styleId="afff5">
    <w:name w:val="附录二级条标题"/>
    <w:basedOn w:val="a"/>
    <w:next w:val="ac"/>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styleId="61">
    <w:name w:val="toc 6"/>
    <w:basedOn w:val="a"/>
    <w:next w:val="a"/>
    <w:rsid w:val="004A0053"/>
    <w:pPr>
      <w:tabs>
        <w:tab w:val="right" w:leader="dot" w:pos="9241"/>
      </w:tabs>
      <w:ind w:firstLineChars="400" w:firstLine="400"/>
      <w:jc w:val="left"/>
    </w:pPr>
    <w:rPr>
      <w:rFonts w:ascii="宋体"/>
      <w:szCs w:val="21"/>
    </w:rPr>
  </w:style>
  <w:style w:type="paragraph" w:customStyle="1" w:styleId="affff9">
    <w:name w:val="参考文献、索引标题"/>
    <w:basedOn w:val="a"/>
    <w:next w:val="ac"/>
    <w:rsid w:val="004A005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封面标准名称"/>
    <w:rsid w:val="004A0053"/>
    <w:pPr>
      <w:widowControl w:val="0"/>
      <w:spacing w:line="680" w:lineRule="exact"/>
      <w:jc w:val="center"/>
      <w:textAlignment w:val="center"/>
    </w:pPr>
    <w:rPr>
      <w:rFonts w:ascii="黑体" w:eastAsia="黑体"/>
      <w:sz w:val="52"/>
    </w:rPr>
  </w:style>
  <w:style w:type="paragraph" w:styleId="11">
    <w:name w:val="toc 1"/>
    <w:basedOn w:val="a"/>
    <w:next w:val="a"/>
    <w:uiPriority w:val="39"/>
    <w:rsid w:val="004A0053"/>
    <w:pPr>
      <w:tabs>
        <w:tab w:val="right" w:leader="dot" w:pos="9242"/>
      </w:tabs>
      <w:spacing w:beforeLines="25" w:afterLines="25"/>
      <w:jc w:val="left"/>
    </w:pPr>
    <w:rPr>
      <w:rFonts w:ascii="宋体"/>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b">
    <w:name w:val="其他标准称谓"/>
    <w:next w:val="a"/>
    <w:rsid w:val="004A0053"/>
    <w:pPr>
      <w:spacing w:line="0" w:lineRule="atLeast"/>
      <w:jc w:val="distribute"/>
    </w:pPr>
    <w:rPr>
      <w:rFonts w:ascii="黑体" w:eastAsia="黑体" w:hAnsi="宋体"/>
      <w:spacing w:val="-40"/>
      <w:sz w:val="48"/>
      <w:szCs w:val="52"/>
    </w:rPr>
  </w:style>
  <w:style w:type="paragraph" w:customStyle="1" w:styleId="TAH">
    <w:name w:val="TAH"/>
    <w:basedOn w:val="a"/>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ffc">
    <w:name w:val="示例后文字"/>
    <w:basedOn w:val="ac"/>
    <w:next w:val="ac"/>
    <w:rsid w:val="004A0053"/>
    <w:pPr>
      <w:ind w:firstLine="360"/>
    </w:pPr>
    <w:rPr>
      <w:sz w:val="18"/>
    </w:rPr>
  </w:style>
  <w:style w:type="paragraph" w:customStyle="1" w:styleId="affffd">
    <w:name w:val="图标脚注说明"/>
    <w:basedOn w:val="ac"/>
    <w:rsid w:val="004A0053"/>
    <w:pPr>
      <w:ind w:left="840" w:firstLineChars="0" w:hanging="420"/>
    </w:pPr>
    <w:rPr>
      <w:sz w:val="18"/>
      <w:szCs w:val="18"/>
    </w:rPr>
  </w:style>
  <w:style w:type="paragraph" w:styleId="81">
    <w:name w:val="toc 8"/>
    <w:basedOn w:val="a"/>
    <w:next w:val="a"/>
    <w:rsid w:val="004A0053"/>
    <w:pPr>
      <w:tabs>
        <w:tab w:val="right" w:leader="dot" w:pos="9241"/>
      </w:tabs>
      <w:ind w:firstLineChars="600" w:firstLine="607"/>
      <w:jc w:val="left"/>
    </w:pPr>
    <w:rPr>
      <w:rFonts w:ascii="宋体"/>
      <w:szCs w:val="21"/>
    </w:rPr>
  </w:style>
  <w:style w:type="paragraph" w:customStyle="1" w:styleId="FP">
    <w:name w:val="FP"/>
    <w:basedOn w:val="a"/>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e">
    <w:name w:val="图表脚注说明"/>
    <w:basedOn w:val="a"/>
    <w:rsid w:val="004A0053"/>
    <w:pPr>
      <w:tabs>
        <w:tab w:val="num" w:pos="360"/>
      </w:tabs>
      <w:ind w:left="360" w:hanging="360"/>
    </w:pPr>
    <w:rPr>
      <w:rFonts w:ascii="宋体"/>
      <w:sz w:val="18"/>
      <w:szCs w:val="18"/>
    </w:rPr>
  </w:style>
  <w:style w:type="paragraph" w:customStyle="1" w:styleId="Proposal">
    <w:name w:val="Proposal"/>
    <w:basedOn w:val="a"/>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a">
    <w:name w:val="封面标准英文名称"/>
    <w:basedOn w:val="affffa"/>
    <w:rsid w:val="004A0053"/>
    <w:pPr>
      <w:spacing w:before="370" w:line="400" w:lineRule="exact"/>
    </w:pPr>
    <w:rPr>
      <w:rFonts w:ascii="Times New Roman"/>
      <w:sz w:val="28"/>
      <w:szCs w:val="28"/>
    </w:rPr>
  </w:style>
  <w:style w:type="paragraph" w:styleId="33">
    <w:name w:val="toc 3"/>
    <w:basedOn w:val="a"/>
    <w:next w:val="a"/>
    <w:rsid w:val="004A0053"/>
    <w:pPr>
      <w:tabs>
        <w:tab w:val="right" w:leader="dot" w:pos="9241"/>
      </w:tabs>
      <w:ind w:firstLineChars="100" w:firstLine="100"/>
      <w:jc w:val="left"/>
    </w:pPr>
    <w:rPr>
      <w:rFonts w:ascii="宋体"/>
      <w:szCs w:val="21"/>
    </w:rPr>
  </w:style>
  <w:style w:type="paragraph" w:customStyle="1" w:styleId="afffff">
    <w:name w:val="参考文献"/>
    <w:basedOn w:val="a"/>
    <w:next w:val="ac"/>
    <w:rsid w:val="004A0053"/>
    <w:pPr>
      <w:keepNext/>
      <w:pageBreakBefore/>
      <w:widowControl/>
      <w:shd w:val="clear" w:color="FFFFFF" w:fill="FFFFFF"/>
      <w:spacing w:before="640" w:after="200"/>
      <w:jc w:val="center"/>
      <w:outlineLvl w:val="0"/>
    </w:pPr>
    <w:rPr>
      <w:rFonts w:ascii="黑体" w:eastAsia="黑体"/>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ff0">
    <w:name w:val="正文图标题"/>
    <w:next w:val="ac"/>
    <w:rsid w:val="004A0053"/>
    <w:pPr>
      <w:tabs>
        <w:tab w:val="num" w:pos="1304"/>
      </w:tabs>
      <w:spacing w:beforeLines="50" w:afterLines="50"/>
      <w:ind w:left="1304" w:hanging="1304"/>
      <w:jc w:val="center"/>
    </w:pPr>
    <w:rPr>
      <w:rFonts w:ascii="黑体" w:eastAsia="黑体"/>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a"/>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5">
    <w:name w:val="首示例"/>
    <w:next w:val="ac"/>
    <w:link w:val="CharChar1"/>
    <w:rsid w:val="004A0053"/>
    <w:pPr>
      <w:tabs>
        <w:tab w:val="left" w:pos="360"/>
      </w:tabs>
    </w:pPr>
    <w:rPr>
      <w:rFonts w:ascii="宋体" w:hAnsi="宋体"/>
      <w:kern w:val="2"/>
      <w:sz w:val="18"/>
      <w:szCs w:val="18"/>
    </w:rPr>
  </w:style>
  <w:style w:type="paragraph" w:customStyle="1" w:styleId="afffff1">
    <w:name w:val="其他实施日期"/>
    <w:basedOn w:val="afff2"/>
    <w:rsid w:val="004A0053"/>
  </w:style>
  <w:style w:type="paragraph" w:customStyle="1" w:styleId="ac">
    <w:name w:val="段"/>
    <w:link w:val="CharChar"/>
    <w:rsid w:val="004A0053"/>
    <w:pPr>
      <w:tabs>
        <w:tab w:val="center" w:pos="4201"/>
        <w:tab w:val="right" w:leader="dot" w:pos="9298"/>
      </w:tabs>
      <w:autoSpaceDE w:val="0"/>
      <w:autoSpaceDN w:val="0"/>
      <w:ind w:firstLineChars="200" w:firstLine="420"/>
      <w:jc w:val="both"/>
    </w:pPr>
    <w:rPr>
      <w:rFonts w:ascii="宋体"/>
      <w:sz w:val="21"/>
    </w:rPr>
  </w:style>
  <w:style w:type="paragraph" w:customStyle="1" w:styleId="afffff2">
    <w:name w:val="附录标识"/>
    <w:basedOn w:val="a"/>
    <w:next w:val="ac"/>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黑体" w:eastAsia="黑体"/>
      <w:kern w:val="0"/>
      <w:szCs w:val="20"/>
    </w:rPr>
  </w:style>
  <w:style w:type="paragraph" w:customStyle="1" w:styleId="afb">
    <w:name w:val="示例内容"/>
    <w:rsid w:val="004A0053"/>
    <w:pPr>
      <w:ind w:firstLineChars="200" w:firstLine="200"/>
    </w:pPr>
    <w:rPr>
      <w:rFonts w:ascii="宋体"/>
      <w:sz w:val="18"/>
      <w:szCs w:val="18"/>
    </w:rPr>
  </w:style>
  <w:style w:type="paragraph" w:customStyle="1" w:styleId="afffff3">
    <w:name w:val="四级无"/>
    <w:basedOn w:val="aff3"/>
    <w:rsid w:val="004A0053"/>
    <w:rPr>
      <w:rFonts w:ascii="宋体" w:eastAsia="宋体"/>
    </w:rPr>
  </w:style>
  <w:style w:type="paragraph" w:customStyle="1" w:styleId="afffff4">
    <w:name w:val="示例×："/>
    <w:basedOn w:val="aff5"/>
    <w:rsid w:val="004A0053"/>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rsid w:val="004A0053"/>
  </w:style>
  <w:style w:type="paragraph" w:customStyle="1" w:styleId="aff0">
    <w:name w:val="二级条标题"/>
    <w:basedOn w:val="aff7"/>
    <w:next w:val="ac"/>
    <w:rsid w:val="004A0053"/>
    <w:pPr>
      <w:numPr>
        <w:ilvl w:val="2"/>
      </w:numPr>
      <w:spacing w:beforeLines="0" w:afterLines="0"/>
      <w:outlineLvl w:val="3"/>
    </w:pPr>
  </w:style>
  <w:style w:type="paragraph" w:customStyle="1" w:styleId="B5">
    <w:name w:val="B5"/>
    <w:basedOn w:val="52"/>
    <w:rsid w:val="004A0053"/>
  </w:style>
  <w:style w:type="paragraph" w:customStyle="1" w:styleId="affff1">
    <w:name w:val="标准标志"/>
    <w:next w:val="a"/>
    <w:rsid w:val="004A0053"/>
    <w:pPr>
      <w:shd w:val="solid" w:color="FFFFFF" w:fill="FFFFFF"/>
      <w:spacing w:line="0" w:lineRule="atLeast"/>
      <w:jc w:val="right"/>
    </w:pPr>
    <w:rPr>
      <w:b/>
      <w:w w:val="170"/>
      <w:sz w:val="96"/>
      <w:szCs w:val="96"/>
    </w:rPr>
  </w:style>
  <w:style w:type="paragraph" w:customStyle="1" w:styleId="afff3">
    <w:name w:val="发布日期"/>
    <w:rsid w:val="004A0053"/>
    <w:rPr>
      <w:rFonts w:eastAsia="黑体"/>
      <w:sz w:val="28"/>
    </w:rPr>
  </w:style>
  <w:style w:type="paragraph" w:customStyle="1" w:styleId="afffff5">
    <w:name w:val="其他发布日期"/>
    <w:basedOn w:val="afff3"/>
    <w:rsid w:val="004A0053"/>
  </w:style>
  <w:style w:type="paragraph" w:customStyle="1" w:styleId="afffb">
    <w:name w:val="封面一致性程度标识"/>
    <w:basedOn w:val="afffa"/>
    <w:rsid w:val="004A0053"/>
    <w:pPr>
      <w:spacing w:before="440"/>
    </w:pPr>
    <w:rPr>
      <w:rFonts w:ascii="宋体" w:eastAsia="宋体"/>
    </w:rPr>
  </w:style>
  <w:style w:type="paragraph" w:customStyle="1" w:styleId="B4">
    <w:name w:val="B4"/>
    <w:basedOn w:val="41"/>
    <w:link w:val="B4Char"/>
    <w:rsid w:val="004A0053"/>
  </w:style>
  <w:style w:type="paragraph" w:customStyle="1" w:styleId="NO">
    <w:name w:val="NO"/>
    <w:basedOn w:val="a"/>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ff6">
    <w:name w:val="注×：（正文）"/>
    <w:rsid w:val="004A0053"/>
    <w:pPr>
      <w:ind w:firstLine="363"/>
      <w:jc w:val="both"/>
    </w:pPr>
    <w:rPr>
      <w:rFonts w:ascii="宋体"/>
      <w:sz w:val="18"/>
      <w:szCs w:val="18"/>
    </w:rPr>
  </w:style>
  <w:style w:type="paragraph" w:customStyle="1" w:styleId="afffff7">
    <w:name w:val="附录表标号"/>
    <w:basedOn w:val="a"/>
    <w:next w:val="ac"/>
    <w:rsid w:val="004A0053"/>
    <w:pPr>
      <w:spacing w:line="14" w:lineRule="exact"/>
      <w:ind w:left="811" w:hanging="448"/>
      <w:jc w:val="center"/>
      <w:outlineLvl w:val="0"/>
    </w:pPr>
    <w:rPr>
      <w:color w:val="FFFFFF"/>
    </w:rPr>
  </w:style>
  <w:style w:type="paragraph" w:customStyle="1" w:styleId="afffff8">
    <w:name w:val="附录图标题"/>
    <w:basedOn w:val="a"/>
    <w:next w:val="ac"/>
    <w:rsid w:val="004A0053"/>
    <w:pPr>
      <w:tabs>
        <w:tab w:val="left" w:pos="363"/>
      </w:tabs>
      <w:spacing w:beforeLines="50" w:afterLines="50"/>
      <w:jc w:val="center"/>
    </w:pPr>
    <w:rPr>
      <w:rFonts w:ascii="黑体" w:eastAsia="黑体"/>
      <w:szCs w:val="21"/>
    </w:rPr>
  </w:style>
  <w:style w:type="paragraph" w:customStyle="1" w:styleId="afffff9">
    <w:name w:val="附录标题"/>
    <w:basedOn w:val="ac"/>
    <w:next w:val="ac"/>
    <w:rsid w:val="004A0053"/>
    <w:pPr>
      <w:ind w:firstLineChars="0" w:firstLine="0"/>
      <w:jc w:val="center"/>
    </w:pPr>
    <w:rPr>
      <w:rFonts w:ascii="黑体" w:eastAsia="黑体"/>
    </w:rPr>
  </w:style>
  <w:style w:type="paragraph" w:customStyle="1" w:styleId="afffffa">
    <w:name w:val="数字编号列项（二级）"/>
    <w:rsid w:val="004A0053"/>
    <w:pPr>
      <w:tabs>
        <w:tab w:val="left" w:pos="1260"/>
      </w:tabs>
      <w:ind w:left="1190" w:hanging="567"/>
      <w:jc w:val="both"/>
    </w:pPr>
    <w:rPr>
      <w:rFonts w:ascii="宋体"/>
      <w:sz w:val="21"/>
    </w:rPr>
  </w:style>
  <w:style w:type="paragraph" w:customStyle="1" w:styleId="TAC">
    <w:name w:val="TAC"/>
    <w:basedOn w:val="TAL"/>
    <w:rsid w:val="004A0053"/>
    <w:pPr>
      <w:jc w:val="center"/>
    </w:pPr>
    <w:rPr>
      <w:szCs w:val="20"/>
      <w:lang w:eastAsia="en-US"/>
    </w:rPr>
  </w:style>
  <w:style w:type="paragraph" w:customStyle="1" w:styleId="afffffb">
    <w:name w:val="标准书眉_偶数页"/>
    <w:basedOn w:val="afd"/>
    <w:next w:val="a"/>
    <w:rsid w:val="004A0053"/>
    <w:pPr>
      <w:jc w:val="left"/>
    </w:pPr>
  </w:style>
  <w:style w:type="paragraph" w:customStyle="1" w:styleId="afffffc">
    <w:name w:val="附录三级无"/>
    <w:basedOn w:val="afff4"/>
    <w:rsid w:val="004A0053"/>
    <w:pPr>
      <w:tabs>
        <w:tab w:val="clear" w:pos="360"/>
      </w:tabs>
      <w:spacing w:beforeLines="0" w:afterLines="0"/>
    </w:pPr>
    <w:rPr>
      <w:rFonts w:ascii="宋体" w:eastAsia="宋体"/>
      <w:szCs w:val="21"/>
    </w:rPr>
  </w:style>
  <w:style w:type="paragraph" w:customStyle="1" w:styleId="Doc-text2">
    <w:name w:val="Doc-text2"/>
    <w:basedOn w:val="a"/>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fd">
    <w:name w:val="字母编号列项（一级）"/>
    <w:rsid w:val="004A0053"/>
    <w:pPr>
      <w:tabs>
        <w:tab w:val="left" w:pos="840"/>
      </w:tabs>
      <w:ind w:left="623" w:hanging="425"/>
      <w:jc w:val="both"/>
    </w:pPr>
    <w:rPr>
      <w:rFonts w:ascii="宋体"/>
      <w:sz w:val="21"/>
    </w:rPr>
  </w:style>
  <w:style w:type="paragraph" w:customStyle="1" w:styleId="afffffe">
    <w:name w:val="附录字母编号列项（一级）"/>
    <w:rsid w:val="004A0053"/>
    <w:pPr>
      <w:tabs>
        <w:tab w:val="left" w:pos="839"/>
      </w:tabs>
      <w:ind w:firstLine="363"/>
    </w:pPr>
    <w:rPr>
      <w:rFonts w:ascii="宋体"/>
      <w:sz w:val="21"/>
    </w:rPr>
  </w:style>
  <w:style w:type="paragraph" w:customStyle="1" w:styleId="NW">
    <w:name w:val="NW"/>
    <w:basedOn w:val="NO"/>
    <w:rsid w:val="004A0053"/>
    <w:pPr>
      <w:spacing w:after="0"/>
    </w:pPr>
    <w:rPr>
      <w:rFonts w:eastAsia="MS Mincho"/>
      <w:lang w:eastAsia="en-US"/>
    </w:rPr>
  </w:style>
  <w:style w:type="paragraph" w:customStyle="1" w:styleId="affffff">
    <w:name w:val="目次、索引正文"/>
    <w:rsid w:val="004A0053"/>
    <w:pPr>
      <w:spacing w:line="320" w:lineRule="exact"/>
      <w:jc w:val="both"/>
    </w:pPr>
    <w:rPr>
      <w:rFonts w:ascii="宋体"/>
      <w:sz w:val="21"/>
    </w:rPr>
  </w:style>
  <w:style w:type="paragraph" w:customStyle="1" w:styleId="affffff0">
    <w:name w:val="标准称谓"/>
    <w:next w:val="a"/>
    <w:rsid w:val="004A0053"/>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1">
    <w:name w:val="二级无"/>
    <w:basedOn w:val="aff0"/>
    <w:rsid w:val="004A0053"/>
    <w:rPr>
      <w:rFonts w:ascii="宋体" w:eastAsia="宋体"/>
    </w:rPr>
  </w:style>
  <w:style w:type="paragraph" w:customStyle="1" w:styleId="affffff2">
    <w:name w:val="列项说明"/>
    <w:basedOn w:val="a"/>
    <w:rsid w:val="004A0053"/>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注：（正文）"/>
    <w:basedOn w:val="aff9"/>
    <w:next w:val="ac"/>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ff4">
    <w:name w:val="终结线"/>
    <w:basedOn w:val="a"/>
    <w:rsid w:val="004A0053"/>
  </w:style>
  <w:style w:type="paragraph" w:customStyle="1" w:styleId="affffff5">
    <w:name w:val="五级无"/>
    <w:basedOn w:val="afff7"/>
    <w:rsid w:val="004A0053"/>
    <w:rPr>
      <w:rFonts w:ascii="宋体" w:eastAsia="宋体"/>
    </w:rPr>
  </w:style>
  <w:style w:type="paragraph" w:customStyle="1" w:styleId="affffff6">
    <w:name w:val="正文公式编号制表符"/>
    <w:basedOn w:val="ac"/>
    <w:next w:val="ac"/>
    <w:rsid w:val="004A0053"/>
    <w:pPr>
      <w:ind w:firstLineChars="0" w:firstLine="0"/>
    </w:pPr>
  </w:style>
  <w:style w:type="paragraph" w:customStyle="1" w:styleId="affffff7">
    <w:name w:val="列项——（一级）"/>
    <w:rsid w:val="004A0053"/>
    <w:pPr>
      <w:widowControl w:val="0"/>
      <w:tabs>
        <w:tab w:val="num" w:pos="839"/>
      </w:tabs>
      <w:ind w:left="839" w:hanging="419"/>
      <w:jc w:val="both"/>
    </w:pPr>
    <w:rPr>
      <w:rFonts w:ascii="宋体"/>
      <w:sz w:val="21"/>
    </w:rPr>
  </w:style>
  <w:style w:type="paragraph" w:customStyle="1" w:styleId="29">
    <w:name w:val="封面标准文稿编辑信息2"/>
    <w:basedOn w:val="affffff8"/>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ff8">
    <w:name w:val="封面标准文稿编辑信息"/>
    <w:basedOn w:val="afff6"/>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f3">
    <w:name w:val="附录公式"/>
    <w:basedOn w:val="ac"/>
    <w:next w:val="ac"/>
    <w:link w:val="CharChar0"/>
    <w:rsid w:val="004A0053"/>
  </w:style>
  <w:style w:type="paragraph" w:customStyle="1" w:styleId="Style1">
    <w:name w:val="Style1"/>
    <w:basedOn w:val="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fb">
    <w:name w:val="附录四级条标题"/>
    <w:basedOn w:val="afff4"/>
    <w:next w:val="ac"/>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9">
    <w:name w:val="列项●（二级）"/>
    <w:rsid w:val="004A0053"/>
    <w:pPr>
      <w:tabs>
        <w:tab w:val="left" w:pos="760"/>
        <w:tab w:val="left" w:pos="840"/>
      </w:tabs>
      <w:ind w:left="839" w:hanging="419"/>
      <w:jc w:val="both"/>
    </w:pPr>
    <w:rPr>
      <w:rFonts w:ascii="宋体"/>
      <w:sz w:val="21"/>
    </w:rPr>
  </w:style>
  <w:style w:type="paragraph" w:customStyle="1" w:styleId="2a">
    <w:name w:val="封面标准名称2"/>
    <w:basedOn w:val="affffa"/>
    <w:rsid w:val="004A0053"/>
    <w:pPr>
      <w:spacing w:beforeLines="630"/>
    </w:pPr>
  </w:style>
  <w:style w:type="paragraph" w:customStyle="1" w:styleId="affffffa">
    <w:name w:val="前言、引言标题"/>
    <w:next w:val="ac"/>
    <w:rsid w:val="004A0053"/>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rsid w:val="004A0053"/>
    <w:pPr>
      <w:widowControl/>
      <w:spacing w:before="40"/>
      <w:jc w:val="left"/>
    </w:pPr>
    <w:rPr>
      <w:rFonts w:ascii="Arial" w:eastAsia="Calibri" w:hAnsi="Arial" w:cs="Arial"/>
      <w:i/>
      <w:iCs/>
      <w:kern w:val="0"/>
      <w:sz w:val="18"/>
      <w:szCs w:val="18"/>
      <w:lang w:eastAsia="en-US"/>
    </w:rPr>
  </w:style>
  <w:style w:type="paragraph" w:styleId="affffffb">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ffc">
    <w:name w:val="附录表标题"/>
    <w:basedOn w:val="a"/>
    <w:next w:val="ac"/>
    <w:rsid w:val="004A0053"/>
    <w:pPr>
      <w:tabs>
        <w:tab w:val="left" w:pos="180"/>
      </w:tabs>
      <w:spacing w:beforeLines="50" w:afterLines="50"/>
      <w:jc w:val="center"/>
    </w:pPr>
    <w:rPr>
      <w:rFonts w:ascii="黑体" w:eastAsia="黑体"/>
      <w:szCs w:val="21"/>
    </w:rPr>
  </w:style>
  <w:style w:type="paragraph" w:customStyle="1" w:styleId="affffffd">
    <w:name w:val="附录图标号"/>
    <w:basedOn w:val="a"/>
    <w:rsid w:val="004A0053"/>
    <w:pPr>
      <w:keepNext/>
      <w:pageBreakBefore/>
      <w:widowControl/>
      <w:tabs>
        <w:tab w:val="num" w:pos="0"/>
      </w:tabs>
      <w:spacing w:line="14" w:lineRule="exact"/>
      <w:ind w:firstLine="363"/>
      <w:jc w:val="center"/>
      <w:outlineLvl w:val="0"/>
    </w:pPr>
    <w:rPr>
      <w:color w:val="FFFFFF"/>
    </w:rPr>
  </w:style>
  <w:style w:type="paragraph" w:customStyle="1" w:styleId="affffffe">
    <w:name w:val="标准书脚_奇数页"/>
    <w:rsid w:val="004A0053"/>
    <w:pPr>
      <w:spacing w:before="120"/>
      <w:ind w:right="198"/>
      <w:jc w:val="right"/>
    </w:pPr>
    <w:rPr>
      <w:rFonts w:ascii="宋体"/>
      <w:sz w:val="18"/>
      <w:szCs w:val="18"/>
    </w:rPr>
  </w:style>
  <w:style w:type="paragraph" w:customStyle="1" w:styleId="afffffff">
    <w:name w:val="附录二级无"/>
    <w:basedOn w:val="afff5"/>
    <w:rsid w:val="004A0053"/>
    <w:pPr>
      <w:tabs>
        <w:tab w:val="clear" w:pos="360"/>
      </w:tabs>
      <w:spacing w:beforeLines="0" w:afterLines="0"/>
    </w:pPr>
    <w:rPr>
      <w:rFonts w:ascii="宋体" w:eastAsia="宋体"/>
      <w:szCs w:val="21"/>
    </w:rPr>
  </w:style>
  <w:style w:type="paragraph" w:customStyle="1" w:styleId="afffffff0">
    <w:name w:val="附录一级无"/>
    <w:basedOn w:val="aff1"/>
    <w:rsid w:val="004A0053"/>
    <w:pPr>
      <w:tabs>
        <w:tab w:val="clear" w:pos="360"/>
      </w:tabs>
      <w:spacing w:beforeLines="0" w:afterLines="0"/>
    </w:pPr>
    <w:rPr>
      <w:rFonts w:ascii="宋体" w:eastAsia="宋体"/>
      <w:szCs w:val="21"/>
    </w:rPr>
  </w:style>
  <w:style w:type="paragraph" w:customStyle="1" w:styleId="afffffff1">
    <w:name w:val="列项说明数字编号"/>
    <w:rsid w:val="004A0053"/>
    <w:pPr>
      <w:ind w:leftChars="400" w:left="600" w:hangingChars="200" w:hanging="200"/>
    </w:pPr>
    <w:rPr>
      <w:rFonts w:ascii="宋体"/>
      <w:sz w:val="21"/>
    </w:rPr>
  </w:style>
  <w:style w:type="paragraph" w:customStyle="1" w:styleId="afffffff2">
    <w:name w:val="目次、标准名称标题"/>
    <w:basedOn w:val="a"/>
    <w:next w:val="ac"/>
    <w:rsid w:val="004A005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SubHeading">
    <w:name w:val="SubHeading"/>
    <w:basedOn w:val="a"/>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ff3">
    <w:name w:val="封面正文"/>
    <w:rsid w:val="004A0053"/>
    <w:pPr>
      <w:jc w:val="both"/>
    </w:pPr>
  </w:style>
  <w:style w:type="paragraph" w:customStyle="1" w:styleId="2Char0">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4">
    <w:name w:val="标准书脚_偶数页"/>
    <w:rsid w:val="004A0053"/>
    <w:pPr>
      <w:spacing w:before="120"/>
      <w:ind w:left="221"/>
    </w:pPr>
    <w:rPr>
      <w:rFonts w:ascii="宋体"/>
      <w:sz w:val="18"/>
      <w:szCs w:val="18"/>
    </w:rPr>
  </w:style>
  <w:style w:type="paragraph" w:customStyle="1" w:styleId="EW">
    <w:name w:val="EW"/>
    <w:basedOn w:val="EX"/>
    <w:rsid w:val="004A0053"/>
    <w:pPr>
      <w:spacing w:after="0"/>
    </w:pPr>
  </w:style>
  <w:style w:type="paragraph" w:customStyle="1" w:styleId="12">
    <w:name w:val="封面标准号1"/>
    <w:rsid w:val="004A0053"/>
    <w:pPr>
      <w:widowControl w:val="0"/>
      <w:kinsoku w:val="0"/>
      <w:overflowPunct w:val="0"/>
      <w:autoSpaceDE w:val="0"/>
      <w:autoSpaceDN w:val="0"/>
      <w:spacing w:before="308"/>
      <w:jc w:val="right"/>
      <w:textAlignment w:val="center"/>
    </w:pPr>
    <w:rPr>
      <w:sz w:val="28"/>
    </w:rPr>
  </w:style>
  <w:style w:type="table" w:styleId="afffffff5">
    <w:name w:val="Table Grid"/>
    <w:basedOn w:val="a1"/>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Char2">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7"/>
    <w:uiPriority w:val="34"/>
    <w:qFormat/>
    <w:locked/>
    <w:rsid w:val="002155FA"/>
    <w:rPr>
      <w:kern w:val="2"/>
      <w:sz w:val="21"/>
      <w:szCs w:val="24"/>
    </w:rPr>
  </w:style>
  <w:style w:type="character" w:customStyle="1" w:styleId="B3Char">
    <w:name w:val="B3 Char"/>
    <w:basedOn w:val="a0"/>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a"/>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ntTable" Target="fontTable.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1C9D-7F56-4581-9D7E-0CC3BAF7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Lu, Yang/路 杨</cp:lastModifiedBy>
  <cp:revision>6</cp:revision>
  <cp:lastPrinted>2113-01-01T00:00:00Z</cp:lastPrinted>
  <dcterms:created xsi:type="dcterms:W3CDTF">2020-02-27T05:30:00Z</dcterms:created>
  <dcterms:modified xsi:type="dcterms:W3CDTF">2020-02-27T07:47:00Z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