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53E03EB2" w:rsidR="00926394" w:rsidRPr="00474D76" w:rsidRDefault="00926394" w:rsidP="00B45A76">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#10</w:t>
      </w:r>
      <w:r w:rsidR="00013A85">
        <w:rPr>
          <w:rFonts w:ascii="Arial" w:hAnsi="Arial" w:cs="Arial" w:hint="eastAsia"/>
          <w:b/>
          <w:color w:val="000000"/>
          <w:kern w:val="2"/>
          <w:sz w:val="24"/>
          <w:lang w:val="en-US"/>
        </w:rPr>
        <w:t>9</w:t>
      </w:r>
      <w:r w:rsidR="00402DB0">
        <w:rPr>
          <w:rFonts w:ascii="Arial" w:hAnsi="Arial" w:cs="Arial"/>
          <w:b/>
          <w:color w:val="000000"/>
          <w:kern w:val="2"/>
          <w:sz w:val="24"/>
          <w:lang w:val="en-US"/>
        </w:rPr>
        <w:t>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R2-200</w:t>
      </w:r>
      <w:r w:rsidR="007D70A7">
        <w:rPr>
          <w:rFonts w:ascii="Arial" w:hAnsi="Arial" w:cs="Arial"/>
          <w:b/>
          <w:color w:val="000000"/>
          <w:kern w:val="2"/>
          <w:sz w:val="24"/>
        </w:rPr>
        <w:t>2022</w:t>
      </w:r>
    </w:p>
    <w:p w14:paraId="1EA6616C" w14:textId="70373452" w:rsidR="00926394" w:rsidRPr="00474D76" w:rsidRDefault="00E97316" w:rsidP="00B45A76">
      <w:pPr>
        <w:tabs>
          <w:tab w:val="left" w:pos="1701"/>
          <w:tab w:val="right" w:pos="9639"/>
        </w:tabs>
        <w:spacing w:after="0"/>
        <w:jc w:val="left"/>
        <w:rPr>
          <w:rFonts w:ascii="Arial" w:hAnsi="Arial" w:cs="Arial"/>
          <w:b/>
          <w:color w:val="000000"/>
          <w:kern w:val="2"/>
          <w:sz w:val="24"/>
          <w:lang w:val="en-US"/>
        </w:rPr>
      </w:pPr>
      <w:r w:rsidRPr="007B4AE8">
        <w:rPr>
          <w:rFonts w:ascii="Arial" w:hAnsi="Arial" w:cs="Arial"/>
          <w:b/>
          <w:color w:val="000000"/>
          <w:kern w:val="2"/>
          <w:sz w:val="24"/>
          <w:lang w:val="en-US"/>
        </w:rPr>
        <w:t>24 February – 6 March 2020</w:t>
      </w:r>
    </w:p>
    <w:p w14:paraId="6FF42314" w14:textId="77777777" w:rsidR="0087099F" w:rsidRPr="0012047F" w:rsidRDefault="0087099F" w:rsidP="00B45A76">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727B5FA" w:rsidR="006A1B45" w:rsidRPr="006C25A6" w:rsidRDefault="006A1B45" w:rsidP="00B45A7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t>6.</w:t>
      </w:r>
      <w:r w:rsidR="00BF79E9">
        <w:rPr>
          <w:rFonts w:ascii="Arial" w:eastAsia="MS Mincho" w:hAnsi="Arial" w:cs="Arial"/>
          <w:b/>
          <w:bCs/>
          <w:sz w:val="24"/>
        </w:rPr>
        <w:t>2</w:t>
      </w:r>
      <w:r w:rsidR="007D70A7">
        <w:rPr>
          <w:rFonts w:ascii="Arial" w:eastAsia="MS Mincho" w:hAnsi="Arial" w:cs="Arial"/>
          <w:b/>
          <w:bCs/>
          <w:sz w:val="24"/>
        </w:rPr>
        <w:t>.3</w:t>
      </w:r>
    </w:p>
    <w:p w14:paraId="03F2B4F9" w14:textId="77777777" w:rsidR="00656311" w:rsidRPr="00467DEF" w:rsidRDefault="00656311" w:rsidP="00B45A76">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98CC9D5" w:rsidR="00973D95" w:rsidRDefault="00656311" w:rsidP="00B45A76">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7D70A7">
        <w:rPr>
          <w:rFonts w:ascii="Arial" w:hAnsi="Arial" w:cs="Arial"/>
          <w:b/>
          <w:bCs/>
          <w:sz w:val="24"/>
          <w:lang w:val="en-US" w:eastAsia="en-US"/>
        </w:rPr>
        <w:t xml:space="preserve">Summary of NR-U </w:t>
      </w:r>
      <w:r w:rsidR="00D060F0">
        <w:rPr>
          <w:rFonts w:ascii="Arial" w:hAnsi="Arial" w:cs="Arial"/>
          <w:b/>
          <w:bCs/>
          <w:sz w:val="24"/>
          <w:lang w:val="en-US"/>
        </w:rPr>
        <w:t>Control Plane</w:t>
      </w:r>
      <w:r w:rsidR="00F07C1D">
        <w:rPr>
          <w:rFonts w:ascii="Arial" w:hAnsi="Arial" w:cs="Arial"/>
          <w:b/>
          <w:bCs/>
          <w:sz w:val="24"/>
          <w:lang w:val="en-US"/>
        </w:rPr>
        <w:t xml:space="preserve"> (AI 6.2.3.1 and 6.2.3.2)</w:t>
      </w:r>
    </w:p>
    <w:p w14:paraId="7E270326" w14:textId="77777777" w:rsidR="00656311" w:rsidRPr="00467DEF" w:rsidRDefault="00C65A09" w:rsidP="00B45A76">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B45A76">
      <w:pPr>
        <w:pStyle w:val="Heading1"/>
        <w:numPr>
          <w:ilvl w:val="0"/>
          <w:numId w:val="3"/>
        </w:numPr>
        <w:jc w:val="left"/>
      </w:pPr>
      <w:bookmarkStart w:id="0" w:name="_Ref165266342"/>
      <w:r w:rsidRPr="001109BD">
        <w:t>Introduction</w:t>
      </w:r>
      <w:bookmarkEnd w:id="0"/>
    </w:p>
    <w:p w14:paraId="4B2404B8" w14:textId="1A09AB51" w:rsidR="007D70A7" w:rsidRDefault="00D81A39" w:rsidP="00B45A76">
      <w:pPr>
        <w:spacing w:beforeLines="50" w:before="120" w:line="240" w:lineRule="auto"/>
        <w:jc w:val="left"/>
        <w:rPr>
          <w:sz w:val="20"/>
          <w:szCs w:val="18"/>
        </w:rPr>
      </w:pPr>
      <w:r w:rsidRPr="00BD2A7E">
        <w:rPr>
          <w:sz w:val="20"/>
          <w:szCs w:val="18"/>
        </w:rPr>
        <w:t>This document will capture the</w:t>
      </w:r>
      <w:r w:rsidR="007D70A7">
        <w:rPr>
          <w:sz w:val="20"/>
          <w:szCs w:val="18"/>
        </w:rPr>
        <w:t xml:space="preserve"> summary of contributions submitted to Agenda Items 6.2.3.1 and 6.2.3.2 and </w:t>
      </w:r>
      <w:r w:rsidR="00694637">
        <w:rPr>
          <w:sz w:val="20"/>
          <w:szCs w:val="18"/>
        </w:rPr>
        <w:t>capture a baseline for further discussion via</w:t>
      </w:r>
      <w:r w:rsidR="007D70A7">
        <w:rPr>
          <w:sz w:val="20"/>
          <w:szCs w:val="18"/>
        </w:rPr>
        <w:t>:</w:t>
      </w:r>
    </w:p>
    <w:p w14:paraId="2107108E" w14:textId="77777777" w:rsidR="007D70A7" w:rsidRDefault="007D70A7" w:rsidP="00B45A76">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2712CE36" w14:textId="77777777" w:rsidR="007D70A7" w:rsidRDefault="007D70A7" w:rsidP="00B45A76">
      <w:pPr>
        <w:pStyle w:val="EmailDiscussion2"/>
        <w:ind w:left="1619" w:firstLine="0"/>
      </w:pPr>
      <w:r>
        <w:t xml:space="preserve">Scope: </w:t>
      </w:r>
    </w:p>
    <w:p w14:paraId="177DB10E" w14:textId="77777777" w:rsidR="007D70A7" w:rsidRPr="00B46BE3" w:rsidRDefault="007D70A7" w:rsidP="00B45A76">
      <w:pPr>
        <w:pStyle w:val="EmailDiscussion2"/>
        <w:numPr>
          <w:ilvl w:val="2"/>
          <w:numId w:val="5"/>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BFE2BD8" w14:textId="77777777" w:rsidR="007D70A7" w:rsidRDefault="007D70A7" w:rsidP="00B45A76">
      <w:pPr>
        <w:pStyle w:val="EmailDiscussion2"/>
      </w:pPr>
      <w:r>
        <w:tab/>
        <w:t xml:space="preserve">Intended outcome: </w:t>
      </w:r>
    </w:p>
    <w:p w14:paraId="70E4DB6D" w14:textId="77777777" w:rsidR="007D70A7" w:rsidRDefault="007D70A7" w:rsidP="00B45A76">
      <w:pPr>
        <w:pStyle w:val="EmailDiscussion2"/>
        <w:numPr>
          <w:ilvl w:val="2"/>
          <w:numId w:val="5"/>
        </w:numPr>
        <w:ind w:left="1980"/>
      </w:pPr>
      <w:r>
        <w:t>Set of proposals with full consensus (aim to agree to those over email)</w:t>
      </w:r>
    </w:p>
    <w:p w14:paraId="16C2DC43" w14:textId="77777777" w:rsidR="007D70A7" w:rsidRDefault="007D70A7" w:rsidP="00B45A76">
      <w:pPr>
        <w:pStyle w:val="EmailDiscussion2"/>
        <w:numPr>
          <w:ilvl w:val="2"/>
          <w:numId w:val="5"/>
        </w:numPr>
        <w:ind w:left="1980"/>
      </w:pPr>
      <w:r>
        <w:t xml:space="preserve">Set of proposals with almost full consensus and easy to agree </w:t>
      </w:r>
    </w:p>
    <w:p w14:paraId="4C88ACF6" w14:textId="77777777" w:rsidR="007D70A7" w:rsidRDefault="007D70A7" w:rsidP="00B45A76">
      <w:pPr>
        <w:pStyle w:val="EmailDiscussion2"/>
        <w:numPr>
          <w:ilvl w:val="2"/>
          <w:numId w:val="5"/>
        </w:numPr>
        <w:ind w:left="1980"/>
      </w:pPr>
      <w:r>
        <w:t xml:space="preserve">Set of open issues and proposals to postpone to next meeting.  </w:t>
      </w:r>
    </w:p>
    <w:p w14:paraId="3260432B" w14:textId="77777777" w:rsidR="007D70A7" w:rsidRDefault="007D70A7" w:rsidP="00B45A76">
      <w:pPr>
        <w:pStyle w:val="EmailDiscussion2"/>
        <w:numPr>
          <w:ilvl w:val="2"/>
          <w:numId w:val="5"/>
        </w:numPr>
        <w:ind w:left="1980"/>
      </w:pPr>
      <w:r>
        <w:t xml:space="preserve">Open issues that should no longer be pursued </w:t>
      </w:r>
    </w:p>
    <w:p w14:paraId="31FD8E61" w14:textId="77777777" w:rsidR="007D70A7" w:rsidRDefault="007D70A7" w:rsidP="00B45A76">
      <w:pPr>
        <w:pStyle w:val="EmailDiscussion2"/>
      </w:pPr>
      <w:r>
        <w:tab/>
        <w:t xml:space="preserve">Deadline for providing comments:  </w:t>
      </w:r>
    </w:p>
    <w:p w14:paraId="674BFD32" w14:textId="77777777" w:rsidR="007D70A7" w:rsidRDefault="007D70A7" w:rsidP="00B45A76">
      <w:pPr>
        <w:pStyle w:val="EmailDiscussion2"/>
        <w:numPr>
          <w:ilvl w:val="2"/>
          <w:numId w:val="5"/>
        </w:numPr>
        <w:ind w:left="1980"/>
      </w:pPr>
      <w:r>
        <w:t xml:space="preserve">Companies </w:t>
      </w:r>
      <w:proofErr w:type="gramStart"/>
      <w:r>
        <w:t>input:</w:t>
      </w:r>
      <w:proofErr w:type="gramEnd"/>
      <w:r>
        <w:t xml:space="preserve">  Thursday, Feb. 27</w:t>
      </w:r>
      <w:r w:rsidRPr="00A84B75">
        <w:rPr>
          <w:vertAlign w:val="superscript"/>
        </w:rPr>
        <w:t>th</w:t>
      </w:r>
      <w:r>
        <w:t xml:space="preserve"> 18:00 CET </w:t>
      </w:r>
    </w:p>
    <w:p w14:paraId="693D5ED3" w14:textId="77777777" w:rsidR="007D70A7" w:rsidRDefault="007D70A7" w:rsidP="00B45A76">
      <w:pPr>
        <w:pStyle w:val="EmailDiscussion2"/>
        <w:numPr>
          <w:ilvl w:val="2"/>
          <w:numId w:val="5"/>
        </w:numPr>
        <w:ind w:left="1980"/>
      </w:pPr>
      <w:r>
        <w:t>Rapporteur proposals: Friday, Feb. 28</w:t>
      </w:r>
      <w:r w:rsidRPr="00A84B75">
        <w:rPr>
          <w:vertAlign w:val="superscript"/>
        </w:rPr>
        <w:t>th</w:t>
      </w:r>
      <w:r>
        <w:t xml:space="preserve"> 4:00 </w:t>
      </w:r>
      <w:proofErr w:type="gramStart"/>
      <w:r>
        <w:t>CET  (</w:t>
      </w:r>
      <w:proofErr w:type="gramEnd"/>
      <w:r>
        <w:t>one day for rapporteur to make conclusions)</w:t>
      </w:r>
    </w:p>
    <w:p w14:paraId="726BA190" w14:textId="77777777" w:rsidR="007D70A7" w:rsidRDefault="007D70A7" w:rsidP="00B45A76">
      <w:pPr>
        <w:pStyle w:val="EmailDiscussion2"/>
        <w:numPr>
          <w:ilvl w:val="2"/>
          <w:numId w:val="5"/>
        </w:numPr>
        <w:ind w:left="1980"/>
      </w:pPr>
      <w:r>
        <w:t>Comments on proposals’ wording, Monday March 2</w:t>
      </w:r>
      <w:r w:rsidRPr="00A84B75">
        <w:rPr>
          <w:vertAlign w:val="superscript"/>
        </w:rPr>
        <w:t>nd</w:t>
      </w:r>
      <w:r>
        <w:t xml:space="preserve"> by 17:00 CET </w:t>
      </w:r>
    </w:p>
    <w:p w14:paraId="7CBC803F" w14:textId="27F0189F" w:rsidR="008F3A77" w:rsidRDefault="008F3A77" w:rsidP="00B45A76">
      <w:pPr>
        <w:spacing w:beforeLines="50" w:before="120" w:line="240" w:lineRule="auto"/>
        <w:jc w:val="left"/>
        <w:rPr>
          <w:sz w:val="20"/>
          <w:szCs w:val="18"/>
        </w:rPr>
      </w:pPr>
    </w:p>
    <w:p w14:paraId="60851A8A" w14:textId="77777777" w:rsidR="00694637" w:rsidRDefault="00694637" w:rsidP="00B45A76">
      <w:pPr>
        <w:spacing w:beforeLines="50" w:before="120" w:line="240" w:lineRule="auto"/>
        <w:jc w:val="left"/>
        <w:rPr>
          <w:sz w:val="20"/>
          <w:szCs w:val="18"/>
        </w:rPr>
      </w:pPr>
      <w:r>
        <w:rPr>
          <w:sz w:val="20"/>
          <w:szCs w:val="18"/>
          <w:lang w:val="en-US"/>
        </w:rPr>
        <w:t>The new essential issues are prefixed by “E” and optimizations are prefixed by “O”.</w:t>
      </w:r>
    </w:p>
    <w:p w14:paraId="21D93BBD" w14:textId="0E5C82DE" w:rsidR="00925674" w:rsidRPr="00F7772A" w:rsidRDefault="00925674" w:rsidP="00B45A76">
      <w:pPr>
        <w:spacing w:beforeLines="50" w:before="120" w:line="240" w:lineRule="auto"/>
        <w:jc w:val="left"/>
        <w:rPr>
          <w:sz w:val="20"/>
          <w:szCs w:val="18"/>
        </w:rPr>
      </w:pPr>
      <w:r w:rsidRPr="00F7772A">
        <w:rPr>
          <w:sz w:val="20"/>
          <w:szCs w:val="18"/>
        </w:rPr>
        <w:t>The proposals here</w:t>
      </w:r>
      <w:r w:rsidR="00694637">
        <w:rPr>
          <w:sz w:val="20"/>
          <w:szCs w:val="18"/>
        </w:rPr>
        <w:t>, after email discussion conclusion,</w:t>
      </w:r>
      <w:r w:rsidRPr="00F7772A">
        <w:rPr>
          <w:sz w:val="20"/>
          <w:szCs w:val="18"/>
        </w:rPr>
        <w:t xml:space="preserve"> will be color-coded per Session Chair instructions as follows:</w:t>
      </w:r>
    </w:p>
    <w:p w14:paraId="4B587DE9" w14:textId="315BB315" w:rsidR="00925674"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Green for easy agreements</w:t>
      </w:r>
      <w:r w:rsidR="00F7772A" w:rsidRPr="00F7772A">
        <w:rPr>
          <w:sz w:val="20"/>
          <w:szCs w:val="18"/>
          <w:lang w:val="en-US"/>
        </w:rPr>
        <w:t xml:space="preserve"> (obvious or there is consensus)</w:t>
      </w:r>
    </w:p>
    <w:p w14:paraId="0A1E5EF0" w14:textId="77777777" w:rsidR="00F7772A" w:rsidRPr="00F7772A" w:rsidRDefault="00925674" w:rsidP="00B45A76">
      <w:pPr>
        <w:numPr>
          <w:ilvl w:val="0"/>
          <w:numId w:val="7"/>
        </w:numPr>
        <w:spacing w:beforeLines="50" w:before="120" w:line="240" w:lineRule="auto"/>
        <w:jc w:val="left"/>
        <w:rPr>
          <w:sz w:val="20"/>
          <w:szCs w:val="18"/>
          <w:lang w:val="en-US"/>
        </w:rPr>
      </w:pPr>
      <w:r w:rsidRPr="00F7772A">
        <w:rPr>
          <w:sz w:val="20"/>
          <w:szCs w:val="18"/>
          <w:lang w:val="en-US"/>
        </w:rPr>
        <w:t>Yellow if further online discussion is needed</w:t>
      </w:r>
    </w:p>
    <w:p w14:paraId="6693A3C3" w14:textId="77777777" w:rsidR="00F7772A" w:rsidRPr="00F7772A" w:rsidRDefault="00F7772A" w:rsidP="00B45A76">
      <w:pPr>
        <w:numPr>
          <w:ilvl w:val="0"/>
          <w:numId w:val="7"/>
        </w:numPr>
        <w:spacing w:beforeLines="50" w:before="120" w:line="240" w:lineRule="auto"/>
        <w:jc w:val="left"/>
        <w:rPr>
          <w:sz w:val="20"/>
          <w:szCs w:val="18"/>
          <w:lang w:val="en-US"/>
        </w:rPr>
      </w:pPr>
      <w:r w:rsidRPr="00F7772A">
        <w:rPr>
          <w:sz w:val="20"/>
          <w:szCs w:val="18"/>
          <w:lang w:val="en-US"/>
        </w:rPr>
        <w:t>Blue if they should be discussed offline.</w:t>
      </w:r>
    </w:p>
    <w:p w14:paraId="482E03AC" w14:textId="1FD07B87" w:rsidR="00717526" w:rsidRDefault="00F5019C" w:rsidP="00B45A76">
      <w:pPr>
        <w:pStyle w:val="Heading1"/>
        <w:numPr>
          <w:ilvl w:val="0"/>
          <w:numId w:val="3"/>
        </w:numPr>
        <w:jc w:val="left"/>
      </w:pPr>
      <w:r>
        <w:t>Contributions</w:t>
      </w:r>
      <w:r w:rsidR="00352B94">
        <w:t xml:space="preserve"> </w:t>
      </w:r>
      <w:r w:rsidR="00925674">
        <w:t xml:space="preserve">on </w:t>
      </w:r>
      <w:r w:rsidR="0080787F">
        <w:t>existing</w:t>
      </w:r>
      <w:r w:rsidR="00925674">
        <w:t xml:space="preserve"> open issues</w:t>
      </w:r>
      <w:r w:rsidR="00352B94">
        <w:t xml:space="preserve"> </w:t>
      </w:r>
    </w:p>
    <w:p w14:paraId="405D8047" w14:textId="2C47A368" w:rsidR="00EF1F4E" w:rsidRDefault="00EF1F4E" w:rsidP="00B45A76">
      <w:pPr>
        <w:jc w:val="left"/>
        <w:rPr>
          <w:sz w:val="20"/>
        </w:rPr>
      </w:pPr>
      <w:r w:rsidRPr="00EF1F4E">
        <w:rPr>
          <w:sz w:val="20"/>
          <w:lang w:val="en-US"/>
        </w:rPr>
        <w:t xml:space="preserve">Many papers were submitted on issues which were already covered by the email discussion report in </w:t>
      </w:r>
      <w:r w:rsidRPr="00EF1F4E">
        <w:rPr>
          <w:sz w:val="20"/>
        </w:rPr>
        <w:t>R2-2001437</w:t>
      </w:r>
      <w:r w:rsidR="009A1F89">
        <w:rPr>
          <w:sz w:val="20"/>
        </w:rPr>
        <w:t xml:space="preserve"> where the companies provided input</w:t>
      </w:r>
      <w:r w:rsidRPr="00EF1F4E">
        <w:rPr>
          <w:sz w:val="20"/>
        </w:rPr>
        <w:t>.</w:t>
      </w:r>
      <w:r w:rsidR="009A1F89">
        <w:rPr>
          <w:sz w:val="20"/>
        </w:rPr>
        <w:t xml:space="preserve"> </w:t>
      </w:r>
      <w:r>
        <w:rPr>
          <w:sz w:val="20"/>
        </w:rPr>
        <w:t>These are listed as follows for completeness:</w:t>
      </w:r>
    </w:p>
    <w:p w14:paraId="6AD6C6C6" w14:textId="58FEA42F" w:rsidR="00EF1F4E" w:rsidRDefault="00EF1F4E" w:rsidP="00B45A76">
      <w:pPr>
        <w:jc w:val="left"/>
        <w:rPr>
          <w:b/>
          <w:bCs/>
          <w:sz w:val="20"/>
          <w:u w:val="single"/>
        </w:rPr>
      </w:pPr>
      <w:r w:rsidRPr="00EF1F4E">
        <w:rPr>
          <w:b/>
          <w:bCs/>
          <w:sz w:val="20"/>
          <w:u w:val="single"/>
        </w:rPr>
        <w:t>Stopping of paging monitoring:</w:t>
      </w:r>
    </w:p>
    <w:p w14:paraId="3BED8B45" w14:textId="393B6AAC" w:rsidR="00EF1F4E" w:rsidRDefault="00EF1F4E" w:rsidP="00B45A76">
      <w:pPr>
        <w:jc w:val="left"/>
        <w:rPr>
          <w:sz w:val="20"/>
        </w:rPr>
      </w:pPr>
      <w:r>
        <w:rPr>
          <w:sz w:val="20"/>
        </w:rPr>
        <w:t>R2-2000151 (Vivo): stop paging monitoring upon SI change or ETWS/CMAS indication</w:t>
      </w:r>
    </w:p>
    <w:p w14:paraId="377824B9" w14:textId="50773E0B" w:rsidR="00EF1F4E" w:rsidRDefault="00EF1F4E" w:rsidP="00B45A76">
      <w:pPr>
        <w:jc w:val="left"/>
        <w:rPr>
          <w:sz w:val="20"/>
        </w:rPr>
      </w:pPr>
      <w:r>
        <w:rPr>
          <w:sz w:val="20"/>
        </w:rPr>
        <w:t>R2-2000336 (Ericsson): do not introduce a new bit for stopping the paging (i.e. revert the RAN2#108 agreement)</w:t>
      </w:r>
    </w:p>
    <w:p w14:paraId="0994022B" w14:textId="03BE33A6" w:rsidR="00EF1F4E" w:rsidRDefault="00EF1F4E" w:rsidP="00B45A76">
      <w:pPr>
        <w:jc w:val="left"/>
        <w:rPr>
          <w:sz w:val="20"/>
        </w:rPr>
      </w:pPr>
      <w:r>
        <w:rPr>
          <w:sz w:val="20"/>
        </w:rPr>
        <w:t xml:space="preserve">R2-2000418 (Oppo): </w:t>
      </w:r>
      <w:r w:rsidR="00D548D1" w:rsidRPr="00D548D1">
        <w:rPr>
          <w:sz w:val="20"/>
        </w:rPr>
        <w:t>stopPagingMonitoring bit in short message can be used to indicate that UEs either stop monitoring additional paging occasions or continue to monitor.</w:t>
      </w:r>
    </w:p>
    <w:p w14:paraId="32D01443" w14:textId="26645F22" w:rsidR="00D548D1" w:rsidRDefault="00D548D1" w:rsidP="00B45A76">
      <w:pPr>
        <w:jc w:val="left"/>
        <w:rPr>
          <w:sz w:val="20"/>
        </w:rPr>
      </w:pPr>
      <w:r>
        <w:rPr>
          <w:sz w:val="20"/>
        </w:rPr>
        <w:t xml:space="preserve">R2-2001548 (LG): </w:t>
      </w:r>
      <w:r w:rsidRPr="00D548D1">
        <w:rPr>
          <w:sz w:val="20"/>
        </w:rPr>
        <w:t>UE stops monitoring further PDCCH monitoring occasion within the PO when any short message is received</w:t>
      </w:r>
      <w:r>
        <w:rPr>
          <w:sz w:val="20"/>
        </w:rPr>
        <w:t xml:space="preserve">. </w:t>
      </w:r>
      <w:r w:rsidRPr="00D548D1">
        <w:rPr>
          <w:sz w:val="20"/>
        </w:rPr>
        <w:t>Do not introduce the stopping indication in short message.</w:t>
      </w:r>
    </w:p>
    <w:p w14:paraId="22DB41C7" w14:textId="76D44CEE" w:rsidR="00EF1F4E" w:rsidRDefault="00EF1F4E" w:rsidP="00B45A76">
      <w:pPr>
        <w:jc w:val="left"/>
        <w:rPr>
          <w:sz w:val="20"/>
          <w:lang w:val="en-US"/>
        </w:rPr>
      </w:pPr>
    </w:p>
    <w:p w14:paraId="49984E15" w14:textId="2DE94B1F" w:rsidR="0080787F" w:rsidRDefault="0080787F" w:rsidP="00B45A76">
      <w:pPr>
        <w:jc w:val="left"/>
        <w:rPr>
          <w:b/>
          <w:bCs/>
          <w:sz w:val="20"/>
          <w:u w:val="single"/>
          <w:lang w:val="en-US"/>
        </w:rPr>
      </w:pPr>
      <w:r w:rsidRPr="0080787F">
        <w:rPr>
          <w:b/>
          <w:bCs/>
          <w:sz w:val="20"/>
          <w:u w:val="single"/>
          <w:lang w:val="en-US"/>
        </w:rPr>
        <w:t>Signaling of Q in MIB:</w:t>
      </w:r>
    </w:p>
    <w:p w14:paraId="69F3B927" w14:textId="72B739F9" w:rsidR="0080787F" w:rsidRDefault="0080787F" w:rsidP="00B45A76">
      <w:pPr>
        <w:jc w:val="left"/>
        <w:rPr>
          <w:sz w:val="20"/>
          <w:lang w:val="en-US"/>
        </w:rPr>
      </w:pPr>
      <w:r w:rsidRPr="001245D0">
        <w:rPr>
          <w:sz w:val="20"/>
          <w:lang w:val="en-US"/>
        </w:rPr>
        <w:t xml:space="preserve">R2-2000358 </w:t>
      </w:r>
      <w:r w:rsidR="00170838">
        <w:rPr>
          <w:sz w:val="20"/>
          <w:lang w:val="en-US"/>
        </w:rPr>
        <w:t xml:space="preserve">(Ericsson) </w:t>
      </w:r>
      <w:r w:rsidRPr="001245D0">
        <w:rPr>
          <w:sz w:val="20"/>
          <w:lang w:val="en-US"/>
        </w:rPr>
        <w:t xml:space="preserve">proposes to define a new MIB </w:t>
      </w:r>
      <w:r w:rsidR="001245D0" w:rsidRPr="001245D0">
        <w:rPr>
          <w:sz w:val="20"/>
          <w:lang w:val="en-US"/>
        </w:rPr>
        <w:t xml:space="preserve">instead of reusing the existing </w:t>
      </w:r>
      <w:r w:rsidR="001245D0" w:rsidRPr="001245D0">
        <w:rPr>
          <w:i/>
          <w:iCs/>
          <w:sz w:val="20"/>
        </w:rPr>
        <w:t xml:space="preserve">ssbSubcarrierSpacingCommon </w:t>
      </w:r>
      <w:r w:rsidR="001245D0" w:rsidRPr="001245D0">
        <w:rPr>
          <w:sz w:val="20"/>
        </w:rPr>
        <w:t xml:space="preserve">and possibly </w:t>
      </w:r>
      <w:r w:rsidR="001245D0" w:rsidRPr="001245D0">
        <w:rPr>
          <w:i/>
          <w:iCs/>
          <w:sz w:val="20"/>
        </w:rPr>
        <w:t>ssb-SubcarrierOffset</w:t>
      </w:r>
      <w:r w:rsidR="001245D0" w:rsidRPr="001245D0">
        <w:rPr>
          <w:sz w:val="20"/>
          <w:lang w:val="en-US"/>
        </w:rPr>
        <w:t xml:space="preserve"> with modified interpretations.</w:t>
      </w:r>
    </w:p>
    <w:p w14:paraId="58FA18B8" w14:textId="77777777" w:rsidR="00170838" w:rsidRDefault="00170838" w:rsidP="00B45A76">
      <w:pPr>
        <w:jc w:val="left"/>
        <w:rPr>
          <w:b/>
          <w:bCs/>
          <w:sz w:val="20"/>
          <w:u w:val="single"/>
          <w:lang w:val="en-US"/>
        </w:rPr>
      </w:pPr>
    </w:p>
    <w:p w14:paraId="703009E9" w14:textId="184896A9"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intra-cell guard bands</w:t>
      </w:r>
      <w:r w:rsidRPr="0080787F">
        <w:rPr>
          <w:b/>
          <w:bCs/>
          <w:sz w:val="20"/>
          <w:u w:val="single"/>
          <w:lang w:val="en-US"/>
        </w:rPr>
        <w:t>:</w:t>
      </w:r>
    </w:p>
    <w:p w14:paraId="35B2AF93" w14:textId="5531DD0F" w:rsidR="00170838" w:rsidRPr="001245D0" w:rsidRDefault="00170838" w:rsidP="00B45A76">
      <w:pPr>
        <w:jc w:val="left"/>
        <w:rPr>
          <w:sz w:val="20"/>
          <w:lang w:val="en-US"/>
        </w:rPr>
      </w:pPr>
      <w:r>
        <w:rPr>
          <w:sz w:val="20"/>
          <w:lang w:val="en-US"/>
        </w:rPr>
        <w:t>R2-2002673 (Nokia) proposes to “</w:t>
      </w:r>
      <w:r w:rsidRPr="00170838">
        <w:rPr>
          <w:sz w:val="20"/>
          <w:lang w:val="en-US"/>
        </w:rPr>
        <w:t>signal length of GB</w:t>
      </w:r>
      <w:r>
        <w:rPr>
          <w:sz w:val="20"/>
          <w:lang w:val="en-US"/>
        </w:rPr>
        <w:t>”.</w:t>
      </w:r>
    </w:p>
    <w:p w14:paraId="46BE89DA" w14:textId="77777777" w:rsidR="00170838" w:rsidRDefault="00170838" w:rsidP="00B45A76">
      <w:pPr>
        <w:jc w:val="left"/>
        <w:rPr>
          <w:b/>
          <w:bCs/>
          <w:sz w:val="20"/>
          <w:u w:val="single"/>
          <w:lang w:val="en-US"/>
        </w:rPr>
      </w:pPr>
    </w:p>
    <w:p w14:paraId="1FAEEE45" w14:textId="35082BB1" w:rsidR="00170838" w:rsidRDefault="00170838" w:rsidP="00B45A76">
      <w:pPr>
        <w:jc w:val="left"/>
        <w:rPr>
          <w:b/>
          <w:bCs/>
          <w:sz w:val="20"/>
          <w:u w:val="single"/>
          <w:lang w:val="en-US"/>
        </w:rPr>
      </w:pPr>
      <w:r w:rsidRPr="0080787F">
        <w:rPr>
          <w:b/>
          <w:bCs/>
          <w:sz w:val="20"/>
          <w:u w:val="single"/>
          <w:lang w:val="en-US"/>
        </w:rPr>
        <w:t xml:space="preserve">Signaling of </w:t>
      </w:r>
      <w:r>
        <w:rPr>
          <w:b/>
          <w:bCs/>
          <w:sz w:val="20"/>
          <w:u w:val="single"/>
          <w:lang w:val="en-US"/>
        </w:rPr>
        <w:t>interlaced waveform configuration</w:t>
      </w:r>
      <w:r w:rsidRPr="0080787F">
        <w:rPr>
          <w:b/>
          <w:bCs/>
          <w:sz w:val="20"/>
          <w:u w:val="single"/>
          <w:lang w:val="en-US"/>
        </w:rPr>
        <w:t>:</w:t>
      </w:r>
    </w:p>
    <w:p w14:paraId="414C1ADA" w14:textId="2CCBADA5" w:rsidR="00170838" w:rsidRDefault="00170838" w:rsidP="00B45A76">
      <w:pPr>
        <w:jc w:val="left"/>
        <w:rPr>
          <w:sz w:val="20"/>
          <w:lang w:val="en-US"/>
        </w:rPr>
      </w:pPr>
      <w:r w:rsidRPr="00170838">
        <w:rPr>
          <w:sz w:val="20"/>
          <w:lang w:val="en-US"/>
        </w:rPr>
        <w:t>R2-2002672 (Nokia) proposes “single parameter, e.g. in BWP-UplinkCommon (suggested by Nokia) used by all useInterlacePUCH and useInterlacePUSCH parameters proposed by RAN1</w:t>
      </w:r>
      <w:r>
        <w:rPr>
          <w:sz w:val="20"/>
          <w:lang w:val="en-US"/>
        </w:rPr>
        <w:t>.</w:t>
      </w:r>
    </w:p>
    <w:p w14:paraId="1CD16C7C" w14:textId="04B99D19" w:rsidR="00170838" w:rsidRDefault="00170838" w:rsidP="00B45A76">
      <w:pPr>
        <w:jc w:val="left"/>
        <w:rPr>
          <w:sz w:val="20"/>
          <w:lang w:val="en-US"/>
        </w:rPr>
      </w:pPr>
      <w:r w:rsidRPr="00170838">
        <w:rPr>
          <w:sz w:val="20"/>
          <w:lang w:val="en-US"/>
        </w:rPr>
        <w:t>R2-200</w:t>
      </w:r>
      <w:r>
        <w:rPr>
          <w:sz w:val="20"/>
          <w:lang w:val="en-US"/>
        </w:rPr>
        <w:t>0964 (HW)</w:t>
      </w:r>
      <w:r w:rsidRPr="00170838">
        <w:rPr>
          <w:sz w:val="20"/>
          <w:lang w:val="en-US"/>
        </w:rPr>
        <w:t xml:space="preserve"> proposes </w:t>
      </w:r>
      <w:r>
        <w:rPr>
          <w:sz w:val="20"/>
          <w:lang w:val="en-US"/>
        </w:rPr>
        <w:t>“</w:t>
      </w:r>
      <w:r w:rsidRPr="00170838">
        <w:rPr>
          <w:sz w:val="20"/>
          <w:lang w:val="en-US"/>
        </w:rPr>
        <w:t>Use one and only one parameter in BWP-UplinkConfigCommon to configure whether interlace is configured for the cell.</w:t>
      </w:r>
      <w:r>
        <w:rPr>
          <w:sz w:val="20"/>
          <w:lang w:val="en-US"/>
        </w:rPr>
        <w:t>”</w:t>
      </w:r>
    </w:p>
    <w:p w14:paraId="6BB0F657" w14:textId="77777777" w:rsidR="00170838" w:rsidRPr="00170838" w:rsidRDefault="00170838" w:rsidP="00B45A76">
      <w:pPr>
        <w:jc w:val="left"/>
        <w:rPr>
          <w:sz w:val="20"/>
          <w:lang w:val="en-US"/>
        </w:rPr>
      </w:pPr>
    </w:p>
    <w:p w14:paraId="0C1C65FF" w14:textId="059377AD" w:rsidR="00925674" w:rsidRDefault="00F5019C" w:rsidP="00B45A76">
      <w:pPr>
        <w:pStyle w:val="Heading1"/>
        <w:numPr>
          <w:ilvl w:val="0"/>
          <w:numId w:val="3"/>
        </w:numPr>
        <w:jc w:val="left"/>
      </w:pPr>
      <w:r>
        <w:t>Contributions with</w:t>
      </w:r>
      <w:r w:rsidR="00925674">
        <w:t xml:space="preserve"> easy agreements </w:t>
      </w:r>
    </w:p>
    <w:p w14:paraId="466EEB87" w14:textId="55AEFA39" w:rsidR="00EF1F4E" w:rsidRDefault="00925674" w:rsidP="00B45A76">
      <w:pPr>
        <w:jc w:val="left"/>
        <w:rPr>
          <w:sz w:val="20"/>
          <w:lang w:val="en-US"/>
        </w:rPr>
      </w:pPr>
      <w:r>
        <w:rPr>
          <w:sz w:val="20"/>
          <w:lang w:val="en-US"/>
        </w:rPr>
        <w:t>R2-2000336 has proposed to confirm the relationship between SSBs and additional paging monitoring occasions. In particular, the following are proposed:</w:t>
      </w:r>
    </w:p>
    <w:p w14:paraId="48AE864F" w14:textId="77777777" w:rsidR="00925674" w:rsidRPr="00925674" w:rsidRDefault="00925674" w:rsidP="00B45A76">
      <w:pPr>
        <w:jc w:val="left"/>
        <w:rPr>
          <w:color w:val="00B050"/>
          <w:sz w:val="20"/>
          <w:lang w:val="en-US"/>
        </w:rPr>
      </w:pPr>
      <w:r w:rsidRPr="00925674">
        <w:rPr>
          <w:color w:val="00B050"/>
          <w:sz w:val="20"/>
          <w:lang w:val="en-US"/>
        </w:rPr>
        <w:t>Proposal 1</w:t>
      </w:r>
      <w:r w:rsidRPr="00925674">
        <w:rPr>
          <w:color w:val="00B050"/>
          <w:sz w:val="20"/>
          <w:lang w:val="en-US"/>
        </w:rPr>
        <w:tab/>
        <w:t>Confirm in the chairman minutes that the SSB relation remains unchanged across the ‘X’ PMO subsets.</w:t>
      </w:r>
    </w:p>
    <w:p w14:paraId="34C2460F" w14:textId="6A635060" w:rsidR="00925674" w:rsidRPr="00925674" w:rsidRDefault="00925674" w:rsidP="00B45A76">
      <w:pPr>
        <w:jc w:val="left"/>
        <w:rPr>
          <w:color w:val="00B050"/>
          <w:sz w:val="20"/>
          <w:lang w:val="en-US"/>
        </w:rPr>
      </w:pPr>
      <w:commentRangeStart w:id="1"/>
      <w:r w:rsidRPr="00925674">
        <w:rPr>
          <w:color w:val="00B050"/>
          <w:sz w:val="20"/>
          <w:lang w:val="en-US"/>
        </w:rPr>
        <w:t>Proposal 2</w:t>
      </w:r>
      <w:commentRangeEnd w:id="1"/>
      <w:r w:rsidR="00421694">
        <w:rPr>
          <w:rStyle w:val="CommentReference"/>
          <w:lang w:eastAsia="x-none"/>
        </w:rPr>
        <w:commentReference w:id="1"/>
      </w:r>
      <w:r w:rsidRPr="00925674">
        <w:rPr>
          <w:color w:val="00B050"/>
          <w:sz w:val="20"/>
          <w:lang w:val="en-US"/>
        </w:rPr>
        <w:tab/>
        <w:t>Confirm that the legacy NR Rel-15 PO calculation is reused, i.e. the legacy set starts according to legacy, and the additional beam sweeping set(s) occupy the subsequent PDCCH monitoring occasions (PMOs).</w:t>
      </w:r>
    </w:p>
    <w:p w14:paraId="0B9F7BE5" w14:textId="1A9EA28B" w:rsidR="00925674" w:rsidRPr="00EF1F4E" w:rsidRDefault="00925674" w:rsidP="00B45A76">
      <w:pPr>
        <w:jc w:val="left"/>
        <w:rPr>
          <w:sz w:val="20"/>
          <w:lang w:val="en-US"/>
        </w:rPr>
      </w:pPr>
      <w:r>
        <w:rPr>
          <w:sz w:val="20"/>
          <w:lang w:val="en-US"/>
        </w:rPr>
        <w:t>The rapporteur thinks that th</w:t>
      </w:r>
      <w:r w:rsidR="00F5019C">
        <w:rPr>
          <w:sz w:val="20"/>
          <w:lang w:val="en-US"/>
        </w:rPr>
        <w:t xml:space="preserve">ese are </w:t>
      </w:r>
      <w:r>
        <w:rPr>
          <w:sz w:val="20"/>
          <w:lang w:val="en-US"/>
        </w:rPr>
        <w:t>obvious from the existing text in 38.304 and nothing new needs to be added to the specification. However, they can be agreed for even further clarification.</w:t>
      </w:r>
    </w:p>
    <w:p w14:paraId="011B1D73" w14:textId="388FB489" w:rsidR="00925674" w:rsidRDefault="002612A9" w:rsidP="00B45A76">
      <w:pPr>
        <w:pStyle w:val="Heading1"/>
        <w:numPr>
          <w:ilvl w:val="0"/>
          <w:numId w:val="3"/>
        </w:numPr>
        <w:jc w:val="left"/>
      </w:pPr>
      <w:r>
        <w:t>Essential proposals</w:t>
      </w:r>
      <w:r w:rsidR="00925674">
        <w:t xml:space="preserve"> which need further discussion </w:t>
      </w:r>
    </w:p>
    <w:p w14:paraId="7542C965" w14:textId="21CA43C9" w:rsidR="005D1482" w:rsidRDefault="005D1482" w:rsidP="00B45A76">
      <w:pPr>
        <w:jc w:val="left"/>
        <w:rPr>
          <w:sz w:val="20"/>
          <w:lang w:val="en-US"/>
        </w:rPr>
      </w:pPr>
      <w:r>
        <w:rPr>
          <w:sz w:val="20"/>
          <w:lang w:val="en-US"/>
        </w:rPr>
        <w:t xml:space="preserve">These are issues which need to be </w:t>
      </w:r>
      <w:r w:rsidR="004C0B81">
        <w:rPr>
          <w:sz w:val="20"/>
          <w:lang w:val="en-US"/>
        </w:rPr>
        <w:t>resolved</w:t>
      </w:r>
      <w:r>
        <w:rPr>
          <w:sz w:val="20"/>
          <w:lang w:val="en-US"/>
        </w:rPr>
        <w:t xml:space="preserve"> for the completion of the Work Item.</w:t>
      </w:r>
    </w:p>
    <w:p w14:paraId="408ABB5E" w14:textId="0CBCC405" w:rsidR="005D1482" w:rsidDel="005B226E" w:rsidRDefault="005D1482" w:rsidP="00B45A76">
      <w:pPr>
        <w:pStyle w:val="Heading3"/>
        <w:jc w:val="left"/>
        <w:rPr>
          <w:del w:id="2" w:author="Ozcan Ozturk" w:date="2020-02-24T12:48:00Z"/>
          <w:u w:val="single"/>
          <w:lang w:val="en-US"/>
        </w:rPr>
      </w:pPr>
    </w:p>
    <w:p w14:paraId="284FBB26" w14:textId="6EE0C8F8" w:rsidR="00FF04A0" w:rsidRPr="00FF04A0" w:rsidRDefault="00FF04A0" w:rsidP="00B45A76">
      <w:pPr>
        <w:pStyle w:val="Heading3"/>
        <w:jc w:val="left"/>
        <w:rPr>
          <w:u w:val="single"/>
          <w:lang w:val="en-US"/>
        </w:rPr>
      </w:pPr>
      <w:r w:rsidRPr="00FF04A0">
        <w:rPr>
          <w:u w:val="single"/>
          <w:lang w:val="en-US"/>
        </w:rPr>
        <w:t xml:space="preserve">Issue </w:t>
      </w:r>
      <w:r w:rsidR="002612A9">
        <w:rPr>
          <w:u w:val="single"/>
          <w:lang w:val="en-US"/>
        </w:rPr>
        <w:t>E</w:t>
      </w:r>
      <w:r w:rsidRPr="00FF04A0">
        <w:rPr>
          <w:u w:val="single"/>
          <w:lang w:val="en-US"/>
        </w:rPr>
        <w:t>1</w:t>
      </w:r>
      <w:r w:rsidR="008D71A1">
        <w:rPr>
          <w:u w:val="single"/>
          <w:lang w:val="en-US"/>
        </w:rPr>
        <w:t xml:space="preserve">: </w:t>
      </w:r>
      <w:r w:rsidR="00F86E24">
        <w:rPr>
          <w:u w:val="single"/>
          <w:lang w:val="en-US"/>
        </w:rPr>
        <w:t>UE Capability</w:t>
      </w:r>
    </w:p>
    <w:p w14:paraId="4EE4A58C" w14:textId="09EA7CB0" w:rsidR="00F86E24" w:rsidRDefault="00F86E24" w:rsidP="00B45A76">
      <w:pPr>
        <w:jc w:val="left"/>
        <w:rPr>
          <w:sz w:val="20"/>
          <w:lang w:val="en-US"/>
        </w:rPr>
      </w:pPr>
      <w:r>
        <w:rPr>
          <w:sz w:val="20"/>
          <w:lang w:val="en-US"/>
        </w:rPr>
        <w:t xml:space="preserve">R2-2000150 </w:t>
      </w:r>
      <w:r w:rsidR="00D548D1">
        <w:rPr>
          <w:sz w:val="20"/>
          <w:lang w:val="en-US"/>
        </w:rPr>
        <w:t xml:space="preserve">(Vivo) </w:t>
      </w:r>
      <w:r>
        <w:rPr>
          <w:sz w:val="20"/>
          <w:lang w:val="en-US"/>
        </w:rPr>
        <w:t>has submitted a 38.306 CR</w:t>
      </w:r>
      <w:r w:rsidR="00EF1F4E">
        <w:rPr>
          <w:sz w:val="20"/>
          <w:lang w:val="en-US"/>
        </w:rPr>
        <w:t xml:space="preserve">, proposing </w:t>
      </w:r>
      <w:r>
        <w:rPr>
          <w:sz w:val="20"/>
          <w:lang w:val="en-US"/>
        </w:rPr>
        <w:t>to introduce two UE capabilities: one for 2-step RACH and one for RSSI/CO measurements. The second one has already been agreed by RAN2.</w:t>
      </w:r>
      <w:r w:rsidR="00D548D1">
        <w:rPr>
          <w:sz w:val="20"/>
          <w:lang w:val="en-US"/>
        </w:rPr>
        <w:t xml:space="preserve"> R2-2000442 (MTK) also proposed to add capability for RSSI/CO measurements.</w:t>
      </w:r>
    </w:p>
    <w:p w14:paraId="6D573B7C" w14:textId="1A04F756" w:rsidR="00F86E24" w:rsidRDefault="00F86E24" w:rsidP="00B45A76">
      <w:pPr>
        <w:jc w:val="left"/>
        <w:rPr>
          <w:sz w:val="20"/>
          <w:lang w:val="en-US"/>
        </w:rPr>
      </w:pPr>
      <w:r>
        <w:rPr>
          <w:sz w:val="20"/>
          <w:lang w:val="en-US"/>
        </w:rPr>
        <w:t>Even though RAN1 is still discussing UE features, it might be worthwhile to gather RAN2 feedback at least on the features introduced by RAN2</w:t>
      </w:r>
      <w:r w:rsidR="001245D0">
        <w:rPr>
          <w:sz w:val="20"/>
          <w:lang w:val="en-US"/>
        </w:rPr>
        <w:t>, including:</w:t>
      </w:r>
    </w:p>
    <w:p w14:paraId="6555292F" w14:textId="3B5EDA05" w:rsidR="00F86E24" w:rsidRDefault="00F86E24" w:rsidP="00B45A76">
      <w:pPr>
        <w:pStyle w:val="ListParagraph"/>
        <w:numPr>
          <w:ilvl w:val="0"/>
          <w:numId w:val="6"/>
        </w:numPr>
        <w:jc w:val="left"/>
        <w:rPr>
          <w:sz w:val="20"/>
          <w:lang w:val="en-US"/>
        </w:rPr>
      </w:pPr>
      <w:r>
        <w:rPr>
          <w:sz w:val="20"/>
          <w:lang w:val="en-US"/>
        </w:rPr>
        <w:t>Capability for 2-step RACH for NR-U</w:t>
      </w:r>
      <w:r w:rsidR="001245D0">
        <w:rPr>
          <w:sz w:val="20"/>
          <w:lang w:val="en-US"/>
        </w:rPr>
        <w:t>. N</w:t>
      </w:r>
      <w:r w:rsidR="00F5019C">
        <w:rPr>
          <w:sz w:val="20"/>
          <w:lang w:val="en-US"/>
        </w:rPr>
        <w:t xml:space="preserve">ote that 2-step RACH will have its own </w:t>
      </w:r>
      <w:r w:rsidR="001245D0">
        <w:rPr>
          <w:sz w:val="20"/>
          <w:lang w:val="en-US"/>
        </w:rPr>
        <w:t>capabilities,</w:t>
      </w:r>
      <w:r w:rsidR="00F5019C">
        <w:rPr>
          <w:sz w:val="20"/>
          <w:lang w:val="en-US"/>
        </w:rPr>
        <w:t xml:space="preserve"> so this </w:t>
      </w:r>
      <w:r w:rsidR="007939F0">
        <w:rPr>
          <w:sz w:val="20"/>
          <w:lang w:val="en-US"/>
        </w:rPr>
        <w:t>should be</w:t>
      </w:r>
      <w:r w:rsidR="00F5019C">
        <w:rPr>
          <w:sz w:val="20"/>
          <w:lang w:val="en-US"/>
        </w:rPr>
        <w:t xml:space="preserve"> </w:t>
      </w:r>
      <w:r w:rsidR="001245D0">
        <w:rPr>
          <w:sz w:val="20"/>
          <w:lang w:val="en-US"/>
        </w:rPr>
        <w:t>for whether those are applicable to NR-U as well as other NR-U specific support such as no gap between preamble and PUSCH.</w:t>
      </w:r>
    </w:p>
    <w:p w14:paraId="4C045148" w14:textId="3E9475A7" w:rsidR="00F86E24" w:rsidRDefault="00233174" w:rsidP="00B45A76">
      <w:pPr>
        <w:pStyle w:val="ListParagraph"/>
        <w:numPr>
          <w:ilvl w:val="0"/>
          <w:numId w:val="6"/>
        </w:numPr>
        <w:jc w:val="left"/>
        <w:rPr>
          <w:sz w:val="20"/>
          <w:lang w:val="en-US"/>
        </w:rPr>
      </w:pPr>
      <w:r>
        <w:rPr>
          <w:sz w:val="20"/>
          <w:lang w:val="en-US"/>
        </w:rPr>
        <w:t>Capability for consistent UL LBT detection and recovery (can be separate for PCell, PSCell, and SCells)</w:t>
      </w:r>
    </w:p>
    <w:p w14:paraId="5392F512" w14:textId="1988C48D" w:rsidR="00FF04A0" w:rsidRPr="00E57D8C" w:rsidRDefault="00233174" w:rsidP="00B45A76">
      <w:pPr>
        <w:jc w:val="left"/>
        <w:rPr>
          <w:b/>
          <w:sz w:val="20"/>
        </w:rPr>
      </w:pPr>
      <w:r>
        <w:rPr>
          <w:b/>
          <w:sz w:val="20"/>
        </w:rPr>
        <w:t>Please provide your opinion on whether UE capabilities should be introduced for above.</w:t>
      </w:r>
      <w:r w:rsidR="00F5019C">
        <w:rPr>
          <w:b/>
          <w:sz w:val="20"/>
        </w:rPr>
        <w:t xml:space="preserve"> </w:t>
      </w:r>
      <w:r w:rsidR="00F5019C" w:rsidRPr="00F5019C">
        <w:rPr>
          <w:b/>
          <w:sz w:val="20"/>
          <w:lang w:val="en-US"/>
        </w:rPr>
        <w:t xml:space="preserve">Please </w:t>
      </w:r>
      <w:r w:rsidR="00F5019C">
        <w:rPr>
          <w:b/>
          <w:sz w:val="20"/>
          <w:lang w:val="en-US"/>
        </w:rPr>
        <w:t>list other UE capabilities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FF04A0" w:rsidRPr="00E57D8C" w14:paraId="307EDC73"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B45A76">
            <w:pPr>
              <w:spacing w:after="180"/>
              <w:jc w:val="left"/>
              <w:rPr>
                <w:b/>
                <w:sz w:val="20"/>
              </w:rPr>
            </w:pPr>
            <w:r w:rsidRPr="00E57D8C">
              <w:rPr>
                <w:b/>
                <w:sz w:val="20"/>
              </w:rPr>
              <w:lastRenderedPageBreak/>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B45A76">
            <w:pPr>
              <w:spacing w:after="180"/>
              <w:jc w:val="left"/>
              <w:rPr>
                <w:b/>
                <w:sz w:val="20"/>
              </w:rPr>
            </w:pPr>
            <w:r w:rsidRPr="00E57D8C">
              <w:rPr>
                <w:b/>
                <w:sz w:val="20"/>
              </w:rPr>
              <w:t>Comments</w:t>
            </w:r>
          </w:p>
        </w:tc>
      </w:tr>
      <w:tr w:rsidR="00233174" w:rsidRPr="00E57D8C" w14:paraId="31FD3495"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4933C9C8" w14:textId="2D5DC132" w:rsidR="00233174"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2D0E535" w14:textId="74CFDC7C" w:rsidR="00233174" w:rsidRPr="001F1E30" w:rsidRDefault="00FD42BD" w:rsidP="00B45A76">
            <w:pPr>
              <w:jc w:val="left"/>
              <w:rPr>
                <w:rFonts w:ascii="Arial" w:hAnsi="Arial" w:cs="Arial"/>
                <w:bCs/>
                <w:sz w:val="18"/>
                <w:szCs w:val="18"/>
              </w:rPr>
            </w:pPr>
            <w:r>
              <w:rPr>
                <w:rFonts w:ascii="Arial" w:hAnsi="Arial" w:cs="Arial"/>
                <w:bCs/>
                <w:sz w:val="18"/>
                <w:szCs w:val="18"/>
              </w:rPr>
              <w:t>y</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2F5FD25" w14:textId="0F4381D9" w:rsidR="00233174" w:rsidRPr="001F1E30" w:rsidRDefault="00FD42BD" w:rsidP="00B45A76">
            <w:pPr>
              <w:spacing w:after="180"/>
              <w:jc w:val="left"/>
              <w:rPr>
                <w:rFonts w:ascii="Arial" w:hAnsi="Arial" w:cs="Arial"/>
                <w:bCs/>
                <w:sz w:val="18"/>
                <w:szCs w:val="18"/>
              </w:rPr>
            </w:pPr>
            <w:r>
              <w:rPr>
                <w:rFonts w:ascii="Arial" w:hAnsi="Arial" w:cs="Arial"/>
                <w:bCs/>
                <w:sz w:val="18"/>
                <w:szCs w:val="18"/>
              </w:rPr>
              <w:t>At least UE capabilities for above features should be introduced so that network may configure it to the UE (as for all other features).</w:t>
            </w:r>
          </w:p>
        </w:tc>
      </w:tr>
      <w:tr w:rsidR="009F4618" w:rsidRPr="00E57D8C" w14:paraId="411AFEFC" w14:textId="77777777" w:rsidTr="00076548">
        <w:tc>
          <w:tcPr>
            <w:tcW w:w="1583" w:type="dxa"/>
            <w:tcBorders>
              <w:top w:val="single" w:sz="4" w:space="0" w:color="auto"/>
              <w:left w:val="single" w:sz="4" w:space="0" w:color="auto"/>
              <w:bottom w:val="single" w:sz="4" w:space="0" w:color="auto"/>
              <w:right w:val="single" w:sz="4" w:space="0" w:color="auto"/>
            </w:tcBorders>
            <w:shd w:val="clear" w:color="auto" w:fill="auto"/>
          </w:tcPr>
          <w:p w14:paraId="27B19D10" w14:textId="31D3BFCB" w:rsidR="009F4618" w:rsidRDefault="009F4618" w:rsidP="009F4618">
            <w:pPr>
              <w:spacing w:after="180"/>
              <w:jc w:val="left"/>
              <w:rPr>
                <w:rFonts w:eastAsia="Malgun Gothic"/>
                <w:b/>
                <w:sz w:val="20"/>
                <w:lang w:eastAsia="ko-KR"/>
              </w:rPr>
            </w:pPr>
            <w:ins w:id="3"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3E33578" w14:textId="23719136" w:rsidR="009F4618" w:rsidRDefault="009F4618" w:rsidP="009F4618">
            <w:pPr>
              <w:jc w:val="left"/>
              <w:rPr>
                <w:rFonts w:ascii="Arial" w:hAnsi="Arial" w:cs="Arial"/>
                <w:bCs/>
                <w:sz w:val="18"/>
                <w:szCs w:val="18"/>
              </w:rPr>
            </w:pPr>
            <w:ins w:id="4" w:author="Abhishek Roy" w:date="2020-02-24T13:13:00Z">
              <w:r w:rsidRPr="00062574">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E872173" w14:textId="0EC9BD48" w:rsidR="009F4618" w:rsidRPr="00512729" w:rsidRDefault="009F4618" w:rsidP="00512729">
            <w:pPr>
              <w:spacing w:after="180"/>
              <w:jc w:val="left"/>
              <w:rPr>
                <w:rFonts w:ascii="Arial" w:hAnsi="Arial" w:cs="Arial"/>
                <w:bCs/>
                <w:color w:val="0000CC"/>
                <w:sz w:val="18"/>
                <w:szCs w:val="18"/>
              </w:rPr>
            </w:pPr>
            <w:ins w:id="5" w:author="Abhishek Roy" w:date="2020-02-24T13:13:00Z">
              <w:r w:rsidRPr="00062574">
                <w:rPr>
                  <w:rFonts w:ascii="Arial" w:hAnsi="Arial" w:cs="Arial"/>
                  <w:bCs/>
                  <w:color w:val="0000CC"/>
                  <w:sz w:val="18"/>
                  <w:szCs w:val="18"/>
                </w:rPr>
                <w:t xml:space="preserve">UE capabilities of the features should be introduced. There should also be </w:t>
              </w:r>
            </w:ins>
            <w:ins w:id="6" w:author="Abhishek Roy" w:date="2020-02-24T14:38:00Z">
              <w:r w:rsidR="00512729">
                <w:rPr>
                  <w:rFonts w:ascii="Arial" w:hAnsi="Arial" w:cs="Arial"/>
                  <w:bCs/>
                  <w:color w:val="0000CC"/>
                  <w:sz w:val="18"/>
                  <w:szCs w:val="18"/>
                </w:rPr>
                <w:t>some</w:t>
              </w:r>
            </w:ins>
            <w:ins w:id="7" w:author="Abhishek Roy" w:date="2020-02-24T13:13:00Z">
              <w:r w:rsidRPr="00062574">
                <w:rPr>
                  <w:rFonts w:ascii="Arial" w:hAnsi="Arial" w:cs="Arial"/>
                  <w:bCs/>
                  <w:color w:val="0000CC"/>
                  <w:sz w:val="18"/>
                  <w:szCs w:val="18"/>
                </w:rPr>
                <w:t xml:space="preserve"> basic capabilities, mentioning if UE can support </w:t>
              </w:r>
            </w:ins>
            <w:ins w:id="8" w:author="Abhishek Roy" w:date="2020-02-24T14:38:00Z">
              <w:r w:rsidR="00512729">
                <w:rPr>
                  <w:rFonts w:ascii="Arial" w:hAnsi="Arial" w:cs="Arial"/>
                  <w:bCs/>
                  <w:color w:val="0000CC"/>
                  <w:sz w:val="18"/>
                  <w:szCs w:val="18"/>
                </w:rPr>
                <w:t xml:space="preserve">(1) </w:t>
              </w:r>
            </w:ins>
            <w:ins w:id="9" w:author="Abhishek Roy" w:date="2020-02-24T13:13:00Z">
              <w:r w:rsidR="00512729">
                <w:rPr>
                  <w:rFonts w:ascii="Arial" w:hAnsi="Arial" w:cs="Arial"/>
                  <w:bCs/>
                  <w:color w:val="0000CC"/>
                  <w:sz w:val="18"/>
                  <w:szCs w:val="18"/>
                </w:rPr>
                <w:t xml:space="preserve">NR-U in </w:t>
              </w:r>
              <w:r w:rsidRPr="00062574">
                <w:rPr>
                  <w:rFonts w:ascii="Arial" w:hAnsi="Arial" w:cs="Arial"/>
                  <w:bCs/>
                  <w:color w:val="0000CC"/>
                  <w:sz w:val="18"/>
                  <w:szCs w:val="18"/>
                </w:rPr>
                <w:t>downlink</w:t>
              </w:r>
            </w:ins>
            <w:ins w:id="10" w:author="Abhishek Roy" w:date="2020-02-24T14:38:00Z">
              <w:r w:rsidR="00512729">
                <w:rPr>
                  <w:rFonts w:ascii="Arial" w:hAnsi="Arial" w:cs="Arial"/>
                  <w:bCs/>
                  <w:color w:val="0000CC"/>
                  <w:sz w:val="18"/>
                  <w:szCs w:val="18"/>
                </w:rPr>
                <w:t>, (2)</w:t>
              </w:r>
            </w:ins>
            <w:ins w:id="11" w:author="Abhishek Roy" w:date="2020-02-24T13:13:00Z">
              <w:r w:rsidRPr="00062574">
                <w:rPr>
                  <w:rFonts w:ascii="Arial" w:hAnsi="Arial" w:cs="Arial"/>
                  <w:bCs/>
                  <w:color w:val="0000CC"/>
                  <w:sz w:val="18"/>
                  <w:szCs w:val="18"/>
                </w:rPr>
                <w:t xml:space="preserve"> </w:t>
              </w:r>
            </w:ins>
            <w:ins w:id="12" w:author="Abhishek Roy" w:date="2020-02-24T14:38:00Z">
              <w:r w:rsidR="00512729">
                <w:rPr>
                  <w:rFonts w:ascii="Arial" w:hAnsi="Arial" w:cs="Arial"/>
                  <w:bCs/>
                  <w:color w:val="0000CC"/>
                  <w:sz w:val="18"/>
                  <w:szCs w:val="18"/>
                </w:rPr>
                <w:t>NR-U in</w:t>
              </w:r>
            </w:ins>
            <w:ins w:id="13" w:author="Abhishek Roy" w:date="2020-02-24T13:13:00Z">
              <w:r w:rsidRPr="00062574">
                <w:rPr>
                  <w:rFonts w:ascii="Arial" w:hAnsi="Arial" w:cs="Arial"/>
                  <w:bCs/>
                  <w:color w:val="0000CC"/>
                  <w:sz w:val="18"/>
                  <w:szCs w:val="18"/>
                </w:rPr>
                <w:t xml:space="preserve"> uplink</w:t>
              </w:r>
              <w:r w:rsidR="00512729">
                <w:rPr>
                  <w:rFonts w:ascii="Arial" w:hAnsi="Arial" w:cs="Arial"/>
                  <w:bCs/>
                  <w:color w:val="0000CC"/>
                  <w:sz w:val="18"/>
                  <w:szCs w:val="18"/>
                </w:rPr>
                <w:t xml:space="preserve"> and (3) </w:t>
              </w:r>
            </w:ins>
            <w:ins w:id="14" w:author="Abhishek Roy" w:date="2020-02-24T14:39:00Z">
              <w:r w:rsidR="00512729">
                <w:rPr>
                  <w:rFonts w:ascii="Arial" w:hAnsi="Arial" w:cs="Arial"/>
                  <w:bCs/>
                  <w:color w:val="0000CC"/>
                  <w:sz w:val="18"/>
                  <w:szCs w:val="18"/>
                </w:rPr>
                <w:t>handle</w:t>
              </w:r>
            </w:ins>
            <w:ins w:id="15" w:author="Abhishek Roy" w:date="2020-02-24T14:38:00Z">
              <w:r w:rsidR="00512729">
                <w:rPr>
                  <w:rFonts w:ascii="Arial" w:hAnsi="Arial" w:cs="Arial"/>
                  <w:bCs/>
                  <w:color w:val="0000CC"/>
                  <w:sz w:val="18"/>
                  <w:szCs w:val="18"/>
                </w:rPr>
                <w:t xml:space="preserve"> consistent LBT failure</w:t>
              </w:r>
            </w:ins>
          </w:p>
        </w:tc>
      </w:tr>
      <w:tr w:rsidR="00ED39B0" w:rsidRPr="00E57D8C" w14:paraId="32759087" w14:textId="77777777" w:rsidTr="00076548">
        <w:trPr>
          <w:ins w:id="16" w:author="Reza Hedayat" w:date="2020-02-24T17:3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D808E4B" w14:textId="3EE9E386" w:rsidR="00ED39B0" w:rsidRPr="00ED39B0" w:rsidRDefault="00ED39B0" w:rsidP="009F4618">
            <w:pPr>
              <w:spacing w:after="180"/>
              <w:jc w:val="left"/>
              <w:rPr>
                <w:ins w:id="17" w:author="Reza Hedayat" w:date="2020-02-24T17:32:00Z"/>
                <w:rFonts w:eastAsia="Malgun Gothic"/>
                <w:color w:val="0000CC"/>
                <w:sz w:val="20"/>
                <w:lang w:eastAsia="ko-KR"/>
              </w:rPr>
            </w:pPr>
            <w:ins w:id="18" w:author="Reza Hedayat" w:date="2020-02-24T17:32: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7DFB87A" w14:textId="07DA6FCB" w:rsidR="00ED39B0" w:rsidRPr="00ED39B0" w:rsidRDefault="00ED39B0" w:rsidP="009F4618">
            <w:pPr>
              <w:jc w:val="left"/>
              <w:rPr>
                <w:ins w:id="19" w:author="Reza Hedayat" w:date="2020-02-24T17:32:00Z"/>
                <w:rFonts w:ascii="Arial" w:hAnsi="Arial" w:cs="Arial"/>
                <w:bCs/>
                <w:color w:val="0000CC"/>
                <w:sz w:val="18"/>
                <w:szCs w:val="18"/>
              </w:rPr>
            </w:pPr>
            <w:ins w:id="20" w:author="Reza Hedayat" w:date="2020-02-24T17:32:00Z">
              <w:r w:rsidRPr="00ED39B0">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3B5EFD0" w14:textId="77777777" w:rsidR="00AF0DC4" w:rsidRDefault="00ED39B0" w:rsidP="00512729">
            <w:pPr>
              <w:spacing w:after="180"/>
              <w:jc w:val="left"/>
              <w:rPr>
                <w:ins w:id="21" w:author="Reza Hedayat" w:date="2020-02-24T20:02:00Z"/>
                <w:rFonts w:ascii="Arial" w:hAnsi="Arial" w:cs="Arial"/>
                <w:bCs/>
                <w:color w:val="0000CC"/>
                <w:sz w:val="18"/>
                <w:szCs w:val="18"/>
              </w:rPr>
            </w:pPr>
            <w:ins w:id="22" w:author="Reza Hedayat" w:date="2020-02-24T17:35:00Z">
              <w:r>
                <w:rPr>
                  <w:rFonts w:ascii="Arial" w:hAnsi="Arial" w:cs="Arial"/>
                  <w:bCs/>
                  <w:color w:val="0000CC"/>
                  <w:sz w:val="18"/>
                  <w:szCs w:val="18"/>
                </w:rPr>
                <w:t xml:space="preserve">For </w:t>
              </w:r>
            </w:ins>
            <w:ins w:id="23" w:author="Reza Hedayat" w:date="2020-02-24T17:36:00Z">
              <w:r>
                <w:rPr>
                  <w:rFonts w:ascii="Arial" w:hAnsi="Arial" w:cs="Arial"/>
                  <w:bCs/>
                  <w:color w:val="0000CC"/>
                  <w:sz w:val="18"/>
                  <w:szCs w:val="18"/>
                </w:rPr>
                <w:t>2-</w:t>
              </w:r>
            </w:ins>
            <w:ins w:id="24" w:author="Reza Hedayat" w:date="2020-02-24T17:37:00Z">
              <w:r>
                <w:rPr>
                  <w:rFonts w:ascii="Arial" w:hAnsi="Arial" w:cs="Arial"/>
                  <w:bCs/>
                  <w:color w:val="0000CC"/>
                  <w:sz w:val="18"/>
                  <w:szCs w:val="18"/>
                </w:rPr>
                <w:t>Step RACH</w:t>
              </w:r>
            </w:ins>
            <w:ins w:id="25" w:author="Reza Hedayat" w:date="2020-02-24T17:35:00Z">
              <w:r>
                <w:rPr>
                  <w:rFonts w:ascii="Arial" w:hAnsi="Arial" w:cs="Arial"/>
                  <w:bCs/>
                  <w:color w:val="0000CC"/>
                  <w:sz w:val="18"/>
                  <w:szCs w:val="18"/>
                </w:rPr>
                <w:t xml:space="preserve">, </w:t>
              </w:r>
            </w:ins>
            <w:ins w:id="26" w:author="Reza Hedayat" w:date="2020-02-24T17:36:00Z">
              <w:r>
                <w:rPr>
                  <w:rFonts w:ascii="Arial" w:hAnsi="Arial" w:cs="Arial"/>
                  <w:bCs/>
                  <w:color w:val="0000CC"/>
                  <w:sz w:val="18"/>
                  <w:szCs w:val="18"/>
                </w:rPr>
                <w:t xml:space="preserve">additional capabilities </w:t>
              </w:r>
            </w:ins>
            <w:ins w:id="27" w:author="Reza Hedayat" w:date="2020-02-24T20:01:00Z">
              <w:r w:rsidR="00AF0DC4">
                <w:rPr>
                  <w:rFonts w:ascii="Arial" w:hAnsi="Arial" w:cs="Arial"/>
                  <w:bCs/>
                  <w:color w:val="0000CC"/>
                  <w:sz w:val="18"/>
                  <w:szCs w:val="18"/>
                </w:rPr>
                <w:t>relevant to NR-U may be present for NR-U cells</w:t>
              </w:r>
            </w:ins>
            <w:ins w:id="28" w:author="Reza Hedayat" w:date="2020-02-24T17:37:00Z">
              <w:r>
                <w:rPr>
                  <w:rFonts w:ascii="Arial" w:hAnsi="Arial" w:cs="Arial"/>
                  <w:bCs/>
                  <w:color w:val="0000CC"/>
                  <w:sz w:val="18"/>
                  <w:szCs w:val="18"/>
                </w:rPr>
                <w:t xml:space="preserve">. </w:t>
              </w:r>
            </w:ins>
          </w:p>
          <w:p w14:paraId="2CB4E302" w14:textId="0C758682" w:rsidR="00ED39B0" w:rsidRPr="00ED39B0" w:rsidRDefault="00ED39B0" w:rsidP="00512729">
            <w:pPr>
              <w:spacing w:after="180"/>
              <w:jc w:val="left"/>
              <w:rPr>
                <w:ins w:id="29" w:author="Reza Hedayat" w:date="2020-02-24T17:32:00Z"/>
                <w:rFonts w:ascii="Arial" w:hAnsi="Arial" w:cs="Arial"/>
                <w:bCs/>
                <w:color w:val="0000CC"/>
                <w:sz w:val="18"/>
                <w:szCs w:val="18"/>
              </w:rPr>
            </w:pPr>
            <w:ins w:id="30" w:author="Reza Hedayat" w:date="2020-02-24T17:37:00Z">
              <w:r>
                <w:rPr>
                  <w:rFonts w:ascii="Arial" w:hAnsi="Arial" w:cs="Arial"/>
                  <w:bCs/>
                  <w:color w:val="0000CC"/>
                  <w:sz w:val="18"/>
                  <w:szCs w:val="18"/>
                </w:rPr>
                <w:t xml:space="preserve">For UL LBT failure detection, agree the need for </w:t>
              </w:r>
            </w:ins>
            <w:ins w:id="31" w:author="Reza Hedayat" w:date="2020-02-24T17:33:00Z">
              <w:r>
                <w:rPr>
                  <w:rFonts w:ascii="Arial" w:hAnsi="Arial" w:cs="Arial"/>
                  <w:bCs/>
                  <w:color w:val="0000CC"/>
                  <w:sz w:val="18"/>
                  <w:szCs w:val="18"/>
                </w:rPr>
                <w:t xml:space="preserve">capabilities </w:t>
              </w:r>
            </w:ins>
            <w:ins w:id="32" w:author="Reza Hedayat" w:date="2020-02-24T17:37:00Z">
              <w:r>
                <w:rPr>
                  <w:rFonts w:ascii="Arial" w:hAnsi="Arial" w:cs="Arial"/>
                  <w:bCs/>
                  <w:color w:val="0000CC"/>
                  <w:sz w:val="18"/>
                  <w:szCs w:val="18"/>
                </w:rPr>
                <w:t>per cell-type.</w:t>
              </w:r>
            </w:ins>
          </w:p>
        </w:tc>
      </w:tr>
      <w:tr w:rsidR="00076548" w:rsidRPr="001F1E30" w14:paraId="2E8D721C" w14:textId="77777777" w:rsidTr="00076548">
        <w:trPr>
          <w:ins w:id="33" w:author="Sangwon Kim (LG)" w:date="2020-02-25T22:1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9A5115" w14:textId="5C751E54" w:rsidR="00076548" w:rsidRPr="00076548" w:rsidRDefault="00076548" w:rsidP="0080155E">
            <w:pPr>
              <w:spacing w:after="180"/>
              <w:jc w:val="left"/>
              <w:rPr>
                <w:ins w:id="34" w:author="Sangwon Kim (LG)" w:date="2020-02-25T22:11:00Z"/>
                <w:rFonts w:eastAsia="Malgun Gothic"/>
                <w:color w:val="0000CC"/>
                <w:sz w:val="20"/>
                <w:lang w:eastAsia="ko-KR"/>
              </w:rPr>
            </w:pPr>
            <w:ins w:id="35" w:author="Sangwon Kim (LG)" w:date="2020-02-25T22:11: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254C40" w14:textId="2C26A651" w:rsidR="00076548" w:rsidRPr="00076548" w:rsidRDefault="00076548" w:rsidP="0080155E">
            <w:pPr>
              <w:jc w:val="left"/>
              <w:rPr>
                <w:ins w:id="36" w:author="Sangwon Kim (LG)" w:date="2020-02-25T22:11:00Z"/>
                <w:rFonts w:ascii="Arial" w:hAnsi="Arial" w:cs="Arial"/>
                <w:bCs/>
                <w:color w:val="0000CC"/>
                <w:sz w:val="18"/>
                <w:szCs w:val="18"/>
              </w:rPr>
            </w:pPr>
            <w:ins w:id="37" w:author="Sangwon Kim (LG)" w:date="2020-02-25T22:11:00Z">
              <w:r>
                <w:rPr>
                  <w:rFonts w:ascii="Arial" w:hAnsi="Arial" w:cs="Arial"/>
                  <w:bCs/>
                  <w:color w:val="0000CC"/>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0CEB00E1" w14:textId="2CC64584" w:rsidR="00076548" w:rsidRPr="00076548" w:rsidRDefault="00076548" w:rsidP="0080155E">
            <w:pPr>
              <w:spacing w:after="180"/>
              <w:jc w:val="left"/>
              <w:rPr>
                <w:ins w:id="38" w:author="Sangwon Kim (LG)" w:date="2020-02-25T22:11:00Z"/>
                <w:rFonts w:ascii="Arial" w:hAnsi="Arial" w:cs="Arial"/>
                <w:bCs/>
                <w:color w:val="0000CC"/>
                <w:sz w:val="18"/>
                <w:szCs w:val="18"/>
              </w:rPr>
            </w:pPr>
            <w:ins w:id="39" w:author="Sangwon Kim (LG)" w:date="2020-02-25T22:11:00Z">
              <w:r w:rsidRPr="00076548">
                <w:rPr>
                  <w:rFonts w:ascii="Arial" w:hAnsi="Arial" w:cs="Arial"/>
                  <w:bCs/>
                  <w:color w:val="0000CC"/>
                  <w:sz w:val="18"/>
                  <w:szCs w:val="18"/>
                </w:rPr>
                <w:t>UE capabilities should be introduced for above</w:t>
              </w:r>
            </w:ins>
            <w:ins w:id="40" w:author="Sangwon Kim (LG)" w:date="2020-02-25T22:12:00Z">
              <w:r>
                <w:rPr>
                  <w:rFonts w:ascii="Arial" w:hAnsi="Arial" w:cs="Arial"/>
                  <w:bCs/>
                  <w:color w:val="0000CC"/>
                  <w:sz w:val="18"/>
                  <w:szCs w:val="18"/>
                </w:rPr>
                <w:t>.</w:t>
              </w:r>
            </w:ins>
          </w:p>
        </w:tc>
      </w:tr>
      <w:tr w:rsidR="001C006E" w:rsidRPr="001F1E30" w14:paraId="2A33B6CF" w14:textId="77777777" w:rsidTr="00076548">
        <w:trPr>
          <w:ins w:id="41" w:author="Seau Sian" w:date="2020-02-25T21: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1CF44EA" w14:textId="350E2EAA" w:rsidR="001C006E" w:rsidRDefault="001C006E" w:rsidP="001C006E">
            <w:pPr>
              <w:spacing w:after="180"/>
              <w:jc w:val="left"/>
              <w:rPr>
                <w:ins w:id="42" w:author="Seau Sian" w:date="2020-02-25T21:02:00Z"/>
                <w:rFonts w:eastAsia="Malgun Gothic"/>
                <w:color w:val="0000CC"/>
                <w:sz w:val="20"/>
                <w:lang w:eastAsia="ko-KR"/>
              </w:rPr>
            </w:pPr>
            <w:ins w:id="43" w:author="Seau Sian" w:date="2020-02-25T21:02: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C2100E7" w14:textId="77777777" w:rsidR="001C006E" w:rsidRDefault="001C006E" w:rsidP="001C006E">
            <w:pPr>
              <w:jc w:val="left"/>
              <w:rPr>
                <w:ins w:id="44" w:author="Seau Sian" w:date="2020-02-25T21:02:00Z"/>
                <w:rFonts w:ascii="Arial" w:hAnsi="Arial" w:cs="Arial"/>
                <w:bCs/>
                <w:color w:val="0000CC"/>
                <w:sz w:val="18"/>
                <w:szCs w:val="18"/>
              </w:rPr>
            </w:pPr>
            <w:ins w:id="45" w:author="Seau Sian" w:date="2020-02-25T21:02:00Z">
              <w:r>
                <w:rPr>
                  <w:rFonts w:ascii="Arial" w:hAnsi="Arial" w:cs="Arial"/>
                  <w:bCs/>
                  <w:color w:val="0000CC"/>
                  <w:sz w:val="18"/>
                  <w:szCs w:val="18"/>
                </w:rPr>
                <w:t>Yes/No to 2-step RACH capability</w:t>
              </w:r>
            </w:ins>
          </w:p>
          <w:p w14:paraId="279390C3" w14:textId="192C9342" w:rsidR="001C006E" w:rsidRDefault="001C006E" w:rsidP="001C006E">
            <w:pPr>
              <w:jc w:val="left"/>
              <w:rPr>
                <w:ins w:id="46" w:author="Seau Sian" w:date="2020-02-25T21:02:00Z"/>
                <w:rFonts w:ascii="Arial" w:hAnsi="Arial" w:cs="Arial"/>
                <w:bCs/>
                <w:color w:val="0000CC"/>
                <w:sz w:val="18"/>
                <w:szCs w:val="18"/>
              </w:rPr>
            </w:pPr>
            <w:proofErr w:type="gramStart"/>
            <w:ins w:id="47" w:author="Seau Sian" w:date="2020-02-25T21:02:00Z">
              <w:r>
                <w:rPr>
                  <w:rFonts w:ascii="Arial" w:hAnsi="Arial" w:cs="Arial"/>
                  <w:bCs/>
                  <w:color w:val="0000CC"/>
                  <w:sz w:val="18"/>
                  <w:szCs w:val="18"/>
                </w:rPr>
                <w:t>Yes</w:t>
              </w:r>
              <w:proofErr w:type="gramEnd"/>
              <w:r>
                <w:rPr>
                  <w:rFonts w:ascii="Arial" w:hAnsi="Arial" w:cs="Arial"/>
                  <w:bCs/>
                  <w:color w:val="0000CC"/>
                  <w:sz w:val="18"/>
                  <w:szCs w:val="18"/>
                </w:rPr>
                <w:t xml:space="preserve"> to UL LBT detection and recovery</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5E1A0FD6" w14:textId="77777777" w:rsidR="001C006E" w:rsidRDefault="001C006E" w:rsidP="001C006E">
            <w:pPr>
              <w:spacing w:after="180"/>
              <w:jc w:val="left"/>
              <w:rPr>
                <w:ins w:id="48" w:author="Seau Sian" w:date="2020-02-25T21:02:00Z"/>
                <w:rFonts w:ascii="Arial" w:hAnsi="Arial" w:cs="Arial"/>
                <w:bCs/>
                <w:sz w:val="18"/>
                <w:szCs w:val="18"/>
              </w:rPr>
            </w:pPr>
            <w:ins w:id="49" w:author="Seau Sian" w:date="2020-02-25T21:02:00Z">
              <w:r>
                <w:rPr>
                  <w:rFonts w:ascii="Arial" w:hAnsi="Arial" w:cs="Arial"/>
                  <w:bCs/>
                  <w:sz w:val="18"/>
                  <w:szCs w:val="18"/>
                </w:rPr>
                <w:t xml:space="preserve">For capability of 2-step RACH for NR-U, the current L1 feature list indicates that the 2-step RACH capability is on a per band. </w:t>
              </w:r>
              <w:proofErr w:type="gramStart"/>
              <w:r>
                <w:rPr>
                  <w:rFonts w:ascii="Arial" w:hAnsi="Arial" w:cs="Arial"/>
                  <w:bCs/>
                  <w:sz w:val="18"/>
                  <w:szCs w:val="18"/>
                </w:rPr>
                <w:t>Hence</w:t>
              </w:r>
              <w:proofErr w:type="gramEnd"/>
              <w:r>
                <w:rPr>
                  <w:rFonts w:ascii="Arial" w:hAnsi="Arial" w:cs="Arial"/>
                  <w:bCs/>
                  <w:sz w:val="18"/>
                  <w:szCs w:val="18"/>
                </w:rPr>
                <w:t xml:space="preserve"> we do not think an additional capability bit is needed here.</w:t>
              </w:r>
            </w:ins>
          </w:p>
          <w:p w14:paraId="632554D1" w14:textId="28DE5BD0" w:rsidR="001C006E" w:rsidRPr="00076548" w:rsidRDefault="001C006E" w:rsidP="001C006E">
            <w:pPr>
              <w:spacing w:after="180"/>
              <w:jc w:val="left"/>
              <w:rPr>
                <w:ins w:id="50" w:author="Seau Sian" w:date="2020-02-25T21:02:00Z"/>
                <w:rFonts w:ascii="Arial" w:hAnsi="Arial" w:cs="Arial"/>
                <w:bCs/>
                <w:color w:val="0000CC"/>
                <w:sz w:val="18"/>
                <w:szCs w:val="18"/>
              </w:rPr>
            </w:pPr>
            <w:ins w:id="51" w:author="Seau Sian" w:date="2020-02-25T21:02:00Z">
              <w:r>
                <w:rPr>
                  <w:rFonts w:ascii="Arial" w:hAnsi="Arial" w:cs="Arial"/>
                  <w:bCs/>
                  <w:sz w:val="18"/>
                  <w:szCs w:val="18"/>
                </w:rPr>
                <w:t xml:space="preserve">For the capability for consistent UL LBT detection and recovery, we would prefer that it is optional for all cases (SpCell and SCell) </w:t>
              </w:r>
            </w:ins>
          </w:p>
        </w:tc>
      </w:tr>
    </w:tbl>
    <w:p w14:paraId="578E3083" w14:textId="77777777" w:rsidR="00FF04A0" w:rsidRPr="00076548" w:rsidRDefault="00FF04A0" w:rsidP="00B45A76">
      <w:pPr>
        <w:jc w:val="left"/>
        <w:rPr>
          <w:bCs/>
          <w:sz w:val="20"/>
        </w:rPr>
      </w:pPr>
    </w:p>
    <w:p w14:paraId="04E800A3" w14:textId="59D6FE30" w:rsidR="00FF04A0" w:rsidRPr="00CB1E6E" w:rsidRDefault="00FF04A0" w:rsidP="00B45A76">
      <w:pPr>
        <w:jc w:val="left"/>
        <w:rPr>
          <w:bCs/>
          <w:sz w:val="20"/>
        </w:rPr>
      </w:pPr>
      <w:r w:rsidRPr="00E57D8C">
        <w:rPr>
          <w:b/>
          <w:sz w:val="20"/>
        </w:rPr>
        <w:t>S</w:t>
      </w:r>
      <w:r w:rsidRPr="00E57D8C">
        <w:rPr>
          <w:rFonts w:hint="eastAsia"/>
          <w:b/>
          <w:sz w:val="20"/>
        </w:rPr>
        <w:t xml:space="preserve">ummary: </w:t>
      </w:r>
    </w:p>
    <w:p w14:paraId="536D2808" w14:textId="124531A4" w:rsidR="00FF04A0" w:rsidRDefault="00FF04A0" w:rsidP="00B45A76">
      <w:pPr>
        <w:jc w:val="left"/>
        <w:rPr>
          <w:b/>
          <w:sz w:val="20"/>
        </w:rPr>
      </w:pPr>
      <w:r w:rsidRPr="00E57D8C">
        <w:rPr>
          <w:b/>
          <w:sz w:val="20"/>
        </w:rPr>
        <w:t>Proposal</w:t>
      </w:r>
      <w:r w:rsidR="00CB1E6E">
        <w:rPr>
          <w:b/>
          <w:sz w:val="20"/>
        </w:rPr>
        <w:t>.</w:t>
      </w:r>
    </w:p>
    <w:p w14:paraId="038E29F0" w14:textId="77777777" w:rsidR="007939F0" w:rsidRDefault="007939F0" w:rsidP="00B45A76">
      <w:pPr>
        <w:jc w:val="left"/>
        <w:rPr>
          <w:b/>
          <w:sz w:val="20"/>
        </w:rPr>
      </w:pPr>
    </w:p>
    <w:p w14:paraId="0039942C" w14:textId="0B666D60" w:rsidR="00A54395" w:rsidRPr="00FF04A0" w:rsidRDefault="00A54395" w:rsidP="00B45A76">
      <w:pPr>
        <w:pStyle w:val="Heading3"/>
        <w:jc w:val="left"/>
        <w:rPr>
          <w:u w:val="single"/>
          <w:lang w:val="en-US"/>
        </w:rPr>
      </w:pPr>
      <w:r w:rsidRPr="00FF04A0">
        <w:rPr>
          <w:u w:val="single"/>
          <w:lang w:val="en-US"/>
        </w:rPr>
        <w:t xml:space="preserve">Issue </w:t>
      </w:r>
      <w:r w:rsidR="002612A9">
        <w:rPr>
          <w:u w:val="single"/>
          <w:lang w:val="en-US"/>
        </w:rPr>
        <w:t>E</w:t>
      </w:r>
      <w:r>
        <w:rPr>
          <w:u w:val="single"/>
          <w:lang w:val="en-US"/>
        </w:rPr>
        <w:t xml:space="preserve">2: </w:t>
      </w:r>
      <w:r w:rsidRPr="00A54395">
        <w:rPr>
          <w:u w:val="single"/>
          <w:lang w:val="en-US"/>
        </w:rPr>
        <w:t>Signaling of Q in SIB</w:t>
      </w:r>
      <w:r>
        <w:rPr>
          <w:u w:val="single"/>
          <w:lang w:val="en-US"/>
        </w:rPr>
        <w:t>s</w:t>
      </w:r>
    </w:p>
    <w:p w14:paraId="6C9BA334" w14:textId="6FEE9DA6" w:rsidR="00A54395" w:rsidRDefault="00F67CC4" w:rsidP="00B45A76">
      <w:pPr>
        <w:jc w:val="left"/>
        <w:rPr>
          <w:sz w:val="20"/>
        </w:rPr>
      </w:pPr>
      <w:r>
        <w:rPr>
          <w:sz w:val="20"/>
          <w:lang w:val="en-US"/>
        </w:rPr>
        <w:t xml:space="preserve">R2-2000338 proposes to introduce a new IE </w:t>
      </w:r>
      <w:r w:rsidRPr="00F67CC4">
        <w:rPr>
          <w:i/>
          <w:iCs/>
          <w:sz w:val="20"/>
          <w:lang w:val="en-US"/>
        </w:rPr>
        <w:t>SSB-QCL-RelationList</w:t>
      </w:r>
      <w:r>
        <w:rPr>
          <w:sz w:val="20"/>
          <w:lang w:val="en-US"/>
        </w:rPr>
        <w:t xml:space="preserve"> in SIB3 and SIB4</w:t>
      </w:r>
      <w:r w:rsidR="005406E2">
        <w:rPr>
          <w:sz w:val="20"/>
          <w:lang w:val="en-US"/>
        </w:rPr>
        <w:t xml:space="preserve"> to carry the Q for each cell</w:t>
      </w:r>
      <w:r>
        <w:rPr>
          <w:sz w:val="20"/>
          <w:lang w:val="en-US"/>
        </w:rPr>
        <w:t>. In the current running CR, th</w:t>
      </w:r>
      <w:r w:rsidR="005406E2">
        <w:rPr>
          <w:sz w:val="20"/>
          <w:lang w:val="en-US"/>
        </w:rPr>
        <w:t>is IE is signaled per cell by using the existing</w:t>
      </w:r>
      <w:r>
        <w:rPr>
          <w:sz w:val="20"/>
          <w:lang w:val="en-US"/>
        </w:rPr>
        <w:t xml:space="preserve"> </w:t>
      </w:r>
      <w:r w:rsidRPr="005406E2">
        <w:rPr>
          <w:i/>
          <w:iCs/>
          <w:sz w:val="20"/>
        </w:rPr>
        <w:t>IntraFreqNeighCellList</w:t>
      </w:r>
      <w:r w:rsidR="005406E2">
        <w:rPr>
          <w:i/>
          <w:iCs/>
          <w:sz w:val="20"/>
        </w:rPr>
        <w:t xml:space="preserve"> </w:t>
      </w:r>
      <w:r w:rsidR="005406E2">
        <w:rPr>
          <w:sz w:val="20"/>
        </w:rPr>
        <w:t xml:space="preserve">in SIB2 and </w:t>
      </w:r>
      <w:r w:rsidR="005406E2" w:rsidRPr="005406E2">
        <w:rPr>
          <w:i/>
          <w:iCs/>
          <w:sz w:val="20"/>
        </w:rPr>
        <w:t>InterFreqNeighCellList</w:t>
      </w:r>
      <w:r w:rsidR="005406E2">
        <w:rPr>
          <w:sz w:val="20"/>
        </w:rPr>
        <w:t xml:space="preserve"> in SIB4 are used. </w:t>
      </w:r>
    </w:p>
    <w:p w14:paraId="4D97AD98" w14:textId="62ADEB1A" w:rsidR="005406E2" w:rsidRPr="00E57D8C" w:rsidRDefault="005406E2" w:rsidP="00B45A76">
      <w:pPr>
        <w:jc w:val="left"/>
        <w:rPr>
          <w:b/>
          <w:sz w:val="20"/>
        </w:rPr>
      </w:pPr>
      <w:r>
        <w:rPr>
          <w:b/>
          <w:sz w:val="20"/>
        </w:rPr>
        <w:t>Do you support a new list for neighbour cells in SIB3 or SIB4 to include Q value or prefer to keep the current running CR option of re-using existing lists? Please list other options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541"/>
        <w:gridCol w:w="6505"/>
      </w:tblGrid>
      <w:tr w:rsidR="005406E2" w:rsidRPr="00E57D8C" w14:paraId="08D08412"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FABF8F"/>
            <w:hideMark/>
          </w:tcPr>
          <w:p w14:paraId="4EEB7962" w14:textId="77777777" w:rsidR="005406E2" w:rsidRPr="00E57D8C" w:rsidRDefault="005406E2" w:rsidP="00B45A76">
            <w:pPr>
              <w:spacing w:after="180"/>
              <w:jc w:val="left"/>
              <w:rPr>
                <w:b/>
                <w:sz w:val="20"/>
              </w:rPr>
            </w:pPr>
            <w:r w:rsidRPr="00E57D8C">
              <w:rPr>
                <w:b/>
                <w:sz w:val="20"/>
              </w:rPr>
              <w:t>Company</w:t>
            </w:r>
          </w:p>
        </w:tc>
        <w:tc>
          <w:tcPr>
            <w:tcW w:w="1541" w:type="dxa"/>
            <w:tcBorders>
              <w:top w:val="single" w:sz="4" w:space="0" w:color="auto"/>
              <w:left w:val="single" w:sz="4" w:space="0" w:color="auto"/>
              <w:bottom w:val="single" w:sz="4" w:space="0" w:color="auto"/>
              <w:right w:val="single" w:sz="4" w:space="0" w:color="auto"/>
            </w:tcBorders>
            <w:shd w:val="clear" w:color="auto" w:fill="FABF8F"/>
            <w:hideMark/>
          </w:tcPr>
          <w:p w14:paraId="3A9C8449" w14:textId="77777777" w:rsidR="005406E2" w:rsidRPr="00E57D8C" w:rsidRDefault="005406E2" w:rsidP="00B45A76">
            <w:pPr>
              <w:spacing w:after="180"/>
              <w:jc w:val="left"/>
              <w:rPr>
                <w:b/>
                <w:sz w:val="20"/>
              </w:rPr>
            </w:pPr>
            <w:r w:rsidRPr="00E57D8C">
              <w:rPr>
                <w:b/>
                <w:sz w:val="20"/>
              </w:rPr>
              <w:t>Response</w:t>
            </w:r>
          </w:p>
        </w:tc>
        <w:tc>
          <w:tcPr>
            <w:tcW w:w="6505" w:type="dxa"/>
            <w:tcBorders>
              <w:top w:val="single" w:sz="4" w:space="0" w:color="auto"/>
              <w:left w:val="single" w:sz="4" w:space="0" w:color="auto"/>
              <w:bottom w:val="single" w:sz="4" w:space="0" w:color="auto"/>
              <w:right w:val="single" w:sz="4" w:space="0" w:color="auto"/>
            </w:tcBorders>
            <w:shd w:val="clear" w:color="auto" w:fill="FABF8F"/>
            <w:hideMark/>
          </w:tcPr>
          <w:p w14:paraId="218BBCA3" w14:textId="77777777" w:rsidR="005406E2" w:rsidRPr="00E57D8C" w:rsidRDefault="005406E2" w:rsidP="00B45A76">
            <w:pPr>
              <w:spacing w:after="180"/>
              <w:jc w:val="left"/>
              <w:rPr>
                <w:b/>
                <w:sz w:val="20"/>
              </w:rPr>
            </w:pPr>
            <w:r w:rsidRPr="00E57D8C">
              <w:rPr>
                <w:b/>
                <w:sz w:val="20"/>
              </w:rPr>
              <w:t>Comments</w:t>
            </w:r>
          </w:p>
        </w:tc>
      </w:tr>
      <w:tr w:rsidR="005406E2" w:rsidRPr="00E57D8C" w14:paraId="48DEBD54" w14:textId="77777777" w:rsidTr="00B12461">
        <w:tc>
          <w:tcPr>
            <w:tcW w:w="1583" w:type="dxa"/>
            <w:tcBorders>
              <w:top w:val="single" w:sz="4" w:space="0" w:color="auto"/>
              <w:left w:val="single" w:sz="4" w:space="0" w:color="auto"/>
              <w:bottom w:val="single" w:sz="4" w:space="0" w:color="auto"/>
              <w:right w:val="single" w:sz="4" w:space="0" w:color="auto"/>
            </w:tcBorders>
            <w:shd w:val="clear" w:color="auto" w:fill="auto"/>
          </w:tcPr>
          <w:p w14:paraId="42676BA0" w14:textId="063B767F" w:rsidR="005406E2"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4989EBD" w14:textId="43700521" w:rsidR="005406E2" w:rsidRPr="001F1E30" w:rsidRDefault="00FD42BD" w:rsidP="00B45A76">
            <w:pPr>
              <w:jc w:val="left"/>
              <w:rPr>
                <w:rFonts w:ascii="Arial" w:hAnsi="Arial" w:cs="Arial"/>
                <w:bCs/>
                <w:sz w:val="18"/>
                <w:szCs w:val="18"/>
              </w:rPr>
            </w:pPr>
            <w:r>
              <w:rPr>
                <w:rFonts w:ascii="Arial" w:hAnsi="Arial" w:cs="Arial"/>
                <w:bCs/>
                <w:sz w:val="18"/>
                <w:szCs w:val="18"/>
              </w:rPr>
              <w:t>n</w:t>
            </w:r>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E0E6252" w14:textId="04F6CD89" w:rsidR="005406E2" w:rsidRPr="001F1E30" w:rsidRDefault="00FD42BD" w:rsidP="00B45A76">
            <w:pPr>
              <w:spacing w:after="180"/>
              <w:jc w:val="left"/>
              <w:rPr>
                <w:rFonts w:ascii="Arial" w:hAnsi="Arial" w:cs="Arial"/>
                <w:bCs/>
                <w:sz w:val="18"/>
                <w:szCs w:val="18"/>
              </w:rPr>
            </w:pPr>
            <w:r>
              <w:rPr>
                <w:rFonts w:ascii="Arial" w:hAnsi="Arial" w:cs="Arial"/>
                <w:bCs/>
                <w:sz w:val="18"/>
                <w:szCs w:val="18"/>
              </w:rPr>
              <w:t>prefer to keep the current running CR</w:t>
            </w:r>
          </w:p>
        </w:tc>
      </w:tr>
      <w:tr w:rsidR="009F4618" w:rsidRPr="00E57D8C" w14:paraId="6032241A" w14:textId="77777777" w:rsidTr="00B12461">
        <w:trPr>
          <w:ins w:id="52" w:author="Abhishek Roy" w:date="2020-02-24T13:1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55C35871" w14:textId="2E661580" w:rsidR="009F4618" w:rsidRDefault="009F4618" w:rsidP="009F4618">
            <w:pPr>
              <w:spacing w:after="180"/>
              <w:jc w:val="left"/>
              <w:rPr>
                <w:ins w:id="53" w:author="Abhishek Roy" w:date="2020-02-24T13:13:00Z"/>
                <w:rFonts w:eastAsia="Malgun Gothic"/>
                <w:b/>
                <w:sz w:val="20"/>
                <w:lang w:eastAsia="ko-KR"/>
              </w:rPr>
            </w:pPr>
            <w:ins w:id="54" w:author="Abhishek Roy" w:date="2020-02-24T13:13:00Z">
              <w:r w:rsidRPr="00062574">
                <w:rPr>
                  <w:rFonts w:eastAsia="Malgun Gothic"/>
                  <w:b/>
                  <w:color w:val="0000CC"/>
                  <w:sz w:val="20"/>
                  <w:lang w:eastAsia="ko-KR"/>
                </w:rPr>
                <w:t>MediaTek</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4224D80B" w14:textId="1D53932A" w:rsidR="009F4618" w:rsidRDefault="009F4618" w:rsidP="009F4618">
            <w:pPr>
              <w:jc w:val="left"/>
              <w:rPr>
                <w:ins w:id="55" w:author="Abhishek Roy" w:date="2020-02-24T13:13:00Z"/>
                <w:rFonts w:ascii="Arial" w:hAnsi="Arial" w:cs="Arial"/>
                <w:bCs/>
                <w:sz w:val="18"/>
                <w:szCs w:val="18"/>
              </w:rPr>
            </w:pPr>
            <w:ins w:id="56" w:author="Abhishek Roy" w:date="2020-02-24T13:13:00Z">
              <w:r w:rsidRPr="00062574">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A80F48A" w14:textId="2A41668F" w:rsidR="009F4618" w:rsidRDefault="009F4618" w:rsidP="009F4618">
            <w:pPr>
              <w:spacing w:after="180"/>
              <w:jc w:val="left"/>
              <w:rPr>
                <w:ins w:id="57" w:author="Abhishek Roy" w:date="2020-02-24T13:13:00Z"/>
                <w:rFonts w:ascii="Arial" w:hAnsi="Arial" w:cs="Arial"/>
                <w:bCs/>
                <w:sz w:val="18"/>
                <w:szCs w:val="18"/>
              </w:rPr>
            </w:pPr>
            <w:ins w:id="58" w:author="Abhishek Roy" w:date="2020-02-24T13:13:00Z">
              <w:r w:rsidRPr="00062574">
                <w:rPr>
                  <w:rFonts w:ascii="Arial" w:hAnsi="Arial" w:cs="Arial"/>
                  <w:bCs/>
                  <w:color w:val="0000CC"/>
                  <w:sz w:val="18"/>
                  <w:szCs w:val="18"/>
                </w:rPr>
                <w:t>Prefer to use re-use existing lists</w:t>
              </w:r>
            </w:ins>
          </w:p>
        </w:tc>
      </w:tr>
      <w:tr w:rsidR="00ED39B0" w:rsidRPr="00E57D8C" w14:paraId="64C4F291" w14:textId="77777777" w:rsidTr="00B12461">
        <w:trPr>
          <w:ins w:id="59" w:author="Reza Hedayat" w:date="2020-02-24T17:41: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31D542EA" w14:textId="2D22320C" w:rsidR="00ED39B0" w:rsidRPr="00062574" w:rsidRDefault="00ED39B0" w:rsidP="009F4618">
            <w:pPr>
              <w:spacing w:after="180"/>
              <w:jc w:val="left"/>
              <w:rPr>
                <w:ins w:id="60" w:author="Reza Hedayat" w:date="2020-02-24T17:41:00Z"/>
                <w:rFonts w:eastAsia="Malgun Gothic"/>
                <w:b/>
                <w:color w:val="0000CC"/>
                <w:sz w:val="20"/>
                <w:lang w:eastAsia="ko-KR"/>
              </w:rPr>
            </w:pPr>
            <w:ins w:id="61" w:author="Reza Hedayat" w:date="2020-02-24T17:41:00Z">
              <w:r w:rsidRPr="00ED39B0">
                <w:rPr>
                  <w:rFonts w:eastAsia="Malgun Gothic"/>
                  <w:color w:val="0000CC"/>
                  <w:sz w:val="20"/>
                  <w:lang w:eastAsia="ko-KR"/>
                </w:rPr>
                <w:t>Charter Communications</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D74E8BE" w14:textId="2AA09706" w:rsidR="00ED39B0" w:rsidRPr="00062574" w:rsidRDefault="00ED39B0" w:rsidP="009F4618">
            <w:pPr>
              <w:jc w:val="left"/>
              <w:rPr>
                <w:ins w:id="62" w:author="Reza Hedayat" w:date="2020-02-24T17:41:00Z"/>
                <w:rFonts w:ascii="Arial" w:hAnsi="Arial" w:cs="Arial"/>
                <w:bCs/>
                <w:color w:val="0000CC"/>
                <w:sz w:val="18"/>
                <w:szCs w:val="18"/>
              </w:rPr>
            </w:pPr>
            <w:ins w:id="63" w:author="Reza Hedayat" w:date="2020-02-24T17:59: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6911A3C7" w14:textId="77777777" w:rsidR="00ED39B0" w:rsidRPr="00062574" w:rsidRDefault="00ED39B0" w:rsidP="009F4618">
            <w:pPr>
              <w:spacing w:after="180"/>
              <w:jc w:val="left"/>
              <w:rPr>
                <w:ins w:id="64" w:author="Reza Hedayat" w:date="2020-02-24T17:41:00Z"/>
                <w:rFonts w:ascii="Arial" w:hAnsi="Arial" w:cs="Arial"/>
                <w:bCs/>
                <w:color w:val="0000CC"/>
                <w:sz w:val="18"/>
                <w:szCs w:val="18"/>
              </w:rPr>
            </w:pPr>
          </w:p>
        </w:tc>
      </w:tr>
      <w:tr w:rsidR="00B12461" w:rsidRPr="00062574" w14:paraId="72D70D57" w14:textId="77777777" w:rsidTr="00B12461">
        <w:trPr>
          <w:ins w:id="65" w:author="Sangwon Kim (LG)" w:date="2020-02-25T16:02: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0CD1DB11" w14:textId="1D24F4CE" w:rsidR="00B12461" w:rsidRPr="00B12461" w:rsidRDefault="00B12461" w:rsidP="00860217">
            <w:pPr>
              <w:spacing w:after="180"/>
              <w:jc w:val="left"/>
              <w:rPr>
                <w:ins w:id="66" w:author="Sangwon Kim (LG)" w:date="2020-02-25T16:02:00Z"/>
                <w:rFonts w:eastAsia="Malgun Gothic"/>
                <w:color w:val="0000CC"/>
                <w:sz w:val="20"/>
                <w:lang w:eastAsia="ko-KR"/>
              </w:rPr>
            </w:pPr>
            <w:ins w:id="67" w:author="Sangwon Kim (LG)" w:date="2020-02-25T16:02:00Z">
              <w:r>
                <w:rPr>
                  <w:rFonts w:eastAsia="Malgun Gothic"/>
                  <w:color w:val="0000CC"/>
                  <w:sz w:val="20"/>
                  <w:lang w:eastAsia="ko-KR"/>
                </w:rPr>
                <w:t>LG</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CDD3E5" w14:textId="77777777" w:rsidR="00B12461" w:rsidRPr="00062574" w:rsidRDefault="00B12461" w:rsidP="00860217">
            <w:pPr>
              <w:jc w:val="left"/>
              <w:rPr>
                <w:ins w:id="68" w:author="Sangwon Kim (LG)" w:date="2020-02-25T16:02:00Z"/>
                <w:rFonts w:ascii="Arial" w:hAnsi="Arial" w:cs="Arial"/>
                <w:bCs/>
                <w:color w:val="0000CC"/>
                <w:sz w:val="18"/>
                <w:szCs w:val="18"/>
              </w:rPr>
            </w:pPr>
            <w:ins w:id="69" w:author="Sangwon Kim (LG)" w:date="2020-02-25T16:02:00Z">
              <w:r>
                <w:rPr>
                  <w:rFonts w:ascii="Arial" w:hAnsi="Arial" w:cs="Arial"/>
                  <w:bCs/>
                  <w:color w:val="0000CC"/>
                  <w:sz w:val="18"/>
                  <w:szCs w:val="18"/>
                </w:rPr>
                <w:t>No</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1846E54A" w14:textId="29FF52DF" w:rsidR="00B12461" w:rsidRPr="00062574" w:rsidRDefault="00B12461" w:rsidP="00860217">
            <w:pPr>
              <w:spacing w:after="180"/>
              <w:jc w:val="left"/>
              <w:rPr>
                <w:ins w:id="70" w:author="Sangwon Kim (LG)" w:date="2020-02-25T16:02:00Z"/>
                <w:rFonts w:ascii="Arial" w:hAnsi="Arial" w:cs="Arial"/>
                <w:bCs/>
                <w:color w:val="0000CC"/>
                <w:sz w:val="18"/>
                <w:szCs w:val="18"/>
              </w:rPr>
            </w:pPr>
            <w:ins w:id="71" w:author="Sangwon Kim (LG)" w:date="2020-02-25T16:02:00Z">
              <w:r>
                <w:rPr>
                  <w:rFonts w:ascii="Arial" w:hAnsi="Arial" w:cs="Arial"/>
                  <w:bCs/>
                  <w:sz w:val="18"/>
                  <w:szCs w:val="18"/>
                </w:rPr>
                <w:t>keep the current running CR</w:t>
              </w:r>
            </w:ins>
          </w:p>
        </w:tc>
      </w:tr>
      <w:tr w:rsidR="001C006E" w:rsidRPr="00062574" w14:paraId="332D7CF4" w14:textId="77777777" w:rsidTr="00B12461">
        <w:trPr>
          <w:ins w:id="72" w:author="Seau Sian" w:date="2020-02-25T21:03:00Z"/>
        </w:trPr>
        <w:tc>
          <w:tcPr>
            <w:tcW w:w="1583" w:type="dxa"/>
            <w:tcBorders>
              <w:top w:val="single" w:sz="4" w:space="0" w:color="auto"/>
              <w:left w:val="single" w:sz="4" w:space="0" w:color="auto"/>
              <w:bottom w:val="single" w:sz="4" w:space="0" w:color="auto"/>
              <w:right w:val="single" w:sz="4" w:space="0" w:color="auto"/>
            </w:tcBorders>
            <w:shd w:val="clear" w:color="auto" w:fill="auto"/>
          </w:tcPr>
          <w:p w14:paraId="29404DB6" w14:textId="57460BEE" w:rsidR="001C006E" w:rsidRDefault="001C006E" w:rsidP="001C006E">
            <w:pPr>
              <w:spacing w:after="180"/>
              <w:jc w:val="left"/>
              <w:rPr>
                <w:ins w:id="73" w:author="Seau Sian" w:date="2020-02-25T21:03:00Z"/>
                <w:rFonts w:eastAsia="Malgun Gothic"/>
                <w:color w:val="0000CC"/>
                <w:sz w:val="20"/>
                <w:lang w:eastAsia="ko-KR"/>
              </w:rPr>
            </w:pPr>
            <w:ins w:id="74" w:author="Seau Sian" w:date="2020-02-25T21:03:00Z">
              <w:r>
                <w:rPr>
                  <w:rFonts w:eastAsia="Malgun Gothic"/>
                  <w:b/>
                  <w:sz w:val="20"/>
                  <w:lang w:eastAsia="ko-KR"/>
                </w:rPr>
                <w:t>Intel</w:t>
              </w:r>
            </w:ins>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22F2119E" w14:textId="35448686" w:rsidR="001C006E" w:rsidRDefault="001C006E" w:rsidP="001C006E">
            <w:pPr>
              <w:jc w:val="left"/>
              <w:rPr>
                <w:ins w:id="75" w:author="Seau Sian" w:date="2020-02-25T21:03:00Z"/>
                <w:rFonts w:ascii="Arial" w:hAnsi="Arial" w:cs="Arial"/>
                <w:bCs/>
                <w:color w:val="0000CC"/>
                <w:sz w:val="18"/>
                <w:szCs w:val="18"/>
              </w:rPr>
            </w:pPr>
            <w:ins w:id="76" w:author="Seau Sian" w:date="2020-02-25T21:03:00Z">
              <w:r>
                <w:rPr>
                  <w:rFonts w:ascii="Arial" w:hAnsi="Arial" w:cs="Arial"/>
                  <w:bCs/>
                  <w:sz w:val="18"/>
                  <w:szCs w:val="18"/>
                </w:rPr>
                <w:t>Yes</w:t>
              </w:r>
            </w:ins>
          </w:p>
        </w:tc>
        <w:tc>
          <w:tcPr>
            <w:tcW w:w="6505" w:type="dxa"/>
            <w:tcBorders>
              <w:top w:val="single" w:sz="4" w:space="0" w:color="auto"/>
              <w:left w:val="single" w:sz="4" w:space="0" w:color="auto"/>
              <w:bottom w:val="single" w:sz="4" w:space="0" w:color="auto"/>
              <w:right w:val="single" w:sz="4" w:space="0" w:color="auto"/>
            </w:tcBorders>
            <w:shd w:val="clear" w:color="auto" w:fill="auto"/>
          </w:tcPr>
          <w:p w14:paraId="3B9A8D5A" w14:textId="20E98D16" w:rsidR="001C006E" w:rsidRDefault="001C006E" w:rsidP="001C006E">
            <w:pPr>
              <w:spacing w:after="180"/>
              <w:jc w:val="left"/>
              <w:rPr>
                <w:ins w:id="77" w:author="Seau Sian" w:date="2020-02-25T21:03:00Z"/>
                <w:rFonts w:ascii="Arial" w:hAnsi="Arial" w:cs="Arial"/>
                <w:bCs/>
                <w:sz w:val="18"/>
                <w:szCs w:val="18"/>
              </w:rPr>
            </w:pPr>
            <w:ins w:id="78" w:author="Seau Sian" w:date="2020-02-25T21:03:00Z">
              <w:r>
                <w:rPr>
                  <w:rFonts w:ascii="Arial" w:hAnsi="Arial" w:cs="Arial"/>
                  <w:bCs/>
                  <w:sz w:val="18"/>
                  <w:szCs w:val="18"/>
                </w:rPr>
                <w:t>As currently the q-Offset is mandatory in the existing list and it may not be needed in this case.</w:t>
              </w:r>
            </w:ins>
          </w:p>
        </w:tc>
      </w:tr>
    </w:tbl>
    <w:p w14:paraId="24121BAE" w14:textId="77777777" w:rsidR="005406E2" w:rsidRPr="00E57D8C" w:rsidRDefault="005406E2" w:rsidP="00B45A76">
      <w:pPr>
        <w:jc w:val="left"/>
        <w:rPr>
          <w:bCs/>
          <w:sz w:val="20"/>
        </w:rPr>
      </w:pPr>
    </w:p>
    <w:p w14:paraId="65BCA5B8" w14:textId="77777777" w:rsidR="005406E2" w:rsidRPr="00CB1E6E" w:rsidRDefault="005406E2" w:rsidP="00B45A76">
      <w:pPr>
        <w:jc w:val="left"/>
        <w:rPr>
          <w:bCs/>
          <w:sz w:val="20"/>
        </w:rPr>
      </w:pPr>
      <w:r w:rsidRPr="00E57D8C">
        <w:rPr>
          <w:b/>
          <w:sz w:val="20"/>
        </w:rPr>
        <w:t>S</w:t>
      </w:r>
      <w:r w:rsidRPr="00E57D8C">
        <w:rPr>
          <w:rFonts w:hint="eastAsia"/>
          <w:b/>
          <w:sz w:val="20"/>
        </w:rPr>
        <w:t xml:space="preserve">ummary: </w:t>
      </w:r>
    </w:p>
    <w:p w14:paraId="112E76F0" w14:textId="77777777" w:rsidR="005406E2" w:rsidRDefault="005406E2" w:rsidP="00B45A76">
      <w:pPr>
        <w:jc w:val="left"/>
        <w:rPr>
          <w:b/>
          <w:sz w:val="20"/>
        </w:rPr>
      </w:pPr>
      <w:r w:rsidRPr="00E57D8C">
        <w:rPr>
          <w:b/>
          <w:sz w:val="20"/>
        </w:rPr>
        <w:t>Proposal</w:t>
      </w:r>
      <w:r>
        <w:rPr>
          <w:b/>
          <w:sz w:val="20"/>
        </w:rPr>
        <w:t>.</w:t>
      </w:r>
    </w:p>
    <w:p w14:paraId="6AAFDBF1" w14:textId="779598E5" w:rsidR="00E205E8" w:rsidRDefault="00E205E8" w:rsidP="00B45A76">
      <w:pPr>
        <w:jc w:val="left"/>
        <w:rPr>
          <w:sz w:val="20"/>
          <w:lang w:val="en-US"/>
        </w:rPr>
      </w:pPr>
    </w:p>
    <w:p w14:paraId="1DF60168" w14:textId="12DB3F9E" w:rsidR="00E205E8" w:rsidRPr="00FF04A0" w:rsidRDefault="00E205E8" w:rsidP="00B45A76">
      <w:pPr>
        <w:pStyle w:val="Heading3"/>
        <w:jc w:val="left"/>
        <w:rPr>
          <w:u w:val="single"/>
          <w:lang w:val="en-US"/>
        </w:rPr>
      </w:pPr>
      <w:r w:rsidRPr="00FF04A0">
        <w:rPr>
          <w:u w:val="single"/>
          <w:lang w:val="en-US"/>
        </w:rPr>
        <w:lastRenderedPageBreak/>
        <w:t xml:space="preserve">Issue </w:t>
      </w:r>
      <w:r w:rsidR="002612A9">
        <w:rPr>
          <w:u w:val="single"/>
          <w:lang w:val="en-US"/>
        </w:rPr>
        <w:t>E</w:t>
      </w:r>
      <w:r>
        <w:rPr>
          <w:u w:val="single"/>
          <w:lang w:val="en-US"/>
        </w:rPr>
        <w:t>3: Bands which can be both licensed and unlicensed</w:t>
      </w:r>
    </w:p>
    <w:p w14:paraId="35AC4813" w14:textId="4A4C77CE" w:rsidR="00E205E8" w:rsidRDefault="00E205E8" w:rsidP="00B45A76">
      <w:pPr>
        <w:jc w:val="left"/>
        <w:rPr>
          <w:sz w:val="20"/>
          <w:lang w:val="en-US"/>
        </w:rPr>
      </w:pPr>
      <w:r>
        <w:rPr>
          <w:sz w:val="20"/>
          <w:lang w:val="en-US"/>
        </w:rPr>
        <w:t xml:space="preserve">The regulations for 6Ghz band are still under </w:t>
      </w:r>
      <w:r w:rsidR="003774D7">
        <w:rPr>
          <w:sz w:val="20"/>
          <w:lang w:val="en-US"/>
        </w:rPr>
        <w:t xml:space="preserve">discussion </w:t>
      </w:r>
      <w:r>
        <w:rPr>
          <w:sz w:val="20"/>
          <w:lang w:val="en-US"/>
        </w:rPr>
        <w:t>by the relevant agencies. One of the proposals</w:t>
      </w:r>
      <w:r w:rsidR="003774D7">
        <w:rPr>
          <w:sz w:val="20"/>
          <w:lang w:val="en-US"/>
        </w:rPr>
        <w:t xml:space="preserve"> for Europe </w:t>
      </w:r>
      <w:r>
        <w:rPr>
          <w:sz w:val="20"/>
          <w:lang w:val="en-US"/>
        </w:rPr>
        <w:t xml:space="preserve">is to use certain sections of 6Ghz band for licensed and the rest for shared spectrum. If this proposal gets through, it is feasible that a band can be licensed in certain parts of the world </w:t>
      </w:r>
      <w:r w:rsidR="003774D7">
        <w:rPr>
          <w:sz w:val="20"/>
          <w:lang w:val="en-US"/>
        </w:rPr>
        <w:t xml:space="preserve">(e.g. Europe) </w:t>
      </w:r>
      <w:r>
        <w:rPr>
          <w:sz w:val="20"/>
          <w:lang w:val="en-US"/>
        </w:rPr>
        <w:t xml:space="preserve">while unlicensed </w:t>
      </w:r>
      <w:r w:rsidR="006E1B1D">
        <w:rPr>
          <w:sz w:val="20"/>
          <w:lang w:val="en-US"/>
        </w:rPr>
        <w:t xml:space="preserve">in </w:t>
      </w:r>
      <w:r w:rsidR="003774D7">
        <w:rPr>
          <w:sz w:val="20"/>
          <w:lang w:val="en-US"/>
        </w:rPr>
        <w:t>other parts (e.g. North America)</w:t>
      </w:r>
      <w:r w:rsidR="006E1B1D">
        <w:rPr>
          <w:sz w:val="20"/>
          <w:lang w:val="en-US"/>
        </w:rPr>
        <w:t>.</w:t>
      </w:r>
    </w:p>
    <w:p w14:paraId="4F00BBDD" w14:textId="31CED0A0" w:rsidR="00E205E8" w:rsidRDefault="006E1B1D" w:rsidP="00B45A76">
      <w:pPr>
        <w:jc w:val="left"/>
        <w:rPr>
          <w:sz w:val="20"/>
          <w:lang w:val="en-US"/>
        </w:rPr>
      </w:pPr>
      <w:r>
        <w:rPr>
          <w:sz w:val="20"/>
          <w:lang w:val="en-US"/>
        </w:rPr>
        <w:t>This was discussed in two papers:</w:t>
      </w:r>
    </w:p>
    <w:p w14:paraId="4D2164EB" w14:textId="77777777" w:rsidR="006E1B1D" w:rsidRDefault="006E1B1D" w:rsidP="00B45A76">
      <w:pPr>
        <w:jc w:val="left"/>
        <w:rPr>
          <w:sz w:val="20"/>
          <w:lang w:val="en-US"/>
        </w:rPr>
      </w:pPr>
      <w:r>
        <w:rPr>
          <w:sz w:val="20"/>
          <w:lang w:val="en-US"/>
        </w:rPr>
        <w:t>R2</w:t>
      </w:r>
      <w:r w:rsidR="00E205E8">
        <w:rPr>
          <w:sz w:val="20"/>
          <w:lang w:val="en-US"/>
        </w:rPr>
        <w:t xml:space="preserve">-2000358 </w:t>
      </w:r>
      <w:r>
        <w:rPr>
          <w:sz w:val="20"/>
          <w:lang w:val="en-US"/>
        </w:rPr>
        <w:t xml:space="preserve">(Ericsson) </w:t>
      </w:r>
      <w:r w:rsidR="00E205E8">
        <w:rPr>
          <w:sz w:val="20"/>
          <w:lang w:val="en-US"/>
        </w:rPr>
        <w:t xml:space="preserve">proposes to define a new MIB </w:t>
      </w:r>
      <w:r>
        <w:rPr>
          <w:sz w:val="20"/>
          <w:lang w:val="en-US"/>
        </w:rPr>
        <w:t>for shared spectrum where the UE</w:t>
      </w:r>
      <w:r w:rsidR="00E205E8">
        <w:rPr>
          <w:sz w:val="20"/>
          <w:lang w:val="en-US"/>
        </w:rPr>
        <w:t xml:space="preserve"> should attempt to decode both legacy and new MIB and use the one for which SIB decoding is successful.</w:t>
      </w:r>
      <w:r>
        <w:rPr>
          <w:sz w:val="20"/>
          <w:lang w:val="en-US"/>
        </w:rPr>
        <w:t xml:space="preserve"> The rapporteur thinks that the same can be achieved with the legacy MIB with different interpretations of the fields as being discussed (so-called Alt 1-2 and Alt 1-4) so it is not clear if defining a new MIB helps in any way to solve this problem.</w:t>
      </w:r>
    </w:p>
    <w:p w14:paraId="0BCE214D" w14:textId="5F68A8D2" w:rsidR="006E1B1D" w:rsidRPr="004C0B81" w:rsidRDefault="006E1B1D" w:rsidP="00B45A76">
      <w:pPr>
        <w:jc w:val="left"/>
        <w:rPr>
          <w:i/>
          <w:iCs/>
          <w:sz w:val="20"/>
          <w:lang w:val="en-US"/>
        </w:rPr>
      </w:pPr>
      <w:r>
        <w:rPr>
          <w:sz w:val="20"/>
          <w:lang w:val="en-US"/>
        </w:rPr>
        <w:t xml:space="preserve">R2-2001469 (Oppo) proposes that </w:t>
      </w:r>
      <w:r w:rsidRPr="004C0B81">
        <w:rPr>
          <w:i/>
          <w:iCs/>
          <w:sz w:val="20"/>
          <w:lang w:val="en-US"/>
        </w:rPr>
        <w:t>“RAN2 discusses whether it’s an issue that UE may not differentiate NR and NR-U for a given spectrum due to different spectrum allocation policy.”</w:t>
      </w:r>
      <w:r>
        <w:rPr>
          <w:sz w:val="20"/>
          <w:lang w:val="en-US"/>
        </w:rPr>
        <w:t xml:space="preserve"> and </w:t>
      </w:r>
      <w:r w:rsidRPr="004C0B81">
        <w:rPr>
          <w:i/>
          <w:iCs/>
          <w:sz w:val="20"/>
          <w:lang w:val="en-US"/>
        </w:rPr>
        <w:t>“If the issue is confirmed, RAN2 discusses how to enhance MIB to solve it.”.</w:t>
      </w:r>
    </w:p>
    <w:p w14:paraId="7F2994D1" w14:textId="34773995" w:rsidR="006E1B1D" w:rsidRDefault="006E1B1D" w:rsidP="00B45A76">
      <w:pPr>
        <w:jc w:val="left"/>
        <w:rPr>
          <w:sz w:val="20"/>
          <w:lang w:val="en-US"/>
        </w:rPr>
      </w:pPr>
      <w:r>
        <w:rPr>
          <w:sz w:val="20"/>
          <w:lang w:val="en-US"/>
        </w:rPr>
        <w:t>There are several</w:t>
      </w:r>
      <w:r w:rsidR="003774D7">
        <w:rPr>
          <w:sz w:val="20"/>
          <w:lang w:val="en-US"/>
        </w:rPr>
        <w:t xml:space="preserve"> options as a</w:t>
      </w:r>
      <w:r>
        <w:rPr>
          <w:sz w:val="20"/>
          <w:lang w:val="en-US"/>
        </w:rPr>
        <w:t xml:space="preserve"> way-forward for RAN2 on this, not mutually exclusive:</w:t>
      </w:r>
    </w:p>
    <w:p w14:paraId="6FC93E09" w14:textId="5A90D402" w:rsidR="006E1B1D" w:rsidRDefault="006E1B1D" w:rsidP="00B45A76">
      <w:pPr>
        <w:pStyle w:val="ListParagraph"/>
        <w:numPr>
          <w:ilvl w:val="0"/>
          <w:numId w:val="8"/>
        </w:numPr>
        <w:jc w:val="left"/>
        <w:rPr>
          <w:sz w:val="20"/>
          <w:lang w:val="en-US"/>
        </w:rPr>
      </w:pPr>
      <w:r>
        <w:rPr>
          <w:sz w:val="20"/>
          <w:lang w:val="en-US"/>
        </w:rPr>
        <w:t>Option 1: Wait for conclusion of regulations on 6Ghz band</w:t>
      </w:r>
      <w:r w:rsidR="003774D7">
        <w:rPr>
          <w:sz w:val="20"/>
          <w:lang w:val="en-US"/>
        </w:rPr>
        <w:t xml:space="preserve"> before making any decision</w:t>
      </w:r>
    </w:p>
    <w:p w14:paraId="7168347D" w14:textId="1FB58893" w:rsidR="006E1B1D" w:rsidRDefault="006E1B1D" w:rsidP="00B45A76">
      <w:pPr>
        <w:pStyle w:val="ListParagraph"/>
        <w:numPr>
          <w:ilvl w:val="0"/>
          <w:numId w:val="8"/>
        </w:numPr>
        <w:jc w:val="left"/>
        <w:rPr>
          <w:sz w:val="20"/>
          <w:lang w:val="en-US"/>
        </w:rPr>
      </w:pPr>
      <w:r>
        <w:rPr>
          <w:sz w:val="20"/>
          <w:lang w:val="en-US"/>
        </w:rPr>
        <w:t>Option 2: Wait for RAN1/RAN4 discussion on this, which can happen after conclusion of regulations. For example, RAN4 can introduce different channel rasters for licensed and shared spectrum which can solve this problem without any RAN2 procedural and ASN.1 impact.</w:t>
      </w:r>
      <w:r w:rsidR="00FD5976">
        <w:rPr>
          <w:sz w:val="20"/>
          <w:lang w:val="en-US"/>
        </w:rPr>
        <w:t xml:space="preserve"> RAN1 can also potentially come up with a PHY </w:t>
      </w:r>
      <w:r w:rsidR="007939F0">
        <w:rPr>
          <w:sz w:val="20"/>
          <w:lang w:val="en-US"/>
        </w:rPr>
        <w:t xml:space="preserve">based </w:t>
      </w:r>
      <w:r w:rsidR="00FD5976">
        <w:rPr>
          <w:sz w:val="20"/>
          <w:lang w:val="en-US"/>
        </w:rPr>
        <w:t>solution.</w:t>
      </w:r>
    </w:p>
    <w:p w14:paraId="7ED390BD" w14:textId="3D5E7D10" w:rsidR="006E1B1D" w:rsidRDefault="006E1B1D" w:rsidP="00B45A76">
      <w:pPr>
        <w:pStyle w:val="ListParagraph"/>
        <w:numPr>
          <w:ilvl w:val="0"/>
          <w:numId w:val="8"/>
        </w:numPr>
        <w:jc w:val="left"/>
        <w:rPr>
          <w:sz w:val="20"/>
          <w:lang w:val="en-US"/>
        </w:rPr>
      </w:pPr>
      <w:r>
        <w:rPr>
          <w:sz w:val="20"/>
          <w:lang w:val="en-US"/>
        </w:rPr>
        <w:t xml:space="preserve">Option 3: UE decoding both MIB options </w:t>
      </w:r>
      <w:r w:rsidR="00E8083F">
        <w:rPr>
          <w:sz w:val="20"/>
          <w:lang w:val="en-US"/>
        </w:rPr>
        <w:t xml:space="preserve">(either legacy MIB or new MIB) </w:t>
      </w:r>
      <w:r>
        <w:rPr>
          <w:sz w:val="20"/>
          <w:lang w:val="en-US"/>
        </w:rPr>
        <w:t>and uses SIB1 to determine the band statu</w:t>
      </w:r>
      <w:r w:rsidR="00E8083F">
        <w:rPr>
          <w:sz w:val="20"/>
          <w:lang w:val="en-US"/>
        </w:rPr>
        <w:t>s</w:t>
      </w:r>
    </w:p>
    <w:p w14:paraId="6CF09ADD" w14:textId="1861E55A" w:rsidR="003774D7" w:rsidRPr="006E1B1D" w:rsidRDefault="003774D7" w:rsidP="00B45A76">
      <w:pPr>
        <w:pStyle w:val="ListParagraph"/>
        <w:numPr>
          <w:ilvl w:val="0"/>
          <w:numId w:val="8"/>
        </w:numPr>
        <w:jc w:val="left"/>
        <w:rPr>
          <w:sz w:val="20"/>
          <w:lang w:val="en-US"/>
        </w:rPr>
      </w:pPr>
      <w:r>
        <w:rPr>
          <w:sz w:val="20"/>
          <w:lang w:val="en-US"/>
        </w:rPr>
        <w:t>Option 4: Use the spare bit in MIB to differentiate shared and licensed spectrum</w:t>
      </w:r>
    </w:p>
    <w:p w14:paraId="7586B43A" w14:textId="2ED63D43" w:rsidR="006E1B1D" w:rsidRPr="00E57D8C" w:rsidRDefault="006E1B1D" w:rsidP="00B45A76">
      <w:pPr>
        <w:jc w:val="left"/>
        <w:rPr>
          <w:b/>
          <w:sz w:val="20"/>
        </w:rPr>
      </w:pPr>
      <w:r>
        <w:rPr>
          <w:b/>
          <w:sz w:val="20"/>
        </w:rPr>
        <w:t>Which Option do you prefer regarding the possible issue of 6Ghz being used for both licensed and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6E1B1D" w:rsidRPr="00E57D8C" w14:paraId="6C77D63A"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BBCFC52" w14:textId="77777777" w:rsidR="006E1B1D" w:rsidRPr="00E57D8C" w:rsidRDefault="006E1B1D"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C28BB52" w14:textId="77777777" w:rsidR="006E1B1D" w:rsidRPr="00E57D8C" w:rsidRDefault="006E1B1D"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31A6F0FD" w14:textId="77777777" w:rsidR="006E1B1D" w:rsidRPr="00E57D8C" w:rsidRDefault="006E1B1D" w:rsidP="00B45A76">
            <w:pPr>
              <w:spacing w:after="180"/>
              <w:jc w:val="left"/>
              <w:rPr>
                <w:b/>
                <w:sz w:val="20"/>
              </w:rPr>
            </w:pPr>
            <w:r w:rsidRPr="00E57D8C">
              <w:rPr>
                <w:b/>
                <w:sz w:val="20"/>
              </w:rPr>
              <w:t>Comments</w:t>
            </w:r>
          </w:p>
        </w:tc>
      </w:tr>
      <w:tr w:rsidR="006E1B1D" w:rsidRPr="00E57D8C" w14:paraId="15C91737" w14:textId="77777777" w:rsidTr="00B12461">
        <w:tc>
          <w:tcPr>
            <w:tcW w:w="1672" w:type="dxa"/>
            <w:tcBorders>
              <w:top w:val="single" w:sz="4" w:space="0" w:color="auto"/>
              <w:left w:val="single" w:sz="4" w:space="0" w:color="auto"/>
              <w:bottom w:val="single" w:sz="4" w:space="0" w:color="auto"/>
              <w:right w:val="single" w:sz="4" w:space="0" w:color="auto"/>
            </w:tcBorders>
            <w:shd w:val="clear" w:color="auto" w:fill="auto"/>
          </w:tcPr>
          <w:p w14:paraId="4C625160" w14:textId="28B847BB" w:rsidR="006E1B1D" w:rsidRPr="00F31DE1" w:rsidRDefault="00943D2D"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D8B5B3" w14:textId="40A49D83" w:rsidR="006E1B1D" w:rsidRPr="001F1E30" w:rsidRDefault="00943D2D" w:rsidP="00B45A76">
            <w:pPr>
              <w:jc w:val="left"/>
              <w:rPr>
                <w:rFonts w:ascii="Arial" w:hAnsi="Arial" w:cs="Arial"/>
                <w:bCs/>
                <w:sz w:val="18"/>
                <w:szCs w:val="18"/>
              </w:rPr>
            </w:pPr>
            <w:r>
              <w:rPr>
                <w:rFonts w:ascii="Arial" w:hAnsi="Arial" w:cs="Arial" w:hint="eastAsia"/>
                <w:bCs/>
                <w:sz w:val="18"/>
                <w:szCs w:val="18"/>
              </w:rPr>
              <w:t>Option 2</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BF8E75" w14:textId="77777777" w:rsidR="006E1B1D" w:rsidRPr="001F1E30" w:rsidRDefault="006E1B1D" w:rsidP="00B45A76">
            <w:pPr>
              <w:spacing w:after="180"/>
              <w:jc w:val="left"/>
              <w:rPr>
                <w:rFonts w:ascii="Arial" w:hAnsi="Arial" w:cs="Arial"/>
                <w:bCs/>
                <w:sz w:val="18"/>
                <w:szCs w:val="18"/>
              </w:rPr>
            </w:pPr>
          </w:p>
        </w:tc>
      </w:tr>
      <w:tr w:rsidR="00704436" w:rsidRPr="00E57D8C" w14:paraId="71372771" w14:textId="77777777" w:rsidTr="00B12461">
        <w:trPr>
          <w:ins w:id="79" w:author="Abhishek Roy" w:date="2020-02-24T13:1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945F255" w14:textId="6E8FA55A" w:rsidR="00704436" w:rsidRDefault="00704436" w:rsidP="00704436">
            <w:pPr>
              <w:spacing w:after="180"/>
              <w:jc w:val="left"/>
              <w:rPr>
                <w:ins w:id="80" w:author="Abhishek Roy" w:date="2020-02-24T13:14:00Z"/>
                <w:rFonts w:eastAsia="Malgun Gothic"/>
                <w:b/>
                <w:sz w:val="20"/>
                <w:lang w:eastAsia="ko-KR"/>
              </w:rPr>
            </w:pPr>
            <w:ins w:id="81" w:author="Abhishek Roy" w:date="2020-02-24T13:14: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B6E6D77" w14:textId="17C76DAD" w:rsidR="00704436" w:rsidRDefault="00704436" w:rsidP="00704436">
            <w:pPr>
              <w:jc w:val="left"/>
              <w:rPr>
                <w:ins w:id="82" w:author="Abhishek Roy" w:date="2020-02-24T13:14:00Z"/>
                <w:rFonts w:ascii="Arial" w:hAnsi="Arial" w:cs="Arial"/>
                <w:bCs/>
                <w:sz w:val="18"/>
                <w:szCs w:val="18"/>
              </w:rPr>
            </w:pPr>
            <w:ins w:id="83" w:author="Abhishek Roy" w:date="2020-02-24T13:14:00Z">
              <w:r w:rsidRPr="00062574">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66A25C1" w14:textId="319CBE78" w:rsidR="00704436" w:rsidRPr="001F1E30" w:rsidRDefault="00704436" w:rsidP="00704436">
            <w:pPr>
              <w:spacing w:after="180"/>
              <w:jc w:val="left"/>
              <w:rPr>
                <w:ins w:id="84" w:author="Abhishek Roy" w:date="2020-02-24T13:14:00Z"/>
                <w:rFonts w:ascii="Arial" w:hAnsi="Arial" w:cs="Arial"/>
                <w:bCs/>
                <w:sz w:val="18"/>
                <w:szCs w:val="18"/>
              </w:rPr>
            </w:pPr>
            <w:ins w:id="85" w:author="Abhishek Roy" w:date="2020-02-24T13:14:00Z">
              <w:r w:rsidRPr="00062574">
                <w:rPr>
                  <w:rFonts w:ascii="Arial" w:hAnsi="Arial" w:cs="Arial"/>
                  <w:bCs/>
                  <w:color w:val="0000CC"/>
                  <w:sz w:val="18"/>
                  <w:szCs w:val="18"/>
                </w:rPr>
                <w:t>Agree with Samsung</w:t>
              </w:r>
              <w:r>
                <w:rPr>
                  <w:rFonts w:ascii="Arial" w:hAnsi="Arial" w:cs="Arial"/>
                  <w:bCs/>
                  <w:color w:val="0000CC"/>
                  <w:sz w:val="18"/>
                  <w:szCs w:val="18"/>
                </w:rPr>
                <w:t>.</w:t>
              </w:r>
              <w:r w:rsidRPr="00062574">
                <w:rPr>
                  <w:rFonts w:ascii="Arial" w:hAnsi="Arial" w:cs="Arial"/>
                  <w:bCs/>
                  <w:color w:val="0000CC"/>
                  <w:sz w:val="18"/>
                  <w:szCs w:val="18"/>
                </w:rPr>
                <w:t xml:space="preserve"> </w:t>
              </w:r>
              <w:r>
                <w:rPr>
                  <w:rFonts w:ascii="Arial" w:hAnsi="Arial" w:cs="Arial"/>
                  <w:bCs/>
                  <w:color w:val="0000CC"/>
                  <w:sz w:val="18"/>
                  <w:szCs w:val="18"/>
                </w:rPr>
                <w:t>W</w:t>
              </w:r>
              <w:r w:rsidRPr="00062574">
                <w:rPr>
                  <w:rFonts w:ascii="Arial" w:hAnsi="Arial" w:cs="Arial"/>
                  <w:bCs/>
                  <w:color w:val="0000CC"/>
                  <w:sz w:val="18"/>
                  <w:szCs w:val="18"/>
                </w:rPr>
                <w:t>e should wait for decision of RAN1/RAN4.</w:t>
              </w:r>
            </w:ins>
          </w:p>
        </w:tc>
      </w:tr>
      <w:tr w:rsidR="00ED39B0" w:rsidRPr="00E57D8C" w14:paraId="2886A640" w14:textId="77777777" w:rsidTr="00B12461">
        <w:trPr>
          <w:ins w:id="86" w:author="Reza Hedayat" w:date="2020-02-24T17:5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7F2FF42" w14:textId="440D9A5D" w:rsidR="00ED39B0" w:rsidRPr="00062574" w:rsidRDefault="00ED39B0" w:rsidP="00704436">
            <w:pPr>
              <w:spacing w:after="180"/>
              <w:jc w:val="left"/>
              <w:rPr>
                <w:ins w:id="87" w:author="Reza Hedayat" w:date="2020-02-24T17:55:00Z"/>
                <w:rFonts w:eastAsia="Malgun Gothic"/>
                <w:b/>
                <w:color w:val="0000CC"/>
                <w:sz w:val="20"/>
                <w:lang w:eastAsia="ko-KR"/>
              </w:rPr>
            </w:pPr>
            <w:ins w:id="88" w:author="Reza Hedayat" w:date="2020-02-24T17:55: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0376635" w14:textId="41AF4E75" w:rsidR="00ED39B0" w:rsidRPr="00062574" w:rsidRDefault="00ED39B0" w:rsidP="00704436">
            <w:pPr>
              <w:jc w:val="left"/>
              <w:rPr>
                <w:ins w:id="89" w:author="Reza Hedayat" w:date="2020-02-24T17:55:00Z"/>
                <w:rFonts w:ascii="Arial" w:hAnsi="Arial" w:cs="Arial"/>
                <w:bCs/>
                <w:color w:val="0000CC"/>
                <w:sz w:val="18"/>
                <w:szCs w:val="18"/>
              </w:rPr>
            </w:pPr>
            <w:ins w:id="90" w:author="Reza Hedayat" w:date="2020-02-24T17:56:00Z">
              <w:r>
                <w:rPr>
                  <w:rFonts w:ascii="Arial" w:hAnsi="Arial" w:cs="Arial"/>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858FA4A" w14:textId="77777777" w:rsidR="00ED39B0" w:rsidRPr="00062574" w:rsidRDefault="00ED39B0" w:rsidP="00704436">
            <w:pPr>
              <w:spacing w:after="180"/>
              <w:jc w:val="left"/>
              <w:rPr>
                <w:ins w:id="91" w:author="Reza Hedayat" w:date="2020-02-24T17:55:00Z"/>
                <w:rFonts w:ascii="Arial" w:hAnsi="Arial" w:cs="Arial"/>
                <w:bCs/>
                <w:color w:val="0000CC"/>
                <w:sz w:val="18"/>
                <w:szCs w:val="18"/>
              </w:rPr>
            </w:pPr>
          </w:p>
        </w:tc>
      </w:tr>
      <w:tr w:rsidR="00B12461" w:rsidRPr="001F1E30" w14:paraId="20BB0D3A" w14:textId="77777777" w:rsidTr="00B12461">
        <w:trPr>
          <w:ins w:id="92" w:author="Sangwon Kim (LG)" w:date="2020-02-25T16: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81FEA3B" w14:textId="2B4438CC" w:rsidR="00B12461" w:rsidRPr="00B12461" w:rsidRDefault="00B12461" w:rsidP="00860217">
            <w:pPr>
              <w:spacing w:after="180"/>
              <w:jc w:val="left"/>
              <w:rPr>
                <w:ins w:id="93" w:author="Sangwon Kim (LG)" w:date="2020-02-25T16:03:00Z"/>
                <w:rFonts w:eastAsia="Malgun Gothic"/>
                <w:b/>
                <w:color w:val="0000CC"/>
                <w:sz w:val="20"/>
                <w:lang w:eastAsia="ko-KR"/>
              </w:rPr>
            </w:pPr>
            <w:ins w:id="94" w:author="Sangwon Kim (LG)" w:date="2020-02-25T16:0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6994DB" w14:textId="77777777" w:rsidR="00B12461" w:rsidRPr="00B12461" w:rsidRDefault="00B12461" w:rsidP="00860217">
            <w:pPr>
              <w:jc w:val="left"/>
              <w:rPr>
                <w:ins w:id="95" w:author="Sangwon Kim (LG)" w:date="2020-02-25T16:03:00Z"/>
                <w:rFonts w:ascii="Arial" w:hAnsi="Arial" w:cs="Arial"/>
                <w:bCs/>
                <w:color w:val="0000CC"/>
                <w:sz w:val="18"/>
                <w:szCs w:val="18"/>
              </w:rPr>
            </w:pPr>
            <w:ins w:id="96" w:author="Sangwon Kim (LG)" w:date="2020-02-25T16:03:00Z">
              <w:r w:rsidRPr="00B12461">
                <w:rPr>
                  <w:rFonts w:ascii="Arial" w:hAnsi="Arial" w:cs="Arial" w:hint="eastAsia"/>
                  <w:bCs/>
                  <w:color w:val="0000CC"/>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C804A9C" w14:textId="77777777" w:rsidR="00B12461" w:rsidRPr="00B12461" w:rsidRDefault="00B12461" w:rsidP="00860217">
            <w:pPr>
              <w:spacing w:after="180"/>
              <w:jc w:val="left"/>
              <w:rPr>
                <w:ins w:id="97" w:author="Sangwon Kim (LG)" w:date="2020-02-25T16:03:00Z"/>
                <w:rFonts w:ascii="Arial" w:hAnsi="Arial" w:cs="Arial"/>
                <w:bCs/>
                <w:color w:val="0000CC"/>
                <w:sz w:val="18"/>
                <w:szCs w:val="18"/>
              </w:rPr>
            </w:pPr>
          </w:p>
        </w:tc>
      </w:tr>
      <w:tr w:rsidR="001C006E" w:rsidRPr="001F1E30" w14:paraId="1CDBB2A0" w14:textId="77777777" w:rsidTr="00B12461">
        <w:trPr>
          <w:ins w:id="98"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78281DE" w14:textId="2DB0A10B" w:rsidR="001C006E" w:rsidRDefault="001C006E" w:rsidP="001C006E">
            <w:pPr>
              <w:spacing w:after="180"/>
              <w:jc w:val="left"/>
              <w:rPr>
                <w:ins w:id="99" w:author="Seau Sian" w:date="2020-02-25T21:03:00Z"/>
                <w:rFonts w:eastAsia="Malgun Gothic"/>
                <w:b/>
                <w:color w:val="0000CC"/>
                <w:sz w:val="20"/>
                <w:lang w:eastAsia="ko-KR"/>
              </w:rPr>
            </w:pPr>
            <w:ins w:id="100"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4BCEF6C" w14:textId="6C1EE096" w:rsidR="001C006E" w:rsidRPr="00B12461" w:rsidRDefault="001C006E" w:rsidP="001C006E">
            <w:pPr>
              <w:jc w:val="left"/>
              <w:rPr>
                <w:ins w:id="101" w:author="Seau Sian" w:date="2020-02-25T21:03:00Z"/>
                <w:rFonts w:ascii="Arial" w:hAnsi="Arial" w:cs="Arial" w:hint="eastAsia"/>
                <w:bCs/>
                <w:color w:val="0000CC"/>
                <w:sz w:val="18"/>
                <w:szCs w:val="18"/>
              </w:rPr>
            </w:pPr>
            <w:ins w:id="102" w:author="Seau Sian" w:date="2020-02-25T21:03:00Z">
              <w:r>
                <w:rPr>
                  <w:rFonts w:ascii="Arial" w:hAnsi="Arial" w:cs="Arial"/>
                  <w:bCs/>
                  <w:sz w:val="18"/>
                  <w:szCs w:val="18"/>
                </w:rPr>
                <w:t>Option 2</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39F0E7" w14:textId="77777777" w:rsidR="001C006E" w:rsidRPr="00B12461" w:rsidRDefault="001C006E" w:rsidP="001C006E">
            <w:pPr>
              <w:spacing w:after="180"/>
              <w:jc w:val="left"/>
              <w:rPr>
                <w:ins w:id="103" w:author="Seau Sian" w:date="2020-02-25T21:03:00Z"/>
                <w:rFonts w:ascii="Arial" w:hAnsi="Arial" w:cs="Arial"/>
                <w:bCs/>
                <w:color w:val="0000CC"/>
                <w:sz w:val="18"/>
                <w:szCs w:val="18"/>
              </w:rPr>
            </w:pPr>
          </w:p>
        </w:tc>
      </w:tr>
    </w:tbl>
    <w:p w14:paraId="5E8C646F" w14:textId="77777777" w:rsidR="006E1B1D" w:rsidRPr="00E57D8C" w:rsidRDefault="006E1B1D" w:rsidP="00B45A76">
      <w:pPr>
        <w:jc w:val="left"/>
        <w:rPr>
          <w:bCs/>
          <w:sz w:val="20"/>
        </w:rPr>
      </w:pPr>
    </w:p>
    <w:p w14:paraId="4AF5CCCB" w14:textId="77777777" w:rsidR="006E1B1D" w:rsidRPr="00CB1E6E" w:rsidRDefault="006E1B1D" w:rsidP="00B45A76">
      <w:pPr>
        <w:jc w:val="left"/>
        <w:rPr>
          <w:bCs/>
          <w:sz w:val="20"/>
        </w:rPr>
      </w:pPr>
      <w:r w:rsidRPr="00E57D8C">
        <w:rPr>
          <w:b/>
          <w:sz w:val="20"/>
        </w:rPr>
        <w:t>S</w:t>
      </w:r>
      <w:r w:rsidRPr="00E57D8C">
        <w:rPr>
          <w:rFonts w:hint="eastAsia"/>
          <w:b/>
          <w:sz w:val="20"/>
        </w:rPr>
        <w:t xml:space="preserve">ummary: </w:t>
      </w:r>
    </w:p>
    <w:p w14:paraId="52BE52C0" w14:textId="77777777" w:rsidR="006E1B1D" w:rsidRDefault="006E1B1D" w:rsidP="00B45A76">
      <w:pPr>
        <w:jc w:val="left"/>
        <w:rPr>
          <w:b/>
          <w:sz w:val="20"/>
        </w:rPr>
      </w:pPr>
      <w:r w:rsidRPr="00E57D8C">
        <w:rPr>
          <w:b/>
          <w:sz w:val="20"/>
        </w:rPr>
        <w:t>Proposal</w:t>
      </w:r>
      <w:r>
        <w:rPr>
          <w:b/>
          <w:sz w:val="20"/>
        </w:rPr>
        <w:t>.</w:t>
      </w:r>
    </w:p>
    <w:p w14:paraId="7E8221CC" w14:textId="77777777" w:rsidR="006E1B1D" w:rsidRDefault="006E1B1D" w:rsidP="00B45A76">
      <w:pPr>
        <w:jc w:val="left"/>
        <w:rPr>
          <w:sz w:val="20"/>
          <w:lang w:val="en-US"/>
        </w:rPr>
      </w:pPr>
    </w:p>
    <w:p w14:paraId="3F210F2B" w14:textId="3185852F" w:rsidR="00740026" w:rsidRPr="00FF04A0" w:rsidRDefault="00740026" w:rsidP="00B45A76">
      <w:pPr>
        <w:pStyle w:val="Heading3"/>
        <w:jc w:val="left"/>
        <w:rPr>
          <w:u w:val="single"/>
          <w:lang w:val="en-US"/>
        </w:rPr>
      </w:pPr>
      <w:r w:rsidRPr="00FF04A0">
        <w:rPr>
          <w:u w:val="single"/>
          <w:lang w:val="en-US"/>
        </w:rPr>
        <w:t xml:space="preserve">Issue </w:t>
      </w:r>
      <w:r w:rsidR="002612A9">
        <w:rPr>
          <w:u w:val="single"/>
          <w:lang w:val="en-US"/>
        </w:rPr>
        <w:t>E</w:t>
      </w:r>
      <w:r w:rsidR="00733D3B">
        <w:rPr>
          <w:u w:val="single"/>
          <w:lang w:val="en-US"/>
        </w:rPr>
        <w:t>4</w:t>
      </w:r>
      <w:r>
        <w:rPr>
          <w:u w:val="single"/>
          <w:lang w:val="en-US"/>
        </w:rPr>
        <w:t>: SIB1 decoding error</w:t>
      </w:r>
    </w:p>
    <w:p w14:paraId="2F9828A5" w14:textId="33259D41" w:rsidR="00E205E8" w:rsidRDefault="00740026" w:rsidP="00B45A76">
      <w:pPr>
        <w:jc w:val="left"/>
        <w:rPr>
          <w:sz w:val="20"/>
          <w:lang w:val="en-US"/>
        </w:rPr>
      </w:pPr>
      <w:r>
        <w:rPr>
          <w:sz w:val="20"/>
          <w:lang w:val="en-US"/>
        </w:rPr>
        <w:t>R2-2000443 (Nokia) discusses the FFS issue for UE behavior when SIB1 decoding fails and proposes the following:</w:t>
      </w:r>
    </w:p>
    <w:p w14:paraId="47730A03" w14:textId="6CCEFD25" w:rsidR="00875250" w:rsidRDefault="00875250" w:rsidP="00B45A76">
      <w:pPr>
        <w:jc w:val="left"/>
        <w:rPr>
          <w:i/>
          <w:iCs/>
          <w:sz w:val="20"/>
          <w:lang w:val="en-US"/>
        </w:rPr>
      </w:pPr>
      <w:r w:rsidRPr="00740026">
        <w:rPr>
          <w:i/>
          <w:iCs/>
          <w:sz w:val="20"/>
          <w:lang w:val="en-US"/>
        </w:rPr>
        <w:t xml:space="preserve">If a cell is barred in NR-U, </w:t>
      </w:r>
      <w:bookmarkStart w:id="104" w:name="_Hlk33366458"/>
      <w:r w:rsidRPr="00740026">
        <w:rPr>
          <w:i/>
          <w:iCs/>
          <w:sz w:val="20"/>
          <w:lang w:val="en-US"/>
        </w:rPr>
        <w:t>the IntraFreqReselection is set “not allowed” and the UE is not able to decode SIB1 t</w:t>
      </w:r>
      <w:bookmarkEnd w:id="104"/>
      <w:r w:rsidRPr="00740026">
        <w:rPr>
          <w:i/>
          <w:iCs/>
          <w:sz w:val="20"/>
          <w:lang w:val="en-US"/>
        </w:rPr>
        <w:t>hen the UE shall exclude the barred cell and the cells on the same frequency as a candidate for cell selection/reselection for up to 300 seconds.</w:t>
      </w:r>
    </w:p>
    <w:p w14:paraId="5BD25912" w14:textId="4170ADDB" w:rsidR="00740026" w:rsidRDefault="00740026" w:rsidP="00B45A76">
      <w:pPr>
        <w:jc w:val="left"/>
        <w:rPr>
          <w:sz w:val="20"/>
          <w:lang w:val="en-US"/>
        </w:rPr>
      </w:pPr>
      <w:r>
        <w:rPr>
          <w:sz w:val="20"/>
          <w:lang w:val="en-US"/>
        </w:rPr>
        <w:lastRenderedPageBreak/>
        <w:t xml:space="preserve">The paper argues that SIB1 decoding error is likely due to interference on this frequency and thus the UE should not try to reselect other cells. In the current running CR, the behavior is opposite where the UE still checks other cells on this frequency. The underlying assumption was that the UE should only follow “not </w:t>
      </w:r>
      <w:r w:rsidR="00E8083F">
        <w:rPr>
          <w:sz w:val="20"/>
          <w:lang w:val="en-US"/>
        </w:rPr>
        <w:t>a</w:t>
      </w:r>
      <w:r>
        <w:rPr>
          <w:sz w:val="20"/>
          <w:lang w:val="en-US"/>
        </w:rPr>
        <w:t>llowed”</w:t>
      </w:r>
      <w:r w:rsidR="00E8083F">
        <w:rPr>
          <w:sz w:val="20"/>
          <w:lang w:val="en-US"/>
        </w:rPr>
        <w:t xml:space="preserve"> in MIB</w:t>
      </w:r>
      <w:r>
        <w:rPr>
          <w:sz w:val="20"/>
          <w:lang w:val="en-US"/>
        </w:rPr>
        <w:t xml:space="preserve"> if the cells belongs to the UE’s own PLMN and the UE does not know this </w:t>
      </w:r>
      <w:r w:rsidR="00E8083F">
        <w:rPr>
          <w:sz w:val="20"/>
          <w:lang w:val="en-US"/>
        </w:rPr>
        <w:t xml:space="preserve">is the case </w:t>
      </w:r>
      <w:r>
        <w:rPr>
          <w:sz w:val="20"/>
          <w:lang w:val="en-US"/>
        </w:rPr>
        <w:t>if it can’t decode the SIB1.</w:t>
      </w:r>
    </w:p>
    <w:p w14:paraId="1E6B6873" w14:textId="19EBD441" w:rsidR="00740026" w:rsidRPr="00740026" w:rsidRDefault="00740026" w:rsidP="00B45A76">
      <w:pPr>
        <w:jc w:val="left"/>
        <w:rPr>
          <w:b/>
          <w:sz w:val="20"/>
        </w:rPr>
      </w:pPr>
      <w:r>
        <w:rPr>
          <w:b/>
          <w:sz w:val="20"/>
        </w:rPr>
        <w:t xml:space="preserve">Do you support barring all cells on a frequency </w:t>
      </w:r>
      <w:r>
        <w:rPr>
          <w:b/>
          <w:sz w:val="20"/>
          <w:lang w:val="en-US"/>
        </w:rPr>
        <w:t>if</w:t>
      </w:r>
      <w:r w:rsidRPr="00740026">
        <w:rPr>
          <w:b/>
          <w:i/>
          <w:iCs/>
          <w:sz w:val="20"/>
          <w:lang w:val="en-US"/>
        </w:rPr>
        <w:t xml:space="preserve"> IntraFreqReselection </w:t>
      </w:r>
      <w:r w:rsidRPr="00740026">
        <w:rPr>
          <w:b/>
          <w:sz w:val="20"/>
          <w:lang w:val="en-US"/>
        </w:rPr>
        <w:t>i</w:t>
      </w:r>
      <w:r>
        <w:rPr>
          <w:b/>
          <w:sz w:val="20"/>
          <w:lang w:val="en-US"/>
        </w:rPr>
        <w:t>n MIB is</w:t>
      </w:r>
      <w:r w:rsidRPr="00740026">
        <w:rPr>
          <w:b/>
          <w:sz w:val="20"/>
          <w:lang w:val="en-US"/>
        </w:rPr>
        <w:t xml:space="preserve"> set “not allowed” and the UE is not able to decode SIB1</w:t>
      </w:r>
      <w:r w:rsidRPr="00740026">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1"/>
        <w:gridCol w:w="6426"/>
      </w:tblGrid>
      <w:tr w:rsidR="00740026" w:rsidRPr="00E57D8C" w14:paraId="1BA5F0F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1992B4B5" w14:textId="77777777" w:rsidR="00740026" w:rsidRPr="00E57D8C" w:rsidRDefault="00740026" w:rsidP="00B45A76">
            <w:pPr>
              <w:spacing w:after="180"/>
              <w:jc w:val="left"/>
              <w:rPr>
                <w:b/>
                <w:sz w:val="20"/>
              </w:rPr>
            </w:pPr>
            <w:r w:rsidRPr="00E57D8C">
              <w:rPr>
                <w:b/>
                <w:sz w:val="20"/>
              </w:rPr>
              <w:t>Company</w:t>
            </w:r>
          </w:p>
        </w:tc>
        <w:tc>
          <w:tcPr>
            <w:tcW w:w="1531" w:type="dxa"/>
            <w:tcBorders>
              <w:top w:val="single" w:sz="4" w:space="0" w:color="auto"/>
              <w:left w:val="single" w:sz="4" w:space="0" w:color="auto"/>
              <w:bottom w:val="single" w:sz="4" w:space="0" w:color="auto"/>
              <w:right w:val="single" w:sz="4" w:space="0" w:color="auto"/>
            </w:tcBorders>
            <w:shd w:val="clear" w:color="auto" w:fill="FABF8F"/>
            <w:hideMark/>
          </w:tcPr>
          <w:p w14:paraId="2C2B4EAF" w14:textId="77777777" w:rsidR="00740026" w:rsidRPr="00E57D8C" w:rsidRDefault="00740026" w:rsidP="00B45A76">
            <w:pPr>
              <w:spacing w:after="180"/>
              <w:jc w:val="left"/>
              <w:rPr>
                <w:b/>
                <w:sz w:val="20"/>
              </w:rPr>
            </w:pPr>
            <w:r w:rsidRPr="00E57D8C">
              <w:rPr>
                <w:b/>
                <w:sz w:val="20"/>
              </w:rPr>
              <w:t>Response</w:t>
            </w:r>
          </w:p>
        </w:tc>
        <w:tc>
          <w:tcPr>
            <w:tcW w:w="6426" w:type="dxa"/>
            <w:tcBorders>
              <w:top w:val="single" w:sz="4" w:space="0" w:color="auto"/>
              <w:left w:val="single" w:sz="4" w:space="0" w:color="auto"/>
              <w:bottom w:val="single" w:sz="4" w:space="0" w:color="auto"/>
              <w:right w:val="single" w:sz="4" w:space="0" w:color="auto"/>
            </w:tcBorders>
            <w:shd w:val="clear" w:color="auto" w:fill="FABF8F"/>
            <w:hideMark/>
          </w:tcPr>
          <w:p w14:paraId="14765BA1" w14:textId="77777777" w:rsidR="00740026" w:rsidRPr="00E57D8C" w:rsidRDefault="00740026" w:rsidP="00B45A76">
            <w:pPr>
              <w:spacing w:after="180"/>
              <w:jc w:val="left"/>
              <w:rPr>
                <w:b/>
                <w:sz w:val="20"/>
              </w:rPr>
            </w:pPr>
            <w:r w:rsidRPr="00E57D8C">
              <w:rPr>
                <w:b/>
                <w:sz w:val="20"/>
              </w:rPr>
              <w:t>Comments</w:t>
            </w:r>
          </w:p>
        </w:tc>
      </w:tr>
      <w:tr w:rsidR="00740026" w:rsidRPr="00E57D8C" w14:paraId="4AF14D5A" w14:textId="77777777" w:rsidTr="00DC0D13">
        <w:tc>
          <w:tcPr>
            <w:tcW w:w="1672" w:type="dxa"/>
            <w:tcBorders>
              <w:top w:val="single" w:sz="4" w:space="0" w:color="auto"/>
              <w:left w:val="single" w:sz="4" w:space="0" w:color="auto"/>
              <w:bottom w:val="single" w:sz="4" w:space="0" w:color="auto"/>
              <w:right w:val="single" w:sz="4" w:space="0" w:color="auto"/>
            </w:tcBorders>
            <w:shd w:val="clear" w:color="auto" w:fill="auto"/>
          </w:tcPr>
          <w:p w14:paraId="481A7738" w14:textId="0CFAE23A" w:rsidR="00740026" w:rsidRPr="00F31DE1" w:rsidRDefault="00632CE2" w:rsidP="00B45A76">
            <w:pPr>
              <w:spacing w:after="180"/>
              <w:jc w:val="left"/>
              <w:rPr>
                <w:rFonts w:eastAsia="Malgun Gothic"/>
                <w:b/>
                <w:sz w:val="20"/>
                <w:lang w:eastAsia="ko-KR"/>
              </w:rPr>
            </w:pPr>
            <w:r>
              <w:rPr>
                <w:rFonts w:eastAsia="Malgun Gothic" w:hint="eastAsia"/>
                <w:b/>
                <w:sz w:val="20"/>
                <w:lang w:eastAsia="ko-KR"/>
              </w:rPr>
              <w:t>Samsung</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A5C755D" w14:textId="0FC57E06" w:rsidR="00740026" w:rsidRPr="001F1E30" w:rsidRDefault="00632CE2" w:rsidP="00B45A76">
            <w:pPr>
              <w:jc w:val="left"/>
              <w:rPr>
                <w:rFonts w:ascii="Arial" w:hAnsi="Arial" w:cs="Arial"/>
                <w:bCs/>
                <w:sz w:val="18"/>
                <w:szCs w:val="18"/>
              </w:rPr>
            </w:pPr>
            <w:r>
              <w:rPr>
                <w:rFonts w:ascii="Arial" w:hAnsi="Arial" w:cs="Arial" w:hint="eastAsia"/>
                <w:bCs/>
                <w:sz w:val="18"/>
                <w:szCs w:val="18"/>
              </w:rPr>
              <w:t>No</w:t>
            </w:r>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156E820F" w14:textId="70CF7D36" w:rsidR="00632CE2" w:rsidRDefault="00875BB2" w:rsidP="00B45A76">
            <w:pPr>
              <w:spacing w:after="180"/>
              <w:jc w:val="left"/>
              <w:rPr>
                <w:rFonts w:ascii="Arial" w:hAnsi="Arial" w:cs="Arial"/>
                <w:bCs/>
                <w:sz w:val="18"/>
                <w:szCs w:val="18"/>
              </w:rPr>
            </w:pPr>
            <w:r>
              <w:rPr>
                <w:rFonts w:ascii="Arial" w:hAnsi="Arial" w:cs="Arial"/>
                <w:bCs/>
                <w:sz w:val="18"/>
                <w:szCs w:val="18"/>
              </w:rPr>
              <w:t xml:space="preserve">There is no FFS for this issue. </w:t>
            </w:r>
            <w:r w:rsidR="00632CE2">
              <w:rPr>
                <w:rFonts w:ascii="Arial" w:hAnsi="Arial" w:cs="Arial"/>
                <w:bCs/>
                <w:sz w:val="18"/>
                <w:szCs w:val="18"/>
              </w:rPr>
              <w:t xml:space="preserve">We have discussed this issue </w:t>
            </w:r>
            <w:r>
              <w:rPr>
                <w:rFonts w:ascii="Arial" w:hAnsi="Arial" w:cs="Arial"/>
                <w:bCs/>
                <w:sz w:val="18"/>
                <w:szCs w:val="18"/>
              </w:rPr>
              <w:t>in RAN2#107bis</w:t>
            </w:r>
            <w:r w:rsidR="00632CE2">
              <w:rPr>
                <w:rFonts w:ascii="Arial" w:hAnsi="Arial" w:cs="Arial"/>
                <w:bCs/>
                <w:sz w:val="18"/>
                <w:szCs w:val="18"/>
              </w:rPr>
              <w:t xml:space="preserve"> and running CR correctly captures the </w:t>
            </w:r>
            <w:r>
              <w:rPr>
                <w:rFonts w:ascii="Arial" w:hAnsi="Arial" w:cs="Arial"/>
                <w:bCs/>
                <w:sz w:val="18"/>
                <w:szCs w:val="18"/>
              </w:rPr>
              <w:t>RAN2 agreement made in RAN2#107bis</w:t>
            </w:r>
            <w:r w:rsidR="00632CE2">
              <w:rPr>
                <w:rFonts w:ascii="Arial" w:hAnsi="Arial" w:cs="Arial"/>
                <w:bCs/>
                <w:sz w:val="18"/>
                <w:szCs w:val="18"/>
              </w:rPr>
              <w:t xml:space="preserve">. </w:t>
            </w:r>
          </w:p>
          <w:p w14:paraId="3B84F4D2" w14:textId="77777777" w:rsidR="00875BB2" w:rsidRPr="00875BB2" w:rsidRDefault="00875BB2" w:rsidP="00B45A76">
            <w:pPr>
              <w:spacing w:after="180"/>
              <w:jc w:val="left"/>
              <w:rPr>
                <w:rFonts w:ascii="Arial" w:hAnsi="Arial" w:cs="Arial"/>
                <w:bCs/>
                <w:sz w:val="18"/>
                <w:szCs w:val="18"/>
                <w:u w:val="single"/>
              </w:rPr>
            </w:pPr>
            <w:r w:rsidRPr="00875BB2">
              <w:rPr>
                <w:rFonts w:ascii="Arial" w:hAnsi="Arial" w:cs="Arial"/>
                <w:bCs/>
                <w:sz w:val="18"/>
                <w:szCs w:val="18"/>
                <w:u w:val="single"/>
              </w:rPr>
              <w:t>RAN2#107bis Agreement:</w:t>
            </w:r>
          </w:p>
          <w:p w14:paraId="4A15586B" w14:textId="5CA4DB7B" w:rsidR="00632CE2" w:rsidRPr="00632CE2" w:rsidRDefault="00632CE2" w:rsidP="00B45A76">
            <w:pPr>
              <w:spacing w:after="180"/>
              <w:jc w:val="left"/>
              <w:rPr>
                <w:rFonts w:ascii="Arial" w:hAnsi="Arial" w:cs="Arial"/>
                <w:bCs/>
                <w:sz w:val="18"/>
                <w:szCs w:val="18"/>
              </w:rPr>
            </w:pPr>
            <w:r w:rsidRPr="00632CE2">
              <w:rPr>
                <w:rFonts w:ascii="Arial" w:hAnsi="Arial" w:cs="Arial"/>
                <w:bCs/>
                <w:sz w:val="18"/>
                <w:szCs w:val="18"/>
              </w:rPr>
              <w:t>If a cell is barred in NR-U, due to the registered PLMN or selected PLMN does not match one of the PLMN IDs in SIB1, “IntraFreqReselection” shall be always interpreted</w:t>
            </w:r>
            <w:r>
              <w:rPr>
                <w:rFonts w:ascii="Arial" w:hAnsi="Arial" w:cs="Arial"/>
                <w:bCs/>
                <w:sz w:val="18"/>
                <w:szCs w:val="18"/>
              </w:rPr>
              <w:t xml:space="preserve"> as “allowed”. </w:t>
            </w:r>
            <w:r w:rsidRPr="00632CE2">
              <w:rPr>
                <w:rFonts w:ascii="Arial" w:hAnsi="Arial" w:cs="Arial"/>
                <w:bCs/>
                <w:sz w:val="18"/>
                <w:szCs w:val="18"/>
              </w:rPr>
              <w:t>The same a</w:t>
            </w:r>
            <w:r>
              <w:rPr>
                <w:rFonts w:ascii="Arial" w:hAnsi="Arial" w:cs="Arial"/>
                <w:bCs/>
                <w:sz w:val="18"/>
                <w:szCs w:val="18"/>
              </w:rPr>
              <w:t>pplies if SIB1 is not decoded.</w:t>
            </w:r>
          </w:p>
          <w:p w14:paraId="080F3858" w14:textId="25D01178" w:rsidR="00740026" w:rsidRPr="001F1E30" w:rsidRDefault="00632CE2" w:rsidP="00B45A76">
            <w:pPr>
              <w:spacing w:after="180"/>
              <w:jc w:val="left"/>
              <w:rPr>
                <w:rFonts w:ascii="Arial" w:hAnsi="Arial" w:cs="Arial"/>
                <w:bCs/>
                <w:sz w:val="18"/>
                <w:szCs w:val="18"/>
              </w:rPr>
            </w:pPr>
            <w:r>
              <w:rPr>
                <w:rFonts w:ascii="Arial" w:hAnsi="Arial" w:cs="Arial" w:hint="eastAsia"/>
                <w:bCs/>
                <w:sz w:val="18"/>
                <w:szCs w:val="18"/>
              </w:rPr>
              <w:t xml:space="preserve">Since the UE </w:t>
            </w:r>
            <w:r>
              <w:rPr>
                <w:rFonts w:ascii="Arial" w:hAnsi="Arial" w:cs="Arial"/>
                <w:bCs/>
                <w:sz w:val="18"/>
                <w:szCs w:val="18"/>
              </w:rPr>
              <w:t>does not</w:t>
            </w:r>
            <w:r>
              <w:rPr>
                <w:rFonts w:ascii="Arial" w:hAnsi="Arial" w:cs="Arial" w:hint="eastAsia"/>
                <w:bCs/>
                <w:sz w:val="18"/>
                <w:szCs w:val="18"/>
              </w:rPr>
              <w:t xml:space="preserve"> know whether the cell belongs to its PLMN or not, UE should be allowed</w:t>
            </w:r>
            <w:r>
              <w:rPr>
                <w:rFonts w:ascii="Arial" w:hAnsi="Arial" w:cs="Arial"/>
                <w:bCs/>
                <w:sz w:val="18"/>
                <w:szCs w:val="18"/>
              </w:rPr>
              <w:t xml:space="preserve"> to search other cells on same frequency. </w:t>
            </w:r>
            <w:r w:rsidR="006E6F5A">
              <w:rPr>
                <w:rFonts w:ascii="Arial" w:hAnsi="Arial" w:cs="Arial"/>
                <w:bCs/>
                <w:sz w:val="18"/>
                <w:szCs w:val="18"/>
              </w:rPr>
              <w:t>Even if the SIB1 decoding error is due to interference on a cell of a PLMN on frequency F1 does not mean that cells of other PLMN on same frequency F1 will encounter interference as time/frequency location of SIB1 is not same for cells of different PLMNs.</w:t>
            </w:r>
          </w:p>
        </w:tc>
      </w:tr>
      <w:tr w:rsidR="00704436" w:rsidRPr="00E57D8C" w14:paraId="207AB3C3" w14:textId="77777777" w:rsidTr="00DC0D13">
        <w:trPr>
          <w:ins w:id="105"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21CB1A" w14:textId="2E858B61" w:rsidR="00704436" w:rsidRDefault="00704436" w:rsidP="00704436">
            <w:pPr>
              <w:spacing w:after="180"/>
              <w:jc w:val="center"/>
              <w:rPr>
                <w:ins w:id="106" w:author="Abhishek Roy" w:date="2020-02-24T13:15:00Z"/>
                <w:rFonts w:eastAsia="Malgun Gothic"/>
                <w:b/>
                <w:sz w:val="20"/>
                <w:lang w:eastAsia="ko-KR"/>
              </w:rPr>
            </w:pPr>
            <w:ins w:id="107" w:author="Abhishek Roy" w:date="2020-02-24T13:15:00Z">
              <w:r w:rsidRPr="00062574">
                <w:rPr>
                  <w:rFonts w:eastAsia="Malgun Gothic"/>
                  <w:b/>
                  <w:color w:val="0000CC"/>
                  <w:sz w:val="20"/>
                  <w:lang w:eastAsia="ko-KR"/>
                </w:rPr>
                <w:t>MediaTek</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96748" w14:textId="5440C4C8" w:rsidR="00704436" w:rsidRDefault="00704436" w:rsidP="00704436">
            <w:pPr>
              <w:jc w:val="left"/>
              <w:rPr>
                <w:ins w:id="108" w:author="Abhishek Roy" w:date="2020-02-24T13:15:00Z"/>
                <w:rFonts w:ascii="Arial" w:hAnsi="Arial" w:cs="Arial"/>
                <w:bCs/>
                <w:sz w:val="18"/>
                <w:szCs w:val="18"/>
              </w:rPr>
            </w:pPr>
            <w:ins w:id="109" w:author="Abhishek Roy" w:date="2020-02-24T13:15:00Z">
              <w:r w:rsidRPr="00062574">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67C0FE6" w14:textId="53C9FD81" w:rsidR="00704436" w:rsidRDefault="00704436" w:rsidP="00704436">
            <w:pPr>
              <w:spacing w:after="180"/>
              <w:jc w:val="left"/>
              <w:rPr>
                <w:ins w:id="110" w:author="Abhishek Roy" w:date="2020-02-24T13:15:00Z"/>
                <w:rFonts w:ascii="Arial" w:hAnsi="Arial" w:cs="Arial"/>
                <w:bCs/>
                <w:sz w:val="18"/>
                <w:szCs w:val="18"/>
              </w:rPr>
            </w:pPr>
            <w:ins w:id="111" w:author="Abhishek Roy" w:date="2020-02-24T13:15:00Z">
              <w:r w:rsidRPr="00062574">
                <w:rPr>
                  <w:rFonts w:ascii="Arial" w:hAnsi="Arial" w:cs="Arial"/>
                  <w:bCs/>
                  <w:color w:val="0000CC"/>
                  <w:sz w:val="18"/>
                  <w:szCs w:val="18"/>
                </w:rPr>
                <w:t xml:space="preserve">We agree with Samsung and do not prefer barring all cells in the frequency. </w:t>
              </w:r>
            </w:ins>
          </w:p>
        </w:tc>
      </w:tr>
      <w:tr w:rsidR="00ED39B0" w:rsidRPr="00E57D8C" w14:paraId="122231D1" w14:textId="77777777" w:rsidTr="00DC0D13">
        <w:trPr>
          <w:ins w:id="112" w:author="Reza Hedayat" w:date="2020-02-24T18:4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1E1F984" w14:textId="0DAB48E5" w:rsidR="00ED39B0" w:rsidRPr="00062574" w:rsidRDefault="00ED39B0" w:rsidP="00704436">
            <w:pPr>
              <w:spacing w:after="180"/>
              <w:jc w:val="center"/>
              <w:rPr>
                <w:ins w:id="113" w:author="Reza Hedayat" w:date="2020-02-24T18:40:00Z"/>
                <w:rFonts w:eastAsia="Malgun Gothic"/>
                <w:b/>
                <w:color w:val="0000CC"/>
                <w:sz w:val="20"/>
                <w:lang w:eastAsia="ko-KR"/>
              </w:rPr>
            </w:pPr>
            <w:ins w:id="114" w:author="Reza Hedayat" w:date="2020-02-24T18:40:00Z">
              <w:r>
                <w:rPr>
                  <w:rFonts w:eastAsia="Malgun Gothic"/>
                  <w:b/>
                  <w:color w:val="0000CC"/>
                  <w:sz w:val="20"/>
                  <w:lang w:eastAsia="ko-KR"/>
                </w:rPr>
                <w:t>Charter Communications</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52E2002" w14:textId="5E50E3F6" w:rsidR="00ED39B0" w:rsidRPr="00062574" w:rsidRDefault="00ED39B0" w:rsidP="00704436">
            <w:pPr>
              <w:jc w:val="left"/>
              <w:rPr>
                <w:ins w:id="115" w:author="Reza Hedayat" w:date="2020-02-24T18:40:00Z"/>
                <w:rFonts w:ascii="Arial" w:hAnsi="Arial" w:cs="Arial"/>
                <w:bCs/>
                <w:color w:val="0000CC"/>
                <w:sz w:val="18"/>
                <w:szCs w:val="18"/>
              </w:rPr>
            </w:pPr>
            <w:ins w:id="116" w:author="Reza Hedayat" w:date="2020-02-24T18:41: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458ECB83" w14:textId="6620E77E" w:rsidR="00ED39B0" w:rsidRPr="00062574" w:rsidRDefault="00ED39B0" w:rsidP="00704436">
            <w:pPr>
              <w:spacing w:after="180"/>
              <w:jc w:val="left"/>
              <w:rPr>
                <w:ins w:id="117" w:author="Reza Hedayat" w:date="2020-02-24T18:40:00Z"/>
                <w:rFonts w:ascii="Arial" w:hAnsi="Arial" w:cs="Arial"/>
                <w:bCs/>
                <w:color w:val="0000CC"/>
                <w:sz w:val="18"/>
                <w:szCs w:val="18"/>
              </w:rPr>
            </w:pPr>
            <w:ins w:id="118" w:author="Reza Hedayat" w:date="2020-02-24T18:41:00Z">
              <w:r>
                <w:rPr>
                  <w:rFonts w:ascii="Arial" w:hAnsi="Arial" w:cs="Arial"/>
                  <w:bCs/>
                  <w:color w:val="0000CC"/>
                  <w:sz w:val="18"/>
                  <w:szCs w:val="18"/>
                </w:rPr>
                <w:t>There maybe various reasons for failed SIB1 decoding, and unless it’s</w:t>
              </w:r>
            </w:ins>
            <w:ins w:id="119" w:author="Reza Hedayat" w:date="2020-02-24T18:42:00Z">
              <w:r>
                <w:rPr>
                  <w:rFonts w:ascii="Arial" w:hAnsi="Arial" w:cs="Arial"/>
                  <w:bCs/>
                  <w:color w:val="0000CC"/>
                  <w:sz w:val="18"/>
                  <w:szCs w:val="18"/>
                </w:rPr>
                <w:t xml:space="preserve"> accompanied with other measurements, it’s difficult to conclude that </w:t>
              </w:r>
            </w:ins>
            <w:ins w:id="120" w:author="Reza Hedayat" w:date="2020-02-24T20:02:00Z">
              <w:r w:rsidR="00AF0DC4">
                <w:rPr>
                  <w:rFonts w:ascii="Arial" w:hAnsi="Arial" w:cs="Arial"/>
                  <w:bCs/>
                  <w:color w:val="0000CC"/>
                  <w:sz w:val="18"/>
                  <w:szCs w:val="18"/>
                </w:rPr>
                <w:t>failure</w:t>
              </w:r>
            </w:ins>
            <w:ins w:id="121" w:author="Reza Hedayat" w:date="2020-02-24T18:42:00Z">
              <w:r>
                <w:rPr>
                  <w:rFonts w:ascii="Arial" w:hAnsi="Arial" w:cs="Arial"/>
                  <w:bCs/>
                  <w:color w:val="0000CC"/>
                  <w:sz w:val="18"/>
                  <w:szCs w:val="18"/>
                </w:rPr>
                <w:t xml:space="preserve"> is due to co-channel interference etc. </w:t>
              </w:r>
            </w:ins>
            <w:ins w:id="122" w:author="Reza Hedayat" w:date="2020-02-24T20:02:00Z">
              <w:r w:rsidR="00AF0DC4">
                <w:rPr>
                  <w:rFonts w:ascii="Arial" w:hAnsi="Arial" w:cs="Arial"/>
                  <w:bCs/>
                  <w:color w:val="0000CC"/>
                  <w:sz w:val="18"/>
                  <w:szCs w:val="18"/>
                </w:rPr>
                <w:t>Hence</w:t>
              </w:r>
            </w:ins>
            <w:ins w:id="123" w:author="Reza Hedayat" w:date="2020-02-24T18:42:00Z">
              <w:r>
                <w:rPr>
                  <w:rFonts w:ascii="Arial" w:hAnsi="Arial" w:cs="Arial"/>
                  <w:bCs/>
                  <w:color w:val="0000CC"/>
                  <w:sz w:val="18"/>
                  <w:szCs w:val="18"/>
                </w:rPr>
                <w:t>, p</w:t>
              </w:r>
            </w:ins>
            <w:ins w:id="124" w:author="Reza Hedayat" w:date="2020-02-24T18:43:00Z">
              <w:r>
                <w:rPr>
                  <w:rFonts w:ascii="Arial" w:hAnsi="Arial" w:cs="Arial"/>
                  <w:bCs/>
                  <w:color w:val="0000CC"/>
                  <w:sz w:val="18"/>
                  <w:szCs w:val="18"/>
                </w:rPr>
                <w:t xml:space="preserve">refer not to </w:t>
              </w:r>
            </w:ins>
            <w:ins w:id="125" w:author="Reza Hedayat" w:date="2020-02-24T20:02:00Z">
              <w:r w:rsidR="00AF0DC4">
                <w:rPr>
                  <w:rFonts w:ascii="Arial" w:hAnsi="Arial" w:cs="Arial"/>
                  <w:bCs/>
                  <w:color w:val="0000CC"/>
                  <w:sz w:val="18"/>
                  <w:szCs w:val="18"/>
                </w:rPr>
                <w:t>bar</w:t>
              </w:r>
            </w:ins>
            <w:ins w:id="126" w:author="Reza Hedayat" w:date="2020-02-24T18:43:00Z">
              <w:r>
                <w:rPr>
                  <w:rFonts w:ascii="Arial" w:hAnsi="Arial" w:cs="Arial"/>
                  <w:bCs/>
                  <w:color w:val="0000CC"/>
                  <w:sz w:val="18"/>
                  <w:szCs w:val="18"/>
                </w:rPr>
                <w:t xml:space="preserve"> all cells.</w:t>
              </w:r>
            </w:ins>
          </w:p>
        </w:tc>
      </w:tr>
      <w:tr w:rsidR="001C006E" w:rsidRPr="00E57D8C" w14:paraId="75E277FC" w14:textId="77777777" w:rsidTr="00DC0D13">
        <w:trPr>
          <w:ins w:id="127"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A852703" w14:textId="0EA2A84E" w:rsidR="001C006E" w:rsidRDefault="001C006E" w:rsidP="001C006E">
            <w:pPr>
              <w:spacing w:after="180"/>
              <w:jc w:val="center"/>
              <w:rPr>
                <w:ins w:id="128" w:author="Seau Sian" w:date="2020-02-25T21:03:00Z"/>
                <w:rFonts w:eastAsia="Malgun Gothic"/>
                <w:b/>
                <w:color w:val="0000CC"/>
                <w:sz w:val="20"/>
                <w:lang w:eastAsia="ko-KR"/>
              </w:rPr>
            </w:pPr>
            <w:ins w:id="129" w:author="Seau Sian" w:date="2020-02-25T21:03:00Z">
              <w:r>
                <w:rPr>
                  <w:rFonts w:eastAsia="Malgun Gothic"/>
                  <w:b/>
                  <w:sz w:val="20"/>
                  <w:lang w:eastAsia="ko-KR"/>
                </w:rPr>
                <w:t>Intel</w:t>
              </w:r>
            </w:ins>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A004" w14:textId="111F7029" w:rsidR="001C006E" w:rsidRDefault="001C006E" w:rsidP="001C006E">
            <w:pPr>
              <w:jc w:val="left"/>
              <w:rPr>
                <w:ins w:id="130" w:author="Seau Sian" w:date="2020-02-25T21:03:00Z"/>
                <w:rFonts w:ascii="Arial" w:hAnsi="Arial" w:cs="Arial"/>
                <w:bCs/>
                <w:color w:val="0000CC"/>
                <w:sz w:val="18"/>
                <w:szCs w:val="18"/>
              </w:rPr>
            </w:pPr>
            <w:ins w:id="131" w:author="Seau Sian" w:date="2020-02-25T21:03:00Z">
              <w:r>
                <w:rPr>
                  <w:rFonts w:ascii="Arial" w:hAnsi="Arial" w:cs="Arial"/>
                  <w:bCs/>
                  <w:color w:val="0000CC"/>
                  <w:sz w:val="18"/>
                  <w:szCs w:val="18"/>
                </w:rPr>
                <w:t>No?</w:t>
              </w:r>
            </w:ins>
          </w:p>
        </w:tc>
        <w:tc>
          <w:tcPr>
            <w:tcW w:w="6426" w:type="dxa"/>
            <w:tcBorders>
              <w:top w:val="single" w:sz="4" w:space="0" w:color="auto"/>
              <w:left w:val="single" w:sz="4" w:space="0" w:color="auto"/>
              <w:bottom w:val="single" w:sz="4" w:space="0" w:color="auto"/>
              <w:right w:val="single" w:sz="4" w:space="0" w:color="auto"/>
            </w:tcBorders>
            <w:shd w:val="clear" w:color="auto" w:fill="auto"/>
          </w:tcPr>
          <w:p w14:paraId="07A59219" w14:textId="7E1E94BB" w:rsidR="001C006E" w:rsidRDefault="001C006E" w:rsidP="001C006E">
            <w:pPr>
              <w:spacing w:after="180"/>
              <w:jc w:val="left"/>
              <w:rPr>
                <w:ins w:id="132" w:author="Seau Sian" w:date="2020-02-25T21:03:00Z"/>
                <w:rFonts w:ascii="Arial" w:hAnsi="Arial" w:cs="Arial"/>
                <w:bCs/>
                <w:color w:val="0000CC"/>
                <w:sz w:val="18"/>
                <w:szCs w:val="18"/>
              </w:rPr>
            </w:pPr>
            <w:ins w:id="133" w:author="Seau Sian" w:date="2020-02-25T21:03:00Z">
              <w:r>
                <w:rPr>
                  <w:rFonts w:ascii="Arial" w:hAnsi="Arial" w:cs="Arial"/>
                  <w:bCs/>
                  <w:sz w:val="18"/>
                  <w:szCs w:val="18"/>
                </w:rPr>
                <w:t>It does not have to follow IFRI in MIB; just need to condition to UE is unable to decode SIB1 – then it does not conflict with the previous agreement.</w:t>
              </w:r>
            </w:ins>
          </w:p>
        </w:tc>
      </w:tr>
    </w:tbl>
    <w:p w14:paraId="2631572E" w14:textId="76B0EEC8" w:rsidR="00740026" w:rsidRPr="00E57D8C" w:rsidRDefault="00740026" w:rsidP="00B45A76">
      <w:pPr>
        <w:jc w:val="left"/>
        <w:rPr>
          <w:bCs/>
          <w:sz w:val="20"/>
        </w:rPr>
      </w:pPr>
    </w:p>
    <w:p w14:paraId="4DEA3F40" w14:textId="77777777" w:rsidR="00740026" w:rsidRPr="00CB1E6E" w:rsidRDefault="00740026" w:rsidP="00B45A76">
      <w:pPr>
        <w:jc w:val="left"/>
        <w:rPr>
          <w:bCs/>
          <w:sz w:val="20"/>
        </w:rPr>
      </w:pPr>
      <w:r w:rsidRPr="00E57D8C">
        <w:rPr>
          <w:b/>
          <w:sz w:val="20"/>
        </w:rPr>
        <w:t>S</w:t>
      </w:r>
      <w:r w:rsidRPr="00E57D8C">
        <w:rPr>
          <w:rFonts w:hint="eastAsia"/>
          <w:b/>
          <w:sz w:val="20"/>
        </w:rPr>
        <w:t xml:space="preserve">ummary: </w:t>
      </w:r>
    </w:p>
    <w:p w14:paraId="2E89554A" w14:textId="77777777" w:rsidR="00740026" w:rsidRDefault="00740026" w:rsidP="00B45A76">
      <w:pPr>
        <w:jc w:val="left"/>
        <w:rPr>
          <w:b/>
          <w:sz w:val="20"/>
        </w:rPr>
      </w:pPr>
      <w:r w:rsidRPr="00E57D8C">
        <w:rPr>
          <w:b/>
          <w:sz w:val="20"/>
        </w:rPr>
        <w:t>Proposal</w:t>
      </w:r>
      <w:r>
        <w:rPr>
          <w:b/>
          <w:sz w:val="20"/>
        </w:rPr>
        <w:t>.</w:t>
      </w:r>
    </w:p>
    <w:p w14:paraId="4E5A1B04" w14:textId="77777777" w:rsidR="00740026" w:rsidRPr="00740026" w:rsidRDefault="00740026" w:rsidP="00B45A76">
      <w:pPr>
        <w:jc w:val="left"/>
        <w:rPr>
          <w:sz w:val="20"/>
          <w:lang w:val="en-US"/>
        </w:rPr>
      </w:pPr>
    </w:p>
    <w:p w14:paraId="5014F350" w14:textId="4CDB7C2A" w:rsidR="00D548D1" w:rsidRDefault="00D548D1" w:rsidP="00B45A76">
      <w:pPr>
        <w:pStyle w:val="Heading3"/>
        <w:jc w:val="left"/>
        <w:rPr>
          <w:u w:val="single"/>
          <w:lang w:val="en-US"/>
        </w:rPr>
      </w:pPr>
      <w:r w:rsidRPr="00FF04A0">
        <w:rPr>
          <w:u w:val="single"/>
          <w:lang w:val="en-US"/>
        </w:rPr>
        <w:t xml:space="preserve">Issue </w:t>
      </w:r>
      <w:r w:rsidR="002612A9">
        <w:rPr>
          <w:u w:val="single"/>
          <w:lang w:val="en-US"/>
        </w:rPr>
        <w:t>E</w:t>
      </w:r>
      <w:r w:rsidR="00DB0D69">
        <w:rPr>
          <w:u w:val="single"/>
          <w:lang w:val="en-US"/>
        </w:rPr>
        <w:t>5</w:t>
      </w:r>
      <w:r>
        <w:rPr>
          <w:u w:val="single"/>
          <w:lang w:val="en-US"/>
        </w:rPr>
        <w:t xml:space="preserve">: </w:t>
      </w:r>
      <w:r w:rsidR="00DB0D69">
        <w:rPr>
          <w:u w:val="single"/>
          <w:lang w:val="en-US"/>
        </w:rPr>
        <w:t>Abandoning measurement reporting</w:t>
      </w:r>
    </w:p>
    <w:p w14:paraId="7E983FAD" w14:textId="475DA387" w:rsidR="00DB0D69" w:rsidRPr="009D7C06" w:rsidRDefault="00DB0D69" w:rsidP="00B45A76">
      <w:pPr>
        <w:jc w:val="left"/>
        <w:rPr>
          <w:bCs/>
          <w:sz w:val="20"/>
          <w:lang w:val="en-US"/>
        </w:rPr>
      </w:pPr>
      <w:r>
        <w:rPr>
          <w:bCs/>
          <w:sz w:val="20"/>
        </w:rPr>
        <w:t>R2-2000669</w:t>
      </w:r>
      <w:r w:rsidR="005B476E">
        <w:rPr>
          <w:bCs/>
          <w:sz w:val="20"/>
        </w:rPr>
        <w:t xml:space="preserve"> </w:t>
      </w:r>
      <w:r w:rsidR="00E8083F">
        <w:rPr>
          <w:bCs/>
          <w:sz w:val="20"/>
        </w:rPr>
        <w:t xml:space="preserve">(Nokia) </w:t>
      </w:r>
      <w:r w:rsidR="005B476E">
        <w:rPr>
          <w:bCs/>
          <w:sz w:val="20"/>
        </w:rPr>
        <w:t xml:space="preserve">discusses an open issue in RAN4 </w:t>
      </w:r>
      <w:r w:rsidR="009D7C06">
        <w:rPr>
          <w:bCs/>
          <w:sz w:val="20"/>
        </w:rPr>
        <w:t>on whether the “</w:t>
      </w:r>
      <w:r w:rsidR="009D7C06" w:rsidRPr="00F5019C">
        <w:rPr>
          <w:bCs/>
          <w:iCs/>
          <w:sz w:val="20"/>
          <w:lang w:val="en-US"/>
        </w:rPr>
        <w:t>the UE shall abandon the measurement report in case the delay caused by successive UL LBT failures exceeds a maximum value</w:t>
      </w:r>
      <w:r w:rsidR="009D7C06">
        <w:rPr>
          <w:bCs/>
          <w:iCs/>
          <w:sz w:val="20"/>
          <w:lang w:val="en-US"/>
        </w:rPr>
        <w:t>”. The paper concludes that “</w:t>
      </w:r>
      <w:r w:rsidR="009D7C06" w:rsidRPr="00F5019C">
        <w:rPr>
          <w:bCs/>
          <w:sz w:val="20"/>
          <w:lang w:val="en-US"/>
        </w:rPr>
        <w:t>There is no functionality in the U-plane to do withdraw procedure of SRB messages being discussed in RAN</w:t>
      </w:r>
      <w:r w:rsidR="009D7C06">
        <w:rPr>
          <w:bCs/>
          <w:sz w:val="20"/>
          <w:lang w:val="en-US"/>
        </w:rPr>
        <w:t>4” based on the following observations (copied from the paper):</w:t>
      </w:r>
    </w:p>
    <w:p w14:paraId="7931FE41" w14:textId="77777777" w:rsidR="00DB0D69" w:rsidRPr="00F5019C" w:rsidRDefault="00DB0D69" w:rsidP="00B45A76">
      <w:pPr>
        <w:numPr>
          <w:ilvl w:val="0"/>
          <w:numId w:val="9"/>
        </w:numPr>
        <w:jc w:val="left"/>
        <w:rPr>
          <w:bCs/>
          <w:i/>
          <w:sz w:val="20"/>
          <w:lang w:val="en-US"/>
        </w:rPr>
      </w:pPr>
      <w:r w:rsidRPr="00F5019C">
        <w:rPr>
          <w:bCs/>
          <w:i/>
          <w:sz w:val="20"/>
          <w:lang w:val="en-US"/>
        </w:rPr>
        <w:t>The uplink transmissions are scheduled by the gNB.</w:t>
      </w:r>
    </w:p>
    <w:p w14:paraId="0DF3F462" w14:textId="77777777" w:rsidR="00DB0D69" w:rsidRPr="00F5019C" w:rsidRDefault="00DB0D69" w:rsidP="00B45A76">
      <w:pPr>
        <w:numPr>
          <w:ilvl w:val="0"/>
          <w:numId w:val="9"/>
        </w:numPr>
        <w:jc w:val="left"/>
        <w:rPr>
          <w:bCs/>
          <w:i/>
          <w:sz w:val="20"/>
          <w:lang w:val="en-US"/>
        </w:rPr>
      </w:pPr>
      <w:r w:rsidRPr="00F5019C">
        <w:rPr>
          <w:bCs/>
          <w:i/>
          <w:sz w:val="20"/>
          <w:lang w:val="en-US"/>
        </w:rPr>
        <w:t xml:space="preserve">The measurement report data is mapped in a transport block (TB) </w:t>
      </w:r>
    </w:p>
    <w:p w14:paraId="62F31550" w14:textId="77777777" w:rsidR="00DB0D69" w:rsidRPr="00F5019C" w:rsidRDefault="00DB0D69" w:rsidP="00B45A76">
      <w:pPr>
        <w:numPr>
          <w:ilvl w:val="0"/>
          <w:numId w:val="9"/>
        </w:numPr>
        <w:jc w:val="left"/>
        <w:rPr>
          <w:bCs/>
          <w:i/>
          <w:sz w:val="20"/>
          <w:lang w:val="en-US"/>
        </w:rPr>
      </w:pPr>
      <w:r w:rsidRPr="00F5019C">
        <w:rPr>
          <w:bCs/>
          <w:i/>
          <w:sz w:val="20"/>
          <w:lang w:val="en-US"/>
        </w:rPr>
        <w:t xml:space="preserve">If a TB is not received at the gNB due to either LBT failure, or poor channel conditions, the gNB will schedule other opportunities for the UE transmissions. </w:t>
      </w:r>
    </w:p>
    <w:p w14:paraId="2285835E" w14:textId="77777777" w:rsidR="00DB0D69" w:rsidRPr="00F5019C" w:rsidRDefault="00DB0D69" w:rsidP="00B45A76">
      <w:pPr>
        <w:numPr>
          <w:ilvl w:val="0"/>
          <w:numId w:val="9"/>
        </w:numPr>
        <w:jc w:val="left"/>
        <w:rPr>
          <w:bCs/>
          <w:i/>
          <w:sz w:val="20"/>
          <w:lang w:val="en-US"/>
        </w:rPr>
      </w:pPr>
      <w:r w:rsidRPr="00F5019C">
        <w:rPr>
          <w:bCs/>
          <w:i/>
          <w:sz w:val="20"/>
          <w:lang w:val="en-US"/>
        </w:rPr>
        <w:t>After a measurement report is mapped in a TB, it is not possible for the UE to drop selectively the data that carries the measurement report, without affecting the TB.</w:t>
      </w:r>
    </w:p>
    <w:p w14:paraId="770D76CD" w14:textId="77777777" w:rsidR="00DB0D69" w:rsidRPr="00F5019C" w:rsidRDefault="00DB0D69" w:rsidP="00B45A76">
      <w:pPr>
        <w:numPr>
          <w:ilvl w:val="0"/>
          <w:numId w:val="9"/>
        </w:numPr>
        <w:jc w:val="left"/>
        <w:rPr>
          <w:bCs/>
          <w:i/>
          <w:sz w:val="20"/>
          <w:lang w:val="en-US"/>
        </w:rPr>
      </w:pPr>
      <w:r w:rsidRPr="00F5019C">
        <w:rPr>
          <w:bCs/>
          <w:i/>
          <w:sz w:val="20"/>
          <w:lang w:val="en-US"/>
        </w:rPr>
        <w:t>Other specifications have procedures to control the TB retransmissions.</w:t>
      </w:r>
    </w:p>
    <w:p w14:paraId="5A938584" w14:textId="77777777" w:rsidR="00DB0D69" w:rsidRPr="00F5019C" w:rsidRDefault="00DB0D69" w:rsidP="00B45A76">
      <w:pPr>
        <w:jc w:val="left"/>
        <w:rPr>
          <w:bCs/>
          <w:i/>
          <w:sz w:val="20"/>
          <w:lang w:val="en-US"/>
        </w:rPr>
      </w:pPr>
      <w:proofErr w:type="gramStart"/>
      <w:r w:rsidRPr="00F5019C">
        <w:rPr>
          <w:bCs/>
          <w:i/>
          <w:sz w:val="20"/>
          <w:lang w:val="en-US"/>
        </w:rPr>
        <w:lastRenderedPageBreak/>
        <w:t>Additionally</w:t>
      </w:r>
      <w:proofErr w:type="gramEnd"/>
      <w:r w:rsidRPr="00F5019C">
        <w:rPr>
          <w:bCs/>
          <w:i/>
          <w:sz w:val="20"/>
          <w:lang w:val="en-US"/>
        </w:rPr>
        <w:t xml:space="preserve"> For the SRB messages there is no possibility to set PDCP discard timer thus having some kind of expiry function would be change to existing U-plane design. Only way to currently to get rid off SRB messages is to do MAC reset e.g. by handover. </w:t>
      </w:r>
    </w:p>
    <w:p w14:paraId="110F9A7D" w14:textId="4EA2521C" w:rsidR="00DB0D69" w:rsidRPr="00F5019C" w:rsidRDefault="009D7C06" w:rsidP="00B45A76">
      <w:pPr>
        <w:jc w:val="left"/>
        <w:rPr>
          <w:bCs/>
          <w:i/>
          <w:iCs/>
          <w:sz w:val="20"/>
          <w:lang w:val="en-US"/>
        </w:rPr>
      </w:pPr>
      <w:r>
        <w:rPr>
          <w:bCs/>
          <w:sz w:val="20"/>
          <w:lang w:val="en-US"/>
        </w:rPr>
        <w:t>It is proposed that “</w:t>
      </w:r>
      <w:r w:rsidR="00DB0D69" w:rsidRPr="00F5019C">
        <w:rPr>
          <w:bCs/>
          <w:i/>
          <w:iCs/>
          <w:sz w:val="20"/>
          <w:lang w:val="en-US"/>
        </w:rPr>
        <w:t>we should inform RAN4 that from RAN2 point of view we should not introduce any kind of “withdraw” procedure as it will be either close to impossible or requires huge redesign of U-plane protocols.</w:t>
      </w:r>
      <w:r w:rsidRPr="004C0B81">
        <w:rPr>
          <w:bCs/>
          <w:i/>
          <w:iCs/>
          <w:sz w:val="20"/>
          <w:lang w:val="en-US"/>
        </w:rPr>
        <w:t>”</w:t>
      </w:r>
    </w:p>
    <w:p w14:paraId="45B9A914" w14:textId="77777777" w:rsidR="00DB0D69" w:rsidRPr="00DB0D69" w:rsidRDefault="00DB0D69" w:rsidP="00B45A76">
      <w:pPr>
        <w:jc w:val="left"/>
        <w:rPr>
          <w:lang w:val="en-US" w:eastAsia="x-none"/>
        </w:rPr>
      </w:pPr>
    </w:p>
    <w:p w14:paraId="03006CE2" w14:textId="780B93AE" w:rsidR="00D548D1" w:rsidRPr="00E57D8C" w:rsidRDefault="009D7C06" w:rsidP="00B45A76">
      <w:pPr>
        <w:jc w:val="left"/>
        <w:rPr>
          <w:b/>
          <w:sz w:val="20"/>
        </w:rPr>
      </w:pPr>
      <w:r>
        <w:rPr>
          <w:b/>
          <w:sz w:val="20"/>
        </w:rPr>
        <w:t>Do you support informing RAN4 that there is no “withdraw” procedure for abandoning reporting of measurement results and introduction of such a mechanism will have significant impacts on RAN2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D548D1" w:rsidRPr="00E57D8C" w14:paraId="03312321"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5DCBDB" w14:textId="77777777" w:rsidR="00D548D1" w:rsidRPr="00E57D8C" w:rsidRDefault="00D548D1"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3625B6B" w14:textId="77777777" w:rsidR="00D548D1" w:rsidRPr="00E57D8C" w:rsidRDefault="00D548D1"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F59CD99" w14:textId="77777777" w:rsidR="00D548D1" w:rsidRPr="00E57D8C" w:rsidRDefault="00D548D1" w:rsidP="00B45A76">
            <w:pPr>
              <w:spacing w:after="180"/>
              <w:jc w:val="left"/>
              <w:rPr>
                <w:b/>
                <w:sz w:val="20"/>
              </w:rPr>
            </w:pPr>
            <w:r w:rsidRPr="00E57D8C">
              <w:rPr>
                <w:b/>
                <w:sz w:val="20"/>
              </w:rPr>
              <w:t>Comments</w:t>
            </w:r>
          </w:p>
        </w:tc>
      </w:tr>
      <w:tr w:rsidR="00D548D1" w:rsidRPr="00E57D8C" w14:paraId="53BEE1E3" w14:textId="77777777" w:rsidTr="006B2CD1">
        <w:tc>
          <w:tcPr>
            <w:tcW w:w="1672" w:type="dxa"/>
            <w:tcBorders>
              <w:top w:val="single" w:sz="4" w:space="0" w:color="auto"/>
              <w:left w:val="single" w:sz="4" w:space="0" w:color="auto"/>
              <w:bottom w:val="single" w:sz="4" w:space="0" w:color="auto"/>
              <w:right w:val="single" w:sz="4" w:space="0" w:color="auto"/>
            </w:tcBorders>
            <w:shd w:val="clear" w:color="auto" w:fill="auto"/>
          </w:tcPr>
          <w:p w14:paraId="0F1D537A" w14:textId="10D12102" w:rsidR="00D548D1" w:rsidRPr="00F31DE1" w:rsidRDefault="00FD42BD" w:rsidP="00B45A76">
            <w:pPr>
              <w:spacing w:after="180"/>
              <w:jc w:val="left"/>
              <w:rPr>
                <w:rFonts w:eastAsia="Malgun Gothic"/>
                <w:b/>
                <w:sz w:val="20"/>
                <w:lang w:eastAsia="ko-KR"/>
              </w:rPr>
            </w:pPr>
            <w:r>
              <w:rPr>
                <w:rFonts w:eastAsia="Malgun Gothic"/>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318226C" w14:textId="3166FB5D" w:rsidR="00D548D1" w:rsidRPr="001F1E30" w:rsidRDefault="00FD42BD" w:rsidP="00B45A76">
            <w:pPr>
              <w:jc w:val="left"/>
              <w:rPr>
                <w:rFonts w:ascii="Arial" w:hAnsi="Arial" w:cs="Arial"/>
                <w:bCs/>
                <w:sz w:val="18"/>
                <w:szCs w:val="18"/>
              </w:rPr>
            </w:pPr>
            <w:r>
              <w:rPr>
                <w:rFonts w:ascii="Arial" w:hAnsi="Arial" w:cs="Arial"/>
                <w:bCs/>
                <w:sz w:val="18"/>
                <w:szCs w:val="18"/>
              </w:rPr>
              <w:t>y</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FED756D" w14:textId="50BB8443" w:rsidR="00D548D1" w:rsidRPr="001F1E30" w:rsidRDefault="00FD42BD" w:rsidP="00B45A76">
            <w:pPr>
              <w:spacing w:after="180"/>
              <w:jc w:val="left"/>
              <w:rPr>
                <w:rFonts w:ascii="Arial" w:hAnsi="Arial" w:cs="Arial"/>
                <w:bCs/>
                <w:sz w:val="18"/>
                <w:szCs w:val="18"/>
              </w:rPr>
            </w:pPr>
            <w:r>
              <w:rPr>
                <w:rFonts w:ascii="Arial" w:hAnsi="Arial" w:cs="Arial"/>
                <w:bCs/>
                <w:sz w:val="18"/>
                <w:szCs w:val="18"/>
              </w:rPr>
              <w:t>We agree with Nokia.</w:t>
            </w:r>
          </w:p>
        </w:tc>
      </w:tr>
      <w:tr w:rsidR="00704436" w:rsidRPr="00E57D8C" w14:paraId="1810D5FC" w14:textId="77777777" w:rsidTr="006B2CD1">
        <w:trPr>
          <w:ins w:id="134" w:author="Abhishek Roy" w:date="2020-02-24T13: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A4C0FB7" w14:textId="2A251AD2" w:rsidR="00704436" w:rsidRDefault="00704436" w:rsidP="00704436">
            <w:pPr>
              <w:spacing w:after="180"/>
              <w:jc w:val="left"/>
              <w:rPr>
                <w:ins w:id="135" w:author="Abhishek Roy" w:date="2020-02-24T13:15:00Z"/>
                <w:rFonts w:eastAsia="Malgun Gothic"/>
                <w:b/>
                <w:sz w:val="20"/>
                <w:lang w:eastAsia="ko-KR"/>
              </w:rPr>
            </w:pPr>
            <w:ins w:id="136" w:author="Abhishek Roy" w:date="2020-02-24T13:1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303A90F" w14:textId="6C82B6DD" w:rsidR="00704436" w:rsidRDefault="00704436" w:rsidP="00704436">
            <w:pPr>
              <w:jc w:val="left"/>
              <w:rPr>
                <w:ins w:id="137" w:author="Abhishek Roy" w:date="2020-02-24T13:15:00Z"/>
                <w:rFonts w:ascii="Arial" w:hAnsi="Arial" w:cs="Arial"/>
                <w:bCs/>
                <w:sz w:val="18"/>
                <w:szCs w:val="18"/>
              </w:rPr>
            </w:pPr>
            <w:ins w:id="138" w:author="Abhishek Roy" w:date="2020-02-24T13:1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E798C85" w14:textId="6DAE2E8C" w:rsidR="00704436" w:rsidRDefault="00704436" w:rsidP="00704436">
            <w:pPr>
              <w:spacing w:after="180"/>
              <w:jc w:val="left"/>
              <w:rPr>
                <w:ins w:id="139" w:author="Abhishek Roy" w:date="2020-02-24T13:15:00Z"/>
                <w:rFonts w:ascii="Arial" w:hAnsi="Arial" w:cs="Arial"/>
                <w:bCs/>
                <w:sz w:val="18"/>
                <w:szCs w:val="18"/>
              </w:rPr>
            </w:pPr>
            <w:ins w:id="140" w:author="Abhishek Roy" w:date="2020-02-24T13:15:00Z">
              <w:r w:rsidRPr="00062574">
                <w:rPr>
                  <w:rFonts w:ascii="Arial" w:hAnsi="Arial" w:cs="Arial"/>
                  <w:bCs/>
                  <w:color w:val="0000CC"/>
                  <w:sz w:val="18"/>
                  <w:szCs w:val="18"/>
                </w:rPr>
                <w:t>Agree.</w:t>
              </w:r>
            </w:ins>
          </w:p>
        </w:tc>
      </w:tr>
      <w:tr w:rsidR="00ED39B0" w:rsidRPr="00E57D8C" w14:paraId="2F401151" w14:textId="77777777" w:rsidTr="006B2CD1">
        <w:trPr>
          <w:ins w:id="141" w:author="Reza Hedayat" w:date="2020-02-24T18: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D8BE17A" w14:textId="38CBC09F" w:rsidR="00ED39B0" w:rsidRPr="00062574" w:rsidRDefault="00ED39B0" w:rsidP="00704436">
            <w:pPr>
              <w:spacing w:after="180"/>
              <w:jc w:val="left"/>
              <w:rPr>
                <w:ins w:id="142" w:author="Reza Hedayat" w:date="2020-02-24T18:54:00Z"/>
                <w:rFonts w:eastAsia="Malgun Gothic"/>
                <w:b/>
                <w:color w:val="0000CC"/>
                <w:sz w:val="20"/>
                <w:lang w:eastAsia="ko-KR"/>
              </w:rPr>
            </w:pPr>
            <w:ins w:id="143" w:author="Reza Hedayat" w:date="2020-02-24T18:54: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55BF77" w14:textId="0AF71520" w:rsidR="00ED39B0" w:rsidRPr="00062574" w:rsidRDefault="00ED39B0" w:rsidP="00704436">
            <w:pPr>
              <w:jc w:val="left"/>
              <w:rPr>
                <w:ins w:id="144" w:author="Reza Hedayat" w:date="2020-02-24T18:54:00Z"/>
                <w:rFonts w:ascii="Arial" w:hAnsi="Arial" w:cs="Arial"/>
                <w:bCs/>
                <w:color w:val="0000CC"/>
                <w:sz w:val="18"/>
                <w:szCs w:val="18"/>
              </w:rPr>
            </w:pPr>
            <w:ins w:id="145" w:author="Reza Hedayat" w:date="2020-02-24T18:54: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69F1045" w14:textId="77777777" w:rsidR="00ED39B0" w:rsidRPr="00062574" w:rsidRDefault="00ED39B0" w:rsidP="00704436">
            <w:pPr>
              <w:spacing w:after="180"/>
              <w:jc w:val="left"/>
              <w:rPr>
                <w:ins w:id="146" w:author="Reza Hedayat" w:date="2020-02-24T18:54:00Z"/>
                <w:rFonts w:ascii="Arial" w:hAnsi="Arial" w:cs="Arial"/>
                <w:bCs/>
                <w:color w:val="0000CC"/>
                <w:sz w:val="18"/>
                <w:szCs w:val="18"/>
              </w:rPr>
            </w:pPr>
          </w:p>
        </w:tc>
      </w:tr>
      <w:tr w:rsidR="006B2CD1" w14:paraId="0C6CD57D" w14:textId="77777777" w:rsidTr="006B2CD1">
        <w:trPr>
          <w:ins w:id="147" w:author="Sangwon Kim (LG)" w:date="2020-02-25T16:1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3C49098" w14:textId="28BA2C34" w:rsidR="006B2CD1" w:rsidRPr="006B2CD1" w:rsidRDefault="006B2CD1" w:rsidP="00860217">
            <w:pPr>
              <w:spacing w:after="180"/>
              <w:jc w:val="left"/>
              <w:rPr>
                <w:ins w:id="148" w:author="Sangwon Kim (LG)" w:date="2020-02-25T16:13:00Z"/>
                <w:rFonts w:eastAsia="Malgun Gothic"/>
                <w:b/>
                <w:color w:val="0000CC"/>
                <w:sz w:val="20"/>
                <w:lang w:eastAsia="ko-KR"/>
              </w:rPr>
            </w:pPr>
            <w:ins w:id="149" w:author="Sangwon Kim (LG)" w:date="2020-02-25T16:13: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6EBFCD2" w14:textId="77777777" w:rsidR="006B2CD1" w:rsidRPr="006B2CD1" w:rsidRDefault="006B2CD1" w:rsidP="00860217">
            <w:pPr>
              <w:jc w:val="left"/>
              <w:rPr>
                <w:ins w:id="150" w:author="Sangwon Kim (LG)" w:date="2020-02-25T16:13:00Z"/>
                <w:rFonts w:ascii="Arial" w:hAnsi="Arial" w:cs="Arial"/>
                <w:bCs/>
                <w:color w:val="0000CC"/>
                <w:sz w:val="18"/>
                <w:szCs w:val="18"/>
              </w:rPr>
            </w:pPr>
            <w:ins w:id="151" w:author="Sangwon Kim (LG)" w:date="2020-02-25T16:13: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EE9D1" w14:textId="41CBA190" w:rsidR="006B2CD1" w:rsidRPr="006B2CD1" w:rsidRDefault="006B2CD1" w:rsidP="00860217">
            <w:pPr>
              <w:spacing w:after="180"/>
              <w:jc w:val="left"/>
              <w:rPr>
                <w:ins w:id="152" w:author="Sangwon Kim (LG)" w:date="2020-02-25T16:13:00Z"/>
                <w:rFonts w:ascii="Arial" w:hAnsi="Arial" w:cs="Arial"/>
                <w:bCs/>
                <w:color w:val="0000CC"/>
                <w:sz w:val="18"/>
                <w:szCs w:val="18"/>
              </w:rPr>
            </w:pPr>
            <w:ins w:id="153" w:author="Sangwon Kim (LG)" w:date="2020-02-25T16:13:00Z">
              <w:r>
                <w:rPr>
                  <w:rFonts w:ascii="Arial" w:hAnsi="Arial" w:cs="Arial"/>
                  <w:bCs/>
                  <w:color w:val="0000CC"/>
                  <w:sz w:val="18"/>
                  <w:szCs w:val="18"/>
                </w:rPr>
                <w:t>Agree</w:t>
              </w:r>
            </w:ins>
          </w:p>
        </w:tc>
      </w:tr>
      <w:tr w:rsidR="001C006E" w14:paraId="1AB5358D" w14:textId="77777777" w:rsidTr="006B2CD1">
        <w:trPr>
          <w:ins w:id="154"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238A96" w14:textId="7DFB7DFB" w:rsidR="001C006E" w:rsidRDefault="001C006E" w:rsidP="001C006E">
            <w:pPr>
              <w:spacing w:after="180"/>
              <w:jc w:val="left"/>
              <w:rPr>
                <w:ins w:id="155" w:author="Seau Sian" w:date="2020-02-25T21:03:00Z"/>
                <w:rFonts w:eastAsia="Malgun Gothic"/>
                <w:b/>
                <w:color w:val="0000CC"/>
                <w:sz w:val="20"/>
                <w:lang w:eastAsia="ko-KR"/>
              </w:rPr>
            </w:pPr>
            <w:ins w:id="156" w:author="Seau Sian" w:date="2020-02-25T21:03: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B88578A" w14:textId="341CF8FA" w:rsidR="001C006E" w:rsidRPr="00062574" w:rsidRDefault="001C006E" w:rsidP="001C006E">
            <w:pPr>
              <w:jc w:val="left"/>
              <w:rPr>
                <w:ins w:id="157" w:author="Seau Sian" w:date="2020-02-25T21:03:00Z"/>
                <w:rFonts w:ascii="Arial" w:hAnsi="Arial" w:cs="Arial"/>
                <w:bCs/>
                <w:color w:val="0000CC"/>
                <w:sz w:val="18"/>
                <w:szCs w:val="18"/>
              </w:rPr>
            </w:pPr>
            <w:ins w:id="158" w:author="Seau Sian" w:date="2020-02-25T21:03:00Z">
              <w:r>
                <w:rPr>
                  <w:rFonts w:ascii="Arial" w:hAnsi="Arial" w:cs="Arial"/>
                  <w:bCs/>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89301B4" w14:textId="56884CC9" w:rsidR="001C006E" w:rsidRDefault="001C006E" w:rsidP="001C006E">
            <w:pPr>
              <w:spacing w:after="180"/>
              <w:jc w:val="left"/>
              <w:rPr>
                <w:ins w:id="159" w:author="Seau Sian" w:date="2020-02-25T21:03:00Z"/>
                <w:rFonts w:ascii="Arial" w:hAnsi="Arial" w:cs="Arial"/>
                <w:bCs/>
                <w:color w:val="0000CC"/>
                <w:sz w:val="18"/>
                <w:szCs w:val="18"/>
              </w:rPr>
            </w:pPr>
            <w:ins w:id="160" w:author="Seau Sian" w:date="2020-02-25T21:03:00Z">
              <w:r>
                <w:rPr>
                  <w:rFonts w:ascii="Arial" w:hAnsi="Arial" w:cs="Arial"/>
                  <w:bCs/>
                  <w:sz w:val="18"/>
                  <w:szCs w:val="18"/>
                </w:rPr>
                <w:t>Agree with the contribution that it will be quite difficult to retrieve a measurement report from the user plane side.</w:t>
              </w:r>
            </w:ins>
          </w:p>
        </w:tc>
      </w:tr>
    </w:tbl>
    <w:p w14:paraId="5CECB514" w14:textId="77777777" w:rsidR="00D548D1" w:rsidRPr="00E57D8C" w:rsidRDefault="00D548D1" w:rsidP="00B45A76">
      <w:pPr>
        <w:jc w:val="left"/>
        <w:rPr>
          <w:bCs/>
          <w:sz w:val="20"/>
        </w:rPr>
      </w:pPr>
    </w:p>
    <w:p w14:paraId="7FEBA484" w14:textId="77777777" w:rsidR="00D548D1" w:rsidRPr="00CB1E6E" w:rsidRDefault="00D548D1" w:rsidP="00B45A76">
      <w:pPr>
        <w:jc w:val="left"/>
        <w:rPr>
          <w:bCs/>
          <w:sz w:val="20"/>
        </w:rPr>
      </w:pPr>
      <w:r w:rsidRPr="00E57D8C">
        <w:rPr>
          <w:b/>
          <w:sz w:val="20"/>
        </w:rPr>
        <w:t>S</w:t>
      </w:r>
      <w:r w:rsidRPr="00E57D8C">
        <w:rPr>
          <w:rFonts w:hint="eastAsia"/>
          <w:b/>
          <w:sz w:val="20"/>
        </w:rPr>
        <w:t xml:space="preserve">ummary: </w:t>
      </w:r>
    </w:p>
    <w:p w14:paraId="6AC04E43" w14:textId="3D67A121" w:rsidR="00D31BFD" w:rsidRDefault="00D548D1" w:rsidP="00B45A76">
      <w:pPr>
        <w:jc w:val="left"/>
        <w:rPr>
          <w:b/>
          <w:sz w:val="20"/>
        </w:rPr>
      </w:pPr>
      <w:r w:rsidRPr="00E57D8C">
        <w:rPr>
          <w:b/>
          <w:sz w:val="20"/>
        </w:rPr>
        <w:t>Proposal</w:t>
      </w:r>
      <w:r>
        <w:rPr>
          <w:b/>
          <w:sz w:val="20"/>
        </w:rPr>
        <w:t>.</w:t>
      </w:r>
    </w:p>
    <w:p w14:paraId="4B9D3319" w14:textId="77777777" w:rsidR="00847455" w:rsidRDefault="00847455" w:rsidP="00B45A76">
      <w:pPr>
        <w:jc w:val="left"/>
        <w:rPr>
          <w:b/>
          <w:sz w:val="20"/>
        </w:rPr>
      </w:pPr>
    </w:p>
    <w:p w14:paraId="2B4DF388" w14:textId="617F4B08" w:rsidR="00AE485E" w:rsidRDefault="00AE485E" w:rsidP="00B45A76">
      <w:pPr>
        <w:pStyle w:val="Heading3"/>
        <w:jc w:val="left"/>
        <w:rPr>
          <w:u w:val="single"/>
          <w:lang w:val="en-US"/>
        </w:rPr>
      </w:pPr>
      <w:r w:rsidRPr="00FF04A0">
        <w:rPr>
          <w:u w:val="single"/>
          <w:lang w:val="en-US"/>
        </w:rPr>
        <w:t xml:space="preserve">Issue </w:t>
      </w:r>
      <w:r w:rsidR="002612A9">
        <w:rPr>
          <w:u w:val="single"/>
          <w:lang w:val="en-US"/>
        </w:rPr>
        <w:t>E</w:t>
      </w:r>
      <w:r w:rsidR="00847455">
        <w:rPr>
          <w:u w:val="single"/>
          <w:lang w:val="en-US"/>
        </w:rPr>
        <w:t>6</w:t>
      </w:r>
      <w:r>
        <w:rPr>
          <w:u w:val="single"/>
          <w:lang w:val="en-US"/>
        </w:rPr>
        <w:t>: Usage of NR-U term</w:t>
      </w:r>
    </w:p>
    <w:p w14:paraId="6C96431F" w14:textId="18477216" w:rsidR="00AE485E" w:rsidRPr="00AE485E" w:rsidRDefault="00AE485E" w:rsidP="00B45A76">
      <w:pPr>
        <w:jc w:val="left"/>
        <w:rPr>
          <w:bCs/>
          <w:sz w:val="20"/>
        </w:rPr>
      </w:pPr>
      <w:r w:rsidRPr="00AE485E">
        <w:rPr>
          <w:bCs/>
          <w:sz w:val="20"/>
        </w:rPr>
        <w:t>The running 38.300 used the term NR-U in initial versions</w:t>
      </w:r>
      <w:r w:rsidR="00E8083F">
        <w:rPr>
          <w:bCs/>
          <w:sz w:val="20"/>
        </w:rPr>
        <w:t xml:space="preserve"> to represent </w:t>
      </w:r>
      <w:r w:rsidRPr="00AE485E">
        <w:rPr>
          <w:bCs/>
          <w:sz w:val="20"/>
        </w:rPr>
        <w:t xml:space="preserve">NR operation in unlicensed spectrum. In </w:t>
      </w:r>
      <w:r w:rsidR="00E8083F">
        <w:rPr>
          <w:bCs/>
          <w:sz w:val="20"/>
        </w:rPr>
        <w:t xml:space="preserve">later version and </w:t>
      </w:r>
      <w:r w:rsidRPr="00AE485E">
        <w:rPr>
          <w:bCs/>
          <w:sz w:val="20"/>
        </w:rPr>
        <w:t xml:space="preserve">other </w:t>
      </w:r>
      <w:r w:rsidR="00E8083F">
        <w:rPr>
          <w:bCs/>
          <w:sz w:val="20"/>
        </w:rPr>
        <w:t xml:space="preserve">RAN2 </w:t>
      </w:r>
      <w:r w:rsidRPr="00AE485E">
        <w:rPr>
          <w:bCs/>
          <w:sz w:val="20"/>
        </w:rPr>
        <w:t xml:space="preserve">running CRs, the phrase “NR operation with shared spectrum channel access” was used in consistent with RAN1 CRs. It was suggested to remove the term “NR-U” completely from RAN2 </w:t>
      </w:r>
      <w:r w:rsidR="00E8083F">
        <w:rPr>
          <w:bCs/>
          <w:sz w:val="20"/>
        </w:rPr>
        <w:t>CRs</w:t>
      </w:r>
      <w:r w:rsidRPr="00AE485E">
        <w:rPr>
          <w:bCs/>
          <w:sz w:val="20"/>
        </w:rPr>
        <w:t>.</w:t>
      </w:r>
    </w:p>
    <w:p w14:paraId="3988F625" w14:textId="77777777" w:rsidR="00AE485E" w:rsidRPr="00DB0D69" w:rsidRDefault="00AE485E" w:rsidP="00B45A76">
      <w:pPr>
        <w:jc w:val="left"/>
        <w:rPr>
          <w:lang w:val="en-US" w:eastAsia="x-none"/>
        </w:rPr>
      </w:pPr>
      <w:r>
        <w:rPr>
          <w:b/>
          <w:sz w:val="20"/>
        </w:rPr>
        <w:t xml:space="preserve"> </w:t>
      </w:r>
    </w:p>
    <w:p w14:paraId="5657AF46" w14:textId="07F08412" w:rsidR="00AE485E" w:rsidRPr="00E57D8C" w:rsidRDefault="00AE485E" w:rsidP="00B45A76">
      <w:pPr>
        <w:jc w:val="left"/>
        <w:rPr>
          <w:b/>
          <w:sz w:val="20"/>
        </w:rPr>
      </w:pPr>
      <w:r>
        <w:rPr>
          <w:b/>
          <w:sz w:val="20"/>
        </w:rPr>
        <w:t xml:space="preserve">Do you support removing the term “NR-U” from RAN2 running CRs and use “NR operation with shared spectrum channel access”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5"/>
        <w:gridCol w:w="6422"/>
      </w:tblGrid>
      <w:tr w:rsidR="00AE485E" w:rsidRPr="00E57D8C" w14:paraId="50D1D4B3"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CEBF55B" w14:textId="77777777" w:rsidR="00AE485E" w:rsidRPr="00E57D8C" w:rsidRDefault="00AE485E" w:rsidP="00B45A76">
            <w:pPr>
              <w:spacing w:after="180"/>
              <w:jc w:val="left"/>
              <w:rPr>
                <w:b/>
                <w:sz w:val="20"/>
              </w:rPr>
            </w:pPr>
            <w:r w:rsidRPr="00E57D8C">
              <w:rPr>
                <w:b/>
                <w:sz w:val="20"/>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hideMark/>
          </w:tcPr>
          <w:p w14:paraId="0330979A" w14:textId="77777777" w:rsidR="00AE485E" w:rsidRPr="00E57D8C" w:rsidRDefault="00AE485E" w:rsidP="00B45A76">
            <w:pPr>
              <w:spacing w:after="180"/>
              <w:jc w:val="left"/>
              <w:rPr>
                <w:b/>
                <w:sz w:val="20"/>
              </w:rPr>
            </w:pPr>
            <w:r w:rsidRPr="00E57D8C">
              <w:rPr>
                <w:b/>
                <w:sz w:val="20"/>
              </w:rPr>
              <w:t>Response</w:t>
            </w:r>
          </w:p>
        </w:tc>
        <w:tc>
          <w:tcPr>
            <w:tcW w:w="6422" w:type="dxa"/>
            <w:tcBorders>
              <w:top w:val="single" w:sz="4" w:space="0" w:color="auto"/>
              <w:left w:val="single" w:sz="4" w:space="0" w:color="auto"/>
              <w:bottom w:val="single" w:sz="4" w:space="0" w:color="auto"/>
              <w:right w:val="single" w:sz="4" w:space="0" w:color="auto"/>
            </w:tcBorders>
            <w:shd w:val="clear" w:color="auto" w:fill="FABF8F"/>
            <w:hideMark/>
          </w:tcPr>
          <w:p w14:paraId="7A34A604" w14:textId="77777777" w:rsidR="00AE485E" w:rsidRPr="00E57D8C" w:rsidRDefault="00AE485E" w:rsidP="00B45A76">
            <w:pPr>
              <w:spacing w:after="180"/>
              <w:jc w:val="left"/>
              <w:rPr>
                <w:b/>
                <w:sz w:val="20"/>
              </w:rPr>
            </w:pPr>
            <w:r w:rsidRPr="00E57D8C">
              <w:rPr>
                <w:b/>
                <w:sz w:val="20"/>
              </w:rPr>
              <w:t>Comments</w:t>
            </w:r>
          </w:p>
        </w:tc>
      </w:tr>
      <w:tr w:rsidR="00AE485E" w:rsidRPr="00E57D8C" w14:paraId="03C2ACF4"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CD9C181" w14:textId="3A3B013C" w:rsidR="00AE485E" w:rsidRPr="00F31DE1" w:rsidRDefault="006E6F5A" w:rsidP="00B45A76">
            <w:pPr>
              <w:spacing w:after="180"/>
              <w:jc w:val="left"/>
              <w:rPr>
                <w:rFonts w:eastAsia="Malgun Gothic"/>
                <w:b/>
                <w:sz w:val="20"/>
                <w:lang w:eastAsia="ko-KR"/>
              </w:rPr>
            </w:pPr>
            <w:r>
              <w:rPr>
                <w:rFonts w:eastAsia="Malgun Gothic" w:hint="eastAsia"/>
                <w:b/>
                <w:sz w:val="20"/>
                <w:lang w:eastAsia="ko-KR"/>
              </w:rPr>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8E1299C" w14:textId="04AB3012" w:rsidR="00AE485E" w:rsidRPr="001F1E30" w:rsidRDefault="006E6F5A" w:rsidP="00B45A76">
            <w:pPr>
              <w:jc w:val="left"/>
              <w:rPr>
                <w:rFonts w:ascii="Arial" w:hAnsi="Arial" w:cs="Arial"/>
                <w:bCs/>
                <w:sz w:val="18"/>
                <w:szCs w:val="18"/>
              </w:rPr>
            </w:pPr>
            <w:r>
              <w:rPr>
                <w:rFonts w:ascii="Arial" w:hAnsi="Arial" w:cs="Arial" w:hint="eastAsia"/>
                <w:bCs/>
                <w:sz w:val="18"/>
                <w:szCs w:val="18"/>
              </w:rPr>
              <w:t>No strong view</w:t>
            </w:r>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210624E8" w14:textId="77777777" w:rsidR="00AE485E" w:rsidRPr="001F1E30" w:rsidRDefault="00AE485E" w:rsidP="00B45A76">
            <w:pPr>
              <w:spacing w:after="180"/>
              <w:jc w:val="left"/>
              <w:rPr>
                <w:rFonts w:ascii="Arial" w:hAnsi="Arial" w:cs="Arial"/>
                <w:bCs/>
                <w:sz w:val="18"/>
                <w:szCs w:val="18"/>
              </w:rPr>
            </w:pPr>
          </w:p>
        </w:tc>
      </w:tr>
      <w:tr w:rsidR="00BC2CD1" w:rsidRPr="00E57D8C" w14:paraId="23D57DDC" w14:textId="77777777" w:rsidTr="001C006E">
        <w:trPr>
          <w:ins w:id="161" w:author="Abhishek Roy" w:date="2020-02-24T13:1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B1FD81" w14:textId="4283F004" w:rsidR="00BC2CD1" w:rsidRDefault="00BC2CD1" w:rsidP="00BC2CD1">
            <w:pPr>
              <w:spacing w:after="180"/>
              <w:jc w:val="left"/>
              <w:rPr>
                <w:ins w:id="162" w:author="Abhishek Roy" w:date="2020-02-24T13:16:00Z"/>
                <w:rFonts w:eastAsia="Malgun Gothic"/>
                <w:b/>
                <w:sz w:val="20"/>
                <w:lang w:eastAsia="ko-KR"/>
              </w:rPr>
            </w:pPr>
            <w:ins w:id="163" w:author="Abhishek Roy" w:date="2020-02-24T13:16:00Z">
              <w:r w:rsidRPr="00062574">
                <w:rPr>
                  <w:rFonts w:eastAsia="Malgun Gothic"/>
                  <w:b/>
                  <w:color w:val="0000CC"/>
                  <w:sz w:val="20"/>
                  <w:lang w:eastAsia="ko-KR"/>
                </w:rPr>
                <w:t>MediaTek</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356F7DC" w14:textId="5A9B9C53" w:rsidR="00BC2CD1" w:rsidRDefault="00BC2CD1" w:rsidP="00BC2CD1">
            <w:pPr>
              <w:jc w:val="left"/>
              <w:rPr>
                <w:ins w:id="164" w:author="Abhishek Roy" w:date="2020-02-24T13:16:00Z"/>
                <w:rFonts w:ascii="Arial" w:hAnsi="Arial" w:cs="Arial"/>
                <w:bCs/>
                <w:sz w:val="18"/>
                <w:szCs w:val="18"/>
              </w:rPr>
            </w:pPr>
            <w:ins w:id="165" w:author="Abhishek Roy" w:date="2020-02-24T13:16:00Z">
              <w:r w:rsidRPr="00062574">
                <w:rPr>
                  <w:rFonts w:ascii="Arial" w:hAnsi="Arial" w:cs="Arial"/>
                  <w:bCs/>
                  <w:color w:val="0000CC"/>
                  <w:sz w:val="18"/>
                  <w:szCs w:val="18"/>
                </w:rPr>
                <w:t>No strong opinion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7A6F8886" w14:textId="1DF6A9EE" w:rsidR="00BC2CD1" w:rsidRPr="001F1E30" w:rsidRDefault="00BC2CD1" w:rsidP="00BC2CD1">
            <w:pPr>
              <w:spacing w:after="180"/>
              <w:jc w:val="left"/>
              <w:rPr>
                <w:ins w:id="166" w:author="Abhishek Roy" w:date="2020-02-24T13:16:00Z"/>
                <w:rFonts w:ascii="Arial" w:hAnsi="Arial" w:cs="Arial"/>
                <w:bCs/>
                <w:sz w:val="18"/>
                <w:szCs w:val="18"/>
              </w:rPr>
            </w:pPr>
          </w:p>
        </w:tc>
      </w:tr>
      <w:tr w:rsidR="00ED39B0" w:rsidRPr="00E57D8C" w14:paraId="75319777" w14:textId="77777777" w:rsidTr="001C006E">
        <w:trPr>
          <w:ins w:id="167" w:author="Reza Hedayat" w:date="2020-02-24T19:00: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A653E3B" w14:textId="434BC71C" w:rsidR="00ED39B0" w:rsidRPr="00062574" w:rsidRDefault="00ED39B0" w:rsidP="00BC2CD1">
            <w:pPr>
              <w:spacing w:after="180"/>
              <w:jc w:val="left"/>
              <w:rPr>
                <w:ins w:id="168" w:author="Reza Hedayat" w:date="2020-02-24T19:00:00Z"/>
                <w:rFonts w:eastAsia="Malgun Gothic"/>
                <w:b/>
                <w:color w:val="0000CC"/>
                <w:sz w:val="20"/>
                <w:lang w:eastAsia="ko-KR"/>
              </w:rPr>
            </w:pPr>
            <w:ins w:id="169" w:author="Reza Hedayat" w:date="2020-02-24T19:00:00Z">
              <w:r>
                <w:rPr>
                  <w:rFonts w:eastAsia="Malgun Gothic"/>
                  <w:b/>
                  <w:color w:val="0000CC"/>
                  <w:sz w:val="20"/>
                  <w:lang w:eastAsia="ko-KR"/>
                </w:rPr>
                <w:t>Charter Communications</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91148A8" w14:textId="0170995D" w:rsidR="00ED39B0" w:rsidRPr="00062574" w:rsidRDefault="00ED39B0" w:rsidP="00BC2CD1">
            <w:pPr>
              <w:jc w:val="left"/>
              <w:rPr>
                <w:ins w:id="170" w:author="Reza Hedayat" w:date="2020-02-24T19:00:00Z"/>
                <w:rFonts w:ascii="Arial" w:hAnsi="Arial" w:cs="Arial"/>
                <w:bCs/>
                <w:color w:val="0000CC"/>
                <w:sz w:val="18"/>
                <w:szCs w:val="18"/>
              </w:rPr>
            </w:pPr>
            <w:ins w:id="171" w:author="Reza Hedayat" w:date="2020-02-24T19:05:00Z">
              <w:r>
                <w:rPr>
                  <w:rFonts w:ascii="Arial" w:hAnsi="Arial" w:cs="Arial"/>
                  <w:bCs/>
                  <w:color w:val="0000CC"/>
                  <w:sz w:val="18"/>
                  <w:szCs w:val="18"/>
                </w:rPr>
                <w:t>Need clarification</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371D2C19" w14:textId="6432BC22" w:rsidR="00ED39B0" w:rsidRPr="001F1E30" w:rsidRDefault="00ED39B0" w:rsidP="00BC2CD1">
            <w:pPr>
              <w:spacing w:after="180"/>
              <w:jc w:val="left"/>
              <w:rPr>
                <w:ins w:id="172" w:author="Reza Hedayat" w:date="2020-02-24T19:00:00Z"/>
                <w:rFonts w:ascii="Arial" w:hAnsi="Arial" w:cs="Arial"/>
                <w:bCs/>
                <w:sz w:val="18"/>
                <w:szCs w:val="18"/>
              </w:rPr>
            </w:pPr>
            <w:ins w:id="173" w:author="Reza Hedayat" w:date="2020-02-24T19:01:00Z">
              <w:r>
                <w:rPr>
                  <w:rFonts w:ascii="Arial" w:hAnsi="Arial" w:cs="Arial"/>
                  <w:bCs/>
                  <w:sz w:val="18"/>
                  <w:szCs w:val="18"/>
                </w:rPr>
                <w:t xml:space="preserve">It is not clear what type of spectrum </w:t>
              </w:r>
            </w:ins>
            <w:ins w:id="174" w:author="Reza Hedayat" w:date="2020-02-24T20:03:00Z">
              <w:r w:rsidR="00AF0DC4">
                <w:rPr>
                  <w:rFonts w:ascii="Arial" w:hAnsi="Arial" w:cs="Arial"/>
                  <w:bCs/>
                  <w:sz w:val="18"/>
                  <w:szCs w:val="18"/>
                </w:rPr>
                <w:t xml:space="preserve">the phrase </w:t>
              </w:r>
            </w:ins>
            <w:ins w:id="175" w:author="Reza Hedayat" w:date="2020-02-24T19:01:00Z">
              <w:r>
                <w:rPr>
                  <w:rFonts w:ascii="Arial" w:hAnsi="Arial" w:cs="Arial"/>
                  <w:bCs/>
                  <w:sz w:val="18"/>
                  <w:szCs w:val="18"/>
                </w:rPr>
                <w:t>“shared spectrum” refers to? Is it 5/6/60GHz spectrum? Or does it</w:t>
              </w:r>
            </w:ins>
            <w:ins w:id="176" w:author="Reza Hedayat" w:date="2020-02-24T19:02:00Z">
              <w:r>
                <w:rPr>
                  <w:rFonts w:ascii="Arial" w:hAnsi="Arial" w:cs="Arial"/>
                  <w:bCs/>
                  <w:sz w:val="18"/>
                  <w:szCs w:val="18"/>
                </w:rPr>
                <w:t xml:space="preserve"> also include CBRS spectrum. If the latter, then LBT is not applicable in CBRS, hence the unlicensed spectrum</w:t>
              </w:r>
            </w:ins>
            <w:ins w:id="177" w:author="Reza Hedayat" w:date="2020-02-24T19:05:00Z">
              <w:r>
                <w:rPr>
                  <w:rFonts w:ascii="Arial" w:hAnsi="Arial" w:cs="Arial"/>
                  <w:bCs/>
                  <w:sz w:val="18"/>
                  <w:szCs w:val="18"/>
                </w:rPr>
                <w:t xml:space="preserve"> is more accurate.</w:t>
              </w:r>
            </w:ins>
            <w:ins w:id="178" w:author="Reza Hedayat" w:date="2020-02-24T20:03:00Z">
              <w:r w:rsidR="00AF0DC4">
                <w:rPr>
                  <w:rFonts w:ascii="Arial" w:hAnsi="Arial" w:cs="Arial"/>
                  <w:bCs/>
                  <w:sz w:val="18"/>
                  <w:szCs w:val="18"/>
                </w:rPr>
                <w:t xml:space="preserve"> Note that in wider wireless community, </w:t>
              </w:r>
            </w:ins>
            <w:ins w:id="179" w:author="Reza Hedayat" w:date="2020-02-24T20:04:00Z">
              <w:r w:rsidR="00AF0DC4">
                <w:rPr>
                  <w:rFonts w:ascii="Arial" w:hAnsi="Arial" w:cs="Arial"/>
                  <w:bCs/>
                  <w:sz w:val="18"/>
                  <w:szCs w:val="18"/>
                </w:rPr>
                <w:t>“</w:t>
              </w:r>
            </w:ins>
            <w:ins w:id="180" w:author="Reza Hedayat" w:date="2020-02-24T20:03:00Z">
              <w:r w:rsidR="00AF0DC4">
                <w:rPr>
                  <w:rFonts w:ascii="Arial" w:hAnsi="Arial" w:cs="Arial"/>
                  <w:bCs/>
                  <w:sz w:val="18"/>
                  <w:szCs w:val="18"/>
                </w:rPr>
                <w:t>shared spectrum</w:t>
              </w:r>
            </w:ins>
            <w:ins w:id="181" w:author="Reza Hedayat" w:date="2020-02-24T20:04:00Z">
              <w:r w:rsidR="00AF0DC4">
                <w:rPr>
                  <w:rFonts w:ascii="Arial" w:hAnsi="Arial" w:cs="Arial"/>
                  <w:bCs/>
                  <w:sz w:val="18"/>
                  <w:szCs w:val="18"/>
                </w:rPr>
                <w:t>”</w:t>
              </w:r>
            </w:ins>
            <w:ins w:id="182" w:author="Reza Hedayat" w:date="2020-02-24T20:03:00Z">
              <w:r w:rsidR="00AF0DC4">
                <w:rPr>
                  <w:rFonts w:ascii="Arial" w:hAnsi="Arial" w:cs="Arial"/>
                  <w:bCs/>
                  <w:sz w:val="18"/>
                  <w:szCs w:val="18"/>
                </w:rPr>
                <w:t xml:space="preserve"> primary refers to multi-tier spectr</w:t>
              </w:r>
            </w:ins>
            <w:ins w:id="183" w:author="Reza Hedayat" w:date="2020-02-24T20:04:00Z">
              <w:r w:rsidR="00AF0DC4">
                <w:rPr>
                  <w:rFonts w:ascii="Arial" w:hAnsi="Arial" w:cs="Arial"/>
                  <w:bCs/>
                  <w:sz w:val="18"/>
                  <w:szCs w:val="18"/>
                </w:rPr>
                <w:t>um like CBRS.</w:t>
              </w:r>
            </w:ins>
            <w:ins w:id="184" w:author="Reza Hedayat" w:date="2020-02-24T20:03:00Z">
              <w:r w:rsidR="00AF0DC4">
                <w:rPr>
                  <w:rFonts w:ascii="Arial" w:hAnsi="Arial" w:cs="Arial"/>
                  <w:bCs/>
                  <w:sz w:val="18"/>
                  <w:szCs w:val="18"/>
                </w:rPr>
                <w:t xml:space="preserve"> </w:t>
              </w:r>
            </w:ins>
          </w:p>
        </w:tc>
      </w:tr>
      <w:tr w:rsidR="001C006E" w:rsidRPr="00E57D8C" w14:paraId="48C3201A" w14:textId="77777777" w:rsidTr="001C006E">
        <w:trPr>
          <w:ins w:id="185" w:author="Seau Sian" w:date="2020-02-25T21:03: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3A9517E" w14:textId="13B0BA7A" w:rsidR="001C006E" w:rsidRDefault="001C006E" w:rsidP="001C006E">
            <w:pPr>
              <w:spacing w:after="180"/>
              <w:jc w:val="left"/>
              <w:rPr>
                <w:ins w:id="186" w:author="Seau Sian" w:date="2020-02-25T21:03:00Z"/>
                <w:rFonts w:eastAsia="Malgun Gothic"/>
                <w:b/>
                <w:color w:val="0000CC"/>
                <w:sz w:val="20"/>
                <w:lang w:eastAsia="ko-KR"/>
              </w:rPr>
            </w:pPr>
            <w:ins w:id="187" w:author="Seau Sian" w:date="2020-02-25T21:03:00Z">
              <w:r>
                <w:rPr>
                  <w:rFonts w:eastAsia="Malgun Gothic"/>
                  <w:b/>
                  <w:sz w:val="20"/>
                  <w:lang w:eastAsia="ko-KR"/>
                </w:rPr>
                <w:t>Intel</w:t>
              </w:r>
            </w:ins>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21A8302F" w14:textId="7DEE8DCB" w:rsidR="001C006E" w:rsidRDefault="001C006E" w:rsidP="001C006E">
            <w:pPr>
              <w:jc w:val="left"/>
              <w:rPr>
                <w:ins w:id="188" w:author="Seau Sian" w:date="2020-02-25T21:03:00Z"/>
                <w:rFonts w:ascii="Arial" w:hAnsi="Arial" w:cs="Arial"/>
                <w:bCs/>
                <w:color w:val="0000CC"/>
                <w:sz w:val="18"/>
                <w:szCs w:val="18"/>
              </w:rPr>
            </w:pPr>
            <w:ins w:id="189" w:author="Seau Sian" w:date="2020-02-25T21:03:00Z">
              <w:r>
                <w:rPr>
                  <w:rFonts w:ascii="Arial" w:hAnsi="Arial" w:cs="Arial"/>
                  <w:bCs/>
                  <w:sz w:val="18"/>
                  <w:szCs w:val="18"/>
                </w:rPr>
                <w:t>Yes</w:t>
              </w:r>
            </w:ins>
          </w:p>
        </w:tc>
        <w:tc>
          <w:tcPr>
            <w:tcW w:w="6422" w:type="dxa"/>
            <w:tcBorders>
              <w:top w:val="single" w:sz="4" w:space="0" w:color="auto"/>
              <w:left w:val="single" w:sz="4" w:space="0" w:color="auto"/>
              <w:bottom w:val="single" w:sz="4" w:space="0" w:color="auto"/>
              <w:right w:val="single" w:sz="4" w:space="0" w:color="auto"/>
            </w:tcBorders>
            <w:shd w:val="clear" w:color="auto" w:fill="auto"/>
          </w:tcPr>
          <w:p w14:paraId="4C4D33A5" w14:textId="43C29CC8" w:rsidR="001C006E" w:rsidRDefault="001C006E" w:rsidP="001C006E">
            <w:pPr>
              <w:spacing w:after="180"/>
              <w:jc w:val="left"/>
              <w:rPr>
                <w:ins w:id="190" w:author="Seau Sian" w:date="2020-02-25T21:03:00Z"/>
                <w:rFonts w:ascii="Arial" w:hAnsi="Arial" w:cs="Arial"/>
                <w:bCs/>
                <w:sz w:val="18"/>
                <w:szCs w:val="18"/>
              </w:rPr>
            </w:pPr>
            <w:ins w:id="191" w:author="Seau Sian" w:date="2020-02-25T21:03:00Z">
              <w:r>
                <w:rPr>
                  <w:rFonts w:ascii="Arial" w:hAnsi="Arial" w:cs="Arial"/>
                  <w:bCs/>
                  <w:sz w:val="18"/>
                  <w:szCs w:val="18"/>
                </w:rPr>
                <w:t xml:space="preserve">Align with RAN1 using </w:t>
              </w:r>
              <w:r>
                <w:rPr>
                  <w:b/>
                  <w:sz w:val="20"/>
                </w:rPr>
                <w:t>“NR operation with shared spectrum channel access”</w:t>
              </w:r>
            </w:ins>
          </w:p>
        </w:tc>
      </w:tr>
    </w:tbl>
    <w:p w14:paraId="5E71C9DB" w14:textId="77777777" w:rsidR="00AE485E" w:rsidRPr="00E57D8C" w:rsidRDefault="00AE485E" w:rsidP="00B45A76">
      <w:pPr>
        <w:jc w:val="left"/>
        <w:rPr>
          <w:bCs/>
          <w:sz w:val="20"/>
        </w:rPr>
      </w:pPr>
    </w:p>
    <w:p w14:paraId="4E59BFC2" w14:textId="77777777" w:rsidR="00AE485E" w:rsidRPr="00CB1E6E" w:rsidRDefault="00AE485E" w:rsidP="00B45A76">
      <w:pPr>
        <w:jc w:val="left"/>
        <w:rPr>
          <w:bCs/>
          <w:sz w:val="20"/>
        </w:rPr>
      </w:pPr>
      <w:r w:rsidRPr="00E57D8C">
        <w:rPr>
          <w:b/>
          <w:sz w:val="20"/>
        </w:rPr>
        <w:t>S</w:t>
      </w:r>
      <w:r w:rsidRPr="00E57D8C">
        <w:rPr>
          <w:rFonts w:hint="eastAsia"/>
          <w:b/>
          <w:sz w:val="20"/>
        </w:rPr>
        <w:t xml:space="preserve">ummary: </w:t>
      </w:r>
    </w:p>
    <w:p w14:paraId="641E5036" w14:textId="77777777" w:rsidR="00AE485E" w:rsidRDefault="00AE485E" w:rsidP="00B45A76">
      <w:pPr>
        <w:jc w:val="left"/>
        <w:rPr>
          <w:b/>
          <w:sz w:val="20"/>
        </w:rPr>
      </w:pPr>
      <w:r w:rsidRPr="00E57D8C">
        <w:rPr>
          <w:b/>
          <w:sz w:val="20"/>
        </w:rPr>
        <w:t>Proposal</w:t>
      </w:r>
      <w:r>
        <w:rPr>
          <w:b/>
          <w:sz w:val="20"/>
        </w:rPr>
        <w:t>.</w:t>
      </w:r>
    </w:p>
    <w:p w14:paraId="41EBF1A5" w14:textId="4431FFE9" w:rsidR="00AE485E" w:rsidRDefault="00AE485E" w:rsidP="00B45A76">
      <w:pPr>
        <w:jc w:val="left"/>
        <w:rPr>
          <w:bCs/>
          <w:sz w:val="20"/>
        </w:rPr>
      </w:pPr>
    </w:p>
    <w:p w14:paraId="764A76A3" w14:textId="5BF0E5A5" w:rsidR="00B301C3" w:rsidRDefault="00B301C3" w:rsidP="00B45A76">
      <w:pPr>
        <w:pStyle w:val="Heading3"/>
        <w:jc w:val="left"/>
        <w:rPr>
          <w:ins w:id="192" w:author="Ozcan Ozturk" w:date="2020-02-24T12:29:00Z"/>
          <w:u w:val="single"/>
          <w:lang w:val="en-US"/>
        </w:rPr>
      </w:pPr>
      <w:ins w:id="193" w:author="Ozcan Ozturk" w:date="2020-02-24T12:29:00Z">
        <w:r w:rsidRPr="00FF04A0">
          <w:rPr>
            <w:u w:val="single"/>
            <w:lang w:val="en-US"/>
          </w:rPr>
          <w:t xml:space="preserve">Issue </w:t>
        </w:r>
        <w:r>
          <w:rPr>
            <w:u w:val="single"/>
            <w:lang w:val="en-US"/>
          </w:rPr>
          <w:t>E7: In</w:t>
        </w:r>
      </w:ins>
      <w:ins w:id="194" w:author="Ozcan Ozturk" w:date="2020-02-24T12:30:00Z">
        <w:r>
          <w:rPr>
            <w:u w:val="single"/>
            <w:lang w:val="en-US"/>
          </w:rPr>
          <w:t>ter-RAT mobility to NR-U</w:t>
        </w:r>
      </w:ins>
    </w:p>
    <w:p w14:paraId="1461141E" w14:textId="0AFE61C7" w:rsidR="00B301C3" w:rsidRDefault="00B301C3" w:rsidP="00B45A76">
      <w:pPr>
        <w:jc w:val="left"/>
        <w:rPr>
          <w:ins w:id="195" w:author="Ozcan Ozturk" w:date="2020-02-24T12:31:00Z"/>
          <w:bCs/>
          <w:sz w:val="20"/>
        </w:rPr>
      </w:pPr>
      <w:ins w:id="196" w:author="Ozcan Ozturk" w:date="2020-02-24T12:31:00Z">
        <w:r>
          <w:rPr>
            <w:bCs/>
            <w:sz w:val="20"/>
          </w:rPr>
          <w:t xml:space="preserve">R2-2000337 </w:t>
        </w:r>
      </w:ins>
      <w:ins w:id="197" w:author="Ozcan Ozturk" w:date="2020-02-24T12:58:00Z">
        <w:r w:rsidR="009615E1">
          <w:rPr>
            <w:bCs/>
            <w:sz w:val="20"/>
          </w:rPr>
          <w:t xml:space="preserve">(Ericsson) </w:t>
        </w:r>
      </w:ins>
      <w:ins w:id="198" w:author="Ozcan Ozturk" w:date="2020-02-24T12:31:00Z">
        <w:r>
          <w:rPr>
            <w:bCs/>
            <w:sz w:val="20"/>
          </w:rPr>
          <w:t>discusses mobility from E-UTRAN to NR-U (stand-alone) and proposes the following:</w:t>
        </w:r>
      </w:ins>
    </w:p>
    <w:p w14:paraId="62003872" w14:textId="77777777" w:rsidR="00B301C3" w:rsidRPr="00B301C3" w:rsidRDefault="00B301C3" w:rsidP="00B45A76">
      <w:pPr>
        <w:ind w:left="420"/>
        <w:jc w:val="left"/>
        <w:rPr>
          <w:ins w:id="199" w:author="Ozcan Ozturk" w:date="2020-02-24T12:31:00Z"/>
          <w:bCs/>
          <w:i/>
          <w:iCs/>
          <w:sz w:val="20"/>
        </w:rPr>
      </w:pPr>
      <w:ins w:id="200" w:author="Ozcan Ozturk" w:date="2020-02-24T12:31:00Z">
        <w:r w:rsidRPr="00B301C3">
          <w:rPr>
            <w:bCs/>
            <w:i/>
            <w:iCs/>
            <w:sz w:val="20"/>
          </w:rPr>
          <w:t>Proposal 1</w:t>
        </w:r>
        <w:r w:rsidRPr="00B301C3">
          <w:rPr>
            <w:bCs/>
            <w:i/>
            <w:iCs/>
            <w:sz w:val="20"/>
          </w:rPr>
          <w:tab/>
          <w:t>In order to support handover from LTE to NR-U, include ssb-QCL-RelationCommon in RS-ConfigSSB-NR.</w:t>
        </w:r>
      </w:ins>
    </w:p>
    <w:p w14:paraId="3D82520B" w14:textId="77777777" w:rsidR="00B301C3" w:rsidRPr="00B301C3" w:rsidRDefault="00B301C3" w:rsidP="00B45A76">
      <w:pPr>
        <w:ind w:left="420"/>
        <w:jc w:val="left"/>
        <w:rPr>
          <w:ins w:id="201" w:author="Ozcan Ozturk" w:date="2020-02-24T12:31:00Z"/>
          <w:bCs/>
          <w:i/>
          <w:iCs/>
          <w:sz w:val="20"/>
        </w:rPr>
      </w:pPr>
      <w:ins w:id="202" w:author="Ozcan Ozturk" w:date="2020-02-24T12:31:00Z">
        <w:r w:rsidRPr="00B301C3">
          <w:rPr>
            <w:bCs/>
            <w:i/>
            <w:iCs/>
            <w:sz w:val="20"/>
          </w:rPr>
          <w:t>Proposal 2</w:t>
        </w:r>
        <w:r w:rsidRPr="00B301C3">
          <w:rPr>
            <w:bCs/>
            <w:i/>
            <w:iCs/>
            <w:sz w:val="20"/>
          </w:rPr>
          <w:tab/>
          <w:t>In order to include cell-specific Q values for handover from LTE to NR-U, include ssb-QCL-Relation in a new IE SSB-QCL-RelationList within RS-ConfigSSB-NR.</w:t>
        </w:r>
      </w:ins>
    </w:p>
    <w:p w14:paraId="4B9247A9" w14:textId="77777777" w:rsidR="00B301C3" w:rsidRPr="00B301C3" w:rsidRDefault="00B301C3" w:rsidP="00B45A76">
      <w:pPr>
        <w:ind w:left="420"/>
        <w:jc w:val="left"/>
        <w:rPr>
          <w:ins w:id="203" w:author="Ozcan Ozturk" w:date="2020-02-24T12:31:00Z"/>
          <w:bCs/>
          <w:i/>
          <w:iCs/>
          <w:sz w:val="20"/>
        </w:rPr>
      </w:pPr>
      <w:ins w:id="204" w:author="Ozcan Ozturk" w:date="2020-02-24T12:31:00Z">
        <w:r w:rsidRPr="00B301C3">
          <w:rPr>
            <w:bCs/>
            <w:i/>
            <w:iCs/>
            <w:sz w:val="20"/>
          </w:rPr>
          <w:t>Proposal 3</w:t>
        </w:r>
        <w:r w:rsidRPr="00B301C3">
          <w:rPr>
            <w:bCs/>
            <w:i/>
            <w:iCs/>
            <w:sz w:val="20"/>
          </w:rPr>
          <w:tab/>
          <w:t>In order to support idle/inactive mode mobility from LTE to NR-U, include ssb-QCL-RelationCommon in CarrierFreqNR within SIB24.</w:t>
        </w:r>
      </w:ins>
    </w:p>
    <w:p w14:paraId="19D9637A" w14:textId="45D40C2A" w:rsidR="00B301C3" w:rsidRPr="00B301C3" w:rsidRDefault="00B301C3" w:rsidP="00B45A76">
      <w:pPr>
        <w:ind w:left="420"/>
        <w:jc w:val="left"/>
        <w:rPr>
          <w:ins w:id="205" w:author="Ozcan Ozturk" w:date="2020-02-24T12:31:00Z"/>
          <w:bCs/>
          <w:i/>
          <w:iCs/>
          <w:sz w:val="20"/>
        </w:rPr>
      </w:pPr>
      <w:ins w:id="206" w:author="Ozcan Ozturk" w:date="2020-02-24T12:31:00Z">
        <w:r w:rsidRPr="00B301C3">
          <w:rPr>
            <w:bCs/>
            <w:i/>
            <w:iCs/>
            <w:sz w:val="20"/>
          </w:rPr>
          <w:t>Proposal 4</w:t>
        </w:r>
        <w:r w:rsidRPr="00B301C3">
          <w:rPr>
            <w:bCs/>
            <w:i/>
            <w:iCs/>
            <w:sz w:val="20"/>
          </w:rPr>
          <w:tab/>
          <w:t>In order to include cell-specific Q values for idle/inactive mode mobility from LTE to NR-U, include ssb-QCL-Relation in a new IE SSB-QCL-RelationList in CarrierFreqNR within SIB24.</w:t>
        </w:r>
      </w:ins>
    </w:p>
    <w:p w14:paraId="69559B2B" w14:textId="4A8C3B66" w:rsidR="00B301C3" w:rsidRPr="00DB0D69" w:rsidRDefault="00B301C3" w:rsidP="00B45A76">
      <w:pPr>
        <w:jc w:val="left"/>
        <w:rPr>
          <w:ins w:id="207" w:author="Ozcan Ozturk" w:date="2020-02-24T12:29:00Z"/>
          <w:lang w:val="en-US" w:eastAsia="x-none"/>
        </w:rPr>
      </w:pPr>
      <w:ins w:id="208" w:author="Ozcan Ozturk" w:date="2020-02-24T12:32:00Z">
        <w:r>
          <w:rPr>
            <w:bCs/>
            <w:sz w:val="20"/>
          </w:rPr>
          <w:t>Since NR is the baseline for NR-U and there was no agreement to restrict inter-RAT mobility to NR</w:t>
        </w:r>
      </w:ins>
      <w:ins w:id="209" w:author="Ozcan Ozturk" w:date="2020-02-24T12:33:00Z">
        <w:r>
          <w:rPr>
            <w:bCs/>
            <w:sz w:val="20"/>
          </w:rPr>
          <w:t>-U, these proposals seem reasonable. RAN2 can make the high</w:t>
        </w:r>
      </w:ins>
      <w:ins w:id="210" w:author="Ozcan Ozturk" w:date="2020-02-24T12:34:00Z">
        <w:r>
          <w:rPr>
            <w:bCs/>
            <w:sz w:val="20"/>
          </w:rPr>
          <w:t>-</w:t>
        </w:r>
      </w:ins>
      <w:ins w:id="211" w:author="Ozcan Ozturk" w:date="2020-02-24T12:33:00Z">
        <w:r>
          <w:rPr>
            <w:bCs/>
            <w:sz w:val="20"/>
          </w:rPr>
          <w:t>level agreement and the exact placement of the Q value</w:t>
        </w:r>
      </w:ins>
      <w:ins w:id="212" w:author="Ozcan Ozturk" w:date="2020-02-24T12:34:00Z">
        <w:r>
          <w:rPr>
            <w:bCs/>
            <w:sz w:val="20"/>
          </w:rPr>
          <w:t xml:space="preserve"> in LTE RRC can be discussed further.</w:t>
        </w:r>
      </w:ins>
    </w:p>
    <w:p w14:paraId="142EAC12" w14:textId="44722E50" w:rsidR="00B301C3" w:rsidRPr="00E57D8C" w:rsidRDefault="00B301C3" w:rsidP="00B45A76">
      <w:pPr>
        <w:jc w:val="left"/>
        <w:rPr>
          <w:ins w:id="213" w:author="Ozcan Ozturk" w:date="2020-02-24T12:29:00Z"/>
          <w:b/>
          <w:sz w:val="20"/>
        </w:rPr>
      </w:pPr>
      <w:ins w:id="214" w:author="Ozcan Ozturk" w:date="2020-02-24T12:33:00Z">
        <w:r>
          <w:rPr>
            <w:b/>
            <w:sz w:val="20"/>
          </w:rPr>
          <w:t>Do you se</w:t>
        </w:r>
      </w:ins>
      <w:ins w:id="215" w:author="Ozcan Ozturk" w:date="2020-02-24T12:34:00Z">
        <w:r>
          <w:rPr>
            <w:b/>
            <w:sz w:val="20"/>
          </w:rPr>
          <w:t xml:space="preserve">e any problems in </w:t>
        </w:r>
      </w:ins>
      <w:ins w:id="216" w:author="Ozcan Ozturk" w:date="2020-02-24T12:35:00Z">
        <w:r>
          <w:rPr>
            <w:b/>
            <w:sz w:val="20"/>
          </w:rPr>
          <w:t xml:space="preserve">signalling </w:t>
        </w:r>
      </w:ins>
      <w:ins w:id="217" w:author="Ozcan Ozturk" w:date="2020-02-24T12:34:00Z">
        <w:r>
          <w:rPr>
            <w:b/>
            <w:sz w:val="20"/>
          </w:rPr>
          <w:t xml:space="preserve">of Q value in E-UTRAN to enable </w:t>
        </w:r>
      </w:ins>
      <w:ins w:id="218" w:author="Ozcan Ozturk" w:date="2020-02-24T12:35:00Z">
        <w:r>
          <w:rPr>
            <w:b/>
            <w:sz w:val="20"/>
          </w:rPr>
          <w:t xml:space="preserve">Connected and Idle mode </w:t>
        </w:r>
      </w:ins>
      <w:ins w:id="219" w:author="Ozcan Ozturk" w:date="2020-02-24T12:34:00Z">
        <w:r>
          <w:rPr>
            <w:b/>
            <w:sz w:val="20"/>
          </w:rPr>
          <w:t xml:space="preserve">mobility from E-UTRAN to </w:t>
        </w:r>
      </w:ins>
      <w:ins w:id="220" w:author="Ozcan Ozturk" w:date="2020-02-24T12:35:00Z">
        <w:r>
          <w:rPr>
            <w:b/>
            <w:sz w:val="20"/>
          </w:rPr>
          <w:t>NR-U</w:t>
        </w:r>
      </w:ins>
      <w:ins w:id="221" w:author="Ozcan Ozturk" w:date="2020-02-24T12:29:00Z">
        <w:r>
          <w:rPr>
            <w:b/>
            <w:sz w:val="20"/>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B301C3" w:rsidRPr="00E57D8C" w14:paraId="09EB96C0" w14:textId="77777777" w:rsidTr="00A01975">
        <w:trPr>
          <w:ins w:id="222"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5D8BF425" w14:textId="77777777" w:rsidR="00B301C3" w:rsidRPr="00E57D8C" w:rsidRDefault="00B301C3" w:rsidP="00B45A76">
            <w:pPr>
              <w:spacing w:after="180"/>
              <w:jc w:val="left"/>
              <w:rPr>
                <w:ins w:id="223" w:author="Ozcan Ozturk" w:date="2020-02-24T12:29:00Z"/>
                <w:b/>
                <w:sz w:val="20"/>
              </w:rPr>
            </w:pPr>
            <w:ins w:id="224" w:author="Ozcan Ozturk" w:date="2020-02-24T12:29:00Z">
              <w:r w:rsidRPr="00E57D8C">
                <w:rPr>
                  <w:b/>
                  <w:sz w:val="20"/>
                </w:rPr>
                <w:t>Company</w:t>
              </w:r>
            </w:ins>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5D2225D4" w14:textId="77777777" w:rsidR="00B301C3" w:rsidRPr="00E57D8C" w:rsidRDefault="00B301C3" w:rsidP="00B45A76">
            <w:pPr>
              <w:spacing w:after="180"/>
              <w:jc w:val="left"/>
              <w:rPr>
                <w:ins w:id="225" w:author="Ozcan Ozturk" w:date="2020-02-24T12:29:00Z"/>
                <w:b/>
                <w:sz w:val="20"/>
              </w:rPr>
            </w:pPr>
            <w:ins w:id="226" w:author="Ozcan Ozturk" w:date="2020-02-24T12:29:00Z">
              <w:r w:rsidRPr="00E57D8C">
                <w:rPr>
                  <w:b/>
                  <w:sz w:val="20"/>
                </w:rPr>
                <w:t>Response</w:t>
              </w:r>
            </w:ins>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02120F8F" w14:textId="77777777" w:rsidR="00B301C3" w:rsidRPr="00E57D8C" w:rsidRDefault="00B301C3" w:rsidP="00B45A76">
            <w:pPr>
              <w:spacing w:after="180"/>
              <w:jc w:val="left"/>
              <w:rPr>
                <w:ins w:id="227" w:author="Ozcan Ozturk" w:date="2020-02-24T12:29:00Z"/>
                <w:b/>
                <w:sz w:val="20"/>
              </w:rPr>
            </w:pPr>
            <w:ins w:id="228" w:author="Ozcan Ozturk" w:date="2020-02-24T12:29:00Z">
              <w:r w:rsidRPr="00E57D8C">
                <w:rPr>
                  <w:b/>
                  <w:sz w:val="20"/>
                </w:rPr>
                <w:t>Comments</w:t>
              </w:r>
            </w:ins>
          </w:p>
        </w:tc>
      </w:tr>
      <w:tr w:rsidR="00B301C3" w:rsidRPr="00E57D8C" w14:paraId="7CA2F657" w14:textId="77777777" w:rsidTr="00A01975">
        <w:trPr>
          <w:ins w:id="229" w:author="Ozcan Ozturk" w:date="2020-02-24T12:2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E030744" w14:textId="63A83402" w:rsidR="00B301C3" w:rsidRPr="00F31DE1" w:rsidRDefault="008F3950" w:rsidP="00B45A76">
            <w:pPr>
              <w:spacing w:after="180"/>
              <w:jc w:val="left"/>
              <w:rPr>
                <w:ins w:id="230" w:author="Ozcan Ozturk" w:date="2020-02-24T12:29:00Z"/>
                <w:rFonts w:eastAsia="Malgun Gothic"/>
                <w:b/>
                <w:sz w:val="20"/>
                <w:lang w:eastAsia="ko-KR"/>
              </w:rPr>
            </w:pPr>
            <w:ins w:id="231" w:author="Abhishek Roy" w:date="2020-02-24T13:16:00Z">
              <w:r>
                <w:rPr>
                  <w:rFonts w:eastAsia="Malgun Gothic"/>
                  <w:b/>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3A790F" w14:textId="46E00B17" w:rsidR="00B301C3" w:rsidRPr="001F1E30" w:rsidRDefault="008F3950" w:rsidP="008F3950">
            <w:pPr>
              <w:jc w:val="center"/>
              <w:rPr>
                <w:ins w:id="232" w:author="Ozcan Ozturk" w:date="2020-02-24T12:29:00Z"/>
                <w:rFonts w:ascii="Arial" w:hAnsi="Arial" w:cs="Arial"/>
                <w:bCs/>
                <w:sz w:val="18"/>
                <w:szCs w:val="18"/>
              </w:rPr>
            </w:pPr>
            <w:ins w:id="233" w:author="Abhishek Roy" w:date="2020-02-24T13:17: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F431C56" w14:textId="77777777" w:rsidR="00B301C3" w:rsidRPr="001F1E30" w:rsidRDefault="00B301C3" w:rsidP="00B45A76">
            <w:pPr>
              <w:spacing w:after="180"/>
              <w:jc w:val="left"/>
              <w:rPr>
                <w:ins w:id="234" w:author="Ozcan Ozturk" w:date="2020-02-24T12:29:00Z"/>
                <w:rFonts w:ascii="Arial" w:hAnsi="Arial" w:cs="Arial"/>
                <w:bCs/>
                <w:sz w:val="18"/>
                <w:szCs w:val="18"/>
              </w:rPr>
            </w:pPr>
          </w:p>
        </w:tc>
      </w:tr>
      <w:tr w:rsidR="00ED39B0" w:rsidRPr="00E57D8C" w14:paraId="2F91C982" w14:textId="77777777" w:rsidTr="00A01975">
        <w:trPr>
          <w:ins w:id="235" w:author="Reza Hedayat" w:date="2020-02-24T19:1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C6EDE1" w14:textId="2553D950" w:rsidR="00ED39B0" w:rsidRDefault="00ED39B0" w:rsidP="00B45A76">
            <w:pPr>
              <w:spacing w:after="180"/>
              <w:jc w:val="left"/>
              <w:rPr>
                <w:ins w:id="236" w:author="Reza Hedayat" w:date="2020-02-24T19:18:00Z"/>
                <w:rFonts w:eastAsia="Malgun Gothic"/>
                <w:b/>
                <w:sz w:val="20"/>
                <w:lang w:eastAsia="ko-KR"/>
              </w:rPr>
            </w:pPr>
            <w:ins w:id="237" w:author="Reza Hedayat" w:date="2020-02-24T19:18:00Z">
              <w:r>
                <w:rPr>
                  <w:rFonts w:eastAsia="Malgun Gothic"/>
                  <w:b/>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AA0B7FE" w14:textId="3E8DF668" w:rsidR="00ED39B0" w:rsidRDefault="00ED39B0" w:rsidP="008F3950">
            <w:pPr>
              <w:jc w:val="center"/>
              <w:rPr>
                <w:ins w:id="238" w:author="Reza Hedayat" w:date="2020-02-24T19:18:00Z"/>
                <w:rFonts w:ascii="Arial" w:hAnsi="Arial" w:cs="Arial"/>
                <w:bCs/>
                <w:sz w:val="18"/>
                <w:szCs w:val="18"/>
              </w:rPr>
            </w:pPr>
            <w:ins w:id="239" w:author="Reza Hedayat" w:date="2020-02-24T19:18: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2BF4A49" w14:textId="77777777" w:rsidR="00ED39B0" w:rsidRPr="001F1E30" w:rsidRDefault="00ED39B0" w:rsidP="00B45A76">
            <w:pPr>
              <w:spacing w:after="180"/>
              <w:jc w:val="left"/>
              <w:rPr>
                <w:ins w:id="240" w:author="Reza Hedayat" w:date="2020-02-24T19:18:00Z"/>
                <w:rFonts w:ascii="Arial" w:hAnsi="Arial" w:cs="Arial"/>
                <w:bCs/>
                <w:sz w:val="18"/>
                <w:szCs w:val="18"/>
              </w:rPr>
            </w:pPr>
          </w:p>
        </w:tc>
      </w:tr>
      <w:tr w:rsidR="00A01975" w14:paraId="34C8EE7B" w14:textId="77777777" w:rsidTr="00A01975">
        <w:trPr>
          <w:ins w:id="241" w:author="Sangwon Kim (LG)" w:date="2020-02-25T16:1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BD6CF35" w14:textId="244E88DB" w:rsidR="00A01975" w:rsidRDefault="00A01975" w:rsidP="00860217">
            <w:pPr>
              <w:spacing w:after="180"/>
              <w:jc w:val="left"/>
              <w:rPr>
                <w:ins w:id="242" w:author="Sangwon Kim (LG)" w:date="2020-02-25T16:15:00Z"/>
                <w:rFonts w:eastAsia="Malgun Gothic"/>
                <w:b/>
                <w:sz w:val="20"/>
                <w:lang w:eastAsia="ko-KR"/>
              </w:rPr>
            </w:pPr>
            <w:ins w:id="243" w:author="Sangwon Kim (LG)" w:date="2020-02-25T16:15:00Z">
              <w:r>
                <w:rPr>
                  <w:rFonts w:eastAsia="Malgun Gothic"/>
                  <w:b/>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D7F3FB" w14:textId="51E70CDA" w:rsidR="00A01975" w:rsidRDefault="00A01975" w:rsidP="00A01975">
            <w:pPr>
              <w:jc w:val="center"/>
              <w:rPr>
                <w:ins w:id="244" w:author="Sangwon Kim (LG)" w:date="2020-02-25T16:15:00Z"/>
                <w:rFonts w:ascii="Arial" w:hAnsi="Arial" w:cs="Arial"/>
                <w:bCs/>
                <w:sz w:val="18"/>
                <w:szCs w:val="18"/>
              </w:rPr>
            </w:pPr>
            <w:ins w:id="245" w:author="Sangwon Kim (LG)" w:date="2020-02-25T16:1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9B7A1DA" w14:textId="12C50601" w:rsidR="00A01975" w:rsidRDefault="00A01975" w:rsidP="00860217">
            <w:pPr>
              <w:spacing w:after="180"/>
              <w:jc w:val="left"/>
              <w:rPr>
                <w:ins w:id="246" w:author="Sangwon Kim (LG)" w:date="2020-02-25T16:15:00Z"/>
                <w:rFonts w:ascii="Arial" w:hAnsi="Arial" w:cs="Arial"/>
                <w:bCs/>
                <w:sz w:val="18"/>
                <w:szCs w:val="18"/>
              </w:rPr>
            </w:pPr>
          </w:p>
        </w:tc>
      </w:tr>
      <w:tr w:rsidR="001C006E" w14:paraId="5CDDA61A" w14:textId="77777777" w:rsidTr="00A01975">
        <w:trPr>
          <w:ins w:id="247"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2AE0B35" w14:textId="223CFDAF" w:rsidR="001C006E" w:rsidRDefault="001C006E" w:rsidP="001C006E">
            <w:pPr>
              <w:spacing w:after="180"/>
              <w:jc w:val="left"/>
              <w:rPr>
                <w:ins w:id="248" w:author="Seau Sian" w:date="2020-02-25T21:04:00Z"/>
                <w:rFonts w:eastAsia="Malgun Gothic"/>
                <w:b/>
                <w:sz w:val="20"/>
                <w:lang w:eastAsia="ko-KR"/>
              </w:rPr>
            </w:pPr>
            <w:ins w:id="249" w:author="Seau Sian" w:date="2020-02-25T21:04:00Z">
              <w:r>
                <w:rPr>
                  <w:rFonts w:eastAsia="Malgun Gothic"/>
                  <w:b/>
                  <w:sz w:val="20"/>
                  <w:lang w:val="en-US"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F0C2FA" w14:textId="18DCD6BA" w:rsidR="001C006E" w:rsidRDefault="001C006E" w:rsidP="001C006E">
            <w:pPr>
              <w:jc w:val="center"/>
              <w:rPr>
                <w:ins w:id="250" w:author="Seau Sian" w:date="2020-02-25T21:04:00Z"/>
                <w:rFonts w:ascii="Arial" w:hAnsi="Arial" w:cs="Arial"/>
                <w:bCs/>
                <w:sz w:val="18"/>
                <w:szCs w:val="18"/>
              </w:rPr>
            </w:pPr>
            <w:ins w:id="251" w:author="Seau Sian" w:date="2020-02-25T21:04:00Z">
              <w:r>
                <w:rPr>
                  <w:rFonts w:ascii="Arial" w:hAnsi="Arial" w:cs="Arial"/>
                  <w:bCs/>
                  <w:sz w:val="18"/>
                  <w:szCs w:val="18"/>
                  <w:lang w:val="en-US" w:eastAsia="en-US"/>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474B8AE" w14:textId="77777777" w:rsidR="001C006E" w:rsidRDefault="001C006E" w:rsidP="001C006E">
            <w:pPr>
              <w:spacing w:after="180"/>
              <w:jc w:val="left"/>
              <w:rPr>
                <w:ins w:id="252" w:author="Seau Sian" w:date="2020-02-25T21:04:00Z"/>
                <w:rFonts w:ascii="Arial" w:hAnsi="Arial" w:cs="Arial"/>
                <w:bCs/>
                <w:sz w:val="18"/>
                <w:szCs w:val="18"/>
              </w:rPr>
            </w:pPr>
          </w:p>
        </w:tc>
      </w:tr>
    </w:tbl>
    <w:p w14:paraId="12D1656A" w14:textId="77777777" w:rsidR="00B301C3" w:rsidRPr="00E57D8C" w:rsidRDefault="00B301C3" w:rsidP="00B45A76">
      <w:pPr>
        <w:jc w:val="left"/>
        <w:rPr>
          <w:ins w:id="253" w:author="Ozcan Ozturk" w:date="2020-02-24T12:29:00Z"/>
          <w:bCs/>
          <w:sz w:val="20"/>
        </w:rPr>
      </w:pPr>
    </w:p>
    <w:p w14:paraId="062C4617" w14:textId="77777777" w:rsidR="00B301C3" w:rsidRPr="00CB1E6E" w:rsidRDefault="00B301C3" w:rsidP="00B45A76">
      <w:pPr>
        <w:jc w:val="left"/>
        <w:rPr>
          <w:ins w:id="254" w:author="Ozcan Ozturk" w:date="2020-02-24T12:29:00Z"/>
          <w:bCs/>
          <w:sz w:val="20"/>
        </w:rPr>
      </w:pPr>
      <w:ins w:id="255" w:author="Ozcan Ozturk" w:date="2020-02-24T12:29:00Z">
        <w:r w:rsidRPr="00E57D8C">
          <w:rPr>
            <w:b/>
            <w:sz w:val="20"/>
          </w:rPr>
          <w:t>S</w:t>
        </w:r>
        <w:r w:rsidRPr="00E57D8C">
          <w:rPr>
            <w:rFonts w:hint="eastAsia"/>
            <w:b/>
            <w:sz w:val="20"/>
          </w:rPr>
          <w:t xml:space="preserve">ummary: </w:t>
        </w:r>
      </w:ins>
    </w:p>
    <w:p w14:paraId="6B8984C5" w14:textId="77777777" w:rsidR="00B301C3" w:rsidRDefault="00B301C3" w:rsidP="00B45A76">
      <w:pPr>
        <w:jc w:val="left"/>
        <w:rPr>
          <w:ins w:id="256" w:author="Ozcan Ozturk" w:date="2020-02-24T12:29:00Z"/>
          <w:b/>
          <w:sz w:val="20"/>
        </w:rPr>
      </w:pPr>
      <w:ins w:id="257" w:author="Ozcan Ozturk" w:date="2020-02-24T12:29:00Z">
        <w:r w:rsidRPr="00E57D8C">
          <w:rPr>
            <w:b/>
            <w:sz w:val="20"/>
          </w:rPr>
          <w:t>Proposal</w:t>
        </w:r>
        <w:r>
          <w:rPr>
            <w:b/>
            <w:sz w:val="20"/>
          </w:rPr>
          <w:t>.</w:t>
        </w:r>
      </w:ins>
    </w:p>
    <w:p w14:paraId="1CC2F23A" w14:textId="7FE71B2A" w:rsidR="002612A9" w:rsidRDefault="002612A9" w:rsidP="00B45A76">
      <w:pPr>
        <w:jc w:val="left"/>
        <w:rPr>
          <w:bCs/>
          <w:sz w:val="20"/>
        </w:rPr>
      </w:pPr>
    </w:p>
    <w:p w14:paraId="68EE4EE5" w14:textId="76D46EA7" w:rsidR="006B1185" w:rsidRPr="00FF04A0" w:rsidRDefault="006B1185" w:rsidP="00B45A76">
      <w:pPr>
        <w:pStyle w:val="Heading3"/>
        <w:jc w:val="left"/>
        <w:rPr>
          <w:ins w:id="258" w:author="Ozcan Ozturk" w:date="2020-02-24T12:37:00Z"/>
          <w:u w:val="single"/>
          <w:lang w:val="en-US"/>
        </w:rPr>
      </w:pPr>
      <w:ins w:id="259" w:author="Ozcan Ozturk" w:date="2020-02-24T12:37:00Z">
        <w:r w:rsidRPr="00FF04A0">
          <w:rPr>
            <w:u w:val="single"/>
            <w:lang w:val="en-US"/>
          </w:rPr>
          <w:t xml:space="preserve">Issue </w:t>
        </w:r>
        <w:r>
          <w:rPr>
            <w:u w:val="single"/>
            <w:lang w:val="en-US"/>
          </w:rPr>
          <w:t>E8: New MIB</w:t>
        </w:r>
      </w:ins>
    </w:p>
    <w:p w14:paraId="1955A0F4" w14:textId="77777777" w:rsidR="006B1185" w:rsidRDefault="006B1185" w:rsidP="00B45A76">
      <w:pPr>
        <w:pStyle w:val="CommentText"/>
        <w:rPr>
          <w:ins w:id="260" w:author="Ozcan Ozturk" w:date="2020-02-24T12:37:00Z"/>
          <w:sz w:val="20"/>
        </w:rPr>
      </w:pPr>
      <w:ins w:id="261" w:author="Ozcan Ozturk" w:date="2020-02-24T12:37:00Z">
        <w:r>
          <w:rPr>
            <w:sz w:val="20"/>
            <w:szCs w:val="18"/>
            <w:lang w:val="en-US"/>
          </w:rPr>
          <w:t>Related to the Issue 2 whether to define a</w:t>
        </w:r>
        <w:r w:rsidRPr="00FE524C">
          <w:rPr>
            <w:sz w:val="20"/>
          </w:rPr>
          <w:t xml:space="preserve"> new MIB instead of changing the interpretation of </w:t>
        </w:r>
        <w:r>
          <w:rPr>
            <w:sz w:val="20"/>
          </w:rPr>
          <w:t>the above IEs</w:t>
        </w:r>
        <w:r w:rsidRPr="00FE524C">
          <w:rPr>
            <w:sz w:val="20"/>
          </w:rPr>
          <w:t xml:space="preserve"> in the field description</w:t>
        </w:r>
        <w:r>
          <w:rPr>
            <w:sz w:val="20"/>
          </w:rPr>
          <w:t xml:space="preserve"> and/or possibly adding a new IE for the last spare bit. </w:t>
        </w:r>
      </w:ins>
    </w:p>
    <w:p w14:paraId="583C7722" w14:textId="3936D688" w:rsidR="006B1185" w:rsidRDefault="006B1185" w:rsidP="00B45A76">
      <w:pPr>
        <w:jc w:val="left"/>
        <w:rPr>
          <w:ins w:id="262" w:author="Ozcan Ozturk" w:date="2020-02-24T12:37:00Z"/>
          <w:b/>
          <w:sz w:val="20"/>
        </w:rPr>
      </w:pPr>
      <w:bookmarkStart w:id="263" w:name="_Hlk33188117"/>
      <w:ins w:id="264" w:author="Ozcan Ozturk" w:date="2020-02-24T12:37:00Z">
        <w:r w:rsidRPr="00FE524C">
          <w:rPr>
            <w:b/>
            <w:sz w:val="20"/>
          </w:rPr>
          <w:t xml:space="preserve">Do you prefer to define a new MIB to incorporate the </w:t>
        </w:r>
        <w:r>
          <w:rPr>
            <w:b/>
            <w:sz w:val="20"/>
          </w:rPr>
          <w:t>new</w:t>
        </w:r>
        <w:r w:rsidRPr="00FE524C">
          <w:rPr>
            <w:b/>
            <w:sz w:val="20"/>
          </w:rPr>
          <w:t xml:space="preserve"> meaning of </w:t>
        </w:r>
        <w:r w:rsidRPr="00FE524C">
          <w:rPr>
            <w:b/>
            <w:bCs/>
            <w:i/>
            <w:iCs/>
            <w:sz w:val="20"/>
          </w:rPr>
          <w:t>ssbSubcarrierSpacingCommon</w:t>
        </w:r>
        <w:r w:rsidRPr="00FE524C">
          <w:rPr>
            <w:b/>
            <w:i/>
            <w:iCs/>
            <w:sz w:val="20"/>
          </w:rPr>
          <w:t xml:space="preserve"> </w:t>
        </w:r>
        <w:r>
          <w:rPr>
            <w:b/>
            <w:sz w:val="20"/>
          </w:rPr>
          <w:t xml:space="preserve">and possibly </w:t>
        </w:r>
        <w:r w:rsidRPr="00FB490A">
          <w:rPr>
            <w:rFonts w:ascii="Times" w:hAnsi="Times" w:cs="Times"/>
            <w:b/>
            <w:bCs/>
            <w:i/>
            <w:iCs/>
            <w:sz w:val="20"/>
          </w:rPr>
          <w:t>ssb-SubcarrierOffset</w:t>
        </w:r>
        <w:r w:rsidRPr="00E57D8C">
          <w:rPr>
            <w:rFonts w:ascii="Times" w:hAnsi="Times" w:cs="Times"/>
            <w:i/>
            <w:iCs/>
            <w:sz w:val="20"/>
          </w:rPr>
          <w:t xml:space="preserve"> </w:t>
        </w:r>
        <w:r w:rsidRPr="00FB490A">
          <w:rPr>
            <w:rFonts w:ascii="Times" w:hAnsi="Times" w:cs="Times"/>
            <w:b/>
            <w:bCs/>
            <w:sz w:val="20"/>
          </w:rPr>
          <w:t xml:space="preserve">(or alternatively </w:t>
        </w:r>
        <w:r>
          <w:rPr>
            <w:rFonts w:ascii="Times" w:hAnsi="Times" w:cs="Times"/>
            <w:b/>
            <w:bCs/>
            <w:sz w:val="20"/>
          </w:rPr>
          <w:t xml:space="preserve">a </w:t>
        </w:r>
        <w:r w:rsidRPr="00FB490A">
          <w:rPr>
            <w:rFonts w:ascii="Times" w:hAnsi="Times" w:cs="Times"/>
            <w:b/>
            <w:bCs/>
            <w:sz w:val="20"/>
          </w:rPr>
          <w:t>new IE)</w:t>
        </w:r>
        <w:r>
          <w:rPr>
            <w:rFonts w:ascii="Times" w:hAnsi="Times" w:cs="Times"/>
            <w:sz w:val="20"/>
          </w:rPr>
          <w:t xml:space="preserve"> </w:t>
        </w:r>
        <w:r w:rsidRPr="00FE524C">
          <w:rPr>
            <w:b/>
            <w:sz w:val="20"/>
          </w:rPr>
          <w:t>for NR-U</w:t>
        </w:r>
        <w:r w:rsidRPr="00FE524C">
          <w:rPr>
            <w:rFonts w:hint="eastAsia"/>
            <w:b/>
            <w:sz w:val="20"/>
          </w:rPr>
          <w:t>?</w:t>
        </w:r>
        <w:r>
          <w:rPr>
            <w:b/>
            <w:sz w:val="20"/>
          </w:rPr>
          <w:t xml:space="preserve"> The other option is to state the new interpretations in the field descriptions.</w:t>
        </w:r>
      </w:ins>
    </w:p>
    <w:p w14:paraId="07D10443" w14:textId="77777777" w:rsidR="006B1185" w:rsidRPr="00FE524C" w:rsidRDefault="006B1185" w:rsidP="00B45A76">
      <w:pPr>
        <w:jc w:val="left"/>
        <w:rPr>
          <w:ins w:id="265" w:author="Ozcan Ozturk" w:date="2020-02-24T12:37: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09"/>
        <w:gridCol w:w="5348"/>
      </w:tblGrid>
      <w:tr w:rsidR="006B1185" w:rsidRPr="00FE524C" w14:paraId="04DAFC4F" w14:textId="77777777" w:rsidTr="006E311D">
        <w:trPr>
          <w:ins w:id="266"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bookmarkEnd w:id="263"/>
          <w:p w14:paraId="22B3416C" w14:textId="77777777" w:rsidR="006B1185" w:rsidRPr="00FE524C" w:rsidRDefault="006B1185" w:rsidP="00B45A76">
            <w:pPr>
              <w:spacing w:after="180"/>
              <w:jc w:val="left"/>
              <w:rPr>
                <w:ins w:id="267" w:author="Ozcan Ozturk" w:date="2020-02-24T12:37:00Z"/>
                <w:b/>
                <w:sz w:val="20"/>
              </w:rPr>
            </w:pPr>
            <w:ins w:id="268" w:author="Ozcan Ozturk" w:date="2020-02-24T12:37:00Z">
              <w:r w:rsidRPr="00FE524C">
                <w:rPr>
                  <w:b/>
                  <w:sz w:val="20"/>
                </w:rPr>
                <w:t>Company</w:t>
              </w:r>
            </w:ins>
          </w:p>
        </w:tc>
        <w:tc>
          <w:tcPr>
            <w:tcW w:w="2609" w:type="dxa"/>
            <w:tcBorders>
              <w:top w:val="single" w:sz="4" w:space="0" w:color="auto"/>
              <w:left w:val="single" w:sz="4" w:space="0" w:color="auto"/>
              <w:bottom w:val="single" w:sz="4" w:space="0" w:color="auto"/>
              <w:right w:val="single" w:sz="4" w:space="0" w:color="auto"/>
            </w:tcBorders>
            <w:shd w:val="clear" w:color="auto" w:fill="FABF8F"/>
            <w:hideMark/>
          </w:tcPr>
          <w:p w14:paraId="51E19F8E" w14:textId="77777777" w:rsidR="006B1185" w:rsidRPr="00FE524C" w:rsidRDefault="006B1185" w:rsidP="00B45A76">
            <w:pPr>
              <w:spacing w:after="180"/>
              <w:jc w:val="left"/>
              <w:rPr>
                <w:ins w:id="269" w:author="Ozcan Ozturk" w:date="2020-02-24T12:37:00Z"/>
                <w:b/>
                <w:sz w:val="20"/>
              </w:rPr>
            </w:pPr>
            <w:ins w:id="270" w:author="Ozcan Ozturk" w:date="2020-02-24T12:37:00Z">
              <w:r w:rsidRPr="00FE524C">
                <w:rPr>
                  <w:b/>
                  <w:sz w:val="20"/>
                </w:rPr>
                <w:t>Response</w:t>
              </w:r>
            </w:ins>
          </w:p>
        </w:tc>
        <w:tc>
          <w:tcPr>
            <w:tcW w:w="5348" w:type="dxa"/>
            <w:tcBorders>
              <w:top w:val="single" w:sz="4" w:space="0" w:color="auto"/>
              <w:left w:val="single" w:sz="4" w:space="0" w:color="auto"/>
              <w:bottom w:val="single" w:sz="4" w:space="0" w:color="auto"/>
              <w:right w:val="single" w:sz="4" w:space="0" w:color="auto"/>
            </w:tcBorders>
            <w:shd w:val="clear" w:color="auto" w:fill="FABF8F"/>
            <w:hideMark/>
          </w:tcPr>
          <w:p w14:paraId="57B2E3D3" w14:textId="77777777" w:rsidR="006B1185" w:rsidRPr="00FE524C" w:rsidRDefault="006B1185" w:rsidP="00B45A76">
            <w:pPr>
              <w:spacing w:after="180"/>
              <w:jc w:val="left"/>
              <w:rPr>
                <w:ins w:id="271" w:author="Ozcan Ozturk" w:date="2020-02-24T12:37:00Z"/>
                <w:b/>
                <w:sz w:val="20"/>
              </w:rPr>
            </w:pPr>
            <w:ins w:id="272" w:author="Ozcan Ozturk" w:date="2020-02-24T12:37:00Z">
              <w:r w:rsidRPr="00FE524C">
                <w:rPr>
                  <w:b/>
                  <w:sz w:val="20"/>
                </w:rPr>
                <w:t>Comments</w:t>
              </w:r>
            </w:ins>
          </w:p>
        </w:tc>
      </w:tr>
      <w:tr w:rsidR="006B1185" w:rsidRPr="00FE524C" w14:paraId="199D62AA" w14:textId="77777777" w:rsidTr="006E311D">
        <w:trPr>
          <w:ins w:id="273"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00E1054" w14:textId="77777777" w:rsidR="006B1185" w:rsidRPr="00FE524C" w:rsidRDefault="006B1185" w:rsidP="00B45A76">
            <w:pPr>
              <w:spacing w:after="180"/>
              <w:jc w:val="left"/>
              <w:rPr>
                <w:ins w:id="274" w:author="Ozcan Ozturk" w:date="2020-02-24T12:37:00Z"/>
                <w:b/>
                <w:sz w:val="20"/>
              </w:rPr>
            </w:pPr>
            <w:bookmarkStart w:id="275" w:name="_Hlk33188028"/>
            <w:ins w:id="276" w:author="Ozcan Ozturk" w:date="2020-02-24T12:37:00Z">
              <w:r>
                <w:rPr>
                  <w:b/>
                  <w:sz w:val="20"/>
                </w:rPr>
                <w:lastRenderedPageBreak/>
                <w:t>Nokia</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695581C" w14:textId="77777777" w:rsidR="006B1185" w:rsidRPr="00FE524C" w:rsidRDefault="006B1185" w:rsidP="00B45A76">
            <w:pPr>
              <w:jc w:val="left"/>
              <w:rPr>
                <w:ins w:id="277" w:author="Ozcan Ozturk" w:date="2020-02-24T12:37:00Z"/>
                <w:b/>
                <w:sz w:val="20"/>
              </w:rPr>
            </w:pPr>
            <w:ins w:id="278" w:author="Ozcan Ozturk" w:date="2020-02-24T12:37:00Z">
              <w:r>
                <w:rPr>
                  <w:b/>
                  <w:sz w:val="20"/>
                </w:rPr>
                <w:t>No (we prefer new interpretation)</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A61EBBB" w14:textId="7D589675" w:rsidR="006B1185" w:rsidRPr="00FE524C" w:rsidRDefault="006B1185" w:rsidP="00B45A76">
            <w:pPr>
              <w:spacing w:after="180"/>
              <w:jc w:val="left"/>
              <w:rPr>
                <w:ins w:id="279" w:author="Ozcan Ozturk" w:date="2020-02-24T12:37:00Z"/>
                <w:b/>
                <w:sz w:val="20"/>
              </w:rPr>
            </w:pPr>
            <w:ins w:id="280" w:author="Ozcan Ozturk" w:date="2020-02-24T12:37:00Z">
              <w:r>
                <w:rPr>
                  <w:b/>
                  <w:sz w:val="20"/>
                </w:rPr>
                <w:t>In theory both options would work but we think it would be easy to just redefine meaning of existing two parameters. This way U</w:t>
              </w:r>
              <w:r w:rsidR="00ED39B0">
                <w:rPr>
                  <w:b/>
                  <w:sz w:val="20"/>
                </w:rPr>
                <w:t>e</w:t>
              </w:r>
              <w:r>
                <w:rPr>
                  <w:b/>
                  <w:sz w:val="20"/>
                </w:rPr>
                <w:t>s do not need to change how to decode SIB1 based on what kind of carrier UE is camping on.</w:t>
              </w:r>
            </w:ins>
          </w:p>
        </w:tc>
      </w:tr>
      <w:tr w:rsidR="006B1185" w:rsidRPr="00FE524C" w14:paraId="0741D281" w14:textId="77777777" w:rsidTr="006E311D">
        <w:trPr>
          <w:ins w:id="281"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5DEE5CE" w14:textId="77777777" w:rsidR="006B1185" w:rsidRDefault="006B1185" w:rsidP="00B45A76">
            <w:pPr>
              <w:spacing w:after="180"/>
              <w:jc w:val="left"/>
              <w:rPr>
                <w:ins w:id="282" w:author="Ozcan Ozturk" w:date="2020-02-24T12:37:00Z"/>
                <w:b/>
                <w:sz w:val="20"/>
              </w:rPr>
            </w:pPr>
            <w:ins w:id="283" w:author="Ozcan Ozturk" w:date="2020-02-24T12:37:00Z">
              <w:r>
                <w:rPr>
                  <w:b/>
                  <w:sz w:val="20"/>
                </w:rPr>
                <w:t>Intel</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322E5B5" w14:textId="77777777" w:rsidR="006B1185" w:rsidRDefault="006B1185" w:rsidP="00B45A76">
            <w:pPr>
              <w:jc w:val="left"/>
              <w:rPr>
                <w:ins w:id="284" w:author="Ozcan Ozturk" w:date="2020-02-24T12:37:00Z"/>
                <w:b/>
                <w:sz w:val="20"/>
              </w:rPr>
            </w:pPr>
            <w:ins w:id="285" w:author="Ozcan Ozturk" w:date="2020-02-24T12:37: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CD30A60" w14:textId="77777777" w:rsidR="006B1185" w:rsidRDefault="006B1185" w:rsidP="00B45A76">
            <w:pPr>
              <w:spacing w:after="180"/>
              <w:jc w:val="left"/>
              <w:rPr>
                <w:ins w:id="286" w:author="Ozcan Ozturk" w:date="2020-02-24T12:37:00Z"/>
                <w:b/>
                <w:sz w:val="20"/>
              </w:rPr>
            </w:pPr>
            <w:ins w:id="287" w:author="Ozcan Ozturk" w:date="2020-02-24T12:37:00Z">
              <w:r>
                <w:rPr>
                  <w:b/>
                  <w:sz w:val="20"/>
                </w:rPr>
                <w:t>See our response to Issue 2</w:t>
              </w:r>
            </w:ins>
          </w:p>
        </w:tc>
      </w:tr>
      <w:tr w:rsidR="006B1185" w:rsidRPr="00FE524C" w14:paraId="4F86FB3E" w14:textId="77777777" w:rsidTr="006E311D">
        <w:trPr>
          <w:ins w:id="288"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335593D" w14:textId="77777777" w:rsidR="006B1185" w:rsidRDefault="006B1185" w:rsidP="00B45A76">
            <w:pPr>
              <w:spacing w:after="180"/>
              <w:jc w:val="left"/>
              <w:rPr>
                <w:ins w:id="289" w:author="Ozcan Ozturk" w:date="2020-02-24T12:37:00Z"/>
                <w:b/>
                <w:sz w:val="20"/>
              </w:rPr>
            </w:pPr>
            <w:ins w:id="290" w:author="Ozcan Ozturk" w:date="2020-02-24T12:37:00Z">
              <w:r>
                <w:rPr>
                  <w:b/>
                  <w:sz w:val="20"/>
                </w:rPr>
                <w:t>Ericsson</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0AD1961" w14:textId="77777777" w:rsidR="006B1185" w:rsidRDefault="006B1185" w:rsidP="00B45A76">
            <w:pPr>
              <w:jc w:val="left"/>
              <w:rPr>
                <w:ins w:id="291" w:author="Ozcan Ozturk" w:date="2020-02-24T12:37:00Z"/>
                <w:b/>
                <w:sz w:val="20"/>
              </w:rPr>
            </w:pPr>
            <w:ins w:id="292"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BB37C1F" w14:textId="77777777" w:rsidR="006B1185" w:rsidRPr="00D72EC3" w:rsidRDefault="006B1185" w:rsidP="00B45A76">
            <w:pPr>
              <w:pStyle w:val="BodyText"/>
              <w:jc w:val="left"/>
              <w:rPr>
                <w:ins w:id="293" w:author="Ozcan Ozturk" w:date="2020-02-24T12:37:00Z"/>
                <w:rFonts w:cs="Arial"/>
                <w:sz w:val="18"/>
                <w:szCs w:val="18"/>
              </w:rPr>
            </w:pPr>
            <w:ins w:id="294" w:author="Ozcan Ozturk" w:date="2020-02-24T12:37:00Z">
              <w:r w:rsidRPr="00D72EC3">
                <w:rPr>
                  <w:rFonts w:cs="Arial"/>
                  <w:sz w:val="18"/>
                  <w:szCs w:val="18"/>
                </w:rPr>
                <w:t>If one adopts RAN1’s Alt 1-2, the ASN.1 encoder of the network expects to get the “</w:t>
              </w:r>
              <w:r w:rsidRPr="00D72EC3">
                <w:rPr>
                  <w:rFonts w:cs="Arial"/>
                  <w:i/>
                  <w:iCs/>
                  <w:sz w:val="18"/>
                  <w:szCs w:val="18"/>
                </w:rPr>
                <w:t>ssb-SubcarrierOffset</w:t>
              </w:r>
              <w:r w:rsidRPr="00D72EC3">
                <w:rPr>
                  <w:rFonts w:cs="Arial"/>
                  <w:sz w:val="18"/>
                  <w:szCs w:val="18"/>
                </w:rPr>
                <w:t>” as an Integer in the range {</w:t>
              </w:r>
              <w:proofErr w:type="gramStart"/>
              <w:r w:rsidRPr="00D72EC3">
                <w:rPr>
                  <w:rFonts w:cs="Arial"/>
                  <w:sz w:val="18"/>
                  <w:szCs w:val="18"/>
                </w:rPr>
                <w:t>0..</w:t>
              </w:r>
              <w:proofErr w:type="gramEnd"/>
              <w:r w:rsidRPr="00D72EC3">
                <w:rPr>
                  <w:rFonts w:cs="Arial"/>
                  <w:sz w:val="18"/>
                  <w:szCs w:val="18"/>
                </w:rPr>
                <w:t>15}. However, when operating in unlicensed spectrum, the actual SSB subcarrier offset could only be in the range {</w:t>
              </w:r>
              <w:proofErr w:type="gramStart"/>
              <w:r w:rsidRPr="00D72EC3">
                <w:rPr>
                  <w:rFonts w:cs="Arial"/>
                  <w:sz w:val="18"/>
                  <w:szCs w:val="18"/>
                </w:rPr>
                <w:t>0..</w:t>
              </w:r>
              <w:proofErr w:type="gramEnd"/>
              <w:r w:rsidRPr="00D72EC3">
                <w:rPr>
                  <w:rFonts w:cs="Arial"/>
                  <w:sz w:val="18"/>
                  <w:szCs w:val="18"/>
                </w:rPr>
                <w:t xml:space="preserve">7}. A wrapper around the ASN.1 would have to shift this value by one bit to the left and then fill the right most bit (LSB) with one of the two bits from the </w:t>
              </w:r>
              <w:proofErr w:type="gramStart"/>
              <w:r w:rsidRPr="00D72EC3">
                <w:rPr>
                  <w:rFonts w:cs="Arial"/>
                  <w:sz w:val="18"/>
                  <w:szCs w:val="18"/>
                </w:rPr>
                <w:t>node-internal</w:t>
              </w:r>
              <w:proofErr w:type="gramEnd"/>
              <w:r w:rsidRPr="00D72EC3">
                <w:rPr>
                  <w:rFonts w:cs="Arial"/>
                  <w:sz w:val="18"/>
                  <w:szCs w:val="18"/>
                </w:rPr>
                <w:t xml:space="preserve"> ENUM holding one of the Q bits. If the integer values {</w:t>
              </w:r>
              <w:proofErr w:type="gramStart"/>
              <w:r w:rsidRPr="00D72EC3">
                <w:rPr>
                  <w:rFonts w:cs="Arial"/>
                  <w:sz w:val="18"/>
                  <w:szCs w:val="18"/>
                </w:rPr>
                <w:t>0..</w:t>
              </w:r>
              <w:proofErr w:type="gramEnd"/>
              <w:r w:rsidRPr="00D72EC3">
                <w:rPr>
                  <w:rFonts w:cs="Arial"/>
                  <w:sz w:val="18"/>
                  <w:szCs w:val="18"/>
                </w:rPr>
                <w:t xml:space="preserve">7} are not appropriate for the new subcarrier offset, one would have to implement also a new mapping from the 8 integer values to the corresponding actual subcarrier offsets. </w:t>
              </w:r>
            </w:ins>
          </w:p>
          <w:p w14:paraId="2FADB8F5" w14:textId="77777777" w:rsidR="006B1185" w:rsidRPr="00D72EC3" w:rsidRDefault="006B1185" w:rsidP="00B45A76">
            <w:pPr>
              <w:pStyle w:val="BodyText"/>
              <w:jc w:val="left"/>
              <w:rPr>
                <w:ins w:id="295" w:author="Ozcan Ozturk" w:date="2020-02-24T12:37:00Z"/>
                <w:rFonts w:cs="Arial"/>
                <w:sz w:val="18"/>
                <w:szCs w:val="18"/>
              </w:rPr>
            </w:pPr>
            <w:ins w:id="296" w:author="Ozcan Ozturk" w:date="2020-02-24T12:37:00Z">
              <w:r w:rsidRPr="00D72EC3">
                <w:rPr>
                  <w:rFonts w:cs="Arial"/>
                  <w:sz w:val="18"/>
                  <w:szCs w:val="18"/>
                </w:rPr>
                <w:t xml:space="preserve">For the </w:t>
              </w:r>
              <w:r w:rsidRPr="00D72EC3">
                <w:rPr>
                  <w:rFonts w:cs="Arial"/>
                  <w:i/>
                  <w:iCs/>
                  <w:sz w:val="18"/>
                  <w:szCs w:val="18"/>
                </w:rPr>
                <w:t>subCarrierSpacingCommon</w:t>
              </w:r>
              <w:r w:rsidRPr="00D72EC3">
                <w:rPr>
                  <w:rFonts w:cs="Arial"/>
                  <w:sz w:val="18"/>
                  <w:szCs w:val="18"/>
                </w:rPr>
                <w:t xml:space="preserve"> the ASN.1 encoder expects the ENUMERATED values scs15or60 or scs30or120 (1 bit). </w:t>
              </w:r>
              <w:proofErr w:type="gramStart"/>
              <w:r w:rsidRPr="00D72EC3">
                <w:rPr>
                  <w:rFonts w:cs="Arial"/>
                  <w:sz w:val="18"/>
                  <w:szCs w:val="18"/>
                </w:rPr>
                <w:t>As a consequence</w:t>
              </w:r>
              <w:proofErr w:type="gramEnd"/>
              <w:r w:rsidRPr="00D72EC3">
                <w:rPr>
                  <w:rFonts w:cs="Arial"/>
                  <w:sz w:val="18"/>
                  <w:szCs w:val="18"/>
                </w:rPr>
                <w:t xml:space="preserve">, the other Q bit would have to be converted to scs15or60 or scs30or120 and then be fed into the ASN.1 encoder’s field for subCarrierSpacingCommon. </w:t>
              </w:r>
            </w:ins>
          </w:p>
          <w:p w14:paraId="369D670C" w14:textId="77777777" w:rsidR="006B1185" w:rsidRPr="00515D5E" w:rsidRDefault="006B1185" w:rsidP="00B45A76">
            <w:pPr>
              <w:pStyle w:val="BodyText"/>
              <w:jc w:val="left"/>
              <w:rPr>
                <w:ins w:id="297" w:author="Ozcan Ozturk" w:date="2020-02-24T12:37:00Z"/>
                <w:rFonts w:cs="Arial"/>
                <w:b/>
                <w:bCs/>
                <w:sz w:val="18"/>
                <w:szCs w:val="18"/>
              </w:rPr>
            </w:pPr>
            <w:ins w:id="298" w:author="Ozcan Ozturk" w:date="2020-02-24T12:37:00Z">
              <w:r w:rsidRPr="00D72EC3">
                <w:rPr>
                  <w:rFonts w:cs="Arial"/>
                  <w:b/>
                  <w:bCs/>
                  <w:sz w:val="18"/>
                  <w:szCs w:val="18"/>
                </w:rPr>
                <w:t xml:space="preserve">Certainly, all of this is doable, but it reduces readability based on the ASN.1 parameter </w:t>
              </w:r>
              <w:proofErr w:type="gramStart"/>
              <w:r w:rsidRPr="00D72EC3">
                <w:rPr>
                  <w:rFonts w:cs="Arial"/>
                  <w:b/>
                  <w:bCs/>
                  <w:sz w:val="18"/>
                  <w:szCs w:val="18"/>
                </w:rPr>
                <w:t>names</w:t>
              </w:r>
              <w:proofErr w:type="gramEnd"/>
              <w:r w:rsidRPr="00D72EC3">
                <w:rPr>
                  <w:rFonts w:cs="Arial"/>
                  <w:b/>
                  <w:bCs/>
                  <w:sz w:val="18"/>
                  <w:szCs w:val="18"/>
                </w:rPr>
                <w:t xml:space="preserve"> and defeats the purpose of ASN.1 to take care of complex and error-prone conversion of variables into serial bit strings. </w:t>
              </w:r>
            </w:ins>
          </w:p>
        </w:tc>
      </w:tr>
      <w:tr w:rsidR="006B1185" w:rsidRPr="00FE524C" w14:paraId="2927FB49" w14:textId="77777777" w:rsidTr="006E311D">
        <w:trPr>
          <w:ins w:id="299"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8616918" w14:textId="77777777" w:rsidR="006B1185" w:rsidRDefault="006B1185" w:rsidP="00B45A76">
            <w:pPr>
              <w:spacing w:after="180"/>
              <w:jc w:val="left"/>
              <w:rPr>
                <w:ins w:id="300" w:author="Ozcan Ozturk" w:date="2020-02-24T12:37:00Z"/>
                <w:b/>
                <w:sz w:val="20"/>
              </w:rPr>
            </w:pPr>
            <w:ins w:id="301" w:author="Ozcan Ozturk" w:date="2020-02-24T12:37:00Z">
              <w:r>
                <w:rPr>
                  <w:b/>
                  <w:sz w:val="20"/>
                </w:rPr>
                <w:t>Huawei</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C0982F4" w14:textId="77777777" w:rsidR="006B1185" w:rsidRDefault="006B1185" w:rsidP="00B45A76">
            <w:pPr>
              <w:jc w:val="left"/>
              <w:rPr>
                <w:ins w:id="302" w:author="Ozcan Ozturk" w:date="2020-02-24T12:37:00Z"/>
                <w:b/>
                <w:sz w:val="20"/>
              </w:rPr>
            </w:pPr>
            <w:ins w:id="303" w:author="Ozcan Ozturk" w:date="2020-02-24T12:37:00Z">
              <w:r>
                <w:rPr>
                  <w:b/>
                  <w:sz w:val="20"/>
                </w:rPr>
                <w:t>Yes</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3F19E30" w14:textId="77777777" w:rsidR="006B1185" w:rsidRPr="00025998" w:rsidRDefault="006B1185" w:rsidP="00B45A76">
            <w:pPr>
              <w:pStyle w:val="BodyText"/>
              <w:jc w:val="left"/>
              <w:rPr>
                <w:ins w:id="304" w:author="Ozcan Ozturk" w:date="2020-02-24T12:37:00Z"/>
                <w:rFonts w:eastAsia="DengXian" w:cs="Arial"/>
                <w:sz w:val="18"/>
                <w:szCs w:val="18"/>
              </w:rPr>
            </w:pPr>
            <w:ins w:id="305" w:author="Ozcan Ozturk" w:date="2020-02-24T12:37:00Z">
              <w:r w:rsidRPr="00025998">
                <w:rPr>
                  <w:rFonts w:eastAsia="DengXian" w:cs="Arial"/>
                  <w:sz w:val="18"/>
                  <w:szCs w:val="18"/>
                </w:rPr>
                <w:t>E// has explained a good reason why a new MIB is desirable from the implementation point of view. Our understanding is mainly that, based on the agreement in NRU, a lot of fields in the legacy R15 MIB will not be useful, which are</w:t>
              </w:r>
            </w:ins>
          </w:p>
          <w:p w14:paraId="574E5F38" w14:textId="77777777" w:rsidR="006B1185" w:rsidRPr="00A0718C" w:rsidRDefault="006B1185" w:rsidP="00B45A76">
            <w:pPr>
              <w:pStyle w:val="BodyText"/>
              <w:jc w:val="left"/>
              <w:rPr>
                <w:ins w:id="306" w:author="Ozcan Ozturk" w:date="2020-02-24T12:37:00Z"/>
                <w:rFonts w:eastAsia="DengXian" w:cs="Arial"/>
                <w:sz w:val="18"/>
                <w:szCs w:val="18"/>
              </w:rPr>
            </w:pPr>
            <w:ins w:id="307" w:author="Ozcan Ozturk" w:date="2020-02-24T12:37:00Z">
              <w:r w:rsidRPr="00A0718C">
                <w:rPr>
                  <w:rFonts w:eastAsia="DengXian" w:cs="Arial"/>
                  <w:sz w:val="18"/>
                  <w:szCs w:val="18"/>
                </w:rPr>
                <w:t>-</w:t>
              </w:r>
              <w:r w:rsidRPr="00A0718C">
                <w:rPr>
                  <w:rFonts w:eastAsia="DengXian" w:cs="Arial"/>
                  <w:sz w:val="18"/>
                  <w:szCs w:val="18"/>
                </w:rPr>
                <w:tab/>
                <w:t>PDCCH-configSIB1 does not need 8 bits</w:t>
              </w:r>
            </w:ins>
          </w:p>
          <w:p w14:paraId="74A7C1A1" w14:textId="77777777" w:rsidR="006B1185" w:rsidRPr="00A0718C" w:rsidRDefault="006B1185" w:rsidP="00B45A76">
            <w:pPr>
              <w:pStyle w:val="BodyText"/>
              <w:jc w:val="left"/>
              <w:rPr>
                <w:ins w:id="308" w:author="Ozcan Ozturk" w:date="2020-02-24T12:37:00Z"/>
                <w:rFonts w:eastAsia="DengXian" w:cs="Arial"/>
                <w:sz w:val="18"/>
                <w:szCs w:val="18"/>
              </w:rPr>
            </w:pPr>
            <w:ins w:id="309" w:author="Ozcan Ozturk" w:date="2020-02-24T12:37:00Z">
              <w:r w:rsidRPr="00A0718C">
                <w:rPr>
                  <w:rFonts w:eastAsia="DengXian" w:cs="Arial"/>
                  <w:sz w:val="18"/>
                  <w:szCs w:val="18"/>
                </w:rPr>
                <w:t>-</w:t>
              </w:r>
              <w:r w:rsidRPr="00A0718C">
                <w:rPr>
                  <w:rFonts w:eastAsia="DengXian" w:cs="Arial"/>
                  <w:sz w:val="18"/>
                  <w:szCs w:val="18"/>
                </w:rPr>
                <w:tab/>
                <w:t>intraCellFrequencyReselection is not needed from RAN2 point of view</w:t>
              </w:r>
            </w:ins>
          </w:p>
          <w:p w14:paraId="62BC38F8" w14:textId="77777777" w:rsidR="006B1185" w:rsidRPr="00A0718C" w:rsidRDefault="006B1185" w:rsidP="00B45A76">
            <w:pPr>
              <w:pStyle w:val="BodyText"/>
              <w:jc w:val="left"/>
              <w:rPr>
                <w:ins w:id="310" w:author="Ozcan Ozturk" w:date="2020-02-24T12:37:00Z"/>
                <w:rFonts w:eastAsia="DengXian" w:cs="Arial"/>
                <w:sz w:val="18"/>
                <w:szCs w:val="18"/>
              </w:rPr>
            </w:pPr>
            <w:ins w:id="311" w:author="Ozcan Ozturk" w:date="2020-02-24T12:37:00Z">
              <w:r w:rsidRPr="00A0718C">
                <w:rPr>
                  <w:rFonts w:eastAsia="DengXian" w:cs="Arial"/>
                  <w:sz w:val="18"/>
                  <w:szCs w:val="18"/>
                </w:rPr>
                <w:t>-</w:t>
              </w:r>
              <w:r w:rsidRPr="00A0718C">
                <w:rPr>
                  <w:rFonts w:eastAsia="DengXian" w:cs="Arial"/>
                  <w:sz w:val="18"/>
                  <w:szCs w:val="18"/>
                </w:rPr>
                <w:tab/>
                <w:t xml:space="preserve">ssb-SubcarrierOffset </w:t>
              </w:r>
              <w:r>
                <w:rPr>
                  <w:rFonts w:eastAsia="DengXian" w:cs="Arial"/>
                  <w:sz w:val="18"/>
                  <w:szCs w:val="18"/>
                </w:rPr>
                <w:t>does not need 4 bits, like E// explained</w:t>
              </w:r>
            </w:ins>
          </w:p>
          <w:p w14:paraId="69E2691E" w14:textId="77777777" w:rsidR="006B1185" w:rsidRDefault="006B1185" w:rsidP="00B45A76">
            <w:pPr>
              <w:pStyle w:val="BodyText"/>
              <w:jc w:val="left"/>
              <w:rPr>
                <w:ins w:id="312" w:author="Ozcan Ozturk" w:date="2020-02-24T12:37:00Z"/>
                <w:rFonts w:eastAsia="DengXian" w:cs="Arial"/>
                <w:sz w:val="18"/>
                <w:szCs w:val="18"/>
              </w:rPr>
            </w:pPr>
            <w:ins w:id="313" w:author="Ozcan Ozturk" w:date="2020-02-24T12:37:00Z">
              <w:r w:rsidRPr="00A0718C">
                <w:rPr>
                  <w:rFonts w:eastAsia="DengXian" w:cs="Arial"/>
                  <w:sz w:val="18"/>
                  <w:szCs w:val="18"/>
                </w:rPr>
                <w:t>-</w:t>
              </w:r>
              <w:r w:rsidRPr="00A0718C">
                <w:rPr>
                  <w:rFonts w:eastAsia="DengXian" w:cs="Arial"/>
                  <w:sz w:val="18"/>
                  <w:szCs w:val="18"/>
                </w:rPr>
                <w:tab/>
                <w:t>sub</w:t>
              </w:r>
              <w:r>
                <w:rPr>
                  <w:rFonts w:eastAsia="DengXian" w:cs="Arial"/>
                  <w:sz w:val="18"/>
                  <w:szCs w:val="18"/>
                </w:rPr>
                <w:t xml:space="preserve">CarrierSpacingCommon not needed, </w:t>
              </w:r>
              <w:r w:rsidRPr="00A0718C">
                <w:rPr>
                  <w:rFonts w:eastAsia="DengXian" w:cs="Arial"/>
                  <w:sz w:val="18"/>
                  <w:szCs w:val="18"/>
                </w:rPr>
                <w:t>either</w:t>
              </w:r>
            </w:ins>
          </w:p>
          <w:p w14:paraId="2DE79ABC" w14:textId="77777777" w:rsidR="006B1185" w:rsidRPr="00515D5E" w:rsidRDefault="006B1185" w:rsidP="00B45A76">
            <w:pPr>
              <w:pStyle w:val="BodyText"/>
              <w:jc w:val="left"/>
              <w:rPr>
                <w:ins w:id="314" w:author="Ozcan Ozturk" w:date="2020-02-24T12:37:00Z"/>
                <w:rFonts w:eastAsia="DengXian" w:cs="Arial"/>
                <w:sz w:val="18"/>
                <w:szCs w:val="18"/>
              </w:rPr>
            </w:pPr>
            <w:ins w:id="315" w:author="Ozcan Ozturk" w:date="2020-02-24T12:37:00Z">
              <w:r>
                <w:rPr>
                  <w:rFonts w:eastAsia="DengXian" w:cs="Arial"/>
                  <w:sz w:val="18"/>
                  <w:szCs w:val="18"/>
                </w:rPr>
                <w:t>So, we prefer to create a new MIB, just like what we did for NB-IoT</w:t>
              </w:r>
            </w:ins>
          </w:p>
        </w:tc>
      </w:tr>
      <w:tr w:rsidR="006B1185" w:rsidRPr="00FE524C" w14:paraId="43122DA4" w14:textId="77777777" w:rsidTr="006E311D">
        <w:trPr>
          <w:ins w:id="316" w:author="Ozcan Ozturk" w:date="2020-02-24T12:3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DDFE2F4" w14:textId="77777777" w:rsidR="006B1185" w:rsidRDefault="006B1185" w:rsidP="00B45A76">
            <w:pPr>
              <w:spacing w:after="180"/>
              <w:jc w:val="left"/>
              <w:rPr>
                <w:ins w:id="317" w:author="Ozcan Ozturk" w:date="2020-02-24T12:37:00Z"/>
                <w:b/>
                <w:sz w:val="20"/>
              </w:rPr>
            </w:pPr>
            <w:ins w:id="318" w:author="Ozcan Ozturk" w:date="2020-02-24T12:37:00Z">
              <w:r>
                <w:rPr>
                  <w:rFonts w:hint="eastAsia"/>
                  <w:b/>
                  <w:sz w:val="20"/>
                </w:rPr>
                <w:t>vivo</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1296C4" w14:textId="77777777" w:rsidR="006B1185" w:rsidRDefault="006B1185" w:rsidP="00B45A76">
            <w:pPr>
              <w:jc w:val="left"/>
              <w:rPr>
                <w:ins w:id="319" w:author="Ozcan Ozturk" w:date="2020-02-24T12:37:00Z"/>
                <w:b/>
                <w:sz w:val="20"/>
              </w:rPr>
            </w:pPr>
            <w:ins w:id="320" w:author="Ozcan Ozturk" w:date="2020-02-24T12:37:00Z">
              <w:r>
                <w:rPr>
                  <w:rFonts w:hint="eastAsia"/>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112E94E1" w14:textId="392B3A88" w:rsidR="006B1185" w:rsidRDefault="006B1185" w:rsidP="00B45A76">
            <w:pPr>
              <w:spacing w:after="180"/>
              <w:jc w:val="left"/>
              <w:rPr>
                <w:ins w:id="321" w:author="Ozcan Ozturk" w:date="2020-02-24T12:37:00Z"/>
                <w:b/>
                <w:sz w:val="20"/>
              </w:rPr>
            </w:pPr>
            <w:ins w:id="322" w:author="Ozcan Ozturk" w:date="2020-02-24T12:37:00Z">
              <w:r>
                <w:rPr>
                  <w:rFonts w:hint="eastAsia"/>
                  <w:b/>
                  <w:sz w:val="20"/>
                </w:rPr>
                <w:t>There is no big difference between defining a new MIB and redefining the meaning of the two existing I</w:t>
              </w:r>
              <w:r w:rsidR="00ED39B0">
                <w:rPr>
                  <w:b/>
                  <w:sz w:val="20"/>
                </w:rPr>
                <w:t>e</w:t>
              </w:r>
              <w:r>
                <w:rPr>
                  <w:rFonts w:hint="eastAsia"/>
                  <w:b/>
                  <w:sz w:val="20"/>
                </w:rPr>
                <w:t>s. We think the latter may cause less impact to specification.</w:t>
              </w:r>
            </w:ins>
          </w:p>
        </w:tc>
      </w:tr>
      <w:tr w:rsidR="00750E3A" w:rsidRPr="00FE524C" w14:paraId="785C6895" w14:textId="77777777" w:rsidTr="006E311D">
        <w:trPr>
          <w:ins w:id="323" w:author="Abhishek Roy" w:date="2020-02-24T13:1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DC08CDD" w14:textId="1754DF36" w:rsidR="00750E3A" w:rsidRDefault="00750E3A" w:rsidP="00B45A76">
            <w:pPr>
              <w:spacing w:after="180"/>
              <w:jc w:val="left"/>
              <w:rPr>
                <w:ins w:id="324" w:author="Abhishek Roy" w:date="2020-02-24T13:17:00Z"/>
                <w:b/>
                <w:sz w:val="20"/>
              </w:rPr>
            </w:pPr>
            <w:ins w:id="325" w:author="Abhishek Roy" w:date="2020-02-24T13:17:00Z">
              <w:r>
                <w:rPr>
                  <w:b/>
                  <w:sz w:val="20"/>
                </w:rPr>
                <w:t>MediaTek</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E8C762" w14:textId="022963FF" w:rsidR="00750E3A" w:rsidRDefault="00512729" w:rsidP="00B45A76">
            <w:pPr>
              <w:jc w:val="left"/>
              <w:rPr>
                <w:ins w:id="326" w:author="Abhishek Roy" w:date="2020-02-24T13:17:00Z"/>
                <w:b/>
                <w:sz w:val="20"/>
              </w:rPr>
            </w:pPr>
            <w:ins w:id="327" w:author="Abhishek Roy" w:date="2020-02-24T14:39:00Z">
              <w:r>
                <w:rPr>
                  <w:b/>
                  <w:sz w:val="20"/>
                </w:rPr>
                <w:t>-</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7335F748" w14:textId="4E23E587" w:rsidR="00750E3A" w:rsidRDefault="00512729" w:rsidP="00B45A76">
            <w:pPr>
              <w:spacing w:after="180"/>
              <w:jc w:val="left"/>
              <w:rPr>
                <w:ins w:id="328" w:author="Abhishek Roy" w:date="2020-02-24T13:17:00Z"/>
                <w:b/>
                <w:sz w:val="20"/>
              </w:rPr>
            </w:pPr>
            <w:ins w:id="329" w:author="Abhishek Roy" w:date="2020-02-24T14:39:00Z">
              <w:r>
                <w:rPr>
                  <w:b/>
                  <w:sz w:val="20"/>
                </w:rPr>
                <w:t>No strong opinion</w:t>
              </w:r>
            </w:ins>
          </w:p>
        </w:tc>
      </w:tr>
      <w:tr w:rsidR="00ED39B0" w:rsidRPr="00FE524C" w14:paraId="45FAE06B" w14:textId="77777777" w:rsidTr="006E311D">
        <w:trPr>
          <w:ins w:id="330" w:author="Reza Hedayat" w:date="2020-02-24T19:1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AA30A4F" w14:textId="6CFAEE13" w:rsidR="00ED39B0" w:rsidRDefault="00ED39B0" w:rsidP="00B45A76">
            <w:pPr>
              <w:spacing w:after="180"/>
              <w:jc w:val="left"/>
              <w:rPr>
                <w:ins w:id="331" w:author="Reza Hedayat" w:date="2020-02-24T19:19:00Z"/>
                <w:b/>
                <w:sz w:val="20"/>
              </w:rPr>
            </w:pPr>
            <w:ins w:id="332" w:author="Reza Hedayat" w:date="2020-02-24T19:19:00Z">
              <w:r>
                <w:rPr>
                  <w:b/>
                  <w:sz w:val="20"/>
                </w:rPr>
                <w:t>Charter Communications</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CF2A13" w14:textId="6B4E3DC3" w:rsidR="00ED39B0" w:rsidRDefault="00ED39B0" w:rsidP="00B45A76">
            <w:pPr>
              <w:jc w:val="left"/>
              <w:rPr>
                <w:ins w:id="333" w:author="Reza Hedayat" w:date="2020-02-24T19:19:00Z"/>
                <w:b/>
                <w:sz w:val="20"/>
              </w:rPr>
            </w:pPr>
            <w:ins w:id="334" w:author="Reza Hedayat" w:date="2020-02-24T19:19: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558E0FA4" w14:textId="5F182D03" w:rsidR="00ED39B0" w:rsidRDefault="00ED39B0" w:rsidP="00B45A76">
            <w:pPr>
              <w:spacing w:after="180"/>
              <w:jc w:val="left"/>
              <w:rPr>
                <w:ins w:id="335" w:author="Reza Hedayat" w:date="2020-02-24T19:19:00Z"/>
                <w:b/>
                <w:sz w:val="20"/>
              </w:rPr>
            </w:pPr>
            <w:ins w:id="336" w:author="Reza Hedayat" w:date="2020-02-24T19:19:00Z">
              <w:r>
                <w:rPr>
                  <w:b/>
                  <w:sz w:val="20"/>
                </w:rPr>
                <w:t xml:space="preserve">Prefer </w:t>
              </w:r>
            </w:ins>
            <w:ins w:id="337" w:author="Reza Hedayat" w:date="2020-02-24T19:20:00Z">
              <w:r>
                <w:rPr>
                  <w:b/>
                  <w:sz w:val="20"/>
                </w:rPr>
                <w:t xml:space="preserve">the </w:t>
              </w:r>
            </w:ins>
            <w:ins w:id="338" w:author="Reza Hedayat" w:date="2020-02-24T19:19:00Z">
              <w:r>
                <w:rPr>
                  <w:b/>
                  <w:sz w:val="20"/>
                </w:rPr>
                <w:t>new interpret</w:t>
              </w:r>
            </w:ins>
            <w:ins w:id="339" w:author="Reza Hedayat" w:date="2020-02-24T19:20:00Z">
              <w:r>
                <w:rPr>
                  <w:b/>
                  <w:sz w:val="20"/>
                </w:rPr>
                <w:t>ation</w:t>
              </w:r>
            </w:ins>
          </w:p>
        </w:tc>
      </w:tr>
      <w:tr w:rsidR="00ED1FF1" w:rsidRPr="00FE524C" w14:paraId="6E07C32E" w14:textId="77777777" w:rsidTr="006E311D">
        <w:trPr>
          <w:ins w:id="340" w:author="Samsung" w:date="2020-02-25T13:32: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456BF55" w14:textId="0F8B4D35" w:rsidR="00ED1FF1" w:rsidRDefault="00ED1FF1" w:rsidP="00B45A76">
            <w:pPr>
              <w:spacing w:after="180"/>
              <w:jc w:val="left"/>
              <w:rPr>
                <w:ins w:id="341" w:author="Samsung" w:date="2020-02-25T13:32:00Z"/>
                <w:b/>
                <w:sz w:val="20"/>
              </w:rPr>
            </w:pPr>
            <w:ins w:id="342" w:author="Samsung" w:date="2020-02-25T13:32:00Z">
              <w:r>
                <w:rPr>
                  <w:b/>
                  <w:sz w:val="20"/>
                </w:rPr>
                <w:t>Samsung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F6EE2D" w14:textId="5FBA836B" w:rsidR="00ED1FF1" w:rsidRDefault="00ED1FF1" w:rsidP="00B45A76">
            <w:pPr>
              <w:jc w:val="left"/>
              <w:rPr>
                <w:ins w:id="343" w:author="Samsung" w:date="2020-02-25T13:32:00Z"/>
                <w:b/>
                <w:sz w:val="20"/>
              </w:rPr>
            </w:pPr>
            <w:ins w:id="344" w:author="Samsung" w:date="2020-02-25T13:32: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2A3C257F" w14:textId="3DC5C3AC" w:rsidR="00ED1FF1" w:rsidRPr="00ED1FF1" w:rsidRDefault="00ED1FF1" w:rsidP="00B45A76">
            <w:pPr>
              <w:spacing w:after="180"/>
              <w:jc w:val="left"/>
              <w:rPr>
                <w:ins w:id="345" w:author="Samsung" w:date="2020-02-25T13:32:00Z"/>
                <w:rFonts w:eastAsia="DengXian"/>
                <w:b/>
                <w:sz w:val="20"/>
              </w:rPr>
            </w:pPr>
            <w:ins w:id="346" w:author="Samsung" w:date="2020-02-25T13:32:00Z">
              <w:r>
                <w:rPr>
                  <w:b/>
                  <w:sz w:val="20"/>
                </w:rPr>
                <w:t>We prefer the minimum impact: new interpretation.</w:t>
              </w:r>
            </w:ins>
            <w:ins w:id="347" w:author="Samsung" w:date="2020-02-25T13:33:00Z">
              <w:r>
                <w:rPr>
                  <w:b/>
                  <w:sz w:val="20"/>
                </w:rPr>
                <w:t xml:space="preserve"> Note that RAN1 did not list the option </w:t>
              </w:r>
            </w:ins>
            <w:ins w:id="348" w:author="Samsung" w:date="2020-02-25T13:34:00Z">
              <w:r>
                <w:rPr>
                  <w:b/>
                  <w:sz w:val="20"/>
                </w:rPr>
                <w:t xml:space="preserve">for </w:t>
              </w:r>
            </w:ins>
            <w:ins w:id="349" w:author="Samsung" w:date="2020-02-25T13:33:00Z">
              <w:r>
                <w:rPr>
                  <w:b/>
                  <w:sz w:val="20"/>
                </w:rPr>
                <w:t xml:space="preserve">the new MIB </w:t>
              </w:r>
            </w:ins>
            <w:ins w:id="350" w:author="Samsung" w:date="2020-02-25T13:34:00Z">
              <w:r>
                <w:rPr>
                  <w:b/>
                  <w:sz w:val="20"/>
                </w:rPr>
                <w:t>from their agreement</w:t>
              </w:r>
            </w:ins>
            <w:ins w:id="351" w:author="Samsung" w:date="2020-02-25T13:35:00Z">
              <w:r w:rsidR="00AE0DBA">
                <w:rPr>
                  <w:b/>
                  <w:sz w:val="20"/>
                </w:rPr>
                <w:t>s</w:t>
              </w:r>
            </w:ins>
            <w:ins w:id="352" w:author="Samsung" w:date="2020-02-25T13:34:00Z">
              <w:r>
                <w:rPr>
                  <w:b/>
                  <w:sz w:val="20"/>
                </w:rPr>
                <w:t xml:space="preserve"> (see below).</w:t>
              </w:r>
            </w:ins>
          </w:p>
          <w:p w14:paraId="621C2D6E" w14:textId="014E063B" w:rsidR="00ED1FF1" w:rsidRDefault="00ED1FF1" w:rsidP="00B45A76">
            <w:pPr>
              <w:spacing w:after="180"/>
              <w:jc w:val="left"/>
              <w:rPr>
                <w:ins w:id="353" w:author="Samsung" w:date="2020-02-25T13:32:00Z"/>
                <w:b/>
                <w:sz w:val="20"/>
              </w:rPr>
            </w:pPr>
            <w:ins w:id="354" w:author="Samsung" w:date="2020-02-25T13:33:00Z">
              <w:r>
                <w:t>For signaling of Q for a serving cell with possible values {1,2,4,8}, the following is supported:</w:t>
              </w:r>
              <w:r>
                <w:br/>
                <w:t xml:space="preserve">• </w:t>
              </w:r>
              <w:r w:rsidRPr="00ED1FF1">
                <w:rPr>
                  <w:highlight w:val="yellow"/>
                </w:rPr>
                <w:t>If RAN2 agrees to use the spare bit and still allow release independent introduction of the 6 GHz band, then Alt 1-4 is supported, otherwise Alt 1-2 is supported</w:t>
              </w:r>
              <w:r>
                <w:t>:</w:t>
              </w:r>
              <w:r>
                <w:br/>
              </w:r>
              <w:r>
                <w:lastRenderedPageBreak/>
                <w:t>o Alt 1-2: For operation with shared spectrum channel access, the UE interprets the following 2 bits of the Rel-15 MIB for providing the value of Q</w:t>
              </w:r>
              <w:r>
                <w:br/>
                <w:t>§ ssbSubcarrierSpacingCommon (1 bit)</w:t>
              </w:r>
              <w:r>
                <w:br/>
                <w:t>§ LSB of ssb-SubcarrierOffset (1 bit)</w:t>
              </w:r>
              <w:r>
                <w:br/>
                <w:t>o Alt 1-4: For operation with shared spectrum channel access, the UE interprets the 2 bits in the following two fields of the Rel-15 MIB for providing the value of Q</w:t>
              </w:r>
              <w:r>
                <w:br/>
                <w:t>§ ssbSubcarrierSpacingCommon (1 bit)</w:t>
              </w:r>
              <w:r>
                <w:br/>
                <w:t xml:space="preserve">§ spare (1 bit) </w:t>
              </w:r>
            </w:ins>
          </w:p>
        </w:tc>
      </w:tr>
      <w:bookmarkEnd w:id="275"/>
      <w:tr w:rsidR="006E311D" w14:paraId="1E0A1080" w14:textId="77777777" w:rsidTr="006E311D">
        <w:trPr>
          <w:ins w:id="355" w:author="Sangwon Kim (LG)" w:date="2020-02-25T16: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02FFF5D" w14:textId="287DB11E" w:rsidR="006E311D" w:rsidRDefault="006E311D" w:rsidP="00860217">
            <w:pPr>
              <w:spacing w:after="180"/>
              <w:jc w:val="left"/>
              <w:rPr>
                <w:ins w:id="356" w:author="Sangwon Kim (LG)" w:date="2020-02-25T16:24:00Z"/>
                <w:b/>
                <w:sz w:val="20"/>
              </w:rPr>
            </w:pPr>
            <w:ins w:id="357" w:author="Sangwon Kim (LG)" w:date="2020-02-25T16:24:00Z">
              <w:r>
                <w:rPr>
                  <w:b/>
                  <w:sz w:val="20"/>
                </w:rPr>
                <w:lastRenderedPageBreak/>
                <w:t>LG</w:t>
              </w:r>
            </w:ins>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C649455" w14:textId="77777777" w:rsidR="006E311D" w:rsidRDefault="006E311D" w:rsidP="00860217">
            <w:pPr>
              <w:jc w:val="left"/>
              <w:rPr>
                <w:ins w:id="358" w:author="Sangwon Kim (LG)" w:date="2020-02-25T16:24:00Z"/>
                <w:b/>
                <w:sz w:val="20"/>
              </w:rPr>
            </w:pPr>
            <w:ins w:id="359" w:author="Sangwon Kim (LG)" w:date="2020-02-25T16:24:00Z">
              <w:r>
                <w:rPr>
                  <w:b/>
                  <w:sz w:val="20"/>
                </w:rPr>
                <w:t>No</w:t>
              </w:r>
            </w:ins>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99B8354" w14:textId="77777777" w:rsidR="006E311D" w:rsidRDefault="006E311D" w:rsidP="00860217">
            <w:pPr>
              <w:spacing w:after="180"/>
              <w:jc w:val="left"/>
              <w:rPr>
                <w:ins w:id="360" w:author="Sangwon Kim (LG)" w:date="2020-02-25T16:24:00Z"/>
                <w:b/>
                <w:sz w:val="20"/>
              </w:rPr>
            </w:pPr>
            <w:ins w:id="361" w:author="Sangwon Kim (LG)" w:date="2020-02-25T16:24:00Z">
              <w:r>
                <w:rPr>
                  <w:b/>
                  <w:sz w:val="20"/>
                </w:rPr>
                <w:t>Prefer the new interpretation</w:t>
              </w:r>
            </w:ins>
          </w:p>
        </w:tc>
      </w:tr>
    </w:tbl>
    <w:p w14:paraId="2B6DC55F" w14:textId="77777777" w:rsidR="006B1185" w:rsidRPr="00FE524C" w:rsidRDefault="006B1185" w:rsidP="00B45A76">
      <w:pPr>
        <w:jc w:val="left"/>
        <w:rPr>
          <w:ins w:id="362" w:author="Ozcan Ozturk" w:date="2020-02-24T12:37:00Z"/>
          <w:bCs/>
          <w:sz w:val="20"/>
        </w:rPr>
      </w:pPr>
    </w:p>
    <w:p w14:paraId="107D84AB" w14:textId="77777777" w:rsidR="00A90E1A" w:rsidRPr="00CB1E6E" w:rsidRDefault="00A90E1A" w:rsidP="00A90E1A">
      <w:pPr>
        <w:jc w:val="left"/>
        <w:rPr>
          <w:ins w:id="363" w:author="Ozcan Ozturk" w:date="2020-02-24T12:53:00Z"/>
          <w:bCs/>
          <w:sz w:val="20"/>
        </w:rPr>
      </w:pPr>
      <w:ins w:id="364" w:author="Ozcan Ozturk" w:date="2020-02-24T12:53:00Z">
        <w:r w:rsidRPr="00E57D8C">
          <w:rPr>
            <w:b/>
            <w:sz w:val="20"/>
          </w:rPr>
          <w:t>S</w:t>
        </w:r>
        <w:r w:rsidRPr="00E57D8C">
          <w:rPr>
            <w:rFonts w:hint="eastAsia"/>
            <w:b/>
            <w:sz w:val="20"/>
          </w:rPr>
          <w:t xml:space="preserve">ummary: </w:t>
        </w:r>
      </w:ins>
    </w:p>
    <w:p w14:paraId="3A574221" w14:textId="77777777" w:rsidR="00A90E1A" w:rsidRDefault="00A90E1A" w:rsidP="00A90E1A">
      <w:pPr>
        <w:jc w:val="left"/>
        <w:rPr>
          <w:ins w:id="365" w:author="Ozcan Ozturk" w:date="2020-02-24T12:53:00Z"/>
          <w:b/>
          <w:sz w:val="20"/>
        </w:rPr>
      </w:pPr>
      <w:ins w:id="366" w:author="Ozcan Ozturk" w:date="2020-02-24T12:53:00Z">
        <w:r w:rsidRPr="00E57D8C">
          <w:rPr>
            <w:b/>
            <w:sz w:val="20"/>
          </w:rPr>
          <w:t>Proposal</w:t>
        </w:r>
        <w:r>
          <w:rPr>
            <w:b/>
            <w:sz w:val="20"/>
          </w:rPr>
          <w:t>.</w:t>
        </w:r>
      </w:ins>
    </w:p>
    <w:p w14:paraId="5520DC64" w14:textId="68B3BC52" w:rsidR="002612A9" w:rsidRDefault="002612A9" w:rsidP="00B45A76">
      <w:pPr>
        <w:jc w:val="left"/>
        <w:rPr>
          <w:bCs/>
          <w:sz w:val="20"/>
        </w:rPr>
      </w:pPr>
    </w:p>
    <w:p w14:paraId="121349FE" w14:textId="016E3D16" w:rsidR="006B1185" w:rsidRPr="00FF04A0" w:rsidRDefault="006B1185" w:rsidP="00B45A76">
      <w:pPr>
        <w:pStyle w:val="Heading3"/>
        <w:jc w:val="left"/>
        <w:rPr>
          <w:ins w:id="367" w:author="Ozcan Ozturk" w:date="2020-02-24T12:38:00Z"/>
          <w:u w:val="single"/>
          <w:lang w:val="en-US"/>
        </w:rPr>
      </w:pPr>
      <w:ins w:id="368" w:author="Ozcan Ozturk" w:date="2020-02-24T12:38:00Z">
        <w:r w:rsidRPr="00FF04A0">
          <w:rPr>
            <w:u w:val="single"/>
            <w:lang w:val="en-US"/>
          </w:rPr>
          <w:t xml:space="preserve">Issue </w:t>
        </w:r>
        <w:r>
          <w:rPr>
            <w:u w:val="single"/>
            <w:lang w:val="en-US"/>
          </w:rPr>
          <w:t>E9: Short Message for Paging Stop</w:t>
        </w:r>
      </w:ins>
    </w:p>
    <w:p w14:paraId="19FEF5BA" w14:textId="2877D550" w:rsidR="007355B4" w:rsidRDefault="006B1185" w:rsidP="00B45A76">
      <w:pPr>
        <w:jc w:val="left"/>
        <w:rPr>
          <w:ins w:id="369" w:author="Ozcan Ozturk" w:date="2020-02-24T12:40:00Z"/>
          <w:bCs/>
          <w:sz w:val="20"/>
          <w:szCs w:val="18"/>
        </w:rPr>
      </w:pPr>
      <w:ins w:id="370" w:author="Ozcan Ozturk" w:date="2020-02-24T12:38:00Z">
        <w:r>
          <w:rPr>
            <w:bCs/>
            <w:sz w:val="20"/>
            <w:szCs w:val="18"/>
          </w:rPr>
          <w:t xml:space="preserve">At the first online session in RAN2#109e, </w:t>
        </w:r>
      </w:ins>
      <w:ins w:id="371" w:author="Ozcan Ozturk" w:date="2020-02-24T12:39:00Z">
        <w:r>
          <w:rPr>
            <w:bCs/>
            <w:sz w:val="20"/>
            <w:szCs w:val="18"/>
          </w:rPr>
          <w:t xml:space="preserve">it </w:t>
        </w:r>
      </w:ins>
      <w:ins w:id="372" w:author="Ozcan Ozturk" w:date="2020-02-24T12:41:00Z">
        <w:r w:rsidR="007355B4">
          <w:rPr>
            <w:bCs/>
            <w:sz w:val="20"/>
            <w:szCs w:val="18"/>
          </w:rPr>
          <w:t>was agreed that “</w:t>
        </w:r>
        <w:r w:rsidR="007355B4" w:rsidRPr="007355B4">
          <w:rPr>
            <w:bCs/>
            <w:sz w:val="20"/>
            <w:szCs w:val="18"/>
          </w:rPr>
          <w:t>The UE can stop paging monitoring if it receives a short message for SI update and PWS</w:t>
        </w:r>
        <w:r w:rsidR="007355B4">
          <w:rPr>
            <w:bCs/>
            <w:sz w:val="20"/>
            <w:szCs w:val="18"/>
          </w:rPr>
          <w:t xml:space="preserve">”. It </w:t>
        </w:r>
      </w:ins>
      <w:ins w:id="373" w:author="Ozcan Ozturk" w:date="2020-02-24T12:39:00Z">
        <w:r>
          <w:rPr>
            <w:bCs/>
            <w:sz w:val="20"/>
            <w:szCs w:val="18"/>
          </w:rPr>
          <w:t>wasn’t concluded if the short message can be used to re</w:t>
        </w:r>
      </w:ins>
      <w:ins w:id="374" w:author="Ozcan Ozturk" w:date="2020-02-24T12:40:00Z">
        <w:r>
          <w:rPr>
            <w:bCs/>
            <w:sz w:val="20"/>
            <w:szCs w:val="18"/>
          </w:rPr>
          <w:t>quest the UE to continue paging monitoring when there is an SI update or ETWS/CMAS notification</w:t>
        </w:r>
      </w:ins>
      <w:ins w:id="375" w:author="Ozcan Ozturk" w:date="2020-02-24T12:41:00Z">
        <w:r w:rsidR="007355B4">
          <w:rPr>
            <w:bCs/>
            <w:sz w:val="20"/>
            <w:szCs w:val="18"/>
          </w:rPr>
          <w:t xml:space="preserve"> as </w:t>
        </w:r>
      </w:ins>
      <w:ins w:id="376" w:author="Ozcan Ozturk" w:date="2020-02-24T12:43:00Z">
        <w:r w:rsidR="007355B4">
          <w:rPr>
            <w:bCs/>
            <w:sz w:val="20"/>
            <w:szCs w:val="18"/>
          </w:rPr>
          <w:t>“</w:t>
        </w:r>
      </w:ins>
      <w:ins w:id="377" w:author="Ozcan Ozturk" w:date="2020-02-24T12:42:00Z">
        <w:r w:rsidR="007355B4" w:rsidRPr="007355B4">
          <w:rPr>
            <w:bCs/>
            <w:sz w:val="20"/>
            <w:szCs w:val="18"/>
          </w:rPr>
          <w:t>FFS on whether we can set the new bit to zero with SI bit set to 1</w:t>
        </w:r>
        <w:r w:rsidR="007355B4">
          <w:rPr>
            <w:bCs/>
            <w:sz w:val="20"/>
            <w:szCs w:val="18"/>
          </w:rPr>
          <w:t>”.</w:t>
        </w:r>
      </w:ins>
    </w:p>
    <w:p w14:paraId="76615951" w14:textId="27E8FC4A" w:rsidR="007355B4" w:rsidRDefault="007355B4" w:rsidP="00B45A76">
      <w:pPr>
        <w:jc w:val="left"/>
        <w:rPr>
          <w:ins w:id="378" w:author="Ozcan Ozturk" w:date="2020-02-24T12:38:00Z"/>
          <w:bCs/>
          <w:i/>
          <w:iCs/>
          <w:sz w:val="20"/>
          <w:szCs w:val="18"/>
        </w:rPr>
      </w:pPr>
      <w:ins w:id="379" w:author="Ozcan Ozturk" w:date="2020-02-24T12:43:00Z">
        <w:r>
          <w:rPr>
            <w:bCs/>
            <w:sz w:val="20"/>
            <w:szCs w:val="18"/>
          </w:rPr>
          <w:t xml:space="preserve">The considered scenario is when the gNB has an SI update or ETWS/CMAS message </w:t>
        </w:r>
        <w:proofErr w:type="gramStart"/>
        <w:r>
          <w:rPr>
            <w:bCs/>
            <w:sz w:val="20"/>
            <w:szCs w:val="18"/>
          </w:rPr>
          <w:t>and also</w:t>
        </w:r>
        <w:proofErr w:type="gramEnd"/>
        <w:r>
          <w:rPr>
            <w:bCs/>
            <w:sz w:val="20"/>
            <w:szCs w:val="18"/>
          </w:rPr>
          <w:t xml:space="preserve"> a paging message for the UE but wants to defer the scheduling of the paging me</w:t>
        </w:r>
      </w:ins>
      <w:ins w:id="380" w:author="Ozcan Ozturk" w:date="2020-02-24T12:44:00Z">
        <w:r>
          <w:rPr>
            <w:bCs/>
            <w:sz w:val="20"/>
            <w:szCs w:val="18"/>
          </w:rPr>
          <w:t>ssage to a later time.</w:t>
        </w:r>
      </w:ins>
    </w:p>
    <w:p w14:paraId="2316D85B" w14:textId="091A5441" w:rsidR="006B1185" w:rsidRDefault="006B1185" w:rsidP="00B45A76">
      <w:pPr>
        <w:jc w:val="left"/>
        <w:rPr>
          <w:ins w:id="381" w:author="Ozcan Ozturk" w:date="2020-02-24T12:38:00Z"/>
          <w:b/>
          <w:sz w:val="20"/>
          <w:szCs w:val="18"/>
        </w:rPr>
      </w:pPr>
      <w:ins w:id="382" w:author="Ozcan Ozturk" w:date="2020-02-24T12:38:00Z">
        <w:r>
          <w:rPr>
            <w:b/>
            <w:sz w:val="20"/>
            <w:szCs w:val="18"/>
          </w:rPr>
          <w:t xml:space="preserve">Do you </w:t>
        </w:r>
      </w:ins>
      <w:ins w:id="383" w:author="Ozcan Ozturk" w:date="2020-02-24T12:44:00Z">
        <w:r w:rsidR="007355B4">
          <w:rPr>
            <w:b/>
            <w:sz w:val="20"/>
            <w:szCs w:val="18"/>
          </w:rPr>
          <w:t xml:space="preserve">support gNB asking the UE to extend paging monitoring </w:t>
        </w:r>
      </w:ins>
      <w:ins w:id="384" w:author="Ozcan Ozturk" w:date="2020-02-24T12:45:00Z">
        <w:r w:rsidR="007355B4">
          <w:rPr>
            <w:b/>
            <w:sz w:val="20"/>
            <w:szCs w:val="18"/>
          </w:rPr>
          <w:t>when there is also an SI update or ETWS/CMAS in this PO</w:t>
        </w:r>
      </w:ins>
      <w:ins w:id="385" w:author="Ozcan Ozturk" w:date="2020-02-24T12:38:00Z">
        <w:r>
          <w:rPr>
            <w:b/>
            <w:sz w:val="20"/>
            <w:szCs w:val="18"/>
          </w:rPr>
          <w:t>?</w:t>
        </w:r>
      </w:ins>
      <w:ins w:id="386" w:author="Ozcan Ozturk" w:date="2020-02-24T12:45:00Z">
        <w:r w:rsidR="007355B4">
          <w:rPr>
            <w:b/>
            <w:sz w:val="20"/>
            <w:szCs w:val="18"/>
          </w:rPr>
          <w:t xml:space="preserve"> This will be done by setting the corresponding SI or ETWS/CMAS bit to 1 and paging bit to 0</w:t>
        </w:r>
      </w:ins>
      <w:ins w:id="387" w:author="Ozcan Ozturk" w:date="2020-02-24T12:58:00Z">
        <w:r w:rsidR="009615E1">
          <w:rPr>
            <w:b/>
            <w:sz w:val="20"/>
            <w:szCs w:val="18"/>
          </w:rPr>
          <w:t xml:space="preserve"> in the short message</w:t>
        </w:r>
      </w:ins>
      <w:ins w:id="388" w:author="Ozcan Ozturk" w:date="2020-02-24T12:45:00Z">
        <w:r w:rsidR="007355B4">
          <w:rPr>
            <w:b/>
            <w:sz w:val="20"/>
            <w:szCs w:val="18"/>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620"/>
        <w:gridCol w:w="5337"/>
      </w:tblGrid>
      <w:tr w:rsidR="007355B4" w:rsidRPr="00FE524C" w14:paraId="5215E233" w14:textId="77777777" w:rsidTr="00864B43">
        <w:trPr>
          <w:ins w:id="389"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2CCEA28A" w14:textId="77777777" w:rsidR="007355B4" w:rsidRPr="00FE524C" w:rsidRDefault="007355B4" w:rsidP="00B45A76">
            <w:pPr>
              <w:spacing w:after="180"/>
              <w:jc w:val="left"/>
              <w:rPr>
                <w:ins w:id="390" w:author="Ozcan Ozturk" w:date="2020-02-24T12:46:00Z"/>
                <w:b/>
                <w:sz w:val="20"/>
              </w:rPr>
            </w:pPr>
            <w:ins w:id="391" w:author="Ozcan Ozturk" w:date="2020-02-24T12:46:00Z">
              <w:r w:rsidRPr="00FE524C">
                <w:rPr>
                  <w:b/>
                  <w:sz w:val="20"/>
                </w:rPr>
                <w:t>Company</w:t>
              </w:r>
            </w:ins>
          </w:p>
        </w:tc>
        <w:tc>
          <w:tcPr>
            <w:tcW w:w="2620" w:type="dxa"/>
            <w:tcBorders>
              <w:top w:val="single" w:sz="4" w:space="0" w:color="auto"/>
              <w:left w:val="single" w:sz="4" w:space="0" w:color="auto"/>
              <w:bottom w:val="single" w:sz="4" w:space="0" w:color="auto"/>
              <w:right w:val="single" w:sz="4" w:space="0" w:color="auto"/>
            </w:tcBorders>
            <w:shd w:val="clear" w:color="auto" w:fill="FABF8F"/>
            <w:hideMark/>
          </w:tcPr>
          <w:p w14:paraId="0E3E55C3" w14:textId="77777777" w:rsidR="007355B4" w:rsidRPr="00FE524C" w:rsidRDefault="007355B4" w:rsidP="00B45A76">
            <w:pPr>
              <w:spacing w:after="180"/>
              <w:jc w:val="left"/>
              <w:rPr>
                <w:ins w:id="392" w:author="Ozcan Ozturk" w:date="2020-02-24T12:46:00Z"/>
                <w:b/>
                <w:sz w:val="20"/>
              </w:rPr>
            </w:pPr>
            <w:ins w:id="393" w:author="Ozcan Ozturk" w:date="2020-02-24T12:46:00Z">
              <w:r w:rsidRPr="00FE524C">
                <w:rPr>
                  <w:b/>
                  <w:sz w:val="20"/>
                </w:rPr>
                <w:t>Response</w:t>
              </w:r>
            </w:ins>
          </w:p>
        </w:tc>
        <w:tc>
          <w:tcPr>
            <w:tcW w:w="5337" w:type="dxa"/>
            <w:tcBorders>
              <w:top w:val="single" w:sz="4" w:space="0" w:color="auto"/>
              <w:left w:val="single" w:sz="4" w:space="0" w:color="auto"/>
              <w:bottom w:val="single" w:sz="4" w:space="0" w:color="auto"/>
              <w:right w:val="single" w:sz="4" w:space="0" w:color="auto"/>
            </w:tcBorders>
            <w:shd w:val="clear" w:color="auto" w:fill="FABF8F"/>
            <w:hideMark/>
          </w:tcPr>
          <w:p w14:paraId="086CD436" w14:textId="77777777" w:rsidR="007355B4" w:rsidRPr="00FE524C" w:rsidRDefault="007355B4" w:rsidP="00B45A76">
            <w:pPr>
              <w:spacing w:after="180"/>
              <w:jc w:val="left"/>
              <w:rPr>
                <w:ins w:id="394" w:author="Ozcan Ozturk" w:date="2020-02-24T12:46:00Z"/>
                <w:b/>
                <w:sz w:val="20"/>
              </w:rPr>
            </w:pPr>
            <w:ins w:id="395" w:author="Ozcan Ozturk" w:date="2020-02-24T12:46:00Z">
              <w:r w:rsidRPr="00FE524C">
                <w:rPr>
                  <w:b/>
                  <w:sz w:val="20"/>
                </w:rPr>
                <w:t>Comments</w:t>
              </w:r>
            </w:ins>
          </w:p>
        </w:tc>
      </w:tr>
      <w:tr w:rsidR="007355B4" w:rsidRPr="00FE524C" w14:paraId="33AB9063" w14:textId="77777777" w:rsidTr="00864B43">
        <w:trPr>
          <w:ins w:id="396" w:author="Ozcan Ozturk" w:date="2020-02-24T12:4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C939C6A" w14:textId="6D53B8DE" w:rsidR="007355B4" w:rsidRPr="00FE524C" w:rsidRDefault="004A1FD2" w:rsidP="00B45A76">
            <w:pPr>
              <w:spacing w:after="180"/>
              <w:jc w:val="left"/>
              <w:rPr>
                <w:ins w:id="397" w:author="Ozcan Ozturk" w:date="2020-02-24T12:46:00Z"/>
                <w:b/>
                <w:sz w:val="20"/>
              </w:rPr>
            </w:pPr>
            <w:ins w:id="398" w:author="Abhishek Roy" w:date="2020-02-24T13:18:00Z">
              <w:r>
                <w:rPr>
                  <w:b/>
                  <w:sz w:val="20"/>
                </w:rPr>
                <w:t>MediaTek</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35E458D6" w14:textId="3FE7FC2F" w:rsidR="007355B4" w:rsidRPr="00FE524C" w:rsidRDefault="004A1FD2" w:rsidP="00B45A76">
            <w:pPr>
              <w:jc w:val="left"/>
              <w:rPr>
                <w:ins w:id="399" w:author="Ozcan Ozturk" w:date="2020-02-24T12:46:00Z"/>
                <w:b/>
                <w:sz w:val="20"/>
              </w:rPr>
            </w:pPr>
            <w:ins w:id="400" w:author="Abhishek Roy" w:date="2020-02-24T13:18: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1430EAC7" w14:textId="27C66F92" w:rsidR="007355B4" w:rsidRPr="00FE524C" w:rsidRDefault="004A1FD2" w:rsidP="004A1FD2">
            <w:pPr>
              <w:spacing w:after="180"/>
              <w:jc w:val="left"/>
              <w:rPr>
                <w:ins w:id="401" w:author="Ozcan Ozturk" w:date="2020-02-24T12:46:00Z"/>
                <w:b/>
                <w:sz w:val="20"/>
              </w:rPr>
            </w:pPr>
            <w:ins w:id="402" w:author="Abhishek Roy" w:date="2020-02-24T13:18:00Z">
              <w:r>
                <w:rPr>
                  <w:b/>
                  <w:sz w:val="20"/>
                </w:rPr>
                <w:t xml:space="preserve">We prefer using short message only to indicate </w:t>
              </w:r>
            </w:ins>
            <w:ins w:id="403" w:author="Abhishek Roy" w:date="2020-02-24T13:19:00Z">
              <w:r>
                <w:rPr>
                  <w:b/>
                  <w:sz w:val="20"/>
                </w:rPr>
                <w:t xml:space="preserve">“Stop Monitoring” PDCCH, as receiving any short message means </w:t>
              </w:r>
            </w:ins>
            <w:ins w:id="404" w:author="Abhishek Roy" w:date="2020-02-24T13:20:00Z">
              <w:r>
                <w:rPr>
                  <w:b/>
                  <w:sz w:val="20"/>
                </w:rPr>
                <w:t xml:space="preserve">DL </w:t>
              </w:r>
            </w:ins>
            <w:ins w:id="405" w:author="Abhishek Roy" w:date="2020-02-24T13:19:00Z">
              <w:r>
                <w:rPr>
                  <w:b/>
                  <w:sz w:val="20"/>
                </w:rPr>
                <w:t xml:space="preserve">LBT </w:t>
              </w:r>
            </w:ins>
            <w:ins w:id="406" w:author="Abhishek Roy" w:date="2020-02-24T13:20:00Z">
              <w:r>
                <w:rPr>
                  <w:b/>
                  <w:sz w:val="20"/>
                </w:rPr>
                <w:t xml:space="preserve">in gNB </w:t>
              </w:r>
            </w:ins>
            <w:ins w:id="407" w:author="Abhishek Roy" w:date="2020-02-24T13:19:00Z">
              <w:r>
                <w:rPr>
                  <w:b/>
                  <w:sz w:val="20"/>
                </w:rPr>
                <w:t>is successful and UE can stop</w:t>
              </w:r>
            </w:ins>
            <w:ins w:id="408" w:author="Abhishek Roy" w:date="2020-02-24T13:20:00Z">
              <w:r>
                <w:rPr>
                  <w:b/>
                  <w:sz w:val="20"/>
                </w:rPr>
                <w:t xml:space="preserve"> monitoring to save power.</w:t>
              </w:r>
            </w:ins>
          </w:p>
        </w:tc>
      </w:tr>
      <w:tr w:rsidR="00ED39B0" w:rsidRPr="00FE524C" w14:paraId="519A4AAC" w14:textId="77777777" w:rsidTr="00864B43">
        <w:trPr>
          <w:ins w:id="409" w:author="Reza Hedayat" w:date="2020-02-24T19:21: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CA49B6" w14:textId="1F54697C" w:rsidR="00ED39B0" w:rsidRDefault="00ED39B0" w:rsidP="00B45A76">
            <w:pPr>
              <w:spacing w:after="180"/>
              <w:jc w:val="left"/>
              <w:rPr>
                <w:ins w:id="410" w:author="Reza Hedayat" w:date="2020-02-24T19:21:00Z"/>
                <w:b/>
                <w:sz w:val="20"/>
              </w:rPr>
            </w:pPr>
            <w:ins w:id="411" w:author="Reza Hedayat" w:date="2020-02-24T19:21:00Z">
              <w:r>
                <w:rPr>
                  <w:b/>
                  <w:sz w:val="20"/>
                </w:rPr>
                <w:t>Charter Communications</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057AA4A9" w14:textId="0CBDAD57" w:rsidR="00ED39B0" w:rsidRDefault="00ED39B0" w:rsidP="00B45A76">
            <w:pPr>
              <w:jc w:val="left"/>
              <w:rPr>
                <w:ins w:id="412" w:author="Reza Hedayat" w:date="2020-02-24T19:21:00Z"/>
                <w:b/>
                <w:sz w:val="20"/>
              </w:rPr>
            </w:pPr>
            <w:ins w:id="413" w:author="Reza Hedayat" w:date="2020-02-24T19:22:00Z">
              <w:r>
                <w:rPr>
                  <w:b/>
                  <w:sz w:val="20"/>
                </w:rPr>
                <w:t>Yes</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4D0B9D31" w14:textId="09683E6B" w:rsidR="00ED39B0" w:rsidRDefault="00ED39B0" w:rsidP="004A1FD2">
            <w:pPr>
              <w:spacing w:after="180"/>
              <w:jc w:val="left"/>
              <w:rPr>
                <w:ins w:id="414" w:author="Reza Hedayat" w:date="2020-02-24T19:21:00Z"/>
                <w:b/>
                <w:sz w:val="20"/>
              </w:rPr>
            </w:pPr>
            <w:ins w:id="415" w:author="Reza Hedayat" w:date="2020-02-24T19:23:00Z">
              <w:r>
                <w:rPr>
                  <w:b/>
                  <w:sz w:val="20"/>
                </w:rPr>
                <w:t>It is helpful to extend paging m</w:t>
              </w:r>
            </w:ins>
            <w:ins w:id="416" w:author="Reza Hedayat" w:date="2020-02-24T19:24:00Z">
              <w:r>
                <w:rPr>
                  <w:b/>
                  <w:sz w:val="20"/>
                </w:rPr>
                <w:t>onitoring in above circumstances.</w:t>
              </w:r>
            </w:ins>
          </w:p>
        </w:tc>
      </w:tr>
      <w:tr w:rsidR="008204FA" w:rsidRPr="00FE524C" w14:paraId="229FCFE9" w14:textId="77777777" w:rsidTr="00864B43">
        <w:trPr>
          <w:ins w:id="417" w:author="Samsung (Anil)" w:date="2020-02-25T13:3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E7BF97" w14:textId="67F7EE6A" w:rsidR="008204FA" w:rsidRDefault="008204FA" w:rsidP="00B45A76">
            <w:pPr>
              <w:spacing w:after="180"/>
              <w:jc w:val="left"/>
              <w:rPr>
                <w:ins w:id="418" w:author="Samsung (Anil)" w:date="2020-02-25T13:39:00Z"/>
                <w:b/>
                <w:sz w:val="20"/>
              </w:rPr>
            </w:pPr>
            <w:ins w:id="419" w:author="Samsung (Anil)" w:date="2020-02-25T13:39:00Z">
              <w:r>
                <w:rPr>
                  <w:rFonts w:hint="eastAsia"/>
                  <w:b/>
                  <w:sz w:val="20"/>
                </w:rPr>
                <w:t>Samsung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72ADE316" w14:textId="2D82515E" w:rsidR="008204FA" w:rsidRDefault="008204FA" w:rsidP="00B45A76">
            <w:pPr>
              <w:jc w:val="left"/>
              <w:rPr>
                <w:ins w:id="420" w:author="Samsung (Anil)" w:date="2020-02-25T13:39:00Z"/>
                <w:b/>
                <w:sz w:val="20"/>
              </w:rPr>
            </w:pPr>
            <w:ins w:id="421" w:author="Samsung (Anil)" w:date="2020-02-25T13:39:00Z">
              <w:r>
                <w:rPr>
                  <w:rFonts w:hint="eastAsia"/>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5024F35B" w14:textId="77777777" w:rsidR="008204FA" w:rsidRDefault="008204FA" w:rsidP="008204FA">
            <w:pPr>
              <w:spacing w:after="180"/>
              <w:jc w:val="left"/>
              <w:rPr>
                <w:ins w:id="422" w:author="Samsung (Anil)" w:date="2020-02-25T13:44:00Z"/>
                <w:b/>
                <w:sz w:val="20"/>
              </w:rPr>
            </w:pPr>
            <w:ins w:id="423" w:author="Samsung (Anil)" w:date="2020-02-25T13:40:00Z">
              <w:r>
                <w:rPr>
                  <w:b/>
                  <w:sz w:val="20"/>
                </w:rPr>
                <w:t xml:space="preserve">This is reopening the discussion which we had in last meeting as well as in RAN2 107. </w:t>
              </w:r>
            </w:ins>
          </w:p>
          <w:p w14:paraId="13EDBE07" w14:textId="62598AA5" w:rsidR="008204FA" w:rsidRDefault="008204FA" w:rsidP="008204FA">
            <w:pPr>
              <w:spacing w:after="180"/>
              <w:jc w:val="left"/>
              <w:rPr>
                <w:ins w:id="424" w:author="Samsung (Anil)" w:date="2020-02-25T13:39:00Z"/>
                <w:b/>
                <w:sz w:val="20"/>
              </w:rPr>
            </w:pPr>
            <w:ins w:id="425" w:author="Samsung (Anil)" w:date="2020-02-25T13:44:00Z">
              <w:r>
                <w:rPr>
                  <w:b/>
                  <w:sz w:val="20"/>
                </w:rPr>
                <w:t>To minimise UE power consumption, o</w:t>
              </w:r>
            </w:ins>
            <w:ins w:id="426" w:author="Samsung (Anil)" w:date="2020-02-25T13:40:00Z">
              <w:r>
                <w:rPr>
                  <w:b/>
                  <w:sz w:val="20"/>
                </w:rPr>
                <w:t xml:space="preserve">nce channel is available, the behaviour should be same as in legacy i.e. gNB </w:t>
              </w:r>
            </w:ins>
            <w:ins w:id="427" w:author="Samsung (Anil)" w:date="2020-02-25T13:42:00Z">
              <w:r>
                <w:rPr>
                  <w:b/>
                  <w:sz w:val="20"/>
                </w:rPr>
                <w:t>indicates</w:t>
              </w:r>
            </w:ins>
            <w:ins w:id="428" w:author="Samsung (Anil)" w:date="2020-02-25T13:40:00Z">
              <w:r>
                <w:rPr>
                  <w:b/>
                  <w:sz w:val="20"/>
                </w:rPr>
                <w:t xml:space="preserve"> SI/PWS </w:t>
              </w:r>
            </w:ins>
            <w:ins w:id="429" w:author="Samsung (Anil)" w:date="2020-02-25T13:42:00Z">
              <w:r>
                <w:rPr>
                  <w:b/>
                  <w:sz w:val="20"/>
                </w:rPr>
                <w:t>notification</w:t>
              </w:r>
            </w:ins>
            <w:ins w:id="430" w:author="Samsung (Anil)" w:date="2020-02-25T13:40:00Z">
              <w:r>
                <w:rPr>
                  <w:b/>
                  <w:sz w:val="20"/>
                </w:rPr>
                <w:t xml:space="preserve"> and Paging</w:t>
              </w:r>
            </w:ins>
            <w:ins w:id="431" w:author="Samsung (Anil)" w:date="2020-02-25T13:42:00Z">
              <w:r>
                <w:rPr>
                  <w:b/>
                  <w:sz w:val="20"/>
                </w:rPr>
                <w:t xml:space="preserve"> together</w:t>
              </w:r>
            </w:ins>
            <w:ins w:id="432" w:author="Samsung (Anil)" w:date="2020-02-25T13:44:00Z">
              <w:r>
                <w:rPr>
                  <w:b/>
                  <w:sz w:val="20"/>
                </w:rPr>
                <w:t>.</w:t>
              </w:r>
            </w:ins>
          </w:p>
        </w:tc>
      </w:tr>
      <w:tr w:rsidR="00864B43" w:rsidRPr="00FE524C" w14:paraId="554AD52D" w14:textId="77777777" w:rsidTr="00864B43">
        <w:trPr>
          <w:ins w:id="433" w:author="Sangwon Kim (LG)" w:date="2020-02-25T16: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FB35A94" w14:textId="4FD1206F" w:rsidR="00864B43" w:rsidRPr="00FE524C" w:rsidRDefault="00864B43" w:rsidP="00860217">
            <w:pPr>
              <w:spacing w:after="180"/>
              <w:jc w:val="left"/>
              <w:rPr>
                <w:ins w:id="434" w:author="Sangwon Kim (LG)" w:date="2020-02-25T16:25:00Z"/>
                <w:b/>
                <w:sz w:val="20"/>
              </w:rPr>
            </w:pPr>
            <w:ins w:id="435" w:author="Sangwon Kim (LG)" w:date="2020-02-25T16:25:00Z">
              <w:r>
                <w:rPr>
                  <w:b/>
                  <w:sz w:val="20"/>
                </w:rPr>
                <w:t>LG</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EA6D8A1" w14:textId="77777777" w:rsidR="00864B43" w:rsidRPr="00FE524C" w:rsidRDefault="00864B43" w:rsidP="00860217">
            <w:pPr>
              <w:jc w:val="left"/>
              <w:rPr>
                <w:ins w:id="436" w:author="Sangwon Kim (LG)" w:date="2020-02-25T16:25:00Z"/>
                <w:b/>
                <w:sz w:val="20"/>
              </w:rPr>
            </w:pPr>
            <w:ins w:id="437" w:author="Sangwon Kim (LG)" w:date="2020-02-25T16:25:00Z">
              <w:r>
                <w:rPr>
                  <w:b/>
                  <w:sz w:val="20"/>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01D14B85" w14:textId="0FC240A4" w:rsidR="00864B43" w:rsidRPr="00FE524C" w:rsidRDefault="00864B43" w:rsidP="00864B43">
            <w:pPr>
              <w:spacing w:after="180"/>
              <w:jc w:val="left"/>
              <w:rPr>
                <w:ins w:id="438" w:author="Sangwon Kim (LG)" w:date="2020-02-25T16:25:00Z"/>
                <w:b/>
                <w:sz w:val="20"/>
              </w:rPr>
            </w:pPr>
            <w:ins w:id="439" w:author="Sangwon Kim (LG)" w:date="2020-02-25T16:25:00Z">
              <w:r>
                <w:rPr>
                  <w:b/>
                  <w:sz w:val="20"/>
                </w:rPr>
                <w:t>We prefer using short message only to indicate “Stop Monitoring”.</w:t>
              </w:r>
            </w:ins>
            <w:ins w:id="440" w:author="Sangwon Kim (LG)" w:date="2020-02-25T22:13:00Z">
              <w:r w:rsidR="004F326B">
                <w:rPr>
                  <w:b/>
                  <w:sz w:val="20"/>
                </w:rPr>
                <w:t xml:space="preserve"> This is a RAN2 agreement in the previous meeting. We cannot see any clear reason to revisit this.</w:t>
              </w:r>
            </w:ins>
          </w:p>
        </w:tc>
      </w:tr>
      <w:tr w:rsidR="001C006E" w:rsidRPr="00FE524C" w14:paraId="008E0D28" w14:textId="77777777" w:rsidTr="00864B43">
        <w:trPr>
          <w:ins w:id="441" w:author="Seau Sian" w:date="2020-02-25T21:0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3C2600D" w14:textId="77907990" w:rsidR="001C006E" w:rsidRDefault="001C006E" w:rsidP="001C006E">
            <w:pPr>
              <w:spacing w:after="180"/>
              <w:jc w:val="left"/>
              <w:rPr>
                <w:ins w:id="442" w:author="Seau Sian" w:date="2020-02-25T21:04:00Z"/>
                <w:b/>
                <w:sz w:val="20"/>
              </w:rPr>
            </w:pPr>
            <w:ins w:id="443" w:author="Seau Sian" w:date="2020-02-25T21:04:00Z">
              <w:r>
                <w:rPr>
                  <w:b/>
                  <w:sz w:val="20"/>
                  <w:lang w:val="en-US" w:eastAsia="en-US"/>
                </w:rPr>
                <w:lastRenderedPageBreak/>
                <w:t>Intel</w:t>
              </w:r>
            </w:ins>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42EBA79E" w14:textId="7C947B5A" w:rsidR="001C006E" w:rsidRDefault="001C006E" w:rsidP="001C006E">
            <w:pPr>
              <w:jc w:val="left"/>
              <w:rPr>
                <w:ins w:id="444" w:author="Seau Sian" w:date="2020-02-25T21:04:00Z"/>
                <w:b/>
                <w:sz w:val="20"/>
              </w:rPr>
            </w:pPr>
            <w:ins w:id="445" w:author="Seau Sian" w:date="2020-02-25T21:04:00Z">
              <w:r>
                <w:rPr>
                  <w:b/>
                  <w:sz w:val="20"/>
                  <w:lang w:val="en-US" w:eastAsia="en-US"/>
                </w:rPr>
                <w:t>No</w:t>
              </w:r>
            </w:ins>
          </w:p>
        </w:tc>
        <w:tc>
          <w:tcPr>
            <w:tcW w:w="5337" w:type="dxa"/>
            <w:tcBorders>
              <w:top w:val="single" w:sz="4" w:space="0" w:color="auto"/>
              <w:left w:val="single" w:sz="4" w:space="0" w:color="auto"/>
              <w:bottom w:val="single" w:sz="4" w:space="0" w:color="auto"/>
              <w:right w:val="single" w:sz="4" w:space="0" w:color="auto"/>
            </w:tcBorders>
            <w:shd w:val="clear" w:color="auto" w:fill="auto"/>
          </w:tcPr>
          <w:p w14:paraId="674D1737" w14:textId="77777777" w:rsidR="001C006E" w:rsidRPr="00F66D07" w:rsidRDefault="001C006E" w:rsidP="001C006E">
            <w:pPr>
              <w:spacing w:after="180"/>
              <w:rPr>
                <w:ins w:id="446" w:author="Seau Sian" w:date="2020-02-25T21:04:00Z"/>
                <w:bCs/>
                <w:sz w:val="20"/>
                <w:szCs w:val="18"/>
              </w:rPr>
            </w:pPr>
            <w:ins w:id="447" w:author="Seau Sian" w:date="2020-02-25T21:04:00Z">
              <w:r w:rsidRPr="00F66D07">
                <w:rPr>
                  <w:bCs/>
                  <w:sz w:val="20"/>
                  <w:szCs w:val="18"/>
                </w:rPr>
                <w:t>Prior to the above agreement</w:t>
              </w:r>
              <w:r>
                <w:rPr>
                  <w:bCs/>
                  <w:sz w:val="20"/>
                  <w:szCs w:val="18"/>
                </w:rPr>
                <w:t>s</w:t>
              </w:r>
              <w:r w:rsidRPr="00F66D07">
                <w:rPr>
                  <w:bCs/>
                  <w:sz w:val="20"/>
                  <w:szCs w:val="18"/>
                </w:rPr>
                <w:t>, there is also the following agreement:</w:t>
              </w:r>
            </w:ins>
          </w:p>
          <w:p w14:paraId="13808C00" w14:textId="77777777" w:rsidR="001C006E" w:rsidRPr="00F66D07" w:rsidRDefault="001C006E" w:rsidP="001C006E">
            <w:pPr>
              <w:spacing w:after="180"/>
              <w:ind w:left="420"/>
              <w:rPr>
                <w:ins w:id="448" w:author="Seau Sian" w:date="2020-02-25T21:04:00Z"/>
                <w:bCs/>
                <w:sz w:val="20"/>
                <w:szCs w:val="18"/>
              </w:rPr>
            </w:pPr>
            <w:ins w:id="449" w:author="Seau Sian" w:date="2020-02-25T21:04:00Z">
              <w:r w:rsidRPr="00F66D07">
                <w:rPr>
                  <w:bCs/>
                  <w:sz w:val="20"/>
                  <w:szCs w:val="18"/>
                </w:rPr>
                <w:t>RAN2 has agreed to use transmission addressed to P-RNTI for this purpose</w:t>
              </w:r>
            </w:ins>
          </w:p>
          <w:p w14:paraId="658A2A85" w14:textId="45878882" w:rsidR="001C006E" w:rsidRDefault="001C006E" w:rsidP="001C006E">
            <w:pPr>
              <w:spacing w:after="180"/>
              <w:jc w:val="left"/>
              <w:rPr>
                <w:ins w:id="450" w:author="Seau Sian" w:date="2020-02-25T21:04:00Z"/>
                <w:b/>
                <w:sz w:val="20"/>
              </w:rPr>
            </w:pPr>
            <w:ins w:id="451" w:author="Seau Sian" w:date="2020-02-25T21:04:00Z">
              <w:r w:rsidRPr="00F66D07">
                <w:rPr>
                  <w:bCs/>
                  <w:sz w:val="20"/>
                  <w:szCs w:val="18"/>
                </w:rPr>
                <w:t xml:space="preserve">And in 1, it is </w:t>
              </w:r>
              <w:r>
                <w:rPr>
                  <w:bCs/>
                  <w:sz w:val="20"/>
                  <w:szCs w:val="18"/>
                </w:rPr>
                <w:t xml:space="preserve">explicitly indicated that it is </w:t>
              </w:r>
              <w:r w:rsidRPr="00F66D07">
                <w:rPr>
                  <w:bCs/>
                  <w:sz w:val="20"/>
                  <w:szCs w:val="18"/>
                </w:rPr>
                <w:t>an additional stopping condition.</w:t>
              </w:r>
              <w:r>
                <w:rPr>
                  <w:bCs/>
                  <w:sz w:val="20"/>
                  <w:szCs w:val="18"/>
                </w:rPr>
                <w:t xml:space="preserve">  Following the first agreement, it is obvious that there is need for the stop indication and thus should be set to 1 all the time.</w:t>
              </w:r>
            </w:ins>
          </w:p>
        </w:tc>
      </w:tr>
    </w:tbl>
    <w:p w14:paraId="524C8761" w14:textId="1314350A" w:rsidR="002612A9" w:rsidRPr="00864B43" w:rsidRDefault="002612A9" w:rsidP="00B45A76">
      <w:pPr>
        <w:jc w:val="left"/>
        <w:rPr>
          <w:ins w:id="452" w:author="Ozcan Ozturk" w:date="2020-02-24T12:53:00Z"/>
          <w:bCs/>
          <w:sz w:val="20"/>
        </w:rPr>
      </w:pPr>
    </w:p>
    <w:p w14:paraId="4090B3B2" w14:textId="77777777" w:rsidR="00A90E1A" w:rsidRPr="00CB1E6E" w:rsidRDefault="00A90E1A" w:rsidP="00A90E1A">
      <w:pPr>
        <w:jc w:val="left"/>
        <w:rPr>
          <w:ins w:id="453" w:author="Ozcan Ozturk" w:date="2020-02-24T12:53:00Z"/>
          <w:bCs/>
          <w:sz w:val="20"/>
        </w:rPr>
      </w:pPr>
      <w:ins w:id="454" w:author="Ozcan Ozturk" w:date="2020-02-24T12:53:00Z">
        <w:r w:rsidRPr="00E57D8C">
          <w:rPr>
            <w:b/>
            <w:sz w:val="20"/>
          </w:rPr>
          <w:t>S</w:t>
        </w:r>
        <w:r w:rsidRPr="00E57D8C">
          <w:rPr>
            <w:rFonts w:hint="eastAsia"/>
            <w:b/>
            <w:sz w:val="20"/>
          </w:rPr>
          <w:t xml:space="preserve">ummary: </w:t>
        </w:r>
      </w:ins>
    </w:p>
    <w:p w14:paraId="0A4A86FD" w14:textId="77777777" w:rsidR="00A90E1A" w:rsidRDefault="00A90E1A" w:rsidP="00A90E1A">
      <w:pPr>
        <w:jc w:val="left"/>
        <w:rPr>
          <w:ins w:id="455" w:author="Ozcan Ozturk" w:date="2020-02-24T12:53:00Z"/>
          <w:b/>
          <w:sz w:val="20"/>
        </w:rPr>
      </w:pPr>
      <w:ins w:id="456" w:author="Ozcan Ozturk" w:date="2020-02-24T12:53:00Z">
        <w:r w:rsidRPr="00E57D8C">
          <w:rPr>
            <w:b/>
            <w:sz w:val="20"/>
          </w:rPr>
          <w:t>Proposal</w:t>
        </w:r>
        <w:r>
          <w:rPr>
            <w:b/>
            <w:sz w:val="20"/>
          </w:rPr>
          <w:t>.</w:t>
        </w:r>
      </w:ins>
    </w:p>
    <w:p w14:paraId="09438785" w14:textId="77777777" w:rsidR="00A90E1A" w:rsidRDefault="00A90E1A" w:rsidP="00B45A76">
      <w:pPr>
        <w:jc w:val="left"/>
        <w:rPr>
          <w:ins w:id="457" w:author="Ozcan Ozturk" w:date="2020-02-24T12:46:00Z"/>
          <w:bCs/>
          <w:sz w:val="20"/>
        </w:rPr>
      </w:pPr>
    </w:p>
    <w:p w14:paraId="7783608B" w14:textId="30C259D5" w:rsidR="00B45A76" w:rsidRPr="00FF04A0" w:rsidRDefault="00B45A76" w:rsidP="00B45A76">
      <w:pPr>
        <w:pStyle w:val="Heading3"/>
        <w:jc w:val="left"/>
        <w:rPr>
          <w:ins w:id="458" w:author="Ozcan Ozturk" w:date="2020-02-24T12:49:00Z"/>
          <w:u w:val="single"/>
          <w:lang w:val="en-US"/>
        </w:rPr>
      </w:pPr>
      <w:ins w:id="459" w:author="Ozcan Ozturk" w:date="2020-02-24T12:49:00Z">
        <w:r w:rsidRPr="00FF04A0">
          <w:rPr>
            <w:u w:val="single"/>
            <w:lang w:val="en-US"/>
          </w:rPr>
          <w:t xml:space="preserve">Issue </w:t>
        </w:r>
        <w:r>
          <w:rPr>
            <w:u w:val="single"/>
            <w:lang w:val="en-US"/>
          </w:rPr>
          <w:t>E10: Signaling of intra-cell guard bands</w:t>
        </w:r>
      </w:ins>
    </w:p>
    <w:p w14:paraId="4E495DB7" w14:textId="77777777" w:rsidR="00B45A76" w:rsidRDefault="00B45A76" w:rsidP="00B45A76">
      <w:pPr>
        <w:jc w:val="left"/>
        <w:rPr>
          <w:ins w:id="460" w:author="Ozcan Ozturk" w:date="2020-02-24T12:49:00Z"/>
          <w:sz w:val="20"/>
          <w:szCs w:val="18"/>
          <w:lang w:val="en-US"/>
        </w:rPr>
      </w:pPr>
      <w:ins w:id="461" w:author="Ozcan Ozturk" w:date="2020-02-24T12:49:00Z">
        <w:r>
          <w:rPr>
            <w:sz w:val="20"/>
            <w:szCs w:val="18"/>
            <w:lang w:val="en-US"/>
          </w:rPr>
          <w:t>RAN2#109e has discussed the signaling of guard bands and agreed on the following:</w:t>
        </w:r>
      </w:ins>
    </w:p>
    <w:p w14:paraId="5CD784C9" w14:textId="77777777" w:rsidR="00B45A76" w:rsidRDefault="00B45A76" w:rsidP="00B45A76">
      <w:pPr>
        <w:pStyle w:val="Doc-text2"/>
        <w:numPr>
          <w:ilvl w:val="0"/>
          <w:numId w:val="10"/>
        </w:numPr>
        <w:tabs>
          <w:tab w:val="clear" w:pos="1622"/>
          <w:tab w:val="left" w:pos="588"/>
        </w:tabs>
        <w:rPr>
          <w:ins w:id="462" w:author="Ozcan Ozturk" w:date="2020-02-24T12:49:00Z"/>
          <w:bCs/>
          <w:szCs w:val="18"/>
        </w:rPr>
      </w:pPr>
      <w:ins w:id="463" w:author="Ozcan Ozturk" w:date="2020-02-24T12:49:00Z">
        <w:r w:rsidRPr="001A1604">
          <w:rPr>
            <w:bCs/>
            <w:szCs w:val="18"/>
          </w:rPr>
          <w:t>The guard bands for a cell are signalled by using a starting index and length for each guard band</w:t>
        </w:r>
        <w:r>
          <w:rPr>
            <w:bCs/>
            <w:szCs w:val="18"/>
          </w:rPr>
          <w:t xml:space="preserve">, only when the network wants to configure it. </w:t>
        </w:r>
      </w:ins>
    </w:p>
    <w:p w14:paraId="530DE9DC" w14:textId="77777777" w:rsidR="00B45A76" w:rsidRDefault="00B45A76" w:rsidP="00B45A76">
      <w:pPr>
        <w:pStyle w:val="Doc-text2"/>
        <w:tabs>
          <w:tab w:val="clear" w:pos="1622"/>
          <w:tab w:val="left" w:pos="588"/>
        </w:tabs>
        <w:ind w:left="498" w:firstLine="0"/>
        <w:rPr>
          <w:ins w:id="464" w:author="Ozcan Ozturk" w:date="2020-02-24T12:49:00Z"/>
          <w:bCs/>
          <w:i/>
          <w:iCs/>
          <w:szCs w:val="18"/>
        </w:rPr>
      </w:pPr>
      <w:ins w:id="465" w:author="Ozcan Ozturk" w:date="2020-02-24T12:49:00Z">
        <w:r w:rsidRPr="002C5457">
          <w:rPr>
            <w:bCs/>
            <w:i/>
            <w:iCs/>
            <w:szCs w:val="18"/>
          </w:rPr>
          <w:t>(FFS – move to offline) RAN2 should further discuss the signalling for the cases when there is no guard band, when RAN4 specs should be used, and when/if the UE does not support guard bands.</w:t>
        </w:r>
      </w:ins>
    </w:p>
    <w:p w14:paraId="785E8314" w14:textId="77777777" w:rsidR="00B45A76" w:rsidRDefault="00B45A76" w:rsidP="00B45A76">
      <w:pPr>
        <w:jc w:val="left"/>
        <w:rPr>
          <w:ins w:id="466" w:author="Ozcan Ozturk" w:date="2020-02-24T12:49:00Z"/>
          <w:sz w:val="20"/>
          <w:szCs w:val="18"/>
          <w:lang w:val="en-US"/>
        </w:rPr>
      </w:pPr>
    </w:p>
    <w:p w14:paraId="4CE6E05B" w14:textId="12C812B2" w:rsidR="00A90E1A" w:rsidRDefault="00A90E1A" w:rsidP="00B45A76">
      <w:pPr>
        <w:jc w:val="left"/>
        <w:rPr>
          <w:ins w:id="467" w:author="Ozcan Ozturk" w:date="2020-02-24T12:50:00Z"/>
          <w:sz w:val="20"/>
          <w:szCs w:val="18"/>
          <w:lang w:val="en-US"/>
        </w:rPr>
      </w:pPr>
      <w:ins w:id="468" w:author="Ozcan Ozturk" w:date="2020-02-24T12:49:00Z">
        <w:r>
          <w:rPr>
            <w:sz w:val="20"/>
            <w:szCs w:val="18"/>
            <w:lang w:val="en-US"/>
          </w:rPr>
          <w:t>Several options have come u</w:t>
        </w:r>
      </w:ins>
      <w:ins w:id="469" w:author="Ozcan Ozturk" w:date="2020-02-24T12:50:00Z">
        <w:r>
          <w:rPr>
            <w:sz w:val="20"/>
            <w:szCs w:val="18"/>
            <w:lang w:val="en-US"/>
          </w:rPr>
          <w:t>p during the email discussion on how to signal the default case (when RAN4 specs are used) and when there is no guard band (e.g. 20Mhz). Ericsson has also suggested that the UE may not support guard bands</w:t>
        </w:r>
      </w:ins>
      <w:ins w:id="470" w:author="Ozcan Ozturk" w:date="2020-02-24T12:51:00Z">
        <w:r>
          <w:rPr>
            <w:sz w:val="20"/>
            <w:szCs w:val="18"/>
            <w:lang w:val="en-US"/>
          </w:rPr>
          <w:t xml:space="preserve">; however, </w:t>
        </w:r>
      </w:ins>
      <w:ins w:id="471" w:author="Ozcan Ozturk" w:date="2020-02-24T12:56:00Z">
        <w:r w:rsidR="00D32596">
          <w:rPr>
            <w:sz w:val="20"/>
            <w:szCs w:val="18"/>
            <w:lang w:val="en-US"/>
          </w:rPr>
          <w:t>RAN1 has not yet made any agreements on this</w:t>
        </w:r>
      </w:ins>
      <w:ins w:id="472" w:author="Ozcan Ozturk" w:date="2020-02-24T12:51:00Z">
        <w:r>
          <w:rPr>
            <w:sz w:val="20"/>
            <w:szCs w:val="18"/>
            <w:lang w:val="en-US"/>
          </w:rPr>
          <w:t xml:space="preserve">. </w:t>
        </w:r>
      </w:ins>
    </w:p>
    <w:p w14:paraId="5F2FC495" w14:textId="129579CE" w:rsidR="00B45A76" w:rsidRPr="00D32596" w:rsidRDefault="00A90E1A" w:rsidP="00A90E1A">
      <w:pPr>
        <w:jc w:val="left"/>
        <w:rPr>
          <w:ins w:id="473" w:author="Ozcan Ozturk" w:date="2020-02-24T12:49:00Z"/>
          <w:b/>
          <w:bCs/>
          <w:sz w:val="20"/>
          <w:szCs w:val="18"/>
          <w:lang w:val="en-US"/>
        </w:rPr>
      </w:pPr>
      <w:ins w:id="474" w:author="Ozcan Ozturk" w:date="2020-02-24T12:51:00Z">
        <w:r w:rsidRPr="00D32596">
          <w:rPr>
            <w:b/>
            <w:bCs/>
            <w:sz w:val="20"/>
            <w:szCs w:val="18"/>
            <w:lang w:val="en-US"/>
          </w:rPr>
          <w:t xml:space="preserve">Please provide </w:t>
        </w:r>
      </w:ins>
      <w:ins w:id="475" w:author="Ozcan Ozturk" w:date="2020-02-24T12:52:00Z">
        <w:r w:rsidRPr="00D32596">
          <w:rPr>
            <w:b/>
            <w:bCs/>
            <w:sz w:val="20"/>
            <w:szCs w:val="18"/>
            <w:lang w:val="en-US"/>
          </w:rPr>
          <w:t xml:space="preserve">your suggestions </w:t>
        </w:r>
      </w:ins>
      <w:ins w:id="476" w:author="Ozcan Ozturk" w:date="2020-02-24T12:51:00Z">
        <w:r w:rsidRPr="00D32596">
          <w:rPr>
            <w:b/>
            <w:bCs/>
            <w:sz w:val="20"/>
            <w:szCs w:val="18"/>
            <w:lang w:val="en-US"/>
          </w:rPr>
          <w:t xml:space="preserve">on </w:t>
        </w:r>
      </w:ins>
      <w:ins w:id="477" w:author="Ozcan Ozturk" w:date="2020-02-24T12:52:00Z">
        <w:r w:rsidRPr="00D32596">
          <w:rPr>
            <w:b/>
            <w:bCs/>
            <w:sz w:val="20"/>
            <w:szCs w:val="18"/>
            <w:lang w:val="en-US"/>
          </w:rPr>
          <w:t xml:space="preserve">ASN.1 </w:t>
        </w:r>
      </w:ins>
      <w:ins w:id="478" w:author="Ozcan Ozturk" w:date="2020-02-24T12:51:00Z">
        <w:r w:rsidRPr="00D32596">
          <w:rPr>
            <w:b/>
            <w:bCs/>
            <w:sz w:val="20"/>
            <w:szCs w:val="18"/>
            <w:lang w:val="en-US"/>
          </w:rPr>
          <w:t xml:space="preserve">signaling for the cases </w:t>
        </w:r>
      </w:ins>
      <w:ins w:id="479" w:author="Ozcan Ozturk" w:date="2020-02-24T12:52:00Z">
        <w:r w:rsidRPr="00D32596">
          <w:rPr>
            <w:b/>
            <w:bCs/>
            <w:sz w:val="20"/>
            <w:szCs w:val="18"/>
          </w:rPr>
          <w:t>there is no guard band, when RAN4 specs should be used, and when/if the UE does not support guard bands.</w:t>
        </w:r>
      </w:ins>
      <w:ins w:id="480" w:author="Ozcan Ozturk" w:date="2020-02-24T12:54:00Z">
        <w:r w:rsidR="00D32596" w:rsidRPr="00D32596">
          <w:rPr>
            <w:b/>
            <w:bCs/>
            <w:sz w:val="20"/>
            <w:szCs w:val="18"/>
          </w:rPr>
          <w:t xml:space="preserve"> The feedback could be without a</w:t>
        </w:r>
      </w:ins>
      <w:ins w:id="481" w:author="Ozcan Ozturk" w:date="2020-02-24T12:55:00Z">
        <w:r w:rsidR="00D32596" w:rsidRPr="00D32596">
          <w:rPr>
            <w:b/>
            <w:bCs/>
            <w:sz w:val="20"/>
            <w:szCs w:val="18"/>
          </w:rPr>
          <w:t xml:space="preserve">n ASN.1 snippet, e.g. by saying that explicit IEs are used for default and no guard band or by omitting the configuration for the default case etc. </w:t>
        </w:r>
      </w:ins>
    </w:p>
    <w:p w14:paraId="029AB519" w14:textId="77777777" w:rsidR="00A90E1A" w:rsidRPr="00FE524C" w:rsidRDefault="00A90E1A" w:rsidP="00A90E1A">
      <w:pPr>
        <w:jc w:val="left"/>
        <w:rPr>
          <w:ins w:id="482" w:author="Ozcan Ozturk" w:date="2020-02-24T12:52:00Z"/>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67"/>
        <w:gridCol w:w="5449"/>
      </w:tblGrid>
      <w:tr w:rsidR="00A90E1A" w:rsidRPr="00FE524C" w14:paraId="21D2BD84" w14:textId="77777777" w:rsidTr="001C006E">
        <w:trPr>
          <w:ins w:id="483"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FABF8F"/>
            <w:hideMark/>
          </w:tcPr>
          <w:p w14:paraId="042243BF" w14:textId="77777777" w:rsidR="00A90E1A" w:rsidRPr="00FE524C" w:rsidRDefault="00A90E1A" w:rsidP="00860217">
            <w:pPr>
              <w:spacing w:after="180"/>
              <w:jc w:val="left"/>
              <w:rPr>
                <w:ins w:id="484" w:author="Ozcan Ozturk" w:date="2020-02-24T12:52:00Z"/>
                <w:b/>
                <w:sz w:val="20"/>
              </w:rPr>
            </w:pPr>
            <w:ins w:id="485" w:author="Ozcan Ozturk" w:date="2020-02-24T12:52:00Z">
              <w:r w:rsidRPr="00FE524C">
                <w:rPr>
                  <w:b/>
                  <w:sz w:val="20"/>
                </w:rPr>
                <w:t>Company</w:t>
              </w:r>
            </w:ins>
          </w:p>
        </w:tc>
        <w:tc>
          <w:tcPr>
            <w:tcW w:w="2667" w:type="dxa"/>
            <w:tcBorders>
              <w:top w:val="single" w:sz="4" w:space="0" w:color="auto"/>
              <w:left w:val="single" w:sz="4" w:space="0" w:color="auto"/>
              <w:bottom w:val="single" w:sz="4" w:space="0" w:color="auto"/>
              <w:right w:val="single" w:sz="4" w:space="0" w:color="auto"/>
            </w:tcBorders>
            <w:shd w:val="clear" w:color="auto" w:fill="FABF8F"/>
            <w:hideMark/>
          </w:tcPr>
          <w:p w14:paraId="318DAAB1" w14:textId="77777777" w:rsidR="00A90E1A" w:rsidRPr="00FE524C" w:rsidRDefault="00A90E1A" w:rsidP="00860217">
            <w:pPr>
              <w:spacing w:after="180"/>
              <w:jc w:val="left"/>
              <w:rPr>
                <w:ins w:id="486" w:author="Ozcan Ozturk" w:date="2020-02-24T12:52:00Z"/>
                <w:b/>
                <w:sz w:val="20"/>
              </w:rPr>
            </w:pPr>
            <w:ins w:id="487" w:author="Ozcan Ozturk" w:date="2020-02-24T12:52:00Z">
              <w:r w:rsidRPr="00FE524C">
                <w:rPr>
                  <w:b/>
                  <w:sz w:val="20"/>
                </w:rPr>
                <w:t>Response</w:t>
              </w:r>
            </w:ins>
          </w:p>
        </w:tc>
        <w:tc>
          <w:tcPr>
            <w:tcW w:w="5449" w:type="dxa"/>
            <w:tcBorders>
              <w:top w:val="single" w:sz="4" w:space="0" w:color="auto"/>
              <w:left w:val="single" w:sz="4" w:space="0" w:color="auto"/>
              <w:bottom w:val="single" w:sz="4" w:space="0" w:color="auto"/>
              <w:right w:val="single" w:sz="4" w:space="0" w:color="auto"/>
            </w:tcBorders>
            <w:shd w:val="clear" w:color="auto" w:fill="FABF8F"/>
            <w:hideMark/>
          </w:tcPr>
          <w:p w14:paraId="22DA0A88" w14:textId="77777777" w:rsidR="00A90E1A" w:rsidRPr="00FE524C" w:rsidRDefault="00A90E1A" w:rsidP="00860217">
            <w:pPr>
              <w:spacing w:after="180"/>
              <w:jc w:val="left"/>
              <w:rPr>
                <w:ins w:id="488" w:author="Ozcan Ozturk" w:date="2020-02-24T12:52:00Z"/>
                <w:b/>
                <w:sz w:val="20"/>
              </w:rPr>
            </w:pPr>
            <w:ins w:id="489" w:author="Ozcan Ozturk" w:date="2020-02-24T12:52:00Z">
              <w:r w:rsidRPr="00FE524C">
                <w:rPr>
                  <w:b/>
                  <w:sz w:val="20"/>
                </w:rPr>
                <w:t>Comments</w:t>
              </w:r>
            </w:ins>
          </w:p>
        </w:tc>
      </w:tr>
      <w:tr w:rsidR="001C006E" w:rsidRPr="00FE524C" w14:paraId="4CCAFF79" w14:textId="77777777" w:rsidTr="001C006E">
        <w:trPr>
          <w:ins w:id="490" w:author="Ozcan Ozturk" w:date="2020-02-24T12:52:00Z"/>
        </w:trPr>
        <w:tc>
          <w:tcPr>
            <w:tcW w:w="1513" w:type="dxa"/>
            <w:tcBorders>
              <w:top w:val="single" w:sz="4" w:space="0" w:color="auto"/>
              <w:left w:val="single" w:sz="4" w:space="0" w:color="auto"/>
              <w:bottom w:val="single" w:sz="4" w:space="0" w:color="auto"/>
              <w:right w:val="single" w:sz="4" w:space="0" w:color="auto"/>
            </w:tcBorders>
            <w:shd w:val="clear" w:color="auto" w:fill="auto"/>
          </w:tcPr>
          <w:p w14:paraId="2CBD3254" w14:textId="261EB2AD" w:rsidR="001C006E" w:rsidRPr="00FE524C" w:rsidRDefault="001C006E" w:rsidP="001C006E">
            <w:pPr>
              <w:spacing w:after="180"/>
              <w:jc w:val="left"/>
              <w:rPr>
                <w:ins w:id="491" w:author="Ozcan Ozturk" w:date="2020-02-24T12:52:00Z"/>
                <w:b/>
                <w:sz w:val="20"/>
              </w:rPr>
            </w:pPr>
            <w:ins w:id="492" w:author="Seau Sian" w:date="2020-02-25T21:04:00Z">
              <w:r>
                <w:rPr>
                  <w:b/>
                  <w:sz w:val="20"/>
                  <w:lang w:val="en-US" w:eastAsia="en-US"/>
                </w:rPr>
                <w:t>Intel</w:t>
              </w:r>
            </w:ins>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4099A4" w14:textId="77777777" w:rsidR="001C006E" w:rsidRPr="00FE524C" w:rsidRDefault="001C006E" w:rsidP="001C006E">
            <w:pPr>
              <w:jc w:val="left"/>
              <w:rPr>
                <w:ins w:id="493" w:author="Ozcan Ozturk" w:date="2020-02-24T12:52:00Z"/>
                <w:b/>
                <w:sz w:val="20"/>
              </w:rPr>
            </w:pPr>
          </w:p>
        </w:tc>
        <w:tc>
          <w:tcPr>
            <w:tcW w:w="5449" w:type="dxa"/>
            <w:tcBorders>
              <w:top w:val="single" w:sz="4" w:space="0" w:color="auto"/>
              <w:left w:val="single" w:sz="4" w:space="0" w:color="auto"/>
              <w:bottom w:val="single" w:sz="4" w:space="0" w:color="auto"/>
              <w:right w:val="single" w:sz="4" w:space="0" w:color="auto"/>
            </w:tcBorders>
            <w:shd w:val="clear" w:color="auto" w:fill="auto"/>
          </w:tcPr>
          <w:p w14:paraId="02B96B25" w14:textId="77777777" w:rsidR="001C006E" w:rsidRDefault="001C006E" w:rsidP="001C006E">
            <w:pPr>
              <w:spacing w:after="180"/>
              <w:jc w:val="left"/>
              <w:rPr>
                <w:ins w:id="494" w:author="Seau Sian" w:date="2020-02-25T21:04:00Z"/>
                <w:b/>
                <w:sz w:val="20"/>
                <w:lang w:val="en-US" w:eastAsia="en-US"/>
              </w:rPr>
            </w:pPr>
            <w:ins w:id="495" w:author="Seau Sian" w:date="2020-02-25T21:04:00Z">
              <w:r>
                <w:rPr>
                  <w:b/>
                  <w:sz w:val="20"/>
                  <w:lang w:val="en-US" w:eastAsia="en-US"/>
                </w:rPr>
                <w:t>From RAN1 design, it is possible for the network to configure up to 4- intra-cell guard band.</w:t>
              </w:r>
            </w:ins>
          </w:p>
          <w:p w14:paraId="1E502B2F" w14:textId="77777777" w:rsidR="001C006E" w:rsidRDefault="001C006E" w:rsidP="001C006E">
            <w:pPr>
              <w:spacing w:after="180"/>
              <w:jc w:val="left"/>
              <w:rPr>
                <w:ins w:id="496" w:author="Seau Sian" w:date="2020-02-25T21:04:00Z"/>
                <w:b/>
                <w:sz w:val="20"/>
                <w:lang w:val="en-US" w:eastAsia="en-US"/>
              </w:rPr>
            </w:pPr>
            <w:ins w:id="497" w:author="Seau Sian" w:date="2020-02-25T21:04:00Z">
              <w:r>
                <w:rPr>
                  <w:b/>
                  <w:sz w:val="20"/>
                  <w:lang w:val="en-US" w:eastAsia="en-US"/>
                </w:rPr>
                <w:t>So at least if explicitly configured, it will be SEQUENCE (SIZE (</w:t>
              </w:r>
              <w:proofErr w:type="gramStart"/>
              <w:r>
                <w:rPr>
                  <w:b/>
                  <w:sz w:val="20"/>
                  <w:lang w:val="en-US" w:eastAsia="en-US"/>
                </w:rPr>
                <w:t>1..</w:t>
              </w:r>
              <w:proofErr w:type="gramEnd"/>
              <w:r>
                <w:rPr>
                  <w:b/>
                  <w:sz w:val="20"/>
                  <w:lang w:val="en-US" w:eastAsia="en-US"/>
                </w:rPr>
                <w:t>4)) OF intra-Cell Guardband.</w:t>
              </w:r>
            </w:ins>
          </w:p>
          <w:p w14:paraId="565317F5" w14:textId="04955B29" w:rsidR="001C006E" w:rsidRPr="00FE524C" w:rsidRDefault="001C006E" w:rsidP="001C006E">
            <w:pPr>
              <w:spacing w:after="180"/>
              <w:jc w:val="left"/>
              <w:rPr>
                <w:ins w:id="498" w:author="Ozcan Ozturk" w:date="2020-02-24T12:52:00Z"/>
                <w:b/>
                <w:sz w:val="20"/>
              </w:rPr>
            </w:pPr>
            <w:ins w:id="499" w:author="Seau Sian" w:date="2020-02-25T21:04:00Z">
              <w:r>
                <w:rPr>
                  <w:b/>
                  <w:sz w:val="20"/>
                  <w:lang w:val="en-US" w:eastAsia="en-US"/>
                </w:rPr>
                <w:t>We then need to 2 signalling to indication for absent and default, respectively. Absent can be achieved via the absence of the GB for both UL and DL, while default can be added as CHOICE structure with the explicit configuration as we have normally done.</w:t>
              </w:r>
            </w:ins>
          </w:p>
        </w:tc>
      </w:tr>
    </w:tbl>
    <w:p w14:paraId="22B7AD42" w14:textId="06450C98" w:rsidR="00A90E1A" w:rsidRDefault="00A90E1A" w:rsidP="00A90E1A">
      <w:pPr>
        <w:jc w:val="left"/>
        <w:rPr>
          <w:ins w:id="500" w:author="Ozcan Ozturk" w:date="2020-02-24T12:53:00Z"/>
          <w:bCs/>
          <w:sz w:val="20"/>
        </w:rPr>
      </w:pPr>
    </w:p>
    <w:p w14:paraId="68294AC9" w14:textId="77777777" w:rsidR="00A90E1A" w:rsidRPr="00CB1E6E" w:rsidRDefault="00A90E1A" w:rsidP="00A90E1A">
      <w:pPr>
        <w:jc w:val="left"/>
        <w:rPr>
          <w:ins w:id="501" w:author="Ozcan Ozturk" w:date="2020-02-24T12:53:00Z"/>
          <w:bCs/>
          <w:sz w:val="20"/>
        </w:rPr>
      </w:pPr>
      <w:ins w:id="502" w:author="Ozcan Ozturk" w:date="2020-02-24T12:53:00Z">
        <w:r w:rsidRPr="00E57D8C">
          <w:rPr>
            <w:b/>
            <w:sz w:val="20"/>
          </w:rPr>
          <w:t>S</w:t>
        </w:r>
        <w:r w:rsidRPr="00E57D8C">
          <w:rPr>
            <w:rFonts w:hint="eastAsia"/>
            <w:b/>
            <w:sz w:val="20"/>
          </w:rPr>
          <w:t xml:space="preserve">ummary: </w:t>
        </w:r>
      </w:ins>
    </w:p>
    <w:p w14:paraId="1326E7AD" w14:textId="77777777" w:rsidR="00A90E1A" w:rsidRDefault="00A90E1A" w:rsidP="00A90E1A">
      <w:pPr>
        <w:jc w:val="left"/>
        <w:rPr>
          <w:ins w:id="503" w:author="Ozcan Ozturk" w:date="2020-02-24T12:53:00Z"/>
          <w:b/>
          <w:sz w:val="20"/>
        </w:rPr>
      </w:pPr>
      <w:ins w:id="504" w:author="Ozcan Ozturk" w:date="2020-02-24T12:53:00Z">
        <w:r w:rsidRPr="00E57D8C">
          <w:rPr>
            <w:b/>
            <w:sz w:val="20"/>
          </w:rPr>
          <w:t>Proposal</w:t>
        </w:r>
        <w:r>
          <w:rPr>
            <w:b/>
            <w:sz w:val="20"/>
          </w:rPr>
          <w:t>.</w:t>
        </w:r>
      </w:ins>
    </w:p>
    <w:p w14:paraId="2200C863" w14:textId="77777777" w:rsidR="00A90E1A" w:rsidRDefault="00A90E1A" w:rsidP="00A90E1A">
      <w:pPr>
        <w:jc w:val="left"/>
        <w:rPr>
          <w:ins w:id="505" w:author="Ozcan Ozturk" w:date="2020-02-24T12:52:00Z"/>
          <w:bCs/>
          <w:sz w:val="20"/>
        </w:rPr>
      </w:pPr>
    </w:p>
    <w:p w14:paraId="533D650E" w14:textId="667F2CDE" w:rsidR="00BC0801" w:rsidRPr="00FF04A0" w:rsidRDefault="00BC0801" w:rsidP="00B45A76">
      <w:pPr>
        <w:pStyle w:val="Heading3"/>
        <w:jc w:val="left"/>
        <w:rPr>
          <w:ins w:id="506" w:author="Ozcan Ozturk" w:date="2020-02-24T12:47:00Z"/>
          <w:u w:val="single"/>
          <w:lang w:val="en-US"/>
        </w:rPr>
      </w:pPr>
      <w:ins w:id="507" w:author="Ozcan Ozturk" w:date="2020-02-24T12:47:00Z">
        <w:r w:rsidRPr="00FF04A0">
          <w:rPr>
            <w:u w:val="single"/>
            <w:lang w:val="en-US"/>
          </w:rPr>
          <w:lastRenderedPageBreak/>
          <w:t xml:space="preserve">Issue </w:t>
        </w:r>
        <w:r>
          <w:rPr>
            <w:u w:val="single"/>
            <w:lang w:val="en-US"/>
          </w:rPr>
          <w:t>E11: Configuration of RSSI measurement</w:t>
        </w:r>
      </w:ins>
    </w:p>
    <w:p w14:paraId="755AAD10" w14:textId="77777777" w:rsidR="00BC0801" w:rsidRDefault="00BC0801" w:rsidP="00B45A76">
      <w:pPr>
        <w:jc w:val="left"/>
        <w:rPr>
          <w:ins w:id="508" w:author="Ozcan Ozturk" w:date="2020-02-24T12:47:00Z"/>
          <w:bCs/>
          <w:sz w:val="20"/>
          <w:szCs w:val="18"/>
        </w:rPr>
      </w:pPr>
      <w:ins w:id="509" w:author="Ozcan Ozturk" w:date="2020-02-24T12:47:00Z">
        <w:r>
          <w:rPr>
            <w:bCs/>
            <w:sz w:val="20"/>
            <w:szCs w:val="18"/>
          </w:rPr>
          <w:t xml:space="preserve">In the current running CR, RSSI measurement configuration was added to </w:t>
        </w:r>
        <w:r w:rsidRPr="00460FE5">
          <w:rPr>
            <w:bCs/>
            <w:i/>
            <w:iCs/>
            <w:sz w:val="20"/>
            <w:szCs w:val="18"/>
          </w:rPr>
          <w:t>ReportConfigNR</w:t>
        </w:r>
        <w:r>
          <w:rPr>
            <w:bCs/>
            <w:sz w:val="20"/>
            <w:szCs w:val="18"/>
          </w:rPr>
          <w:t xml:space="preserve"> IE as follows:</w:t>
        </w:r>
      </w:ins>
    </w:p>
    <w:p w14:paraId="32AE3CFE"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10" w:author="Ozcan Ozturk" w:date="2020-02-24T12:47:00Z"/>
          <w:rFonts w:ascii="Courier New" w:eastAsia="Times New Roman" w:hAnsi="Courier New"/>
          <w:noProof/>
          <w:sz w:val="16"/>
          <w:lang w:eastAsia="en-GB"/>
        </w:rPr>
      </w:pPr>
      <w:ins w:id="511" w:author="Ozcan Ozturk" w:date="2020-02-24T12:47:00Z">
        <w:r w:rsidRPr="002E0151">
          <w:rPr>
            <w:rFonts w:ascii="Courier New" w:eastAsia="Times New Roman" w:hAnsi="Courier New"/>
            <w:noProof/>
            <w:sz w:val="16"/>
            <w:lang w:eastAsia="en-GB"/>
          </w:rPr>
          <w:t xml:space="preserve">ReportConfigNR ::=                          </w:t>
        </w:r>
        <w:r w:rsidRPr="002E0151">
          <w:rPr>
            <w:rFonts w:ascii="Courier New" w:eastAsia="Times New Roman" w:hAnsi="Courier New"/>
            <w:noProof/>
            <w:color w:val="993366"/>
            <w:sz w:val="16"/>
            <w:lang w:eastAsia="en-GB"/>
          </w:rPr>
          <w:t>SEQUENCE</w:t>
        </w:r>
        <w:r w:rsidRPr="002E0151">
          <w:rPr>
            <w:rFonts w:ascii="Courier New" w:eastAsia="Times New Roman" w:hAnsi="Courier New"/>
            <w:noProof/>
            <w:sz w:val="16"/>
            <w:lang w:eastAsia="en-GB"/>
          </w:rPr>
          <w:t xml:space="preserve"> {</w:t>
        </w:r>
      </w:ins>
    </w:p>
    <w:p w14:paraId="6166B19D"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12" w:author="Ozcan Ozturk" w:date="2020-02-24T12:47:00Z"/>
          <w:rFonts w:ascii="Courier New" w:eastAsia="Times New Roman" w:hAnsi="Courier New"/>
          <w:noProof/>
          <w:sz w:val="16"/>
          <w:lang w:eastAsia="en-GB"/>
        </w:rPr>
      </w:pPr>
      <w:ins w:id="513" w:author="Ozcan Ozturk" w:date="2020-02-24T12:47:00Z">
        <w:r w:rsidRPr="002E0151">
          <w:rPr>
            <w:rFonts w:ascii="Courier New" w:eastAsia="Times New Roman" w:hAnsi="Courier New"/>
            <w:noProof/>
            <w:sz w:val="16"/>
            <w:lang w:eastAsia="en-GB"/>
          </w:rPr>
          <w:t xml:space="preserve">    reportType                                  </w:t>
        </w:r>
        <w:r w:rsidRPr="002E0151">
          <w:rPr>
            <w:rFonts w:ascii="Courier New" w:eastAsia="Times New Roman" w:hAnsi="Courier New"/>
            <w:noProof/>
            <w:color w:val="993366"/>
            <w:sz w:val="16"/>
            <w:lang w:eastAsia="en-GB"/>
          </w:rPr>
          <w:t>CHOICE</w:t>
        </w:r>
        <w:r w:rsidRPr="002E0151">
          <w:rPr>
            <w:rFonts w:ascii="Courier New" w:eastAsia="Times New Roman" w:hAnsi="Courier New"/>
            <w:noProof/>
            <w:sz w:val="16"/>
            <w:lang w:eastAsia="en-GB"/>
          </w:rPr>
          <w:t xml:space="preserve"> {</w:t>
        </w:r>
      </w:ins>
    </w:p>
    <w:p w14:paraId="3BB8CFF8"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14" w:author="Ozcan Ozturk" w:date="2020-02-24T12:47:00Z"/>
          <w:rFonts w:ascii="Courier New" w:eastAsia="Times New Roman" w:hAnsi="Courier New"/>
          <w:noProof/>
          <w:sz w:val="16"/>
          <w:lang w:eastAsia="en-GB"/>
        </w:rPr>
      </w:pPr>
      <w:ins w:id="515" w:author="Ozcan Ozturk" w:date="2020-02-24T12:47:00Z">
        <w:r w:rsidRPr="002E0151">
          <w:rPr>
            <w:rFonts w:ascii="Courier New" w:eastAsia="Times New Roman" w:hAnsi="Courier New"/>
            <w:noProof/>
            <w:sz w:val="16"/>
            <w:lang w:eastAsia="en-GB"/>
          </w:rPr>
          <w:t xml:space="preserve">        periodical                                  PeriodicalReportConfig,</w:t>
        </w:r>
      </w:ins>
    </w:p>
    <w:p w14:paraId="3C0F213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16" w:author="Ozcan Ozturk" w:date="2020-02-24T12:47:00Z"/>
          <w:rFonts w:ascii="Courier New" w:eastAsia="Times New Roman" w:hAnsi="Courier New"/>
          <w:noProof/>
          <w:sz w:val="16"/>
          <w:lang w:eastAsia="en-GB"/>
        </w:rPr>
      </w:pPr>
      <w:ins w:id="517" w:author="Ozcan Ozturk" w:date="2020-02-24T12:47:00Z">
        <w:r w:rsidRPr="002E0151">
          <w:rPr>
            <w:rFonts w:ascii="Courier New" w:eastAsia="Times New Roman" w:hAnsi="Courier New"/>
            <w:noProof/>
            <w:sz w:val="16"/>
            <w:lang w:eastAsia="en-GB"/>
          </w:rPr>
          <w:t xml:space="preserve">        eventTriggered                              EventTriggerConfig,</w:t>
        </w:r>
      </w:ins>
    </w:p>
    <w:p w14:paraId="2B79A601"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18" w:author="Ozcan Ozturk" w:date="2020-02-24T12:47:00Z"/>
          <w:rFonts w:ascii="Courier New" w:eastAsia="Times New Roman" w:hAnsi="Courier New"/>
          <w:noProof/>
          <w:sz w:val="16"/>
          <w:lang w:eastAsia="en-GB"/>
        </w:rPr>
      </w:pPr>
      <w:ins w:id="519" w:author="Ozcan Ozturk" w:date="2020-02-24T12:47:00Z">
        <w:r w:rsidRPr="002E0151">
          <w:rPr>
            <w:rFonts w:ascii="Courier New" w:eastAsia="Times New Roman" w:hAnsi="Courier New"/>
            <w:noProof/>
            <w:sz w:val="16"/>
            <w:lang w:eastAsia="en-GB"/>
          </w:rPr>
          <w:t xml:space="preserve">        ...,</w:t>
        </w:r>
      </w:ins>
    </w:p>
    <w:p w14:paraId="74E22D3B"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0" w:author="Ozcan Ozturk" w:date="2020-02-24T12:47:00Z"/>
          <w:rFonts w:ascii="Courier New" w:eastAsia="Times New Roman" w:hAnsi="Courier New"/>
          <w:noProof/>
          <w:sz w:val="16"/>
          <w:lang w:eastAsia="en-GB"/>
        </w:rPr>
      </w:pPr>
      <w:ins w:id="521" w:author="Ozcan Ozturk" w:date="2020-02-24T12:47:00Z">
        <w:r w:rsidRPr="002E0151">
          <w:rPr>
            <w:rFonts w:ascii="Courier New" w:eastAsia="Times New Roman" w:hAnsi="Courier New"/>
            <w:noProof/>
            <w:sz w:val="16"/>
            <w:lang w:eastAsia="en-GB"/>
          </w:rPr>
          <w:t xml:space="preserve">        reportCGI                                   ReportCGI,</w:t>
        </w:r>
      </w:ins>
    </w:p>
    <w:p w14:paraId="23EE2B78"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2" w:author="Ozcan Ozturk" w:date="2020-02-24T12:47:00Z"/>
          <w:rFonts w:ascii="Courier New" w:eastAsia="Times New Roman" w:hAnsi="Courier New"/>
          <w:noProof/>
          <w:color w:val="FF0000"/>
          <w:sz w:val="16"/>
          <w:lang w:eastAsia="en-GB"/>
        </w:rPr>
      </w:pPr>
      <w:ins w:id="523" w:author="Ozcan Ozturk" w:date="2020-02-24T12:47:00Z">
        <w:r w:rsidRPr="002E0151">
          <w:rPr>
            <w:rFonts w:ascii="Courier New" w:eastAsia="Times New Roman" w:hAnsi="Courier New"/>
            <w:noProof/>
            <w:sz w:val="16"/>
            <w:lang w:eastAsia="en-GB"/>
          </w:rPr>
          <w:t xml:space="preserve">        reportSFTD                                  ReportSFTD-NR</w:t>
        </w:r>
        <w:r w:rsidRPr="00A90E1A">
          <w:rPr>
            <w:rFonts w:ascii="Courier New" w:eastAsia="Times New Roman" w:hAnsi="Courier New"/>
            <w:noProof/>
            <w:color w:val="FF0000"/>
            <w:sz w:val="16"/>
            <w:lang w:eastAsia="en-GB"/>
          </w:rPr>
          <w:t>,</w:t>
        </w:r>
      </w:ins>
    </w:p>
    <w:p w14:paraId="030657F7" w14:textId="77777777" w:rsidR="00BC0801" w:rsidRPr="00A90E1A"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4" w:author="Ozcan Ozturk" w:date="2020-02-24T12:47:00Z"/>
          <w:rFonts w:ascii="Courier New" w:eastAsia="Times New Roman" w:hAnsi="Courier New"/>
          <w:noProof/>
          <w:color w:val="FF0000"/>
          <w:sz w:val="16"/>
          <w:lang w:eastAsia="en-GB"/>
        </w:rPr>
      </w:pPr>
      <w:ins w:id="525" w:author="Ozcan Ozturk" w:date="2020-02-24T12:47:00Z">
        <w:r w:rsidRPr="00A90E1A">
          <w:rPr>
            <w:rFonts w:ascii="Courier New" w:eastAsia="Times New Roman" w:hAnsi="Courier New"/>
            <w:noProof/>
            <w:color w:val="FF0000"/>
            <w:sz w:val="16"/>
            <w:lang w:eastAsia="en-GB"/>
          </w:rPr>
          <w:t xml:space="preserve">        measRSSI-ReportConfig-r16                   MeasRSSI-ReportConfig-r16</w:t>
        </w:r>
      </w:ins>
    </w:p>
    <w:p w14:paraId="25694924"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6" w:author="Ozcan Ozturk" w:date="2020-02-24T12:47:00Z"/>
          <w:rFonts w:ascii="Courier New" w:eastAsia="Times New Roman" w:hAnsi="Courier New"/>
          <w:noProof/>
          <w:sz w:val="16"/>
          <w:lang w:eastAsia="en-GB"/>
        </w:rPr>
      </w:pPr>
      <w:ins w:id="527" w:author="Ozcan Ozturk" w:date="2020-02-24T12:47:00Z">
        <w:r w:rsidRPr="002E0151">
          <w:rPr>
            <w:rFonts w:ascii="Courier New" w:eastAsia="Times New Roman" w:hAnsi="Courier New"/>
            <w:noProof/>
            <w:sz w:val="16"/>
            <w:lang w:eastAsia="en-GB"/>
          </w:rPr>
          <w:t xml:space="preserve">    }</w:t>
        </w:r>
      </w:ins>
    </w:p>
    <w:p w14:paraId="5327BC93" w14:textId="77777777" w:rsidR="00BC0801" w:rsidRPr="002E0151" w:rsidRDefault="00BC0801" w:rsidP="00B45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28" w:author="Ozcan Ozturk" w:date="2020-02-24T12:47:00Z"/>
          <w:rFonts w:ascii="Courier New" w:eastAsia="Times New Roman" w:hAnsi="Courier New"/>
          <w:noProof/>
          <w:sz w:val="16"/>
          <w:lang w:eastAsia="en-GB"/>
        </w:rPr>
      </w:pPr>
      <w:ins w:id="529" w:author="Ozcan Ozturk" w:date="2020-02-24T12:47:00Z">
        <w:r w:rsidRPr="002E0151">
          <w:rPr>
            <w:rFonts w:ascii="Courier New" w:eastAsia="Times New Roman" w:hAnsi="Courier New"/>
            <w:noProof/>
            <w:sz w:val="16"/>
            <w:lang w:eastAsia="en-GB"/>
          </w:rPr>
          <w:t>}</w:t>
        </w:r>
      </w:ins>
    </w:p>
    <w:p w14:paraId="367A43B9" w14:textId="77777777" w:rsidR="00BC0801" w:rsidRDefault="00BC0801" w:rsidP="00B45A76">
      <w:pPr>
        <w:jc w:val="left"/>
        <w:rPr>
          <w:ins w:id="530" w:author="Ozcan Ozturk" w:date="2020-02-24T12:47:00Z"/>
          <w:bCs/>
          <w:sz w:val="20"/>
          <w:szCs w:val="18"/>
        </w:rPr>
      </w:pPr>
    </w:p>
    <w:p w14:paraId="0B84CE67" w14:textId="77777777" w:rsidR="00BC0801" w:rsidRDefault="00BC0801" w:rsidP="00B45A76">
      <w:pPr>
        <w:jc w:val="left"/>
        <w:rPr>
          <w:ins w:id="531" w:author="Ozcan Ozturk" w:date="2020-02-24T12:47:00Z"/>
          <w:b/>
          <w:sz w:val="20"/>
          <w:szCs w:val="18"/>
        </w:rPr>
      </w:pPr>
      <w:ins w:id="532" w:author="Ozcan Ozturk" w:date="2020-02-24T12:47:00Z">
        <w:r>
          <w:rPr>
            <w:b/>
            <w:sz w:val="20"/>
            <w:szCs w:val="18"/>
          </w:rPr>
          <w:t xml:space="preserve">The choice of this place by the rapporteur was for to have a similar structure as to LTE LAA where the same IE is in </w:t>
        </w:r>
        <w:r w:rsidRPr="001B40B9">
          <w:rPr>
            <w:b/>
            <w:i/>
            <w:iCs/>
            <w:sz w:val="20"/>
            <w:szCs w:val="18"/>
          </w:rPr>
          <w:t>ReportConfigEUTR</w:t>
        </w:r>
        <w:r>
          <w:rPr>
            <w:b/>
            <w:i/>
            <w:iCs/>
            <w:sz w:val="20"/>
            <w:szCs w:val="18"/>
          </w:rPr>
          <w:t xml:space="preserve">A </w:t>
        </w:r>
        <w:proofErr w:type="gramStart"/>
        <w:r>
          <w:rPr>
            <w:b/>
            <w:sz w:val="20"/>
            <w:szCs w:val="18"/>
          </w:rPr>
          <w:t>and also</w:t>
        </w:r>
        <w:proofErr w:type="gramEnd"/>
        <w:r>
          <w:rPr>
            <w:b/>
            <w:sz w:val="20"/>
            <w:szCs w:val="18"/>
          </w:rPr>
          <w:t xml:space="preserve"> given that both RAN1 and RAN2 agreements on RSSI reporting were to use the LTE LAA baseline. </w:t>
        </w:r>
      </w:ins>
    </w:p>
    <w:p w14:paraId="00EEEFC2" w14:textId="77777777" w:rsidR="00BC0801" w:rsidRDefault="00BC0801" w:rsidP="00B45A76">
      <w:pPr>
        <w:jc w:val="left"/>
        <w:rPr>
          <w:ins w:id="533" w:author="Ozcan Ozturk" w:date="2020-02-24T12:47:00Z"/>
          <w:b/>
          <w:sz w:val="20"/>
          <w:szCs w:val="18"/>
        </w:rPr>
      </w:pPr>
      <w:ins w:id="534" w:author="Ozcan Ozturk" w:date="2020-02-24T12:47:00Z">
        <w:r>
          <w:rPr>
            <w:b/>
            <w:sz w:val="20"/>
            <w:szCs w:val="18"/>
          </w:rPr>
          <w:t>Do you agree on the above signalling? If not, please list other option(s).</w:t>
        </w:r>
      </w:ins>
    </w:p>
    <w:p w14:paraId="69708AA4" w14:textId="77777777" w:rsidR="00BC0801" w:rsidRDefault="00BC0801" w:rsidP="00B45A76">
      <w:pPr>
        <w:jc w:val="left"/>
        <w:rPr>
          <w:ins w:id="535" w:author="Ozcan Ozturk" w:date="2020-02-24T12:47:00Z"/>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119"/>
        <w:gridCol w:w="7114"/>
      </w:tblGrid>
      <w:tr w:rsidR="00BC0801" w:rsidRPr="0078697D" w14:paraId="715FF3B1" w14:textId="77777777" w:rsidTr="00860217">
        <w:trPr>
          <w:ins w:id="536"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FABF8F"/>
            <w:hideMark/>
          </w:tcPr>
          <w:p w14:paraId="1D839304" w14:textId="77777777" w:rsidR="00BC0801" w:rsidRPr="0078697D" w:rsidRDefault="00BC0801" w:rsidP="00B45A76">
            <w:pPr>
              <w:spacing w:after="180"/>
              <w:jc w:val="left"/>
              <w:rPr>
                <w:ins w:id="537" w:author="Ozcan Ozturk" w:date="2020-02-24T12:47:00Z"/>
                <w:b/>
                <w:sz w:val="20"/>
                <w:szCs w:val="18"/>
              </w:rPr>
            </w:pPr>
            <w:ins w:id="538" w:author="Ozcan Ozturk" w:date="2020-02-24T12:47:00Z">
              <w:r w:rsidRPr="0078697D">
                <w:rPr>
                  <w:b/>
                  <w:sz w:val="20"/>
                  <w:szCs w:val="18"/>
                </w:rPr>
                <w:t>Company</w:t>
              </w:r>
            </w:ins>
          </w:p>
        </w:tc>
        <w:tc>
          <w:tcPr>
            <w:tcW w:w="1119" w:type="dxa"/>
            <w:tcBorders>
              <w:top w:val="single" w:sz="4" w:space="0" w:color="auto"/>
              <w:left w:val="single" w:sz="4" w:space="0" w:color="auto"/>
              <w:bottom w:val="single" w:sz="4" w:space="0" w:color="auto"/>
              <w:right w:val="single" w:sz="4" w:space="0" w:color="auto"/>
            </w:tcBorders>
            <w:shd w:val="clear" w:color="auto" w:fill="FABF8F"/>
            <w:hideMark/>
          </w:tcPr>
          <w:p w14:paraId="5BABD2CC" w14:textId="77777777" w:rsidR="00BC0801" w:rsidRPr="0078697D" w:rsidRDefault="00BC0801" w:rsidP="00B45A76">
            <w:pPr>
              <w:spacing w:after="180"/>
              <w:jc w:val="left"/>
              <w:rPr>
                <w:ins w:id="539" w:author="Ozcan Ozturk" w:date="2020-02-24T12:47:00Z"/>
                <w:b/>
                <w:sz w:val="20"/>
                <w:szCs w:val="18"/>
              </w:rPr>
            </w:pPr>
            <w:ins w:id="540" w:author="Ozcan Ozturk" w:date="2020-02-24T12:47:00Z">
              <w:r w:rsidRPr="0078697D">
                <w:rPr>
                  <w:b/>
                  <w:sz w:val="20"/>
                  <w:szCs w:val="18"/>
                </w:rPr>
                <w:t>Response</w:t>
              </w:r>
            </w:ins>
          </w:p>
        </w:tc>
        <w:tc>
          <w:tcPr>
            <w:tcW w:w="7114" w:type="dxa"/>
            <w:tcBorders>
              <w:top w:val="single" w:sz="4" w:space="0" w:color="auto"/>
              <w:left w:val="single" w:sz="4" w:space="0" w:color="auto"/>
              <w:bottom w:val="single" w:sz="4" w:space="0" w:color="auto"/>
              <w:right w:val="single" w:sz="4" w:space="0" w:color="auto"/>
            </w:tcBorders>
            <w:shd w:val="clear" w:color="auto" w:fill="FABF8F"/>
            <w:hideMark/>
          </w:tcPr>
          <w:p w14:paraId="69C2CDD9" w14:textId="77777777" w:rsidR="00BC0801" w:rsidRPr="0078697D" w:rsidRDefault="00BC0801" w:rsidP="00B45A76">
            <w:pPr>
              <w:spacing w:after="180"/>
              <w:jc w:val="left"/>
              <w:rPr>
                <w:ins w:id="541" w:author="Ozcan Ozturk" w:date="2020-02-24T12:47:00Z"/>
                <w:b/>
                <w:sz w:val="20"/>
                <w:szCs w:val="18"/>
              </w:rPr>
            </w:pPr>
            <w:ins w:id="542" w:author="Ozcan Ozturk" w:date="2020-02-24T12:47:00Z">
              <w:r w:rsidRPr="0078697D">
                <w:rPr>
                  <w:b/>
                  <w:sz w:val="20"/>
                  <w:szCs w:val="18"/>
                </w:rPr>
                <w:t>Comments</w:t>
              </w:r>
            </w:ins>
          </w:p>
        </w:tc>
      </w:tr>
      <w:tr w:rsidR="00BC0801" w:rsidRPr="00931ED1" w14:paraId="3DCC6DFD" w14:textId="77777777" w:rsidTr="00860217">
        <w:trPr>
          <w:ins w:id="54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0914C2CB" w14:textId="77777777" w:rsidR="00BC0801" w:rsidRPr="000D5987" w:rsidRDefault="00BC0801" w:rsidP="00B45A76">
            <w:pPr>
              <w:spacing w:after="180"/>
              <w:jc w:val="left"/>
              <w:rPr>
                <w:ins w:id="544" w:author="Ozcan Ozturk" w:date="2020-02-24T12:47:00Z"/>
                <w:rFonts w:eastAsiaTheme="minorEastAsia"/>
                <w:b/>
                <w:sz w:val="20"/>
                <w:szCs w:val="18"/>
                <w:lang w:eastAsia="ko-KR"/>
              </w:rPr>
            </w:pPr>
            <w:ins w:id="545" w:author="Ozcan Ozturk" w:date="2020-02-24T12:47:00Z">
              <w:r>
                <w:rPr>
                  <w:rFonts w:eastAsiaTheme="minorEastAsia" w:hint="eastAsia"/>
                  <w:b/>
                  <w:sz w:val="20"/>
                  <w:szCs w:val="18"/>
                  <w:lang w:eastAsia="ko-KR"/>
                </w:rPr>
                <w:t>LG</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C819206" w14:textId="77777777" w:rsidR="00BC0801" w:rsidRPr="00931ED1" w:rsidRDefault="00BC0801" w:rsidP="00B45A76">
            <w:pPr>
              <w:jc w:val="left"/>
              <w:rPr>
                <w:ins w:id="546" w:author="Ozcan Ozturk" w:date="2020-02-24T12:47:00Z"/>
                <w:rFonts w:eastAsiaTheme="minorEastAsia"/>
                <w:b/>
                <w:sz w:val="20"/>
                <w:szCs w:val="18"/>
                <w:lang w:eastAsia="ko-KR"/>
              </w:rPr>
            </w:pPr>
            <w:ins w:id="547" w:author="Ozcan Ozturk" w:date="2020-02-24T12:47:00Z">
              <w:r>
                <w:rPr>
                  <w:rFonts w:eastAsiaTheme="minorEastAsia" w:hint="eastAsia"/>
                  <w:b/>
                  <w:sz w:val="20"/>
                  <w:szCs w:val="18"/>
                  <w:lang w:eastAsia="ko-KR"/>
                </w:rPr>
                <w:t>N</w:t>
              </w:r>
              <w:r>
                <w:rPr>
                  <w:rFonts w:eastAsiaTheme="minorEastAsia"/>
                  <w:b/>
                  <w:sz w:val="20"/>
                  <w:szCs w:val="18"/>
                  <w:lang w:eastAsia="ko-KR"/>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11CBFDCC" w14:textId="5BD384D6" w:rsidR="00BC0801" w:rsidRDefault="00BC0801" w:rsidP="00B45A76">
            <w:pPr>
              <w:spacing w:after="180"/>
              <w:jc w:val="left"/>
              <w:rPr>
                <w:ins w:id="548" w:author="Ozcan Ozturk" w:date="2020-02-24T12:47:00Z"/>
                <w:rFonts w:eastAsiaTheme="minorEastAsia"/>
                <w:sz w:val="20"/>
                <w:szCs w:val="18"/>
                <w:lang w:eastAsia="ko-KR"/>
              </w:rPr>
            </w:pPr>
            <w:ins w:id="549" w:author="Ozcan Ozturk" w:date="2020-02-24T12:47:00Z">
              <w:r>
                <w:rPr>
                  <w:rFonts w:eastAsiaTheme="minorEastAsia"/>
                  <w:sz w:val="20"/>
                  <w:szCs w:val="18"/>
                  <w:lang w:eastAsia="ko-KR"/>
                </w:rPr>
                <w:t xml:space="preserve">RAN2 agreed that the RSSI and CO results can be included in periodic reporting or </w:t>
              </w:r>
              <w:proofErr w:type="gramStart"/>
              <w:r>
                <w:rPr>
                  <w:rFonts w:eastAsiaTheme="minorEastAsia"/>
                  <w:sz w:val="20"/>
                  <w:szCs w:val="18"/>
                  <w:lang w:eastAsia="ko-KR"/>
                </w:rPr>
                <w:t>event based</w:t>
              </w:r>
              <w:proofErr w:type="gramEnd"/>
              <w:r>
                <w:rPr>
                  <w:rFonts w:eastAsiaTheme="minorEastAsia"/>
                  <w:sz w:val="20"/>
                  <w:szCs w:val="18"/>
                  <w:lang w:eastAsia="ko-KR"/>
                </w:rPr>
                <w:t xml:space="preserve"> reporting triggered by RSRP/RSRQ, as in LTE. </w:t>
              </w:r>
              <w:r w:rsidRPr="000D5987">
                <w:rPr>
                  <w:rFonts w:eastAsiaTheme="minorEastAsia" w:hint="eastAsia"/>
                  <w:sz w:val="20"/>
                  <w:szCs w:val="18"/>
                  <w:lang w:eastAsia="ko-KR"/>
                </w:rPr>
                <w:t>H</w:t>
              </w:r>
              <w:r w:rsidRPr="000D5987">
                <w:rPr>
                  <w:rFonts w:eastAsiaTheme="minorEastAsia"/>
                  <w:sz w:val="20"/>
                  <w:szCs w:val="18"/>
                  <w:lang w:eastAsia="ko-KR"/>
                </w:rPr>
                <w:t xml:space="preserve">owever, according to the current CR, only </w:t>
              </w:r>
            </w:ins>
            <w:ins w:id="550" w:author="Sangwon Kim (LG)" w:date="2020-02-25T16:26:00Z">
              <w:r w:rsidR="00EC4FC6">
                <w:rPr>
                  <w:rFonts w:eastAsiaTheme="minorEastAsia"/>
                  <w:sz w:val="20"/>
                  <w:szCs w:val="18"/>
                  <w:lang w:eastAsia="ko-KR"/>
                </w:rPr>
                <w:t xml:space="preserve">periodic reporting </w:t>
              </w:r>
            </w:ins>
            <w:ins w:id="551" w:author="Ozcan Ozturk" w:date="2020-02-24T12:47:00Z">
              <w:del w:id="552" w:author="Sangwon Kim (LG)" w:date="2020-02-25T16:26:00Z">
                <w:r w:rsidRPr="000D5987" w:rsidDel="00EC4FC6">
                  <w:rPr>
                    <w:rFonts w:eastAsiaTheme="minorEastAsia"/>
                    <w:sz w:val="20"/>
                    <w:szCs w:val="18"/>
                    <w:lang w:eastAsia="ko-KR"/>
                  </w:rPr>
                  <w:delText>one-shot reporting</w:delText>
                </w:r>
                <w:r w:rsidDel="00EC4FC6">
                  <w:rPr>
                    <w:rFonts w:eastAsiaTheme="minorEastAsia"/>
                    <w:sz w:val="20"/>
                    <w:szCs w:val="18"/>
                    <w:lang w:eastAsia="ko-KR"/>
                  </w:rPr>
                  <w:delText xml:space="preserve"> </w:delText>
                </w:r>
              </w:del>
              <w:r>
                <w:rPr>
                  <w:rFonts w:eastAsiaTheme="minorEastAsia"/>
                  <w:sz w:val="20"/>
                  <w:szCs w:val="18"/>
                  <w:lang w:eastAsia="ko-KR"/>
                </w:rPr>
                <w:t>is possible</w:t>
              </w:r>
              <w:del w:id="553" w:author="Sangwon Kim (LG)" w:date="2020-02-25T16:26:00Z">
                <w:r w:rsidRPr="000D5987" w:rsidDel="00EC4FC6">
                  <w:rPr>
                    <w:rFonts w:eastAsiaTheme="minorEastAsia"/>
                    <w:sz w:val="20"/>
                    <w:szCs w:val="18"/>
                    <w:lang w:eastAsia="ko-KR"/>
                  </w:rPr>
                  <w:delText xml:space="preserve">, like </w:delText>
                </w:r>
                <w:r w:rsidDel="00EC4FC6">
                  <w:rPr>
                    <w:rFonts w:eastAsiaTheme="minorEastAsia"/>
                    <w:sz w:val="20"/>
                    <w:szCs w:val="18"/>
                    <w:lang w:eastAsia="ko-KR"/>
                  </w:rPr>
                  <w:delText>report</w:delText>
                </w:r>
                <w:r w:rsidRPr="000D5987" w:rsidDel="00EC4FC6">
                  <w:rPr>
                    <w:rFonts w:eastAsiaTheme="minorEastAsia"/>
                    <w:sz w:val="20"/>
                    <w:szCs w:val="18"/>
                    <w:lang w:eastAsia="ko-KR"/>
                  </w:rPr>
                  <w:delText>CGI or reportSFTD</w:delText>
                </w:r>
              </w:del>
              <w:r w:rsidRPr="000D5987">
                <w:rPr>
                  <w:rFonts w:eastAsiaTheme="minorEastAsia"/>
                  <w:sz w:val="20"/>
                  <w:szCs w:val="18"/>
                  <w:lang w:eastAsia="ko-KR"/>
                </w:rPr>
                <w:t>.</w:t>
              </w:r>
              <w:r>
                <w:rPr>
                  <w:rFonts w:eastAsiaTheme="minorEastAsia"/>
                  <w:sz w:val="20"/>
                  <w:szCs w:val="18"/>
                  <w:lang w:eastAsia="ko-KR"/>
                </w:rPr>
                <w:t xml:space="preserve"> </w:t>
              </w:r>
            </w:ins>
          </w:p>
          <w:p w14:paraId="59D43A46" w14:textId="77777777" w:rsidR="00BC0801" w:rsidRPr="000D5987" w:rsidRDefault="00BC0801" w:rsidP="00B45A76">
            <w:pPr>
              <w:spacing w:after="180"/>
              <w:jc w:val="left"/>
              <w:rPr>
                <w:ins w:id="554" w:author="Ozcan Ozturk" w:date="2020-02-24T12:47:00Z"/>
                <w:rFonts w:eastAsiaTheme="minorEastAsia"/>
                <w:sz w:val="20"/>
                <w:szCs w:val="18"/>
                <w:lang w:eastAsia="ko-KR"/>
              </w:rPr>
            </w:pPr>
            <w:ins w:id="555" w:author="Ozcan Ozturk" w:date="2020-02-24T12:47:00Z">
              <w:r w:rsidRPr="00931ED1">
                <w:rPr>
                  <w:rFonts w:eastAsiaTheme="minorEastAsia"/>
                  <w:sz w:val="20"/>
                  <w:szCs w:val="18"/>
                  <w:lang w:eastAsia="ko-KR"/>
                </w:rPr>
                <w:t>measRSSI-ReportConfig-r16</w:t>
              </w:r>
              <w:r>
                <w:rPr>
                  <w:rFonts w:eastAsiaTheme="minorEastAsia"/>
                  <w:sz w:val="20"/>
                  <w:szCs w:val="18"/>
                  <w:lang w:eastAsia="ko-KR"/>
                </w:rPr>
                <w:t xml:space="preserve"> should be placed in </w:t>
              </w:r>
              <w:r w:rsidRPr="00931ED1">
                <w:rPr>
                  <w:rFonts w:eastAsiaTheme="minorEastAsia"/>
                  <w:sz w:val="20"/>
                  <w:szCs w:val="18"/>
                  <w:lang w:eastAsia="ko-KR"/>
                </w:rPr>
                <w:t>PeriodicalReportConfig</w:t>
              </w:r>
              <w:r>
                <w:rPr>
                  <w:rFonts w:eastAsiaTheme="minorEastAsia"/>
                  <w:sz w:val="20"/>
                  <w:szCs w:val="18"/>
                  <w:lang w:eastAsia="ko-KR"/>
                </w:rPr>
                <w:t xml:space="preserve"> and </w:t>
              </w:r>
              <w:r w:rsidRPr="00931ED1">
                <w:rPr>
                  <w:rFonts w:eastAsiaTheme="minorEastAsia"/>
                  <w:sz w:val="20"/>
                  <w:szCs w:val="18"/>
                  <w:lang w:eastAsia="ko-KR"/>
                </w:rPr>
                <w:t>EventTriggerConfig</w:t>
              </w:r>
              <w:r>
                <w:rPr>
                  <w:rFonts w:eastAsiaTheme="minorEastAsia"/>
                  <w:sz w:val="20"/>
                  <w:szCs w:val="18"/>
                  <w:lang w:eastAsia="ko-KR"/>
                </w:rPr>
                <w:t>.</w:t>
              </w:r>
            </w:ins>
          </w:p>
        </w:tc>
      </w:tr>
      <w:tr w:rsidR="00BC0801" w:rsidRPr="00931ED1" w14:paraId="37460347" w14:textId="77777777" w:rsidTr="00860217">
        <w:trPr>
          <w:ins w:id="556"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6A46597" w14:textId="77777777" w:rsidR="00BC0801" w:rsidRDefault="00BC0801" w:rsidP="00B45A76">
            <w:pPr>
              <w:spacing w:after="180"/>
              <w:jc w:val="left"/>
              <w:rPr>
                <w:ins w:id="557" w:author="Ozcan Ozturk" w:date="2020-02-24T12:47:00Z"/>
                <w:rFonts w:eastAsiaTheme="minorEastAsia"/>
                <w:b/>
                <w:sz w:val="20"/>
                <w:szCs w:val="18"/>
                <w:lang w:eastAsia="ko-KR"/>
              </w:rPr>
            </w:pPr>
            <w:ins w:id="558" w:author="Ozcan Ozturk" w:date="2020-02-24T12:47:00Z">
              <w:r>
                <w:rPr>
                  <w:rFonts w:eastAsia="DengXian" w:hint="eastAsia"/>
                  <w:b/>
                  <w:sz w:val="20"/>
                  <w:szCs w:val="18"/>
                </w:rPr>
                <w:t>H</w:t>
              </w:r>
              <w:r>
                <w:rPr>
                  <w:rFonts w:eastAsia="DengXian"/>
                  <w:b/>
                  <w:sz w:val="20"/>
                  <w:szCs w:val="18"/>
                </w:rPr>
                <w:t>uawei</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BDA3429" w14:textId="77777777" w:rsidR="00BC0801" w:rsidRDefault="00BC0801" w:rsidP="00B45A76">
            <w:pPr>
              <w:jc w:val="left"/>
              <w:rPr>
                <w:ins w:id="559" w:author="Ozcan Ozturk" w:date="2020-02-24T12:47:00Z"/>
                <w:rFonts w:eastAsiaTheme="minorEastAsia"/>
                <w:b/>
                <w:sz w:val="20"/>
                <w:szCs w:val="18"/>
                <w:lang w:eastAsia="ko-KR"/>
              </w:rPr>
            </w:pPr>
            <w:ins w:id="560" w:author="Ozcan Ozturk" w:date="2020-02-24T12:47:00Z">
              <w:r>
                <w:rPr>
                  <w:rFonts w:eastAsia="DengXian" w:hint="eastAsia"/>
                  <w:b/>
                  <w:sz w:val="20"/>
                  <w:szCs w:val="18"/>
                </w:rPr>
                <w:t>N</w:t>
              </w:r>
              <w:r>
                <w:rPr>
                  <w:rFonts w:eastAsia="DengXian"/>
                  <w:b/>
                  <w:sz w:val="20"/>
                  <w:szCs w:val="18"/>
                </w:rPr>
                <w:t>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0D0FEEBA" w14:textId="77777777" w:rsidR="00BC0801" w:rsidRDefault="00BC0801" w:rsidP="00B45A76">
            <w:pPr>
              <w:spacing w:after="180"/>
              <w:jc w:val="left"/>
              <w:rPr>
                <w:ins w:id="561" w:author="Ozcan Ozturk" w:date="2020-02-24T12:47:00Z"/>
                <w:rFonts w:eastAsiaTheme="minorEastAsia"/>
                <w:sz w:val="20"/>
                <w:szCs w:val="18"/>
                <w:lang w:eastAsia="ko-KR"/>
              </w:rPr>
            </w:pPr>
            <w:ins w:id="562" w:author="Ozcan Ozturk" w:date="2020-02-24T12:47:00Z">
              <w:r>
                <w:rPr>
                  <w:rFonts w:eastAsia="DengXian" w:hint="eastAsia"/>
                  <w:sz w:val="20"/>
                  <w:szCs w:val="18"/>
                </w:rPr>
                <w:t>S</w:t>
              </w:r>
              <w:r>
                <w:rPr>
                  <w:rFonts w:eastAsia="DengXian"/>
                  <w:sz w:val="20"/>
                  <w:szCs w:val="18"/>
                </w:rPr>
                <w:t>ame view as NOK</w:t>
              </w:r>
            </w:ins>
          </w:p>
        </w:tc>
      </w:tr>
      <w:tr w:rsidR="00BC0801" w:rsidRPr="00931ED1" w14:paraId="613AE340" w14:textId="77777777" w:rsidTr="00860217">
        <w:trPr>
          <w:ins w:id="563" w:author="Ozcan Ozturk" w:date="2020-02-24T12:47: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13F88CFE" w14:textId="77777777" w:rsidR="00BC0801" w:rsidRPr="00943CCA" w:rsidRDefault="00BC0801" w:rsidP="00B45A76">
            <w:pPr>
              <w:spacing w:after="180"/>
              <w:jc w:val="left"/>
              <w:rPr>
                <w:ins w:id="564" w:author="Ozcan Ozturk" w:date="2020-02-24T12:47:00Z"/>
                <w:rFonts w:eastAsiaTheme="minorEastAsia"/>
                <w:b/>
                <w:sz w:val="20"/>
                <w:szCs w:val="18"/>
                <w:lang w:eastAsia="ko-KR"/>
              </w:rPr>
            </w:pPr>
            <w:ins w:id="565" w:author="Ozcan Ozturk" w:date="2020-02-24T12:47:00Z">
              <w:r>
                <w:rPr>
                  <w:rFonts w:eastAsiaTheme="minorEastAsia"/>
                  <w:b/>
                  <w:sz w:val="20"/>
                  <w:szCs w:val="18"/>
                  <w:lang w:eastAsia="ko-KR"/>
                </w:rPr>
                <w:t>Ericsson</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145A9B7" w14:textId="77777777" w:rsidR="00BC0801" w:rsidRDefault="00BC0801" w:rsidP="00B45A76">
            <w:pPr>
              <w:jc w:val="left"/>
              <w:rPr>
                <w:ins w:id="566" w:author="Ozcan Ozturk" w:date="2020-02-24T12:47:00Z"/>
                <w:rFonts w:eastAsiaTheme="minorEastAsia"/>
                <w:b/>
                <w:sz w:val="20"/>
                <w:szCs w:val="18"/>
                <w:lang w:eastAsia="ko-KR"/>
              </w:rPr>
            </w:pPr>
            <w:ins w:id="567" w:author="Ozcan Ozturk" w:date="2020-02-24T12:47:00Z">
              <w:r>
                <w:rPr>
                  <w:rFonts w:eastAsiaTheme="minorEastAsia"/>
                  <w:b/>
                  <w:sz w:val="20"/>
                  <w:szCs w:val="18"/>
                  <w:lang w:eastAsia="ko-KR"/>
                </w:rPr>
                <w:t>Yes</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288CA939" w14:textId="77777777" w:rsidR="00BC0801" w:rsidRPr="00697C6D" w:rsidRDefault="00BC0801" w:rsidP="00B45A76">
            <w:pPr>
              <w:overflowPunct/>
              <w:spacing w:after="0" w:line="240" w:lineRule="auto"/>
              <w:jc w:val="left"/>
              <w:textAlignment w:val="auto"/>
              <w:rPr>
                <w:ins w:id="568" w:author="Ozcan Ozturk" w:date="2020-02-24T12:47:00Z"/>
                <w:rFonts w:ascii="Arial" w:hAnsi="Arial" w:cs="Arial"/>
                <w:sz w:val="18"/>
                <w:szCs w:val="18"/>
                <w:lang w:eastAsia="en-US"/>
              </w:rPr>
            </w:pPr>
            <w:ins w:id="569" w:author="Ozcan Ozturk" w:date="2020-02-24T12:47:00Z">
              <w:r w:rsidRPr="00697C6D">
                <w:rPr>
                  <w:rFonts w:ascii="Arial" w:hAnsi="Arial" w:cs="Arial"/>
                  <w:sz w:val="18"/>
                  <w:szCs w:val="18"/>
                  <w:lang w:eastAsia="en-US"/>
                </w:rPr>
                <w:t>reportConfig</w:t>
              </w:r>
              <w:r>
                <w:rPr>
                  <w:rFonts w:ascii="Arial" w:hAnsi="Arial" w:cs="Arial"/>
                  <w:sz w:val="18"/>
                  <w:szCs w:val="18"/>
                  <w:lang w:eastAsia="en-US"/>
                </w:rPr>
                <w:t>EUTRA</w:t>
              </w:r>
              <w:r w:rsidRPr="00697C6D">
                <w:rPr>
                  <w:rFonts w:ascii="Arial" w:hAnsi="Arial" w:cs="Arial"/>
                  <w:sz w:val="18"/>
                  <w:szCs w:val="18"/>
                  <w:lang w:eastAsia="en-US"/>
                </w:rPr>
                <w:t xml:space="preserve"> has a different structure than the ReportConfigNR.</w:t>
              </w:r>
            </w:ins>
          </w:p>
          <w:p w14:paraId="3744BE15" w14:textId="77777777" w:rsidR="00BC0801" w:rsidRPr="00697C6D" w:rsidRDefault="00BC0801" w:rsidP="00B45A76">
            <w:pPr>
              <w:overflowPunct/>
              <w:spacing w:after="0" w:line="240" w:lineRule="auto"/>
              <w:jc w:val="left"/>
              <w:textAlignment w:val="auto"/>
              <w:rPr>
                <w:ins w:id="570" w:author="Ozcan Ozturk" w:date="2020-02-24T12:47:00Z"/>
                <w:rFonts w:ascii="Arial" w:hAnsi="Arial" w:cs="Arial"/>
                <w:sz w:val="18"/>
                <w:szCs w:val="18"/>
                <w:lang w:eastAsia="en-US"/>
              </w:rPr>
            </w:pPr>
            <w:ins w:id="571" w:author="Ozcan Ozturk" w:date="2020-02-24T12:47:00Z">
              <w:r w:rsidRPr="00697C6D">
                <w:rPr>
                  <w:rFonts w:ascii="Arial" w:hAnsi="Arial" w:cs="Arial"/>
                  <w:sz w:val="18"/>
                  <w:szCs w:val="18"/>
                  <w:lang w:eastAsia="en-US"/>
                </w:rPr>
                <w:t>measRSSI-ReportConfig was added on top of the triggerType (event or periodical)</w:t>
              </w:r>
              <w:r>
                <w:rPr>
                  <w:rFonts w:ascii="Arial" w:hAnsi="Arial" w:cs="Arial"/>
                  <w:sz w:val="18"/>
                  <w:szCs w:val="18"/>
                  <w:lang w:eastAsia="en-US"/>
                </w:rPr>
                <w:t>, however, with the following restrictions:</w:t>
              </w:r>
            </w:ins>
          </w:p>
          <w:p w14:paraId="633D0551" w14:textId="77777777" w:rsidR="00BC0801" w:rsidRDefault="00BC0801" w:rsidP="00B45A76">
            <w:pPr>
              <w:overflowPunct/>
              <w:spacing w:after="0" w:line="240" w:lineRule="auto"/>
              <w:jc w:val="left"/>
              <w:textAlignment w:val="auto"/>
              <w:rPr>
                <w:ins w:id="572" w:author="Ozcan Ozturk" w:date="2020-02-24T12:47:00Z"/>
                <w:rFonts w:ascii="Arial" w:hAnsi="Arial" w:cs="Arial"/>
                <w:b/>
                <w:bCs/>
                <w:i/>
                <w:iCs/>
                <w:sz w:val="18"/>
                <w:szCs w:val="18"/>
                <w:lang w:eastAsia="en-US"/>
              </w:rPr>
            </w:pPr>
          </w:p>
          <w:p w14:paraId="3701DE86" w14:textId="77777777" w:rsidR="00BC0801" w:rsidRDefault="00BC0801" w:rsidP="00B45A76">
            <w:pPr>
              <w:overflowPunct/>
              <w:spacing w:after="0" w:line="240" w:lineRule="auto"/>
              <w:jc w:val="left"/>
              <w:textAlignment w:val="auto"/>
              <w:rPr>
                <w:ins w:id="573" w:author="Ozcan Ozturk" w:date="2020-02-24T12:47:00Z"/>
                <w:rFonts w:ascii="Arial" w:hAnsi="Arial" w:cs="Arial"/>
                <w:b/>
                <w:bCs/>
                <w:i/>
                <w:iCs/>
                <w:sz w:val="18"/>
                <w:szCs w:val="18"/>
                <w:lang w:eastAsia="en-US"/>
              </w:rPr>
            </w:pPr>
            <w:ins w:id="574" w:author="Ozcan Ozturk" w:date="2020-02-24T12:47:00Z">
              <w:r>
                <w:rPr>
                  <w:rFonts w:ascii="Arial" w:hAnsi="Arial" w:cs="Arial"/>
                  <w:b/>
                  <w:bCs/>
                  <w:i/>
                  <w:iCs/>
                  <w:sz w:val="18"/>
                  <w:szCs w:val="18"/>
                  <w:lang w:eastAsia="en-US"/>
                </w:rPr>
                <w:t>measRSSI-ReportConfig</w:t>
              </w:r>
            </w:ins>
          </w:p>
          <w:p w14:paraId="5DC29C4F" w14:textId="77777777" w:rsidR="00BC0801" w:rsidRDefault="00BC0801" w:rsidP="00B45A76">
            <w:pPr>
              <w:overflowPunct/>
              <w:spacing w:after="0" w:line="240" w:lineRule="auto"/>
              <w:jc w:val="left"/>
              <w:textAlignment w:val="auto"/>
              <w:rPr>
                <w:ins w:id="575" w:author="Ozcan Ozturk" w:date="2020-02-24T12:47:00Z"/>
                <w:rFonts w:ascii="Arial" w:hAnsi="Arial" w:cs="Arial"/>
                <w:sz w:val="18"/>
                <w:szCs w:val="18"/>
                <w:lang w:eastAsia="en-US"/>
              </w:rPr>
            </w:pPr>
            <w:ins w:id="576" w:author="Ozcan Ozturk" w:date="2020-02-24T12:47:00Z">
              <w:r>
                <w:rPr>
                  <w:rFonts w:ascii="Arial" w:hAnsi="Arial" w:cs="Arial"/>
                  <w:sz w:val="18"/>
                  <w:szCs w:val="18"/>
                  <w:lang w:eastAsia="en-US"/>
                </w:rPr>
                <w:t xml:space="preserve">If this field is present, the UE shall perform measurement reporting for RSSI and channel occupancy and </w:t>
              </w:r>
              <w:r w:rsidRPr="00026729">
                <w:rPr>
                  <w:rFonts w:ascii="Arial" w:hAnsi="Arial" w:cs="Arial"/>
                  <w:sz w:val="18"/>
                  <w:szCs w:val="18"/>
                  <w:highlight w:val="yellow"/>
                  <w:lang w:eastAsia="en-US"/>
                </w:rPr>
                <w:t>ignore</w:t>
              </w:r>
              <w:r>
                <w:rPr>
                  <w:rFonts w:ascii="Arial" w:hAnsi="Arial" w:cs="Arial"/>
                  <w:sz w:val="18"/>
                  <w:szCs w:val="18"/>
                  <w:lang w:eastAsia="en-US"/>
                </w:rPr>
                <w:t xml:space="preserve"> the</w:t>
              </w:r>
              <w:r>
                <w:rPr>
                  <w:rFonts w:ascii="Arial" w:hAnsi="Arial" w:cs="Arial"/>
                  <w:sz w:val="18"/>
                  <w:szCs w:val="18"/>
                  <w:lang w:val="en-US" w:eastAsia="en-US"/>
                </w:rPr>
                <w:t xml:space="preserve"> </w:t>
              </w:r>
              <w:r>
                <w:rPr>
                  <w:rFonts w:ascii="Arial" w:hAnsi="Arial" w:cs="Arial"/>
                  <w:i/>
                  <w:iCs/>
                  <w:sz w:val="18"/>
                  <w:szCs w:val="18"/>
                  <w:lang w:eastAsia="en-US"/>
                </w:rPr>
                <w:t>triggerQuantity</w:t>
              </w:r>
              <w:r>
                <w:rPr>
                  <w:rFonts w:ascii="Arial" w:hAnsi="Arial" w:cs="Arial"/>
                  <w:sz w:val="18"/>
                  <w:szCs w:val="18"/>
                  <w:lang w:eastAsia="en-US"/>
                </w:rPr>
                <w:t xml:space="preserve">, </w:t>
              </w:r>
              <w:r>
                <w:rPr>
                  <w:rFonts w:ascii="Arial" w:hAnsi="Arial" w:cs="Arial"/>
                  <w:i/>
                  <w:iCs/>
                  <w:sz w:val="18"/>
                  <w:szCs w:val="18"/>
                  <w:lang w:eastAsia="en-US"/>
                </w:rPr>
                <w:t xml:space="preserve">reportQuantity </w:t>
              </w:r>
              <w:r>
                <w:rPr>
                  <w:rFonts w:ascii="Arial" w:hAnsi="Arial" w:cs="Arial"/>
                  <w:sz w:val="18"/>
                  <w:szCs w:val="18"/>
                  <w:lang w:eastAsia="en-US"/>
                </w:rPr>
                <w:t xml:space="preserve">and </w:t>
              </w:r>
              <w:r>
                <w:rPr>
                  <w:rFonts w:ascii="Arial" w:hAnsi="Arial" w:cs="Arial"/>
                  <w:i/>
                  <w:iCs/>
                  <w:sz w:val="18"/>
                  <w:szCs w:val="18"/>
                  <w:lang w:eastAsia="en-US"/>
                </w:rPr>
                <w:t xml:space="preserve">maxReportCells </w:t>
              </w:r>
              <w:r>
                <w:rPr>
                  <w:rFonts w:ascii="Arial" w:hAnsi="Arial" w:cs="Arial"/>
                  <w:sz w:val="18"/>
                  <w:szCs w:val="18"/>
                  <w:lang w:eastAsia="en-US"/>
                </w:rPr>
                <w:t xml:space="preserve">fields. E-UTRAN only sets this field to </w:t>
              </w:r>
              <w:r>
                <w:rPr>
                  <w:rFonts w:ascii="Arial" w:hAnsi="Arial" w:cs="Arial"/>
                  <w:i/>
                  <w:iCs/>
                  <w:sz w:val="18"/>
                  <w:szCs w:val="18"/>
                  <w:lang w:eastAsia="en-US"/>
                </w:rPr>
                <w:t xml:space="preserve">true </w:t>
              </w:r>
              <w:r>
                <w:rPr>
                  <w:rFonts w:ascii="Arial" w:hAnsi="Arial" w:cs="Arial"/>
                  <w:sz w:val="18"/>
                  <w:szCs w:val="18"/>
                  <w:lang w:eastAsia="en-US"/>
                </w:rPr>
                <w:t>when setting</w:t>
              </w:r>
            </w:ins>
          </w:p>
          <w:p w14:paraId="0DF3768B" w14:textId="77777777" w:rsidR="00BC0801" w:rsidRDefault="00BC0801" w:rsidP="00B45A76">
            <w:pPr>
              <w:spacing w:after="180"/>
              <w:jc w:val="left"/>
              <w:rPr>
                <w:ins w:id="577" w:author="Ozcan Ozturk" w:date="2020-02-24T12:47:00Z"/>
                <w:rFonts w:ascii="Arial" w:hAnsi="Arial" w:cs="Arial"/>
                <w:sz w:val="18"/>
                <w:szCs w:val="18"/>
                <w:lang w:eastAsia="en-US"/>
              </w:rPr>
            </w:pPr>
            <w:ins w:id="578" w:author="Ozcan Ozturk" w:date="2020-02-24T12:47:00Z">
              <w:r>
                <w:rPr>
                  <w:rFonts w:ascii="Arial" w:hAnsi="Arial" w:cs="Arial"/>
                  <w:i/>
                  <w:iCs/>
                  <w:sz w:val="18"/>
                  <w:szCs w:val="18"/>
                  <w:lang w:eastAsia="en-US"/>
                </w:rPr>
                <w:t xml:space="preserve">triggerType </w:t>
              </w:r>
              <w:r>
                <w:rPr>
                  <w:rFonts w:ascii="Arial" w:hAnsi="Arial" w:cs="Arial"/>
                  <w:sz w:val="18"/>
                  <w:szCs w:val="18"/>
                  <w:lang w:eastAsia="en-US"/>
                </w:rPr>
                <w:t xml:space="preserve">to </w:t>
              </w:r>
              <w:r w:rsidRPr="00026729">
                <w:rPr>
                  <w:rFonts w:ascii="Arial" w:hAnsi="Arial" w:cs="Arial"/>
                  <w:i/>
                  <w:iCs/>
                  <w:sz w:val="18"/>
                  <w:szCs w:val="18"/>
                  <w:highlight w:val="yellow"/>
                  <w:lang w:eastAsia="en-US"/>
                </w:rPr>
                <w:t>periodical</w:t>
              </w:r>
              <w:r>
                <w:rPr>
                  <w:rFonts w:ascii="Arial" w:hAnsi="Arial" w:cs="Arial"/>
                  <w:i/>
                  <w:iCs/>
                  <w:sz w:val="18"/>
                  <w:szCs w:val="18"/>
                  <w:lang w:eastAsia="en-US"/>
                </w:rPr>
                <w:t xml:space="preserve"> </w:t>
              </w:r>
              <w:r>
                <w:rPr>
                  <w:rFonts w:ascii="Arial" w:hAnsi="Arial" w:cs="Arial"/>
                  <w:sz w:val="18"/>
                  <w:szCs w:val="18"/>
                  <w:lang w:eastAsia="en-US"/>
                </w:rPr>
                <w:t xml:space="preserve">and </w:t>
              </w:r>
              <w:r>
                <w:rPr>
                  <w:rFonts w:ascii="Arial" w:hAnsi="Arial" w:cs="Arial"/>
                  <w:i/>
                  <w:iCs/>
                  <w:sz w:val="18"/>
                  <w:szCs w:val="18"/>
                  <w:lang w:eastAsia="en-US"/>
                </w:rPr>
                <w:t xml:space="preserve">purpose </w:t>
              </w:r>
              <w:r>
                <w:rPr>
                  <w:rFonts w:ascii="Arial" w:hAnsi="Arial" w:cs="Arial"/>
                  <w:sz w:val="18"/>
                  <w:szCs w:val="18"/>
                  <w:lang w:eastAsia="en-US"/>
                </w:rPr>
                <w:t xml:space="preserve">to </w:t>
              </w:r>
              <w:r>
                <w:rPr>
                  <w:rFonts w:ascii="Arial" w:hAnsi="Arial" w:cs="Arial"/>
                  <w:i/>
                  <w:iCs/>
                  <w:sz w:val="18"/>
                  <w:szCs w:val="18"/>
                  <w:lang w:eastAsia="en-US"/>
                </w:rPr>
                <w:t>reportStrongestCells</w:t>
              </w:r>
              <w:r>
                <w:rPr>
                  <w:rFonts w:ascii="Arial" w:hAnsi="Arial" w:cs="Arial"/>
                  <w:sz w:val="18"/>
                  <w:szCs w:val="18"/>
                  <w:lang w:eastAsia="en-US"/>
                </w:rPr>
                <w:t>.</w:t>
              </w:r>
            </w:ins>
          </w:p>
          <w:p w14:paraId="50175EEE" w14:textId="77777777" w:rsidR="00BC0801" w:rsidRDefault="00BC0801" w:rsidP="00B45A76">
            <w:pPr>
              <w:spacing w:after="180"/>
              <w:jc w:val="left"/>
              <w:rPr>
                <w:ins w:id="579" w:author="Ozcan Ozturk" w:date="2020-02-24T12:47:00Z"/>
                <w:rFonts w:ascii="Arial" w:eastAsiaTheme="minorEastAsia" w:hAnsi="Arial" w:cs="Arial"/>
                <w:sz w:val="18"/>
                <w:szCs w:val="18"/>
                <w:lang w:eastAsia="ko-KR"/>
              </w:rPr>
            </w:pPr>
            <w:ins w:id="580" w:author="Ozcan Ozturk" w:date="2020-02-24T12:47:00Z">
              <w:r>
                <w:rPr>
                  <w:rFonts w:ascii="Arial" w:eastAsiaTheme="minorEastAsia" w:hAnsi="Arial" w:cs="Arial"/>
                  <w:sz w:val="18"/>
                  <w:szCs w:val="18"/>
                  <w:lang w:eastAsia="ko-KR"/>
                </w:rPr>
                <w:t xml:space="preserve">RSSI/CO measurements report are thus configured separately from other cell measurements. </w:t>
              </w:r>
            </w:ins>
          </w:p>
          <w:p w14:paraId="2BA19F49" w14:textId="77777777" w:rsidR="00BC0801" w:rsidRDefault="00BC0801" w:rsidP="00B45A76">
            <w:pPr>
              <w:spacing w:after="180"/>
              <w:jc w:val="left"/>
              <w:rPr>
                <w:ins w:id="581" w:author="Ozcan Ozturk" w:date="2020-02-24T12:47:00Z"/>
                <w:rFonts w:ascii="Arial" w:eastAsiaTheme="minorEastAsia" w:hAnsi="Arial" w:cs="Arial"/>
                <w:sz w:val="18"/>
                <w:szCs w:val="18"/>
                <w:lang w:eastAsia="ko-KR"/>
              </w:rPr>
            </w:pPr>
            <w:ins w:id="582" w:author="Ozcan Ozturk" w:date="2020-02-24T12:47:00Z">
              <w:r>
                <w:rPr>
                  <w:rFonts w:ascii="Arial" w:eastAsiaTheme="minorEastAsia" w:hAnsi="Arial" w:cs="Arial"/>
                  <w:sz w:val="18"/>
                  <w:szCs w:val="18"/>
                  <w:lang w:val="en-US" w:eastAsia="ko-KR"/>
                </w:rPr>
                <w:t>We think that we can use a s</w:t>
              </w:r>
              <w:r>
                <w:rPr>
                  <w:rFonts w:ascii="Arial" w:eastAsiaTheme="minorEastAsia" w:hAnsi="Arial" w:cs="Arial"/>
                  <w:sz w:val="18"/>
                  <w:szCs w:val="18"/>
                  <w:lang w:eastAsia="ko-KR"/>
                </w:rPr>
                <w:t xml:space="preserve">imilar as for </w:t>
              </w:r>
              <w:r w:rsidRPr="00026729">
                <w:rPr>
                  <w:rFonts w:ascii="Arial" w:eastAsiaTheme="minorEastAsia" w:hAnsi="Arial" w:cs="Arial"/>
                  <w:b/>
                  <w:bCs/>
                  <w:sz w:val="18"/>
                  <w:szCs w:val="18"/>
                  <w:lang w:eastAsia="ko-KR"/>
                </w:rPr>
                <w:t>CLI-RSSI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i.e. </w:t>
              </w:r>
              <w:r w:rsidRPr="00026729">
                <w:rPr>
                  <w:i/>
                  <w:iCs/>
                </w:rPr>
                <w:t>RSSI-</w:t>
              </w:r>
              <w:r>
                <w:rPr>
                  <w:i/>
                  <w:iCs/>
                  <w:lang w:val="en-US"/>
                </w:rPr>
                <w:t>Periodical</w:t>
              </w:r>
              <w:r w:rsidRPr="00026729">
                <w:rPr>
                  <w:i/>
                  <w:iCs/>
                </w:rPr>
                <w:t>ReportConfig</w:t>
              </w:r>
              <w:r>
                <w:rPr>
                  <w:rFonts w:ascii="Arial" w:eastAsiaTheme="minorEastAsia" w:hAnsi="Arial" w:cs="Arial"/>
                  <w:sz w:val="18"/>
                  <w:szCs w:val="18"/>
                  <w:lang w:eastAsia="ko-KR"/>
                </w:rPr>
                <w:t xml:space="preserve"> can be added. </w:t>
              </w:r>
            </w:ins>
          </w:p>
          <w:p w14:paraId="726890A7" w14:textId="77777777" w:rsidR="00BC0801" w:rsidRDefault="00BC0801" w:rsidP="00B45A76">
            <w:pPr>
              <w:pStyle w:val="PL"/>
              <w:rPr>
                <w:ins w:id="583" w:author="Ozcan Ozturk" w:date="2020-02-24T12:47:00Z"/>
                <w:lang w:val="en-GB" w:eastAsia="en-GB"/>
              </w:rPr>
            </w:pPr>
            <w:ins w:id="584" w:author="Ozcan Ozturk" w:date="2020-02-24T12:47:00Z">
              <w:r>
                <w:t xml:space="preserve">RSSI-PeriodicalReportConfig-r16 ::=  </w:t>
              </w:r>
              <w:r>
                <w:rPr>
                  <w:color w:val="993366"/>
                </w:rPr>
                <w:t>SEQUENCE</w:t>
              </w:r>
              <w:r>
                <w:t xml:space="preserve"> {</w:t>
              </w:r>
            </w:ins>
          </w:p>
          <w:p w14:paraId="30824E68" w14:textId="77777777" w:rsidR="00BC0801" w:rsidRDefault="00BC0801" w:rsidP="00B45A76">
            <w:pPr>
              <w:pStyle w:val="PL"/>
              <w:rPr>
                <w:ins w:id="585" w:author="Ozcan Ozturk" w:date="2020-02-24T12:47:00Z"/>
              </w:rPr>
            </w:pPr>
            <w:ins w:id="586" w:author="Ozcan Ozturk" w:date="2020-02-24T12:47:00Z">
              <w:r>
                <w:t xml:space="preserve">    reportInterval-r16         ReportInterval,</w:t>
              </w:r>
            </w:ins>
          </w:p>
          <w:p w14:paraId="1206A973" w14:textId="77777777" w:rsidR="00BC0801" w:rsidRDefault="00BC0801" w:rsidP="00B45A76">
            <w:pPr>
              <w:pStyle w:val="PL"/>
              <w:rPr>
                <w:ins w:id="587" w:author="Ozcan Ozturk" w:date="2020-02-24T12:47:00Z"/>
              </w:rPr>
            </w:pPr>
            <w:ins w:id="588" w:author="Ozcan Ozturk" w:date="2020-02-24T12:47:00Z">
              <w:r>
                <w:t xml:space="preserve">    reportAmount-r16           </w:t>
              </w:r>
              <w:r>
                <w:rPr>
                  <w:color w:val="993366"/>
                </w:rPr>
                <w:t>ENUMERATED</w:t>
              </w:r>
              <w:r>
                <w:t xml:space="preserve"> {r1, r2, r4, r8, r16, r32, r64, infinity},</w:t>
              </w:r>
            </w:ins>
          </w:p>
          <w:p w14:paraId="249F6710" w14:textId="77777777" w:rsidR="00BC0801" w:rsidRPr="009D2847" w:rsidRDefault="00BC0801" w:rsidP="00B45A76">
            <w:pPr>
              <w:pStyle w:val="PL"/>
              <w:rPr>
                <w:ins w:id="589" w:author="Ozcan Ozturk" w:date="2020-02-24T12:47:00Z"/>
                <w:lang w:val="sv-SE"/>
              </w:rPr>
            </w:pPr>
            <w:ins w:id="590" w:author="Ozcan Ozturk" w:date="2020-02-24T12:47:00Z">
              <w:r>
                <w:t xml:space="preserve">    </w:t>
              </w:r>
              <w:r w:rsidRPr="009D2847">
                <w:rPr>
                  <w:lang w:val="sv-SE"/>
                </w:rPr>
                <w:t xml:space="preserve">maxReportRSSI-r16          </w:t>
              </w:r>
              <w:r w:rsidRPr="009D2847">
                <w:rPr>
                  <w:color w:val="993366"/>
                  <w:lang w:val="sv-SE"/>
                </w:rPr>
                <w:t>INTEGER</w:t>
              </w:r>
              <w:r w:rsidRPr="009D2847">
                <w:rPr>
                  <w:lang w:val="sv-SE"/>
                </w:rPr>
                <w:t xml:space="preserve"> (1..maxRSSI-Report-r16),</w:t>
              </w:r>
            </w:ins>
          </w:p>
          <w:p w14:paraId="124192D4" w14:textId="77777777" w:rsidR="00BC0801" w:rsidRDefault="00BC0801" w:rsidP="00B45A76">
            <w:pPr>
              <w:pStyle w:val="PL"/>
              <w:rPr>
                <w:ins w:id="591" w:author="Ozcan Ozturk" w:date="2020-02-24T12:47:00Z"/>
              </w:rPr>
            </w:pPr>
            <w:ins w:id="592" w:author="Ozcan Ozturk" w:date="2020-02-24T12:47:00Z">
              <w:r w:rsidRPr="009D2847">
                <w:rPr>
                  <w:lang w:val="sv-SE"/>
                </w:rPr>
                <w:t xml:space="preserve">    </w:t>
              </w:r>
              <w:r>
                <w:t>...</w:t>
              </w:r>
            </w:ins>
          </w:p>
          <w:p w14:paraId="78AA8376" w14:textId="77777777" w:rsidR="00BC0801" w:rsidRDefault="00BC0801" w:rsidP="00B45A76">
            <w:pPr>
              <w:pStyle w:val="PL"/>
              <w:rPr>
                <w:ins w:id="593" w:author="Ozcan Ozturk" w:date="2020-02-24T12:47:00Z"/>
              </w:rPr>
            </w:pPr>
            <w:ins w:id="594" w:author="Ozcan Ozturk" w:date="2020-02-24T12:47:00Z">
              <w:r>
                <w:t>}</w:t>
              </w:r>
            </w:ins>
          </w:p>
          <w:p w14:paraId="40824BC4" w14:textId="77777777" w:rsidR="00BC0801" w:rsidRPr="00215752" w:rsidRDefault="00BC0801" w:rsidP="00B45A76">
            <w:pPr>
              <w:pStyle w:val="PL"/>
              <w:rPr>
                <w:ins w:id="595" w:author="Ozcan Ozturk" w:date="2020-02-24T12:47:00Z"/>
              </w:rPr>
            </w:pPr>
          </w:p>
          <w:p w14:paraId="61A16875" w14:textId="77777777" w:rsidR="00BC0801" w:rsidRDefault="00BC0801" w:rsidP="00B45A76">
            <w:pPr>
              <w:spacing w:after="180"/>
              <w:jc w:val="left"/>
              <w:rPr>
                <w:ins w:id="596" w:author="Ozcan Ozturk" w:date="2020-02-24T12:47:00Z"/>
                <w:rFonts w:ascii="Arial" w:eastAsiaTheme="minorEastAsia" w:hAnsi="Arial" w:cs="Arial"/>
                <w:sz w:val="18"/>
                <w:szCs w:val="18"/>
                <w:lang w:eastAsia="ko-KR"/>
              </w:rPr>
            </w:pPr>
            <w:ins w:id="597" w:author="Ozcan Ozturk" w:date="2020-02-24T12:47:00Z">
              <w:r w:rsidRPr="00026729">
                <w:rPr>
                  <w:rFonts w:ascii="Arial" w:eastAsiaTheme="minorEastAsia" w:hAnsi="Arial" w:cs="Arial"/>
                  <w:i/>
                  <w:iCs/>
                  <w:sz w:val="18"/>
                  <w:szCs w:val="18"/>
                  <w:lang w:eastAsia="ko-KR"/>
                </w:rPr>
                <w:t>maxReportRSSI</w:t>
              </w:r>
              <w:r>
                <w:rPr>
                  <w:rFonts w:ascii="Arial" w:eastAsiaTheme="minorEastAsia" w:hAnsi="Arial" w:cs="Arial"/>
                  <w:sz w:val="18"/>
                  <w:szCs w:val="18"/>
                  <w:lang w:eastAsia="ko-KR"/>
                </w:rPr>
                <w:t xml:space="preserve"> </w:t>
              </w:r>
              <w:r>
                <w:rPr>
                  <w:rFonts w:ascii="Arial" w:eastAsiaTheme="minorEastAsia" w:hAnsi="Arial" w:cs="Arial"/>
                  <w:sz w:val="18"/>
                  <w:szCs w:val="18"/>
                  <w:lang w:val="en-US" w:eastAsia="ko-KR"/>
                </w:rPr>
                <w:t xml:space="preserve">(to be confirmed) </w:t>
              </w:r>
              <w:r>
                <w:rPr>
                  <w:rFonts w:ascii="Arial" w:eastAsiaTheme="minorEastAsia" w:hAnsi="Arial" w:cs="Arial"/>
                  <w:sz w:val="18"/>
                  <w:szCs w:val="18"/>
                  <w:lang w:eastAsia="ko-KR"/>
                </w:rPr>
                <w:t xml:space="preserve">allows to define </w:t>
              </w:r>
              <w:proofErr w:type="gramStart"/>
              <w:r>
                <w:rPr>
                  <w:rFonts w:ascii="Arial" w:eastAsiaTheme="minorEastAsia" w:hAnsi="Arial" w:cs="Arial"/>
                  <w:sz w:val="18"/>
                  <w:szCs w:val="18"/>
                  <w:lang w:eastAsia="ko-KR"/>
                </w:rPr>
                <w:t>a</w:t>
              </w:r>
              <w:r w:rsidRPr="003430FF">
                <w:rPr>
                  <w:rFonts w:ascii="Arial" w:eastAsiaTheme="minorEastAsia" w:hAnsi="Arial" w:cs="Arial"/>
                  <w:sz w:val="18"/>
                  <w:szCs w:val="18"/>
                  <w:lang w:eastAsia="ko-KR"/>
                </w:rPr>
                <w:t xml:space="preserve"> number of</w:t>
              </w:r>
              <w:proofErr w:type="gramEnd"/>
              <w:r w:rsidRPr="003430FF">
                <w:rPr>
                  <w:rFonts w:ascii="Arial" w:eastAsiaTheme="minorEastAsia" w:hAnsi="Arial" w:cs="Arial"/>
                  <w:sz w:val="18"/>
                  <w:szCs w:val="18"/>
                  <w:lang w:eastAsia="ko-KR"/>
                </w:rPr>
                <w:t xml:space="preserve"> </w:t>
              </w:r>
              <w:r>
                <w:rPr>
                  <w:rFonts w:ascii="Arial" w:eastAsiaTheme="minorEastAsia" w:hAnsi="Arial" w:cs="Arial"/>
                  <w:sz w:val="18"/>
                  <w:szCs w:val="18"/>
                  <w:lang w:eastAsia="ko-KR"/>
                </w:rPr>
                <w:t>RSSI</w:t>
              </w:r>
              <w:r w:rsidRPr="003430FF">
                <w:rPr>
                  <w:rFonts w:ascii="Arial" w:eastAsiaTheme="minorEastAsia" w:hAnsi="Arial" w:cs="Arial"/>
                  <w:sz w:val="18"/>
                  <w:szCs w:val="18"/>
                  <w:lang w:eastAsia="ko-KR"/>
                </w:rPr>
                <w:t xml:space="preserve"> measurement resource</w:t>
              </w:r>
              <w:r>
                <w:rPr>
                  <w:rFonts w:ascii="Arial" w:eastAsiaTheme="minorEastAsia" w:hAnsi="Arial" w:cs="Arial"/>
                  <w:sz w:val="18"/>
                  <w:szCs w:val="18"/>
                  <w:lang w:eastAsia="ko-KR"/>
                </w:rPr>
                <w:t>s</w:t>
              </w:r>
              <w:r w:rsidRPr="003430FF">
                <w:rPr>
                  <w:rFonts w:ascii="Arial" w:eastAsiaTheme="minorEastAsia" w:hAnsi="Arial" w:cs="Arial"/>
                  <w:sz w:val="18"/>
                  <w:szCs w:val="18"/>
                  <w:lang w:eastAsia="ko-KR"/>
                </w:rPr>
                <w:t xml:space="preserve"> to </w:t>
              </w:r>
              <w:r>
                <w:rPr>
                  <w:rFonts w:ascii="Arial" w:eastAsiaTheme="minorEastAsia" w:hAnsi="Arial" w:cs="Arial"/>
                  <w:sz w:val="18"/>
                  <w:szCs w:val="18"/>
                  <w:lang w:val="en-US" w:eastAsia="ko-KR"/>
                </w:rPr>
                <w:t xml:space="preserve">be </w:t>
              </w:r>
              <w:r w:rsidRPr="003430FF">
                <w:rPr>
                  <w:rFonts w:ascii="Arial" w:eastAsiaTheme="minorEastAsia" w:hAnsi="Arial" w:cs="Arial"/>
                  <w:sz w:val="18"/>
                  <w:szCs w:val="18"/>
                  <w:lang w:eastAsia="ko-KR"/>
                </w:rPr>
                <w:t>include</w:t>
              </w:r>
              <w:r>
                <w:rPr>
                  <w:rFonts w:ascii="Arial" w:eastAsiaTheme="minorEastAsia" w:hAnsi="Arial" w:cs="Arial"/>
                  <w:sz w:val="18"/>
                  <w:szCs w:val="18"/>
                  <w:lang w:val="en-US" w:eastAsia="ko-KR"/>
                </w:rPr>
                <w:t>d</w:t>
              </w:r>
              <w:r w:rsidRPr="003430FF">
                <w:rPr>
                  <w:rFonts w:ascii="Arial" w:eastAsiaTheme="minorEastAsia" w:hAnsi="Arial" w:cs="Arial"/>
                  <w:sz w:val="18"/>
                  <w:szCs w:val="18"/>
                  <w:lang w:eastAsia="ko-KR"/>
                </w:rPr>
                <w:t xml:space="preserve"> in the measurement report.</w:t>
              </w:r>
            </w:ins>
          </w:p>
          <w:p w14:paraId="08312A92" w14:textId="77777777" w:rsidR="00BC0801" w:rsidRPr="00101A02" w:rsidRDefault="00BC0801" w:rsidP="00B45A76">
            <w:pPr>
              <w:spacing w:after="180"/>
              <w:jc w:val="left"/>
              <w:rPr>
                <w:ins w:id="598" w:author="Ozcan Ozturk" w:date="2020-02-24T12:47:00Z"/>
                <w:rFonts w:ascii="Arial" w:eastAsia="Times New Roman" w:hAnsi="Arial" w:cs="Arial"/>
                <w:noProof/>
                <w:sz w:val="18"/>
                <w:szCs w:val="22"/>
                <w:lang w:eastAsia="en-GB"/>
              </w:rPr>
            </w:pPr>
            <w:ins w:id="599" w:author="Ozcan Ozturk" w:date="2020-02-24T12:47:00Z">
              <w:r>
                <w:rPr>
                  <w:rFonts w:ascii="Arial" w:eastAsiaTheme="minorEastAsia" w:hAnsi="Arial" w:cs="Arial"/>
                  <w:sz w:val="18"/>
                  <w:szCs w:val="18"/>
                  <w:lang w:val="en-US" w:eastAsia="ko-KR"/>
                </w:rPr>
                <w:t xml:space="preserve">This is </w:t>
              </w:r>
              <w:proofErr w:type="gramStart"/>
              <w:r>
                <w:rPr>
                  <w:rFonts w:ascii="Arial" w:eastAsiaTheme="minorEastAsia" w:hAnsi="Arial" w:cs="Arial"/>
                  <w:sz w:val="18"/>
                  <w:szCs w:val="18"/>
                  <w:lang w:val="en-US" w:eastAsia="ko-KR"/>
                </w:rPr>
                <w:t>s</w:t>
              </w:r>
              <w:r>
                <w:rPr>
                  <w:rFonts w:ascii="Arial" w:eastAsiaTheme="minorEastAsia" w:hAnsi="Arial" w:cs="Arial"/>
                  <w:sz w:val="18"/>
                  <w:szCs w:val="18"/>
                  <w:lang w:eastAsia="ko-KR"/>
                </w:rPr>
                <w:t>imilar to</w:t>
              </w:r>
              <w:proofErr w:type="gramEnd"/>
              <w:r>
                <w:rPr>
                  <w:rFonts w:ascii="Arial" w:eastAsiaTheme="minorEastAsia" w:hAnsi="Arial" w:cs="Arial"/>
                  <w:sz w:val="18"/>
                  <w:szCs w:val="18"/>
                  <w:lang w:eastAsia="ko-KR"/>
                </w:rPr>
                <w:t xml:space="preserve"> </w:t>
              </w:r>
              <w:r w:rsidRPr="00026729">
                <w:rPr>
                  <w:rFonts w:ascii="Arial" w:hAnsi="Arial" w:cs="Arial"/>
                  <w:i/>
                  <w:iCs/>
                  <w:sz w:val="18"/>
                  <w:szCs w:val="16"/>
                </w:rPr>
                <w:t>maxReport</w:t>
              </w:r>
              <w:r w:rsidRPr="00026729">
                <w:rPr>
                  <w:rFonts w:ascii="Arial" w:hAnsi="Arial" w:cs="Arial"/>
                  <w:i/>
                  <w:iCs/>
                  <w:sz w:val="18"/>
                  <w:szCs w:val="16"/>
                  <w:lang w:val="en-US"/>
                </w:rPr>
                <w:t>Cells</w:t>
              </w:r>
              <w:r w:rsidRPr="00026729">
                <w:rPr>
                  <w:rFonts w:ascii="Arial" w:eastAsiaTheme="minorEastAsia" w:hAnsi="Arial" w:cs="Arial"/>
                  <w:sz w:val="14"/>
                  <w:szCs w:val="14"/>
                  <w:lang w:val="en-US" w:eastAsia="ko-KR"/>
                </w:rPr>
                <w:t xml:space="preserve"> </w:t>
              </w:r>
              <w:r>
                <w:rPr>
                  <w:rFonts w:ascii="Arial" w:eastAsiaTheme="minorEastAsia" w:hAnsi="Arial" w:cs="Arial"/>
                  <w:sz w:val="18"/>
                  <w:szCs w:val="18"/>
                  <w:lang w:val="en-US" w:eastAsia="ko-KR"/>
                </w:rPr>
                <w:t xml:space="preserve">in legacy </w:t>
              </w:r>
              <w:r w:rsidRPr="00026729">
                <w:rPr>
                  <w:rFonts w:ascii="Arial" w:eastAsia="Times New Roman" w:hAnsi="Arial" w:cs="Arial"/>
                  <w:i/>
                  <w:iCs/>
                  <w:noProof/>
                  <w:sz w:val="18"/>
                  <w:szCs w:val="22"/>
                  <w:lang w:eastAsia="en-GB"/>
                </w:rPr>
                <w:t>PeriodicalReportConfig</w:t>
              </w:r>
              <w:r>
                <w:rPr>
                  <w:rFonts w:ascii="Arial" w:eastAsia="Times New Roman" w:hAnsi="Arial" w:cs="Arial"/>
                  <w:i/>
                  <w:iCs/>
                  <w:noProof/>
                  <w:sz w:val="18"/>
                  <w:szCs w:val="22"/>
                  <w:lang w:eastAsia="en-GB"/>
                </w:rPr>
                <w:t xml:space="preserve"> </w:t>
              </w:r>
              <w:r w:rsidRPr="00026729">
                <w:rPr>
                  <w:rFonts w:ascii="Arial" w:eastAsia="Times New Roman" w:hAnsi="Arial" w:cs="Arial"/>
                  <w:noProof/>
                  <w:sz w:val="18"/>
                  <w:szCs w:val="22"/>
                  <w:lang w:eastAsia="en-GB"/>
                </w:rPr>
                <w:t xml:space="preserve">or </w:t>
              </w:r>
              <w:r w:rsidRPr="00026729">
                <w:rPr>
                  <w:rFonts w:ascii="Arial" w:eastAsia="Times New Roman" w:hAnsi="Arial" w:cs="Arial"/>
                  <w:i/>
                  <w:iCs/>
                  <w:noProof/>
                  <w:sz w:val="18"/>
                  <w:szCs w:val="22"/>
                  <w:lang w:eastAsia="en-GB"/>
                </w:rPr>
                <w:t>maxReportCLI</w:t>
              </w:r>
              <w:r>
                <w:rPr>
                  <w:rFonts w:ascii="Arial" w:eastAsia="Times New Roman" w:hAnsi="Arial" w:cs="Arial"/>
                  <w:noProof/>
                  <w:sz w:val="18"/>
                  <w:szCs w:val="22"/>
                  <w:lang w:eastAsia="en-GB"/>
                </w:rPr>
                <w:t xml:space="preserve"> in the CLI reporting config.</w:t>
              </w:r>
            </w:ins>
          </w:p>
        </w:tc>
      </w:tr>
      <w:tr w:rsidR="004A1FD2" w:rsidRPr="00931ED1" w14:paraId="7CCAA049" w14:textId="77777777" w:rsidTr="00860217">
        <w:trPr>
          <w:ins w:id="600" w:author="Abhishek Roy" w:date="2020-02-24T13:22: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532B2A6E" w14:textId="0473F899" w:rsidR="004A1FD2" w:rsidRDefault="004A1FD2" w:rsidP="00B45A76">
            <w:pPr>
              <w:spacing w:after="180"/>
              <w:jc w:val="left"/>
              <w:rPr>
                <w:ins w:id="601" w:author="Abhishek Roy" w:date="2020-02-24T13:22:00Z"/>
                <w:rFonts w:eastAsiaTheme="minorEastAsia"/>
                <w:b/>
                <w:sz w:val="20"/>
                <w:szCs w:val="18"/>
                <w:lang w:eastAsia="ko-KR"/>
              </w:rPr>
            </w:pPr>
            <w:ins w:id="602" w:author="Abhishek Roy" w:date="2020-02-24T13:22:00Z">
              <w:r>
                <w:rPr>
                  <w:rFonts w:eastAsiaTheme="minorEastAsia"/>
                  <w:b/>
                  <w:sz w:val="20"/>
                  <w:szCs w:val="18"/>
                  <w:lang w:eastAsia="ko-KR"/>
                </w:rPr>
                <w:lastRenderedPageBreak/>
                <w:t>MediaTek</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A079CF8" w14:textId="3B4E51CE" w:rsidR="004A1FD2" w:rsidRDefault="00512729" w:rsidP="00B45A76">
            <w:pPr>
              <w:jc w:val="left"/>
              <w:rPr>
                <w:ins w:id="603" w:author="Abhishek Roy" w:date="2020-02-24T13:22:00Z"/>
                <w:rFonts w:eastAsiaTheme="minorEastAsia"/>
                <w:b/>
                <w:sz w:val="20"/>
                <w:szCs w:val="18"/>
                <w:lang w:eastAsia="ko-KR"/>
              </w:rPr>
            </w:pPr>
            <w:ins w:id="604" w:author="Abhishek Roy" w:date="2020-02-24T14:40:00Z">
              <w:r>
                <w:rPr>
                  <w:rFonts w:eastAsiaTheme="minorEastAsia"/>
                  <w:b/>
                  <w:sz w:val="20"/>
                  <w:szCs w:val="18"/>
                  <w:lang w:eastAsia="ko-KR"/>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11DBC38" w14:textId="54FA2E73" w:rsidR="004A1FD2" w:rsidRPr="00697C6D" w:rsidRDefault="00512729" w:rsidP="004A1FD2">
            <w:pPr>
              <w:overflowPunct/>
              <w:spacing w:after="0" w:line="240" w:lineRule="auto"/>
              <w:jc w:val="left"/>
              <w:textAlignment w:val="auto"/>
              <w:rPr>
                <w:ins w:id="605" w:author="Abhishek Roy" w:date="2020-02-24T13:22:00Z"/>
                <w:rFonts w:ascii="Arial" w:hAnsi="Arial" w:cs="Arial"/>
                <w:sz w:val="18"/>
                <w:szCs w:val="18"/>
                <w:lang w:eastAsia="en-US"/>
              </w:rPr>
            </w:pPr>
            <w:ins w:id="606" w:author="Abhishek Roy" w:date="2020-02-24T14:40:00Z">
              <w:r>
                <w:rPr>
                  <w:rFonts w:ascii="Arial" w:hAnsi="Arial" w:cs="Arial"/>
                  <w:sz w:val="18"/>
                  <w:szCs w:val="18"/>
                  <w:lang w:eastAsia="en-US"/>
                </w:rPr>
                <w:t xml:space="preserve">Agree with LG and Huawei that </w:t>
              </w:r>
            </w:ins>
            <w:ins w:id="607" w:author="Abhishek Roy" w:date="2020-02-24T14:41:00Z">
              <w:r w:rsidRPr="00512729">
                <w:rPr>
                  <w:rFonts w:ascii="Arial" w:hAnsi="Arial" w:cs="Arial"/>
                  <w:sz w:val="18"/>
                  <w:szCs w:val="18"/>
                  <w:lang w:eastAsia="en-US"/>
                </w:rPr>
                <w:t>measRSSI-ReportConfig-r16 should be placed in PeriodicalReportConfig and EventTriggerConfig</w:t>
              </w:r>
            </w:ins>
            <w:ins w:id="608" w:author="Abhishek Roy" w:date="2020-02-24T13:22:00Z">
              <w:r w:rsidR="004A1FD2">
                <w:rPr>
                  <w:rFonts w:ascii="Arial" w:hAnsi="Arial" w:cs="Arial"/>
                  <w:sz w:val="18"/>
                  <w:szCs w:val="18"/>
                  <w:lang w:eastAsia="en-US"/>
                </w:rPr>
                <w:t xml:space="preserve"> </w:t>
              </w:r>
            </w:ins>
          </w:p>
        </w:tc>
      </w:tr>
      <w:tr w:rsidR="001C006E" w:rsidRPr="00931ED1" w14:paraId="21286AF8" w14:textId="77777777" w:rsidTr="00860217">
        <w:trPr>
          <w:ins w:id="609" w:author="Seau Sian" w:date="2020-02-25T21:05:00Z"/>
        </w:trPr>
        <w:tc>
          <w:tcPr>
            <w:tcW w:w="1396" w:type="dxa"/>
            <w:tcBorders>
              <w:top w:val="single" w:sz="4" w:space="0" w:color="auto"/>
              <w:left w:val="single" w:sz="4" w:space="0" w:color="auto"/>
              <w:bottom w:val="single" w:sz="4" w:space="0" w:color="auto"/>
              <w:right w:val="single" w:sz="4" w:space="0" w:color="auto"/>
            </w:tcBorders>
            <w:shd w:val="clear" w:color="auto" w:fill="auto"/>
          </w:tcPr>
          <w:p w14:paraId="6FEAADCB" w14:textId="2807F2A3" w:rsidR="001C006E" w:rsidRDefault="001C006E" w:rsidP="001C006E">
            <w:pPr>
              <w:spacing w:after="180"/>
              <w:jc w:val="left"/>
              <w:rPr>
                <w:ins w:id="610" w:author="Seau Sian" w:date="2020-02-25T21:05:00Z"/>
                <w:rFonts w:eastAsiaTheme="minorEastAsia"/>
                <w:b/>
                <w:sz w:val="20"/>
                <w:szCs w:val="18"/>
                <w:lang w:eastAsia="ko-KR"/>
              </w:rPr>
            </w:pPr>
            <w:ins w:id="611" w:author="Seau Sian" w:date="2020-02-25T21:05:00Z">
              <w:r w:rsidRPr="00BB2695">
                <w:rPr>
                  <w:bCs/>
                  <w:sz w:val="20"/>
                  <w:szCs w:val="18"/>
                </w:rPr>
                <w:t>Intel</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91A3178" w14:textId="53F4327A" w:rsidR="001C006E" w:rsidRDefault="001C006E" w:rsidP="001C006E">
            <w:pPr>
              <w:jc w:val="left"/>
              <w:rPr>
                <w:ins w:id="612" w:author="Seau Sian" w:date="2020-02-25T21:05:00Z"/>
                <w:rFonts w:eastAsiaTheme="minorEastAsia"/>
                <w:b/>
                <w:sz w:val="20"/>
                <w:szCs w:val="18"/>
                <w:lang w:eastAsia="ko-KR"/>
              </w:rPr>
            </w:pPr>
            <w:ins w:id="613" w:author="Seau Sian" w:date="2020-02-25T21:05:00Z">
              <w:r w:rsidRPr="00BB2695">
                <w:rPr>
                  <w:bCs/>
                  <w:sz w:val="20"/>
                  <w:szCs w:val="18"/>
                </w:rPr>
                <w:t>No</w:t>
              </w:r>
            </w:ins>
          </w:p>
        </w:tc>
        <w:tc>
          <w:tcPr>
            <w:tcW w:w="7114" w:type="dxa"/>
            <w:tcBorders>
              <w:top w:val="single" w:sz="4" w:space="0" w:color="auto"/>
              <w:left w:val="single" w:sz="4" w:space="0" w:color="auto"/>
              <w:bottom w:val="single" w:sz="4" w:space="0" w:color="auto"/>
              <w:right w:val="single" w:sz="4" w:space="0" w:color="auto"/>
            </w:tcBorders>
            <w:shd w:val="clear" w:color="auto" w:fill="auto"/>
          </w:tcPr>
          <w:p w14:paraId="5A41554D" w14:textId="77777777" w:rsidR="001C006E" w:rsidRPr="00BB2695" w:rsidRDefault="001C006E" w:rsidP="001C006E">
            <w:pPr>
              <w:spacing w:after="180"/>
              <w:rPr>
                <w:ins w:id="614" w:author="Seau Sian" w:date="2020-02-25T21:05:00Z"/>
                <w:bCs/>
                <w:sz w:val="20"/>
                <w:szCs w:val="18"/>
              </w:rPr>
            </w:pPr>
            <w:ins w:id="615" w:author="Seau Sian" w:date="2020-02-25T21:05:00Z">
              <w:r w:rsidRPr="00BB2695">
                <w:rPr>
                  <w:bCs/>
                  <w:sz w:val="20"/>
                  <w:szCs w:val="18"/>
                </w:rPr>
                <w:t xml:space="preserve">Since RAN2 agreed that RSSI and channel occupancy is just piggyback with existing events: </w:t>
              </w:r>
            </w:ins>
          </w:p>
          <w:p w14:paraId="177242CB" w14:textId="77777777" w:rsidR="001C006E" w:rsidRPr="00BB2695" w:rsidRDefault="001C006E" w:rsidP="001C006E">
            <w:pPr>
              <w:numPr>
                <w:ilvl w:val="0"/>
                <w:numId w:val="12"/>
              </w:numPr>
              <w:spacing w:after="180"/>
              <w:rPr>
                <w:ins w:id="616" w:author="Seau Sian" w:date="2020-02-25T21:05:00Z"/>
                <w:bCs/>
                <w:sz w:val="20"/>
                <w:szCs w:val="18"/>
              </w:rPr>
            </w:pPr>
            <w:ins w:id="617" w:author="Seau Sian" w:date="2020-02-25T21:05:00Z">
              <w:r w:rsidRPr="00BB2695">
                <w:rPr>
                  <w:bCs/>
                  <w:sz w:val="20"/>
                  <w:szCs w:val="18"/>
                </w:rPr>
                <w:t>RSSI and CO measurement quantities can be reported with existing triggers as in LAA</w:t>
              </w:r>
            </w:ins>
          </w:p>
          <w:p w14:paraId="157914BB" w14:textId="77777777" w:rsidR="001C006E" w:rsidRPr="00BB2695" w:rsidRDefault="001C006E" w:rsidP="001C006E">
            <w:pPr>
              <w:numPr>
                <w:ilvl w:val="0"/>
                <w:numId w:val="12"/>
              </w:numPr>
              <w:spacing w:after="180"/>
              <w:rPr>
                <w:ins w:id="618" w:author="Seau Sian" w:date="2020-02-25T21:05:00Z"/>
                <w:bCs/>
                <w:sz w:val="20"/>
                <w:szCs w:val="18"/>
              </w:rPr>
            </w:pPr>
            <w:ins w:id="619" w:author="Seau Sian" w:date="2020-02-25T21:05:00Z">
              <w:r w:rsidRPr="00BB2695">
                <w:rPr>
                  <w:bCs/>
                  <w:sz w:val="20"/>
                  <w:szCs w:val="18"/>
                  <w:lang w:val="en-US"/>
                </w:rPr>
                <w:t xml:space="preserve">No new triggers. </w:t>
              </w:r>
              <w:r w:rsidRPr="00BB2695">
                <w:rPr>
                  <w:bCs/>
                  <w:sz w:val="20"/>
                  <w:szCs w:val="18"/>
                </w:rPr>
                <w:t xml:space="preserve">For normal HO and CHO, no new event triggers will be introduced.  RRSI CO measurements can be included in the measurement reports. </w:t>
              </w:r>
            </w:ins>
          </w:p>
          <w:p w14:paraId="611CF923" w14:textId="77777777" w:rsidR="001C006E" w:rsidRDefault="001C006E" w:rsidP="001C006E">
            <w:pPr>
              <w:spacing w:after="180"/>
              <w:rPr>
                <w:ins w:id="620" w:author="Seau Sian" w:date="2020-02-25T21:05:00Z"/>
                <w:bCs/>
                <w:sz w:val="20"/>
                <w:szCs w:val="18"/>
              </w:rPr>
            </w:pPr>
            <w:ins w:id="621" w:author="Seau Sian" w:date="2020-02-25T21:05:00Z">
              <w:r>
                <w:rPr>
                  <w:bCs/>
                  <w:sz w:val="20"/>
                  <w:szCs w:val="18"/>
                </w:rPr>
                <w:t>I</w:t>
              </w:r>
              <w:r w:rsidRPr="00BB2695">
                <w:rPr>
                  <w:bCs/>
                  <w:sz w:val="20"/>
                  <w:szCs w:val="18"/>
                </w:rPr>
                <w:t>t should be included as part of the eventTriggered reportType</w:t>
              </w:r>
              <w:r>
                <w:rPr>
                  <w:bCs/>
                  <w:sz w:val="20"/>
                  <w:szCs w:val="18"/>
                </w:rPr>
                <w:t>.</w:t>
              </w:r>
            </w:ins>
          </w:p>
          <w:p w14:paraId="1CE891A7" w14:textId="2F8E9E30" w:rsidR="001C006E" w:rsidRDefault="001C006E" w:rsidP="001C006E">
            <w:pPr>
              <w:overflowPunct/>
              <w:spacing w:after="0" w:line="240" w:lineRule="auto"/>
              <w:jc w:val="left"/>
              <w:textAlignment w:val="auto"/>
              <w:rPr>
                <w:ins w:id="622" w:author="Seau Sian" w:date="2020-02-25T21:05:00Z"/>
                <w:rFonts w:ascii="Arial" w:hAnsi="Arial" w:cs="Arial"/>
                <w:sz w:val="18"/>
                <w:szCs w:val="18"/>
                <w:lang w:eastAsia="en-US"/>
              </w:rPr>
            </w:pPr>
            <w:ins w:id="623" w:author="Seau Sian" w:date="2020-02-25T21:05:00Z">
              <w:r>
                <w:rPr>
                  <w:bCs/>
                  <w:sz w:val="20"/>
                  <w:szCs w:val="18"/>
                </w:rPr>
                <w:t>RAN2 has also agreed to include periodic reporting as baseline, it should also be included in PeriodicalReportConfig.</w:t>
              </w:r>
            </w:ins>
          </w:p>
        </w:tc>
      </w:tr>
    </w:tbl>
    <w:p w14:paraId="2B2D01A4" w14:textId="77777777" w:rsidR="00BC0801" w:rsidRDefault="00BC0801" w:rsidP="00B45A76">
      <w:pPr>
        <w:jc w:val="left"/>
        <w:rPr>
          <w:ins w:id="624" w:author="Ozcan Ozturk" w:date="2020-02-24T12:47:00Z"/>
          <w:bCs/>
          <w:sz w:val="20"/>
          <w:szCs w:val="18"/>
        </w:rPr>
      </w:pPr>
    </w:p>
    <w:p w14:paraId="5692857A" w14:textId="77777777" w:rsidR="00A90E1A" w:rsidRPr="00CB1E6E" w:rsidRDefault="00A90E1A" w:rsidP="00A90E1A">
      <w:pPr>
        <w:jc w:val="left"/>
        <w:rPr>
          <w:ins w:id="625" w:author="Ozcan Ozturk" w:date="2020-02-24T12:53:00Z"/>
          <w:bCs/>
          <w:sz w:val="20"/>
        </w:rPr>
      </w:pPr>
      <w:ins w:id="626" w:author="Ozcan Ozturk" w:date="2020-02-24T12:53:00Z">
        <w:r w:rsidRPr="00E57D8C">
          <w:rPr>
            <w:b/>
            <w:sz w:val="20"/>
          </w:rPr>
          <w:t>S</w:t>
        </w:r>
        <w:r w:rsidRPr="00E57D8C">
          <w:rPr>
            <w:rFonts w:hint="eastAsia"/>
            <w:b/>
            <w:sz w:val="20"/>
          </w:rPr>
          <w:t xml:space="preserve">ummary: </w:t>
        </w:r>
      </w:ins>
    </w:p>
    <w:p w14:paraId="4E178AE9" w14:textId="77777777" w:rsidR="00A90E1A" w:rsidRDefault="00A90E1A" w:rsidP="00A90E1A">
      <w:pPr>
        <w:jc w:val="left"/>
        <w:rPr>
          <w:ins w:id="627" w:author="Ozcan Ozturk" w:date="2020-02-24T12:53:00Z"/>
          <w:b/>
          <w:sz w:val="20"/>
        </w:rPr>
      </w:pPr>
      <w:ins w:id="628" w:author="Ozcan Ozturk" w:date="2020-02-24T12:53:00Z">
        <w:r w:rsidRPr="00E57D8C">
          <w:rPr>
            <w:b/>
            <w:sz w:val="20"/>
          </w:rPr>
          <w:t>Proposal</w:t>
        </w:r>
        <w:r>
          <w:rPr>
            <w:b/>
            <w:sz w:val="20"/>
          </w:rPr>
          <w:t>.</w:t>
        </w:r>
      </w:ins>
    </w:p>
    <w:p w14:paraId="65946BFC" w14:textId="09FF9DA8" w:rsidR="007355B4" w:rsidRDefault="007355B4" w:rsidP="00B45A76">
      <w:pPr>
        <w:jc w:val="left"/>
        <w:rPr>
          <w:ins w:id="629" w:author="Ozcan Ozturk" w:date="2020-02-24T12:46:00Z"/>
          <w:bCs/>
          <w:sz w:val="20"/>
        </w:rPr>
      </w:pPr>
    </w:p>
    <w:p w14:paraId="46C01B3F" w14:textId="5178664C" w:rsidR="00343F4A" w:rsidRPr="00FF04A0" w:rsidRDefault="00343F4A" w:rsidP="00343F4A">
      <w:pPr>
        <w:pStyle w:val="Heading3"/>
        <w:rPr>
          <w:ins w:id="630" w:author="Ozcan Ozturk" w:date="2020-02-24T12:57:00Z"/>
          <w:u w:val="single"/>
          <w:lang w:val="en-US"/>
        </w:rPr>
      </w:pPr>
      <w:ins w:id="631" w:author="Ozcan Ozturk" w:date="2020-02-24T12:57:00Z">
        <w:r w:rsidRPr="00FF04A0">
          <w:rPr>
            <w:u w:val="single"/>
            <w:lang w:val="en-US"/>
          </w:rPr>
          <w:t xml:space="preserve">Issue </w:t>
        </w:r>
        <w:r>
          <w:rPr>
            <w:u w:val="single"/>
            <w:lang w:val="en-US"/>
          </w:rPr>
          <w:t>1</w:t>
        </w:r>
      </w:ins>
      <w:ins w:id="632" w:author="Ozcan Ozturk" w:date="2020-02-24T12:58:00Z">
        <w:r w:rsidR="001E24A0">
          <w:rPr>
            <w:u w:val="single"/>
            <w:lang w:val="en-US"/>
          </w:rPr>
          <w:t>2</w:t>
        </w:r>
      </w:ins>
      <w:ins w:id="633" w:author="Ozcan Ozturk" w:date="2020-02-24T12:57:00Z">
        <w:r>
          <w:rPr>
            <w:u w:val="single"/>
            <w:lang w:val="en-US"/>
          </w:rPr>
          <w:t xml:space="preserve">: Handling of Forbidden TAs </w:t>
        </w:r>
      </w:ins>
    </w:p>
    <w:p w14:paraId="52E22D82" w14:textId="77777777" w:rsidR="00343F4A" w:rsidRDefault="00343F4A" w:rsidP="00343F4A">
      <w:pPr>
        <w:rPr>
          <w:ins w:id="634" w:author="Ozcan Ozturk" w:date="2020-02-24T12:57:00Z"/>
          <w:bCs/>
          <w:sz w:val="20"/>
          <w:szCs w:val="18"/>
        </w:rPr>
      </w:pPr>
      <w:ins w:id="635" w:author="Ozcan Ozturk" w:date="2020-02-24T12:57:00Z">
        <w:r>
          <w:rPr>
            <w:bCs/>
            <w:sz w:val="20"/>
            <w:szCs w:val="18"/>
          </w:rPr>
          <w:t>In the 38.304 running CR, the legacy behaviour for the handling of “forbidden TAs for roaming” was not changed for shared spectrum. In particular, the CR has the following:</w:t>
        </w:r>
      </w:ins>
    </w:p>
    <w:p w14:paraId="49F8BB1A" w14:textId="77777777" w:rsidR="00343F4A" w:rsidRPr="00FF6A24" w:rsidRDefault="00343F4A" w:rsidP="00343F4A">
      <w:pPr>
        <w:ind w:left="420"/>
        <w:rPr>
          <w:ins w:id="636" w:author="Ozcan Ozturk" w:date="2020-02-24T12:57:00Z"/>
          <w:color w:val="0070C0"/>
          <w:sz w:val="20"/>
          <w:szCs w:val="18"/>
        </w:rPr>
      </w:pPr>
      <w:ins w:id="637" w:author="Ozcan Ozturk" w:date="2020-02-24T12:57:00Z">
        <w:r w:rsidRPr="00FF6A24">
          <w:rPr>
            <w:color w:val="0070C0"/>
            <w:sz w:val="20"/>
            <w:szCs w:val="18"/>
          </w:rPr>
          <w:t>If the highest ranked cell or best cell according to absolute priority reselection rules is an intra-frequency or inter-frequency cell which is not suitable due to being part of the "list of 5GS forbidden TAs for roaming"</w:t>
        </w:r>
        <w:del w:id="638" w:author="Ozcan Ozturk" w:date="2019-10-13T07:15:00Z">
          <w:r w:rsidRPr="00FF6A24" w:rsidDel="00D47B1C">
            <w:rPr>
              <w:color w:val="0070C0"/>
              <w:sz w:val="20"/>
              <w:szCs w:val="18"/>
            </w:rPr>
            <w:delText xml:space="preserve"> or belonging to a PLMN which is not indicated as being equivalent to the registered PLMN</w:delText>
          </w:r>
        </w:del>
        <w:r w:rsidRPr="00FF6A24">
          <w:rPr>
            <w:color w:val="0070C0"/>
            <w:sz w:val="20"/>
            <w:szCs w:val="18"/>
          </w:rPr>
          <w:t>, the UE shall not consider this cell and other cells on the same frequency, as candidates for reselection for a maximum of 300 seconds</w:t>
        </w:r>
      </w:ins>
    </w:p>
    <w:p w14:paraId="662EBD58" w14:textId="77777777" w:rsidR="00343F4A" w:rsidRDefault="00343F4A" w:rsidP="00343F4A">
      <w:pPr>
        <w:jc w:val="left"/>
        <w:rPr>
          <w:ins w:id="639" w:author="Ozcan Ozturk" w:date="2020-02-24T12:57:00Z"/>
          <w:sz w:val="20"/>
          <w:szCs w:val="18"/>
        </w:rPr>
      </w:pPr>
      <w:ins w:id="640" w:author="Ozcan Ozturk" w:date="2020-02-24T12:57:00Z">
        <w:r w:rsidRPr="00F552CD">
          <w:rPr>
            <w:sz w:val="20"/>
            <w:szCs w:val="18"/>
          </w:rPr>
          <w:t xml:space="preserve">Ericsson commented that </w:t>
        </w:r>
        <w:r>
          <w:rPr>
            <w:sz w:val="20"/>
            <w:szCs w:val="18"/>
          </w:rPr>
          <w:t>this may not be suitable for shared spectrum when multiple PLMNs are present. It is not clear to the rapporteur why that would make any difference for the UE behaviour since the UE is only registered on one PLMN.</w:t>
        </w:r>
      </w:ins>
    </w:p>
    <w:p w14:paraId="2A22BE33" w14:textId="77777777" w:rsidR="00343F4A" w:rsidRDefault="00343F4A" w:rsidP="00343F4A">
      <w:pPr>
        <w:jc w:val="left"/>
        <w:rPr>
          <w:ins w:id="641" w:author="Ozcan Ozturk" w:date="2020-02-24T12:57:00Z"/>
          <w:b/>
          <w:bCs/>
          <w:sz w:val="20"/>
          <w:szCs w:val="18"/>
        </w:rPr>
      </w:pPr>
      <w:ins w:id="642" w:author="Ozcan Ozturk" w:date="2020-02-24T12:57:00Z">
        <w:r w:rsidRPr="00A43269">
          <w:rPr>
            <w:b/>
            <w:bCs/>
            <w:sz w:val="20"/>
            <w:szCs w:val="18"/>
          </w:rPr>
          <w:t>Do you see any new issues regarding handling of “forbidden TAs for roaming” for NR shared spectrum? If yes, please suggest solutions.</w:t>
        </w:r>
      </w:ins>
    </w:p>
    <w:p w14:paraId="11E76D37" w14:textId="77777777" w:rsidR="00343F4A" w:rsidRDefault="00343F4A" w:rsidP="00343F4A">
      <w:pPr>
        <w:jc w:val="left"/>
        <w:rPr>
          <w:ins w:id="643" w:author="Ozcan Ozturk" w:date="2020-02-24T12:57:00Z"/>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27"/>
        <w:gridCol w:w="6930"/>
      </w:tblGrid>
      <w:tr w:rsidR="00343F4A" w:rsidRPr="0078697D" w14:paraId="6F353C6B" w14:textId="77777777" w:rsidTr="005307FC">
        <w:trPr>
          <w:ins w:id="644"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7655A3C7" w14:textId="77777777" w:rsidR="00343F4A" w:rsidRPr="0078697D" w:rsidRDefault="00343F4A" w:rsidP="00860217">
            <w:pPr>
              <w:spacing w:after="180"/>
              <w:rPr>
                <w:ins w:id="645" w:author="Ozcan Ozturk" w:date="2020-02-24T12:57:00Z"/>
                <w:b/>
                <w:sz w:val="20"/>
                <w:szCs w:val="18"/>
              </w:rPr>
            </w:pPr>
            <w:ins w:id="646" w:author="Ozcan Ozturk" w:date="2020-02-24T12:57:00Z">
              <w:r w:rsidRPr="0078697D">
                <w:rPr>
                  <w:b/>
                  <w:sz w:val="20"/>
                  <w:szCs w:val="18"/>
                </w:rPr>
                <w:t>Company</w:t>
              </w:r>
            </w:ins>
          </w:p>
        </w:tc>
        <w:tc>
          <w:tcPr>
            <w:tcW w:w="1027" w:type="dxa"/>
            <w:tcBorders>
              <w:top w:val="single" w:sz="4" w:space="0" w:color="auto"/>
              <w:left w:val="single" w:sz="4" w:space="0" w:color="auto"/>
              <w:bottom w:val="single" w:sz="4" w:space="0" w:color="auto"/>
              <w:right w:val="single" w:sz="4" w:space="0" w:color="auto"/>
            </w:tcBorders>
            <w:shd w:val="clear" w:color="auto" w:fill="FABF8F"/>
            <w:hideMark/>
          </w:tcPr>
          <w:p w14:paraId="4E791077" w14:textId="77777777" w:rsidR="00343F4A" w:rsidRPr="0078697D" w:rsidRDefault="00343F4A" w:rsidP="00860217">
            <w:pPr>
              <w:spacing w:after="180"/>
              <w:rPr>
                <w:ins w:id="647" w:author="Ozcan Ozturk" w:date="2020-02-24T12:57:00Z"/>
                <w:b/>
                <w:sz w:val="20"/>
                <w:szCs w:val="18"/>
              </w:rPr>
            </w:pPr>
            <w:ins w:id="648" w:author="Ozcan Ozturk" w:date="2020-02-24T12:57:00Z">
              <w:r w:rsidRPr="0078697D">
                <w:rPr>
                  <w:b/>
                  <w:sz w:val="20"/>
                  <w:szCs w:val="18"/>
                </w:rPr>
                <w:t>Response</w:t>
              </w:r>
            </w:ins>
          </w:p>
        </w:tc>
        <w:tc>
          <w:tcPr>
            <w:tcW w:w="6930" w:type="dxa"/>
            <w:tcBorders>
              <w:top w:val="single" w:sz="4" w:space="0" w:color="auto"/>
              <w:left w:val="single" w:sz="4" w:space="0" w:color="auto"/>
              <w:bottom w:val="single" w:sz="4" w:space="0" w:color="auto"/>
              <w:right w:val="single" w:sz="4" w:space="0" w:color="auto"/>
            </w:tcBorders>
            <w:shd w:val="clear" w:color="auto" w:fill="FABF8F"/>
            <w:hideMark/>
          </w:tcPr>
          <w:p w14:paraId="157972C9" w14:textId="77777777" w:rsidR="00343F4A" w:rsidRPr="0078697D" w:rsidRDefault="00343F4A" w:rsidP="00860217">
            <w:pPr>
              <w:spacing w:after="180"/>
              <w:rPr>
                <w:ins w:id="649" w:author="Ozcan Ozturk" w:date="2020-02-24T12:57:00Z"/>
                <w:b/>
                <w:sz w:val="20"/>
                <w:szCs w:val="18"/>
              </w:rPr>
            </w:pPr>
            <w:ins w:id="650" w:author="Ozcan Ozturk" w:date="2020-02-24T12:57:00Z">
              <w:r w:rsidRPr="0078697D">
                <w:rPr>
                  <w:b/>
                  <w:sz w:val="20"/>
                  <w:szCs w:val="18"/>
                </w:rPr>
                <w:t>Comments</w:t>
              </w:r>
            </w:ins>
          </w:p>
        </w:tc>
      </w:tr>
      <w:tr w:rsidR="00343F4A" w:rsidRPr="0078697D" w14:paraId="75275DE6" w14:textId="77777777" w:rsidTr="005307FC">
        <w:trPr>
          <w:ins w:id="651"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85BC5F0" w14:textId="77777777" w:rsidR="00343F4A" w:rsidRPr="0078697D" w:rsidRDefault="00343F4A" w:rsidP="00860217">
            <w:pPr>
              <w:spacing w:after="180"/>
              <w:rPr>
                <w:ins w:id="652" w:author="Ozcan Ozturk" w:date="2020-02-24T12:57:00Z"/>
                <w:b/>
                <w:sz w:val="20"/>
                <w:szCs w:val="18"/>
              </w:rPr>
            </w:pPr>
            <w:ins w:id="653" w:author="Ozcan Ozturk" w:date="2020-02-24T12:57:00Z">
              <w:r>
                <w:rPr>
                  <w:b/>
                  <w:sz w:val="20"/>
                  <w:szCs w:val="18"/>
                </w:rPr>
                <w:t>Nokia</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C565C6" w14:textId="77777777" w:rsidR="00343F4A" w:rsidRPr="0078697D" w:rsidRDefault="00343F4A" w:rsidP="00860217">
            <w:pPr>
              <w:jc w:val="left"/>
              <w:rPr>
                <w:ins w:id="654" w:author="Ozcan Ozturk" w:date="2020-02-24T12:57:00Z"/>
                <w:b/>
                <w:sz w:val="20"/>
                <w:szCs w:val="18"/>
              </w:rPr>
            </w:pPr>
            <w:ins w:id="655" w:author="Ozcan Ozturk" w:date="2020-02-24T12:5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66DE31BF" w14:textId="77777777" w:rsidR="00343F4A" w:rsidRPr="00E2329D" w:rsidRDefault="00343F4A" w:rsidP="00860217">
            <w:pPr>
              <w:spacing w:after="180"/>
              <w:rPr>
                <w:ins w:id="656" w:author="Ozcan Ozturk" w:date="2020-02-24T12:57:00Z"/>
                <w:b/>
                <w:sz w:val="20"/>
                <w:szCs w:val="18"/>
              </w:rPr>
            </w:pPr>
            <w:ins w:id="657" w:author="Ozcan Ozturk" w:date="2020-02-24T12:57:00Z">
              <w:r>
                <w:t xml:space="preserve">We think it is a corner case when 2 ePLMNs use the same NR-U band and one of them has a cell that belongs to a forbidden TA for roaming while the other PLMN’s cell is not. </w:t>
              </w:r>
            </w:ins>
          </w:p>
        </w:tc>
      </w:tr>
      <w:tr w:rsidR="00343F4A" w:rsidRPr="0078697D" w14:paraId="71FCBD82" w14:textId="77777777" w:rsidTr="005307FC">
        <w:trPr>
          <w:ins w:id="658"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24A47E1" w14:textId="77777777" w:rsidR="00343F4A" w:rsidRDefault="00343F4A" w:rsidP="00860217">
            <w:pPr>
              <w:spacing w:after="180"/>
              <w:rPr>
                <w:ins w:id="659" w:author="Ozcan Ozturk" w:date="2020-02-24T12:57:00Z"/>
                <w:b/>
                <w:sz w:val="20"/>
                <w:szCs w:val="18"/>
              </w:rPr>
            </w:pPr>
            <w:ins w:id="660" w:author="Ozcan Ozturk" w:date="2020-02-24T12:57:00Z">
              <w:r>
                <w:rPr>
                  <w:rFonts w:hint="eastAsia"/>
                  <w:b/>
                  <w:sz w:val="20"/>
                  <w:szCs w:val="18"/>
                </w:rPr>
                <w:t>H</w:t>
              </w:r>
              <w:r>
                <w:rPr>
                  <w:b/>
                  <w:sz w:val="20"/>
                  <w:szCs w:val="18"/>
                </w:rPr>
                <w:t>uawei</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B43802" w14:textId="77777777" w:rsidR="00343F4A" w:rsidRDefault="00343F4A" w:rsidP="00860217">
            <w:pPr>
              <w:jc w:val="left"/>
              <w:rPr>
                <w:ins w:id="661" w:author="Ozcan Ozturk" w:date="2020-02-24T12:57:00Z"/>
                <w:b/>
                <w:sz w:val="20"/>
                <w:szCs w:val="18"/>
              </w:rPr>
            </w:pPr>
            <w:ins w:id="662" w:author="Ozcan Ozturk" w:date="2020-02-24T12:57:00Z">
              <w:r>
                <w:rPr>
                  <w:rFonts w:hint="eastAsia"/>
                  <w:b/>
                  <w:sz w:val="20"/>
                  <w:szCs w:val="18"/>
                </w:rPr>
                <w:t>N</w:t>
              </w:r>
              <w:r>
                <w:rPr>
                  <w:b/>
                  <w:sz w:val="20"/>
                  <w:szCs w:val="18"/>
                </w:rPr>
                <w:t>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7AD5AA8C" w14:textId="77777777" w:rsidR="00343F4A" w:rsidRDefault="00343F4A" w:rsidP="00860217">
            <w:pPr>
              <w:spacing w:after="180"/>
              <w:rPr>
                <w:ins w:id="663" w:author="Ozcan Ozturk" w:date="2020-02-24T12:57:00Z"/>
              </w:rPr>
            </w:pPr>
          </w:p>
        </w:tc>
      </w:tr>
      <w:tr w:rsidR="00343F4A" w:rsidRPr="0078697D" w14:paraId="51F21A02" w14:textId="77777777" w:rsidTr="005307FC">
        <w:trPr>
          <w:ins w:id="664" w:author="Ozcan Ozturk" w:date="2020-02-24T12: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7FF1FC9" w14:textId="77777777" w:rsidR="00343F4A" w:rsidRDefault="00343F4A" w:rsidP="00860217">
            <w:pPr>
              <w:spacing w:after="180"/>
              <w:rPr>
                <w:ins w:id="665" w:author="Ozcan Ozturk" w:date="2020-02-24T12:57:00Z"/>
                <w:b/>
                <w:sz w:val="20"/>
                <w:szCs w:val="18"/>
              </w:rPr>
            </w:pPr>
            <w:ins w:id="666" w:author="Ozcan Ozturk" w:date="2020-02-24T12:57:00Z">
              <w:r>
                <w:rPr>
                  <w:b/>
                  <w:sz w:val="20"/>
                  <w:szCs w:val="18"/>
                </w:rPr>
                <w:t>Ericsson</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7329B9" w14:textId="77777777" w:rsidR="00343F4A" w:rsidRDefault="00343F4A" w:rsidP="00860217">
            <w:pPr>
              <w:jc w:val="left"/>
              <w:rPr>
                <w:ins w:id="667" w:author="Ozcan Ozturk" w:date="2020-02-24T12:57:00Z"/>
                <w:b/>
                <w:sz w:val="20"/>
                <w:szCs w:val="18"/>
              </w:rPr>
            </w:pPr>
            <w:ins w:id="668" w:author="Ozcan Ozturk" w:date="2020-02-24T12:57:00Z">
              <w:r>
                <w:rPr>
                  <w:b/>
                  <w:sz w:val="20"/>
                  <w:szCs w:val="18"/>
                </w:rPr>
                <w:t>Yes</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1A1497E5" w14:textId="77777777" w:rsidR="00343F4A" w:rsidRDefault="00343F4A" w:rsidP="00860217">
            <w:pPr>
              <w:spacing w:after="180"/>
              <w:rPr>
                <w:ins w:id="669" w:author="Ozcan Ozturk" w:date="2020-02-24T12:57:00Z"/>
              </w:rPr>
            </w:pPr>
            <w:ins w:id="670" w:author="Ozcan Ozturk" w:date="2020-02-24T12:57:00Z">
              <w:r>
                <w:t xml:space="preserve">It may be a corner case that there are two E-PLMNs on the same frequency where </w:t>
              </w:r>
            </w:ins>
          </w:p>
          <w:p w14:paraId="2313DF12" w14:textId="77777777" w:rsidR="00343F4A" w:rsidRDefault="00343F4A" w:rsidP="00860217">
            <w:pPr>
              <w:spacing w:after="180"/>
              <w:rPr>
                <w:ins w:id="671" w:author="Ozcan Ozturk" w:date="2020-02-24T12:57:00Z"/>
              </w:rPr>
            </w:pPr>
            <w:ins w:id="672" w:author="Ozcan Ozturk" w:date="2020-02-24T12:57:00Z">
              <w:r>
                <w:t>cell 1 belongs to E-PLMN 1; forbidden TA: yes</w:t>
              </w:r>
              <w:r>
                <w:br/>
                <w:t>cell 2 belongs to E-PLMN 2; forbidden TA: no</w:t>
              </w:r>
            </w:ins>
          </w:p>
          <w:p w14:paraId="4C6175D4" w14:textId="77777777" w:rsidR="00343F4A" w:rsidRPr="00101A02" w:rsidRDefault="00343F4A" w:rsidP="00860217">
            <w:pPr>
              <w:spacing w:after="180"/>
              <w:rPr>
                <w:ins w:id="673" w:author="Ozcan Ozturk" w:date="2020-02-24T12:57:00Z"/>
              </w:rPr>
            </w:pPr>
            <w:ins w:id="674" w:author="Ozcan Ozturk" w:date="2020-02-24T12:57:00Z">
              <w:r>
                <w:t xml:space="preserve">The solution is simple: the UE is only required to exclude the cell belonging to the forbidden TA from the candidate list, while it is not required to exclude </w:t>
              </w:r>
              <w:r>
                <w:lastRenderedPageBreak/>
                <w:t>all cells on a frequency as candidates for cell reselection for a maximum of 300 seconds. It can be left to UE implementation whether it evaluates SIB1 of other candidate cells on the same frequency or not. It is only necessary to clarify that the UE needs to check the TA and PLMN IDs to evaluate whether it can consider the cell as candidate for reselection or not.</w:t>
              </w:r>
            </w:ins>
          </w:p>
        </w:tc>
      </w:tr>
      <w:tr w:rsidR="00ED39B0" w:rsidRPr="0078697D" w14:paraId="001D26B2" w14:textId="77777777" w:rsidTr="005307FC">
        <w:trPr>
          <w:ins w:id="675" w:author="Reza Hedayat" w:date="2020-02-24T19: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3C6FD00" w14:textId="524DFC4D" w:rsidR="00ED39B0" w:rsidRDefault="00ED39B0" w:rsidP="00860217">
            <w:pPr>
              <w:spacing w:after="180"/>
              <w:rPr>
                <w:ins w:id="676" w:author="Reza Hedayat" w:date="2020-02-24T19:48:00Z"/>
                <w:b/>
                <w:sz w:val="20"/>
                <w:szCs w:val="18"/>
              </w:rPr>
            </w:pPr>
            <w:ins w:id="677" w:author="Reza Hedayat" w:date="2020-02-24T19:48:00Z">
              <w:r>
                <w:rPr>
                  <w:b/>
                  <w:sz w:val="20"/>
                  <w:szCs w:val="18"/>
                </w:rPr>
                <w:lastRenderedPageBreak/>
                <w:t>Charter Communications</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3E4D605" w14:textId="474E9841" w:rsidR="00ED39B0" w:rsidRDefault="00ED39B0" w:rsidP="00860217">
            <w:pPr>
              <w:jc w:val="left"/>
              <w:rPr>
                <w:ins w:id="678" w:author="Reza Hedayat" w:date="2020-02-24T19:48:00Z"/>
                <w:b/>
                <w:sz w:val="20"/>
                <w:szCs w:val="18"/>
              </w:rPr>
            </w:pPr>
            <w:ins w:id="679" w:author="Reza Hedayat" w:date="2020-02-24T19:49: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5CF362AB" w14:textId="77777777" w:rsidR="00ED39B0" w:rsidRDefault="00ED39B0" w:rsidP="00860217">
            <w:pPr>
              <w:spacing w:after="180"/>
              <w:rPr>
                <w:ins w:id="680" w:author="Reza Hedayat" w:date="2020-02-24T19:48:00Z"/>
              </w:rPr>
            </w:pPr>
          </w:p>
        </w:tc>
      </w:tr>
      <w:tr w:rsidR="005307FC" w14:paraId="141101DD" w14:textId="77777777" w:rsidTr="005307FC">
        <w:trPr>
          <w:ins w:id="681" w:author="Sangwon Kim (LG)" w:date="2020-02-25T16:2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64EAAA1" w14:textId="7D7915E1" w:rsidR="005307FC" w:rsidRDefault="005307FC" w:rsidP="00860217">
            <w:pPr>
              <w:spacing w:after="180"/>
              <w:rPr>
                <w:ins w:id="682" w:author="Sangwon Kim (LG)" w:date="2020-02-25T16:27:00Z"/>
                <w:b/>
                <w:sz w:val="20"/>
                <w:szCs w:val="18"/>
              </w:rPr>
            </w:pPr>
            <w:ins w:id="683" w:author="Sangwon Kim (LG)" w:date="2020-02-25T16:27:00Z">
              <w:r>
                <w:rPr>
                  <w:b/>
                  <w:sz w:val="20"/>
                  <w:szCs w:val="18"/>
                </w:rPr>
                <w:t>LG</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F4C7DE" w14:textId="77777777" w:rsidR="005307FC" w:rsidRDefault="005307FC" w:rsidP="00860217">
            <w:pPr>
              <w:jc w:val="left"/>
              <w:rPr>
                <w:ins w:id="684" w:author="Sangwon Kim (LG)" w:date="2020-02-25T16:27:00Z"/>
                <w:b/>
                <w:sz w:val="20"/>
                <w:szCs w:val="18"/>
              </w:rPr>
            </w:pPr>
            <w:ins w:id="685" w:author="Sangwon Kim (LG)" w:date="2020-02-25T16:27: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43A46059" w14:textId="77777777" w:rsidR="005307FC" w:rsidRDefault="005307FC" w:rsidP="00860217">
            <w:pPr>
              <w:spacing w:after="180"/>
              <w:rPr>
                <w:ins w:id="686" w:author="Sangwon Kim (LG)" w:date="2020-02-25T16:27:00Z"/>
              </w:rPr>
            </w:pPr>
          </w:p>
        </w:tc>
      </w:tr>
      <w:tr w:rsidR="001C006E" w14:paraId="5EDF2E4A" w14:textId="77777777" w:rsidTr="005307FC">
        <w:trPr>
          <w:ins w:id="687"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1C79A5E" w14:textId="538A72C5" w:rsidR="001C006E" w:rsidRDefault="001C006E" w:rsidP="001C006E">
            <w:pPr>
              <w:spacing w:after="180"/>
              <w:rPr>
                <w:ins w:id="688" w:author="Seau Sian" w:date="2020-02-25T21:05:00Z"/>
                <w:b/>
                <w:sz w:val="20"/>
                <w:szCs w:val="18"/>
              </w:rPr>
            </w:pPr>
            <w:ins w:id="689" w:author="Seau Sian" w:date="2020-02-25T21:05:00Z">
              <w:r>
                <w:rPr>
                  <w:b/>
                  <w:sz w:val="20"/>
                  <w:szCs w:val="18"/>
                </w:rPr>
                <w:t>Intel</w:t>
              </w:r>
            </w:ins>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79D3C1" w14:textId="0161CEF4" w:rsidR="001C006E" w:rsidRDefault="001C006E" w:rsidP="001C006E">
            <w:pPr>
              <w:jc w:val="left"/>
              <w:rPr>
                <w:ins w:id="690" w:author="Seau Sian" w:date="2020-02-25T21:05:00Z"/>
                <w:b/>
                <w:sz w:val="20"/>
                <w:szCs w:val="18"/>
              </w:rPr>
            </w:pPr>
            <w:ins w:id="691" w:author="Seau Sian" w:date="2020-02-25T21:05:00Z">
              <w:r>
                <w:rPr>
                  <w:b/>
                  <w:sz w:val="20"/>
                  <w:szCs w:val="18"/>
                </w:rPr>
                <w:t>No</w:t>
              </w:r>
            </w:ins>
          </w:p>
        </w:tc>
        <w:tc>
          <w:tcPr>
            <w:tcW w:w="6930" w:type="dxa"/>
            <w:tcBorders>
              <w:top w:val="single" w:sz="4" w:space="0" w:color="auto"/>
              <w:left w:val="single" w:sz="4" w:space="0" w:color="auto"/>
              <w:bottom w:val="single" w:sz="4" w:space="0" w:color="auto"/>
              <w:right w:val="single" w:sz="4" w:space="0" w:color="auto"/>
            </w:tcBorders>
            <w:shd w:val="clear" w:color="auto" w:fill="auto"/>
          </w:tcPr>
          <w:p w14:paraId="29BD5128" w14:textId="204D22E3" w:rsidR="001C006E" w:rsidRDefault="001C006E" w:rsidP="001C006E">
            <w:pPr>
              <w:spacing w:after="180"/>
              <w:rPr>
                <w:ins w:id="692" w:author="Seau Sian" w:date="2020-02-25T21:05:00Z"/>
              </w:rPr>
            </w:pPr>
            <w:ins w:id="693" w:author="Seau Sian" w:date="2020-02-25T21:05:00Z">
              <w:r>
                <w:t>Agree with Nokia that it is quite unlikely the neighbour of the RPLMN will have different TA.</w:t>
              </w:r>
            </w:ins>
          </w:p>
        </w:tc>
      </w:tr>
    </w:tbl>
    <w:p w14:paraId="4FDCB051" w14:textId="77777777" w:rsidR="00343F4A" w:rsidRDefault="00343F4A" w:rsidP="00343F4A">
      <w:pPr>
        <w:jc w:val="left"/>
        <w:rPr>
          <w:ins w:id="694" w:author="Ozcan Ozturk" w:date="2020-02-24T12:57:00Z"/>
          <w:b/>
          <w:bCs/>
          <w:sz w:val="18"/>
          <w:szCs w:val="16"/>
        </w:rPr>
      </w:pPr>
    </w:p>
    <w:p w14:paraId="76CE8895" w14:textId="77777777" w:rsidR="00343F4A" w:rsidRPr="00CB1E6E" w:rsidRDefault="00343F4A" w:rsidP="00343F4A">
      <w:pPr>
        <w:jc w:val="left"/>
        <w:rPr>
          <w:ins w:id="695" w:author="Ozcan Ozturk" w:date="2020-02-24T12:57:00Z"/>
          <w:bCs/>
          <w:sz w:val="20"/>
        </w:rPr>
      </w:pPr>
      <w:ins w:id="696" w:author="Ozcan Ozturk" w:date="2020-02-24T12:57:00Z">
        <w:r w:rsidRPr="00E57D8C">
          <w:rPr>
            <w:b/>
            <w:sz w:val="20"/>
          </w:rPr>
          <w:t>S</w:t>
        </w:r>
        <w:r w:rsidRPr="00E57D8C">
          <w:rPr>
            <w:rFonts w:hint="eastAsia"/>
            <w:b/>
            <w:sz w:val="20"/>
          </w:rPr>
          <w:t xml:space="preserve">ummary: </w:t>
        </w:r>
      </w:ins>
    </w:p>
    <w:p w14:paraId="6C5AAF5E" w14:textId="77777777" w:rsidR="00343F4A" w:rsidRDefault="00343F4A" w:rsidP="00343F4A">
      <w:pPr>
        <w:jc w:val="left"/>
        <w:rPr>
          <w:ins w:id="697" w:author="Ozcan Ozturk" w:date="2020-02-24T12:57:00Z"/>
          <w:b/>
          <w:sz w:val="20"/>
        </w:rPr>
      </w:pPr>
      <w:ins w:id="698" w:author="Ozcan Ozturk" w:date="2020-02-24T12:57:00Z">
        <w:r w:rsidRPr="00E57D8C">
          <w:rPr>
            <w:b/>
            <w:sz w:val="20"/>
          </w:rPr>
          <w:t>Proposal</w:t>
        </w:r>
        <w:r>
          <w:rPr>
            <w:b/>
            <w:sz w:val="20"/>
          </w:rPr>
          <w:t>.</w:t>
        </w:r>
      </w:ins>
    </w:p>
    <w:p w14:paraId="2E4FFA38" w14:textId="77777777" w:rsidR="007355B4" w:rsidRPr="002612A9" w:rsidRDefault="007355B4" w:rsidP="00B45A76">
      <w:pPr>
        <w:jc w:val="left"/>
        <w:rPr>
          <w:bCs/>
          <w:sz w:val="20"/>
        </w:rPr>
      </w:pPr>
    </w:p>
    <w:p w14:paraId="3B035454" w14:textId="4CBEB2D1" w:rsidR="00DB0D69" w:rsidRDefault="002612A9" w:rsidP="00B45A76">
      <w:pPr>
        <w:pStyle w:val="Heading1"/>
        <w:numPr>
          <w:ilvl w:val="0"/>
          <w:numId w:val="3"/>
        </w:numPr>
        <w:jc w:val="left"/>
      </w:pPr>
      <w:r>
        <w:t>Open</w:t>
      </w:r>
      <w:r w:rsidR="00AE64EB">
        <w:t xml:space="preserve"> issues</w:t>
      </w:r>
      <w:r w:rsidR="00DB0D69">
        <w:t xml:space="preserve"> </w:t>
      </w:r>
      <w:r>
        <w:t>from RAN2#108 email discussion</w:t>
      </w:r>
    </w:p>
    <w:p w14:paraId="67F40C0C" w14:textId="7279272E" w:rsidR="002612A9" w:rsidRDefault="002612A9" w:rsidP="00B45A76">
      <w:pPr>
        <w:jc w:val="left"/>
        <w:rPr>
          <w:bCs/>
          <w:sz w:val="20"/>
        </w:rPr>
      </w:pPr>
      <w:r w:rsidRPr="002612A9">
        <w:rPr>
          <w:bCs/>
          <w:sz w:val="20"/>
          <w:highlight w:val="yellow"/>
        </w:rPr>
        <w:t>PLACEHOLDER</w:t>
      </w:r>
    </w:p>
    <w:p w14:paraId="73F4E38E" w14:textId="4AA87372" w:rsidR="00C609EA" w:rsidRPr="00C609EA" w:rsidRDefault="00AE64EB" w:rsidP="00B45A76">
      <w:pPr>
        <w:jc w:val="left"/>
        <w:rPr>
          <w:sz w:val="20"/>
        </w:rPr>
      </w:pPr>
      <w:r>
        <w:rPr>
          <w:bCs/>
          <w:sz w:val="20"/>
        </w:rPr>
        <w:t xml:space="preserve">There was no consensus on some of the open issues reported in </w:t>
      </w:r>
      <w:r w:rsidRPr="00EF1F4E">
        <w:rPr>
          <w:sz w:val="20"/>
        </w:rPr>
        <w:t>R2-2001437</w:t>
      </w:r>
      <w:r>
        <w:rPr>
          <w:sz w:val="20"/>
        </w:rPr>
        <w:t xml:space="preserve">. </w:t>
      </w:r>
      <w:r w:rsidR="00515177">
        <w:rPr>
          <w:sz w:val="20"/>
        </w:rPr>
        <w:t xml:space="preserve">If they are </w:t>
      </w:r>
      <w:r w:rsidR="002612A9">
        <w:rPr>
          <w:sz w:val="20"/>
        </w:rPr>
        <w:t xml:space="preserve">not </w:t>
      </w:r>
      <w:r w:rsidR="00515177">
        <w:rPr>
          <w:sz w:val="20"/>
        </w:rPr>
        <w:t xml:space="preserve">resolved during the first online session, they will be </w:t>
      </w:r>
      <w:r w:rsidR="002612A9">
        <w:rPr>
          <w:sz w:val="20"/>
        </w:rPr>
        <w:t>added here for further discussion</w:t>
      </w:r>
      <w:r w:rsidR="00515177">
        <w:rPr>
          <w:sz w:val="20"/>
        </w:rPr>
        <w:t>.</w:t>
      </w:r>
    </w:p>
    <w:p w14:paraId="10170280" w14:textId="2542E6EF" w:rsidR="002612A9" w:rsidRDefault="002612A9" w:rsidP="00B45A76">
      <w:pPr>
        <w:pStyle w:val="Heading1"/>
        <w:numPr>
          <w:ilvl w:val="0"/>
          <w:numId w:val="3"/>
        </w:numPr>
        <w:jc w:val="left"/>
      </w:pPr>
      <w:r>
        <w:t xml:space="preserve">Optimizations </w:t>
      </w:r>
    </w:p>
    <w:p w14:paraId="12A213E0" w14:textId="1ABB77D7" w:rsidR="005D1482" w:rsidRPr="005D1482" w:rsidRDefault="005D1482" w:rsidP="00B45A76">
      <w:pPr>
        <w:jc w:val="left"/>
        <w:rPr>
          <w:sz w:val="20"/>
          <w:lang w:val="en-US"/>
        </w:rPr>
      </w:pPr>
      <w:r>
        <w:rPr>
          <w:sz w:val="20"/>
          <w:lang w:val="en-US"/>
        </w:rPr>
        <w:t xml:space="preserve">These are issues which do not need to be </w:t>
      </w:r>
      <w:r w:rsidR="004C0B81">
        <w:rPr>
          <w:sz w:val="20"/>
          <w:lang w:val="en-US"/>
        </w:rPr>
        <w:t>resolved</w:t>
      </w:r>
      <w:r>
        <w:rPr>
          <w:sz w:val="20"/>
          <w:lang w:val="en-US"/>
        </w:rPr>
        <w:t xml:space="preserve"> for the completion of the Work Item.</w:t>
      </w:r>
    </w:p>
    <w:p w14:paraId="165F0F62" w14:textId="58F2B277" w:rsidR="002612A9" w:rsidRDefault="002612A9" w:rsidP="00B45A76">
      <w:pPr>
        <w:pStyle w:val="Heading3"/>
        <w:jc w:val="left"/>
        <w:rPr>
          <w:u w:val="single"/>
          <w:lang w:val="en-US"/>
        </w:rPr>
      </w:pPr>
      <w:r w:rsidRPr="00FF04A0">
        <w:rPr>
          <w:u w:val="single"/>
          <w:lang w:val="en-US"/>
        </w:rPr>
        <w:t xml:space="preserve">Issue </w:t>
      </w:r>
      <w:r>
        <w:rPr>
          <w:u w:val="single"/>
          <w:lang w:val="en-US"/>
        </w:rPr>
        <w:t>O1: SUL</w:t>
      </w:r>
      <w:r w:rsidR="00170838">
        <w:rPr>
          <w:u w:val="single"/>
          <w:lang w:val="en-US"/>
        </w:rPr>
        <w:t xml:space="preserve"> for</w:t>
      </w:r>
      <w:r>
        <w:rPr>
          <w:u w:val="single"/>
          <w:lang w:val="en-US"/>
        </w:rPr>
        <w:t xml:space="preserve"> NR-U</w:t>
      </w:r>
    </w:p>
    <w:p w14:paraId="57DDCF68" w14:textId="77777777" w:rsidR="002612A9" w:rsidRDefault="002612A9" w:rsidP="00B45A76">
      <w:pPr>
        <w:jc w:val="left"/>
        <w:rPr>
          <w:bCs/>
          <w:sz w:val="20"/>
        </w:rPr>
      </w:pPr>
      <w:r>
        <w:rPr>
          <w:bCs/>
          <w:sz w:val="20"/>
        </w:rPr>
        <w:t>R2-2001422 discusses SUL operation for NR-U and propose the following:</w:t>
      </w:r>
    </w:p>
    <w:p w14:paraId="736ABA72" w14:textId="77777777" w:rsidR="002612A9" w:rsidRPr="004C0B81" w:rsidRDefault="002612A9" w:rsidP="00B45A76">
      <w:pPr>
        <w:ind w:left="420"/>
        <w:jc w:val="left"/>
        <w:rPr>
          <w:bCs/>
          <w:i/>
          <w:iCs/>
          <w:color w:val="00B050"/>
          <w:sz w:val="20"/>
        </w:rPr>
      </w:pPr>
      <w:r w:rsidRPr="004C0B81">
        <w:rPr>
          <w:bCs/>
          <w:i/>
          <w:iCs/>
          <w:color w:val="00B050"/>
          <w:sz w:val="20"/>
        </w:rPr>
        <w:t xml:space="preserve">Proposal 1: RAN2 to confirm that SUL is applicable for NR-U. </w:t>
      </w:r>
    </w:p>
    <w:p w14:paraId="607F964E" w14:textId="77777777" w:rsidR="002612A9" w:rsidRPr="004C0B81" w:rsidRDefault="002612A9" w:rsidP="00B45A76">
      <w:pPr>
        <w:ind w:left="420"/>
        <w:jc w:val="left"/>
        <w:rPr>
          <w:bCs/>
          <w:i/>
          <w:iCs/>
          <w:sz w:val="20"/>
        </w:rPr>
      </w:pPr>
      <w:r w:rsidRPr="004C0B81">
        <w:rPr>
          <w:bCs/>
          <w:i/>
          <w:iCs/>
          <w:sz w:val="20"/>
        </w:rPr>
        <w:t>Proposal 2: RAN2 to consider a NR-U specific uplink selection rule. FFS on details.</w:t>
      </w:r>
    </w:p>
    <w:p w14:paraId="19B627F2" w14:textId="4667FA45" w:rsidR="002612A9" w:rsidRDefault="002612A9" w:rsidP="00B45A76">
      <w:pPr>
        <w:jc w:val="left"/>
        <w:rPr>
          <w:bCs/>
          <w:sz w:val="20"/>
        </w:rPr>
      </w:pPr>
      <w:r>
        <w:rPr>
          <w:bCs/>
          <w:sz w:val="20"/>
        </w:rPr>
        <w:t>Since NR licensed is the baseline for NR-U, Proposal 1 seems obvious</w:t>
      </w:r>
      <w:r w:rsidR="00C609EA">
        <w:rPr>
          <w:bCs/>
          <w:sz w:val="20"/>
        </w:rPr>
        <w:t xml:space="preserve"> but can be confirmed</w:t>
      </w:r>
      <w:r>
        <w:rPr>
          <w:bCs/>
          <w:sz w:val="20"/>
        </w:rPr>
        <w:t>. The open issue is whether SUL selection should be modified for NR-U specific reasons, e.g. channel occupancy.</w:t>
      </w:r>
    </w:p>
    <w:p w14:paraId="7C27412F" w14:textId="0F8FED55" w:rsidR="002612A9" w:rsidRPr="00E57D8C" w:rsidRDefault="002612A9" w:rsidP="00B45A76">
      <w:pPr>
        <w:jc w:val="left"/>
        <w:rPr>
          <w:b/>
          <w:sz w:val="20"/>
        </w:rPr>
      </w:pPr>
      <w:r>
        <w:rPr>
          <w:b/>
          <w:sz w:val="20"/>
        </w:rPr>
        <w:t>Do you support modif</w:t>
      </w:r>
      <w:r w:rsidR="00E8083F">
        <w:rPr>
          <w:b/>
          <w:sz w:val="20"/>
        </w:rPr>
        <w:t>ying</w:t>
      </w:r>
      <w:r>
        <w:rPr>
          <w:b/>
          <w:sz w:val="20"/>
        </w:rPr>
        <w:t xml:space="preserve"> or enhanc</w:t>
      </w:r>
      <w:r w:rsidR="00E8083F">
        <w:rPr>
          <w:b/>
          <w:sz w:val="20"/>
        </w:rPr>
        <w:t>ing</w:t>
      </w:r>
      <w:r>
        <w:rPr>
          <w:b/>
          <w:sz w:val="20"/>
        </w:rPr>
        <w:t xml:space="preserve"> SUL selection rules for NR-U? If “Yes”, elaborate on the mechanism.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2612A9" w:rsidRPr="00E57D8C" w14:paraId="2C1DCCE3"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8FC92DA" w14:textId="77777777" w:rsidR="002612A9" w:rsidRPr="00E57D8C" w:rsidRDefault="002612A9"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5C9A6287" w14:textId="77777777" w:rsidR="002612A9" w:rsidRPr="00E57D8C" w:rsidRDefault="002612A9"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29C2AAC3" w14:textId="77777777" w:rsidR="002612A9" w:rsidRPr="00E57D8C" w:rsidRDefault="002612A9" w:rsidP="00B45A76">
            <w:pPr>
              <w:spacing w:after="180"/>
              <w:jc w:val="left"/>
              <w:rPr>
                <w:b/>
                <w:sz w:val="20"/>
              </w:rPr>
            </w:pPr>
            <w:r w:rsidRPr="00E57D8C">
              <w:rPr>
                <w:b/>
                <w:sz w:val="20"/>
              </w:rPr>
              <w:t>Comments</w:t>
            </w:r>
          </w:p>
        </w:tc>
      </w:tr>
      <w:tr w:rsidR="002612A9" w:rsidRPr="00E57D8C" w14:paraId="30A97461" w14:textId="77777777" w:rsidTr="00701C2A">
        <w:tc>
          <w:tcPr>
            <w:tcW w:w="1672" w:type="dxa"/>
            <w:tcBorders>
              <w:top w:val="single" w:sz="4" w:space="0" w:color="auto"/>
              <w:left w:val="single" w:sz="4" w:space="0" w:color="auto"/>
              <w:bottom w:val="single" w:sz="4" w:space="0" w:color="auto"/>
              <w:right w:val="single" w:sz="4" w:space="0" w:color="auto"/>
            </w:tcBorders>
            <w:shd w:val="clear" w:color="auto" w:fill="auto"/>
          </w:tcPr>
          <w:p w14:paraId="0E49F656" w14:textId="69A93536" w:rsidR="002612A9" w:rsidRPr="00F31DE1" w:rsidRDefault="00260473"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BFADD" w14:textId="1B6B3921" w:rsidR="002612A9" w:rsidRPr="001F1E30" w:rsidRDefault="00260473"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32AAABA" w14:textId="1B95A289" w:rsidR="002612A9" w:rsidRPr="00875BB2" w:rsidRDefault="00CB5A2E" w:rsidP="00B45A76">
            <w:pPr>
              <w:jc w:val="left"/>
              <w:rPr>
                <w:rFonts w:ascii="Arial" w:hAnsi="Arial" w:cs="Arial"/>
                <w:bCs/>
                <w:sz w:val="18"/>
                <w:szCs w:val="18"/>
              </w:rPr>
            </w:pPr>
            <w:r w:rsidRPr="00875BB2">
              <w:rPr>
                <w:rFonts w:ascii="Arial" w:hAnsi="Arial" w:cs="Arial"/>
                <w:bCs/>
                <w:sz w:val="18"/>
                <w:szCs w:val="18"/>
              </w:rPr>
              <w:t>When RSRP of the dow</w:t>
            </w:r>
            <w:r w:rsidR="00875BB2">
              <w:rPr>
                <w:rFonts w:ascii="Arial" w:hAnsi="Arial" w:cs="Arial"/>
                <w:bCs/>
                <w:sz w:val="18"/>
                <w:szCs w:val="18"/>
              </w:rPr>
              <w:t xml:space="preserve">nlink pathloss reference is &gt;= </w:t>
            </w:r>
            <w:r w:rsidRPr="00875BB2">
              <w:rPr>
                <w:rFonts w:ascii="Arial" w:hAnsi="Arial" w:cs="Arial"/>
                <w:bCs/>
                <w:sz w:val="18"/>
                <w:szCs w:val="18"/>
              </w:rPr>
              <w:t>rsrp-ThresholdSSB-SUL</w:t>
            </w:r>
            <w:r w:rsidRPr="00875BB2">
              <w:rPr>
                <w:rFonts w:ascii="Arial" w:hAnsi="Arial" w:cs="Arial" w:hint="eastAsia"/>
                <w:bCs/>
                <w:sz w:val="18"/>
                <w:szCs w:val="18"/>
              </w:rPr>
              <w:t xml:space="preserve">, NUL is selected. </w:t>
            </w:r>
            <w:proofErr w:type="gramStart"/>
            <w:r w:rsidRPr="00875BB2">
              <w:rPr>
                <w:rFonts w:ascii="Arial" w:hAnsi="Arial" w:cs="Arial" w:hint="eastAsia"/>
                <w:bCs/>
                <w:sz w:val="18"/>
                <w:szCs w:val="18"/>
              </w:rPr>
              <w:t>However</w:t>
            </w:r>
            <w:proofErr w:type="gramEnd"/>
            <w:r w:rsidRPr="00875BB2">
              <w:rPr>
                <w:rFonts w:ascii="Arial" w:hAnsi="Arial" w:cs="Arial" w:hint="eastAsia"/>
                <w:bCs/>
                <w:sz w:val="18"/>
                <w:szCs w:val="18"/>
              </w:rPr>
              <w:t xml:space="preserve"> SUL can also be used </w:t>
            </w:r>
            <w:r w:rsidRPr="00875BB2">
              <w:rPr>
                <w:rFonts w:ascii="Arial" w:hAnsi="Arial" w:cs="Arial"/>
                <w:bCs/>
                <w:sz w:val="18"/>
                <w:szCs w:val="18"/>
              </w:rPr>
              <w:t>in this case.</w:t>
            </w:r>
          </w:p>
          <w:p w14:paraId="1D53BDEA" w14:textId="76769AF1" w:rsidR="003E04B8" w:rsidRPr="001F1E30" w:rsidRDefault="003E04B8" w:rsidP="00B45A76">
            <w:pPr>
              <w:jc w:val="left"/>
              <w:rPr>
                <w:rFonts w:ascii="Arial" w:hAnsi="Arial" w:cs="Arial"/>
                <w:bCs/>
                <w:sz w:val="18"/>
                <w:szCs w:val="18"/>
              </w:rPr>
            </w:pPr>
            <w:r w:rsidRPr="00875BB2">
              <w:rPr>
                <w:rFonts w:ascii="Arial" w:hAnsi="Arial" w:cs="Arial"/>
                <w:bCs/>
                <w:sz w:val="18"/>
                <w:szCs w:val="18"/>
              </w:rPr>
              <w:t>When RSRP of the downlink pathloss reference is &gt;= rsrp-ThresholdSSB-SUL, UE can select SUL if there are consistent LBT failures on NUL.</w:t>
            </w:r>
          </w:p>
        </w:tc>
      </w:tr>
      <w:tr w:rsidR="004A1FD2" w:rsidRPr="00E57D8C" w14:paraId="2B02B479" w14:textId="77777777" w:rsidTr="00701C2A">
        <w:trPr>
          <w:ins w:id="699" w:author="Abhishek Roy" w:date="2020-02-24T13:2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A0548FE" w14:textId="55C9F87A" w:rsidR="004A1FD2" w:rsidRDefault="004A1FD2" w:rsidP="004A1FD2">
            <w:pPr>
              <w:spacing w:after="180"/>
              <w:jc w:val="left"/>
              <w:rPr>
                <w:ins w:id="700" w:author="Abhishek Roy" w:date="2020-02-24T13:24:00Z"/>
                <w:rFonts w:eastAsia="Malgun Gothic"/>
                <w:b/>
                <w:sz w:val="20"/>
                <w:lang w:eastAsia="ko-KR"/>
              </w:rPr>
            </w:pPr>
            <w:ins w:id="701" w:author="Abhishek Roy" w:date="2020-02-24T13:24: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CE0F7E" w14:textId="2BC2107E" w:rsidR="004A1FD2" w:rsidRDefault="00512729" w:rsidP="004A1FD2">
            <w:pPr>
              <w:jc w:val="left"/>
              <w:rPr>
                <w:ins w:id="702" w:author="Abhishek Roy" w:date="2020-02-24T13:24:00Z"/>
                <w:rFonts w:ascii="Arial" w:hAnsi="Arial" w:cs="Arial"/>
                <w:bCs/>
                <w:sz w:val="18"/>
                <w:szCs w:val="18"/>
              </w:rPr>
            </w:pPr>
            <w:ins w:id="703" w:author="Abhishek Roy" w:date="2020-02-24T14:41:00Z">
              <w:r>
                <w:rPr>
                  <w:rFonts w:ascii="Arial" w:hAnsi="Arial" w:cs="Arial"/>
                  <w:bCs/>
                  <w:color w:val="0000CC"/>
                  <w:sz w:val="18"/>
                  <w:szCs w:val="18"/>
                </w:rPr>
                <w:t>-</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73518BB" w14:textId="0939EF75" w:rsidR="004A1FD2" w:rsidRPr="00875BB2" w:rsidRDefault="00512729" w:rsidP="004A1FD2">
            <w:pPr>
              <w:jc w:val="left"/>
              <w:rPr>
                <w:ins w:id="704" w:author="Abhishek Roy" w:date="2020-02-24T13:24:00Z"/>
                <w:rFonts w:ascii="Arial" w:hAnsi="Arial" w:cs="Arial"/>
                <w:bCs/>
                <w:sz w:val="18"/>
                <w:szCs w:val="18"/>
              </w:rPr>
            </w:pPr>
            <w:ins w:id="705" w:author="Abhishek Roy" w:date="2020-02-24T14:41:00Z">
              <w:r>
                <w:rPr>
                  <w:rFonts w:ascii="Arial" w:hAnsi="Arial" w:cs="Arial"/>
                  <w:bCs/>
                  <w:sz w:val="18"/>
                  <w:szCs w:val="18"/>
                </w:rPr>
                <w:t>No strong opinion</w:t>
              </w:r>
            </w:ins>
          </w:p>
        </w:tc>
      </w:tr>
      <w:tr w:rsidR="00ED39B0" w:rsidRPr="00E57D8C" w14:paraId="092AC1E3" w14:textId="77777777" w:rsidTr="00701C2A">
        <w:trPr>
          <w:ins w:id="706" w:author="Reza Hedayat" w:date="2020-02-24T19:54: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226DA18" w14:textId="09298E63" w:rsidR="00ED39B0" w:rsidRPr="00062574" w:rsidRDefault="00ED39B0" w:rsidP="004A1FD2">
            <w:pPr>
              <w:spacing w:after="180"/>
              <w:jc w:val="left"/>
              <w:rPr>
                <w:ins w:id="707" w:author="Reza Hedayat" w:date="2020-02-24T19:54:00Z"/>
                <w:rFonts w:eastAsia="Malgun Gothic"/>
                <w:b/>
                <w:color w:val="0000CC"/>
                <w:sz w:val="20"/>
                <w:lang w:eastAsia="ko-KR"/>
              </w:rPr>
            </w:pPr>
            <w:ins w:id="708" w:author="Reza Hedayat" w:date="2020-02-24T19:54:00Z">
              <w:r>
                <w:rPr>
                  <w:rFonts w:eastAsia="Malgun Gothic"/>
                  <w:b/>
                  <w:color w:val="0000CC"/>
                  <w:sz w:val="20"/>
                  <w:lang w:eastAsia="ko-KR"/>
                </w:rPr>
                <w:lastRenderedPageBreak/>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9C42D" w14:textId="2BE5D59E" w:rsidR="00ED39B0" w:rsidRDefault="00ED39B0" w:rsidP="004A1FD2">
            <w:pPr>
              <w:jc w:val="left"/>
              <w:rPr>
                <w:ins w:id="709" w:author="Reza Hedayat" w:date="2020-02-24T19:54:00Z"/>
                <w:rFonts w:ascii="Arial" w:hAnsi="Arial" w:cs="Arial"/>
                <w:bCs/>
                <w:color w:val="0000CC"/>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B37DD1E" w14:textId="62924475" w:rsidR="00ED39B0" w:rsidRDefault="00ED39B0" w:rsidP="004A1FD2">
            <w:pPr>
              <w:jc w:val="left"/>
              <w:rPr>
                <w:ins w:id="710" w:author="Reza Hedayat" w:date="2020-02-24T19:54:00Z"/>
                <w:rFonts w:ascii="Arial" w:hAnsi="Arial" w:cs="Arial"/>
                <w:bCs/>
                <w:sz w:val="18"/>
                <w:szCs w:val="18"/>
              </w:rPr>
            </w:pPr>
            <w:ins w:id="711" w:author="Reza Hedayat" w:date="2020-02-24T19:55:00Z">
              <w:r>
                <w:rPr>
                  <w:rFonts w:ascii="Arial" w:hAnsi="Arial" w:cs="Arial"/>
                  <w:bCs/>
                  <w:sz w:val="18"/>
                  <w:szCs w:val="18"/>
                </w:rPr>
                <w:t>No strong opi</w:t>
              </w:r>
            </w:ins>
            <w:ins w:id="712" w:author="Reza Hedayat" w:date="2020-02-24T19:56:00Z">
              <w:r>
                <w:rPr>
                  <w:rFonts w:ascii="Arial" w:hAnsi="Arial" w:cs="Arial"/>
                  <w:bCs/>
                  <w:sz w:val="18"/>
                  <w:szCs w:val="18"/>
                </w:rPr>
                <w:t>nion. Nut t</w:t>
              </w:r>
            </w:ins>
            <w:ins w:id="713" w:author="Reza Hedayat" w:date="2020-02-24T19:54:00Z">
              <w:r>
                <w:rPr>
                  <w:rFonts w:ascii="Arial" w:hAnsi="Arial" w:cs="Arial"/>
                  <w:bCs/>
                  <w:sz w:val="18"/>
                  <w:szCs w:val="18"/>
                </w:rPr>
                <w:t xml:space="preserve">here maybe use cases where SUL in </w:t>
              </w:r>
            </w:ins>
            <w:ins w:id="714" w:author="Reza Hedayat" w:date="2020-02-24T19:55:00Z">
              <w:r>
                <w:rPr>
                  <w:rFonts w:ascii="Arial" w:hAnsi="Arial" w:cs="Arial"/>
                  <w:bCs/>
                  <w:sz w:val="18"/>
                  <w:szCs w:val="18"/>
                </w:rPr>
                <w:t>sub-7</w:t>
              </w:r>
            </w:ins>
            <w:ins w:id="715" w:author="Reza Hedayat" w:date="2020-02-24T19:54:00Z">
              <w:r>
                <w:rPr>
                  <w:rFonts w:ascii="Arial" w:hAnsi="Arial" w:cs="Arial"/>
                  <w:bCs/>
                  <w:sz w:val="18"/>
                  <w:szCs w:val="18"/>
                </w:rPr>
                <w:t>GHz</w:t>
              </w:r>
            </w:ins>
            <w:ins w:id="716" w:author="Reza Hedayat" w:date="2020-02-24T19:55:00Z">
              <w:r>
                <w:rPr>
                  <w:rFonts w:ascii="Arial" w:hAnsi="Arial" w:cs="Arial"/>
                  <w:bCs/>
                  <w:sz w:val="18"/>
                  <w:szCs w:val="18"/>
                </w:rPr>
                <w:t xml:space="preserve"> are used.</w:t>
              </w:r>
            </w:ins>
            <w:ins w:id="717" w:author="Reza Hedayat" w:date="2020-02-24T19:54:00Z">
              <w:r>
                <w:rPr>
                  <w:rFonts w:ascii="Arial" w:hAnsi="Arial" w:cs="Arial"/>
                  <w:bCs/>
                  <w:sz w:val="18"/>
                  <w:szCs w:val="18"/>
                </w:rPr>
                <w:t xml:space="preserve"> </w:t>
              </w:r>
            </w:ins>
          </w:p>
        </w:tc>
      </w:tr>
      <w:tr w:rsidR="001C006E" w:rsidRPr="00E57D8C" w14:paraId="542A05E2" w14:textId="77777777" w:rsidTr="00701C2A">
        <w:trPr>
          <w:ins w:id="718"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E329DE5" w14:textId="6691649C" w:rsidR="001C006E" w:rsidRDefault="001C006E" w:rsidP="001C006E">
            <w:pPr>
              <w:spacing w:after="180"/>
              <w:jc w:val="left"/>
              <w:rPr>
                <w:ins w:id="719" w:author="Seau Sian" w:date="2020-02-25T21:05:00Z"/>
                <w:rFonts w:eastAsia="Malgun Gothic"/>
                <w:b/>
                <w:color w:val="0000CC"/>
                <w:sz w:val="20"/>
                <w:lang w:eastAsia="ko-KR"/>
              </w:rPr>
            </w:pPr>
            <w:ins w:id="720" w:author="Seau Sian" w:date="2020-02-25T21:05:00Z">
              <w:r>
                <w:rPr>
                  <w:rFonts w:eastAsia="Malgun Gothic"/>
                  <w:b/>
                  <w:sz w:val="20"/>
                  <w:lang w:eastAsia="ko-KR"/>
                </w:rPr>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E02892" w14:textId="72CD9241" w:rsidR="001C006E" w:rsidRDefault="001C006E" w:rsidP="001C006E">
            <w:pPr>
              <w:jc w:val="left"/>
              <w:rPr>
                <w:ins w:id="721" w:author="Seau Sian" w:date="2020-02-25T21:05:00Z"/>
                <w:rFonts w:ascii="Arial" w:hAnsi="Arial" w:cs="Arial"/>
                <w:bCs/>
                <w:color w:val="0000CC"/>
                <w:sz w:val="18"/>
                <w:szCs w:val="18"/>
              </w:rPr>
            </w:pPr>
            <w:ins w:id="722" w:author="Seau Sian" w:date="2020-02-25T21:05: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0811C5D" w14:textId="77777777" w:rsidR="001C006E" w:rsidRDefault="001C006E" w:rsidP="001C006E">
            <w:pPr>
              <w:jc w:val="left"/>
              <w:rPr>
                <w:ins w:id="723" w:author="Seau Sian" w:date="2020-02-25T21:05:00Z"/>
                <w:rFonts w:ascii="Arial" w:hAnsi="Arial" w:cs="Arial"/>
                <w:bCs/>
                <w:sz w:val="18"/>
                <w:szCs w:val="18"/>
              </w:rPr>
            </w:pPr>
          </w:p>
        </w:tc>
      </w:tr>
    </w:tbl>
    <w:p w14:paraId="6FE273D1" w14:textId="77777777" w:rsidR="002612A9" w:rsidRPr="00E57D8C" w:rsidRDefault="002612A9" w:rsidP="00B45A76">
      <w:pPr>
        <w:jc w:val="left"/>
        <w:rPr>
          <w:bCs/>
          <w:sz w:val="20"/>
        </w:rPr>
      </w:pPr>
    </w:p>
    <w:p w14:paraId="5D821D2C" w14:textId="77777777" w:rsidR="002612A9" w:rsidRPr="00CB1E6E" w:rsidRDefault="002612A9" w:rsidP="00B45A76">
      <w:pPr>
        <w:jc w:val="left"/>
        <w:rPr>
          <w:bCs/>
          <w:sz w:val="20"/>
        </w:rPr>
      </w:pPr>
      <w:r w:rsidRPr="00E57D8C">
        <w:rPr>
          <w:b/>
          <w:sz w:val="20"/>
        </w:rPr>
        <w:t>S</w:t>
      </w:r>
      <w:r w:rsidRPr="00E57D8C">
        <w:rPr>
          <w:rFonts w:hint="eastAsia"/>
          <w:b/>
          <w:sz w:val="20"/>
        </w:rPr>
        <w:t xml:space="preserve">ummary: </w:t>
      </w:r>
    </w:p>
    <w:p w14:paraId="63A611C0" w14:textId="12F942AF" w:rsidR="002612A9" w:rsidRDefault="002612A9" w:rsidP="00B45A76">
      <w:pPr>
        <w:jc w:val="left"/>
        <w:rPr>
          <w:ins w:id="724" w:author="Ozcan Ozturk" w:date="2020-02-24T12:59:00Z"/>
          <w:b/>
          <w:sz w:val="20"/>
        </w:rPr>
      </w:pPr>
      <w:r w:rsidRPr="00E57D8C">
        <w:rPr>
          <w:b/>
          <w:sz w:val="20"/>
        </w:rPr>
        <w:t>Proposal</w:t>
      </w:r>
      <w:r>
        <w:rPr>
          <w:b/>
          <w:sz w:val="20"/>
        </w:rPr>
        <w:t>.</w:t>
      </w:r>
    </w:p>
    <w:p w14:paraId="7F7FFB94" w14:textId="77777777" w:rsidR="001E24A0" w:rsidRDefault="001E24A0" w:rsidP="00B45A76">
      <w:pPr>
        <w:jc w:val="left"/>
        <w:rPr>
          <w:b/>
          <w:sz w:val="20"/>
        </w:rPr>
      </w:pPr>
    </w:p>
    <w:p w14:paraId="2A05D37E" w14:textId="40B8A711" w:rsidR="00170838" w:rsidDel="005B226E" w:rsidRDefault="00170838" w:rsidP="00B45A76">
      <w:pPr>
        <w:pStyle w:val="Heading3"/>
        <w:jc w:val="left"/>
        <w:rPr>
          <w:del w:id="725" w:author="Ozcan Ozturk" w:date="2020-02-24T12:48:00Z"/>
          <w:u w:val="single"/>
          <w:lang w:val="en-US"/>
        </w:rPr>
      </w:pPr>
    </w:p>
    <w:p w14:paraId="03DABBBE" w14:textId="03C1EB43" w:rsidR="00170838" w:rsidRDefault="00170838" w:rsidP="00B45A76">
      <w:pPr>
        <w:pStyle w:val="Heading3"/>
        <w:jc w:val="left"/>
        <w:rPr>
          <w:u w:val="single"/>
          <w:lang w:val="en-US"/>
        </w:rPr>
      </w:pPr>
      <w:r w:rsidRPr="00FF04A0">
        <w:rPr>
          <w:u w:val="single"/>
          <w:lang w:val="en-US"/>
        </w:rPr>
        <w:t xml:space="preserve">Issue </w:t>
      </w:r>
      <w:r>
        <w:rPr>
          <w:u w:val="single"/>
          <w:lang w:val="en-US"/>
        </w:rPr>
        <w:t xml:space="preserve">O2: RLF </w:t>
      </w:r>
      <w:r w:rsidR="00B13BD3">
        <w:rPr>
          <w:u w:val="single"/>
          <w:lang w:val="en-US"/>
        </w:rPr>
        <w:t>due to DL LBT failures</w:t>
      </w:r>
    </w:p>
    <w:p w14:paraId="76D1244C" w14:textId="77777777" w:rsidR="00B13BD3" w:rsidRDefault="00B13BD3" w:rsidP="00B45A76">
      <w:pPr>
        <w:jc w:val="left"/>
        <w:rPr>
          <w:bCs/>
          <w:sz w:val="20"/>
        </w:rPr>
      </w:pPr>
      <w:r>
        <w:rPr>
          <w:bCs/>
          <w:sz w:val="20"/>
        </w:rPr>
        <w:t>This was discussed several times in RAN2 before and it was not adopted. There were two contributions on this.</w:t>
      </w:r>
    </w:p>
    <w:p w14:paraId="315140B7" w14:textId="3F864E89" w:rsidR="00B13BD3" w:rsidRPr="004C0B81" w:rsidRDefault="00B13BD3" w:rsidP="00B45A76">
      <w:pPr>
        <w:jc w:val="left"/>
        <w:rPr>
          <w:i/>
          <w:iCs/>
          <w:sz w:val="20"/>
        </w:rPr>
      </w:pPr>
      <w:r>
        <w:rPr>
          <w:sz w:val="20"/>
        </w:rPr>
        <w:t xml:space="preserve">R2-2001549 (LG) proposes </w:t>
      </w:r>
      <w:r w:rsidRPr="004C0B81">
        <w:rPr>
          <w:i/>
          <w:iCs/>
          <w:sz w:val="20"/>
        </w:rPr>
        <w:t>“Regardless of whether new RLF mechanism is defined purely based on the “missing RS” indication, the “missing RS” indication should be considered in the existing T310 based mechanism.”</w:t>
      </w:r>
    </w:p>
    <w:p w14:paraId="2F31F56D" w14:textId="7CF5573D" w:rsidR="008F13F8" w:rsidRPr="004C0B81" w:rsidRDefault="00B13BD3" w:rsidP="00B45A76">
      <w:pPr>
        <w:jc w:val="left"/>
        <w:rPr>
          <w:i/>
          <w:iCs/>
          <w:sz w:val="20"/>
        </w:rPr>
      </w:pPr>
      <w:r>
        <w:rPr>
          <w:sz w:val="20"/>
        </w:rPr>
        <w:t xml:space="preserve">R2-2000405 (MTK) </w:t>
      </w:r>
      <w:r w:rsidR="00E8083F">
        <w:rPr>
          <w:sz w:val="20"/>
        </w:rPr>
        <w:t xml:space="preserve">counter </w:t>
      </w:r>
      <w:r>
        <w:rPr>
          <w:sz w:val="20"/>
        </w:rPr>
        <w:t xml:space="preserve">proposes </w:t>
      </w:r>
      <w:r w:rsidRPr="004C0B81">
        <w:rPr>
          <w:i/>
          <w:iCs/>
          <w:sz w:val="20"/>
        </w:rPr>
        <w:t>“Given the fact that it is not possible to clearly distinguish between missing RS samples due to failure and poor DL RS quality in NR-U, UE can still continue with the same RLM process with an increased RLF triggering timer, configured by NR-U gNB.”</w:t>
      </w:r>
    </w:p>
    <w:p w14:paraId="04BE0C7F" w14:textId="1C942338" w:rsidR="00B13BD3" w:rsidRDefault="008F13F8" w:rsidP="00B45A76">
      <w:pPr>
        <w:jc w:val="left"/>
        <w:rPr>
          <w:sz w:val="20"/>
        </w:rPr>
      </w:pPr>
      <w:r>
        <w:rPr>
          <w:sz w:val="20"/>
        </w:rPr>
        <w:t>The rapporteur notes that neither RAN1 or RAN4 have</w:t>
      </w:r>
      <w:r w:rsidR="00E8083F">
        <w:rPr>
          <w:sz w:val="20"/>
        </w:rPr>
        <w:t xml:space="preserve"> not</w:t>
      </w:r>
      <w:r>
        <w:rPr>
          <w:sz w:val="20"/>
        </w:rPr>
        <w:t xml:space="preserve"> introduced</w:t>
      </w:r>
      <w:r w:rsidR="00E8083F">
        <w:rPr>
          <w:sz w:val="20"/>
        </w:rPr>
        <w:t xml:space="preserve"> any</w:t>
      </w:r>
      <w:r>
        <w:rPr>
          <w:sz w:val="20"/>
        </w:rPr>
        <w:t xml:space="preserve"> differentiation between missing RS or poor DL RS.</w:t>
      </w:r>
    </w:p>
    <w:p w14:paraId="1EE51F59" w14:textId="77777777" w:rsidR="00B13BD3" w:rsidRDefault="00B13BD3" w:rsidP="00B45A76">
      <w:pPr>
        <w:jc w:val="left"/>
        <w:rPr>
          <w:bCs/>
          <w:sz w:val="20"/>
        </w:rPr>
      </w:pPr>
    </w:p>
    <w:p w14:paraId="12F61564" w14:textId="4E2E3CB2" w:rsidR="00170838" w:rsidRPr="00E57D8C" w:rsidRDefault="008F13F8" w:rsidP="00B45A76">
      <w:pPr>
        <w:jc w:val="left"/>
        <w:rPr>
          <w:b/>
          <w:sz w:val="20"/>
        </w:rPr>
      </w:pPr>
      <w:r>
        <w:rPr>
          <w:b/>
          <w:sz w:val="20"/>
        </w:rPr>
        <w:t>Should RAN2 still consider RLF based on missing DL RS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170838" w:rsidRPr="00E57D8C" w14:paraId="1F18B5F8"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59F64E3" w14:textId="77777777" w:rsidR="00170838" w:rsidRPr="00E57D8C" w:rsidRDefault="0017083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4EEE1DD9" w14:textId="77777777" w:rsidR="00170838" w:rsidRPr="00E57D8C" w:rsidRDefault="0017083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1FFBEF51" w14:textId="77777777" w:rsidR="00170838" w:rsidRPr="00E57D8C" w:rsidRDefault="00170838" w:rsidP="00B45A76">
            <w:pPr>
              <w:spacing w:after="180"/>
              <w:jc w:val="left"/>
              <w:rPr>
                <w:b/>
                <w:sz w:val="20"/>
              </w:rPr>
            </w:pPr>
            <w:r w:rsidRPr="00E57D8C">
              <w:rPr>
                <w:b/>
                <w:sz w:val="20"/>
              </w:rPr>
              <w:t>Comments</w:t>
            </w:r>
          </w:p>
        </w:tc>
      </w:tr>
      <w:tr w:rsidR="00170838" w:rsidRPr="00E57D8C" w14:paraId="735A67B1" w14:textId="77777777" w:rsidTr="001C006E">
        <w:tc>
          <w:tcPr>
            <w:tcW w:w="1672" w:type="dxa"/>
            <w:tcBorders>
              <w:top w:val="single" w:sz="4" w:space="0" w:color="auto"/>
              <w:left w:val="single" w:sz="4" w:space="0" w:color="auto"/>
              <w:bottom w:val="single" w:sz="4" w:space="0" w:color="auto"/>
              <w:right w:val="single" w:sz="4" w:space="0" w:color="auto"/>
            </w:tcBorders>
            <w:shd w:val="clear" w:color="auto" w:fill="auto"/>
          </w:tcPr>
          <w:p w14:paraId="12099FC5" w14:textId="3F22FDC5" w:rsidR="0017083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64316A5" w14:textId="3C6E4FE6" w:rsidR="00170838" w:rsidRPr="001F1E30" w:rsidRDefault="003E04B8" w:rsidP="00B45A76">
            <w:pPr>
              <w:jc w:val="left"/>
              <w:rPr>
                <w:rFonts w:ascii="Arial" w:hAnsi="Arial" w:cs="Arial"/>
                <w:bCs/>
                <w:sz w:val="18"/>
                <w:szCs w:val="18"/>
              </w:rPr>
            </w:pPr>
            <w:r>
              <w:rPr>
                <w:rFonts w:ascii="Arial" w:hAnsi="Arial" w:cs="Arial" w:hint="eastAsia"/>
                <w:bCs/>
                <w:sz w:val="18"/>
                <w:szCs w:val="18"/>
              </w:rPr>
              <w:t>No</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26C875C2" w14:textId="77777777" w:rsidR="00170838" w:rsidRPr="001F1E30" w:rsidRDefault="00170838" w:rsidP="00B45A76">
            <w:pPr>
              <w:spacing w:after="180"/>
              <w:jc w:val="left"/>
              <w:rPr>
                <w:rFonts w:ascii="Arial" w:hAnsi="Arial" w:cs="Arial"/>
                <w:bCs/>
                <w:sz w:val="18"/>
                <w:szCs w:val="18"/>
              </w:rPr>
            </w:pPr>
          </w:p>
        </w:tc>
      </w:tr>
      <w:tr w:rsidR="005D4453" w:rsidRPr="00E57D8C" w14:paraId="5A9EC483" w14:textId="77777777" w:rsidTr="001C006E">
        <w:trPr>
          <w:ins w:id="726"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74FD3" w14:textId="37D3BD1E" w:rsidR="005D4453" w:rsidRDefault="005D4453" w:rsidP="005D4453">
            <w:pPr>
              <w:spacing w:after="180"/>
              <w:jc w:val="left"/>
              <w:rPr>
                <w:ins w:id="727" w:author="Abhishek Roy" w:date="2020-02-24T13:25:00Z"/>
                <w:rFonts w:eastAsia="Malgun Gothic"/>
                <w:b/>
                <w:sz w:val="20"/>
                <w:lang w:eastAsia="ko-KR"/>
              </w:rPr>
            </w:pPr>
            <w:ins w:id="728" w:author="Abhishek Roy" w:date="2020-02-24T13:25:00Z">
              <w:r w:rsidRPr="00062574">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BDE15C3" w14:textId="510AFD2B" w:rsidR="005D4453" w:rsidRDefault="005D4453" w:rsidP="005D4453">
            <w:pPr>
              <w:jc w:val="left"/>
              <w:rPr>
                <w:ins w:id="729" w:author="Abhishek Roy" w:date="2020-02-24T13:25:00Z"/>
                <w:rFonts w:ascii="Arial" w:hAnsi="Arial" w:cs="Arial"/>
                <w:bCs/>
                <w:sz w:val="18"/>
                <w:szCs w:val="18"/>
              </w:rPr>
            </w:pPr>
            <w:ins w:id="730" w:author="Abhishek Roy" w:date="2020-02-24T13:25:00Z">
              <w:r w:rsidRPr="00062574">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1F5B7F3" w14:textId="2D9F2939" w:rsidR="005D4453" w:rsidRPr="001F1E30" w:rsidRDefault="005D4453" w:rsidP="005D4453">
            <w:pPr>
              <w:spacing w:after="180"/>
              <w:jc w:val="left"/>
              <w:rPr>
                <w:ins w:id="731" w:author="Abhishek Roy" w:date="2020-02-24T13:25:00Z"/>
                <w:rFonts w:ascii="Arial" w:hAnsi="Arial" w:cs="Arial"/>
                <w:bCs/>
                <w:sz w:val="18"/>
                <w:szCs w:val="18"/>
              </w:rPr>
            </w:pPr>
            <w:ins w:id="732" w:author="Abhishek Roy" w:date="2020-02-24T13:25:00Z">
              <w:r w:rsidRPr="00062574">
                <w:rPr>
                  <w:rFonts w:ascii="Arial" w:hAnsi="Arial" w:cs="Arial"/>
                  <w:bCs/>
                  <w:color w:val="0000CC"/>
                  <w:sz w:val="18"/>
                  <w:szCs w:val="18"/>
                </w:rPr>
                <w:t>Based on current agreements in RAN1 and RAN4, it seems it is not possible to distinguish between missing RS and poor DL RS Quality (R2-2000405).</w:t>
              </w:r>
            </w:ins>
          </w:p>
        </w:tc>
      </w:tr>
      <w:tr w:rsidR="00ED39B0" w:rsidRPr="00E57D8C" w14:paraId="2472556C" w14:textId="77777777" w:rsidTr="001C006E">
        <w:trPr>
          <w:ins w:id="733" w:author="Reza Hedayat" w:date="2020-02-24T19:5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28ED7378" w14:textId="06FB0B45" w:rsidR="00ED39B0" w:rsidRPr="00062574" w:rsidRDefault="00ED39B0" w:rsidP="005D4453">
            <w:pPr>
              <w:spacing w:after="180"/>
              <w:jc w:val="left"/>
              <w:rPr>
                <w:ins w:id="734" w:author="Reza Hedayat" w:date="2020-02-24T19:56:00Z"/>
                <w:rFonts w:eastAsia="Malgun Gothic"/>
                <w:b/>
                <w:color w:val="0000CC"/>
                <w:sz w:val="20"/>
                <w:lang w:eastAsia="ko-KR"/>
              </w:rPr>
            </w:pPr>
            <w:ins w:id="735" w:author="Reza Hedayat" w:date="2020-02-24T19:56: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873879A" w14:textId="66144135" w:rsidR="00ED39B0" w:rsidRPr="00062574" w:rsidRDefault="00ED39B0" w:rsidP="005D4453">
            <w:pPr>
              <w:jc w:val="left"/>
              <w:rPr>
                <w:ins w:id="736" w:author="Reza Hedayat" w:date="2020-02-24T19:56:00Z"/>
                <w:rFonts w:ascii="Arial" w:hAnsi="Arial" w:cs="Arial"/>
                <w:bCs/>
                <w:color w:val="0000CC"/>
                <w:sz w:val="18"/>
                <w:szCs w:val="18"/>
              </w:rPr>
            </w:pPr>
            <w:ins w:id="737" w:author="Reza Hedayat" w:date="2020-02-24T19:57:00Z">
              <w:r>
                <w:rPr>
                  <w:rFonts w:ascii="Arial" w:hAnsi="Arial" w:cs="Arial"/>
                  <w:bCs/>
                  <w:color w:val="0000CC"/>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32603F3" w14:textId="77777777" w:rsidR="00ED39B0" w:rsidRPr="00062574" w:rsidRDefault="00ED39B0" w:rsidP="005D4453">
            <w:pPr>
              <w:spacing w:after="180"/>
              <w:jc w:val="left"/>
              <w:rPr>
                <w:ins w:id="738" w:author="Reza Hedayat" w:date="2020-02-24T19:56:00Z"/>
                <w:rFonts w:ascii="Arial" w:hAnsi="Arial" w:cs="Arial"/>
                <w:bCs/>
                <w:color w:val="0000CC"/>
                <w:sz w:val="18"/>
                <w:szCs w:val="18"/>
              </w:rPr>
            </w:pPr>
          </w:p>
        </w:tc>
      </w:tr>
      <w:tr w:rsidR="001C006E" w:rsidRPr="00E57D8C" w14:paraId="6C385738" w14:textId="77777777" w:rsidTr="001C006E">
        <w:trPr>
          <w:ins w:id="739" w:author="Seau Sian" w:date="2020-02-25T21:0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C3FCEB4" w14:textId="6A9536B8" w:rsidR="001C006E" w:rsidRDefault="001C006E" w:rsidP="001C006E">
            <w:pPr>
              <w:spacing w:after="180"/>
              <w:jc w:val="left"/>
              <w:rPr>
                <w:ins w:id="740" w:author="Seau Sian" w:date="2020-02-25T21:05:00Z"/>
                <w:rFonts w:eastAsia="Malgun Gothic"/>
                <w:b/>
                <w:color w:val="0000CC"/>
                <w:sz w:val="20"/>
                <w:lang w:eastAsia="ko-KR"/>
              </w:rPr>
            </w:pPr>
            <w:ins w:id="741" w:author="Seau Sian" w:date="2020-02-25T21:05: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6E9A268" w14:textId="7961255B" w:rsidR="001C006E" w:rsidRDefault="001C006E" w:rsidP="001C006E">
            <w:pPr>
              <w:jc w:val="left"/>
              <w:rPr>
                <w:ins w:id="742" w:author="Seau Sian" w:date="2020-02-25T21:05:00Z"/>
                <w:rFonts w:ascii="Arial" w:hAnsi="Arial" w:cs="Arial"/>
                <w:bCs/>
                <w:color w:val="0000CC"/>
                <w:sz w:val="18"/>
                <w:szCs w:val="18"/>
              </w:rPr>
            </w:pPr>
            <w:ins w:id="743" w:author="Seau Sian" w:date="2020-02-25T21:05: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7C0879DF" w14:textId="77777777" w:rsidR="001C006E" w:rsidRPr="00062574" w:rsidRDefault="001C006E" w:rsidP="001C006E">
            <w:pPr>
              <w:spacing w:after="180"/>
              <w:jc w:val="left"/>
              <w:rPr>
                <w:ins w:id="744" w:author="Seau Sian" w:date="2020-02-25T21:05:00Z"/>
                <w:rFonts w:ascii="Arial" w:hAnsi="Arial" w:cs="Arial"/>
                <w:bCs/>
                <w:color w:val="0000CC"/>
                <w:sz w:val="18"/>
                <w:szCs w:val="18"/>
              </w:rPr>
            </w:pPr>
          </w:p>
        </w:tc>
      </w:tr>
    </w:tbl>
    <w:p w14:paraId="6E48F7CB" w14:textId="77777777" w:rsidR="00170838" w:rsidRPr="00E57D8C" w:rsidRDefault="00170838" w:rsidP="00B45A76">
      <w:pPr>
        <w:jc w:val="left"/>
        <w:rPr>
          <w:bCs/>
          <w:sz w:val="20"/>
        </w:rPr>
      </w:pPr>
    </w:p>
    <w:p w14:paraId="005728C0" w14:textId="77777777" w:rsidR="00170838" w:rsidRPr="00CB1E6E" w:rsidRDefault="00170838" w:rsidP="00B45A76">
      <w:pPr>
        <w:jc w:val="left"/>
        <w:rPr>
          <w:bCs/>
          <w:sz w:val="20"/>
        </w:rPr>
      </w:pPr>
      <w:r w:rsidRPr="00E57D8C">
        <w:rPr>
          <w:b/>
          <w:sz w:val="20"/>
        </w:rPr>
        <w:t>S</w:t>
      </w:r>
      <w:r w:rsidRPr="00E57D8C">
        <w:rPr>
          <w:rFonts w:hint="eastAsia"/>
          <w:b/>
          <w:sz w:val="20"/>
        </w:rPr>
        <w:t xml:space="preserve">ummary: </w:t>
      </w:r>
    </w:p>
    <w:p w14:paraId="2AC306EC" w14:textId="77777777" w:rsidR="00170838" w:rsidRDefault="00170838" w:rsidP="00B45A76">
      <w:pPr>
        <w:jc w:val="left"/>
        <w:rPr>
          <w:b/>
          <w:sz w:val="20"/>
        </w:rPr>
      </w:pPr>
      <w:r w:rsidRPr="00E57D8C">
        <w:rPr>
          <w:b/>
          <w:sz w:val="20"/>
        </w:rPr>
        <w:t>Proposal</w:t>
      </w:r>
      <w:r>
        <w:rPr>
          <w:b/>
          <w:sz w:val="20"/>
        </w:rPr>
        <w:t>.</w:t>
      </w:r>
    </w:p>
    <w:p w14:paraId="002418DE" w14:textId="77777777" w:rsidR="00170838" w:rsidRDefault="00170838" w:rsidP="00B45A76">
      <w:pPr>
        <w:jc w:val="left"/>
        <w:rPr>
          <w:b/>
          <w:sz w:val="20"/>
        </w:rPr>
      </w:pPr>
    </w:p>
    <w:p w14:paraId="2ACA73E3" w14:textId="372484B5" w:rsidR="008F13F8" w:rsidRDefault="008F13F8" w:rsidP="00B45A76">
      <w:pPr>
        <w:pStyle w:val="Heading3"/>
        <w:jc w:val="left"/>
        <w:rPr>
          <w:u w:val="single"/>
          <w:lang w:val="en-US"/>
        </w:rPr>
      </w:pPr>
      <w:r w:rsidRPr="00FF04A0">
        <w:rPr>
          <w:u w:val="single"/>
          <w:lang w:val="en-US"/>
        </w:rPr>
        <w:t xml:space="preserve">Issue </w:t>
      </w:r>
      <w:r>
        <w:rPr>
          <w:u w:val="single"/>
          <w:lang w:val="en-US"/>
        </w:rPr>
        <w:t>O3: CHO for NR-U</w:t>
      </w:r>
    </w:p>
    <w:p w14:paraId="12C9F189" w14:textId="08332E82" w:rsidR="008F13F8" w:rsidRPr="00847455" w:rsidRDefault="008F13F8" w:rsidP="00B45A76">
      <w:pPr>
        <w:jc w:val="left"/>
        <w:rPr>
          <w:sz w:val="20"/>
        </w:rPr>
      </w:pPr>
      <w:r>
        <w:rPr>
          <w:sz w:val="20"/>
        </w:rPr>
        <w:t>R2-2001547 (LG) has the following regarding CHO for NR-U:</w:t>
      </w:r>
    </w:p>
    <w:p w14:paraId="6843DF8C" w14:textId="77777777" w:rsidR="008F13F8" w:rsidRPr="008F13F8" w:rsidRDefault="008F13F8" w:rsidP="00B45A76">
      <w:pPr>
        <w:ind w:left="420"/>
        <w:jc w:val="left"/>
        <w:rPr>
          <w:bCs/>
          <w:i/>
          <w:iCs/>
          <w:sz w:val="20"/>
        </w:rPr>
      </w:pPr>
      <w:r w:rsidRPr="008F13F8">
        <w:rPr>
          <w:bCs/>
          <w:i/>
          <w:iCs/>
          <w:sz w:val="20"/>
        </w:rPr>
        <w:t>Observation 1: It is beneficial to support the conditional handover that RAN2 is discussing under mobility enhancement WI for UE mobility in unlicensed carriers.</w:t>
      </w:r>
    </w:p>
    <w:p w14:paraId="0EE3E257" w14:textId="77777777" w:rsidR="008F13F8" w:rsidRPr="008F13F8" w:rsidRDefault="008F13F8" w:rsidP="00B45A76">
      <w:pPr>
        <w:ind w:left="420"/>
        <w:jc w:val="left"/>
        <w:rPr>
          <w:bCs/>
          <w:i/>
          <w:iCs/>
          <w:sz w:val="20"/>
        </w:rPr>
      </w:pPr>
      <w:r w:rsidRPr="008F13F8">
        <w:rPr>
          <w:bCs/>
          <w:i/>
          <w:iCs/>
          <w:sz w:val="20"/>
        </w:rPr>
        <w:t>Observation 2: Even if a serving cell is still good, UE may need to perform inter-frequency mobility (e.g. within same gNB) due to high channel occupancy on the serving frequency.</w:t>
      </w:r>
    </w:p>
    <w:p w14:paraId="576EED55" w14:textId="77777777" w:rsidR="008F13F8" w:rsidRPr="008F13F8" w:rsidRDefault="008F13F8" w:rsidP="00B45A76">
      <w:pPr>
        <w:ind w:left="420"/>
        <w:jc w:val="left"/>
        <w:rPr>
          <w:bCs/>
          <w:i/>
          <w:iCs/>
          <w:sz w:val="20"/>
        </w:rPr>
      </w:pPr>
      <w:r w:rsidRPr="008F13F8">
        <w:rPr>
          <w:bCs/>
          <w:i/>
          <w:iCs/>
          <w:sz w:val="20"/>
        </w:rPr>
        <w:lastRenderedPageBreak/>
        <w:t>Proposal: NR-U specific execution condition for conditional handover based on channel occupancy and RSSI measurement should be supported.</w:t>
      </w:r>
    </w:p>
    <w:p w14:paraId="06FAA09D" w14:textId="0E3C8EC9" w:rsidR="008F13F8" w:rsidRDefault="008F13F8" w:rsidP="00B45A76">
      <w:pPr>
        <w:jc w:val="left"/>
        <w:rPr>
          <w:bCs/>
          <w:sz w:val="20"/>
        </w:rPr>
      </w:pPr>
      <w:r>
        <w:rPr>
          <w:bCs/>
          <w:sz w:val="20"/>
        </w:rPr>
        <w:t xml:space="preserve">Since legacy HO in NR-U will not use event triggers for channel occupancy and RSSI, the </w:t>
      </w:r>
      <w:r w:rsidR="00E8083F">
        <w:rPr>
          <w:bCs/>
          <w:sz w:val="20"/>
        </w:rPr>
        <w:t xml:space="preserve">rapporteur thinks that the </w:t>
      </w:r>
      <w:r>
        <w:rPr>
          <w:bCs/>
          <w:sz w:val="20"/>
        </w:rPr>
        <w:t xml:space="preserve">same should apply to CHO. It would be good to confirm this </w:t>
      </w:r>
      <w:r w:rsidR="00E8083F">
        <w:rPr>
          <w:bCs/>
          <w:sz w:val="20"/>
        </w:rPr>
        <w:t xml:space="preserve">in order </w:t>
      </w:r>
      <w:r>
        <w:rPr>
          <w:bCs/>
          <w:sz w:val="20"/>
        </w:rPr>
        <w:t>to prevent further discussion.</w:t>
      </w:r>
    </w:p>
    <w:p w14:paraId="204134F9" w14:textId="744067AF" w:rsidR="008F13F8" w:rsidRPr="00E57D8C" w:rsidRDefault="008F13F8" w:rsidP="00B45A76">
      <w:pPr>
        <w:jc w:val="left"/>
        <w:rPr>
          <w:b/>
          <w:sz w:val="20"/>
        </w:rPr>
      </w:pPr>
      <w:r>
        <w:rPr>
          <w:b/>
          <w:sz w:val="20"/>
        </w:rPr>
        <w:t>Should Channel Occupancy and RSSI based execution conditions be introduced for CHO in shared spectrum?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3"/>
        <w:gridCol w:w="6424"/>
      </w:tblGrid>
      <w:tr w:rsidR="008F13F8" w:rsidRPr="00E57D8C" w14:paraId="73BE4EDC"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0099E504" w14:textId="77777777" w:rsidR="008F13F8" w:rsidRPr="00E57D8C" w:rsidRDefault="008F13F8" w:rsidP="00B45A76">
            <w:pPr>
              <w:spacing w:after="180"/>
              <w:jc w:val="left"/>
              <w:rPr>
                <w:b/>
                <w:sz w:val="20"/>
              </w:rPr>
            </w:pPr>
            <w:r w:rsidRPr="00E57D8C">
              <w:rPr>
                <w:b/>
                <w:sz w:val="20"/>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hideMark/>
          </w:tcPr>
          <w:p w14:paraId="2AF3728B" w14:textId="77777777" w:rsidR="008F13F8" w:rsidRPr="00E57D8C" w:rsidRDefault="008F13F8" w:rsidP="00B45A76">
            <w:pPr>
              <w:spacing w:after="180"/>
              <w:jc w:val="left"/>
              <w:rPr>
                <w:b/>
                <w:sz w:val="20"/>
              </w:rPr>
            </w:pPr>
            <w:r w:rsidRPr="00E57D8C">
              <w:rPr>
                <w:b/>
                <w:sz w:val="20"/>
              </w:rPr>
              <w:t>Response</w:t>
            </w:r>
          </w:p>
        </w:tc>
        <w:tc>
          <w:tcPr>
            <w:tcW w:w="6424" w:type="dxa"/>
            <w:tcBorders>
              <w:top w:val="single" w:sz="4" w:space="0" w:color="auto"/>
              <w:left w:val="single" w:sz="4" w:space="0" w:color="auto"/>
              <w:bottom w:val="single" w:sz="4" w:space="0" w:color="auto"/>
              <w:right w:val="single" w:sz="4" w:space="0" w:color="auto"/>
            </w:tcBorders>
            <w:shd w:val="clear" w:color="auto" w:fill="FABF8F"/>
            <w:hideMark/>
          </w:tcPr>
          <w:p w14:paraId="587DF8CA" w14:textId="77777777" w:rsidR="008F13F8" w:rsidRPr="00E57D8C" w:rsidRDefault="008F13F8" w:rsidP="00B45A76">
            <w:pPr>
              <w:spacing w:after="180"/>
              <w:jc w:val="left"/>
              <w:rPr>
                <w:b/>
                <w:sz w:val="20"/>
              </w:rPr>
            </w:pPr>
            <w:r w:rsidRPr="00E57D8C">
              <w:rPr>
                <w:b/>
                <w:sz w:val="20"/>
              </w:rPr>
              <w:t>Comments</w:t>
            </w:r>
          </w:p>
        </w:tc>
      </w:tr>
      <w:tr w:rsidR="008F13F8" w:rsidRPr="00E57D8C" w14:paraId="6F56E840" w14:textId="77777777" w:rsidTr="007876E2">
        <w:tc>
          <w:tcPr>
            <w:tcW w:w="1672" w:type="dxa"/>
            <w:tcBorders>
              <w:top w:val="single" w:sz="4" w:space="0" w:color="auto"/>
              <w:left w:val="single" w:sz="4" w:space="0" w:color="auto"/>
              <w:bottom w:val="single" w:sz="4" w:space="0" w:color="auto"/>
              <w:right w:val="single" w:sz="4" w:space="0" w:color="auto"/>
            </w:tcBorders>
            <w:shd w:val="clear" w:color="auto" w:fill="auto"/>
          </w:tcPr>
          <w:p w14:paraId="66E43E9D" w14:textId="6EFC0285"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D42EE11" w14:textId="4C3C052C" w:rsidR="008F13F8" w:rsidRPr="001F1E30" w:rsidRDefault="004B0155" w:rsidP="00B45A76">
            <w:pPr>
              <w:jc w:val="left"/>
              <w:rPr>
                <w:rFonts w:ascii="Arial" w:hAnsi="Arial" w:cs="Arial"/>
                <w:bCs/>
                <w:sz w:val="18"/>
                <w:szCs w:val="18"/>
              </w:rPr>
            </w:pPr>
            <w:r>
              <w:rPr>
                <w:rFonts w:ascii="Arial" w:hAnsi="Arial" w:cs="Arial" w:hint="eastAsia"/>
                <w:bCs/>
                <w:sz w:val="18"/>
                <w:szCs w:val="18"/>
              </w:rPr>
              <w:t>Yes</w:t>
            </w:r>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6BB3E4A1" w14:textId="77777777" w:rsidR="008F13F8" w:rsidRPr="001F1E30" w:rsidRDefault="008F13F8" w:rsidP="00B45A76">
            <w:pPr>
              <w:spacing w:after="180"/>
              <w:jc w:val="left"/>
              <w:rPr>
                <w:rFonts w:ascii="Arial" w:hAnsi="Arial" w:cs="Arial"/>
                <w:bCs/>
                <w:sz w:val="18"/>
                <w:szCs w:val="18"/>
              </w:rPr>
            </w:pPr>
          </w:p>
        </w:tc>
      </w:tr>
      <w:tr w:rsidR="007A6383" w:rsidRPr="00E57D8C" w14:paraId="2F92DBE9" w14:textId="77777777" w:rsidTr="007876E2">
        <w:trPr>
          <w:ins w:id="745" w:author="Abhishek Roy" w:date="2020-02-24T13:25: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310A83E9" w14:textId="7D4139C8" w:rsidR="007A6383" w:rsidRDefault="007A6383" w:rsidP="007A6383">
            <w:pPr>
              <w:spacing w:after="180"/>
              <w:jc w:val="left"/>
              <w:rPr>
                <w:ins w:id="746" w:author="Abhishek Roy" w:date="2020-02-24T13:25:00Z"/>
                <w:rFonts w:eastAsia="Malgun Gothic"/>
                <w:b/>
                <w:sz w:val="20"/>
                <w:lang w:eastAsia="ko-KR"/>
              </w:rPr>
            </w:pPr>
            <w:ins w:id="747" w:author="Abhishek Roy" w:date="2020-02-24T13:25:00Z">
              <w:r>
                <w:rPr>
                  <w:rFonts w:eastAsia="Malgun Gothic"/>
                  <w:b/>
                  <w:color w:val="0000CC"/>
                  <w:sz w:val="20"/>
                  <w:lang w:eastAsia="ko-KR"/>
                </w:rPr>
                <w:t>MediaTek</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734A9F" w14:textId="4A52B50D" w:rsidR="007A6383" w:rsidRDefault="007A6383" w:rsidP="007A6383">
            <w:pPr>
              <w:jc w:val="left"/>
              <w:rPr>
                <w:ins w:id="748" w:author="Abhishek Roy" w:date="2020-02-24T13:25:00Z"/>
                <w:rFonts w:ascii="Arial" w:hAnsi="Arial" w:cs="Arial"/>
                <w:bCs/>
                <w:sz w:val="18"/>
                <w:szCs w:val="18"/>
              </w:rPr>
            </w:pPr>
            <w:ins w:id="749" w:author="Abhishek Roy" w:date="2020-02-24T13:25:00Z">
              <w:r w:rsidRPr="00062574">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1102B2D2" w14:textId="61F89640" w:rsidR="007A6383" w:rsidRPr="001F1E30" w:rsidRDefault="007A6383" w:rsidP="007A6383">
            <w:pPr>
              <w:spacing w:after="180"/>
              <w:jc w:val="left"/>
              <w:rPr>
                <w:ins w:id="750" w:author="Abhishek Roy" w:date="2020-02-24T13:25:00Z"/>
                <w:rFonts w:ascii="Arial" w:hAnsi="Arial" w:cs="Arial"/>
                <w:bCs/>
                <w:sz w:val="18"/>
                <w:szCs w:val="18"/>
              </w:rPr>
            </w:pPr>
            <w:ins w:id="751" w:author="Abhishek Roy" w:date="2020-02-24T13:25:00Z">
              <w:r w:rsidRPr="00062574">
                <w:rPr>
                  <w:color w:val="0000CC"/>
                  <w:sz w:val="20"/>
                </w:rPr>
                <w:t>Channel Occupancy and RSSI based execution conditions can be introduced for CHO in NR-U</w:t>
              </w:r>
            </w:ins>
          </w:p>
        </w:tc>
      </w:tr>
      <w:tr w:rsidR="00ED39B0" w:rsidRPr="00E57D8C" w14:paraId="5A177509" w14:textId="77777777" w:rsidTr="007876E2">
        <w:trPr>
          <w:ins w:id="752" w:author="Reza Hedayat" w:date="2020-02-24T19: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81EFE7B" w14:textId="3CBE71B0" w:rsidR="00ED39B0" w:rsidRDefault="00ED39B0" w:rsidP="007A6383">
            <w:pPr>
              <w:spacing w:after="180"/>
              <w:jc w:val="left"/>
              <w:rPr>
                <w:ins w:id="753" w:author="Reza Hedayat" w:date="2020-02-24T19:57:00Z"/>
                <w:rFonts w:eastAsia="Malgun Gothic"/>
                <w:b/>
                <w:color w:val="0000CC"/>
                <w:sz w:val="20"/>
                <w:lang w:eastAsia="ko-KR"/>
              </w:rPr>
            </w:pPr>
            <w:ins w:id="754" w:author="Reza Hedayat" w:date="2020-02-24T19:57:00Z">
              <w:r>
                <w:rPr>
                  <w:rFonts w:eastAsia="Malgun Gothic"/>
                  <w:b/>
                  <w:color w:val="0000CC"/>
                  <w:sz w:val="20"/>
                  <w:lang w:eastAsia="ko-KR"/>
                </w:rPr>
                <w:t>Charter Communications</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815B2C9" w14:textId="01570DA8" w:rsidR="00ED39B0" w:rsidRPr="00062574" w:rsidRDefault="00ED39B0" w:rsidP="007A6383">
            <w:pPr>
              <w:jc w:val="left"/>
              <w:rPr>
                <w:ins w:id="755" w:author="Reza Hedayat" w:date="2020-02-24T19:57:00Z"/>
                <w:rFonts w:ascii="Arial" w:hAnsi="Arial" w:cs="Arial"/>
                <w:bCs/>
                <w:color w:val="0000CC"/>
                <w:sz w:val="18"/>
                <w:szCs w:val="18"/>
              </w:rPr>
            </w:pPr>
            <w:ins w:id="756" w:author="Reza Hedayat" w:date="2020-02-24T19:57: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5378BDD5" w14:textId="77777777" w:rsidR="00ED39B0" w:rsidRPr="00062574" w:rsidRDefault="00ED39B0" w:rsidP="007A6383">
            <w:pPr>
              <w:spacing w:after="180"/>
              <w:jc w:val="left"/>
              <w:rPr>
                <w:ins w:id="757" w:author="Reza Hedayat" w:date="2020-02-24T19:57:00Z"/>
                <w:color w:val="0000CC"/>
                <w:sz w:val="20"/>
              </w:rPr>
            </w:pPr>
          </w:p>
        </w:tc>
      </w:tr>
      <w:tr w:rsidR="007876E2" w:rsidRPr="00062574" w14:paraId="66FC4D2D" w14:textId="77777777" w:rsidTr="007876E2">
        <w:trPr>
          <w:ins w:id="758" w:author="Sangwon Kim (LG)" w:date="2020-02-25T16:5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1D87BA1" w14:textId="49E5257B" w:rsidR="007876E2" w:rsidRDefault="007876E2" w:rsidP="0080155E">
            <w:pPr>
              <w:spacing w:after="180"/>
              <w:jc w:val="left"/>
              <w:rPr>
                <w:ins w:id="759" w:author="Sangwon Kim (LG)" w:date="2020-02-25T16:58:00Z"/>
                <w:rFonts w:eastAsia="Malgun Gothic"/>
                <w:b/>
                <w:color w:val="0000CC"/>
                <w:sz w:val="20"/>
                <w:lang w:eastAsia="ko-KR"/>
              </w:rPr>
            </w:pPr>
            <w:ins w:id="760" w:author="Sangwon Kim (LG)" w:date="2020-02-25T16:58:00Z">
              <w:r>
                <w:rPr>
                  <w:rFonts w:eastAsia="Malgun Gothic"/>
                  <w:b/>
                  <w:color w:val="0000CC"/>
                  <w:sz w:val="20"/>
                  <w:lang w:eastAsia="ko-KR"/>
                </w:rPr>
                <w:t>LG</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90B9C11" w14:textId="77777777" w:rsidR="007876E2" w:rsidRPr="00062574" w:rsidRDefault="007876E2" w:rsidP="0080155E">
            <w:pPr>
              <w:jc w:val="left"/>
              <w:rPr>
                <w:ins w:id="761" w:author="Sangwon Kim (LG)" w:date="2020-02-25T16:58:00Z"/>
                <w:rFonts w:ascii="Arial" w:hAnsi="Arial" w:cs="Arial"/>
                <w:bCs/>
                <w:color w:val="0000CC"/>
                <w:sz w:val="18"/>
                <w:szCs w:val="18"/>
              </w:rPr>
            </w:pPr>
            <w:ins w:id="762" w:author="Sangwon Kim (LG)" w:date="2020-02-25T16:58:00Z">
              <w:r>
                <w:rPr>
                  <w:rFonts w:ascii="Arial" w:hAnsi="Arial" w:cs="Arial"/>
                  <w:bCs/>
                  <w:color w:val="0000CC"/>
                  <w:sz w:val="18"/>
                  <w:szCs w:val="18"/>
                </w:rPr>
                <w:t>Yes</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364A041A" w14:textId="2022C0A8" w:rsidR="00FE25BC" w:rsidRDefault="00FE25BC" w:rsidP="0080155E">
            <w:pPr>
              <w:spacing w:after="180"/>
              <w:jc w:val="left"/>
              <w:rPr>
                <w:ins w:id="763" w:author="Sangwon Kim (LG)" w:date="2020-02-25T17:00:00Z"/>
                <w:color w:val="0000CC"/>
                <w:sz w:val="20"/>
              </w:rPr>
            </w:pPr>
            <w:ins w:id="764" w:author="Sangwon Kim (LG)" w:date="2020-02-25T17:00:00Z">
              <w:r w:rsidRPr="00FE25BC">
                <w:rPr>
                  <w:color w:val="0000CC"/>
                  <w:sz w:val="20"/>
                </w:rPr>
                <w:t xml:space="preserve">CHO is the most suitable mechanism to reduce the handover failure caused by LBT </w:t>
              </w:r>
              <w:r>
                <w:rPr>
                  <w:color w:val="0000CC"/>
                  <w:sz w:val="20"/>
                </w:rPr>
                <w:t xml:space="preserve">failure on unlicensed frequency, but it </w:t>
              </w:r>
              <w:r w:rsidRPr="00FE25BC">
                <w:rPr>
                  <w:color w:val="0000CC"/>
                  <w:sz w:val="20"/>
                </w:rPr>
                <w:t>cannot guarantee the quality of</w:t>
              </w:r>
              <w:r>
                <w:rPr>
                  <w:color w:val="0000CC"/>
                  <w:sz w:val="20"/>
                </w:rPr>
                <w:t xml:space="preserve"> the</w:t>
              </w:r>
              <w:r w:rsidRPr="00FE25BC">
                <w:rPr>
                  <w:color w:val="0000CC"/>
                  <w:sz w:val="20"/>
                </w:rPr>
                <w:t xml:space="preserve"> target cell on unlicensed frequency in terms of channel occupancy.</w:t>
              </w:r>
            </w:ins>
          </w:p>
          <w:p w14:paraId="3D6F0414" w14:textId="33912384" w:rsidR="007876E2" w:rsidRPr="00062574" w:rsidRDefault="00534A95" w:rsidP="00534A95">
            <w:pPr>
              <w:spacing w:after="180"/>
              <w:jc w:val="left"/>
              <w:rPr>
                <w:ins w:id="765" w:author="Sangwon Kim (LG)" w:date="2020-02-25T16:58:00Z"/>
                <w:color w:val="0000CC"/>
                <w:sz w:val="20"/>
              </w:rPr>
            </w:pPr>
            <w:ins w:id="766" w:author="Sangwon Kim (LG)" w:date="2020-02-25T17:00:00Z">
              <w:r>
                <w:rPr>
                  <w:color w:val="0000CC"/>
                  <w:sz w:val="20"/>
                </w:rPr>
                <w:t xml:space="preserve">Therefore, we need to define </w:t>
              </w:r>
              <w:r w:rsidRPr="00534A95">
                <w:rPr>
                  <w:color w:val="0000CC"/>
                  <w:sz w:val="20"/>
                </w:rPr>
                <w:t xml:space="preserve">a new event based on the channel occupancy </w:t>
              </w:r>
              <w:r>
                <w:rPr>
                  <w:color w:val="0000CC"/>
                  <w:sz w:val="20"/>
                </w:rPr>
                <w:t xml:space="preserve">and RSSI, and </w:t>
              </w:r>
            </w:ins>
            <w:ins w:id="767" w:author="Sangwon Kim (LG)" w:date="2020-02-25T17:01:00Z">
              <w:r>
                <w:rPr>
                  <w:color w:val="0000CC"/>
                  <w:sz w:val="20"/>
                </w:rPr>
                <w:t>t</w:t>
              </w:r>
            </w:ins>
            <w:ins w:id="768" w:author="Sangwon Kim (LG)" w:date="2020-02-25T16:59:00Z">
              <w:r w:rsidR="00FE25BC" w:rsidRPr="00FE25BC">
                <w:rPr>
                  <w:color w:val="0000CC"/>
                  <w:sz w:val="20"/>
                </w:rPr>
                <w:t>he new event can be set as execution condition of CHO in combination with event A3 or A5.</w:t>
              </w:r>
            </w:ins>
          </w:p>
        </w:tc>
      </w:tr>
      <w:tr w:rsidR="001C006E" w:rsidRPr="00062574" w14:paraId="475499C4" w14:textId="77777777" w:rsidTr="007876E2">
        <w:trPr>
          <w:ins w:id="769" w:author="Seau Sian" w:date="2020-02-25T21:0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4652737" w14:textId="62B4C590" w:rsidR="001C006E" w:rsidRDefault="001C006E" w:rsidP="001C006E">
            <w:pPr>
              <w:spacing w:after="180"/>
              <w:jc w:val="left"/>
              <w:rPr>
                <w:ins w:id="770" w:author="Seau Sian" w:date="2020-02-25T21:06:00Z"/>
                <w:rFonts w:eastAsia="Malgun Gothic"/>
                <w:b/>
                <w:color w:val="0000CC"/>
                <w:sz w:val="20"/>
                <w:lang w:eastAsia="ko-KR"/>
              </w:rPr>
            </w:pPr>
            <w:ins w:id="771" w:author="Seau Sian" w:date="2020-02-25T21:06:00Z">
              <w:r>
                <w:rPr>
                  <w:rFonts w:eastAsia="Malgun Gothic"/>
                  <w:b/>
                  <w:sz w:val="20"/>
                  <w:lang w:eastAsia="ko-KR"/>
                </w:rPr>
                <w:t>Intel</w:t>
              </w:r>
            </w:ins>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79E5B65" w14:textId="4C0C151B" w:rsidR="001C006E" w:rsidRDefault="001C006E" w:rsidP="001C006E">
            <w:pPr>
              <w:jc w:val="left"/>
              <w:rPr>
                <w:ins w:id="772" w:author="Seau Sian" w:date="2020-02-25T21:06:00Z"/>
                <w:rFonts w:ascii="Arial" w:hAnsi="Arial" w:cs="Arial"/>
                <w:bCs/>
                <w:color w:val="0000CC"/>
                <w:sz w:val="18"/>
                <w:szCs w:val="18"/>
              </w:rPr>
            </w:pPr>
            <w:ins w:id="773" w:author="Seau Sian" w:date="2020-02-25T21:06:00Z">
              <w:r>
                <w:rPr>
                  <w:rFonts w:ascii="Arial" w:hAnsi="Arial" w:cs="Arial"/>
                  <w:bCs/>
                  <w:sz w:val="18"/>
                  <w:szCs w:val="18"/>
                </w:rPr>
                <w:t>No</w:t>
              </w:r>
            </w:ins>
          </w:p>
        </w:tc>
        <w:tc>
          <w:tcPr>
            <w:tcW w:w="6424" w:type="dxa"/>
            <w:tcBorders>
              <w:top w:val="single" w:sz="4" w:space="0" w:color="auto"/>
              <w:left w:val="single" w:sz="4" w:space="0" w:color="auto"/>
              <w:bottom w:val="single" w:sz="4" w:space="0" w:color="auto"/>
              <w:right w:val="single" w:sz="4" w:space="0" w:color="auto"/>
            </w:tcBorders>
            <w:shd w:val="clear" w:color="auto" w:fill="auto"/>
          </w:tcPr>
          <w:p w14:paraId="4125199E" w14:textId="069286F3" w:rsidR="001C006E" w:rsidRPr="00FE25BC" w:rsidRDefault="001C006E" w:rsidP="001C006E">
            <w:pPr>
              <w:spacing w:after="180"/>
              <w:jc w:val="left"/>
              <w:rPr>
                <w:ins w:id="774" w:author="Seau Sian" w:date="2020-02-25T21:06:00Z"/>
                <w:color w:val="0000CC"/>
                <w:sz w:val="20"/>
              </w:rPr>
            </w:pPr>
            <w:ins w:id="775" w:author="Seau Sian" w:date="2020-02-25T21:06:00Z">
              <w:r>
                <w:rPr>
                  <w:rFonts w:ascii="Arial" w:hAnsi="Arial" w:cs="Arial"/>
                  <w:bCs/>
                  <w:sz w:val="18"/>
                  <w:szCs w:val="18"/>
                </w:rPr>
                <w:t>Already agree that serving cell channel occupancy and RSSI should not be used as trigger for HO.</w:t>
              </w:r>
            </w:ins>
          </w:p>
        </w:tc>
      </w:tr>
    </w:tbl>
    <w:p w14:paraId="7418D183" w14:textId="77777777" w:rsidR="008F13F8" w:rsidRPr="00534A95" w:rsidRDefault="008F13F8" w:rsidP="00B45A76">
      <w:pPr>
        <w:jc w:val="left"/>
        <w:rPr>
          <w:bCs/>
          <w:sz w:val="20"/>
        </w:rPr>
      </w:pPr>
    </w:p>
    <w:p w14:paraId="772A8EF0"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36BA933C" w14:textId="77777777" w:rsidR="008F13F8" w:rsidRDefault="008F13F8" w:rsidP="00B45A76">
      <w:pPr>
        <w:jc w:val="left"/>
        <w:rPr>
          <w:b/>
          <w:sz w:val="20"/>
        </w:rPr>
      </w:pPr>
      <w:r w:rsidRPr="00E57D8C">
        <w:rPr>
          <w:b/>
          <w:sz w:val="20"/>
        </w:rPr>
        <w:t>Proposal</w:t>
      </w:r>
      <w:r>
        <w:rPr>
          <w:b/>
          <w:sz w:val="20"/>
        </w:rPr>
        <w:t>.</w:t>
      </w:r>
    </w:p>
    <w:p w14:paraId="2EAF3CFD" w14:textId="77777777" w:rsidR="008F13F8" w:rsidRDefault="008F13F8" w:rsidP="00B45A76">
      <w:pPr>
        <w:jc w:val="left"/>
        <w:rPr>
          <w:b/>
          <w:sz w:val="20"/>
        </w:rPr>
      </w:pPr>
    </w:p>
    <w:p w14:paraId="149FD99B" w14:textId="37500ED9" w:rsidR="008F13F8" w:rsidRDefault="008F13F8" w:rsidP="00B45A76">
      <w:pPr>
        <w:pStyle w:val="Heading3"/>
        <w:jc w:val="left"/>
        <w:rPr>
          <w:u w:val="single"/>
          <w:lang w:val="en-US"/>
        </w:rPr>
      </w:pPr>
      <w:r w:rsidRPr="00FF04A0">
        <w:rPr>
          <w:u w:val="single"/>
          <w:lang w:val="en-US"/>
        </w:rPr>
        <w:t xml:space="preserve">Issue </w:t>
      </w:r>
      <w:r>
        <w:rPr>
          <w:u w:val="single"/>
          <w:lang w:val="en-US"/>
        </w:rPr>
        <w:t xml:space="preserve">O4: </w:t>
      </w:r>
      <w:r w:rsidR="00C609EA">
        <w:rPr>
          <w:u w:val="single"/>
          <w:lang w:val="en-US"/>
        </w:rPr>
        <w:t>Cell selection after LBT failures</w:t>
      </w:r>
    </w:p>
    <w:p w14:paraId="37FD41AE" w14:textId="77777777" w:rsidR="00C609EA" w:rsidRDefault="008F13F8" w:rsidP="00B45A76">
      <w:pPr>
        <w:jc w:val="left"/>
        <w:rPr>
          <w:sz w:val="20"/>
        </w:rPr>
      </w:pPr>
      <w:r>
        <w:rPr>
          <w:sz w:val="20"/>
        </w:rPr>
        <w:t>R2-200154</w:t>
      </w:r>
      <w:r w:rsidR="00C609EA">
        <w:rPr>
          <w:sz w:val="20"/>
        </w:rPr>
        <w:t>6</w:t>
      </w:r>
      <w:r>
        <w:rPr>
          <w:sz w:val="20"/>
        </w:rPr>
        <w:t xml:space="preserve"> (LG) </w:t>
      </w:r>
      <w:r w:rsidR="00C609EA">
        <w:rPr>
          <w:sz w:val="20"/>
        </w:rPr>
        <w:t>proposes the following:</w:t>
      </w:r>
    </w:p>
    <w:p w14:paraId="28626D60" w14:textId="52559335" w:rsidR="00C609EA" w:rsidRPr="00C609EA" w:rsidRDefault="00C609EA" w:rsidP="00B45A76">
      <w:pPr>
        <w:ind w:left="420"/>
        <w:jc w:val="left"/>
        <w:rPr>
          <w:bCs/>
          <w:i/>
          <w:iCs/>
          <w:sz w:val="20"/>
        </w:rPr>
      </w:pPr>
      <w:r w:rsidRPr="00C609EA">
        <w:rPr>
          <w:bCs/>
          <w:i/>
          <w:iCs/>
          <w:sz w:val="20"/>
        </w:rPr>
        <w:t>Proposal</w:t>
      </w:r>
      <w:r w:rsidRPr="00C609EA">
        <w:rPr>
          <w:bCs/>
          <w:i/>
          <w:iCs/>
          <w:sz w:val="20"/>
        </w:rPr>
        <w:tab/>
        <w:t xml:space="preserve">If the RLF is declared due to the consecutive LBT failures, UE treats all cells on the last PCell frequency as if cell status is “Barred” for a given </w:t>
      </w:r>
      <w:proofErr w:type="gramStart"/>
      <w:r w:rsidRPr="00C609EA">
        <w:rPr>
          <w:bCs/>
          <w:i/>
          <w:iCs/>
          <w:sz w:val="20"/>
        </w:rPr>
        <w:t>period of time</w:t>
      </w:r>
      <w:proofErr w:type="gramEnd"/>
      <w:r w:rsidRPr="00C609EA">
        <w:rPr>
          <w:bCs/>
          <w:i/>
          <w:iCs/>
          <w:sz w:val="20"/>
        </w:rPr>
        <w:t>.</w:t>
      </w:r>
    </w:p>
    <w:p w14:paraId="2ABAA2FA" w14:textId="0A6F7AA4" w:rsidR="00C609EA" w:rsidRDefault="00C609EA" w:rsidP="00B45A76">
      <w:pPr>
        <w:jc w:val="left"/>
        <w:rPr>
          <w:bCs/>
          <w:sz w:val="20"/>
        </w:rPr>
      </w:pPr>
      <w:r>
        <w:rPr>
          <w:bCs/>
          <w:sz w:val="20"/>
        </w:rPr>
        <w:t xml:space="preserve">The rapporteur thinks that the cell selection is up to UE implementation and it can consider LBT failures in this decision. </w:t>
      </w:r>
    </w:p>
    <w:p w14:paraId="76D773E8" w14:textId="6995A4C4" w:rsidR="008F13F8" w:rsidRPr="00E57D8C" w:rsidRDefault="00C609EA" w:rsidP="00B45A76">
      <w:pPr>
        <w:jc w:val="left"/>
        <w:rPr>
          <w:b/>
          <w:sz w:val="20"/>
        </w:rPr>
      </w:pPr>
      <w:r>
        <w:rPr>
          <w:b/>
          <w:sz w:val="20"/>
        </w:rPr>
        <w:t>Do you support the above proposal for barring a frequency after consistent LBT failures</w:t>
      </w:r>
      <w:r w:rsidR="00E8083F">
        <w:rPr>
          <w:b/>
          <w:sz w:val="20"/>
        </w:rPr>
        <w:t xml:space="preserve"> on a P</w:t>
      </w:r>
      <w:r w:rsidR="00ED39B0">
        <w:rPr>
          <w:b/>
          <w:sz w:val="20"/>
        </w:rPr>
        <w:t>c</w:t>
      </w:r>
      <w:r w:rsidR="00E8083F">
        <w:rPr>
          <w:b/>
          <w:sz w:val="20"/>
        </w:rPr>
        <w:t>ell on this frequency</w:t>
      </w:r>
      <w:r w:rsidR="008F13F8">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2"/>
        <w:gridCol w:w="6425"/>
      </w:tblGrid>
      <w:tr w:rsidR="008F13F8" w:rsidRPr="00E57D8C" w14:paraId="5832A4FF"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FABF8F"/>
            <w:hideMark/>
          </w:tcPr>
          <w:p w14:paraId="42868DBB" w14:textId="77777777" w:rsidR="008F13F8" w:rsidRPr="00E57D8C" w:rsidRDefault="008F13F8" w:rsidP="00B45A76">
            <w:pPr>
              <w:spacing w:after="180"/>
              <w:jc w:val="left"/>
              <w:rPr>
                <w:b/>
                <w:sz w:val="20"/>
              </w:rPr>
            </w:pPr>
            <w:r w:rsidRPr="00E57D8C">
              <w:rPr>
                <w:b/>
                <w:sz w:val="20"/>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hideMark/>
          </w:tcPr>
          <w:p w14:paraId="3EF821EA" w14:textId="77777777" w:rsidR="008F13F8" w:rsidRPr="00E57D8C" w:rsidRDefault="008F13F8" w:rsidP="00B45A76">
            <w:pPr>
              <w:spacing w:after="180"/>
              <w:jc w:val="left"/>
              <w:rPr>
                <w:b/>
                <w:sz w:val="20"/>
              </w:rPr>
            </w:pPr>
            <w:r w:rsidRPr="00E57D8C">
              <w:rPr>
                <w:b/>
                <w:sz w:val="20"/>
              </w:rPr>
              <w:t>Response</w:t>
            </w:r>
          </w:p>
        </w:tc>
        <w:tc>
          <w:tcPr>
            <w:tcW w:w="6425" w:type="dxa"/>
            <w:tcBorders>
              <w:top w:val="single" w:sz="4" w:space="0" w:color="auto"/>
              <w:left w:val="single" w:sz="4" w:space="0" w:color="auto"/>
              <w:bottom w:val="single" w:sz="4" w:space="0" w:color="auto"/>
              <w:right w:val="single" w:sz="4" w:space="0" w:color="auto"/>
            </w:tcBorders>
            <w:shd w:val="clear" w:color="auto" w:fill="FABF8F"/>
            <w:hideMark/>
          </w:tcPr>
          <w:p w14:paraId="5039E5D3" w14:textId="77777777" w:rsidR="008F13F8" w:rsidRPr="00E57D8C" w:rsidRDefault="008F13F8" w:rsidP="00B45A76">
            <w:pPr>
              <w:spacing w:after="180"/>
              <w:jc w:val="left"/>
              <w:rPr>
                <w:b/>
                <w:sz w:val="20"/>
              </w:rPr>
            </w:pPr>
            <w:r w:rsidRPr="00E57D8C">
              <w:rPr>
                <w:b/>
                <w:sz w:val="20"/>
              </w:rPr>
              <w:t>Comments</w:t>
            </w:r>
          </w:p>
        </w:tc>
      </w:tr>
      <w:tr w:rsidR="008F13F8" w:rsidRPr="00E57D8C" w14:paraId="34EFE66D" w14:textId="77777777" w:rsidTr="00AF69B8">
        <w:tc>
          <w:tcPr>
            <w:tcW w:w="1672" w:type="dxa"/>
            <w:tcBorders>
              <w:top w:val="single" w:sz="4" w:space="0" w:color="auto"/>
              <w:left w:val="single" w:sz="4" w:space="0" w:color="auto"/>
              <w:bottom w:val="single" w:sz="4" w:space="0" w:color="auto"/>
              <w:right w:val="single" w:sz="4" w:space="0" w:color="auto"/>
            </w:tcBorders>
            <w:shd w:val="clear" w:color="auto" w:fill="auto"/>
          </w:tcPr>
          <w:p w14:paraId="29F0A035" w14:textId="54F98B98" w:rsidR="008F13F8" w:rsidRPr="00F31DE1" w:rsidRDefault="003E04B8" w:rsidP="00B45A76">
            <w:pPr>
              <w:spacing w:after="180"/>
              <w:jc w:val="left"/>
              <w:rPr>
                <w:rFonts w:eastAsia="Malgun Gothic"/>
                <w:b/>
                <w:sz w:val="20"/>
                <w:lang w:eastAsia="ko-KR"/>
              </w:rPr>
            </w:pPr>
            <w:r>
              <w:rPr>
                <w:rFonts w:eastAsia="Malgun Gothic" w:hint="eastAsia"/>
                <w:b/>
                <w:sz w:val="20"/>
                <w:lang w:eastAsia="ko-KR"/>
              </w:rPr>
              <w:t>Samsung</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3ED55E" w14:textId="046D39FD" w:rsidR="008F13F8" w:rsidRPr="001F1E30" w:rsidRDefault="003E04B8" w:rsidP="00B45A76">
            <w:pPr>
              <w:jc w:val="left"/>
              <w:rPr>
                <w:rFonts w:ascii="Arial" w:hAnsi="Arial" w:cs="Arial"/>
                <w:bCs/>
                <w:sz w:val="18"/>
                <w:szCs w:val="18"/>
              </w:rPr>
            </w:pPr>
            <w:r>
              <w:rPr>
                <w:rFonts w:ascii="Arial" w:hAnsi="Arial" w:cs="Arial" w:hint="eastAsia"/>
                <w:bCs/>
                <w:sz w:val="18"/>
                <w:szCs w:val="18"/>
              </w:rPr>
              <w:t>Yes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8F13F8" w:rsidRPr="001F1E30" w:rsidRDefault="008F13F8" w:rsidP="00B45A76">
            <w:pPr>
              <w:spacing w:after="180"/>
              <w:jc w:val="left"/>
              <w:rPr>
                <w:rFonts w:ascii="Arial" w:hAnsi="Arial" w:cs="Arial"/>
                <w:bCs/>
                <w:sz w:val="18"/>
                <w:szCs w:val="18"/>
              </w:rPr>
            </w:pPr>
          </w:p>
        </w:tc>
      </w:tr>
      <w:tr w:rsidR="00FA190A" w:rsidRPr="00E57D8C" w14:paraId="3B639939" w14:textId="77777777" w:rsidTr="00AF69B8">
        <w:trPr>
          <w:ins w:id="776" w:author="Abhishek Roy" w:date="2020-02-24T13:26: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0A9FE5" w14:textId="15184A15" w:rsidR="00FA190A" w:rsidRDefault="00FA190A" w:rsidP="00FA190A">
            <w:pPr>
              <w:spacing w:after="180"/>
              <w:jc w:val="left"/>
              <w:rPr>
                <w:ins w:id="777" w:author="Abhishek Roy" w:date="2020-02-24T13:26:00Z"/>
                <w:rFonts w:eastAsia="Malgun Gothic"/>
                <w:b/>
                <w:sz w:val="20"/>
                <w:lang w:eastAsia="ko-KR"/>
              </w:rPr>
            </w:pPr>
            <w:ins w:id="778" w:author="Abhishek Roy" w:date="2020-02-24T13:26:00Z">
              <w:r w:rsidRPr="00062574">
                <w:rPr>
                  <w:rFonts w:eastAsia="Malgun Gothic"/>
                  <w:b/>
                  <w:color w:val="0000CC"/>
                  <w:sz w:val="20"/>
                  <w:lang w:eastAsia="ko-KR"/>
                </w:rPr>
                <w:t>MediaTek</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A4D96D" w14:textId="19114A4A" w:rsidR="00FA190A" w:rsidRDefault="00512729" w:rsidP="00FA190A">
            <w:pPr>
              <w:jc w:val="left"/>
              <w:rPr>
                <w:ins w:id="779" w:author="Abhishek Roy" w:date="2020-02-24T13:26:00Z"/>
                <w:rFonts w:ascii="Arial" w:hAnsi="Arial" w:cs="Arial"/>
                <w:bCs/>
                <w:sz w:val="18"/>
                <w:szCs w:val="18"/>
              </w:rPr>
            </w:pPr>
            <w:ins w:id="780" w:author="Abhishek Roy" w:date="2020-02-24T14:42: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D35FE25" w14:textId="475BB5A6" w:rsidR="00FA190A" w:rsidRPr="001F1E30" w:rsidRDefault="00512729" w:rsidP="00FA190A">
            <w:pPr>
              <w:spacing w:after="180"/>
              <w:jc w:val="left"/>
              <w:rPr>
                <w:ins w:id="781" w:author="Abhishek Roy" w:date="2020-02-24T13:26:00Z"/>
                <w:rFonts w:ascii="Arial" w:hAnsi="Arial" w:cs="Arial"/>
                <w:bCs/>
                <w:sz w:val="18"/>
                <w:szCs w:val="18"/>
              </w:rPr>
            </w:pPr>
            <w:ins w:id="782" w:author="Abhishek Roy" w:date="2020-02-24T14:42:00Z">
              <w:r>
                <w:rPr>
                  <w:rFonts w:ascii="Arial" w:hAnsi="Arial" w:cs="Arial"/>
                  <w:bCs/>
                  <w:sz w:val="18"/>
                  <w:szCs w:val="18"/>
                </w:rPr>
                <w:t>We prefer to leave cell selection on UE implementation</w:t>
              </w:r>
            </w:ins>
          </w:p>
        </w:tc>
      </w:tr>
      <w:tr w:rsidR="00ED39B0" w:rsidRPr="00E57D8C" w14:paraId="1E69BAC1" w14:textId="77777777" w:rsidTr="00AF69B8">
        <w:trPr>
          <w:ins w:id="783" w:author="Reza Hedayat" w:date="2020-02-24T19:59: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049C5BBD" w14:textId="47D55FC6" w:rsidR="00ED39B0" w:rsidRPr="00062574" w:rsidRDefault="00ED39B0" w:rsidP="00FA190A">
            <w:pPr>
              <w:spacing w:after="180"/>
              <w:jc w:val="left"/>
              <w:rPr>
                <w:ins w:id="784" w:author="Reza Hedayat" w:date="2020-02-24T19:59:00Z"/>
                <w:rFonts w:eastAsia="Malgun Gothic"/>
                <w:b/>
                <w:color w:val="0000CC"/>
                <w:sz w:val="20"/>
                <w:lang w:eastAsia="ko-KR"/>
              </w:rPr>
            </w:pPr>
            <w:ins w:id="785" w:author="Reza Hedayat" w:date="2020-02-24T19:59:00Z">
              <w:r>
                <w:rPr>
                  <w:rFonts w:eastAsia="Malgun Gothic"/>
                  <w:b/>
                  <w:color w:val="0000CC"/>
                  <w:sz w:val="20"/>
                  <w:lang w:eastAsia="ko-KR"/>
                </w:rPr>
                <w:t>Charter Communications</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780C07" w14:textId="77777777" w:rsidR="00ED39B0" w:rsidRDefault="00ED39B0" w:rsidP="00FA190A">
            <w:pPr>
              <w:jc w:val="left"/>
              <w:rPr>
                <w:ins w:id="786" w:author="Reza Hedayat" w:date="2020-02-24T19:59:00Z"/>
                <w:rFonts w:ascii="Arial" w:hAnsi="Arial" w:cs="Arial"/>
                <w:bCs/>
                <w:sz w:val="18"/>
                <w:szCs w:val="18"/>
              </w:rPr>
            </w:pP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172711B" w14:textId="273400F2" w:rsidR="00ED39B0" w:rsidRDefault="00ED39B0" w:rsidP="00FA190A">
            <w:pPr>
              <w:spacing w:after="180"/>
              <w:jc w:val="left"/>
              <w:rPr>
                <w:ins w:id="787" w:author="Reza Hedayat" w:date="2020-02-24T19:59:00Z"/>
                <w:rFonts w:ascii="Arial" w:hAnsi="Arial" w:cs="Arial"/>
                <w:bCs/>
                <w:sz w:val="18"/>
                <w:szCs w:val="18"/>
              </w:rPr>
            </w:pPr>
            <w:ins w:id="788" w:author="Reza Hedayat" w:date="2020-02-24T20:00:00Z">
              <w:r>
                <w:rPr>
                  <w:rFonts w:ascii="Arial" w:hAnsi="Arial" w:cs="Arial"/>
                  <w:bCs/>
                  <w:sz w:val="18"/>
                  <w:szCs w:val="18"/>
                </w:rPr>
                <w:t xml:space="preserve">While agree with the logic </w:t>
              </w:r>
            </w:ins>
            <w:ins w:id="789" w:author="Reza Hedayat" w:date="2020-02-24T20:01:00Z">
              <w:r>
                <w:rPr>
                  <w:rFonts w:ascii="Arial" w:hAnsi="Arial" w:cs="Arial"/>
                  <w:bCs/>
                  <w:sz w:val="18"/>
                  <w:szCs w:val="18"/>
                </w:rPr>
                <w:t>presented above</w:t>
              </w:r>
            </w:ins>
            <w:ins w:id="790" w:author="Reza Hedayat" w:date="2020-02-24T20:00:00Z">
              <w:r>
                <w:rPr>
                  <w:rFonts w:ascii="Arial" w:hAnsi="Arial" w:cs="Arial"/>
                  <w:bCs/>
                  <w:sz w:val="18"/>
                  <w:szCs w:val="18"/>
                </w:rPr>
                <w:t xml:space="preserve">, UE implementation should be able to take care of this. </w:t>
              </w:r>
            </w:ins>
          </w:p>
        </w:tc>
      </w:tr>
      <w:tr w:rsidR="00AF69B8" w14:paraId="364B828F" w14:textId="77777777" w:rsidTr="00AF69B8">
        <w:trPr>
          <w:ins w:id="791" w:author="Sangwon Kim (LG)" w:date="2020-02-25T16:48: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75AC5CC8" w14:textId="0C80C644" w:rsidR="00AF69B8" w:rsidRPr="00062574" w:rsidRDefault="00AF69B8" w:rsidP="00860217">
            <w:pPr>
              <w:spacing w:after="180"/>
              <w:jc w:val="left"/>
              <w:rPr>
                <w:ins w:id="792" w:author="Sangwon Kim (LG)" w:date="2020-02-25T16:48:00Z"/>
                <w:rFonts w:eastAsia="Malgun Gothic"/>
                <w:b/>
                <w:color w:val="0000CC"/>
                <w:sz w:val="20"/>
                <w:lang w:eastAsia="ko-KR"/>
              </w:rPr>
            </w:pPr>
            <w:ins w:id="793" w:author="Sangwon Kim (LG)" w:date="2020-02-25T16:48:00Z">
              <w:r>
                <w:rPr>
                  <w:rFonts w:eastAsia="Malgun Gothic"/>
                  <w:b/>
                  <w:color w:val="0000CC"/>
                  <w:sz w:val="20"/>
                  <w:lang w:eastAsia="ko-KR"/>
                </w:rPr>
                <w:t>LG</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7069A7" w14:textId="49E39A2B" w:rsidR="00AF69B8" w:rsidRPr="002D089E" w:rsidRDefault="002D089E" w:rsidP="00860217">
            <w:pPr>
              <w:jc w:val="left"/>
              <w:rPr>
                <w:ins w:id="794" w:author="Sangwon Kim (LG)" w:date="2020-02-25T16:48:00Z"/>
                <w:rFonts w:ascii="Arial" w:eastAsiaTheme="minorEastAsia" w:hAnsi="Arial" w:cs="Arial"/>
                <w:bCs/>
                <w:sz w:val="18"/>
                <w:szCs w:val="18"/>
                <w:lang w:eastAsia="ko-KR"/>
              </w:rPr>
            </w:pPr>
            <w:ins w:id="795" w:author="Sangwon Kim (LG)" w:date="2020-02-25T16:52:00Z">
              <w:r>
                <w:rPr>
                  <w:rFonts w:ascii="Arial" w:eastAsiaTheme="minorEastAsia" w:hAnsi="Arial" w:cs="Arial" w:hint="eastAsia"/>
                  <w:bCs/>
                  <w:sz w:val="18"/>
                  <w:szCs w:val="18"/>
                  <w:lang w:eastAsia="ko-KR"/>
                </w:rPr>
                <w:t xml:space="preserve">Yes (for cell re-selection in </w:t>
              </w:r>
              <w:r>
                <w:rPr>
                  <w:rFonts w:ascii="Arial" w:eastAsiaTheme="minorEastAsia" w:hAnsi="Arial" w:cs="Arial"/>
                  <w:bCs/>
                  <w:sz w:val="18"/>
                  <w:szCs w:val="18"/>
                  <w:lang w:eastAsia="ko-KR"/>
                </w:rPr>
                <w:lastRenderedPageBreak/>
                <w:t>IDLE/INACTIVE also)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B9E3EF6" w14:textId="77777777" w:rsidR="00AF69B8" w:rsidRDefault="00AF69B8" w:rsidP="00AF69B8">
            <w:pPr>
              <w:spacing w:after="180"/>
              <w:jc w:val="left"/>
              <w:rPr>
                <w:ins w:id="796" w:author="Sangwon Kim (LG)" w:date="2020-02-25T16:52:00Z"/>
                <w:rFonts w:ascii="Arial" w:hAnsi="Arial" w:cs="Arial"/>
                <w:bCs/>
                <w:sz w:val="18"/>
                <w:szCs w:val="18"/>
              </w:rPr>
            </w:pPr>
            <w:ins w:id="797" w:author="Sangwon Kim (LG)" w:date="2020-02-25T16:48:00Z">
              <w:r>
                <w:rPr>
                  <w:rFonts w:ascii="Arial" w:hAnsi="Arial" w:cs="Arial"/>
                  <w:bCs/>
                  <w:sz w:val="18"/>
                  <w:szCs w:val="18"/>
                </w:rPr>
                <w:lastRenderedPageBreak/>
                <w:t xml:space="preserve">We need to consider </w:t>
              </w:r>
            </w:ins>
            <w:ins w:id="798" w:author="Sangwon Kim (LG)" w:date="2020-02-25T16:49:00Z">
              <w:r>
                <w:rPr>
                  <w:rFonts w:ascii="Arial" w:hAnsi="Arial" w:cs="Arial"/>
                  <w:bCs/>
                  <w:sz w:val="18"/>
                  <w:szCs w:val="18"/>
                </w:rPr>
                <w:t xml:space="preserve">the cell re-selection in IDLE/INACIVE also. When the consecutive LBT failures happen in IDLE/INACTIVE, e.g. when </w:t>
              </w:r>
              <w:r w:rsidR="00860217">
                <w:rPr>
                  <w:rFonts w:ascii="Arial" w:hAnsi="Arial" w:cs="Arial"/>
                  <w:bCs/>
                  <w:sz w:val="18"/>
                  <w:szCs w:val="18"/>
                </w:rPr>
                <w:t xml:space="preserve">UE performs </w:t>
              </w:r>
              <w:r w:rsidR="00860217">
                <w:rPr>
                  <w:rFonts w:ascii="Arial" w:hAnsi="Arial" w:cs="Arial"/>
                  <w:bCs/>
                  <w:sz w:val="18"/>
                  <w:szCs w:val="18"/>
                </w:rPr>
                <w:lastRenderedPageBreak/>
                <w:t xml:space="preserve">the UL LBT for RACH, the UE should be able to perform the cell re-selection </w:t>
              </w:r>
            </w:ins>
            <w:ins w:id="799" w:author="Sangwon Kim (LG)" w:date="2020-02-25T16:51:00Z">
              <w:r w:rsidR="007C7579">
                <w:rPr>
                  <w:rFonts w:ascii="Arial" w:hAnsi="Arial" w:cs="Arial"/>
                  <w:bCs/>
                  <w:sz w:val="18"/>
                  <w:szCs w:val="18"/>
                </w:rPr>
                <w:t xml:space="preserve">on another frequency. To achieve this, UE needs to deprioritize the congested frequency or consider all cells on that frequency as barred. </w:t>
              </w:r>
            </w:ins>
          </w:p>
          <w:p w14:paraId="23921565" w14:textId="3A81BFFC" w:rsidR="002D089E" w:rsidRDefault="002D089E" w:rsidP="00AD55AE">
            <w:pPr>
              <w:spacing w:after="180"/>
              <w:jc w:val="left"/>
              <w:rPr>
                <w:ins w:id="800" w:author="Sangwon Kim (LG)" w:date="2020-02-25T16:48:00Z"/>
                <w:rFonts w:ascii="Arial" w:hAnsi="Arial" w:cs="Arial"/>
                <w:bCs/>
                <w:sz w:val="18"/>
                <w:szCs w:val="18"/>
              </w:rPr>
            </w:pPr>
            <w:ins w:id="801" w:author="Sangwon Kim (LG)" w:date="2020-02-25T16:52:00Z">
              <w:r>
                <w:rPr>
                  <w:rFonts w:ascii="Arial" w:hAnsi="Arial" w:cs="Arial"/>
                  <w:bCs/>
                  <w:sz w:val="18"/>
                  <w:szCs w:val="18"/>
                </w:rPr>
                <w:t xml:space="preserve">Considering that the </w:t>
              </w:r>
            </w:ins>
            <w:ins w:id="802" w:author="Sangwon Kim (LG)" w:date="2020-02-25T16:53:00Z">
              <w:r>
                <w:rPr>
                  <w:rFonts w:ascii="Arial" w:hAnsi="Arial" w:cs="Arial"/>
                  <w:bCs/>
                  <w:sz w:val="18"/>
                  <w:szCs w:val="18"/>
                </w:rPr>
                <w:t>consecutive UL LBT failures</w:t>
              </w:r>
            </w:ins>
            <w:ins w:id="803" w:author="Sangwon Kim (LG)" w:date="2020-02-25T22:17:00Z">
              <w:r w:rsidR="00882F9F">
                <w:rPr>
                  <w:rFonts w:ascii="Arial" w:hAnsi="Arial" w:cs="Arial"/>
                  <w:bCs/>
                  <w:sz w:val="18"/>
                  <w:szCs w:val="18"/>
                </w:rPr>
                <w:t xml:space="preserve"> can</w:t>
              </w:r>
            </w:ins>
            <w:ins w:id="804" w:author="Sangwon Kim (LG)" w:date="2020-02-25T16:53:00Z">
              <w:r>
                <w:rPr>
                  <w:rFonts w:ascii="Arial" w:hAnsi="Arial" w:cs="Arial"/>
                  <w:bCs/>
                  <w:sz w:val="18"/>
                  <w:szCs w:val="18"/>
                </w:rPr>
                <w:t xml:space="preserve"> happen in IDLE/INACTIVE as well as CONNECTED, </w:t>
              </w:r>
            </w:ins>
            <w:ins w:id="805" w:author="Sangwon Kim (LG)" w:date="2020-02-25T16:55:00Z">
              <w:r w:rsidR="00AD55AE">
                <w:rPr>
                  <w:rFonts w:ascii="Arial" w:hAnsi="Arial" w:cs="Arial"/>
                  <w:bCs/>
                  <w:sz w:val="18"/>
                  <w:szCs w:val="18"/>
                </w:rPr>
                <w:t xml:space="preserve">it </w:t>
              </w:r>
            </w:ins>
            <w:ins w:id="806" w:author="Sangwon Kim (LG)" w:date="2020-02-25T16:53:00Z">
              <w:r>
                <w:rPr>
                  <w:rFonts w:ascii="Arial" w:hAnsi="Arial" w:cs="Arial"/>
                  <w:bCs/>
                  <w:sz w:val="18"/>
                  <w:szCs w:val="18"/>
                </w:rPr>
                <w:t xml:space="preserve">would be </w:t>
              </w:r>
            </w:ins>
            <w:ins w:id="807" w:author="Sangwon Kim (LG)" w:date="2020-02-25T16:54:00Z">
              <w:r w:rsidR="00AD55AE">
                <w:rPr>
                  <w:rFonts w:ascii="Arial" w:hAnsi="Arial" w:cs="Arial"/>
                  <w:bCs/>
                  <w:sz w:val="18"/>
                  <w:szCs w:val="18"/>
                </w:rPr>
                <w:t xml:space="preserve">desirable </w:t>
              </w:r>
            </w:ins>
            <w:ins w:id="808" w:author="Sangwon Kim (LG)" w:date="2020-02-25T16:55:00Z">
              <w:r w:rsidR="00AD55AE">
                <w:rPr>
                  <w:rFonts w:ascii="Arial" w:hAnsi="Arial" w:cs="Arial"/>
                  <w:bCs/>
                  <w:sz w:val="18"/>
                  <w:szCs w:val="18"/>
                </w:rPr>
                <w:t xml:space="preserve">to introduce </w:t>
              </w:r>
            </w:ins>
            <w:ins w:id="809" w:author="Sangwon Kim (LG)" w:date="2020-02-25T16:57:00Z">
              <w:r w:rsidR="00BC1AB4">
                <w:rPr>
                  <w:rFonts w:ascii="Arial" w:hAnsi="Arial" w:cs="Arial"/>
                  <w:bCs/>
                  <w:sz w:val="18"/>
                  <w:szCs w:val="18"/>
                </w:rPr>
                <w:t>a</w:t>
              </w:r>
            </w:ins>
            <w:ins w:id="810" w:author="Sangwon Kim (LG)" w:date="2020-02-25T16:55:00Z">
              <w:r w:rsidR="00AD55AE">
                <w:rPr>
                  <w:rFonts w:ascii="Arial" w:hAnsi="Arial" w:cs="Arial"/>
                  <w:bCs/>
                  <w:sz w:val="18"/>
                  <w:szCs w:val="18"/>
                </w:rPr>
                <w:t xml:space="preserve"> unified solution that </w:t>
              </w:r>
              <w:r w:rsidR="001D6371">
                <w:rPr>
                  <w:rFonts w:ascii="Arial" w:hAnsi="Arial" w:cs="Arial"/>
                  <w:bCs/>
                  <w:sz w:val="18"/>
                  <w:szCs w:val="18"/>
                </w:rPr>
                <w:t xml:space="preserve">works in </w:t>
              </w:r>
            </w:ins>
            <w:ins w:id="811" w:author="Sangwon Kim (LG)" w:date="2020-02-25T16:57:00Z">
              <w:r w:rsidR="001D6371">
                <w:rPr>
                  <w:rFonts w:ascii="Arial" w:hAnsi="Arial" w:cs="Arial"/>
                  <w:bCs/>
                  <w:sz w:val="18"/>
                  <w:szCs w:val="18"/>
                </w:rPr>
                <w:t>both cell selection and cell re-</w:t>
              </w:r>
              <w:r w:rsidR="00BC1AB4">
                <w:rPr>
                  <w:rFonts w:ascii="Arial" w:hAnsi="Arial" w:cs="Arial"/>
                  <w:bCs/>
                  <w:sz w:val="18"/>
                  <w:szCs w:val="18"/>
                </w:rPr>
                <w:t>selection</w:t>
              </w:r>
              <w:r w:rsidR="001D6371">
                <w:rPr>
                  <w:rFonts w:ascii="Arial" w:hAnsi="Arial" w:cs="Arial"/>
                  <w:bCs/>
                  <w:sz w:val="18"/>
                  <w:szCs w:val="18"/>
                </w:rPr>
                <w:t>.</w:t>
              </w:r>
            </w:ins>
          </w:p>
        </w:tc>
      </w:tr>
      <w:tr w:rsidR="00C07CF6" w14:paraId="7965FB80" w14:textId="77777777" w:rsidTr="00AF69B8">
        <w:trPr>
          <w:ins w:id="812" w:author="Sangwon Kim (LG)" w:date="2020-02-25T16:57:00Z"/>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1148B44" w14:textId="28EF8E67" w:rsidR="00C07CF6" w:rsidRDefault="00C07CF6" w:rsidP="00C07CF6">
            <w:pPr>
              <w:spacing w:after="180"/>
              <w:jc w:val="left"/>
              <w:rPr>
                <w:ins w:id="813" w:author="Sangwon Kim (LG)" w:date="2020-02-25T16:57:00Z"/>
                <w:rFonts w:eastAsia="Malgun Gothic"/>
                <w:b/>
                <w:color w:val="0000CC"/>
                <w:sz w:val="20"/>
                <w:lang w:eastAsia="ko-KR"/>
              </w:rPr>
            </w:pPr>
            <w:bookmarkStart w:id="814" w:name="_GoBack" w:colFirst="0" w:colLast="0"/>
            <w:ins w:id="815" w:author="Seau Sian" w:date="2020-02-25T21:06:00Z">
              <w:r>
                <w:rPr>
                  <w:rFonts w:eastAsia="Malgun Gothic"/>
                  <w:b/>
                  <w:sz w:val="20"/>
                  <w:lang w:eastAsia="ko-KR"/>
                </w:rPr>
                <w:lastRenderedPageBreak/>
                <w:t>Intel</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2F7D8E" w14:textId="0936E029" w:rsidR="00C07CF6" w:rsidRDefault="00C07CF6" w:rsidP="00C07CF6">
            <w:pPr>
              <w:jc w:val="left"/>
              <w:rPr>
                <w:ins w:id="816" w:author="Sangwon Kim (LG)" w:date="2020-02-25T16:57:00Z"/>
                <w:rFonts w:ascii="Arial" w:eastAsiaTheme="minorEastAsia" w:hAnsi="Arial" w:cs="Arial"/>
                <w:bCs/>
                <w:sz w:val="18"/>
                <w:szCs w:val="18"/>
                <w:lang w:eastAsia="ko-KR"/>
              </w:rPr>
            </w:pPr>
            <w:ins w:id="817" w:author="Seau Sian" w:date="2020-02-25T21:06:00Z">
              <w:r>
                <w:rPr>
                  <w:rFonts w:ascii="Arial" w:hAnsi="Arial" w:cs="Arial"/>
                  <w:bCs/>
                  <w:sz w:val="18"/>
                  <w:szCs w:val="18"/>
                </w:rPr>
                <w:t>No</w:t>
              </w:r>
            </w:ins>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4F07FDC" w14:textId="1942429A" w:rsidR="00C07CF6" w:rsidRDefault="00C07CF6" w:rsidP="00C07CF6">
            <w:pPr>
              <w:spacing w:after="180"/>
              <w:jc w:val="left"/>
              <w:rPr>
                <w:ins w:id="818" w:author="Sangwon Kim (LG)" w:date="2020-02-25T16:57:00Z"/>
                <w:rFonts w:ascii="Arial" w:hAnsi="Arial" w:cs="Arial"/>
                <w:bCs/>
                <w:sz w:val="18"/>
                <w:szCs w:val="18"/>
              </w:rPr>
            </w:pPr>
            <w:ins w:id="819" w:author="Seau Sian" w:date="2020-02-25T21:06:00Z">
              <w:r>
                <w:rPr>
                  <w:rFonts w:ascii="Arial" w:hAnsi="Arial" w:cs="Arial"/>
                  <w:bCs/>
                  <w:sz w:val="18"/>
                  <w:szCs w:val="18"/>
                </w:rPr>
                <w:t>Can be left to UE implementation and furthermore, cell selection also needs to take into consideration of RSRQ which has component of RSSI.</w:t>
              </w:r>
            </w:ins>
          </w:p>
        </w:tc>
      </w:tr>
      <w:bookmarkEnd w:id="814"/>
    </w:tbl>
    <w:p w14:paraId="7267B857" w14:textId="77777777" w:rsidR="008F13F8" w:rsidRPr="00AF69B8" w:rsidRDefault="008F13F8" w:rsidP="00B45A76">
      <w:pPr>
        <w:jc w:val="left"/>
        <w:rPr>
          <w:bCs/>
          <w:sz w:val="20"/>
        </w:rPr>
      </w:pPr>
    </w:p>
    <w:p w14:paraId="1017CC28" w14:textId="77777777" w:rsidR="008F13F8" w:rsidRPr="00CB1E6E" w:rsidRDefault="008F13F8" w:rsidP="00B45A76">
      <w:pPr>
        <w:jc w:val="left"/>
        <w:rPr>
          <w:bCs/>
          <w:sz w:val="20"/>
        </w:rPr>
      </w:pPr>
      <w:r w:rsidRPr="00E57D8C">
        <w:rPr>
          <w:b/>
          <w:sz w:val="20"/>
        </w:rPr>
        <w:t>S</w:t>
      </w:r>
      <w:r w:rsidRPr="00E57D8C">
        <w:rPr>
          <w:rFonts w:hint="eastAsia"/>
          <w:b/>
          <w:sz w:val="20"/>
        </w:rPr>
        <w:t xml:space="preserve">ummary: </w:t>
      </w:r>
    </w:p>
    <w:p w14:paraId="7BFFD965" w14:textId="6B06DD84" w:rsidR="008F13F8" w:rsidRDefault="008F13F8" w:rsidP="00B45A76">
      <w:pPr>
        <w:jc w:val="left"/>
        <w:rPr>
          <w:ins w:id="820" w:author="Ozcan Ozturk" w:date="2020-02-24T12:59:00Z"/>
          <w:b/>
          <w:sz w:val="20"/>
        </w:rPr>
      </w:pPr>
      <w:r w:rsidRPr="00E57D8C">
        <w:rPr>
          <w:b/>
          <w:sz w:val="20"/>
        </w:rPr>
        <w:t>Proposal</w:t>
      </w:r>
      <w:r>
        <w:rPr>
          <w:b/>
          <w:sz w:val="20"/>
        </w:rPr>
        <w:t>.</w:t>
      </w:r>
    </w:p>
    <w:p w14:paraId="016D082C" w14:textId="77777777" w:rsidR="007E0293" w:rsidRDefault="007E0293" w:rsidP="00B45A76">
      <w:pPr>
        <w:jc w:val="left"/>
        <w:rPr>
          <w:b/>
          <w:sz w:val="20"/>
        </w:rPr>
      </w:pPr>
    </w:p>
    <w:p w14:paraId="6D95F5EC" w14:textId="0D9600D4" w:rsidR="002612A9" w:rsidRDefault="002612A9" w:rsidP="00B45A76">
      <w:pPr>
        <w:pStyle w:val="Heading1"/>
        <w:numPr>
          <w:ilvl w:val="0"/>
          <w:numId w:val="3"/>
        </w:numPr>
        <w:jc w:val="left"/>
      </w:pPr>
      <w:r>
        <w:t>Open issues waiting for RAN1/RAN4</w:t>
      </w:r>
    </w:p>
    <w:p w14:paraId="65397A28" w14:textId="6E9CC625" w:rsidR="00D31BFD" w:rsidRPr="002612A9" w:rsidRDefault="002612A9" w:rsidP="00B45A76">
      <w:pPr>
        <w:jc w:val="left"/>
        <w:rPr>
          <w:bCs/>
          <w:sz w:val="20"/>
        </w:rPr>
      </w:pPr>
      <w:r>
        <w:rPr>
          <w:bCs/>
          <w:sz w:val="20"/>
        </w:rPr>
        <w:t>Some papers had proposals on issues which are being discussed in RAN1 and RAN4. Therefore, it is better to postpone these discussions.</w:t>
      </w:r>
    </w:p>
    <w:p w14:paraId="155FA1E5" w14:textId="54E909D8" w:rsidR="00D31BFD" w:rsidRDefault="002612A9" w:rsidP="00B45A76">
      <w:pPr>
        <w:jc w:val="left"/>
        <w:rPr>
          <w:bCs/>
          <w:sz w:val="20"/>
        </w:rPr>
      </w:pPr>
      <w:r>
        <w:rPr>
          <w:bCs/>
          <w:sz w:val="20"/>
        </w:rPr>
        <w:t xml:space="preserve">R2-200964 (HW) discusses multi-TTI grant and proposes to </w:t>
      </w:r>
      <w:proofErr w:type="gramStart"/>
      <w:r>
        <w:rPr>
          <w:bCs/>
          <w:sz w:val="20"/>
        </w:rPr>
        <w:t>changes</w:t>
      </w:r>
      <w:proofErr w:type="gramEnd"/>
      <w:r>
        <w:rPr>
          <w:bCs/>
          <w:sz w:val="20"/>
        </w:rPr>
        <w:t xml:space="preserve"> to TDRA table.</w:t>
      </w:r>
    </w:p>
    <w:p w14:paraId="763E9E87" w14:textId="17286266" w:rsidR="00AF3CE6" w:rsidRDefault="00AF3CE6" w:rsidP="00B45A76">
      <w:pPr>
        <w:jc w:val="left"/>
        <w:rPr>
          <w:sz w:val="20"/>
        </w:rPr>
      </w:pPr>
    </w:p>
    <w:p w14:paraId="704EB349" w14:textId="77777777" w:rsidR="00FF04A0" w:rsidRPr="00013A85" w:rsidRDefault="00FF04A0" w:rsidP="00B45A76">
      <w:pPr>
        <w:pStyle w:val="Heading1"/>
        <w:numPr>
          <w:ilvl w:val="0"/>
          <w:numId w:val="3"/>
        </w:numPr>
        <w:jc w:val="left"/>
      </w:pPr>
      <w:r>
        <w:t>Conclusion</w:t>
      </w:r>
    </w:p>
    <w:p w14:paraId="1640E990" w14:textId="6FB4A48A" w:rsidR="00FF04A0" w:rsidRPr="00AE64EB" w:rsidRDefault="00FC23E2" w:rsidP="00B45A76">
      <w:pPr>
        <w:jc w:val="left"/>
        <w:rPr>
          <w:sz w:val="20"/>
          <w:szCs w:val="18"/>
        </w:rPr>
      </w:pPr>
      <w:r w:rsidRPr="00AE64EB">
        <w:rPr>
          <w:sz w:val="20"/>
          <w:szCs w:val="18"/>
        </w:rPr>
        <w:t xml:space="preserve">Based on the </w:t>
      </w:r>
      <w:r w:rsidR="00AE64EB" w:rsidRPr="00AE64EB">
        <w:rPr>
          <w:sz w:val="20"/>
          <w:szCs w:val="18"/>
        </w:rPr>
        <w:t>contributions submitted to RAN2#109e</w:t>
      </w:r>
      <w:r w:rsidR="00AE64EB">
        <w:rPr>
          <w:sz w:val="20"/>
          <w:szCs w:val="18"/>
        </w:rPr>
        <w:t xml:space="preserve"> Agenda Items 6.2.3, the following are proposed</w:t>
      </w:r>
      <w:r w:rsidRPr="00AE64EB">
        <w:rPr>
          <w:sz w:val="20"/>
          <w:szCs w:val="18"/>
        </w:rPr>
        <w:t>:</w:t>
      </w:r>
    </w:p>
    <w:p w14:paraId="15F08F6F" w14:textId="1DE69049" w:rsidR="001B7E78" w:rsidRDefault="001B7E78" w:rsidP="00B45A76">
      <w:pPr>
        <w:jc w:val="left"/>
        <w:rPr>
          <w:bCs/>
          <w:sz w:val="20"/>
        </w:rPr>
      </w:pPr>
    </w:p>
    <w:sectPr w:rsidR="001B7E78" w:rsidSect="004E5F5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msung (Anil)" w:date="2020-02-24T16:08:00Z" w:initials="Anil">
    <w:p w14:paraId="71FC95DC" w14:textId="322A35F3" w:rsidR="00860217" w:rsidRPr="00875BB2" w:rsidRDefault="00860217">
      <w:pPr>
        <w:pStyle w:val="CommentText"/>
        <w:rPr>
          <w:sz w:val="21"/>
          <w:szCs w:val="21"/>
        </w:rPr>
      </w:pPr>
      <w:r>
        <w:rPr>
          <w:rStyle w:val="CommentReference"/>
        </w:rPr>
        <w:annotationRef/>
      </w:r>
      <w:r>
        <w:rPr>
          <w:rStyle w:val="CommentReference"/>
        </w:rPr>
        <w:t xml:space="preserve">We do not see a need of this proposal. According to </w:t>
      </w:r>
      <w:r>
        <w:rPr>
          <w:sz w:val="20"/>
          <w:lang w:val="en-US"/>
        </w:rPr>
        <w:t xml:space="preserve">R2-2000336 </w:t>
      </w:r>
      <w:r>
        <w:rPr>
          <w:rStyle w:val="CommentReference"/>
        </w:rPr>
        <w:t>this proposal is not addressing any issue in the current CR or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C95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C95DC" w16cid:durableId="21FE4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BD1C" w14:textId="77777777" w:rsidR="00294625" w:rsidRDefault="00294625">
      <w:pPr>
        <w:spacing w:after="0" w:line="240" w:lineRule="auto"/>
      </w:pPr>
      <w:r>
        <w:separator/>
      </w:r>
    </w:p>
  </w:endnote>
  <w:endnote w:type="continuationSeparator" w:id="0">
    <w:p w14:paraId="17FA09D9" w14:textId="77777777" w:rsidR="00294625" w:rsidRDefault="00294625">
      <w:pPr>
        <w:spacing w:after="0" w:line="240" w:lineRule="auto"/>
      </w:pPr>
      <w:r>
        <w:continuationSeparator/>
      </w:r>
    </w:p>
  </w:endnote>
  <w:endnote w:type="continuationNotice" w:id="1">
    <w:p w14:paraId="539293F5" w14:textId="77777777" w:rsidR="00294625" w:rsidRDefault="00294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0C7BF9F9" w:rsidR="00860217" w:rsidRDefault="00860217" w:rsidP="004E5F54">
    <w:pPr>
      <w:pStyle w:val="Footer"/>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60217" w:rsidRPr="00B238DC" w:rsidRDefault="00860217"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" o:allowincell="f" filled="f" stroked="f">
              <v:textbox inset="20pt,0,5.85pt,0">
                <w:txbxContent>
                  <w:p w14:paraId="14806A7A" w14:textId="77777777" w:rsidR="00860217" w:rsidRPr="00B238DC" w:rsidRDefault="00860217"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882F9F">
      <w:rPr>
        <w:sz w:val="20"/>
        <w:szCs w:val="20"/>
      </w:rPr>
      <w:t>7</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882F9F">
      <w:rPr>
        <w:sz w:val="20"/>
        <w:szCs w:val="20"/>
      </w:rPr>
      <w:t>15</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5FA74" w14:textId="77777777" w:rsidR="00294625" w:rsidRDefault="00294625">
      <w:pPr>
        <w:spacing w:after="0" w:line="240" w:lineRule="auto"/>
      </w:pPr>
      <w:r>
        <w:separator/>
      </w:r>
    </w:p>
  </w:footnote>
  <w:footnote w:type="continuationSeparator" w:id="0">
    <w:p w14:paraId="0EB3BF32" w14:textId="77777777" w:rsidR="00294625" w:rsidRDefault="00294625">
      <w:pPr>
        <w:spacing w:after="0" w:line="240" w:lineRule="auto"/>
      </w:pPr>
      <w:r>
        <w:continuationSeparator/>
      </w:r>
    </w:p>
  </w:footnote>
  <w:footnote w:type="continuationNotice" w:id="1">
    <w:p w14:paraId="2FB19717" w14:textId="77777777" w:rsidR="00294625" w:rsidRDefault="002946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0A8"/>
    <w:multiLevelType w:val="hybridMultilevel"/>
    <w:tmpl w:val="09E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2057"/>
    <w:multiLevelType w:val="hybridMultilevel"/>
    <w:tmpl w:val="BC324178"/>
    <w:lvl w:ilvl="0" w:tplc="EA94DEF8">
      <w:start w:val="1"/>
      <w:numFmt w:val="bullet"/>
      <w:lvlText w:val="•"/>
      <w:lvlJc w:val="left"/>
      <w:pPr>
        <w:tabs>
          <w:tab w:val="num" w:pos="720"/>
        </w:tabs>
        <w:ind w:left="720" w:hanging="360"/>
      </w:pPr>
      <w:rPr>
        <w:rFonts w:ascii="Arial" w:hAnsi="Arial" w:hint="default"/>
      </w:rPr>
    </w:lvl>
    <w:lvl w:ilvl="1" w:tplc="61345DA2">
      <w:start w:val="1"/>
      <w:numFmt w:val="bullet"/>
      <w:lvlText w:val="•"/>
      <w:lvlJc w:val="left"/>
      <w:pPr>
        <w:tabs>
          <w:tab w:val="num" w:pos="1440"/>
        </w:tabs>
        <w:ind w:left="1440" w:hanging="360"/>
      </w:pPr>
      <w:rPr>
        <w:rFonts w:ascii="Arial" w:hAnsi="Arial" w:hint="default"/>
      </w:rPr>
    </w:lvl>
    <w:lvl w:ilvl="2" w:tplc="81EE2F4C" w:tentative="1">
      <w:start w:val="1"/>
      <w:numFmt w:val="bullet"/>
      <w:lvlText w:val="•"/>
      <w:lvlJc w:val="left"/>
      <w:pPr>
        <w:tabs>
          <w:tab w:val="num" w:pos="2160"/>
        </w:tabs>
        <w:ind w:left="2160" w:hanging="360"/>
      </w:pPr>
      <w:rPr>
        <w:rFonts w:ascii="Arial" w:hAnsi="Arial" w:hint="default"/>
      </w:rPr>
    </w:lvl>
    <w:lvl w:ilvl="3" w:tplc="E36C567C" w:tentative="1">
      <w:start w:val="1"/>
      <w:numFmt w:val="bullet"/>
      <w:lvlText w:val="•"/>
      <w:lvlJc w:val="left"/>
      <w:pPr>
        <w:tabs>
          <w:tab w:val="num" w:pos="2880"/>
        </w:tabs>
        <w:ind w:left="2880" w:hanging="360"/>
      </w:pPr>
      <w:rPr>
        <w:rFonts w:ascii="Arial" w:hAnsi="Arial" w:hint="default"/>
      </w:rPr>
    </w:lvl>
    <w:lvl w:ilvl="4" w:tplc="36C8FE9A" w:tentative="1">
      <w:start w:val="1"/>
      <w:numFmt w:val="bullet"/>
      <w:lvlText w:val="•"/>
      <w:lvlJc w:val="left"/>
      <w:pPr>
        <w:tabs>
          <w:tab w:val="num" w:pos="3600"/>
        </w:tabs>
        <w:ind w:left="3600" w:hanging="360"/>
      </w:pPr>
      <w:rPr>
        <w:rFonts w:ascii="Arial" w:hAnsi="Arial" w:hint="default"/>
      </w:rPr>
    </w:lvl>
    <w:lvl w:ilvl="5" w:tplc="FF807180" w:tentative="1">
      <w:start w:val="1"/>
      <w:numFmt w:val="bullet"/>
      <w:lvlText w:val="•"/>
      <w:lvlJc w:val="left"/>
      <w:pPr>
        <w:tabs>
          <w:tab w:val="num" w:pos="4320"/>
        </w:tabs>
        <w:ind w:left="4320" w:hanging="360"/>
      </w:pPr>
      <w:rPr>
        <w:rFonts w:ascii="Arial" w:hAnsi="Arial" w:hint="default"/>
      </w:rPr>
    </w:lvl>
    <w:lvl w:ilvl="6" w:tplc="DF6E03C6" w:tentative="1">
      <w:start w:val="1"/>
      <w:numFmt w:val="bullet"/>
      <w:lvlText w:val="•"/>
      <w:lvlJc w:val="left"/>
      <w:pPr>
        <w:tabs>
          <w:tab w:val="num" w:pos="5040"/>
        </w:tabs>
        <w:ind w:left="5040" w:hanging="360"/>
      </w:pPr>
      <w:rPr>
        <w:rFonts w:ascii="Arial" w:hAnsi="Arial" w:hint="default"/>
      </w:rPr>
    </w:lvl>
    <w:lvl w:ilvl="7" w:tplc="FCDE535E" w:tentative="1">
      <w:start w:val="1"/>
      <w:numFmt w:val="bullet"/>
      <w:lvlText w:val="•"/>
      <w:lvlJc w:val="left"/>
      <w:pPr>
        <w:tabs>
          <w:tab w:val="num" w:pos="5760"/>
        </w:tabs>
        <w:ind w:left="5760" w:hanging="360"/>
      </w:pPr>
      <w:rPr>
        <w:rFonts w:ascii="Arial" w:hAnsi="Arial" w:hint="default"/>
      </w:rPr>
    </w:lvl>
    <w:lvl w:ilvl="8" w:tplc="93E64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F14C59"/>
    <w:multiLevelType w:val="hybridMultilevel"/>
    <w:tmpl w:val="75E0B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FA2965"/>
    <w:multiLevelType w:val="hybridMultilevel"/>
    <w:tmpl w:val="73446C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D2157"/>
    <w:multiLevelType w:val="hybridMultilevel"/>
    <w:tmpl w:val="70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9"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1" w15:restartNumberingAfterBreak="0">
    <w:nsid w:val="7A362AFC"/>
    <w:multiLevelType w:val="hybridMultilevel"/>
    <w:tmpl w:val="825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5"/>
  </w:num>
  <w:num w:numId="6">
    <w:abstractNumId w:val="11"/>
  </w:num>
  <w:num w:numId="7">
    <w:abstractNumId w:val="2"/>
  </w:num>
  <w:num w:numId="8">
    <w:abstractNumId w:val="0"/>
  </w:num>
  <w:num w:numId="9">
    <w:abstractNumId w:val="3"/>
  </w:num>
  <w:num w:numId="10">
    <w:abstractNumId w:val="10"/>
  </w:num>
  <w:num w:numId="11">
    <w:abstractNumId w:val="7"/>
  </w:num>
  <w:num w:numId="12">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nil)">
    <w15:presenceInfo w15:providerId="None" w15:userId="Samsung (Anil)"/>
  </w15:person>
  <w15:person w15:author="Ozcan Ozturk">
    <w15:presenceInfo w15:providerId="AD" w15:userId="S::oozturk@qti.qualcomm.com::633b2326-571e-4fb3-8726-18b63ed4176a"/>
  </w15:person>
  <w15:person w15:author="Abhishek Roy">
    <w15:presenceInfo w15:providerId="AD" w15:userId="S-1-5-21-3285339950-981350797-2163593329-29821"/>
  </w15:person>
  <w15:person w15:author="Reza Hedayat">
    <w15:presenceInfo w15:providerId="None" w15:userId="Reza Hedayat"/>
  </w15:person>
  <w15:person w15:author="Sangwon Kim (LG)">
    <w15:presenceInfo w15:providerId="None" w15:userId="Sangwon Kim (LG)"/>
  </w15:person>
  <w15:person w15:author="Seau Sian">
    <w15:presenceInfo w15:providerId="None" w15:userId="Seau Sia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E21"/>
    <w:rsid w:val="000200A2"/>
    <w:rsid w:val="0002024C"/>
    <w:rsid w:val="00020F42"/>
    <w:rsid w:val="000214BB"/>
    <w:rsid w:val="000214C5"/>
    <w:rsid w:val="0002174B"/>
    <w:rsid w:val="00021EFB"/>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50"/>
    <w:rsid w:val="00064CF1"/>
    <w:rsid w:val="00065513"/>
    <w:rsid w:val="00065F32"/>
    <w:rsid w:val="00066915"/>
    <w:rsid w:val="0006754B"/>
    <w:rsid w:val="00070914"/>
    <w:rsid w:val="00071390"/>
    <w:rsid w:val="00071DE3"/>
    <w:rsid w:val="000723DF"/>
    <w:rsid w:val="00075AF8"/>
    <w:rsid w:val="000761EB"/>
    <w:rsid w:val="00076548"/>
    <w:rsid w:val="00083A7E"/>
    <w:rsid w:val="0008567F"/>
    <w:rsid w:val="00086771"/>
    <w:rsid w:val="00086B41"/>
    <w:rsid w:val="000874E0"/>
    <w:rsid w:val="00087566"/>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28E"/>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5D0"/>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B90"/>
    <w:rsid w:val="00164019"/>
    <w:rsid w:val="001642CF"/>
    <w:rsid w:val="00164CEC"/>
    <w:rsid w:val="00164F6A"/>
    <w:rsid w:val="00165735"/>
    <w:rsid w:val="00165C46"/>
    <w:rsid w:val="001667BE"/>
    <w:rsid w:val="0016794D"/>
    <w:rsid w:val="00167C78"/>
    <w:rsid w:val="0017048D"/>
    <w:rsid w:val="001705AA"/>
    <w:rsid w:val="00170838"/>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174"/>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3AE"/>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89E"/>
    <w:rsid w:val="002D0CFC"/>
    <w:rsid w:val="002D13B6"/>
    <w:rsid w:val="002D1D15"/>
    <w:rsid w:val="002D2171"/>
    <w:rsid w:val="002D2440"/>
    <w:rsid w:val="002D2D76"/>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3F4A"/>
    <w:rsid w:val="00344466"/>
    <w:rsid w:val="00345133"/>
    <w:rsid w:val="00345543"/>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4D7"/>
    <w:rsid w:val="0037771D"/>
    <w:rsid w:val="00381D21"/>
    <w:rsid w:val="00382CDA"/>
    <w:rsid w:val="00383B18"/>
    <w:rsid w:val="00383F8F"/>
    <w:rsid w:val="00384F3C"/>
    <w:rsid w:val="0038524F"/>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5A84"/>
    <w:rsid w:val="003D5E5B"/>
    <w:rsid w:val="003D5F53"/>
    <w:rsid w:val="003D74B2"/>
    <w:rsid w:val="003D78B3"/>
    <w:rsid w:val="003D7DA7"/>
    <w:rsid w:val="003E003D"/>
    <w:rsid w:val="003E04B8"/>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86C"/>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1FD2"/>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55"/>
    <w:rsid w:val="004B019C"/>
    <w:rsid w:val="004B0CE5"/>
    <w:rsid w:val="004B105C"/>
    <w:rsid w:val="004B10AB"/>
    <w:rsid w:val="004B17ED"/>
    <w:rsid w:val="004B1C3F"/>
    <w:rsid w:val="004B22F5"/>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4336"/>
    <w:rsid w:val="004E473D"/>
    <w:rsid w:val="004E4799"/>
    <w:rsid w:val="004E5F54"/>
    <w:rsid w:val="004E69E4"/>
    <w:rsid w:val="004F034A"/>
    <w:rsid w:val="004F0F05"/>
    <w:rsid w:val="004F1E0C"/>
    <w:rsid w:val="004F2485"/>
    <w:rsid w:val="004F2535"/>
    <w:rsid w:val="004F326B"/>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729"/>
    <w:rsid w:val="00512D66"/>
    <w:rsid w:val="00513920"/>
    <w:rsid w:val="0051462D"/>
    <w:rsid w:val="00515177"/>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C2D"/>
    <w:rsid w:val="005304DB"/>
    <w:rsid w:val="005307FC"/>
    <w:rsid w:val="00530B75"/>
    <w:rsid w:val="00530C8D"/>
    <w:rsid w:val="00530E38"/>
    <w:rsid w:val="0053132D"/>
    <w:rsid w:val="00531BBE"/>
    <w:rsid w:val="00532C67"/>
    <w:rsid w:val="005341BB"/>
    <w:rsid w:val="00534302"/>
    <w:rsid w:val="005345A0"/>
    <w:rsid w:val="005346DC"/>
    <w:rsid w:val="005347FF"/>
    <w:rsid w:val="00534A95"/>
    <w:rsid w:val="00535839"/>
    <w:rsid w:val="00535FD1"/>
    <w:rsid w:val="00535FE3"/>
    <w:rsid w:val="00536A43"/>
    <w:rsid w:val="005379EC"/>
    <w:rsid w:val="0054032E"/>
    <w:rsid w:val="005406E2"/>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7B0"/>
    <w:rsid w:val="005B226E"/>
    <w:rsid w:val="005B258E"/>
    <w:rsid w:val="005B27FB"/>
    <w:rsid w:val="005B30ED"/>
    <w:rsid w:val="005B3954"/>
    <w:rsid w:val="005B3DF0"/>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DFD"/>
    <w:rsid w:val="005D609E"/>
    <w:rsid w:val="005D68E0"/>
    <w:rsid w:val="005D6C0D"/>
    <w:rsid w:val="005D6D32"/>
    <w:rsid w:val="005E1AF8"/>
    <w:rsid w:val="005E2673"/>
    <w:rsid w:val="005E296B"/>
    <w:rsid w:val="005E29CF"/>
    <w:rsid w:val="005E29E3"/>
    <w:rsid w:val="005E37F0"/>
    <w:rsid w:val="005E3B99"/>
    <w:rsid w:val="005E3EF8"/>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00D"/>
    <w:rsid w:val="0062333C"/>
    <w:rsid w:val="00624289"/>
    <w:rsid w:val="00624578"/>
    <w:rsid w:val="0062472A"/>
    <w:rsid w:val="006249F0"/>
    <w:rsid w:val="00625B1E"/>
    <w:rsid w:val="0062727B"/>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90"/>
    <w:rsid w:val="006A4AB1"/>
    <w:rsid w:val="006A5FD8"/>
    <w:rsid w:val="006A6D39"/>
    <w:rsid w:val="006A703D"/>
    <w:rsid w:val="006A768E"/>
    <w:rsid w:val="006A79AA"/>
    <w:rsid w:val="006A7C48"/>
    <w:rsid w:val="006A7D6D"/>
    <w:rsid w:val="006B01BD"/>
    <w:rsid w:val="006B0DE2"/>
    <w:rsid w:val="006B1185"/>
    <w:rsid w:val="006B13D4"/>
    <w:rsid w:val="006B1765"/>
    <w:rsid w:val="006B28AC"/>
    <w:rsid w:val="006B2C7E"/>
    <w:rsid w:val="006B2CD1"/>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6241"/>
    <w:rsid w:val="006C6CB9"/>
    <w:rsid w:val="006C7434"/>
    <w:rsid w:val="006C76FC"/>
    <w:rsid w:val="006C79C9"/>
    <w:rsid w:val="006D0E41"/>
    <w:rsid w:val="006D23A7"/>
    <w:rsid w:val="006D2F14"/>
    <w:rsid w:val="006D3BB6"/>
    <w:rsid w:val="006D4DC4"/>
    <w:rsid w:val="006D4DC6"/>
    <w:rsid w:val="006D5325"/>
    <w:rsid w:val="006D690F"/>
    <w:rsid w:val="006D7CED"/>
    <w:rsid w:val="006E08F3"/>
    <w:rsid w:val="006E0A61"/>
    <w:rsid w:val="006E0B56"/>
    <w:rsid w:val="006E168D"/>
    <w:rsid w:val="006E1B1D"/>
    <w:rsid w:val="006E2408"/>
    <w:rsid w:val="006E25D6"/>
    <w:rsid w:val="006E2BF4"/>
    <w:rsid w:val="006E311D"/>
    <w:rsid w:val="006E31F5"/>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4436"/>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3D3B"/>
    <w:rsid w:val="00734039"/>
    <w:rsid w:val="00734884"/>
    <w:rsid w:val="00734E94"/>
    <w:rsid w:val="007355B4"/>
    <w:rsid w:val="007366D6"/>
    <w:rsid w:val="007372FE"/>
    <w:rsid w:val="00737720"/>
    <w:rsid w:val="00737AFA"/>
    <w:rsid w:val="00737B5A"/>
    <w:rsid w:val="00740026"/>
    <w:rsid w:val="00743584"/>
    <w:rsid w:val="007437AF"/>
    <w:rsid w:val="007445FF"/>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681"/>
    <w:rsid w:val="00773A8C"/>
    <w:rsid w:val="00774291"/>
    <w:rsid w:val="00774AF6"/>
    <w:rsid w:val="00774E22"/>
    <w:rsid w:val="00775009"/>
    <w:rsid w:val="00777460"/>
    <w:rsid w:val="007803EC"/>
    <w:rsid w:val="00780940"/>
    <w:rsid w:val="00780BC2"/>
    <w:rsid w:val="00781064"/>
    <w:rsid w:val="0078246B"/>
    <w:rsid w:val="0078277F"/>
    <w:rsid w:val="00782A14"/>
    <w:rsid w:val="00783363"/>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CBD"/>
    <w:rsid w:val="007E3823"/>
    <w:rsid w:val="007E519E"/>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4B2A"/>
    <w:rsid w:val="00804C87"/>
    <w:rsid w:val="00804E33"/>
    <w:rsid w:val="0080612C"/>
    <w:rsid w:val="0080649B"/>
    <w:rsid w:val="008077B8"/>
    <w:rsid w:val="0080787F"/>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4BEF"/>
    <w:rsid w:val="00845391"/>
    <w:rsid w:val="00845502"/>
    <w:rsid w:val="00847455"/>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217"/>
    <w:rsid w:val="008608F6"/>
    <w:rsid w:val="00860916"/>
    <w:rsid w:val="00861B6E"/>
    <w:rsid w:val="00862C39"/>
    <w:rsid w:val="00863143"/>
    <w:rsid w:val="008632C7"/>
    <w:rsid w:val="008635D7"/>
    <w:rsid w:val="00863F06"/>
    <w:rsid w:val="00864B43"/>
    <w:rsid w:val="00864FD8"/>
    <w:rsid w:val="00865EC8"/>
    <w:rsid w:val="00866B40"/>
    <w:rsid w:val="00866D3E"/>
    <w:rsid w:val="0087099F"/>
    <w:rsid w:val="00870B06"/>
    <w:rsid w:val="00871183"/>
    <w:rsid w:val="00871921"/>
    <w:rsid w:val="00871CB8"/>
    <w:rsid w:val="00871E8F"/>
    <w:rsid w:val="0087212E"/>
    <w:rsid w:val="00872AA6"/>
    <w:rsid w:val="00873757"/>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D2D"/>
    <w:rsid w:val="00943EDA"/>
    <w:rsid w:val="00944A83"/>
    <w:rsid w:val="0094547D"/>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5E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5AED"/>
    <w:rsid w:val="00976108"/>
    <w:rsid w:val="0097681F"/>
    <w:rsid w:val="00976B1D"/>
    <w:rsid w:val="009770E3"/>
    <w:rsid w:val="0097767E"/>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11D3"/>
    <w:rsid w:val="009E146B"/>
    <w:rsid w:val="009E1E8D"/>
    <w:rsid w:val="009E27A5"/>
    <w:rsid w:val="009E2AAB"/>
    <w:rsid w:val="009E3175"/>
    <w:rsid w:val="009E353E"/>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618"/>
    <w:rsid w:val="009F4C1A"/>
    <w:rsid w:val="009F55E0"/>
    <w:rsid w:val="009F5BBE"/>
    <w:rsid w:val="009F5BD8"/>
    <w:rsid w:val="009F643F"/>
    <w:rsid w:val="009F66FD"/>
    <w:rsid w:val="009F6CEC"/>
    <w:rsid w:val="009F7CEA"/>
    <w:rsid w:val="00A00CCB"/>
    <w:rsid w:val="00A00D77"/>
    <w:rsid w:val="00A011CB"/>
    <w:rsid w:val="00A013D7"/>
    <w:rsid w:val="00A01915"/>
    <w:rsid w:val="00A0197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D05"/>
    <w:rsid w:val="00A51E41"/>
    <w:rsid w:val="00A52978"/>
    <w:rsid w:val="00A52F74"/>
    <w:rsid w:val="00A5310E"/>
    <w:rsid w:val="00A5321B"/>
    <w:rsid w:val="00A53333"/>
    <w:rsid w:val="00A53398"/>
    <w:rsid w:val="00A54395"/>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3453"/>
    <w:rsid w:val="00A9383B"/>
    <w:rsid w:val="00A93E66"/>
    <w:rsid w:val="00A94AA2"/>
    <w:rsid w:val="00A94DEC"/>
    <w:rsid w:val="00A95053"/>
    <w:rsid w:val="00A959DF"/>
    <w:rsid w:val="00A961CC"/>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CE4"/>
    <w:rsid w:val="00AE3298"/>
    <w:rsid w:val="00AE485E"/>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461"/>
    <w:rsid w:val="00B12C80"/>
    <w:rsid w:val="00B12D29"/>
    <w:rsid w:val="00B12E60"/>
    <w:rsid w:val="00B13814"/>
    <w:rsid w:val="00B13BD3"/>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1C3"/>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A76"/>
    <w:rsid w:val="00B45C5F"/>
    <w:rsid w:val="00B47551"/>
    <w:rsid w:val="00B47CA3"/>
    <w:rsid w:val="00B47CBA"/>
    <w:rsid w:val="00B52B73"/>
    <w:rsid w:val="00B52E9C"/>
    <w:rsid w:val="00B539B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77D5"/>
    <w:rsid w:val="00BC075A"/>
    <w:rsid w:val="00BC0801"/>
    <w:rsid w:val="00BC13A2"/>
    <w:rsid w:val="00BC15E9"/>
    <w:rsid w:val="00BC1AB4"/>
    <w:rsid w:val="00BC2CD1"/>
    <w:rsid w:val="00BC3A08"/>
    <w:rsid w:val="00BC3E28"/>
    <w:rsid w:val="00BC5020"/>
    <w:rsid w:val="00BC6004"/>
    <w:rsid w:val="00BC69EC"/>
    <w:rsid w:val="00BC76C6"/>
    <w:rsid w:val="00BD1A8F"/>
    <w:rsid w:val="00BD1E93"/>
    <w:rsid w:val="00BD2563"/>
    <w:rsid w:val="00BD2A7E"/>
    <w:rsid w:val="00BD3685"/>
    <w:rsid w:val="00BD396C"/>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07CF6"/>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9EA"/>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47A"/>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61C"/>
    <w:rsid w:val="00CB5A2E"/>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1BFD"/>
    <w:rsid w:val="00D32596"/>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A0AB7"/>
    <w:rsid w:val="00DA1196"/>
    <w:rsid w:val="00DA1565"/>
    <w:rsid w:val="00DA1947"/>
    <w:rsid w:val="00DA19AC"/>
    <w:rsid w:val="00DA1D1C"/>
    <w:rsid w:val="00DA2C72"/>
    <w:rsid w:val="00DA2CC2"/>
    <w:rsid w:val="00DA4475"/>
    <w:rsid w:val="00DA49D6"/>
    <w:rsid w:val="00DA4F2F"/>
    <w:rsid w:val="00DA699B"/>
    <w:rsid w:val="00DA6FC4"/>
    <w:rsid w:val="00DA72F4"/>
    <w:rsid w:val="00DA77D2"/>
    <w:rsid w:val="00DB02D5"/>
    <w:rsid w:val="00DB0867"/>
    <w:rsid w:val="00DB0D69"/>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0D13"/>
    <w:rsid w:val="00DC14A1"/>
    <w:rsid w:val="00DC156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F0257"/>
    <w:rsid w:val="00DF1E8C"/>
    <w:rsid w:val="00DF1FD5"/>
    <w:rsid w:val="00DF2597"/>
    <w:rsid w:val="00DF2630"/>
    <w:rsid w:val="00DF32C3"/>
    <w:rsid w:val="00DF3FE0"/>
    <w:rsid w:val="00DF563C"/>
    <w:rsid w:val="00DF625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3F"/>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7198"/>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D0839"/>
    <w:rsid w:val="00ED098A"/>
    <w:rsid w:val="00ED11DE"/>
    <w:rsid w:val="00ED1E54"/>
    <w:rsid w:val="00ED1FF1"/>
    <w:rsid w:val="00ED29B9"/>
    <w:rsid w:val="00ED39B0"/>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1F4E"/>
    <w:rsid w:val="00EF22D9"/>
    <w:rsid w:val="00EF2871"/>
    <w:rsid w:val="00EF4596"/>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5698"/>
    <w:rsid w:val="00F07845"/>
    <w:rsid w:val="00F07C1D"/>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F8C"/>
    <w:rsid w:val="00F466B2"/>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67CC4"/>
    <w:rsid w:val="00F708FD"/>
    <w:rsid w:val="00F71EC3"/>
    <w:rsid w:val="00F73BEC"/>
    <w:rsid w:val="00F74347"/>
    <w:rsid w:val="00F74BAE"/>
    <w:rsid w:val="00F7515E"/>
    <w:rsid w:val="00F75D35"/>
    <w:rsid w:val="00F7772A"/>
    <w:rsid w:val="00F77AD7"/>
    <w:rsid w:val="00F77E17"/>
    <w:rsid w:val="00F8034A"/>
    <w:rsid w:val="00F80890"/>
    <w:rsid w:val="00F80F81"/>
    <w:rsid w:val="00F836DF"/>
    <w:rsid w:val="00F83B63"/>
    <w:rsid w:val="00F83BAA"/>
    <w:rsid w:val="00F83CBD"/>
    <w:rsid w:val="00F86209"/>
    <w:rsid w:val="00F866C1"/>
    <w:rsid w:val="00F86E24"/>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5F0E"/>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7696"/>
    <w:rsid w:val="00FF04A0"/>
    <w:rsid w:val="00FF15FB"/>
    <w:rsid w:val="00FF17CC"/>
    <w:rsid w:val="00FF1E62"/>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chartTrackingRefBased/>
  <w15:docId w15:val="{BDB583DA-A3AF-4866-B349-B3D74CF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5NUHHDQN7SK2-1476151046-356960</_dlc_DocId>
    <_dlc_DocIdUrl xmlns="f166a696-7b5b-4ccd-9f0c-ffde0cceec81">
      <Url>https://ericsson.sharepoint.com/sites/star/_layouts/15/DocIdRedir.aspx?ID=5NUHHDQN7SK2-1476151046-356960</Url>
      <Description>5NUHHDQN7SK2-1476151046-356960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4434-ACD5-4B0C-8562-A784670ED7C2}">
  <ds:schemaRefs>
    <ds:schemaRef ds:uri="http://schemas.microsoft.com/sharepoint/events"/>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C8EBBA10-F6CA-4BB5-9A6B-62F9F7833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8C629-ED80-4E31-B889-08DDA5F9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5052</Words>
  <Characters>28799</Characters>
  <Application>Microsoft Office Word</Application>
  <DocSecurity>0</DocSecurity>
  <Lines>239</Lines>
  <Paragraphs>67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33784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Seau Sian</cp:lastModifiedBy>
  <cp:revision>3</cp:revision>
  <cp:lastPrinted>2019-12-04T11:04:00Z</cp:lastPrinted>
  <dcterms:created xsi:type="dcterms:W3CDTF">2020-02-25T21:06:00Z</dcterms:created>
  <dcterms:modified xsi:type="dcterms:W3CDTF">2020-02-25T21:06:00Z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0x0101000A5832045C649C4FB0AB9A5D116E5EF3</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C:\Users\jack.jang\AppData\Local\Microsoft\Windows\INetCache\Content.Outlook\VHFWDV2N\draft_R2-2002022_NRU_Control_Plane_Summary_v1_Anil.docx</vt:lpwstr>
  </property>
</Properties>
</file>