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16F2AC9D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F05E87">
        <w:t>6.5.2</w:t>
      </w:r>
    </w:p>
    <w:p w14:paraId="4D2C2647" w14:textId="77777777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F64C2B" w:rsidRPr="00E944A9">
        <w:rPr>
          <w:sz w:val="22"/>
        </w:rPr>
        <w:t>Ericsson</w:t>
      </w:r>
    </w:p>
    <w:p w14:paraId="31C5439E" w14:textId="536B44E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ab/>
      </w:r>
      <w:r w:rsidR="00F05E87" w:rsidRPr="00F05E87">
        <w:t>[AT109e][</w:t>
      </w:r>
      <w:proofErr w:type="gramStart"/>
      <w:r w:rsidR="00F05E87" w:rsidRPr="00F05E87">
        <w:t>103][</w:t>
      </w:r>
      <w:proofErr w:type="gramEnd"/>
      <w:r w:rsidR="00F05E87" w:rsidRPr="00F05E87">
        <w:t>RACS] Optional signalling of UE capabilities at handover (Ericsson)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7F3A09D5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BA6604">
        <w:t xml:space="preserve">proposals from </w:t>
      </w:r>
      <w:r w:rsidR="003819AA" w:rsidRPr="003819AA">
        <w:t>R2-2001227</w:t>
      </w:r>
      <w:r w:rsidR="00424709">
        <w:t xml:space="preserve"> to be discussed in the offline discussion below. Companies </w:t>
      </w:r>
      <w:bookmarkEnd w:id="0"/>
      <w:r w:rsidR="00424709">
        <w:t xml:space="preserve">are invited to give their views on each </w:t>
      </w:r>
      <w:r w:rsidR="003819AA">
        <w:t>proposal</w:t>
      </w:r>
      <w:r w:rsidR="00424709">
        <w:t>.</w:t>
      </w:r>
    </w:p>
    <w:p w14:paraId="075E13A6" w14:textId="77777777" w:rsidR="00776984" w:rsidRDefault="00776984" w:rsidP="00776984">
      <w:pPr>
        <w:pStyle w:val="EmailDiscussion"/>
        <w:numPr>
          <w:ilvl w:val="0"/>
          <w:numId w:val="27"/>
        </w:numPr>
        <w:rPr>
          <w:rFonts w:cs="Times New Roman"/>
          <w:sz w:val="20"/>
        </w:rPr>
      </w:pPr>
      <w:bookmarkStart w:id="1" w:name="_Ref178064866"/>
      <w:r>
        <w:t>[AT109e][</w:t>
      </w:r>
      <w:proofErr w:type="gramStart"/>
      <w:r>
        <w:t>103][</w:t>
      </w:r>
      <w:proofErr w:type="gramEnd"/>
      <w:r>
        <w:t>RACS] Optional signalling of UE capabilities at handover (Ericsson)</w:t>
      </w:r>
    </w:p>
    <w:p w14:paraId="3F24875E" w14:textId="77777777" w:rsidR="00776984" w:rsidRDefault="00776984" w:rsidP="00776984">
      <w:pPr>
        <w:pStyle w:val="EmailDiscussion2"/>
      </w:pPr>
      <w:r>
        <w:tab/>
        <w:t xml:space="preserve">Intended outcome: Decision on proposals in </w:t>
      </w:r>
      <w:hyperlink r:id="rId11" w:tooltip="C:Data3GPPExtractsR2-2001227.docx" w:history="1">
        <w:r>
          <w:rPr>
            <w:rStyle w:val="Hyperlink"/>
          </w:rPr>
          <w:t>R2-2001227</w:t>
        </w:r>
      </w:hyperlink>
      <w:r>
        <w:t xml:space="preserve"> and possible drafting of LS to SA2.</w:t>
      </w:r>
    </w:p>
    <w:p w14:paraId="776A0699" w14:textId="77777777" w:rsidR="00776984" w:rsidRDefault="00776984" w:rsidP="00776984">
      <w:pPr>
        <w:pStyle w:val="EmailDiscussion2"/>
      </w:pPr>
      <w:r>
        <w:tab/>
        <w:t>Deadline:  Friday 2020-02-28 12:00 CET</w:t>
      </w:r>
    </w:p>
    <w:p w14:paraId="7878CEEC" w14:textId="4928B3F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C66CBE">
        <w:t xml:space="preserve">List of </w:t>
      </w:r>
      <w:r w:rsidR="00C5442B">
        <w:t xml:space="preserve">proposals from </w:t>
      </w:r>
      <w:r w:rsidR="00C5442B" w:rsidRPr="003819AA">
        <w:t>R2-2001227</w:t>
      </w:r>
    </w:p>
    <w:p w14:paraId="06C0C394" w14:textId="6F29ECCD" w:rsidR="00352D34" w:rsidRDefault="00995F2F" w:rsidP="00352D34">
      <w:pPr>
        <w:pStyle w:val="BodyText"/>
      </w:pPr>
      <w:r>
        <w:t xml:space="preserve">Companies are invited to give their views on each </w:t>
      </w:r>
      <w:r w:rsidR="006C0702">
        <w:t>of the proposals</w:t>
      </w:r>
      <w:r>
        <w:t xml:space="preserve"> below.</w:t>
      </w:r>
    </w:p>
    <w:p w14:paraId="65B2E573" w14:textId="48D344F8" w:rsidR="002020E5" w:rsidRDefault="002020E5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2" w:name="_Toc32487543"/>
      <w:bookmarkStart w:id="3" w:name="_Toc32516869"/>
      <w:r w:rsidRPr="00881BCB">
        <w:t>It is agreed that, for RACS, it should be optional to include the UE capabilities in the HO preparation transparent container.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373E9611" w:rsidR="00352D34" w:rsidRPr="00412190" w:rsidRDefault="00352D34" w:rsidP="00320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FCB1D93" w14:textId="130162F9" w:rsidR="00352D34" w:rsidRPr="00412190" w:rsidRDefault="00352D34" w:rsidP="0031249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36079202" w:rsidR="00352D34" w:rsidRPr="00412190" w:rsidRDefault="00352D34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770FD912" w:rsidR="00352D34" w:rsidRPr="00412190" w:rsidRDefault="00352D34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51661213" w:rsidR="0023756E" w:rsidRDefault="0023756E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23756E" w:rsidRPr="00412190" w:rsidRDefault="0023756E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47FA8765" w14:textId="017421A9" w:rsidR="00AB1226" w:rsidRDefault="007F7D72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4" w:name="_Toc32487544"/>
      <w:bookmarkStart w:id="5" w:name="_Toc32516870"/>
      <w:proofErr w:type="gramStart"/>
      <w:r w:rsidRPr="00881BCB">
        <w:t>An</w:t>
      </w:r>
      <w:proofErr w:type="gramEnd"/>
      <w:r w:rsidRPr="00881BCB">
        <w:t xml:space="preserve"> LS is sent to SA2, informing them that RAN 2 agreed that it should be optional to send the UE capabilities for an UE with capability ID.</w:t>
      </w:r>
      <w:bookmarkEnd w:id="4"/>
      <w:bookmarkEnd w:id="5"/>
      <w:r w:rsidRPr="00881BCB">
        <w:t xml:space="preserve"> </w:t>
      </w:r>
      <w:bookmarkStart w:id="6" w:name="_GoBack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1E23624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3834F8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F8F274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69606103" w14:textId="77777777" w:rsidTr="004304C7">
        <w:tc>
          <w:tcPr>
            <w:tcW w:w="1398" w:type="dxa"/>
          </w:tcPr>
          <w:p w14:paraId="6E43E621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DE08523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67948442" w14:textId="77777777" w:rsidTr="004304C7">
        <w:tc>
          <w:tcPr>
            <w:tcW w:w="1398" w:type="dxa"/>
          </w:tcPr>
          <w:p w14:paraId="31768D0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C0C1BD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B892580" w14:textId="77777777" w:rsidTr="004304C7">
        <w:tc>
          <w:tcPr>
            <w:tcW w:w="1398" w:type="dxa"/>
          </w:tcPr>
          <w:p w14:paraId="47A2B59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81C2A2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A9CE08F" w14:textId="77777777" w:rsidTr="004304C7">
        <w:tc>
          <w:tcPr>
            <w:tcW w:w="1398" w:type="dxa"/>
          </w:tcPr>
          <w:p w14:paraId="5770A6D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BCA1E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174817F" w14:textId="77777777" w:rsidTr="004304C7">
        <w:tc>
          <w:tcPr>
            <w:tcW w:w="1398" w:type="dxa"/>
          </w:tcPr>
          <w:p w14:paraId="2F5F912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50A91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6F39C6F" w14:textId="77777777" w:rsidTr="004304C7">
        <w:tc>
          <w:tcPr>
            <w:tcW w:w="1398" w:type="dxa"/>
          </w:tcPr>
          <w:p w14:paraId="5D98B54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6708D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BodyText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BodyText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BodyText"/>
        <w:rPr>
          <w:b/>
          <w:bCs/>
        </w:rPr>
      </w:pPr>
    </w:p>
    <w:p w14:paraId="64C8F570" w14:textId="77777777" w:rsidR="00305647" w:rsidRDefault="00305647" w:rsidP="00305647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BodyText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BodyText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404B9" w14:textId="77777777" w:rsidR="00326750" w:rsidRDefault="00326750">
      <w:r>
        <w:separator/>
      </w:r>
    </w:p>
  </w:endnote>
  <w:endnote w:type="continuationSeparator" w:id="0">
    <w:p w14:paraId="7415B613" w14:textId="77777777" w:rsidR="00326750" w:rsidRDefault="00326750">
      <w:r>
        <w:continuationSeparator/>
      </w:r>
    </w:p>
  </w:endnote>
  <w:endnote w:type="continuationNotice" w:id="1">
    <w:p w14:paraId="3E842ECD" w14:textId="77777777" w:rsidR="00326750" w:rsidRDefault="00326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F8D6" w14:textId="77777777" w:rsidR="00326750" w:rsidRDefault="00326750">
      <w:r>
        <w:separator/>
      </w:r>
    </w:p>
  </w:footnote>
  <w:footnote w:type="continuationSeparator" w:id="0">
    <w:p w14:paraId="6860FD76" w14:textId="77777777" w:rsidR="00326750" w:rsidRDefault="00326750">
      <w:r>
        <w:continuationSeparator/>
      </w:r>
    </w:p>
  </w:footnote>
  <w:footnote w:type="continuationNotice" w:id="1">
    <w:p w14:paraId="53641020" w14:textId="77777777" w:rsidR="00326750" w:rsidRDefault="00326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A06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63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20E5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750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19AA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0702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76984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7F7D72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6184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6604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42B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5E87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001227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96A87-57D0-4B10-9CA8-184FECEF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1175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1498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426</cp:revision>
  <cp:lastPrinted>2008-01-31T07:09:00Z</cp:lastPrinted>
  <dcterms:created xsi:type="dcterms:W3CDTF">2020-02-18T13:48:00Z</dcterms:created>
  <dcterms:modified xsi:type="dcterms:W3CDTF">2020-02-24T15:50:00Z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