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FF" w:rsidRDefault="006700BC">
      <w:pPr>
        <w:pStyle w:val="CRCoverPage"/>
        <w:tabs>
          <w:tab w:val="right" w:pos="9639"/>
        </w:tabs>
        <w:spacing w:after="0"/>
        <w:rPr>
          <w:b/>
          <w:i/>
          <w:sz w:val="28"/>
        </w:rPr>
      </w:pPr>
      <w:bookmarkStart w:id="0" w:name="_Toc12745622"/>
      <w:r>
        <w:rPr>
          <w:b/>
          <w:sz w:val="24"/>
        </w:rPr>
        <w:t>3GPP TSG-RAN WG2 Meeting #109e</w:t>
      </w:r>
      <w:r>
        <w:rPr>
          <w:b/>
          <w:i/>
          <w:sz w:val="28"/>
        </w:rPr>
        <w:tab/>
        <w:t>R2-2000423</w:t>
      </w:r>
    </w:p>
    <w:p w:rsidR="000C77FF" w:rsidRDefault="006700BC">
      <w:pPr>
        <w:pStyle w:val="CRCoverPage"/>
        <w:outlineLvl w:val="0"/>
        <w:rPr>
          <w:b/>
          <w:sz w:val="24"/>
        </w:rPr>
      </w:pPr>
      <w:r>
        <w:rPr>
          <w:b/>
          <w:sz w:val="24"/>
        </w:rPr>
        <w:t>Online, 24 February-6 March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C77FF">
        <w:tc>
          <w:tcPr>
            <w:tcW w:w="9641" w:type="dxa"/>
            <w:gridSpan w:val="9"/>
            <w:tcBorders>
              <w:top w:val="single" w:sz="4" w:space="0" w:color="auto"/>
              <w:left w:val="single" w:sz="4" w:space="0" w:color="auto"/>
              <w:right w:val="single" w:sz="4" w:space="0" w:color="auto"/>
            </w:tcBorders>
          </w:tcPr>
          <w:p w:rsidR="000C77FF" w:rsidRDefault="006700BC">
            <w:pPr>
              <w:pStyle w:val="CRCoverPage"/>
              <w:spacing w:after="0"/>
              <w:jc w:val="right"/>
              <w:rPr>
                <w:i/>
              </w:rPr>
            </w:pPr>
            <w:r>
              <w:rPr>
                <w:i/>
                <w:sz w:val="14"/>
              </w:rPr>
              <w:t>CR-Form-v12.0</w:t>
            </w:r>
          </w:p>
        </w:tc>
      </w:tr>
      <w:tr w:rsidR="000C77FF">
        <w:tc>
          <w:tcPr>
            <w:tcW w:w="9641" w:type="dxa"/>
            <w:gridSpan w:val="9"/>
            <w:tcBorders>
              <w:left w:val="single" w:sz="4" w:space="0" w:color="auto"/>
              <w:right w:val="single" w:sz="4" w:space="0" w:color="auto"/>
            </w:tcBorders>
          </w:tcPr>
          <w:p w:rsidR="000C77FF" w:rsidRDefault="006700BC">
            <w:pPr>
              <w:pStyle w:val="CRCoverPage"/>
              <w:spacing w:after="0"/>
              <w:jc w:val="center"/>
            </w:pPr>
            <w:r>
              <w:rPr>
                <w:b/>
                <w:sz w:val="32"/>
              </w:rPr>
              <w:t>CHANGE REQUEST</w:t>
            </w:r>
          </w:p>
        </w:tc>
      </w:tr>
      <w:tr w:rsidR="000C77FF">
        <w:tc>
          <w:tcPr>
            <w:tcW w:w="9641" w:type="dxa"/>
            <w:gridSpan w:val="9"/>
            <w:tcBorders>
              <w:left w:val="single" w:sz="4" w:space="0" w:color="auto"/>
              <w:right w:val="single" w:sz="4" w:space="0" w:color="auto"/>
            </w:tcBorders>
          </w:tcPr>
          <w:p w:rsidR="000C77FF" w:rsidRDefault="000C77FF">
            <w:pPr>
              <w:pStyle w:val="CRCoverPage"/>
              <w:spacing w:after="0"/>
              <w:rPr>
                <w:sz w:val="8"/>
                <w:szCs w:val="8"/>
              </w:rPr>
            </w:pPr>
          </w:p>
        </w:tc>
      </w:tr>
      <w:tr w:rsidR="000C77FF">
        <w:tc>
          <w:tcPr>
            <w:tcW w:w="142" w:type="dxa"/>
            <w:tcBorders>
              <w:left w:val="single" w:sz="4" w:space="0" w:color="auto"/>
            </w:tcBorders>
          </w:tcPr>
          <w:p w:rsidR="000C77FF" w:rsidRDefault="000C77FF">
            <w:pPr>
              <w:pStyle w:val="CRCoverPage"/>
              <w:spacing w:after="0"/>
              <w:jc w:val="right"/>
            </w:pPr>
          </w:p>
        </w:tc>
        <w:tc>
          <w:tcPr>
            <w:tcW w:w="1559" w:type="dxa"/>
            <w:shd w:val="pct30" w:color="FFFF00" w:fill="auto"/>
          </w:tcPr>
          <w:p w:rsidR="000C77FF" w:rsidRDefault="006700BC">
            <w:pPr>
              <w:pStyle w:val="CRCoverPage"/>
              <w:spacing w:after="0"/>
              <w:jc w:val="right"/>
              <w:rPr>
                <w:b/>
                <w:sz w:val="28"/>
              </w:rPr>
            </w:pPr>
            <w:r>
              <w:rPr>
                <w:b/>
                <w:sz w:val="28"/>
              </w:rPr>
              <w:t>36.331</w:t>
            </w:r>
          </w:p>
        </w:tc>
        <w:tc>
          <w:tcPr>
            <w:tcW w:w="709" w:type="dxa"/>
          </w:tcPr>
          <w:p w:rsidR="000C77FF" w:rsidRDefault="006700BC">
            <w:pPr>
              <w:pStyle w:val="CRCoverPage"/>
              <w:spacing w:after="0"/>
              <w:jc w:val="center"/>
            </w:pPr>
            <w:r>
              <w:rPr>
                <w:b/>
                <w:sz w:val="28"/>
              </w:rPr>
              <w:t>CR</w:t>
            </w:r>
          </w:p>
        </w:tc>
        <w:tc>
          <w:tcPr>
            <w:tcW w:w="1276" w:type="dxa"/>
            <w:shd w:val="pct30" w:color="FFFF00" w:fill="auto"/>
          </w:tcPr>
          <w:p w:rsidR="000C77FF" w:rsidRDefault="006700BC">
            <w:pPr>
              <w:pStyle w:val="CRCoverPage"/>
              <w:spacing w:after="0"/>
            </w:pPr>
            <w:r>
              <w:rPr>
                <w:b/>
                <w:sz w:val="28"/>
              </w:rPr>
              <w:t>4189</w:t>
            </w:r>
            <w:r>
              <w:t xml:space="preserve"> </w:t>
            </w:r>
          </w:p>
        </w:tc>
        <w:tc>
          <w:tcPr>
            <w:tcW w:w="709" w:type="dxa"/>
          </w:tcPr>
          <w:p w:rsidR="000C77FF" w:rsidRDefault="006700BC">
            <w:pPr>
              <w:pStyle w:val="CRCoverPage"/>
              <w:tabs>
                <w:tab w:val="right" w:pos="625"/>
              </w:tabs>
              <w:spacing w:after="0"/>
              <w:jc w:val="center"/>
            </w:pPr>
            <w:r>
              <w:rPr>
                <w:b/>
                <w:bCs/>
                <w:sz w:val="28"/>
              </w:rPr>
              <w:t>rev</w:t>
            </w:r>
          </w:p>
        </w:tc>
        <w:tc>
          <w:tcPr>
            <w:tcW w:w="992" w:type="dxa"/>
            <w:shd w:val="pct30" w:color="FFFF00" w:fill="auto"/>
          </w:tcPr>
          <w:p w:rsidR="000C77FF" w:rsidRDefault="006700BC">
            <w:pPr>
              <w:pStyle w:val="CRCoverPage"/>
              <w:spacing w:after="0"/>
              <w:jc w:val="center"/>
              <w:rPr>
                <w:b/>
              </w:rPr>
            </w:pPr>
            <w:r>
              <w:rPr>
                <w:b/>
                <w:sz w:val="28"/>
              </w:rPr>
              <w:t>1</w:t>
            </w:r>
          </w:p>
        </w:tc>
        <w:tc>
          <w:tcPr>
            <w:tcW w:w="2410" w:type="dxa"/>
          </w:tcPr>
          <w:p w:rsidR="000C77FF" w:rsidRDefault="006700BC">
            <w:pPr>
              <w:pStyle w:val="CRCoverPage"/>
              <w:tabs>
                <w:tab w:val="right" w:pos="1825"/>
              </w:tabs>
              <w:spacing w:after="0"/>
              <w:jc w:val="center"/>
            </w:pPr>
            <w:r>
              <w:rPr>
                <w:b/>
                <w:sz w:val="28"/>
                <w:szCs w:val="28"/>
              </w:rPr>
              <w:t>Current version:</w:t>
            </w:r>
          </w:p>
        </w:tc>
        <w:tc>
          <w:tcPr>
            <w:tcW w:w="1701" w:type="dxa"/>
            <w:shd w:val="pct30" w:color="FFFF00" w:fill="auto"/>
          </w:tcPr>
          <w:p w:rsidR="000C77FF" w:rsidRDefault="006700BC">
            <w:pPr>
              <w:pStyle w:val="CRCoverPage"/>
              <w:spacing w:after="0"/>
              <w:jc w:val="center"/>
              <w:rPr>
                <w:sz w:val="28"/>
              </w:rPr>
            </w:pPr>
            <w:r>
              <w:rPr>
                <w:b/>
                <w:sz w:val="28"/>
              </w:rPr>
              <w:t>15.8.0</w:t>
            </w:r>
          </w:p>
        </w:tc>
        <w:tc>
          <w:tcPr>
            <w:tcW w:w="143" w:type="dxa"/>
            <w:tcBorders>
              <w:right w:val="single" w:sz="4" w:space="0" w:color="auto"/>
            </w:tcBorders>
          </w:tcPr>
          <w:p w:rsidR="000C77FF" w:rsidRDefault="000C77FF">
            <w:pPr>
              <w:pStyle w:val="CRCoverPage"/>
              <w:spacing w:after="0"/>
            </w:pPr>
          </w:p>
        </w:tc>
      </w:tr>
      <w:tr w:rsidR="000C77FF">
        <w:tc>
          <w:tcPr>
            <w:tcW w:w="9641" w:type="dxa"/>
            <w:gridSpan w:val="9"/>
            <w:tcBorders>
              <w:left w:val="single" w:sz="4" w:space="0" w:color="auto"/>
              <w:right w:val="single" w:sz="4" w:space="0" w:color="auto"/>
            </w:tcBorders>
          </w:tcPr>
          <w:p w:rsidR="000C77FF" w:rsidRDefault="000C77FF">
            <w:pPr>
              <w:pStyle w:val="CRCoverPage"/>
              <w:spacing w:after="0"/>
            </w:pPr>
          </w:p>
        </w:tc>
      </w:tr>
      <w:tr w:rsidR="000C77FF">
        <w:tc>
          <w:tcPr>
            <w:tcW w:w="9641" w:type="dxa"/>
            <w:gridSpan w:val="9"/>
            <w:tcBorders>
              <w:top w:val="single" w:sz="4" w:space="0" w:color="auto"/>
            </w:tcBorders>
          </w:tcPr>
          <w:p w:rsidR="000C77FF" w:rsidRDefault="006700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0C77FF">
        <w:tc>
          <w:tcPr>
            <w:tcW w:w="9641" w:type="dxa"/>
            <w:gridSpan w:val="9"/>
          </w:tcPr>
          <w:p w:rsidR="000C77FF" w:rsidRDefault="000C77FF">
            <w:pPr>
              <w:pStyle w:val="CRCoverPage"/>
              <w:spacing w:after="0"/>
              <w:rPr>
                <w:sz w:val="8"/>
                <w:szCs w:val="8"/>
              </w:rPr>
            </w:pPr>
          </w:p>
        </w:tc>
      </w:tr>
    </w:tbl>
    <w:p w:rsidR="000C77FF" w:rsidRDefault="000C77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C77FF">
        <w:tc>
          <w:tcPr>
            <w:tcW w:w="2835" w:type="dxa"/>
          </w:tcPr>
          <w:p w:rsidR="000C77FF" w:rsidRDefault="006700BC">
            <w:pPr>
              <w:pStyle w:val="CRCoverPage"/>
              <w:tabs>
                <w:tab w:val="right" w:pos="2751"/>
              </w:tabs>
              <w:spacing w:after="0"/>
              <w:rPr>
                <w:b/>
                <w:i/>
              </w:rPr>
            </w:pPr>
            <w:r>
              <w:rPr>
                <w:b/>
                <w:i/>
              </w:rPr>
              <w:t>Proposed change affects:</w:t>
            </w:r>
          </w:p>
        </w:tc>
        <w:tc>
          <w:tcPr>
            <w:tcW w:w="1418" w:type="dxa"/>
          </w:tcPr>
          <w:p w:rsidR="000C77FF" w:rsidRDefault="006700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C77FF" w:rsidRDefault="000C77FF">
            <w:pPr>
              <w:pStyle w:val="CRCoverPage"/>
              <w:spacing w:after="0"/>
              <w:jc w:val="center"/>
              <w:rPr>
                <w:b/>
                <w:caps/>
              </w:rPr>
            </w:pPr>
          </w:p>
        </w:tc>
        <w:tc>
          <w:tcPr>
            <w:tcW w:w="709" w:type="dxa"/>
            <w:tcBorders>
              <w:left w:val="single" w:sz="4" w:space="0" w:color="auto"/>
            </w:tcBorders>
          </w:tcPr>
          <w:p w:rsidR="000C77FF" w:rsidRDefault="006700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C77FF" w:rsidRDefault="006700BC">
            <w:pPr>
              <w:pStyle w:val="CRCoverPage"/>
              <w:spacing w:after="0"/>
              <w:jc w:val="center"/>
              <w:rPr>
                <w:b/>
                <w:caps/>
              </w:rPr>
            </w:pPr>
            <w:r>
              <w:rPr>
                <w:b/>
                <w:caps/>
              </w:rPr>
              <w:t>X</w:t>
            </w:r>
          </w:p>
        </w:tc>
        <w:tc>
          <w:tcPr>
            <w:tcW w:w="2126" w:type="dxa"/>
          </w:tcPr>
          <w:p w:rsidR="000C77FF" w:rsidRDefault="006700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C77FF" w:rsidRDefault="006700BC">
            <w:pPr>
              <w:pStyle w:val="CRCoverPage"/>
              <w:spacing w:after="0"/>
              <w:jc w:val="center"/>
              <w:rPr>
                <w:b/>
                <w:caps/>
              </w:rPr>
            </w:pPr>
            <w:r>
              <w:rPr>
                <w:b/>
                <w:caps/>
              </w:rPr>
              <w:t>X</w:t>
            </w:r>
          </w:p>
        </w:tc>
        <w:tc>
          <w:tcPr>
            <w:tcW w:w="1418" w:type="dxa"/>
            <w:tcBorders>
              <w:left w:val="nil"/>
            </w:tcBorders>
          </w:tcPr>
          <w:p w:rsidR="000C77FF" w:rsidRDefault="006700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C77FF" w:rsidRDefault="000C77FF">
            <w:pPr>
              <w:pStyle w:val="CRCoverPage"/>
              <w:spacing w:after="0"/>
              <w:jc w:val="center"/>
              <w:rPr>
                <w:b/>
                <w:bCs/>
                <w:caps/>
              </w:rPr>
            </w:pPr>
          </w:p>
        </w:tc>
      </w:tr>
    </w:tbl>
    <w:p w:rsidR="000C77FF" w:rsidRDefault="000C77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C77FF">
        <w:tc>
          <w:tcPr>
            <w:tcW w:w="9640" w:type="dxa"/>
            <w:gridSpan w:val="11"/>
          </w:tcPr>
          <w:p w:rsidR="000C77FF" w:rsidRDefault="000C77FF">
            <w:pPr>
              <w:pStyle w:val="CRCoverPage"/>
              <w:spacing w:after="0"/>
              <w:rPr>
                <w:sz w:val="8"/>
                <w:szCs w:val="8"/>
              </w:rPr>
            </w:pPr>
          </w:p>
        </w:tc>
      </w:tr>
      <w:tr w:rsidR="000C77FF">
        <w:tc>
          <w:tcPr>
            <w:tcW w:w="1843" w:type="dxa"/>
            <w:tcBorders>
              <w:top w:val="single" w:sz="4" w:space="0" w:color="auto"/>
              <w:left w:val="single" w:sz="4" w:space="0" w:color="auto"/>
            </w:tcBorders>
          </w:tcPr>
          <w:p w:rsidR="000C77FF" w:rsidRDefault="006700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C77FF" w:rsidRDefault="006700BC">
            <w:pPr>
              <w:pStyle w:val="CRCoverPage"/>
              <w:spacing w:after="0"/>
              <w:ind w:left="100"/>
            </w:pPr>
            <w:r>
              <w:t>Introduction of UECapabilityInformation segmentation in 36.331</w:t>
            </w:r>
          </w:p>
        </w:tc>
      </w:tr>
      <w:tr w:rsidR="000C77FF">
        <w:tc>
          <w:tcPr>
            <w:tcW w:w="1843" w:type="dxa"/>
            <w:tcBorders>
              <w:left w:val="single" w:sz="4" w:space="0" w:color="auto"/>
            </w:tcBorders>
          </w:tcPr>
          <w:p w:rsidR="000C77FF" w:rsidRDefault="000C77FF">
            <w:pPr>
              <w:pStyle w:val="CRCoverPage"/>
              <w:spacing w:after="0"/>
              <w:rPr>
                <w:b/>
                <w:i/>
                <w:sz w:val="8"/>
                <w:szCs w:val="8"/>
              </w:rPr>
            </w:pPr>
          </w:p>
        </w:tc>
        <w:tc>
          <w:tcPr>
            <w:tcW w:w="7797" w:type="dxa"/>
            <w:gridSpan w:val="10"/>
            <w:tcBorders>
              <w:right w:val="single" w:sz="4" w:space="0" w:color="auto"/>
            </w:tcBorders>
          </w:tcPr>
          <w:p w:rsidR="000C77FF" w:rsidRDefault="000C77FF">
            <w:pPr>
              <w:pStyle w:val="CRCoverPage"/>
              <w:spacing w:after="0"/>
              <w:rPr>
                <w:sz w:val="8"/>
                <w:szCs w:val="8"/>
              </w:rPr>
            </w:pPr>
          </w:p>
        </w:tc>
      </w:tr>
      <w:tr w:rsidR="000C77FF">
        <w:tc>
          <w:tcPr>
            <w:tcW w:w="1843" w:type="dxa"/>
            <w:tcBorders>
              <w:left w:val="single" w:sz="4" w:space="0" w:color="auto"/>
            </w:tcBorders>
          </w:tcPr>
          <w:p w:rsidR="000C77FF" w:rsidRDefault="006700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C77FF" w:rsidRDefault="006700BC">
            <w:pPr>
              <w:pStyle w:val="CRCoverPage"/>
              <w:spacing w:after="0"/>
              <w:ind w:left="100"/>
            </w:pPr>
            <w:r>
              <w:t>MediaTek Inc., CATT, Ericsson, Spreadtrum Communications, ZTE Corporation, Sanechips, OPPO, Qualcomm Incorporated</w:t>
            </w:r>
          </w:p>
        </w:tc>
      </w:tr>
      <w:tr w:rsidR="000C77FF">
        <w:tc>
          <w:tcPr>
            <w:tcW w:w="1843" w:type="dxa"/>
            <w:tcBorders>
              <w:left w:val="single" w:sz="4" w:space="0" w:color="auto"/>
            </w:tcBorders>
          </w:tcPr>
          <w:p w:rsidR="000C77FF" w:rsidRDefault="006700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C77FF" w:rsidRDefault="006700BC">
            <w:pPr>
              <w:pStyle w:val="CRCoverPage"/>
              <w:spacing w:after="0"/>
              <w:ind w:left="100"/>
            </w:pPr>
            <w:r>
              <w:t>R2</w:t>
            </w:r>
          </w:p>
        </w:tc>
      </w:tr>
      <w:tr w:rsidR="000C77FF">
        <w:tc>
          <w:tcPr>
            <w:tcW w:w="1843" w:type="dxa"/>
            <w:tcBorders>
              <w:left w:val="single" w:sz="4" w:space="0" w:color="auto"/>
            </w:tcBorders>
          </w:tcPr>
          <w:p w:rsidR="000C77FF" w:rsidRDefault="000C77FF">
            <w:pPr>
              <w:pStyle w:val="CRCoverPage"/>
              <w:spacing w:after="0"/>
              <w:rPr>
                <w:b/>
                <w:i/>
                <w:sz w:val="8"/>
                <w:szCs w:val="8"/>
              </w:rPr>
            </w:pPr>
          </w:p>
        </w:tc>
        <w:tc>
          <w:tcPr>
            <w:tcW w:w="7797" w:type="dxa"/>
            <w:gridSpan w:val="10"/>
            <w:tcBorders>
              <w:right w:val="single" w:sz="4" w:space="0" w:color="auto"/>
            </w:tcBorders>
          </w:tcPr>
          <w:p w:rsidR="000C77FF" w:rsidRDefault="000C77FF">
            <w:pPr>
              <w:pStyle w:val="CRCoverPage"/>
              <w:spacing w:after="0"/>
              <w:rPr>
                <w:sz w:val="8"/>
                <w:szCs w:val="8"/>
              </w:rPr>
            </w:pPr>
          </w:p>
        </w:tc>
      </w:tr>
      <w:tr w:rsidR="000C77FF">
        <w:tc>
          <w:tcPr>
            <w:tcW w:w="1843" w:type="dxa"/>
            <w:tcBorders>
              <w:left w:val="single" w:sz="4" w:space="0" w:color="auto"/>
            </w:tcBorders>
          </w:tcPr>
          <w:p w:rsidR="000C77FF" w:rsidRDefault="006700BC">
            <w:pPr>
              <w:pStyle w:val="CRCoverPage"/>
              <w:tabs>
                <w:tab w:val="right" w:pos="1759"/>
              </w:tabs>
              <w:spacing w:after="0"/>
              <w:rPr>
                <w:b/>
                <w:i/>
              </w:rPr>
            </w:pPr>
            <w:r>
              <w:rPr>
                <w:b/>
                <w:i/>
              </w:rPr>
              <w:t>Work item code:</w:t>
            </w:r>
          </w:p>
        </w:tc>
        <w:tc>
          <w:tcPr>
            <w:tcW w:w="3686" w:type="dxa"/>
            <w:gridSpan w:val="5"/>
            <w:shd w:val="pct30" w:color="FFFF00" w:fill="auto"/>
          </w:tcPr>
          <w:p w:rsidR="000C77FF" w:rsidRDefault="006700BC">
            <w:pPr>
              <w:pStyle w:val="CRCoverPage"/>
              <w:spacing w:after="0"/>
              <w:ind w:left="100"/>
            </w:pPr>
            <w:r>
              <w:t>RACS-RAN-Core</w:t>
            </w:r>
          </w:p>
        </w:tc>
        <w:tc>
          <w:tcPr>
            <w:tcW w:w="567" w:type="dxa"/>
            <w:tcBorders>
              <w:left w:val="nil"/>
            </w:tcBorders>
          </w:tcPr>
          <w:p w:rsidR="000C77FF" w:rsidRDefault="000C77FF">
            <w:pPr>
              <w:pStyle w:val="CRCoverPage"/>
              <w:spacing w:after="0"/>
              <w:ind w:right="100"/>
            </w:pPr>
          </w:p>
        </w:tc>
        <w:tc>
          <w:tcPr>
            <w:tcW w:w="1417" w:type="dxa"/>
            <w:gridSpan w:val="3"/>
            <w:tcBorders>
              <w:left w:val="nil"/>
            </w:tcBorders>
          </w:tcPr>
          <w:p w:rsidR="000C77FF" w:rsidRDefault="006700BC">
            <w:pPr>
              <w:pStyle w:val="CRCoverPage"/>
              <w:spacing w:after="0"/>
              <w:jc w:val="right"/>
            </w:pPr>
            <w:r>
              <w:rPr>
                <w:b/>
                <w:i/>
              </w:rPr>
              <w:t>Date:</w:t>
            </w:r>
          </w:p>
        </w:tc>
        <w:tc>
          <w:tcPr>
            <w:tcW w:w="2127" w:type="dxa"/>
            <w:tcBorders>
              <w:right w:val="single" w:sz="4" w:space="0" w:color="auto"/>
            </w:tcBorders>
            <w:shd w:val="pct30" w:color="FFFF00" w:fill="auto"/>
          </w:tcPr>
          <w:p w:rsidR="000C77FF" w:rsidRDefault="006700BC">
            <w:pPr>
              <w:pStyle w:val="CRCoverPage"/>
              <w:spacing w:after="0"/>
              <w:ind w:left="100"/>
            </w:pPr>
            <w:r>
              <w:t>2020-02-28</w:t>
            </w:r>
          </w:p>
        </w:tc>
      </w:tr>
      <w:tr w:rsidR="000C77FF">
        <w:tc>
          <w:tcPr>
            <w:tcW w:w="1843" w:type="dxa"/>
            <w:tcBorders>
              <w:left w:val="single" w:sz="4" w:space="0" w:color="auto"/>
            </w:tcBorders>
          </w:tcPr>
          <w:p w:rsidR="000C77FF" w:rsidRDefault="000C77FF">
            <w:pPr>
              <w:pStyle w:val="CRCoverPage"/>
              <w:spacing w:after="0"/>
              <w:rPr>
                <w:b/>
                <w:i/>
                <w:sz w:val="8"/>
                <w:szCs w:val="8"/>
              </w:rPr>
            </w:pPr>
          </w:p>
        </w:tc>
        <w:tc>
          <w:tcPr>
            <w:tcW w:w="1986" w:type="dxa"/>
            <w:gridSpan w:val="4"/>
          </w:tcPr>
          <w:p w:rsidR="000C77FF" w:rsidRDefault="000C77FF">
            <w:pPr>
              <w:pStyle w:val="CRCoverPage"/>
              <w:spacing w:after="0"/>
              <w:rPr>
                <w:sz w:val="8"/>
                <w:szCs w:val="8"/>
              </w:rPr>
            </w:pPr>
          </w:p>
        </w:tc>
        <w:tc>
          <w:tcPr>
            <w:tcW w:w="2267" w:type="dxa"/>
            <w:gridSpan w:val="2"/>
          </w:tcPr>
          <w:p w:rsidR="000C77FF" w:rsidRDefault="000C77FF">
            <w:pPr>
              <w:pStyle w:val="CRCoverPage"/>
              <w:spacing w:after="0"/>
              <w:rPr>
                <w:sz w:val="8"/>
                <w:szCs w:val="8"/>
              </w:rPr>
            </w:pPr>
          </w:p>
        </w:tc>
        <w:tc>
          <w:tcPr>
            <w:tcW w:w="1417" w:type="dxa"/>
            <w:gridSpan w:val="3"/>
          </w:tcPr>
          <w:p w:rsidR="000C77FF" w:rsidRDefault="000C77FF">
            <w:pPr>
              <w:pStyle w:val="CRCoverPage"/>
              <w:spacing w:after="0"/>
              <w:rPr>
                <w:sz w:val="8"/>
                <w:szCs w:val="8"/>
              </w:rPr>
            </w:pPr>
          </w:p>
        </w:tc>
        <w:tc>
          <w:tcPr>
            <w:tcW w:w="2127" w:type="dxa"/>
            <w:tcBorders>
              <w:right w:val="single" w:sz="4" w:space="0" w:color="auto"/>
            </w:tcBorders>
          </w:tcPr>
          <w:p w:rsidR="000C77FF" w:rsidRDefault="000C77FF">
            <w:pPr>
              <w:pStyle w:val="CRCoverPage"/>
              <w:spacing w:after="0"/>
              <w:rPr>
                <w:sz w:val="8"/>
                <w:szCs w:val="8"/>
              </w:rPr>
            </w:pPr>
          </w:p>
        </w:tc>
      </w:tr>
      <w:tr w:rsidR="000C77FF">
        <w:trPr>
          <w:cantSplit/>
        </w:trPr>
        <w:tc>
          <w:tcPr>
            <w:tcW w:w="1843" w:type="dxa"/>
            <w:tcBorders>
              <w:left w:val="single" w:sz="4" w:space="0" w:color="auto"/>
            </w:tcBorders>
          </w:tcPr>
          <w:p w:rsidR="000C77FF" w:rsidRDefault="006700BC">
            <w:pPr>
              <w:pStyle w:val="CRCoverPage"/>
              <w:tabs>
                <w:tab w:val="right" w:pos="1759"/>
              </w:tabs>
              <w:spacing w:after="0"/>
              <w:rPr>
                <w:b/>
                <w:i/>
              </w:rPr>
            </w:pPr>
            <w:r>
              <w:rPr>
                <w:b/>
                <w:i/>
              </w:rPr>
              <w:t>Category:</w:t>
            </w:r>
          </w:p>
        </w:tc>
        <w:tc>
          <w:tcPr>
            <w:tcW w:w="851" w:type="dxa"/>
            <w:shd w:val="pct30" w:color="FFFF00" w:fill="auto"/>
          </w:tcPr>
          <w:p w:rsidR="000C77FF" w:rsidRDefault="006700BC">
            <w:pPr>
              <w:pStyle w:val="CRCoverPage"/>
              <w:spacing w:after="0"/>
              <w:ind w:left="100" w:right="-609"/>
              <w:rPr>
                <w:b/>
              </w:rPr>
            </w:pPr>
            <w:r>
              <w:rPr>
                <w:b/>
              </w:rPr>
              <w:t>B</w:t>
            </w:r>
          </w:p>
        </w:tc>
        <w:tc>
          <w:tcPr>
            <w:tcW w:w="3402" w:type="dxa"/>
            <w:gridSpan w:val="5"/>
            <w:tcBorders>
              <w:left w:val="nil"/>
            </w:tcBorders>
          </w:tcPr>
          <w:p w:rsidR="000C77FF" w:rsidRDefault="000C77FF">
            <w:pPr>
              <w:pStyle w:val="CRCoverPage"/>
              <w:spacing w:after="0"/>
            </w:pPr>
          </w:p>
        </w:tc>
        <w:tc>
          <w:tcPr>
            <w:tcW w:w="1417" w:type="dxa"/>
            <w:gridSpan w:val="3"/>
            <w:tcBorders>
              <w:left w:val="nil"/>
            </w:tcBorders>
          </w:tcPr>
          <w:p w:rsidR="000C77FF" w:rsidRDefault="006700BC">
            <w:pPr>
              <w:pStyle w:val="CRCoverPage"/>
              <w:spacing w:after="0"/>
              <w:jc w:val="right"/>
              <w:rPr>
                <w:b/>
                <w:i/>
              </w:rPr>
            </w:pPr>
            <w:r>
              <w:rPr>
                <w:b/>
                <w:i/>
              </w:rPr>
              <w:t>Release:</w:t>
            </w:r>
          </w:p>
        </w:tc>
        <w:tc>
          <w:tcPr>
            <w:tcW w:w="2127" w:type="dxa"/>
            <w:tcBorders>
              <w:right w:val="single" w:sz="4" w:space="0" w:color="auto"/>
            </w:tcBorders>
            <w:shd w:val="pct30" w:color="FFFF00" w:fill="auto"/>
          </w:tcPr>
          <w:p w:rsidR="000C77FF" w:rsidRDefault="006700BC">
            <w:pPr>
              <w:pStyle w:val="CRCoverPage"/>
              <w:spacing w:after="0"/>
              <w:ind w:left="100"/>
            </w:pPr>
            <w:r>
              <w:t>Rel-16</w:t>
            </w:r>
          </w:p>
        </w:tc>
      </w:tr>
      <w:tr w:rsidR="000C77FF">
        <w:tc>
          <w:tcPr>
            <w:tcW w:w="1843" w:type="dxa"/>
            <w:tcBorders>
              <w:left w:val="single" w:sz="4" w:space="0" w:color="auto"/>
              <w:bottom w:val="single" w:sz="4" w:space="0" w:color="auto"/>
            </w:tcBorders>
          </w:tcPr>
          <w:p w:rsidR="000C77FF" w:rsidRDefault="000C77FF">
            <w:pPr>
              <w:pStyle w:val="CRCoverPage"/>
              <w:spacing w:after="0"/>
              <w:rPr>
                <w:b/>
                <w:i/>
              </w:rPr>
            </w:pPr>
          </w:p>
        </w:tc>
        <w:tc>
          <w:tcPr>
            <w:tcW w:w="4677" w:type="dxa"/>
            <w:gridSpan w:val="8"/>
            <w:tcBorders>
              <w:bottom w:val="single" w:sz="4" w:space="0" w:color="auto"/>
            </w:tcBorders>
          </w:tcPr>
          <w:p w:rsidR="000C77FF" w:rsidRDefault="006700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C77FF" w:rsidRDefault="006700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0C77FF" w:rsidRDefault="006700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r>
            <w:r>
              <w:rPr>
                <w:i/>
                <w:sz w:val="18"/>
              </w:rP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C77FF">
        <w:tc>
          <w:tcPr>
            <w:tcW w:w="1843" w:type="dxa"/>
          </w:tcPr>
          <w:p w:rsidR="000C77FF" w:rsidRDefault="000C77FF">
            <w:pPr>
              <w:pStyle w:val="CRCoverPage"/>
              <w:spacing w:after="0"/>
              <w:rPr>
                <w:b/>
                <w:i/>
                <w:sz w:val="8"/>
                <w:szCs w:val="8"/>
              </w:rPr>
            </w:pPr>
          </w:p>
        </w:tc>
        <w:tc>
          <w:tcPr>
            <w:tcW w:w="7797" w:type="dxa"/>
            <w:gridSpan w:val="10"/>
          </w:tcPr>
          <w:p w:rsidR="000C77FF" w:rsidRDefault="000C77FF">
            <w:pPr>
              <w:pStyle w:val="CRCoverPage"/>
              <w:spacing w:after="0"/>
              <w:rPr>
                <w:sz w:val="8"/>
                <w:szCs w:val="8"/>
              </w:rPr>
            </w:pPr>
          </w:p>
        </w:tc>
      </w:tr>
      <w:tr w:rsidR="000C77FF">
        <w:tc>
          <w:tcPr>
            <w:tcW w:w="2694" w:type="dxa"/>
            <w:gridSpan w:val="2"/>
            <w:tcBorders>
              <w:top w:val="single" w:sz="4" w:space="0" w:color="auto"/>
              <w:left w:val="single" w:sz="4" w:space="0" w:color="auto"/>
            </w:tcBorders>
          </w:tcPr>
          <w:p w:rsidR="000C77FF" w:rsidRDefault="006700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C77FF" w:rsidRDefault="006700BC">
            <w:pPr>
              <w:pStyle w:val="CRCoverPage"/>
              <w:spacing w:after="0"/>
              <w:ind w:left="100"/>
            </w:pPr>
            <w:r>
              <w:t xml:space="preserve">RAN2 agreed to introduce segmentation of the UECapabilityInformation message in LTE, following the same principles agreed for NR in </w:t>
            </w:r>
            <w:r>
              <w:t>RAN2#106:</w:t>
            </w:r>
          </w:p>
          <w:p w:rsidR="000C77FF" w:rsidRDefault="000C77FF">
            <w:pPr>
              <w:pStyle w:val="CRCoverPage"/>
              <w:spacing w:after="0"/>
              <w:ind w:left="100"/>
            </w:pPr>
          </w:p>
          <w:p w:rsidR="000C77FF" w:rsidRPr="00617C76" w:rsidRDefault="006700BC">
            <w:pPr>
              <w:pStyle w:val="Doc-text2"/>
              <w:rPr>
                <w:lang w:val="en-US"/>
              </w:rPr>
            </w:pPr>
            <w:r w:rsidRPr="00617C76">
              <w:rPr>
                <w:lang w:val="en-US"/>
              </w:rPr>
              <w:t>Agreements</w:t>
            </w:r>
          </w:p>
          <w:p w:rsidR="000C77FF" w:rsidRPr="00617C76" w:rsidRDefault="006700BC">
            <w:pPr>
              <w:pStyle w:val="Doc-text2"/>
              <w:rPr>
                <w:lang w:val="en-US"/>
              </w:rPr>
            </w:pPr>
            <w:r w:rsidRPr="00617C76">
              <w:rPr>
                <w:lang w:val="en-US"/>
              </w:rPr>
              <w:t xml:space="preserve">1: </w:t>
            </w:r>
            <w:r w:rsidRPr="00617C76">
              <w:rPr>
                <w:lang w:val="en-US"/>
              </w:rPr>
              <w:tab/>
              <w:t>RRC level segmentation is applied in UE capability information segmentation.</w:t>
            </w:r>
          </w:p>
          <w:p w:rsidR="000C77FF" w:rsidRPr="00617C76" w:rsidRDefault="006700BC">
            <w:pPr>
              <w:pStyle w:val="Doc-text2"/>
              <w:rPr>
                <w:lang w:val="en-US"/>
              </w:rPr>
            </w:pPr>
            <w:r w:rsidRPr="00617C76">
              <w:rPr>
                <w:lang w:val="en-US"/>
              </w:rPr>
              <w:t xml:space="preserve">2: </w:t>
            </w:r>
            <w:r w:rsidRPr="00617C76">
              <w:rPr>
                <w:lang w:val="en-US"/>
              </w:rPr>
              <w:tab/>
              <w:t xml:space="preserve">The RRC message shall be ASN.1 encoded first before the segmentation, and the segmentation shall be processed on the OCTET STRING of encoded RRC </w:t>
            </w:r>
            <w:r w:rsidRPr="00617C76">
              <w:rPr>
                <w:lang w:val="en-US"/>
              </w:rPr>
              <w:t>message. After segmentation, each segment of the encoded RRC message (OCTET STRING), shall be encapsulated in to a separate RRC message.</w:t>
            </w:r>
          </w:p>
          <w:p w:rsidR="000C77FF" w:rsidRPr="00617C76" w:rsidRDefault="006700BC">
            <w:pPr>
              <w:pStyle w:val="Doc-text2"/>
              <w:rPr>
                <w:lang w:val="en-US"/>
              </w:rPr>
            </w:pPr>
            <w:r w:rsidRPr="00617C76">
              <w:rPr>
                <w:lang w:val="en-US"/>
              </w:rPr>
              <w:t>3</w:t>
            </w:r>
            <w:r w:rsidRPr="00617C76">
              <w:rPr>
                <w:lang w:val="en-US"/>
              </w:rPr>
              <w:tab/>
              <w:t>Each message segment carries the following information:</w:t>
            </w:r>
          </w:p>
          <w:p w:rsidR="000C77FF" w:rsidRPr="00617C76" w:rsidRDefault="006700BC">
            <w:pPr>
              <w:pStyle w:val="Doc-text2"/>
              <w:rPr>
                <w:lang w:val="en-US"/>
              </w:rPr>
            </w:pPr>
            <w:r>
              <w:t></w:t>
            </w:r>
            <w:r w:rsidRPr="00617C76">
              <w:rPr>
                <w:lang w:val="en-US"/>
              </w:rPr>
              <w:tab/>
              <w:t>rrcMessageSegmentContainer, which is used to include the se</w:t>
            </w:r>
            <w:r w:rsidRPr="00617C76">
              <w:rPr>
                <w:lang w:val="en-US"/>
              </w:rPr>
              <w:t>gmented ASN.1 encoded RRC message</w:t>
            </w:r>
          </w:p>
          <w:p w:rsidR="000C77FF" w:rsidRPr="00617C76" w:rsidRDefault="006700BC">
            <w:pPr>
              <w:pStyle w:val="Doc-text2"/>
              <w:rPr>
                <w:lang w:val="en-US"/>
              </w:rPr>
            </w:pPr>
            <w:r>
              <w:t></w:t>
            </w:r>
            <w:r w:rsidRPr="00617C76">
              <w:rPr>
                <w:lang w:val="en-US"/>
              </w:rPr>
              <w:tab/>
              <w:t>segmentEndIndication, which is used to indicate whether the last segment of the RRC message is included in the rrcMessageSegmentContainer.</w:t>
            </w:r>
          </w:p>
          <w:p w:rsidR="000C77FF" w:rsidRPr="00617C76" w:rsidRDefault="006700BC">
            <w:pPr>
              <w:pStyle w:val="Doc-text2"/>
              <w:rPr>
                <w:lang w:val="en-US"/>
              </w:rPr>
            </w:pPr>
            <w:r w:rsidRPr="00617C76">
              <w:rPr>
                <w:lang w:val="en-US"/>
              </w:rPr>
              <w:t>4</w:t>
            </w:r>
            <w:r w:rsidRPr="00617C76">
              <w:rPr>
                <w:lang w:val="en-US"/>
              </w:rPr>
              <w:tab/>
              <w:t xml:space="preserve">Confirm decision from last meeting that within this WI we will </w:t>
            </w:r>
            <w:r w:rsidRPr="00617C76">
              <w:rPr>
                <w:u w:val="single"/>
                <w:lang w:val="en-US"/>
              </w:rPr>
              <w:t>only</w:t>
            </w:r>
            <w:r w:rsidRPr="00617C76">
              <w:rPr>
                <w:lang w:val="en-US"/>
              </w:rPr>
              <w:t xml:space="preserve"> specify the</w:t>
            </w:r>
            <w:r w:rsidRPr="00617C76">
              <w:rPr>
                <w:lang w:val="en-US"/>
              </w:rPr>
              <w:t xml:space="preserve"> segment of the UE capability information</w:t>
            </w:r>
          </w:p>
          <w:p w:rsidR="000C77FF" w:rsidRPr="00617C76" w:rsidRDefault="000C77FF">
            <w:pPr>
              <w:pStyle w:val="Doc-text2"/>
              <w:rPr>
                <w:lang w:val="en-US"/>
              </w:rPr>
            </w:pPr>
          </w:p>
          <w:p w:rsidR="000C77FF" w:rsidRPr="00617C76" w:rsidRDefault="006700BC">
            <w:pPr>
              <w:pStyle w:val="Doc-text2"/>
              <w:rPr>
                <w:lang w:val="en-US"/>
              </w:rPr>
            </w:pPr>
            <w:r w:rsidRPr="00617C76">
              <w:rPr>
                <w:lang w:val="en-US"/>
              </w:rPr>
              <w:t>Agreements</w:t>
            </w:r>
          </w:p>
          <w:p w:rsidR="000C77FF" w:rsidRPr="00617C76" w:rsidRDefault="006700BC">
            <w:pPr>
              <w:pStyle w:val="Doc-text2"/>
              <w:rPr>
                <w:lang w:val="en-US"/>
              </w:rPr>
            </w:pPr>
            <w:r w:rsidRPr="00617C76">
              <w:rPr>
                <w:lang w:val="en-US"/>
              </w:rPr>
              <w:t>1</w:t>
            </w:r>
            <w:r w:rsidRPr="00617C76">
              <w:rPr>
                <w:lang w:val="en-US"/>
              </w:rPr>
              <w:tab/>
              <w:t>Each uplink message segment carries a segment number</w:t>
            </w:r>
          </w:p>
          <w:p w:rsidR="000C77FF" w:rsidRPr="00617C76" w:rsidRDefault="006700BC">
            <w:pPr>
              <w:pStyle w:val="Doc-text2"/>
              <w:rPr>
                <w:lang w:val="en-US"/>
              </w:rPr>
            </w:pPr>
            <w:r w:rsidRPr="00617C76">
              <w:rPr>
                <w:lang w:val="en-US"/>
              </w:rPr>
              <w:t>2</w:t>
            </w:r>
            <w:r w:rsidRPr="00617C76">
              <w:rPr>
                <w:lang w:val="en-US"/>
              </w:rPr>
              <w:tab/>
              <w:t>Max number segments is 16</w:t>
            </w:r>
          </w:p>
          <w:p w:rsidR="000C77FF" w:rsidRPr="00617C76" w:rsidRDefault="006700BC">
            <w:pPr>
              <w:pStyle w:val="Doc-text2"/>
              <w:rPr>
                <w:lang w:val="en-US"/>
              </w:rPr>
            </w:pPr>
            <w:r w:rsidRPr="00617C76">
              <w:rPr>
                <w:lang w:val="en-US"/>
              </w:rPr>
              <w:lastRenderedPageBreak/>
              <w:t>3</w:t>
            </w:r>
            <w:r w:rsidRPr="00617C76">
              <w:rPr>
                <w:lang w:val="en-US"/>
              </w:rPr>
              <w:tab/>
              <w:t>RAN2 will specify a new UL message type which carries a segment of uplink messages</w:t>
            </w:r>
          </w:p>
          <w:p w:rsidR="000C77FF" w:rsidRPr="00617C76" w:rsidRDefault="000C77FF">
            <w:pPr>
              <w:pStyle w:val="Doc-text2"/>
              <w:ind w:left="0" w:firstLine="0"/>
              <w:rPr>
                <w:lang w:val="en-US"/>
              </w:rPr>
            </w:pPr>
          </w:p>
          <w:p w:rsidR="000C77FF" w:rsidRDefault="006700BC">
            <w:pPr>
              <w:pStyle w:val="Doc-text2"/>
              <w:ind w:left="0" w:firstLine="0"/>
              <w:rPr>
                <w:lang w:val="en-US"/>
              </w:rPr>
            </w:pPr>
            <w:r>
              <w:rPr>
                <w:lang w:val="en-US"/>
              </w:rPr>
              <w:t>Additions for RAN2#109:</w:t>
            </w:r>
          </w:p>
          <w:p w:rsidR="000C77FF" w:rsidRDefault="006700BC">
            <w:pPr>
              <w:pStyle w:val="Doc-text2"/>
              <w:numPr>
                <w:ilvl w:val="0"/>
                <w:numId w:val="1"/>
              </w:numPr>
              <w:rPr>
                <w:lang w:val="en-US"/>
              </w:rPr>
            </w:pPr>
            <w:r>
              <w:rPr>
                <w:lang w:val="en-US"/>
              </w:rPr>
              <w:t>Updated s</w:t>
            </w:r>
            <w:r>
              <w:rPr>
                <w:lang w:val="en-US"/>
              </w:rPr>
              <w:t>ection 5.7.x.2 to refer to UL segmentation</w:t>
            </w:r>
          </w:p>
          <w:p w:rsidR="000C77FF" w:rsidRDefault="006700BC">
            <w:pPr>
              <w:pStyle w:val="Doc-text2"/>
              <w:numPr>
                <w:ilvl w:val="0"/>
                <w:numId w:val="1"/>
              </w:numPr>
              <w:rPr>
                <w:lang w:val="en-US"/>
              </w:rPr>
            </w:pPr>
            <w:r>
              <w:rPr>
                <w:lang w:val="en-US"/>
              </w:rPr>
              <w:t>Clarified that segmentation applies to the whole RRC PDU</w:t>
            </w:r>
          </w:p>
          <w:p w:rsidR="000C77FF" w:rsidRDefault="006700BC">
            <w:pPr>
              <w:pStyle w:val="Doc-text2"/>
              <w:numPr>
                <w:ilvl w:val="0"/>
                <w:numId w:val="1"/>
              </w:numPr>
              <w:rPr>
                <w:lang w:val="en-US"/>
              </w:rPr>
            </w:pPr>
            <w:r>
              <w:rPr>
                <w:lang w:val="en-US"/>
              </w:rPr>
              <w:t>Replaced the hardcoded size with a statement that the encoded RRC PDU should be smaller than the PDCP SDU size limit</w:t>
            </w:r>
          </w:p>
          <w:p w:rsidR="000C77FF" w:rsidRDefault="006700BC">
            <w:pPr>
              <w:pStyle w:val="Doc-text2"/>
              <w:numPr>
                <w:ilvl w:val="0"/>
                <w:numId w:val="1"/>
              </w:numPr>
              <w:rPr>
                <w:lang w:val="en-US"/>
              </w:rPr>
            </w:pPr>
            <w:r>
              <w:rPr>
                <w:lang w:val="en-US"/>
              </w:rPr>
              <w:t>Added lateNonCriticalExtension containe</w:t>
            </w:r>
            <w:r>
              <w:rPr>
                <w:lang w:val="en-US"/>
              </w:rPr>
              <w:t>r</w:t>
            </w:r>
          </w:p>
        </w:tc>
      </w:tr>
      <w:tr w:rsidR="000C77FF">
        <w:tc>
          <w:tcPr>
            <w:tcW w:w="2694" w:type="dxa"/>
            <w:gridSpan w:val="2"/>
            <w:tcBorders>
              <w:left w:val="single" w:sz="4" w:space="0" w:color="auto"/>
            </w:tcBorders>
          </w:tcPr>
          <w:p w:rsidR="000C77FF" w:rsidRDefault="000C77FF">
            <w:pPr>
              <w:pStyle w:val="CRCoverPage"/>
              <w:spacing w:after="0"/>
              <w:rPr>
                <w:b/>
                <w:i/>
                <w:sz w:val="8"/>
                <w:szCs w:val="8"/>
              </w:rPr>
            </w:pPr>
          </w:p>
        </w:tc>
        <w:tc>
          <w:tcPr>
            <w:tcW w:w="6946" w:type="dxa"/>
            <w:gridSpan w:val="9"/>
            <w:tcBorders>
              <w:right w:val="single" w:sz="4" w:space="0" w:color="auto"/>
            </w:tcBorders>
          </w:tcPr>
          <w:p w:rsidR="000C77FF" w:rsidRDefault="000C77FF">
            <w:pPr>
              <w:pStyle w:val="CRCoverPage"/>
              <w:spacing w:after="0"/>
              <w:rPr>
                <w:sz w:val="8"/>
                <w:szCs w:val="8"/>
              </w:rPr>
            </w:pPr>
          </w:p>
        </w:tc>
      </w:tr>
      <w:tr w:rsidR="000C77FF">
        <w:tc>
          <w:tcPr>
            <w:tcW w:w="2694" w:type="dxa"/>
            <w:gridSpan w:val="2"/>
            <w:tcBorders>
              <w:left w:val="single" w:sz="4" w:space="0" w:color="auto"/>
            </w:tcBorders>
          </w:tcPr>
          <w:p w:rsidR="000C77FF" w:rsidRDefault="006700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C77FF" w:rsidRDefault="006700BC">
            <w:pPr>
              <w:pStyle w:val="CRCoverPage"/>
              <w:spacing w:after="0"/>
              <w:ind w:left="100"/>
            </w:pPr>
            <w:r>
              <w:t>Segmentation is introduced into the RRC with the following changes:</w:t>
            </w:r>
          </w:p>
          <w:p w:rsidR="000C77FF" w:rsidRDefault="006700BC">
            <w:pPr>
              <w:pStyle w:val="CRCoverPage"/>
              <w:numPr>
                <w:ilvl w:val="0"/>
                <w:numId w:val="2"/>
              </w:numPr>
              <w:spacing w:after="0"/>
            </w:pPr>
            <w:r>
              <w:t>New procedural section for UL message segment transfer</w:t>
            </w:r>
          </w:p>
          <w:p w:rsidR="000C77FF" w:rsidRDefault="006700BC">
            <w:pPr>
              <w:pStyle w:val="CRCoverPage"/>
              <w:numPr>
                <w:ilvl w:val="0"/>
                <w:numId w:val="2"/>
              </w:numPr>
              <w:spacing w:after="0"/>
            </w:pPr>
            <w:r>
              <w:t>ulDedicatedMessageSegment message type added to UL-DCCH-MessageType</w:t>
            </w:r>
          </w:p>
          <w:p w:rsidR="000C77FF" w:rsidRDefault="006700BC">
            <w:pPr>
              <w:pStyle w:val="CRCoverPage"/>
              <w:numPr>
                <w:ilvl w:val="0"/>
                <w:numId w:val="2"/>
              </w:numPr>
              <w:spacing w:after="0"/>
            </w:pPr>
            <w:r>
              <w:t>Indication of segmentation allowed added</w:t>
            </w:r>
            <w:r>
              <w:t xml:space="preserve"> to UECapabilityEnquiry</w:t>
            </w:r>
          </w:p>
          <w:p w:rsidR="000C77FF" w:rsidRDefault="006700BC">
            <w:pPr>
              <w:pStyle w:val="CRCoverPage"/>
              <w:numPr>
                <w:ilvl w:val="0"/>
                <w:numId w:val="2"/>
              </w:numPr>
              <w:spacing w:after="0"/>
            </w:pPr>
            <w:r>
              <w:t>Definition of ULDedicatedMessageSegment message added to ASN.1</w:t>
            </w:r>
          </w:p>
          <w:p w:rsidR="000C77FF" w:rsidRDefault="006700BC">
            <w:pPr>
              <w:pStyle w:val="CRCoverPage"/>
              <w:numPr>
                <w:ilvl w:val="0"/>
                <w:numId w:val="2"/>
              </w:numPr>
              <w:spacing w:after="0"/>
            </w:pPr>
            <w:r>
              <w:t>Added the ULDedicatedMessageSegment message to annex A.6 on protection of RRC messages</w:t>
            </w:r>
          </w:p>
          <w:p w:rsidR="000C77FF" w:rsidRPr="00617C76" w:rsidRDefault="000C77FF">
            <w:pPr>
              <w:pStyle w:val="Doc-text2"/>
              <w:rPr>
                <w:lang w:val="en-US"/>
              </w:rPr>
            </w:pPr>
          </w:p>
          <w:p w:rsidR="000C77FF" w:rsidRDefault="006700BC">
            <w:pPr>
              <w:pStyle w:val="CRCoverPage"/>
              <w:spacing w:after="0"/>
              <w:ind w:left="100"/>
            </w:pPr>
            <w:r>
              <w:rPr>
                <w:lang w:val="en-US"/>
              </w:rPr>
              <w:t xml:space="preserve">The procedural text for including the </w:t>
            </w:r>
            <w:r>
              <w:rPr>
                <w:i/>
                <w:lang w:val="en-US"/>
              </w:rPr>
              <w:t>segmentEndIndication</w:t>
            </w:r>
            <w:r>
              <w:rPr>
                <w:lang w:val="en-US"/>
              </w:rPr>
              <w:t xml:space="preserve"> field is clarified.</w:t>
            </w:r>
          </w:p>
        </w:tc>
      </w:tr>
      <w:tr w:rsidR="000C77FF">
        <w:tc>
          <w:tcPr>
            <w:tcW w:w="2694" w:type="dxa"/>
            <w:gridSpan w:val="2"/>
            <w:tcBorders>
              <w:left w:val="single" w:sz="4" w:space="0" w:color="auto"/>
            </w:tcBorders>
          </w:tcPr>
          <w:p w:rsidR="000C77FF" w:rsidRDefault="000C77FF">
            <w:pPr>
              <w:pStyle w:val="CRCoverPage"/>
              <w:spacing w:after="0"/>
              <w:rPr>
                <w:b/>
                <w:i/>
                <w:sz w:val="8"/>
                <w:szCs w:val="8"/>
              </w:rPr>
            </w:pPr>
          </w:p>
        </w:tc>
        <w:tc>
          <w:tcPr>
            <w:tcW w:w="6946" w:type="dxa"/>
            <w:gridSpan w:val="9"/>
            <w:tcBorders>
              <w:right w:val="single" w:sz="4" w:space="0" w:color="auto"/>
            </w:tcBorders>
          </w:tcPr>
          <w:p w:rsidR="000C77FF" w:rsidRDefault="000C77FF">
            <w:pPr>
              <w:pStyle w:val="CRCoverPage"/>
              <w:spacing w:after="0"/>
              <w:rPr>
                <w:sz w:val="8"/>
                <w:szCs w:val="8"/>
              </w:rPr>
            </w:pPr>
          </w:p>
        </w:tc>
      </w:tr>
      <w:tr w:rsidR="000C77FF">
        <w:tc>
          <w:tcPr>
            <w:tcW w:w="2694" w:type="dxa"/>
            <w:gridSpan w:val="2"/>
            <w:tcBorders>
              <w:left w:val="single" w:sz="4" w:space="0" w:color="auto"/>
              <w:bottom w:val="single" w:sz="4" w:space="0" w:color="auto"/>
            </w:tcBorders>
          </w:tcPr>
          <w:p w:rsidR="000C77FF" w:rsidRDefault="006700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C77FF" w:rsidRDefault="006700BC">
            <w:pPr>
              <w:pStyle w:val="CRCoverPage"/>
              <w:spacing w:after="0"/>
              <w:ind w:left="100"/>
            </w:pPr>
            <w:r>
              <w:t>Segmentation is not supported in LTE.</w:t>
            </w:r>
          </w:p>
        </w:tc>
      </w:tr>
      <w:tr w:rsidR="000C77FF">
        <w:tc>
          <w:tcPr>
            <w:tcW w:w="2694" w:type="dxa"/>
            <w:gridSpan w:val="2"/>
          </w:tcPr>
          <w:p w:rsidR="000C77FF" w:rsidRDefault="000C77FF">
            <w:pPr>
              <w:pStyle w:val="CRCoverPage"/>
              <w:spacing w:after="0"/>
              <w:rPr>
                <w:b/>
                <w:i/>
                <w:sz w:val="8"/>
                <w:szCs w:val="8"/>
              </w:rPr>
            </w:pPr>
          </w:p>
        </w:tc>
        <w:tc>
          <w:tcPr>
            <w:tcW w:w="6946" w:type="dxa"/>
            <w:gridSpan w:val="9"/>
          </w:tcPr>
          <w:p w:rsidR="000C77FF" w:rsidRDefault="000C77FF">
            <w:pPr>
              <w:pStyle w:val="CRCoverPage"/>
              <w:spacing w:after="0"/>
              <w:rPr>
                <w:sz w:val="8"/>
                <w:szCs w:val="8"/>
              </w:rPr>
            </w:pPr>
          </w:p>
        </w:tc>
      </w:tr>
      <w:tr w:rsidR="000C77FF">
        <w:tc>
          <w:tcPr>
            <w:tcW w:w="2694" w:type="dxa"/>
            <w:gridSpan w:val="2"/>
            <w:tcBorders>
              <w:top w:val="single" w:sz="4" w:space="0" w:color="auto"/>
              <w:left w:val="single" w:sz="4" w:space="0" w:color="auto"/>
            </w:tcBorders>
          </w:tcPr>
          <w:p w:rsidR="000C77FF" w:rsidRDefault="006700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C77FF" w:rsidRDefault="006700BC">
            <w:pPr>
              <w:pStyle w:val="CRCoverPage"/>
              <w:spacing w:after="0"/>
              <w:ind w:left="100"/>
            </w:pPr>
            <w:r>
              <w:t>5.6.x (new), 6.2.1, 6.2.2, A.6</w:t>
            </w:r>
          </w:p>
        </w:tc>
      </w:tr>
      <w:tr w:rsidR="000C77FF">
        <w:tc>
          <w:tcPr>
            <w:tcW w:w="2694" w:type="dxa"/>
            <w:gridSpan w:val="2"/>
            <w:tcBorders>
              <w:left w:val="single" w:sz="4" w:space="0" w:color="auto"/>
            </w:tcBorders>
          </w:tcPr>
          <w:p w:rsidR="000C77FF" w:rsidRDefault="000C77FF">
            <w:pPr>
              <w:pStyle w:val="CRCoverPage"/>
              <w:spacing w:after="0"/>
              <w:rPr>
                <w:b/>
                <w:i/>
                <w:sz w:val="8"/>
                <w:szCs w:val="8"/>
              </w:rPr>
            </w:pPr>
          </w:p>
        </w:tc>
        <w:tc>
          <w:tcPr>
            <w:tcW w:w="6946" w:type="dxa"/>
            <w:gridSpan w:val="9"/>
            <w:tcBorders>
              <w:right w:val="single" w:sz="4" w:space="0" w:color="auto"/>
            </w:tcBorders>
          </w:tcPr>
          <w:p w:rsidR="000C77FF" w:rsidRDefault="000C77FF">
            <w:pPr>
              <w:pStyle w:val="CRCoverPage"/>
              <w:spacing w:after="0"/>
              <w:rPr>
                <w:sz w:val="8"/>
                <w:szCs w:val="8"/>
              </w:rPr>
            </w:pPr>
          </w:p>
        </w:tc>
      </w:tr>
      <w:tr w:rsidR="000C77FF">
        <w:tc>
          <w:tcPr>
            <w:tcW w:w="2694" w:type="dxa"/>
            <w:gridSpan w:val="2"/>
            <w:tcBorders>
              <w:left w:val="single" w:sz="4" w:space="0" w:color="auto"/>
            </w:tcBorders>
          </w:tcPr>
          <w:p w:rsidR="000C77FF" w:rsidRDefault="000C77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C77FF" w:rsidRDefault="006700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C77FF" w:rsidRDefault="006700BC">
            <w:pPr>
              <w:pStyle w:val="CRCoverPage"/>
              <w:spacing w:after="0"/>
              <w:jc w:val="center"/>
              <w:rPr>
                <w:b/>
                <w:caps/>
              </w:rPr>
            </w:pPr>
            <w:r>
              <w:rPr>
                <w:b/>
                <w:caps/>
              </w:rPr>
              <w:t>N</w:t>
            </w:r>
          </w:p>
        </w:tc>
        <w:tc>
          <w:tcPr>
            <w:tcW w:w="2977" w:type="dxa"/>
            <w:gridSpan w:val="4"/>
          </w:tcPr>
          <w:p w:rsidR="000C77FF" w:rsidRDefault="000C77FF">
            <w:pPr>
              <w:pStyle w:val="CRCoverPage"/>
              <w:tabs>
                <w:tab w:val="right" w:pos="2893"/>
              </w:tabs>
              <w:spacing w:after="0"/>
            </w:pPr>
          </w:p>
        </w:tc>
        <w:tc>
          <w:tcPr>
            <w:tcW w:w="3401" w:type="dxa"/>
            <w:gridSpan w:val="3"/>
            <w:tcBorders>
              <w:right w:val="single" w:sz="4" w:space="0" w:color="auto"/>
            </w:tcBorders>
            <w:shd w:val="clear" w:color="FFFF00" w:fill="auto"/>
          </w:tcPr>
          <w:p w:rsidR="000C77FF" w:rsidRDefault="000C77FF">
            <w:pPr>
              <w:pStyle w:val="CRCoverPage"/>
              <w:spacing w:after="0"/>
              <w:ind w:left="99"/>
            </w:pPr>
          </w:p>
        </w:tc>
      </w:tr>
      <w:tr w:rsidR="000C77FF">
        <w:tc>
          <w:tcPr>
            <w:tcW w:w="2694" w:type="dxa"/>
            <w:gridSpan w:val="2"/>
            <w:tcBorders>
              <w:left w:val="single" w:sz="4" w:space="0" w:color="auto"/>
            </w:tcBorders>
          </w:tcPr>
          <w:p w:rsidR="000C77FF" w:rsidRDefault="006700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C77FF" w:rsidRDefault="006700B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C77FF" w:rsidRDefault="000C77FF">
            <w:pPr>
              <w:pStyle w:val="CRCoverPage"/>
              <w:spacing w:after="0"/>
              <w:jc w:val="center"/>
              <w:rPr>
                <w:b/>
                <w:caps/>
              </w:rPr>
            </w:pPr>
          </w:p>
        </w:tc>
        <w:tc>
          <w:tcPr>
            <w:tcW w:w="2977" w:type="dxa"/>
            <w:gridSpan w:val="4"/>
          </w:tcPr>
          <w:p w:rsidR="000C77FF" w:rsidRDefault="006700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C77FF" w:rsidRDefault="006700BC">
            <w:pPr>
              <w:pStyle w:val="CRCoverPage"/>
              <w:spacing w:after="0"/>
              <w:ind w:left="99"/>
            </w:pPr>
            <w:r>
              <w:t>TS36.300 CR 1258</w:t>
            </w:r>
          </w:p>
        </w:tc>
      </w:tr>
      <w:tr w:rsidR="000C77FF">
        <w:tc>
          <w:tcPr>
            <w:tcW w:w="2694" w:type="dxa"/>
            <w:gridSpan w:val="2"/>
            <w:tcBorders>
              <w:left w:val="single" w:sz="4" w:space="0" w:color="auto"/>
            </w:tcBorders>
          </w:tcPr>
          <w:p w:rsidR="000C77FF" w:rsidRDefault="006700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C77FF" w:rsidRDefault="000C77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C77FF" w:rsidRDefault="006700BC">
            <w:pPr>
              <w:pStyle w:val="CRCoverPage"/>
              <w:spacing w:after="0"/>
              <w:jc w:val="center"/>
              <w:rPr>
                <w:b/>
                <w:caps/>
              </w:rPr>
            </w:pPr>
            <w:r>
              <w:rPr>
                <w:b/>
                <w:caps/>
              </w:rPr>
              <w:t>X</w:t>
            </w:r>
          </w:p>
        </w:tc>
        <w:tc>
          <w:tcPr>
            <w:tcW w:w="2977" w:type="dxa"/>
            <w:gridSpan w:val="4"/>
          </w:tcPr>
          <w:p w:rsidR="000C77FF" w:rsidRDefault="006700BC">
            <w:pPr>
              <w:pStyle w:val="CRCoverPage"/>
              <w:spacing w:after="0"/>
            </w:pPr>
            <w:r>
              <w:t xml:space="preserve"> Test specifications</w:t>
            </w:r>
          </w:p>
        </w:tc>
        <w:tc>
          <w:tcPr>
            <w:tcW w:w="3401" w:type="dxa"/>
            <w:gridSpan w:val="3"/>
            <w:tcBorders>
              <w:right w:val="single" w:sz="4" w:space="0" w:color="auto"/>
            </w:tcBorders>
            <w:shd w:val="pct30" w:color="FFFF00" w:fill="auto"/>
          </w:tcPr>
          <w:p w:rsidR="000C77FF" w:rsidRDefault="006700BC">
            <w:pPr>
              <w:pStyle w:val="CRCoverPage"/>
              <w:spacing w:after="0"/>
              <w:ind w:left="99"/>
            </w:pPr>
            <w:r>
              <w:t xml:space="preserve">TS/TR ... CR ... </w:t>
            </w:r>
          </w:p>
        </w:tc>
      </w:tr>
      <w:tr w:rsidR="000C77FF">
        <w:tc>
          <w:tcPr>
            <w:tcW w:w="2694" w:type="dxa"/>
            <w:gridSpan w:val="2"/>
            <w:tcBorders>
              <w:left w:val="single" w:sz="4" w:space="0" w:color="auto"/>
            </w:tcBorders>
          </w:tcPr>
          <w:p w:rsidR="000C77FF" w:rsidRDefault="006700BC">
            <w:pPr>
              <w:pStyle w:val="CRCoverPage"/>
              <w:spacing w:after="0"/>
              <w:rPr>
                <w:b/>
                <w:i/>
              </w:rPr>
            </w:pPr>
            <w:r>
              <w:rPr>
                <w:b/>
                <w:i/>
              </w:rPr>
              <w:t xml:space="preserve">(show </w:t>
            </w:r>
            <w:r>
              <w:rPr>
                <w:b/>
                <w:i/>
              </w:rPr>
              <w:t>related CRs)</w:t>
            </w:r>
          </w:p>
        </w:tc>
        <w:tc>
          <w:tcPr>
            <w:tcW w:w="284" w:type="dxa"/>
            <w:tcBorders>
              <w:top w:val="single" w:sz="4" w:space="0" w:color="auto"/>
              <w:left w:val="single" w:sz="4" w:space="0" w:color="auto"/>
              <w:bottom w:val="single" w:sz="4" w:space="0" w:color="auto"/>
            </w:tcBorders>
            <w:shd w:val="pct25" w:color="FFFF00" w:fill="auto"/>
          </w:tcPr>
          <w:p w:rsidR="000C77FF" w:rsidRDefault="000C77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C77FF" w:rsidRDefault="006700BC">
            <w:pPr>
              <w:pStyle w:val="CRCoverPage"/>
              <w:spacing w:after="0"/>
              <w:jc w:val="center"/>
              <w:rPr>
                <w:b/>
                <w:caps/>
              </w:rPr>
            </w:pPr>
            <w:r>
              <w:rPr>
                <w:b/>
                <w:caps/>
              </w:rPr>
              <w:t>X</w:t>
            </w:r>
          </w:p>
        </w:tc>
        <w:tc>
          <w:tcPr>
            <w:tcW w:w="2977" w:type="dxa"/>
            <w:gridSpan w:val="4"/>
          </w:tcPr>
          <w:p w:rsidR="000C77FF" w:rsidRDefault="006700BC">
            <w:pPr>
              <w:pStyle w:val="CRCoverPage"/>
              <w:spacing w:after="0"/>
            </w:pPr>
            <w:r>
              <w:t xml:space="preserve"> O&amp;M Specifications</w:t>
            </w:r>
          </w:p>
        </w:tc>
        <w:tc>
          <w:tcPr>
            <w:tcW w:w="3401" w:type="dxa"/>
            <w:gridSpan w:val="3"/>
            <w:tcBorders>
              <w:right w:val="single" w:sz="4" w:space="0" w:color="auto"/>
            </w:tcBorders>
            <w:shd w:val="pct30" w:color="FFFF00" w:fill="auto"/>
          </w:tcPr>
          <w:p w:rsidR="000C77FF" w:rsidRDefault="006700BC">
            <w:pPr>
              <w:pStyle w:val="CRCoverPage"/>
              <w:spacing w:after="0"/>
              <w:ind w:left="99"/>
            </w:pPr>
            <w:r>
              <w:t xml:space="preserve">TS/TR ... CR ... </w:t>
            </w:r>
          </w:p>
        </w:tc>
      </w:tr>
      <w:tr w:rsidR="000C77FF">
        <w:tc>
          <w:tcPr>
            <w:tcW w:w="2694" w:type="dxa"/>
            <w:gridSpan w:val="2"/>
            <w:tcBorders>
              <w:left w:val="single" w:sz="4" w:space="0" w:color="auto"/>
            </w:tcBorders>
          </w:tcPr>
          <w:p w:rsidR="000C77FF" w:rsidRDefault="000C77FF">
            <w:pPr>
              <w:pStyle w:val="CRCoverPage"/>
              <w:spacing w:after="0"/>
              <w:rPr>
                <w:b/>
                <w:i/>
              </w:rPr>
            </w:pPr>
          </w:p>
        </w:tc>
        <w:tc>
          <w:tcPr>
            <w:tcW w:w="6946" w:type="dxa"/>
            <w:gridSpan w:val="9"/>
            <w:tcBorders>
              <w:right w:val="single" w:sz="4" w:space="0" w:color="auto"/>
            </w:tcBorders>
          </w:tcPr>
          <w:p w:rsidR="000C77FF" w:rsidRDefault="000C77FF">
            <w:pPr>
              <w:pStyle w:val="CRCoverPage"/>
              <w:spacing w:after="0"/>
            </w:pPr>
          </w:p>
        </w:tc>
      </w:tr>
      <w:tr w:rsidR="000C77FF">
        <w:tc>
          <w:tcPr>
            <w:tcW w:w="2694" w:type="dxa"/>
            <w:gridSpan w:val="2"/>
            <w:tcBorders>
              <w:left w:val="single" w:sz="4" w:space="0" w:color="auto"/>
              <w:bottom w:val="single" w:sz="4" w:space="0" w:color="auto"/>
            </w:tcBorders>
          </w:tcPr>
          <w:p w:rsidR="000C77FF" w:rsidRDefault="006700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C77FF" w:rsidRDefault="000C77FF">
            <w:pPr>
              <w:pStyle w:val="CRCoverPage"/>
              <w:spacing w:after="0"/>
              <w:ind w:left="100"/>
            </w:pPr>
          </w:p>
        </w:tc>
      </w:tr>
      <w:tr w:rsidR="000C77FF">
        <w:tc>
          <w:tcPr>
            <w:tcW w:w="2694" w:type="dxa"/>
            <w:gridSpan w:val="2"/>
            <w:tcBorders>
              <w:top w:val="single" w:sz="4" w:space="0" w:color="auto"/>
              <w:bottom w:val="single" w:sz="4" w:space="0" w:color="auto"/>
            </w:tcBorders>
          </w:tcPr>
          <w:p w:rsidR="000C77FF" w:rsidRDefault="000C77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C77FF" w:rsidRDefault="000C77FF">
            <w:pPr>
              <w:pStyle w:val="CRCoverPage"/>
              <w:spacing w:after="0"/>
              <w:ind w:left="100"/>
              <w:rPr>
                <w:sz w:val="8"/>
                <w:szCs w:val="8"/>
              </w:rPr>
            </w:pPr>
          </w:p>
        </w:tc>
      </w:tr>
      <w:tr w:rsidR="000C77FF">
        <w:tc>
          <w:tcPr>
            <w:tcW w:w="2694" w:type="dxa"/>
            <w:gridSpan w:val="2"/>
            <w:tcBorders>
              <w:top w:val="single" w:sz="4" w:space="0" w:color="auto"/>
              <w:left w:val="single" w:sz="4" w:space="0" w:color="auto"/>
              <w:bottom w:val="single" w:sz="4" w:space="0" w:color="auto"/>
            </w:tcBorders>
          </w:tcPr>
          <w:p w:rsidR="000C77FF" w:rsidRDefault="006700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C77FF" w:rsidRDefault="000C77FF">
            <w:pPr>
              <w:pStyle w:val="CRCoverPage"/>
              <w:spacing w:after="0"/>
              <w:ind w:left="100"/>
            </w:pPr>
          </w:p>
        </w:tc>
      </w:tr>
    </w:tbl>
    <w:p w:rsidR="000C77FF" w:rsidRDefault="000C77FF">
      <w:pPr>
        <w:pStyle w:val="CRCoverPage"/>
        <w:spacing w:after="0"/>
        <w:rPr>
          <w:sz w:val="8"/>
          <w:szCs w:val="8"/>
        </w:rPr>
      </w:pPr>
    </w:p>
    <w:p w:rsidR="000C77FF" w:rsidRDefault="000C77FF">
      <w:pPr>
        <w:sectPr w:rsidR="000C77FF">
          <w:headerReference w:type="even" r:id="rId13"/>
          <w:footnotePr>
            <w:numRestart w:val="eachSect"/>
          </w:footnotePr>
          <w:pgSz w:w="11907" w:h="16840"/>
          <w:pgMar w:top="1418" w:right="1134" w:bottom="1134" w:left="1134" w:header="680" w:footer="567" w:gutter="0"/>
          <w:cols w:space="720"/>
        </w:sectPr>
      </w:pPr>
    </w:p>
    <w:p w:rsidR="000C77FF" w:rsidRDefault="006700BC">
      <w:pPr>
        <w:pStyle w:val="Heading4"/>
        <w:ind w:left="0" w:firstLine="0"/>
        <w:rPr>
          <w:lang w:val="en-GB"/>
        </w:rPr>
      </w:pPr>
      <w:bookmarkStart w:id="3" w:name="_Toc29343419"/>
      <w:bookmarkStart w:id="4" w:name="_Toc29342280"/>
      <w:bookmarkStart w:id="5" w:name="_Toc20486988"/>
      <w:r>
        <w:rPr>
          <w:lang w:val="en-GB"/>
        </w:rPr>
        <w:lastRenderedPageBreak/>
        <w:t>5.6.3.3</w:t>
      </w:r>
      <w:r>
        <w:rPr>
          <w:lang w:val="en-GB"/>
        </w:rPr>
        <w:tab/>
        <w:t xml:space="preserve">Reception of the </w:t>
      </w:r>
      <w:r>
        <w:rPr>
          <w:i/>
          <w:lang w:val="en-GB"/>
        </w:rPr>
        <w:t>UECapabilityEnquiry</w:t>
      </w:r>
      <w:r>
        <w:rPr>
          <w:lang w:val="en-GB"/>
        </w:rPr>
        <w:t xml:space="preserve"> by the UE</w:t>
      </w:r>
      <w:bookmarkEnd w:id="3"/>
      <w:bookmarkEnd w:id="4"/>
      <w:bookmarkEnd w:id="5"/>
    </w:p>
    <w:p w:rsidR="000C77FF" w:rsidRDefault="006700BC">
      <w:r>
        <w:t>The UE shall:</w:t>
      </w:r>
    </w:p>
    <w:p w:rsidR="000C77FF" w:rsidRDefault="006700BC">
      <w:pPr>
        <w:pStyle w:val="B1"/>
        <w:rPr>
          <w:lang w:val="en-GB"/>
        </w:rPr>
      </w:pPr>
      <w:r>
        <w:rPr>
          <w:lang w:val="en-GB"/>
        </w:rPr>
        <w:t>1&gt;</w:t>
      </w:r>
      <w:r>
        <w:rPr>
          <w:lang w:val="en-GB"/>
        </w:rPr>
        <w:tab/>
        <w:t xml:space="preserve">for NB-IoT, set the contents of </w:t>
      </w:r>
      <w:r>
        <w:rPr>
          <w:i/>
          <w:lang w:val="en-GB"/>
        </w:rPr>
        <w:t>UECapabilityInformation</w:t>
      </w:r>
      <w:r>
        <w:rPr>
          <w:lang w:val="en-GB"/>
        </w:rPr>
        <w:t xml:space="preserve"> message as follows:</w:t>
      </w:r>
    </w:p>
    <w:p w:rsidR="000C77FF" w:rsidRDefault="006700BC">
      <w:pPr>
        <w:pStyle w:val="B2"/>
        <w:rPr>
          <w:lang w:val="en-GB"/>
        </w:rPr>
      </w:pPr>
      <w:r>
        <w:rPr>
          <w:lang w:val="en-GB"/>
        </w:rPr>
        <w:t>2&gt;</w:t>
      </w:r>
      <w:r>
        <w:rPr>
          <w:lang w:val="en-GB"/>
        </w:rPr>
        <w:tab/>
        <w:t xml:space="preserve">include the </w:t>
      </w:r>
      <w:r>
        <w:rPr>
          <w:iCs/>
          <w:lang w:val="en-GB"/>
        </w:rPr>
        <w:t>UE Radio Access Capability Parameters</w:t>
      </w:r>
      <w:r>
        <w:rPr>
          <w:lang w:val="en-GB"/>
        </w:rPr>
        <w:t xml:space="preserve"> within the </w:t>
      </w:r>
      <w:r>
        <w:rPr>
          <w:i/>
          <w:lang w:val="en-GB"/>
        </w:rPr>
        <w:t>ue-Capability</w:t>
      </w:r>
      <w:r>
        <w:rPr>
          <w:lang w:val="en-GB"/>
        </w:rPr>
        <w:t>;</w:t>
      </w:r>
    </w:p>
    <w:p w:rsidR="000C77FF" w:rsidRDefault="006700BC">
      <w:pPr>
        <w:pStyle w:val="B2"/>
        <w:rPr>
          <w:lang w:val="en-GB"/>
        </w:rPr>
      </w:pPr>
      <w:r>
        <w:rPr>
          <w:lang w:val="en-GB"/>
        </w:rPr>
        <w:t>2&gt;</w:t>
      </w:r>
      <w:r>
        <w:rPr>
          <w:lang w:val="en-GB"/>
        </w:rPr>
        <w:tab/>
        <w:t xml:space="preserve">include </w:t>
      </w:r>
      <w:r>
        <w:rPr>
          <w:i/>
          <w:lang w:val="en-GB"/>
        </w:rPr>
        <w:t>ue-RadioPagingInfo</w:t>
      </w:r>
      <w:r>
        <w:rPr>
          <w:lang w:val="en-GB"/>
        </w:rPr>
        <w:t>;</w:t>
      </w:r>
    </w:p>
    <w:p w:rsidR="000C77FF" w:rsidRDefault="006700BC">
      <w:pPr>
        <w:pStyle w:val="B2"/>
        <w:rPr>
          <w:lang w:val="en-GB"/>
        </w:rPr>
      </w:pPr>
      <w:r>
        <w:rPr>
          <w:lang w:val="en-GB"/>
        </w:rPr>
        <w:t>2&gt;</w:t>
      </w:r>
      <w:r>
        <w:rPr>
          <w:lang w:val="en-GB"/>
        </w:rPr>
        <w:tab/>
        <w:t xml:space="preserve">submit the </w:t>
      </w:r>
      <w:r>
        <w:rPr>
          <w:i/>
          <w:lang w:val="en-GB"/>
        </w:rPr>
        <w:t>UECapabil</w:t>
      </w:r>
      <w:r>
        <w:rPr>
          <w:i/>
          <w:lang w:val="en-GB"/>
        </w:rPr>
        <w:t>ityInformation</w:t>
      </w:r>
      <w:r>
        <w:rPr>
          <w:lang w:val="en-GB"/>
        </w:rPr>
        <w:t xml:space="preserve"> message to lower layers for transmission, upon which the procedure ends;</w:t>
      </w:r>
    </w:p>
    <w:p w:rsidR="000C77FF" w:rsidRDefault="006700BC">
      <w:pPr>
        <w:pStyle w:val="B1"/>
        <w:rPr>
          <w:lang w:val="en-GB"/>
        </w:rPr>
      </w:pPr>
      <w:r>
        <w:rPr>
          <w:lang w:val="en-GB"/>
        </w:rPr>
        <w:t>1&gt;</w:t>
      </w:r>
      <w:r>
        <w:rPr>
          <w:lang w:val="en-GB"/>
        </w:rPr>
        <w:tab/>
        <w:t xml:space="preserve">else, set the contents of </w:t>
      </w:r>
      <w:r>
        <w:rPr>
          <w:i/>
          <w:lang w:val="en-GB"/>
        </w:rPr>
        <w:t>UECapabilityInformation</w:t>
      </w:r>
      <w:r>
        <w:rPr>
          <w:lang w:val="en-GB"/>
        </w:rPr>
        <w:t xml:space="preserve"> message as follows:</w:t>
      </w:r>
    </w:p>
    <w:p w:rsidR="000C77FF" w:rsidRDefault="006700BC">
      <w:pPr>
        <w:pStyle w:val="B2"/>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eutra</w:t>
      </w:r>
      <w:r>
        <w:rPr>
          <w:lang w:val="en-GB"/>
        </w:rPr>
        <w:t>:</w:t>
      </w:r>
    </w:p>
    <w:p w:rsidR="000C77FF" w:rsidRDefault="006700BC">
      <w:pPr>
        <w:pStyle w:val="B3"/>
        <w:rPr>
          <w:lang w:val="en-GB"/>
        </w:rPr>
      </w:pPr>
      <w:r>
        <w:rPr>
          <w:lang w:val="en-GB"/>
        </w:rPr>
        <w:t>3&gt;</w:t>
      </w:r>
      <w:r>
        <w:rPr>
          <w:lang w:val="en-GB"/>
        </w:rPr>
        <w:tab/>
        <w:t xml:space="preserve">include the </w:t>
      </w:r>
      <w:r>
        <w:rPr>
          <w:i/>
          <w:lang w:val="en-GB"/>
        </w:rPr>
        <w:t>UE-EUTRA-Capability</w:t>
      </w:r>
      <w:r>
        <w:rPr>
          <w:lang w:val="en-GB"/>
        </w:rPr>
        <w:t xml:space="preserve"> within a </w:t>
      </w:r>
      <w:r>
        <w:rPr>
          <w:i/>
          <w:lang w:val="en-GB"/>
        </w:rPr>
        <w:t>ue-C</w:t>
      </w:r>
      <w:r>
        <w:rPr>
          <w:i/>
          <w:lang w:val="en-GB"/>
        </w:rPr>
        <w:t>apabilityRAT-Container</w:t>
      </w:r>
      <w:r>
        <w:rPr>
          <w:lang w:val="en-GB"/>
        </w:rPr>
        <w:t xml:space="preserve"> and with the </w:t>
      </w:r>
      <w:r>
        <w:rPr>
          <w:i/>
          <w:lang w:val="en-GB"/>
        </w:rPr>
        <w:t>rat-Type</w:t>
      </w:r>
      <w:r>
        <w:rPr>
          <w:lang w:val="en-GB"/>
        </w:rPr>
        <w:t xml:space="preserve"> set to </w:t>
      </w:r>
      <w:r>
        <w:rPr>
          <w:i/>
          <w:lang w:val="en-GB"/>
        </w:rPr>
        <w:t>eutra</w:t>
      </w:r>
      <w:r>
        <w:rPr>
          <w:lang w:val="en-GB"/>
        </w:rPr>
        <w:t>;</w:t>
      </w:r>
    </w:p>
    <w:p w:rsidR="000C77FF" w:rsidRDefault="006700BC">
      <w:pPr>
        <w:pStyle w:val="B3"/>
        <w:rPr>
          <w:lang w:val="en-GB"/>
        </w:rPr>
      </w:pPr>
      <w:r>
        <w:rPr>
          <w:lang w:val="en-GB"/>
        </w:rPr>
        <w:t>3&gt;</w:t>
      </w:r>
      <w:r>
        <w:rPr>
          <w:lang w:val="en-GB"/>
        </w:rPr>
        <w:tab/>
        <w:t>if the UE supports FDD and TDD:</w:t>
      </w:r>
    </w:p>
    <w:p w:rsidR="000C77FF" w:rsidRDefault="006700BC">
      <w:pPr>
        <w:pStyle w:val="B4"/>
        <w:rPr>
          <w:lang w:val="en-GB"/>
        </w:rPr>
      </w:pPr>
      <w:r>
        <w:rPr>
          <w:lang w:val="en-GB"/>
        </w:rPr>
        <w:t>4&gt;</w:t>
      </w:r>
      <w:r>
        <w:rPr>
          <w:lang w:val="en-GB"/>
        </w:rPr>
        <w:tab/>
        <w:t xml:space="preserve">set all fields of </w:t>
      </w:r>
      <w:r>
        <w:rPr>
          <w:i/>
          <w:lang w:val="en-GB"/>
        </w:rPr>
        <w:t>UECapabilityInformation</w:t>
      </w:r>
      <w:r>
        <w:rPr>
          <w:lang w:val="en-GB"/>
        </w:rPr>
        <w:t xml:space="preserve">, except field </w:t>
      </w:r>
      <w:r>
        <w:rPr>
          <w:i/>
          <w:lang w:val="en-GB"/>
        </w:rPr>
        <w:t>fdd-Add-UE-EUTRA-Capabilities</w:t>
      </w:r>
      <w:r>
        <w:rPr>
          <w:lang w:val="en-GB"/>
        </w:rPr>
        <w:t xml:space="preserve"> and </w:t>
      </w:r>
      <w:r>
        <w:rPr>
          <w:i/>
          <w:lang w:val="en-GB"/>
        </w:rPr>
        <w:t>tdd-Add-UE-EUTRA-Capabilities</w:t>
      </w:r>
      <w:r>
        <w:rPr>
          <w:lang w:val="en-GB"/>
        </w:rPr>
        <w:t xml:space="preserve"> (including their sub-fields), to includ</w:t>
      </w:r>
      <w:r>
        <w:rPr>
          <w:lang w:val="en-GB"/>
        </w:rPr>
        <w:t>e the values applicable for both FDD and TDD (i.e. functionality supported by both modes);</w:t>
      </w:r>
    </w:p>
    <w:p w:rsidR="000C77FF" w:rsidRDefault="006700BC">
      <w:pPr>
        <w:pStyle w:val="B4"/>
        <w:rPr>
          <w:lang w:val="en-GB"/>
        </w:rPr>
      </w:pPr>
      <w:r>
        <w:rPr>
          <w:lang w:val="en-GB"/>
        </w:rPr>
        <w:t>4&gt;</w:t>
      </w:r>
      <w:r>
        <w:rPr>
          <w:lang w:val="en-GB"/>
        </w:rPr>
        <w:tab/>
        <w:t>if (some of) the UE capability fields have a different value for FDD and TDD:</w:t>
      </w:r>
    </w:p>
    <w:p w:rsidR="000C77FF" w:rsidRDefault="006700BC">
      <w:pPr>
        <w:pStyle w:val="B5"/>
        <w:rPr>
          <w:lang w:val="en-GB"/>
        </w:rPr>
      </w:pPr>
      <w:r>
        <w:rPr>
          <w:lang w:val="en-GB"/>
        </w:rPr>
        <w:t>5&gt;</w:t>
      </w:r>
      <w:r>
        <w:rPr>
          <w:lang w:val="en-GB"/>
        </w:rPr>
        <w:tab/>
        <w:t>if for FDD, the UE supports additional functionality compared to what is indicate</w:t>
      </w:r>
      <w:r>
        <w:rPr>
          <w:lang w:val="en-GB"/>
        </w:rPr>
        <w:t xml:space="preserve">d by the previous fields of </w:t>
      </w:r>
      <w:r>
        <w:rPr>
          <w:i/>
          <w:lang w:val="en-GB"/>
        </w:rPr>
        <w:t>UECapabilityInformation</w:t>
      </w:r>
      <w:r>
        <w:rPr>
          <w:lang w:val="en-GB"/>
        </w:rPr>
        <w:t>:</w:t>
      </w:r>
    </w:p>
    <w:p w:rsidR="000C77FF" w:rsidRDefault="006700BC">
      <w:pPr>
        <w:pStyle w:val="B6"/>
      </w:pPr>
      <w:r>
        <w:t>6&gt;</w:t>
      </w:r>
      <w:r>
        <w:tab/>
        <w:t xml:space="preserve">include field </w:t>
      </w:r>
      <w:r>
        <w:rPr>
          <w:i/>
        </w:rPr>
        <w:t>fdd-Add-UE-EUTRA-Capabilities</w:t>
      </w:r>
      <w:r>
        <w:t xml:space="preserve"> and set it to include fields reflecting the additional functionality applicable for FDD;</w:t>
      </w:r>
    </w:p>
    <w:p w:rsidR="000C77FF" w:rsidRDefault="006700BC">
      <w:pPr>
        <w:pStyle w:val="B5"/>
        <w:rPr>
          <w:lang w:val="en-GB"/>
        </w:rPr>
      </w:pPr>
      <w:r>
        <w:rPr>
          <w:lang w:val="en-GB"/>
        </w:rPr>
        <w:t>5&gt;</w:t>
      </w:r>
      <w:r>
        <w:rPr>
          <w:lang w:val="en-GB"/>
        </w:rPr>
        <w:tab/>
      </w:r>
      <w:r>
        <w:rPr>
          <w:lang w:val="en-GB"/>
        </w:rPr>
        <w:t xml:space="preserve">if for TDD, the UE supports additional functionality compared to what is indicated by the previous fields of </w:t>
      </w:r>
      <w:r>
        <w:rPr>
          <w:i/>
          <w:lang w:val="en-GB"/>
        </w:rPr>
        <w:t>UECapabilityInformation</w:t>
      </w:r>
      <w:r>
        <w:rPr>
          <w:lang w:val="en-GB"/>
        </w:rPr>
        <w:t>:</w:t>
      </w:r>
    </w:p>
    <w:p w:rsidR="000C77FF" w:rsidRDefault="006700BC">
      <w:pPr>
        <w:pStyle w:val="B6"/>
      </w:pPr>
      <w:r>
        <w:t>6&gt;</w:t>
      </w:r>
      <w:r>
        <w:tab/>
        <w:t xml:space="preserve">include field </w:t>
      </w:r>
      <w:r>
        <w:rPr>
          <w:i/>
        </w:rPr>
        <w:t>tdd-Add-UE-EUTRA-Capabilities</w:t>
      </w:r>
      <w:r>
        <w:t xml:space="preserve"> and set it to include fields reflecting the additional functionality applic</w:t>
      </w:r>
      <w:r>
        <w:t>able for TDD;</w:t>
      </w:r>
    </w:p>
    <w:p w:rsidR="000C77FF" w:rsidRDefault="006700BC">
      <w:pPr>
        <w:pStyle w:val="NO"/>
        <w:tabs>
          <w:tab w:val="left" w:pos="450"/>
        </w:tabs>
        <w:spacing w:after="60"/>
        <w:rPr>
          <w:lang w:val="en-GB"/>
        </w:rPr>
      </w:pPr>
      <w:r>
        <w:rPr>
          <w:lang w:val="en-GB"/>
        </w:rPr>
        <w:t>NOTE 1:</w:t>
      </w:r>
      <w:r>
        <w:rPr>
          <w:lang w:val="en-GB"/>
        </w:rPr>
        <w:tab/>
        <w:t xml:space="preserve">The UE includes fields of </w:t>
      </w:r>
      <w:r>
        <w:rPr>
          <w:i/>
          <w:lang w:val="en-GB"/>
        </w:rPr>
        <w:t>XDD-Add-UE-EUTRA-Capabilities</w:t>
      </w:r>
      <w:r>
        <w:rPr>
          <w:lang w:val="en-GB"/>
        </w:rPr>
        <w:t xml:space="preserve"> in accordance with the following:</w:t>
      </w:r>
    </w:p>
    <w:p w:rsidR="000C77FF" w:rsidRDefault="006700BC">
      <w:pPr>
        <w:pStyle w:val="B4"/>
        <w:spacing w:after="60"/>
        <w:rPr>
          <w:lang w:val="en-GB"/>
        </w:rPr>
      </w:pPr>
      <w:r>
        <w:rPr>
          <w:lang w:val="en-GB"/>
        </w:rPr>
        <w:t>-</w:t>
      </w:r>
      <w:r>
        <w:rPr>
          <w:lang w:val="en-GB"/>
        </w:rPr>
        <w:tab/>
      </w:r>
      <w:r>
        <w:rPr>
          <w:lang w:val="en-GB"/>
        </w:rPr>
        <w:t xml:space="preserve">The field is included only if one or more of its sub-fields (or bits in the feature group indicators string) has a value that is different compared to the value signalled elsewhere within </w:t>
      </w:r>
      <w:r>
        <w:rPr>
          <w:i/>
          <w:lang w:val="en-GB"/>
        </w:rPr>
        <w:t>UE-EUTRA-Capability</w:t>
      </w:r>
      <w:r>
        <w:rPr>
          <w:lang w:val="en-GB"/>
        </w:rPr>
        <w:t>;</w:t>
      </w:r>
    </w:p>
    <w:p w:rsidR="000C77FF" w:rsidRDefault="006700BC">
      <w:pPr>
        <w:pStyle w:val="B5"/>
        <w:spacing w:after="60"/>
        <w:rPr>
          <w:lang w:val="en-GB"/>
        </w:rPr>
      </w:pPr>
      <w:r>
        <w:rPr>
          <w:lang w:val="en-GB"/>
        </w:rPr>
        <w:t>(this value signalled elsewhere is also referre</w:t>
      </w:r>
      <w:r>
        <w:rPr>
          <w:lang w:val="en-GB"/>
        </w:rPr>
        <w:t xml:space="preserve">d to as the </w:t>
      </w:r>
      <w:r>
        <w:rPr>
          <w:i/>
          <w:lang w:val="en-GB"/>
        </w:rPr>
        <w:t>Common value</w:t>
      </w:r>
      <w:r>
        <w:rPr>
          <w:lang w:val="en-GB"/>
        </w:rPr>
        <w:t>, that is supported for both XDD modes)</w:t>
      </w:r>
    </w:p>
    <w:p w:rsidR="000C77FF" w:rsidRDefault="006700BC">
      <w:pPr>
        <w:pStyle w:val="B4"/>
        <w:spacing w:after="60"/>
        <w:rPr>
          <w:lang w:val="en-GB"/>
        </w:rPr>
      </w:pPr>
      <w:r>
        <w:rPr>
          <w:lang w:val="en-GB"/>
        </w:rPr>
        <w:t>-</w:t>
      </w:r>
      <w:r>
        <w:rPr>
          <w:lang w:val="en-GB"/>
        </w:rPr>
        <w:tab/>
        <w:t xml:space="preserve">For the fields that are included in </w:t>
      </w:r>
      <w:r>
        <w:rPr>
          <w:i/>
          <w:lang w:val="en-GB"/>
        </w:rPr>
        <w:t>XDD-Add-UE-EUTRA-Capabilities</w:t>
      </w:r>
      <w:r>
        <w:rPr>
          <w:lang w:val="en-GB"/>
        </w:rPr>
        <w:t>, the UE sets:</w:t>
      </w:r>
    </w:p>
    <w:p w:rsidR="000C77FF" w:rsidRDefault="006700BC">
      <w:pPr>
        <w:pStyle w:val="B5"/>
        <w:spacing w:after="60"/>
        <w:rPr>
          <w:lang w:val="en-GB"/>
        </w:rPr>
      </w:pPr>
      <w:r>
        <w:rPr>
          <w:lang w:val="en-GB"/>
        </w:rPr>
        <w:t>-</w:t>
      </w:r>
      <w:r>
        <w:rPr>
          <w:lang w:val="en-GB"/>
        </w:rPr>
        <w:tab/>
        <w:t xml:space="preserve">the sub-fields (or bits in the feature group indicators string) that are not allowed to be different to the </w:t>
      </w:r>
      <w:r>
        <w:rPr>
          <w:lang w:val="en-GB"/>
        </w:rPr>
        <w:t xml:space="preserve">same value as the </w:t>
      </w:r>
      <w:r>
        <w:rPr>
          <w:i/>
          <w:lang w:val="en-GB"/>
        </w:rPr>
        <w:t>Common value</w:t>
      </w:r>
      <w:r>
        <w:rPr>
          <w:lang w:val="en-GB"/>
        </w:rPr>
        <w:t>;</w:t>
      </w:r>
    </w:p>
    <w:p w:rsidR="000C77FF" w:rsidRDefault="006700BC">
      <w:pPr>
        <w:pStyle w:val="B5"/>
        <w:rPr>
          <w:lang w:val="en-GB"/>
        </w:rPr>
      </w:pPr>
      <w:r>
        <w:rPr>
          <w:lang w:val="en-GB"/>
        </w:rPr>
        <w:t>-</w:t>
      </w:r>
      <w:r>
        <w:rPr>
          <w:lang w:val="en-GB"/>
        </w:rPr>
        <w:tab/>
        <w:t xml:space="preserve">the sub-fields (or bits in the feature group indicators string) that are allowed to be different to a value indicating at least the same functionality as indicated by the </w:t>
      </w:r>
      <w:r>
        <w:rPr>
          <w:i/>
          <w:lang w:val="en-GB"/>
        </w:rPr>
        <w:t>Common value</w:t>
      </w:r>
      <w:r>
        <w:rPr>
          <w:lang w:val="en-GB"/>
        </w:rPr>
        <w:t>;</w:t>
      </w:r>
    </w:p>
    <w:p w:rsidR="000C77FF" w:rsidRDefault="006700BC">
      <w:pPr>
        <w:pStyle w:val="B3"/>
        <w:rPr>
          <w:lang w:val="en-GB"/>
        </w:rPr>
      </w:pPr>
      <w:r>
        <w:rPr>
          <w:lang w:val="en-GB"/>
        </w:rPr>
        <w:t>3&gt;</w:t>
      </w:r>
      <w:r>
        <w:rPr>
          <w:lang w:val="en-GB"/>
        </w:rPr>
        <w:tab/>
        <w:t>else (UE supports single xDD mode)</w:t>
      </w:r>
      <w:r>
        <w:rPr>
          <w:lang w:val="en-GB"/>
        </w:rPr>
        <w:t>:</w:t>
      </w:r>
    </w:p>
    <w:p w:rsidR="000C77FF" w:rsidRDefault="006700BC">
      <w:pPr>
        <w:pStyle w:val="B4"/>
        <w:rPr>
          <w:lang w:val="en-GB"/>
        </w:rPr>
      </w:pPr>
      <w:r>
        <w:rPr>
          <w:lang w:val="en-GB"/>
        </w:rPr>
        <w:t>4&gt;</w:t>
      </w:r>
      <w:r>
        <w:rPr>
          <w:lang w:val="en-GB"/>
        </w:rPr>
        <w:tab/>
        <w:t xml:space="preserve">set all fields of </w:t>
      </w:r>
      <w:r>
        <w:rPr>
          <w:i/>
          <w:lang w:val="en-GB"/>
        </w:rPr>
        <w:t>UECapabilityInformation</w:t>
      </w:r>
      <w:r>
        <w:rPr>
          <w:lang w:val="en-GB"/>
        </w:rPr>
        <w:t xml:space="preserve">, except field </w:t>
      </w:r>
      <w:r>
        <w:rPr>
          <w:i/>
          <w:lang w:val="en-GB"/>
        </w:rPr>
        <w:t>fdd-Add-UE-EUTRA-Capabilities</w:t>
      </w:r>
      <w:r>
        <w:rPr>
          <w:lang w:val="en-GB"/>
        </w:rPr>
        <w:t xml:space="preserve"> and </w:t>
      </w:r>
      <w:r>
        <w:rPr>
          <w:i/>
          <w:lang w:val="en-GB"/>
        </w:rPr>
        <w:t>tdd-Add-UE-EUTRA-Capabilities</w:t>
      </w:r>
      <w:r>
        <w:rPr>
          <w:lang w:val="en-GB"/>
        </w:rPr>
        <w:t xml:space="preserve"> (including their sub-fields), to include the values applicable for the xDD mode supported by the UE;</w:t>
      </w:r>
    </w:p>
    <w:p w:rsidR="000C77FF" w:rsidRDefault="006700BC">
      <w:pPr>
        <w:pStyle w:val="B3"/>
        <w:rPr>
          <w:lang w:val="en-GB"/>
        </w:rPr>
      </w:pPr>
      <w:r>
        <w:rPr>
          <w:lang w:val="en-GB"/>
        </w:rPr>
        <w:t>3&gt;</w:t>
      </w:r>
      <w:r>
        <w:rPr>
          <w:lang w:val="en-GB"/>
        </w:rPr>
        <w:tab/>
        <w:t>compile a list of band comb</w:t>
      </w:r>
      <w:r>
        <w:rPr>
          <w:lang w:val="en-GB"/>
        </w:rPr>
        <w:t xml:space="preserve">inations, candidate for inclusion in the </w:t>
      </w:r>
      <w:r>
        <w:rPr>
          <w:i/>
          <w:lang w:val="en-GB"/>
        </w:rPr>
        <w:t>UECapabilityInformation</w:t>
      </w:r>
      <w:r>
        <w:rPr>
          <w:lang w:val="en-GB"/>
        </w:rPr>
        <w:t xml:space="preserve"> message, comprising of band combinations supported by the UE according to the following priority order (i.e. listed in order of decreasing priority):</w:t>
      </w:r>
    </w:p>
    <w:p w:rsidR="000C77FF" w:rsidRDefault="006700BC">
      <w:pPr>
        <w:pStyle w:val="B4"/>
        <w:rPr>
          <w:lang w:val="en-GB"/>
        </w:rPr>
      </w:pPr>
      <w:r>
        <w:rPr>
          <w:lang w:val="en-GB"/>
        </w:rPr>
        <w:lastRenderedPageBreak/>
        <w:t>4&gt;</w:t>
      </w:r>
      <w:r>
        <w:rPr>
          <w:lang w:val="en-GB"/>
        </w:rPr>
        <w:tab/>
        <w:t>include all non-CA bands, regardless o</w:t>
      </w:r>
      <w:r>
        <w:rPr>
          <w:lang w:val="en-GB"/>
        </w:rPr>
        <w:t>f whether UE supports carrier aggregation, only:</w:t>
      </w:r>
    </w:p>
    <w:p w:rsidR="000C77FF" w:rsidRDefault="006700BC">
      <w:pPr>
        <w:pStyle w:val="B6"/>
      </w:pPr>
      <w:r>
        <w:t>-</w:t>
      </w:r>
      <w:r>
        <w:tab/>
        <w:t xml:space="preserve">if the UE includes </w:t>
      </w:r>
      <w:r>
        <w:rPr>
          <w:i/>
        </w:rPr>
        <w:t>ue-Category-v1020</w:t>
      </w:r>
      <w:r>
        <w:t xml:space="preserve"> (i.e. indicating category 6 to 8); or</w:t>
      </w:r>
    </w:p>
    <w:p w:rsidR="000C77FF" w:rsidRDefault="006700BC">
      <w:pPr>
        <w:pStyle w:val="B6"/>
      </w:pPr>
      <w:r>
        <w:t>-</w:t>
      </w:r>
      <w:r>
        <w:tab/>
        <w:t>if for at least one of the non-CA bands, the UE supports more MIMO layers with TM9 and TM10 than implied by the UE category; or</w:t>
      </w:r>
    </w:p>
    <w:p w:rsidR="000C77FF" w:rsidRDefault="006700BC">
      <w:pPr>
        <w:pStyle w:val="B6"/>
      </w:pPr>
      <w:r>
        <w:t>-</w:t>
      </w:r>
      <w:r>
        <w:tab/>
        <w:t>if the UE supports TM10 with one or more CSI processes; or</w:t>
      </w:r>
    </w:p>
    <w:p w:rsidR="000C77FF" w:rsidRDefault="006700BC">
      <w:pPr>
        <w:pStyle w:val="B6"/>
      </w:pPr>
      <w:r>
        <w:t>-</w:t>
      </w:r>
      <w:r>
        <w:tab/>
        <w:t>if the UE supports 1024QAM in DL;</w:t>
      </w:r>
    </w:p>
    <w:p w:rsidR="000C77FF" w:rsidRDefault="006700BC">
      <w:pPr>
        <w:pStyle w:val="B4"/>
        <w:rPr>
          <w:lang w:val="en-GB"/>
        </w:rPr>
      </w:pPr>
      <w:r>
        <w:rPr>
          <w:lang w:val="en-GB"/>
        </w:rPr>
        <w:t>4&gt;</w:t>
      </w:r>
      <w:r>
        <w:rPr>
          <w:lang w:val="en-GB"/>
        </w:rPr>
        <w:tab/>
        <w:t xml:space="preserve">if the </w:t>
      </w:r>
      <w:r>
        <w:rPr>
          <w:i/>
          <w:lang w:val="en-GB"/>
        </w:rPr>
        <w:t>UECapabilityEnquiry</w:t>
      </w:r>
      <w:r>
        <w:rPr>
          <w:lang w:val="en-GB"/>
        </w:rPr>
        <w:t xml:space="preserve"> message includes </w:t>
      </w:r>
      <w:r>
        <w:rPr>
          <w:i/>
          <w:lang w:val="en-GB"/>
        </w:rPr>
        <w:t>requestedFrequencyBands</w:t>
      </w:r>
      <w:r>
        <w:rPr>
          <w:lang w:val="en-GB"/>
        </w:rPr>
        <w:t xml:space="preserve"> and UE supports </w:t>
      </w:r>
      <w:r>
        <w:rPr>
          <w:i/>
          <w:iCs/>
          <w:lang w:val="en-GB"/>
        </w:rPr>
        <w:t>requestedFrequencyBands</w:t>
      </w:r>
      <w:r>
        <w:rPr>
          <w:lang w:val="en-GB"/>
        </w:rPr>
        <w:t>:</w:t>
      </w:r>
    </w:p>
    <w:p w:rsidR="000C77FF" w:rsidRDefault="006700BC">
      <w:pPr>
        <w:pStyle w:val="B5"/>
        <w:rPr>
          <w:lang w:val="en-GB"/>
        </w:rPr>
      </w:pPr>
      <w:r>
        <w:rPr>
          <w:lang w:val="en-GB"/>
        </w:rPr>
        <w:t>5&gt;</w:t>
      </w:r>
      <w:r>
        <w:rPr>
          <w:lang w:val="en-GB"/>
        </w:rPr>
        <w:tab/>
        <w:t>include all 2DL+1UL CA band combinations, on</w:t>
      </w:r>
      <w:r>
        <w:rPr>
          <w:lang w:val="en-GB"/>
        </w:rPr>
        <w:t xml:space="preserve">ly consisting of bands included in </w:t>
      </w:r>
      <w:r>
        <w:rPr>
          <w:i/>
          <w:lang w:val="en-GB"/>
        </w:rPr>
        <w:t>requestedFrequencyBands</w:t>
      </w:r>
      <w:r>
        <w:rPr>
          <w:lang w:val="en-GB"/>
        </w:rPr>
        <w:t>;</w:t>
      </w:r>
    </w:p>
    <w:p w:rsidR="000C77FF" w:rsidRDefault="006700BC">
      <w:pPr>
        <w:pStyle w:val="B5"/>
        <w:rPr>
          <w:lang w:val="en-GB"/>
        </w:rPr>
      </w:pPr>
      <w:r>
        <w:rPr>
          <w:lang w:val="en-GB"/>
        </w:rPr>
        <w:t>5&gt;</w:t>
      </w:r>
      <w:r>
        <w:rPr>
          <w:lang w:val="en-GB"/>
        </w:rPr>
        <w:tab/>
        <w:t xml:space="preserve">include all other CA band combinations, only consisting of bands included in </w:t>
      </w:r>
      <w:r>
        <w:rPr>
          <w:i/>
          <w:lang w:val="en-GB"/>
        </w:rPr>
        <w:t>requestedFrequencyBands</w:t>
      </w:r>
      <w:r>
        <w:rPr>
          <w:lang w:val="en-GB"/>
        </w:rPr>
        <w:t xml:space="preserve">, and prioritized in the order of </w:t>
      </w:r>
      <w:r>
        <w:rPr>
          <w:i/>
          <w:lang w:val="en-GB"/>
        </w:rPr>
        <w:t>requestedFrequencyBands</w:t>
      </w:r>
      <w:r>
        <w:rPr>
          <w:lang w:val="en-GB"/>
        </w:rPr>
        <w:t>, (i.e. first include remaining band</w:t>
      </w:r>
      <w:r>
        <w:rPr>
          <w:lang w:val="en-GB"/>
        </w:rPr>
        <w:t xml:space="preserve"> combinations containing the first-listed band, then include remaining band combinations containing the second-listed band, and so on);</w:t>
      </w:r>
    </w:p>
    <w:p w:rsidR="000C77FF" w:rsidRDefault="006700BC">
      <w:pPr>
        <w:pStyle w:val="B4"/>
        <w:rPr>
          <w:lang w:val="en-GB"/>
        </w:rPr>
      </w:pPr>
      <w:r>
        <w:rPr>
          <w:lang w:val="en-GB"/>
        </w:rPr>
        <w:t>4&gt;</w:t>
      </w:r>
      <w:r>
        <w:rPr>
          <w:lang w:val="en-GB"/>
        </w:rPr>
        <w:tab/>
        <w:t>else (no requested frequency bands):</w:t>
      </w:r>
    </w:p>
    <w:p w:rsidR="000C77FF" w:rsidRDefault="006700BC">
      <w:pPr>
        <w:pStyle w:val="B5"/>
        <w:rPr>
          <w:lang w:val="en-GB"/>
        </w:rPr>
      </w:pPr>
      <w:r>
        <w:rPr>
          <w:lang w:val="en-GB"/>
        </w:rPr>
        <w:t>5&gt;</w:t>
      </w:r>
      <w:r>
        <w:rPr>
          <w:lang w:val="en-GB"/>
        </w:rPr>
        <w:tab/>
        <w:t>include all 2DL+1UL CA band combinations;</w:t>
      </w:r>
    </w:p>
    <w:p w:rsidR="000C77FF" w:rsidRDefault="006700BC">
      <w:pPr>
        <w:pStyle w:val="B5"/>
        <w:rPr>
          <w:lang w:val="en-GB"/>
        </w:rPr>
      </w:pPr>
      <w:r>
        <w:rPr>
          <w:lang w:val="en-GB"/>
        </w:rPr>
        <w:t>5&gt;</w:t>
      </w:r>
      <w:r>
        <w:rPr>
          <w:lang w:val="en-GB"/>
        </w:rPr>
        <w:tab/>
        <w:t>include all other CA band combin</w:t>
      </w:r>
      <w:r>
        <w:rPr>
          <w:lang w:val="en-GB"/>
        </w:rPr>
        <w:t>ations;</w:t>
      </w:r>
    </w:p>
    <w:p w:rsidR="000C77FF" w:rsidRDefault="006700BC">
      <w:pPr>
        <w:pStyle w:val="B4"/>
        <w:rPr>
          <w:lang w:val="en-GB"/>
        </w:rPr>
      </w:pPr>
      <w:r>
        <w:rPr>
          <w:lang w:val="en-GB"/>
        </w:rPr>
        <w:t>4&gt;</w:t>
      </w:r>
      <w:r>
        <w:rPr>
          <w:lang w:val="en-GB"/>
        </w:rPr>
        <w:tab/>
        <w:t xml:space="preserve">if UE supports </w:t>
      </w:r>
      <w:r>
        <w:rPr>
          <w:i/>
          <w:lang w:val="en-GB"/>
        </w:rPr>
        <w:t>maximumCCsRetrieval</w:t>
      </w:r>
      <w:r>
        <w:rPr>
          <w:lang w:val="en-GB"/>
        </w:rPr>
        <w:t xml:space="preserve"> and if the </w:t>
      </w:r>
      <w:r>
        <w:rPr>
          <w:i/>
          <w:lang w:val="en-GB"/>
        </w:rPr>
        <w:t>UECapabilityEnquiry</w:t>
      </w:r>
      <w:r>
        <w:rPr>
          <w:lang w:val="en-GB"/>
        </w:rPr>
        <w:t xml:space="preserve"> message includes the </w:t>
      </w:r>
      <w:r>
        <w:rPr>
          <w:i/>
          <w:lang w:val="en-GB"/>
        </w:rPr>
        <w:t>requestedMaxCCsDL</w:t>
      </w:r>
      <w:r>
        <w:rPr>
          <w:lang w:val="en-GB"/>
        </w:rPr>
        <w:t xml:space="preserve"> and the </w:t>
      </w:r>
      <w:r>
        <w:rPr>
          <w:i/>
          <w:lang w:val="en-GB"/>
        </w:rPr>
        <w:t xml:space="preserve">requestedMaxCCsUL </w:t>
      </w:r>
      <w:r>
        <w:rPr>
          <w:lang w:val="en-GB"/>
        </w:rPr>
        <w:t>(i.e. both UL and DL maximums are given):</w:t>
      </w:r>
    </w:p>
    <w:p w:rsidR="000C77FF" w:rsidRDefault="006700BC">
      <w:pPr>
        <w:pStyle w:val="B5"/>
        <w:rPr>
          <w:lang w:val="en-GB"/>
        </w:rPr>
      </w:pPr>
      <w:r>
        <w:rPr>
          <w:lang w:val="en-GB"/>
        </w:rPr>
        <w:t>5&gt;</w:t>
      </w:r>
      <w:r>
        <w:rPr>
          <w:lang w:val="en-GB"/>
        </w:rPr>
        <w:tab/>
      </w:r>
      <w:r>
        <w:rPr>
          <w:lang w:val="en-GB"/>
        </w:rPr>
        <w:t xml:space="preserve">remove from the list of candidates the band combinations for which the number of CCs in DL exceeds the value indicated in the </w:t>
      </w:r>
      <w:r>
        <w:rPr>
          <w:i/>
          <w:lang w:val="en-GB" w:eastAsia="en-GB"/>
        </w:rPr>
        <w:t>requested</w:t>
      </w:r>
      <w:r>
        <w:rPr>
          <w:i/>
          <w:lang w:val="en-GB"/>
        </w:rPr>
        <w:t>MaxCCsDL</w:t>
      </w:r>
      <w:r>
        <w:rPr>
          <w:lang w:val="en-GB"/>
        </w:rPr>
        <w:t xml:space="preserve"> or for which the number of CCs in UL exceeds the value indicated in the </w:t>
      </w:r>
      <w:r>
        <w:rPr>
          <w:i/>
          <w:lang w:val="en-GB"/>
        </w:rPr>
        <w:t>requestedMaxCCsUL</w:t>
      </w:r>
      <w:r>
        <w:rPr>
          <w:lang w:val="en-GB"/>
        </w:rPr>
        <w:t>;</w:t>
      </w:r>
    </w:p>
    <w:p w:rsidR="000C77FF" w:rsidRDefault="006700BC">
      <w:pPr>
        <w:pStyle w:val="B5"/>
        <w:rPr>
          <w:lang w:val="en-GB"/>
        </w:rPr>
      </w:pPr>
      <w:r>
        <w:rPr>
          <w:lang w:val="en-GB"/>
        </w:rPr>
        <w:t>5&gt;</w:t>
      </w:r>
      <w:r>
        <w:rPr>
          <w:lang w:val="en-GB"/>
        </w:rPr>
        <w:tab/>
        <w:t xml:space="preserve">indicate in </w:t>
      </w:r>
      <w:r>
        <w:rPr>
          <w:i/>
          <w:lang w:val="en-GB"/>
        </w:rPr>
        <w:t>reques</w:t>
      </w:r>
      <w:r>
        <w:rPr>
          <w:i/>
          <w:lang w:val="en-GB"/>
        </w:rPr>
        <w:t>tedCCsUL</w:t>
      </w:r>
      <w:r>
        <w:rPr>
          <w:i/>
          <w:lang w:val="en-GB"/>
        </w:rPr>
        <w:t xml:space="preserve"> </w:t>
      </w:r>
      <w:r>
        <w:rPr>
          <w:lang w:val="en-GB"/>
        </w:rPr>
        <w:t>the same value as received</w:t>
      </w:r>
      <w:r>
        <w:rPr>
          <w:lang w:val="en-GB"/>
        </w:rPr>
        <w:t xml:space="preserve"> in </w:t>
      </w:r>
      <w:r>
        <w:rPr>
          <w:i/>
          <w:lang w:val="en-GB"/>
        </w:rPr>
        <w:t>requestedMaxCCsUL</w:t>
      </w:r>
      <w:r>
        <w:rPr>
          <w:lang w:val="en-GB"/>
        </w:rPr>
        <w:t>;</w:t>
      </w:r>
    </w:p>
    <w:p w:rsidR="000C77FF" w:rsidRDefault="006700BC">
      <w:pPr>
        <w:pStyle w:val="B5"/>
        <w:rPr>
          <w:lang w:val="en-GB"/>
        </w:rPr>
      </w:pPr>
      <w:r>
        <w:rPr>
          <w:lang w:val="en-GB"/>
        </w:rPr>
        <w:t>5&gt;</w:t>
      </w:r>
      <w:r>
        <w:rPr>
          <w:lang w:val="en-GB"/>
        </w:rPr>
        <w:tab/>
        <w:t xml:space="preserve">indicate in </w:t>
      </w:r>
      <w:r>
        <w:rPr>
          <w:i/>
          <w:lang w:val="en-GB"/>
        </w:rPr>
        <w:t>requestedCCs</w:t>
      </w:r>
      <w:r>
        <w:rPr>
          <w:i/>
          <w:lang w:val="en-GB"/>
        </w:rPr>
        <w:t>D</w:t>
      </w:r>
      <w:r>
        <w:rPr>
          <w:i/>
          <w:lang w:val="en-GB"/>
        </w:rPr>
        <w:t>L</w:t>
      </w:r>
      <w:r>
        <w:rPr>
          <w:i/>
          <w:lang w:val="en-GB"/>
        </w:rPr>
        <w:t xml:space="preserve"> </w:t>
      </w:r>
      <w:r>
        <w:rPr>
          <w:lang w:val="en-GB"/>
        </w:rPr>
        <w:t>the same value as received</w:t>
      </w:r>
      <w:r>
        <w:rPr>
          <w:lang w:val="en-GB"/>
        </w:rPr>
        <w:t xml:space="preserve"> in </w:t>
      </w:r>
      <w:r>
        <w:rPr>
          <w:i/>
          <w:lang w:val="en-GB"/>
        </w:rPr>
        <w:t>requestedMaxCCs</w:t>
      </w:r>
      <w:r>
        <w:rPr>
          <w:i/>
          <w:lang w:val="en-GB"/>
        </w:rPr>
        <w:t>D</w:t>
      </w:r>
      <w:r>
        <w:rPr>
          <w:i/>
          <w:lang w:val="en-GB"/>
        </w:rPr>
        <w:t>L</w:t>
      </w:r>
      <w:r>
        <w:rPr>
          <w:lang w:val="en-GB"/>
        </w:rPr>
        <w:t>;</w:t>
      </w:r>
    </w:p>
    <w:p w:rsidR="000C77FF" w:rsidRDefault="006700BC">
      <w:pPr>
        <w:pStyle w:val="B4"/>
        <w:rPr>
          <w:lang w:val="en-GB"/>
        </w:rPr>
      </w:pPr>
      <w:r>
        <w:rPr>
          <w:lang w:val="en-GB"/>
        </w:rPr>
        <w:t>4&gt;</w:t>
      </w:r>
      <w:r>
        <w:rPr>
          <w:lang w:val="en-GB"/>
        </w:rPr>
        <w:tab/>
        <w:t xml:space="preserve">else if UE supports </w:t>
      </w:r>
      <w:r>
        <w:rPr>
          <w:i/>
          <w:lang w:val="en-GB"/>
        </w:rPr>
        <w:t>maximumCCsRetrieval</w:t>
      </w:r>
      <w:r>
        <w:rPr>
          <w:lang w:val="en-GB"/>
        </w:rPr>
        <w:t xml:space="preserve"> and if the </w:t>
      </w:r>
      <w:r>
        <w:rPr>
          <w:i/>
          <w:lang w:val="en-GB"/>
        </w:rPr>
        <w:t>UECapabilityEnquiry</w:t>
      </w:r>
      <w:r>
        <w:rPr>
          <w:lang w:val="en-GB"/>
        </w:rPr>
        <w:t xml:space="preserve"> message includes the </w:t>
      </w:r>
      <w:r>
        <w:rPr>
          <w:i/>
          <w:lang w:val="en-GB"/>
        </w:rPr>
        <w:t xml:space="preserve">requestedMaxCCsDL </w:t>
      </w:r>
      <w:r>
        <w:rPr>
          <w:lang w:val="en-GB"/>
        </w:rPr>
        <w:t xml:space="preserve">(i.e. </w:t>
      </w:r>
      <w:r>
        <w:rPr>
          <w:lang w:val="en-GB"/>
        </w:rPr>
        <w:t>only DL maximum limit is given):</w:t>
      </w:r>
    </w:p>
    <w:p w:rsidR="000C77FF" w:rsidRDefault="006700BC">
      <w:pPr>
        <w:pStyle w:val="B5"/>
        <w:rPr>
          <w:lang w:val="en-GB"/>
        </w:rPr>
      </w:pPr>
      <w:r>
        <w:rPr>
          <w:lang w:val="en-GB"/>
        </w:rPr>
        <w:t>5&gt;</w:t>
      </w:r>
      <w:r>
        <w:rPr>
          <w:lang w:val="en-GB"/>
        </w:rPr>
        <w:tab/>
        <w:t xml:space="preserve">remove from the list of candidates the band combinations for which the number of CCs in DL exceeds the value indicated in the </w:t>
      </w:r>
      <w:r>
        <w:rPr>
          <w:i/>
          <w:lang w:val="en-GB" w:eastAsia="en-GB"/>
        </w:rPr>
        <w:t>requested</w:t>
      </w:r>
      <w:r>
        <w:rPr>
          <w:i/>
          <w:lang w:val="en-GB"/>
        </w:rPr>
        <w:t>MaxCCsDL</w:t>
      </w:r>
      <w:r>
        <w:rPr>
          <w:lang w:val="en-GB"/>
        </w:rPr>
        <w:t>;</w:t>
      </w:r>
    </w:p>
    <w:p w:rsidR="000C77FF" w:rsidRDefault="006700BC">
      <w:pPr>
        <w:pStyle w:val="B5"/>
        <w:rPr>
          <w:lang w:val="en-GB"/>
        </w:rPr>
      </w:pPr>
      <w:r>
        <w:rPr>
          <w:lang w:val="en-GB"/>
        </w:rPr>
        <w:t>5&gt;</w:t>
      </w:r>
      <w:r>
        <w:rPr>
          <w:lang w:val="en-GB"/>
        </w:rPr>
        <w:tab/>
        <w:t xml:space="preserve">indicate value in </w:t>
      </w:r>
      <w:r>
        <w:rPr>
          <w:i/>
          <w:lang w:val="en-GB"/>
        </w:rPr>
        <w:t>requestedCCs</w:t>
      </w:r>
      <w:r>
        <w:rPr>
          <w:i/>
          <w:lang w:val="en-GB"/>
        </w:rPr>
        <w:t>D</w:t>
      </w:r>
      <w:r>
        <w:rPr>
          <w:i/>
          <w:lang w:val="en-GB"/>
        </w:rPr>
        <w:t>L</w:t>
      </w:r>
      <w:r>
        <w:rPr>
          <w:i/>
          <w:lang w:val="en-GB"/>
        </w:rPr>
        <w:t xml:space="preserve"> </w:t>
      </w:r>
      <w:r>
        <w:rPr>
          <w:lang w:val="en-GB"/>
        </w:rPr>
        <w:t>the same value as received</w:t>
      </w:r>
      <w:r>
        <w:rPr>
          <w:lang w:val="en-GB"/>
        </w:rPr>
        <w:t xml:space="preserve"> in </w:t>
      </w:r>
      <w:r>
        <w:rPr>
          <w:i/>
          <w:lang w:val="en-GB"/>
        </w:rPr>
        <w:t>requested</w:t>
      </w:r>
      <w:r>
        <w:rPr>
          <w:i/>
          <w:lang w:val="en-GB"/>
        </w:rPr>
        <w:t>MaxCCs</w:t>
      </w:r>
      <w:r>
        <w:rPr>
          <w:i/>
          <w:lang w:val="en-GB"/>
        </w:rPr>
        <w:t>D</w:t>
      </w:r>
      <w:r>
        <w:rPr>
          <w:i/>
          <w:lang w:val="en-GB"/>
        </w:rPr>
        <w:t>L</w:t>
      </w:r>
      <w:r>
        <w:rPr>
          <w:lang w:val="en-GB"/>
        </w:rPr>
        <w:t>;</w:t>
      </w:r>
    </w:p>
    <w:p w:rsidR="000C77FF" w:rsidRDefault="006700BC">
      <w:pPr>
        <w:pStyle w:val="B4"/>
        <w:rPr>
          <w:lang w:val="en-GB"/>
        </w:rPr>
      </w:pPr>
      <w:r>
        <w:rPr>
          <w:lang w:val="en-GB"/>
        </w:rPr>
        <w:t>4&gt;</w:t>
      </w:r>
      <w:r>
        <w:rPr>
          <w:lang w:val="en-GB"/>
        </w:rPr>
        <w:tab/>
        <w:t xml:space="preserve">else if UE supports </w:t>
      </w:r>
      <w:r>
        <w:rPr>
          <w:i/>
          <w:lang w:val="en-GB"/>
        </w:rPr>
        <w:t>maximumCCsRetrieval</w:t>
      </w:r>
      <w:r>
        <w:rPr>
          <w:lang w:val="en-GB"/>
        </w:rPr>
        <w:t xml:space="preserve"> and if the </w:t>
      </w:r>
      <w:r>
        <w:rPr>
          <w:i/>
          <w:lang w:val="en-GB"/>
        </w:rPr>
        <w:t>UECapabilityEnquiry</w:t>
      </w:r>
      <w:r>
        <w:rPr>
          <w:lang w:val="en-GB"/>
        </w:rPr>
        <w:t xml:space="preserve"> message includes the </w:t>
      </w:r>
      <w:r>
        <w:rPr>
          <w:i/>
          <w:lang w:val="en-GB"/>
        </w:rPr>
        <w:t xml:space="preserve">requestedMaxCCsUL </w:t>
      </w:r>
      <w:r>
        <w:rPr>
          <w:lang w:val="en-GB"/>
        </w:rPr>
        <w:t>(i.e. only UL maximum limit is given):</w:t>
      </w:r>
    </w:p>
    <w:p w:rsidR="000C77FF" w:rsidRDefault="006700BC">
      <w:pPr>
        <w:pStyle w:val="B5"/>
        <w:rPr>
          <w:lang w:val="en-GB"/>
        </w:rPr>
      </w:pPr>
      <w:r>
        <w:rPr>
          <w:lang w:val="en-GB"/>
        </w:rPr>
        <w:t>5&gt;</w:t>
      </w:r>
      <w:r>
        <w:rPr>
          <w:lang w:val="en-GB"/>
        </w:rPr>
        <w:tab/>
      </w:r>
      <w:r>
        <w:rPr>
          <w:lang w:val="en-GB"/>
        </w:rPr>
        <w:t xml:space="preserve">remove from the list of candidates the band combinations for which the number of CCs in UL exceeds the value indicated in the </w:t>
      </w:r>
      <w:r>
        <w:rPr>
          <w:i/>
          <w:lang w:val="en-GB"/>
        </w:rPr>
        <w:t>requestedMaxCCsUL</w:t>
      </w:r>
      <w:r>
        <w:rPr>
          <w:lang w:val="en-GB"/>
        </w:rPr>
        <w:t>;</w:t>
      </w:r>
    </w:p>
    <w:p w:rsidR="000C77FF" w:rsidRDefault="006700BC">
      <w:pPr>
        <w:pStyle w:val="B5"/>
        <w:rPr>
          <w:lang w:val="en-GB"/>
        </w:rPr>
      </w:pPr>
      <w:r>
        <w:rPr>
          <w:lang w:val="en-GB"/>
        </w:rPr>
        <w:t>5&gt;</w:t>
      </w:r>
      <w:r>
        <w:rPr>
          <w:lang w:val="en-GB"/>
        </w:rPr>
        <w:tab/>
        <w:t xml:space="preserve">indicate in </w:t>
      </w:r>
      <w:r>
        <w:rPr>
          <w:i/>
          <w:lang w:val="en-GB"/>
        </w:rPr>
        <w:t>requestedCCsUL</w:t>
      </w:r>
      <w:r>
        <w:rPr>
          <w:i/>
          <w:lang w:val="en-GB"/>
        </w:rPr>
        <w:t xml:space="preserve"> </w:t>
      </w:r>
      <w:r>
        <w:rPr>
          <w:lang w:val="en-GB"/>
        </w:rPr>
        <w:t>the same value as received</w:t>
      </w:r>
      <w:r>
        <w:rPr>
          <w:lang w:val="en-GB"/>
        </w:rPr>
        <w:t xml:space="preserve"> in </w:t>
      </w:r>
      <w:r>
        <w:rPr>
          <w:i/>
          <w:lang w:val="en-GB"/>
        </w:rPr>
        <w:t>requestedMaxCCsUL;</w:t>
      </w:r>
    </w:p>
    <w:p w:rsidR="000C77FF" w:rsidRDefault="006700BC">
      <w:pPr>
        <w:pStyle w:val="B4"/>
        <w:rPr>
          <w:lang w:val="en-GB"/>
        </w:rPr>
      </w:pPr>
      <w:r>
        <w:rPr>
          <w:lang w:val="en-GB"/>
        </w:rPr>
        <w:t>4&gt;</w:t>
      </w:r>
      <w:r>
        <w:rPr>
          <w:lang w:val="en-GB"/>
        </w:rPr>
        <w:tab/>
        <w:t xml:space="preserve">if the UE supports </w:t>
      </w:r>
      <w:r>
        <w:rPr>
          <w:i/>
          <w:lang w:val="en-GB"/>
        </w:rPr>
        <w:t>reducedInt</w:t>
      </w:r>
      <w:r>
        <w:rPr>
          <w:i/>
          <w:lang w:val="en-GB"/>
        </w:rPr>
        <w:t>NonContComb</w:t>
      </w:r>
      <w:r>
        <w:rPr>
          <w:lang w:val="en-GB"/>
        </w:rPr>
        <w:t xml:space="preserve"> and the </w:t>
      </w:r>
      <w:r>
        <w:rPr>
          <w:i/>
          <w:lang w:val="en-GB"/>
        </w:rPr>
        <w:t>UECapabilityEnquiry</w:t>
      </w:r>
      <w:r>
        <w:rPr>
          <w:lang w:val="en-GB"/>
        </w:rPr>
        <w:t xml:space="preserve"> message includes </w:t>
      </w:r>
      <w:r>
        <w:rPr>
          <w:i/>
          <w:lang w:val="en-GB"/>
        </w:rPr>
        <w:t>requestReducedIntNonContComb</w:t>
      </w:r>
      <w:r>
        <w:rPr>
          <w:lang w:val="en-GB"/>
        </w:rPr>
        <w:t>:</w:t>
      </w:r>
    </w:p>
    <w:p w:rsidR="000C77FF" w:rsidRDefault="006700BC">
      <w:pPr>
        <w:pStyle w:val="B5"/>
        <w:rPr>
          <w:lang w:val="en-GB"/>
        </w:rPr>
      </w:pPr>
      <w:r>
        <w:rPr>
          <w:lang w:val="en-GB"/>
        </w:rPr>
        <w:t>5&gt;</w:t>
      </w:r>
      <w:r>
        <w:rPr>
          <w:lang w:val="en-GB"/>
        </w:rPr>
        <w:tab/>
        <w:t xml:space="preserve">set </w:t>
      </w:r>
      <w:r>
        <w:rPr>
          <w:i/>
          <w:lang w:val="en-GB"/>
        </w:rPr>
        <w:t xml:space="preserve">reducedIntNonContCombRequested </w:t>
      </w:r>
      <w:r>
        <w:rPr>
          <w:lang w:val="en-GB"/>
        </w:rPr>
        <w:t>to true;</w:t>
      </w:r>
    </w:p>
    <w:p w:rsidR="000C77FF" w:rsidRDefault="006700BC">
      <w:pPr>
        <w:pStyle w:val="B5"/>
        <w:rPr>
          <w:lang w:val="en-GB"/>
        </w:rPr>
      </w:pPr>
      <w:r>
        <w:rPr>
          <w:lang w:val="en-GB"/>
        </w:rPr>
        <w:t>5&gt;</w:t>
      </w:r>
      <w:r>
        <w:rPr>
          <w:lang w:val="en-GB"/>
        </w:rPr>
        <w:tab/>
        <w:t>remove from the list of candidates the intra-band non-contiguous CA band combinations which support is implied by anoth</w:t>
      </w:r>
      <w:r>
        <w:rPr>
          <w:lang w:val="en-GB"/>
        </w:rPr>
        <w:t>er intra-band non-contiguous CA band combination included in the list of candidates as specified in TS 36.306 [5], clause 4.3.5.21:</w:t>
      </w:r>
    </w:p>
    <w:p w:rsidR="000C77FF" w:rsidRDefault="006700BC">
      <w:pPr>
        <w:pStyle w:val="B4"/>
        <w:rPr>
          <w:lang w:val="en-GB"/>
        </w:rPr>
      </w:pPr>
      <w:r>
        <w:rPr>
          <w:lang w:val="en-GB"/>
        </w:rPr>
        <w:lastRenderedPageBreak/>
        <w:t>4&gt;</w:t>
      </w:r>
      <w:r>
        <w:rPr>
          <w:lang w:val="en-GB"/>
        </w:rPr>
        <w:tab/>
        <w:t xml:space="preserve">if the UE supports </w:t>
      </w:r>
      <w:r>
        <w:rPr>
          <w:i/>
          <w:lang w:val="en-GB"/>
        </w:rPr>
        <w:t>requestReducedFormat</w:t>
      </w:r>
      <w:r>
        <w:rPr>
          <w:lang w:val="en-GB"/>
        </w:rPr>
        <w:t xml:space="preserve"> and UE supports </w:t>
      </w:r>
      <w:r>
        <w:rPr>
          <w:i/>
          <w:lang w:val="en-GB"/>
        </w:rPr>
        <w:t>skipFallbackCombinations</w:t>
      </w:r>
      <w:r>
        <w:rPr>
          <w:lang w:val="en-GB"/>
        </w:rPr>
        <w:t xml:space="preserve"> and </w:t>
      </w:r>
      <w:r>
        <w:rPr>
          <w:i/>
          <w:lang w:val="en-GB"/>
        </w:rPr>
        <w:t>UECapabilityEnquiry</w:t>
      </w:r>
      <w:r>
        <w:rPr>
          <w:lang w:val="en-GB"/>
        </w:rPr>
        <w:t xml:space="preserve"> message includes </w:t>
      </w:r>
      <w:r>
        <w:rPr>
          <w:i/>
          <w:lang w:val="en-GB"/>
        </w:rPr>
        <w:t>request</w:t>
      </w:r>
      <w:r>
        <w:rPr>
          <w:i/>
          <w:lang w:val="en-GB"/>
        </w:rPr>
        <w:t>S</w:t>
      </w:r>
      <w:r>
        <w:rPr>
          <w:i/>
          <w:lang w:val="en-GB"/>
        </w:rPr>
        <w:t>kipFallbackComb</w:t>
      </w:r>
      <w:r>
        <w:rPr>
          <w:lang w:val="en-GB"/>
        </w:rPr>
        <w:t>:</w:t>
      </w:r>
    </w:p>
    <w:p w:rsidR="000C77FF" w:rsidRDefault="006700BC">
      <w:pPr>
        <w:pStyle w:val="B5"/>
        <w:rPr>
          <w:lang w:val="en-GB"/>
        </w:rPr>
      </w:pPr>
      <w:r>
        <w:rPr>
          <w:lang w:val="en-GB"/>
        </w:rPr>
        <w:t>5&gt;</w:t>
      </w:r>
      <w:r>
        <w:rPr>
          <w:lang w:val="en-GB"/>
        </w:rPr>
        <w:tab/>
        <w:t xml:space="preserve">set </w:t>
      </w:r>
      <w:r>
        <w:rPr>
          <w:i/>
          <w:lang w:val="en-GB"/>
        </w:rPr>
        <w:t>skipFallbackCombRequested</w:t>
      </w:r>
      <w:r>
        <w:rPr>
          <w:lang w:val="en-GB"/>
        </w:rPr>
        <w:t xml:space="preserve"> to true;</w:t>
      </w:r>
    </w:p>
    <w:p w:rsidR="000C77FF" w:rsidRDefault="006700BC">
      <w:pPr>
        <w:pStyle w:val="B5"/>
        <w:rPr>
          <w:lang w:val="en-GB"/>
        </w:rPr>
      </w:pPr>
      <w:r>
        <w:rPr>
          <w:lang w:val="en-GB"/>
        </w:rPr>
        <w:t>5&gt;</w:t>
      </w:r>
      <w:r>
        <w:rPr>
          <w:lang w:val="en-GB"/>
        </w:rPr>
        <w:tab/>
        <w:t>for each band combination included in the list of candidates (including 2DL+1UL CA band combinations), starting with the ones with the lowest number of DL and UL carrie</w:t>
      </w:r>
      <w:r>
        <w:rPr>
          <w:lang w:val="en-GB"/>
        </w:rPr>
        <w:t>rs, that concerns a fallback band combination of another band combination included in the list of candidates as specified in TS 36.306 [</w:t>
      </w:r>
      <w:r>
        <w:rPr>
          <w:lang w:val="en-GB"/>
        </w:rPr>
        <w:t>5</w:t>
      </w:r>
      <w:r>
        <w:rPr>
          <w:lang w:val="en-GB"/>
        </w:rPr>
        <w:t>]:</w:t>
      </w:r>
    </w:p>
    <w:p w:rsidR="000C77FF" w:rsidRDefault="006700BC">
      <w:pPr>
        <w:pStyle w:val="B6"/>
      </w:pPr>
      <w:r>
        <w:t>6&gt;</w:t>
      </w:r>
      <w:r>
        <w:tab/>
        <w:t>remove the band combination from the list of candidates;</w:t>
      </w:r>
    </w:p>
    <w:p w:rsidR="000C77FF" w:rsidRDefault="006700BC">
      <w:pPr>
        <w:pStyle w:val="B6"/>
      </w:pPr>
      <w:r>
        <w:t>6&gt;</w:t>
      </w:r>
      <w:r>
        <w:tab/>
        <w:t xml:space="preserve">include </w:t>
      </w:r>
      <w:r>
        <w:rPr>
          <w:i/>
        </w:rPr>
        <w:t>differentFallbackSupported</w:t>
      </w:r>
      <w:r>
        <w:t xml:space="preserve"> in the band combin</w:t>
      </w:r>
      <w:r>
        <w:t>ation included in the list of candidates whose fallback concerns the removed band combination, if its capabilities differ from the removed band combination;</w:t>
      </w:r>
    </w:p>
    <w:p w:rsidR="000C77FF" w:rsidRDefault="006700BC">
      <w:pPr>
        <w:pStyle w:val="B4"/>
        <w:rPr>
          <w:lang w:val="en-GB"/>
        </w:rPr>
      </w:pPr>
      <w:r>
        <w:rPr>
          <w:lang w:val="en-GB"/>
        </w:rPr>
        <w:t>4&gt;</w:t>
      </w:r>
      <w:r>
        <w:rPr>
          <w:lang w:val="en-GB"/>
        </w:rPr>
        <w:tab/>
        <w:t xml:space="preserve">if the UE supports </w:t>
      </w:r>
      <w:r>
        <w:rPr>
          <w:i/>
          <w:lang w:val="en-GB"/>
        </w:rPr>
        <w:t>requestReducedFormat</w:t>
      </w:r>
      <w:r>
        <w:rPr>
          <w:lang w:val="en-GB"/>
        </w:rPr>
        <w:t xml:space="preserve"> and </w:t>
      </w:r>
      <w:r>
        <w:rPr>
          <w:i/>
          <w:lang w:val="en-GB"/>
        </w:rPr>
        <w:t>diffFallbackCombReport</w:t>
      </w:r>
      <w:r>
        <w:rPr>
          <w:lang w:val="en-GB"/>
        </w:rPr>
        <w:t xml:space="preserve">, and </w:t>
      </w:r>
      <w:r>
        <w:rPr>
          <w:i/>
          <w:lang w:val="en-GB"/>
        </w:rPr>
        <w:t>UECapabilityEnquiry</w:t>
      </w:r>
      <w:r>
        <w:rPr>
          <w:lang w:val="en-GB"/>
        </w:rPr>
        <w:t xml:space="preserve"> mess</w:t>
      </w:r>
      <w:r>
        <w:rPr>
          <w:lang w:val="en-GB"/>
        </w:rPr>
        <w:t xml:space="preserve">age includes </w:t>
      </w:r>
      <w:r>
        <w:rPr>
          <w:i/>
          <w:lang w:val="en-GB"/>
        </w:rPr>
        <w:t>requestDiffFallbackCombList</w:t>
      </w:r>
      <w:r>
        <w:rPr>
          <w:lang w:val="en-GB"/>
        </w:rPr>
        <w:t>:</w:t>
      </w:r>
    </w:p>
    <w:p w:rsidR="000C77FF" w:rsidRDefault="006700BC">
      <w:pPr>
        <w:pStyle w:val="B5"/>
        <w:rPr>
          <w:lang w:val="en-GB"/>
        </w:rPr>
      </w:pPr>
      <w:r>
        <w:rPr>
          <w:lang w:val="en-GB"/>
        </w:rPr>
        <w:t>5&gt;</w:t>
      </w:r>
      <w:r>
        <w:rPr>
          <w:lang w:val="en-GB"/>
        </w:rPr>
        <w:tab/>
        <w:t xml:space="preserve">if the UE does not support </w:t>
      </w:r>
      <w:r>
        <w:rPr>
          <w:i/>
          <w:lang w:val="en-GB"/>
        </w:rPr>
        <w:t>skipFallbackCombinations</w:t>
      </w:r>
      <w:r>
        <w:rPr>
          <w:lang w:val="en-GB"/>
        </w:rPr>
        <w:t xml:space="preserve"> or </w:t>
      </w:r>
      <w:r>
        <w:rPr>
          <w:i/>
          <w:lang w:val="en-GB"/>
        </w:rPr>
        <w:t>UECapabilityEnquiry</w:t>
      </w:r>
      <w:r>
        <w:rPr>
          <w:lang w:val="en-GB"/>
        </w:rPr>
        <w:t xml:space="preserve"> message does not include </w:t>
      </w:r>
      <w:r>
        <w:rPr>
          <w:i/>
          <w:lang w:val="en-GB"/>
        </w:rPr>
        <w:t>requestSkipFallbackComb</w:t>
      </w:r>
      <w:r>
        <w:rPr>
          <w:lang w:val="en-GB"/>
        </w:rPr>
        <w:t>:</w:t>
      </w:r>
    </w:p>
    <w:p w:rsidR="000C77FF" w:rsidRDefault="006700BC">
      <w:pPr>
        <w:pStyle w:val="B6"/>
      </w:pPr>
      <w:r>
        <w:t>6&gt;</w:t>
      </w:r>
      <w:r>
        <w:tab/>
        <w:t>remove all band combination from the list of candidates;</w:t>
      </w:r>
    </w:p>
    <w:p w:rsidR="000C77FF" w:rsidRDefault="006700BC">
      <w:pPr>
        <w:pStyle w:val="B5"/>
        <w:rPr>
          <w:lang w:val="en-GB"/>
        </w:rPr>
      </w:pPr>
      <w:r>
        <w:rPr>
          <w:lang w:val="en-GB"/>
        </w:rPr>
        <w:t>5&gt;</w:t>
      </w:r>
      <w:r>
        <w:rPr>
          <w:lang w:val="en-GB"/>
        </w:rPr>
        <w:tab/>
        <w:t>for each CA band combin</w:t>
      </w:r>
      <w:r>
        <w:rPr>
          <w:lang w:val="en-GB"/>
        </w:rPr>
        <w:t xml:space="preserve">ation indicated in </w:t>
      </w:r>
      <w:r>
        <w:rPr>
          <w:i/>
          <w:lang w:val="en-GB"/>
        </w:rPr>
        <w:t>requestDiffFallbackCombList</w:t>
      </w:r>
      <w:r>
        <w:rPr>
          <w:lang w:val="en-GB"/>
        </w:rPr>
        <w:t>:</w:t>
      </w:r>
    </w:p>
    <w:p w:rsidR="000C77FF" w:rsidRDefault="006700BC">
      <w:pPr>
        <w:pStyle w:val="B6"/>
      </w:pPr>
      <w:r>
        <w:t>6&gt;</w:t>
      </w:r>
      <w:r>
        <w:tab/>
        <w:t>include the CA band combination, if not already in the list of candidates;</w:t>
      </w:r>
    </w:p>
    <w:p w:rsidR="000C77FF" w:rsidRDefault="006700BC">
      <w:pPr>
        <w:pStyle w:val="B6"/>
      </w:pPr>
      <w:r>
        <w:t>6&gt;</w:t>
      </w:r>
      <w:r>
        <w:tab/>
        <w:t>include the fallback combinations for which the supported UE capabilities are different from the capability of the CA band comb</w:t>
      </w:r>
      <w:r>
        <w:t>ination;</w:t>
      </w:r>
    </w:p>
    <w:p w:rsidR="000C77FF" w:rsidRDefault="006700BC">
      <w:pPr>
        <w:pStyle w:val="B5"/>
        <w:rPr>
          <w:lang w:val="en-GB"/>
        </w:rPr>
      </w:pPr>
      <w:r>
        <w:rPr>
          <w:lang w:val="en-GB"/>
        </w:rPr>
        <w:t>5&gt;</w:t>
      </w:r>
      <w:r>
        <w:rPr>
          <w:lang w:val="en-GB"/>
        </w:rPr>
        <w:tab/>
        <w:t xml:space="preserve">include CA band combinations indicated in </w:t>
      </w:r>
      <w:r>
        <w:rPr>
          <w:i/>
          <w:lang w:val="en-GB"/>
        </w:rPr>
        <w:t>requestDiffFallbackCombList</w:t>
      </w:r>
      <w:r>
        <w:rPr>
          <w:lang w:val="en-GB"/>
        </w:rPr>
        <w:t xml:space="preserve"> into </w:t>
      </w:r>
      <w:r>
        <w:rPr>
          <w:i/>
          <w:lang w:val="en-GB"/>
        </w:rPr>
        <w:t>requestedDiffFallbackCombList</w:t>
      </w:r>
      <w:r>
        <w:rPr>
          <w:lang w:val="en-GB"/>
        </w:rPr>
        <w:t>;</w:t>
      </w:r>
    </w:p>
    <w:p w:rsidR="000C77FF" w:rsidRDefault="006700BC">
      <w:pPr>
        <w:pStyle w:val="B3"/>
        <w:rPr>
          <w:lang w:val="en-GB"/>
        </w:rPr>
      </w:pPr>
      <w:r>
        <w:rPr>
          <w:lang w:val="en-GB"/>
        </w:rPr>
        <w:t>3&gt;</w:t>
      </w:r>
      <w:r>
        <w:rPr>
          <w:lang w:val="en-GB"/>
        </w:rPr>
        <w:tab/>
        <w:t xml:space="preserve">if the </w:t>
      </w:r>
      <w:r>
        <w:rPr>
          <w:i/>
          <w:lang w:val="en-GB"/>
        </w:rPr>
        <w:t>UECapabilityEnquiry</w:t>
      </w:r>
      <w:r>
        <w:rPr>
          <w:lang w:val="en-GB"/>
        </w:rPr>
        <w:t xml:space="preserve"> message includes </w:t>
      </w:r>
      <w:r>
        <w:rPr>
          <w:i/>
          <w:lang w:val="en-GB"/>
        </w:rPr>
        <w:t>requestReducedFormat</w:t>
      </w:r>
      <w:r>
        <w:rPr>
          <w:lang w:val="en-GB"/>
        </w:rPr>
        <w:t xml:space="preserve"> and UE supports </w:t>
      </w:r>
      <w:r>
        <w:rPr>
          <w:i/>
          <w:lang w:val="en-GB"/>
        </w:rPr>
        <w:t>requestReducedFormat</w:t>
      </w:r>
      <w:r>
        <w:rPr>
          <w:lang w:val="en-GB"/>
        </w:rPr>
        <w:t>:</w:t>
      </w:r>
    </w:p>
    <w:p w:rsidR="000C77FF" w:rsidRDefault="006700BC">
      <w:pPr>
        <w:pStyle w:val="B4"/>
        <w:rPr>
          <w:lang w:val="en-GB"/>
        </w:rPr>
      </w:pPr>
      <w:r>
        <w:rPr>
          <w:lang w:val="en-GB"/>
        </w:rPr>
        <w:t>4&gt;</w:t>
      </w:r>
      <w:r>
        <w:rPr>
          <w:lang w:val="en-GB"/>
        </w:rPr>
        <w:tab/>
        <w:t>include in</w:t>
      </w:r>
      <w:r>
        <w:rPr>
          <w:i/>
          <w:lang w:val="en-GB"/>
        </w:rPr>
        <w:t xml:space="preserve"> supportedBandCombi</w:t>
      </w:r>
      <w:r>
        <w:rPr>
          <w:i/>
          <w:lang w:val="en-GB"/>
        </w:rPr>
        <w:t>nationReduced</w:t>
      </w:r>
      <w:r>
        <w:rPr>
          <w:lang w:val="en-GB"/>
        </w:rPr>
        <w:t xml:space="preserve"> as many as possible of the band combinations included in the list of candidates, including the non-CA combinations, determined according to the rules and priority order defined above;</w:t>
      </w:r>
    </w:p>
    <w:p w:rsidR="000C77FF" w:rsidRDefault="006700BC">
      <w:pPr>
        <w:pStyle w:val="B3"/>
        <w:rPr>
          <w:lang w:val="en-GB"/>
        </w:rPr>
      </w:pPr>
      <w:r>
        <w:rPr>
          <w:lang w:val="en-GB"/>
        </w:rPr>
        <w:t>3&gt;</w:t>
      </w:r>
      <w:r>
        <w:rPr>
          <w:lang w:val="en-GB"/>
        </w:rPr>
        <w:tab/>
        <w:t>else</w:t>
      </w:r>
    </w:p>
    <w:p w:rsidR="000C77FF" w:rsidRDefault="006700BC">
      <w:pPr>
        <w:pStyle w:val="B4"/>
        <w:rPr>
          <w:lang w:val="en-GB"/>
        </w:rPr>
      </w:pPr>
      <w:r>
        <w:rPr>
          <w:lang w:val="en-GB"/>
        </w:rPr>
        <w:t>4&gt;</w:t>
      </w:r>
      <w:r>
        <w:rPr>
          <w:lang w:val="en-GB"/>
        </w:rPr>
        <w:tab/>
        <w:t xml:space="preserve">if the </w:t>
      </w:r>
      <w:r>
        <w:rPr>
          <w:i/>
          <w:lang w:val="en-GB"/>
        </w:rPr>
        <w:t>UECapabilityEnquiry</w:t>
      </w:r>
      <w:r>
        <w:rPr>
          <w:lang w:val="en-GB"/>
        </w:rPr>
        <w:t xml:space="preserve"> message includes </w:t>
      </w:r>
      <w:r>
        <w:rPr>
          <w:i/>
          <w:lang w:val="en-GB"/>
        </w:rPr>
        <w:t>req</w:t>
      </w:r>
      <w:r>
        <w:rPr>
          <w:i/>
          <w:lang w:val="en-GB"/>
        </w:rPr>
        <w:t>uestedFrequencyBands</w:t>
      </w:r>
      <w:r>
        <w:rPr>
          <w:lang w:val="en-GB"/>
        </w:rPr>
        <w:t xml:space="preserve"> and UE supports </w:t>
      </w:r>
      <w:r>
        <w:rPr>
          <w:i/>
          <w:iCs/>
          <w:lang w:val="en-GB"/>
        </w:rPr>
        <w:t>requestedFrequencyBands</w:t>
      </w:r>
      <w:r>
        <w:rPr>
          <w:lang w:val="en-GB"/>
        </w:rPr>
        <w:t>:</w:t>
      </w:r>
    </w:p>
    <w:p w:rsidR="000C77FF" w:rsidRDefault="006700BC">
      <w:pPr>
        <w:pStyle w:val="B5"/>
        <w:rPr>
          <w:lang w:val="en-GB"/>
        </w:rPr>
      </w:pPr>
      <w:r>
        <w:rPr>
          <w:lang w:val="en-GB"/>
        </w:rPr>
        <w:t>5&gt;</w:t>
      </w:r>
      <w:r>
        <w:rPr>
          <w:lang w:val="en-GB"/>
        </w:rPr>
        <w:tab/>
        <w:t xml:space="preserve">include in </w:t>
      </w:r>
      <w:r>
        <w:rPr>
          <w:i/>
          <w:lang w:val="en-GB"/>
        </w:rPr>
        <w:t>supportedBandCombination</w:t>
      </w:r>
      <w:r>
        <w:rPr>
          <w:lang w:val="en-GB"/>
        </w:rPr>
        <w:t xml:space="preserve"> as many as possible</w:t>
      </w:r>
      <w:r>
        <w:rPr>
          <w:lang w:val="en-GB"/>
        </w:rPr>
        <w:t xml:space="preserve"> </w:t>
      </w:r>
      <w:r>
        <w:rPr>
          <w:lang w:val="en-GB"/>
        </w:rPr>
        <w:t xml:space="preserve">of the band combinations included in the list of candidates, including the non-CA combinations and </w:t>
      </w:r>
      <w:r>
        <w:rPr>
          <w:lang w:val="en-GB"/>
        </w:rPr>
        <w:t>up to 5</w:t>
      </w:r>
      <w:r>
        <w:rPr>
          <w:lang w:val="en-GB" w:eastAsia="en-GB"/>
        </w:rPr>
        <w:t>DL+</w:t>
      </w:r>
      <w:r>
        <w:rPr>
          <w:lang w:val="en-GB"/>
        </w:rPr>
        <w:t>5</w:t>
      </w:r>
      <w:r>
        <w:rPr>
          <w:lang w:val="en-GB" w:eastAsia="en-GB"/>
        </w:rPr>
        <w:t>UL CA band combinations</w:t>
      </w:r>
      <w:r>
        <w:rPr>
          <w:lang w:val="en-GB"/>
        </w:rPr>
        <w:t xml:space="preserve">, </w:t>
      </w:r>
      <w:r>
        <w:rPr>
          <w:lang w:val="en-GB"/>
        </w:rPr>
        <w:t>determined according to the rules and priority order defined above;</w:t>
      </w:r>
    </w:p>
    <w:p w:rsidR="000C77FF" w:rsidRDefault="006700BC">
      <w:pPr>
        <w:pStyle w:val="B5"/>
        <w:rPr>
          <w:lang w:val="en-GB"/>
        </w:rPr>
      </w:pPr>
      <w:r>
        <w:rPr>
          <w:lang w:val="en-GB"/>
        </w:rPr>
        <w:t>5&gt;</w:t>
      </w:r>
      <w:r>
        <w:rPr>
          <w:lang w:val="en-GB"/>
        </w:rPr>
        <w:tab/>
        <w:t xml:space="preserve">include in </w:t>
      </w:r>
      <w:r>
        <w:rPr>
          <w:i/>
          <w:lang w:val="en-GB"/>
        </w:rPr>
        <w:t>supportedBandCombinationAdd</w:t>
      </w:r>
      <w:r>
        <w:rPr>
          <w:lang w:val="en-GB"/>
        </w:rPr>
        <w:t xml:space="preserve"> as many as possible of the remaining band combinations included in the list of candidates, (i.e. the candidates not included in </w:t>
      </w:r>
      <w:r>
        <w:rPr>
          <w:i/>
          <w:lang w:val="en-GB"/>
        </w:rPr>
        <w:t>supportedBandCombi</w:t>
      </w:r>
      <w:r>
        <w:rPr>
          <w:i/>
          <w:lang w:val="en-GB"/>
        </w:rPr>
        <w:t>nation)</w:t>
      </w:r>
      <w:r>
        <w:rPr>
          <w:lang w:val="en-GB"/>
        </w:rPr>
        <w:t xml:space="preserve">, </w:t>
      </w:r>
      <w:r>
        <w:rPr>
          <w:lang w:val="en-GB"/>
        </w:rPr>
        <w:t>up to 5</w:t>
      </w:r>
      <w:r>
        <w:rPr>
          <w:lang w:val="en-GB" w:eastAsia="en-GB"/>
        </w:rPr>
        <w:t>DL+</w:t>
      </w:r>
      <w:r>
        <w:rPr>
          <w:lang w:val="en-GB"/>
        </w:rPr>
        <w:t>5</w:t>
      </w:r>
      <w:r>
        <w:rPr>
          <w:lang w:val="en-GB" w:eastAsia="en-GB"/>
        </w:rPr>
        <w:t>UL CA band combinations</w:t>
      </w:r>
      <w:r>
        <w:rPr>
          <w:lang w:val="en-GB"/>
        </w:rPr>
        <w:t>, determined according to the rules and priority order defined above;</w:t>
      </w:r>
    </w:p>
    <w:p w:rsidR="000C77FF" w:rsidRDefault="006700BC">
      <w:pPr>
        <w:pStyle w:val="B4"/>
        <w:rPr>
          <w:lang w:val="en-GB"/>
        </w:rPr>
      </w:pPr>
      <w:r>
        <w:rPr>
          <w:lang w:val="en-GB"/>
        </w:rPr>
        <w:t>4&gt;</w:t>
      </w:r>
      <w:r>
        <w:rPr>
          <w:lang w:val="en-GB"/>
        </w:rPr>
        <w:tab/>
        <w:t>else</w:t>
      </w:r>
    </w:p>
    <w:p w:rsidR="000C77FF" w:rsidRDefault="006700BC">
      <w:pPr>
        <w:pStyle w:val="B5"/>
        <w:rPr>
          <w:lang w:val="en-GB"/>
        </w:rPr>
      </w:pPr>
      <w:r>
        <w:rPr>
          <w:lang w:val="en-GB"/>
        </w:rPr>
        <w:t>5&gt;</w:t>
      </w:r>
      <w:r>
        <w:rPr>
          <w:lang w:val="en-GB"/>
        </w:rPr>
        <w:tab/>
        <w:t xml:space="preserve">include in </w:t>
      </w:r>
      <w:r>
        <w:rPr>
          <w:i/>
          <w:lang w:val="en-GB"/>
        </w:rPr>
        <w:t>supportedBandCombination</w:t>
      </w:r>
      <w:r>
        <w:rPr>
          <w:lang w:val="en-GB"/>
        </w:rPr>
        <w:t xml:space="preserve"> as many as possible</w:t>
      </w:r>
      <w:r>
        <w:rPr>
          <w:lang w:val="en-GB"/>
        </w:rPr>
        <w:t xml:space="preserve"> </w:t>
      </w:r>
      <w:r>
        <w:rPr>
          <w:lang w:val="en-GB"/>
        </w:rPr>
        <w:t>of the band combinations included in the list of candidates,</w:t>
      </w:r>
      <w:r>
        <w:rPr>
          <w:lang w:val="en-GB"/>
        </w:rPr>
        <w:t xml:space="preserve"> </w:t>
      </w:r>
      <w:r>
        <w:rPr>
          <w:lang w:val="en-GB"/>
        </w:rPr>
        <w:t>including the n</w:t>
      </w:r>
      <w:r>
        <w:rPr>
          <w:lang w:val="en-GB"/>
        </w:rPr>
        <w:t xml:space="preserve">on-CA combinations and </w:t>
      </w:r>
      <w:r>
        <w:rPr>
          <w:lang w:val="en-GB"/>
        </w:rPr>
        <w:t>up to 5</w:t>
      </w:r>
      <w:r>
        <w:rPr>
          <w:lang w:val="en-GB" w:eastAsia="en-GB"/>
        </w:rPr>
        <w:t>DL+</w:t>
      </w:r>
      <w:r>
        <w:rPr>
          <w:lang w:val="en-GB"/>
        </w:rPr>
        <w:t>5</w:t>
      </w:r>
      <w:r>
        <w:rPr>
          <w:lang w:val="en-GB" w:eastAsia="en-GB"/>
        </w:rPr>
        <w:t>UL CA band combinations</w:t>
      </w:r>
      <w:r>
        <w:rPr>
          <w:lang w:val="en-GB"/>
        </w:rPr>
        <w:t>, determined according to the rules defined above;</w:t>
      </w:r>
    </w:p>
    <w:p w:rsidR="000C77FF" w:rsidRDefault="006700BC">
      <w:pPr>
        <w:pStyle w:val="B5"/>
        <w:rPr>
          <w:lang w:val="en-GB"/>
        </w:rPr>
      </w:pPr>
      <w:r>
        <w:rPr>
          <w:lang w:val="en-GB"/>
        </w:rPr>
        <w:lastRenderedPageBreak/>
        <w:t>5&gt;</w:t>
      </w:r>
      <w:r>
        <w:rPr>
          <w:lang w:val="en-GB"/>
        </w:rPr>
        <w:tab/>
        <w:t xml:space="preserve">if it is not possible to include in </w:t>
      </w:r>
      <w:r>
        <w:rPr>
          <w:i/>
          <w:lang w:val="en-GB"/>
        </w:rPr>
        <w:t>supportedBandCombination</w:t>
      </w:r>
      <w:r>
        <w:rPr>
          <w:lang w:val="en-GB"/>
        </w:rPr>
        <w:t xml:space="preserve"> all the band combinations to be included according to the above</w:t>
      </w:r>
      <w:r>
        <w:rPr>
          <w:lang w:val="en-GB" w:eastAsia="en-GB"/>
        </w:rPr>
        <w:t xml:space="preserve">, </w:t>
      </w:r>
      <w:r>
        <w:rPr>
          <w:lang w:val="en-GB"/>
        </w:rPr>
        <w:t>selection of the su</w:t>
      </w:r>
      <w:r>
        <w:rPr>
          <w:lang w:val="en-GB"/>
        </w:rPr>
        <w:t>bset of band combinations to be included is left up to UE implementation;</w:t>
      </w:r>
    </w:p>
    <w:p w:rsidR="000C77FF" w:rsidRDefault="006700BC">
      <w:pPr>
        <w:pStyle w:val="B3"/>
        <w:rPr>
          <w:lang w:val="en-GB"/>
        </w:rPr>
      </w:pPr>
      <w:r>
        <w:rPr>
          <w:lang w:val="en-GB"/>
        </w:rPr>
        <w:t>3&gt;</w:t>
      </w:r>
      <w:r>
        <w:rPr>
          <w:lang w:val="en-GB"/>
        </w:rPr>
        <w:tab/>
        <w:t xml:space="preserve">indicate in </w:t>
      </w:r>
      <w:r>
        <w:rPr>
          <w:i/>
          <w:lang w:val="en-GB"/>
        </w:rPr>
        <w:t>requestedBands</w:t>
      </w:r>
      <w:r>
        <w:rPr>
          <w:lang w:val="en-GB"/>
        </w:rPr>
        <w:t xml:space="preserve"> the same bands and in the same order as included in </w:t>
      </w:r>
      <w:r>
        <w:rPr>
          <w:i/>
          <w:lang w:val="en-GB"/>
        </w:rPr>
        <w:t>requestedFrequencyBands</w:t>
      </w:r>
      <w:r>
        <w:rPr>
          <w:lang w:val="en-GB"/>
        </w:rPr>
        <w:t>, if received;</w:t>
      </w:r>
    </w:p>
    <w:p w:rsidR="000C77FF" w:rsidRDefault="006700BC">
      <w:pPr>
        <w:pStyle w:val="B3"/>
        <w:rPr>
          <w:lang w:val="en-GB"/>
        </w:rPr>
      </w:pPr>
      <w:r>
        <w:rPr>
          <w:lang w:val="en-GB"/>
        </w:rPr>
        <w:t>3&gt;</w:t>
      </w:r>
      <w:r>
        <w:rPr>
          <w:lang w:val="en-GB"/>
        </w:rPr>
        <w:tab/>
        <w:t xml:space="preserve">if the UE is a category 0, M1 or M2 UE, or supports any UE </w:t>
      </w:r>
      <w:r>
        <w:rPr>
          <w:lang w:val="en-GB"/>
        </w:rPr>
        <w:t xml:space="preserve">capability information in </w:t>
      </w:r>
      <w:r>
        <w:rPr>
          <w:i/>
          <w:lang w:val="en-GB"/>
        </w:rPr>
        <w:t xml:space="preserve">ue-RadioPagingInfo, </w:t>
      </w:r>
      <w:r>
        <w:rPr>
          <w:lang w:val="en-GB"/>
        </w:rPr>
        <w:t>according to TS 36.306 [5]:</w:t>
      </w:r>
    </w:p>
    <w:p w:rsidR="000C77FF" w:rsidRDefault="006700BC">
      <w:pPr>
        <w:pStyle w:val="B4"/>
        <w:rPr>
          <w:lang w:val="en-GB"/>
        </w:rPr>
      </w:pPr>
      <w:r>
        <w:rPr>
          <w:lang w:val="en-GB"/>
        </w:rPr>
        <w:t>4&gt;</w:t>
      </w:r>
      <w:r>
        <w:rPr>
          <w:lang w:val="en-GB"/>
        </w:rPr>
        <w:tab/>
        <w:t xml:space="preserve">include </w:t>
      </w:r>
      <w:r>
        <w:rPr>
          <w:i/>
          <w:lang w:val="en-GB"/>
        </w:rPr>
        <w:t>ue-RadioPagingInfo</w:t>
      </w:r>
      <w:r>
        <w:rPr>
          <w:lang w:val="en-GB"/>
        </w:rPr>
        <w:t xml:space="preserve"> and set the fields according to TS 36.306 [5];</w:t>
      </w:r>
    </w:p>
    <w:p w:rsidR="000C77FF" w:rsidRDefault="006700BC">
      <w:pPr>
        <w:pStyle w:val="B3"/>
        <w:rPr>
          <w:lang w:val="en-GB"/>
        </w:rPr>
      </w:pPr>
      <w:r>
        <w:rPr>
          <w:lang w:val="en-GB"/>
        </w:rPr>
        <w:t>3&gt;</w:t>
      </w:r>
      <w:r>
        <w:rPr>
          <w:lang w:val="en-GB"/>
        </w:rPr>
        <w:tab/>
        <w:t xml:space="preserve">if the UE supports (NG)EN-DC or NE-DC and if </w:t>
      </w:r>
      <w:r>
        <w:rPr>
          <w:i/>
          <w:lang w:val="en-GB"/>
        </w:rPr>
        <w:t>requestedFreqBandsNR-MRDC</w:t>
      </w:r>
      <w:r>
        <w:rPr>
          <w:lang w:val="en-GB"/>
        </w:rPr>
        <w:t xml:space="preserve"> is included in the request:</w:t>
      </w:r>
    </w:p>
    <w:p w:rsidR="000C77FF" w:rsidRDefault="006700BC">
      <w:pPr>
        <w:pStyle w:val="B4"/>
        <w:rPr>
          <w:lang w:val="en-GB"/>
        </w:rPr>
      </w:pPr>
      <w:r>
        <w:rPr>
          <w:lang w:val="en-GB"/>
        </w:rPr>
        <w:t>4&gt;</w:t>
      </w:r>
      <w:r>
        <w:rPr>
          <w:lang w:val="en-GB"/>
        </w:rPr>
        <w:tab/>
      </w:r>
      <w:r>
        <w:rPr>
          <w:lang w:val="en-GB"/>
        </w:rPr>
        <w:t xml:space="preserve">include into </w:t>
      </w:r>
      <w:r>
        <w:rPr>
          <w:i/>
          <w:lang w:val="en-GB"/>
        </w:rPr>
        <w:t>featureSetsEUTRA</w:t>
      </w:r>
      <w:r>
        <w:rPr>
          <w:lang w:val="en-GB"/>
        </w:rPr>
        <w:t xml:space="preserve"> the feature sets that are applicable for the received </w:t>
      </w:r>
      <w:r>
        <w:rPr>
          <w:i/>
          <w:lang w:val="en-GB"/>
        </w:rPr>
        <w:t>requestedFreqBandsNR-MRDC</w:t>
      </w:r>
      <w:r>
        <w:rPr>
          <w:lang w:val="en-GB"/>
        </w:rPr>
        <w:t xml:space="preserve"> and</w:t>
      </w:r>
      <w:r>
        <w:rPr>
          <w:i/>
          <w:lang w:val="en-GB"/>
        </w:rPr>
        <w:t xml:space="preserve"> requestedCapabilityCommon</w:t>
      </w:r>
      <w:r>
        <w:rPr>
          <w:lang w:val="en-GB"/>
        </w:rPr>
        <w:t xml:space="preserve"> as specified in TS 38.331 [82], clause 5.6.1.4.</w:t>
      </w:r>
    </w:p>
    <w:p w:rsidR="000C77FF" w:rsidRDefault="006700BC">
      <w:pPr>
        <w:pStyle w:val="NO"/>
        <w:rPr>
          <w:lang w:val="en-GB"/>
        </w:rPr>
      </w:pPr>
      <w:r>
        <w:rPr>
          <w:lang w:val="en-GB"/>
        </w:rPr>
        <w:t>NOTE 2:</w:t>
      </w:r>
      <w:r>
        <w:rPr>
          <w:lang w:val="en-GB"/>
        </w:rPr>
        <w:tab/>
        <w:t xml:space="preserve">The network must include the </w:t>
      </w:r>
      <w:r>
        <w:rPr>
          <w:i/>
          <w:lang w:val="en-GB"/>
        </w:rPr>
        <w:t>requestedFreqBandsNR-MRDC</w:t>
      </w:r>
      <w:r>
        <w:rPr>
          <w:lang w:val="en-GB"/>
        </w:rPr>
        <w:t xml:space="preserve"> in or</w:t>
      </w:r>
      <w:r>
        <w:rPr>
          <w:lang w:val="en-GB"/>
        </w:rPr>
        <w:t>der to obtain feature sets for E-UTRA and MR-DC.</w:t>
      </w:r>
    </w:p>
    <w:p w:rsidR="000C77FF" w:rsidRDefault="006700BC">
      <w:pPr>
        <w:pStyle w:val="NO"/>
        <w:rPr>
          <w:lang w:val="en-GB"/>
        </w:rPr>
      </w:pPr>
      <w:r>
        <w:rPr>
          <w:lang w:val="en-GB"/>
        </w:rPr>
        <w:t>NOTE 3:</w:t>
      </w:r>
      <w:r>
        <w:rPr>
          <w:lang w:val="en-GB"/>
        </w:rPr>
        <w:tab/>
        <w:t xml:space="preserve">Even if the network requests (only) capabilities for </w:t>
      </w:r>
      <w:r>
        <w:rPr>
          <w:i/>
          <w:lang w:val="en-GB"/>
        </w:rPr>
        <w:t>eutra</w:t>
      </w:r>
      <w:r>
        <w:rPr>
          <w:lang w:val="en-GB"/>
        </w:rPr>
        <w:t xml:space="preserve">, it may include NR band numbers in the </w:t>
      </w:r>
      <w:r>
        <w:rPr>
          <w:i/>
          <w:lang w:val="en-GB"/>
        </w:rPr>
        <w:t xml:space="preserve">requestedFreqBandsNR-MRDC </w:t>
      </w:r>
      <w:r>
        <w:rPr>
          <w:lang w:val="en-GB"/>
        </w:rPr>
        <w:t>in order to ensure that the UE includes all necessary feature sets (i.e. E-</w:t>
      </w:r>
      <w:r>
        <w:rPr>
          <w:lang w:val="en-GB"/>
        </w:rPr>
        <w:t xml:space="preserve">UTRA and NR) needed for subsequently requested </w:t>
      </w:r>
      <w:r>
        <w:rPr>
          <w:i/>
          <w:lang w:val="en-GB"/>
        </w:rPr>
        <w:t>eutra-nr</w:t>
      </w:r>
      <w:r>
        <w:rPr>
          <w:lang w:val="en-GB"/>
        </w:rPr>
        <w:t xml:space="preserve"> capabilities.</w:t>
      </w:r>
    </w:p>
    <w:p w:rsidR="000C77FF" w:rsidRDefault="006700BC">
      <w:pPr>
        <w:pStyle w:val="B3"/>
        <w:rPr>
          <w:lang w:val="en-GB"/>
        </w:rPr>
      </w:pPr>
      <w:r>
        <w:rPr>
          <w:lang w:val="en-GB"/>
        </w:rPr>
        <w:t>3&gt;</w:t>
      </w:r>
      <w:r>
        <w:rPr>
          <w:lang w:val="en-GB"/>
        </w:rPr>
        <w:tab/>
        <w:t xml:space="preserve">if the </w:t>
      </w:r>
      <w:r>
        <w:rPr>
          <w:i/>
          <w:lang w:val="en-GB"/>
        </w:rPr>
        <w:t>UECapabilityEnquiry</w:t>
      </w:r>
      <w:r>
        <w:rPr>
          <w:lang w:val="en-GB"/>
        </w:rPr>
        <w:t xml:space="preserve"> message includes </w:t>
      </w:r>
      <w:r>
        <w:rPr>
          <w:i/>
          <w:lang w:val="en-GB"/>
        </w:rPr>
        <w:t>requestSTTI-SPT-Capability</w:t>
      </w:r>
      <w:r>
        <w:rPr>
          <w:lang w:val="en-GB"/>
        </w:rPr>
        <w:t xml:space="preserve"> and if the UE supports short TTI and/or SPT (i.e., </w:t>
      </w:r>
      <w:r>
        <w:rPr>
          <w:i/>
          <w:lang w:val="en-GB"/>
        </w:rPr>
        <w:t>sTTI-SPT-Supported</w:t>
      </w:r>
      <w:r>
        <w:rPr>
          <w:lang w:val="en-GB"/>
        </w:rPr>
        <w:t>):</w:t>
      </w:r>
    </w:p>
    <w:p w:rsidR="000C77FF" w:rsidRDefault="006700BC">
      <w:pPr>
        <w:pStyle w:val="B4"/>
        <w:rPr>
          <w:lang w:val="en-GB"/>
        </w:rPr>
      </w:pPr>
      <w:r>
        <w:rPr>
          <w:lang w:val="en-GB"/>
        </w:rPr>
        <w:t>4&gt;</w:t>
      </w:r>
      <w:r>
        <w:rPr>
          <w:lang w:val="en-GB"/>
        </w:rPr>
        <w:tab/>
        <w:t>for each band combination the UE incl</w:t>
      </w:r>
      <w:r>
        <w:rPr>
          <w:lang w:val="en-GB"/>
        </w:rPr>
        <w:t xml:space="preserve">uded in a field of the </w:t>
      </w:r>
      <w:r>
        <w:rPr>
          <w:i/>
          <w:lang w:val="en-GB"/>
        </w:rPr>
        <w:t>UECapabilityInformation</w:t>
      </w:r>
      <w:r>
        <w:rPr>
          <w:lang w:val="en-GB"/>
        </w:rPr>
        <w:t xml:space="preserve"> message in accordance with the previous:</w:t>
      </w:r>
    </w:p>
    <w:p w:rsidR="000C77FF" w:rsidRDefault="006700BC">
      <w:pPr>
        <w:pStyle w:val="B5"/>
        <w:rPr>
          <w:lang w:val="en-GB"/>
        </w:rPr>
      </w:pPr>
      <w:r>
        <w:rPr>
          <w:lang w:val="en-GB"/>
        </w:rPr>
        <w:t>5&gt;</w:t>
      </w:r>
      <w:r>
        <w:rPr>
          <w:lang w:val="en-GB"/>
        </w:rPr>
        <w:tab/>
        <w:t xml:space="preserve">if the UE supports short TTI, include the short TTI capabilities for each of the band combinations using the </w:t>
      </w:r>
      <w:r>
        <w:rPr>
          <w:i/>
          <w:lang w:val="en-GB"/>
        </w:rPr>
        <w:t>stti-SPT-BandParameters</w:t>
      </w:r>
      <w:r>
        <w:rPr>
          <w:lang w:val="en-GB"/>
        </w:rPr>
        <w:t>;</w:t>
      </w:r>
    </w:p>
    <w:p w:rsidR="000C77FF" w:rsidRDefault="006700BC">
      <w:pPr>
        <w:pStyle w:val="B5"/>
        <w:rPr>
          <w:lang w:val="en-GB"/>
        </w:rPr>
      </w:pPr>
      <w:r>
        <w:rPr>
          <w:lang w:val="en-GB"/>
        </w:rPr>
        <w:t>5&gt;</w:t>
      </w:r>
      <w:r>
        <w:rPr>
          <w:lang w:val="en-GB"/>
        </w:rPr>
        <w:tab/>
      </w:r>
      <w:r>
        <w:rPr>
          <w:lang w:val="en-GB"/>
        </w:rPr>
        <w:t xml:space="preserve">if the UE supports SPT, include the SPT capabilities for each of the band combinations using the </w:t>
      </w:r>
      <w:r>
        <w:rPr>
          <w:i/>
          <w:lang w:val="en-GB"/>
        </w:rPr>
        <w:t>stti-SPT-BandParameters</w:t>
      </w:r>
      <w:r>
        <w:rPr>
          <w:lang w:val="en-GB"/>
        </w:rPr>
        <w:t>;</w:t>
      </w:r>
    </w:p>
    <w:p w:rsidR="000C77FF" w:rsidRDefault="006700BC">
      <w:pPr>
        <w:pStyle w:val="NO"/>
        <w:rPr>
          <w:lang w:val="en-GB"/>
        </w:rPr>
      </w:pPr>
      <w:r>
        <w:rPr>
          <w:lang w:val="en-GB"/>
        </w:rPr>
        <w:t>NOTE 4:</w:t>
      </w:r>
      <w:r>
        <w:rPr>
          <w:lang w:val="en-GB"/>
        </w:rPr>
        <w:tab/>
        <w:t>The UE may have to add/repeat the band combinations to the list of band combinations included earlier, to include short TTI ca</w:t>
      </w:r>
      <w:r>
        <w:rPr>
          <w:lang w:val="en-GB"/>
        </w:rPr>
        <w:t>pabilities and/or SPT capabilities.</w:t>
      </w:r>
    </w:p>
    <w:p w:rsidR="000C77FF" w:rsidRDefault="006700BC">
      <w:pPr>
        <w:pStyle w:val="B3"/>
        <w:ind w:left="851"/>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geran-cs</w:t>
      </w:r>
      <w:r>
        <w:rPr>
          <w:lang w:val="en-GB"/>
        </w:rPr>
        <w:t xml:space="preserve"> and if the UE supports GERAN CS domain:</w:t>
      </w:r>
    </w:p>
    <w:p w:rsidR="000C77FF" w:rsidRDefault="006700BC">
      <w:pPr>
        <w:pStyle w:val="B3"/>
        <w:rPr>
          <w:lang w:val="en-GB"/>
        </w:rPr>
      </w:pPr>
      <w:r>
        <w:rPr>
          <w:lang w:val="en-GB"/>
        </w:rPr>
        <w:t>3&gt;</w:t>
      </w:r>
      <w:r>
        <w:rPr>
          <w:lang w:val="en-GB"/>
        </w:rPr>
        <w:tab/>
        <w:t xml:space="preserve">include the UE radio access capabilities for GERAN CS within a </w:t>
      </w:r>
      <w:r>
        <w:rPr>
          <w:i/>
          <w:lang w:val="en-GB"/>
        </w:rPr>
        <w:t>ue-CapabilityRAT-Container</w:t>
      </w:r>
      <w:r>
        <w:rPr>
          <w:lang w:val="en-GB"/>
        </w:rPr>
        <w:t xml:space="preserve"> and with the </w:t>
      </w:r>
      <w:r>
        <w:rPr>
          <w:i/>
          <w:lang w:val="en-GB"/>
        </w:rPr>
        <w:t>rat-Type</w:t>
      </w:r>
      <w:r>
        <w:rPr>
          <w:lang w:val="en-GB"/>
        </w:rPr>
        <w:t xml:space="preserve"> set to </w:t>
      </w:r>
      <w:r>
        <w:rPr>
          <w:i/>
          <w:lang w:val="en-GB"/>
        </w:rPr>
        <w:t>geran-cs</w:t>
      </w:r>
      <w:r>
        <w:rPr>
          <w:lang w:val="en-GB"/>
        </w:rPr>
        <w:t>;</w:t>
      </w:r>
    </w:p>
    <w:p w:rsidR="000C77FF" w:rsidRDefault="006700BC">
      <w:pPr>
        <w:pStyle w:val="B3"/>
        <w:ind w:left="851"/>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geran-ps</w:t>
      </w:r>
      <w:r>
        <w:rPr>
          <w:lang w:val="en-GB"/>
        </w:rPr>
        <w:t xml:space="preserve"> and if the UE supports GERAN PS domain:</w:t>
      </w:r>
    </w:p>
    <w:p w:rsidR="000C77FF" w:rsidRDefault="006700BC">
      <w:pPr>
        <w:pStyle w:val="B3"/>
        <w:rPr>
          <w:lang w:val="en-GB"/>
        </w:rPr>
      </w:pPr>
      <w:r>
        <w:rPr>
          <w:lang w:val="en-GB"/>
        </w:rPr>
        <w:t>3&gt;</w:t>
      </w:r>
      <w:r>
        <w:rPr>
          <w:lang w:val="en-GB"/>
        </w:rPr>
        <w:tab/>
        <w:t xml:space="preserve">include the UE radio access capabilities for GERAN PS within a </w:t>
      </w:r>
      <w:r>
        <w:rPr>
          <w:i/>
          <w:lang w:val="en-GB"/>
        </w:rPr>
        <w:t>ue-CapabilityRAT-Container</w:t>
      </w:r>
      <w:r>
        <w:rPr>
          <w:lang w:val="en-GB"/>
        </w:rPr>
        <w:t xml:space="preserve"> and with the </w:t>
      </w:r>
      <w:r>
        <w:rPr>
          <w:i/>
          <w:lang w:val="en-GB"/>
        </w:rPr>
        <w:t>rat-Type</w:t>
      </w:r>
      <w:r>
        <w:rPr>
          <w:lang w:val="en-GB"/>
        </w:rPr>
        <w:t xml:space="preserve"> set to </w:t>
      </w:r>
      <w:r>
        <w:rPr>
          <w:i/>
          <w:lang w:val="en-GB"/>
        </w:rPr>
        <w:t>geran-ps</w:t>
      </w:r>
      <w:r>
        <w:rPr>
          <w:lang w:val="en-GB"/>
        </w:rPr>
        <w:t>;</w:t>
      </w:r>
    </w:p>
    <w:p w:rsidR="000C77FF" w:rsidRDefault="006700BC">
      <w:pPr>
        <w:pStyle w:val="B3"/>
        <w:ind w:left="851"/>
        <w:rPr>
          <w:lang w:val="en-GB"/>
        </w:rPr>
      </w:pPr>
      <w:r>
        <w:rPr>
          <w:lang w:val="en-GB"/>
        </w:rPr>
        <w:t>2&gt;</w:t>
      </w:r>
      <w:r>
        <w:rPr>
          <w:lang w:val="en-GB"/>
        </w:rPr>
        <w:tab/>
        <w:t xml:space="preserve">if the </w:t>
      </w:r>
      <w:r>
        <w:rPr>
          <w:i/>
          <w:lang w:val="en-GB"/>
        </w:rPr>
        <w:t>ue-CapabilityRequest</w:t>
      </w:r>
      <w:r>
        <w:rPr>
          <w:lang w:val="en-GB"/>
        </w:rPr>
        <w:t xml:space="preserve"> inc</w:t>
      </w:r>
      <w:r>
        <w:rPr>
          <w:lang w:val="en-GB"/>
        </w:rPr>
        <w:t xml:space="preserve">ludes </w:t>
      </w:r>
      <w:r>
        <w:rPr>
          <w:i/>
          <w:lang w:val="en-GB"/>
        </w:rPr>
        <w:t>utra</w:t>
      </w:r>
      <w:r>
        <w:rPr>
          <w:lang w:val="en-GB"/>
        </w:rPr>
        <w:t xml:space="preserve"> and if the UE supports UTRA:</w:t>
      </w:r>
    </w:p>
    <w:p w:rsidR="000C77FF" w:rsidRDefault="006700BC">
      <w:pPr>
        <w:pStyle w:val="B3"/>
        <w:rPr>
          <w:lang w:val="en-GB"/>
        </w:rPr>
      </w:pPr>
      <w:r>
        <w:rPr>
          <w:lang w:val="en-GB"/>
        </w:rPr>
        <w:t>3&gt;</w:t>
      </w:r>
      <w:r>
        <w:rPr>
          <w:lang w:val="en-GB"/>
        </w:rPr>
        <w:tab/>
        <w:t xml:space="preserve">include the UE radio access capabilities for UTRA within a </w:t>
      </w:r>
      <w:r>
        <w:rPr>
          <w:i/>
          <w:lang w:val="en-GB"/>
        </w:rPr>
        <w:t>ue-CapabilityRAT-Container</w:t>
      </w:r>
      <w:r>
        <w:rPr>
          <w:lang w:val="en-GB"/>
        </w:rPr>
        <w:t xml:space="preserve"> and with the </w:t>
      </w:r>
      <w:r>
        <w:rPr>
          <w:i/>
          <w:lang w:val="en-GB"/>
        </w:rPr>
        <w:t>rat-Type</w:t>
      </w:r>
      <w:r>
        <w:rPr>
          <w:lang w:val="en-GB"/>
        </w:rPr>
        <w:t xml:space="preserve"> set to </w:t>
      </w:r>
      <w:r>
        <w:rPr>
          <w:i/>
          <w:lang w:val="en-GB"/>
        </w:rPr>
        <w:t>utra</w:t>
      </w:r>
      <w:r>
        <w:rPr>
          <w:lang w:val="en-GB"/>
        </w:rPr>
        <w:t>;</w:t>
      </w:r>
    </w:p>
    <w:p w:rsidR="000C77FF" w:rsidRDefault="006700BC">
      <w:pPr>
        <w:pStyle w:val="B2"/>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cdma2000-1XRTT</w:t>
      </w:r>
      <w:r>
        <w:rPr>
          <w:lang w:val="en-GB"/>
        </w:rPr>
        <w:t xml:space="preserve"> and if the UE supports CDMA2000 1xRTT</w:t>
      </w:r>
      <w:r>
        <w:rPr>
          <w:lang w:val="en-GB"/>
        </w:rPr>
        <w:t>:</w:t>
      </w:r>
    </w:p>
    <w:p w:rsidR="000C77FF" w:rsidRDefault="006700BC">
      <w:pPr>
        <w:pStyle w:val="B3"/>
        <w:rPr>
          <w:lang w:val="en-GB"/>
        </w:rPr>
      </w:pPr>
      <w:r>
        <w:rPr>
          <w:lang w:val="en-GB"/>
        </w:rPr>
        <w:t>3&gt;</w:t>
      </w:r>
      <w:r>
        <w:rPr>
          <w:lang w:val="en-GB"/>
        </w:rPr>
        <w:tab/>
        <w:t xml:space="preserve">include the UE radio access capabilities for CDMA2000 within a </w:t>
      </w:r>
      <w:r>
        <w:rPr>
          <w:i/>
          <w:lang w:val="en-GB"/>
        </w:rPr>
        <w:t>ue-Capability</w:t>
      </w:r>
      <w:bookmarkStart w:id="6" w:name="OLE_LINK105"/>
      <w:r>
        <w:rPr>
          <w:i/>
          <w:lang w:val="en-GB"/>
        </w:rPr>
        <w:t>RAT-Container</w:t>
      </w:r>
      <w:bookmarkEnd w:id="6"/>
      <w:r>
        <w:rPr>
          <w:lang w:val="en-GB"/>
        </w:rPr>
        <w:t xml:space="preserve"> and with the </w:t>
      </w:r>
      <w:r>
        <w:rPr>
          <w:i/>
          <w:lang w:val="en-GB"/>
        </w:rPr>
        <w:t>rat-Type</w:t>
      </w:r>
      <w:r>
        <w:rPr>
          <w:lang w:val="en-GB"/>
        </w:rPr>
        <w:t xml:space="preserve"> set to </w:t>
      </w:r>
      <w:r>
        <w:rPr>
          <w:i/>
          <w:lang w:val="en-GB"/>
        </w:rPr>
        <w:t>cdma2000-1XRTT</w:t>
      </w:r>
      <w:r>
        <w:rPr>
          <w:lang w:val="en-GB"/>
        </w:rPr>
        <w:t>;</w:t>
      </w:r>
    </w:p>
    <w:p w:rsidR="000C77FF" w:rsidRDefault="006700BC">
      <w:pPr>
        <w:pStyle w:val="B2"/>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nr</w:t>
      </w:r>
      <w:r>
        <w:rPr>
          <w:lang w:val="en-GB"/>
        </w:rPr>
        <w:t xml:space="preserve"> and if the UE supports NR:</w:t>
      </w:r>
    </w:p>
    <w:p w:rsidR="000C77FF" w:rsidRDefault="006700BC">
      <w:pPr>
        <w:pStyle w:val="B3"/>
        <w:rPr>
          <w:lang w:val="en-GB"/>
        </w:rPr>
      </w:pPr>
      <w:r>
        <w:rPr>
          <w:lang w:val="en-GB"/>
        </w:rPr>
        <w:lastRenderedPageBreak/>
        <w:t>3&gt;</w:t>
      </w:r>
      <w:r>
        <w:rPr>
          <w:lang w:val="en-GB"/>
        </w:rPr>
        <w:tab/>
        <w:t>include the UE radio access capabilities fo</w:t>
      </w:r>
      <w:r>
        <w:rPr>
          <w:lang w:val="en-GB"/>
        </w:rPr>
        <w:t xml:space="preserve">r NR within a </w:t>
      </w:r>
      <w:r>
        <w:rPr>
          <w:i/>
          <w:lang w:val="en-GB"/>
        </w:rPr>
        <w:t>ue-CapabilityRAT-Container</w:t>
      </w:r>
      <w:r>
        <w:rPr>
          <w:lang w:val="en-GB"/>
        </w:rPr>
        <w:t xml:space="preserve">, with the </w:t>
      </w:r>
      <w:r>
        <w:rPr>
          <w:i/>
          <w:lang w:val="en-GB"/>
        </w:rPr>
        <w:t>rat-Type</w:t>
      </w:r>
      <w:r>
        <w:rPr>
          <w:lang w:val="en-GB"/>
        </w:rPr>
        <w:t xml:space="preserve"> set to </w:t>
      </w:r>
      <w:r>
        <w:rPr>
          <w:i/>
          <w:lang w:val="en-GB"/>
        </w:rPr>
        <w:t>nr</w:t>
      </w:r>
      <w:r>
        <w:rPr>
          <w:lang w:val="en-GB"/>
        </w:rPr>
        <w:t>;</w:t>
      </w:r>
    </w:p>
    <w:p w:rsidR="000C77FF" w:rsidRDefault="006700BC">
      <w:pPr>
        <w:pStyle w:val="B3"/>
        <w:rPr>
          <w:lang w:val="en-GB"/>
        </w:rPr>
      </w:pPr>
      <w:r>
        <w:rPr>
          <w:lang w:val="en-GB"/>
        </w:rPr>
        <w:t>3&gt;</w:t>
      </w:r>
      <w:r>
        <w:rPr>
          <w:lang w:val="en-GB"/>
        </w:rPr>
        <w:tab/>
        <w:t xml:space="preserve">include band combinations and feature sets as specified in TS 38.331 [82], clause 5.6.1.4, considering the included </w:t>
      </w:r>
      <w:r>
        <w:rPr>
          <w:i/>
          <w:lang w:val="en-GB"/>
        </w:rPr>
        <w:t>requestedFreqBandsNR-MRDC</w:t>
      </w:r>
      <w:r>
        <w:rPr>
          <w:lang w:val="en-GB"/>
        </w:rPr>
        <w:t xml:space="preserve">, </w:t>
      </w:r>
      <w:r>
        <w:rPr>
          <w:i/>
          <w:lang w:val="en-GB"/>
        </w:rPr>
        <w:t>requestedCapabilityNR</w:t>
      </w:r>
      <w:r>
        <w:rPr>
          <w:lang w:val="en-GB"/>
        </w:rPr>
        <w:t xml:space="preserve">, the </w:t>
      </w:r>
      <w:r>
        <w:rPr>
          <w:i/>
          <w:lang w:val="en-GB"/>
        </w:rPr>
        <w:t>eutra-nr-onl</w:t>
      </w:r>
      <w:r>
        <w:rPr>
          <w:i/>
          <w:lang w:val="en-GB"/>
        </w:rPr>
        <w:t>y</w:t>
      </w:r>
      <w:r>
        <w:rPr>
          <w:lang w:val="en-GB"/>
        </w:rPr>
        <w:t xml:space="preserve"> flag and</w:t>
      </w:r>
      <w:r>
        <w:rPr>
          <w:i/>
          <w:lang w:val="en-GB"/>
        </w:rPr>
        <w:t xml:space="preserve"> requestedCapabilityCommon</w:t>
      </w:r>
      <w:r>
        <w:rPr>
          <w:lang w:val="en-GB"/>
        </w:rPr>
        <w:t xml:space="preserve"> (if present);</w:t>
      </w:r>
    </w:p>
    <w:p w:rsidR="000C77FF" w:rsidRDefault="006700BC">
      <w:pPr>
        <w:pStyle w:val="B2"/>
        <w:rPr>
          <w:lang w:val="en-GB"/>
        </w:rPr>
      </w:pPr>
      <w:r>
        <w:rPr>
          <w:lang w:val="en-GB"/>
        </w:rPr>
        <w:t>2&gt;</w:t>
      </w:r>
      <w:r>
        <w:rPr>
          <w:lang w:val="en-GB"/>
        </w:rPr>
        <w:tab/>
        <w:t xml:space="preserve">if the </w:t>
      </w:r>
      <w:r>
        <w:rPr>
          <w:i/>
          <w:lang w:val="en-GB"/>
        </w:rPr>
        <w:t>ue-CapabilityRequest</w:t>
      </w:r>
      <w:r>
        <w:rPr>
          <w:lang w:val="en-GB"/>
        </w:rPr>
        <w:t xml:space="preserve"> includes </w:t>
      </w:r>
      <w:r>
        <w:rPr>
          <w:i/>
          <w:lang w:val="en-GB"/>
        </w:rPr>
        <w:t>eutra-nr</w:t>
      </w:r>
      <w:r>
        <w:rPr>
          <w:lang w:val="en-GB"/>
        </w:rPr>
        <w:t xml:space="preserve"> and if the UE supports (NG)EN-DC or NE-DC:</w:t>
      </w:r>
    </w:p>
    <w:p w:rsidR="000C77FF" w:rsidRDefault="006700BC">
      <w:pPr>
        <w:pStyle w:val="B3"/>
        <w:rPr>
          <w:lang w:val="en-GB"/>
        </w:rPr>
      </w:pPr>
      <w:r>
        <w:rPr>
          <w:lang w:val="en-GB"/>
        </w:rPr>
        <w:t>3&gt;</w:t>
      </w:r>
      <w:r>
        <w:rPr>
          <w:lang w:val="en-GB"/>
        </w:rPr>
        <w:tab/>
        <w:t xml:space="preserve">include the UE radio access capabilities for EUTRA-NR within a </w:t>
      </w:r>
      <w:r>
        <w:rPr>
          <w:i/>
          <w:lang w:val="en-GB"/>
        </w:rPr>
        <w:t>ue-CapabilityRAT-Container</w:t>
      </w:r>
      <w:r>
        <w:rPr>
          <w:lang w:val="en-GB"/>
        </w:rPr>
        <w:t xml:space="preserve">, with the </w:t>
      </w:r>
      <w:r>
        <w:rPr>
          <w:i/>
          <w:lang w:val="en-GB"/>
        </w:rPr>
        <w:t>rat-Type</w:t>
      </w:r>
      <w:r>
        <w:rPr>
          <w:lang w:val="en-GB"/>
        </w:rPr>
        <w:t xml:space="preserve"> set to </w:t>
      </w:r>
      <w:r>
        <w:rPr>
          <w:i/>
          <w:lang w:val="en-GB"/>
        </w:rPr>
        <w:t>eutra-nr</w:t>
      </w:r>
      <w:r>
        <w:rPr>
          <w:lang w:val="en-GB"/>
        </w:rPr>
        <w:t>;</w:t>
      </w:r>
    </w:p>
    <w:p w:rsidR="000C77FF" w:rsidRDefault="006700BC">
      <w:pPr>
        <w:pStyle w:val="B3"/>
        <w:rPr>
          <w:lang w:val="en-GB"/>
        </w:rPr>
      </w:pPr>
      <w:r>
        <w:rPr>
          <w:lang w:val="en-GB"/>
        </w:rPr>
        <w:t>3&gt;</w:t>
      </w:r>
      <w:r>
        <w:rPr>
          <w:lang w:val="en-GB"/>
        </w:rPr>
        <w:tab/>
        <w:t xml:space="preserve">include band combinations as specified in TS 38.331 [82], clause 5.6.1.4, considering the included </w:t>
      </w:r>
      <w:r>
        <w:rPr>
          <w:i/>
          <w:lang w:val="en-GB"/>
        </w:rPr>
        <w:t>requestedFreqBandsNR-MRDC</w:t>
      </w:r>
      <w:r>
        <w:rPr>
          <w:lang w:val="en-GB"/>
        </w:rPr>
        <w:t xml:space="preserve">, </w:t>
      </w:r>
      <w:r>
        <w:rPr>
          <w:i/>
          <w:lang w:val="en-GB"/>
        </w:rPr>
        <w:t>requestedCapabilityNR</w:t>
      </w:r>
      <w:r>
        <w:rPr>
          <w:lang w:val="en-GB"/>
        </w:rPr>
        <w:t xml:space="preserve"> (if present) and</w:t>
      </w:r>
      <w:r>
        <w:rPr>
          <w:i/>
          <w:lang w:val="en-GB"/>
        </w:rPr>
        <w:t xml:space="preserve"> requestedCapabilityCommon</w:t>
      </w:r>
      <w:r>
        <w:rPr>
          <w:lang w:val="en-GB"/>
        </w:rPr>
        <w:t xml:space="preserve"> (if included)</w:t>
      </w:r>
      <w:r>
        <w:rPr>
          <w:i/>
          <w:lang w:val="en-GB"/>
        </w:rPr>
        <w:t>;</w:t>
      </w:r>
    </w:p>
    <w:p w:rsidR="000C77FF" w:rsidRDefault="006700BC">
      <w:pPr>
        <w:pStyle w:val="B1"/>
        <w:rPr>
          <w:ins w:id="7" w:author="ZTE" w:date="2020-02-26T22:31:00Z"/>
          <w:lang w:val="en-GB"/>
        </w:rPr>
      </w:pPr>
      <w:ins w:id="8" w:author="ZTE" w:date="2020-02-26T22:31:00Z">
        <w:r>
          <w:rPr>
            <w:lang w:val="en-GB"/>
          </w:rPr>
          <w:t>1&gt;</w:t>
        </w:r>
        <w:r>
          <w:rPr>
            <w:lang w:val="en-GB"/>
          </w:rPr>
          <w:tab/>
          <w:t>if the RRC message segment</w:t>
        </w:r>
        <w:r>
          <w:rPr>
            <w:lang w:val="en-GB"/>
          </w:rPr>
          <w:t xml:space="preserve">ation is allowed based on the field </w:t>
        </w:r>
        <w:r>
          <w:rPr>
            <w:i/>
            <w:lang w:val="en-GB"/>
          </w:rPr>
          <w:t>rrc-SegAllowed</w:t>
        </w:r>
        <w:r>
          <w:rPr>
            <w:lang w:val="en-GB"/>
          </w:rPr>
          <w:t xml:space="preserve"> received, and the encoded RRC message is larger than the maximum supported size of a PDCP SDU specified in TS 36.323 [8]:</w:t>
        </w:r>
      </w:ins>
    </w:p>
    <w:p w:rsidR="000C77FF" w:rsidRDefault="006700BC">
      <w:pPr>
        <w:pStyle w:val="B2"/>
        <w:rPr>
          <w:ins w:id="9" w:author="ZTE" w:date="2020-02-26T22:31:00Z"/>
          <w:lang w:val="en-GB"/>
        </w:rPr>
      </w:pPr>
      <w:ins w:id="10" w:author="ZTE" w:date="2020-02-26T22:31:00Z">
        <w:r>
          <w:rPr>
            <w:lang w:val="en-GB"/>
          </w:rPr>
          <w:t>2&gt;</w:t>
        </w:r>
        <w:r>
          <w:rPr>
            <w:lang w:val="en-GB"/>
          </w:rPr>
          <w:tab/>
          <w:t>initiate the UL message segment transfer procedure as specified in clause 5.6.x;</w:t>
        </w:r>
      </w:ins>
    </w:p>
    <w:p w:rsidR="000C77FF" w:rsidRDefault="006700BC">
      <w:pPr>
        <w:pStyle w:val="B1"/>
        <w:rPr>
          <w:ins w:id="11" w:author="ZTE" w:date="2020-02-26T22:31:00Z"/>
          <w:lang w:val="en-GB"/>
        </w:rPr>
      </w:pPr>
      <w:ins w:id="12" w:author="ZTE" w:date="2020-02-26T22:31:00Z">
        <w:r>
          <w:rPr>
            <w:lang w:val="en-GB"/>
          </w:rPr>
          <w:t>1&gt;</w:t>
        </w:r>
        <w:r>
          <w:rPr>
            <w:lang w:val="en-GB"/>
          </w:rPr>
          <w:tab/>
          <w:t>else:</w:t>
        </w:r>
      </w:ins>
    </w:p>
    <w:p w:rsidR="000C77FF" w:rsidRPr="00617C76" w:rsidRDefault="006700BC" w:rsidP="000C77FF">
      <w:pPr>
        <w:pStyle w:val="B1"/>
        <w:ind w:left="852"/>
        <w:rPr>
          <w:lang w:val="en-US"/>
        </w:rPr>
        <w:pPrChange w:id="13" w:author="ZTE" w:date="2020-02-26T22:31:00Z">
          <w:pPr>
            <w:pStyle w:val="B1"/>
          </w:pPr>
        </w:pPrChange>
      </w:pPr>
      <w:ins w:id="14" w:author="ZTE" w:date="2020-02-26T22:31:00Z">
        <w:r>
          <w:rPr>
            <w:lang w:val="en-US"/>
          </w:rPr>
          <w:t>2</w:t>
        </w:r>
      </w:ins>
      <w:del w:id="15" w:author="ZTE" w:date="2020-02-26T22:31:00Z">
        <w:r w:rsidRPr="00617C76">
          <w:rPr>
            <w:lang w:val="en-US"/>
          </w:rPr>
          <w:delText>1</w:delText>
        </w:r>
      </w:del>
      <w:r w:rsidRPr="00617C76">
        <w:rPr>
          <w:lang w:val="en-US"/>
        </w:rPr>
        <w:t>&gt;</w:t>
      </w:r>
      <w:r w:rsidRPr="00617C76">
        <w:rPr>
          <w:lang w:val="en-US"/>
        </w:rPr>
        <w:tab/>
        <w:t xml:space="preserve">submit the </w:t>
      </w:r>
      <w:r w:rsidRPr="00617C76">
        <w:rPr>
          <w:i/>
          <w:lang w:val="en-US"/>
        </w:rPr>
        <w:t>UECapabilityInformation</w:t>
      </w:r>
      <w:r w:rsidRPr="00617C76">
        <w:rPr>
          <w:lang w:val="en-US"/>
        </w:rPr>
        <w:t xml:space="preserve"> message to lower layers for transmission, upon which the procedure ends;</w:t>
      </w:r>
    </w:p>
    <w:p w:rsidR="000C77FF" w:rsidRDefault="006700BC">
      <w:pPr>
        <w:pStyle w:val="Heading4"/>
        <w:rPr>
          <w:lang w:val="en-GB"/>
        </w:rPr>
      </w:pPr>
      <w:r>
        <w:rPr>
          <w:lang w:val="en-GB"/>
        </w:rPr>
        <w:t>[…]</w:t>
      </w:r>
    </w:p>
    <w:p w:rsidR="000C77FF" w:rsidRDefault="006700BC">
      <w:pPr>
        <w:pStyle w:val="Heading3"/>
        <w:rPr>
          <w:ins w:id="16" w:author="ZTE" w:date="2020-02-26T22:26:00Z"/>
          <w:lang w:val="en-US"/>
        </w:rPr>
      </w:pPr>
      <w:ins w:id="17" w:author="ZTE" w:date="2020-02-26T22:26:00Z">
        <w:r w:rsidRPr="00617C76">
          <w:rPr>
            <w:lang w:val="en-US"/>
          </w:rPr>
          <w:t>5.</w:t>
        </w:r>
        <w:r>
          <w:rPr>
            <w:lang w:val="en-US"/>
          </w:rPr>
          <w:t>6</w:t>
        </w:r>
        <w:r w:rsidRPr="00617C76">
          <w:rPr>
            <w:lang w:val="en-US"/>
          </w:rPr>
          <w:t>.</w:t>
        </w:r>
        <w:r>
          <w:rPr>
            <w:rFonts w:eastAsia="宋体"/>
            <w:lang w:val="en-US"/>
          </w:rPr>
          <w:t>x</w:t>
        </w:r>
        <w:r w:rsidRPr="00617C76">
          <w:rPr>
            <w:lang w:val="en-US"/>
          </w:rPr>
          <w:tab/>
        </w:r>
        <w:r>
          <w:rPr>
            <w:rFonts w:eastAsia="宋体"/>
            <w:lang w:val="en-US"/>
          </w:rPr>
          <w:t>UL message segment transfer</w:t>
        </w:r>
      </w:ins>
    </w:p>
    <w:p w:rsidR="000C77FF" w:rsidRDefault="006700BC">
      <w:pPr>
        <w:pStyle w:val="Heading4"/>
        <w:rPr>
          <w:ins w:id="18" w:author="ZTE" w:date="2020-02-26T22:26:00Z"/>
          <w:lang w:val="en-GB" w:eastAsia="en-US"/>
        </w:rPr>
      </w:pPr>
      <w:ins w:id="19" w:author="ZTE" w:date="2020-02-26T22:26:00Z">
        <w:r w:rsidRPr="00617C76">
          <w:rPr>
            <w:lang w:val="en-US"/>
          </w:rPr>
          <w:t>5.</w:t>
        </w:r>
        <w:r>
          <w:rPr>
            <w:lang w:val="en-US"/>
          </w:rPr>
          <w:t>6</w:t>
        </w:r>
        <w:r w:rsidRPr="00617C76">
          <w:rPr>
            <w:lang w:val="en-US"/>
          </w:rPr>
          <w:t>.</w:t>
        </w:r>
        <w:r>
          <w:rPr>
            <w:rFonts w:eastAsia="宋体"/>
            <w:lang w:val="en-US"/>
          </w:rPr>
          <w:t>x</w:t>
        </w:r>
        <w:r w:rsidRPr="00617C76">
          <w:rPr>
            <w:lang w:val="en-US"/>
          </w:rPr>
          <w:t>.1</w:t>
        </w:r>
        <w:r w:rsidRPr="00617C76">
          <w:rPr>
            <w:lang w:val="en-US"/>
          </w:rPr>
          <w:tab/>
          <w:t>General</w:t>
        </w:r>
      </w:ins>
    </w:p>
    <w:bookmarkStart w:id="20" w:name="_MON_1644427764"/>
    <w:bookmarkEnd w:id="20"/>
    <w:p w:rsidR="000C77FF" w:rsidRPr="00617C76" w:rsidRDefault="006C4B97" w:rsidP="00617C76">
      <w:pPr>
        <w:pStyle w:val="TH"/>
        <w:rPr>
          <w:ins w:id="21" w:author="ZTE" w:date="2020-02-26T22:26:00Z"/>
          <w:rFonts w:hint="eastAsia"/>
          <w:lang w:val="en-GB" w:eastAsia="en-US"/>
        </w:rPr>
      </w:pPr>
      <w:ins w:id="22" w:author="ZTE" w:date="2020-02-28T20:44:00Z">
        <w:r>
          <w:rPr>
            <w:lang w:val="en-GB"/>
          </w:rPr>
          <w:object w:dxaOrig="757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90.75pt" o:ole="">
              <v:imagedata r:id="rId14" o:title=""/>
            </v:shape>
            <o:OLEObject Type="Embed" ProgID="Word.Picture.8" ShapeID="_x0000_i1025" DrawAspect="Content" ObjectID="_1644427954" r:id="rId15"/>
          </w:object>
        </w:r>
      </w:ins>
    </w:p>
    <w:p w:rsidR="000C77FF" w:rsidRPr="00617C76" w:rsidRDefault="006700BC">
      <w:pPr>
        <w:pStyle w:val="TF"/>
        <w:rPr>
          <w:ins w:id="23" w:author="ZTE" w:date="2020-02-26T22:26:00Z"/>
          <w:lang w:val="en-US"/>
        </w:rPr>
      </w:pPr>
      <w:ins w:id="24" w:author="ZTE" w:date="2020-02-26T22:26:00Z">
        <w:r w:rsidRPr="00617C76">
          <w:rPr>
            <w:lang w:val="en-US"/>
          </w:rPr>
          <w:t>Figure 5.</w:t>
        </w:r>
        <w:r>
          <w:rPr>
            <w:lang w:val="en-US"/>
          </w:rPr>
          <w:t>6</w:t>
        </w:r>
        <w:r w:rsidRPr="00617C76">
          <w:rPr>
            <w:lang w:val="en-US"/>
          </w:rPr>
          <w:t>.</w:t>
        </w:r>
        <w:r>
          <w:rPr>
            <w:rFonts w:eastAsia="宋体"/>
            <w:lang w:val="en-US"/>
          </w:rPr>
          <w:t>x</w:t>
        </w:r>
        <w:r w:rsidRPr="00617C76">
          <w:rPr>
            <w:lang w:val="en-US"/>
          </w:rPr>
          <w:t>.1-1: UL message segment transfer</w:t>
        </w:r>
      </w:ins>
    </w:p>
    <w:p w:rsidR="000C77FF" w:rsidRDefault="006700BC">
      <w:pPr>
        <w:rPr>
          <w:ins w:id="25" w:author="ZTE" w:date="2020-02-26T22:26:00Z"/>
        </w:rPr>
      </w:pPr>
      <w:ins w:id="26" w:author="ZTE" w:date="2020-02-26T22:26:00Z">
        <w:r>
          <w:t xml:space="preserve">The purpose of this procedure is to transfer </w:t>
        </w:r>
        <w:r>
          <w:rPr>
            <w:rFonts w:eastAsia="宋体"/>
            <w:lang w:val="en-US" w:eastAsia="zh-CN"/>
          </w:rPr>
          <w:t>segments of UL DCCH messages from</w:t>
        </w:r>
        <w:r>
          <w:rPr>
            <w:lang w:val="en-US"/>
          </w:rPr>
          <w:t xml:space="preserve"> </w:t>
        </w:r>
        <w:r>
          <w:rPr>
            <w:rFonts w:eastAsia="宋体"/>
            <w:lang w:val="en-US" w:eastAsia="zh-CN"/>
          </w:rPr>
          <w:t>UE</w:t>
        </w:r>
        <w:r>
          <w:t xml:space="preserve"> to E-UTRAN in RRC_CONNECTED.</w:t>
        </w:r>
      </w:ins>
    </w:p>
    <w:p w:rsidR="000C77FF" w:rsidRDefault="006700BC">
      <w:pPr>
        <w:rPr>
          <w:ins w:id="27" w:author="ZTE" w:date="2020-02-26T22:26:00Z"/>
          <w:lang w:eastAsia="zh-CN"/>
        </w:rPr>
      </w:pPr>
      <w:ins w:id="28" w:author="ZTE" w:date="2020-02-26T22:26: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rsidR="000C77FF" w:rsidRPr="00617C76" w:rsidRDefault="006700BC">
      <w:pPr>
        <w:pStyle w:val="Heading4"/>
        <w:rPr>
          <w:ins w:id="29" w:author="ZTE" w:date="2020-02-26T22:26:00Z"/>
          <w:lang w:val="en-US" w:eastAsia="en-US"/>
        </w:rPr>
      </w:pPr>
      <w:ins w:id="30" w:author="ZTE" w:date="2020-02-26T22:26:00Z">
        <w:r w:rsidRPr="00617C76">
          <w:rPr>
            <w:lang w:val="en-US"/>
          </w:rPr>
          <w:t>5.</w:t>
        </w:r>
        <w:r>
          <w:rPr>
            <w:lang w:val="en-US"/>
          </w:rPr>
          <w:t>6</w:t>
        </w:r>
        <w:r w:rsidRPr="00617C76">
          <w:rPr>
            <w:lang w:val="en-US"/>
          </w:rPr>
          <w:t>.</w:t>
        </w:r>
        <w:r>
          <w:rPr>
            <w:rFonts w:eastAsia="宋体"/>
            <w:lang w:val="en-US"/>
          </w:rPr>
          <w:t>x</w:t>
        </w:r>
        <w:r w:rsidRPr="00617C76">
          <w:rPr>
            <w:lang w:val="en-US"/>
          </w:rPr>
          <w:t>.2</w:t>
        </w:r>
        <w:r w:rsidRPr="00617C76">
          <w:rPr>
            <w:lang w:val="en-US"/>
          </w:rPr>
          <w:tab/>
          <w:t>Initiation</w:t>
        </w:r>
      </w:ins>
    </w:p>
    <w:p w:rsidR="000C77FF" w:rsidRDefault="006700BC">
      <w:pPr>
        <w:rPr>
          <w:ins w:id="31" w:author="ZTE" w:date="2020-02-26T22:26:00Z"/>
        </w:rPr>
      </w:pPr>
      <w:ins w:id="32" w:author="ZTE" w:date="2020-02-26T22:26:00Z">
        <w:r>
          <w:t xml:space="preserve">A UE capable of UL </w:t>
        </w:r>
        <w:r>
          <w:rPr>
            <w:rFonts w:eastAsia="宋体"/>
            <w:lang w:val="en-US" w:eastAsia="zh-CN"/>
          </w:rPr>
          <w:t>RR</w:t>
        </w:r>
        <w:r>
          <w:rPr>
            <w:rFonts w:eastAsia="宋体"/>
            <w:lang w:val="en-US" w:eastAsia="zh-CN"/>
          </w:rPr>
          <w:t>C message segmentation</w:t>
        </w:r>
        <w:r>
          <w:t xml:space="preserve"> in RRC_CONNECTED </w:t>
        </w:r>
        <w:r>
          <w:rPr>
            <w:rFonts w:eastAsia="宋体"/>
            <w:lang w:val="en-US" w:eastAsia="zh-CN"/>
          </w:rPr>
          <w:t xml:space="preserve">will </w:t>
        </w:r>
        <w:r>
          <w:t>initiate the procedure when the following condition</w:t>
        </w:r>
        <w:r>
          <w:rPr>
            <w:rFonts w:eastAsia="宋体"/>
            <w:lang w:val="en-US" w:eastAsia="zh-CN"/>
          </w:rPr>
          <w:t>s are</w:t>
        </w:r>
        <w:r>
          <w:t xml:space="preserve"> met:</w:t>
        </w:r>
      </w:ins>
    </w:p>
    <w:p w:rsidR="000C77FF" w:rsidRPr="00617C76" w:rsidRDefault="006700BC">
      <w:pPr>
        <w:pStyle w:val="B1"/>
        <w:rPr>
          <w:ins w:id="33" w:author="ZTE" w:date="2020-02-26T22:26:00Z"/>
          <w:lang w:val="en-US"/>
        </w:rPr>
      </w:pPr>
      <w:ins w:id="34" w:author="ZTE" w:date="2020-02-26T22:26:00Z">
        <w:r w:rsidRPr="00617C76">
          <w:rPr>
            <w:lang w:val="en-US"/>
          </w:rPr>
          <w:t>1&gt;</w:t>
        </w:r>
        <w:r w:rsidRPr="00617C76">
          <w:rPr>
            <w:lang w:val="en-US"/>
          </w:rPr>
          <w:tab/>
        </w:r>
        <w:r>
          <w:rPr>
            <w:rFonts w:eastAsia="宋体"/>
            <w:lang w:val="en-US"/>
          </w:rPr>
          <w:t xml:space="preserve">if </w:t>
        </w:r>
        <w:r w:rsidRPr="00617C76">
          <w:rPr>
            <w:lang w:val="en-US"/>
          </w:rPr>
          <w:t xml:space="preserve">the RRC message segmentation is </w:t>
        </w:r>
      </w:ins>
      <w:ins w:id="35" w:author="ZTE" w:date="2020-02-28T20:44:00Z">
        <w:r w:rsidR="00555FFB">
          <w:rPr>
            <w:lang w:val="en-US"/>
          </w:rPr>
          <w:t>enabled</w:t>
        </w:r>
      </w:ins>
      <w:ins w:id="36" w:author="ZTE" w:date="2020-02-26T22:26:00Z">
        <w:r w:rsidRPr="00617C76">
          <w:rPr>
            <w:lang w:val="en-US"/>
          </w:rPr>
          <w:t xml:space="preserve"> based on the </w:t>
        </w:r>
        <w:r>
          <w:rPr>
            <w:lang w:val="en-US"/>
          </w:rPr>
          <w:t xml:space="preserve">field </w:t>
        </w:r>
        <w:r w:rsidRPr="00617C76">
          <w:rPr>
            <w:i/>
            <w:iCs/>
            <w:lang w:val="en-US"/>
          </w:rPr>
          <w:t>rrc-SegAllowed</w:t>
        </w:r>
        <w:r>
          <w:rPr>
            <w:i/>
            <w:iCs/>
            <w:lang w:val="en-US"/>
          </w:rPr>
          <w:t xml:space="preserve"> </w:t>
        </w:r>
        <w:r w:rsidRPr="00617C76">
          <w:rPr>
            <w:lang w:val="en-US"/>
          </w:rPr>
          <w:t>received, and</w:t>
        </w:r>
      </w:ins>
    </w:p>
    <w:p w:rsidR="000C77FF" w:rsidRDefault="006700BC">
      <w:pPr>
        <w:pStyle w:val="B1"/>
        <w:rPr>
          <w:ins w:id="37" w:author="ZTE" w:date="2020-02-26T22:26:00Z"/>
          <w:sz w:val="21"/>
          <w:szCs w:val="22"/>
          <w:lang w:val="en-US"/>
        </w:rPr>
      </w:pPr>
      <w:ins w:id="38" w:author="ZTE" w:date="2020-02-26T22:26:00Z">
        <w:r w:rsidRPr="00617C76">
          <w:rPr>
            <w:lang w:val="en-US"/>
          </w:rPr>
          <w:t>1&gt;</w:t>
        </w:r>
        <w:r w:rsidRPr="00617C76">
          <w:rPr>
            <w:lang w:val="en-US"/>
          </w:rPr>
          <w:tab/>
        </w:r>
        <w:r>
          <w:rPr>
            <w:rFonts w:eastAsia="宋体"/>
            <w:lang w:val="en-US"/>
          </w:rPr>
          <w:t xml:space="preserve">if the </w:t>
        </w:r>
        <w:r w:rsidRPr="00617C76">
          <w:rPr>
            <w:color w:val="000000"/>
            <w:lang w:val="en-US"/>
          </w:rPr>
          <w:t xml:space="preserve">encoded </w:t>
        </w:r>
        <w:r>
          <w:rPr>
            <w:rFonts w:eastAsia="宋体"/>
            <w:color w:val="000000"/>
            <w:lang w:val="en-US"/>
          </w:rPr>
          <w:t xml:space="preserve">RRC </w:t>
        </w:r>
        <w:r>
          <w:rPr>
            <w:rFonts w:eastAsia="宋体"/>
            <w:color w:val="000000"/>
            <w:lang w:val="en-US"/>
          </w:rPr>
          <w:t>message</w:t>
        </w:r>
        <w:r w:rsidRPr="00617C76">
          <w:rPr>
            <w:color w:val="000000"/>
            <w:lang w:val="en-US"/>
          </w:rPr>
          <w:t xml:space="preserve"> is larger than the</w:t>
        </w:r>
        <w:r>
          <w:rPr>
            <w:rFonts w:eastAsia="宋体"/>
            <w:color w:val="000000"/>
            <w:lang w:val="en-US"/>
          </w:rPr>
          <w:t xml:space="preserve"> maximum supported size of a PDCP SDU </w:t>
        </w:r>
        <w:r w:rsidRPr="00617C76">
          <w:rPr>
            <w:lang w:val="en-US"/>
          </w:rPr>
          <w:t>specified in TS 36.323 [8]</w:t>
        </w:r>
        <w:r>
          <w:rPr>
            <w:rFonts w:eastAsia="宋体"/>
            <w:lang w:val="en-US"/>
          </w:rPr>
          <w:t>;</w:t>
        </w:r>
      </w:ins>
    </w:p>
    <w:p w:rsidR="000C77FF" w:rsidRDefault="006700BC">
      <w:pPr>
        <w:rPr>
          <w:ins w:id="39" w:author="ZTE" w:date="2020-02-26T22:26:00Z"/>
          <w:lang w:eastAsia="en-US"/>
        </w:rPr>
      </w:pPr>
      <w:ins w:id="40" w:author="ZTE" w:date="2020-02-26T22:26:00Z">
        <w:r>
          <w:t>Upon initiating the procedure, the UE shall:</w:t>
        </w:r>
      </w:ins>
    </w:p>
    <w:p w:rsidR="000C77FF" w:rsidRDefault="006700BC">
      <w:pPr>
        <w:pStyle w:val="B1"/>
        <w:rPr>
          <w:ins w:id="41" w:author="ZTE" w:date="2020-02-26T22:26:00Z"/>
          <w:rFonts w:eastAsia="宋体"/>
          <w:lang w:val="en-US"/>
        </w:rPr>
      </w:pPr>
      <w:ins w:id="42" w:author="ZTE" w:date="2020-02-26T22:26:00Z">
        <w:r w:rsidRPr="00617C76">
          <w:rPr>
            <w:lang w:val="en-US"/>
          </w:rPr>
          <w:t>1&gt;</w:t>
        </w:r>
        <w:r w:rsidRPr="00617C76">
          <w:rPr>
            <w:lang w:val="en-US"/>
          </w:rPr>
          <w:tab/>
          <w:t xml:space="preserve">initiate transmission of the </w:t>
        </w:r>
        <w:r w:rsidRPr="00617C76">
          <w:rPr>
            <w:i/>
            <w:lang w:val="en-US"/>
          </w:rPr>
          <w:t>ULDedicatedMessageSegment</w:t>
        </w:r>
        <w:r w:rsidRPr="00617C76">
          <w:rPr>
            <w:lang w:val="en-US"/>
          </w:rPr>
          <w:t xml:space="preserve"> message as specified in 5.6.</w:t>
        </w:r>
        <w:r>
          <w:rPr>
            <w:rFonts w:eastAsia="宋体"/>
            <w:lang w:val="en-US"/>
          </w:rPr>
          <w:t>x</w:t>
        </w:r>
        <w:r w:rsidRPr="00617C76">
          <w:rPr>
            <w:lang w:val="en-US"/>
          </w:rPr>
          <w:t>.3;</w:t>
        </w:r>
      </w:ins>
    </w:p>
    <w:p w:rsidR="000C77FF" w:rsidRDefault="006700BC">
      <w:pPr>
        <w:pStyle w:val="Heading4"/>
        <w:rPr>
          <w:ins w:id="43" w:author="ZTE" w:date="2020-02-26T22:26:00Z"/>
          <w:lang w:val="en-GB" w:eastAsia="en-US"/>
        </w:rPr>
      </w:pPr>
      <w:ins w:id="44" w:author="ZTE" w:date="2020-02-26T22:26:00Z">
        <w:r w:rsidRPr="00617C76">
          <w:rPr>
            <w:lang w:val="en-US"/>
          </w:rPr>
          <w:lastRenderedPageBreak/>
          <w:t>5.</w:t>
        </w:r>
        <w:r>
          <w:rPr>
            <w:lang w:val="en-US"/>
          </w:rPr>
          <w:t>6</w:t>
        </w:r>
        <w:r w:rsidRPr="00617C76">
          <w:rPr>
            <w:lang w:val="en-US"/>
          </w:rPr>
          <w:t>.</w:t>
        </w:r>
        <w:r>
          <w:rPr>
            <w:rFonts w:eastAsia="宋体"/>
            <w:lang w:val="en-US"/>
          </w:rPr>
          <w:t>x</w:t>
        </w:r>
        <w:r w:rsidRPr="00617C76">
          <w:rPr>
            <w:lang w:val="en-US"/>
          </w:rPr>
          <w:t>.3</w:t>
        </w:r>
        <w:r w:rsidRPr="00617C76">
          <w:rPr>
            <w:lang w:val="en-US"/>
          </w:rPr>
          <w:tab/>
          <w:t xml:space="preserve">Actions related to transmission of </w:t>
        </w:r>
        <w:r w:rsidRPr="00617C76">
          <w:rPr>
            <w:i/>
            <w:lang w:val="en-US"/>
          </w:rPr>
          <w:t>ULDedicated</w:t>
        </w:r>
        <w:r w:rsidRPr="00617C76">
          <w:rPr>
            <w:i/>
            <w:lang w:val="en-US"/>
          </w:rPr>
          <w:t>MessageSegment</w:t>
        </w:r>
        <w:r w:rsidRPr="00617C76">
          <w:rPr>
            <w:lang w:val="en-US"/>
          </w:rPr>
          <w:t xml:space="preserve"> message</w:t>
        </w:r>
      </w:ins>
    </w:p>
    <w:p w:rsidR="000C77FF" w:rsidRDefault="006700BC">
      <w:pPr>
        <w:rPr>
          <w:ins w:id="45" w:author="ZTE" w:date="2020-02-26T22:26:00Z"/>
        </w:rPr>
      </w:pPr>
      <w:ins w:id="46" w:author="ZTE" w:date="2020-02-26T22:26:00Z">
        <w:r>
          <w:rPr>
            <w:rFonts w:eastAsia="宋体"/>
            <w:lang w:val="en-US" w:eastAsia="zh-CN"/>
          </w:rPr>
          <w:t>T</w:t>
        </w:r>
        <w:r>
          <w:t xml:space="preserve">he UE shall segment the encoded RRC PDU based on the </w:t>
        </w:r>
        <w:r>
          <w:rPr>
            <w:rFonts w:eastAsia="宋体"/>
            <w:color w:val="000000"/>
            <w:lang w:val="en-US" w:eastAsia="zh-CN"/>
          </w:rPr>
          <w:t xml:space="preserve">maximum supported size of a PDCP SDU </w:t>
        </w:r>
        <w:r>
          <w:t>specified in TS 36.323 [8]</w:t>
        </w:r>
        <w:r>
          <w:rPr>
            <w:rFonts w:eastAsia="宋体"/>
            <w:lang w:val="en-US" w:eastAsia="zh-CN"/>
          </w:rPr>
          <w:t>. UE sh</w:t>
        </w:r>
      </w:ins>
      <w:ins w:id="47" w:author="ZTE" w:date="2020-02-28T20:46:00Z">
        <w:r w:rsidR="005472BF">
          <w:rPr>
            <w:rFonts w:eastAsia="宋体"/>
            <w:lang w:val="en-US" w:eastAsia="zh-CN"/>
          </w:rPr>
          <w:t>all</w:t>
        </w:r>
      </w:ins>
      <w:ins w:id="48" w:author="ZTE" w:date="2020-02-26T22:26:00Z">
        <w:r>
          <w:rPr>
            <w:rFonts w:eastAsia="宋体"/>
            <w:lang w:val="en-US" w:eastAsia="zh-CN"/>
          </w:rPr>
          <w:t xml:space="preserve"> minimize the number of segments and </w:t>
        </w:r>
        <w:r>
          <w:t xml:space="preserve">set the contents of the </w:t>
        </w:r>
        <w:r>
          <w:rPr>
            <w:i/>
          </w:rPr>
          <w:t>ULDedicatedMessageSegment</w:t>
        </w:r>
        <w:r>
          <w:t xml:space="preserve"> message</w:t>
        </w:r>
        <w:r>
          <w:rPr>
            <w:rFonts w:eastAsia="宋体"/>
            <w:lang w:val="en-US" w:eastAsia="zh-CN"/>
          </w:rPr>
          <w:t xml:space="preserve">s </w:t>
        </w:r>
        <w:r>
          <w:t xml:space="preserve">as </w:t>
        </w:r>
        <w:r>
          <w:t>follows:</w:t>
        </w:r>
      </w:ins>
    </w:p>
    <w:p w:rsidR="000C77FF" w:rsidRPr="00617C76" w:rsidRDefault="006700BC">
      <w:pPr>
        <w:pStyle w:val="B1"/>
        <w:numPr>
          <w:ilvl w:val="0"/>
          <w:numId w:val="3"/>
        </w:numPr>
        <w:ind w:left="568" w:hanging="284"/>
        <w:rPr>
          <w:ins w:id="49" w:author="ZTE" w:date="2020-02-26T22:26:00Z"/>
          <w:lang w:val="en-US"/>
        </w:rPr>
      </w:pPr>
      <w:ins w:id="50" w:author="ZTE" w:date="2020-02-26T22:26:00Z">
        <w:r w:rsidRPr="00617C76">
          <w:rPr>
            <w:lang w:val="en-US"/>
          </w:rPr>
          <w:t xml:space="preserve">For each new UL DCCH message, set the </w:t>
        </w:r>
        <w:r w:rsidRPr="00617C76">
          <w:rPr>
            <w:i/>
            <w:iCs/>
            <w:lang w:val="en-US"/>
          </w:rPr>
          <w:t>segmentNumber</w:t>
        </w:r>
        <w:r w:rsidRPr="00617C76">
          <w:rPr>
            <w:lang w:val="en-US"/>
          </w:rPr>
          <w:t xml:space="preserve"> </w:t>
        </w:r>
        <w:r>
          <w:rPr>
            <w:lang w:val="en-US"/>
          </w:rPr>
          <w:t>to</w:t>
        </w:r>
        <w:r w:rsidRPr="00617C76">
          <w:rPr>
            <w:lang w:val="en-US"/>
          </w:rPr>
          <w:t xml:space="preserve"> 0 for the first message segment and increment the </w:t>
        </w:r>
        <w:r w:rsidRPr="00617C76">
          <w:rPr>
            <w:i/>
            <w:iCs/>
            <w:lang w:val="en-US"/>
          </w:rPr>
          <w:t>segmentNumber</w:t>
        </w:r>
        <w:r w:rsidRPr="00617C76">
          <w:rPr>
            <w:lang w:val="en-US"/>
          </w:rPr>
          <w:t xml:space="preserve"> for each subsequent RRC message segment</w:t>
        </w:r>
        <w:r>
          <w:rPr>
            <w:lang w:val="en-US"/>
          </w:rPr>
          <w:t>;</w:t>
        </w:r>
      </w:ins>
    </w:p>
    <w:p w:rsidR="000C77FF" w:rsidRPr="00617C76" w:rsidRDefault="006700BC">
      <w:pPr>
        <w:pStyle w:val="B1"/>
        <w:rPr>
          <w:ins w:id="51" w:author="ZTE" w:date="2020-02-26T22:26:00Z"/>
          <w:lang w:val="en-US" w:eastAsia="en-US"/>
        </w:rPr>
      </w:pPr>
      <w:ins w:id="52" w:author="ZTE" w:date="2020-02-26T22:26:00Z">
        <w:r>
          <w:rPr>
            <w:rFonts w:eastAsia="宋体"/>
            <w:lang w:val="en-US"/>
          </w:rPr>
          <w:t>1&gt;</w:t>
        </w:r>
        <w:r>
          <w:rPr>
            <w:rFonts w:eastAsia="宋体"/>
            <w:lang w:val="en-US"/>
          </w:rPr>
          <w:tab/>
        </w:r>
        <w:r w:rsidRPr="00617C76">
          <w:rPr>
            <w:lang w:val="en-US"/>
          </w:rPr>
          <w:t xml:space="preserve">set </w:t>
        </w:r>
        <w:r w:rsidRPr="00617C76">
          <w:rPr>
            <w:i/>
            <w:iCs/>
            <w:lang w:val="en-US"/>
          </w:rPr>
          <w:t>rrc-MessageSegmentContainer</w:t>
        </w:r>
        <w:r w:rsidRPr="00617C76">
          <w:rPr>
            <w:lang w:val="en-US"/>
          </w:rPr>
          <w:t xml:space="preserve"> to </w:t>
        </w:r>
        <w:r>
          <w:rPr>
            <w:lang w:val="en-US"/>
          </w:rPr>
          <w:t>include the segment of the UL DCCH message corres</w:t>
        </w:r>
        <w:r>
          <w:rPr>
            <w:lang w:val="en-US"/>
          </w:rPr>
          <w:t xml:space="preserve">ponding to the </w:t>
        </w:r>
        <w:r w:rsidRPr="00617C76">
          <w:rPr>
            <w:i/>
            <w:iCs/>
            <w:lang w:val="en-US"/>
          </w:rPr>
          <w:t>segmentNumber</w:t>
        </w:r>
        <w:r w:rsidRPr="00617C76">
          <w:rPr>
            <w:lang w:val="en-US"/>
          </w:rPr>
          <w:t>;</w:t>
        </w:r>
      </w:ins>
    </w:p>
    <w:p w:rsidR="000C77FF" w:rsidRPr="00617C76" w:rsidRDefault="006700BC">
      <w:pPr>
        <w:pStyle w:val="B1"/>
        <w:rPr>
          <w:ins w:id="53" w:author="ZTE" w:date="2020-02-26T22:26:00Z"/>
          <w:lang w:val="en-US"/>
        </w:rPr>
      </w:pPr>
      <w:ins w:id="54" w:author="ZTE" w:date="2020-02-26T22:26:00Z">
        <w:r w:rsidRPr="00617C76">
          <w:rPr>
            <w:lang w:val="en-US"/>
          </w:rPr>
          <w:t>1&gt;</w:t>
        </w:r>
        <w:r w:rsidRPr="00617C76">
          <w:rPr>
            <w:lang w:val="en-US"/>
          </w:rPr>
          <w:tab/>
          <w:t xml:space="preserve">if the segment included in the </w:t>
        </w:r>
        <w:r w:rsidRPr="00617C76">
          <w:rPr>
            <w:i/>
            <w:lang w:val="en-US"/>
          </w:rPr>
          <w:t>rrc-MessageSegmentContainer</w:t>
        </w:r>
        <w:r w:rsidRPr="00617C76">
          <w:rPr>
            <w:lang w:val="en-US"/>
          </w:rPr>
          <w:t xml:space="preserve"> </w:t>
        </w:r>
        <w:r w:rsidRPr="00617C76">
          <w:rPr>
            <w:lang w:val="en-US"/>
          </w:rPr>
          <w:t>is the last segment of the UL DCCH message:</w:t>
        </w:r>
      </w:ins>
    </w:p>
    <w:p w:rsidR="000C77FF" w:rsidRPr="00617C76" w:rsidRDefault="006700BC">
      <w:pPr>
        <w:pStyle w:val="B2"/>
        <w:rPr>
          <w:ins w:id="55" w:author="ZTE" w:date="2020-02-26T22:26:00Z"/>
          <w:lang w:val="en-US"/>
        </w:rPr>
      </w:pPr>
      <w:ins w:id="56" w:author="ZTE" w:date="2020-02-26T22:26:00Z">
        <w:r w:rsidRPr="00617C76">
          <w:rPr>
            <w:lang w:val="en-US"/>
          </w:rPr>
          <w:t>2&gt;</w:t>
        </w:r>
        <w:r w:rsidRPr="00617C76">
          <w:rPr>
            <w:lang w:val="en-US"/>
          </w:rPr>
          <w:tab/>
        </w:r>
        <w:r>
          <w:rPr>
            <w:lang w:val="en-US"/>
          </w:rPr>
          <w:t>include</w:t>
        </w:r>
        <w:r w:rsidRPr="00617C76">
          <w:rPr>
            <w:lang w:val="en-US"/>
          </w:rPr>
          <w:t xml:space="preserve"> the </w:t>
        </w:r>
        <w:r w:rsidRPr="00617C76">
          <w:rPr>
            <w:i/>
            <w:iCs/>
            <w:lang w:val="en-US"/>
          </w:rPr>
          <w:t>segmentEndIndication</w:t>
        </w:r>
        <w:r w:rsidRPr="00617C76">
          <w:rPr>
            <w:lang w:val="en-US"/>
          </w:rPr>
          <w:t xml:space="preserve"> </w:t>
        </w:r>
        <w:r>
          <w:rPr>
            <w:lang w:val="en-US"/>
          </w:rPr>
          <w:t xml:space="preserve">and set the value </w:t>
        </w:r>
        <w:r w:rsidRPr="00617C76">
          <w:rPr>
            <w:lang w:val="en-US"/>
          </w:rPr>
          <w:t>to true;</w:t>
        </w:r>
      </w:ins>
    </w:p>
    <w:p w:rsidR="000C77FF" w:rsidRPr="00617C76" w:rsidRDefault="006700BC">
      <w:pPr>
        <w:pStyle w:val="B1"/>
        <w:ind w:left="0" w:firstLine="280"/>
        <w:rPr>
          <w:ins w:id="57" w:author="ZTE" w:date="2020-02-26T22:26:00Z"/>
          <w:lang w:val="en-US"/>
        </w:rPr>
      </w:pPr>
      <w:ins w:id="58" w:author="ZTE" w:date="2020-02-26T22:26:00Z">
        <w:r w:rsidRPr="00617C76">
          <w:rPr>
            <w:lang w:val="en-US"/>
          </w:rPr>
          <w:t>1&gt;</w:t>
        </w:r>
        <w:r w:rsidRPr="00617C76">
          <w:rPr>
            <w:lang w:val="en-US"/>
          </w:rPr>
          <w:tab/>
          <w:t xml:space="preserve">submit all the </w:t>
        </w:r>
        <w:r w:rsidRPr="00617C76">
          <w:rPr>
            <w:i/>
            <w:iCs/>
            <w:lang w:val="en-US"/>
          </w:rPr>
          <w:t>ULDedicatedMessageSegment</w:t>
        </w:r>
        <w:r w:rsidRPr="00617C76">
          <w:rPr>
            <w:lang w:val="en-US"/>
          </w:rPr>
          <w:t xml:space="preserve"> messages gene</w:t>
        </w:r>
        <w:r w:rsidRPr="00617C76">
          <w:rPr>
            <w:lang w:val="en-US"/>
          </w:rPr>
          <w:t xml:space="preserve">rated for the segmented RRC message to lower </w:t>
        </w:r>
        <w:r>
          <w:rPr>
            <w:lang w:val="en-US"/>
          </w:rPr>
          <w:tab/>
        </w:r>
        <w:r w:rsidRPr="00617C76">
          <w:rPr>
            <w:lang w:val="en-US"/>
          </w:rPr>
          <w:t>layers for transmission</w:t>
        </w:r>
        <w:r>
          <w:rPr>
            <w:lang w:val="en-US"/>
          </w:rPr>
          <w:t xml:space="preserve"> </w:t>
        </w:r>
        <w:r w:rsidRPr="00617C76">
          <w:rPr>
            <w:lang w:val="en-US"/>
          </w:rPr>
          <w:t>in ascending order based on the</w:t>
        </w:r>
        <w:r w:rsidRPr="00617C76">
          <w:rPr>
            <w:i/>
            <w:iCs/>
            <w:lang w:val="en-US"/>
          </w:rPr>
          <w:t xml:space="preserve"> segmentNumber</w:t>
        </w:r>
        <w:r w:rsidRPr="00617C76">
          <w:rPr>
            <w:lang w:val="en-US"/>
          </w:rPr>
          <w:t>, upon which the procedure ends.</w:t>
        </w:r>
      </w:ins>
    </w:p>
    <w:p w:rsidR="000C77FF" w:rsidRPr="00617C76" w:rsidRDefault="000C77FF">
      <w:pPr>
        <w:rPr>
          <w:ins w:id="59" w:author="MediaTek (Nathan)" w:date="2019-09-12T16:04:00Z"/>
          <w:lang w:val="en-US" w:eastAsia="en-US"/>
        </w:rPr>
      </w:pPr>
    </w:p>
    <w:bookmarkEnd w:id="0"/>
    <w:p w:rsidR="000C77FF" w:rsidRDefault="006700BC">
      <w:pPr>
        <w:pStyle w:val="Heading2"/>
      </w:pPr>
      <w:r>
        <w:t>[…]</w:t>
      </w:r>
    </w:p>
    <w:p w:rsidR="000C77FF" w:rsidRDefault="006700BC">
      <w:pPr>
        <w:pStyle w:val="Heading2"/>
      </w:pPr>
      <w:bookmarkStart w:id="60" w:name="_Toc12745721"/>
      <w:r>
        <w:t>6.2</w:t>
      </w:r>
      <w:r>
        <w:tab/>
        <w:t>RRC messages</w:t>
      </w:r>
      <w:bookmarkEnd w:id="60"/>
    </w:p>
    <w:p w:rsidR="000C77FF" w:rsidRDefault="006700BC">
      <w:pPr>
        <w:pStyle w:val="NO"/>
        <w:rPr>
          <w:lang w:val="en-GB"/>
        </w:rPr>
      </w:pPr>
      <w:r>
        <w:rPr>
          <w:lang w:val="en-GB"/>
        </w:rPr>
        <w:t>NOTE:</w:t>
      </w:r>
      <w:r>
        <w:rPr>
          <w:lang w:val="en-GB"/>
        </w:rPr>
        <w:tab/>
        <w:t xml:space="preserve">The messages included in this clause reflect the current status of the </w:t>
      </w:r>
      <w:r>
        <w:rPr>
          <w:lang w:val="en-GB"/>
        </w:rPr>
        <w:t>discussions. Additional messages may be included at a later stage.</w:t>
      </w:r>
    </w:p>
    <w:p w:rsidR="000C77FF" w:rsidRDefault="006700BC">
      <w:pPr>
        <w:pStyle w:val="Heading3"/>
        <w:rPr>
          <w:lang w:val="en-GB"/>
        </w:rPr>
      </w:pPr>
      <w:bookmarkStart w:id="61" w:name="_Toc12745722"/>
      <w:r>
        <w:rPr>
          <w:lang w:val="en-GB"/>
        </w:rPr>
        <w:t>6.2.1</w:t>
      </w:r>
      <w:r>
        <w:rPr>
          <w:lang w:val="en-GB"/>
        </w:rPr>
        <w:tab/>
        <w:t>General message structure</w:t>
      </w:r>
      <w:bookmarkEnd w:id="61"/>
    </w:p>
    <w:p w:rsidR="000C77FF" w:rsidRDefault="006700BC">
      <w:pPr>
        <w:pStyle w:val="Heading4"/>
        <w:rPr>
          <w:lang w:val="en-GB"/>
        </w:rPr>
      </w:pPr>
      <w:r>
        <w:rPr>
          <w:lang w:val="en-GB"/>
        </w:rPr>
        <w:t>[…]</w:t>
      </w:r>
    </w:p>
    <w:p w:rsidR="000C77FF" w:rsidRDefault="006700BC">
      <w:pPr>
        <w:pStyle w:val="Heading4"/>
        <w:rPr>
          <w:lang w:val="en-GB"/>
        </w:rPr>
      </w:pPr>
      <w:bookmarkStart w:id="62" w:name="_Toc12745734"/>
      <w:r>
        <w:rPr>
          <w:lang w:val="en-GB"/>
        </w:rPr>
        <w:t>–</w:t>
      </w:r>
      <w:r>
        <w:rPr>
          <w:lang w:val="en-GB"/>
        </w:rPr>
        <w:tab/>
      </w:r>
      <w:r>
        <w:rPr>
          <w:i/>
          <w:lang w:val="en-GB"/>
        </w:rPr>
        <w:t>UL-DCCH-Message</w:t>
      </w:r>
      <w:bookmarkEnd w:id="62"/>
    </w:p>
    <w:p w:rsidR="000C77FF" w:rsidRDefault="006700BC">
      <w:r>
        <w:t xml:space="preserve">The </w:t>
      </w:r>
      <w:r>
        <w:rPr>
          <w:i/>
        </w:rPr>
        <w:t>UL-DCCH-Message</w:t>
      </w:r>
      <w:r>
        <w:t xml:space="preserve"> class is the set of RRC messages that may be sent from the UE to the E</w:t>
      </w:r>
      <w:r>
        <w:noBreakHyphen/>
        <w:t>UTRAN or from the RN to the E-UTRAN on the u</w:t>
      </w:r>
      <w:r>
        <w:t>plink DCCH logical channel.</w:t>
      </w:r>
    </w:p>
    <w:p w:rsidR="000C77FF" w:rsidRDefault="006700BC">
      <w:pPr>
        <w:pStyle w:val="PL"/>
        <w:shd w:val="clear" w:color="auto" w:fill="E6E6E6"/>
      </w:pPr>
      <w:r>
        <w:t>-- ASN1START</w:t>
      </w:r>
    </w:p>
    <w:p w:rsidR="000C77FF" w:rsidRDefault="000C77FF">
      <w:pPr>
        <w:pStyle w:val="PL"/>
        <w:shd w:val="clear" w:color="auto" w:fill="E6E6E6"/>
      </w:pPr>
    </w:p>
    <w:p w:rsidR="000C77FF" w:rsidRDefault="006700BC">
      <w:pPr>
        <w:pStyle w:val="PL"/>
        <w:shd w:val="clear" w:color="auto" w:fill="E6E6E6"/>
      </w:pPr>
      <w:r>
        <w:t>UL-DCCH-Message ::= SEQUENCE {</w:t>
      </w:r>
    </w:p>
    <w:p w:rsidR="000C77FF" w:rsidRDefault="006700BC">
      <w:pPr>
        <w:pStyle w:val="PL"/>
        <w:shd w:val="clear" w:color="auto" w:fill="E6E6E6"/>
      </w:pPr>
      <w:r>
        <w:tab/>
        <w:t>message</w:t>
      </w:r>
      <w:r>
        <w:tab/>
      </w:r>
      <w:r>
        <w:tab/>
      </w:r>
      <w:r>
        <w:tab/>
        <w:t>UL-DCCH-MessageType</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UL-DCCH-MessageType ::= CHOICE {</w:t>
      </w:r>
    </w:p>
    <w:p w:rsidR="000C77FF" w:rsidRDefault="006700BC">
      <w:pPr>
        <w:pStyle w:val="PL"/>
        <w:shd w:val="clear" w:color="auto" w:fill="E6E6E6"/>
      </w:pPr>
      <w:r>
        <w:tab/>
        <w:t>c1</w:t>
      </w:r>
      <w:r>
        <w:tab/>
      </w:r>
      <w:r>
        <w:tab/>
      </w:r>
      <w:r>
        <w:tab/>
      </w:r>
      <w:r>
        <w:tab/>
      </w:r>
      <w:r>
        <w:tab/>
      </w:r>
      <w:r>
        <w:tab/>
        <w:t>CHOICE {</w:t>
      </w:r>
    </w:p>
    <w:p w:rsidR="000C77FF" w:rsidRDefault="006700BC">
      <w:pPr>
        <w:pStyle w:val="PL"/>
        <w:shd w:val="clear" w:color="auto" w:fill="E6E6E6"/>
      </w:pPr>
      <w:r>
        <w:tab/>
      </w:r>
      <w:r>
        <w:tab/>
        <w:t>csfbParametersRequestCDMA2000</w:t>
      </w:r>
      <w:r>
        <w:tab/>
      </w:r>
      <w:r>
        <w:tab/>
      </w:r>
      <w:r>
        <w:tab/>
      </w:r>
      <w:r>
        <w:tab/>
        <w:t>CSFBParametersRequestCDMA2000,</w:t>
      </w:r>
    </w:p>
    <w:p w:rsidR="000C77FF" w:rsidRDefault="006700BC">
      <w:pPr>
        <w:pStyle w:val="PL"/>
        <w:shd w:val="clear" w:color="auto" w:fill="E6E6E6"/>
      </w:pPr>
      <w:r>
        <w:tab/>
      </w:r>
      <w:r>
        <w:tab/>
        <w:t>measurementReport</w:t>
      </w:r>
      <w:r>
        <w:tab/>
      </w:r>
      <w:r>
        <w:tab/>
      </w:r>
      <w:r>
        <w:tab/>
      </w:r>
      <w:r>
        <w:tab/>
      </w:r>
      <w:r>
        <w:tab/>
      </w:r>
      <w:r>
        <w:tab/>
      </w:r>
      <w:r>
        <w:tab/>
        <w:t>Measur</w:t>
      </w:r>
      <w:r>
        <w:t>ementReport,</w:t>
      </w:r>
    </w:p>
    <w:p w:rsidR="000C77FF" w:rsidRDefault="006700BC">
      <w:pPr>
        <w:pStyle w:val="PL"/>
        <w:shd w:val="clear" w:color="auto" w:fill="E6E6E6"/>
      </w:pPr>
      <w:r>
        <w:tab/>
      </w:r>
      <w:r>
        <w:tab/>
        <w:t>rrcConnectionReconfigurationComplete</w:t>
      </w:r>
      <w:r>
        <w:tab/>
      </w:r>
      <w:r>
        <w:tab/>
        <w:t>RRCConnectionReconfigurationComplete,</w:t>
      </w:r>
    </w:p>
    <w:p w:rsidR="000C77FF" w:rsidRDefault="006700BC">
      <w:pPr>
        <w:pStyle w:val="PL"/>
        <w:shd w:val="clear" w:color="auto" w:fill="E6E6E6"/>
      </w:pPr>
      <w:r>
        <w:tab/>
      </w:r>
      <w:r>
        <w:tab/>
        <w:t>rrcConnectionReestablishmentComplete</w:t>
      </w:r>
      <w:r>
        <w:tab/>
      </w:r>
      <w:r>
        <w:tab/>
        <w:t>RRCConnectionReestablishmentComplete,</w:t>
      </w:r>
    </w:p>
    <w:p w:rsidR="000C77FF" w:rsidRDefault="006700BC">
      <w:pPr>
        <w:pStyle w:val="PL"/>
        <w:shd w:val="clear" w:color="auto" w:fill="E6E6E6"/>
      </w:pPr>
      <w:r>
        <w:tab/>
      </w:r>
      <w:r>
        <w:tab/>
        <w:t>rrcConnectionSetupComplete</w:t>
      </w:r>
      <w:r>
        <w:tab/>
      </w:r>
      <w:r>
        <w:tab/>
      </w:r>
      <w:r>
        <w:tab/>
      </w:r>
      <w:r>
        <w:tab/>
      </w:r>
      <w:r>
        <w:tab/>
        <w:t>RRCConnectionSetupComplete,</w:t>
      </w:r>
    </w:p>
    <w:p w:rsidR="000C77FF" w:rsidRDefault="006700BC">
      <w:pPr>
        <w:pStyle w:val="PL"/>
        <w:shd w:val="clear" w:color="auto" w:fill="E6E6E6"/>
      </w:pPr>
      <w:r>
        <w:tab/>
      </w:r>
      <w:r>
        <w:tab/>
        <w:t>securityModeComplete</w:t>
      </w:r>
      <w:r>
        <w:tab/>
      </w:r>
      <w:r>
        <w:tab/>
      </w:r>
      <w:r>
        <w:tab/>
      </w:r>
      <w:r>
        <w:tab/>
      </w:r>
      <w:r>
        <w:tab/>
      </w:r>
      <w:r>
        <w:tab/>
        <w:t>SecurityModeComplete,</w:t>
      </w:r>
    </w:p>
    <w:p w:rsidR="000C77FF" w:rsidRDefault="006700BC">
      <w:pPr>
        <w:pStyle w:val="PL"/>
        <w:shd w:val="clear" w:color="auto" w:fill="E6E6E6"/>
      </w:pPr>
      <w:r>
        <w:tab/>
      </w:r>
      <w:r>
        <w:tab/>
        <w:t>securityModeFailure</w:t>
      </w:r>
      <w:r>
        <w:tab/>
      </w:r>
      <w:r>
        <w:tab/>
      </w:r>
      <w:r>
        <w:tab/>
      </w:r>
      <w:r>
        <w:tab/>
      </w:r>
      <w:r>
        <w:tab/>
      </w:r>
      <w:r>
        <w:tab/>
      </w:r>
      <w:r>
        <w:tab/>
        <w:t>SecurityModeFailure,</w:t>
      </w:r>
    </w:p>
    <w:p w:rsidR="000C77FF" w:rsidRDefault="006700BC">
      <w:pPr>
        <w:pStyle w:val="PL"/>
        <w:shd w:val="clear" w:color="auto" w:fill="E6E6E6"/>
      </w:pPr>
      <w:r>
        <w:tab/>
      </w:r>
      <w:r>
        <w:tab/>
        <w:t>ueCapabilityInformation</w:t>
      </w:r>
      <w:r>
        <w:tab/>
      </w:r>
      <w:r>
        <w:tab/>
      </w:r>
      <w:r>
        <w:tab/>
      </w:r>
      <w:r>
        <w:tab/>
      </w:r>
      <w:r>
        <w:tab/>
      </w:r>
      <w:r>
        <w:tab/>
        <w:t>UECapabilityInformation,</w:t>
      </w:r>
    </w:p>
    <w:p w:rsidR="000C77FF" w:rsidRDefault="006700BC">
      <w:pPr>
        <w:pStyle w:val="PL"/>
        <w:shd w:val="clear" w:color="auto" w:fill="E6E6E6"/>
      </w:pPr>
      <w:r>
        <w:lastRenderedPageBreak/>
        <w:tab/>
      </w:r>
      <w:r>
        <w:tab/>
        <w:t>ulHandoverPreparationTransfer</w:t>
      </w:r>
      <w:r>
        <w:tab/>
      </w:r>
      <w:r>
        <w:tab/>
      </w:r>
      <w:r>
        <w:tab/>
      </w:r>
      <w:r>
        <w:tab/>
        <w:t>ULHandoverPreparationTransfer,</w:t>
      </w:r>
    </w:p>
    <w:p w:rsidR="000C77FF" w:rsidRDefault="006700BC">
      <w:pPr>
        <w:pStyle w:val="PL"/>
        <w:shd w:val="clear" w:color="auto" w:fill="E6E6E6"/>
      </w:pPr>
      <w:r>
        <w:tab/>
      </w:r>
      <w:r>
        <w:tab/>
        <w:t>ulInformationTransfer</w:t>
      </w:r>
      <w:r>
        <w:tab/>
      </w:r>
      <w:r>
        <w:tab/>
      </w:r>
      <w:r>
        <w:tab/>
      </w:r>
      <w:r>
        <w:tab/>
      </w:r>
      <w:r>
        <w:tab/>
      </w:r>
      <w:r>
        <w:tab/>
        <w:t>ULInformationTransfer,</w:t>
      </w:r>
    </w:p>
    <w:p w:rsidR="000C77FF" w:rsidRDefault="006700BC">
      <w:pPr>
        <w:pStyle w:val="PL"/>
        <w:shd w:val="clear" w:color="auto" w:fill="E6E6E6"/>
      </w:pPr>
      <w:r>
        <w:tab/>
      </w:r>
      <w:r>
        <w:tab/>
        <w:t>counter</w:t>
      </w:r>
      <w:r>
        <w:t>CheckResponse</w:t>
      </w:r>
      <w:r>
        <w:tab/>
      </w:r>
      <w:r>
        <w:tab/>
      </w:r>
      <w:r>
        <w:tab/>
      </w:r>
      <w:r>
        <w:tab/>
      </w:r>
      <w:r>
        <w:tab/>
      </w:r>
      <w:r>
        <w:tab/>
        <w:t>CounterCheckResponse,</w:t>
      </w:r>
    </w:p>
    <w:p w:rsidR="000C77FF" w:rsidRDefault="006700BC">
      <w:pPr>
        <w:pStyle w:val="PL"/>
        <w:shd w:val="clear" w:color="auto" w:fill="E6E6E6"/>
      </w:pPr>
      <w:r>
        <w:tab/>
      </w:r>
      <w:r>
        <w:tab/>
        <w:t>ueInformationResponse-r9</w:t>
      </w:r>
      <w:r>
        <w:tab/>
      </w:r>
      <w:r>
        <w:tab/>
      </w:r>
      <w:r>
        <w:tab/>
      </w:r>
      <w:r>
        <w:tab/>
      </w:r>
      <w:r>
        <w:tab/>
        <w:t>UEInformationResponse-r9,</w:t>
      </w:r>
    </w:p>
    <w:p w:rsidR="000C77FF" w:rsidRDefault="006700BC">
      <w:pPr>
        <w:pStyle w:val="PL"/>
        <w:shd w:val="clear" w:color="auto" w:fill="E6E6E6"/>
      </w:pPr>
      <w:r>
        <w:tab/>
      </w:r>
      <w:r>
        <w:tab/>
        <w:t>proximityIndication-r9</w:t>
      </w:r>
      <w:r>
        <w:tab/>
      </w:r>
      <w:r>
        <w:tab/>
      </w:r>
      <w:r>
        <w:tab/>
      </w:r>
      <w:r>
        <w:tab/>
      </w:r>
      <w:r>
        <w:tab/>
      </w:r>
      <w:r>
        <w:tab/>
        <w:t>ProximityIndication-r9,</w:t>
      </w:r>
    </w:p>
    <w:p w:rsidR="000C77FF" w:rsidRDefault="006700BC">
      <w:pPr>
        <w:pStyle w:val="PL"/>
        <w:shd w:val="clear" w:color="auto" w:fill="E6E6E6"/>
      </w:pPr>
      <w:r>
        <w:tab/>
      </w:r>
      <w:r>
        <w:tab/>
        <w:t>rnReconfigurationComplete-r10</w:t>
      </w:r>
      <w:r>
        <w:tab/>
      </w:r>
      <w:r>
        <w:tab/>
      </w:r>
      <w:r>
        <w:tab/>
      </w:r>
      <w:r>
        <w:tab/>
        <w:t>RNReconfigurationComplete-r10,</w:t>
      </w:r>
    </w:p>
    <w:p w:rsidR="000C77FF" w:rsidRDefault="006700BC">
      <w:pPr>
        <w:pStyle w:val="PL"/>
        <w:shd w:val="clear" w:color="auto" w:fill="E6E6E6"/>
      </w:pPr>
      <w:r>
        <w:tab/>
      </w:r>
      <w:r>
        <w:tab/>
        <w:t>mbmsCountingResponse-r10</w:t>
      </w:r>
      <w:r>
        <w:tab/>
      </w:r>
      <w:r>
        <w:tab/>
      </w:r>
      <w:r>
        <w:tab/>
      </w:r>
      <w:r>
        <w:tab/>
      </w:r>
      <w:r>
        <w:tab/>
      </w:r>
      <w:r>
        <w:t>MBMSCountingResponse-r10,</w:t>
      </w:r>
    </w:p>
    <w:p w:rsidR="000C77FF" w:rsidRDefault="006700BC">
      <w:pPr>
        <w:pStyle w:val="PL"/>
        <w:shd w:val="clear" w:color="auto" w:fill="E6E6E6"/>
      </w:pPr>
      <w:r>
        <w:tab/>
      </w:r>
      <w:r>
        <w:tab/>
        <w:t>interFreqRSTDMeasurementIndication-r10</w:t>
      </w:r>
      <w:r>
        <w:tab/>
      </w:r>
      <w:r>
        <w:tab/>
        <w:t>InterFreqRSTDMeasurementIndication-r10</w:t>
      </w:r>
    </w:p>
    <w:p w:rsidR="000C77FF" w:rsidRDefault="006700BC">
      <w:pPr>
        <w:pStyle w:val="PL"/>
        <w:shd w:val="clear" w:color="auto" w:fill="E6E6E6"/>
      </w:pPr>
      <w:r>
        <w:tab/>
        <w:t>},</w:t>
      </w:r>
    </w:p>
    <w:p w:rsidR="000C77FF" w:rsidRDefault="006700BC">
      <w:pPr>
        <w:pStyle w:val="PL"/>
        <w:shd w:val="clear" w:color="auto" w:fill="E6E6E6"/>
      </w:pPr>
      <w:r>
        <w:tab/>
        <w:t>messageClassExtension</w:t>
      </w:r>
      <w:r>
        <w:tab/>
        <w:t>CHOICE {</w:t>
      </w:r>
    </w:p>
    <w:p w:rsidR="000C77FF" w:rsidRDefault="006700BC">
      <w:pPr>
        <w:pStyle w:val="PL"/>
        <w:shd w:val="clear" w:color="auto" w:fill="E6E6E6"/>
      </w:pPr>
      <w:r>
        <w:tab/>
      </w:r>
      <w:r>
        <w:tab/>
        <w:t>c2</w:t>
      </w:r>
      <w:r>
        <w:tab/>
      </w:r>
      <w:r>
        <w:tab/>
      </w:r>
      <w:r>
        <w:tab/>
      </w:r>
      <w:r>
        <w:tab/>
      </w:r>
      <w:r>
        <w:tab/>
      </w:r>
      <w:r>
        <w:tab/>
      </w:r>
      <w:r>
        <w:tab/>
        <w:t>CHOICE {</w:t>
      </w:r>
    </w:p>
    <w:p w:rsidR="000C77FF" w:rsidRDefault="006700BC">
      <w:pPr>
        <w:pStyle w:val="PL"/>
        <w:shd w:val="clear" w:color="auto" w:fill="E6E6E6"/>
      </w:pPr>
      <w:r>
        <w:tab/>
      </w:r>
      <w:r>
        <w:tab/>
      </w:r>
      <w:r>
        <w:tab/>
        <w:t>ueAssistanceInformation-r11</w:t>
      </w:r>
      <w:r>
        <w:tab/>
      </w:r>
      <w:r>
        <w:tab/>
      </w:r>
      <w:r>
        <w:tab/>
        <w:t>UEAssistanceInformation-r11,</w:t>
      </w:r>
    </w:p>
    <w:p w:rsidR="000C77FF" w:rsidRDefault="006700BC">
      <w:pPr>
        <w:pStyle w:val="PL"/>
        <w:shd w:val="clear" w:color="auto" w:fill="E6E6E6"/>
      </w:pPr>
      <w:r>
        <w:tab/>
      </w:r>
      <w:r>
        <w:tab/>
      </w:r>
      <w:r>
        <w:tab/>
        <w:t>inDeviceCoexIndication-r11</w:t>
      </w:r>
      <w:r>
        <w:tab/>
      </w:r>
      <w:r>
        <w:tab/>
      </w:r>
      <w:r>
        <w:tab/>
        <w:t>InDeviceCoexIndication-r11,</w:t>
      </w:r>
    </w:p>
    <w:p w:rsidR="000C77FF" w:rsidRDefault="006700BC">
      <w:pPr>
        <w:pStyle w:val="PL"/>
        <w:shd w:val="clear" w:color="auto" w:fill="E6E6E6"/>
      </w:pPr>
      <w:r>
        <w:tab/>
      </w:r>
      <w:r>
        <w:tab/>
      </w:r>
      <w:r>
        <w:tab/>
        <w:t>mbmsInterestIndication-r11</w:t>
      </w:r>
      <w:r>
        <w:tab/>
      </w:r>
      <w:r>
        <w:tab/>
      </w:r>
      <w:r>
        <w:tab/>
        <w:t>MBMSInterestIndication-r11,</w:t>
      </w:r>
    </w:p>
    <w:p w:rsidR="000C77FF" w:rsidRDefault="006700BC">
      <w:pPr>
        <w:pStyle w:val="PL"/>
        <w:shd w:val="clear" w:color="auto" w:fill="E6E6E6"/>
      </w:pPr>
      <w:r>
        <w:tab/>
      </w:r>
      <w:r>
        <w:tab/>
      </w:r>
      <w:r>
        <w:tab/>
        <w:t>scgFailureInformation-r12</w:t>
      </w:r>
      <w:r>
        <w:tab/>
      </w:r>
      <w:r>
        <w:tab/>
      </w:r>
      <w:r>
        <w:tab/>
        <w:t>SCGFailureInformation-r12,</w:t>
      </w:r>
    </w:p>
    <w:p w:rsidR="000C77FF" w:rsidRDefault="006700BC">
      <w:pPr>
        <w:pStyle w:val="PL"/>
        <w:shd w:val="clear" w:color="auto" w:fill="E6E6E6"/>
      </w:pPr>
      <w:r>
        <w:tab/>
      </w:r>
      <w:r>
        <w:tab/>
      </w:r>
      <w:r>
        <w:tab/>
        <w:t>sidelinkUEInformation-r12</w:t>
      </w:r>
      <w:r>
        <w:tab/>
      </w:r>
      <w:r>
        <w:tab/>
      </w:r>
      <w:r>
        <w:tab/>
        <w:t>SidelinkUEInformation-r12,</w:t>
      </w:r>
    </w:p>
    <w:p w:rsidR="000C77FF" w:rsidRDefault="006700BC">
      <w:pPr>
        <w:pStyle w:val="PL"/>
        <w:shd w:val="clear" w:color="auto" w:fill="E6E6E6"/>
      </w:pPr>
      <w:r>
        <w:tab/>
      </w:r>
      <w:r>
        <w:tab/>
      </w:r>
      <w:r>
        <w:tab/>
        <w:t>wlanConnectionStatusReport-r13</w:t>
      </w:r>
      <w:r>
        <w:tab/>
      </w:r>
      <w:r>
        <w:tab/>
        <w:t>WLANConnectionSt</w:t>
      </w:r>
      <w:r>
        <w:t>atusReport-r13,</w:t>
      </w:r>
    </w:p>
    <w:p w:rsidR="000C77FF" w:rsidRDefault="006700BC">
      <w:pPr>
        <w:pStyle w:val="PL"/>
        <w:shd w:val="clear" w:color="auto" w:fill="E6E6E6"/>
      </w:pPr>
      <w:r>
        <w:tab/>
      </w:r>
      <w:r>
        <w:tab/>
      </w:r>
      <w:r>
        <w:tab/>
        <w:t>rrcConnectionResumeComplete-r13</w:t>
      </w:r>
      <w:r>
        <w:tab/>
      </w:r>
      <w:r>
        <w:tab/>
        <w:t>RRCConnectionResumeComplete-r13,</w:t>
      </w:r>
    </w:p>
    <w:p w:rsidR="000C77FF" w:rsidRDefault="006700BC">
      <w:pPr>
        <w:pStyle w:val="PL"/>
        <w:shd w:val="clear" w:color="auto" w:fill="E6E6E6"/>
      </w:pPr>
      <w:r>
        <w:tab/>
      </w:r>
      <w:r>
        <w:tab/>
      </w:r>
      <w:r>
        <w:tab/>
        <w:t>ulInformationTransferMRDC-r15</w:t>
      </w:r>
      <w:r>
        <w:tab/>
      </w:r>
      <w:r>
        <w:tab/>
        <w:t>ULInformationTransferMRDC-r15,</w:t>
      </w:r>
    </w:p>
    <w:p w:rsidR="000C77FF" w:rsidRDefault="006700BC">
      <w:pPr>
        <w:pStyle w:val="PL"/>
        <w:shd w:val="clear" w:color="auto" w:fill="E6E6E6"/>
      </w:pPr>
      <w:r>
        <w:tab/>
      </w:r>
      <w:r>
        <w:tab/>
      </w:r>
      <w:r>
        <w:tab/>
        <w:t>scgFailureInformationNR-r15</w:t>
      </w:r>
      <w:r>
        <w:tab/>
      </w:r>
      <w:r>
        <w:tab/>
      </w:r>
      <w:r>
        <w:tab/>
        <w:t>SCGFailureInformationNR-r15,</w:t>
      </w:r>
    </w:p>
    <w:p w:rsidR="000C77FF" w:rsidRDefault="006700BC">
      <w:pPr>
        <w:pStyle w:val="PL"/>
        <w:shd w:val="clear" w:color="auto" w:fill="E6E6E6"/>
      </w:pPr>
      <w:r>
        <w:tab/>
      </w:r>
      <w:r>
        <w:tab/>
      </w:r>
      <w:r>
        <w:tab/>
        <w:t>measReportAppLayer-r15</w:t>
      </w:r>
      <w:r>
        <w:tab/>
      </w:r>
      <w:r>
        <w:tab/>
      </w:r>
      <w:r>
        <w:tab/>
      </w:r>
      <w:r>
        <w:tab/>
      </w:r>
      <w:r>
        <w:t>MeasReportAppLayer-r15,</w:t>
      </w:r>
    </w:p>
    <w:p w:rsidR="000C77FF" w:rsidRDefault="006700BC">
      <w:pPr>
        <w:pStyle w:val="PL"/>
        <w:shd w:val="clear" w:color="auto" w:fill="E6E6E6"/>
        <w:rPr>
          <w:ins w:id="63" w:author="MediaTek (Nathan)" w:date="2019-09-12T16:16:00Z"/>
        </w:rPr>
      </w:pPr>
      <w:r>
        <w:tab/>
      </w:r>
      <w:r>
        <w:tab/>
      </w:r>
      <w:r>
        <w:tab/>
        <w:t>failureInformation-r15</w:t>
      </w:r>
      <w:r>
        <w:tab/>
      </w:r>
      <w:r>
        <w:tab/>
      </w:r>
      <w:r>
        <w:tab/>
      </w:r>
      <w:r>
        <w:tab/>
        <w:t>FailureInformation-r15,</w:t>
      </w:r>
    </w:p>
    <w:p w:rsidR="000C77FF" w:rsidRDefault="006700BC">
      <w:pPr>
        <w:pStyle w:val="PL"/>
        <w:shd w:val="clear" w:color="auto" w:fill="E6E6E6"/>
        <w:rPr>
          <w:del w:id="64" w:author="ZTE" w:date="2020-02-26T22:27:00Z"/>
        </w:rPr>
      </w:pPr>
      <w:ins w:id="65" w:author="ZTE" w:date="2020-02-26T22:27:00Z">
        <w:r>
          <w:tab/>
        </w:r>
        <w:r>
          <w:tab/>
        </w:r>
        <w:r>
          <w:tab/>
          <w:t>ulDedicatedMessageSegment-r16</w:t>
        </w:r>
        <w:r>
          <w:tab/>
        </w:r>
        <w:r>
          <w:tab/>
          <w:t>ULDedicatedMessageSegment-r16,</w:t>
        </w:r>
      </w:ins>
    </w:p>
    <w:p w:rsidR="000C77FF" w:rsidRDefault="006700BC">
      <w:pPr>
        <w:pStyle w:val="PL"/>
        <w:shd w:val="clear" w:color="auto" w:fill="E6E6E6"/>
      </w:pPr>
      <w:del w:id="66" w:author="ZTE" w:date="2020-02-26T22:27:00Z">
        <w:r>
          <w:tab/>
        </w:r>
        <w:r>
          <w:tab/>
        </w:r>
        <w:r>
          <w:tab/>
          <w:delText xml:space="preserve">spare5 NULL, </w:delText>
        </w:r>
      </w:del>
      <w:r>
        <w:t>spare4 NULL, spare3 NULL, spare2 NULL, spare1 NULL</w:t>
      </w:r>
    </w:p>
    <w:p w:rsidR="000C77FF" w:rsidRDefault="006700BC">
      <w:pPr>
        <w:pStyle w:val="PL"/>
        <w:shd w:val="clear" w:color="auto" w:fill="E6E6E6"/>
      </w:pPr>
      <w:r>
        <w:tab/>
      </w:r>
      <w:r>
        <w:tab/>
        <w:t>},</w:t>
      </w:r>
    </w:p>
    <w:p w:rsidR="000C77FF" w:rsidRDefault="006700BC">
      <w:pPr>
        <w:pStyle w:val="PL"/>
        <w:shd w:val="clear" w:color="auto" w:fill="E6E6E6"/>
      </w:pPr>
      <w:r>
        <w:tab/>
      </w:r>
      <w:r>
        <w:tab/>
        <w:t>messageClassExtensionFuture-r11</w:t>
      </w:r>
      <w:r>
        <w:tab/>
        <w:t>SEQUENCE</w:t>
      </w:r>
      <w:r>
        <w:t xml:space="preserve"> {}</w:t>
      </w:r>
    </w:p>
    <w:p w:rsidR="000C77FF" w:rsidRDefault="006700BC">
      <w:pPr>
        <w:pStyle w:val="PL"/>
        <w:shd w:val="clear" w:color="auto" w:fill="E6E6E6"/>
      </w:pPr>
      <w:r>
        <w:tab/>
        <w:t>}</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 ASN1STOP</w:t>
      </w:r>
    </w:p>
    <w:p w:rsidR="000C77FF" w:rsidRDefault="000C77FF"/>
    <w:p w:rsidR="000C77FF" w:rsidRDefault="006700BC">
      <w:pPr>
        <w:pStyle w:val="Heading4"/>
        <w:rPr>
          <w:lang w:val="en-GB"/>
        </w:rPr>
      </w:pPr>
      <w:r>
        <w:rPr>
          <w:lang w:val="en-GB"/>
        </w:rPr>
        <w:t>[…]</w:t>
      </w:r>
    </w:p>
    <w:p w:rsidR="000C77FF" w:rsidRDefault="006700BC">
      <w:pPr>
        <w:pStyle w:val="Heading3"/>
        <w:rPr>
          <w:lang w:val="en-GB"/>
        </w:rPr>
      </w:pPr>
      <w:bookmarkStart w:id="67" w:name="_Toc12745736"/>
      <w:r>
        <w:rPr>
          <w:lang w:val="en-GB"/>
        </w:rPr>
        <w:t>6.2.2</w:t>
      </w:r>
      <w:r>
        <w:rPr>
          <w:lang w:val="en-GB"/>
        </w:rPr>
        <w:tab/>
        <w:t>Message definitions</w:t>
      </w:r>
      <w:bookmarkEnd w:id="67"/>
    </w:p>
    <w:p w:rsidR="000C77FF" w:rsidRDefault="006700BC">
      <w:pPr>
        <w:pStyle w:val="Heading4"/>
        <w:rPr>
          <w:rFonts w:eastAsia="宋体"/>
          <w:lang w:val="en-GB"/>
        </w:rPr>
      </w:pPr>
      <w:r>
        <w:rPr>
          <w:lang w:val="en-GB"/>
        </w:rPr>
        <w:t>[…]</w:t>
      </w:r>
    </w:p>
    <w:p w:rsidR="000C77FF" w:rsidRDefault="006700BC">
      <w:pPr>
        <w:pStyle w:val="Heading4"/>
        <w:rPr>
          <w:lang w:val="en-GB"/>
        </w:rPr>
      </w:pPr>
      <w:bookmarkStart w:id="68" w:name="_Toc12745788"/>
      <w:r>
        <w:rPr>
          <w:lang w:val="en-GB"/>
        </w:rPr>
        <w:t>–</w:t>
      </w:r>
      <w:r>
        <w:rPr>
          <w:lang w:val="en-GB"/>
        </w:rPr>
        <w:tab/>
      </w:r>
      <w:r>
        <w:rPr>
          <w:i/>
          <w:lang w:val="en-GB"/>
        </w:rPr>
        <w:t>UECapabilityEnquiry</w:t>
      </w:r>
      <w:bookmarkEnd w:id="68"/>
    </w:p>
    <w:p w:rsidR="000C77FF" w:rsidRDefault="006700BC">
      <w:r>
        <w:t xml:space="preserve">The </w:t>
      </w:r>
      <w:r>
        <w:rPr>
          <w:i/>
        </w:rPr>
        <w:t>UECapabilityEnquiry</w:t>
      </w:r>
      <w:r>
        <w:t xml:space="preserve"> message is used to request the transfer of UE radio access capabilities for E</w:t>
      </w:r>
      <w:r>
        <w:noBreakHyphen/>
        <w:t>UTRA as well as for other RATs.</w:t>
      </w:r>
    </w:p>
    <w:p w:rsidR="000C77FF" w:rsidRDefault="006700BC">
      <w:pPr>
        <w:pStyle w:val="B1"/>
        <w:keepNext/>
        <w:keepLines/>
        <w:rPr>
          <w:lang w:val="en-GB"/>
        </w:rPr>
      </w:pPr>
      <w:r>
        <w:rPr>
          <w:lang w:val="en-GB"/>
        </w:rPr>
        <w:lastRenderedPageBreak/>
        <w:t>Signalling radio bearer: SRB1</w:t>
      </w:r>
    </w:p>
    <w:p w:rsidR="000C77FF" w:rsidRDefault="006700BC">
      <w:pPr>
        <w:pStyle w:val="B1"/>
        <w:keepNext/>
        <w:keepLines/>
        <w:rPr>
          <w:lang w:val="en-GB"/>
        </w:rPr>
      </w:pPr>
      <w:r>
        <w:rPr>
          <w:lang w:val="en-GB"/>
        </w:rPr>
        <w:t>RLC-SAP: AM</w:t>
      </w:r>
    </w:p>
    <w:p w:rsidR="000C77FF" w:rsidRDefault="006700BC">
      <w:pPr>
        <w:pStyle w:val="B1"/>
        <w:keepNext/>
        <w:keepLines/>
        <w:rPr>
          <w:lang w:val="en-GB"/>
        </w:rPr>
      </w:pPr>
      <w:r>
        <w:rPr>
          <w:lang w:val="en-GB"/>
        </w:rPr>
        <w:t>Logical channel: DCCH</w:t>
      </w:r>
    </w:p>
    <w:p w:rsidR="000C77FF" w:rsidRDefault="006700BC">
      <w:pPr>
        <w:pStyle w:val="B1"/>
        <w:keepNext/>
        <w:keepLines/>
        <w:rPr>
          <w:lang w:val="en-GB"/>
        </w:rPr>
      </w:pPr>
      <w:r>
        <w:rPr>
          <w:lang w:val="en-GB"/>
        </w:rPr>
        <w:t>Direction: E</w:t>
      </w:r>
      <w:r>
        <w:rPr>
          <w:lang w:val="en-GB"/>
        </w:rPr>
        <w:noBreakHyphen/>
        <w:t>UTRAN to UE</w:t>
      </w:r>
    </w:p>
    <w:p w:rsidR="000C77FF" w:rsidRDefault="006700BC">
      <w:pPr>
        <w:pStyle w:val="TH"/>
        <w:rPr>
          <w:bCs/>
          <w:i/>
          <w:iCs/>
          <w:lang w:val="en-GB"/>
        </w:rPr>
      </w:pPr>
      <w:r>
        <w:rPr>
          <w:bCs/>
          <w:i/>
          <w:iCs/>
          <w:lang w:val="en-GB"/>
        </w:rPr>
        <w:t>UECapabilityEnquiry message</w:t>
      </w:r>
    </w:p>
    <w:p w:rsidR="000C77FF" w:rsidRDefault="006700BC">
      <w:pPr>
        <w:pStyle w:val="PL"/>
        <w:shd w:val="clear" w:color="auto" w:fill="E6E6E6"/>
      </w:pPr>
      <w:r>
        <w:t>-- ASN1START</w:t>
      </w:r>
    </w:p>
    <w:p w:rsidR="000C77FF" w:rsidRDefault="000C77FF">
      <w:pPr>
        <w:pStyle w:val="PL"/>
        <w:shd w:val="clear" w:color="auto" w:fill="E6E6E6"/>
      </w:pPr>
    </w:p>
    <w:p w:rsidR="000C77FF" w:rsidRDefault="006700BC">
      <w:pPr>
        <w:pStyle w:val="PL"/>
        <w:shd w:val="clear" w:color="auto" w:fill="E6E6E6"/>
      </w:pPr>
      <w:r>
        <w:t>UECapabilityEnquiry ::=</w:t>
      </w:r>
      <w:r>
        <w:tab/>
      </w:r>
      <w:r>
        <w:tab/>
      </w:r>
      <w:r>
        <w:tab/>
      </w:r>
      <w:r>
        <w:tab/>
        <w:t>SEQUENCE {</w:t>
      </w:r>
    </w:p>
    <w:p w:rsidR="000C77FF" w:rsidRDefault="006700BC">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rsidR="000C77FF" w:rsidRDefault="006700BC">
      <w:pPr>
        <w:pStyle w:val="PL"/>
        <w:shd w:val="clear" w:color="auto" w:fill="E6E6E6"/>
      </w:pPr>
      <w:r>
        <w:tab/>
        <w:t>criticalExtensions</w:t>
      </w:r>
      <w:r>
        <w:tab/>
      </w:r>
      <w:r>
        <w:tab/>
      </w:r>
      <w:r>
        <w:tab/>
      </w:r>
      <w:r>
        <w:tab/>
      </w:r>
      <w:r>
        <w:tab/>
        <w:t>CHOICE {</w:t>
      </w:r>
    </w:p>
    <w:p w:rsidR="000C77FF" w:rsidRDefault="006700BC">
      <w:pPr>
        <w:pStyle w:val="PL"/>
        <w:shd w:val="clear" w:color="auto" w:fill="E6E6E6"/>
      </w:pPr>
      <w:r>
        <w:tab/>
      </w:r>
      <w:r>
        <w:tab/>
        <w:t>c1</w:t>
      </w:r>
      <w:r>
        <w:tab/>
      </w:r>
      <w:r>
        <w:tab/>
      </w:r>
      <w:r>
        <w:tab/>
      </w:r>
      <w:r>
        <w:tab/>
      </w:r>
      <w:r>
        <w:tab/>
      </w:r>
      <w:r>
        <w:tab/>
      </w:r>
      <w:r>
        <w:tab/>
      </w:r>
      <w:r>
        <w:tab/>
      </w:r>
      <w:r>
        <w:tab/>
        <w:t>CHOICE {</w:t>
      </w:r>
    </w:p>
    <w:p w:rsidR="000C77FF" w:rsidRDefault="006700BC">
      <w:pPr>
        <w:pStyle w:val="PL"/>
        <w:shd w:val="clear" w:color="auto" w:fill="E6E6E6"/>
      </w:pPr>
      <w:r>
        <w:tab/>
      </w:r>
      <w:r>
        <w:tab/>
      </w:r>
      <w:r>
        <w:tab/>
        <w:t>ueCapabilityEnq</w:t>
      </w:r>
      <w:r>
        <w:t>uiry-r8</w:t>
      </w:r>
      <w:r>
        <w:tab/>
      </w:r>
      <w:r>
        <w:tab/>
      </w:r>
      <w:r>
        <w:tab/>
      </w:r>
      <w:r>
        <w:tab/>
        <w:t>UECapabilityEnquiry-r8-IEs,</w:t>
      </w:r>
    </w:p>
    <w:p w:rsidR="000C77FF" w:rsidRDefault="006700BC">
      <w:pPr>
        <w:pStyle w:val="PL"/>
        <w:shd w:val="clear" w:color="auto" w:fill="E6E6E6"/>
        <w:rPr>
          <w:lang w:val="sv-SE"/>
        </w:rPr>
      </w:pPr>
      <w:r>
        <w:tab/>
      </w:r>
      <w:r>
        <w:tab/>
      </w:r>
      <w:r>
        <w:tab/>
      </w:r>
      <w:r>
        <w:rPr>
          <w:lang w:val="sv-SE"/>
        </w:rPr>
        <w:t>spare3 NULL, spare2 NULL, spare1 NULL</w:t>
      </w:r>
    </w:p>
    <w:p w:rsidR="000C77FF" w:rsidRDefault="006700BC">
      <w:pPr>
        <w:pStyle w:val="PL"/>
        <w:shd w:val="clear" w:color="auto" w:fill="E6E6E6"/>
      </w:pPr>
      <w:r>
        <w:rPr>
          <w:lang w:val="sv-SE"/>
        </w:rPr>
        <w:tab/>
      </w:r>
      <w:r>
        <w:rPr>
          <w:lang w:val="sv-SE"/>
        </w:rPr>
        <w:tab/>
      </w:r>
      <w:r>
        <w:t>},</w:t>
      </w:r>
    </w:p>
    <w:p w:rsidR="000C77FF" w:rsidRDefault="006700BC">
      <w:pPr>
        <w:pStyle w:val="PL"/>
        <w:shd w:val="clear" w:color="auto" w:fill="E6E6E6"/>
      </w:pPr>
      <w:r>
        <w:tab/>
      </w:r>
      <w:r>
        <w:tab/>
        <w:t>criticalExtensionsFuture</w:t>
      </w:r>
      <w:r>
        <w:tab/>
      </w:r>
      <w:r>
        <w:tab/>
      </w:r>
      <w:r>
        <w:tab/>
        <w:t>SEQUENCE {}</w:t>
      </w:r>
    </w:p>
    <w:p w:rsidR="000C77FF" w:rsidRDefault="006700BC">
      <w:pPr>
        <w:pStyle w:val="PL"/>
        <w:shd w:val="clear" w:color="auto" w:fill="E6E6E6"/>
      </w:pPr>
      <w:r>
        <w:tab/>
        <w:t>}</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UECapabilityEnquiry-r8-IEs ::=</w:t>
      </w:r>
      <w:r>
        <w:tab/>
      </w:r>
      <w:r>
        <w:tab/>
        <w:t>SEQUENCE {</w:t>
      </w:r>
    </w:p>
    <w:p w:rsidR="000C77FF" w:rsidRDefault="006700BC">
      <w:pPr>
        <w:pStyle w:val="PL"/>
        <w:shd w:val="clear" w:color="auto" w:fill="E6E6E6"/>
      </w:pPr>
      <w:r>
        <w:tab/>
        <w:t>ue-CapabilityRequest</w:t>
      </w:r>
      <w:r>
        <w:tab/>
      </w:r>
      <w:r>
        <w:tab/>
      </w:r>
      <w:r>
        <w:tab/>
      </w:r>
      <w:r>
        <w:tab/>
        <w:t>UE-CapabilityRequest,</w:t>
      </w:r>
    </w:p>
    <w:p w:rsidR="000C77FF" w:rsidRDefault="006700BC">
      <w:pPr>
        <w:pStyle w:val="PL"/>
        <w:shd w:val="clear" w:color="auto" w:fill="E6E6E6"/>
      </w:pPr>
      <w:r>
        <w:tab/>
        <w:t>nonCriticalExtension</w:t>
      </w:r>
      <w:r>
        <w:tab/>
      </w:r>
      <w:r>
        <w:tab/>
      </w:r>
      <w:r>
        <w:tab/>
      </w:r>
      <w:r>
        <w:tab/>
      </w:r>
      <w:r>
        <w:t>UECapabilityEnquiry-v8a0-IEs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UECapabilityEnquiry-v8a0-IEs ::=</w:t>
      </w:r>
      <w:r>
        <w:tab/>
        <w:t>SEQUENCE {</w:t>
      </w:r>
    </w:p>
    <w:p w:rsidR="000C77FF" w:rsidRDefault="006700BC">
      <w:pPr>
        <w:pStyle w:val="PL"/>
        <w:shd w:val="clear" w:color="auto" w:fill="E6E6E6"/>
      </w:pPr>
      <w:r>
        <w:tab/>
        <w:t>lateNonCriticalExtension</w:t>
      </w:r>
      <w:r>
        <w:tab/>
      </w:r>
      <w:r>
        <w:tab/>
      </w:r>
      <w:r>
        <w:tab/>
        <w:t>OCTET STRING</w:t>
      </w:r>
      <w:r>
        <w:tab/>
      </w:r>
      <w:r>
        <w:tab/>
      </w:r>
      <w:r>
        <w:tab/>
      </w:r>
      <w:r>
        <w:tab/>
      </w:r>
      <w:r>
        <w:tab/>
      </w:r>
      <w:r>
        <w:tab/>
        <w:t>OPTIONAL,</w:t>
      </w:r>
    </w:p>
    <w:p w:rsidR="000C77FF" w:rsidRDefault="006700BC">
      <w:pPr>
        <w:pStyle w:val="PL"/>
        <w:shd w:val="clear" w:color="auto" w:fill="E6E6E6"/>
      </w:pPr>
      <w:r>
        <w:tab/>
        <w:t>nonCriticalExtension</w:t>
      </w:r>
      <w:r>
        <w:tab/>
      </w:r>
      <w:r>
        <w:tab/>
      </w:r>
      <w:r>
        <w:tab/>
      </w:r>
      <w:r>
        <w:tab/>
        <w:t>UECapabilityEnquiry-v1180-IEs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UECapabilityEnquiry-v1180-IEs ::=</w:t>
      </w:r>
      <w:r>
        <w:tab/>
        <w:t>SEQUENCE {</w:t>
      </w:r>
    </w:p>
    <w:p w:rsidR="000C77FF" w:rsidRDefault="006700BC">
      <w:pPr>
        <w:pStyle w:val="PL"/>
        <w:shd w:val="clear" w:color="auto" w:fill="E6E6E6"/>
      </w:pPr>
      <w:r>
        <w:tab/>
      </w:r>
      <w:r>
        <w:t>requestedFrequencyBands-r11</w:t>
      </w:r>
      <w:r>
        <w:tab/>
      </w:r>
      <w:r>
        <w:tab/>
      </w:r>
      <w:r>
        <w:tab/>
        <w:t>SEQUENCE (SIZE (1..16)) OF FreqBandIndicator-r11</w:t>
      </w:r>
      <w:r>
        <w:tab/>
        <w:t>OPTIONAL,</w:t>
      </w:r>
    </w:p>
    <w:p w:rsidR="000C77FF" w:rsidRDefault="006700BC">
      <w:pPr>
        <w:pStyle w:val="PL"/>
        <w:shd w:val="clear" w:color="auto" w:fill="E6E6E6"/>
      </w:pPr>
      <w:r>
        <w:tab/>
        <w:t>nonCriticalExtension</w:t>
      </w:r>
      <w:r>
        <w:tab/>
      </w:r>
      <w:r>
        <w:tab/>
      </w:r>
      <w:r>
        <w:tab/>
      </w:r>
      <w:r>
        <w:tab/>
        <w:t>UECapabilityEnquiry-v1310-IEs</w:t>
      </w:r>
      <w:r>
        <w:tab/>
      </w:r>
      <w:r>
        <w:tab/>
      </w:r>
      <w:r>
        <w:tab/>
      </w:r>
      <w:r>
        <w:tab/>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UECapabilityEnquiry-v1310-IEs ::=</w:t>
      </w:r>
      <w:r>
        <w:tab/>
        <w:t>SEQUENCE {</w:t>
      </w:r>
    </w:p>
    <w:p w:rsidR="000C77FF" w:rsidRDefault="006700BC">
      <w:pPr>
        <w:pStyle w:val="PL"/>
        <w:shd w:val="clear" w:color="auto" w:fill="E6E6E6"/>
      </w:pPr>
      <w:r>
        <w:tab/>
        <w:t>requestReducedFormat-r13</w:t>
      </w:r>
      <w:r>
        <w:tab/>
      </w:r>
      <w:r>
        <w:tab/>
      </w:r>
      <w:r>
        <w:tab/>
        <w:t>ENUMERATED {true}</w:t>
      </w:r>
      <w:r>
        <w:tab/>
      </w:r>
      <w:r>
        <w:tab/>
      </w:r>
      <w:r>
        <w:tab/>
      </w:r>
      <w:r>
        <w:tab/>
      </w:r>
      <w:r>
        <w:tab/>
      </w:r>
      <w:r>
        <w:t>OPTIONAL,</w:t>
      </w:r>
      <w:r>
        <w:tab/>
        <w:t>-- Need ON</w:t>
      </w:r>
    </w:p>
    <w:p w:rsidR="000C77FF" w:rsidRDefault="006700BC">
      <w:pPr>
        <w:pStyle w:val="PL"/>
        <w:shd w:val="clear" w:color="auto" w:fill="E6E6E6"/>
      </w:pPr>
      <w:r>
        <w:tab/>
        <w:t>requestSkipFallbackComb-r13</w:t>
      </w:r>
      <w:r>
        <w:tab/>
      </w:r>
      <w:r>
        <w:tab/>
      </w:r>
      <w:r>
        <w:tab/>
        <w:t>ENUMERATED {true}</w:t>
      </w:r>
      <w:r>
        <w:tab/>
      </w:r>
      <w:r>
        <w:tab/>
      </w:r>
      <w:r>
        <w:tab/>
      </w:r>
      <w:r>
        <w:tab/>
      </w:r>
      <w:r>
        <w:tab/>
        <w:t>OPTIONAL,</w:t>
      </w:r>
      <w:r>
        <w:tab/>
        <w:t>-- Need ON</w:t>
      </w:r>
    </w:p>
    <w:p w:rsidR="000C77FF" w:rsidRDefault="006700BC">
      <w:pPr>
        <w:pStyle w:val="PL"/>
        <w:shd w:val="clear" w:color="auto" w:fill="E6E6E6"/>
      </w:pPr>
      <w:r>
        <w:tab/>
        <w:t>requestedMaxCCsDL-r13</w:t>
      </w:r>
      <w:r>
        <w:tab/>
      </w:r>
      <w:r>
        <w:tab/>
      </w:r>
      <w:r>
        <w:tab/>
      </w:r>
      <w:r>
        <w:tab/>
        <w:t>INTEGER (2..32)</w:t>
      </w:r>
      <w:r>
        <w:tab/>
      </w:r>
      <w:r>
        <w:tab/>
      </w:r>
      <w:r>
        <w:tab/>
      </w:r>
      <w:r>
        <w:tab/>
      </w:r>
      <w:r>
        <w:tab/>
      </w:r>
      <w:r>
        <w:tab/>
        <w:t>OPTIONAL,</w:t>
      </w:r>
      <w:r>
        <w:tab/>
        <w:t>-- Need ON</w:t>
      </w:r>
    </w:p>
    <w:p w:rsidR="000C77FF" w:rsidRDefault="006700BC">
      <w:pPr>
        <w:pStyle w:val="PL"/>
        <w:shd w:val="clear" w:color="auto" w:fill="E6E6E6"/>
      </w:pPr>
      <w:r>
        <w:tab/>
        <w:t>requestedMaxCCsUL-r13</w:t>
      </w:r>
      <w:r>
        <w:tab/>
      </w:r>
      <w:r>
        <w:tab/>
      </w:r>
      <w:r>
        <w:tab/>
      </w:r>
      <w:r>
        <w:tab/>
        <w:t>INTEGER (2..32)</w:t>
      </w:r>
      <w:r>
        <w:tab/>
      </w:r>
      <w:r>
        <w:tab/>
      </w:r>
      <w:r>
        <w:tab/>
      </w:r>
      <w:r>
        <w:tab/>
      </w:r>
      <w:r>
        <w:tab/>
      </w:r>
      <w:r>
        <w:tab/>
        <w:t>OPTIONAL,</w:t>
      </w:r>
      <w:r>
        <w:tab/>
        <w:t>-- Need ON</w:t>
      </w:r>
    </w:p>
    <w:p w:rsidR="000C77FF" w:rsidRDefault="006700BC">
      <w:pPr>
        <w:pStyle w:val="PL"/>
        <w:shd w:val="clear" w:color="auto" w:fill="E6E6E6"/>
      </w:pPr>
      <w:r>
        <w:tab/>
        <w:t>requestReducedIntNonCont</w:t>
      </w:r>
      <w:r>
        <w:t>Comb-r13</w:t>
      </w:r>
      <w:r>
        <w:tab/>
        <w:t>ENUMERATED {true}</w:t>
      </w:r>
      <w:r>
        <w:tab/>
      </w:r>
      <w:r>
        <w:tab/>
      </w:r>
      <w:r>
        <w:tab/>
      </w:r>
      <w:r>
        <w:tab/>
      </w:r>
      <w:r>
        <w:tab/>
        <w:t>OPTIONAL,</w:t>
      </w:r>
      <w:r>
        <w:tab/>
        <w:t>-- Need ON</w:t>
      </w:r>
    </w:p>
    <w:p w:rsidR="000C77FF" w:rsidRDefault="006700BC">
      <w:pPr>
        <w:pStyle w:val="PL"/>
        <w:shd w:val="clear" w:color="auto" w:fill="E6E6E6"/>
      </w:pPr>
      <w:r>
        <w:lastRenderedPageBreak/>
        <w:tab/>
        <w:t>nonCriticalExtension</w:t>
      </w:r>
      <w:r>
        <w:tab/>
      </w:r>
      <w:r>
        <w:tab/>
      </w:r>
      <w:r>
        <w:tab/>
      </w:r>
      <w:r>
        <w:tab/>
        <w:t>UECapabilityEnquiry-v1430-IEs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UECapabilityEnquiry-v1430-IEs ::=</w:t>
      </w:r>
      <w:r>
        <w:tab/>
        <w:t>SEQUENCE {</w:t>
      </w:r>
    </w:p>
    <w:p w:rsidR="000C77FF" w:rsidRDefault="006700BC">
      <w:pPr>
        <w:pStyle w:val="PL"/>
        <w:shd w:val="clear" w:color="auto" w:fill="E6E6E6"/>
      </w:pPr>
      <w:r>
        <w:tab/>
        <w:t>requestDiffFallbackCombList-r14</w:t>
      </w:r>
      <w:r>
        <w:tab/>
      </w:r>
      <w:r>
        <w:tab/>
        <w:t>BandCombinationList-r14</w:t>
      </w:r>
      <w:r>
        <w:tab/>
      </w:r>
      <w:r>
        <w:tab/>
      </w:r>
      <w:r>
        <w:tab/>
      </w:r>
      <w:r>
        <w:tab/>
        <w:t>OPTIONAL,</w:t>
      </w:r>
      <w:r>
        <w:tab/>
        <w:t>-- Need ON</w:t>
      </w:r>
    </w:p>
    <w:p w:rsidR="000C77FF" w:rsidRDefault="006700BC">
      <w:pPr>
        <w:pStyle w:val="PL"/>
        <w:shd w:val="clear" w:color="auto" w:fill="E6E6E6"/>
      </w:pPr>
      <w:r>
        <w:tab/>
        <w:t>nonCriti</w:t>
      </w:r>
      <w:r>
        <w:t>calExtension</w:t>
      </w:r>
      <w:r>
        <w:tab/>
      </w:r>
      <w:r>
        <w:tab/>
      </w:r>
      <w:r>
        <w:tab/>
      </w:r>
      <w:r>
        <w:tab/>
        <w:t>UECapabilityEnquiry-v1510-IEs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UECapabilityEnquiry-v1510-IEs ::=</w:t>
      </w:r>
      <w:r>
        <w:tab/>
        <w:t>SEQUENCE {</w:t>
      </w:r>
    </w:p>
    <w:p w:rsidR="000C77FF" w:rsidRDefault="006700BC">
      <w:pPr>
        <w:pStyle w:val="PL"/>
        <w:shd w:val="clear" w:color="auto" w:fill="E6E6E6"/>
      </w:pPr>
      <w:r>
        <w:tab/>
        <w:t>requestedFreqBandsNR-MRDC-r15</w:t>
      </w:r>
      <w:r>
        <w:tab/>
      </w:r>
      <w:r>
        <w:tab/>
        <w:t>OCTET STRING</w:t>
      </w:r>
      <w:r>
        <w:tab/>
      </w:r>
      <w:r>
        <w:tab/>
      </w:r>
      <w:r>
        <w:tab/>
      </w:r>
      <w:r>
        <w:tab/>
      </w:r>
      <w:r>
        <w:tab/>
      </w:r>
      <w:r>
        <w:tab/>
        <w:t>OPTIONAL,</w:t>
      </w:r>
    </w:p>
    <w:p w:rsidR="000C77FF" w:rsidRDefault="006700BC">
      <w:pPr>
        <w:pStyle w:val="PL"/>
        <w:shd w:val="clear" w:color="auto" w:fill="E6E6E6"/>
      </w:pPr>
      <w:r>
        <w:tab/>
        <w:t>nonCriticalExtension</w:t>
      </w:r>
      <w:r>
        <w:tab/>
      </w:r>
      <w:r>
        <w:tab/>
      </w:r>
      <w:r>
        <w:tab/>
      </w:r>
      <w:r>
        <w:tab/>
        <w:t>UECapabilityEnquiry-v1530-IEs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UECapabilityEnquiry-v1530-IEs ::=</w:t>
      </w:r>
      <w:r>
        <w:tab/>
        <w:t>SEQUENCE {</w:t>
      </w:r>
    </w:p>
    <w:p w:rsidR="000C77FF" w:rsidRDefault="006700BC">
      <w:pPr>
        <w:pStyle w:val="PL"/>
        <w:shd w:val="clear" w:color="auto" w:fill="E6E6E6"/>
      </w:pPr>
      <w:r>
        <w:tab/>
        <w:t>requestSTTI-SPT-Capability-r15</w:t>
      </w:r>
      <w:r>
        <w:tab/>
      </w:r>
      <w:r>
        <w:tab/>
        <w:t>ENUMERATED {true}</w:t>
      </w:r>
      <w:r>
        <w:tab/>
      </w:r>
      <w:r>
        <w:tab/>
      </w:r>
      <w:r>
        <w:tab/>
      </w:r>
      <w:r>
        <w:tab/>
      </w:r>
      <w:r>
        <w:tab/>
        <w:t>OPTIONAL,</w:t>
      </w:r>
    </w:p>
    <w:p w:rsidR="000C77FF" w:rsidRDefault="006700BC">
      <w:pPr>
        <w:pStyle w:val="PL"/>
        <w:shd w:val="clear" w:color="auto" w:fill="E6E6E6"/>
      </w:pPr>
      <w:r>
        <w:tab/>
        <w:t>eutra-nr-only-r15</w:t>
      </w:r>
      <w:r>
        <w:tab/>
      </w:r>
      <w:r>
        <w:tab/>
      </w:r>
      <w:r>
        <w:tab/>
      </w:r>
      <w:r>
        <w:tab/>
      </w:r>
      <w:r>
        <w:tab/>
        <w:t>ENUMERATED {true}</w:t>
      </w:r>
      <w:r>
        <w:tab/>
      </w:r>
      <w:r>
        <w:tab/>
      </w:r>
      <w:r>
        <w:tab/>
      </w:r>
      <w:r>
        <w:tab/>
      </w:r>
      <w:r>
        <w:tab/>
        <w:t>OPTIONAL,</w:t>
      </w:r>
    </w:p>
    <w:p w:rsidR="000C77FF" w:rsidRDefault="006700BC">
      <w:pPr>
        <w:pStyle w:val="PL"/>
        <w:shd w:val="clear" w:color="auto" w:fill="E6E6E6"/>
      </w:pPr>
      <w:r>
        <w:tab/>
        <w:t>nonCriticalExtension</w:t>
      </w:r>
      <w:r>
        <w:tab/>
      </w:r>
      <w:r>
        <w:tab/>
      </w:r>
      <w:r>
        <w:tab/>
      </w:r>
      <w:r>
        <w:tab/>
        <w:t>UECapabilityEnquiry-v1550-IEs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UECapabilityEnquiry-v15</w:t>
      </w:r>
      <w:r>
        <w:t>50-IEs ::=</w:t>
      </w:r>
      <w:r>
        <w:tab/>
        <w:t>SEQUENCE {</w:t>
      </w:r>
    </w:p>
    <w:p w:rsidR="000C77FF" w:rsidRDefault="006700BC">
      <w:pPr>
        <w:pStyle w:val="PL"/>
        <w:shd w:val="clear" w:color="auto" w:fill="E6E6E6"/>
        <w:rPr>
          <w:rFonts w:eastAsia="Yu Mincho"/>
        </w:rPr>
      </w:pPr>
      <w:r>
        <w:tab/>
        <w:t>requestedCapabilityNR-r15</w:t>
      </w:r>
      <w:r>
        <w:tab/>
      </w:r>
      <w:r>
        <w:tab/>
      </w:r>
      <w:r>
        <w:tab/>
        <w:t>OCTET STRING</w:t>
      </w:r>
      <w:r>
        <w:tab/>
      </w:r>
      <w:r>
        <w:tab/>
      </w:r>
      <w:r>
        <w:tab/>
      </w:r>
      <w:r>
        <w:tab/>
      </w:r>
      <w:r>
        <w:tab/>
      </w:r>
      <w:r>
        <w:tab/>
        <w:t>OPTIONAL,</w:t>
      </w:r>
    </w:p>
    <w:p w:rsidR="000C77FF" w:rsidRDefault="006700BC">
      <w:pPr>
        <w:pStyle w:val="PL"/>
        <w:shd w:val="clear" w:color="auto" w:fill="E6E6E6"/>
      </w:pPr>
      <w:r>
        <w:tab/>
        <w:t>nonCriticalExtension</w:t>
      </w:r>
      <w:r>
        <w:tab/>
      </w:r>
      <w:r>
        <w:tab/>
      </w:r>
      <w:r>
        <w:tab/>
      </w:r>
      <w:r>
        <w:tab/>
        <w:t>UECapabilityEnquiry-v1560-IEs</w:t>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UECapabilityEnquiry-v1560-IEs ::=</w:t>
      </w:r>
      <w:r>
        <w:tab/>
        <w:t>SEQUENCE {</w:t>
      </w:r>
    </w:p>
    <w:p w:rsidR="000C77FF" w:rsidRDefault="006700BC">
      <w:pPr>
        <w:pStyle w:val="PL"/>
        <w:shd w:val="clear" w:color="auto" w:fill="E6E6E6"/>
      </w:pPr>
      <w:r>
        <w:tab/>
        <w:t>requestedCapabilityCommon-r15</w:t>
      </w:r>
      <w:r>
        <w:tab/>
      </w:r>
      <w:r>
        <w:tab/>
        <w:t>OCTET STRING</w:t>
      </w:r>
      <w:r>
        <w:tab/>
      </w:r>
      <w:r>
        <w:tab/>
      </w:r>
      <w:r>
        <w:tab/>
      </w:r>
      <w:r>
        <w:tab/>
      </w:r>
      <w:r>
        <w:tab/>
      </w:r>
      <w:r>
        <w:tab/>
        <w:t>OPTIONAL,</w:t>
      </w:r>
    </w:p>
    <w:p w:rsidR="000C77FF" w:rsidRDefault="006700BC">
      <w:pPr>
        <w:pStyle w:val="PL"/>
        <w:shd w:val="clear" w:color="auto" w:fill="E6E6E6"/>
      </w:pPr>
      <w:r>
        <w:tab/>
        <w:t>non</w:t>
      </w:r>
      <w:r>
        <w:t>CriticalExtension</w:t>
      </w:r>
      <w:r>
        <w:tab/>
      </w:r>
      <w:r>
        <w:tab/>
      </w:r>
      <w:r>
        <w:tab/>
      </w:r>
      <w:r>
        <w:tab/>
      </w:r>
      <w:ins w:id="69" w:author="ZTE" w:date="2020-02-26T22:28:00Z">
        <w:r>
          <w:t>UECapabilityEnquiry-v16xy-IEs</w:t>
        </w:r>
      </w:ins>
      <w:del w:id="70" w:author="ZTE" w:date="2020-02-26T22:28:00Z">
        <w:r>
          <w:delText>SEQUENCE {}</w:delText>
        </w:r>
      </w:del>
      <w:r>
        <w:tab/>
      </w:r>
      <w:r>
        <w:tab/>
      </w:r>
      <w:r>
        <w:tab/>
      </w:r>
      <w:r>
        <w:tab/>
      </w:r>
      <w:r>
        <w:tab/>
      </w:r>
      <w:r>
        <w:tab/>
      </w:r>
      <w:r>
        <w:tab/>
        <w:t>OPTIONAL</w:t>
      </w:r>
    </w:p>
    <w:p w:rsidR="000C77FF" w:rsidRDefault="006700BC">
      <w:pPr>
        <w:pStyle w:val="PL"/>
        <w:shd w:val="clear" w:color="auto" w:fill="E6E6E6"/>
        <w:rPr>
          <w:ins w:id="71" w:author="MediaTek (Nathan)" w:date="2019-09-12T16:20:00Z"/>
        </w:rPr>
      </w:pPr>
      <w:r>
        <w:t>}</w:t>
      </w:r>
    </w:p>
    <w:p w:rsidR="000C77FF" w:rsidRDefault="000C77FF">
      <w:pPr>
        <w:pStyle w:val="PL"/>
        <w:shd w:val="clear" w:color="auto" w:fill="E6E6E6"/>
        <w:rPr>
          <w:ins w:id="72" w:author="MediaTek (Nathan)" w:date="2019-09-12T16:20:00Z"/>
        </w:rPr>
      </w:pPr>
    </w:p>
    <w:p w:rsidR="000C77FF" w:rsidRDefault="006700BC">
      <w:pPr>
        <w:pStyle w:val="PL"/>
        <w:shd w:val="clear" w:color="auto" w:fill="E6E6E6"/>
        <w:rPr>
          <w:ins w:id="73" w:author="ZTE" w:date="2020-02-26T22:28:00Z"/>
        </w:rPr>
      </w:pPr>
      <w:ins w:id="74" w:author="ZTE" w:date="2020-02-26T22:28:00Z">
        <w:r>
          <w:t>UECapabilityEnquiry-v16xy-IEs ::=</w:t>
        </w:r>
        <w:r>
          <w:tab/>
          <w:t>SEQUENCE {</w:t>
        </w:r>
      </w:ins>
    </w:p>
    <w:p w:rsidR="000C77FF" w:rsidRDefault="006700BC">
      <w:pPr>
        <w:pStyle w:val="PL"/>
        <w:shd w:val="clear" w:color="auto" w:fill="E6E6E6"/>
        <w:rPr>
          <w:ins w:id="75" w:author="ZTE" w:date="2020-02-26T22:28:00Z"/>
        </w:rPr>
      </w:pPr>
      <w:ins w:id="76" w:author="ZTE" w:date="2020-02-26T22:28:00Z">
        <w:r>
          <w:tab/>
          <w:t>rrc-SegAllowed-r16</w:t>
        </w:r>
        <w:r>
          <w:tab/>
        </w:r>
        <w:r>
          <w:tab/>
        </w:r>
        <w:r>
          <w:tab/>
        </w:r>
        <w:r>
          <w:tab/>
        </w:r>
        <w:r>
          <w:tab/>
        </w:r>
        <w:r>
          <w:tab/>
          <w:t>ENUMERATED {enabled}</w:t>
        </w:r>
        <w:r>
          <w:tab/>
        </w:r>
        <w:r>
          <w:tab/>
        </w:r>
        <w:r>
          <w:tab/>
          <w:t>OPTIONAL,</w:t>
        </w:r>
        <w:r>
          <w:tab/>
          <w:t>-- Need ON</w:t>
        </w:r>
      </w:ins>
    </w:p>
    <w:p w:rsidR="000C77FF" w:rsidRDefault="006700BC">
      <w:pPr>
        <w:pStyle w:val="PL"/>
        <w:shd w:val="clear" w:color="auto" w:fill="E6E6E6"/>
        <w:rPr>
          <w:ins w:id="77" w:author="ZTE" w:date="2020-02-26T22:28:00Z"/>
        </w:rPr>
      </w:pPr>
      <w:ins w:id="78" w:author="ZTE" w:date="2020-02-26T22:28:00Z">
        <w:r>
          <w:tab/>
          <w:t>nonCriticalExtension</w:t>
        </w:r>
        <w:r>
          <w:tab/>
        </w:r>
        <w:r>
          <w:tab/>
        </w:r>
        <w:r>
          <w:tab/>
        </w:r>
        <w:r>
          <w:tab/>
        </w:r>
        <w:r>
          <w:tab/>
          <w:t>SEQUENCE {}</w:t>
        </w:r>
        <w:r>
          <w:tab/>
        </w:r>
        <w:r>
          <w:tab/>
        </w:r>
        <w:r>
          <w:tab/>
        </w:r>
        <w:r>
          <w:tab/>
        </w:r>
        <w:r>
          <w:tab/>
          <w:t>OPTIONAL</w:t>
        </w:r>
      </w:ins>
    </w:p>
    <w:p w:rsidR="000C77FF" w:rsidRDefault="006700BC">
      <w:pPr>
        <w:pStyle w:val="PL"/>
        <w:shd w:val="clear" w:color="auto" w:fill="E6E6E6"/>
        <w:rPr>
          <w:del w:id="79" w:author="ZTE" w:date="2020-02-26T22:28:00Z"/>
        </w:rPr>
      </w:pPr>
      <w:ins w:id="80" w:author="ZTE" w:date="2020-02-26T22:28:00Z">
        <w:r>
          <w:t>}</w:t>
        </w:r>
      </w:ins>
    </w:p>
    <w:p w:rsidR="000C77FF" w:rsidRDefault="000C77FF">
      <w:pPr>
        <w:pStyle w:val="PL"/>
        <w:shd w:val="clear" w:color="auto" w:fill="E6E6E6"/>
        <w:rPr>
          <w:rFonts w:eastAsia="Yu Mincho"/>
        </w:rPr>
      </w:pPr>
    </w:p>
    <w:p w:rsidR="000C77FF" w:rsidRDefault="006700BC">
      <w:pPr>
        <w:pStyle w:val="PL"/>
        <w:shd w:val="clear" w:color="auto" w:fill="E6E6E6"/>
      </w:pPr>
      <w:r>
        <w:t>UE-CapabilityRequest ::=</w:t>
      </w:r>
      <w:r>
        <w:tab/>
      </w:r>
      <w:r>
        <w:tab/>
      </w:r>
      <w:r>
        <w:tab/>
        <w:t>SEQUENCE (SIZE (1..maxRAT-Capabilities)) OF RAT-Type</w:t>
      </w:r>
    </w:p>
    <w:p w:rsidR="000C77FF" w:rsidRDefault="000C77FF">
      <w:pPr>
        <w:pStyle w:val="PL"/>
        <w:shd w:val="clear" w:color="auto" w:fill="E6E6E6"/>
      </w:pPr>
    </w:p>
    <w:p w:rsidR="000C77FF" w:rsidRDefault="006700BC">
      <w:pPr>
        <w:pStyle w:val="PL"/>
        <w:shd w:val="clear" w:color="auto" w:fill="E6E6E6"/>
      </w:pPr>
      <w:r>
        <w:t>-- ASN1STOP</w:t>
      </w:r>
    </w:p>
    <w:p w:rsidR="000C77FF" w:rsidRDefault="000C77F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77FF">
        <w:trPr>
          <w:cantSplit/>
          <w:tblHeader/>
        </w:trPr>
        <w:tc>
          <w:tcPr>
            <w:tcW w:w="9639" w:type="dxa"/>
          </w:tcPr>
          <w:p w:rsidR="000C77FF" w:rsidRDefault="006700BC">
            <w:pPr>
              <w:pStyle w:val="TAH"/>
              <w:rPr>
                <w:lang w:val="en-GB" w:eastAsia="en-GB"/>
              </w:rPr>
            </w:pPr>
            <w:r>
              <w:rPr>
                <w:i/>
                <w:lang w:val="en-GB" w:eastAsia="en-GB"/>
              </w:rPr>
              <w:lastRenderedPageBreak/>
              <w:t>UECapabilityEnquiry</w:t>
            </w:r>
            <w:r>
              <w:rPr>
                <w:iCs/>
                <w:lang w:val="en-GB" w:eastAsia="en-GB"/>
              </w:rPr>
              <w:t xml:space="preserve"> field descriptions</w:t>
            </w:r>
          </w:p>
        </w:tc>
      </w:tr>
      <w:tr w:rsidR="000C77FF">
        <w:trPr>
          <w:cantSplit/>
          <w:tblHeader/>
        </w:trPr>
        <w:tc>
          <w:tcPr>
            <w:tcW w:w="9639" w:type="dxa"/>
          </w:tcPr>
          <w:p w:rsidR="000C77FF" w:rsidRDefault="006700BC">
            <w:pPr>
              <w:pStyle w:val="TAL"/>
              <w:rPr>
                <w:b/>
                <w:i/>
                <w:lang w:val="en-GB" w:eastAsia="ja-JP"/>
              </w:rPr>
            </w:pPr>
            <w:r>
              <w:rPr>
                <w:b/>
                <w:i/>
                <w:lang w:val="en-GB" w:eastAsia="ja-JP"/>
              </w:rPr>
              <w:t>eutra-nr-only</w:t>
            </w:r>
          </w:p>
          <w:p w:rsidR="000C77FF" w:rsidRDefault="006700BC">
            <w:pPr>
              <w:pStyle w:val="TAL"/>
              <w:rPr>
                <w:lang w:val="en-GB"/>
              </w:rPr>
            </w:pPr>
            <w:r>
              <w:rPr>
                <w:lang w:val="en-GB" w:eastAsia="ja-JP"/>
              </w:rPr>
              <w:t xml:space="preserve">Indicates that the UE is requested to provide UE capabilities related to (NG)EN-DC only as specified in </w:t>
            </w:r>
            <w:r>
              <w:rPr>
                <w:lang w:val="en-GB" w:eastAsia="ja-JP"/>
              </w:rPr>
              <w:t>TS38.331 [82].</w:t>
            </w:r>
          </w:p>
        </w:tc>
      </w:tr>
      <w:tr w:rsidR="000C77FF">
        <w:trPr>
          <w:cantSplit/>
        </w:trPr>
        <w:tc>
          <w:tcPr>
            <w:tcW w:w="9639" w:type="dxa"/>
          </w:tcPr>
          <w:p w:rsidR="000C77FF" w:rsidRDefault="006700BC">
            <w:pPr>
              <w:pStyle w:val="TAL"/>
              <w:rPr>
                <w:b/>
                <w:i/>
                <w:lang w:val="en-GB" w:eastAsia="ja-JP"/>
              </w:rPr>
            </w:pPr>
            <w:r>
              <w:rPr>
                <w:b/>
                <w:i/>
                <w:lang w:val="en-GB" w:eastAsia="ja-JP"/>
              </w:rPr>
              <w:t>requestDiffFallbackCombList</w:t>
            </w:r>
          </w:p>
          <w:p w:rsidR="000C77FF" w:rsidRDefault="006700BC">
            <w:pPr>
              <w:pStyle w:val="TAL"/>
              <w:rPr>
                <w:lang w:val="en-GB" w:eastAsia="ja-JP"/>
              </w:rPr>
            </w:pPr>
            <w:r>
              <w:rPr>
                <w:lang w:val="en-GB" w:eastAsia="ja-JP"/>
              </w:rPr>
              <w:t>List of CA band combinations for which the UE is requested to provide different capabilities for their fallback band combinations in conjunction with the capabilities supported for the CA band combinations in thi</w:t>
            </w:r>
            <w:r>
              <w:rPr>
                <w:lang w:val="en-GB" w:eastAsia="ja-JP"/>
              </w:rPr>
              <w:t>s list. The UE shall exclude fallback band combinations for which their supported UE capabilities are the same as the CA band combination indicated in this list.</w:t>
            </w:r>
          </w:p>
        </w:tc>
      </w:tr>
      <w:tr w:rsidR="000C77FF">
        <w:trPr>
          <w:cantSplit/>
        </w:trPr>
        <w:tc>
          <w:tcPr>
            <w:tcW w:w="9639" w:type="dxa"/>
          </w:tcPr>
          <w:p w:rsidR="000C77FF" w:rsidRDefault="006700BC">
            <w:pPr>
              <w:keepNext/>
              <w:keepLines/>
              <w:spacing w:after="0"/>
              <w:rPr>
                <w:rFonts w:ascii="Arial" w:hAnsi="Arial"/>
                <w:b/>
                <w:i/>
                <w:sz w:val="18"/>
              </w:rPr>
            </w:pPr>
            <w:r>
              <w:rPr>
                <w:rFonts w:ascii="Arial" w:hAnsi="Arial"/>
                <w:b/>
                <w:i/>
                <w:sz w:val="18"/>
              </w:rPr>
              <w:t>requestReducedFormat</w:t>
            </w:r>
          </w:p>
          <w:p w:rsidR="000C77FF" w:rsidRDefault="006700BC">
            <w:pPr>
              <w:keepNext/>
              <w:keepLines/>
              <w:spacing w:after="0"/>
              <w:rPr>
                <w:rFonts w:ascii="Arial" w:hAnsi="Arial"/>
                <w:b/>
                <w:bCs/>
                <w:i/>
                <w:sz w:val="18"/>
              </w:rPr>
            </w:pPr>
            <w:r>
              <w:rPr>
                <w:rFonts w:ascii="Arial" w:hAnsi="Arial"/>
                <w:sz w:val="18"/>
              </w:rPr>
              <w:t>Indicates that the UE is requested to provide supported CA band combinat</w:t>
            </w:r>
            <w:r>
              <w:rPr>
                <w:rFonts w:ascii="Arial" w:hAnsi="Arial"/>
                <w:sz w:val="18"/>
              </w:rPr>
              <w:t xml:space="preserve">ions in the </w:t>
            </w:r>
            <w:r>
              <w:rPr>
                <w:rFonts w:ascii="Arial" w:hAnsi="Arial"/>
                <w:i/>
                <w:sz w:val="18"/>
              </w:rPr>
              <w:t>supportedBandCombinationReduced-r13</w:t>
            </w:r>
            <w:r>
              <w:rPr>
                <w:rFonts w:ascii="Arial" w:hAnsi="Arial"/>
                <w:sz w:val="18"/>
              </w:rPr>
              <w:t xml:space="preserve"> instead of the </w:t>
            </w:r>
            <w:r>
              <w:rPr>
                <w:rFonts w:ascii="Arial" w:hAnsi="Arial"/>
                <w:i/>
                <w:sz w:val="18"/>
              </w:rPr>
              <w:t>supportedBandCombination-r10</w:t>
            </w:r>
            <w:r>
              <w:rPr>
                <w:rFonts w:ascii="Arial" w:hAnsi="Arial"/>
                <w:sz w:val="18"/>
              </w:rPr>
              <w:t xml:space="preserve">. The E-UTRAN includes this field if </w:t>
            </w:r>
            <w:r>
              <w:rPr>
                <w:rFonts w:ascii="Arial" w:hAnsi="Arial"/>
                <w:i/>
                <w:sz w:val="18"/>
              </w:rPr>
              <w:t>requestSkipFallbackComb</w:t>
            </w:r>
            <w:r>
              <w:rPr>
                <w:rFonts w:ascii="Arial" w:hAnsi="Arial"/>
                <w:sz w:val="18"/>
              </w:rPr>
              <w:t xml:space="preserve"> or </w:t>
            </w:r>
            <w:r>
              <w:rPr>
                <w:rFonts w:ascii="Arial" w:hAnsi="Arial"/>
                <w:i/>
                <w:sz w:val="18"/>
              </w:rPr>
              <w:t>requestDiffFallbackCombList</w:t>
            </w:r>
            <w:r>
              <w:rPr>
                <w:rFonts w:ascii="Arial" w:hAnsi="Arial"/>
                <w:sz w:val="18"/>
              </w:rPr>
              <w:t xml:space="preserve"> is included in the message.</w:t>
            </w:r>
          </w:p>
        </w:tc>
      </w:tr>
      <w:tr w:rsidR="000C77FF">
        <w:trPr>
          <w:cantSplit/>
        </w:trPr>
        <w:tc>
          <w:tcPr>
            <w:tcW w:w="9639" w:type="dxa"/>
          </w:tcPr>
          <w:p w:rsidR="000C77FF" w:rsidRDefault="006700BC">
            <w:pPr>
              <w:keepNext/>
              <w:keepLines/>
              <w:spacing w:after="0"/>
              <w:rPr>
                <w:rFonts w:ascii="Arial" w:hAnsi="Arial"/>
                <w:b/>
                <w:i/>
                <w:sz w:val="18"/>
              </w:rPr>
            </w:pPr>
            <w:r>
              <w:rPr>
                <w:rFonts w:ascii="Arial" w:hAnsi="Arial"/>
                <w:b/>
                <w:i/>
                <w:sz w:val="18"/>
              </w:rPr>
              <w:t>request</w:t>
            </w:r>
            <w:r>
              <w:rPr>
                <w:rFonts w:ascii="Arial" w:hAnsi="Arial"/>
                <w:b/>
                <w:i/>
                <w:sz w:val="18"/>
                <w:lang w:eastAsia="zh-CN"/>
              </w:rPr>
              <w:t>S</w:t>
            </w:r>
            <w:r>
              <w:rPr>
                <w:rFonts w:ascii="Arial" w:hAnsi="Arial"/>
                <w:b/>
                <w:i/>
                <w:sz w:val="18"/>
              </w:rPr>
              <w:t>kipFallbackComb</w:t>
            </w:r>
          </w:p>
          <w:p w:rsidR="000C77FF" w:rsidRDefault="006700BC">
            <w:pPr>
              <w:keepNext/>
              <w:keepLines/>
              <w:spacing w:after="0"/>
              <w:rPr>
                <w:rFonts w:ascii="Arial" w:hAnsi="Arial"/>
                <w:b/>
                <w:bCs/>
                <w:i/>
                <w:sz w:val="18"/>
              </w:rPr>
            </w:pPr>
            <w:r>
              <w:rPr>
                <w:rFonts w:ascii="Arial" w:hAnsi="Arial"/>
                <w:sz w:val="18"/>
              </w:rPr>
              <w:t xml:space="preserve">Indicates that the UE shall explicitly exclude fallback CA band combinations in capability signalling. </w:t>
            </w:r>
          </w:p>
        </w:tc>
      </w:tr>
      <w:tr w:rsidR="000C77FF">
        <w:trPr>
          <w:cantSplit/>
        </w:trPr>
        <w:tc>
          <w:tcPr>
            <w:tcW w:w="9639" w:type="dxa"/>
          </w:tcPr>
          <w:p w:rsidR="000C77FF" w:rsidRDefault="006700BC">
            <w:pPr>
              <w:pStyle w:val="TAL"/>
              <w:rPr>
                <w:b/>
                <w:bCs/>
                <w:i/>
                <w:lang w:val="en-GB" w:eastAsia="en-GB"/>
              </w:rPr>
            </w:pPr>
            <w:r>
              <w:rPr>
                <w:b/>
                <w:bCs/>
                <w:i/>
                <w:lang w:val="en-GB" w:eastAsia="en-GB"/>
              </w:rPr>
              <w:t>ue-CapabilityRequest</w:t>
            </w:r>
          </w:p>
          <w:p w:rsidR="000C77FF" w:rsidRDefault="006700BC">
            <w:pPr>
              <w:pStyle w:val="TAL"/>
              <w:rPr>
                <w:lang w:val="en-GB" w:eastAsia="en-GB"/>
              </w:rPr>
            </w:pPr>
            <w:r>
              <w:rPr>
                <w:lang w:val="en-GB" w:eastAsia="en-GB"/>
              </w:rPr>
              <w:t xml:space="preserve">List of the RATs for which the UE is requested to transfer the UE radio access capabilities i.e. E-UTRA, UTRA, GERAN-CS, GERAN-PS, CDMA2000. A separate </w:t>
            </w:r>
            <w:r>
              <w:rPr>
                <w:i/>
                <w:lang w:val="en-GB" w:eastAsia="en-GB"/>
              </w:rPr>
              <w:t>RAT-Type</w:t>
            </w:r>
            <w:r>
              <w:rPr>
                <w:lang w:val="en-GB" w:eastAsia="en-GB"/>
              </w:rPr>
              <w:t xml:space="preserve"> value applies for some EUTRA-NR capabilities that are transferred by a separate UE capability c</w:t>
            </w:r>
            <w:r>
              <w:rPr>
                <w:lang w:val="en-GB" w:eastAsia="en-GB"/>
              </w:rPr>
              <w:t>ontainer, used in case of MRDC.</w:t>
            </w:r>
          </w:p>
        </w:tc>
      </w:tr>
      <w:tr w:rsidR="000C77FF">
        <w:trPr>
          <w:cantSplit/>
        </w:trPr>
        <w:tc>
          <w:tcPr>
            <w:tcW w:w="9639" w:type="dxa"/>
          </w:tcPr>
          <w:p w:rsidR="000C77FF" w:rsidRDefault="006700BC">
            <w:pPr>
              <w:pStyle w:val="TAL"/>
              <w:rPr>
                <w:b/>
                <w:i/>
                <w:lang w:val="en-GB" w:eastAsia="en-GB"/>
              </w:rPr>
            </w:pPr>
            <w:r>
              <w:rPr>
                <w:b/>
                <w:i/>
                <w:lang w:val="en-GB" w:eastAsia="en-GB"/>
              </w:rPr>
              <w:t>requestedFrequencyBands</w:t>
            </w:r>
          </w:p>
          <w:p w:rsidR="000C77FF" w:rsidRDefault="006700BC">
            <w:pPr>
              <w:pStyle w:val="TAL"/>
              <w:rPr>
                <w:b/>
                <w:bCs/>
                <w:i/>
                <w:lang w:val="en-GB" w:eastAsia="en-GB"/>
              </w:rPr>
            </w:pPr>
            <w:r>
              <w:rPr>
                <w:lang w:val="en-GB" w:eastAsia="en-GB"/>
              </w:rPr>
              <w:t>List of frequency bands for which the UE is requested to provide supported CA band combinations and non CA bands.</w:t>
            </w:r>
          </w:p>
        </w:tc>
      </w:tr>
      <w:tr w:rsidR="000C77FF">
        <w:trPr>
          <w:cantSplit/>
        </w:trPr>
        <w:tc>
          <w:tcPr>
            <w:tcW w:w="9639" w:type="dxa"/>
          </w:tcPr>
          <w:p w:rsidR="000C77FF" w:rsidRDefault="006700BC">
            <w:pPr>
              <w:pStyle w:val="TAL"/>
              <w:rPr>
                <w:b/>
                <w:i/>
                <w:lang w:val="en-GB" w:eastAsia="en-GB"/>
              </w:rPr>
            </w:pPr>
            <w:r>
              <w:rPr>
                <w:b/>
                <w:i/>
                <w:lang w:val="en-GB" w:eastAsia="en-GB"/>
              </w:rPr>
              <w:t>requestedFreqBandsNR-MRDC</w:t>
            </w:r>
          </w:p>
          <w:p w:rsidR="000C77FF" w:rsidRDefault="006700BC">
            <w:pPr>
              <w:pStyle w:val="TAL"/>
              <w:rPr>
                <w:b/>
                <w:bCs/>
                <w:i/>
                <w:lang w:val="en-GB" w:eastAsia="en-GB"/>
              </w:rPr>
            </w:pPr>
            <w:r>
              <w:rPr>
                <w:bCs/>
                <w:lang w:val="en-GB" w:eastAsia="en-GB"/>
              </w:rPr>
              <w:t xml:space="preserve">Interpreted as </w:t>
            </w:r>
            <w:r>
              <w:rPr>
                <w:bCs/>
                <w:i/>
                <w:lang w:val="en-GB" w:eastAsia="en-GB"/>
              </w:rPr>
              <w:t>FreqBandList</w:t>
            </w:r>
            <w:r>
              <w:rPr>
                <w:bCs/>
                <w:lang w:val="en-GB" w:eastAsia="en-GB"/>
              </w:rPr>
              <w:t xml:space="preserve"> IE as specified in TS 38.331 [</w:t>
            </w:r>
            <w:r>
              <w:rPr>
                <w:bCs/>
                <w:lang w:val="en-GB" w:eastAsia="en-GB"/>
              </w:rPr>
              <w:t>82]. It concerns a l</w:t>
            </w:r>
            <w:r>
              <w:rPr>
                <w:lang w:val="en-GB" w:eastAsia="en-GB"/>
              </w:rPr>
              <w:t>ist of NR and/ or E-UTRA frequency bands for which the UE is requested to provide its supported NR CA and/or MR-DC band combinations (i.e. within the UE capability containers for NR and MR-DC, as requested by E-UTRAN) and feature sets c</w:t>
            </w:r>
            <w:r>
              <w:rPr>
                <w:lang w:val="en-GB" w:eastAsia="en-GB"/>
              </w:rPr>
              <w:t>orresponding to the MR-DC band combinations (i.e. within the UE capability containers for LTE and NR, as requested by E-UTRAN).</w:t>
            </w:r>
          </w:p>
        </w:tc>
      </w:tr>
      <w:tr w:rsidR="000C77FF">
        <w:trPr>
          <w:cantSplit/>
        </w:trPr>
        <w:tc>
          <w:tcPr>
            <w:tcW w:w="9639" w:type="dxa"/>
          </w:tcPr>
          <w:p w:rsidR="000C77FF" w:rsidRDefault="006700BC">
            <w:pPr>
              <w:pStyle w:val="TAL"/>
              <w:rPr>
                <w:b/>
                <w:i/>
                <w:lang w:val="en-GB" w:eastAsia="en-GB"/>
              </w:rPr>
            </w:pPr>
            <w:r>
              <w:rPr>
                <w:b/>
                <w:i/>
                <w:lang w:val="en-GB" w:eastAsia="en-GB"/>
              </w:rPr>
              <w:t>requestedCapabilityCommon</w:t>
            </w:r>
          </w:p>
          <w:p w:rsidR="000C77FF" w:rsidRDefault="006700BC">
            <w:pPr>
              <w:pStyle w:val="TAL"/>
              <w:rPr>
                <w:lang w:val="en-GB" w:eastAsia="en-GB"/>
              </w:rPr>
            </w:pPr>
            <w:r>
              <w:rPr>
                <w:lang w:val="en-GB" w:eastAsia="en-GB"/>
              </w:rPr>
              <w:t xml:space="preserve">Contains the filter common for all requested MR-DC related capability containers as defined by </w:t>
            </w:r>
            <w:r>
              <w:rPr>
                <w:i/>
                <w:lang w:val="en-GB" w:eastAsia="en-GB"/>
              </w:rPr>
              <w:t>UE-CapabilityRequestFilterCommon</w:t>
            </w:r>
            <w:r>
              <w:rPr>
                <w:lang w:val="en-GB" w:eastAsia="en-GB"/>
              </w:rPr>
              <w:t xml:space="preserve"> IE in TS 38.331 [82].</w:t>
            </w:r>
          </w:p>
        </w:tc>
      </w:tr>
      <w:tr w:rsidR="000C77FF">
        <w:trPr>
          <w:cantSplit/>
        </w:trPr>
        <w:tc>
          <w:tcPr>
            <w:tcW w:w="9639" w:type="dxa"/>
          </w:tcPr>
          <w:p w:rsidR="000C77FF" w:rsidRDefault="006700BC">
            <w:pPr>
              <w:pStyle w:val="TAL"/>
              <w:rPr>
                <w:b/>
                <w:bCs/>
                <w:i/>
                <w:lang w:val="en-GB" w:eastAsia="en-GB"/>
              </w:rPr>
            </w:pPr>
            <w:bookmarkStart w:id="81" w:name="_Hlk377278"/>
            <w:r>
              <w:rPr>
                <w:b/>
                <w:bCs/>
                <w:i/>
                <w:lang w:val="en-GB" w:eastAsia="en-GB"/>
              </w:rPr>
              <w:t>requestedCapabilityNR</w:t>
            </w:r>
            <w:bookmarkEnd w:id="81"/>
          </w:p>
          <w:p w:rsidR="000C77FF" w:rsidRDefault="006700BC">
            <w:pPr>
              <w:pStyle w:val="TAL"/>
              <w:rPr>
                <w:b/>
                <w:i/>
                <w:lang w:val="en-GB" w:eastAsia="en-GB"/>
              </w:rPr>
            </w:pPr>
            <w:r>
              <w:rPr>
                <w:rFonts w:eastAsia="Yu Mincho"/>
                <w:bCs/>
                <w:lang w:val="en-GB"/>
              </w:rPr>
              <w:t xml:space="preserve">Interpreted as </w:t>
            </w:r>
            <w:r>
              <w:rPr>
                <w:rFonts w:eastAsia="Yu Mincho"/>
                <w:bCs/>
                <w:i/>
                <w:lang w:val="en-GB"/>
              </w:rPr>
              <w:t>UE-CapabilityRequestFilterNR</w:t>
            </w:r>
            <w:r>
              <w:rPr>
                <w:rFonts w:eastAsia="Yu Mincho"/>
                <w:bCs/>
                <w:lang w:val="en-GB"/>
              </w:rPr>
              <w:t xml:space="preserve"> IE </w:t>
            </w:r>
            <w:r>
              <w:rPr>
                <w:bCs/>
                <w:lang w:val="en-GB" w:eastAsia="en-GB"/>
              </w:rPr>
              <w:t xml:space="preserve">as specified in TS 38.331 [82], in which the field </w:t>
            </w:r>
            <w:r>
              <w:rPr>
                <w:bCs/>
                <w:i/>
                <w:lang w:val="en-GB" w:eastAsia="en-GB"/>
              </w:rPr>
              <w:t xml:space="preserve">frequencyBandList </w:t>
            </w:r>
            <w:r>
              <w:rPr>
                <w:bCs/>
                <w:lang w:val="en-GB" w:eastAsia="en-GB"/>
              </w:rPr>
              <w:t>is omitted.</w:t>
            </w:r>
          </w:p>
        </w:tc>
      </w:tr>
      <w:tr w:rsidR="000C77FF">
        <w:trPr>
          <w:cantSplit/>
        </w:trPr>
        <w:tc>
          <w:tcPr>
            <w:tcW w:w="9639" w:type="dxa"/>
          </w:tcPr>
          <w:p w:rsidR="000C77FF" w:rsidRDefault="006700BC">
            <w:pPr>
              <w:pStyle w:val="TAL"/>
              <w:rPr>
                <w:b/>
                <w:i/>
                <w:lang w:val="en-GB"/>
              </w:rPr>
            </w:pPr>
            <w:r>
              <w:rPr>
                <w:b/>
                <w:i/>
                <w:lang w:val="en-GB"/>
              </w:rPr>
              <w:t>requestedMaxCCsDL, requestedMaxCCsUL</w:t>
            </w:r>
          </w:p>
          <w:p w:rsidR="000C77FF" w:rsidRDefault="006700BC">
            <w:pPr>
              <w:pStyle w:val="TAL"/>
              <w:rPr>
                <w:lang w:val="en-GB"/>
              </w:rPr>
            </w:pPr>
            <w:r>
              <w:rPr>
                <w:lang w:val="en-GB"/>
              </w:rPr>
              <w:t>Indicates th</w:t>
            </w:r>
            <w:r>
              <w:rPr>
                <w:lang w:val="en-GB"/>
              </w:rPr>
              <w:t>e maximum number of CCs for which the UE is requested to provide supported CA band combinations and non-CA bands.</w:t>
            </w:r>
          </w:p>
        </w:tc>
      </w:tr>
      <w:tr w:rsidR="000C77FF">
        <w:trPr>
          <w:cantSplit/>
        </w:trPr>
        <w:tc>
          <w:tcPr>
            <w:tcW w:w="9639" w:type="dxa"/>
          </w:tcPr>
          <w:p w:rsidR="000C77FF" w:rsidRDefault="006700BC">
            <w:pPr>
              <w:pStyle w:val="TAL"/>
              <w:rPr>
                <w:b/>
                <w:i/>
                <w:lang w:val="en-GB"/>
              </w:rPr>
            </w:pPr>
            <w:r>
              <w:rPr>
                <w:b/>
                <w:i/>
                <w:lang w:val="en-GB"/>
              </w:rPr>
              <w:t>requestReducedIntNonContComb</w:t>
            </w:r>
          </w:p>
          <w:p w:rsidR="000C77FF" w:rsidRDefault="006700BC">
            <w:pPr>
              <w:pStyle w:val="TAL"/>
              <w:rPr>
                <w:lang w:val="en-GB" w:eastAsia="en-GB"/>
              </w:rPr>
            </w:pPr>
            <w:r>
              <w:rPr>
                <w:lang w:val="en-GB"/>
              </w:rPr>
              <w:t>Indicates that the UE shall explicitly exclude supported intra-band non-contiguous CA band combinations other th</w:t>
            </w:r>
            <w:r>
              <w:rPr>
                <w:lang w:val="en-GB"/>
              </w:rPr>
              <w:t xml:space="preserve">an included in capability signalling as specified in TS 36.306 [5], clause 4.3.5.21. </w:t>
            </w:r>
          </w:p>
        </w:tc>
      </w:tr>
      <w:tr w:rsidR="000C77FF">
        <w:trPr>
          <w:cantSplit/>
        </w:trPr>
        <w:tc>
          <w:tcPr>
            <w:tcW w:w="9639" w:type="dxa"/>
            <w:tcBorders>
              <w:top w:val="single" w:sz="4" w:space="0" w:color="808080"/>
              <w:left w:val="single" w:sz="4" w:space="0" w:color="808080"/>
              <w:bottom w:val="single" w:sz="4" w:space="0" w:color="808080"/>
              <w:right w:val="single" w:sz="4" w:space="0" w:color="808080"/>
            </w:tcBorders>
          </w:tcPr>
          <w:p w:rsidR="000C77FF" w:rsidRDefault="006700BC">
            <w:pPr>
              <w:pStyle w:val="TAL"/>
              <w:rPr>
                <w:b/>
                <w:i/>
                <w:lang w:val="en-GB"/>
              </w:rPr>
            </w:pPr>
            <w:r>
              <w:rPr>
                <w:b/>
                <w:i/>
                <w:lang w:val="en-GB"/>
              </w:rPr>
              <w:t>requestSTTI-SPT-Capability</w:t>
            </w:r>
          </w:p>
          <w:p w:rsidR="000C77FF" w:rsidRDefault="006700BC">
            <w:pPr>
              <w:pStyle w:val="TAL"/>
              <w:rPr>
                <w:lang w:val="en-GB"/>
              </w:rPr>
            </w:pPr>
            <w:r>
              <w:rPr>
                <w:lang w:val="en-GB"/>
              </w:rPr>
              <w:t xml:space="preserve">Indicates that the UE shall include all the short TTI and SPT capabilities in capability signalling. </w:t>
            </w:r>
          </w:p>
        </w:tc>
      </w:tr>
      <w:tr w:rsidR="000C77FF">
        <w:trPr>
          <w:cantSplit/>
          <w:ins w:id="82" w:author="MediaTek (Nathan)" w:date="2019-09-12T16:22:00Z"/>
        </w:trPr>
        <w:tc>
          <w:tcPr>
            <w:tcW w:w="9639" w:type="dxa"/>
            <w:tcBorders>
              <w:top w:val="single" w:sz="4" w:space="0" w:color="808080"/>
              <w:left w:val="single" w:sz="4" w:space="0" w:color="808080"/>
              <w:bottom w:val="single" w:sz="4" w:space="0" w:color="808080"/>
              <w:right w:val="single" w:sz="4" w:space="0" w:color="808080"/>
            </w:tcBorders>
          </w:tcPr>
          <w:p w:rsidR="000C77FF" w:rsidRDefault="006700BC">
            <w:pPr>
              <w:pStyle w:val="TAL"/>
              <w:rPr>
                <w:ins w:id="83" w:author="ZTE" w:date="2020-02-26T22:28:00Z"/>
                <w:b/>
                <w:i/>
                <w:lang w:val="en-GB"/>
              </w:rPr>
            </w:pPr>
            <w:ins w:id="84" w:author="ZTE" w:date="2020-02-26T22:28:00Z">
              <w:r>
                <w:rPr>
                  <w:b/>
                  <w:i/>
                  <w:lang w:val="en-GB"/>
                </w:rPr>
                <w:t>rrc-SegAllowed</w:t>
              </w:r>
            </w:ins>
          </w:p>
          <w:p w:rsidR="000C77FF" w:rsidRDefault="006700BC" w:rsidP="007015A3">
            <w:pPr>
              <w:pStyle w:val="TAL"/>
              <w:rPr>
                <w:ins w:id="85" w:author="MediaTek (Nathan)" w:date="2019-09-12T16:22:00Z"/>
                <w:lang w:val="en-GB"/>
              </w:rPr>
            </w:pPr>
            <w:ins w:id="86" w:author="ZTE" w:date="2020-02-26T22:28:00Z">
              <w:r>
                <w:rPr>
                  <w:lang w:val="en-GB"/>
                </w:rPr>
                <w:t xml:space="preserve">Indicates that the UE is </w:t>
              </w:r>
            </w:ins>
            <w:ins w:id="87" w:author="ZTE" w:date="2020-02-28T20:46:00Z">
              <w:r w:rsidR="007015A3">
                <w:rPr>
                  <w:lang w:val="en-GB"/>
                </w:rPr>
                <w:t>enabled</w:t>
              </w:r>
            </w:ins>
            <w:bookmarkStart w:id="88" w:name="_GoBack"/>
            <w:bookmarkEnd w:id="88"/>
            <w:ins w:id="89" w:author="ZTE" w:date="2020-02-26T22:28:00Z">
              <w:r>
                <w:rPr>
                  <w:lang w:val="en-GB"/>
                </w:rPr>
                <w:t xml:space="preserve"> to segment the response message into a series of </w:t>
              </w:r>
              <w:r>
                <w:rPr>
                  <w:i/>
                  <w:lang w:val="en-GB"/>
                </w:rPr>
                <w:t>ULDedicatedMessageSegment</w:t>
              </w:r>
              <w:r>
                <w:rPr>
                  <w:lang w:val="en-GB"/>
                </w:rPr>
                <w:t xml:space="preserve"> messages.</w:t>
              </w:r>
            </w:ins>
          </w:p>
        </w:tc>
      </w:tr>
    </w:tbl>
    <w:p w:rsidR="000C77FF" w:rsidRDefault="000C77FF">
      <w:pPr>
        <w:rPr>
          <w:ins w:id="90" w:author="Ericsson (Wahaj)" w:date="2019-09-23T10:26:00Z"/>
        </w:rPr>
      </w:pPr>
    </w:p>
    <w:p w:rsidR="000C77FF" w:rsidRDefault="000C77FF">
      <w:pPr>
        <w:rPr>
          <w:ins w:id="91" w:author="Ericsson (Wahaj)" w:date="2019-09-23T10:26:00Z"/>
        </w:rPr>
      </w:pPr>
    </w:p>
    <w:p w:rsidR="000C77FF" w:rsidRDefault="006700BC">
      <w:pPr>
        <w:pStyle w:val="Heading4"/>
        <w:rPr>
          <w:lang w:val="en-GB"/>
        </w:rPr>
      </w:pPr>
      <w:r>
        <w:rPr>
          <w:lang w:val="en-GB"/>
        </w:rPr>
        <w:t>[…]</w:t>
      </w:r>
    </w:p>
    <w:p w:rsidR="000C77FF" w:rsidRDefault="006700BC">
      <w:pPr>
        <w:pStyle w:val="Heading4"/>
        <w:rPr>
          <w:ins w:id="92" w:author="ZTE" w:date="2020-02-26T22:29:00Z"/>
          <w:lang w:val="en-GB"/>
        </w:rPr>
      </w:pPr>
      <w:bookmarkStart w:id="93" w:name="_Toc12745792"/>
      <w:ins w:id="94" w:author="ZTE" w:date="2020-02-26T22:29:00Z">
        <w:r>
          <w:rPr>
            <w:lang w:val="en-GB"/>
          </w:rPr>
          <w:t>–</w:t>
        </w:r>
        <w:r>
          <w:rPr>
            <w:lang w:val="en-GB"/>
          </w:rPr>
          <w:tab/>
        </w:r>
        <w:r>
          <w:rPr>
            <w:i/>
            <w:lang w:val="en-GB"/>
          </w:rPr>
          <w:t>ULDedicatedMessageSegment</w:t>
        </w:r>
      </w:ins>
    </w:p>
    <w:p w:rsidR="000C77FF" w:rsidRDefault="006700BC">
      <w:pPr>
        <w:rPr>
          <w:ins w:id="95" w:author="ZTE" w:date="2020-02-26T22:29:00Z"/>
        </w:rPr>
      </w:pPr>
      <w:ins w:id="96" w:author="ZTE" w:date="2020-02-26T22:29:00Z">
        <w:r>
          <w:t xml:space="preserve">The </w:t>
        </w:r>
        <w:r>
          <w:rPr>
            <w:i/>
          </w:rPr>
          <w:t>ULDedicatedMessageSegment</w:t>
        </w:r>
        <w:r>
          <w:t xml:space="preserve"> message is used to transfer segments of the </w:t>
        </w:r>
        <w:r>
          <w:rPr>
            <w:i/>
          </w:rPr>
          <w:t>UECapabilityInformation</w:t>
        </w:r>
        <w:r>
          <w:t xml:space="preserve"> message. </w:t>
        </w:r>
      </w:ins>
    </w:p>
    <w:p w:rsidR="000C77FF" w:rsidRDefault="006700BC">
      <w:pPr>
        <w:pStyle w:val="B1"/>
        <w:keepNext/>
        <w:keepLines/>
        <w:rPr>
          <w:ins w:id="97" w:author="ZTE" w:date="2020-02-26T22:29:00Z"/>
          <w:lang w:val="en-GB"/>
        </w:rPr>
      </w:pPr>
      <w:ins w:id="98" w:author="ZTE" w:date="2020-02-26T22:29:00Z">
        <w:r>
          <w:rPr>
            <w:lang w:val="en-GB"/>
          </w:rPr>
          <w:t>Signalling radio bearer: SRB1</w:t>
        </w:r>
      </w:ins>
    </w:p>
    <w:p w:rsidR="000C77FF" w:rsidRDefault="006700BC">
      <w:pPr>
        <w:pStyle w:val="B1"/>
        <w:keepNext/>
        <w:keepLines/>
        <w:rPr>
          <w:ins w:id="99" w:author="ZTE" w:date="2020-02-26T22:29:00Z"/>
          <w:lang w:val="en-GB"/>
        </w:rPr>
      </w:pPr>
      <w:ins w:id="100" w:author="ZTE" w:date="2020-02-26T22:29:00Z">
        <w:r>
          <w:rPr>
            <w:lang w:val="en-GB"/>
          </w:rPr>
          <w:t>RLC-SAP: AM</w:t>
        </w:r>
      </w:ins>
    </w:p>
    <w:p w:rsidR="000C77FF" w:rsidRDefault="006700BC">
      <w:pPr>
        <w:pStyle w:val="B1"/>
        <w:keepNext/>
        <w:keepLines/>
        <w:rPr>
          <w:ins w:id="101" w:author="ZTE" w:date="2020-02-26T22:29:00Z"/>
          <w:lang w:val="en-GB"/>
        </w:rPr>
      </w:pPr>
      <w:ins w:id="102" w:author="ZTE" w:date="2020-02-26T22:29:00Z">
        <w:r>
          <w:rPr>
            <w:lang w:val="en-GB"/>
          </w:rPr>
          <w:t>Logical channel: DCCH</w:t>
        </w:r>
      </w:ins>
    </w:p>
    <w:p w:rsidR="000C77FF" w:rsidRDefault="006700BC">
      <w:pPr>
        <w:pStyle w:val="B1"/>
        <w:keepNext/>
        <w:keepLines/>
        <w:rPr>
          <w:ins w:id="103" w:author="ZTE" w:date="2020-02-26T22:29:00Z"/>
          <w:lang w:val="en-GB"/>
        </w:rPr>
      </w:pPr>
      <w:ins w:id="104" w:author="ZTE" w:date="2020-02-26T22:29:00Z">
        <w:r>
          <w:rPr>
            <w:lang w:val="en-GB"/>
          </w:rPr>
          <w:t>Direction: UE to E</w:t>
        </w:r>
        <w:r>
          <w:rPr>
            <w:lang w:val="en-GB"/>
          </w:rPr>
          <w:noBreakHyphen/>
          <w:t>UTRAN</w:t>
        </w:r>
      </w:ins>
    </w:p>
    <w:p w:rsidR="000C77FF" w:rsidRDefault="006700BC">
      <w:pPr>
        <w:pStyle w:val="TH"/>
        <w:rPr>
          <w:ins w:id="105" w:author="ZTE" w:date="2020-02-26T22:29:00Z"/>
          <w:bCs/>
          <w:i/>
          <w:iCs/>
          <w:lang w:val="en-GB"/>
        </w:rPr>
      </w:pPr>
      <w:ins w:id="106" w:author="ZTE" w:date="2020-02-26T22:29:00Z">
        <w:r>
          <w:rPr>
            <w:bCs/>
            <w:i/>
            <w:iCs/>
            <w:lang w:val="en-GB"/>
          </w:rPr>
          <w:t>ULDedicatedMessageSegment message</w:t>
        </w:r>
      </w:ins>
    </w:p>
    <w:p w:rsidR="000C77FF" w:rsidRDefault="006700BC">
      <w:pPr>
        <w:pStyle w:val="PL"/>
        <w:shd w:val="clear" w:color="auto" w:fill="E6E6E6"/>
        <w:rPr>
          <w:ins w:id="107" w:author="ZTE" w:date="2020-02-26T22:29:00Z"/>
        </w:rPr>
      </w:pPr>
      <w:ins w:id="108" w:author="ZTE" w:date="2020-02-26T22:29:00Z">
        <w:r>
          <w:t>-- ASN1START</w:t>
        </w:r>
      </w:ins>
    </w:p>
    <w:p w:rsidR="000C77FF" w:rsidRDefault="000C77FF">
      <w:pPr>
        <w:pStyle w:val="PL"/>
        <w:shd w:val="clear" w:color="auto" w:fill="E6E6E6"/>
        <w:rPr>
          <w:ins w:id="109" w:author="ZTE" w:date="2020-02-26T22:29:00Z"/>
        </w:rPr>
      </w:pPr>
    </w:p>
    <w:p w:rsidR="000C77FF" w:rsidRDefault="006700BC">
      <w:pPr>
        <w:pStyle w:val="PL"/>
        <w:shd w:val="clear" w:color="auto" w:fill="E6E6E6"/>
        <w:rPr>
          <w:ins w:id="110" w:author="ZTE" w:date="2020-02-26T22:29:00Z"/>
        </w:rPr>
      </w:pPr>
      <w:ins w:id="111" w:author="ZTE" w:date="2020-02-26T22:29:00Z">
        <w:r>
          <w:t>ULDedicatedMessageSegment-r16 ::=</w:t>
        </w:r>
        <w:r>
          <w:tab/>
        </w:r>
        <w:r>
          <w:tab/>
          <w:t>SEQUENCE {</w:t>
        </w:r>
      </w:ins>
    </w:p>
    <w:p w:rsidR="000C77FF" w:rsidRDefault="006700BC">
      <w:pPr>
        <w:pStyle w:val="PL"/>
        <w:shd w:val="clear" w:color="auto" w:fill="E6E6E6"/>
        <w:rPr>
          <w:ins w:id="112" w:author="ZTE" w:date="2020-02-26T22:29:00Z"/>
        </w:rPr>
      </w:pPr>
      <w:ins w:id="113" w:author="ZTE" w:date="2020-02-26T22:29:00Z">
        <w:r>
          <w:tab/>
          <w:t>criticalExtensions</w:t>
        </w:r>
        <w:r>
          <w:tab/>
        </w:r>
        <w:r>
          <w:tab/>
        </w:r>
        <w:r>
          <w:tab/>
        </w:r>
        <w:r>
          <w:tab/>
        </w:r>
        <w:r>
          <w:tab/>
          <w:t>CHOICE {</w:t>
        </w:r>
      </w:ins>
    </w:p>
    <w:p w:rsidR="000C77FF" w:rsidRDefault="006700BC">
      <w:pPr>
        <w:pStyle w:val="PL"/>
        <w:shd w:val="clear" w:color="auto" w:fill="E6E6E6"/>
        <w:rPr>
          <w:ins w:id="114" w:author="ZTE" w:date="2020-02-26T22:29:00Z"/>
        </w:rPr>
      </w:pPr>
      <w:ins w:id="115" w:author="ZTE" w:date="2020-02-26T22:29:00Z">
        <w:r>
          <w:tab/>
        </w:r>
        <w:r>
          <w:tab/>
        </w:r>
        <w:r>
          <w:t>ulDedicatedMessageSegment-r16</w:t>
        </w:r>
        <w:r>
          <w:tab/>
        </w:r>
        <w:r>
          <w:tab/>
          <w:t>ULDedicatedMessageSegment-r16-IEs,</w:t>
        </w:r>
      </w:ins>
    </w:p>
    <w:p w:rsidR="000C77FF" w:rsidRDefault="006700BC">
      <w:pPr>
        <w:pStyle w:val="PL"/>
        <w:shd w:val="clear" w:color="auto" w:fill="E6E6E6"/>
        <w:rPr>
          <w:ins w:id="116" w:author="ZTE" w:date="2020-02-26T22:29:00Z"/>
        </w:rPr>
      </w:pPr>
      <w:ins w:id="117" w:author="ZTE" w:date="2020-02-26T22:29:00Z">
        <w:r>
          <w:tab/>
        </w:r>
        <w:r>
          <w:tab/>
          <w:t>criticalExtensionsFuture</w:t>
        </w:r>
        <w:r>
          <w:tab/>
        </w:r>
        <w:r>
          <w:tab/>
        </w:r>
        <w:r>
          <w:tab/>
          <w:t>SEQUENCE {}</w:t>
        </w:r>
      </w:ins>
    </w:p>
    <w:p w:rsidR="000C77FF" w:rsidRDefault="006700BC">
      <w:pPr>
        <w:pStyle w:val="PL"/>
        <w:shd w:val="clear" w:color="auto" w:fill="E6E6E6"/>
        <w:rPr>
          <w:ins w:id="118" w:author="ZTE" w:date="2020-02-26T22:29:00Z"/>
        </w:rPr>
      </w:pPr>
      <w:ins w:id="119" w:author="ZTE" w:date="2020-02-26T22:29:00Z">
        <w:r>
          <w:tab/>
          <w:t>}</w:t>
        </w:r>
      </w:ins>
    </w:p>
    <w:p w:rsidR="000C77FF" w:rsidRDefault="006700BC">
      <w:pPr>
        <w:pStyle w:val="PL"/>
        <w:shd w:val="clear" w:color="auto" w:fill="E6E6E6"/>
        <w:rPr>
          <w:ins w:id="120" w:author="ZTE" w:date="2020-02-26T22:29:00Z"/>
        </w:rPr>
      </w:pPr>
      <w:ins w:id="121" w:author="ZTE" w:date="2020-02-26T22:29:00Z">
        <w:r>
          <w:t>}</w:t>
        </w:r>
      </w:ins>
    </w:p>
    <w:p w:rsidR="000C77FF" w:rsidRDefault="000C77FF">
      <w:pPr>
        <w:pStyle w:val="PL"/>
        <w:shd w:val="clear" w:color="auto" w:fill="E6E6E6"/>
        <w:rPr>
          <w:ins w:id="122" w:author="ZTE" w:date="2020-02-26T22:29:00Z"/>
        </w:rPr>
      </w:pPr>
    </w:p>
    <w:p w:rsidR="000C77FF" w:rsidRDefault="006700BC">
      <w:pPr>
        <w:pStyle w:val="PL"/>
        <w:shd w:val="clear" w:color="auto" w:fill="E6E6E6"/>
        <w:rPr>
          <w:ins w:id="123" w:author="ZTE" w:date="2020-02-26T22:29:00Z"/>
        </w:rPr>
      </w:pPr>
      <w:ins w:id="124" w:author="ZTE" w:date="2020-02-26T22:29:00Z">
        <w:r>
          <w:t>ULDedicatedMessageSegment-r16-IEs ::=</w:t>
        </w:r>
        <w:r>
          <w:tab/>
          <w:t>SEQUENCE {</w:t>
        </w:r>
      </w:ins>
    </w:p>
    <w:p w:rsidR="000C77FF" w:rsidRDefault="006700BC">
      <w:pPr>
        <w:pStyle w:val="PL"/>
        <w:shd w:val="clear" w:color="auto" w:fill="E6E6E6"/>
        <w:rPr>
          <w:ins w:id="125" w:author="ZTE" w:date="2020-02-26T22:29:00Z"/>
        </w:rPr>
      </w:pPr>
      <w:ins w:id="126" w:author="ZTE" w:date="2020-02-26T22:29:00Z">
        <w:r>
          <w:t xml:space="preserve">    segmentNumber-r16</w:t>
        </w:r>
        <w:r>
          <w:tab/>
        </w:r>
        <w:r>
          <w:tab/>
        </w:r>
        <w:r>
          <w:tab/>
        </w:r>
        <w:r>
          <w:tab/>
        </w:r>
        <w:r>
          <w:tab/>
        </w:r>
        <w:r>
          <w:tab/>
          <w:t>INTEGER (0..15),</w:t>
        </w:r>
      </w:ins>
    </w:p>
    <w:p w:rsidR="000C77FF" w:rsidRDefault="006700BC">
      <w:pPr>
        <w:pStyle w:val="PL"/>
        <w:shd w:val="clear" w:color="auto" w:fill="E6E6E6"/>
        <w:ind w:firstLine="390"/>
        <w:rPr>
          <w:ins w:id="127" w:author="ZTE" w:date="2020-02-26T22:29:00Z"/>
        </w:rPr>
      </w:pPr>
      <w:ins w:id="128" w:author="ZTE" w:date="2020-02-26T22:29:00Z">
        <w:r>
          <w:t>rrc-MessageSegmentContainer-r16</w:t>
        </w:r>
        <w:r>
          <w:tab/>
        </w:r>
        <w:r>
          <w:tab/>
        </w:r>
        <w:r>
          <w:tab/>
          <w:t>OCTET STRING,</w:t>
        </w:r>
      </w:ins>
    </w:p>
    <w:p w:rsidR="000C77FF" w:rsidRDefault="006700BC">
      <w:pPr>
        <w:pStyle w:val="PL"/>
        <w:shd w:val="clear" w:color="auto" w:fill="E6E6E6"/>
        <w:tabs>
          <w:tab w:val="clear" w:pos="4992"/>
        </w:tabs>
        <w:ind w:firstLine="390"/>
        <w:rPr>
          <w:ins w:id="129" w:author="ZTE" w:date="2020-02-26T22:29:00Z"/>
        </w:rPr>
      </w:pPr>
      <w:ins w:id="130" w:author="ZTE" w:date="2020-02-26T22:29:00Z">
        <w:r>
          <w:t>segmentEndIndication-r16</w:t>
        </w:r>
        <w:r>
          <w:tab/>
        </w:r>
        <w:r>
          <w:tab/>
        </w:r>
        <w:r>
          <w:tab/>
        </w:r>
        <w:r>
          <w:tab/>
          <w:t>ENUMERATED {true}</w:t>
        </w:r>
        <w:r>
          <w:tab/>
        </w:r>
        <w:r>
          <w:tab/>
        </w:r>
        <w:r>
          <w:tab/>
        </w:r>
        <w:r>
          <w:tab/>
        </w:r>
        <w:r>
          <w:tab/>
          <w:t>OPTIONAL,</w:t>
        </w:r>
      </w:ins>
    </w:p>
    <w:p w:rsidR="000C77FF" w:rsidRDefault="006700BC">
      <w:pPr>
        <w:pStyle w:val="PL"/>
        <w:shd w:val="clear" w:color="auto" w:fill="E6E6E6"/>
        <w:rPr>
          <w:ins w:id="131" w:author="ZTE" w:date="2020-02-26T22:29:00Z"/>
        </w:rPr>
      </w:pPr>
      <w:ins w:id="132" w:author="ZTE" w:date="2020-02-26T22:29:00Z">
        <w:r>
          <w:tab/>
          <w:t>lateNonCriticalExtension</w:t>
        </w:r>
        <w:r>
          <w:tab/>
        </w:r>
        <w:r>
          <w:tab/>
        </w:r>
        <w:r>
          <w:tab/>
        </w:r>
        <w:r>
          <w:tab/>
          <w:t>OCTET STRING</w:t>
        </w:r>
        <w:r>
          <w:tab/>
        </w:r>
        <w:r>
          <w:tab/>
        </w:r>
        <w:r>
          <w:tab/>
        </w:r>
        <w:r>
          <w:tab/>
        </w:r>
        <w:r>
          <w:tab/>
        </w:r>
        <w:r>
          <w:tab/>
          <w:t>OPTIONAL,</w:t>
        </w:r>
      </w:ins>
    </w:p>
    <w:p w:rsidR="000C77FF" w:rsidRDefault="006700BC">
      <w:pPr>
        <w:pStyle w:val="PL"/>
        <w:shd w:val="clear" w:color="auto" w:fill="E6E6E6"/>
        <w:rPr>
          <w:ins w:id="133" w:author="ZTE" w:date="2020-02-26T22:29:00Z"/>
        </w:rPr>
      </w:pPr>
      <w:ins w:id="134" w:author="ZTE" w:date="2020-02-26T22:29:00Z">
        <w:r>
          <w:t xml:space="preserve">    nonCriticalExtension                </w:t>
        </w:r>
        <w:r>
          <w:tab/>
          <w:t>SEQUENCE {}                         OPTIONAL</w:t>
        </w:r>
      </w:ins>
    </w:p>
    <w:p w:rsidR="000C77FF" w:rsidRDefault="006700BC">
      <w:pPr>
        <w:pStyle w:val="PL"/>
        <w:shd w:val="clear" w:color="auto" w:fill="E6E6E6"/>
        <w:rPr>
          <w:ins w:id="135" w:author="ZTE" w:date="2020-02-26T22:29:00Z"/>
        </w:rPr>
      </w:pPr>
      <w:ins w:id="136" w:author="ZTE" w:date="2020-02-26T22:29:00Z">
        <w:r>
          <w:t>}</w:t>
        </w:r>
      </w:ins>
    </w:p>
    <w:p w:rsidR="000C77FF" w:rsidRDefault="000C77FF">
      <w:pPr>
        <w:pStyle w:val="PL"/>
        <w:shd w:val="clear" w:color="auto" w:fill="E6E6E6"/>
        <w:rPr>
          <w:ins w:id="137" w:author="ZTE" w:date="2020-02-26T22:29:00Z"/>
        </w:rPr>
      </w:pPr>
    </w:p>
    <w:p w:rsidR="000C77FF" w:rsidRDefault="006700BC">
      <w:pPr>
        <w:pStyle w:val="PL"/>
        <w:shd w:val="clear" w:color="auto" w:fill="E6E6E6"/>
        <w:rPr>
          <w:ins w:id="138" w:author="ZTE" w:date="2020-02-26T22:29:00Z"/>
        </w:rPr>
      </w:pPr>
      <w:ins w:id="139" w:author="ZTE" w:date="2020-02-26T22:29:00Z">
        <w:r>
          <w:t>-- ASN1STOP</w:t>
        </w:r>
      </w:ins>
    </w:p>
    <w:p w:rsidR="000C77FF" w:rsidRDefault="000C77FF">
      <w:pPr>
        <w:rPr>
          <w:ins w:id="140" w:author="ZTE" w:date="2020-02-26T22:2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77FF">
        <w:trPr>
          <w:cantSplit/>
          <w:tblHeader/>
          <w:ins w:id="141" w:author="ZTE" w:date="2020-02-26T22:29:00Z"/>
        </w:trPr>
        <w:tc>
          <w:tcPr>
            <w:tcW w:w="9639" w:type="dxa"/>
          </w:tcPr>
          <w:p w:rsidR="000C77FF" w:rsidRDefault="006700BC">
            <w:pPr>
              <w:pStyle w:val="TAH"/>
              <w:rPr>
                <w:ins w:id="142" w:author="ZTE" w:date="2020-02-26T22:29:00Z"/>
                <w:lang w:val="en-GB" w:eastAsia="en-GB"/>
              </w:rPr>
            </w:pPr>
            <w:ins w:id="143" w:author="ZTE" w:date="2020-02-26T22:29:00Z">
              <w:r>
                <w:rPr>
                  <w:i/>
                  <w:iCs/>
                  <w:lang w:val="en-GB" w:eastAsia="en-GB"/>
                </w:rPr>
                <w:t>ULDedicatedMessageSegment</w:t>
              </w:r>
              <w:r>
                <w:rPr>
                  <w:iCs/>
                  <w:lang w:val="en-GB" w:eastAsia="en-GB"/>
                </w:rPr>
                <w:t xml:space="preserve"> field descriptions</w:t>
              </w:r>
            </w:ins>
          </w:p>
        </w:tc>
      </w:tr>
      <w:tr w:rsidR="000C77FF">
        <w:trPr>
          <w:cantSplit/>
          <w:ins w:id="144" w:author="ZTE" w:date="2020-02-26T22:29:00Z"/>
        </w:trPr>
        <w:tc>
          <w:tcPr>
            <w:tcW w:w="9639" w:type="dxa"/>
          </w:tcPr>
          <w:p w:rsidR="000C77FF" w:rsidRDefault="006700BC">
            <w:pPr>
              <w:pStyle w:val="TAL"/>
              <w:rPr>
                <w:ins w:id="145" w:author="ZTE" w:date="2020-02-26T22:29:00Z"/>
                <w:b/>
                <w:bCs/>
                <w:i/>
                <w:lang w:val="en-GB" w:eastAsia="en-GB"/>
              </w:rPr>
            </w:pPr>
            <w:ins w:id="146" w:author="ZTE" w:date="2020-02-26T22:29:00Z">
              <w:r>
                <w:rPr>
                  <w:b/>
                  <w:i/>
                  <w:lang w:val="en-GB" w:eastAsia="en-GB"/>
                </w:rPr>
                <w:t>segmentNumber</w:t>
              </w:r>
            </w:ins>
          </w:p>
          <w:p w:rsidR="000C77FF" w:rsidRDefault="006700BC">
            <w:pPr>
              <w:pStyle w:val="TAL"/>
              <w:rPr>
                <w:ins w:id="147" w:author="ZTE" w:date="2020-02-26T22:29:00Z"/>
                <w:lang w:val="en-GB" w:eastAsia="en-GB"/>
              </w:rPr>
            </w:pPr>
            <w:ins w:id="148" w:author="ZTE" w:date="2020-02-26T22:29:00Z">
              <w:r>
                <w:rPr>
                  <w:lang w:val="en-GB" w:eastAsia="en-GB"/>
                </w:rPr>
                <w:t>Identifies the sequence number of a segment within the encoded UL DCCH message.</w:t>
              </w:r>
            </w:ins>
          </w:p>
        </w:tc>
      </w:tr>
      <w:tr w:rsidR="000C77FF">
        <w:trPr>
          <w:cantSplit/>
          <w:ins w:id="149" w:author="ZTE" w:date="2020-02-26T22:29:00Z"/>
        </w:trPr>
        <w:tc>
          <w:tcPr>
            <w:tcW w:w="9639" w:type="dxa"/>
          </w:tcPr>
          <w:p w:rsidR="000C77FF" w:rsidRDefault="006700BC">
            <w:pPr>
              <w:pStyle w:val="TAL"/>
              <w:rPr>
                <w:ins w:id="150" w:author="ZTE" w:date="2020-02-26T22:29:00Z"/>
                <w:b/>
                <w:i/>
                <w:lang w:val="en-GB" w:eastAsia="en-GB"/>
              </w:rPr>
            </w:pPr>
            <w:ins w:id="151" w:author="ZTE" w:date="2020-02-26T22:29:00Z">
              <w:r>
                <w:rPr>
                  <w:b/>
                  <w:i/>
                  <w:lang w:val="en-GB" w:eastAsia="en-GB"/>
                </w:rPr>
                <w:t>rrc-MessageSegmentContainer</w:t>
              </w:r>
            </w:ins>
          </w:p>
          <w:p w:rsidR="000C77FF" w:rsidRDefault="006700BC">
            <w:pPr>
              <w:pStyle w:val="TAL"/>
              <w:rPr>
                <w:ins w:id="152" w:author="ZTE" w:date="2020-02-26T22:29:00Z"/>
                <w:lang w:val="en-GB" w:eastAsia="en-GB"/>
              </w:rPr>
            </w:pPr>
            <w:ins w:id="153" w:author="ZTE" w:date="2020-02-26T22:29:00Z">
              <w:r>
                <w:rPr>
                  <w:lang w:val="en-GB" w:eastAsia="en-GB"/>
                </w:rPr>
                <w:t xml:space="preserve">Includes a segment of the encoded UL DCCH message. The size of the included segment in this container should be </w:t>
              </w:r>
              <w:r>
                <w:rPr>
                  <w:lang w:val="en-GB" w:eastAsia="en-GB"/>
                </w:rPr>
                <w:t>small enough that the resulting encoded RRC message PDU is less than or equal to the PDCP SDU size limit.</w:t>
              </w:r>
            </w:ins>
          </w:p>
        </w:tc>
      </w:tr>
      <w:tr w:rsidR="000C77FF">
        <w:trPr>
          <w:cantSplit/>
          <w:ins w:id="154" w:author="ZTE" w:date="2020-02-26T22:29:00Z"/>
        </w:trPr>
        <w:tc>
          <w:tcPr>
            <w:tcW w:w="9639" w:type="dxa"/>
          </w:tcPr>
          <w:p w:rsidR="000C77FF" w:rsidRDefault="006700BC">
            <w:pPr>
              <w:pStyle w:val="TAL"/>
              <w:rPr>
                <w:ins w:id="155" w:author="ZTE" w:date="2020-02-26T22:29:00Z"/>
                <w:b/>
                <w:i/>
                <w:lang w:val="en-GB" w:eastAsia="en-GB"/>
              </w:rPr>
            </w:pPr>
            <w:ins w:id="156" w:author="ZTE" w:date="2020-02-26T22:29:00Z">
              <w:r>
                <w:rPr>
                  <w:b/>
                  <w:i/>
                  <w:lang w:val="en-GB" w:eastAsia="en-GB"/>
                </w:rPr>
                <w:t>segmentEndIndication</w:t>
              </w:r>
            </w:ins>
          </w:p>
          <w:p w:rsidR="000C77FF" w:rsidRDefault="006700BC">
            <w:pPr>
              <w:pStyle w:val="TAL"/>
              <w:rPr>
                <w:ins w:id="157" w:author="ZTE" w:date="2020-02-26T22:29:00Z"/>
                <w:lang w:val="en-GB" w:eastAsia="en-GB"/>
              </w:rPr>
            </w:pPr>
            <w:ins w:id="158" w:author="ZTE" w:date="2020-02-26T22:29:00Z">
              <w:r>
                <w:rPr>
                  <w:lang w:val="en-GB" w:eastAsia="en-GB"/>
                </w:rPr>
                <w:t>Indicates whether the included UL DCCH message segment is the last segment or not.</w:t>
              </w:r>
            </w:ins>
          </w:p>
        </w:tc>
      </w:tr>
    </w:tbl>
    <w:p w:rsidR="000C77FF" w:rsidRDefault="000C77FF">
      <w:pPr>
        <w:rPr>
          <w:ins w:id="159" w:author="MediaTek (Nathan)" w:date="2019-09-13T10:31:00Z"/>
          <w:iCs/>
        </w:rPr>
      </w:pPr>
    </w:p>
    <w:p w:rsidR="000C77FF" w:rsidRDefault="006700BC">
      <w:pPr>
        <w:pStyle w:val="Heading4"/>
        <w:rPr>
          <w:i/>
          <w:lang w:val="en-GB"/>
        </w:rPr>
      </w:pPr>
      <w:r>
        <w:rPr>
          <w:lang w:val="en-GB"/>
        </w:rPr>
        <w:t>–</w:t>
      </w:r>
      <w:r>
        <w:rPr>
          <w:lang w:val="en-GB"/>
        </w:rPr>
        <w:tab/>
      </w:r>
      <w:r>
        <w:rPr>
          <w:i/>
          <w:lang w:val="en-GB"/>
        </w:rPr>
        <w:t>ULHandoverPreparationTransfer (CDMA2000)</w:t>
      </w:r>
      <w:bookmarkEnd w:id="93"/>
    </w:p>
    <w:p w:rsidR="000C77FF" w:rsidRDefault="006700BC">
      <w:r>
        <w:t xml:space="preserve">The </w:t>
      </w:r>
      <w:r>
        <w:rPr>
          <w:i/>
        </w:rPr>
        <w:t>ULHandoverPreparationTransfer</w:t>
      </w:r>
      <w:r>
        <w:t xml:space="preserve"> message is used for the uplink transfer of handover related CDMA2000 information when requested by the higher layers.</w:t>
      </w:r>
    </w:p>
    <w:p w:rsidR="000C77FF" w:rsidRDefault="006700BC">
      <w:pPr>
        <w:pStyle w:val="B1"/>
        <w:keepNext/>
        <w:keepLines/>
        <w:rPr>
          <w:lang w:val="en-GB"/>
        </w:rPr>
      </w:pPr>
      <w:r>
        <w:rPr>
          <w:lang w:val="en-GB"/>
        </w:rPr>
        <w:t>Signalling radio bearer: SRB1</w:t>
      </w:r>
    </w:p>
    <w:p w:rsidR="000C77FF" w:rsidRDefault="006700BC">
      <w:pPr>
        <w:pStyle w:val="B1"/>
        <w:keepNext/>
        <w:keepLines/>
        <w:rPr>
          <w:lang w:val="en-GB"/>
        </w:rPr>
      </w:pPr>
      <w:r>
        <w:rPr>
          <w:lang w:val="en-GB"/>
        </w:rPr>
        <w:t>RLC-SAP: AM</w:t>
      </w:r>
    </w:p>
    <w:p w:rsidR="000C77FF" w:rsidRDefault="006700BC">
      <w:pPr>
        <w:pStyle w:val="B1"/>
        <w:keepNext/>
        <w:keepLines/>
        <w:rPr>
          <w:lang w:val="en-GB"/>
        </w:rPr>
      </w:pPr>
      <w:r>
        <w:rPr>
          <w:lang w:val="en-GB"/>
        </w:rPr>
        <w:t>Logical channel: DCCH</w:t>
      </w:r>
    </w:p>
    <w:p w:rsidR="000C77FF" w:rsidRDefault="006700BC">
      <w:pPr>
        <w:pStyle w:val="B1"/>
        <w:keepNext/>
        <w:keepLines/>
        <w:rPr>
          <w:lang w:val="en-GB"/>
        </w:rPr>
      </w:pPr>
      <w:r>
        <w:rPr>
          <w:lang w:val="en-GB"/>
        </w:rPr>
        <w:t>Direction: UE to E</w:t>
      </w:r>
      <w:r>
        <w:rPr>
          <w:lang w:val="en-GB"/>
        </w:rPr>
        <w:noBreakHyphen/>
        <w:t>UTRAN</w:t>
      </w:r>
    </w:p>
    <w:p w:rsidR="000C77FF" w:rsidRDefault="006700BC">
      <w:pPr>
        <w:pStyle w:val="TH"/>
        <w:rPr>
          <w:bCs/>
          <w:i/>
          <w:iCs/>
          <w:lang w:val="en-GB"/>
        </w:rPr>
      </w:pPr>
      <w:r>
        <w:rPr>
          <w:bCs/>
          <w:i/>
          <w:iCs/>
          <w:lang w:val="en-GB"/>
        </w:rPr>
        <w:t>ULHandoverPrepa</w:t>
      </w:r>
      <w:r>
        <w:rPr>
          <w:bCs/>
          <w:i/>
          <w:iCs/>
          <w:lang w:val="en-GB"/>
        </w:rPr>
        <w:t>rationTransfer message</w:t>
      </w:r>
    </w:p>
    <w:p w:rsidR="000C77FF" w:rsidRDefault="006700BC">
      <w:pPr>
        <w:pStyle w:val="PL"/>
        <w:shd w:val="clear" w:color="auto" w:fill="E6E6E6"/>
      </w:pPr>
      <w:r>
        <w:t>-- ASN1START</w:t>
      </w:r>
    </w:p>
    <w:p w:rsidR="000C77FF" w:rsidRDefault="000C77FF">
      <w:pPr>
        <w:pStyle w:val="PL"/>
        <w:shd w:val="clear" w:color="auto" w:fill="E6E6E6"/>
      </w:pPr>
    </w:p>
    <w:p w:rsidR="000C77FF" w:rsidRDefault="006700BC">
      <w:pPr>
        <w:pStyle w:val="PL"/>
        <w:shd w:val="clear" w:color="auto" w:fill="E6E6E6"/>
      </w:pPr>
      <w:r>
        <w:t>ULHandoverPreparationTransfer ::=</w:t>
      </w:r>
      <w:r>
        <w:tab/>
        <w:t>SEQUENCE {</w:t>
      </w:r>
    </w:p>
    <w:p w:rsidR="000C77FF" w:rsidRDefault="006700BC">
      <w:pPr>
        <w:pStyle w:val="PL"/>
        <w:shd w:val="clear" w:color="auto" w:fill="E6E6E6"/>
      </w:pPr>
      <w:r>
        <w:tab/>
        <w:t>criticalExtensions</w:t>
      </w:r>
      <w:r>
        <w:tab/>
      </w:r>
      <w:r>
        <w:tab/>
      </w:r>
      <w:r>
        <w:tab/>
      </w:r>
      <w:r>
        <w:tab/>
      </w:r>
      <w:r>
        <w:tab/>
        <w:t>CHOICE {</w:t>
      </w:r>
    </w:p>
    <w:p w:rsidR="000C77FF" w:rsidRDefault="006700BC">
      <w:pPr>
        <w:pStyle w:val="PL"/>
        <w:shd w:val="clear" w:color="auto" w:fill="E6E6E6"/>
      </w:pPr>
      <w:r>
        <w:tab/>
      </w:r>
      <w:r>
        <w:tab/>
        <w:t>c1</w:t>
      </w:r>
      <w:r>
        <w:tab/>
      </w:r>
      <w:r>
        <w:tab/>
      </w:r>
      <w:r>
        <w:tab/>
      </w:r>
      <w:r>
        <w:tab/>
      </w:r>
      <w:r>
        <w:tab/>
      </w:r>
      <w:r>
        <w:tab/>
      </w:r>
      <w:r>
        <w:tab/>
      </w:r>
      <w:r>
        <w:tab/>
      </w:r>
      <w:r>
        <w:tab/>
        <w:t>CHOICE {</w:t>
      </w:r>
    </w:p>
    <w:p w:rsidR="000C77FF" w:rsidRDefault="006700BC">
      <w:pPr>
        <w:pStyle w:val="PL"/>
        <w:shd w:val="clear" w:color="auto" w:fill="E6E6E6"/>
      </w:pPr>
      <w:r>
        <w:tab/>
      </w:r>
      <w:r>
        <w:tab/>
      </w:r>
      <w:r>
        <w:tab/>
        <w:t>ulHandoverPreparationTransfer-r8</w:t>
      </w:r>
      <w:r>
        <w:tab/>
      </w:r>
      <w:r>
        <w:tab/>
        <w:t>ULHandoverPreparationTransfer-r8-IEs,</w:t>
      </w:r>
    </w:p>
    <w:p w:rsidR="000C77FF" w:rsidRDefault="006700BC">
      <w:pPr>
        <w:pStyle w:val="PL"/>
        <w:shd w:val="clear" w:color="auto" w:fill="E6E6E6"/>
      </w:pPr>
      <w:r>
        <w:lastRenderedPageBreak/>
        <w:tab/>
      </w:r>
      <w:r>
        <w:tab/>
      </w:r>
      <w:r>
        <w:tab/>
        <w:t>spare3 NULL, spare2 NULL, spare1 NULL</w:t>
      </w:r>
    </w:p>
    <w:p w:rsidR="000C77FF" w:rsidRDefault="006700BC">
      <w:pPr>
        <w:pStyle w:val="PL"/>
        <w:shd w:val="clear" w:color="auto" w:fill="E6E6E6"/>
      </w:pPr>
      <w:r>
        <w:tab/>
      </w:r>
      <w:r>
        <w:tab/>
        <w:t>}</w:t>
      </w:r>
      <w:r>
        <w:t>,</w:t>
      </w:r>
    </w:p>
    <w:p w:rsidR="000C77FF" w:rsidRDefault="006700BC">
      <w:pPr>
        <w:pStyle w:val="PL"/>
        <w:shd w:val="clear" w:color="auto" w:fill="E6E6E6"/>
      </w:pPr>
      <w:r>
        <w:tab/>
      </w:r>
      <w:r>
        <w:tab/>
        <w:t>criticalExtensionsFuture</w:t>
      </w:r>
      <w:r>
        <w:tab/>
      </w:r>
      <w:r>
        <w:tab/>
      </w:r>
      <w:r>
        <w:tab/>
      </w:r>
      <w:r>
        <w:tab/>
        <w:t>SEQUENCE {}</w:t>
      </w:r>
    </w:p>
    <w:p w:rsidR="000C77FF" w:rsidRDefault="006700BC">
      <w:pPr>
        <w:pStyle w:val="PL"/>
        <w:shd w:val="clear" w:color="auto" w:fill="E6E6E6"/>
      </w:pPr>
      <w:r>
        <w:tab/>
        <w:t>}</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ULHandoverPreparationTransfer-r8-IEs ::= SEQUENCE {</w:t>
      </w:r>
    </w:p>
    <w:p w:rsidR="000C77FF" w:rsidRDefault="006700BC">
      <w:pPr>
        <w:pStyle w:val="PL"/>
        <w:shd w:val="clear" w:color="auto" w:fill="E6E6E6"/>
      </w:pPr>
      <w:r>
        <w:tab/>
        <w:t>cdma2000-Type</w:t>
      </w:r>
      <w:r>
        <w:tab/>
      </w:r>
      <w:r>
        <w:tab/>
      </w:r>
      <w:r>
        <w:tab/>
      </w:r>
      <w:r>
        <w:tab/>
      </w:r>
      <w:r>
        <w:tab/>
      </w:r>
      <w:r>
        <w:tab/>
        <w:t>CDMA2000-Type,</w:t>
      </w:r>
    </w:p>
    <w:p w:rsidR="000C77FF" w:rsidRDefault="006700BC">
      <w:pPr>
        <w:pStyle w:val="PL"/>
        <w:shd w:val="clear" w:color="auto" w:fill="E6E6E6"/>
      </w:pPr>
      <w:r>
        <w:tab/>
        <w:t>meid</w:t>
      </w:r>
      <w:r>
        <w:tab/>
      </w:r>
      <w:r>
        <w:tab/>
      </w:r>
      <w:r>
        <w:tab/>
      </w:r>
      <w:r>
        <w:tab/>
      </w:r>
      <w:r>
        <w:tab/>
      </w:r>
      <w:r>
        <w:tab/>
      </w:r>
      <w:r>
        <w:tab/>
      </w:r>
      <w:r>
        <w:tab/>
        <w:t>BIT STRING (SIZE (56))</w:t>
      </w:r>
      <w:r>
        <w:tab/>
      </w:r>
      <w:r>
        <w:tab/>
      </w:r>
      <w:r>
        <w:tab/>
      </w:r>
      <w:r>
        <w:tab/>
      </w:r>
      <w:r>
        <w:tab/>
        <w:t>OPTIONAL,</w:t>
      </w:r>
    </w:p>
    <w:p w:rsidR="000C77FF" w:rsidRDefault="006700BC">
      <w:pPr>
        <w:pStyle w:val="PL"/>
        <w:shd w:val="clear" w:color="auto" w:fill="E6E6E6"/>
      </w:pPr>
      <w:r>
        <w:tab/>
        <w:t>dedicatedInfo</w:t>
      </w:r>
      <w:r>
        <w:tab/>
      </w:r>
      <w:r>
        <w:tab/>
      </w:r>
      <w:r>
        <w:tab/>
      </w:r>
      <w:r>
        <w:tab/>
      </w:r>
      <w:r>
        <w:tab/>
      </w:r>
      <w:r>
        <w:tab/>
        <w:t>DedicatedInfoCDMA2000,</w:t>
      </w:r>
    </w:p>
    <w:p w:rsidR="000C77FF" w:rsidRDefault="006700BC">
      <w:pPr>
        <w:pStyle w:val="PL"/>
        <w:shd w:val="clear" w:color="auto" w:fill="E6E6E6"/>
      </w:pPr>
      <w:r>
        <w:tab/>
        <w:t>nonCriticalExtension</w:t>
      </w:r>
      <w:r>
        <w:tab/>
      </w:r>
      <w:r>
        <w:tab/>
      </w:r>
      <w:r>
        <w:tab/>
      </w:r>
      <w:r>
        <w:tab/>
        <w:t>U</w:t>
      </w:r>
      <w:r>
        <w:t>LHandoverPreparationTransfer-v8a0-IEs</w:t>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ULHandoverPreparationTransfer-v8a0-IEs ::= SEQUENCE {</w:t>
      </w:r>
    </w:p>
    <w:p w:rsidR="000C77FF" w:rsidRDefault="006700BC">
      <w:pPr>
        <w:pStyle w:val="PL"/>
        <w:shd w:val="clear" w:color="auto" w:fill="E6E6E6"/>
      </w:pPr>
      <w:r>
        <w:tab/>
        <w:t>lateNonCriticalExtension</w:t>
      </w:r>
      <w:r>
        <w:tab/>
      </w:r>
      <w:r>
        <w:tab/>
      </w:r>
      <w:r>
        <w:tab/>
        <w:t>OCTET STRING</w:t>
      </w:r>
      <w:r>
        <w:tab/>
      </w:r>
      <w:r>
        <w:tab/>
      </w:r>
      <w:r>
        <w:tab/>
      </w:r>
      <w:r>
        <w:tab/>
      </w:r>
      <w:r>
        <w:tab/>
      </w:r>
      <w:r>
        <w:tab/>
        <w:t>OPTIONAL,</w:t>
      </w:r>
    </w:p>
    <w:p w:rsidR="000C77FF" w:rsidRDefault="006700BC">
      <w:pPr>
        <w:pStyle w:val="PL"/>
        <w:shd w:val="clear" w:color="auto" w:fill="E6E6E6"/>
      </w:pPr>
      <w:r>
        <w:tab/>
        <w:t>nonCriticalExtension</w:t>
      </w:r>
      <w:r>
        <w:tab/>
      </w:r>
      <w:r>
        <w:tab/>
      </w:r>
      <w:r>
        <w:tab/>
      </w:r>
      <w:r>
        <w:tab/>
        <w:t>SEQUENCE {}</w:t>
      </w:r>
      <w:r>
        <w:tab/>
      </w:r>
      <w:r>
        <w:tab/>
      </w:r>
      <w:r>
        <w:tab/>
      </w:r>
      <w:r>
        <w:tab/>
      </w:r>
      <w:r>
        <w:tab/>
      </w:r>
      <w:r>
        <w:tab/>
      </w:r>
      <w:r>
        <w:tab/>
        <w:t>OPTIONAL</w:t>
      </w:r>
    </w:p>
    <w:p w:rsidR="000C77FF" w:rsidRDefault="006700BC">
      <w:pPr>
        <w:pStyle w:val="PL"/>
        <w:shd w:val="clear" w:color="auto" w:fill="E6E6E6"/>
      </w:pPr>
      <w:r>
        <w:t>}</w:t>
      </w:r>
    </w:p>
    <w:p w:rsidR="000C77FF" w:rsidRDefault="000C77FF">
      <w:pPr>
        <w:pStyle w:val="PL"/>
        <w:shd w:val="clear" w:color="auto" w:fill="E6E6E6"/>
      </w:pPr>
    </w:p>
    <w:p w:rsidR="000C77FF" w:rsidRDefault="006700BC">
      <w:pPr>
        <w:pStyle w:val="PL"/>
        <w:shd w:val="clear" w:color="auto" w:fill="E6E6E6"/>
      </w:pPr>
      <w:r>
        <w:t>-- ASN1STOP</w:t>
      </w:r>
    </w:p>
    <w:p w:rsidR="000C77FF" w:rsidRDefault="000C77F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77FF">
        <w:trPr>
          <w:cantSplit/>
          <w:tblHeader/>
        </w:trPr>
        <w:tc>
          <w:tcPr>
            <w:tcW w:w="9639" w:type="dxa"/>
          </w:tcPr>
          <w:p w:rsidR="000C77FF" w:rsidRDefault="006700BC">
            <w:pPr>
              <w:pStyle w:val="TAH"/>
              <w:rPr>
                <w:lang w:val="en-GB" w:eastAsia="en-GB"/>
              </w:rPr>
            </w:pPr>
            <w:r>
              <w:rPr>
                <w:i/>
                <w:lang w:val="en-GB" w:eastAsia="en-GB"/>
              </w:rPr>
              <w:t>ULHandoverPreparationTransfer</w:t>
            </w:r>
            <w:r>
              <w:rPr>
                <w:iCs/>
                <w:lang w:val="en-GB" w:eastAsia="en-GB"/>
              </w:rPr>
              <w:t xml:space="preserve"> field descriptions</w:t>
            </w:r>
          </w:p>
        </w:tc>
      </w:tr>
      <w:tr w:rsidR="000C77FF">
        <w:trPr>
          <w:cantSplit/>
        </w:trPr>
        <w:tc>
          <w:tcPr>
            <w:tcW w:w="9639" w:type="dxa"/>
          </w:tcPr>
          <w:p w:rsidR="000C77FF" w:rsidRDefault="006700BC">
            <w:pPr>
              <w:pStyle w:val="TAL"/>
              <w:rPr>
                <w:b/>
                <w:bCs/>
                <w:i/>
                <w:lang w:val="en-GB" w:eastAsia="en-GB"/>
              </w:rPr>
            </w:pPr>
            <w:r>
              <w:rPr>
                <w:b/>
                <w:bCs/>
                <w:i/>
                <w:lang w:val="en-GB" w:eastAsia="en-GB"/>
              </w:rPr>
              <w:t>meid</w:t>
            </w:r>
          </w:p>
          <w:p w:rsidR="000C77FF" w:rsidRDefault="006700BC">
            <w:pPr>
              <w:pStyle w:val="TAL"/>
              <w:rPr>
                <w:bCs/>
                <w:lang w:val="en-GB" w:eastAsia="en-GB"/>
              </w:rPr>
            </w:pPr>
            <w:r>
              <w:rPr>
                <w:bCs/>
                <w:lang w:val="en-GB" w:eastAsia="en-GB"/>
              </w:rPr>
              <w:t>The 56 bit mobile identification number provided by the CDMA2000 Upper layers.</w:t>
            </w:r>
          </w:p>
        </w:tc>
      </w:tr>
    </w:tbl>
    <w:p w:rsidR="000C77FF" w:rsidRDefault="000C77FF"/>
    <w:p w:rsidR="000C77FF" w:rsidRDefault="006700BC">
      <w:pPr>
        <w:pStyle w:val="Heading4"/>
        <w:rPr>
          <w:lang w:val="en-GB"/>
        </w:rPr>
      </w:pPr>
      <w:r>
        <w:rPr>
          <w:lang w:val="en-GB"/>
        </w:rPr>
        <w:t>[…]</w:t>
      </w:r>
    </w:p>
    <w:p w:rsidR="000C77FF" w:rsidRDefault="006700BC">
      <w:pPr>
        <w:pStyle w:val="Heading2"/>
      </w:pPr>
      <w:bookmarkStart w:id="160" w:name="_Toc20487788"/>
      <w:bookmarkStart w:id="161" w:name="_Toc29343095"/>
      <w:bookmarkStart w:id="162" w:name="_Toc29344234"/>
      <w:r>
        <w:t>A.6</w:t>
      </w:r>
      <w:r>
        <w:tab/>
        <w:t>Protection of RRC messages (informative)</w:t>
      </w:r>
      <w:bookmarkEnd w:id="160"/>
      <w:bookmarkEnd w:id="161"/>
      <w:bookmarkEnd w:id="162"/>
    </w:p>
    <w:p w:rsidR="000C77FF" w:rsidRDefault="006700BC">
      <w:r>
        <w:t xml:space="preserve">The following list provides information which messages can be sent </w:t>
      </w:r>
      <w:r>
        <w:t>(unprotected) prior to security activation and which messages can be sent unprotected after security activation. Those messages indicated "-" in "P" column should never be sent unprotected by eNB or UE. Further requirements are defined in the procedural te</w:t>
      </w:r>
      <w:r>
        <w:t>xt.</w:t>
      </w:r>
    </w:p>
    <w:p w:rsidR="000C77FF" w:rsidRDefault="006700BC">
      <w:r>
        <w:t>P…Messages that can be sent (unprotected) prior to security activation</w:t>
      </w:r>
    </w:p>
    <w:p w:rsidR="000C77FF" w:rsidRDefault="006700BC">
      <w:r>
        <w:t>A - I…Messages that can be sent without integrity protection after security activation</w:t>
      </w:r>
    </w:p>
    <w:p w:rsidR="000C77FF" w:rsidRDefault="006700BC">
      <w:r>
        <w:t>A - C…Messages that can be sent unciphered after security activation</w:t>
      </w:r>
    </w:p>
    <w:p w:rsidR="000C77FF" w:rsidRDefault="006700BC">
      <w:r>
        <w:t xml:space="preserve">NA… Message can never be </w:t>
      </w:r>
      <w:r>
        <w:t>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60"/>
        <w:gridCol w:w="6"/>
        <w:gridCol w:w="984"/>
        <w:gridCol w:w="990"/>
        <w:gridCol w:w="900"/>
        <w:gridCol w:w="3690"/>
      </w:tblGrid>
      <w:tr w:rsidR="000C77FF">
        <w:trPr>
          <w:cantSplit/>
          <w:tblHeader/>
        </w:trPr>
        <w:tc>
          <w:tcPr>
            <w:tcW w:w="3060" w:type="dxa"/>
          </w:tcPr>
          <w:p w:rsidR="000C77FF" w:rsidRDefault="006700BC">
            <w:pPr>
              <w:pStyle w:val="TAH"/>
              <w:tabs>
                <w:tab w:val="center" w:pos="4820"/>
                <w:tab w:val="right" w:pos="9640"/>
              </w:tabs>
              <w:rPr>
                <w:lang w:val="en-GB" w:eastAsia="en-GB"/>
              </w:rPr>
            </w:pPr>
            <w:r>
              <w:rPr>
                <w:lang w:val="en-GB" w:eastAsia="en-GB"/>
              </w:rPr>
              <w:lastRenderedPageBreak/>
              <w:t>Message</w:t>
            </w:r>
          </w:p>
        </w:tc>
        <w:tc>
          <w:tcPr>
            <w:tcW w:w="990" w:type="dxa"/>
            <w:gridSpan w:val="2"/>
          </w:tcPr>
          <w:p w:rsidR="000C77FF" w:rsidRDefault="006700BC">
            <w:pPr>
              <w:pStyle w:val="TAH"/>
              <w:tabs>
                <w:tab w:val="center" w:pos="4820"/>
                <w:tab w:val="right" w:pos="9640"/>
              </w:tabs>
              <w:rPr>
                <w:lang w:val="en-GB" w:eastAsia="en-GB"/>
              </w:rPr>
            </w:pPr>
            <w:r>
              <w:rPr>
                <w:lang w:val="en-GB" w:eastAsia="en-GB"/>
              </w:rPr>
              <w:t>P</w:t>
            </w:r>
          </w:p>
        </w:tc>
        <w:tc>
          <w:tcPr>
            <w:tcW w:w="990" w:type="dxa"/>
          </w:tcPr>
          <w:p w:rsidR="000C77FF" w:rsidRDefault="006700BC">
            <w:pPr>
              <w:pStyle w:val="TAH"/>
              <w:tabs>
                <w:tab w:val="center" w:pos="4820"/>
                <w:tab w:val="right" w:pos="9640"/>
              </w:tabs>
              <w:rPr>
                <w:lang w:val="en-GB" w:eastAsia="en-GB"/>
              </w:rPr>
            </w:pPr>
            <w:r>
              <w:rPr>
                <w:lang w:val="en-GB" w:eastAsia="en-GB"/>
              </w:rPr>
              <w:t>A-I</w:t>
            </w:r>
          </w:p>
        </w:tc>
        <w:tc>
          <w:tcPr>
            <w:tcW w:w="900" w:type="dxa"/>
          </w:tcPr>
          <w:p w:rsidR="000C77FF" w:rsidRDefault="006700BC">
            <w:pPr>
              <w:pStyle w:val="TAH"/>
              <w:tabs>
                <w:tab w:val="center" w:pos="4820"/>
                <w:tab w:val="right" w:pos="9640"/>
              </w:tabs>
              <w:rPr>
                <w:lang w:val="en-GB" w:eastAsia="en-GB"/>
              </w:rPr>
            </w:pPr>
            <w:r>
              <w:rPr>
                <w:lang w:val="en-GB" w:eastAsia="en-GB"/>
              </w:rPr>
              <w:t>A-C</w:t>
            </w:r>
          </w:p>
        </w:tc>
        <w:tc>
          <w:tcPr>
            <w:tcW w:w="3690" w:type="dxa"/>
          </w:tcPr>
          <w:p w:rsidR="000C77FF" w:rsidRDefault="006700BC">
            <w:pPr>
              <w:pStyle w:val="TAH"/>
              <w:tabs>
                <w:tab w:val="center" w:pos="4820"/>
                <w:tab w:val="right" w:pos="9640"/>
              </w:tabs>
              <w:rPr>
                <w:lang w:val="en-GB" w:eastAsia="en-GB"/>
              </w:rPr>
            </w:pPr>
            <w:r>
              <w:rPr>
                <w:lang w:val="en-GB" w:eastAsia="en-GB"/>
              </w:rPr>
              <w:t>Comment</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CSFBParametersRequestCDMA2000</w:t>
            </w:r>
          </w:p>
        </w:tc>
        <w:tc>
          <w:tcPr>
            <w:tcW w:w="990" w:type="dxa"/>
            <w:gridSpan w:val="2"/>
          </w:tcPr>
          <w:p w:rsidR="000C77FF" w:rsidRDefault="006700BC">
            <w:pPr>
              <w:pStyle w:val="TAL"/>
              <w:tabs>
                <w:tab w:val="center" w:pos="4820"/>
                <w:tab w:val="right" w:pos="9640"/>
              </w:tabs>
              <w:rPr>
                <w:b/>
                <w:lang w:val="en-GB" w:eastAsia="en-GB"/>
              </w:rPr>
            </w:pPr>
            <w:r>
              <w:rPr>
                <w:b/>
                <w:lang w:val="en-GB" w:eastAsia="en-GB"/>
              </w:rPr>
              <w:t>+</w:t>
            </w:r>
          </w:p>
        </w:tc>
        <w:tc>
          <w:tcPr>
            <w:tcW w:w="990" w:type="dxa"/>
          </w:tcPr>
          <w:p w:rsidR="000C77FF" w:rsidRDefault="006700BC">
            <w:pPr>
              <w:pStyle w:val="TAL"/>
              <w:tabs>
                <w:tab w:val="center" w:pos="4820"/>
                <w:tab w:val="right" w:pos="9640"/>
              </w:tabs>
              <w:rPr>
                <w:b/>
                <w:lang w:val="en-GB" w:eastAsia="en-GB"/>
              </w:rPr>
            </w:pPr>
            <w:r>
              <w:rPr>
                <w:b/>
                <w:lang w:val="en-GB" w:eastAsia="en-GB"/>
              </w:rPr>
              <w:t>-</w:t>
            </w:r>
          </w:p>
        </w:tc>
        <w:tc>
          <w:tcPr>
            <w:tcW w:w="900" w:type="dxa"/>
          </w:tcPr>
          <w:p w:rsidR="000C77FF" w:rsidRDefault="006700BC">
            <w:pPr>
              <w:pStyle w:val="TAL"/>
              <w:tabs>
                <w:tab w:val="center" w:pos="4820"/>
                <w:tab w:val="right" w:pos="9640"/>
              </w:tabs>
              <w:rPr>
                <w:b/>
                <w:lang w:val="en-GB" w:eastAsia="en-GB"/>
              </w:rPr>
            </w:pPr>
            <w:r>
              <w:rPr>
                <w:b/>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CSFBParametersResponseCDMA2000</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CounterCheck</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 xml:space="preserve">- </w:t>
            </w:r>
          </w:p>
        </w:tc>
        <w:tc>
          <w:tcPr>
            <w:tcW w:w="900" w:type="dxa"/>
          </w:tcPr>
          <w:p w:rsidR="000C77FF" w:rsidRDefault="006700BC">
            <w:pPr>
              <w:pStyle w:val="TAL"/>
              <w:tabs>
                <w:tab w:val="center" w:pos="4820"/>
                <w:tab w:val="right" w:pos="9640"/>
              </w:tabs>
              <w:rPr>
                <w:lang w:val="en-GB" w:eastAsia="en-GB"/>
              </w:rPr>
            </w:pPr>
            <w:r>
              <w:rPr>
                <w:lang w:val="en-GB" w:eastAsia="en-GB"/>
              </w:rPr>
              <w:t xml:space="preserve">- </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CounterCheckResponse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 xml:space="preserve">- </w:t>
            </w:r>
          </w:p>
        </w:tc>
        <w:tc>
          <w:tcPr>
            <w:tcW w:w="900" w:type="dxa"/>
          </w:tcPr>
          <w:p w:rsidR="000C77FF" w:rsidRDefault="006700BC">
            <w:pPr>
              <w:pStyle w:val="TAL"/>
              <w:tabs>
                <w:tab w:val="center" w:pos="4820"/>
                <w:tab w:val="right" w:pos="9640"/>
              </w:tabs>
              <w:rPr>
                <w:lang w:val="en-GB" w:eastAsia="en-GB"/>
              </w:rPr>
            </w:pPr>
            <w:r>
              <w:rPr>
                <w:lang w:val="en-GB" w:eastAsia="en-GB"/>
              </w:rPr>
              <w:t xml:space="preserve">- </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DelayBudgetReport</w:t>
            </w:r>
          </w:p>
        </w:tc>
        <w:tc>
          <w:tcPr>
            <w:tcW w:w="990" w:type="dxa"/>
            <w:gridSpan w:val="2"/>
          </w:tcPr>
          <w:p w:rsidR="000C77FF" w:rsidRDefault="006700BC">
            <w:pPr>
              <w:pStyle w:val="TAL"/>
              <w:tabs>
                <w:tab w:val="center" w:pos="4820"/>
                <w:tab w:val="right" w:pos="9640"/>
              </w:tabs>
              <w:rPr>
                <w:lang w:val="en-GB"/>
              </w:rPr>
            </w:pPr>
            <w:r>
              <w:rPr>
                <w:lang w:val="en-GB"/>
              </w:rPr>
              <w:t>-</w:t>
            </w:r>
          </w:p>
        </w:tc>
        <w:tc>
          <w:tcPr>
            <w:tcW w:w="990" w:type="dxa"/>
          </w:tcPr>
          <w:p w:rsidR="000C77FF" w:rsidRDefault="006700BC">
            <w:pPr>
              <w:pStyle w:val="TAL"/>
              <w:tabs>
                <w:tab w:val="center" w:pos="4820"/>
                <w:tab w:val="right" w:pos="9640"/>
              </w:tabs>
              <w:rPr>
                <w:lang w:val="en-GB"/>
              </w:rPr>
            </w:pPr>
            <w:r>
              <w:rPr>
                <w:lang w:val="en-GB"/>
              </w:rPr>
              <w:t>-</w:t>
            </w:r>
          </w:p>
        </w:tc>
        <w:tc>
          <w:tcPr>
            <w:tcW w:w="900" w:type="dxa"/>
          </w:tcPr>
          <w:p w:rsidR="000C77FF" w:rsidRDefault="006700BC">
            <w:pPr>
              <w:pStyle w:val="TAL"/>
              <w:tabs>
                <w:tab w:val="center" w:pos="4820"/>
                <w:tab w:val="right" w:pos="9640"/>
              </w:tabs>
              <w:rPr>
                <w:lang w:val="en-GB"/>
              </w:rPr>
            </w:pPr>
            <w:r>
              <w:rPr>
                <w:lang w:val="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DLInformationTransfer</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FailureInformation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HandoverFromEUTRAPreparationRequest (CDMA2000)</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 xml:space="preserve">- </w:t>
            </w:r>
          </w:p>
        </w:tc>
        <w:tc>
          <w:tcPr>
            <w:tcW w:w="900" w:type="dxa"/>
          </w:tcPr>
          <w:p w:rsidR="000C77FF" w:rsidRDefault="006700BC">
            <w:pPr>
              <w:pStyle w:val="TAL"/>
              <w:tabs>
                <w:tab w:val="center" w:pos="4820"/>
                <w:tab w:val="right" w:pos="9640"/>
              </w:tabs>
              <w:rPr>
                <w:lang w:val="en-GB" w:eastAsia="en-GB"/>
              </w:rPr>
            </w:pPr>
            <w:r>
              <w:rPr>
                <w:lang w:val="en-GB" w:eastAsia="en-GB"/>
              </w:rPr>
              <w:t xml:space="preserve">- </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rPr>
              <w:t>InDeviceCoexIndication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 xml:space="preserve">- </w:t>
            </w:r>
          </w:p>
        </w:tc>
        <w:tc>
          <w:tcPr>
            <w:tcW w:w="900" w:type="dxa"/>
          </w:tcPr>
          <w:p w:rsidR="000C77FF" w:rsidRDefault="006700BC">
            <w:pPr>
              <w:pStyle w:val="TAL"/>
              <w:tabs>
                <w:tab w:val="center" w:pos="4820"/>
                <w:tab w:val="right" w:pos="9640"/>
              </w:tabs>
              <w:rPr>
                <w:lang w:val="en-GB" w:eastAsia="en-GB"/>
              </w:rPr>
            </w:pPr>
            <w:r>
              <w:rPr>
                <w:lang w:val="en-GB" w:eastAsia="en-GB"/>
              </w:rPr>
              <w:t xml:space="preserve">- </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rPr>
              <w:t>InterFreqRSTDMeasurementIndication</w:t>
            </w:r>
          </w:p>
        </w:tc>
        <w:tc>
          <w:tcPr>
            <w:tcW w:w="990" w:type="dxa"/>
            <w:gridSpan w:val="2"/>
          </w:tcPr>
          <w:p w:rsidR="000C77FF" w:rsidRDefault="006700BC">
            <w:pPr>
              <w:pStyle w:val="TAL"/>
              <w:tabs>
                <w:tab w:val="center" w:pos="4820"/>
                <w:tab w:val="right" w:pos="9640"/>
              </w:tabs>
              <w:rPr>
                <w:lang w:val="en-GB"/>
              </w:rPr>
            </w:pPr>
            <w:r>
              <w:rPr>
                <w:lang w:val="en-GB"/>
              </w:rPr>
              <w:t>-</w:t>
            </w:r>
          </w:p>
        </w:tc>
        <w:tc>
          <w:tcPr>
            <w:tcW w:w="990" w:type="dxa"/>
          </w:tcPr>
          <w:p w:rsidR="000C77FF" w:rsidRDefault="006700BC">
            <w:pPr>
              <w:pStyle w:val="TAL"/>
              <w:tabs>
                <w:tab w:val="center" w:pos="4820"/>
                <w:tab w:val="right" w:pos="9640"/>
              </w:tabs>
              <w:rPr>
                <w:lang w:val="en-GB"/>
              </w:rPr>
            </w:pPr>
            <w:r>
              <w:rPr>
                <w:lang w:val="en-GB"/>
              </w:rPr>
              <w:t>-</w:t>
            </w:r>
          </w:p>
        </w:tc>
        <w:tc>
          <w:tcPr>
            <w:tcW w:w="900" w:type="dxa"/>
          </w:tcPr>
          <w:p w:rsidR="000C77FF" w:rsidRDefault="006700BC">
            <w:pPr>
              <w:pStyle w:val="TAL"/>
              <w:tabs>
                <w:tab w:val="center" w:pos="4820"/>
                <w:tab w:val="right" w:pos="9640"/>
              </w:tabs>
              <w:rPr>
                <w:lang w:val="en-GB"/>
              </w:rPr>
            </w:pPr>
            <w:r>
              <w:rPr>
                <w:lang w:val="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6" w:type="dxa"/>
            <w:gridSpan w:val="2"/>
          </w:tcPr>
          <w:p w:rsidR="000C77FF" w:rsidRDefault="006700BC">
            <w:pPr>
              <w:pStyle w:val="TAL"/>
              <w:tabs>
                <w:tab w:val="center" w:pos="4820"/>
                <w:tab w:val="right" w:pos="9640"/>
              </w:tabs>
              <w:rPr>
                <w:lang w:val="en-GB" w:eastAsia="en-GB"/>
              </w:rPr>
            </w:pPr>
            <w:r>
              <w:rPr>
                <w:lang w:val="en-GB" w:eastAsia="en-GB"/>
              </w:rPr>
              <w:t>LoggedMeasurementsConfiguration</w:t>
            </w:r>
          </w:p>
        </w:tc>
        <w:tc>
          <w:tcPr>
            <w:tcW w:w="984" w:type="dxa"/>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MasterInformationBlock</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MasterInformationBlock-MBMS</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rPr>
              <w:t>MBMSCountingRequest</w:t>
            </w:r>
          </w:p>
        </w:tc>
        <w:tc>
          <w:tcPr>
            <w:tcW w:w="990" w:type="dxa"/>
            <w:gridSpan w:val="2"/>
          </w:tcPr>
          <w:p w:rsidR="000C77FF" w:rsidRDefault="006700BC">
            <w:pPr>
              <w:pStyle w:val="TAL"/>
              <w:tabs>
                <w:tab w:val="center" w:pos="4820"/>
                <w:tab w:val="right" w:pos="9640"/>
              </w:tabs>
              <w:rPr>
                <w:lang w:val="en-GB" w:eastAsia="en-GB"/>
              </w:rPr>
            </w:pPr>
            <w:r>
              <w:rPr>
                <w:lang w:val="en-GB"/>
              </w:rPr>
              <w:t>+</w:t>
            </w:r>
          </w:p>
        </w:tc>
        <w:tc>
          <w:tcPr>
            <w:tcW w:w="990" w:type="dxa"/>
          </w:tcPr>
          <w:p w:rsidR="000C77FF" w:rsidRDefault="006700BC">
            <w:pPr>
              <w:pStyle w:val="TAL"/>
              <w:tabs>
                <w:tab w:val="center" w:pos="4820"/>
                <w:tab w:val="right" w:pos="9640"/>
              </w:tabs>
              <w:rPr>
                <w:lang w:val="en-GB" w:eastAsia="en-GB"/>
              </w:rPr>
            </w:pPr>
            <w:r>
              <w:rPr>
                <w:lang w:val="en-GB"/>
              </w:rPr>
              <w:t>+</w:t>
            </w:r>
          </w:p>
        </w:tc>
        <w:tc>
          <w:tcPr>
            <w:tcW w:w="900" w:type="dxa"/>
          </w:tcPr>
          <w:p w:rsidR="000C77FF" w:rsidRDefault="006700BC">
            <w:pPr>
              <w:pStyle w:val="TAL"/>
              <w:tabs>
                <w:tab w:val="center" w:pos="4820"/>
                <w:tab w:val="right" w:pos="9640"/>
              </w:tabs>
              <w:rPr>
                <w:lang w:val="en-GB" w:eastAsia="en-GB"/>
              </w:rPr>
            </w:pPr>
            <w:r>
              <w:rPr>
                <w:lang w:val="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rPr>
              <w:t>MBMSCountingResponse</w:t>
            </w:r>
          </w:p>
        </w:tc>
        <w:tc>
          <w:tcPr>
            <w:tcW w:w="990" w:type="dxa"/>
            <w:gridSpan w:val="2"/>
          </w:tcPr>
          <w:p w:rsidR="000C77FF" w:rsidRDefault="006700BC">
            <w:pPr>
              <w:pStyle w:val="TAL"/>
              <w:tabs>
                <w:tab w:val="center" w:pos="4820"/>
                <w:tab w:val="right" w:pos="9640"/>
              </w:tabs>
              <w:rPr>
                <w:lang w:val="en-GB" w:eastAsia="en-GB"/>
              </w:rPr>
            </w:pPr>
            <w:r>
              <w:rPr>
                <w:lang w:val="en-GB"/>
              </w:rPr>
              <w:t>-</w:t>
            </w:r>
          </w:p>
        </w:tc>
        <w:tc>
          <w:tcPr>
            <w:tcW w:w="990" w:type="dxa"/>
          </w:tcPr>
          <w:p w:rsidR="000C77FF" w:rsidRDefault="006700BC">
            <w:pPr>
              <w:pStyle w:val="TAL"/>
              <w:tabs>
                <w:tab w:val="center" w:pos="4820"/>
                <w:tab w:val="right" w:pos="9640"/>
              </w:tabs>
              <w:rPr>
                <w:lang w:val="en-GB" w:eastAsia="en-GB"/>
              </w:rPr>
            </w:pPr>
            <w:r>
              <w:rPr>
                <w:lang w:val="en-GB"/>
              </w:rPr>
              <w:t>-</w:t>
            </w:r>
          </w:p>
        </w:tc>
        <w:tc>
          <w:tcPr>
            <w:tcW w:w="900" w:type="dxa"/>
          </w:tcPr>
          <w:p w:rsidR="000C77FF" w:rsidRDefault="006700BC">
            <w:pPr>
              <w:pStyle w:val="TAL"/>
              <w:tabs>
                <w:tab w:val="center" w:pos="4820"/>
                <w:tab w:val="right" w:pos="9640"/>
              </w:tabs>
              <w:rPr>
                <w:lang w:val="en-GB" w:eastAsia="en-GB"/>
              </w:rPr>
            </w:pPr>
            <w:r>
              <w:rPr>
                <w:lang w:val="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rPr>
            </w:pPr>
            <w:r>
              <w:rPr>
                <w:lang w:val="en-GB"/>
              </w:rPr>
              <w:t>MBMSInterestIndication</w:t>
            </w:r>
          </w:p>
        </w:tc>
        <w:tc>
          <w:tcPr>
            <w:tcW w:w="990" w:type="dxa"/>
            <w:gridSpan w:val="2"/>
          </w:tcPr>
          <w:p w:rsidR="000C77FF" w:rsidRDefault="006700BC">
            <w:pPr>
              <w:pStyle w:val="TAL"/>
              <w:tabs>
                <w:tab w:val="center" w:pos="4820"/>
                <w:tab w:val="right" w:pos="9640"/>
              </w:tabs>
              <w:rPr>
                <w:lang w:val="en-GB"/>
              </w:rPr>
            </w:pPr>
            <w:r>
              <w:rPr>
                <w:lang w:val="en-GB"/>
              </w:rPr>
              <w:t>+</w:t>
            </w:r>
          </w:p>
        </w:tc>
        <w:tc>
          <w:tcPr>
            <w:tcW w:w="990" w:type="dxa"/>
          </w:tcPr>
          <w:p w:rsidR="000C77FF" w:rsidRDefault="006700BC">
            <w:pPr>
              <w:pStyle w:val="TAL"/>
              <w:tabs>
                <w:tab w:val="center" w:pos="4820"/>
                <w:tab w:val="right" w:pos="9640"/>
              </w:tabs>
              <w:rPr>
                <w:lang w:val="en-GB"/>
              </w:rPr>
            </w:pPr>
            <w:r>
              <w:rPr>
                <w:lang w:val="en-GB"/>
              </w:rPr>
              <w:t>-</w:t>
            </w:r>
          </w:p>
        </w:tc>
        <w:tc>
          <w:tcPr>
            <w:tcW w:w="900" w:type="dxa"/>
          </w:tcPr>
          <w:p w:rsidR="000C77FF" w:rsidRDefault="006700BC">
            <w:pPr>
              <w:pStyle w:val="TAL"/>
              <w:tabs>
                <w:tab w:val="center" w:pos="4820"/>
                <w:tab w:val="right" w:pos="9640"/>
              </w:tabs>
              <w:rPr>
                <w:lang w:val="en-GB"/>
              </w:rPr>
            </w:pPr>
            <w:r>
              <w:rPr>
                <w:lang w:val="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MBSFNAreaConfiguration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MeasReportAppLayer</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MeasurementReport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 xml:space="preserve">Measurement configuration may be sent prior to </w:t>
            </w:r>
            <w:r>
              <w:rPr>
                <w:lang w:val="en-GB" w:eastAsia="en-GB"/>
              </w:rPr>
              <w:t>security activation. But: In order to protect privacy of UEs, MEASUREMENT REPORT is only sent from the UE after successful security activation.</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MobilityFromEUTRACommand</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 xml:space="preserve">- </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Paging</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ProximityIndication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RNReconfiguration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RNReconfigurationComplete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RRCConnectionReconfiguration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RRCConnectionReconfigurationComplete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RRCConnectionReestablishment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This message is not protected by PDCP operation.</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RRCConnectionReestablishmentComplete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RRCConnectionReestablishmentReject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RRCConnectionReestablishmentRequest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This message is not protected by PDCP operation. However, a short MA</w:t>
            </w:r>
            <w:r>
              <w:rPr>
                <w:lang w:val="en-GB" w:eastAsia="en-GB"/>
              </w:rPr>
              <w:t>C-I is included.</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RRCConnectionReject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rPr>
              <w:t>Except for UP-EDT, A-I and A-C are NA</w:t>
            </w:r>
            <w:r>
              <w:rPr>
                <w:lang w:val="en-GB" w:eastAsia="en-GB"/>
              </w:rPr>
              <w:t>.</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lastRenderedPageBreak/>
              <w:t>RRCConnectionRelease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 xml:space="preserve">Justification for P: If the RRC connection only for signalling not requiring DRBs or ciphered messages, or the signalling connection has to be </w:t>
            </w:r>
            <w:r>
              <w:rPr>
                <w:lang w:val="en-GB" w:eastAsia="en-GB"/>
              </w:rPr>
              <w:t>released prematurely, this message is sent as unprotected.</w:t>
            </w:r>
          </w:p>
          <w:p w:rsidR="000C77FF" w:rsidRDefault="006700BC">
            <w:pPr>
              <w:pStyle w:val="TAL"/>
              <w:tabs>
                <w:tab w:val="center" w:pos="4820"/>
                <w:tab w:val="right" w:pos="9640"/>
              </w:tabs>
              <w:rPr>
                <w:lang w:val="en-GB" w:eastAsia="en-GB"/>
              </w:rPr>
            </w:pPr>
            <w:r>
              <w:rPr>
                <w:lang w:val="en-GB" w:eastAsia="en-GB"/>
              </w:rPr>
              <w:t>For UP-EDT, the message is only sent after successful security activation.</w:t>
            </w:r>
          </w:p>
          <w:p w:rsidR="000C77FF" w:rsidRDefault="006700BC">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w:t>
            </w:r>
            <w:r>
              <w:rPr>
                <w:i/>
                <w:lang w:val="en-GB" w:eastAsia="ja-JP"/>
              </w:rPr>
              <w:t xml:space="preserve">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RRCConnectionRequest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RRCConnectionResume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 xml:space="preserve">When this message is transmitted, security is activated but suspended. Integrity verification is done after the message </w:t>
            </w:r>
            <w:r>
              <w:rPr>
                <w:lang w:val="en-GB" w:eastAsia="en-GB"/>
              </w:rPr>
              <w:t>received by RRC.</w:t>
            </w:r>
          </w:p>
          <w:p w:rsidR="000C77FF" w:rsidRDefault="006700BC">
            <w:pPr>
              <w:pStyle w:val="TAL"/>
              <w:tabs>
                <w:tab w:val="center" w:pos="4820"/>
                <w:tab w:val="right" w:pos="9640"/>
              </w:tabs>
              <w:rPr>
                <w:lang w:val="en-GB" w:eastAsia="en-GB"/>
              </w:rPr>
            </w:pPr>
            <w:r>
              <w:rPr>
                <w:lang w:val="en-GB" w:eastAsia="en-GB"/>
              </w:rPr>
              <w:t>For UP-EDT, the message is only sent after successful security activation.</w:t>
            </w:r>
          </w:p>
          <w:p w:rsidR="000C77FF" w:rsidRDefault="006700BC">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RRCConnectionResumeRequest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This message is not protected by PDCP operatio</w:t>
            </w:r>
            <w:r>
              <w:rPr>
                <w:lang w:val="en-GB" w:eastAsia="en-GB"/>
              </w:rPr>
              <w:t>n. However, a short MAC-I is included.</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RRCConnectionResumeComplete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RRCConnectionSetup</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RRCConnectionSetupComplete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RRCEarlyDataRequest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RRCEarlyDataComplete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SCGFailureInformation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SCGFailureInformationNR</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rPr>
              <w:t>SCPTMConfiguration</w:t>
            </w:r>
          </w:p>
        </w:tc>
        <w:tc>
          <w:tcPr>
            <w:tcW w:w="990" w:type="dxa"/>
            <w:gridSpan w:val="2"/>
          </w:tcPr>
          <w:p w:rsidR="000C77FF" w:rsidRDefault="006700BC">
            <w:pPr>
              <w:pStyle w:val="TAL"/>
              <w:tabs>
                <w:tab w:val="center" w:pos="4820"/>
                <w:tab w:val="right" w:pos="9640"/>
              </w:tabs>
              <w:rPr>
                <w:lang w:val="en-GB" w:eastAsia="zh-TW"/>
              </w:rPr>
            </w:pPr>
            <w:r>
              <w:rPr>
                <w:lang w:val="en-GB" w:eastAsia="zh-TW"/>
              </w:rPr>
              <w:t>+</w:t>
            </w:r>
          </w:p>
        </w:tc>
        <w:tc>
          <w:tcPr>
            <w:tcW w:w="990" w:type="dxa"/>
          </w:tcPr>
          <w:p w:rsidR="000C77FF" w:rsidRDefault="006700BC">
            <w:pPr>
              <w:pStyle w:val="TAL"/>
              <w:tabs>
                <w:tab w:val="center" w:pos="4820"/>
                <w:tab w:val="right" w:pos="9640"/>
              </w:tabs>
              <w:rPr>
                <w:lang w:val="en-GB" w:eastAsia="zh-TW"/>
              </w:rPr>
            </w:pPr>
            <w:r>
              <w:rPr>
                <w:lang w:val="en-GB" w:eastAsia="zh-TW"/>
              </w:rPr>
              <w:t>+</w:t>
            </w:r>
          </w:p>
        </w:tc>
        <w:tc>
          <w:tcPr>
            <w:tcW w:w="900" w:type="dxa"/>
          </w:tcPr>
          <w:p w:rsidR="000C77FF" w:rsidRDefault="006700BC">
            <w:pPr>
              <w:pStyle w:val="TAL"/>
              <w:tabs>
                <w:tab w:val="center" w:pos="4820"/>
                <w:tab w:val="right" w:pos="9640"/>
              </w:tabs>
              <w:rPr>
                <w:lang w:val="en-GB" w:eastAsia="zh-TW"/>
              </w:rPr>
            </w:pPr>
            <w:r>
              <w:rPr>
                <w:lang w:val="en-GB" w:eastAsia="zh-TW"/>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SecurityModeCommand</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6700BC">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SecurityModeComplete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6700BC">
            <w:pPr>
              <w:pStyle w:val="TAL"/>
              <w:tabs>
                <w:tab w:val="center" w:pos="4820"/>
                <w:tab w:val="right" w:pos="9640"/>
              </w:tabs>
              <w:rPr>
                <w:lang w:val="en-GB" w:eastAsia="en-GB"/>
              </w:rPr>
            </w:pPr>
            <w:r>
              <w:rPr>
                <w:lang w:val="en-GB" w:eastAsia="en-GB"/>
              </w:rPr>
              <w:t xml:space="preserve">Integrity protection applied, but no ciphering. </w:t>
            </w:r>
            <w:r>
              <w:rPr>
                <w:lang w:val="en-GB" w:eastAsia="en-GB"/>
              </w:rPr>
              <w:t>Ciphering is applied after completing the procedure.</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SecurityModeFailure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NA</w:t>
            </w:r>
          </w:p>
        </w:tc>
        <w:tc>
          <w:tcPr>
            <w:tcW w:w="900" w:type="dxa"/>
          </w:tcPr>
          <w:p w:rsidR="000C77FF" w:rsidRDefault="006700BC">
            <w:pPr>
              <w:pStyle w:val="TAL"/>
              <w:tabs>
                <w:tab w:val="center" w:pos="4820"/>
                <w:tab w:val="right" w:pos="9640"/>
              </w:tabs>
              <w:rPr>
                <w:lang w:val="en-GB" w:eastAsia="en-GB"/>
              </w:rPr>
            </w:pPr>
            <w:r>
              <w:rPr>
                <w:lang w:val="en-GB" w:eastAsia="en-GB"/>
              </w:rPr>
              <w:t>NA</w:t>
            </w:r>
          </w:p>
        </w:tc>
        <w:tc>
          <w:tcPr>
            <w:tcW w:w="3690" w:type="dxa"/>
          </w:tcPr>
          <w:p w:rsidR="000C77FF" w:rsidRDefault="006700BC">
            <w:pPr>
              <w:pStyle w:val="TAL"/>
              <w:tabs>
                <w:tab w:val="center" w:pos="4820"/>
                <w:tab w:val="right" w:pos="9640"/>
              </w:tabs>
              <w:rPr>
                <w:lang w:val="en-GB" w:eastAsia="en-GB"/>
              </w:rPr>
            </w:pPr>
            <w:r>
              <w:rPr>
                <w:lang w:val="en-GB" w:eastAsia="en-GB"/>
              </w:rPr>
              <w:t>Neither integrity protection nor ciphering applied.</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SidelinkUEInformation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SystemInformation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SystemInformationBlockType1</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SystemInformationBlockType1-MBMS</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UEAssistanceInformation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UECapabilityEnquiry</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UECapabilityInformation</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UEInformationRequest</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UEInformationResponse</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 xml:space="preserve">In order to protect privacy of UEs, UEInformationResponse is only </w:t>
            </w:r>
            <w:r>
              <w:rPr>
                <w:lang w:val="en-GB" w:eastAsia="en-GB"/>
              </w:rPr>
              <w:t>sent from the UE after successful security activation</w:t>
            </w:r>
          </w:p>
        </w:tc>
      </w:tr>
      <w:tr w:rsidR="000C77FF">
        <w:trPr>
          <w:cantSplit/>
          <w:ins w:id="163" w:author="ZTE" w:date="2020-02-26T22:29:00Z"/>
        </w:trPr>
        <w:tc>
          <w:tcPr>
            <w:tcW w:w="3060" w:type="dxa"/>
          </w:tcPr>
          <w:p w:rsidR="000C77FF" w:rsidRDefault="006700BC">
            <w:pPr>
              <w:pStyle w:val="TAL"/>
              <w:tabs>
                <w:tab w:val="center" w:pos="4820"/>
                <w:tab w:val="right" w:pos="9640"/>
              </w:tabs>
              <w:rPr>
                <w:ins w:id="164" w:author="ZTE" w:date="2020-02-26T22:29:00Z"/>
                <w:lang w:val="en-GB" w:eastAsia="en-GB"/>
              </w:rPr>
            </w:pPr>
            <w:ins w:id="165" w:author="ZTE" w:date="2020-02-26T22:29:00Z">
              <w:r>
                <w:rPr>
                  <w:lang w:val="en-GB" w:eastAsia="en-GB"/>
                </w:rPr>
                <w:t>ULDedicatedMessageSegment</w:t>
              </w:r>
            </w:ins>
          </w:p>
        </w:tc>
        <w:tc>
          <w:tcPr>
            <w:tcW w:w="990" w:type="dxa"/>
            <w:gridSpan w:val="2"/>
          </w:tcPr>
          <w:p w:rsidR="000C77FF" w:rsidRDefault="006700BC">
            <w:pPr>
              <w:pStyle w:val="TAL"/>
              <w:tabs>
                <w:tab w:val="center" w:pos="4820"/>
                <w:tab w:val="right" w:pos="9640"/>
              </w:tabs>
              <w:rPr>
                <w:ins w:id="166" w:author="ZTE" w:date="2020-02-26T22:29:00Z"/>
                <w:lang w:val="en-GB" w:eastAsia="en-GB"/>
              </w:rPr>
            </w:pPr>
            <w:ins w:id="167" w:author="ZTE" w:date="2020-02-26T22:29:00Z">
              <w:r>
                <w:rPr>
                  <w:lang w:val="en-GB" w:eastAsia="en-GB"/>
                </w:rPr>
                <w:t>+</w:t>
              </w:r>
            </w:ins>
          </w:p>
        </w:tc>
        <w:tc>
          <w:tcPr>
            <w:tcW w:w="990" w:type="dxa"/>
          </w:tcPr>
          <w:p w:rsidR="000C77FF" w:rsidRDefault="006700BC">
            <w:pPr>
              <w:pStyle w:val="TAL"/>
              <w:tabs>
                <w:tab w:val="center" w:pos="4820"/>
                <w:tab w:val="right" w:pos="9640"/>
              </w:tabs>
              <w:rPr>
                <w:ins w:id="168" w:author="ZTE" w:date="2020-02-26T22:29:00Z"/>
                <w:lang w:val="en-GB" w:eastAsia="en-GB"/>
              </w:rPr>
            </w:pPr>
            <w:ins w:id="169" w:author="ZTE" w:date="2020-02-26T22:29:00Z">
              <w:r>
                <w:rPr>
                  <w:lang w:val="en-GB" w:eastAsia="en-GB"/>
                </w:rPr>
                <w:t>-</w:t>
              </w:r>
            </w:ins>
          </w:p>
        </w:tc>
        <w:tc>
          <w:tcPr>
            <w:tcW w:w="900" w:type="dxa"/>
          </w:tcPr>
          <w:p w:rsidR="000C77FF" w:rsidRDefault="006700BC">
            <w:pPr>
              <w:pStyle w:val="TAL"/>
              <w:tabs>
                <w:tab w:val="center" w:pos="4820"/>
                <w:tab w:val="right" w:pos="9640"/>
              </w:tabs>
              <w:rPr>
                <w:ins w:id="170" w:author="ZTE" w:date="2020-02-26T22:29:00Z"/>
                <w:lang w:val="en-GB" w:eastAsia="en-GB"/>
              </w:rPr>
            </w:pPr>
            <w:ins w:id="171" w:author="ZTE" w:date="2020-02-26T22:29:00Z">
              <w:r>
                <w:rPr>
                  <w:lang w:val="en-GB" w:eastAsia="en-GB"/>
                </w:rPr>
                <w:t>-</w:t>
              </w:r>
            </w:ins>
          </w:p>
        </w:tc>
        <w:tc>
          <w:tcPr>
            <w:tcW w:w="3690" w:type="dxa"/>
          </w:tcPr>
          <w:p w:rsidR="000C77FF" w:rsidRDefault="000C77FF">
            <w:pPr>
              <w:pStyle w:val="TAL"/>
              <w:tabs>
                <w:tab w:val="center" w:pos="4820"/>
                <w:tab w:val="right" w:pos="9640"/>
              </w:tabs>
              <w:rPr>
                <w:ins w:id="172" w:author="ZTE" w:date="2020-02-26T22:29:00Z"/>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ULHandoverPreparationTransfer (CDMA2000)</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6700BC">
            <w:pPr>
              <w:pStyle w:val="TAL"/>
              <w:tabs>
                <w:tab w:val="center" w:pos="4820"/>
                <w:tab w:val="right" w:pos="9640"/>
              </w:tabs>
              <w:rPr>
                <w:lang w:val="en-GB" w:eastAsia="en-GB"/>
              </w:rPr>
            </w:pPr>
            <w:r>
              <w:rPr>
                <w:lang w:val="en-GB" w:eastAsia="en-GB"/>
              </w:rPr>
              <w:t>This message should follow HandoverFromEUTRAPreparationRequest</w:t>
            </w: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ULInformationTransfer</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ULInformationTransferMRDC</w:t>
            </w:r>
          </w:p>
        </w:tc>
        <w:tc>
          <w:tcPr>
            <w:tcW w:w="990" w:type="dxa"/>
            <w:gridSpan w:val="2"/>
          </w:tcPr>
          <w:p w:rsidR="000C77FF" w:rsidRDefault="006700BC">
            <w:pPr>
              <w:pStyle w:val="TAL"/>
              <w:tabs>
                <w:tab w:val="center" w:pos="4820"/>
                <w:tab w:val="right" w:pos="9640"/>
              </w:tabs>
              <w:rPr>
                <w:lang w:val="en-GB" w:eastAsia="en-GB"/>
              </w:rPr>
            </w:pPr>
            <w:r>
              <w:rPr>
                <w:lang w:val="en-GB" w:eastAsia="en-GB"/>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r w:rsidR="000C77FF">
        <w:trPr>
          <w:cantSplit/>
        </w:trPr>
        <w:tc>
          <w:tcPr>
            <w:tcW w:w="3060" w:type="dxa"/>
          </w:tcPr>
          <w:p w:rsidR="000C77FF" w:rsidRDefault="006700BC">
            <w:pPr>
              <w:pStyle w:val="TAL"/>
              <w:tabs>
                <w:tab w:val="center" w:pos="4820"/>
                <w:tab w:val="right" w:pos="9640"/>
              </w:tabs>
              <w:rPr>
                <w:lang w:val="en-GB" w:eastAsia="en-GB"/>
              </w:rPr>
            </w:pPr>
            <w:r>
              <w:rPr>
                <w:lang w:val="en-GB" w:eastAsia="en-GB"/>
              </w:rPr>
              <w:t>WLANConnectionStatusReport</w:t>
            </w:r>
          </w:p>
        </w:tc>
        <w:tc>
          <w:tcPr>
            <w:tcW w:w="990" w:type="dxa"/>
            <w:gridSpan w:val="2"/>
          </w:tcPr>
          <w:p w:rsidR="000C77FF" w:rsidRDefault="006700BC">
            <w:pPr>
              <w:pStyle w:val="TAL"/>
              <w:tabs>
                <w:tab w:val="center" w:pos="4820"/>
                <w:tab w:val="right" w:pos="9640"/>
              </w:tabs>
              <w:rPr>
                <w:lang w:val="en-GB" w:eastAsia="zh-TW"/>
              </w:rPr>
            </w:pPr>
            <w:r>
              <w:rPr>
                <w:lang w:val="en-GB" w:eastAsia="zh-TW"/>
              </w:rPr>
              <w:t>-</w:t>
            </w:r>
          </w:p>
        </w:tc>
        <w:tc>
          <w:tcPr>
            <w:tcW w:w="990" w:type="dxa"/>
          </w:tcPr>
          <w:p w:rsidR="000C77FF" w:rsidRDefault="006700BC">
            <w:pPr>
              <w:pStyle w:val="TAL"/>
              <w:tabs>
                <w:tab w:val="center" w:pos="4820"/>
                <w:tab w:val="right" w:pos="9640"/>
              </w:tabs>
              <w:rPr>
                <w:lang w:val="en-GB" w:eastAsia="en-GB"/>
              </w:rPr>
            </w:pPr>
            <w:r>
              <w:rPr>
                <w:lang w:val="en-GB" w:eastAsia="en-GB"/>
              </w:rPr>
              <w:t>-</w:t>
            </w:r>
          </w:p>
        </w:tc>
        <w:tc>
          <w:tcPr>
            <w:tcW w:w="900" w:type="dxa"/>
          </w:tcPr>
          <w:p w:rsidR="000C77FF" w:rsidRDefault="006700BC">
            <w:pPr>
              <w:pStyle w:val="TAL"/>
              <w:tabs>
                <w:tab w:val="center" w:pos="4820"/>
                <w:tab w:val="right" w:pos="9640"/>
              </w:tabs>
              <w:rPr>
                <w:lang w:val="en-GB" w:eastAsia="en-GB"/>
              </w:rPr>
            </w:pPr>
            <w:r>
              <w:rPr>
                <w:lang w:val="en-GB" w:eastAsia="en-GB"/>
              </w:rPr>
              <w:t>-</w:t>
            </w:r>
          </w:p>
        </w:tc>
        <w:tc>
          <w:tcPr>
            <w:tcW w:w="3690" w:type="dxa"/>
          </w:tcPr>
          <w:p w:rsidR="000C77FF" w:rsidRDefault="000C77FF">
            <w:pPr>
              <w:pStyle w:val="TAL"/>
              <w:tabs>
                <w:tab w:val="center" w:pos="4820"/>
                <w:tab w:val="right" w:pos="9640"/>
              </w:tabs>
              <w:rPr>
                <w:lang w:val="en-GB" w:eastAsia="en-GB"/>
              </w:rPr>
            </w:pPr>
          </w:p>
        </w:tc>
      </w:tr>
    </w:tbl>
    <w:p w:rsidR="000C77FF" w:rsidRDefault="000C77FF"/>
    <w:p w:rsidR="000C77FF" w:rsidRDefault="000C77FF"/>
    <w:sectPr w:rsidR="000C77FF">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BC" w:rsidRDefault="006700BC">
      <w:pPr>
        <w:spacing w:after="0" w:line="240" w:lineRule="auto"/>
      </w:pPr>
      <w:r>
        <w:separator/>
      </w:r>
    </w:p>
  </w:endnote>
  <w:endnote w:type="continuationSeparator" w:id="0">
    <w:p w:rsidR="006700BC" w:rsidRDefault="0067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BC" w:rsidRDefault="006700BC">
      <w:pPr>
        <w:spacing w:after="0" w:line="240" w:lineRule="auto"/>
      </w:pPr>
      <w:r>
        <w:separator/>
      </w:r>
    </w:p>
  </w:footnote>
  <w:footnote w:type="continuationSeparator" w:id="0">
    <w:p w:rsidR="006700BC" w:rsidRDefault="00670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FF" w:rsidRDefault="006700B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42840883"/>
    <w:multiLevelType w:val="multilevel"/>
    <w:tmpl w:val="42840883"/>
    <w:lvl w:ilvl="0">
      <w:start w:val="4"/>
      <w:numFmt w:val="bullet"/>
      <w:lvlText w:val=""/>
      <w:lvlJc w:val="left"/>
      <w:pPr>
        <w:ind w:left="460" w:hanging="360"/>
      </w:pPr>
      <w:rPr>
        <w:rFonts w:ascii="Symbol" w:eastAsia="宋体" w:hAnsi="Symbol"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70CD4083"/>
    <w:multiLevelType w:val="multilevel"/>
    <w:tmpl w:val="70CD4083"/>
    <w:lvl w:ilvl="0">
      <w:start w:val="3"/>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ediaTek (Nathan)">
    <w15:presenceInfo w15:providerId="None" w15:userId="MediaTek (Nathan)"/>
  </w15:person>
  <w15:person w15:author="Ericsson (Wahaj)">
    <w15:presenceInfo w15:providerId="None" w15:userId="Ericsson (Wah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656"/>
    <w:rsid w:val="0002751E"/>
    <w:rsid w:val="000278EC"/>
    <w:rsid w:val="00030187"/>
    <w:rsid w:val="000317AB"/>
    <w:rsid w:val="000339D6"/>
    <w:rsid w:val="000341E3"/>
    <w:rsid w:val="0003501F"/>
    <w:rsid w:val="000350F9"/>
    <w:rsid w:val="00035D5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578D6"/>
    <w:rsid w:val="00060F4A"/>
    <w:rsid w:val="000615E0"/>
    <w:rsid w:val="0006179E"/>
    <w:rsid w:val="0006405F"/>
    <w:rsid w:val="0006444D"/>
    <w:rsid w:val="0006487B"/>
    <w:rsid w:val="00065C9E"/>
    <w:rsid w:val="0006764A"/>
    <w:rsid w:val="00070E84"/>
    <w:rsid w:val="00072D31"/>
    <w:rsid w:val="00072EEA"/>
    <w:rsid w:val="00076475"/>
    <w:rsid w:val="00076890"/>
    <w:rsid w:val="0007728C"/>
    <w:rsid w:val="00082A15"/>
    <w:rsid w:val="00082AD4"/>
    <w:rsid w:val="00083CE7"/>
    <w:rsid w:val="00083EDA"/>
    <w:rsid w:val="00084386"/>
    <w:rsid w:val="00084D7D"/>
    <w:rsid w:val="00084FF3"/>
    <w:rsid w:val="00085CC0"/>
    <w:rsid w:val="00085EAD"/>
    <w:rsid w:val="000866F3"/>
    <w:rsid w:val="00087A8E"/>
    <w:rsid w:val="00091318"/>
    <w:rsid w:val="00091FEE"/>
    <w:rsid w:val="0009231A"/>
    <w:rsid w:val="00094B5B"/>
    <w:rsid w:val="00094EF5"/>
    <w:rsid w:val="00096247"/>
    <w:rsid w:val="00097F56"/>
    <w:rsid w:val="000A4696"/>
    <w:rsid w:val="000A6394"/>
    <w:rsid w:val="000A6F9A"/>
    <w:rsid w:val="000A78D0"/>
    <w:rsid w:val="000B1F74"/>
    <w:rsid w:val="000B22D2"/>
    <w:rsid w:val="000B249F"/>
    <w:rsid w:val="000B25C5"/>
    <w:rsid w:val="000B396D"/>
    <w:rsid w:val="000B3D47"/>
    <w:rsid w:val="000B465D"/>
    <w:rsid w:val="000B4A9C"/>
    <w:rsid w:val="000B5AAE"/>
    <w:rsid w:val="000B75F1"/>
    <w:rsid w:val="000B7B47"/>
    <w:rsid w:val="000C038A"/>
    <w:rsid w:val="000C164D"/>
    <w:rsid w:val="000C1F57"/>
    <w:rsid w:val="000C4A3F"/>
    <w:rsid w:val="000C5D2D"/>
    <w:rsid w:val="000C6598"/>
    <w:rsid w:val="000C77FF"/>
    <w:rsid w:val="000C7E51"/>
    <w:rsid w:val="000D0D38"/>
    <w:rsid w:val="000D35E7"/>
    <w:rsid w:val="000D56DE"/>
    <w:rsid w:val="000D6CBD"/>
    <w:rsid w:val="000D7C56"/>
    <w:rsid w:val="000D7D61"/>
    <w:rsid w:val="000E0EF1"/>
    <w:rsid w:val="000E1B55"/>
    <w:rsid w:val="000E24F6"/>
    <w:rsid w:val="000E2600"/>
    <w:rsid w:val="000E2913"/>
    <w:rsid w:val="000E33CF"/>
    <w:rsid w:val="000E57F6"/>
    <w:rsid w:val="000E63AA"/>
    <w:rsid w:val="000F1A07"/>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345B9"/>
    <w:rsid w:val="00135820"/>
    <w:rsid w:val="001363C4"/>
    <w:rsid w:val="0014007C"/>
    <w:rsid w:val="00142AA8"/>
    <w:rsid w:val="001431A9"/>
    <w:rsid w:val="00143725"/>
    <w:rsid w:val="0014400D"/>
    <w:rsid w:val="001448AB"/>
    <w:rsid w:val="00144969"/>
    <w:rsid w:val="00145246"/>
    <w:rsid w:val="0014536A"/>
    <w:rsid w:val="001459AE"/>
    <w:rsid w:val="00145D43"/>
    <w:rsid w:val="00146B77"/>
    <w:rsid w:val="00146CB8"/>
    <w:rsid w:val="00146CE2"/>
    <w:rsid w:val="001473BC"/>
    <w:rsid w:val="00147A0D"/>
    <w:rsid w:val="00147EB6"/>
    <w:rsid w:val="00152448"/>
    <w:rsid w:val="00152470"/>
    <w:rsid w:val="00155652"/>
    <w:rsid w:val="0016156C"/>
    <w:rsid w:val="00161F70"/>
    <w:rsid w:val="00162575"/>
    <w:rsid w:val="0016288A"/>
    <w:rsid w:val="00162F2A"/>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736"/>
    <w:rsid w:val="00180CFF"/>
    <w:rsid w:val="00182254"/>
    <w:rsid w:val="00184335"/>
    <w:rsid w:val="001844C7"/>
    <w:rsid w:val="00184B4F"/>
    <w:rsid w:val="00185C11"/>
    <w:rsid w:val="00187F16"/>
    <w:rsid w:val="00191141"/>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57F"/>
    <w:rsid w:val="002072AC"/>
    <w:rsid w:val="00207DEB"/>
    <w:rsid w:val="00207FF2"/>
    <w:rsid w:val="0021066D"/>
    <w:rsid w:val="00210A31"/>
    <w:rsid w:val="00211CFE"/>
    <w:rsid w:val="00212877"/>
    <w:rsid w:val="00213DD6"/>
    <w:rsid w:val="00214114"/>
    <w:rsid w:val="002163AE"/>
    <w:rsid w:val="002164C8"/>
    <w:rsid w:val="00217DCD"/>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4D4E"/>
    <w:rsid w:val="002F5970"/>
    <w:rsid w:val="002F6C79"/>
    <w:rsid w:val="002F7982"/>
    <w:rsid w:val="003043B8"/>
    <w:rsid w:val="00305409"/>
    <w:rsid w:val="00306AC1"/>
    <w:rsid w:val="00307AFE"/>
    <w:rsid w:val="00310092"/>
    <w:rsid w:val="003105D0"/>
    <w:rsid w:val="0031116E"/>
    <w:rsid w:val="003139AA"/>
    <w:rsid w:val="00313B8C"/>
    <w:rsid w:val="003148C7"/>
    <w:rsid w:val="00314C0E"/>
    <w:rsid w:val="00314CA1"/>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296F"/>
    <w:rsid w:val="0034299C"/>
    <w:rsid w:val="00343B0E"/>
    <w:rsid w:val="00344CA9"/>
    <w:rsid w:val="003452A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196"/>
    <w:rsid w:val="00376BEC"/>
    <w:rsid w:val="003810FC"/>
    <w:rsid w:val="00381645"/>
    <w:rsid w:val="0038164A"/>
    <w:rsid w:val="00381F8C"/>
    <w:rsid w:val="00385237"/>
    <w:rsid w:val="003853A6"/>
    <w:rsid w:val="003861E4"/>
    <w:rsid w:val="00386F9C"/>
    <w:rsid w:val="00387C89"/>
    <w:rsid w:val="003908ED"/>
    <w:rsid w:val="003910D7"/>
    <w:rsid w:val="00392628"/>
    <w:rsid w:val="00392C61"/>
    <w:rsid w:val="00392CCF"/>
    <w:rsid w:val="00393FE3"/>
    <w:rsid w:val="00394106"/>
    <w:rsid w:val="003A08F4"/>
    <w:rsid w:val="003A11C3"/>
    <w:rsid w:val="003A2E00"/>
    <w:rsid w:val="003A3170"/>
    <w:rsid w:val="003A4DFC"/>
    <w:rsid w:val="003A53B0"/>
    <w:rsid w:val="003A6799"/>
    <w:rsid w:val="003B04B8"/>
    <w:rsid w:val="003B140E"/>
    <w:rsid w:val="003B179D"/>
    <w:rsid w:val="003B1C8C"/>
    <w:rsid w:val="003B4160"/>
    <w:rsid w:val="003B48DC"/>
    <w:rsid w:val="003B579F"/>
    <w:rsid w:val="003B6083"/>
    <w:rsid w:val="003B6793"/>
    <w:rsid w:val="003B67D0"/>
    <w:rsid w:val="003B67F0"/>
    <w:rsid w:val="003B6D4E"/>
    <w:rsid w:val="003B7038"/>
    <w:rsid w:val="003B7731"/>
    <w:rsid w:val="003C0D04"/>
    <w:rsid w:val="003C2C30"/>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F0A"/>
    <w:rsid w:val="003F647F"/>
    <w:rsid w:val="003F7028"/>
    <w:rsid w:val="003F71FB"/>
    <w:rsid w:val="003F7722"/>
    <w:rsid w:val="003F7C95"/>
    <w:rsid w:val="00401174"/>
    <w:rsid w:val="00403BCC"/>
    <w:rsid w:val="00404F41"/>
    <w:rsid w:val="004076B1"/>
    <w:rsid w:val="00407E3E"/>
    <w:rsid w:val="00411CDF"/>
    <w:rsid w:val="00413F30"/>
    <w:rsid w:val="00414725"/>
    <w:rsid w:val="0041558D"/>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2275"/>
    <w:rsid w:val="004534F5"/>
    <w:rsid w:val="00453800"/>
    <w:rsid w:val="00454960"/>
    <w:rsid w:val="004555BF"/>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7C4"/>
    <w:rsid w:val="00486084"/>
    <w:rsid w:val="00486302"/>
    <w:rsid w:val="00490F81"/>
    <w:rsid w:val="00493FE2"/>
    <w:rsid w:val="00494427"/>
    <w:rsid w:val="00494431"/>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6C59"/>
    <w:rsid w:val="004C72A3"/>
    <w:rsid w:val="004C7B53"/>
    <w:rsid w:val="004C7E95"/>
    <w:rsid w:val="004D0585"/>
    <w:rsid w:val="004D131F"/>
    <w:rsid w:val="004D2194"/>
    <w:rsid w:val="004D2746"/>
    <w:rsid w:val="004D32C3"/>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1144"/>
    <w:rsid w:val="00511A38"/>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681"/>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2BF"/>
    <w:rsid w:val="005479BC"/>
    <w:rsid w:val="00553746"/>
    <w:rsid w:val="0055398C"/>
    <w:rsid w:val="00554537"/>
    <w:rsid w:val="005548DA"/>
    <w:rsid w:val="00555BF9"/>
    <w:rsid w:val="00555CC8"/>
    <w:rsid w:val="00555FFB"/>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D6B"/>
    <w:rsid w:val="0058784B"/>
    <w:rsid w:val="005922E0"/>
    <w:rsid w:val="00592D74"/>
    <w:rsid w:val="00594E19"/>
    <w:rsid w:val="00594E6D"/>
    <w:rsid w:val="00597CAA"/>
    <w:rsid w:val="00597EFB"/>
    <w:rsid w:val="005A0B20"/>
    <w:rsid w:val="005A1FE4"/>
    <w:rsid w:val="005A36E9"/>
    <w:rsid w:val="005A4D67"/>
    <w:rsid w:val="005A4F69"/>
    <w:rsid w:val="005A53FB"/>
    <w:rsid w:val="005A5950"/>
    <w:rsid w:val="005A5990"/>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1EC"/>
    <w:rsid w:val="005D5564"/>
    <w:rsid w:val="005D5758"/>
    <w:rsid w:val="005D577C"/>
    <w:rsid w:val="005D721D"/>
    <w:rsid w:val="005D72C9"/>
    <w:rsid w:val="005E05F9"/>
    <w:rsid w:val="005E0DC5"/>
    <w:rsid w:val="005E133A"/>
    <w:rsid w:val="005E1F16"/>
    <w:rsid w:val="005E251A"/>
    <w:rsid w:val="005E2B57"/>
    <w:rsid w:val="005E2C44"/>
    <w:rsid w:val="005E3039"/>
    <w:rsid w:val="005E3456"/>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047"/>
    <w:rsid w:val="006003C4"/>
    <w:rsid w:val="00603BD6"/>
    <w:rsid w:val="006044FB"/>
    <w:rsid w:val="00605091"/>
    <w:rsid w:val="00605ED8"/>
    <w:rsid w:val="00606C02"/>
    <w:rsid w:val="00610224"/>
    <w:rsid w:val="006132F3"/>
    <w:rsid w:val="006134DF"/>
    <w:rsid w:val="00613635"/>
    <w:rsid w:val="00613D2B"/>
    <w:rsid w:val="00616482"/>
    <w:rsid w:val="006173A2"/>
    <w:rsid w:val="00617C76"/>
    <w:rsid w:val="00621188"/>
    <w:rsid w:val="006213E9"/>
    <w:rsid w:val="00622CC5"/>
    <w:rsid w:val="0062331B"/>
    <w:rsid w:val="00623B15"/>
    <w:rsid w:val="00624B9D"/>
    <w:rsid w:val="006257ED"/>
    <w:rsid w:val="00625DB2"/>
    <w:rsid w:val="006264E2"/>
    <w:rsid w:val="006270DB"/>
    <w:rsid w:val="00627C28"/>
    <w:rsid w:val="00627D68"/>
    <w:rsid w:val="00630652"/>
    <w:rsid w:val="00631DFF"/>
    <w:rsid w:val="00631E1B"/>
    <w:rsid w:val="00631F6C"/>
    <w:rsid w:val="00632FB4"/>
    <w:rsid w:val="006349B3"/>
    <w:rsid w:val="00635837"/>
    <w:rsid w:val="0064047F"/>
    <w:rsid w:val="00640C90"/>
    <w:rsid w:val="006415D5"/>
    <w:rsid w:val="00642889"/>
    <w:rsid w:val="006443BD"/>
    <w:rsid w:val="00644CFB"/>
    <w:rsid w:val="00646845"/>
    <w:rsid w:val="00650E06"/>
    <w:rsid w:val="00651E2F"/>
    <w:rsid w:val="00652CF3"/>
    <w:rsid w:val="00655043"/>
    <w:rsid w:val="0065516C"/>
    <w:rsid w:val="00655E8B"/>
    <w:rsid w:val="00656487"/>
    <w:rsid w:val="00656E92"/>
    <w:rsid w:val="00661E26"/>
    <w:rsid w:val="00662445"/>
    <w:rsid w:val="00665C87"/>
    <w:rsid w:val="00666172"/>
    <w:rsid w:val="00666B59"/>
    <w:rsid w:val="006700BC"/>
    <w:rsid w:val="00670236"/>
    <w:rsid w:val="00671D05"/>
    <w:rsid w:val="00671DE0"/>
    <w:rsid w:val="006748E5"/>
    <w:rsid w:val="00676B52"/>
    <w:rsid w:val="006773F5"/>
    <w:rsid w:val="006778B5"/>
    <w:rsid w:val="0068015D"/>
    <w:rsid w:val="0068035A"/>
    <w:rsid w:val="00681DFD"/>
    <w:rsid w:val="00681F25"/>
    <w:rsid w:val="00682766"/>
    <w:rsid w:val="00683E3B"/>
    <w:rsid w:val="006844B8"/>
    <w:rsid w:val="0068468E"/>
    <w:rsid w:val="00685637"/>
    <w:rsid w:val="00686179"/>
    <w:rsid w:val="0068695B"/>
    <w:rsid w:val="00686B13"/>
    <w:rsid w:val="00687607"/>
    <w:rsid w:val="00692D7C"/>
    <w:rsid w:val="00693E03"/>
    <w:rsid w:val="00694200"/>
    <w:rsid w:val="00695031"/>
    <w:rsid w:val="00695808"/>
    <w:rsid w:val="00696392"/>
    <w:rsid w:val="00696A80"/>
    <w:rsid w:val="00697071"/>
    <w:rsid w:val="00697D2B"/>
    <w:rsid w:val="006A2287"/>
    <w:rsid w:val="006A2CD7"/>
    <w:rsid w:val="006A3527"/>
    <w:rsid w:val="006A44BF"/>
    <w:rsid w:val="006A4BAF"/>
    <w:rsid w:val="006A4E55"/>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4B97"/>
    <w:rsid w:val="006C5D1F"/>
    <w:rsid w:val="006C6463"/>
    <w:rsid w:val="006C6B30"/>
    <w:rsid w:val="006D0C0D"/>
    <w:rsid w:val="006D26FA"/>
    <w:rsid w:val="006D6EB8"/>
    <w:rsid w:val="006E1D8C"/>
    <w:rsid w:val="006E1DF4"/>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15A3"/>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471"/>
    <w:rsid w:val="00746DF9"/>
    <w:rsid w:val="00747247"/>
    <w:rsid w:val="0075469C"/>
    <w:rsid w:val="007566AC"/>
    <w:rsid w:val="007567C6"/>
    <w:rsid w:val="00757AB1"/>
    <w:rsid w:val="0076003D"/>
    <w:rsid w:val="00761062"/>
    <w:rsid w:val="0076329A"/>
    <w:rsid w:val="00763B3A"/>
    <w:rsid w:val="00765B38"/>
    <w:rsid w:val="00765F5E"/>
    <w:rsid w:val="00766777"/>
    <w:rsid w:val="00766C15"/>
    <w:rsid w:val="00767821"/>
    <w:rsid w:val="00767A26"/>
    <w:rsid w:val="007701C3"/>
    <w:rsid w:val="00771D26"/>
    <w:rsid w:val="0077202F"/>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A7822"/>
    <w:rsid w:val="007B08B8"/>
    <w:rsid w:val="007B159F"/>
    <w:rsid w:val="007B1F08"/>
    <w:rsid w:val="007B2534"/>
    <w:rsid w:val="007B358B"/>
    <w:rsid w:val="007B386F"/>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F07"/>
    <w:rsid w:val="00802A2E"/>
    <w:rsid w:val="00802ADD"/>
    <w:rsid w:val="00802F4A"/>
    <w:rsid w:val="00805EEB"/>
    <w:rsid w:val="0080664D"/>
    <w:rsid w:val="008069FE"/>
    <w:rsid w:val="00810CD9"/>
    <w:rsid w:val="008127FA"/>
    <w:rsid w:val="0081323C"/>
    <w:rsid w:val="00813476"/>
    <w:rsid w:val="008138CA"/>
    <w:rsid w:val="0081459B"/>
    <w:rsid w:val="0081545C"/>
    <w:rsid w:val="00815F77"/>
    <w:rsid w:val="00816112"/>
    <w:rsid w:val="00816EDB"/>
    <w:rsid w:val="00823DF4"/>
    <w:rsid w:val="0082450E"/>
    <w:rsid w:val="00825208"/>
    <w:rsid w:val="0082556F"/>
    <w:rsid w:val="008279FA"/>
    <w:rsid w:val="00830ABC"/>
    <w:rsid w:val="0083113E"/>
    <w:rsid w:val="00831F73"/>
    <w:rsid w:val="00832AA9"/>
    <w:rsid w:val="00834175"/>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208B"/>
    <w:rsid w:val="0087228A"/>
    <w:rsid w:val="00872C29"/>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1688"/>
    <w:rsid w:val="008A1960"/>
    <w:rsid w:val="008A28B3"/>
    <w:rsid w:val="008A2A57"/>
    <w:rsid w:val="008A3C80"/>
    <w:rsid w:val="008A3CE2"/>
    <w:rsid w:val="008A4495"/>
    <w:rsid w:val="008A46A5"/>
    <w:rsid w:val="008A62AC"/>
    <w:rsid w:val="008A6841"/>
    <w:rsid w:val="008B2E2C"/>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1ED"/>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0048"/>
    <w:rsid w:val="00901E91"/>
    <w:rsid w:val="00902041"/>
    <w:rsid w:val="00902DD6"/>
    <w:rsid w:val="0090321A"/>
    <w:rsid w:val="009064CA"/>
    <w:rsid w:val="009076C7"/>
    <w:rsid w:val="00911630"/>
    <w:rsid w:val="00913584"/>
    <w:rsid w:val="0091376F"/>
    <w:rsid w:val="00913C3D"/>
    <w:rsid w:val="00914B20"/>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400CE"/>
    <w:rsid w:val="009404DE"/>
    <w:rsid w:val="00940CEA"/>
    <w:rsid w:val="009410E1"/>
    <w:rsid w:val="00941BE4"/>
    <w:rsid w:val="0094324D"/>
    <w:rsid w:val="00943292"/>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5C24"/>
    <w:rsid w:val="00966E63"/>
    <w:rsid w:val="00967E53"/>
    <w:rsid w:val="0097084C"/>
    <w:rsid w:val="009722D5"/>
    <w:rsid w:val="009726C2"/>
    <w:rsid w:val="00972BE5"/>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3B1D"/>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2367"/>
    <w:rsid w:val="009C2A5E"/>
    <w:rsid w:val="009C33ED"/>
    <w:rsid w:val="009C5D11"/>
    <w:rsid w:val="009C68B1"/>
    <w:rsid w:val="009C68DC"/>
    <w:rsid w:val="009C7018"/>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0444"/>
    <w:rsid w:val="009F1BF3"/>
    <w:rsid w:val="009F27B0"/>
    <w:rsid w:val="009F2819"/>
    <w:rsid w:val="009F4852"/>
    <w:rsid w:val="009F4FFE"/>
    <w:rsid w:val="009F734F"/>
    <w:rsid w:val="00A027C0"/>
    <w:rsid w:val="00A02E3D"/>
    <w:rsid w:val="00A06EA8"/>
    <w:rsid w:val="00A11465"/>
    <w:rsid w:val="00A12611"/>
    <w:rsid w:val="00A13D7C"/>
    <w:rsid w:val="00A14368"/>
    <w:rsid w:val="00A14529"/>
    <w:rsid w:val="00A14682"/>
    <w:rsid w:val="00A174A9"/>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4FA0"/>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4C2"/>
    <w:rsid w:val="00B21061"/>
    <w:rsid w:val="00B21935"/>
    <w:rsid w:val="00B23AD8"/>
    <w:rsid w:val="00B24EB7"/>
    <w:rsid w:val="00B258BB"/>
    <w:rsid w:val="00B300BF"/>
    <w:rsid w:val="00B30CA0"/>
    <w:rsid w:val="00B3199C"/>
    <w:rsid w:val="00B343C8"/>
    <w:rsid w:val="00B34D25"/>
    <w:rsid w:val="00B35175"/>
    <w:rsid w:val="00B36151"/>
    <w:rsid w:val="00B37CD6"/>
    <w:rsid w:val="00B37E67"/>
    <w:rsid w:val="00B37F8B"/>
    <w:rsid w:val="00B412EB"/>
    <w:rsid w:val="00B43307"/>
    <w:rsid w:val="00B5106F"/>
    <w:rsid w:val="00B5298D"/>
    <w:rsid w:val="00B533B5"/>
    <w:rsid w:val="00B5468D"/>
    <w:rsid w:val="00B60A3F"/>
    <w:rsid w:val="00B60E18"/>
    <w:rsid w:val="00B6319F"/>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2C6B"/>
    <w:rsid w:val="00B93B2C"/>
    <w:rsid w:val="00B948E8"/>
    <w:rsid w:val="00B957AF"/>
    <w:rsid w:val="00B95824"/>
    <w:rsid w:val="00B968C8"/>
    <w:rsid w:val="00B97C0E"/>
    <w:rsid w:val="00BA21FC"/>
    <w:rsid w:val="00BA27AE"/>
    <w:rsid w:val="00BA29C9"/>
    <w:rsid w:val="00BA2BC1"/>
    <w:rsid w:val="00BA3EC5"/>
    <w:rsid w:val="00BA49BB"/>
    <w:rsid w:val="00BA4FC6"/>
    <w:rsid w:val="00BA5358"/>
    <w:rsid w:val="00BA5EE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07A2"/>
    <w:rsid w:val="00C01B1B"/>
    <w:rsid w:val="00C023FC"/>
    <w:rsid w:val="00C02606"/>
    <w:rsid w:val="00C03627"/>
    <w:rsid w:val="00C03CCB"/>
    <w:rsid w:val="00C03F8D"/>
    <w:rsid w:val="00C05976"/>
    <w:rsid w:val="00C06A2E"/>
    <w:rsid w:val="00C0704C"/>
    <w:rsid w:val="00C1032E"/>
    <w:rsid w:val="00C114A9"/>
    <w:rsid w:val="00C13A85"/>
    <w:rsid w:val="00C150F0"/>
    <w:rsid w:val="00C179AB"/>
    <w:rsid w:val="00C230FE"/>
    <w:rsid w:val="00C24197"/>
    <w:rsid w:val="00C26505"/>
    <w:rsid w:val="00C26607"/>
    <w:rsid w:val="00C27E9A"/>
    <w:rsid w:val="00C302FE"/>
    <w:rsid w:val="00C31D2D"/>
    <w:rsid w:val="00C3295B"/>
    <w:rsid w:val="00C329F6"/>
    <w:rsid w:val="00C33CF9"/>
    <w:rsid w:val="00C345E2"/>
    <w:rsid w:val="00C35088"/>
    <w:rsid w:val="00C352BA"/>
    <w:rsid w:val="00C4066C"/>
    <w:rsid w:val="00C42E82"/>
    <w:rsid w:val="00C42FDB"/>
    <w:rsid w:val="00C45378"/>
    <w:rsid w:val="00C458A1"/>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9BE"/>
    <w:rsid w:val="00CD4283"/>
    <w:rsid w:val="00CD7085"/>
    <w:rsid w:val="00CD728F"/>
    <w:rsid w:val="00CD739C"/>
    <w:rsid w:val="00CD7CC5"/>
    <w:rsid w:val="00CE2690"/>
    <w:rsid w:val="00CE3CF7"/>
    <w:rsid w:val="00CE444A"/>
    <w:rsid w:val="00CE4C54"/>
    <w:rsid w:val="00CE5900"/>
    <w:rsid w:val="00CE66B2"/>
    <w:rsid w:val="00CE6B8B"/>
    <w:rsid w:val="00CF074E"/>
    <w:rsid w:val="00CF0894"/>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2770"/>
    <w:rsid w:val="00D450EF"/>
    <w:rsid w:val="00D47542"/>
    <w:rsid w:val="00D50CA0"/>
    <w:rsid w:val="00D521BD"/>
    <w:rsid w:val="00D530CC"/>
    <w:rsid w:val="00D54D4D"/>
    <w:rsid w:val="00D55439"/>
    <w:rsid w:val="00D566A4"/>
    <w:rsid w:val="00D57360"/>
    <w:rsid w:val="00D600E4"/>
    <w:rsid w:val="00D601B5"/>
    <w:rsid w:val="00D6030A"/>
    <w:rsid w:val="00D611A1"/>
    <w:rsid w:val="00D632D5"/>
    <w:rsid w:val="00D65D3A"/>
    <w:rsid w:val="00D67E15"/>
    <w:rsid w:val="00D67E84"/>
    <w:rsid w:val="00D7140A"/>
    <w:rsid w:val="00D720AD"/>
    <w:rsid w:val="00D7239A"/>
    <w:rsid w:val="00D727F0"/>
    <w:rsid w:val="00D72E72"/>
    <w:rsid w:val="00D80CCA"/>
    <w:rsid w:val="00D84D55"/>
    <w:rsid w:val="00D87657"/>
    <w:rsid w:val="00D87A51"/>
    <w:rsid w:val="00D87CCF"/>
    <w:rsid w:val="00D87EC4"/>
    <w:rsid w:val="00D90522"/>
    <w:rsid w:val="00D90891"/>
    <w:rsid w:val="00D90B91"/>
    <w:rsid w:val="00D9185B"/>
    <w:rsid w:val="00D91CE9"/>
    <w:rsid w:val="00D93F35"/>
    <w:rsid w:val="00D94F12"/>
    <w:rsid w:val="00D95441"/>
    <w:rsid w:val="00D97457"/>
    <w:rsid w:val="00DA01A8"/>
    <w:rsid w:val="00DA0DB4"/>
    <w:rsid w:val="00DA2D9E"/>
    <w:rsid w:val="00DA311D"/>
    <w:rsid w:val="00DA57EE"/>
    <w:rsid w:val="00DA5D2C"/>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884"/>
    <w:rsid w:val="00DC7E2C"/>
    <w:rsid w:val="00DD0379"/>
    <w:rsid w:val="00DD04ED"/>
    <w:rsid w:val="00DD1AB5"/>
    <w:rsid w:val="00DD1B9F"/>
    <w:rsid w:val="00DD1F23"/>
    <w:rsid w:val="00DD4580"/>
    <w:rsid w:val="00DD5200"/>
    <w:rsid w:val="00DD64EF"/>
    <w:rsid w:val="00DD68EF"/>
    <w:rsid w:val="00DD7106"/>
    <w:rsid w:val="00DE28DC"/>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2B8E"/>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1F2"/>
    <w:rsid w:val="00E34C38"/>
    <w:rsid w:val="00E359E0"/>
    <w:rsid w:val="00E3729C"/>
    <w:rsid w:val="00E40311"/>
    <w:rsid w:val="00E41A90"/>
    <w:rsid w:val="00E42480"/>
    <w:rsid w:val="00E432D4"/>
    <w:rsid w:val="00E4475B"/>
    <w:rsid w:val="00E453A7"/>
    <w:rsid w:val="00E475F1"/>
    <w:rsid w:val="00E47EC1"/>
    <w:rsid w:val="00E52859"/>
    <w:rsid w:val="00E52B1A"/>
    <w:rsid w:val="00E5654B"/>
    <w:rsid w:val="00E565C8"/>
    <w:rsid w:val="00E569E1"/>
    <w:rsid w:val="00E56A3C"/>
    <w:rsid w:val="00E573F3"/>
    <w:rsid w:val="00E6093F"/>
    <w:rsid w:val="00E60C18"/>
    <w:rsid w:val="00E64F0E"/>
    <w:rsid w:val="00E6513F"/>
    <w:rsid w:val="00E65EC8"/>
    <w:rsid w:val="00E662B9"/>
    <w:rsid w:val="00E66696"/>
    <w:rsid w:val="00E6721A"/>
    <w:rsid w:val="00E6783C"/>
    <w:rsid w:val="00E70E65"/>
    <w:rsid w:val="00E7165A"/>
    <w:rsid w:val="00E72EC0"/>
    <w:rsid w:val="00E731BE"/>
    <w:rsid w:val="00E73D90"/>
    <w:rsid w:val="00E74AAD"/>
    <w:rsid w:val="00E74EC6"/>
    <w:rsid w:val="00E771B3"/>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40D5"/>
    <w:rsid w:val="00EF7349"/>
    <w:rsid w:val="00F00132"/>
    <w:rsid w:val="00F014FB"/>
    <w:rsid w:val="00F02371"/>
    <w:rsid w:val="00F03D63"/>
    <w:rsid w:val="00F04A21"/>
    <w:rsid w:val="00F059AE"/>
    <w:rsid w:val="00F07520"/>
    <w:rsid w:val="00F10E04"/>
    <w:rsid w:val="00F11B31"/>
    <w:rsid w:val="00F11F93"/>
    <w:rsid w:val="00F12524"/>
    <w:rsid w:val="00F1410F"/>
    <w:rsid w:val="00F20826"/>
    <w:rsid w:val="00F20E9B"/>
    <w:rsid w:val="00F2175A"/>
    <w:rsid w:val="00F2224E"/>
    <w:rsid w:val="00F22541"/>
    <w:rsid w:val="00F22565"/>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605E"/>
    <w:rsid w:val="00F47144"/>
    <w:rsid w:val="00F47287"/>
    <w:rsid w:val="00F47417"/>
    <w:rsid w:val="00F50011"/>
    <w:rsid w:val="00F50788"/>
    <w:rsid w:val="00F50805"/>
    <w:rsid w:val="00F5121D"/>
    <w:rsid w:val="00F52159"/>
    <w:rsid w:val="00F524D6"/>
    <w:rsid w:val="00F5286E"/>
    <w:rsid w:val="00F53EB5"/>
    <w:rsid w:val="00F54A22"/>
    <w:rsid w:val="00F606D9"/>
    <w:rsid w:val="00F6100D"/>
    <w:rsid w:val="00F61D72"/>
    <w:rsid w:val="00F63AF7"/>
    <w:rsid w:val="00F64C1C"/>
    <w:rsid w:val="00F65287"/>
    <w:rsid w:val="00F661C7"/>
    <w:rsid w:val="00F66E39"/>
    <w:rsid w:val="00F70637"/>
    <w:rsid w:val="00F72017"/>
    <w:rsid w:val="00F72DAA"/>
    <w:rsid w:val="00F72FAE"/>
    <w:rsid w:val="00F7342F"/>
    <w:rsid w:val="00F73E57"/>
    <w:rsid w:val="00F75BDC"/>
    <w:rsid w:val="00F76A3D"/>
    <w:rsid w:val="00F77D8D"/>
    <w:rsid w:val="00F813BB"/>
    <w:rsid w:val="00F8242F"/>
    <w:rsid w:val="00F832C6"/>
    <w:rsid w:val="00F8393A"/>
    <w:rsid w:val="00F85DB3"/>
    <w:rsid w:val="00F86058"/>
    <w:rsid w:val="00F86EBA"/>
    <w:rsid w:val="00F90BC2"/>
    <w:rsid w:val="00F90BE9"/>
    <w:rsid w:val="00F90DBB"/>
    <w:rsid w:val="00F9135C"/>
    <w:rsid w:val="00F92759"/>
    <w:rsid w:val="00F93C2E"/>
    <w:rsid w:val="00F94AE6"/>
    <w:rsid w:val="00F95814"/>
    <w:rsid w:val="00F976F3"/>
    <w:rsid w:val="00FA1E42"/>
    <w:rsid w:val="00FA45C4"/>
    <w:rsid w:val="00FA4992"/>
    <w:rsid w:val="00FA51CA"/>
    <w:rsid w:val="00FA56E9"/>
    <w:rsid w:val="00FA5D6E"/>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49D7"/>
    <w:rsid w:val="00FF5454"/>
    <w:rsid w:val="00FF639C"/>
    <w:rsid w:val="00FF65DD"/>
    <w:rsid w:val="00FF685A"/>
    <w:rsid w:val="00FF738F"/>
    <w:rsid w:val="77B559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429C6-3A48-4032-AB41-C30E7A5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annotation text" w:uiPriority="99" w:qFormat="1"/>
    <w:lsdException w:name="footer" w:qFormat="1"/>
    <w:lsdException w:name="caption" w:semiHidden="1" w:unhideWhenUsed="1" w:qFormat="1"/>
    <w:lsdException w:name="footnote reference" w:semiHidden="1"/>
    <w:lsdException w:name="annotation reference" w:qFormat="1"/>
    <w:lsdException w:name="List"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lsdException w:name="HTML Definition"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zh-CN"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eastAsia="zh-CN"/>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Times New Roman"/>
      <w:b/>
      <w:bCs/>
      <w:lang w:val="en-GB" w:eastAsia="ja-JP"/>
    </w:rPr>
  </w:style>
  <w:style w:type="table" w:styleId="TableGrid">
    <w:name w:val="Table Grid"/>
    <w:basedOn w:val="TableNormal"/>
    <w:uiPriority w:val="39"/>
    <w:rPr>
      <w:rFonts w:ascii="Yu Mincho" w:eastAsia="Yu Mincho" w:hAnsi="Yu Minch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character" w:customStyle="1" w:styleId="TFChar">
    <w:name w:val="TF Char"/>
    <w:link w:val="TF"/>
    <w:uiPriority w:val="99"/>
    <w:rPr>
      <w:rFonts w:ascii="Arial" w:eastAsia="Times New Roman" w:hAnsi="Arial"/>
      <w:b/>
    </w:r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ascii="Times New Roman" w:eastAsia="Times New Roman" w:hAnsi="Times New Roman"/>
      <w:color w:val="FF0000"/>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rPr>
  </w:style>
  <w:style w:type="paragraph" w:customStyle="1" w:styleId="ZTD">
    <w:name w:val="ZTD"/>
    <w:basedOn w:val="ZB"/>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lang w:val="en-GB" w:eastAsia="ja-JP"/>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style>
  <w:style w:type="character" w:customStyle="1" w:styleId="B8Char">
    <w:name w:val="B8 Char"/>
    <w:link w:val="B8"/>
    <w:rPr>
      <w:rFonts w:ascii="Times New Roman" w:hAnsi="Times New Roman"/>
    </w:rPr>
  </w:style>
  <w:style w:type="character" w:customStyle="1" w:styleId="BalloonTextChar">
    <w:name w:val="Balloon Text Char"/>
    <w:link w:val="BalloonText"/>
    <w:rPr>
      <w:rFonts w:ascii="Tahoma" w:eastAsia="Times New Roman" w:hAnsi="Tahoma" w:cs="Tahoma"/>
      <w:sz w:val="16"/>
      <w:szCs w:val="16"/>
    </w:rPr>
  </w:style>
  <w:style w:type="paragraph" w:customStyle="1" w:styleId="Revision1">
    <w:name w:val="Revision1"/>
    <w:hidden/>
    <w:uiPriority w:val="99"/>
    <w:semiHidden/>
    <w:rPr>
      <w:rFonts w:ascii="Times New Roman" w:hAnsi="Times New Roman"/>
      <w:lang w:val="en-GB" w:eastAsia="en-US"/>
    </w:rPr>
  </w:style>
  <w:style w:type="character" w:customStyle="1" w:styleId="B1Char">
    <w:name w:val="B1 Char"/>
    <w:rPr>
      <w:rFonts w:ascii="Times New Roman" w:hAnsi="Times New Roman"/>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rPr>
      <w:rFonts w:ascii="Arial" w:eastAsia="宋体" w:hAnsi="Arial"/>
      <w:lang w:eastAsia="en-US" w:bidi="ar-SA"/>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B1Zchn">
    <w:name w:val="B1 Zchn"/>
    <w:rPr>
      <w:rFonts w:ascii="Times New Roman" w:hAnsi="Times New Roman"/>
      <w:lang w:eastAsia="en-US"/>
    </w:rPr>
  </w:style>
  <w:style w:type="character" w:customStyle="1" w:styleId="CommentTextChar">
    <w:name w:val="Comment Text Char"/>
    <w:link w:val="CommentText"/>
    <w:uiPriority w:val="99"/>
    <w:qFormat/>
    <w:rPr>
      <w:rFonts w:ascii="Times New Roman" w:hAnsi="Times New Roman"/>
      <w:lang w:eastAsia="en-US"/>
    </w:rPr>
  </w:style>
  <w:style w:type="character" w:customStyle="1" w:styleId="CommentTextChar1">
    <w:name w:val="Comment Text Char1"/>
    <w:uiPriority w:val="99"/>
    <w:rPr>
      <w:rFonts w:ascii="Times New Roman" w:eastAsia="Times New Roman" w:hAnsi="Times New Roman"/>
    </w:rPr>
  </w:style>
  <w:style w:type="character" w:customStyle="1" w:styleId="Doc-text2Char">
    <w:name w:val="Doc-text2 Char"/>
    <w:link w:val="Doc-text2"/>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TALCharCharChar">
    <w:name w:val="TAL Char Char Char"/>
    <w:link w:val="TALCharChar"/>
    <w:rPr>
      <w:rFonts w:ascii="Arial" w:eastAsia="Malgun Gothic" w:hAnsi="Arial"/>
      <w:sz w:val="18"/>
      <w:lang w:eastAsia="en-US"/>
    </w:rPr>
  </w:style>
  <w:style w:type="paragraph" w:customStyle="1" w:styleId="TALCharChar">
    <w:name w:val="TAL Char Char"/>
    <w:basedOn w:val="Normal"/>
    <w:link w:val="TALCharCharChar"/>
    <w:pPr>
      <w:keepNext/>
      <w:keepLines/>
      <w:spacing w:after="0"/>
    </w:pPr>
    <w:rPr>
      <w:rFonts w:ascii="Arial" w:eastAsia="Malgun Gothic" w:hAnsi="Arial"/>
      <w:sz w:val="18"/>
      <w:lang w:val="zh-CN" w:eastAsia="en-US"/>
    </w:rPr>
  </w:style>
  <w:style w:type="character" w:customStyle="1" w:styleId="CommentSubjectChar">
    <w:name w:val="Comment Subject Char"/>
    <w:link w:val="CommentSubject"/>
    <w:rPr>
      <w:rFonts w:ascii="Times New Roman" w:eastAsia="Times New Roman" w:hAnsi="Times New Roman"/>
      <w:b/>
      <w:bCs/>
      <w:lang w:val="en-GB" w:eastAsia="ja-JP"/>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hAnsi="Arial"/>
      <w:i/>
      <w:sz w:val="18"/>
      <w:szCs w:val="24"/>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Normal"/>
    <w:pPr>
      <w:overflowPunct/>
      <w:autoSpaceDE/>
      <w:autoSpaceDN/>
      <w:adjustRightInd/>
      <w:spacing w:after="0"/>
      <w:textAlignment w:val="auto"/>
    </w:pPr>
    <w:rPr>
      <w:rFonts w:ascii="Calibri" w:eastAsia="宋体" w:hAnsi="Calibri" w:cs="Calibri"/>
      <w:sz w:val="22"/>
      <w:szCs w:val="22"/>
      <w:lang w:val="en-US" w:eastAsia="zh-CN"/>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locked/>
    <w:rPr>
      <w:rFonts w:ascii="Times New Roman" w:eastAsia="Times New Roman" w:hAnsi="Times New Roman"/>
      <w:lang w:eastAsia="en-US"/>
    </w:r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8EEFD-ACED-4623-9720-829CFEA4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4971</Words>
  <Characters>28341</Characters>
  <Application>Microsoft Office Word</Application>
  <DocSecurity>0</DocSecurity>
  <Lines>236</Lines>
  <Paragraphs>66</Paragraphs>
  <ScaleCrop>false</ScaleCrop>
  <Company>www.zte.com.cn</Company>
  <LinksUpToDate>false</LinksUpToDate>
  <CharactersWithSpaces>33246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cp:lastModifiedBy>ZTE</cp:lastModifiedBy>
  <cp:revision>37</cp:revision>
  <cp:lastPrinted>2018-03-06T09:25:00Z</cp:lastPrinted>
  <dcterms:created xsi:type="dcterms:W3CDTF">2020-02-14T05:55:00Z</dcterms:created>
  <dcterms:modified xsi:type="dcterms:W3CDTF">2020-02-28T12:46:00Z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KSOProductBuildVer">
    <vt:lpwstr>2052-11.1.0.9513</vt:lpwstr>
  </property>
</Properties>
</file>