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rsidR="006353EE" w:rsidRDefault="006353EE">
      <w:pPr>
        <w:pStyle w:val="3GPPHeader"/>
        <w:rPr>
          <w:rFonts w:cs="Arial"/>
        </w:rPr>
      </w:pPr>
    </w:p>
    <w:p w:rsidR="006353EE" w:rsidRDefault="001A0929">
      <w:pPr>
        <w:pStyle w:val="3GPPHeader"/>
        <w:rPr>
          <w:rFonts w:cs="Arial"/>
          <w:sz w:val="22"/>
        </w:rPr>
      </w:pPr>
      <w:r>
        <w:rPr>
          <w:rFonts w:cs="Arial"/>
        </w:rPr>
        <w:t>Agenda:</w:t>
      </w:r>
      <w:r>
        <w:rPr>
          <w:rFonts w:cs="Arial"/>
        </w:rPr>
        <w:tab/>
        <w:t>6.10.3</w:t>
      </w:r>
    </w:p>
    <w:p w:rsidR="006353EE" w:rsidRDefault="001A0929">
      <w:pPr>
        <w:pStyle w:val="3GPPHeader"/>
        <w:rPr>
          <w:rFonts w:cs="Arial"/>
          <w:sz w:val="22"/>
        </w:rPr>
      </w:pPr>
      <w:r>
        <w:rPr>
          <w:rFonts w:cs="Arial"/>
          <w:sz w:val="22"/>
        </w:rPr>
        <w:t>Source:</w:t>
      </w:r>
      <w:r>
        <w:rPr>
          <w:rFonts w:cs="Arial"/>
          <w:sz w:val="22"/>
        </w:rPr>
        <w:tab/>
        <w:t>Ericsson</w:t>
      </w:r>
    </w:p>
    <w:p w:rsidR="006353EE" w:rsidRDefault="001A0929">
      <w:pPr>
        <w:pStyle w:val="3GPPHeader"/>
        <w:ind w:left="1701" w:hanging="1701"/>
        <w:rPr>
          <w:rFonts w:cs="Arial"/>
          <w:sz w:val="22"/>
        </w:rPr>
      </w:pPr>
      <w:r>
        <w:rPr>
          <w:rFonts w:cs="Arial"/>
        </w:rPr>
        <w:t>Title:</w:t>
      </w:r>
      <w:r>
        <w:rPr>
          <w:rFonts w:cs="Arial"/>
        </w:rPr>
        <w:tab/>
        <w:t>Report on offline discussion [AT109e][</w:t>
      </w:r>
      <w:proofErr w:type="gramStart"/>
      <w:r>
        <w:rPr>
          <w:rFonts w:cs="Arial"/>
        </w:rPr>
        <w:t>045][</w:t>
      </w:r>
      <w:proofErr w:type="gramEnd"/>
      <w:r>
        <w:rPr>
          <w:rFonts w:cs="Arial"/>
        </w:rPr>
        <w:t xml:space="preserve">DCCA] Early measurement reporting </w:t>
      </w:r>
    </w:p>
    <w:p w:rsidR="006353EE" w:rsidRDefault="001A0929">
      <w:pPr>
        <w:pStyle w:val="3GPPHeader"/>
        <w:rPr>
          <w:rFonts w:cs="Arial"/>
          <w:sz w:val="22"/>
        </w:rPr>
      </w:pPr>
      <w:r>
        <w:rPr>
          <w:rFonts w:cs="Arial"/>
          <w:sz w:val="22"/>
        </w:rPr>
        <w:t>Document for:</w:t>
      </w:r>
      <w:r>
        <w:rPr>
          <w:rFonts w:cs="Arial"/>
          <w:sz w:val="22"/>
        </w:rPr>
        <w:tab/>
        <w:t>Discussion, Decision</w:t>
      </w:r>
    </w:p>
    <w:p w:rsidR="006353EE" w:rsidRDefault="006353EE">
      <w:pPr>
        <w:rPr>
          <w:rFonts w:ascii="Arial" w:hAnsi="Arial" w:cs="Arial"/>
        </w:rPr>
      </w:pPr>
    </w:p>
    <w:p w:rsidR="006353EE" w:rsidRDefault="001A0929">
      <w:pPr>
        <w:pStyle w:val="Heading1"/>
        <w:rPr>
          <w:rFonts w:cs="Arial"/>
        </w:rPr>
      </w:pPr>
      <w:r>
        <w:rPr>
          <w:rFonts w:cs="Arial"/>
        </w:rPr>
        <w:t>1</w:t>
      </w:r>
      <w:r>
        <w:rPr>
          <w:rFonts w:cs="Arial"/>
        </w:rPr>
        <w:tab/>
        <w:t>Introduction</w:t>
      </w:r>
    </w:p>
    <w:p w:rsidR="006353EE" w:rsidRDefault="006353EE">
      <w:pPr>
        <w:pStyle w:val="BodyText"/>
        <w:rPr>
          <w:rFonts w:cs="Arial"/>
        </w:rPr>
      </w:pPr>
    </w:p>
    <w:p w:rsidR="006353EE" w:rsidRDefault="001A0929">
      <w:pPr>
        <w:pStyle w:val="BodyText"/>
        <w:rPr>
          <w:rFonts w:cs="Arial"/>
        </w:rPr>
      </w:pPr>
      <w:r>
        <w:rPr>
          <w:rFonts w:cs="Arial"/>
        </w:rPr>
        <w:t>This is a summary of the following offline discussion:</w:t>
      </w:r>
    </w:p>
    <w:p w:rsidR="006353EE" w:rsidRDefault="006353EE">
      <w:pPr>
        <w:pStyle w:val="EmailDiscussion2"/>
        <w:rPr>
          <w:rFonts w:cs="Arial"/>
        </w:rPr>
      </w:pPr>
    </w:p>
    <w:p w:rsidR="006353EE" w:rsidRDefault="001A0929">
      <w:pPr>
        <w:pStyle w:val="EmailDiscussion"/>
        <w:rPr>
          <w:rFonts w:cs="Arial"/>
        </w:rPr>
      </w:pPr>
      <w:r>
        <w:rPr>
          <w:rFonts w:cs="Arial"/>
        </w:rPr>
        <w:t>[AT109e][</w:t>
      </w:r>
      <w:proofErr w:type="gramStart"/>
      <w:r>
        <w:rPr>
          <w:rFonts w:cs="Arial"/>
        </w:rPr>
        <w:t>045][</w:t>
      </w:r>
      <w:proofErr w:type="gramEnd"/>
      <w:r>
        <w:rPr>
          <w:rFonts w:cs="Arial"/>
        </w:rPr>
        <w:t>DCCA] Early Measurements Reporting (Ericsson)</w:t>
      </w:r>
    </w:p>
    <w:p w:rsidR="006353EE" w:rsidRDefault="001A0929">
      <w:pPr>
        <w:pStyle w:val="EmailDiscussion2"/>
        <w:rPr>
          <w:rFonts w:cs="Arial"/>
        </w:rPr>
      </w:pPr>
      <w:r>
        <w:rPr>
          <w:rFonts w:cs="Arial"/>
        </w:rPr>
        <w:tab/>
        <w:t>Scope: Treat Email discussion + Summary</w:t>
      </w:r>
    </w:p>
    <w:p w:rsidR="006353EE" w:rsidRDefault="001A0929">
      <w:pPr>
        <w:pStyle w:val="EmailDiscussion2"/>
        <w:rPr>
          <w:rFonts w:cs="Arial"/>
        </w:rPr>
      </w:pPr>
      <w:r>
        <w:rPr>
          <w:rFonts w:cs="Arial"/>
        </w:rPr>
        <w:tab/>
        <w:t xml:space="preserve">Part 1: </w:t>
      </w:r>
    </w:p>
    <w:p w:rsidR="006353EE" w:rsidRDefault="001A0929">
      <w:pPr>
        <w:pStyle w:val="EmailDiscussion2"/>
        <w:rPr>
          <w:rFonts w:cs="Arial"/>
        </w:rPr>
      </w:pPr>
      <w:r>
        <w:rPr>
          <w:rFonts w:cs="Arial"/>
        </w:rPr>
        <w:tab/>
        <w:t xml:space="preserve">Intended outcome: Easy agreements, first round of comments for </w:t>
      </w:r>
      <w:proofErr w:type="spellStart"/>
      <w:r>
        <w:rPr>
          <w:rFonts w:cs="Arial"/>
        </w:rPr>
        <w:t>discussive</w:t>
      </w:r>
      <w:proofErr w:type="spellEnd"/>
      <w:r>
        <w:rPr>
          <w:rFonts w:cs="Arial"/>
        </w:rPr>
        <w:t xml:space="preserve"> topics, identify/confirm items for postponement. Report current status at Web Conf </w:t>
      </w:r>
    </w:p>
    <w:p w:rsidR="006353EE" w:rsidRDefault="001A0929">
      <w:pPr>
        <w:pStyle w:val="EmailDiscussion2"/>
        <w:rPr>
          <w:rFonts w:cs="Arial"/>
          <w:b/>
          <w:bCs/>
        </w:rPr>
      </w:pPr>
      <w:r>
        <w:rPr>
          <w:rFonts w:cs="Arial"/>
        </w:rPr>
        <w:tab/>
      </w:r>
      <w:r>
        <w:rPr>
          <w:rFonts w:cs="Arial"/>
          <w:b/>
          <w:bCs/>
        </w:rPr>
        <w:t>Deadline: Feb 26 (Web Conf)</w:t>
      </w:r>
    </w:p>
    <w:p w:rsidR="006353EE" w:rsidRDefault="006353EE">
      <w:pPr>
        <w:pStyle w:val="EmailDiscussion2"/>
        <w:rPr>
          <w:rFonts w:cs="Arial"/>
        </w:rPr>
      </w:pPr>
    </w:p>
    <w:p w:rsidR="006353EE" w:rsidRDefault="001A0929">
      <w:pPr>
        <w:pStyle w:val="EmailDiscussion2"/>
        <w:rPr>
          <w:rFonts w:cs="Arial"/>
        </w:rPr>
      </w:pPr>
      <w:r>
        <w:rPr>
          <w:rFonts w:cs="Arial"/>
        </w:rPr>
        <w:tab/>
        <w:t xml:space="preserve">Part 2, Continuation: </w:t>
      </w:r>
    </w:p>
    <w:p w:rsidR="006353EE" w:rsidRDefault="001A0929">
      <w:pPr>
        <w:pStyle w:val="EmailDiscussion2"/>
        <w:rPr>
          <w:rFonts w:cs="Arial"/>
        </w:rPr>
      </w:pPr>
      <w:r>
        <w:rPr>
          <w:rFonts w:cs="Arial"/>
        </w:rPr>
        <w:tab/>
        <w:t>Intended outcome: Report, Agreed Issues resolutions</w:t>
      </w:r>
    </w:p>
    <w:p w:rsidR="006353EE" w:rsidRDefault="001A0929">
      <w:pPr>
        <w:pStyle w:val="EmailDiscussion2"/>
        <w:rPr>
          <w:rFonts w:cs="Arial"/>
          <w:b/>
          <w:bCs/>
        </w:rPr>
      </w:pPr>
      <w:r>
        <w:rPr>
          <w:rFonts w:cs="Arial"/>
        </w:rPr>
        <w:tab/>
      </w:r>
      <w:r>
        <w:rPr>
          <w:rFonts w:cs="Arial"/>
          <w:b/>
          <w:bCs/>
        </w:rPr>
        <w:t xml:space="preserve">Deadline: Mar </w:t>
      </w:r>
      <w:proofErr w:type="gramStart"/>
      <w:r>
        <w:rPr>
          <w:rFonts w:cs="Arial"/>
          <w:b/>
          <w:bCs/>
        </w:rPr>
        <w:t>3</w:t>
      </w:r>
      <w:proofErr w:type="gramEnd"/>
      <w:r>
        <w:rPr>
          <w:rFonts w:cs="Arial"/>
          <w:b/>
          <w:bCs/>
        </w:rPr>
        <w:t xml:space="preserve"> 1200 CET</w:t>
      </w:r>
    </w:p>
    <w:p w:rsidR="006353EE" w:rsidRDefault="006353EE">
      <w:pPr>
        <w:pStyle w:val="BodyText"/>
        <w:rPr>
          <w:rFonts w:cs="Arial"/>
        </w:rPr>
      </w:pPr>
    </w:p>
    <w:p w:rsidR="006353EE" w:rsidRDefault="001A0929">
      <w:pPr>
        <w:pStyle w:val="BodyText"/>
        <w:rPr>
          <w:rFonts w:cs="Arial"/>
        </w:rPr>
      </w:pPr>
      <w:r>
        <w:rPr>
          <w:rFonts w:cs="Arial"/>
        </w:rPr>
        <w:t xml:space="preserve">In [21], a summary of the contribution in AI 6.10.3 regarding early measurements was provided. In this offline discussion, a merge has been made with the summary of the email discussion on early measurements [1], so that it will be </w:t>
      </w:r>
      <w:proofErr w:type="gramStart"/>
      <w:r>
        <w:rPr>
          <w:rFonts w:cs="Arial"/>
        </w:rPr>
        <w:t>sufficient</w:t>
      </w:r>
      <w:proofErr w:type="gramEnd"/>
      <w:r>
        <w:rPr>
          <w:rFonts w:cs="Arial"/>
        </w:rPr>
        <w:t xml:space="preserve">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rsidR="006353EE" w:rsidRDefault="001A0929">
      <w:pPr>
        <w:pStyle w:val="BodyText"/>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rsidR="006353EE" w:rsidRDefault="001A0929">
      <w:pPr>
        <w:pStyle w:val="BodyText"/>
        <w:numPr>
          <w:ilvl w:val="0"/>
          <w:numId w:val="14"/>
        </w:numPr>
        <w:rPr>
          <w:rFonts w:cs="Arial"/>
          <w:highlight w:val="red"/>
        </w:rPr>
      </w:pPr>
      <w:r>
        <w:rPr>
          <w:rFonts w:cs="Arial"/>
          <w:highlight w:val="red"/>
        </w:rPr>
        <w:t>identified all the easily agreeable proposals</w:t>
      </w:r>
    </w:p>
    <w:p w:rsidR="006353EE" w:rsidRDefault="001A0929">
      <w:pPr>
        <w:pStyle w:val="BodyText"/>
        <w:numPr>
          <w:ilvl w:val="0"/>
          <w:numId w:val="14"/>
        </w:numPr>
        <w:rPr>
          <w:rFonts w:cs="Arial"/>
          <w:highlight w:val="red"/>
        </w:rPr>
      </w:pPr>
      <w:r>
        <w:rPr>
          <w:rFonts w:cs="Arial"/>
          <w:highlight w:val="red"/>
        </w:rPr>
        <w:t>companies have provided input regarding the other proposals</w:t>
      </w:r>
    </w:p>
    <w:p w:rsidR="006353EE" w:rsidRDefault="001A0929">
      <w:pPr>
        <w:pStyle w:val="Heading1"/>
        <w:rPr>
          <w:rFonts w:cs="Arial"/>
        </w:rPr>
      </w:pPr>
      <w:bookmarkStart w:id="0" w:name="_Ref178064866"/>
      <w:r>
        <w:rPr>
          <w:rFonts w:cs="Arial"/>
        </w:rPr>
        <w:lastRenderedPageBreak/>
        <w:t>2</w:t>
      </w:r>
      <w:r>
        <w:rPr>
          <w:rFonts w:cs="Arial"/>
        </w:rPr>
        <w:tab/>
      </w:r>
      <w:bookmarkEnd w:id="0"/>
      <w:r>
        <w:rPr>
          <w:rFonts w:cs="Arial"/>
        </w:rPr>
        <w:t>Discussion</w:t>
      </w:r>
    </w:p>
    <w:p w:rsidR="006353EE" w:rsidRDefault="001A0929">
      <w:pPr>
        <w:pStyle w:val="Heading2"/>
        <w:rPr>
          <w:rFonts w:cs="Arial"/>
        </w:rPr>
      </w:pPr>
      <w:r>
        <w:rPr>
          <w:rFonts w:cs="Arial"/>
        </w:rPr>
        <w:t>2.1</w:t>
      </w:r>
      <w:r>
        <w:rPr>
          <w:rFonts w:cs="Arial"/>
        </w:rPr>
        <w:tab/>
        <w:t>Recap of Proposals from early measurement email discussion</w:t>
      </w:r>
    </w:p>
    <w:p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w:t>
      </w:r>
      <w:proofErr w:type="spellStart"/>
      <w:r>
        <w:rPr>
          <w:rFonts w:cs="Arial"/>
          <w:lang w:val="en-US"/>
        </w:rPr>
        <w:t>measIdleDuration</w:t>
      </w:r>
      <w:proofErr w:type="spellEnd"/>
      <w:r>
        <w:rPr>
          <w:rFonts w:cs="Arial"/>
          <w:lang w:val="en-US"/>
        </w:rPr>
        <w:t xml:space="preserve"> in RRC(Connection)Release (i.e. early measurement cannot be started only based on SIB signalling).</w:t>
      </w:r>
      <w:bookmarkEnd w:id="1"/>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All configuration received in dedicated signalling (i.e. RRC(Connection)Release; or</w:t>
      </w:r>
      <w:bookmarkEnd w:id="3"/>
    </w:p>
    <w:p w:rsidR="006353EE" w:rsidRDefault="001A0929">
      <w:pPr>
        <w:pStyle w:val="Proposal"/>
        <w:numPr>
          <w:ilvl w:val="0"/>
          <w:numId w:val="15"/>
        </w:numPr>
        <w:jc w:val="left"/>
        <w:rPr>
          <w:rFonts w:cs="Arial"/>
          <w:lang w:val="en-US"/>
        </w:rPr>
      </w:pPr>
      <w:bookmarkStart w:id="4" w:name="_Toc33442178"/>
      <w:r>
        <w:rPr>
          <w:rFonts w:cs="Arial"/>
          <w:lang w:val="en-US"/>
        </w:rPr>
        <w:t xml:space="preserve">All configuration received in broadcast (except for the </w:t>
      </w:r>
      <w:proofErr w:type="spellStart"/>
      <w:r>
        <w:rPr>
          <w:rFonts w:cs="Arial"/>
          <w:lang w:val="en-US"/>
        </w:rPr>
        <w:t>measIdleDuration</w:t>
      </w:r>
      <w:proofErr w:type="spellEnd"/>
      <w:r>
        <w:rPr>
          <w:rFonts w:cs="Arial"/>
          <w:lang w:val="en-US"/>
        </w:rPr>
        <w:t>); or</w:t>
      </w:r>
      <w:bookmarkEnd w:id="4"/>
    </w:p>
    <w:p w:rsidR="006353EE" w:rsidRDefault="001A0929">
      <w:pPr>
        <w:pStyle w:val="Proposal"/>
        <w:numPr>
          <w:ilvl w:val="0"/>
          <w:numId w:val="15"/>
        </w:numPr>
        <w:jc w:val="left"/>
        <w:rPr>
          <w:rFonts w:cs="Arial"/>
          <w:lang w:val="en-US"/>
        </w:rPr>
      </w:pPr>
      <w:bookmarkStart w:id="5" w:name="_Toc33442179"/>
      <w:r>
        <w:rPr>
          <w:rFonts w:cs="Arial"/>
          <w:lang w:val="en-US"/>
        </w:rPr>
        <w:t xml:space="preserve">The dedicated </w:t>
      </w:r>
      <w:proofErr w:type="spellStart"/>
      <w:r>
        <w:rPr>
          <w:rFonts w:cs="Arial"/>
          <w:lang w:val="en-US"/>
        </w:rPr>
        <w:t>signalling</w:t>
      </w:r>
      <w:proofErr w:type="spellEnd"/>
      <w:r>
        <w:rPr>
          <w:rFonts w:cs="Arial"/>
          <w:lang w:val="en-US"/>
        </w:rPr>
        <w:t xml:space="preserve"> contains </w:t>
      </w:r>
      <w:proofErr w:type="spellStart"/>
      <w:r>
        <w:rPr>
          <w:rFonts w:cs="Arial"/>
          <w:lang w:val="en-US"/>
        </w:rPr>
        <w:t>measIdleDuration</w:t>
      </w:r>
      <w:proofErr w:type="spellEnd"/>
      <w:r>
        <w:rPr>
          <w:rFonts w:cs="Arial"/>
          <w:lang w:val="en-US"/>
        </w:rPr>
        <w:t xml:space="preserve"> and the list of the EUTRA/NR carriers:</w:t>
      </w:r>
      <w:bookmarkEnd w:id="5"/>
    </w:p>
    <w:p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For each of the NR carriers, the SSB configuration can be configured either via dedicated signalling or via SIB.</w:t>
      </w:r>
      <w:bookmarkEnd w:id="7"/>
      <w:r>
        <w:rPr>
          <w:rFonts w:cs="Arial"/>
        </w:rPr>
        <w:t xml:space="preserve"> </w:t>
      </w:r>
    </w:p>
    <w:p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xml:space="preserve">) RAN2 to confirm that the NR/EUTRA carrier list </w:t>
      </w:r>
      <w:proofErr w:type="spellStart"/>
      <w:r>
        <w:rPr>
          <w:rFonts w:cs="Arial"/>
          <w:lang w:val="en-US"/>
        </w:rPr>
        <w:t>can not</w:t>
      </w:r>
      <w:proofErr w:type="spellEnd"/>
      <w:r>
        <w:rPr>
          <w:rFonts w:cs="Arial"/>
          <w:lang w:val="en-US"/>
        </w:rPr>
        <w:t xml:space="preserve"> be split into SIB and dedicated signalling (i.e. either both in SIB </w:t>
      </w:r>
      <w:proofErr w:type="gramStart"/>
      <w:r>
        <w:rPr>
          <w:rFonts w:cs="Arial"/>
          <w:lang w:val="en-US"/>
        </w:rPr>
        <w:t>or</w:t>
      </w:r>
      <w:proofErr w:type="gramEnd"/>
      <w:r>
        <w:rPr>
          <w:rFonts w:cs="Arial"/>
          <w:lang w:val="en-US"/>
        </w:rPr>
        <w:t xml:space="preserve"> both in dedicated).</w:t>
      </w:r>
      <w:bookmarkEnd w:id="8"/>
    </w:p>
    <w:p w:rsidR="006353EE" w:rsidRDefault="001A0929">
      <w:pPr>
        <w:pStyle w:val="Proposal"/>
        <w:jc w:val="left"/>
        <w:rPr>
          <w:rFonts w:cs="Arial"/>
        </w:rPr>
      </w:pPr>
      <w:bookmarkStart w:id="9" w:name="_Toc33442183"/>
      <w:r>
        <w:rPr>
          <w:rFonts w:cs="Arial"/>
        </w:rPr>
        <w:t>(</w:t>
      </w:r>
      <w:r>
        <w:rPr>
          <w:rFonts w:cs="Arial"/>
          <w:i/>
          <w:iCs/>
        </w:rPr>
        <w:t>Proposal 4</w:t>
      </w:r>
      <w:r>
        <w:rPr>
          <w:rFonts w:cs="Arial"/>
        </w:rPr>
        <w:t xml:space="preserve">) The </w:t>
      </w:r>
      <w:proofErr w:type="spellStart"/>
      <w:r>
        <w:rPr>
          <w:rFonts w:cs="Arial"/>
        </w:rPr>
        <w:t>measIdleDuration</w:t>
      </w:r>
      <w:proofErr w:type="spellEnd"/>
      <w:r>
        <w:rPr>
          <w:rFonts w:cs="Arial"/>
        </w:rPr>
        <w:t xml:space="preserve"> range in LTE </w:t>
      </w:r>
      <w:proofErr w:type="spellStart"/>
      <w:r>
        <w:rPr>
          <w:rFonts w:cs="Arial"/>
        </w:rPr>
        <w:t>euCA</w:t>
      </w:r>
      <w:proofErr w:type="spellEnd"/>
      <w:r>
        <w:rPr>
          <w:rFonts w:cs="Arial"/>
        </w:rPr>
        <w:t xml:space="preserve"> to be adopted in NR (i.e. ENUMERATED {sec10, sec30, sec60, sec120, sec180, sec240, sec300, spare})</w:t>
      </w:r>
      <w:bookmarkEnd w:id="9"/>
    </w:p>
    <w:p w:rsidR="006353EE" w:rsidRDefault="001A0929">
      <w:pPr>
        <w:pStyle w:val="Proposal"/>
        <w:jc w:val="left"/>
        <w:rPr>
          <w:rFonts w:cs="Arial"/>
        </w:rPr>
      </w:pPr>
      <w:bookmarkStart w:id="10" w:name="_Toc33442184"/>
      <w:r>
        <w:rPr>
          <w:rFonts w:cs="Arial"/>
        </w:rPr>
        <w:t>(</w:t>
      </w:r>
      <w:r>
        <w:rPr>
          <w:rFonts w:cs="Arial"/>
          <w:i/>
          <w:iCs/>
        </w:rPr>
        <w:t>Proposal 5</w:t>
      </w:r>
      <w:r>
        <w:rPr>
          <w:rFonts w:cs="Arial"/>
        </w:rPr>
        <w:t xml:space="preserve">) As in LTE </w:t>
      </w:r>
      <w:proofErr w:type="spellStart"/>
      <w:r>
        <w:rPr>
          <w:rFonts w:cs="Arial"/>
        </w:rPr>
        <w:t>euCA</w:t>
      </w:r>
      <w:proofErr w:type="spellEnd"/>
      <w:r>
        <w:rPr>
          <w:rFonts w:cs="Arial"/>
        </w:rPr>
        <w:t>, the RSRQ-Range-r13 IE (i.e. -</w:t>
      </w:r>
      <w:proofErr w:type="gramStart"/>
      <w:r>
        <w:rPr>
          <w:rFonts w:cs="Arial"/>
        </w:rPr>
        <w:t>30..</w:t>
      </w:r>
      <w:proofErr w:type="gramEnd"/>
      <w:r>
        <w:rPr>
          <w:rFonts w:cs="Arial"/>
        </w:rPr>
        <w:t>64) will be used for specifying the thresholds for early measurement reporting of E-UTRA carriers in NR.</w:t>
      </w:r>
      <w:bookmarkEnd w:id="10"/>
    </w:p>
    <w:p w:rsidR="006353EE" w:rsidRDefault="001A0929">
      <w:pPr>
        <w:pStyle w:val="Proposal"/>
        <w:jc w:val="left"/>
        <w:rPr>
          <w:rFonts w:cs="Arial"/>
        </w:rPr>
      </w:pPr>
      <w:bookmarkStart w:id="11" w:name="_Toc33442185"/>
      <w:r>
        <w:rPr>
          <w:rFonts w:cs="Arial"/>
        </w:rPr>
        <w:t>(</w:t>
      </w:r>
      <w:r>
        <w:rPr>
          <w:rFonts w:cs="Arial"/>
          <w:i/>
          <w:iCs/>
        </w:rPr>
        <w:t>Proposal 6</w:t>
      </w:r>
      <w:r>
        <w:rPr>
          <w:rFonts w:cs="Arial"/>
        </w:rPr>
        <w:t xml:space="preserve">) ASN.1 </w:t>
      </w:r>
      <w:proofErr w:type="spellStart"/>
      <w:r>
        <w:rPr>
          <w:rFonts w:cs="Arial"/>
        </w:rPr>
        <w:t>signaling</w:t>
      </w:r>
      <w:proofErr w:type="spellEnd"/>
      <w:r>
        <w:rPr>
          <w:rFonts w:cs="Arial"/>
        </w:rPr>
        <w:t xml:space="preserve"> to allow the configuration of up to 8 E-UTRA and 8 NR carries for early measurements.</w:t>
      </w:r>
      <w:bookmarkEnd w:id="11"/>
    </w:p>
    <w:p w:rsidR="006353EE" w:rsidRDefault="001A0929">
      <w:pPr>
        <w:pStyle w:val="Proposal"/>
        <w:rPr>
          <w:rFonts w:cs="Arial"/>
        </w:rPr>
      </w:pPr>
      <w:bookmarkStart w:id="12" w:name="_Toc33442186"/>
      <w:r>
        <w:rPr>
          <w:rFonts w:cs="Arial"/>
        </w:rPr>
        <w:t>(</w:t>
      </w:r>
      <w:r>
        <w:rPr>
          <w:rFonts w:cs="Arial"/>
          <w:i/>
          <w:iCs/>
        </w:rPr>
        <w:t>Proposal 7</w:t>
      </w:r>
      <w:r>
        <w:rPr>
          <w:rFonts w:cs="Arial"/>
        </w:rPr>
        <w:t xml:space="preserve">) ASN.1 </w:t>
      </w:r>
      <w:proofErr w:type="spellStart"/>
      <w:r>
        <w:rPr>
          <w:rFonts w:cs="Arial"/>
        </w:rPr>
        <w:t>signaling</w:t>
      </w:r>
      <w:proofErr w:type="spellEnd"/>
      <w:r>
        <w:rPr>
          <w:rFonts w:cs="Arial"/>
        </w:rPr>
        <w:t xml:space="preserve"> to allow up to 8 E-UTRA and 8 NR carries in early measurement reports.</w:t>
      </w:r>
      <w:bookmarkEnd w:id="12"/>
    </w:p>
    <w:p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w:t>
      </w:r>
      <w:proofErr w:type="spellStart"/>
      <w:r>
        <w:rPr>
          <w:rFonts w:cs="Arial"/>
        </w:rPr>
        <w:t>MeasIdleCarrierNR</w:t>
      </w:r>
      <w:proofErr w:type="spellEnd"/>
      <w:r>
        <w:rPr>
          <w:rFonts w:cs="Arial"/>
        </w:rPr>
        <w:t xml:space="preserve"> (i.e. not within the </w:t>
      </w:r>
      <w:proofErr w:type="spellStart"/>
      <w:r>
        <w:rPr>
          <w:rFonts w:cs="Arial"/>
        </w:rPr>
        <w:t>ssb-MeasConfig</w:t>
      </w:r>
      <w:proofErr w:type="spellEnd"/>
      <w:r>
        <w:rPr>
          <w:rFonts w:cs="Arial"/>
        </w:rPr>
        <w:t xml:space="preserve"> IE).</w:t>
      </w:r>
      <w:bookmarkEnd w:id="14"/>
    </w:p>
    <w:p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xml:space="preserve">) The UE shall include an early measurement result concerning a certain carrier only if that </w:t>
      </w:r>
      <w:proofErr w:type="gramStart"/>
      <w:r>
        <w:rPr>
          <w:rFonts w:cs="Arial"/>
        </w:rPr>
        <w:t>particular measurement</w:t>
      </w:r>
      <w:proofErr w:type="gramEnd"/>
      <w:r>
        <w:rPr>
          <w:rFonts w:cs="Arial"/>
        </w:rPr>
        <w:t xml:space="preserve"> is valid according to RAN4 measurement validity requirement.</w:t>
      </w:r>
      <w:bookmarkEnd w:id="16"/>
    </w:p>
    <w:p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rsidR="006353EE" w:rsidRDefault="006353EE">
      <w:pPr>
        <w:pStyle w:val="Proposal"/>
        <w:numPr>
          <w:ilvl w:val="0"/>
          <w:numId w:val="0"/>
        </w:numPr>
        <w:jc w:val="left"/>
        <w:rPr>
          <w:rFonts w:cs="Arial"/>
        </w:rPr>
      </w:pPr>
    </w:p>
    <w:p w:rsidR="006353EE" w:rsidRDefault="006353EE">
      <w:pPr>
        <w:rPr>
          <w:rFonts w:ascii="Arial" w:hAnsi="Arial" w:cs="Arial"/>
          <w:b/>
          <w:highlight w:val="yellow"/>
        </w:rPr>
      </w:pPr>
    </w:p>
    <w:p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rsidR="006353EE" w:rsidRDefault="006353EE">
            <w:pPr>
              <w:spacing w:before="60" w:after="60"/>
              <w:rPr>
                <w:rFonts w:ascii="Arial" w:hAnsi="Arial" w:cs="Arial"/>
                <w:lang w:val="en-US" w:eastAsia="en-US"/>
              </w:rPr>
            </w:pPr>
          </w:p>
        </w:tc>
      </w:tr>
      <w:tr w:rsidR="00FC6AD9">
        <w:trPr>
          <w:ins w:id="23" w:author="Qualcomm - Peng Cheng" w:date="2020-02-25T20:03:00Z"/>
        </w:trPr>
        <w:tc>
          <w:tcPr>
            <w:tcW w:w="1657" w:type="dxa"/>
          </w:tcPr>
          <w:p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rsidR="00FC6AD9" w:rsidRDefault="00FC6AD9" w:rsidP="00FC6AD9">
            <w:pPr>
              <w:pStyle w:val="ListParagraph"/>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rsidR="00FC6AD9" w:rsidRDefault="00FC6AD9" w:rsidP="00FC6AD9">
            <w:pPr>
              <w:pStyle w:val="ListParagraph"/>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rsidR="00FC6AD9" w:rsidRDefault="00FC6AD9" w:rsidP="00FC6AD9">
            <w:pPr>
              <w:pStyle w:val="ListParagraph"/>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works. At least, we should first ask RAN4 for </w:t>
              </w:r>
              <w:proofErr w:type="gramStart"/>
              <w:r>
                <w:rPr>
                  <w:rFonts w:ascii="Arial" w:hAnsi="Arial" w:cs="Arial"/>
                </w:rPr>
                <w:t>their</w:t>
              </w:r>
              <w:proofErr w:type="gramEnd"/>
              <w:r>
                <w:rPr>
                  <w:rFonts w:ascii="Arial" w:hAnsi="Arial" w:cs="Arial"/>
                </w:rPr>
                <w:t xml:space="preserve"> </w:t>
              </w:r>
            </w:ins>
          </w:p>
          <w:p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rsidR="00FC6AD9" w:rsidRDefault="00FC6AD9" w:rsidP="00FC6AD9">
            <w:pPr>
              <w:pStyle w:val="ListParagraph"/>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rsidR="00FC6AD9" w:rsidRDefault="00FC6AD9" w:rsidP="00FC6AD9">
            <w:pPr>
              <w:pStyle w:val="ListParagraph"/>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rsidR="00FC6AD9" w:rsidRDefault="00FC6AD9" w:rsidP="00FC6AD9">
            <w:pPr>
              <w:spacing w:before="60" w:after="60"/>
              <w:rPr>
                <w:ins w:id="46" w:author="Qualcomm - Peng Cheng" w:date="2020-02-25T20:03:00Z"/>
                <w:rFonts w:ascii="Arial" w:hAnsi="Arial" w:cs="Arial"/>
                <w:lang w:val="de-DE" w:eastAsia="en-US"/>
              </w:rPr>
            </w:pPr>
          </w:p>
        </w:tc>
      </w:tr>
    </w:tbl>
    <w:p w:rsidR="006353EE" w:rsidRDefault="006353EE">
      <w:pPr>
        <w:pStyle w:val="Proposal"/>
        <w:numPr>
          <w:ilvl w:val="0"/>
          <w:numId w:val="0"/>
        </w:numPr>
        <w:jc w:val="left"/>
        <w:rPr>
          <w:rFonts w:cs="Arial"/>
        </w:rPr>
      </w:pPr>
    </w:p>
    <w:p w:rsidR="006353EE" w:rsidRDefault="001A0929">
      <w:pPr>
        <w:rPr>
          <w:rFonts w:ascii="Arial" w:hAnsi="Arial" w:cs="Arial"/>
        </w:rPr>
      </w:pPr>
      <w:r>
        <w:rPr>
          <w:rFonts w:ascii="Arial" w:hAnsi="Arial" w:cs="Arial"/>
        </w:rPr>
        <w:t xml:space="preserve">The rest of the proposals from the email discussion (except proposal 10 regarding whether to check SCG CA) were to have further discussion in the meeting. </w:t>
      </w:r>
    </w:p>
    <w:p w:rsidR="006353EE" w:rsidRDefault="006353EE">
      <w:pPr>
        <w:rPr>
          <w:rFonts w:ascii="Arial" w:hAnsi="Arial" w:cs="Arial"/>
        </w:rPr>
      </w:pPr>
    </w:p>
    <w:p w:rsidR="006353EE" w:rsidRDefault="001A0929">
      <w:pPr>
        <w:rPr>
          <w:rFonts w:ascii="Arial" w:hAnsi="Arial" w:cs="Arial"/>
          <w:i/>
          <w:iCs/>
        </w:rPr>
      </w:pPr>
      <w:r>
        <w:rPr>
          <w:rFonts w:ascii="Arial" w:hAnsi="Arial" w:cs="Arial"/>
          <w:i/>
          <w:iCs/>
        </w:rPr>
        <w:lastRenderedPageBreak/>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rsidR="006353EE" w:rsidRDefault="001A0929">
      <w:pPr>
        <w:rPr>
          <w:rFonts w:ascii="Arial" w:hAnsi="Arial" w:cs="Arial"/>
          <w:i/>
          <w:iCs/>
        </w:rPr>
      </w:pPr>
      <w:r>
        <w:rPr>
          <w:rFonts w:ascii="Arial" w:hAnsi="Arial" w:cs="Arial"/>
          <w:i/>
          <w:iCs/>
        </w:rPr>
        <w:t>Proposal 15</w:t>
      </w:r>
      <w:r>
        <w:rPr>
          <w:rFonts w:ascii="Arial" w:hAnsi="Arial" w:cs="Arial"/>
          <w:i/>
          <w:iCs/>
        </w:rPr>
        <w:tab/>
        <w:t xml:space="preserve">RAN2 to discuss if the UE should include the early measurement results concerning a given carrier only if the UE </w:t>
      </w:r>
      <w:proofErr w:type="gramStart"/>
      <w:r>
        <w:rPr>
          <w:rFonts w:ascii="Arial" w:hAnsi="Arial" w:cs="Arial"/>
          <w:i/>
          <w:iCs/>
        </w:rPr>
        <w:t>is capable of performing</w:t>
      </w:r>
      <w:proofErr w:type="gramEnd"/>
      <w:r>
        <w:rPr>
          <w:rFonts w:ascii="Arial" w:hAnsi="Arial" w:cs="Arial"/>
          <w:i/>
          <w:iCs/>
        </w:rPr>
        <w:t xml:space="preserve"> CA/DC with that particular carrier and the current serving cell’s frequency.</w:t>
      </w:r>
    </w:p>
    <w:p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 xml:space="preserve">The nrofSS-BlocksToAverage-r16 and absThreshSS-BlocksConsolidation-r16 IEs to be on the top level of the </w:t>
      </w:r>
      <w:proofErr w:type="spellStart"/>
      <w:r>
        <w:rPr>
          <w:rFonts w:ascii="Arial" w:hAnsi="Arial" w:cs="Arial"/>
          <w:i/>
          <w:iCs/>
          <w:lang w:val="en-US"/>
        </w:rPr>
        <w:t>MeasIdleCarrierNR</w:t>
      </w:r>
      <w:proofErr w:type="spellEnd"/>
      <w:r>
        <w:rPr>
          <w:rFonts w:ascii="Arial" w:hAnsi="Arial" w:cs="Arial"/>
          <w:i/>
          <w:iCs/>
          <w:lang w:val="en-US"/>
        </w:rPr>
        <w:t xml:space="preserve"> (i.e. not within the </w:t>
      </w:r>
      <w:proofErr w:type="spellStart"/>
      <w:r>
        <w:rPr>
          <w:rFonts w:ascii="Arial" w:hAnsi="Arial" w:cs="Arial"/>
          <w:i/>
          <w:iCs/>
          <w:lang w:val="en-US"/>
        </w:rPr>
        <w:t>ssb-MeasConfig</w:t>
      </w:r>
      <w:proofErr w:type="spellEnd"/>
      <w:r>
        <w:rPr>
          <w:rFonts w:ascii="Arial" w:hAnsi="Arial" w:cs="Arial"/>
          <w:i/>
          <w:iCs/>
          <w:lang w:val="en-US"/>
        </w:rPr>
        <w:t xml:space="preserve"> IE).</w:t>
      </w:r>
    </w:p>
    <w:p w:rsidR="006353EE" w:rsidRDefault="006353EE">
      <w:pPr>
        <w:rPr>
          <w:rFonts w:ascii="Arial" w:hAnsi="Arial" w:cs="Arial"/>
          <w:lang w:val="en-US"/>
        </w:rPr>
      </w:pPr>
    </w:p>
    <w:p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 </w:t>
      </w:r>
    </w:p>
    <w:p w:rsidR="006353EE" w:rsidRDefault="001A0929">
      <w:pPr>
        <w:pStyle w:val="Heading2"/>
        <w:rPr>
          <w:rFonts w:cs="Arial"/>
        </w:rPr>
      </w:pPr>
      <w:r>
        <w:rPr>
          <w:rFonts w:cs="Arial"/>
        </w:rPr>
        <w:t>2.2</w:t>
      </w:r>
      <w:r>
        <w:rPr>
          <w:rFonts w:cs="Arial"/>
        </w:rPr>
        <w:tab/>
        <w:t>Issues discussed based on submitted contributions</w:t>
      </w:r>
    </w:p>
    <w:p w:rsidR="006353EE" w:rsidRDefault="006353EE">
      <w:pPr>
        <w:rPr>
          <w:rFonts w:ascii="Arial" w:hAnsi="Arial" w:cs="Arial"/>
          <w:b/>
          <w:bCs/>
          <w:i/>
          <w:iCs/>
        </w:rPr>
      </w:pPr>
    </w:p>
    <w:p w:rsidR="006353EE" w:rsidRDefault="006353EE">
      <w:pPr>
        <w:rPr>
          <w:rFonts w:ascii="Arial" w:hAnsi="Arial" w:cs="Arial"/>
          <w:b/>
          <w:bCs/>
          <w:i/>
          <w:iCs/>
        </w:rPr>
      </w:pPr>
    </w:p>
    <w:p w:rsidR="006353EE" w:rsidRDefault="001A0929">
      <w:pPr>
        <w:rPr>
          <w:rFonts w:ascii="Arial" w:hAnsi="Arial" w:cs="Arial"/>
          <w:b/>
          <w:bCs/>
          <w:i/>
          <w:iCs/>
        </w:rPr>
      </w:pPr>
      <w:r>
        <w:rPr>
          <w:rFonts w:ascii="Arial" w:hAnsi="Arial" w:cs="Arial"/>
          <w:b/>
          <w:bCs/>
          <w:i/>
          <w:iCs/>
        </w:rPr>
        <w:t>Issue #1: Checking of CA/DC capability with serving frequency</w:t>
      </w:r>
    </w:p>
    <w:p w:rsidR="006353EE" w:rsidRDefault="006353EE">
      <w:pPr>
        <w:rPr>
          <w:rFonts w:ascii="Arial" w:hAnsi="Arial" w:cs="Arial"/>
        </w:rPr>
      </w:pPr>
    </w:p>
    <w:p w:rsidR="006353EE" w:rsidRDefault="001A0929">
      <w:pPr>
        <w:rPr>
          <w:rFonts w:ascii="Arial" w:hAnsi="Arial" w:cs="Arial"/>
          <w:lang w:val="en-US"/>
        </w:rPr>
      </w:pPr>
      <w:r>
        <w:rPr>
          <w:rFonts w:ascii="Arial" w:hAnsi="Arial" w:cs="Arial"/>
        </w:rPr>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rsidR="006353EE" w:rsidRDefault="006353EE">
      <w:pPr>
        <w:rPr>
          <w:rFonts w:ascii="Arial" w:hAnsi="Arial" w:cs="Arial"/>
          <w:lang w:val="en-US"/>
        </w:rPr>
      </w:pPr>
    </w:p>
    <w:p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rsidR="006353EE" w:rsidRDefault="006353EE">
      <w:pPr>
        <w:rPr>
          <w:rFonts w:ascii="Arial" w:hAnsi="Arial" w:cs="Arial"/>
          <w:lang w:val="en-US"/>
        </w:rPr>
      </w:pPr>
    </w:p>
    <w:p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rsidR="006353EE" w:rsidRDefault="006353EE">
      <w:pPr>
        <w:rPr>
          <w:rFonts w:ascii="Arial" w:hAnsi="Arial" w:cs="Arial"/>
          <w:lang w:val="en-US"/>
        </w:rPr>
      </w:pPr>
    </w:p>
    <w:p w:rsidR="006353EE" w:rsidRDefault="001A0929">
      <w:pPr>
        <w:rPr>
          <w:rFonts w:ascii="Arial" w:hAnsi="Arial" w:cs="Arial"/>
          <w:lang w:val="en-US"/>
        </w:rPr>
      </w:pPr>
      <w:r>
        <w:rPr>
          <w:rFonts w:ascii="Arial" w:hAnsi="Arial" w:cs="Arial"/>
          <w:highlight w:val="yellow"/>
          <w:lang w:val="en-US"/>
        </w:rPr>
        <w:t>Easy agreement:</w:t>
      </w:r>
    </w:p>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47" w:name="_Toc32527932"/>
      <w:bookmarkStart w:id="48"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47"/>
      <w:bookmarkEnd w:id="48"/>
      <w:r>
        <w:rPr>
          <w:rFonts w:cs="Arial"/>
          <w:lang w:val="en-US"/>
        </w:rPr>
        <w:t xml:space="preserve"> </w:t>
      </w:r>
    </w:p>
    <w:p w:rsidR="006353EE" w:rsidRDefault="006353EE">
      <w:pPr>
        <w:pStyle w:val="Proposal"/>
        <w:numPr>
          <w:ilvl w:val="0"/>
          <w:numId w:val="0"/>
        </w:numPr>
        <w:overflowPunct w:val="0"/>
        <w:autoSpaceDE w:val="0"/>
        <w:autoSpaceDN w:val="0"/>
        <w:adjustRightInd w:val="0"/>
        <w:rPr>
          <w:rFonts w:cs="Arial"/>
          <w:lang w:val="en-US"/>
        </w:rPr>
      </w:pPr>
    </w:p>
    <w:p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49" w:author="ZTE-LiuJing" w:date="2020-02-25T15:44: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50" w:author="ZTE-LiuJing" w:date="2020-02-25T15:44: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7E3489">
        <w:trPr>
          <w:ins w:id="51" w:author="Qualcomm - Peng Cheng" w:date="2020-02-25T20:04:00Z"/>
        </w:trPr>
        <w:tc>
          <w:tcPr>
            <w:tcW w:w="1657" w:type="dxa"/>
          </w:tcPr>
          <w:p w:rsidR="007E3489" w:rsidRDefault="007E3489" w:rsidP="007E3489">
            <w:pPr>
              <w:spacing w:before="60" w:after="60"/>
              <w:rPr>
                <w:ins w:id="52" w:author="Qualcomm - Peng Cheng" w:date="2020-02-25T20:04:00Z"/>
                <w:rFonts w:ascii="Arial" w:hAnsi="Arial" w:cs="Arial"/>
                <w:lang w:val="de-DE" w:eastAsia="en-US"/>
              </w:rPr>
            </w:pPr>
            <w:ins w:id="53" w:author="Qualcomm - Peng Cheng" w:date="2020-02-25T20:04:00Z">
              <w:r>
                <w:rPr>
                  <w:rFonts w:ascii="Arial" w:hAnsi="Arial" w:cs="Arial" w:hint="eastAsia"/>
                  <w:lang w:eastAsia="zh-CN"/>
                </w:rPr>
                <w:t>Qualcomm</w:t>
              </w:r>
            </w:ins>
          </w:p>
        </w:tc>
        <w:tc>
          <w:tcPr>
            <w:tcW w:w="1831" w:type="dxa"/>
          </w:tcPr>
          <w:p w:rsidR="007E3489" w:rsidRDefault="007E3489" w:rsidP="007E3489">
            <w:pPr>
              <w:spacing w:before="60" w:after="60"/>
              <w:rPr>
                <w:ins w:id="54" w:author="Qualcomm - Peng Cheng" w:date="2020-02-25T20:04:00Z"/>
                <w:rFonts w:ascii="Arial" w:hAnsi="Arial" w:cs="Arial"/>
                <w:lang w:val="de-DE" w:eastAsia="en-US"/>
              </w:rPr>
            </w:pPr>
            <w:ins w:id="55" w:author="Qualcomm - Peng Cheng" w:date="2020-02-25T20:04:00Z">
              <w:r>
                <w:rPr>
                  <w:rFonts w:ascii="Arial" w:hAnsi="Arial" w:cs="Arial"/>
                  <w:lang w:val="en-US"/>
                </w:rPr>
                <w:t>Agree</w:t>
              </w:r>
            </w:ins>
          </w:p>
        </w:tc>
        <w:tc>
          <w:tcPr>
            <w:tcW w:w="5891" w:type="dxa"/>
          </w:tcPr>
          <w:p w:rsidR="007E3489" w:rsidRDefault="007E3489" w:rsidP="007E3489">
            <w:pPr>
              <w:spacing w:before="60" w:after="60"/>
              <w:rPr>
                <w:ins w:id="56" w:author="Qualcomm - Peng Cheng" w:date="2020-02-25T20:04:00Z"/>
                <w:rFonts w:ascii="Arial" w:hAnsi="Arial" w:cs="Arial"/>
              </w:rPr>
            </w:pPr>
            <w:ins w:id="57" w:author="Qualcomm - Peng Cheng" w:date="2020-02-25T20:04:00Z">
              <w:r>
                <w:rPr>
                  <w:rFonts w:ascii="Arial" w:hAnsi="Arial" w:cs="Arial"/>
                </w:rPr>
                <w:t xml:space="preserve">We think that SCG CA </w:t>
              </w:r>
              <w:proofErr w:type="spellStart"/>
              <w:r>
                <w:rPr>
                  <w:rFonts w:ascii="Arial" w:hAnsi="Arial" w:cs="Arial"/>
                </w:rPr>
                <w:t>is</w:t>
              </w:r>
              <w:proofErr w:type="spellEnd"/>
              <w:r>
                <w:rPr>
                  <w:rFonts w:ascii="Arial" w:hAnsi="Arial" w:cs="Arial"/>
                </w:rPr>
                <w:t xml:space="preserve"> target for a corner case with marginal benefit but at cost of more UE power consumption: </w:t>
              </w:r>
            </w:ins>
          </w:p>
          <w:p w:rsidR="007201ED" w:rsidRDefault="007E3489" w:rsidP="007E3489">
            <w:pPr>
              <w:pStyle w:val="ListParagraph"/>
              <w:numPr>
                <w:ilvl w:val="0"/>
                <w:numId w:val="19"/>
              </w:numPr>
              <w:spacing w:before="60" w:after="60" w:line="240" w:lineRule="auto"/>
              <w:rPr>
                <w:rFonts w:ascii="Arial" w:hAnsi="Arial" w:cs="Arial"/>
                <w:lang w:val="de-DE"/>
              </w:rPr>
            </w:pPr>
            <w:ins w:id="58" w:author="Qualcomm - Peng Cheng" w:date="2020-02-25T20:04:00Z">
              <w:r>
                <w:rPr>
                  <w:rFonts w:ascii="Arial" w:hAnsi="Arial" w:cs="Arial"/>
                  <w:lang w:val="de-DE"/>
                </w:rPr>
                <w:t>UE may be forced to measure more frequencies, which even NW can’t ensure whether useful for them, esepcailly for inter-operator case</w:t>
              </w:r>
            </w:ins>
          </w:p>
          <w:p w:rsidR="007E3489" w:rsidRPr="007201ED" w:rsidRDefault="007E3489" w:rsidP="007E3489">
            <w:pPr>
              <w:pStyle w:val="ListParagraph"/>
              <w:numPr>
                <w:ilvl w:val="0"/>
                <w:numId w:val="19"/>
              </w:numPr>
              <w:spacing w:before="60" w:after="60" w:line="240" w:lineRule="auto"/>
              <w:rPr>
                <w:ins w:id="59" w:author="Qualcomm - Peng Cheng" w:date="2020-02-25T20:04:00Z"/>
                <w:rFonts w:ascii="Arial" w:hAnsi="Arial" w:cs="Arial"/>
                <w:lang w:val="de-DE"/>
              </w:rPr>
            </w:pPr>
            <w:ins w:id="60"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bl>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lang w:val="en-US"/>
        </w:rPr>
      </w:pPr>
      <w:r>
        <w:rPr>
          <w:rFonts w:ascii="Arial" w:hAnsi="Arial" w:cs="Arial"/>
          <w:highlight w:val="yellow"/>
          <w:lang w:val="en-US"/>
        </w:rPr>
        <w:t>Needs discussion:</w:t>
      </w:r>
    </w:p>
    <w:p w:rsidR="006353EE" w:rsidRDefault="006353EE">
      <w:pPr>
        <w:rPr>
          <w:rFonts w:ascii="Arial" w:hAnsi="Arial" w:cs="Arial"/>
          <w:b/>
          <w:highlight w:val="yellow"/>
        </w:rPr>
      </w:pPr>
    </w:p>
    <w:p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rsidR="006353EE" w:rsidRDefault="001A0929">
      <w:pPr>
        <w:rPr>
          <w:rFonts w:ascii="Arial" w:hAnsi="Arial" w:cs="Arial"/>
          <w:b/>
          <w:highlight w:val="yellow"/>
        </w:rPr>
      </w:pPr>
      <w:r>
        <w:rPr>
          <w:rFonts w:ascii="Arial" w:hAnsi="Arial" w:cs="Arial"/>
          <w:b/>
          <w:highlight w:val="yellow"/>
        </w:rPr>
        <w:t>b) Do not check CA/DC capability (as proposed in [11])</w:t>
      </w:r>
    </w:p>
    <w:p w:rsidR="006353EE" w:rsidRDefault="001A0929">
      <w:pPr>
        <w:rPr>
          <w:rFonts w:ascii="Arial" w:hAnsi="Arial" w:cs="Arial"/>
          <w:b/>
          <w:highlight w:val="yellow"/>
        </w:rPr>
      </w:pPr>
      <w:r>
        <w:rPr>
          <w:rFonts w:ascii="Arial" w:hAnsi="Arial" w:cs="Arial"/>
          <w:b/>
          <w:highlight w:val="yellow"/>
        </w:rPr>
        <w:t>c)  Other (if so, please explain)</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9"/>
        <w:gridCol w:w="1813"/>
        <w:gridCol w:w="5907"/>
      </w:tblGrid>
      <w:tr w:rsidR="006353EE">
        <w:tc>
          <w:tcPr>
            <w:tcW w:w="1659"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13"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9" w:type="dxa"/>
          </w:tcPr>
          <w:p w:rsidR="006353EE" w:rsidRDefault="001A0929">
            <w:pPr>
              <w:spacing w:before="60" w:after="60"/>
              <w:rPr>
                <w:rFonts w:ascii="Arial" w:hAnsi="Arial" w:cs="Arial"/>
                <w:lang w:val="de-DE" w:eastAsia="en-US"/>
              </w:rPr>
            </w:pPr>
            <w:ins w:id="61" w:author="ZTE-LiuJing" w:date="2020-02-25T15:45:00Z">
              <w:r>
                <w:rPr>
                  <w:rFonts w:ascii="Arial" w:hAnsi="Arial" w:cs="Arial"/>
                  <w:lang w:val="de-DE" w:eastAsia="en-US"/>
                </w:rPr>
                <w:t>ZTE</w:t>
              </w:r>
            </w:ins>
          </w:p>
        </w:tc>
        <w:tc>
          <w:tcPr>
            <w:tcW w:w="1813" w:type="dxa"/>
          </w:tcPr>
          <w:p w:rsidR="006353EE" w:rsidRDefault="001A0929">
            <w:pPr>
              <w:spacing w:before="60" w:after="60"/>
              <w:rPr>
                <w:rFonts w:ascii="Arial" w:hAnsi="Arial" w:cs="Arial"/>
                <w:lang w:val="de-DE" w:eastAsia="en-US"/>
              </w:rPr>
            </w:pPr>
            <w:ins w:id="62" w:author="ZTE-LiuJing" w:date="2020-02-25T15:45:00Z">
              <w:r>
                <w:rPr>
                  <w:rFonts w:ascii="Arial" w:hAnsi="Arial" w:cs="Arial"/>
                  <w:lang w:val="de-DE" w:eastAsia="en-US"/>
                </w:rPr>
                <w:t>a)</w:t>
              </w:r>
            </w:ins>
          </w:p>
        </w:tc>
        <w:tc>
          <w:tcPr>
            <w:tcW w:w="5907" w:type="dxa"/>
          </w:tcPr>
          <w:p w:rsidR="006353EE" w:rsidRDefault="001A0929">
            <w:pPr>
              <w:spacing w:before="60" w:after="60"/>
              <w:rPr>
                <w:ins w:id="63" w:author="ZTE-LiuJing" w:date="2020-02-25T15:50:00Z"/>
                <w:rFonts w:ascii="Arial" w:hAnsi="Arial" w:cs="Arial"/>
                <w:lang w:val="de-DE" w:eastAsia="en-US"/>
              </w:rPr>
            </w:pPr>
            <w:ins w:id="64" w:author="ZTE-LiuJing" w:date="2020-02-25T15:47:00Z">
              <w:r>
                <w:rPr>
                  <w:rFonts w:ascii="Arial" w:hAnsi="Arial" w:cs="Arial"/>
                  <w:lang w:val="de-DE" w:eastAsia="en-US"/>
                </w:rPr>
                <w:t xml:space="preserve">Although </w:t>
              </w:r>
            </w:ins>
            <w:ins w:id="65" w:author="ZTE-LiuJing" w:date="2020-02-25T15:46:00Z">
              <w:r>
                <w:rPr>
                  <w:rFonts w:ascii="Arial" w:hAnsi="Arial" w:cs="Arial"/>
                  <w:lang w:val="de-DE" w:eastAsia="en-US"/>
                </w:rPr>
                <w:t>measured frequency list</w:t>
              </w:r>
            </w:ins>
            <w:ins w:id="66" w:author="ZTE-LiuJing" w:date="2020-02-25T18:23:00Z">
              <w:r>
                <w:rPr>
                  <w:rFonts w:ascii="Arial" w:hAnsi="Arial" w:cs="Arial"/>
                  <w:lang w:val="de-DE" w:eastAsia="en-US"/>
                </w:rPr>
                <w:t xml:space="preserve"> is</w:t>
              </w:r>
            </w:ins>
            <w:ins w:id="67" w:author="ZTE-LiuJing" w:date="2020-02-25T15:46:00Z">
              <w:r>
                <w:rPr>
                  <w:rFonts w:ascii="Arial" w:hAnsi="Arial" w:cs="Arial"/>
                  <w:lang w:val="de-DE" w:eastAsia="en-US"/>
                </w:rPr>
                <w:t xml:space="preserve"> configured via dedicated signalling</w:t>
              </w:r>
            </w:ins>
            <w:ins w:id="68" w:author="ZTE-LiuJing" w:date="2020-02-25T15:47:00Z">
              <w:r>
                <w:rPr>
                  <w:rFonts w:ascii="Arial" w:hAnsi="Arial" w:cs="Arial"/>
                  <w:lang w:val="de-DE" w:eastAsia="en-US"/>
                </w:rPr>
                <w:t>, considering the UE is moving</w:t>
              </w:r>
            </w:ins>
            <w:ins w:id="69" w:author="ZTE-LiuJing" w:date="2020-02-25T15:48:00Z">
              <w:r>
                <w:rPr>
                  <w:rFonts w:ascii="Arial" w:hAnsi="Arial" w:cs="Arial"/>
                  <w:lang w:val="de-DE" w:eastAsia="en-US"/>
                </w:rPr>
                <w:t xml:space="preserve"> and may perform inter-freq cell re-selection. It is possible the</w:t>
              </w:r>
            </w:ins>
            <w:ins w:id="70" w:author="ZTE-LiuJing" w:date="2020-02-25T15:47:00Z">
              <w:r>
                <w:rPr>
                  <w:rFonts w:ascii="Arial" w:hAnsi="Arial" w:cs="Arial"/>
                  <w:lang w:val="de-DE" w:eastAsia="en-US"/>
                </w:rPr>
                <w:t xml:space="preserve"> </w:t>
              </w:r>
              <w:r>
                <w:rPr>
                  <w:rFonts w:ascii="Arial" w:hAnsi="Arial" w:cs="Arial"/>
                  <w:lang w:val="de-DE" w:eastAsia="en-US"/>
                </w:rPr>
                <w:lastRenderedPageBreak/>
                <w:t xml:space="preserve">network may provide </w:t>
              </w:r>
            </w:ins>
            <w:ins w:id="71" w:author="ZTE-LiuJing" w:date="2020-02-25T15:49:00Z">
              <w:r>
                <w:rPr>
                  <w:rFonts w:ascii="Arial" w:hAnsi="Arial" w:cs="Arial"/>
                  <w:lang w:val="de-DE" w:eastAsia="en-US"/>
                </w:rPr>
                <w:t>a</w:t>
              </w:r>
            </w:ins>
            <w:ins w:id="72" w:author="ZTE-LiuJing" w:date="2020-02-25T15:47:00Z">
              <w:r>
                <w:rPr>
                  <w:rFonts w:ascii="Arial" w:hAnsi="Arial" w:cs="Arial"/>
                  <w:lang w:val="de-DE" w:eastAsia="en-US"/>
                </w:rPr>
                <w:t xml:space="preserve"> wider range of frequenc</w:t>
              </w:r>
            </w:ins>
            <w:ins w:id="73" w:author="ZTE-LiuJing" w:date="2020-02-25T15:49:00Z">
              <w:r>
                <w:rPr>
                  <w:rFonts w:ascii="Arial" w:hAnsi="Arial" w:cs="Arial"/>
                  <w:lang w:val="de-DE" w:eastAsia="en-US"/>
                </w:rPr>
                <w:t>ies</w:t>
              </w:r>
            </w:ins>
            <w:ins w:id="74" w:author="ZTE-LiuJing" w:date="2020-02-25T15:47:00Z">
              <w:r>
                <w:rPr>
                  <w:rFonts w:ascii="Arial" w:hAnsi="Arial" w:cs="Arial"/>
                  <w:lang w:val="de-DE" w:eastAsia="en-US"/>
                </w:rPr>
                <w:t xml:space="preserve"> to UE</w:t>
              </w:r>
            </w:ins>
            <w:ins w:id="75" w:author="ZTE-LiuJing" w:date="2020-02-25T15:48:00Z">
              <w:r>
                <w:rPr>
                  <w:rFonts w:ascii="Arial" w:hAnsi="Arial" w:cs="Arial"/>
                  <w:lang w:val="de-DE" w:eastAsia="en-US"/>
                </w:rPr>
                <w:t xml:space="preserve">, </w:t>
              </w:r>
            </w:ins>
            <w:ins w:id="76" w:author="ZTE-LiuJing" w:date="2020-02-25T15:49:00Z">
              <w:r>
                <w:rPr>
                  <w:rFonts w:ascii="Arial" w:hAnsi="Arial" w:cs="Arial"/>
                  <w:lang w:val="de-DE" w:eastAsia="en-US"/>
                </w:rPr>
                <w:t xml:space="preserve">and </w:t>
              </w:r>
            </w:ins>
            <w:ins w:id="77" w:author="ZTE-LiuJing" w:date="2020-02-25T15:55:00Z">
              <w:r>
                <w:rPr>
                  <w:rFonts w:ascii="Arial" w:hAnsi="Arial" w:cs="Arial"/>
                  <w:lang w:val="de-DE" w:eastAsia="en-US"/>
                </w:rPr>
                <w:t xml:space="preserve">assume </w:t>
              </w:r>
            </w:ins>
            <w:ins w:id="78" w:author="ZTE-LiuJing" w:date="2020-02-25T15:49:00Z">
              <w:r>
                <w:rPr>
                  <w:rFonts w:ascii="Arial" w:hAnsi="Arial" w:cs="Arial"/>
                  <w:lang w:val="de-DE" w:eastAsia="en-US"/>
                </w:rPr>
                <w:t xml:space="preserve">UE can further filter the </w:t>
              </w:r>
            </w:ins>
            <w:ins w:id="79" w:author="ZTE-LiuJing" w:date="2020-02-25T15:52:00Z">
              <w:r>
                <w:rPr>
                  <w:rFonts w:ascii="Arial" w:hAnsi="Arial" w:cs="Arial"/>
                  <w:lang w:val="de-DE" w:eastAsia="en-US"/>
                </w:rPr>
                <w:t xml:space="preserve">target measured </w:t>
              </w:r>
            </w:ins>
            <w:ins w:id="80" w:author="ZTE-LiuJing" w:date="2020-02-25T15:49:00Z">
              <w:r>
                <w:rPr>
                  <w:rFonts w:ascii="Arial" w:hAnsi="Arial" w:cs="Arial"/>
                  <w:lang w:val="de-DE" w:eastAsia="en-US"/>
                </w:rPr>
                <w:t xml:space="preserve">frequencies based on </w:t>
              </w:r>
            </w:ins>
            <w:ins w:id="81" w:author="ZTE-LiuJing" w:date="2020-02-25T15:52:00Z">
              <w:r>
                <w:rPr>
                  <w:rFonts w:ascii="Arial" w:hAnsi="Arial" w:cs="Arial"/>
                  <w:lang w:val="de-DE" w:eastAsia="en-US"/>
                </w:rPr>
                <w:t xml:space="preserve">DC/CA relation </w:t>
              </w:r>
            </w:ins>
            <w:ins w:id="82" w:author="ZTE-LiuJing" w:date="2020-02-25T15:53:00Z">
              <w:r>
                <w:rPr>
                  <w:rFonts w:ascii="Arial" w:hAnsi="Arial" w:cs="Arial"/>
                  <w:lang w:val="de-DE" w:eastAsia="en-US"/>
                </w:rPr>
                <w:t xml:space="preserve">with camping </w:t>
              </w:r>
            </w:ins>
            <w:ins w:id="83" w:author="ZTE-LiuJing" w:date="2020-02-25T15:49:00Z">
              <w:r>
                <w:rPr>
                  <w:rFonts w:ascii="Arial" w:hAnsi="Arial" w:cs="Arial"/>
                  <w:lang w:val="de-DE" w:eastAsia="en-US"/>
                </w:rPr>
                <w:t>frequency</w:t>
              </w:r>
            </w:ins>
            <w:ins w:id="84" w:author="ZTE-LiuJing" w:date="2020-02-25T15:50:00Z">
              <w:r>
                <w:rPr>
                  <w:rFonts w:ascii="Arial" w:hAnsi="Arial" w:cs="Arial"/>
                  <w:lang w:val="de-DE" w:eastAsia="en-US"/>
                </w:rPr>
                <w:t xml:space="preserve">. </w:t>
              </w:r>
            </w:ins>
          </w:p>
          <w:p w:rsidR="006353EE" w:rsidRDefault="001A0929">
            <w:pPr>
              <w:spacing w:before="60" w:after="60"/>
              <w:rPr>
                <w:ins w:id="85" w:author="ZTE-LiuJing" w:date="2020-02-25T15:54:00Z"/>
                <w:rFonts w:ascii="Arial" w:hAnsi="Arial" w:cs="Arial"/>
                <w:lang w:val="de-DE" w:eastAsia="en-US"/>
              </w:rPr>
            </w:pPr>
            <w:ins w:id="86" w:author="ZTE-LiuJing" w:date="2020-02-25T15:53:00Z">
              <w:r>
                <w:rPr>
                  <w:rFonts w:ascii="Arial" w:hAnsi="Arial" w:cs="Arial"/>
                  <w:lang w:val="de-DE" w:eastAsia="en-US"/>
                </w:rPr>
                <w:t>If special treatment is desired</w:t>
              </w:r>
            </w:ins>
            <w:ins w:id="87" w:author="ZTE-LiuJing" w:date="2020-02-25T15:55:00Z">
              <w:r>
                <w:rPr>
                  <w:rFonts w:ascii="Arial" w:hAnsi="Arial" w:cs="Arial"/>
                  <w:lang w:val="de-DE" w:eastAsia="en-US"/>
                </w:rPr>
                <w:t xml:space="preserve"> </w:t>
              </w:r>
            </w:ins>
            <w:ins w:id="88" w:author="ZTE-LiuJing" w:date="2020-02-25T15:53:00Z">
              <w:r>
                <w:rPr>
                  <w:rFonts w:ascii="Arial" w:hAnsi="Arial" w:cs="Arial"/>
                  <w:lang w:val="de-DE" w:eastAsia="en-US"/>
                </w:rPr>
                <w:t>(as described in [11]), it should be done by other method</w:t>
              </w:r>
            </w:ins>
            <w:ins w:id="89" w:author="ZTE-LiuJing" w:date="2020-02-25T15:54:00Z">
              <w:r>
                <w:rPr>
                  <w:rFonts w:ascii="Arial" w:hAnsi="Arial" w:cs="Arial"/>
                  <w:lang w:val="de-DE" w:eastAsia="en-US"/>
                </w:rPr>
                <w:t xml:space="preserve"> (per freq indication)</w:t>
              </w:r>
            </w:ins>
            <w:ins w:id="90" w:author="ZTE-LiuJing" w:date="2020-02-25T15:53:00Z">
              <w:r>
                <w:rPr>
                  <w:rFonts w:ascii="Arial" w:hAnsi="Arial" w:cs="Arial"/>
                  <w:lang w:val="de-DE" w:eastAsia="en-US"/>
                </w:rPr>
                <w:t>,</w:t>
              </w:r>
            </w:ins>
            <w:ins w:id="91" w:author="ZTE-LiuJing" w:date="2020-02-25T15:54:00Z">
              <w:r>
                <w:rPr>
                  <w:rFonts w:ascii="Arial" w:hAnsi="Arial" w:cs="Arial"/>
                  <w:lang w:val="de-DE" w:eastAsia="en-US"/>
                </w:rPr>
                <w:t xml:space="preserve"> not by mandat</w:t>
              </w:r>
            </w:ins>
            <w:ins w:id="92" w:author="ZTE-LiuJing" w:date="2020-02-25T15:55:00Z">
              <w:r>
                <w:rPr>
                  <w:rFonts w:ascii="Arial" w:hAnsi="Arial" w:cs="Arial"/>
                  <w:lang w:val="de-DE" w:eastAsia="en-US"/>
                </w:rPr>
                <w:t>ing</w:t>
              </w:r>
            </w:ins>
            <w:ins w:id="93" w:author="ZTE-LiuJing" w:date="2020-02-25T15:54:00Z">
              <w:r>
                <w:rPr>
                  <w:rFonts w:ascii="Arial" w:hAnsi="Arial" w:cs="Arial"/>
                  <w:lang w:val="de-DE" w:eastAsia="en-US"/>
                </w:rPr>
                <w:t xml:space="preserve"> all frequencies delivered via dedicated signalling. </w:t>
              </w:r>
            </w:ins>
          </w:p>
          <w:p w:rsidR="006353EE" w:rsidRDefault="001A0929">
            <w:pPr>
              <w:spacing w:before="60" w:after="60"/>
              <w:rPr>
                <w:rFonts w:ascii="Arial" w:hAnsi="Arial" w:cs="Arial"/>
                <w:lang w:val="de-DE" w:eastAsia="en-US"/>
              </w:rPr>
            </w:pPr>
            <w:ins w:id="94" w:author="ZTE-LiuJing" w:date="2020-02-25T15:57:00Z">
              <w:r>
                <w:rPr>
                  <w:rFonts w:ascii="Arial" w:hAnsi="Arial" w:cs="Arial"/>
                  <w:lang w:val="de-DE" w:eastAsia="en-US"/>
                </w:rPr>
                <w:t>But</w:t>
              </w:r>
            </w:ins>
            <w:ins w:id="95" w:author="ZTE-LiuJing" w:date="2020-02-25T15:55:00Z">
              <w:r>
                <w:rPr>
                  <w:rFonts w:ascii="Arial" w:hAnsi="Arial" w:cs="Arial"/>
                  <w:lang w:val="de-DE" w:eastAsia="en-US"/>
                </w:rPr>
                <w:t xml:space="preserve"> we think special treatment is </w:t>
              </w:r>
            </w:ins>
            <w:ins w:id="96" w:author="ZTE-LiuJing" w:date="2020-02-25T15:56:00Z">
              <w:r>
                <w:rPr>
                  <w:rFonts w:ascii="Arial" w:hAnsi="Arial" w:cs="Arial"/>
                  <w:lang w:val="de-DE" w:eastAsia="en-US"/>
                </w:rPr>
                <w:t>kind of optimization, that can be considered in Rel-17.</w:t>
              </w:r>
            </w:ins>
          </w:p>
        </w:tc>
      </w:tr>
      <w:tr w:rsidR="00AA7F80">
        <w:trPr>
          <w:ins w:id="97" w:author="Qualcomm - Peng Cheng" w:date="2020-02-25T20:04:00Z"/>
        </w:trPr>
        <w:tc>
          <w:tcPr>
            <w:tcW w:w="1659" w:type="dxa"/>
          </w:tcPr>
          <w:p w:rsidR="00AA7F80" w:rsidRDefault="00AA7F80" w:rsidP="00AA7F80">
            <w:pPr>
              <w:spacing w:before="60" w:after="60"/>
              <w:rPr>
                <w:ins w:id="98" w:author="Qualcomm - Peng Cheng" w:date="2020-02-25T20:04:00Z"/>
                <w:rFonts w:ascii="Arial" w:hAnsi="Arial" w:cs="Arial"/>
                <w:lang w:val="de-DE" w:eastAsia="en-US"/>
              </w:rPr>
            </w:pPr>
            <w:ins w:id="99" w:author="Qualcomm - Peng Cheng" w:date="2020-02-25T20:07:00Z">
              <w:r>
                <w:rPr>
                  <w:rFonts w:ascii="Arial" w:hAnsi="Arial" w:cs="Arial"/>
                </w:rPr>
                <w:lastRenderedPageBreak/>
                <w:t>Qualcomm</w:t>
              </w:r>
            </w:ins>
          </w:p>
        </w:tc>
        <w:tc>
          <w:tcPr>
            <w:tcW w:w="1813" w:type="dxa"/>
          </w:tcPr>
          <w:p w:rsidR="00AA7F80" w:rsidRDefault="00AA7F80" w:rsidP="00AA7F80">
            <w:pPr>
              <w:spacing w:before="60" w:after="60"/>
              <w:rPr>
                <w:ins w:id="100" w:author="Qualcomm - Peng Cheng" w:date="2020-02-25T20:04:00Z"/>
                <w:rFonts w:ascii="Arial" w:hAnsi="Arial" w:cs="Arial"/>
                <w:lang w:val="de-DE" w:eastAsia="en-US"/>
              </w:rPr>
            </w:pPr>
            <w:ins w:id="101" w:author="Qualcomm - Peng Cheng" w:date="2020-02-25T20:07:00Z">
              <w:r>
                <w:rPr>
                  <w:rFonts w:ascii="Arial" w:hAnsi="Arial" w:cs="Arial"/>
                </w:rPr>
                <w:t>a)</w:t>
              </w:r>
            </w:ins>
          </w:p>
        </w:tc>
        <w:tc>
          <w:tcPr>
            <w:tcW w:w="5907" w:type="dxa"/>
          </w:tcPr>
          <w:p w:rsidR="00AA7F80" w:rsidRDefault="00AA7F80" w:rsidP="00AA7F80">
            <w:pPr>
              <w:spacing w:before="60" w:after="60"/>
              <w:rPr>
                <w:ins w:id="102" w:author="Qualcomm - Peng Cheng" w:date="2020-02-25T20:04:00Z"/>
                <w:rFonts w:ascii="Arial" w:hAnsi="Arial" w:cs="Arial"/>
                <w:lang w:val="de-DE" w:eastAsia="en-US"/>
              </w:rPr>
            </w:pPr>
            <w:ins w:id="103" w:author="Qualcomm - Peng Cheng" w:date="2020-02-25T20:07:00Z">
              <w:r>
                <w:rPr>
                  <w:rFonts w:ascii="Arial" w:hAnsi="Arial" w:cs="Arial"/>
                </w:rPr>
                <w:t xml:space="preserve">To be honest, we don’t see the difference from broadcast signalling. </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b/>
          <w:bCs/>
          <w:i/>
          <w:iCs/>
        </w:rPr>
      </w:pPr>
      <w:r>
        <w:rPr>
          <w:rFonts w:ascii="Arial" w:hAnsi="Arial" w:cs="Arial"/>
          <w:b/>
          <w:bCs/>
          <w:i/>
          <w:iCs/>
        </w:rPr>
        <w:t xml:space="preserve">Issue #2: Resume procedure (UE context handling, 2-step resume)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[4], [5] and [14], the issue of early measurement configuration and UE context are discussed.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fetch is not a mandatory procedure). Also, the target, not knowing the UE context is not aware whether the UE is capable of early measurements or not.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pStyle w:val="Proposal"/>
        <w:numPr>
          <w:ilvl w:val="0"/>
          <w:numId w:val="0"/>
        </w:numPr>
        <w:overflowPunct w:val="0"/>
        <w:autoSpaceDE w:val="0"/>
        <w:autoSpaceDN w:val="0"/>
        <w:adjustRightInd w:val="0"/>
        <w:rPr>
          <w:rFonts w:cs="Arial"/>
        </w:rPr>
      </w:pPr>
    </w:p>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04" w:name="_Toc33442197"/>
      <w:r>
        <w:rPr>
          <w:rFonts w:cs="Arial"/>
        </w:rPr>
        <w:t>No special handling will be specified for the case of 2-step resume without context fetch (i.e. can be handled via network implementation)</w:t>
      </w:r>
      <w:bookmarkEnd w:id="104"/>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rsidTr="009F6FC3">
        <w:trPr>
          <w:trHeight w:val="1430"/>
        </w:trPr>
        <w:tc>
          <w:tcPr>
            <w:tcW w:w="1657" w:type="dxa"/>
          </w:tcPr>
          <w:p w:rsidR="006353EE" w:rsidRDefault="001A0929">
            <w:pPr>
              <w:spacing w:before="60" w:after="60"/>
              <w:rPr>
                <w:rFonts w:ascii="Arial" w:hAnsi="Arial" w:cs="Arial"/>
                <w:lang w:val="de-DE" w:eastAsia="en-US"/>
              </w:rPr>
            </w:pPr>
            <w:ins w:id="105" w:author="ZTE-LiuJing" w:date="2020-02-25T16:05: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06" w:author="ZTE-LiuJing" w:date="2020-02-25T16:05:00Z">
              <w:r>
                <w:rPr>
                  <w:rFonts w:ascii="Arial" w:hAnsi="Arial" w:cs="Arial"/>
                  <w:lang w:val="de-DE" w:eastAsia="en-US"/>
                </w:rPr>
                <w:t>Agree</w:t>
              </w:r>
            </w:ins>
          </w:p>
        </w:tc>
        <w:tc>
          <w:tcPr>
            <w:tcW w:w="5891" w:type="dxa"/>
          </w:tcPr>
          <w:p w:rsidR="001A0929" w:rsidRDefault="001A0929" w:rsidP="001A0929">
            <w:pPr>
              <w:spacing w:before="60" w:after="60"/>
              <w:rPr>
                <w:ins w:id="107" w:author="ZTE-LiuJing" w:date="2020-02-25T19:30:00Z"/>
                <w:rFonts w:ascii="Arial" w:hAnsi="Arial" w:cs="Arial"/>
                <w:lang w:val="en-US" w:eastAsia="en-US"/>
              </w:rPr>
            </w:pPr>
            <w:ins w:id="108" w:author="ZTE-LiuJing" w:date="2020-02-25T19:31:00Z">
              <w:r>
                <w:rPr>
                  <w:rFonts w:ascii="Arial" w:hAnsi="Arial" w:cs="Arial"/>
                  <w:lang w:val="en-US" w:eastAsia="en-US"/>
                </w:rPr>
                <w:t>Similar view with the Rapporteur, t</w:t>
              </w:r>
            </w:ins>
            <w:ins w:id="109"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110" w:author="ZTE-LiuJing" w:date="2020-02-25T19:31:00Z">
              <w:r>
                <w:rPr>
                  <w:rFonts w:ascii="Arial" w:hAnsi="Arial" w:cs="Arial"/>
                  <w:lang w:val="en-US" w:eastAsia="en-US"/>
                </w:rPr>
                <w:t>UE’s capability</w:t>
              </w:r>
            </w:ins>
            <w:ins w:id="111" w:author="ZTE-LiuJing" w:date="2020-02-25T19:30:00Z">
              <w:r>
                <w:rPr>
                  <w:rFonts w:ascii="Arial" w:hAnsi="Arial" w:cs="Arial"/>
                  <w:lang w:val="en-US" w:eastAsia="en-US"/>
                </w:rPr>
                <w:t xml:space="preserve">. </w:t>
              </w:r>
            </w:ins>
          </w:p>
          <w:p w:rsidR="001A0929" w:rsidRDefault="001A0929" w:rsidP="001A0929">
            <w:pPr>
              <w:spacing w:before="60" w:after="60"/>
              <w:rPr>
                <w:ins w:id="112" w:author="ZTE-LiuJing" w:date="2020-02-25T19:30:00Z"/>
                <w:rFonts w:ascii="Arial" w:hAnsi="Arial" w:cs="Arial"/>
                <w:lang w:val="en-US" w:eastAsia="en-US"/>
              </w:rPr>
            </w:pPr>
            <w:ins w:id="113" w:author="ZTE-LiuJing" w:date="2020-02-25T19:30:00Z">
              <w:r>
                <w:rPr>
                  <w:rFonts w:ascii="Arial" w:hAnsi="Arial" w:cs="Arial"/>
                  <w:lang w:val="en-US" w:eastAsia="en-US"/>
                </w:rPr>
                <w:t>If the source node want</w:t>
              </w:r>
            </w:ins>
            <w:ins w:id="114" w:author="ZTE-LiuJing" w:date="2020-02-25T19:34:00Z">
              <w:r w:rsidR="00114C7A">
                <w:rPr>
                  <w:rFonts w:ascii="Arial" w:hAnsi="Arial" w:cs="Arial"/>
                  <w:lang w:val="en-US" w:eastAsia="en-US"/>
                </w:rPr>
                <w:t>s</w:t>
              </w:r>
            </w:ins>
            <w:ins w:id="115"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116" w:author="ZTE-LiuJing" w:date="2020-02-25T19:43:00Z">
              <w:r w:rsidR="00C2548C">
                <w:rPr>
                  <w:rFonts w:ascii="Arial" w:hAnsi="Arial" w:cs="Arial"/>
                  <w:lang w:val="en-US" w:eastAsia="en-US"/>
                </w:rPr>
                <w:t>.</w:t>
              </w:r>
            </w:ins>
            <w:ins w:id="117" w:author="ZTE-LiuJing" w:date="2020-02-25T19:30:00Z">
              <w:r w:rsidR="00C2548C">
                <w:rPr>
                  <w:rFonts w:ascii="Arial" w:hAnsi="Arial" w:cs="Arial"/>
                  <w:lang w:val="en-US" w:eastAsia="en-US"/>
                </w:rPr>
                <w:t xml:space="preserve"> </w:t>
              </w:r>
            </w:ins>
            <w:ins w:id="118" w:author="ZTE-LiuJing" w:date="2020-02-25T19:43:00Z">
              <w:r w:rsidR="00C2548C">
                <w:rPr>
                  <w:rFonts w:ascii="Arial" w:hAnsi="Arial" w:cs="Arial"/>
                  <w:lang w:val="en-US" w:eastAsia="en-US"/>
                </w:rPr>
                <w:t>Or</w:t>
              </w:r>
            </w:ins>
            <w:ins w:id="119" w:author="ZTE-LiuJing" w:date="2020-02-25T19:30:00Z">
              <w:r>
                <w:rPr>
                  <w:rFonts w:ascii="Arial" w:hAnsi="Arial" w:cs="Arial"/>
                  <w:lang w:val="en-US" w:eastAsia="en-US"/>
                </w:rPr>
                <w:t xml:space="preserve"> </w:t>
              </w:r>
            </w:ins>
            <w:ins w:id="120" w:author="ZTE-LiuJing" w:date="2020-02-25T19:35:00Z">
              <w:r w:rsidR="00114C7A">
                <w:rPr>
                  <w:rFonts w:ascii="Arial" w:hAnsi="Arial" w:cs="Arial"/>
                  <w:lang w:val="en-US" w:eastAsia="en-US"/>
                </w:rPr>
                <w:t>the source</w:t>
              </w:r>
            </w:ins>
            <w:ins w:id="121"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 xml:space="preserve">e to </w:t>
              </w:r>
              <w:r w:rsidR="00C2548C">
                <w:rPr>
                  <w:rFonts w:ascii="Arial" w:hAnsi="Arial" w:cs="Arial"/>
                  <w:lang w:val="en-US" w:eastAsia="en-US"/>
                </w:rPr>
                <w:lastRenderedPageBreak/>
                <w:t>trigger context relocation</w:t>
              </w:r>
            </w:ins>
            <w:ins w:id="122" w:author="ZTE-LiuJing" w:date="2020-02-25T19:43:00Z">
              <w:r w:rsidR="00C2548C">
                <w:rPr>
                  <w:rFonts w:ascii="Arial" w:hAnsi="Arial" w:cs="Arial"/>
                  <w:lang w:val="en-US" w:eastAsia="en-US"/>
                </w:rPr>
                <w:t>,</w:t>
              </w:r>
            </w:ins>
            <w:ins w:id="123" w:author="ZTE-LiuJing" w:date="2020-02-25T19:30:00Z">
              <w:r>
                <w:rPr>
                  <w:rFonts w:ascii="Arial" w:hAnsi="Arial" w:cs="Arial"/>
                  <w:lang w:val="en-US" w:eastAsia="en-US"/>
                </w:rPr>
                <w:t xml:space="preserve"> </w:t>
              </w:r>
            </w:ins>
            <w:ins w:id="124" w:author="ZTE-LiuJing" w:date="2020-02-25T19:43:00Z">
              <w:r w:rsidR="00C2548C">
                <w:rPr>
                  <w:rFonts w:ascii="Arial" w:hAnsi="Arial" w:cs="Arial"/>
                  <w:lang w:val="en-US" w:eastAsia="en-US"/>
                </w:rPr>
                <w:t>t</w:t>
              </w:r>
            </w:ins>
            <w:ins w:id="125" w:author="ZTE-LiuJing" w:date="2020-02-25T19:36:00Z">
              <w:r w:rsidR="00114C7A">
                <w:rPr>
                  <w:rFonts w:ascii="Arial" w:hAnsi="Arial" w:cs="Arial"/>
                  <w:lang w:val="en-US" w:eastAsia="en-US"/>
                </w:rPr>
                <w:t>hen</w:t>
              </w:r>
            </w:ins>
            <w:ins w:id="126" w:author="ZTE-LiuJing" w:date="2020-02-25T19:30:00Z">
              <w:r>
                <w:rPr>
                  <w:rFonts w:ascii="Arial" w:hAnsi="Arial" w:cs="Arial"/>
                  <w:lang w:val="en-US" w:eastAsia="en-US"/>
                </w:rPr>
                <w:t xml:space="preserve"> </w:t>
              </w:r>
            </w:ins>
            <w:ins w:id="127" w:author="ZTE-LiuJing" w:date="2020-02-25T19:35:00Z">
              <w:r w:rsidR="00114C7A">
                <w:rPr>
                  <w:rFonts w:ascii="Arial" w:hAnsi="Arial" w:cs="Arial"/>
                  <w:lang w:val="en-US" w:eastAsia="en-US"/>
                </w:rPr>
                <w:t xml:space="preserve">the </w:t>
              </w:r>
            </w:ins>
            <w:ins w:id="128" w:author="ZTE-LiuJing" w:date="2020-02-25T19:30:00Z">
              <w:r>
                <w:rPr>
                  <w:rFonts w:ascii="Arial" w:hAnsi="Arial" w:cs="Arial"/>
                  <w:lang w:val="en-US" w:eastAsia="en-US"/>
                </w:rPr>
                <w:t>target include</w:t>
              </w:r>
            </w:ins>
            <w:ins w:id="129" w:author="ZTE-LiuJing" w:date="2020-02-25T19:43:00Z">
              <w:r w:rsidR="00C2548C">
                <w:rPr>
                  <w:rFonts w:ascii="Arial" w:hAnsi="Arial" w:cs="Arial"/>
                  <w:lang w:val="en-US" w:eastAsia="en-US"/>
                </w:rPr>
                <w:t>s</w:t>
              </w:r>
            </w:ins>
            <w:ins w:id="130" w:author="ZTE-LiuJing" w:date="2020-02-25T19:30:00Z">
              <w:r>
                <w:rPr>
                  <w:rFonts w:ascii="Arial" w:hAnsi="Arial" w:cs="Arial"/>
                  <w:lang w:val="en-US" w:eastAsia="en-US"/>
                </w:rPr>
                <w:t xml:space="preserve"> new configuration in RRC release message to </w:t>
              </w:r>
            </w:ins>
            <w:ins w:id="131" w:author="ZTE-LiuJing" w:date="2020-02-25T19:36:00Z">
              <w:r w:rsidR="00114C7A">
                <w:rPr>
                  <w:rFonts w:ascii="Arial" w:hAnsi="Arial" w:cs="Arial"/>
                  <w:lang w:val="en-US" w:eastAsia="en-US"/>
                </w:rPr>
                <w:t xml:space="preserve">UE </w:t>
              </w:r>
            </w:ins>
            <w:ins w:id="132" w:author="ZTE-LiuJing" w:date="2020-02-25T19:30:00Z">
              <w:r>
                <w:rPr>
                  <w:rFonts w:ascii="Arial" w:hAnsi="Arial" w:cs="Arial"/>
                  <w:lang w:val="en-US" w:eastAsia="en-US"/>
                </w:rPr>
                <w:t>(2-step resume with context fetch).</w:t>
              </w:r>
            </w:ins>
            <w:ins w:id="133" w:author="ZTE-LiuJing" w:date="2020-02-25T19:33:00Z">
              <w:r>
                <w:rPr>
                  <w:rFonts w:ascii="Arial" w:hAnsi="Arial" w:cs="Arial"/>
                  <w:lang w:val="en-US" w:eastAsia="en-US"/>
                </w:rPr>
                <w:t xml:space="preserve"> But this can be up to network implementation.</w:t>
              </w:r>
            </w:ins>
          </w:p>
          <w:p w:rsidR="006353EE" w:rsidRDefault="001A0929" w:rsidP="00114C7A">
            <w:pPr>
              <w:spacing w:before="60" w:after="60"/>
              <w:rPr>
                <w:rFonts w:ascii="Arial" w:hAnsi="Arial" w:cs="Arial"/>
                <w:lang w:val="de-DE" w:eastAsia="en-US"/>
              </w:rPr>
            </w:pPr>
            <w:ins w:id="134" w:author="ZTE-LiuJing" w:date="2020-02-25T19:33:00Z">
              <w:r>
                <w:rPr>
                  <w:rFonts w:ascii="Arial" w:hAnsi="Arial" w:cs="Arial"/>
                  <w:lang w:val="en-US" w:eastAsia="en-US"/>
                </w:rPr>
                <w:t>In addition,</w:t>
              </w:r>
            </w:ins>
            <w:ins w:id="135" w:author="ZTE-LiuJing" w:date="2020-02-25T19:30:00Z">
              <w:r>
                <w:rPr>
                  <w:rFonts w:ascii="Arial" w:hAnsi="Arial" w:cs="Arial"/>
                  <w:lang w:val="en-US" w:eastAsia="en-US"/>
                </w:rPr>
                <w:t xml:space="preserve"> the early measurement configuration should be valid within a group of cells</w:t>
              </w:r>
            </w:ins>
            <w:ins w:id="136" w:author="ZTE-LiuJing" w:date="2020-02-25T19:33:00Z">
              <w:r>
                <w:rPr>
                  <w:rFonts w:ascii="Arial" w:hAnsi="Arial" w:cs="Arial"/>
                  <w:lang w:val="en-US" w:eastAsia="en-US"/>
                </w:rPr>
                <w:t xml:space="preserve">, </w:t>
              </w:r>
            </w:ins>
            <w:ins w:id="137" w:author="ZTE-LiuJing" w:date="2020-02-25T19:35:00Z">
              <w:r w:rsidR="00114C7A">
                <w:rPr>
                  <w:rFonts w:ascii="Arial" w:hAnsi="Arial" w:cs="Arial"/>
                  <w:lang w:val="en-US" w:eastAsia="en-US"/>
                </w:rPr>
                <w:t>so</w:t>
              </w:r>
            </w:ins>
            <w:ins w:id="138" w:author="ZTE-LiuJing" w:date="2020-02-25T19:33:00Z">
              <w:r>
                <w:rPr>
                  <w:rFonts w:ascii="Arial" w:hAnsi="Arial" w:cs="Arial"/>
                  <w:lang w:val="en-US" w:eastAsia="en-US"/>
                </w:rPr>
                <w:t xml:space="preserve"> </w:t>
              </w:r>
            </w:ins>
            <w:ins w:id="139" w:author="ZTE-LiuJing" w:date="2020-02-25T19:30:00Z">
              <w:r>
                <w:rPr>
                  <w:rFonts w:ascii="Arial" w:hAnsi="Arial" w:cs="Arial"/>
                  <w:lang w:val="en-US" w:eastAsia="en-US"/>
                </w:rPr>
                <w:t xml:space="preserve">reconfiguration </w:t>
              </w:r>
            </w:ins>
            <w:ins w:id="140" w:author="ZTE-LiuJing" w:date="2020-02-25T19:35:00Z">
              <w:r w:rsidR="00114C7A">
                <w:rPr>
                  <w:rFonts w:ascii="Arial" w:hAnsi="Arial" w:cs="Arial"/>
                  <w:lang w:val="en-US" w:eastAsia="en-US"/>
                </w:rPr>
                <w:t>may not happen frequently</w:t>
              </w:r>
            </w:ins>
            <w:ins w:id="141" w:author="ZTE-LiuJing" w:date="2020-02-25T19:36:00Z">
              <w:r w:rsidR="00114C7A">
                <w:rPr>
                  <w:rFonts w:ascii="Arial" w:hAnsi="Arial" w:cs="Arial"/>
                  <w:lang w:val="en-US" w:eastAsia="en-US"/>
                </w:rPr>
                <w:t xml:space="preserve"> in this scenario</w:t>
              </w:r>
            </w:ins>
            <w:ins w:id="142" w:author="ZTE-LiuJing" w:date="2020-02-25T19:30:00Z">
              <w:r>
                <w:rPr>
                  <w:rFonts w:ascii="Arial" w:hAnsi="Arial" w:cs="Arial"/>
                  <w:lang w:val="en-US" w:eastAsia="en-US"/>
                </w:rPr>
                <w:t>.</w:t>
              </w:r>
            </w:ins>
          </w:p>
        </w:tc>
      </w:tr>
      <w:tr w:rsidR="009F6FC3" w:rsidTr="009F6FC3">
        <w:trPr>
          <w:trHeight w:val="1430"/>
          <w:ins w:id="143" w:author="Qualcomm - Peng Cheng" w:date="2020-02-25T20:08:00Z"/>
        </w:trPr>
        <w:tc>
          <w:tcPr>
            <w:tcW w:w="1657" w:type="dxa"/>
          </w:tcPr>
          <w:p w:rsidR="009F6FC3" w:rsidRDefault="009F6FC3" w:rsidP="009F6FC3">
            <w:pPr>
              <w:spacing w:before="60" w:after="60"/>
              <w:rPr>
                <w:ins w:id="144" w:author="Qualcomm - Peng Cheng" w:date="2020-02-25T20:08:00Z"/>
                <w:rFonts w:ascii="Arial" w:hAnsi="Arial" w:cs="Arial"/>
                <w:lang w:val="de-DE" w:eastAsia="en-US"/>
              </w:rPr>
            </w:pPr>
            <w:ins w:id="145" w:author="Qualcomm - Peng Cheng" w:date="2020-02-25T20:08:00Z">
              <w:r>
                <w:rPr>
                  <w:rFonts w:ascii="Arial" w:hAnsi="Arial" w:cs="Arial"/>
                </w:rPr>
                <w:lastRenderedPageBreak/>
                <w:t>Qualcomm</w:t>
              </w:r>
            </w:ins>
          </w:p>
        </w:tc>
        <w:tc>
          <w:tcPr>
            <w:tcW w:w="1831" w:type="dxa"/>
          </w:tcPr>
          <w:p w:rsidR="009F6FC3" w:rsidRDefault="009F6FC3" w:rsidP="009F6FC3">
            <w:pPr>
              <w:spacing w:before="60" w:after="60"/>
              <w:rPr>
                <w:ins w:id="146" w:author="Qualcomm - Peng Cheng" w:date="2020-02-25T20:08:00Z"/>
                <w:rFonts w:ascii="Arial" w:hAnsi="Arial" w:cs="Arial"/>
                <w:lang w:val="de-DE" w:eastAsia="en-US"/>
              </w:rPr>
            </w:pPr>
            <w:ins w:id="147" w:author="Qualcomm - Peng Cheng" w:date="2020-02-25T20:08:00Z">
              <w:r>
                <w:rPr>
                  <w:rFonts w:ascii="Arial" w:hAnsi="Arial" w:cs="Arial"/>
                </w:rPr>
                <w:t>Agree</w:t>
              </w:r>
            </w:ins>
          </w:p>
        </w:tc>
        <w:tc>
          <w:tcPr>
            <w:tcW w:w="5891" w:type="dxa"/>
          </w:tcPr>
          <w:p w:rsidR="009F6FC3" w:rsidRDefault="009F6FC3" w:rsidP="009F6FC3">
            <w:pPr>
              <w:spacing w:before="60" w:after="60"/>
              <w:rPr>
                <w:ins w:id="148" w:author="Qualcomm - Peng Cheng" w:date="2020-02-25T20:08:00Z"/>
                <w:rFonts w:ascii="Arial" w:hAnsi="Arial" w:cs="Arial"/>
                <w:lang w:val="en-US" w:eastAsia="en-US"/>
              </w:rPr>
            </w:pPr>
          </w:p>
        </w:tc>
      </w:tr>
    </w:tbl>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proofErr w:type="spellStart"/>
      <w:r>
        <w:rPr>
          <w:rFonts w:ascii="Arial" w:hAnsi="Arial" w:cs="Arial"/>
          <w:i/>
          <w:iCs/>
        </w:rPr>
        <w:t>measIdleConfig</w:t>
      </w:r>
      <w:proofErr w:type="spellEnd"/>
      <w:r>
        <w:rPr>
          <w:rFonts w:ascii="Arial" w:hAnsi="Arial" w:cs="Arial"/>
        </w:rPr>
        <w:t xml:space="preserve"> in the </w:t>
      </w:r>
      <w:r>
        <w:rPr>
          <w:rFonts w:ascii="Arial" w:hAnsi="Arial" w:cs="Arial"/>
          <w:i/>
          <w:iCs/>
        </w:rPr>
        <w:t>AS-Config</w:t>
      </w:r>
      <w:r>
        <w:rPr>
          <w:rFonts w:ascii="Arial" w:hAnsi="Arial" w:cs="Arial"/>
        </w:rPr>
        <w:t xml:space="preserve"> IE, which is part of the </w:t>
      </w:r>
      <w:proofErr w:type="spellStart"/>
      <w:r>
        <w:rPr>
          <w:rFonts w:ascii="Arial" w:hAnsi="Arial" w:cs="Arial"/>
          <w:i/>
          <w:iCs/>
        </w:rPr>
        <w:t>HandoverPreparationInfo</w:t>
      </w:r>
      <w:proofErr w:type="spellEnd"/>
      <w:r>
        <w:rPr>
          <w:rFonts w:ascii="Arial" w:hAnsi="Arial" w:cs="Arial"/>
          <w:i/>
          <w:iCs/>
        </w:rPr>
        <w:t xml:space="preserve"> </w:t>
      </w:r>
      <w:r>
        <w:rPr>
          <w:rFonts w:ascii="Arial" w:hAnsi="Arial" w:cs="Arial"/>
        </w:rPr>
        <w:t>inter-node message.  This clarifies the main concern raised during the email discussion about this, which was the anticipated specification impact (also possible RAN3 changes), are not valid.</w:t>
      </w:r>
    </w:p>
    <w:p w:rsidR="006353EE" w:rsidRDefault="006353EE">
      <w:pPr>
        <w:rPr>
          <w:rFonts w:ascii="Arial" w:hAnsi="Arial" w:cs="Arial"/>
        </w:rPr>
      </w:pPr>
    </w:p>
    <w:p w:rsidR="006353EE" w:rsidRDefault="001A0929">
      <w:pPr>
        <w:rPr>
          <w:rFonts w:ascii="Arial" w:hAnsi="Arial" w:cs="Arial"/>
          <w:lang w:val="en-US"/>
        </w:rPr>
      </w:pPr>
      <w:r>
        <w:rPr>
          <w:rFonts w:ascii="Arial" w:hAnsi="Arial" w:cs="Arial"/>
          <w:highlight w:val="yellow"/>
          <w:lang w:val="en-US"/>
        </w:rPr>
        <w:t>Needs discussion:</w:t>
      </w:r>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 xml:space="preserve">Question 5: Do companies agree that, in both LTE/NR, including the </w:t>
      </w:r>
      <w:proofErr w:type="spellStart"/>
      <w:r>
        <w:rPr>
          <w:rFonts w:ascii="Arial" w:hAnsi="Arial" w:cs="Arial"/>
          <w:b/>
          <w:i/>
          <w:iCs/>
          <w:highlight w:val="yellow"/>
        </w:rPr>
        <w:t>measIdleConfig</w:t>
      </w:r>
      <w:proofErr w:type="spellEnd"/>
      <w:r>
        <w:rPr>
          <w:rFonts w:ascii="Arial" w:hAnsi="Arial" w:cs="Arial"/>
          <w:b/>
          <w:i/>
          <w:iCs/>
          <w:highlight w:val="yellow"/>
        </w:rPr>
        <w:t xml:space="preserve"> </w:t>
      </w:r>
      <w:r>
        <w:rPr>
          <w:rFonts w:ascii="Arial" w:hAnsi="Arial" w:cs="Arial"/>
          <w:b/>
          <w:highlight w:val="yellow"/>
        </w:rPr>
        <w:t xml:space="preserve">in the </w:t>
      </w:r>
      <w:r>
        <w:rPr>
          <w:rFonts w:ascii="Arial" w:hAnsi="Arial" w:cs="Arial"/>
          <w:b/>
          <w:i/>
          <w:iCs/>
          <w:highlight w:val="yellow"/>
        </w:rPr>
        <w:t>AS-Config</w:t>
      </w:r>
      <w:r>
        <w:rPr>
          <w:rFonts w:ascii="Arial" w:hAnsi="Arial" w:cs="Arial"/>
          <w:b/>
          <w:highlight w:val="yellow"/>
        </w:rPr>
        <w:t xml:space="preserve"> (of </w:t>
      </w:r>
      <w:proofErr w:type="spellStart"/>
      <w:r>
        <w:rPr>
          <w:rFonts w:ascii="Arial" w:hAnsi="Arial" w:cs="Arial"/>
          <w:b/>
          <w:i/>
          <w:iCs/>
          <w:highlight w:val="yellow"/>
        </w:rPr>
        <w:t>HandoverPreparationInfo</w:t>
      </w:r>
      <w:proofErr w:type="spellEnd"/>
      <w:r>
        <w:rPr>
          <w:rFonts w:ascii="Arial" w:hAnsi="Arial" w:cs="Arial"/>
          <w:b/>
          <w:highlight w:val="yellow"/>
        </w:rPr>
        <w:t xml:space="preserve">) is </w:t>
      </w:r>
      <w:proofErr w:type="gramStart"/>
      <w:r>
        <w:rPr>
          <w:rFonts w:ascii="Arial" w:hAnsi="Arial" w:cs="Arial"/>
          <w:b/>
          <w:highlight w:val="yellow"/>
        </w:rPr>
        <w:t>sufficient</w:t>
      </w:r>
      <w:proofErr w:type="gramEnd"/>
      <w:r>
        <w:rPr>
          <w:rFonts w:ascii="Arial" w:hAnsi="Arial" w:cs="Arial"/>
          <w:b/>
          <w:highlight w:val="yellow"/>
        </w:rPr>
        <w:t xml:space="preserve"> to enable the target to become aware of the UE’s early measurement configuration during connection resumption?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49" w:author="ZTE-LiuJing" w:date="2020-02-25T16:05: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50" w:author="ZTE-LiuJing" w:date="2020-02-25T16:05:00Z">
              <w:r>
                <w:rPr>
                  <w:rFonts w:ascii="Arial" w:hAnsi="Arial" w:cs="Arial"/>
                  <w:lang w:val="de-DE" w:eastAsia="en-US"/>
                </w:rPr>
                <w:t>Disagree</w:t>
              </w:r>
            </w:ins>
          </w:p>
        </w:tc>
        <w:tc>
          <w:tcPr>
            <w:tcW w:w="5891" w:type="dxa"/>
          </w:tcPr>
          <w:p w:rsidR="006353EE" w:rsidRDefault="001A0929">
            <w:pPr>
              <w:spacing w:before="60" w:after="60"/>
              <w:rPr>
                <w:rFonts w:ascii="Arial" w:hAnsi="Arial" w:cs="Arial"/>
                <w:lang w:val="de-DE" w:eastAsia="en-US"/>
              </w:rPr>
            </w:pPr>
            <w:ins w:id="151" w:author="ZTE-LiuJing" w:date="2020-02-25T16:10:00Z">
              <w:r>
                <w:rPr>
                  <w:rFonts w:ascii="Arial" w:hAnsi="Arial" w:cs="Arial"/>
                  <w:lang w:val="de-DE" w:eastAsia="en-US"/>
                </w:rPr>
                <w:t xml:space="preserve">As indicated in email discussion, </w:t>
              </w:r>
            </w:ins>
            <w:ins w:id="152" w:author="ZTE-LiuJing" w:date="2020-02-25T16:11:00Z">
              <w:r>
                <w:rPr>
                  <w:rFonts w:ascii="Arial" w:hAnsi="Arial" w:cs="Arial"/>
                  <w:lang w:val="de-DE" w:eastAsia="en-US"/>
                </w:rPr>
                <w:t xml:space="preserve">this </w:t>
              </w:r>
            </w:ins>
            <w:ins w:id="153" w:author="ZTE-LiuJing" w:date="2020-02-25T16:13:00Z">
              <w:r>
                <w:rPr>
                  <w:rFonts w:ascii="Arial" w:hAnsi="Arial" w:cs="Arial"/>
                  <w:lang w:val="de-DE" w:eastAsia="en-US"/>
                </w:rPr>
                <w:t>cause</w:t>
              </w:r>
            </w:ins>
            <w:ins w:id="154" w:author="ZTE-LiuJing" w:date="2020-02-25T16:14:00Z">
              <w:r>
                <w:rPr>
                  <w:rFonts w:ascii="Arial" w:hAnsi="Arial" w:cs="Arial"/>
                  <w:lang w:val="de-DE" w:eastAsia="en-US"/>
                </w:rPr>
                <w:t>s</w:t>
              </w:r>
            </w:ins>
            <w:ins w:id="155" w:author="ZTE-LiuJing" w:date="2020-02-25T16:13:00Z">
              <w:r>
                <w:rPr>
                  <w:rFonts w:ascii="Arial" w:hAnsi="Arial" w:cs="Arial"/>
                  <w:lang w:val="de-DE" w:eastAsia="en-US"/>
                </w:rPr>
                <w:t xml:space="preserve"> complexity without clear/certain benefit. </w:t>
              </w:r>
            </w:ins>
          </w:p>
        </w:tc>
      </w:tr>
      <w:tr w:rsidR="000E2574">
        <w:trPr>
          <w:ins w:id="156" w:author="Qualcomm - Peng Cheng" w:date="2020-02-25T20:08:00Z"/>
        </w:trPr>
        <w:tc>
          <w:tcPr>
            <w:tcW w:w="1657" w:type="dxa"/>
          </w:tcPr>
          <w:p w:rsidR="000E2574" w:rsidRDefault="000E2574" w:rsidP="000E2574">
            <w:pPr>
              <w:spacing w:before="60" w:after="60"/>
              <w:rPr>
                <w:ins w:id="157" w:author="Qualcomm - Peng Cheng" w:date="2020-02-25T20:08:00Z"/>
                <w:rFonts w:ascii="Arial" w:hAnsi="Arial" w:cs="Arial"/>
                <w:lang w:val="de-DE" w:eastAsia="en-US"/>
              </w:rPr>
            </w:pPr>
            <w:ins w:id="158" w:author="Qualcomm - Peng Cheng" w:date="2020-02-25T20:08:00Z">
              <w:r>
                <w:rPr>
                  <w:rFonts w:ascii="Arial" w:hAnsi="Arial" w:cs="Arial"/>
                </w:rPr>
                <w:t>Qualcomm</w:t>
              </w:r>
            </w:ins>
          </w:p>
        </w:tc>
        <w:tc>
          <w:tcPr>
            <w:tcW w:w="1831" w:type="dxa"/>
          </w:tcPr>
          <w:p w:rsidR="000E2574" w:rsidRDefault="000E2574" w:rsidP="000E2574">
            <w:pPr>
              <w:spacing w:before="60" w:after="60"/>
              <w:rPr>
                <w:ins w:id="159" w:author="Qualcomm - Peng Cheng" w:date="2020-02-25T20:08:00Z"/>
                <w:rFonts w:ascii="Arial" w:hAnsi="Arial" w:cs="Arial"/>
                <w:lang w:val="de-DE" w:eastAsia="en-US"/>
              </w:rPr>
            </w:pPr>
            <w:ins w:id="160" w:author="Qualcomm - Peng Cheng" w:date="2020-02-25T20:08:00Z">
              <w:r>
                <w:rPr>
                  <w:rFonts w:ascii="Arial" w:hAnsi="Arial" w:cs="Arial"/>
                </w:rPr>
                <w:t xml:space="preserve">Agree </w:t>
              </w:r>
            </w:ins>
          </w:p>
        </w:tc>
        <w:tc>
          <w:tcPr>
            <w:tcW w:w="5891" w:type="dxa"/>
          </w:tcPr>
          <w:p w:rsidR="000E2574" w:rsidRPr="00C14AC3" w:rsidRDefault="000E2574" w:rsidP="000E2574">
            <w:pPr>
              <w:spacing w:before="60" w:after="60"/>
              <w:rPr>
                <w:ins w:id="161" w:author="Qualcomm - Peng Cheng" w:date="2020-02-25T20:08:00Z"/>
                <w:rFonts w:ascii="Arial" w:hAnsi="Arial" w:cs="Arial"/>
              </w:rPr>
            </w:pPr>
            <w:ins w:id="162" w:author="Qualcomm - Peng Cheng" w:date="2020-02-25T20:08:00Z">
              <w:r w:rsidRPr="00C14AC3">
                <w:rPr>
                  <w:rFonts w:ascii="Arial" w:hAnsi="Arial" w:cs="Arial"/>
                </w:rPr>
                <w:t>We think at least in following case, the blind grant can be avoided:</w:t>
              </w:r>
            </w:ins>
          </w:p>
          <w:p w:rsidR="000E2574" w:rsidRPr="00326A2A" w:rsidRDefault="000E2574" w:rsidP="00C14AC3">
            <w:pPr>
              <w:pStyle w:val="ListParagraph"/>
              <w:numPr>
                <w:ilvl w:val="0"/>
                <w:numId w:val="21"/>
              </w:numPr>
              <w:spacing w:before="60" w:after="60"/>
              <w:rPr>
                <w:ins w:id="163" w:author="Qualcomm - Peng Cheng" w:date="2020-02-25T20:08:00Z"/>
                <w:rFonts w:ascii="Arial" w:hAnsi="Arial" w:cs="Arial"/>
                <w:lang w:val="en-US"/>
              </w:rPr>
            </w:pPr>
            <w:bookmarkStart w:id="164" w:name="_GoBack"/>
            <w:ins w:id="165" w:author="Qualcomm - Peng Cheng" w:date="2020-02-25T20:08:00Z">
              <w:r w:rsidRPr="00326A2A">
                <w:rPr>
                  <w:rFonts w:ascii="Arial" w:hAnsi="Arial" w:cs="Arial"/>
                  <w:lang w:val="en-US"/>
                </w:rPr>
                <w:t>All the configured frequency list for early measurement is not the new serving cell’s interest. Then the new serving doesn’t need to request UE to report in msg4, correspondingly no UL grant is allocated.</w:t>
              </w:r>
            </w:ins>
          </w:p>
          <w:bookmarkEnd w:id="164"/>
          <w:p w:rsidR="000E2574" w:rsidRDefault="000E2574" w:rsidP="000E2574">
            <w:pPr>
              <w:spacing w:before="60" w:after="60"/>
              <w:rPr>
                <w:ins w:id="166" w:author="Qualcomm - Peng Cheng" w:date="2020-02-25T20:08:00Z"/>
                <w:rFonts w:ascii="Arial" w:hAnsi="Arial" w:cs="Arial"/>
                <w:lang w:val="de-DE" w:eastAsia="en-US"/>
              </w:rPr>
            </w:pPr>
            <w:ins w:id="167" w:author="Qualcomm - Peng Cheng" w:date="2020-02-25T20:08:00Z">
              <w:r w:rsidRPr="00C14AC3">
                <w:rPr>
                  <w:rFonts w:ascii="Arial" w:hAnsi="Arial" w:cs="Arial"/>
                </w:rPr>
                <w:t>And the spec impact is minor. Thus support</w:t>
              </w:r>
            </w:ins>
          </w:p>
        </w:tc>
      </w:tr>
    </w:tbl>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rPr>
      </w:pPr>
      <w:r>
        <w:rPr>
          <w:rFonts w:ascii="Arial" w:hAnsi="Arial" w:cs="Arial"/>
        </w:rPr>
        <w:t>If companies agree to the above, then it is proposed:</w:t>
      </w:r>
    </w:p>
    <w:p w:rsidR="006353EE" w:rsidRDefault="006353EE"/>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68" w:name="_Toc33442196"/>
      <w:r>
        <w:rPr>
          <w:rFonts w:cs="Arial"/>
        </w:rPr>
        <w:lastRenderedPageBreak/>
        <w:t xml:space="preserve">In LTE/NR rel-16, the </w:t>
      </w:r>
      <w:proofErr w:type="spellStart"/>
      <w:r>
        <w:rPr>
          <w:rFonts w:cs="Arial"/>
          <w:i/>
          <w:iCs/>
        </w:rPr>
        <w:t>measIdleConfig</w:t>
      </w:r>
      <w:proofErr w:type="spellEnd"/>
      <w:r>
        <w:rPr>
          <w:rFonts w:cs="Arial"/>
        </w:rPr>
        <w:t xml:space="preserve"> is included in the </w:t>
      </w:r>
      <w:r>
        <w:rPr>
          <w:rFonts w:cs="Arial"/>
          <w:i/>
          <w:iCs/>
        </w:rPr>
        <w:t>AS-Config</w:t>
      </w:r>
      <w:r>
        <w:rPr>
          <w:rFonts w:cs="Arial"/>
        </w:rPr>
        <w:t xml:space="preserve"> IE to enable early measurement configuration available during UE context retrieval.</w:t>
      </w:r>
      <w:bookmarkEnd w:id="168"/>
    </w:p>
    <w:p w:rsidR="006353EE" w:rsidRDefault="006353EE"/>
    <w:p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to the validity area, all within the duration of the T311 value).  And it is proposed to trigger an RNA 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the contains no idle measurement configuration. </w:t>
      </w:r>
    </w:p>
    <w:p w:rsidR="006353EE" w:rsidRDefault="006353EE">
      <w:pPr>
        <w:rPr>
          <w:rFonts w:ascii="Arial" w:hAnsi="Arial" w:cs="Arial"/>
        </w:rPr>
      </w:pPr>
    </w:p>
    <w:p w:rsidR="006353EE" w:rsidRDefault="001A0929">
      <w:pPr>
        <w:rPr>
          <w:rFonts w:ascii="Arial" w:hAnsi="Arial" w:cs="Arial"/>
        </w:rPr>
      </w:pPr>
      <w:r>
        <w:rPr>
          <w:rFonts w:ascii="Arial" w:hAnsi="Arial" w:cs="Arial"/>
        </w:rPr>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69" w:name="_Toc33442198"/>
      <w:r>
        <w:rPr>
          <w:rFonts w:cs="Arial"/>
        </w:rPr>
        <w:t>RNA update is not triggered due to going out of the validity area.</w:t>
      </w:r>
      <w:bookmarkEnd w:id="169"/>
      <w:r>
        <w:rPr>
          <w:rFonts w:cs="Arial"/>
        </w:rPr>
        <w:t xml:space="preserve"> </w:t>
      </w:r>
    </w:p>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70" w:author="ZTE-LiuJing" w:date="2020-02-25T16:14: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71" w:author="ZTE-LiuJing" w:date="2020-02-25T16:15: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A05625">
        <w:trPr>
          <w:ins w:id="172" w:author="Qualcomm - Peng Cheng" w:date="2020-02-25T20:08:00Z"/>
        </w:trPr>
        <w:tc>
          <w:tcPr>
            <w:tcW w:w="1657" w:type="dxa"/>
          </w:tcPr>
          <w:p w:rsidR="00A05625" w:rsidRDefault="00A05625" w:rsidP="00A05625">
            <w:pPr>
              <w:spacing w:before="60" w:after="60"/>
              <w:rPr>
                <w:ins w:id="173" w:author="Qualcomm - Peng Cheng" w:date="2020-02-25T20:08:00Z"/>
                <w:rFonts w:ascii="Arial" w:hAnsi="Arial" w:cs="Arial"/>
                <w:lang w:val="de-DE" w:eastAsia="en-US"/>
              </w:rPr>
            </w:pPr>
            <w:ins w:id="174" w:author="Qualcomm - Peng Cheng" w:date="2020-02-25T20:09:00Z">
              <w:r>
                <w:rPr>
                  <w:rFonts w:ascii="Arial" w:hAnsi="Arial" w:cs="Arial"/>
                </w:rPr>
                <w:t>Qualcomm</w:t>
              </w:r>
            </w:ins>
          </w:p>
        </w:tc>
        <w:tc>
          <w:tcPr>
            <w:tcW w:w="1831" w:type="dxa"/>
          </w:tcPr>
          <w:p w:rsidR="00A05625" w:rsidRDefault="00A05625" w:rsidP="00A05625">
            <w:pPr>
              <w:spacing w:before="60" w:after="60"/>
              <w:rPr>
                <w:ins w:id="175" w:author="Qualcomm - Peng Cheng" w:date="2020-02-25T20:08:00Z"/>
                <w:rFonts w:ascii="Arial" w:hAnsi="Arial" w:cs="Arial"/>
                <w:lang w:val="de-DE" w:eastAsia="en-US"/>
              </w:rPr>
            </w:pPr>
            <w:ins w:id="176" w:author="Qualcomm - Peng Cheng" w:date="2020-02-25T20:09:00Z">
              <w:r>
                <w:rPr>
                  <w:rFonts w:ascii="Arial" w:hAnsi="Arial" w:cs="Arial"/>
                </w:rPr>
                <w:t>Agree</w:t>
              </w:r>
            </w:ins>
          </w:p>
        </w:tc>
        <w:tc>
          <w:tcPr>
            <w:tcW w:w="5891" w:type="dxa"/>
          </w:tcPr>
          <w:p w:rsidR="00A05625" w:rsidRDefault="00A05625" w:rsidP="00A05625">
            <w:pPr>
              <w:spacing w:before="60" w:after="60"/>
              <w:rPr>
                <w:ins w:id="177" w:author="Qualcomm - Peng Cheng" w:date="2020-02-25T20:09:00Z"/>
                <w:rFonts w:ascii="Arial" w:hAnsi="Arial" w:cs="Arial"/>
              </w:rPr>
            </w:pPr>
            <w:ins w:id="178" w:author="Qualcomm - Peng Cheng" w:date="2020-02-25T20:09:00Z">
              <w:r>
                <w:rPr>
                  <w:rFonts w:ascii="Arial" w:hAnsi="Arial" w:cs="Arial"/>
                </w:rPr>
                <w:t xml:space="preserve">Firstly, we don’t think it makes sense to change important </w:t>
              </w:r>
              <w:proofErr w:type="spellStart"/>
              <w:r>
                <w:rPr>
                  <w:rFonts w:ascii="Arial" w:hAnsi="Arial" w:cs="Arial"/>
                </w:rPr>
                <w:t>proceudre</w:t>
              </w:r>
              <w:proofErr w:type="spellEnd"/>
              <w:r>
                <w:rPr>
                  <w:rFonts w:ascii="Arial" w:hAnsi="Arial" w:cs="Arial"/>
                </w:rPr>
                <w:t xml:space="preserve"> (RNA update) just because of validity area. We are not even sure whether validity area will be deployed.</w:t>
              </w:r>
            </w:ins>
          </w:p>
          <w:p w:rsidR="00A05625" w:rsidRDefault="00A05625" w:rsidP="00A05625">
            <w:pPr>
              <w:spacing w:before="60" w:after="60"/>
              <w:rPr>
                <w:ins w:id="179" w:author="Qualcomm - Peng Cheng" w:date="2020-02-25T20:09:00Z"/>
                <w:rFonts w:ascii="Arial" w:hAnsi="Arial" w:cs="Arial"/>
              </w:rPr>
            </w:pPr>
          </w:p>
          <w:p w:rsidR="00A05625" w:rsidRDefault="00A05625" w:rsidP="00A05625">
            <w:pPr>
              <w:spacing w:before="60" w:after="60"/>
              <w:rPr>
                <w:ins w:id="180" w:author="Qualcomm - Peng Cheng" w:date="2020-02-25T20:08:00Z"/>
                <w:rFonts w:ascii="Arial" w:hAnsi="Arial" w:cs="Arial"/>
                <w:lang w:val="de-DE" w:eastAsia="en-US"/>
              </w:rPr>
            </w:pPr>
            <w:ins w:id="181" w:author="Qualcomm - Peng Cheng" w:date="2020-02-25T20:09:00Z">
              <w:r>
                <w:rPr>
                  <w:rFonts w:ascii="Arial" w:hAnsi="Arial" w:cs="Arial"/>
                </w:rPr>
                <w:t xml:space="preserve">Secondly, this issue raised by Samsung can be totally resolved by Proposal 15 (i.e. </w:t>
              </w:r>
              <w:proofErr w:type="spellStart"/>
              <w:r w:rsidRPr="00E12BEA">
                <w:rPr>
                  <w:rFonts w:ascii="Arial" w:hAnsi="Arial" w:cs="Arial"/>
                </w:rPr>
                <w:t>measIdleConfig</w:t>
              </w:r>
              <w:proofErr w:type="spellEnd"/>
              <w:r w:rsidRPr="00E12BEA">
                <w:rPr>
                  <w:rFonts w:ascii="Arial" w:hAnsi="Arial" w:cs="Arial"/>
                </w:rPr>
                <w:t xml:space="preserve"> is included in the AS-Config IE to enable early measurement configuration available during UE context retrieval</w:t>
              </w:r>
              <w:r>
                <w:rPr>
                  <w:rFonts w:ascii="Arial" w:hAnsi="Arial" w:cs="Arial"/>
                </w:rPr>
                <w:t xml:space="preserve">). That is another reason why we support proposal 15.  </w:t>
              </w:r>
            </w:ins>
          </w:p>
        </w:tc>
      </w:tr>
    </w:tbl>
    <w:p w:rsidR="006353EE" w:rsidRDefault="006353EE">
      <w:pPr>
        <w:pStyle w:val="Proposal"/>
        <w:numPr>
          <w:ilvl w:val="0"/>
          <w:numId w:val="0"/>
        </w:numPr>
        <w:overflowPunct w:val="0"/>
        <w:autoSpaceDE w:val="0"/>
        <w:autoSpaceDN w:val="0"/>
        <w:adjustRightInd w:val="0"/>
        <w:rPr>
          <w:rFonts w:cs="Arial"/>
        </w:rPr>
      </w:pPr>
    </w:p>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b/>
          <w:bCs/>
          <w:i/>
          <w:iCs/>
        </w:rPr>
      </w:pPr>
      <w:r>
        <w:rPr>
          <w:rFonts w:ascii="Arial" w:hAnsi="Arial" w:cs="Arial"/>
          <w:b/>
          <w:bCs/>
          <w:i/>
          <w:iCs/>
        </w:rPr>
        <w:lastRenderedPageBreak/>
        <w:t>Issue #3: SIB/dedicated indicators for granular reporting/request/availability/measurement</w:t>
      </w:r>
    </w:p>
    <w:p w:rsidR="006353EE" w:rsidRDefault="006353EE">
      <w:pPr>
        <w:rPr>
          <w:rFonts w:ascii="Arial" w:hAnsi="Arial" w:cs="Arial"/>
          <w:b/>
          <w:bCs/>
        </w:rPr>
      </w:pPr>
    </w:p>
    <w:p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rsidR="006353EE" w:rsidRDefault="006353EE">
      <w:pPr>
        <w:rPr>
          <w:rFonts w:ascii="Arial" w:hAnsi="Arial" w:cs="Arial"/>
        </w:rPr>
      </w:pPr>
    </w:p>
    <w:p w:rsidR="006353EE" w:rsidRDefault="001A0929">
      <w:pPr>
        <w:rPr>
          <w:rFonts w:ascii="Arial" w:hAnsi="Arial" w:cs="Arial"/>
          <w:b/>
          <w:bCs/>
          <w:i/>
          <w:iCs/>
        </w:rPr>
      </w:pPr>
      <w:r>
        <w:rPr>
          <w:rFonts w:ascii="Arial" w:hAnsi="Arial" w:cs="Arial"/>
          <w:b/>
          <w:bCs/>
          <w:i/>
          <w:iCs/>
        </w:rPr>
        <w:t>LTE:</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[4], it is proposed that only when the </w:t>
      </w:r>
      <w:proofErr w:type="spellStart"/>
      <w:r>
        <w:rPr>
          <w:rFonts w:ascii="Arial" w:hAnsi="Arial" w:cs="Arial"/>
          <w:i/>
          <w:iCs/>
        </w:rPr>
        <w:t>upperLayerIndication</w:t>
      </w:r>
      <w:proofErr w:type="spellEnd"/>
      <w:r>
        <w:rPr>
          <w:rFonts w:ascii="Arial" w:hAnsi="Arial" w:cs="Arial"/>
        </w:rPr>
        <w:t xml:space="preserve"> is set true in the LTE cell, the UE performs the NR frequency measurement according to idle measurement configuration. However, the rapporteur’s understanding is that the </w:t>
      </w:r>
      <w:proofErr w:type="spellStart"/>
      <w:r>
        <w:rPr>
          <w:rFonts w:ascii="Arial" w:hAnsi="Arial" w:cs="Arial"/>
          <w:i/>
          <w:iCs/>
        </w:rPr>
        <w:t>upperLayerIndication</w:t>
      </w:r>
      <w:proofErr w:type="spellEnd"/>
      <w:r>
        <w:rPr>
          <w:rFonts w:ascii="Arial" w:hAnsi="Arial" w:cs="Arial"/>
          <w:i/>
          <w:iCs/>
        </w:rPr>
        <w:t xml:space="preserve"> </w:t>
      </w:r>
      <w:r>
        <w:rPr>
          <w:rFonts w:ascii="Arial" w:hAnsi="Arial" w:cs="Arial"/>
        </w:rPr>
        <w:t>is not to be used for RAN related procedure. Also, there is no need to use this indicator since we have already agreed to have an indicator in SIB2 regarding NR early measurements.</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The rapporteur’s understanding is that these proposals are in line with the agreements regarding the new indicator definition (i.e. no need to broadcast -r16 indicator if the network does not want the UE to perform NR measurements).</w:t>
      </w:r>
    </w:p>
    <w:p w:rsidR="006353EE" w:rsidRDefault="006353EE">
      <w:pPr>
        <w:rPr>
          <w:rFonts w:ascii="Arial" w:hAnsi="Arial" w:cs="Arial"/>
          <w:highlight w:val="green"/>
        </w:rPr>
      </w:pPr>
    </w:p>
    <w:p w:rsidR="006353EE" w:rsidRDefault="001A0929">
      <w:pPr>
        <w:rPr>
          <w:rFonts w:ascii="Arial" w:hAnsi="Arial" w:cs="Arial"/>
        </w:rPr>
      </w:pPr>
      <w:r>
        <w:rPr>
          <w:rFonts w:ascii="Arial" w:hAnsi="Arial" w:cs="Arial"/>
          <w:highlight w:val="yellow"/>
        </w:rPr>
        <w:t>Easy agreements:</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82"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182"/>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83" w:name="_Toc33442200"/>
      <w:r>
        <w:rPr>
          <w:rFonts w:cs="Arial"/>
        </w:rPr>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183"/>
      <w:r>
        <w:rPr>
          <w:rFonts w:cs="Arial"/>
        </w:rPr>
        <w:t xml:space="preserve"> </w:t>
      </w:r>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lastRenderedPageBreak/>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84" w:author="ZTE-LiuJing" w:date="2020-02-25T16:16: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85" w:author="ZTE-LiuJing" w:date="2020-02-25T16:16: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455041">
        <w:trPr>
          <w:ins w:id="186" w:author="Qualcomm - Peng Cheng" w:date="2020-02-25T20:09:00Z"/>
        </w:trPr>
        <w:tc>
          <w:tcPr>
            <w:tcW w:w="1657" w:type="dxa"/>
          </w:tcPr>
          <w:p w:rsidR="00455041" w:rsidRDefault="00455041" w:rsidP="00455041">
            <w:pPr>
              <w:spacing w:before="60" w:after="60"/>
              <w:rPr>
                <w:ins w:id="187" w:author="Qualcomm - Peng Cheng" w:date="2020-02-25T20:09:00Z"/>
                <w:rFonts w:ascii="Arial" w:hAnsi="Arial" w:cs="Arial"/>
                <w:lang w:val="de-DE" w:eastAsia="en-US"/>
              </w:rPr>
            </w:pPr>
            <w:ins w:id="188" w:author="Qualcomm - Peng Cheng" w:date="2020-02-25T20:09:00Z">
              <w:r>
                <w:rPr>
                  <w:rFonts w:ascii="Arial" w:hAnsi="Arial" w:cs="Arial"/>
                </w:rPr>
                <w:t>Qualcomm</w:t>
              </w:r>
            </w:ins>
          </w:p>
        </w:tc>
        <w:tc>
          <w:tcPr>
            <w:tcW w:w="1831" w:type="dxa"/>
          </w:tcPr>
          <w:p w:rsidR="00455041" w:rsidRDefault="00455041" w:rsidP="00455041">
            <w:pPr>
              <w:spacing w:before="60" w:after="60"/>
              <w:rPr>
                <w:ins w:id="189" w:author="Qualcomm - Peng Cheng" w:date="2020-02-25T20:09:00Z"/>
                <w:rFonts w:ascii="Arial" w:hAnsi="Arial" w:cs="Arial"/>
                <w:lang w:val="de-DE" w:eastAsia="en-US"/>
              </w:rPr>
            </w:pPr>
            <w:ins w:id="190" w:author="Qualcomm - Peng Cheng" w:date="2020-02-25T20:09:00Z">
              <w:r>
                <w:rPr>
                  <w:rFonts w:ascii="Arial" w:hAnsi="Arial" w:cs="Arial"/>
                </w:rPr>
                <w:t>Agree</w:t>
              </w:r>
            </w:ins>
          </w:p>
        </w:tc>
        <w:tc>
          <w:tcPr>
            <w:tcW w:w="5891" w:type="dxa"/>
          </w:tcPr>
          <w:p w:rsidR="00455041" w:rsidRDefault="00455041" w:rsidP="00455041">
            <w:pPr>
              <w:spacing w:before="60" w:after="60"/>
              <w:rPr>
                <w:ins w:id="191" w:author="Qualcomm - Peng Cheng" w:date="2020-02-25T20:09:00Z"/>
                <w:rFonts w:ascii="Arial" w:hAnsi="Arial" w:cs="Arial"/>
                <w:lang w:val="de-DE" w:eastAsia="en-US"/>
              </w:rPr>
            </w:pPr>
            <w:ins w:id="192" w:author="Qualcomm - Peng Cheng" w:date="2020-02-25T20:09:00Z">
              <w:r>
                <w:rPr>
                  <w:rFonts w:ascii="Arial" w:hAnsi="Arial" w:cs="Arial"/>
                </w:rPr>
                <w:t xml:space="preserve">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w:t>
              </w:r>
              <w:proofErr w:type="gramStart"/>
              <w:r>
                <w:rPr>
                  <w:rFonts w:ascii="Arial" w:hAnsi="Arial" w:cs="Arial"/>
                </w:rPr>
                <w:t>Thus</w:t>
              </w:r>
              <w:proofErr w:type="gramEnd"/>
              <w:r>
                <w:rPr>
                  <w:rFonts w:ascii="Arial" w:hAnsi="Arial" w:cs="Arial"/>
                </w:rPr>
                <w:t xml:space="preserve"> it is acceptable to us.</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w:t>
      </w:r>
      <w:proofErr w:type="spellStart"/>
      <w:r>
        <w:rPr>
          <w:rFonts w:ascii="Arial" w:hAnsi="Arial" w:cs="Arial"/>
        </w:rPr>
        <w:t>eutra</w:t>
      </w:r>
      <w:proofErr w:type="spellEnd"/>
      <w:r>
        <w:rPr>
          <w:rFonts w:ascii="Arial" w:hAnsi="Arial" w:cs="Arial"/>
        </w:rPr>
        <w:t>, nr, both})</w:t>
      </w:r>
      <w:r>
        <w:rPr>
          <w:rFonts w:ascii="Arial" w:hAnsi="Arial" w:cs="Arial"/>
          <w:i/>
          <w:iCs/>
        </w:rPr>
        <w:t xml:space="preserve"> </w:t>
      </w:r>
      <w:r>
        <w:rPr>
          <w:rFonts w:ascii="Arial" w:hAnsi="Arial" w:cs="Arial"/>
        </w:rPr>
        <w:t xml:space="preserve">is introduced in </w:t>
      </w:r>
      <w:proofErr w:type="spellStart"/>
      <w:r>
        <w:rPr>
          <w:rFonts w:ascii="Arial" w:hAnsi="Arial" w:cs="Arial"/>
          <w:i/>
          <w:iCs/>
        </w:rPr>
        <w:t>RRCConnectionResumeComplete</w:t>
      </w:r>
      <w:proofErr w:type="spellEnd"/>
      <w:r>
        <w:rPr>
          <w:rFonts w:ascii="Arial" w:hAnsi="Arial" w:cs="Arial"/>
        </w:rPr>
        <w:t xml:space="preserve"> and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messages. Additionally, it is also proposed to have granular request/reporting by defining the </w:t>
      </w:r>
      <w:r>
        <w:rPr>
          <w:rFonts w:ascii="Arial" w:hAnsi="Arial" w:cs="Arial"/>
          <w:i/>
          <w:iCs/>
        </w:rPr>
        <w:t>idleModeMeasurementReq-r16</w:t>
      </w:r>
      <w:r>
        <w:rPr>
          <w:rFonts w:ascii="Arial" w:hAnsi="Arial" w:cs="Arial"/>
        </w:rPr>
        <w:t xml:space="preserve"> in </w:t>
      </w:r>
      <w:proofErr w:type="spellStart"/>
      <w:r>
        <w:rPr>
          <w:rFonts w:ascii="Arial" w:hAnsi="Arial" w:cs="Arial"/>
          <w:i/>
          <w:iCs/>
        </w:rPr>
        <w:t>RRCConnectionResume</w:t>
      </w:r>
      <w:proofErr w:type="spellEnd"/>
      <w:r>
        <w:rPr>
          <w:rFonts w:ascii="Arial" w:hAnsi="Arial" w:cs="Arial"/>
        </w:rPr>
        <w:t xml:space="preserve"> message to be of type ENUMERATED {</w:t>
      </w:r>
      <w:proofErr w:type="spellStart"/>
      <w:r>
        <w:rPr>
          <w:rFonts w:ascii="Arial" w:hAnsi="Arial" w:cs="Arial"/>
        </w:rPr>
        <w:t>eutra</w:t>
      </w:r>
      <w:proofErr w:type="spellEnd"/>
      <w:r>
        <w:rPr>
          <w:rFonts w:ascii="Arial" w:hAnsi="Arial" w:cs="Arial"/>
        </w:rPr>
        <w:t xml:space="preserve">, nr, both}, and introducing a similar indicator in </w:t>
      </w:r>
      <w:proofErr w:type="spellStart"/>
      <w:r>
        <w:rPr>
          <w:rFonts w:ascii="Arial" w:hAnsi="Arial" w:cs="Arial"/>
          <w:i/>
          <w:iCs/>
        </w:rPr>
        <w:t>UEInformationRequest</w:t>
      </w:r>
      <w:proofErr w:type="spellEnd"/>
      <w:r>
        <w:rPr>
          <w:rFonts w:ascii="Arial" w:hAnsi="Arial" w:cs="Arial"/>
        </w:rPr>
        <w:t>.</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[20], it is proposed that, instead of using separate availability indicators in </w:t>
      </w:r>
      <w:proofErr w:type="spellStart"/>
      <w:r>
        <w:rPr>
          <w:rFonts w:ascii="Arial" w:hAnsi="Arial" w:cs="Arial"/>
          <w:i/>
          <w:iCs/>
        </w:rPr>
        <w:t>RRCConnectionResumeComplete</w:t>
      </w:r>
      <w:proofErr w:type="spellEnd"/>
      <w:r>
        <w:rPr>
          <w:rFonts w:ascii="Arial" w:hAnsi="Arial" w:cs="Arial"/>
        </w:rPr>
        <w:t xml:space="preserve"> or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the UE will make use of the SIB2 indicator to decide whether to indicate availability or not. That is, UE will indicate it has 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request/availability indication during the email discussion [1], which was the anticipated specification impact.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Thus, it is proposed: </w:t>
      </w:r>
    </w:p>
    <w:p w:rsidR="006353EE" w:rsidRDefault="006353EE">
      <w:pPr>
        <w:rPr>
          <w:rFonts w:ascii="Arial" w:hAnsi="Arial" w:cs="Arial"/>
          <w:highlight w:val="green"/>
        </w:rPr>
      </w:pPr>
    </w:p>
    <w:p w:rsidR="006353EE" w:rsidRDefault="001A0929">
      <w:pPr>
        <w:rPr>
          <w:rFonts w:ascii="Arial" w:hAnsi="Arial" w:cs="Arial"/>
        </w:rPr>
      </w:pPr>
      <w:r>
        <w:rPr>
          <w:rFonts w:ascii="Arial" w:hAnsi="Arial" w:cs="Arial"/>
          <w:highlight w:val="yellow"/>
        </w:rPr>
        <w:t>Possible agreements:</w:t>
      </w:r>
    </w:p>
    <w:p w:rsidR="006353EE" w:rsidRDefault="006353EE">
      <w:pPr>
        <w:rPr>
          <w:rFonts w:ascii="Arial" w:hAnsi="Arial" w:cs="Arial"/>
        </w:rPr>
      </w:pPr>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93" w:name="_Toc33442201"/>
      <w:r>
        <w:rPr>
          <w:rFonts w:cs="Arial"/>
          <w:lang w:val="en-US"/>
        </w:rPr>
        <w:t xml:space="preserve">In LTE rel-16, granular availability indication of early measurement results (EUTRA, NR or both) is supported (via </w:t>
      </w:r>
      <w:proofErr w:type="spellStart"/>
      <w:r>
        <w:rPr>
          <w:rFonts w:cs="Arial"/>
          <w:i/>
          <w:iCs/>
        </w:rPr>
        <w:t>RRCConnectionResumeComplete</w:t>
      </w:r>
      <w:proofErr w:type="spellEnd"/>
      <w:r>
        <w:rPr>
          <w:rFonts w:cs="Arial"/>
          <w:i/>
          <w:iCs/>
        </w:rPr>
        <w:t xml:space="preserve"> </w:t>
      </w:r>
      <w:r>
        <w:rPr>
          <w:rFonts w:cs="Arial"/>
        </w:rPr>
        <w:t xml:space="preserve">and </w:t>
      </w:r>
      <w:proofErr w:type="spellStart"/>
      <w:r>
        <w:rPr>
          <w:rFonts w:cs="Arial"/>
          <w:i/>
          <w:iCs/>
        </w:rPr>
        <w:t>RRCConnectionSetupComplete</w:t>
      </w:r>
      <w:proofErr w:type="spellEnd"/>
      <w:r>
        <w:rPr>
          <w:rFonts w:cs="Arial"/>
        </w:rPr>
        <w:t>)</w:t>
      </w:r>
      <w:r>
        <w:rPr>
          <w:rFonts w:cs="Arial"/>
          <w:lang w:val="en-US"/>
        </w:rPr>
        <w:t>.</w:t>
      </w:r>
      <w:bookmarkEnd w:id="193"/>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94" w:name="_Toc33442202"/>
      <w:r>
        <w:rPr>
          <w:rFonts w:cs="Arial"/>
          <w:lang w:val="en-US"/>
        </w:rPr>
        <w:lastRenderedPageBreak/>
        <w:t xml:space="preserve">In LTE rel-16, granular request of early measurement results (EUTRA, NR or both) is supported (via </w:t>
      </w:r>
      <w:proofErr w:type="spellStart"/>
      <w:r>
        <w:rPr>
          <w:rFonts w:cs="Arial"/>
          <w:i/>
          <w:iCs/>
        </w:rPr>
        <w:t>RRCConnectionResume</w:t>
      </w:r>
      <w:proofErr w:type="spellEnd"/>
      <w:r>
        <w:rPr>
          <w:rFonts w:cs="Arial"/>
        </w:rPr>
        <w:t xml:space="preserve"> and </w:t>
      </w:r>
      <w:proofErr w:type="spellStart"/>
      <w:r>
        <w:rPr>
          <w:rFonts w:cs="Arial"/>
          <w:i/>
          <w:iCs/>
        </w:rPr>
        <w:t>UEInformationRequest</w:t>
      </w:r>
      <w:proofErr w:type="spellEnd"/>
      <w:r>
        <w:rPr>
          <w:rFonts w:cs="Arial"/>
          <w:i/>
          <w:iCs/>
        </w:rPr>
        <w:t>)</w:t>
      </w:r>
      <w:bookmarkEnd w:id="194"/>
    </w:p>
    <w:p w:rsidR="006353EE" w:rsidRDefault="006353EE">
      <w:pPr>
        <w:rPr>
          <w:rFonts w:ascii="Arial" w:hAnsi="Arial" w:cs="Arial"/>
          <w:b/>
          <w:bCs/>
        </w:rPr>
      </w:pPr>
    </w:p>
    <w:p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w:t>
      </w:r>
      <w:proofErr w:type="spellStart"/>
      <w:r>
        <w:rPr>
          <w:rFonts w:ascii="Arial" w:hAnsi="Arial" w:cs="Arial"/>
          <w:b/>
          <w:highlight w:val="yellow"/>
        </w:rPr>
        <w:t>RRCConnectionResumeComplete</w:t>
      </w:r>
      <w:proofErr w:type="spellEnd"/>
      <w:r>
        <w:rPr>
          <w:rFonts w:ascii="Arial" w:hAnsi="Arial" w:cs="Arial"/>
          <w:b/>
          <w:highlight w:val="yellow"/>
        </w:rPr>
        <w:t xml:space="preserve">/ </w:t>
      </w:r>
      <w:proofErr w:type="spellStart"/>
      <w:r>
        <w:rPr>
          <w:rFonts w:ascii="Arial" w:hAnsi="Arial" w:cs="Arial"/>
          <w:b/>
          <w:highlight w:val="yellow"/>
        </w:rPr>
        <w:t>RRCConnectionSetupComplete</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95" w:author="ZTE-LiuJing" w:date="2020-02-25T16:19: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96" w:author="ZTE-LiuJing" w:date="2020-02-25T16:19: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49048E">
        <w:trPr>
          <w:ins w:id="197" w:author="Qualcomm - Peng Cheng" w:date="2020-02-25T20:09:00Z"/>
        </w:trPr>
        <w:tc>
          <w:tcPr>
            <w:tcW w:w="1657" w:type="dxa"/>
          </w:tcPr>
          <w:p w:rsidR="0049048E" w:rsidRDefault="0049048E" w:rsidP="0049048E">
            <w:pPr>
              <w:spacing w:before="60" w:after="60"/>
              <w:rPr>
                <w:ins w:id="198" w:author="Qualcomm - Peng Cheng" w:date="2020-02-25T20:09:00Z"/>
                <w:rFonts w:ascii="Arial" w:hAnsi="Arial" w:cs="Arial"/>
                <w:lang w:val="de-DE" w:eastAsia="en-US"/>
              </w:rPr>
            </w:pPr>
            <w:ins w:id="199" w:author="Qualcomm - Peng Cheng" w:date="2020-02-25T20:09:00Z">
              <w:r>
                <w:rPr>
                  <w:rFonts w:ascii="Arial" w:hAnsi="Arial" w:cs="Arial"/>
                </w:rPr>
                <w:t>Qualcomm</w:t>
              </w:r>
            </w:ins>
          </w:p>
        </w:tc>
        <w:tc>
          <w:tcPr>
            <w:tcW w:w="1831" w:type="dxa"/>
          </w:tcPr>
          <w:p w:rsidR="0049048E" w:rsidRDefault="0049048E" w:rsidP="0049048E">
            <w:pPr>
              <w:spacing w:before="60" w:after="60"/>
              <w:rPr>
                <w:ins w:id="200" w:author="Qualcomm - Peng Cheng" w:date="2020-02-25T20:09:00Z"/>
                <w:rFonts w:ascii="Arial" w:hAnsi="Arial" w:cs="Arial"/>
                <w:lang w:val="de-DE" w:eastAsia="en-US"/>
              </w:rPr>
            </w:pPr>
            <w:ins w:id="201" w:author="Qualcomm - Peng Cheng" w:date="2020-02-25T20:09:00Z">
              <w:r>
                <w:rPr>
                  <w:rFonts w:ascii="Arial" w:hAnsi="Arial" w:cs="Arial"/>
                </w:rPr>
                <w:t>Disagree</w:t>
              </w:r>
            </w:ins>
          </w:p>
        </w:tc>
        <w:tc>
          <w:tcPr>
            <w:tcW w:w="5891" w:type="dxa"/>
          </w:tcPr>
          <w:p w:rsidR="0049048E" w:rsidRDefault="0049048E" w:rsidP="0049048E">
            <w:pPr>
              <w:spacing w:before="60" w:after="60"/>
              <w:rPr>
                <w:ins w:id="202" w:author="Qualcomm - Peng Cheng" w:date="2020-02-25T20:09:00Z"/>
                <w:rFonts w:ascii="Arial" w:hAnsi="Arial" w:cs="Arial"/>
              </w:rPr>
            </w:pPr>
            <w:ins w:id="203" w:author="Qualcomm - Peng Cheng" w:date="2020-02-25T20:09:00Z">
              <w:r w:rsidRPr="002B3F73">
                <w:rPr>
                  <w:rFonts w:ascii="Arial" w:hAnsi="Arial" w:cs="Arial"/>
                </w:rPr>
                <w:t>We think that the existing mechanism (</w:t>
              </w:r>
            </w:ins>
            <w:ins w:id="204" w:author="Qualcomm - Peng Cheng" w:date="2020-02-25T20:18:00Z">
              <w:r w:rsidR="00E51D7E">
                <w:rPr>
                  <w:rFonts w:ascii="Arial" w:hAnsi="Arial" w:cs="Arial"/>
                </w:rPr>
                <w:t xml:space="preserve">i.e. </w:t>
              </w:r>
            </w:ins>
            <w:ins w:id="205"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rsidR="0049048E" w:rsidRDefault="0049048E" w:rsidP="0049048E">
            <w:pPr>
              <w:pStyle w:val="ListParagraph"/>
              <w:numPr>
                <w:ilvl w:val="0"/>
                <w:numId w:val="20"/>
              </w:numPr>
              <w:spacing w:before="60" w:after="60" w:line="240" w:lineRule="auto"/>
              <w:rPr>
                <w:ins w:id="206" w:author="Qualcomm - Peng Cheng" w:date="2020-02-25T20:09:00Z"/>
                <w:rFonts w:ascii="Arial" w:hAnsi="Arial" w:cs="Arial"/>
                <w:lang w:val="de-DE"/>
              </w:rPr>
            </w:pPr>
            <w:ins w:id="207" w:author="Qualcomm - Peng Cheng" w:date="2020-02-25T20:09:00Z">
              <w:r w:rsidRPr="003249CE">
                <w:rPr>
                  <w:rFonts w:ascii="Arial" w:hAnsi="Arial" w:cs="Arial"/>
                  <w:b/>
                  <w:bCs/>
                  <w:lang w:val="de-DE"/>
                </w:rPr>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rsidR="0049048E" w:rsidRPr="009548A8" w:rsidRDefault="0049048E" w:rsidP="0049048E">
            <w:pPr>
              <w:pStyle w:val="ListParagraph"/>
              <w:numPr>
                <w:ilvl w:val="0"/>
                <w:numId w:val="20"/>
              </w:numPr>
              <w:spacing w:before="60" w:after="60" w:line="240" w:lineRule="auto"/>
              <w:rPr>
                <w:ins w:id="208" w:author="Qualcomm - Peng Cheng" w:date="2020-02-25T20:09:00Z"/>
                <w:rFonts w:ascii="Arial" w:hAnsi="Arial" w:cs="Arial"/>
                <w:b/>
                <w:bCs/>
                <w:lang w:val="de-DE"/>
              </w:rPr>
            </w:pPr>
            <w:ins w:id="209" w:author="Qualcomm - Peng Cheng" w:date="2020-02-25T20:09:00Z">
              <w:r w:rsidRPr="009548A8">
                <w:rPr>
                  <w:rFonts w:ascii="Arial" w:hAnsi="Arial" w:cs="Arial"/>
                  <w:b/>
                  <w:bCs/>
                  <w:lang w:val="en-US"/>
                </w:rPr>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rsidR="0049048E" w:rsidRPr="002F19CE" w:rsidRDefault="0049048E" w:rsidP="0049048E">
            <w:pPr>
              <w:pStyle w:val="ListParagraph"/>
              <w:numPr>
                <w:ilvl w:val="0"/>
                <w:numId w:val="20"/>
              </w:numPr>
              <w:spacing w:before="60" w:after="60" w:line="240" w:lineRule="auto"/>
              <w:rPr>
                <w:ins w:id="210" w:author="Qualcomm - Peng Cheng" w:date="2020-02-25T20:09:00Z"/>
                <w:rFonts w:ascii="Arial" w:hAnsi="Arial" w:cs="Arial"/>
                <w:b/>
                <w:bCs/>
                <w:lang w:val="de-DE"/>
              </w:rPr>
            </w:pPr>
            <w:ins w:id="211"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availbilty and filter the early measurements in same RAT. We think that it is better for NW to do it 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rsidR="0049048E" w:rsidRDefault="0049048E" w:rsidP="0049048E">
            <w:pPr>
              <w:spacing w:before="60" w:after="60"/>
              <w:rPr>
                <w:ins w:id="212" w:author="Qualcomm - Peng Cheng" w:date="2020-02-25T20:09:00Z"/>
                <w:rFonts w:ascii="Arial" w:hAnsi="Arial" w:cs="Arial"/>
                <w:lang w:val="de-DE" w:eastAsia="en-US"/>
              </w:rPr>
            </w:pPr>
            <w:ins w:id="213" w:author="Qualcomm - Peng Cheng" w:date="2020-02-25T20:09:00Z">
              <w:r w:rsidRPr="009258CA">
                <w:rPr>
                  <w:rFonts w:ascii="Arial" w:hAnsi="Arial" w:cs="Arial"/>
                </w:rPr>
                <w:t>Finally, if the grant for early measurement is the concern, we think this question is related to final decision on P6/P7.</w:t>
              </w:r>
              <w:r>
                <w:rPr>
                  <w:rFonts w:ascii="Arial" w:hAnsi="Arial" w:cs="Arial"/>
                </w:rPr>
                <w:t xml:space="preserve"> If we </w:t>
              </w:r>
              <w:proofErr w:type="gramStart"/>
              <w:r>
                <w:rPr>
                  <w:rFonts w:ascii="Arial" w:hAnsi="Arial" w:cs="Arial"/>
                </w:rPr>
                <w:t>have to</w:t>
              </w:r>
              <w:proofErr w:type="gramEnd"/>
              <w:r>
                <w:rPr>
                  <w:rFonts w:ascii="Arial" w:hAnsi="Arial" w:cs="Arial"/>
                </w:rPr>
                <w:t xml:space="preserve"> specify this, we would like to first see a solid analysis on how much benefit of overhead can be achieved based on agreed max frequency </w:t>
              </w:r>
              <w:proofErr w:type="spellStart"/>
              <w:r>
                <w:rPr>
                  <w:rFonts w:ascii="Arial" w:hAnsi="Arial" w:cs="Arial"/>
                </w:rPr>
                <w:t>nunber</w:t>
              </w:r>
              <w:proofErr w:type="spellEnd"/>
              <w:r>
                <w:rPr>
                  <w:rFonts w:ascii="Arial" w:hAnsi="Arial" w:cs="Arial"/>
                </w:rPr>
                <w:t xml:space="preserve">.  </w:t>
              </w:r>
              <w:r w:rsidRPr="009258CA">
                <w:rPr>
                  <w:rFonts w:ascii="Arial" w:hAnsi="Arial" w:cs="Arial"/>
                </w:rPr>
                <w:t xml:space="preserve"> </w:t>
              </w:r>
            </w:ins>
          </w:p>
        </w:tc>
      </w:tr>
    </w:tbl>
    <w:p w:rsidR="006353EE" w:rsidRDefault="006353EE">
      <w:pPr>
        <w:rPr>
          <w:rFonts w:ascii="Arial" w:hAnsi="Arial" w:cs="Arial"/>
          <w:b/>
          <w:bCs/>
        </w:rPr>
      </w:pPr>
    </w:p>
    <w:p w:rsidR="006353EE" w:rsidRDefault="006353EE">
      <w:pPr>
        <w:rPr>
          <w:rFonts w:ascii="Arial" w:hAnsi="Arial" w:cs="Arial"/>
          <w:b/>
          <w:bCs/>
        </w:rPr>
      </w:pPr>
    </w:p>
    <w:p w:rsidR="006353EE" w:rsidRDefault="001A0929">
      <w:pPr>
        <w:rPr>
          <w:rFonts w:ascii="Arial" w:hAnsi="Arial" w:cs="Arial"/>
          <w:b/>
          <w:highlight w:val="yellow"/>
        </w:rPr>
      </w:pPr>
      <w:r>
        <w:rPr>
          <w:rFonts w:ascii="Arial" w:hAnsi="Arial" w:cs="Arial"/>
          <w:b/>
          <w:highlight w:val="yellow"/>
        </w:rPr>
        <w:lastRenderedPageBreak/>
        <w:t xml:space="preserve">Question 9: Do companies agree to support the network to request the UE to send early measurement results related to EUTRA, NR or both in the </w:t>
      </w:r>
      <w:proofErr w:type="spellStart"/>
      <w:r>
        <w:rPr>
          <w:rFonts w:ascii="Arial" w:hAnsi="Arial" w:cs="Arial"/>
          <w:b/>
          <w:highlight w:val="yellow"/>
        </w:rPr>
        <w:t>RRCConnectionResume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14" w:author="ZTE-LiuJing" w:date="2020-02-25T16:17: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15" w:author="ZTE-LiuJing" w:date="2020-02-25T16:17: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B90053">
        <w:trPr>
          <w:ins w:id="216" w:author="Qualcomm - Peng Cheng" w:date="2020-02-25T20:10:00Z"/>
        </w:trPr>
        <w:tc>
          <w:tcPr>
            <w:tcW w:w="1657" w:type="dxa"/>
          </w:tcPr>
          <w:p w:rsidR="00B90053" w:rsidRDefault="00B90053" w:rsidP="00B90053">
            <w:pPr>
              <w:spacing w:before="60" w:after="60"/>
              <w:rPr>
                <w:ins w:id="217" w:author="Qualcomm - Peng Cheng" w:date="2020-02-25T20:10:00Z"/>
                <w:rFonts w:ascii="Arial" w:hAnsi="Arial" w:cs="Arial"/>
                <w:lang w:val="de-DE" w:eastAsia="en-US"/>
              </w:rPr>
            </w:pPr>
            <w:ins w:id="218" w:author="Qualcomm - Peng Cheng" w:date="2020-02-25T20:10:00Z">
              <w:r>
                <w:rPr>
                  <w:rFonts w:ascii="Arial" w:hAnsi="Arial" w:cs="Arial"/>
                </w:rPr>
                <w:t>Qualcomm</w:t>
              </w:r>
            </w:ins>
          </w:p>
        </w:tc>
        <w:tc>
          <w:tcPr>
            <w:tcW w:w="1831" w:type="dxa"/>
          </w:tcPr>
          <w:p w:rsidR="00B90053" w:rsidRDefault="00B90053" w:rsidP="00B90053">
            <w:pPr>
              <w:spacing w:before="60" w:after="60"/>
              <w:rPr>
                <w:ins w:id="219" w:author="Qualcomm - Peng Cheng" w:date="2020-02-25T20:10:00Z"/>
                <w:rFonts w:ascii="Arial" w:hAnsi="Arial" w:cs="Arial"/>
                <w:lang w:val="de-DE" w:eastAsia="en-US"/>
              </w:rPr>
            </w:pPr>
            <w:ins w:id="220" w:author="Qualcomm - Peng Cheng" w:date="2020-02-25T20:10:00Z">
              <w:r>
                <w:rPr>
                  <w:rFonts w:ascii="Arial" w:hAnsi="Arial" w:cs="Arial"/>
                </w:rPr>
                <w:t>Disagree</w:t>
              </w:r>
            </w:ins>
          </w:p>
        </w:tc>
        <w:tc>
          <w:tcPr>
            <w:tcW w:w="5891" w:type="dxa"/>
          </w:tcPr>
          <w:p w:rsidR="00B90053" w:rsidRDefault="00B90053" w:rsidP="00B90053">
            <w:pPr>
              <w:spacing w:before="60" w:after="60"/>
              <w:rPr>
                <w:ins w:id="221" w:author="Qualcomm - Peng Cheng" w:date="2020-02-25T20:10:00Z"/>
                <w:rFonts w:ascii="Arial" w:hAnsi="Arial" w:cs="Arial"/>
                <w:lang w:val="de-DE" w:eastAsia="en-US"/>
              </w:rPr>
            </w:pPr>
            <w:ins w:id="222" w:author="Qualcomm - Peng Cheng" w:date="2020-02-25T20:10:00Z">
              <w:r>
                <w:rPr>
                  <w:rFonts w:ascii="Arial" w:hAnsi="Arial" w:cs="Arial"/>
                </w:rPr>
                <w:t>See our comments in Question 8</w:t>
              </w:r>
            </w:ins>
            <w:ins w:id="223" w:author="Qualcomm - Peng Cheng" w:date="2020-02-25T20:17:00Z">
              <w:r w:rsidR="00490657">
                <w:rPr>
                  <w:rFonts w:ascii="Arial" w:hAnsi="Arial" w:cs="Arial"/>
                </w:rPr>
                <w:t xml:space="preserve">. </w:t>
              </w:r>
            </w:ins>
            <w:ins w:id="224"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225" w:author="Qualcomm - Peng Cheng" w:date="2020-02-25T20:17:00Z">
              <w:r w:rsidR="00490657">
                <w:rPr>
                  <w:rFonts w:ascii="Arial" w:hAnsi="Arial" w:cs="Arial"/>
                </w:rPr>
                <w:t xml:space="preserve"> are non-critical optimizations with marginal benefit</w:t>
              </w:r>
            </w:ins>
            <w:ins w:id="226" w:author="Qualcomm - Peng Cheng" w:date="2020-02-25T20:19:00Z">
              <w:r w:rsidR="008F23B4">
                <w:rPr>
                  <w:rFonts w:ascii="Arial" w:hAnsi="Arial" w:cs="Arial"/>
                </w:rPr>
                <w:t xml:space="preserve">. </w:t>
              </w:r>
            </w:ins>
          </w:p>
        </w:tc>
      </w:tr>
    </w:tbl>
    <w:p w:rsidR="006353EE" w:rsidRDefault="006353EE">
      <w:pPr>
        <w:rPr>
          <w:rFonts w:ascii="Arial" w:hAnsi="Arial" w:cs="Arial"/>
          <w:b/>
          <w:bCs/>
        </w:rPr>
      </w:pPr>
    </w:p>
    <w:p w:rsidR="006353EE" w:rsidRDefault="006353EE">
      <w:pPr>
        <w:rPr>
          <w:rFonts w:ascii="Arial" w:hAnsi="Arial" w:cs="Arial"/>
          <w:b/>
          <w:bCs/>
        </w:rPr>
      </w:pPr>
    </w:p>
    <w:p w:rsidR="006353EE" w:rsidRDefault="001A0929">
      <w:pPr>
        <w:rPr>
          <w:rFonts w:ascii="Arial" w:hAnsi="Arial" w:cs="Arial"/>
          <w:b/>
          <w:bCs/>
          <w:i/>
          <w:iCs/>
        </w:rPr>
      </w:pPr>
      <w:r>
        <w:rPr>
          <w:rFonts w:ascii="Arial" w:hAnsi="Arial" w:cs="Arial"/>
          <w:b/>
          <w:bCs/>
          <w:i/>
          <w:iCs/>
        </w:rPr>
        <w:t>NR:</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[12], it is stated that granular measurement request in NR is not needed but no specific argument was provided.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[9], it was proposed to have the </w:t>
      </w:r>
      <w:proofErr w:type="spellStart"/>
      <w:r>
        <w:rPr>
          <w:rFonts w:ascii="Arial" w:hAnsi="Arial" w:cs="Arial"/>
          <w:i/>
          <w:iCs/>
        </w:rPr>
        <w:t>idleModeMeasurements</w:t>
      </w:r>
      <w:proofErr w:type="spellEnd"/>
      <w:r>
        <w:rPr>
          <w:rFonts w:ascii="Arial" w:hAnsi="Arial" w:cs="Arial"/>
        </w:rPr>
        <w:t xml:space="preserve"> indicator in SIB1 to be defined as type ENUMERATED {</w:t>
      </w:r>
      <w:proofErr w:type="spellStart"/>
      <w:r>
        <w:rPr>
          <w:rFonts w:ascii="Arial" w:hAnsi="Arial" w:cs="Arial"/>
        </w:rPr>
        <w:t>eutra</w:t>
      </w:r>
      <w:proofErr w:type="spellEnd"/>
      <w:r>
        <w:rPr>
          <w:rFonts w:ascii="Arial" w:hAnsi="Arial" w:cs="Arial"/>
        </w:rPr>
        <w:t>, nr, both}, which determines whether the UE performs early measurements on E-UTRA carriers, NR carriers, or both.</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27" w:name="_Toc33442203"/>
      <w:r>
        <w:rPr>
          <w:rFonts w:cs="Arial"/>
          <w:lang w:val="en-US"/>
        </w:rPr>
        <w:t xml:space="preserve">In NR rel-16, the </w:t>
      </w:r>
      <w:proofErr w:type="spellStart"/>
      <w:r>
        <w:rPr>
          <w:rFonts w:cs="Arial"/>
          <w:i/>
          <w:iCs/>
        </w:rPr>
        <w:t>idleModeMeasurements</w:t>
      </w:r>
      <w:proofErr w:type="spellEnd"/>
      <w:r>
        <w:rPr>
          <w:rFonts w:cs="Arial"/>
        </w:rPr>
        <w:t xml:space="preserve"> can be used to specify whether the UE is required to perform early measurements on </w:t>
      </w:r>
      <w:r>
        <w:rPr>
          <w:rFonts w:cs="Arial"/>
          <w:lang w:val="en-US"/>
        </w:rPr>
        <w:t>EUTRA, NR or both carriers. FFS if one IE (i.e. ENUMERATED {</w:t>
      </w:r>
      <w:proofErr w:type="spellStart"/>
      <w:r>
        <w:rPr>
          <w:rFonts w:cs="Arial"/>
          <w:lang w:val="en-US"/>
        </w:rPr>
        <w:t>eutra</w:t>
      </w:r>
      <w:proofErr w:type="spellEnd"/>
      <w:r>
        <w:rPr>
          <w:rFonts w:cs="Arial"/>
          <w:lang w:val="en-US"/>
        </w:rPr>
        <w:t xml:space="preserve">, nr, both} </w:t>
      </w:r>
      <w:proofErr w:type="gramStart"/>
      <w:r>
        <w:rPr>
          <w:rFonts w:cs="Arial"/>
          <w:lang w:val="en-US"/>
        </w:rPr>
        <w:t>or</w:t>
      </w:r>
      <w:proofErr w:type="gramEnd"/>
      <w:r>
        <w:rPr>
          <w:rFonts w:cs="Arial"/>
          <w:lang w:val="en-US"/>
        </w:rPr>
        <w:t xml:space="preserve"> separate IEs (i.e. one for EUTRA, one for NR) is to be used.</w:t>
      </w:r>
      <w:bookmarkEnd w:id="227"/>
    </w:p>
    <w:p w:rsidR="006353EE" w:rsidRDefault="006353EE">
      <w:pPr>
        <w:pStyle w:val="Proposal"/>
        <w:numPr>
          <w:ilvl w:val="0"/>
          <w:numId w:val="0"/>
        </w:numPr>
        <w:overflowPunct w:val="0"/>
        <w:autoSpaceDE w:val="0"/>
        <w:autoSpaceDN w:val="0"/>
        <w:adjustRightInd w:val="0"/>
        <w:jc w:val="left"/>
        <w:rPr>
          <w:rFonts w:cs="Arial"/>
          <w:lang w:val="en-US"/>
        </w:rPr>
      </w:pPr>
    </w:p>
    <w:p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proofErr w:type="spellStart"/>
      <w:r>
        <w:rPr>
          <w:rFonts w:ascii="Arial" w:hAnsi="Arial" w:cs="Arial"/>
          <w:b/>
          <w:i/>
          <w:iCs/>
          <w:highlight w:val="yellow"/>
        </w:rPr>
        <w:t>idleModeMeasurements</w:t>
      </w:r>
      <w:proofErr w:type="spellEnd"/>
      <w:r>
        <w:rPr>
          <w:rFonts w:ascii="Arial" w:hAnsi="Arial" w:cs="Arial"/>
          <w:b/>
          <w:highlight w:val="yellow"/>
        </w:rPr>
        <w:t xml:space="preserve"> IE(s) in SIB1? If not, please explain why </w:t>
      </w:r>
    </w:p>
    <w:p w:rsidR="006353EE" w:rsidRDefault="006353EE">
      <w:pPr>
        <w:rPr>
          <w:rFonts w:ascii="Arial" w:hAnsi="Arial" w:cs="Arial"/>
          <w:b/>
          <w:highlight w:val="yellow"/>
        </w:rPr>
      </w:pP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28" w:author="ZTE-LiuJing" w:date="2020-02-25T16:17: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29" w:author="ZTE-LiuJing" w:date="2020-02-25T16:17: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456C81">
        <w:trPr>
          <w:ins w:id="230" w:author="Qualcomm - Peng Cheng" w:date="2020-02-25T20:10:00Z"/>
        </w:trPr>
        <w:tc>
          <w:tcPr>
            <w:tcW w:w="1657" w:type="dxa"/>
          </w:tcPr>
          <w:p w:rsidR="00456C81" w:rsidRDefault="00456C81" w:rsidP="00456C81">
            <w:pPr>
              <w:spacing w:before="60" w:after="60"/>
              <w:rPr>
                <w:ins w:id="231" w:author="Qualcomm - Peng Cheng" w:date="2020-02-25T20:10:00Z"/>
                <w:rFonts w:ascii="Arial" w:hAnsi="Arial" w:cs="Arial"/>
                <w:lang w:val="de-DE" w:eastAsia="en-US"/>
              </w:rPr>
            </w:pPr>
            <w:ins w:id="232" w:author="Qualcomm - Peng Cheng" w:date="2020-02-25T20:10:00Z">
              <w:r>
                <w:rPr>
                  <w:rFonts w:ascii="Arial" w:hAnsi="Arial" w:cs="Arial"/>
                </w:rPr>
                <w:t>Qualcomm</w:t>
              </w:r>
            </w:ins>
          </w:p>
        </w:tc>
        <w:tc>
          <w:tcPr>
            <w:tcW w:w="1831" w:type="dxa"/>
          </w:tcPr>
          <w:p w:rsidR="00456C81" w:rsidRDefault="00456C81" w:rsidP="00456C81">
            <w:pPr>
              <w:spacing w:before="60" w:after="60"/>
              <w:rPr>
                <w:ins w:id="233" w:author="Qualcomm - Peng Cheng" w:date="2020-02-25T20:10:00Z"/>
                <w:rFonts w:ascii="Arial" w:hAnsi="Arial" w:cs="Arial"/>
                <w:lang w:val="de-DE" w:eastAsia="en-US"/>
              </w:rPr>
            </w:pPr>
            <w:ins w:id="234" w:author="Qualcomm - Peng Cheng" w:date="2020-02-25T20:10:00Z">
              <w:r>
                <w:rPr>
                  <w:rFonts w:ascii="Arial" w:hAnsi="Arial" w:cs="Arial"/>
                </w:rPr>
                <w:t xml:space="preserve">Agree </w:t>
              </w:r>
            </w:ins>
          </w:p>
        </w:tc>
        <w:tc>
          <w:tcPr>
            <w:tcW w:w="5891" w:type="dxa"/>
          </w:tcPr>
          <w:p w:rsidR="00456C81" w:rsidRDefault="00456C81" w:rsidP="00456C81">
            <w:pPr>
              <w:spacing w:before="60" w:after="60"/>
              <w:rPr>
                <w:ins w:id="235" w:author="Qualcomm - Peng Cheng" w:date="2020-02-25T20:10:00Z"/>
                <w:rFonts w:ascii="Arial" w:hAnsi="Arial" w:cs="Arial"/>
                <w:lang w:val="de-DE" w:eastAsia="en-US"/>
              </w:rPr>
            </w:pPr>
            <w:proofErr w:type="gramStart"/>
            <w:ins w:id="236" w:author="Qualcomm - Peng Cheng" w:date="2020-02-25T20:10:00Z">
              <w:r>
                <w:rPr>
                  <w:rFonts w:ascii="Arial" w:hAnsi="Arial" w:cs="Arial"/>
                </w:rPr>
                <w:t>Similar to</w:t>
              </w:r>
              <w:proofErr w:type="gramEnd"/>
              <w:r>
                <w:rPr>
                  <w:rFonts w:ascii="Arial" w:hAnsi="Arial" w:cs="Arial"/>
                </w:rPr>
                <w:t xml:space="preserve"> our comments in Q8, 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w:t>
              </w:r>
              <w:proofErr w:type="gramStart"/>
              <w:r>
                <w:rPr>
                  <w:rFonts w:ascii="Arial" w:hAnsi="Arial" w:cs="Arial"/>
                </w:rPr>
                <w:t>Thus</w:t>
              </w:r>
              <w:proofErr w:type="gramEnd"/>
              <w:r>
                <w:rPr>
                  <w:rFonts w:ascii="Arial" w:hAnsi="Arial" w:cs="Arial"/>
                </w:rPr>
                <w:t xml:space="preserve"> it is acceptable to us. If it is agreed, we prefer to align LTE </w:t>
              </w:r>
              <w:proofErr w:type="spellStart"/>
              <w:r>
                <w:rPr>
                  <w:rFonts w:ascii="Arial" w:hAnsi="Arial" w:cs="Arial"/>
                </w:rPr>
                <w:t>signaling</w:t>
              </w:r>
              <w:proofErr w:type="spellEnd"/>
              <w:r>
                <w:rPr>
                  <w:rFonts w:ascii="Arial" w:hAnsi="Arial" w:cs="Arial"/>
                </w:rPr>
                <w:t xml:space="preserve">, i.e. </w:t>
              </w:r>
              <w:r w:rsidRPr="00651B80">
                <w:rPr>
                  <w:rFonts w:ascii="Arial" w:hAnsi="Arial" w:cs="Arial"/>
                  <w:lang w:val="de-DE"/>
                </w:rPr>
                <w:t>separate IEs (one for EUTRA, one for NR)</w:t>
              </w:r>
            </w:ins>
          </w:p>
        </w:tc>
      </w:tr>
    </w:tbl>
    <w:p w:rsidR="006353EE" w:rsidRDefault="006353EE">
      <w:pPr>
        <w:pStyle w:val="Proposal"/>
        <w:numPr>
          <w:ilvl w:val="0"/>
          <w:numId w:val="0"/>
        </w:numPr>
        <w:overflowPunct w:val="0"/>
        <w:autoSpaceDE w:val="0"/>
        <w:autoSpaceDN w:val="0"/>
        <w:adjustRightInd w:val="0"/>
        <w:jc w:val="left"/>
        <w:rPr>
          <w:rFonts w:cs="Arial"/>
        </w:rPr>
      </w:pPr>
    </w:p>
    <w:p w:rsidR="006353EE" w:rsidRDefault="001A0929">
      <w:pPr>
        <w:rPr>
          <w:rFonts w:ascii="Arial" w:hAnsi="Arial" w:cs="Arial"/>
        </w:rPr>
      </w:pPr>
      <w:r>
        <w:rPr>
          <w:rFonts w:ascii="Arial" w:hAnsi="Arial" w:cs="Arial"/>
        </w:rPr>
        <w:t xml:space="preserve">In [15] and [20], the same proposals are made as for LTE. </w:t>
      </w:r>
      <w:proofErr w:type="gramStart"/>
      <w:r>
        <w:rPr>
          <w:rFonts w:ascii="Arial" w:hAnsi="Arial" w:cs="Arial"/>
        </w:rPr>
        <w:t>Similar to</w:t>
      </w:r>
      <w:proofErr w:type="gramEnd"/>
      <w:r>
        <w:rPr>
          <w:rFonts w:ascii="Arial" w:hAnsi="Arial" w:cs="Arial"/>
        </w:rPr>
        <w:t xml:space="preserve"> the LTE case, the anticipated specification impact was one of the major concerns raised against granular request/availability indication in NR during the email discussion. However, as can be seen in the accompanying TP in [15],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etc) also apply for the NR case.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Thus, it is proposed: </w:t>
      </w:r>
    </w:p>
    <w:p w:rsidR="006353EE" w:rsidRDefault="001A0929">
      <w:pPr>
        <w:rPr>
          <w:rFonts w:ascii="Arial" w:hAnsi="Arial" w:cs="Arial"/>
        </w:rPr>
      </w:pPr>
      <w:r>
        <w:rPr>
          <w:rFonts w:ascii="Arial" w:hAnsi="Arial" w:cs="Arial"/>
        </w:rPr>
        <w:t xml:space="preserve"> </w:t>
      </w:r>
    </w:p>
    <w:p w:rsidR="006353EE" w:rsidRDefault="001A0929">
      <w:pPr>
        <w:rPr>
          <w:rFonts w:ascii="Arial" w:hAnsi="Arial" w:cs="Arial"/>
        </w:rPr>
      </w:pPr>
      <w:r>
        <w:rPr>
          <w:rFonts w:ascii="Arial" w:hAnsi="Arial" w:cs="Arial"/>
          <w:highlight w:val="yellow"/>
        </w:rPr>
        <w:t>Possible agreements:</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37" w:name="_Toc33442204"/>
      <w:r>
        <w:rPr>
          <w:rFonts w:cs="Arial"/>
          <w:lang w:val="en-US"/>
        </w:rPr>
        <w:t xml:space="preserve">In NR rel-16, granular availability indication of early measurement results (EUTRA, NR or both) is supported (via </w:t>
      </w:r>
      <w:proofErr w:type="spellStart"/>
      <w:r>
        <w:rPr>
          <w:rFonts w:cs="Arial"/>
          <w:i/>
          <w:iCs/>
        </w:rPr>
        <w:t>RRCResumeComplete</w:t>
      </w:r>
      <w:proofErr w:type="spellEnd"/>
      <w:r>
        <w:rPr>
          <w:rFonts w:cs="Arial"/>
          <w:i/>
          <w:iCs/>
        </w:rPr>
        <w:t xml:space="preserve"> </w:t>
      </w:r>
      <w:r>
        <w:rPr>
          <w:rFonts w:cs="Arial"/>
        </w:rPr>
        <w:t xml:space="preserve">and </w:t>
      </w:r>
      <w:proofErr w:type="spellStart"/>
      <w:r>
        <w:rPr>
          <w:rFonts w:cs="Arial"/>
          <w:i/>
          <w:iCs/>
        </w:rPr>
        <w:t>RRCSetupComplete</w:t>
      </w:r>
      <w:proofErr w:type="spellEnd"/>
      <w:r>
        <w:rPr>
          <w:rFonts w:cs="Arial"/>
        </w:rPr>
        <w:t>)</w:t>
      </w:r>
      <w:r>
        <w:rPr>
          <w:rFonts w:cs="Arial"/>
          <w:lang w:val="en-US"/>
        </w:rPr>
        <w:t>.</w:t>
      </w:r>
      <w:bookmarkEnd w:id="237"/>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38" w:name="_Toc33442205"/>
      <w:r>
        <w:rPr>
          <w:rFonts w:cs="Arial"/>
          <w:lang w:val="en-US"/>
        </w:rPr>
        <w:t xml:space="preserve">In NR rel-16, granular request of early measurement results (EUTRA, NR or both) is supported (via </w:t>
      </w:r>
      <w:proofErr w:type="spellStart"/>
      <w:r>
        <w:rPr>
          <w:rFonts w:cs="Arial"/>
          <w:i/>
          <w:iCs/>
        </w:rPr>
        <w:t>RRCResume</w:t>
      </w:r>
      <w:proofErr w:type="spellEnd"/>
      <w:r>
        <w:rPr>
          <w:rFonts w:cs="Arial"/>
        </w:rPr>
        <w:t xml:space="preserve"> and </w:t>
      </w:r>
      <w:proofErr w:type="spellStart"/>
      <w:r>
        <w:rPr>
          <w:rFonts w:cs="Arial"/>
          <w:i/>
          <w:iCs/>
        </w:rPr>
        <w:t>UEInformationRequest</w:t>
      </w:r>
      <w:proofErr w:type="spellEnd"/>
      <w:r>
        <w:rPr>
          <w:rFonts w:cs="Arial"/>
          <w:i/>
          <w:iCs/>
        </w:rPr>
        <w:t>).</w:t>
      </w:r>
      <w:bookmarkEnd w:id="238"/>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 xml:space="preserve">Question 11: Do companies agree to support the UE to indicate that it has early measurement results related to EUTRA, NR or both in the </w:t>
      </w:r>
      <w:proofErr w:type="spellStart"/>
      <w:r>
        <w:rPr>
          <w:rFonts w:ascii="Arial" w:hAnsi="Arial" w:cs="Arial"/>
          <w:b/>
          <w:highlight w:val="yellow"/>
        </w:rPr>
        <w:t>RRCResumeComplete</w:t>
      </w:r>
      <w:proofErr w:type="spellEnd"/>
      <w:r>
        <w:rPr>
          <w:rFonts w:ascii="Arial" w:hAnsi="Arial" w:cs="Arial"/>
          <w:b/>
          <w:highlight w:val="yellow"/>
        </w:rPr>
        <w:t xml:space="preserve">/ </w:t>
      </w:r>
      <w:proofErr w:type="spellStart"/>
      <w:r>
        <w:rPr>
          <w:rFonts w:ascii="Arial" w:hAnsi="Arial" w:cs="Arial"/>
          <w:b/>
          <w:highlight w:val="yellow"/>
        </w:rPr>
        <w:t>RRCSetupComplete</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39" w:author="ZTE-LiuJing" w:date="2020-02-25T16:19: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40" w:author="ZTE-LiuJing" w:date="2020-02-25T16:19:00Z">
              <w:r>
                <w:rPr>
                  <w:rFonts w:ascii="Arial" w:hAnsi="Arial" w:cs="Arial"/>
                  <w:lang w:val="de-DE" w:eastAsia="en-US"/>
                </w:rPr>
                <w:t>Agre</w:t>
              </w:r>
            </w:ins>
            <w:ins w:id="241" w:author="ZTE-LiuJing" w:date="2020-02-25T16:20:00Z">
              <w:r>
                <w:rPr>
                  <w:rFonts w:ascii="Arial" w:hAnsi="Arial" w:cs="Arial"/>
                  <w:lang w:val="de-DE" w:eastAsia="en-US"/>
                </w:rPr>
                <w:t>e</w:t>
              </w:r>
            </w:ins>
          </w:p>
        </w:tc>
        <w:tc>
          <w:tcPr>
            <w:tcW w:w="5891" w:type="dxa"/>
          </w:tcPr>
          <w:p w:rsidR="006353EE" w:rsidRDefault="006353EE">
            <w:pPr>
              <w:spacing w:before="60" w:after="60"/>
              <w:rPr>
                <w:rFonts w:ascii="Arial" w:hAnsi="Arial" w:cs="Arial"/>
                <w:lang w:val="de-DE" w:eastAsia="en-US"/>
              </w:rPr>
            </w:pPr>
          </w:p>
        </w:tc>
      </w:tr>
      <w:tr w:rsidR="00302D78">
        <w:trPr>
          <w:ins w:id="242" w:author="Qualcomm - Peng Cheng" w:date="2020-02-25T20:10:00Z"/>
        </w:trPr>
        <w:tc>
          <w:tcPr>
            <w:tcW w:w="1657" w:type="dxa"/>
          </w:tcPr>
          <w:p w:rsidR="00302D78" w:rsidRDefault="00302D78" w:rsidP="00302D78">
            <w:pPr>
              <w:spacing w:before="60" w:after="60"/>
              <w:rPr>
                <w:ins w:id="243" w:author="Qualcomm - Peng Cheng" w:date="2020-02-25T20:10:00Z"/>
                <w:rFonts w:ascii="Arial" w:hAnsi="Arial" w:cs="Arial"/>
                <w:lang w:val="de-DE" w:eastAsia="en-US"/>
              </w:rPr>
            </w:pPr>
            <w:ins w:id="244" w:author="Qualcomm - Peng Cheng" w:date="2020-02-25T20:10:00Z">
              <w:r>
                <w:rPr>
                  <w:rFonts w:ascii="Arial" w:hAnsi="Arial" w:cs="Arial"/>
                </w:rPr>
                <w:t>Qualcomm</w:t>
              </w:r>
            </w:ins>
          </w:p>
        </w:tc>
        <w:tc>
          <w:tcPr>
            <w:tcW w:w="1831" w:type="dxa"/>
          </w:tcPr>
          <w:p w:rsidR="00302D78" w:rsidRDefault="00302D78" w:rsidP="00302D78">
            <w:pPr>
              <w:spacing w:before="60" w:after="60"/>
              <w:rPr>
                <w:ins w:id="245" w:author="Qualcomm - Peng Cheng" w:date="2020-02-25T20:10:00Z"/>
                <w:rFonts w:ascii="Arial" w:hAnsi="Arial" w:cs="Arial"/>
                <w:lang w:val="de-DE" w:eastAsia="en-US"/>
              </w:rPr>
            </w:pPr>
            <w:ins w:id="246" w:author="Qualcomm - Peng Cheng" w:date="2020-02-25T20:10:00Z">
              <w:r>
                <w:rPr>
                  <w:rFonts w:ascii="Arial" w:hAnsi="Arial" w:cs="Arial"/>
                </w:rPr>
                <w:t>Disagree</w:t>
              </w:r>
            </w:ins>
          </w:p>
        </w:tc>
        <w:tc>
          <w:tcPr>
            <w:tcW w:w="5891" w:type="dxa"/>
          </w:tcPr>
          <w:p w:rsidR="00302D78" w:rsidRDefault="007F3523" w:rsidP="00302D78">
            <w:pPr>
              <w:spacing w:before="60" w:after="60"/>
              <w:rPr>
                <w:ins w:id="247" w:author="Qualcomm - Peng Cheng" w:date="2020-02-25T20:10:00Z"/>
                <w:rFonts w:ascii="Arial" w:hAnsi="Arial" w:cs="Arial"/>
                <w:lang w:val="de-DE" w:eastAsia="en-US"/>
              </w:rPr>
            </w:pPr>
            <w:ins w:id="248"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bl>
    <w:p w:rsidR="006353EE" w:rsidRDefault="006353EE">
      <w:pPr>
        <w:rPr>
          <w:rFonts w:ascii="Arial" w:hAnsi="Arial" w:cs="Arial"/>
          <w:b/>
          <w:bCs/>
        </w:rPr>
      </w:pPr>
    </w:p>
    <w:p w:rsidR="006353EE" w:rsidRDefault="006353EE">
      <w:pPr>
        <w:rPr>
          <w:rFonts w:ascii="Arial" w:hAnsi="Arial" w:cs="Arial"/>
          <w:b/>
          <w:bCs/>
        </w:rPr>
      </w:pPr>
    </w:p>
    <w:p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w:t>
      </w:r>
      <w:proofErr w:type="spellStart"/>
      <w:r>
        <w:rPr>
          <w:rFonts w:ascii="Arial" w:hAnsi="Arial" w:cs="Arial"/>
          <w:b/>
          <w:highlight w:val="yellow"/>
        </w:rPr>
        <w:t>RRCResume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49" w:author="ZTE-LiuJing" w:date="2020-02-25T16:57: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50" w:author="ZTE-LiuJing" w:date="2020-02-25T16:57: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302D78">
        <w:trPr>
          <w:ins w:id="251" w:author="Qualcomm - Peng Cheng" w:date="2020-02-25T20:10:00Z"/>
        </w:trPr>
        <w:tc>
          <w:tcPr>
            <w:tcW w:w="1657" w:type="dxa"/>
          </w:tcPr>
          <w:p w:rsidR="00302D78" w:rsidRDefault="00302D78" w:rsidP="00302D78">
            <w:pPr>
              <w:spacing w:before="60" w:after="60"/>
              <w:rPr>
                <w:ins w:id="252" w:author="Qualcomm - Peng Cheng" w:date="2020-02-25T20:10:00Z"/>
                <w:rFonts w:ascii="Arial" w:hAnsi="Arial" w:cs="Arial"/>
                <w:lang w:val="de-DE" w:eastAsia="en-US"/>
              </w:rPr>
            </w:pPr>
            <w:ins w:id="253" w:author="Qualcomm - Peng Cheng" w:date="2020-02-25T20:10:00Z">
              <w:r>
                <w:rPr>
                  <w:rFonts w:ascii="Arial" w:hAnsi="Arial" w:cs="Arial"/>
                </w:rPr>
                <w:t>Qualcomm</w:t>
              </w:r>
            </w:ins>
          </w:p>
        </w:tc>
        <w:tc>
          <w:tcPr>
            <w:tcW w:w="1831" w:type="dxa"/>
          </w:tcPr>
          <w:p w:rsidR="00302D78" w:rsidRDefault="00302D78" w:rsidP="00302D78">
            <w:pPr>
              <w:spacing w:before="60" w:after="60"/>
              <w:rPr>
                <w:ins w:id="254" w:author="Qualcomm - Peng Cheng" w:date="2020-02-25T20:10:00Z"/>
                <w:rFonts w:ascii="Arial" w:hAnsi="Arial" w:cs="Arial"/>
                <w:lang w:val="de-DE" w:eastAsia="en-US"/>
              </w:rPr>
            </w:pPr>
            <w:ins w:id="255" w:author="Qualcomm - Peng Cheng" w:date="2020-02-25T20:10:00Z">
              <w:r>
                <w:rPr>
                  <w:rFonts w:ascii="Arial" w:hAnsi="Arial" w:cs="Arial"/>
                </w:rPr>
                <w:t>Disagree</w:t>
              </w:r>
            </w:ins>
          </w:p>
        </w:tc>
        <w:tc>
          <w:tcPr>
            <w:tcW w:w="5891" w:type="dxa"/>
          </w:tcPr>
          <w:p w:rsidR="00302D78" w:rsidRDefault="009177C7" w:rsidP="00302D78">
            <w:pPr>
              <w:spacing w:before="60" w:after="60"/>
              <w:rPr>
                <w:ins w:id="256" w:author="Qualcomm - Peng Cheng" w:date="2020-02-25T20:10:00Z"/>
                <w:rFonts w:ascii="Arial" w:hAnsi="Arial" w:cs="Arial"/>
                <w:lang w:val="de-DE" w:eastAsia="en-US"/>
              </w:rPr>
            </w:pPr>
            <w:ins w:id="257"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b/>
          <w:bCs/>
          <w:i/>
          <w:iCs/>
        </w:rPr>
      </w:pPr>
      <w:r>
        <w:rPr>
          <w:rFonts w:ascii="Arial" w:hAnsi="Arial" w:cs="Arial"/>
          <w:b/>
          <w:bCs/>
          <w:i/>
          <w:iCs/>
        </w:rPr>
        <w:t>Issue #4: Other aspects</w:t>
      </w:r>
    </w:p>
    <w:p w:rsidR="006353EE" w:rsidRDefault="006353EE">
      <w:pPr>
        <w:rPr>
          <w:rFonts w:ascii="Arial" w:hAnsi="Arial" w:cs="Arial"/>
        </w:rPr>
      </w:pPr>
    </w:p>
    <w:p w:rsidR="006353EE" w:rsidRDefault="001A0929">
      <w:pPr>
        <w:rPr>
          <w:rFonts w:ascii="Arial" w:hAnsi="Arial" w:cs="Arial"/>
        </w:rPr>
      </w:pPr>
      <w:r>
        <w:rPr>
          <w:rFonts w:ascii="Arial" w:hAnsi="Arial" w:cs="Arial"/>
        </w:rPr>
        <w:t>Here miscellaneous topics not covered above are summarized.</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 (question 15, proposal 15), the issue whether the UE should only include the early measurement results concerning a given carrier if the UE is capable of performing CA/DC with that particular carrier and the current serving cell’s frequency (i.e. as in the decision on whether to perform early measurements on a given carrier) was discussed. Though </w:t>
      </w:r>
      <w:proofErr w:type="gramStart"/>
      <w:r>
        <w:rPr>
          <w:rFonts w:ascii="Arial" w:hAnsi="Arial" w:cs="Arial"/>
        </w:rPr>
        <w:t>a majority of</w:t>
      </w:r>
      <w:proofErr w:type="gramEnd"/>
      <w:r>
        <w:rPr>
          <w:rFonts w:ascii="Arial" w:hAnsi="Arial" w:cs="Arial"/>
        </w:rPr>
        <w:t xml:space="preserve">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w:t>
      </w:r>
      <w:proofErr w:type="spellStart"/>
      <w:r>
        <w:rPr>
          <w:rFonts w:ascii="Arial" w:hAnsi="Arial" w:cs="Arial"/>
        </w:rPr>
        <w:t>euCA</w:t>
      </w:r>
      <w:proofErr w:type="spellEnd"/>
      <w:r>
        <w:rPr>
          <w:rFonts w:ascii="Arial" w:hAnsi="Arial" w:cs="Arial"/>
        </w:rPr>
        <w:t xml:space="preserve"> behaviour (LTE </w:t>
      </w:r>
      <w:proofErr w:type="spellStart"/>
      <w:r>
        <w:rPr>
          <w:rFonts w:ascii="Arial" w:hAnsi="Arial" w:cs="Arial"/>
        </w:rPr>
        <w:t>euCA</w:t>
      </w:r>
      <w:proofErr w:type="spellEnd"/>
      <w:r>
        <w:rPr>
          <w:rFonts w:ascii="Arial" w:hAnsi="Arial" w:cs="Arial"/>
        </w:rPr>
        <w:t xml:space="preserve"> does the check only when performing the measurements, not in reporting them).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Needs further discussion:</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b/>
        </w:rPr>
      </w:pPr>
      <w:r>
        <w:rPr>
          <w:rFonts w:ascii="Arial" w:hAnsi="Arial" w:cs="Arial"/>
          <w:b/>
          <w:highlight w:val="yellow"/>
        </w:rPr>
        <w:t xml:space="preserve">Question 13: Do companies agree that the UE, when reporting early measurement results, should include the results concerning a given carrier only if the UE </w:t>
      </w:r>
      <w:proofErr w:type="gramStart"/>
      <w:r>
        <w:rPr>
          <w:rFonts w:ascii="Arial" w:hAnsi="Arial" w:cs="Arial"/>
          <w:b/>
          <w:highlight w:val="yellow"/>
        </w:rPr>
        <w:t>is capable of performing</w:t>
      </w:r>
      <w:proofErr w:type="gramEnd"/>
      <w:r>
        <w:rPr>
          <w:rFonts w:ascii="Arial" w:hAnsi="Arial" w:cs="Arial"/>
          <w:b/>
          <w:highlight w:val="yellow"/>
        </w:rPr>
        <w:t xml:space="preserve"> CA/DC with that particular carrier and the current serving frequency? If not, please explain why not</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58" w:author="ZTE-LiuJing" w:date="2020-02-25T18:11: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59" w:author="ZTE-LiuJing" w:date="2020-02-25T18:11:00Z">
              <w:r>
                <w:rPr>
                  <w:rFonts w:ascii="Arial" w:hAnsi="Arial" w:cs="Arial"/>
                  <w:lang w:val="de-DE" w:eastAsia="en-US"/>
                </w:rPr>
                <w:t>No strong view</w:t>
              </w:r>
            </w:ins>
          </w:p>
        </w:tc>
        <w:tc>
          <w:tcPr>
            <w:tcW w:w="5891" w:type="dxa"/>
          </w:tcPr>
          <w:p w:rsidR="006353EE" w:rsidRDefault="001A0929">
            <w:pPr>
              <w:spacing w:before="60" w:after="60"/>
              <w:rPr>
                <w:ins w:id="260" w:author="ZTE-LiuJing" w:date="2020-02-25T18:15:00Z"/>
                <w:rFonts w:ascii="Arial" w:hAnsi="Arial" w:cs="Arial"/>
                <w:lang w:val="de-DE" w:eastAsia="en-US"/>
              </w:rPr>
            </w:pPr>
            <w:ins w:id="261" w:author="ZTE-LiuJing" w:date="2020-02-25T18:14:00Z">
              <w:r>
                <w:rPr>
                  <w:rFonts w:ascii="Arial" w:hAnsi="Arial" w:cs="Arial"/>
                  <w:lang w:val="de-DE" w:eastAsia="en-US"/>
                </w:rPr>
                <w:t xml:space="preserve">In our opinion, this </w:t>
              </w:r>
            </w:ins>
            <w:ins w:id="262" w:author="ZTE-LiuJing" w:date="2020-02-25T18:15:00Z">
              <w:r>
                <w:rPr>
                  <w:rFonts w:ascii="Arial" w:hAnsi="Arial" w:cs="Arial"/>
                  <w:lang w:val="de-DE" w:eastAsia="en-US"/>
                </w:rPr>
                <w:t xml:space="preserve">is a corner case. </w:t>
              </w:r>
            </w:ins>
          </w:p>
          <w:p w:rsidR="006353EE" w:rsidRDefault="001A0929">
            <w:pPr>
              <w:spacing w:before="60" w:after="60"/>
              <w:rPr>
                <w:ins w:id="263" w:author="ZTE-LiuJing" w:date="2020-02-25T18:17:00Z"/>
                <w:rFonts w:ascii="Arial" w:hAnsi="Arial" w:cs="Arial"/>
                <w:lang w:val="de-DE" w:eastAsia="en-US"/>
              </w:rPr>
            </w:pPr>
            <w:ins w:id="264" w:author="ZTE-LiuJing" w:date="2020-02-25T18:15:00Z">
              <w:r>
                <w:rPr>
                  <w:rFonts w:ascii="Arial" w:hAnsi="Arial" w:cs="Arial"/>
                  <w:lang w:val="de-DE" w:eastAsia="en-US"/>
                </w:rPr>
                <w:t xml:space="preserve">When UE moves to a cell </w:t>
              </w:r>
            </w:ins>
            <w:ins w:id="265" w:author="ZTE-LiuJing" w:date="2020-02-25T18:20:00Z">
              <w:r>
                <w:rPr>
                  <w:rFonts w:ascii="Arial" w:hAnsi="Arial" w:cs="Arial"/>
                  <w:lang w:val="de-DE" w:eastAsia="en-US"/>
                </w:rPr>
                <w:t>in which</w:t>
              </w:r>
            </w:ins>
            <w:ins w:id="266" w:author="ZTE-LiuJing" w:date="2020-02-25T18:15:00Z">
              <w:r>
                <w:rPr>
                  <w:rFonts w:ascii="Arial" w:hAnsi="Arial" w:cs="Arial"/>
                  <w:lang w:val="de-DE" w:eastAsia="en-US"/>
                </w:rPr>
                <w:t xml:space="preserve"> previous measured frequency does not fullfilll </w:t>
              </w:r>
            </w:ins>
            <w:ins w:id="267" w:author="ZTE-LiuJing" w:date="2020-02-25T18:16:00Z">
              <w:r>
                <w:rPr>
                  <w:rFonts w:ascii="Arial" w:hAnsi="Arial" w:cs="Arial"/>
                  <w:lang w:val="de-DE" w:eastAsia="en-US"/>
                </w:rPr>
                <w:t xml:space="preserve">CA/DC, the UE will stop measuring that frequency, and the old measurement </w:t>
              </w:r>
              <w:r>
                <w:rPr>
                  <w:rFonts w:ascii="Arial" w:hAnsi="Arial" w:cs="Arial"/>
                  <w:lang w:val="de-DE" w:eastAsia="en-US"/>
                </w:rPr>
                <w:lastRenderedPageBreak/>
                <w:t>results will be discard by UE</w:t>
              </w:r>
            </w:ins>
            <w:ins w:id="268" w:author="ZTE-LiuJing" w:date="2020-02-25T18:17:00Z">
              <w:r>
                <w:rPr>
                  <w:rFonts w:ascii="Arial" w:hAnsi="Arial" w:cs="Arial"/>
                  <w:lang w:val="de-DE" w:eastAsia="en-US"/>
                </w:rPr>
                <w:t xml:space="preserve"> latter</w:t>
              </w:r>
            </w:ins>
            <w:ins w:id="269" w:author="ZTE-LiuJing" w:date="2020-02-25T18:16:00Z">
              <w:r>
                <w:rPr>
                  <w:rFonts w:ascii="Arial" w:hAnsi="Arial" w:cs="Arial"/>
                  <w:lang w:val="de-DE" w:eastAsia="en-US"/>
                </w:rPr>
                <w:t xml:space="preserve"> </w:t>
              </w:r>
            </w:ins>
            <w:ins w:id="270" w:author="ZTE-LiuJing" w:date="2020-02-25T18:17:00Z">
              <w:r>
                <w:rPr>
                  <w:rFonts w:ascii="Arial" w:hAnsi="Arial" w:cs="Arial"/>
                  <w:lang w:val="de-DE" w:eastAsia="en-US"/>
                </w:rPr>
                <w:t xml:space="preserve">based on the results validity </w:t>
              </w:r>
            </w:ins>
            <w:ins w:id="271" w:author="ZTE-LiuJing" w:date="2020-02-25T18:21:00Z">
              <w:r>
                <w:rPr>
                  <w:rFonts w:ascii="Arial" w:hAnsi="Arial" w:cs="Arial"/>
                  <w:lang w:val="de-DE" w:eastAsia="en-US"/>
                </w:rPr>
                <w:t>requirement</w:t>
              </w:r>
            </w:ins>
            <w:ins w:id="272" w:author="ZTE-LiuJing" w:date="2020-02-25T18:17:00Z">
              <w:r>
                <w:rPr>
                  <w:rFonts w:ascii="Arial" w:hAnsi="Arial" w:cs="Arial"/>
                  <w:lang w:val="de-DE" w:eastAsia="en-US"/>
                </w:rPr>
                <w:t>.</w:t>
              </w:r>
            </w:ins>
          </w:p>
          <w:p w:rsidR="006353EE" w:rsidRDefault="001A0929">
            <w:pPr>
              <w:spacing w:before="60" w:after="60"/>
              <w:rPr>
                <w:ins w:id="273" w:author="ZTE-LiuJing" w:date="2020-02-25T18:23:00Z"/>
                <w:rFonts w:ascii="Arial" w:hAnsi="Arial" w:cs="Arial"/>
                <w:lang w:val="de-DE" w:eastAsia="en-US"/>
              </w:rPr>
            </w:pPr>
            <w:ins w:id="274" w:author="ZTE-LiuJing" w:date="2020-02-25T18:18:00Z">
              <w:r>
                <w:rPr>
                  <w:rFonts w:ascii="Arial" w:hAnsi="Arial" w:cs="Arial"/>
                  <w:lang w:val="de-DE" w:eastAsia="en-US"/>
                </w:rPr>
                <w:t>So t</w:t>
              </w:r>
            </w:ins>
            <w:ins w:id="275" w:author="ZTE-LiuJing" w:date="2020-02-25T18:19:00Z">
              <w:r>
                <w:rPr>
                  <w:rFonts w:ascii="Arial" w:hAnsi="Arial" w:cs="Arial"/>
                  <w:lang w:val="de-DE" w:eastAsia="en-US"/>
                </w:rPr>
                <w:t xml:space="preserve">he problem only happens when UE triggers RRCResume right after cell reselection. </w:t>
              </w:r>
            </w:ins>
          </w:p>
          <w:p w:rsidR="006353EE" w:rsidRDefault="001A0929" w:rsidP="00C2548C">
            <w:pPr>
              <w:spacing w:before="60" w:after="60"/>
              <w:rPr>
                <w:rFonts w:ascii="Arial" w:hAnsi="Arial" w:cs="Arial"/>
                <w:lang w:val="de-DE" w:eastAsia="en-US"/>
              </w:rPr>
            </w:pPr>
            <w:ins w:id="276" w:author="ZTE-LiuJing" w:date="2020-02-25T18:21:00Z">
              <w:r>
                <w:rPr>
                  <w:rFonts w:ascii="Arial" w:hAnsi="Arial" w:cs="Arial"/>
                  <w:lang w:val="de-DE" w:eastAsia="en-US"/>
                </w:rPr>
                <w:t>We are ok to do enhancement</w:t>
              </w:r>
            </w:ins>
            <w:ins w:id="277" w:author="ZTE-LiuJing" w:date="2020-02-25T18:22:00Z">
              <w:r>
                <w:rPr>
                  <w:rFonts w:ascii="Arial" w:hAnsi="Arial" w:cs="Arial"/>
                  <w:lang w:val="de-DE" w:eastAsia="en-US"/>
                </w:rPr>
                <w:t xml:space="preserve"> </w:t>
              </w:r>
            </w:ins>
            <w:ins w:id="278" w:author="ZTE-LiuJing" w:date="2020-02-25T18:21:00Z">
              <w:r>
                <w:rPr>
                  <w:rFonts w:ascii="Arial" w:hAnsi="Arial" w:cs="Arial"/>
                  <w:lang w:val="de-DE" w:eastAsia="en-US"/>
                </w:rPr>
                <w:t>(</w:t>
              </w:r>
            </w:ins>
            <w:ins w:id="279" w:author="ZTE-LiuJing" w:date="2020-02-25T18:22:00Z">
              <w:r>
                <w:rPr>
                  <w:rFonts w:ascii="Arial" w:hAnsi="Arial" w:cs="Arial"/>
                  <w:lang w:val="de-DE" w:eastAsia="en-US"/>
                </w:rPr>
                <w:t>do CA/DC check during reporting</w:t>
              </w:r>
            </w:ins>
            <w:ins w:id="280" w:author="ZTE-LiuJing" w:date="2020-02-25T18:21:00Z">
              <w:r>
                <w:rPr>
                  <w:rFonts w:ascii="Arial" w:hAnsi="Arial" w:cs="Arial"/>
                  <w:lang w:val="de-DE" w:eastAsia="en-US"/>
                </w:rPr>
                <w:t>),</w:t>
              </w:r>
            </w:ins>
            <w:ins w:id="281" w:author="ZTE-LiuJing" w:date="2020-02-25T18:22:00Z">
              <w:r>
                <w:rPr>
                  <w:rFonts w:ascii="Arial" w:hAnsi="Arial" w:cs="Arial"/>
                  <w:lang w:val="de-DE" w:eastAsia="en-US"/>
                </w:rPr>
                <w:t xml:space="preserve"> </w:t>
              </w:r>
            </w:ins>
            <w:ins w:id="282" w:author="ZTE-LiuJing" w:date="2020-02-25T18:23:00Z">
              <w:r>
                <w:rPr>
                  <w:rFonts w:ascii="Arial" w:hAnsi="Arial" w:cs="Arial"/>
                  <w:lang w:val="de-DE" w:eastAsia="en-US"/>
                </w:rPr>
                <w:t>and</w:t>
              </w:r>
            </w:ins>
            <w:ins w:id="283" w:author="ZTE-LiuJing" w:date="2020-02-25T18:22:00Z">
              <w:r>
                <w:rPr>
                  <w:rFonts w:ascii="Arial" w:hAnsi="Arial" w:cs="Arial"/>
                  <w:lang w:val="de-DE" w:eastAsia="en-US"/>
                </w:rPr>
                <w:t xml:space="preserve"> we are also ok if </w:t>
              </w:r>
            </w:ins>
            <w:ins w:id="284" w:author="ZTE-LiuJing" w:date="2020-02-25T19:45:00Z">
              <w:r w:rsidR="00C2548C">
                <w:rPr>
                  <w:rFonts w:ascii="Arial" w:hAnsi="Arial" w:cs="Arial"/>
                  <w:lang w:val="de-DE" w:eastAsia="en-US"/>
                </w:rPr>
                <w:t xml:space="preserve">the </w:t>
              </w:r>
            </w:ins>
            <w:ins w:id="285"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trPr>
          <w:ins w:id="286" w:author="Qualcomm - Peng Cheng" w:date="2020-02-25T20:11:00Z"/>
        </w:trPr>
        <w:tc>
          <w:tcPr>
            <w:tcW w:w="1657" w:type="dxa"/>
          </w:tcPr>
          <w:p w:rsidR="00B42EEA" w:rsidRDefault="00B42EEA" w:rsidP="00B42EEA">
            <w:pPr>
              <w:spacing w:before="60" w:after="60"/>
              <w:rPr>
                <w:ins w:id="287" w:author="Qualcomm - Peng Cheng" w:date="2020-02-25T20:11:00Z"/>
                <w:rFonts w:ascii="Arial" w:hAnsi="Arial" w:cs="Arial"/>
                <w:lang w:val="de-DE" w:eastAsia="en-US"/>
              </w:rPr>
            </w:pPr>
            <w:ins w:id="288" w:author="Qualcomm - Peng Cheng" w:date="2020-02-25T20:11:00Z">
              <w:r>
                <w:rPr>
                  <w:rFonts w:ascii="Arial" w:hAnsi="Arial" w:cs="Arial"/>
                </w:rPr>
                <w:lastRenderedPageBreak/>
                <w:t xml:space="preserve">Qualcomm </w:t>
              </w:r>
            </w:ins>
          </w:p>
        </w:tc>
        <w:tc>
          <w:tcPr>
            <w:tcW w:w="1831" w:type="dxa"/>
          </w:tcPr>
          <w:p w:rsidR="00B42EEA" w:rsidRDefault="00B42EEA" w:rsidP="00B42EEA">
            <w:pPr>
              <w:spacing w:before="60" w:after="60"/>
              <w:rPr>
                <w:ins w:id="289" w:author="Qualcomm - Peng Cheng" w:date="2020-02-25T20:11:00Z"/>
                <w:rFonts w:ascii="Arial" w:hAnsi="Arial" w:cs="Arial"/>
                <w:lang w:val="de-DE" w:eastAsia="en-US"/>
              </w:rPr>
            </w:pPr>
            <w:ins w:id="290" w:author="Qualcomm - Peng Cheng" w:date="2020-02-25T20:11:00Z">
              <w:r>
                <w:rPr>
                  <w:rFonts w:ascii="Arial" w:hAnsi="Arial" w:cs="Arial"/>
                </w:rPr>
                <w:t>Disagree</w:t>
              </w:r>
            </w:ins>
          </w:p>
        </w:tc>
        <w:tc>
          <w:tcPr>
            <w:tcW w:w="5891" w:type="dxa"/>
          </w:tcPr>
          <w:p w:rsidR="00B42EEA" w:rsidRDefault="00B42EEA" w:rsidP="00B42EEA">
            <w:pPr>
              <w:spacing w:before="60" w:after="60"/>
              <w:rPr>
                <w:ins w:id="291" w:author="Qualcomm - Peng Cheng" w:date="2020-02-25T20:11:00Z"/>
                <w:rFonts w:ascii="Arial" w:hAnsi="Arial" w:cs="Arial"/>
                <w:lang w:val="de-DE" w:eastAsia="en-US"/>
              </w:rPr>
            </w:pPr>
            <w:proofErr w:type="gramStart"/>
            <w:ins w:id="292" w:author="Qualcomm - Peng Cheng" w:date="2020-02-25T20:11:00Z">
              <w:r>
                <w:rPr>
                  <w:rFonts w:ascii="Arial" w:hAnsi="Arial" w:cs="Arial"/>
                </w:rPr>
                <w:t>Similar to</w:t>
              </w:r>
              <w:proofErr w:type="gramEnd"/>
              <w:r>
                <w:rPr>
                  <w:rFonts w:ascii="Arial" w:hAnsi="Arial" w:cs="Arial"/>
                </w:rPr>
                <w:t xml:space="preserve"> our position to granular </w:t>
              </w:r>
              <w:proofErr w:type="spellStart"/>
              <w:r>
                <w:rPr>
                  <w:rFonts w:ascii="Arial" w:hAnsi="Arial" w:cs="Arial"/>
                </w:rPr>
                <w:t>availblity</w:t>
              </w:r>
              <w:proofErr w:type="spellEnd"/>
              <w:r>
                <w:rPr>
                  <w:rFonts w:ascii="Arial" w:hAnsi="Arial" w:cs="Arial"/>
                </w:rPr>
                <w:t xml:space="preserve">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w:t>
              </w:r>
              <w:proofErr w:type="spellStart"/>
              <w:r>
                <w:rPr>
                  <w:rFonts w:ascii="Arial" w:hAnsi="Arial" w:cs="Arial"/>
                </w:rPr>
                <w:t>euCA</w:t>
              </w:r>
              <w:proofErr w:type="spellEnd"/>
              <w:r>
                <w:rPr>
                  <w:rFonts w:ascii="Arial" w:hAnsi="Arial" w:cs="Arial"/>
                </w:rPr>
                <w:t xml:space="preserve">. We don’t think it is 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w:t>
      </w:r>
      <w:proofErr w:type="spellStart"/>
      <w:r>
        <w:rPr>
          <w:rFonts w:ascii="Arial" w:hAnsi="Arial" w:cs="Arial"/>
        </w:rPr>
        <w:t>euCA</w:t>
      </w:r>
      <w:proofErr w:type="spellEnd"/>
      <w:r>
        <w:rPr>
          <w:rFonts w:ascii="Arial" w:hAnsi="Arial" w:cs="Arial"/>
        </w:rPr>
        <w:t xml:space="preserve"> where the UE can be configured to measure up to 8 carriers but can store/report only 3.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w:t>
      </w:r>
      <w:proofErr w:type="gramStart"/>
      <w:r>
        <w:rPr>
          <w:rFonts w:ascii="Arial" w:hAnsi="Arial" w:cs="Arial"/>
        </w:rPr>
        <w:t>still remain</w:t>
      </w:r>
      <w:proofErr w:type="gramEnd"/>
      <w:r>
        <w:rPr>
          <w:rFonts w:ascii="Arial" w:hAnsi="Arial" w:cs="Arial"/>
        </w:rPr>
        <w:t xml:space="preserve"> if the network is able to configure more frequencies than the UE can measure at one. </w:t>
      </w:r>
    </w:p>
    <w:p w:rsidR="006353EE" w:rsidRDefault="006353EE">
      <w:pPr>
        <w:rPr>
          <w:rFonts w:ascii="Arial" w:hAnsi="Arial" w:cs="Arial"/>
        </w:rPr>
      </w:pPr>
    </w:p>
    <w:p w:rsidR="006353EE" w:rsidRDefault="001A0929">
      <w:pPr>
        <w:rPr>
          <w:rFonts w:ascii="Arial" w:hAnsi="Arial" w:cs="Arial"/>
        </w:rPr>
      </w:pPr>
      <w:r>
        <w:rPr>
          <w:rFonts w:ascii="Arial" w:hAnsi="Arial" w:cs="Arial"/>
        </w:rPr>
        <w:t>One of the following way forwards can be taken:</w:t>
      </w:r>
    </w:p>
    <w:p w:rsidR="006353EE" w:rsidRPr="00C2548C" w:rsidRDefault="001A0929">
      <w:pPr>
        <w:pStyle w:val="ListParagraph"/>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rsidR="006353EE" w:rsidRPr="00C2548C" w:rsidRDefault="001A0929">
      <w:pPr>
        <w:pStyle w:val="ListParagraph"/>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rsidR="006353EE" w:rsidRPr="00C2548C" w:rsidRDefault="001A0929">
      <w:pPr>
        <w:pStyle w:val="ListParagraph"/>
        <w:numPr>
          <w:ilvl w:val="1"/>
          <w:numId w:val="16"/>
        </w:numPr>
        <w:rPr>
          <w:rFonts w:ascii="Arial" w:hAnsi="Arial" w:cs="Arial"/>
          <w:lang w:val="en-US"/>
        </w:rPr>
      </w:pPr>
      <w:r>
        <w:rPr>
          <w:rFonts w:ascii="Arial" w:hAnsi="Arial" w:cs="Arial"/>
          <w:lang w:val="en-US"/>
        </w:rPr>
        <w:t>Frequency priority provided as proposed in [3] and [16]</w:t>
      </w:r>
    </w:p>
    <w:p w:rsidR="006353EE" w:rsidRPr="00C2548C" w:rsidRDefault="001A0929">
      <w:pPr>
        <w:pStyle w:val="ListParagraph"/>
        <w:numPr>
          <w:ilvl w:val="1"/>
          <w:numId w:val="16"/>
        </w:numPr>
        <w:rPr>
          <w:rFonts w:ascii="Arial" w:hAnsi="Arial" w:cs="Arial"/>
          <w:lang w:val="en-US"/>
        </w:rPr>
      </w:pPr>
      <w:r>
        <w:rPr>
          <w:rFonts w:ascii="Arial" w:hAnsi="Arial" w:cs="Arial"/>
          <w:lang w:val="en-US"/>
        </w:rPr>
        <w:t>It is left up to UE implementation on which frequencies to prioritize</w:t>
      </w:r>
    </w:p>
    <w:p w:rsidR="006353EE" w:rsidRPr="00C2548C" w:rsidRDefault="006353EE">
      <w:pPr>
        <w:pStyle w:val="ListParagraph"/>
        <w:rPr>
          <w:rFonts w:ascii="Arial" w:hAnsi="Arial" w:cs="Arial"/>
          <w:lang w:val="en-US"/>
        </w:rPr>
      </w:pPr>
    </w:p>
    <w:p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rsidR="006353EE" w:rsidRDefault="006353EE">
      <w:pPr>
        <w:rPr>
          <w:rFonts w:ascii="Arial" w:hAnsi="Arial" w:cs="Arial"/>
        </w:rPr>
      </w:pPr>
    </w:p>
    <w:p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rsidR="006353EE" w:rsidRDefault="006353EE">
      <w:pPr>
        <w:rPr>
          <w:rFonts w:ascii="Arial" w:hAnsi="Arial" w:cs="Arial"/>
          <w:highlight w:val="magenta"/>
        </w:rPr>
      </w:pPr>
    </w:p>
    <w:p w:rsidR="006353EE" w:rsidRDefault="001A0929">
      <w:pPr>
        <w:rPr>
          <w:rFonts w:ascii="Arial" w:hAnsi="Arial" w:cs="Arial"/>
        </w:rPr>
      </w:pPr>
      <w:r>
        <w:rPr>
          <w:rFonts w:ascii="Arial" w:hAnsi="Arial" w:cs="Arial"/>
          <w:highlight w:val="yellow"/>
        </w:rPr>
        <w:lastRenderedPageBreak/>
        <w:t>Needs further discussion:</w:t>
      </w:r>
    </w:p>
    <w:p w:rsidR="006353EE" w:rsidRDefault="006353EE">
      <w:pPr>
        <w:rPr>
          <w:rFonts w:ascii="Arial" w:hAnsi="Arial" w:cs="Arial"/>
          <w:highlight w:val="magenta"/>
        </w:rPr>
      </w:pPr>
    </w:p>
    <w:p w:rsidR="006353EE" w:rsidRDefault="001A0929">
      <w:pPr>
        <w:rPr>
          <w:rFonts w:ascii="Arial" w:hAnsi="Arial" w:cs="Arial"/>
          <w:b/>
          <w:highlight w:val="yellow"/>
        </w:rPr>
      </w:pPr>
      <w:r>
        <w:rPr>
          <w:rFonts w:ascii="Arial" w:hAnsi="Arial" w:cs="Arial"/>
          <w:b/>
          <w:highlight w:val="yellow"/>
        </w:rPr>
        <w:t>Question 14:  With regard to possible mismatch between the list of carriers that the UE is configured to measure and what it can measure/report, which of the following is preferred:</w:t>
      </w:r>
    </w:p>
    <w:p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 xml:space="preserve">Network ensures that </w:t>
      </w:r>
      <w:r w:rsidRPr="00C2548C">
        <w:rPr>
          <w:rFonts w:ascii="Arial" w:hAnsi="Arial" w:cs="Arial"/>
          <w:b/>
          <w:bCs/>
          <w:highlight w:val="yellow"/>
          <w:lang w:val="en-US"/>
        </w:rPr>
        <w:t>the UE will not be configured to measure more than it is capable of measuring at once</w:t>
      </w:r>
    </w:p>
    <w:p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rsidR="006353EE" w:rsidRPr="00C2548C" w:rsidRDefault="006353EE">
      <w:pPr>
        <w:rPr>
          <w:rFonts w:ascii="Arial" w:hAnsi="Arial" w:cs="Arial"/>
          <w:b/>
          <w:highlight w:val="yellow"/>
          <w:lang w:val="en-US"/>
        </w:rPr>
      </w:pP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21"/>
        <w:gridCol w:w="590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2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93" w:author="ZTE-LiuJing" w:date="2020-02-25T16:59:00Z">
              <w:r>
                <w:rPr>
                  <w:rFonts w:ascii="Arial" w:hAnsi="Arial" w:cs="Arial"/>
                  <w:lang w:val="de-DE" w:eastAsia="en-US"/>
                </w:rPr>
                <w:t>ZTE</w:t>
              </w:r>
            </w:ins>
          </w:p>
        </w:tc>
        <w:tc>
          <w:tcPr>
            <w:tcW w:w="1821" w:type="dxa"/>
          </w:tcPr>
          <w:p w:rsidR="006353EE" w:rsidRDefault="001A0929">
            <w:pPr>
              <w:spacing w:before="60" w:after="60"/>
              <w:rPr>
                <w:ins w:id="294" w:author="ZTE-LiuJing" w:date="2020-02-25T17:01:00Z"/>
                <w:rFonts w:ascii="Arial" w:hAnsi="Arial" w:cs="Arial"/>
                <w:lang w:val="de-DE" w:eastAsia="zh-CN"/>
              </w:rPr>
            </w:pPr>
            <w:ins w:id="295" w:author="ZTE-LiuJing" w:date="2020-02-25T16:59:00Z">
              <w:r>
                <w:rPr>
                  <w:rFonts w:ascii="Arial" w:hAnsi="Arial" w:cs="Arial"/>
                  <w:lang w:val="de-DE" w:eastAsia="en-US"/>
                </w:rPr>
                <w:t>2</w:t>
              </w:r>
            </w:ins>
            <w:ins w:id="296" w:author="ZTE-LiuJing" w:date="2020-02-25T17:00:00Z">
              <w:r>
                <w:rPr>
                  <w:rFonts w:ascii="Arial" w:hAnsi="Arial" w:cs="Arial" w:hint="eastAsia"/>
                  <w:lang w:val="de-DE" w:eastAsia="zh-CN"/>
                </w:rPr>
                <w:t>a</w:t>
              </w:r>
              <w:r>
                <w:rPr>
                  <w:rFonts w:ascii="Arial" w:hAnsi="Arial" w:cs="Arial"/>
                  <w:lang w:val="de-DE" w:eastAsia="zh-CN"/>
                </w:rPr>
                <w:t xml:space="preserve"> &gt; 2b</w:t>
              </w:r>
            </w:ins>
          </w:p>
          <w:p w:rsidR="006353EE" w:rsidRDefault="001A0929">
            <w:pPr>
              <w:spacing w:before="60" w:after="60"/>
              <w:rPr>
                <w:rFonts w:ascii="Arial" w:hAnsi="Arial" w:cs="Arial"/>
                <w:lang w:val="de-DE" w:eastAsia="en-US"/>
              </w:rPr>
            </w:pPr>
            <w:ins w:id="297" w:author="ZTE-LiuJing" w:date="2020-02-25T17:01:00Z">
              <w:r>
                <w:rPr>
                  <w:rFonts w:ascii="Arial" w:hAnsi="Arial" w:cs="Arial"/>
                  <w:lang w:val="de-DE" w:eastAsia="zh-CN"/>
                </w:rPr>
                <w:t>Option 1 is unacceptable to us</w:t>
              </w:r>
            </w:ins>
          </w:p>
        </w:tc>
        <w:tc>
          <w:tcPr>
            <w:tcW w:w="5901" w:type="dxa"/>
          </w:tcPr>
          <w:p w:rsidR="006353EE" w:rsidRDefault="001A0929">
            <w:pPr>
              <w:spacing w:before="60" w:after="60"/>
              <w:rPr>
                <w:ins w:id="298" w:author="ZTE-LiuJing" w:date="2020-02-25T17:08:00Z"/>
                <w:rFonts w:ascii="Arial" w:hAnsi="Arial" w:cs="Arial"/>
                <w:lang w:val="de-DE" w:eastAsia="en-US"/>
              </w:rPr>
            </w:pPr>
            <w:ins w:id="299" w:author="ZTE-LiuJing" w:date="2020-02-25T17:03:00Z">
              <w:r>
                <w:rPr>
                  <w:rFonts w:ascii="Arial" w:hAnsi="Arial" w:cs="Arial"/>
                  <w:lang w:val="de-DE" w:eastAsia="en-US"/>
                </w:rPr>
                <w:t xml:space="preserve">For idle measurement configured via SIBx, it is impossible </w:t>
              </w:r>
            </w:ins>
            <w:ins w:id="300" w:author="ZTE-LiuJing" w:date="2020-02-25T17:14:00Z">
              <w:r>
                <w:rPr>
                  <w:rFonts w:ascii="Arial" w:hAnsi="Arial" w:cs="Arial"/>
                  <w:lang w:val="de-DE" w:eastAsia="en-US"/>
                </w:rPr>
                <w:t>for</w:t>
              </w:r>
            </w:ins>
            <w:ins w:id="301" w:author="ZTE-LiuJing" w:date="2020-02-25T17:03:00Z">
              <w:r>
                <w:rPr>
                  <w:rFonts w:ascii="Arial" w:hAnsi="Arial" w:cs="Arial"/>
                  <w:lang w:val="de-DE" w:eastAsia="en-US"/>
                </w:rPr>
                <w:t xml:space="preserve"> network to consider per-UE capabiilty. </w:t>
              </w:r>
            </w:ins>
            <w:ins w:id="302" w:author="ZTE-LiuJing" w:date="2020-02-25T17:04:00Z">
              <w:r>
                <w:rPr>
                  <w:rFonts w:ascii="Arial" w:hAnsi="Arial" w:cs="Arial"/>
                  <w:lang w:val="de-DE" w:eastAsia="en-US"/>
                </w:rPr>
                <w:t>For idle measurement configured via dedicated signalling, as</w:t>
              </w:r>
            </w:ins>
            <w:ins w:id="303" w:author="ZTE-LiuJing" w:date="2020-02-25T17:05:00Z">
              <w:r>
                <w:rPr>
                  <w:rFonts w:ascii="Arial" w:hAnsi="Arial" w:cs="Arial"/>
                  <w:lang w:val="de-DE" w:eastAsia="en-US"/>
                </w:rPr>
                <w:t xml:space="preserve"> we replied in Q3, conidering the UE is moving, </w:t>
              </w:r>
            </w:ins>
            <w:ins w:id="304" w:author="ZTE-LiuJing" w:date="2020-02-25T17:04:00Z">
              <w:r>
                <w:rPr>
                  <w:rFonts w:ascii="Arial" w:hAnsi="Arial" w:cs="Arial"/>
                  <w:lang w:val="de-DE" w:eastAsia="en-US"/>
                </w:rPr>
                <w:t xml:space="preserve">it is possible network </w:t>
              </w:r>
            </w:ins>
            <w:ins w:id="305" w:author="ZTE-LiuJing" w:date="2020-02-25T17:05:00Z">
              <w:r>
                <w:rPr>
                  <w:rFonts w:ascii="Arial" w:hAnsi="Arial" w:cs="Arial"/>
                  <w:lang w:val="de-DE" w:eastAsia="en-US"/>
                </w:rPr>
                <w:t xml:space="preserve">may </w:t>
              </w:r>
            </w:ins>
            <w:ins w:id="306" w:author="ZTE-LiuJing" w:date="2020-02-25T17:04:00Z">
              <w:r>
                <w:rPr>
                  <w:rFonts w:ascii="Arial" w:hAnsi="Arial" w:cs="Arial"/>
                  <w:lang w:val="de-DE" w:eastAsia="en-US"/>
                </w:rPr>
                <w:t>provid</w:t>
              </w:r>
            </w:ins>
            <w:ins w:id="307" w:author="ZTE-LiuJing" w:date="2020-02-25T17:05:00Z">
              <w:r>
                <w:rPr>
                  <w:rFonts w:ascii="Arial" w:hAnsi="Arial" w:cs="Arial"/>
                  <w:lang w:val="de-DE" w:eastAsia="en-US"/>
                </w:rPr>
                <w:t>e more frequencies to UE</w:t>
              </w:r>
            </w:ins>
            <w:ins w:id="308" w:author="ZTE-LiuJing" w:date="2020-02-25T17:06:00Z">
              <w:r>
                <w:rPr>
                  <w:rFonts w:ascii="Arial" w:hAnsi="Arial" w:cs="Arial"/>
                  <w:lang w:val="de-DE" w:eastAsia="en-US"/>
                </w:rPr>
                <w:t xml:space="preserve">, </w:t>
              </w:r>
            </w:ins>
            <w:ins w:id="309" w:author="ZTE-LiuJing" w:date="2020-02-25T17:14:00Z">
              <w:r>
                <w:rPr>
                  <w:rFonts w:ascii="Arial" w:hAnsi="Arial" w:cs="Arial"/>
                  <w:lang w:val="de-DE" w:eastAsia="en-US"/>
                </w:rPr>
                <w:t>but the</w:t>
              </w:r>
            </w:ins>
            <w:ins w:id="310" w:author="ZTE-LiuJing" w:date="2020-02-25T17:06:00Z">
              <w:r>
                <w:rPr>
                  <w:rFonts w:ascii="Arial" w:hAnsi="Arial" w:cs="Arial"/>
                  <w:lang w:val="de-DE" w:eastAsia="en-US"/>
                </w:rPr>
                <w:t xml:space="preserve"> UE is only required to measure the frequency that forms DC/CA. So option 1 is unacceptable to us</w:t>
              </w:r>
            </w:ins>
            <w:ins w:id="311" w:author="ZTE-LiuJing" w:date="2020-02-25T17:08:00Z">
              <w:r>
                <w:rPr>
                  <w:rFonts w:ascii="Arial" w:hAnsi="Arial" w:cs="Arial"/>
                  <w:lang w:val="de-DE" w:eastAsia="en-US"/>
                </w:rPr>
                <w:t>.</w:t>
              </w:r>
            </w:ins>
          </w:p>
          <w:p w:rsidR="006353EE" w:rsidRDefault="001A0929">
            <w:pPr>
              <w:spacing w:before="60" w:after="60"/>
              <w:rPr>
                <w:rFonts w:ascii="Arial" w:hAnsi="Arial" w:cs="Arial"/>
                <w:lang w:val="de-DE" w:eastAsia="en-US"/>
              </w:rPr>
            </w:pPr>
            <w:ins w:id="312" w:author="ZTE-LiuJing" w:date="2020-02-25T17:09:00Z">
              <w:r>
                <w:rPr>
                  <w:rFonts w:ascii="Arial" w:hAnsi="Arial" w:cs="Arial"/>
                  <w:lang w:val="de-DE" w:eastAsia="en-US"/>
                </w:rPr>
                <w:t xml:space="preserve">If RAN4 </w:t>
              </w:r>
            </w:ins>
            <w:ins w:id="313" w:author="ZTE-LiuJing" w:date="2020-02-25T17:10:00Z">
              <w:r>
                <w:rPr>
                  <w:rFonts w:ascii="Arial" w:hAnsi="Arial" w:cs="Arial"/>
                  <w:lang w:val="de-DE" w:eastAsia="en-US"/>
                </w:rPr>
                <w:t>define</w:t>
              </w:r>
            </w:ins>
            <w:ins w:id="314" w:author="ZTE-LiuJing" w:date="2020-02-25T17:11:00Z">
              <w:r>
                <w:rPr>
                  <w:rFonts w:ascii="Arial" w:hAnsi="Arial" w:cs="Arial"/>
                  <w:lang w:val="de-DE" w:eastAsia="en-US"/>
                </w:rPr>
                <w:t>s</w:t>
              </w:r>
            </w:ins>
            <w:ins w:id="315" w:author="ZTE-LiuJing" w:date="2020-02-25T17:09:00Z">
              <w:r>
                <w:rPr>
                  <w:rFonts w:ascii="Arial" w:hAnsi="Arial" w:cs="Arial"/>
                  <w:lang w:val="de-DE" w:eastAsia="en-US"/>
                </w:rPr>
                <w:t xml:space="preserve"> the maximum number of </w:t>
              </w:r>
            </w:ins>
            <w:ins w:id="316" w:author="ZTE-LiuJing" w:date="2020-02-25T17:10:00Z">
              <w:r>
                <w:rPr>
                  <w:rFonts w:ascii="Arial" w:hAnsi="Arial" w:cs="Arial"/>
                  <w:lang w:val="de-DE" w:eastAsia="en-US"/>
                </w:rPr>
                <w:t>measured frequencies is less than 8 (e.g. 3),</w:t>
              </w:r>
            </w:ins>
            <w:ins w:id="317" w:author="ZTE-LiuJing" w:date="2020-02-25T17:11:00Z">
              <w:r>
                <w:rPr>
                  <w:rFonts w:ascii="Arial" w:hAnsi="Arial" w:cs="Arial"/>
                  <w:lang w:val="de-DE" w:eastAsia="en-US"/>
                </w:rPr>
                <w:t xml:space="preserve"> it is beneficial for UE to </w:t>
              </w:r>
            </w:ins>
            <w:ins w:id="318" w:author="ZTE-LiuJing" w:date="2020-02-25T17:12:00Z">
              <w:r>
                <w:rPr>
                  <w:rFonts w:ascii="Arial" w:hAnsi="Arial" w:cs="Arial"/>
                  <w:lang w:val="de-DE" w:eastAsia="en-US"/>
                </w:rPr>
                <w:t xml:space="preserve">first </w:t>
              </w:r>
            </w:ins>
            <w:ins w:id="319" w:author="ZTE-LiuJing" w:date="2020-02-25T17:11:00Z">
              <w:r>
                <w:rPr>
                  <w:rFonts w:ascii="Arial" w:hAnsi="Arial" w:cs="Arial"/>
                  <w:lang w:val="de-DE" w:eastAsia="en-US"/>
                </w:rPr>
                <w:t>measure the</w:t>
              </w:r>
            </w:ins>
            <w:ins w:id="320" w:author="ZTE-LiuJing" w:date="2020-02-25T17:12:00Z">
              <w:r>
                <w:rPr>
                  <w:rFonts w:ascii="Arial" w:hAnsi="Arial" w:cs="Arial"/>
                  <w:lang w:val="de-DE" w:eastAsia="en-US"/>
                </w:rPr>
                <w:t xml:space="preserve"> most </w:t>
              </w:r>
            </w:ins>
            <w:ins w:id="321" w:author="ZTE-LiuJing" w:date="2020-02-25T17:15:00Z">
              <w:r>
                <w:rPr>
                  <w:rFonts w:ascii="Arial" w:hAnsi="Arial" w:cs="Arial"/>
                  <w:lang w:val="de-DE" w:eastAsia="en-US"/>
                </w:rPr>
                <w:t xml:space="preserve">NW </w:t>
              </w:r>
            </w:ins>
            <w:ins w:id="322" w:author="ZTE-LiuJing" w:date="2020-02-25T17:12:00Z">
              <w:r>
                <w:rPr>
                  <w:rFonts w:ascii="Arial" w:hAnsi="Arial" w:cs="Arial"/>
                  <w:lang w:val="de-DE" w:eastAsia="en-US"/>
                </w:rPr>
                <w:t>concerned</w:t>
              </w:r>
            </w:ins>
            <w:ins w:id="323" w:author="ZTE-LiuJing" w:date="2020-02-25T17:11:00Z">
              <w:r>
                <w:rPr>
                  <w:rFonts w:ascii="Arial" w:hAnsi="Arial" w:cs="Arial"/>
                  <w:lang w:val="de-DE" w:eastAsia="en-US"/>
                </w:rPr>
                <w:t xml:space="preserve"> frequenc</w:t>
              </w:r>
            </w:ins>
            <w:ins w:id="324" w:author="ZTE-LiuJing" w:date="2020-02-25T17:12:00Z">
              <w:r>
                <w:rPr>
                  <w:rFonts w:ascii="Arial" w:hAnsi="Arial" w:cs="Arial"/>
                  <w:lang w:val="de-DE" w:eastAsia="en-US"/>
                </w:rPr>
                <w:t>ies</w:t>
              </w:r>
            </w:ins>
            <w:ins w:id="325" w:author="ZTE-LiuJing" w:date="2020-02-25T17:11:00Z">
              <w:r>
                <w:rPr>
                  <w:rFonts w:ascii="Arial" w:hAnsi="Arial" w:cs="Arial"/>
                  <w:lang w:val="de-DE" w:eastAsia="en-US"/>
                </w:rPr>
                <w:t>.</w:t>
              </w:r>
            </w:ins>
            <w:ins w:id="326" w:author="ZTE-LiuJing" w:date="2020-02-25T17:12:00Z">
              <w:r>
                <w:rPr>
                  <w:rFonts w:ascii="Arial" w:hAnsi="Arial" w:cs="Arial"/>
                  <w:lang w:val="de-DE" w:eastAsia="en-US"/>
                </w:rPr>
                <w:t xml:space="preserve"> This can be done by </w:t>
              </w:r>
            </w:ins>
            <w:ins w:id="327" w:author="ZTE-LiuJing" w:date="2020-02-25T17:13:00Z">
              <w:r>
                <w:rPr>
                  <w:rFonts w:ascii="Arial" w:hAnsi="Arial" w:cs="Arial"/>
                  <w:lang w:val="de-DE" w:eastAsia="en-US"/>
                </w:rPr>
                <w:t xml:space="preserve">configuring </w:t>
              </w:r>
            </w:ins>
            <w:ins w:id="328" w:author="ZTE-LiuJing" w:date="2020-02-25T17:12:00Z">
              <w:r>
                <w:rPr>
                  <w:rFonts w:ascii="Arial" w:hAnsi="Arial" w:cs="Arial"/>
                  <w:lang w:val="de-DE" w:eastAsia="en-US"/>
                </w:rPr>
                <w:t>explicit</w:t>
              </w:r>
            </w:ins>
            <w:ins w:id="329" w:author="ZTE-LiuJing" w:date="2020-02-25T17:13:00Z">
              <w:r>
                <w:rPr>
                  <w:rFonts w:ascii="Arial" w:hAnsi="Arial" w:cs="Arial"/>
                  <w:lang w:val="de-DE" w:eastAsia="en-US"/>
                </w:rPr>
                <w:t xml:space="preserve"> priority, or implicit rules (e.g. the order of entries in frequency list).</w:t>
              </w:r>
            </w:ins>
          </w:p>
        </w:tc>
      </w:tr>
      <w:tr w:rsidR="000F726F">
        <w:trPr>
          <w:ins w:id="330" w:author="Qualcomm - Peng Cheng" w:date="2020-02-25T20:11:00Z"/>
        </w:trPr>
        <w:tc>
          <w:tcPr>
            <w:tcW w:w="1657" w:type="dxa"/>
          </w:tcPr>
          <w:p w:rsidR="000F726F" w:rsidRDefault="000F726F" w:rsidP="000F726F">
            <w:pPr>
              <w:spacing w:before="60" w:after="60"/>
              <w:rPr>
                <w:ins w:id="331" w:author="Qualcomm - Peng Cheng" w:date="2020-02-25T20:11:00Z"/>
                <w:rFonts w:ascii="Arial" w:hAnsi="Arial" w:cs="Arial"/>
                <w:lang w:val="de-DE" w:eastAsia="en-US"/>
              </w:rPr>
            </w:pPr>
            <w:ins w:id="332" w:author="Qualcomm - Peng Cheng" w:date="2020-02-25T20:11:00Z">
              <w:r>
                <w:rPr>
                  <w:rFonts w:ascii="Arial" w:hAnsi="Arial" w:cs="Arial"/>
                </w:rPr>
                <w:t>Qualcomm</w:t>
              </w:r>
            </w:ins>
          </w:p>
        </w:tc>
        <w:tc>
          <w:tcPr>
            <w:tcW w:w="1821" w:type="dxa"/>
          </w:tcPr>
          <w:p w:rsidR="000F726F" w:rsidRDefault="000F726F" w:rsidP="000F726F">
            <w:pPr>
              <w:spacing w:before="60" w:after="60"/>
              <w:rPr>
                <w:ins w:id="333" w:author="Qualcomm - Peng Cheng" w:date="2020-02-25T20:11:00Z"/>
                <w:rFonts w:ascii="Arial" w:hAnsi="Arial" w:cs="Arial"/>
                <w:lang w:val="de-DE" w:eastAsia="en-US"/>
              </w:rPr>
            </w:pPr>
            <w:ins w:id="334" w:author="Qualcomm - Peng Cheng" w:date="2020-02-25T20:11:00Z">
              <w:r>
                <w:rPr>
                  <w:rFonts w:ascii="Arial" w:hAnsi="Arial" w:cs="Arial"/>
                  <w:lang w:val="de-DE" w:eastAsia="en-US"/>
                </w:rPr>
                <w:t>Postpone the discussion</w:t>
              </w:r>
            </w:ins>
          </w:p>
        </w:tc>
        <w:tc>
          <w:tcPr>
            <w:tcW w:w="5901" w:type="dxa"/>
          </w:tcPr>
          <w:p w:rsidR="000F726F" w:rsidRDefault="000F726F" w:rsidP="000F726F">
            <w:pPr>
              <w:spacing w:before="60" w:after="60"/>
              <w:rPr>
                <w:ins w:id="335" w:author="Qualcomm - Peng Cheng" w:date="2020-02-25T20:11:00Z"/>
                <w:rFonts w:ascii="Arial" w:hAnsi="Arial" w:cs="Arial"/>
                <w:lang w:val="de-DE" w:eastAsia="en-US"/>
              </w:rPr>
            </w:pPr>
            <w:ins w:id="336"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337" w:author="Qualcomm - Peng Cheng" w:date="2020-02-25T20:12:00Z">
              <w:r w:rsidR="003B0A7A">
                <w:rPr>
                  <w:rFonts w:ascii="Arial" w:hAnsi="Arial" w:cs="Arial"/>
                </w:rPr>
                <w:t xml:space="preserve"> by then</w:t>
              </w:r>
            </w:ins>
            <w:ins w:id="338" w:author="Qualcomm - Peng Cheng" w:date="2020-02-25T20:11:00Z">
              <w:r>
                <w:rPr>
                  <w:rFonts w:ascii="Arial" w:hAnsi="Arial" w:cs="Arial"/>
                </w:rPr>
                <w:t>.</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In [2], the following is proposed:</w:t>
      </w:r>
    </w:p>
    <w:p w:rsidR="006353EE" w:rsidRDefault="006353EE">
      <w:pPr>
        <w:rPr>
          <w:rFonts w:ascii="Arial" w:hAnsi="Arial" w:cs="Arial"/>
        </w:rPr>
      </w:pPr>
    </w:p>
    <w:p w:rsidR="006353EE" w:rsidRDefault="001A0929">
      <w:pPr>
        <w:rPr>
          <w:rFonts w:ascii="Arial" w:hAnsi="Arial" w:cs="Arial"/>
          <w:i/>
          <w:iCs/>
        </w:rPr>
      </w:pPr>
      <w:r>
        <w:rPr>
          <w:rFonts w:ascii="Arial" w:hAnsi="Arial" w:cs="Arial"/>
          <w:i/>
          <w:iCs/>
        </w:rPr>
        <w:t xml:space="preserve">(Proposal 3) The parameters </w:t>
      </w:r>
      <w:proofErr w:type="spellStart"/>
      <w:r>
        <w:rPr>
          <w:rFonts w:ascii="Arial" w:hAnsi="Arial" w:cs="Arial"/>
          <w:i/>
          <w:iCs/>
        </w:rPr>
        <w:t>frequencyBandList</w:t>
      </w:r>
      <w:proofErr w:type="spellEnd"/>
      <w:r>
        <w:rPr>
          <w:rFonts w:ascii="Arial" w:hAnsi="Arial" w:cs="Arial"/>
          <w:i/>
          <w:iCs/>
        </w:rPr>
        <w:t xml:space="preserve">, </w:t>
      </w:r>
      <w:proofErr w:type="spellStart"/>
      <w:r>
        <w:rPr>
          <w:rFonts w:ascii="Arial" w:hAnsi="Arial" w:cs="Arial"/>
          <w:i/>
          <w:iCs/>
        </w:rPr>
        <w:t>ssbSubcarrierSpacing</w:t>
      </w:r>
      <w:proofErr w:type="spellEnd"/>
      <w:r>
        <w:rPr>
          <w:rFonts w:ascii="Arial" w:hAnsi="Arial" w:cs="Arial"/>
          <w:i/>
          <w:iCs/>
        </w:rPr>
        <w:t xml:space="preserve">, nrofSS-BlocksToAverage-r16 and absThreshSS-BlocksConsolidation-r16 are defined outside the </w:t>
      </w:r>
      <w:proofErr w:type="spellStart"/>
      <w:r>
        <w:rPr>
          <w:rFonts w:ascii="Arial" w:hAnsi="Arial" w:cs="Arial"/>
          <w:i/>
          <w:iCs/>
        </w:rPr>
        <w:t>ssb-MeasConfig</w:t>
      </w:r>
      <w:proofErr w:type="spellEnd"/>
      <w:r>
        <w:rPr>
          <w:rFonts w:ascii="Arial" w:hAnsi="Arial" w:cs="Arial"/>
          <w:i/>
          <w:iCs/>
        </w:rPr>
        <w:t xml:space="preserve"> </w:t>
      </w:r>
      <w:proofErr w:type="spellStart"/>
      <w:r>
        <w:rPr>
          <w:rFonts w:ascii="Arial" w:hAnsi="Arial" w:cs="Arial"/>
          <w:i/>
          <w:iCs/>
        </w:rPr>
        <w:t>sturcture</w:t>
      </w:r>
      <w:proofErr w:type="spellEnd"/>
      <w:r>
        <w:rPr>
          <w:rFonts w:ascii="Arial" w:hAnsi="Arial" w:cs="Arial"/>
          <w:i/>
          <w:iCs/>
        </w:rPr>
        <w:t>.</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During the early measurements email discussion [1], CATT has raised a similar concern about these parameters, and most of this is already captured in proposals 9 and 17 of [1] (except for the case of </w:t>
      </w:r>
      <w:proofErr w:type="spellStart"/>
      <w:r>
        <w:rPr>
          <w:rFonts w:ascii="Arial" w:hAnsi="Arial" w:cs="Arial"/>
          <w:i/>
          <w:iCs/>
        </w:rPr>
        <w:t>frequencyBandList</w:t>
      </w:r>
      <w:proofErr w:type="spellEnd"/>
      <w:r>
        <w:rPr>
          <w:rFonts w:ascii="Arial" w:hAnsi="Arial" w:cs="Arial"/>
        </w:rPr>
        <w:t>).</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lastRenderedPageBreak/>
        <w:t>Possible agreement:</w:t>
      </w:r>
    </w:p>
    <w:p w:rsidR="006353EE" w:rsidRDefault="006353EE">
      <w:pPr>
        <w:rPr>
          <w:rFonts w:ascii="Arial" w:hAnsi="Arial" w:cs="Arial"/>
        </w:rPr>
      </w:pPr>
    </w:p>
    <w:p w:rsidR="006353EE" w:rsidRDefault="001A0929">
      <w:pPr>
        <w:pStyle w:val="Proposal"/>
        <w:jc w:val="left"/>
        <w:rPr>
          <w:rFonts w:cs="Arial"/>
        </w:rPr>
      </w:pPr>
      <w:r>
        <w:rPr>
          <w:rFonts w:cs="Arial"/>
          <w:lang w:val="en-US"/>
        </w:rPr>
        <w:t xml:space="preserve">The </w:t>
      </w:r>
      <w:proofErr w:type="spellStart"/>
      <w:r>
        <w:rPr>
          <w:rFonts w:cs="Arial"/>
          <w:i/>
          <w:iCs/>
        </w:rPr>
        <w:t>frequencyBandList</w:t>
      </w:r>
      <w:proofErr w:type="spellEnd"/>
      <w:r>
        <w:rPr>
          <w:rFonts w:cs="Arial"/>
          <w:i/>
          <w:iCs/>
        </w:rPr>
        <w:t xml:space="preserve">, </w:t>
      </w:r>
      <w:r>
        <w:rPr>
          <w:rFonts w:cs="Arial"/>
          <w:i/>
          <w:iCs/>
          <w:lang w:val="en-US"/>
        </w:rPr>
        <w:t xml:space="preserve">nrofSS-BlocksToAverage-r16 and absThreshSS-BlocksConsolidation-r16 IEs to be on the top level of the </w:t>
      </w:r>
      <w:proofErr w:type="spellStart"/>
      <w:r>
        <w:rPr>
          <w:rFonts w:cs="Arial"/>
          <w:i/>
          <w:iCs/>
          <w:lang w:val="en-US"/>
        </w:rPr>
        <w:t>MeasIdleCarrierNR</w:t>
      </w:r>
      <w:proofErr w:type="spellEnd"/>
      <w:r>
        <w:rPr>
          <w:rFonts w:cs="Arial"/>
          <w:i/>
          <w:iCs/>
          <w:lang w:val="en-US"/>
        </w:rPr>
        <w:t xml:space="preserve"> (i.e. not within the </w:t>
      </w:r>
      <w:proofErr w:type="spellStart"/>
      <w:r>
        <w:rPr>
          <w:rFonts w:cs="Arial"/>
          <w:i/>
          <w:iCs/>
          <w:lang w:val="en-US"/>
        </w:rPr>
        <w:t>ssb-MeasConfig</w:t>
      </w:r>
      <w:proofErr w:type="spellEnd"/>
      <w:r>
        <w:rPr>
          <w:rFonts w:cs="Arial"/>
          <w:i/>
          <w:iCs/>
          <w:lang w:val="en-US"/>
        </w:rPr>
        <w:t xml:space="preserve"> IE).</w:t>
      </w:r>
      <w:r>
        <w:rPr>
          <w:rFonts w:cs="Arial"/>
          <w:lang w:val="en-US"/>
        </w:rPr>
        <w:t xml:space="preserve"> </w:t>
      </w:r>
    </w:p>
    <w:p w:rsidR="006353EE" w:rsidRDefault="006353EE">
      <w:pPr>
        <w:rPr>
          <w:rFonts w:ascii="Arial" w:hAnsi="Arial" w:cs="Arial"/>
          <w:i/>
          <w:iCs/>
          <w:lang w:val="en-US"/>
        </w:rPr>
      </w:pPr>
    </w:p>
    <w:p w:rsidR="006353EE" w:rsidRDefault="006353EE">
      <w:pPr>
        <w:rPr>
          <w:rFonts w:ascii="Arial" w:hAnsi="Arial" w:cs="Arial"/>
          <w:i/>
          <w:iCs/>
          <w:lang w:val="en-US"/>
        </w:rPr>
      </w:pPr>
    </w:p>
    <w:p w:rsidR="006353EE" w:rsidRDefault="001A0929">
      <w:pPr>
        <w:rPr>
          <w:rFonts w:ascii="Arial" w:hAnsi="Arial" w:cs="Arial"/>
          <w:b/>
          <w:bCs/>
          <w:highlight w:val="yellow"/>
        </w:rPr>
      </w:pPr>
      <w:r>
        <w:rPr>
          <w:rFonts w:ascii="Arial" w:hAnsi="Arial" w:cs="Arial"/>
          <w:b/>
          <w:highlight w:val="yellow"/>
        </w:rPr>
        <w:t xml:space="preserve">Question 15:  Do companies agree that the </w:t>
      </w:r>
      <w:proofErr w:type="spellStart"/>
      <w:r>
        <w:rPr>
          <w:rFonts w:ascii="Arial" w:hAnsi="Arial" w:cs="Arial"/>
          <w:b/>
          <w:i/>
          <w:iCs/>
          <w:highlight w:val="yellow"/>
        </w:rPr>
        <w:t>frequencyBandList</w:t>
      </w:r>
      <w:proofErr w:type="spellEnd"/>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proofErr w:type="spellStart"/>
      <w:r>
        <w:rPr>
          <w:rFonts w:ascii="Arial" w:hAnsi="Arial" w:cs="Arial"/>
          <w:b/>
          <w:i/>
          <w:iCs/>
          <w:highlight w:val="yellow"/>
        </w:rPr>
        <w:t>MeasIdleCarrierNR</w:t>
      </w:r>
      <w:proofErr w:type="spellEnd"/>
      <w:r>
        <w:rPr>
          <w:rFonts w:ascii="Arial" w:hAnsi="Arial" w:cs="Arial"/>
          <w:b/>
          <w:highlight w:val="yellow"/>
        </w:rPr>
        <w:t xml:space="preserve"> (i.e. not within the </w:t>
      </w:r>
      <w:proofErr w:type="spellStart"/>
      <w:r>
        <w:rPr>
          <w:rFonts w:ascii="Arial" w:hAnsi="Arial" w:cs="Arial"/>
          <w:b/>
          <w:highlight w:val="yellow"/>
        </w:rPr>
        <w:t>ssb-MeasConfig</w:t>
      </w:r>
      <w:proofErr w:type="spellEnd"/>
      <w:r>
        <w:rPr>
          <w:rFonts w:ascii="Arial" w:hAnsi="Arial" w:cs="Arial"/>
          <w:b/>
          <w:highlight w:val="yellow"/>
        </w:rPr>
        <w:t xml:space="preserve"> IE). If not, please explain why</w:t>
      </w:r>
    </w:p>
    <w:p w:rsidR="006353EE" w:rsidRDefault="006353EE">
      <w:pPr>
        <w:rPr>
          <w:rFonts w:ascii="Arial" w:hAnsi="Arial" w:cs="Arial"/>
          <w:b/>
          <w:highlight w:val="yellow"/>
          <w:lang w:val="zh-CN"/>
        </w:rPr>
      </w:pP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6"/>
        <w:gridCol w:w="1831"/>
        <w:gridCol w:w="5892"/>
      </w:tblGrid>
      <w:tr w:rsidR="006353EE">
        <w:tc>
          <w:tcPr>
            <w:tcW w:w="1656"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6" w:type="dxa"/>
          </w:tcPr>
          <w:p w:rsidR="006353EE" w:rsidRDefault="001A0929">
            <w:pPr>
              <w:spacing w:before="60" w:after="60"/>
              <w:rPr>
                <w:rFonts w:ascii="Arial" w:hAnsi="Arial" w:cs="Arial"/>
                <w:lang w:val="de-DE" w:eastAsia="en-US"/>
              </w:rPr>
            </w:pPr>
            <w:ins w:id="339" w:author="ZTE-LiuJing" w:date="2020-02-25T18:01: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340" w:author="ZTE-LiuJing" w:date="2020-02-25T18:01:00Z">
              <w:r>
                <w:rPr>
                  <w:rFonts w:ascii="Arial" w:hAnsi="Arial" w:cs="Arial"/>
                  <w:lang w:val="de-DE" w:eastAsia="en-US"/>
                </w:rPr>
                <w:t>Disagree</w:t>
              </w:r>
            </w:ins>
          </w:p>
        </w:tc>
        <w:tc>
          <w:tcPr>
            <w:tcW w:w="5892" w:type="dxa"/>
          </w:tcPr>
          <w:p w:rsidR="006353EE" w:rsidRDefault="001A0929">
            <w:pPr>
              <w:spacing w:before="60" w:after="60"/>
              <w:rPr>
                <w:ins w:id="341" w:author="ZTE-LiuJing" w:date="2020-02-25T18:04:00Z"/>
                <w:rFonts w:ascii="Arial" w:hAnsi="Arial" w:cs="Arial"/>
                <w:lang w:val="de-DE" w:eastAsia="en-US"/>
              </w:rPr>
            </w:pPr>
            <w:ins w:id="342" w:author="ZTE-LiuJing" w:date="2020-02-25T18:04:00Z">
              <w:r>
                <w:rPr>
                  <w:rFonts w:ascii="Arial" w:hAnsi="Arial" w:cs="Arial"/>
                  <w:lang w:val="de-DE" w:eastAsia="en-US"/>
                </w:rPr>
                <w:t>I</w:t>
              </w:r>
            </w:ins>
            <w:ins w:id="343" w:author="ZTE-LiuJing" w:date="2020-02-25T18:02:00Z">
              <w:r>
                <w:rPr>
                  <w:rFonts w:ascii="Arial" w:hAnsi="Arial" w:cs="Arial"/>
                  <w:lang w:val="de-DE" w:eastAsia="en-US"/>
                </w:rPr>
                <w:t xml:space="preserve">f the target </w:t>
              </w:r>
            </w:ins>
            <w:ins w:id="344" w:author="ZTE-LiuJing" w:date="2020-02-25T18:04:00Z">
              <w:r>
                <w:rPr>
                  <w:rFonts w:ascii="Arial" w:hAnsi="Arial" w:cs="Arial"/>
                  <w:lang w:val="de-DE" w:eastAsia="en-US"/>
                </w:rPr>
                <w:t xml:space="preserve">measured </w:t>
              </w:r>
            </w:ins>
            <w:ins w:id="345" w:author="ZTE-LiuJing" w:date="2020-02-25T18:02:00Z">
              <w:r>
                <w:rPr>
                  <w:rFonts w:ascii="Arial" w:hAnsi="Arial" w:cs="Arial"/>
                  <w:lang w:val="de-DE" w:eastAsia="en-US"/>
                </w:rPr>
                <w:t xml:space="preserve">frequency is </w:t>
              </w:r>
            </w:ins>
            <w:ins w:id="346" w:author="ZTE-LiuJing" w:date="2020-02-25T18:04:00Z">
              <w:r>
                <w:rPr>
                  <w:rFonts w:ascii="Arial" w:hAnsi="Arial" w:cs="Arial"/>
                  <w:lang w:val="de-DE" w:eastAsia="en-US"/>
                </w:rPr>
                <w:t>configured</w:t>
              </w:r>
            </w:ins>
            <w:ins w:id="347" w:author="ZTE-LiuJing" w:date="2020-02-25T18:02:00Z">
              <w:r>
                <w:rPr>
                  <w:rFonts w:ascii="Arial" w:hAnsi="Arial" w:cs="Arial"/>
                  <w:lang w:val="de-DE" w:eastAsia="en-US"/>
                </w:rPr>
                <w:t xml:space="preserve"> for </w:t>
              </w:r>
            </w:ins>
            <w:ins w:id="348" w:author="ZTE-LiuJing" w:date="2020-02-25T18:04:00Z">
              <w:r>
                <w:rPr>
                  <w:rFonts w:ascii="Arial" w:hAnsi="Arial" w:cs="Arial"/>
                  <w:lang w:val="de-DE" w:eastAsia="en-US"/>
                </w:rPr>
                <w:t xml:space="preserve">both early measurement and </w:t>
              </w:r>
            </w:ins>
            <w:ins w:id="349" w:author="ZTE-LiuJing" w:date="2020-02-25T18:02:00Z">
              <w:r>
                <w:rPr>
                  <w:rFonts w:ascii="Arial" w:hAnsi="Arial" w:cs="Arial"/>
                  <w:lang w:val="de-DE" w:eastAsia="en-US"/>
                </w:rPr>
                <w:t>cell res</w:t>
              </w:r>
            </w:ins>
            <w:ins w:id="350" w:author="ZTE-LiuJing" w:date="2020-02-25T18:03:00Z">
              <w:r>
                <w:rPr>
                  <w:rFonts w:ascii="Arial" w:hAnsi="Arial" w:cs="Arial"/>
                  <w:lang w:val="de-DE" w:eastAsia="en-US"/>
                </w:rPr>
                <w:t>election, the UE must use the same set of cell quality derivation parameters.</w:t>
              </w:r>
            </w:ins>
            <w:ins w:id="351" w:author="ZTE-LiuJing" w:date="2020-02-25T18:05:00Z">
              <w:r>
                <w:rPr>
                  <w:rFonts w:ascii="Arial" w:hAnsi="Arial" w:cs="Arial"/>
                  <w:lang w:val="de-DE" w:eastAsia="en-US"/>
                </w:rPr>
                <w:t xml:space="preserve"> Otherwise, it requires the UE to maintain two</w:t>
              </w:r>
            </w:ins>
            <w:ins w:id="352" w:author="ZTE-LiuJing" w:date="2020-02-25T18:06:00Z">
              <w:r>
                <w:rPr>
                  <w:rFonts w:ascii="Arial" w:hAnsi="Arial" w:cs="Arial"/>
                  <w:lang w:val="de-DE" w:eastAsia="en-US"/>
                </w:rPr>
                <w:t xml:space="preserve"> sets of</w:t>
              </w:r>
            </w:ins>
            <w:ins w:id="353" w:author="ZTE-LiuJing" w:date="2020-02-25T18:05:00Z">
              <w:r>
                <w:rPr>
                  <w:rFonts w:ascii="Arial" w:hAnsi="Arial" w:cs="Arial"/>
                  <w:lang w:val="de-DE" w:eastAsia="en-US"/>
                </w:rPr>
                <w:t xml:space="preserve"> L3 RSRP/RSRQ results</w:t>
              </w:r>
            </w:ins>
            <w:ins w:id="354" w:author="ZTE-LiuJing" w:date="2020-02-25T18:08:00Z">
              <w:r>
                <w:rPr>
                  <w:rFonts w:ascii="Arial" w:hAnsi="Arial" w:cs="Arial"/>
                  <w:lang w:val="de-DE" w:eastAsia="en-US"/>
                </w:rPr>
                <w:t xml:space="preserve"> for a g</w:t>
              </w:r>
            </w:ins>
            <w:ins w:id="355" w:author="ZTE-LiuJing" w:date="2020-02-25T18:09:00Z">
              <w:r>
                <w:rPr>
                  <w:rFonts w:ascii="Arial" w:hAnsi="Arial" w:cs="Arial"/>
                  <w:lang w:val="de-DE" w:eastAsia="en-US"/>
                </w:rPr>
                <w:t>iven target cell (one for early measurement, the other for cell reselection)</w:t>
              </w:r>
            </w:ins>
            <w:ins w:id="356" w:author="ZTE-LiuJing" w:date="2020-02-25T18:06:00Z">
              <w:r>
                <w:rPr>
                  <w:rFonts w:ascii="Arial" w:hAnsi="Arial" w:cs="Arial"/>
                  <w:lang w:val="de-DE" w:eastAsia="en-US"/>
                </w:rPr>
                <w:t xml:space="preserve">, </w:t>
              </w:r>
            </w:ins>
            <w:ins w:id="357" w:author="ZTE-LiuJing" w:date="2020-02-25T18:09:00Z">
              <w:r>
                <w:rPr>
                  <w:rFonts w:ascii="Arial" w:hAnsi="Arial" w:cs="Arial"/>
                  <w:lang w:val="de-DE" w:eastAsia="en-US"/>
                </w:rPr>
                <w:t>this</w:t>
              </w:r>
            </w:ins>
            <w:ins w:id="358" w:author="ZTE-LiuJing" w:date="2020-02-25T18:06:00Z">
              <w:r>
                <w:rPr>
                  <w:rFonts w:ascii="Arial" w:hAnsi="Arial" w:cs="Arial"/>
                  <w:lang w:val="de-DE" w:eastAsia="en-US"/>
                </w:rPr>
                <w:t xml:space="preserve"> will cause much complexity</w:t>
              </w:r>
            </w:ins>
            <w:ins w:id="359" w:author="ZTE-LiuJing" w:date="2020-02-25T18:09:00Z">
              <w:r>
                <w:rPr>
                  <w:rFonts w:ascii="Arial" w:hAnsi="Arial" w:cs="Arial"/>
                  <w:lang w:val="de-DE" w:eastAsia="en-US"/>
                </w:rPr>
                <w:t xml:space="preserve"> to UE implement</w:t>
              </w:r>
            </w:ins>
            <w:ins w:id="360" w:author="ZTE-LiuJing" w:date="2020-02-25T18:10:00Z">
              <w:r>
                <w:rPr>
                  <w:rFonts w:ascii="Arial" w:hAnsi="Arial" w:cs="Arial"/>
                  <w:lang w:val="de-DE" w:eastAsia="en-US"/>
                </w:rPr>
                <w:t>ation</w:t>
              </w:r>
            </w:ins>
            <w:ins w:id="361" w:author="ZTE-LiuJing" w:date="2020-02-25T18:06:00Z">
              <w:r>
                <w:rPr>
                  <w:rFonts w:ascii="Arial" w:hAnsi="Arial" w:cs="Arial"/>
                  <w:lang w:val="de-DE" w:eastAsia="en-US"/>
                </w:rPr>
                <w:t xml:space="preserve">. </w:t>
              </w:r>
            </w:ins>
          </w:p>
          <w:p w:rsidR="006353EE" w:rsidRDefault="001A0929">
            <w:pPr>
              <w:spacing w:before="60" w:after="60"/>
              <w:rPr>
                <w:rFonts w:ascii="Arial" w:hAnsi="Arial" w:cs="Arial"/>
                <w:lang w:val="de-DE" w:eastAsia="en-US"/>
              </w:rPr>
            </w:pPr>
            <w:ins w:id="362" w:author="ZTE-LiuJing" w:date="2020-02-25T18:07:00Z">
              <w:r>
                <w:rPr>
                  <w:rFonts w:ascii="Arial" w:hAnsi="Arial" w:cs="Arial"/>
                  <w:lang w:val="de-DE" w:eastAsia="en-US"/>
                </w:rPr>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363" w:author="ZTE-LiuJing" w:date="2020-02-25T18:04:00Z">
              <w:r>
                <w:rPr>
                  <w:rFonts w:ascii="Arial" w:hAnsi="Arial" w:cs="Arial"/>
                  <w:lang w:val="de-DE" w:eastAsia="en-US"/>
                </w:rPr>
                <w:t xml:space="preserve">n case </w:t>
              </w:r>
            </w:ins>
            <w:ins w:id="364" w:author="ZTE-LiuJing" w:date="2020-02-25T18:07:00Z">
              <w:r>
                <w:rPr>
                  <w:rFonts w:ascii="Arial" w:hAnsi="Arial" w:cs="Arial"/>
                  <w:lang w:val="de-DE" w:eastAsia="en-US"/>
                </w:rPr>
                <w:t xml:space="preserve">the </w:t>
              </w:r>
            </w:ins>
            <w:ins w:id="365" w:author="ZTE-LiuJing" w:date="2020-02-25T18:04:00Z">
              <w:r>
                <w:rPr>
                  <w:rFonts w:ascii="Arial" w:hAnsi="Arial" w:cs="Arial"/>
                  <w:lang w:val="de-DE" w:eastAsia="en-US"/>
                </w:rPr>
                <w:t>network provides frequency list by dedicated signalling, and wants UE to obtain ssb-MeasConfig from SIB,</w:t>
              </w:r>
            </w:ins>
            <w:ins w:id="366" w:author="ZTE-LiuJing" w:date="2020-02-25T18:07:00Z">
              <w:r>
                <w:rPr>
                  <w:rFonts w:ascii="Arial" w:hAnsi="Arial" w:cs="Arial"/>
                  <w:lang w:val="de-DE" w:eastAsia="en-US"/>
                </w:rPr>
                <w:t xml:space="preserve"> the cell quality derivation parameters should also be obtained from SIB, and </w:t>
              </w:r>
            </w:ins>
            <w:ins w:id="367" w:author="ZTE-LiuJing" w:date="2020-02-25T18:10:00Z">
              <w:r>
                <w:rPr>
                  <w:rFonts w:ascii="Arial" w:hAnsi="Arial" w:cs="Arial"/>
                  <w:lang w:val="de-DE" w:eastAsia="en-US"/>
                </w:rPr>
                <w:t xml:space="preserve">UE keeps </w:t>
              </w:r>
            </w:ins>
            <w:ins w:id="368" w:author="ZTE-LiuJing" w:date="2020-02-25T18:07:00Z">
              <w:r>
                <w:rPr>
                  <w:rFonts w:ascii="Arial" w:hAnsi="Arial" w:cs="Arial"/>
                  <w:lang w:val="de-DE" w:eastAsia="en-US"/>
                </w:rPr>
                <w:t>updat</w:t>
              </w:r>
            </w:ins>
            <w:ins w:id="369" w:author="ZTE-LiuJing" w:date="2020-02-25T18:10:00Z">
              <w:r>
                <w:rPr>
                  <w:rFonts w:ascii="Arial" w:hAnsi="Arial" w:cs="Arial"/>
                  <w:lang w:val="de-DE" w:eastAsia="en-US"/>
                </w:rPr>
                <w:t>ing</w:t>
              </w:r>
            </w:ins>
            <w:ins w:id="370" w:author="ZTE-LiuJing" w:date="2020-02-25T18:07:00Z">
              <w:r>
                <w:rPr>
                  <w:rFonts w:ascii="Arial" w:hAnsi="Arial" w:cs="Arial"/>
                  <w:lang w:val="de-DE" w:eastAsia="en-US"/>
                </w:rPr>
                <w:t xml:space="preserve"> upon cell-reselection. </w:t>
              </w:r>
            </w:ins>
          </w:p>
        </w:tc>
      </w:tr>
      <w:tr w:rsidR="00E543AA">
        <w:trPr>
          <w:ins w:id="371" w:author="Qualcomm - Peng Cheng" w:date="2020-02-25T20:12:00Z"/>
        </w:trPr>
        <w:tc>
          <w:tcPr>
            <w:tcW w:w="1656" w:type="dxa"/>
          </w:tcPr>
          <w:p w:rsidR="00E543AA" w:rsidRDefault="00E543AA" w:rsidP="00E543AA">
            <w:pPr>
              <w:spacing w:before="60" w:after="60"/>
              <w:rPr>
                <w:ins w:id="372" w:author="Qualcomm - Peng Cheng" w:date="2020-02-25T20:12:00Z"/>
                <w:rFonts w:ascii="Arial" w:hAnsi="Arial" w:cs="Arial"/>
                <w:lang w:val="de-DE" w:eastAsia="en-US"/>
              </w:rPr>
            </w:pPr>
            <w:ins w:id="373" w:author="Qualcomm - Peng Cheng" w:date="2020-02-25T20:12:00Z">
              <w:r>
                <w:rPr>
                  <w:rFonts w:ascii="Arial" w:hAnsi="Arial" w:cs="Arial"/>
                </w:rPr>
                <w:t>Qualcomm</w:t>
              </w:r>
            </w:ins>
          </w:p>
        </w:tc>
        <w:tc>
          <w:tcPr>
            <w:tcW w:w="1831" w:type="dxa"/>
          </w:tcPr>
          <w:p w:rsidR="00E543AA" w:rsidRDefault="00E543AA" w:rsidP="00E543AA">
            <w:pPr>
              <w:spacing w:before="60" w:after="60"/>
              <w:rPr>
                <w:ins w:id="374" w:author="Qualcomm - Peng Cheng" w:date="2020-02-25T20:12:00Z"/>
                <w:rFonts w:ascii="Arial" w:hAnsi="Arial" w:cs="Arial"/>
                <w:lang w:val="de-DE" w:eastAsia="en-US"/>
              </w:rPr>
            </w:pPr>
            <w:ins w:id="375" w:author="Qualcomm - Peng Cheng" w:date="2020-02-25T20:12:00Z">
              <w:r>
                <w:rPr>
                  <w:rFonts w:ascii="Arial" w:hAnsi="Arial" w:cs="Arial"/>
                </w:rPr>
                <w:t>Agree</w:t>
              </w:r>
            </w:ins>
          </w:p>
        </w:tc>
        <w:tc>
          <w:tcPr>
            <w:tcW w:w="5892" w:type="dxa"/>
          </w:tcPr>
          <w:p w:rsidR="00E543AA" w:rsidRDefault="003418B2" w:rsidP="00E543AA">
            <w:pPr>
              <w:spacing w:before="60" w:after="60"/>
              <w:rPr>
                <w:ins w:id="376" w:author="Qualcomm - Peng Cheng" w:date="2020-02-25T20:12:00Z"/>
                <w:rFonts w:ascii="Arial" w:hAnsi="Arial" w:cs="Arial"/>
                <w:lang w:val="de-DE" w:eastAsia="en-US"/>
              </w:rPr>
            </w:pPr>
            <w:ins w:id="377" w:author="Qualcomm - Peng Cheng" w:date="2020-02-25T20:37:00Z">
              <w:r>
                <w:rPr>
                  <w:rFonts w:ascii="Arial" w:hAnsi="Arial" w:cs="Arial"/>
                  <w:lang w:val="de-DE" w:eastAsia="en-US"/>
                </w:rPr>
                <w:t xml:space="preserve">For ZTE’s concern, our understanding is that </w:t>
              </w:r>
            </w:ins>
            <w:ins w:id="378" w:author="Qualcomm - Peng Cheng" w:date="2020-02-25T20:38:00Z">
              <w:r w:rsidR="00F50075">
                <w:rPr>
                  <w:rFonts w:ascii="Arial" w:hAnsi="Arial" w:cs="Arial"/>
                  <w:lang w:val="de-DE" w:eastAsia="en-US"/>
                </w:rPr>
                <w:t xml:space="preserve">just these paramters of non-camping frequencies in new NR SIBX are moved on top of </w:t>
              </w:r>
            </w:ins>
            <w:ins w:id="379" w:author="Qualcomm - Peng Cheng" w:date="2020-02-25T20:39:00Z">
              <w:r w:rsidR="00E648D4" w:rsidRPr="00E648D4">
                <w:rPr>
                  <w:rFonts w:ascii="Arial" w:hAnsi="Arial" w:cs="Arial"/>
                  <w:lang w:val="de-DE" w:eastAsia="en-US"/>
                </w:rPr>
                <w:t>MeasIdleCarrierNR</w:t>
              </w:r>
              <w:r w:rsidR="00E648D4">
                <w:rPr>
                  <w:rFonts w:ascii="Arial" w:hAnsi="Arial" w:cs="Arial"/>
                  <w:lang w:val="de-DE" w:eastAsia="en-US"/>
                </w:rPr>
                <w:t>. We will not change these paramters of camping frequencies which are located in NR SIB2/4.</w:t>
              </w:r>
            </w:ins>
          </w:p>
        </w:tc>
      </w:tr>
    </w:tbl>
    <w:p w:rsidR="006353EE" w:rsidRDefault="006353EE">
      <w:pPr>
        <w:rPr>
          <w:rFonts w:ascii="Arial" w:hAnsi="Arial" w:cs="Arial"/>
          <w:lang w:val="en-US"/>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 the scenario where the SSB configuration is provided in dedicated or broadcast signalling is discussed, and it is proposed that the SSB configuration is provided via dedicated signalling for the 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rsidR="006353EE" w:rsidRDefault="001A0929">
      <w:pPr>
        <w:rPr>
          <w:rFonts w:ascii="Arial" w:hAnsi="Arial" w:cs="Arial"/>
        </w:rPr>
      </w:pPr>
      <w:r>
        <w:rPr>
          <w:rFonts w:ascii="Arial" w:hAnsi="Arial" w:cs="Arial"/>
        </w:rPr>
        <w:t xml:space="preserve">including the SSB configuration in dedicated signalling and providing it via broadcast. </w:t>
      </w:r>
    </w:p>
    <w:p w:rsidR="006353EE" w:rsidRDefault="006353EE">
      <w:pPr>
        <w:rPr>
          <w:rFonts w:ascii="Arial" w:hAnsi="Arial" w:cs="Arial"/>
          <w:highlight w:val="green"/>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80" w:name="_Toc33442206"/>
      <w:r>
        <w:rPr>
          <w:rFonts w:cs="Arial"/>
          <w:lang w:val="en-US"/>
        </w:rPr>
        <w:lastRenderedPageBreak/>
        <w:t>No additional information regarding dedicated SSB configuration validity will be specified.</w:t>
      </w:r>
      <w:bookmarkEnd w:id="380"/>
      <w:r>
        <w:rPr>
          <w:rFonts w:cs="Arial"/>
          <w:lang w:val="en-US"/>
        </w:rPr>
        <w:t xml:space="preserve"> </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subframe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proofErr w:type="spellStart"/>
      <w:ins w:id="381" w:author="ZTE-LiuJing" w:date="2020-02-25T16:21:00Z">
        <w:r>
          <w:rPr>
            <w:rFonts w:ascii="Arial" w:hAnsi="Arial" w:cs="Arial"/>
          </w:rPr>
          <w:t>s</w:t>
        </w:r>
      </w:ins>
      <w:r>
        <w:rPr>
          <w:rFonts w:ascii="Arial" w:hAnsi="Arial" w:cs="Arial"/>
        </w:rPr>
        <w:t>detailed</w:t>
      </w:r>
      <w:proofErr w:type="spellEnd"/>
      <w:r>
        <w:rPr>
          <w:rFonts w:ascii="Arial" w:hAnsi="Arial" w:cs="Arial"/>
        </w:rPr>
        <w:t xml:space="preserve"> discussion.</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82" w:name="_Toc33442208"/>
      <w:bookmarkStart w:id="383" w:name="_Toc33442207"/>
      <w:bookmarkStart w:id="384" w:name="_Toc33442209"/>
      <w:bookmarkEnd w:id="382"/>
      <w:bookmarkEnd w:id="383"/>
      <w:r>
        <w:rPr>
          <w:rFonts w:cs="Arial"/>
          <w:lang w:val="en-US"/>
        </w:rPr>
        <w:t>In rel-16, SFTD measurements cannot be configured as part of early measurement configuration.</w:t>
      </w:r>
      <w:bookmarkEnd w:id="384"/>
    </w:p>
    <w:p w:rsidR="006353EE" w:rsidRDefault="001A0929">
      <w:pPr>
        <w:rPr>
          <w:rFonts w:ascii="Arial" w:hAnsi="Arial" w:cs="Arial"/>
        </w:rPr>
      </w:pPr>
      <w:r>
        <w:rPr>
          <w:rFonts w:ascii="Arial" w:hAnsi="Arial" w:cs="Arial"/>
        </w:rPr>
        <w:t xml:space="preserve">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w:t>
      </w:r>
      <w:proofErr w:type="gramStart"/>
      <w:r>
        <w:rPr>
          <w:rFonts w:ascii="Arial" w:hAnsi="Arial" w:cs="Arial"/>
        </w:rPr>
        <w:t>as long as</w:t>
      </w:r>
      <w:proofErr w:type="gramEnd"/>
      <w:r>
        <w:rPr>
          <w:rFonts w:ascii="Arial" w:hAnsi="Arial" w:cs="Arial"/>
        </w:rPr>
        <w:t xml:space="preserve">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rsidR="006353EE" w:rsidRDefault="006353EE">
      <w:pPr>
        <w:rPr>
          <w:rFonts w:ascii="Arial" w:hAnsi="Arial" w:cs="Arial"/>
          <w:b/>
          <w:bCs/>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85" w:name="_Toc33442210"/>
      <w:r>
        <w:rPr>
          <w:rFonts w:cs="Arial"/>
          <w:lang w:val="en-US"/>
        </w:rPr>
        <w:t>No special handling of early measurement results during inter-RAT cell reselection will be specified.</w:t>
      </w:r>
      <w:bookmarkEnd w:id="385"/>
      <w:r>
        <w:rPr>
          <w:rFonts w:cs="Arial"/>
          <w:lang w:val="en-US"/>
        </w:rPr>
        <w:t xml:space="preserve"> </w:t>
      </w:r>
    </w:p>
    <w:p w:rsidR="006353EE" w:rsidRDefault="001A0929">
      <w:pPr>
        <w:rPr>
          <w:rFonts w:ascii="Arial" w:hAnsi="Arial" w:cs="Arial"/>
        </w:rPr>
      </w:pPr>
      <w:r>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per(serving) frequency target frequency list. There has been a discussion in earlier meeting that the network does not need to </w:t>
      </w:r>
      <w:proofErr w:type="gramStart"/>
      <w:r>
        <w:rPr>
          <w:rFonts w:ascii="Arial" w:hAnsi="Arial" w:cs="Arial"/>
        </w:rPr>
        <w:t>provide assistance</w:t>
      </w:r>
      <w:proofErr w:type="gramEnd"/>
      <w:r>
        <w:rPr>
          <w:rFonts w:ascii="Arial" w:hAnsi="Arial" w:cs="Arial"/>
        </w:rPr>
        <w:t xml:space="preserve"> information to the UE regarding its capability. Also, similar behaviour can be achieved as proposed therein if the network configures the carrier list to be measured in broadcast instead of dedicated signalling.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86" w:name="_Toc33442211"/>
      <w:r>
        <w:rPr>
          <w:rFonts w:cs="Arial"/>
          <w:lang w:val="en-US"/>
        </w:rPr>
        <w:lastRenderedPageBreak/>
        <w:t>The early measurement configuration will not be enhanced to support per (serving)-frequency early measurement target frequency list.</w:t>
      </w:r>
      <w:bookmarkEnd w:id="386"/>
      <w:r>
        <w:rPr>
          <w:rFonts w:cs="Arial"/>
        </w:rPr>
        <w:t xml:space="preserve"> </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In [10], it is proposed to add the following two notes to the running CRs:</w:t>
      </w:r>
    </w:p>
    <w:p w:rsidR="006353EE" w:rsidRDefault="006353EE">
      <w:pPr>
        <w:rPr>
          <w:rFonts w:ascii="Arial" w:hAnsi="Arial" w:cs="Arial"/>
        </w:rPr>
      </w:pPr>
    </w:p>
    <w:p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1</w:t>
      </w:r>
      <w:r>
        <w:rPr>
          <w:rFonts w:ascii="Arial" w:eastAsia="Malgun Gothic" w:hAnsi="Arial" w:cs="Arial"/>
          <w:i/>
          <w:iCs/>
        </w:rPr>
        <w:tab/>
        <w:t xml:space="preserve">A UE provided with </w:t>
      </w:r>
      <w:proofErr w:type="spellStart"/>
      <w:r>
        <w:rPr>
          <w:rFonts w:ascii="Arial" w:eastAsia="Malgun Gothic" w:hAnsi="Arial" w:cs="Arial"/>
          <w:i/>
          <w:iCs/>
        </w:rPr>
        <w:t>ssb-MeasConfig</w:t>
      </w:r>
      <w:proofErr w:type="spellEnd"/>
      <w:r>
        <w:rPr>
          <w:rFonts w:ascii="Arial" w:eastAsia="Malgun Gothic" w:hAnsi="Arial" w:cs="Arial"/>
          <w:i/>
          <w:iCs/>
        </w:rPr>
        <w:t xml:space="preserve">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2</w:t>
      </w:r>
      <w:r>
        <w:rPr>
          <w:rFonts w:ascii="Arial" w:eastAsia="Malgun Gothic" w:hAnsi="Arial" w:cs="Arial"/>
          <w:i/>
          <w:iCs/>
        </w:rPr>
        <w:tab/>
        <w:t xml:space="preserve">The further details regarding the error conditions upon which the UE </w:t>
      </w:r>
      <w:proofErr w:type="gramStart"/>
      <w:r>
        <w:rPr>
          <w:rFonts w:ascii="Arial" w:eastAsia="Malgun Gothic" w:hAnsi="Arial" w:cs="Arial"/>
          <w:i/>
          <w:iCs/>
        </w:rPr>
        <w:t>is allowed to</w:t>
      </w:r>
      <w:proofErr w:type="gramEnd"/>
      <w:r>
        <w:rPr>
          <w:rFonts w:ascii="Arial" w:eastAsia="Malgun Gothic" w:hAnsi="Arial" w:cs="Arial"/>
          <w:i/>
          <w:iCs/>
        </w:rPr>
        <w:t xml:space="preserve"> abort are left to UE implementation.</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w:t>
      </w:r>
      <w:proofErr w:type="spellStart"/>
      <w:r>
        <w:rPr>
          <w:rFonts w:ascii="Arial" w:hAnsi="Arial" w:cs="Arial"/>
        </w:rPr>
        <w:t>asynch</w:t>
      </w:r>
      <w:proofErr w:type="spellEnd"/>
      <w:r>
        <w:rPr>
          <w:rFonts w:ascii="Arial" w:hAnsi="Arial" w:cs="Arial"/>
        </w:rPr>
        <w:t xml:space="preserve">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w:t>
      </w:r>
      <w:proofErr w:type="gramStart"/>
      <w:r>
        <w:rPr>
          <w:rFonts w:ascii="Arial" w:hAnsi="Arial" w:cs="Arial"/>
        </w:rPr>
        <w:t>actually the</w:t>
      </w:r>
      <w:proofErr w:type="gramEnd"/>
      <w:r>
        <w:rPr>
          <w:rFonts w:ascii="Arial" w:hAnsi="Arial" w:cs="Arial"/>
        </w:rPr>
        <w:t xml:space="preserve"> most sensible way is to use the SMTC that is broadcasted in the current cell (why would a UE do not use the SMTC that is working for the cell re-selection measurement). But companies were against this because of the general principle that dedicated signalling should trump over broadcasted signalling.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cells). For the case in hand, nothing prevents the UE to use the SMTC value that is provided for cell re-selection also for early measurements. Thus, the onus is on the network to ensure the UE gets the proper SMTC configuration, and if that is not the case, the network </w:t>
      </w:r>
      <w:proofErr w:type="gramStart"/>
      <w:r>
        <w:rPr>
          <w:rFonts w:ascii="Arial" w:hAnsi="Arial" w:cs="Arial"/>
        </w:rPr>
        <w:t>has to</w:t>
      </w:r>
      <w:proofErr w:type="gramEnd"/>
      <w:r>
        <w:rPr>
          <w:rFonts w:ascii="Arial" w:hAnsi="Arial" w:cs="Arial"/>
        </w:rPr>
        <w:t xml:space="preserve"> accept that the measurements received may not be complete. The specification will be cluttered with NOTES if we want to cover all such cases whenever we discover them. </w:t>
      </w:r>
    </w:p>
    <w:p w:rsidR="006353EE" w:rsidRDefault="006353EE">
      <w:pPr>
        <w:rPr>
          <w:rFonts w:ascii="Arial" w:hAnsi="Arial" w:cs="Arial"/>
        </w:rPr>
      </w:pPr>
    </w:p>
    <w:p w:rsidR="006353EE" w:rsidRDefault="001A0929">
      <w:pPr>
        <w:rPr>
          <w:rFonts w:ascii="Arial" w:hAnsi="Arial" w:cs="Arial"/>
        </w:rPr>
      </w:pPr>
      <w:r>
        <w:rPr>
          <w:rFonts w:ascii="Arial" w:hAnsi="Arial" w:cs="Arial"/>
        </w:rPr>
        <w:lastRenderedPageBreak/>
        <w:t>The rapporteurs’ proposal is thus not to add the proposed notes.</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rPr>
          <w:rFonts w:cs="Arial"/>
        </w:rPr>
      </w:pPr>
      <w:bookmarkStart w:id="387" w:name="_Toc33081230"/>
      <w:r>
        <w:rPr>
          <w:rFonts w:cs="Arial"/>
          <w:lang w:val="en-US"/>
        </w:rPr>
        <w:t>No additional clarification needed in the RRC specs for the case where there is SMTC mismatch between the dedicated and broadcasted SSB configuration.</w:t>
      </w:r>
      <w:bookmarkEnd w:id="387"/>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4"/>
        <w:gridCol w:w="1831"/>
        <w:gridCol w:w="5894"/>
      </w:tblGrid>
      <w:tr w:rsidR="006353EE">
        <w:tc>
          <w:tcPr>
            <w:tcW w:w="1654"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4" w:type="dxa"/>
          </w:tcPr>
          <w:p w:rsidR="006353EE" w:rsidRDefault="001A0929">
            <w:pPr>
              <w:spacing w:before="60" w:after="60"/>
              <w:rPr>
                <w:rFonts w:ascii="Arial" w:hAnsi="Arial" w:cs="Arial"/>
                <w:lang w:val="de-DE" w:eastAsia="en-US"/>
              </w:rPr>
            </w:pPr>
            <w:ins w:id="388" w:author="ZTE-LiuJing" w:date="2020-02-25T17:34: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389" w:author="ZTE-LiuJing" w:date="2020-02-25T17:55:00Z">
              <w:r>
                <w:rPr>
                  <w:rFonts w:ascii="Arial" w:hAnsi="Arial" w:cs="Arial"/>
                  <w:lang w:val="de-DE" w:eastAsia="en-US"/>
                </w:rPr>
                <w:t>P</w:t>
              </w:r>
            </w:ins>
            <w:ins w:id="390" w:author="ZTE-LiuJing" w:date="2020-02-25T17:42:00Z">
              <w:r>
                <w:rPr>
                  <w:rFonts w:ascii="Arial" w:hAnsi="Arial" w:cs="Arial"/>
                  <w:lang w:val="de-DE" w:eastAsia="en-US"/>
                </w:rPr>
                <w:t>artially</w:t>
              </w:r>
            </w:ins>
          </w:p>
        </w:tc>
        <w:tc>
          <w:tcPr>
            <w:tcW w:w="5894" w:type="dxa"/>
          </w:tcPr>
          <w:p w:rsidR="006353EE" w:rsidRDefault="001A0929">
            <w:pPr>
              <w:spacing w:before="60" w:after="60"/>
              <w:rPr>
                <w:ins w:id="391" w:author="ZTE-LiuJing" w:date="2020-02-25T17:46:00Z"/>
                <w:rFonts w:ascii="Arial" w:hAnsi="Arial" w:cs="Arial"/>
                <w:lang w:val="de-DE" w:eastAsia="en-US"/>
              </w:rPr>
            </w:pPr>
            <w:ins w:id="392" w:author="ZTE-LiuJing" w:date="2020-02-25T17:42:00Z">
              <w:r>
                <w:rPr>
                  <w:rFonts w:ascii="Arial" w:hAnsi="Arial" w:cs="Arial"/>
                  <w:lang w:val="de-DE" w:eastAsia="en-US"/>
                </w:rPr>
                <w:t>We are ok with P25~P28</w:t>
              </w:r>
            </w:ins>
            <w:ins w:id="393" w:author="ZTE-LiuJing" w:date="2020-02-25T17:45:00Z">
              <w:r>
                <w:rPr>
                  <w:rFonts w:ascii="Arial" w:hAnsi="Arial" w:cs="Arial"/>
                  <w:lang w:val="de-DE" w:eastAsia="en-US"/>
                </w:rPr>
                <w:t>.</w:t>
              </w:r>
            </w:ins>
            <w:ins w:id="394" w:author="ZTE-LiuJing" w:date="2020-02-25T17:42:00Z">
              <w:r>
                <w:rPr>
                  <w:rFonts w:ascii="Arial" w:hAnsi="Arial" w:cs="Arial"/>
                  <w:lang w:val="de-DE" w:eastAsia="en-US"/>
                </w:rPr>
                <w:t xml:space="preserve"> </w:t>
              </w:r>
            </w:ins>
          </w:p>
          <w:p w:rsidR="006353EE" w:rsidRDefault="001A0929">
            <w:pPr>
              <w:spacing w:before="60" w:after="60"/>
              <w:rPr>
                <w:ins w:id="395" w:author="ZTE-LiuJing" w:date="2020-02-25T17:43:00Z"/>
                <w:rFonts w:ascii="Arial" w:hAnsi="Arial" w:cs="Arial"/>
                <w:lang w:val="de-DE" w:eastAsia="en-US"/>
              </w:rPr>
            </w:pPr>
            <w:ins w:id="396" w:author="ZTE-LiuJing" w:date="2020-02-25T17:45:00Z">
              <w:r>
                <w:rPr>
                  <w:rFonts w:ascii="Arial" w:hAnsi="Arial" w:cs="Arial"/>
                  <w:lang w:val="de-DE" w:eastAsia="en-US"/>
                </w:rPr>
                <w:t>F</w:t>
              </w:r>
            </w:ins>
            <w:ins w:id="397" w:author="ZTE-LiuJing" w:date="2020-02-25T17:43:00Z">
              <w:r>
                <w:rPr>
                  <w:rFonts w:ascii="Arial" w:hAnsi="Arial" w:cs="Arial"/>
                  <w:lang w:val="de-DE" w:eastAsia="en-US"/>
                </w:rPr>
                <w:t xml:space="preserve">or P29, </w:t>
              </w:r>
            </w:ins>
            <w:ins w:id="398" w:author="ZTE-LiuJing" w:date="2020-02-25T17:45:00Z">
              <w:r>
                <w:rPr>
                  <w:rFonts w:ascii="Arial" w:hAnsi="Arial" w:cs="Arial"/>
                  <w:lang w:val="de-DE" w:eastAsia="en-US"/>
                </w:rPr>
                <w:t xml:space="preserve">considering RAN2 already made </w:t>
              </w:r>
            </w:ins>
            <w:ins w:id="399" w:author="ZTE-LiuJing" w:date="2020-02-25T17:46:00Z">
              <w:r>
                <w:rPr>
                  <w:rFonts w:ascii="Arial" w:hAnsi="Arial" w:cs="Arial"/>
                  <w:lang w:val="de-DE" w:eastAsia="en-US"/>
                </w:rPr>
                <w:t xml:space="preserve">the </w:t>
              </w:r>
            </w:ins>
            <w:ins w:id="400" w:author="ZTE-LiuJing" w:date="2020-02-25T17:45:00Z">
              <w:r>
                <w:rPr>
                  <w:rFonts w:ascii="Arial" w:hAnsi="Arial" w:cs="Arial"/>
                  <w:lang w:val="de-DE" w:eastAsia="en-US"/>
                </w:rPr>
                <w:t>following agreement in RAN2#</w:t>
              </w:r>
            </w:ins>
            <w:ins w:id="401" w:author="ZTE-LiuJing" w:date="2020-02-25T17:46:00Z">
              <w:r>
                <w:rPr>
                  <w:rFonts w:ascii="Arial" w:hAnsi="Arial" w:cs="Arial"/>
                  <w:lang w:val="de-DE" w:eastAsia="en-US"/>
                </w:rPr>
                <w:t xml:space="preserve">107bis, we are ok to capture </w:t>
              </w:r>
            </w:ins>
            <w:ins w:id="402" w:author="ZTE-LiuJing" w:date="2020-02-25T17:55:00Z">
              <w:r>
                <w:rPr>
                  <w:rFonts w:ascii="Arial" w:hAnsi="Arial" w:cs="Arial"/>
                  <w:lang w:val="de-DE" w:eastAsia="en-US"/>
                </w:rPr>
                <w:t>the agreement</w:t>
              </w:r>
            </w:ins>
            <w:ins w:id="403" w:author="ZTE-LiuJing" w:date="2020-02-25T17:46:00Z">
              <w:r>
                <w:rPr>
                  <w:rFonts w:ascii="Arial" w:hAnsi="Arial" w:cs="Arial"/>
                  <w:lang w:val="de-DE" w:eastAsia="en-US"/>
                </w:rPr>
                <w:t xml:space="preserve"> in specification.</w:t>
              </w:r>
            </w:ins>
            <w:ins w:id="404" w:author="ZTE-LiuJing" w:date="2020-02-25T17:47:00Z">
              <w:r>
                <w:rPr>
                  <w:rFonts w:ascii="Arial" w:hAnsi="Arial" w:cs="Arial"/>
                  <w:lang w:val="de-DE" w:eastAsia="en-US"/>
                </w:rPr>
                <w:t xml:space="preserve"> </w:t>
              </w:r>
            </w:ins>
          </w:p>
          <w:p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rsidR="006353EE" w:rsidRDefault="001A0929">
            <w:pPr>
              <w:spacing w:before="60" w:after="60"/>
              <w:rPr>
                <w:rFonts w:ascii="Arial" w:hAnsi="Arial" w:cs="Arial"/>
                <w:lang w:val="de-DE" w:eastAsia="en-US"/>
              </w:rPr>
            </w:pPr>
            <w:ins w:id="405" w:author="ZTE-LiuJing" w:date="2020-02-25T17:50:00Z">
              <w:r>
                <w:rPr>
                  <w:rFonts w:ascii="Arial" w:hAnsi="Arial" w:cs="Arial"/>
                  <w:lang w:val="de-DE" w:eastAsia="en-US"/>
                </w:rPr>
                <w:t xml:space="preserve">In our understanding, the main purpose is not to </w:t>
              </w:r>
            </w:ins>
            <w:ins w:id="406" w:author="ZTE-LiuJing" w:date="2020-02-25T17:51:00Z">
              <w:r>
                <w:rPr>
                  <w:rFonts w:ascii="Arial" w:hAnsi="Arial" w:cs="Arial"/>
                  <w:lang w:val="de-DE" w:eastAsia="en-US"/>
                </w:rPr>
                <w:t>force</w:t>
              </w:r>
            </w:ins>
            <w:ins w:id="407" w:author="ZTE-LiuJing" w:date="2020-02-25T17:50:00Z">
              <w:r>
                <w:rPr>
                  <w:rFonts w:ascii="Arial" w:hAnsi="Arial" w:cs="Arial"/>
                  <w:lang w:val="de-DE" w:eastAsia="en-US"/>
                </w:rPr>
                <w:t xml:space="preserve"> UE to continue idle measurement on that frequency</w:t>
              </w:r>
            </w:ins>
            <w:ins w:id="408" w:author="ZTE-LiuJing" w:date="2020-02-25T17:52:00Z">
              <w:r>
                <w:rPr>
                  <w:rFonts w:ascii="Arial" w:hAnsi="Arial" w:cs="Arial"/>
                  <w:lang w:val="de-DE" w:eastAsia="en-US"/>
                </w:rPr>
                <w:t xml:space="preserve">. </w:t>
              </w:r>
            </w:ins>
            <w:ins w:id="409" w:author="ZTE-LiuJing" w:date="2020-02-25T17:54:00Z">
              <w:r>
                <w:rPr>
                  <w:rFonts w:ascii="Arial" w:hAnsi="Arial" w:cs="Arial"/>
                  <w:lang w:val="de-DE" w:eastAsia="en-US"/>
                </w:rPr>
                <w:t xml:space="preserve">Also, </w:t>
              </w:r>
            </w:ins>
            <w:ins w:id="410" w:author="ZTE-LiuJing" w:date="2020-02-25T17:53:00Z">
              <w:r>
                <w:rPr>
                  <w:rFonts w:ascii="Arial" w:hAnsi="Arial" w:cs="Arial"/>
                  <w:lang w:val="de-DE" w:eastAsia="en-US"/>
                </w:rPr>
                <w:t>the wording</w:t>
              </w:r>
            </w:ins>
            <w:ins w:id="411"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412" w:author="ZTE-LiuJing" w:date="2020-02-25T19:23:00Z">
              <w:r>
                <w:rPr>
                  <w:rFonts w:ascii="Arial" w:hAnsi="Arial" w:cs="Arial"/>
                  <w:lang w:val="de-DE" w:eastAsia="en-US"/>
                </w:rPr>
                <w:t xml:space="preserve"> in note</w:t>
              </w:r>
            </w:ins>
            <w:ins w:id="413" w:author="ZTE-LiuJing" w:date="2020-02-25T17:53:00Z">
              <w:r>
                <w:rPr>
                  <w:rFonts w:ascii="Arial" w:hAnsi="Arial" w:cs="Arial"/>
                  <w:lang w:val="de-DE" w:eastAsia="en-US"/>
                </w:rPr>
                <w:t xml:space="preserve"> </w:t>
              </w:r>
            </w:ins>
            <w:ins w:id="414" w:author="ZTE-LiuJing" w:date="2020-02-25T17:51:00Z">
              <w:r>
                <w:rPr>
                  <w:rFonts w:ascii="Arial" w:hAnsi="Arial" w:cs="Arial"/>
                  <w:lang w:val="de-DE" w:eastAsia="en-US"/>
                </w:rPr>
                <w:t>does not prevent smart UE to continue measurement</w:t>
              </w:r>
            </w:ins>
            <w:ins w:id="415" w:author="ZTE-LiuJing" w:date="2020-02-25T17:53:00Z">
              <w:r>
                <w:rPr>
                  <w:rFonts w:ascii="Arial" w:hAnsi="Arial" w:cs="Arial"/>
                  <w:lang w:val="de-DE" w:eastAsia="en-US"/>
                </w:rPr>
                <w:t xml:space="preserve"> (</w:t>
              </w:r>
            </w:ins>
            <w:ins w:id="416" w:author="ZTE-LiuJing" w:date="2020-02-25T17:54:00Z">
              <w:r>
                <w:rPr>
                  <w:rFonts w:ascii="Arial" w:hAnsi="Arial" w:cs="Arial"/>
                  <w:lang w:val="de-DE" w:eastAsia="en-US"/>
                </w:rPr>
                <w:t>by using SIB configuration</w:t>
              </w:r>
            </w:ins>
            <w:ins w:id="417" w:author="ZTE-LiuJing" w:date="2020-02-25T17:53:00Z">
              <w:r>
                <w:rPr>
                  <w:rFonts w:ascii="Arial" w:hAnsi="Arial" w:cs="Arial"/>
                  <w:lang w:val="de-DE" w:eastAsia="en-US"/>
                </w:rPr>
                <w:t>)</w:t>
              </w:r>
            </w:ins>
            <w:ins w:id="418" w:author="ZTE-LiuJing" w:date="2020-02-25T17:54:00Z">
              <w:r>
                <w:rPr>
                  <w:rFonts w:ascii="Arial" w:hAnsi="Arial" w:cs="Arial"/>
                  <w:lang w:val="de-DE" w:eastAsia="en-US"/>
                </w:rPr>
                <w:t xml:space="preserve"> if the UE wants.</w:t>
              </w:r>
            </w:ins>
          </w:p>
        </w:tc>
      </w:tr>
      <w:tr w:rsidR="00BA3FFB">
        <w:trPr>
          <w:ins w:id="419" w:author="Qualcomm - Peng Cheng" w:date="2020-02-25T20:12:00Z"/>
        </w:trPr>
        <w:tc>
          <w:tcPr>
            <w:tcW w:w="1654" w:type="dxa"/>
          </w:tcPr>
          <w:p w:rsidR="00BA3FFB" w:rsidRDefault="00BA3FFB" w:rsidP="00BA3FFB">
            <w:pPr>
              <w:spacing w:before="60" w:after="60"/>
              <w:rPr>
                <w:ins w:id="420" w:author="Qualcomm - Peng Cheng" w:date="2020-02-25T20:12:00Z"/>
                <w:rFonts w:ascii="Arial" w:hAnsi="Arial" w:cs="Arial"/>
                <w:lang w:val="de-DE" w:eastAsia="en-US"/>
              </w:rPr>
            </w:pPr>
            <w:ins w:id="421" w:author="Qualcomm - Peng Cheng" w:date="2020-02-25T20:13:00Z">
              <w:r>
                <w:rPr>
                  <w:rFonts w:ascii="Arial" w:hAnsi="Arial" w:cs="Arial"/>
                </w:rPr>
                <w:t>Qualcomm</w:t>
              </w:r>
            </w:ins>
          </w:p>
        </w:tc>
        <w:tc>
          <w:tcPr>
            <w:tcW w:w="1831" w:type="dxa"/>
          </w:tcPr>
          <w:p w:rsidR="00BA3FFB" w:rsidRDefault="00BA3FFB" w:rsidP="00BA3FFB">
            <w:pPr>
              <w:spacing w:before="60" w:after="60"/>
              <w:rPr>
                <w:ins w:id="422" w:author="Qualcomm - Peng Cheng" w:date="2020-02-25T20:12:00Z"/>
                <w:rFonts w:ascii="Arial" w:hAnsi="Arial" w:cs="Arial"/>
                <w:lang w:val="de-DE" w:eastAsia="en-US"/>
              </w:rPr>
            </w:pPr>
            <w:ins w:id="423" w:author="Qualcomm - Peng Cheng" w:date="2020-02-25T20:13:00Z">
              <w:r>
                <w:rPr>
                  <w:rFonts w:ascii="Arial" w:hAnsi="Arial" w:cs="Arial"/>
                </w:rPr>
                <w:t>Agree P25-28</w:t>
              </w:r>
            </w:ins>
          </w:p>
        </w:tc>
        <w:tc>
          <w:tcPr>
            <w:tcW w:w="5894" w:type="dxa"/>
          </w:tcPr>
          <w:p w:rsidR="00BA3FFB" w:rsidRDefault="00DF2929" w:rsidP="00BA3FFB">
            <w:pPr>
              <w:spacing w:before="60" w:after="60"/>
              <w:rPr>
                <w:ins w:id="424" w:author="Qualcomm - Peng Cheng" w:date="2020-02-25T20:12:00Z"/>
                <w:rFonts w:ascii="Arial" w:hAnsi="Arial" w:cs="Arial"/>
                <w:lang w:val="de-DE" w:eastAsia="en-US"/>
              </w:rPr>
            </w:pPr>
            <w:ins w:id="425" w:author="Qualcomm - Peng Cheng" w:date="2020-02-25T20:13:00Z">
              <w:r>
                <w:rPr>
                  <w:rFonts w:ascii="Arial" w:hAnsi="Arial" w:cs="Arial"/>
                </w:rPr>
                <w:t>For P29, we agree with ZTE to capture the agreement in RAN2#107b</w:t>
              </w:r>
              <w:r w:rsidR="007323B6">
                <w:rPr>
                  <w:rFonts w:ascii="Arial" w:hAnsi="Arial" w:cs="Arial"/>
                </w:rPr>
                <w:t>.</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pStyle w:val="Heading1"/>
        <w:rPr>
          <w:rFonts w:cs="Arial"/>
        </w:rPr>
      </w:pPr>
      <w:r>
        <w:rPr>
          <w:rFonts w:cs="Arial"/>
        </w:rPr>
        <w:t>3</w:t>
      </w:r>
      <w:r>
        <w:rPr>
          <w:rFonts w:cs="Arial"/>
        </w:rPr>
        <w:tab/>
        <w:t>Conclusion</w:t>
      </w:r>
    </w:p>
    <w:p w:rsidR="006353EE" w:rsidRDefault="001A0929">
      <w:pPr>
        <w:pStyle w:val="BodyText"/>
        <w:rPr>
          <w:rFonts w:cs="Arial"/>
        </w:rPr>
      </w:pPr>
      <w:r>
        <w:rPr>
          <w:rFonts w:cs="Arial"/>
        </w:rPr>
        <w:t>According to the contributions submitted regarding this topic and the summary of the email discussion on early measurements, the following proposals are made for agreement:</w:t>
      </w:r>
    </w:p>
    <w:p w:rsidR="006353EE" w:rsidRDefault="006353EE">
      <w:pPr>
        <w:pStyle w:val="BodyText"/>
        <w:rPr>
          <w:rFonts w:cs="Arial"/>
        </w:rPr>
      </w:pPr>
    </w:p>
    <w:p w:rsidR="006353EE" w:rsidRDefault="001A0929">
      <w:pPr>
        <w:pStyle w:val="Heading1"/>
        <w:rPr>
          <w:rFonts w:cs="Arial"/>
        </w:rPr>
      </w:pPr>
      <w:r>
        <w:rPr>
          <w:rFonts w:cs="Arial"/>
        </w:rPr>
        <w:t>4</w:t>
      </w:r>
      <w:r>
        <w:rPr>
          <w:rFonts w:cs="Arial"/>
        </w:rPr>
        <w:tab/>
        <w:t>References</w:t>
      </w:r>
    </w:p>
    <w:p w:rsidR="006353EE" w:rsidRDefault="00405927">
      <w:pPr>
        <w:pStyle w:val="Reference"/>
        <w:jc w:val="left"/>
        <w:rPr>
          <w:rFonts w:cs="Arial"/>
        </w:rPr>
      </w:pPr>
      <w:hyperlink r:id="rId12">
        <w:r w:rsidR="001A0929">
          <w:rPr>
            <w:rStyle w:val="Hyperlink"/>
            <w:rFonts w:cs="Arial"/>
            <w:color w:val="0563C1" w:themeColor="hyperlink"/>
          </w:rPr>
          <w:t>R2-2001252</w:t>
        </w:r>
      </w:hyperlink>
      <w:r w:rsidR="001A0929">
        <w:rPr>
          <w:rFonts w:cs="Arial"/>
          <w:b/>
        </w:rPr>
        <w:t xml:space="preserve">, </w:t>
      </w:r>
      <w:r w:rsidR="001A0929">
        <w:rPr>
          <w:rFonts w:cs="Arial"/>
        </w:rPr>
        <w:t>Report on Email Discussion [108#</w:t>
      </w:r>
      <w:proofErr w:type="gramStart"/>
      <w:r w:rsidR="001A0929">
        <w:rPr>
          <w:rFonts w:cs="Arial"/>
        </w:rPr>
        <w:t>54][</w:t>
      </w:r>
      <w:proofErr w:type="gramEnd"/>
      <w:r w:rsidR="001A0929">
        <w:rPr>
          <w:rFonts w:cs="Arial"/>
        </w:rPr>
        <w:t xml:space="preserve">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405927">
      <w:pPr>
        <w:pStyle w:val="Reference"/>
        <w:jc w:val="left"/>
        <w:rPr>
          <w:rFonts w:cs="Arial"/>
        </w:rPr>
      </w:pPr>
      <w:hyperlink r:id="rId13">
        <w:r w:rsidR="001A0929">
          <w:rPr>
            <w:rStyle w:val="Hyperlink"/>
            <w:rFonts w:cs="Arial"/>
            <w:color w:val="0563C1" w:themeColor="hyperlink"/>
          </w:rPr>
          <w:t>R2-2000252</w:t>
        </w:r>
      </w:hyperlink>
      <w:r w:rsidR="001A0929">
        <w:rPr>
          <w:rStyle w:val="Hyperlink"/>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14">
        <w:r w:rsidR="001A0929">
          <w:rPr>
            <w:rStyle w:val="Hyperlink"/>
            <w:rFonts w:cs="Arial"/>
            <w:color w:val="0563C1" w:themeColor="hyperlink"/>
          </w:rPr>
          <w:t>R2-2000295</w:t>
        </w:r>
      </w:hyperlink>
      <w:r w:rsidR="001A0929">
        <w:rPr>
          <w:rStyle w:val="Hyperlink"/>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15">
        <w:r w:rsidR="001A0929">
          <w:rPr>
            <w:rStyle w:val="Hyperlink"/>
            <w:rFonts w:cs="Arial"/>
            <w:color w:val="0563C1" w:themeColor="hyperlink"/>
          </w:rPr>
          <w:t>R2-2000322</w:t>
        </w:r>
      </w:hyperlink>
      <w:r w:rsidR="001A0929">
        <w:rPr>
          <w:rStyle w:val="Hyperlink"/>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16">
        <w:r w:rsidR="001A0929">
          <w:rPr>
            <w:rStyle w:val="Hyperlink"/>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17">
        <w:r w:rsidR="001A0929">
          <w:rPr>
            <w:rStyle w:val="Hyperlink"/>
            <w:rFonts w:cs="Arial"/>
            <w:color w:val="0563C1" w:themeColor="hyperlink"/>
          </w:rPr>
          <w:t>R2-2000675</w:t>
        </w:r>
      </w:hyperlink>
      <w:r w:rsidR="001A0929">
        <w:rPr>
          <w:rStyle w:val="Hyperlink"/>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18">
        <w:r w:rsidR="001A0929">
          <w:rPr>
            <w:rStyle w:val="Hyperlink"/>
            <w:rFonts w:cs="Arial"/>
            <w:color w:val="0563C1" w:themeColor="hyperlink"/>
          </w:rPr>
          <w:t>R2-2000676</w:t>
        </w:r>
      </w:hyperlink>
      <w:r w:rsidR="001A0929">
        <w:rPr>
          <w:rStyle w:val="Hyperlink"/>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19">
        <w:r w:rsidR="001A0929">
          <w:rPr>
            <w:rStyle w:val="Hyperlink"/>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20">
        <w:r w:rsidR="001A0929">
          <w:rPr>
            <w:rStyle w:val="Hyperlink"/>
            <w:rFonts w:cs="Arial"/>
            <w:color w:val="0563C1" w:themeColor="hyperlink"/>
          </w:rPr>
          <w:t>R2-2001124</w:t>
        </w:r>
      </w:hyperlink>
      <w:r w:rsidR="001A0929">
        <w:rPr>
          <w:rStyle w:val="Hyperlink"/>
          <w:rFonts w:cs="Arial"/>
          <w:color w:val="0563C1" w:themeColor="hyperlink"/>
        </w:rPr>
        <w:t xml:space="preserve">, </w:t>
      </w:r>
      <w:r w:rsidR="001A0929">
        <w:rPr>
          <w:rFonts w:cs="Arial"/>
        </w:rPr>
        <w:t xml:space="preserve">Early measurement indication in NR SIB1, ZTE Corporation, </w:t>
      </w:r>
      <w:proofErr w:type="spellStart"/>
      <w:r w:rsidR="001A0929">
        <w:rPr>
          <w:rFonts w:cs="Arial"/>
        </w:rPr>
        <w:t>Sanechips</w:t>
      </w:r>
      <w:proofErr w:type="spellEnd"/>
      <w:r w:rsidR="001A0929">
        <w:rPr>
          <w:rFonts w:cs="Arial"/>
        </w:rPr>
        <w:t>, Ericsson, MediaTek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21">
        <w:r w:rsidR="001A0929">
          <w:rPr>
            <w:rStyle w:val="Hyperlink"/>
            <w:rFonts w:cs="Arial"/>
            <w:color w:val="0563C1" w:themeColor="hyperlink"/>
          </w:rPr>
          <w:t>R2-2001162</w:t>
        </w:r>
      </w:hyperlink>
      <w:r w:rsidR="001A0929">
        <w:rPr>
          <w:rFonts w:cs="Arial"/>
        </w:rPr>
        <w:t xml:space="preserve">, Remaining </w:t>
      </w:r>
      <w:proofErr w:type="spellStart"/>
      <w:r w:rsidR="001A0929">
        <w:rPr>
          <w:rFonts w:cs="Arial"/>
        </w:rPr>
        <w:t>eDCCA</w:t>
      </w:r>
      <w:proofErr w:type="spellEnd"/>
      <w:r w:rsidR="001A0929">
        <w:rPr>
          <w:rFonts w:cs="Arial"/>
        </w:rPr>
        <w:t xml:space="preserve"> issues (early measurements, fast MCG recovery),</w:t>
      </w:r>
      <w:r w:rsidR="001A0929">
        <w:rPr>
          <w:rFonts w:cs="Arial"/>
        </w:rPr>
        <w:tab/>
        <w:t>Samsung Telecommunications, RAN2#109-e, Electronic Meeting, Feb 24th – March 6th</w:t>
      </w:r>
      <w:proofErr w:type="gramStart"/>
      <w:r w:rsidR="001A0929">
        <w:rPr>
          <w:rFonts w:cs="Arial"/>
        </w:rPr>
        <w:t xml:space="preserve"> 2020</w:t>
      </w:r>
      <w:proofErr w:type="gramEnd"/>
    </w:p>
    <w:p w:rsidR="006353EE" w:rsidRDefault="00405927">
      <w:pPr>
        <w:pStyle w:val="Reference"/>
        <w:jc w:val="left"/>
        <w:rPr>
          <w:rFonts w:cs="Arial"/>
        </w:rPr>
      </w:pPr>
      <w:hyperlink r:id="rId22">
        <w:r w:rsidR="001A0929">
          <w:rPr>
            <w:rStyle w:val="Hyperlink"/>
            <w:rFonts w:cs="Arial"/>
            <w:color w:val="0563C1" w:themeColor="hyperlink"/>
          </w:rPr>
          <w:t>R2-2001193</w:t>
        </w:r>
      </w:hyperlink>
      <w:r w:rsidR="001A0929">
        <w:rPr>
          <w:rFonts w:cs="Arial"/>
        </w:rPr>
        <w:t xml:space="preserve">, Discussion on UE behaviour of checking MR-DC band combination when performing early measurement,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23">
        <w:r w:rsidR="001A0929">
          <w:rPr>
            <w:rStyle w:val="Hyperlink"/>
            <w:rFonts w:cs="Arial"/>
            <w:color w:val="0563C1" w:themeColor="hyperlink"/>
          </w:rPr>
          <w:t>R2-2001194</w:t>
        </w:r>
      </w:hyperlink>
      <w:r w:rsidR="001A0929">
        <w:rPr>
          <w:rStyle w:val="Hyperlink"/>
          <w:rFonts w:cs="Arial"/>
          <w:color w:val="0563C1" w:themeColor="hyperlink"/>
        </w:rPr>
        <w:t xml:space="preserve">, </w:t>
      </w:r>
      <w:r w:rsidR="001A0929">
        <w:rPr>
          <w:rFonts w:cs="Arial"/>
        </w:rPr>
        <w:t xml:space="preserve">Discussion on editor’s notes in the running CR for early measurement, Huawei, </w:t>
      </w:r>
      <w:proofErr w:type="spellStart"/>
      <w:r w:rsidR="001A0929">
        <w:rPr>
          <w:rFonts w:cs="Arial"/>
        </w:rPr>
        <w:t>HiSilicon</w:t>
      </w:r>
      <w:proofErr w:type="spellEnd"/>
      <w:proofErr w:type="gramStart"/>
      <w:r w:rsidR="001A0929">
        <w:rPr>
          <w:rFonts w:cs="Arial"/>
        </w:rPr>
        <w:t xml:space="preserve">, </w:t>
      </w:r>
      <w:r w:rsidR="001A0929">
        <w:rPr>
          <w:rFonts w:cs="Arial"/>
          <w:bCs/>
        </w:rPr>
        <w:t>,</w:t>
      </w:r>
      <w:proofErr w:type="gram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405927">
      <w:pPr>
        <w:pStyle w:val="Reference"/>
        <w:jc w:val="left"/>
        <w:rPr>
          <w:rFonts w:cs="Arial"/>
        </w:rPr>
      </w:pPr>
      <w:hyperlink r:id="rId24">
        <w:r w:rsidR="001A0929">
          <w:rPr>
            <w:rStyle w:val="Hyperlink"/>
            <w:rFonts w:cs="Arial"/>
            <w:color w:val="0563C1" w:themeColor="hyperlink"/>
          </w:rPr>
          <w:t>R2-2001195</w:t>
        </w:r>
      </w:hyperlink>
      <w:r w:rsidR="001A0929">
        <w:rPr>
          <w:rFonts w:cs="Arial"/>
        </w:rPr>
        <w:t xml:space="preserve">, Considerations on SFTD measurement in idle/inactive state,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25">
        <w:r w:rsidR="001A0929">
          <w:rPr>
            <w:rStyle w:val="Hyperlink"/>
            <w:rFonts w:cs="Arial"/>
            <w:color w:val="0563C1" w:themeColor="hyperlink"/>
          </w:rPr>
          <w:t>R2-2001250</w:t>
        </w:r>
      </w:hyperlink>
      <w:r w:rsidR="001A0929">
        <w:rPr>
          <w:rStyle w:val="Hyperlink"/>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26">
        <w:r w:rsidR="001A0929">
          <w:rPr>
            <w:rStyle w:val="Hyperlink"/>
            <w:rFonts w:cs="Arial"/>
            <w:color w:val="0563C1" w:themeColor="hyperlink"/>
          </w:rPr>
          <w:t>R2-2001251</w:t>
        </w:r>
      </w:hyperlink>
      <w:r w:rsidR="001A0929">
        <w:rPr>
          <w:rStyle w:val="Hyperlink"/>
          <w:rFonts w:cs="Arial"/>
          <w:color w:val="0563C1" w:themeColor="hyperlink"/>
        </w:rPr>
        <w:t xml:space="preserve">, </w:t>
      </w:r>
      <w:r w:rsidR="001A0929">
        <w:rPr>
          <w:rFonts w:cs="Arial"/>
        </w:rPr>
        <w:t>Granular reporting of early measurement results,</w:t>
      </w:r>
      <w:r w:rsidR="001A0929">
        <w:rPr>
          <w:rFonts w:cs="Arial"/>
        </w:rPr>
        <w:tab/>
        <w:t>Ericsson, MediaTek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27">
        <w:r w:rsidR="001A0929">
          <w:rPr>
            <w:rStyle w:val="Hyperlink"/>
            <w:rFonts w:cs="Arial"/>
            <w:color w:val="0563C1" w:themeColor="hyperlink"/>
          </w:rPr>
          <w:t>R2-2001262</w:t>
        </w:r>
      </w:hyperlink>
      <w:r w:rsidR="001A0929">
        <w:rPr>
          <w:rFonts w:cs="Arial"/>
        </w:rPr>
        <w:t xml:space="preserve">, Remaining Issues on Early Measurements, </w:t>
      </w:r>
      <w:r w:rsidR="001A0929">
        <w:rPr>
          <w:rFonts w:cs="Arial"/>
        </w:rPr>
        <w:tab/>
        <w:t xml:space="preserve">ZTE Corporation, </w:t>
      </w:r>
      <w:proofErr w:type="spellStart"/>
      <w:r w:rsidR="001A0929">
        <w:rPr>
          <w:rFonts w:cs="Arial"/>
        </w:rPr>
        <w:t>Sanechips</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28">
        <w:r w:rsidR="001A0929">
          <w:rPr>
            <w:rStyle w:val="Hyperlink"/>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jc w:val="left"/>
        <w:rPr>
          <w:rFonts w:cs="Arial"/>
        </w:rPr>
      </w:pPr>
      <w:hyperlink r:id="rId29">
        <w:r w:rsidR="001A0929">
          <w:rPr>
            <w:rStyle w:val="Hyperlink"/>
            <w:rFonts w:cs="Arial"/>
            <w:color w:val="0563C1" w:themeColor="hyperlink"/>
          </w:rPr>
          <w:t>R2-2001404</w:t>
        </w:r>
      </w:hyperlink>
      <w:r w:rsidR="001A0929">
        <w:rPr>
          <w:rFonts w:cs="Arial"/>
        </w:rPr>
        <w:t xml:space="preserve"> , Validity area enhancement in </w:t>
      </w:r>
      <w:proofErr w:type="gramStart"/>
      <w:r w:rsidR="001A0929">
        <w:rPr>
          <w:rFonts w:cs="Arial"/>
        </w:rPr>
        <w:t>NR</w:t>
      </w:r>
      <w:r w:rsidR="001A0929">
        <w:rPr>
          <w:rStyle w:val="Hyperlink"/>
          <w:rFonts w:cs="Arial"/>
          <w:color w:val="0563C1" w:themeColor="hyperlink"/>
        </w:rPr>
        <w:t xml:space="preserve">,  </w:t>
      </w:r>
      <w:r w:rsidR="001A0929">
        <w:rPr>
          <w:rFonts w:cs="Arial"/>
        </w:rPr>
        <w:t>LG</w:t>
      </w:r>
      <w:proofErr w:type="gramEnd"/>
      <w:r w:rsidR="001A0929">
        <w:rPr>
          <w:rFonts w:cs="Arial"/>
        </w:rPr>
        <w:t xml:space="preserve">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405927">
      <w:pPr>
        <w:pStyle w:val="Reference"/>
        <w:jc w:val="left"/>
        <w:rPr>
          <w:rFonts w:cs="Arial"/>
        </w:rPr>
      </w:pPr>
      <w:hyperlink r:id="rId30">
        <w:r w:rsidR="001A0929">
          <w:rPr>
            <w:rStyle w:val="Hyperlink"/>
            <w:rFonts w:cs="Arial"/>
            <w:color w:val="0563C1" w:themeColor="hyperlink"/>
          </w:rPr>
          <w:t>R2-2001574</w:t>
        </w:r>
      </w:hyperlink>
      <w:r w:rsidR="001A0929">
        <w:rPr>
          <w:rStyle w:val="Hyperlink"/>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rPr>
          <w:rFonts w:cs="Arial"/>
        </w:rPr>
      </w:pPr>
      <w:hyperlink r:id="rId31">
        <w:r w:rsidR="001A0929">
          <w:rPr>
            <w:rStyle w:val="Hyperlink"/>
            <w:rFonts w:cs="Arial"/>
            <w:color w:val="0563C1" w:themeColor="hyperlink"/>
          </w:rPr>
          <w:t>R2-2000298</w:t>
        </w:r>
      </w:hyperlink>
      <w:r w:rsidR="001A0929">
        <w:rPr>
          <w:rStyle w:val="Hyperlink"/>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405927">
      <w:pPr>
        <w:pStyle w:val="Reference"/>
        <w:rPr>
          <w:rFonts w:cs="Arial"/>
        </w:rPr>
      </w:pPr>
      <w:hyperlink r:id="rId32" w:history="1">
        <w:r w:rsidR="001A0929">
          <w:rPr>
            <w:rStyle w:val="Hyperlink"/>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proofErr w:type="gramStart"/>
      <w:r w:rsidR="001A0929">
        <w:rPr>
          <w:rFonts w:cs="Arial"/>
        </w:rPr>
        <w:t xml:space="preserve"> 2020</w:t>
      </w:r>
      <w:proofErr w:type="gramEnd"/>
    </w:p>
    <w:p w:rsidR="006353EE" w:rsidRDefault="006353EE">
      <w:pPr>
        <w:pStyle w:val="Reference"/>
        <w:numPr>
          <w:ilvl w:val="0"/>
          <w:numId w:val="0"/>
        </w:numPr>
        <w:ind w:left="567"/>
        <w:rPr>
          <w:rFonts w:cs="Arial"/>
        </w:rPr>
      </w:pPr>
    </w:p>
    <w:p w:rsidR="006353EE" w:rsidRDefault="006353EE">
      <w:pPr>
        <w:pStyle w:val="Reference"/>
        <w:numPr>
          <w:ilvl w:val="0"/>
          <w:numId w:val="0"/>
        </w:numPr>
        <w:ind w:left="567"/>
        <w:jc w:val="left"/>
        <w:rPr>
          <w:rFonts w:cs="Arial"/>
        </w:rPr>
      </w:pPr>
    </w:p>
    <w:sectPr w:rsidR="006353EE">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927" w:rsidRDefault="00405927">
      <w:pPr>
        <w:spacing w:after="0" w:line="240" w:lineRule="auto"/>
      </w:pPr>
      <w:r>
        <w:separator/>
      </w:r>
    </w:p>
  </w:endnote>
  <w:endnote w:type="continuationSeparator" w:id="0">
    <w:p w:rsidR="00405927" w:rsidRDefault="0040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29" w:rsidRDefault="001A09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548C">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548C">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927" w:rsidRDefault="00405927">
      <w:pPr>
        <w:spacing w:after="0" w:line="240" w:lineRule="auto"/>
      </w:pPr>
      <w:r>
        <w:separator/>
      </w:r>
    </w:p>
  </w:footnote>
  <w:footnote w:type="continuationSeparator" w:id="0">
    <w:p w:rsidR="00405927" w:rsidRDefault="00405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29" w:rsidRDefault="001A09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7"/>
  </w:num>
  <w:num w:numId="3">
    <w:abstractNumId w:val="2"/>
  </w:num>
  <w:num w:numId="4">
    <w:abstractNumId w:val="6"/>
  </w:num>
  <w:num w:numId="5">
    <w:abstractNumId w:val="5"/>
  </w:num>
  <w:num w:numId="6">
    <w:abstractNumId w:val="14"/>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8"/>
  </w:num>
  <w:num w:numId="14">
    <w:abstractNumId w:val="1"/>
  </w:num>
  <w:num w:numId="15">
    <w:abstractNumId w:val="15"/>
  </w:num>
  <w:num w:numId="16">
    <w:abstractNumId w:val="20"/>
  </w:num>
  <w:num w:numId="17">
    <w:abstractNumId w:val="3"/>
  </w:num>
  <w:num w:numId="18">
    <w:abstractNumId w:val="4"/>
  </w:num>
  <w:num w:numId="19">
    <w:abstractNumId w:val="10"/>
  </w:num>
  <w:num w:numId="20">
    <w:abstractNumId w:val="9"/>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805F5"/>
    <w:rsid w:val="00280751"/>
    <w:rsid w:val="0028280A"/>
    <w:rsid w:val="002833C7"/>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B37"/>
    <w:rsid w:val="002D7637"/>
    <w:rsid w:val="002D7B72"/>
    <w:rsid w:val="002E09D6"/>
    <w:rsid w:val="002E17F2"/>
    <w:rsid w:val="002E7CAE"/>
    <w:rsid w:val="002F189F"/>
    <w:rsid w:val="002F2771"/>
    <w:rsid w:val="002F37A9"/>
    <w:rsid w:val="002F7F8E"/>
    <w:rsid w:val="00301CE6"/>
    <w:rsid w:val="0030256B"/>
    <w:rsid w:val="00302D78"/>
    <w:rsid w:val="00303FD3"/>
    <w:rsid w:val="0030501F"/>
    <w:rsid w:val="00307BA1"/>
    <w:rsid w:val="00311702"/>
    <w:rsid w:val="00311E82"/>
    <w:rsid w:val="00312836"/>
    <w:rsid w:val="00313690"/>
    <w:rsid w:val="00313FD6"/>
    <w:rsid w:val="003143BD"/>
    <w:rsid w:val="00315363"/>
    <w:rsid w:val="00317225"/>
    <w:rsid w:val="003203ED"/>
    <w:rsid w:val="003228EF"/>
    <w:rsid w:val="00322C9F"/>
    <w:rsid w:val="00324D23"/>
    <w:rsid w:val="00326A2A"/>
    <w:rsid w:val="00331751"/>
    <w:rsid w:val="00334579"/>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42AC"/>
    <w:rsid w:val="00377CE1"/>
    <w:rsid w:val="00382306"/>
    <w:rsid w:val="00384F2B"/>
    <w:rsid w:val="00385BF0"/>
    <w:rsid w:val="00386049"/>
    <w:rsid w:val="003926B3"/>
    <w:rsid w:val="003939FF"/>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D107A"/>
    <w:rsid w:val="004D36B1"/>
    <w:rsid w:val="004D7EBD"/>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3587"/>
    <w:rsid w:val="00554E19"/>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61E2"/>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77FD"/>
    <w:rsid w:val="008706D4"/>
    <w:rsid w:val="00870883"/>
    <w:rsid w:val="00870F8A"/>
    <w:rsid w:val="0087179E"/>
    <w:rsid w:val="00871909"/>
    <w:rsid w:val="008719A4"/>
    <w:rsid w:val="00871D23"/>
    <w:rsid w:val="00874312"/>
    <w:rsid w:val="0087437C"/>
    <w:rsid w:val="00875CD7"/>
    <w:rsid w:val="00876B4D"/>
    <w:rsid w:val="00877F18"/>
    <w:rsid w:val="0088079A"/>
    <w:rsid w:val="00880D5A"/>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5253"/>
    <w:rsid w:val="009853B3"/>
    <w:rsid w:val="00990630"/>
    <w:rsid w:val="00991761"/>
    <w:rsid w:val="00993D46"/>
    <w:rsid w:val="00994DCA"/>
    <w:rsid w:val="009960EC"/>
    <w:rsid w:val="009970DD"/>
    <w:rsid w:val="009975CE"/>
    <w:rsid w:val="009A0590"/>
    <w:rsid w:val="009A0FBA"/>
    <w:rsid w:val="009A1601"/>
    <w:rsid w:val="009A2DC4"/>
    <w:rsid w:val="009A3BB6"/>
    <w:rsid w:val="009A462D"/>
    <w:rsid w:val="009A5CBA"/>
    <w:rsid w:val="009B1178"/>
    <w:rsid w:val="009B1F30"/>
    <w:rsid w:val="009B3AC2"/>
    <w:rsid w:val="009B4DF4"/>
    <w:rsid w:val="009B551B"/>
    <w:rsid w:val="009B564E"/>
    <w:rsid w:val="009B7E87"/>
    <w:rsid w:val="009C0169"/>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A016F"/>
    <w:rsid w:val="00AA1ED6"/>
    <w:rsid w:val="00AA51D6"/>
    <w:rsid w:val="00AA70E0"/>
    <w:rsid w:val="00AA7F80"/>
    <w:rsid w:val="00AB0BC8"/>
    <w:rsid w:val="00AB11CA"/>
    <w:rsid w:val="00AB14D9"/>
    <w:rsid w:val="00AB25A3"/>
    <w:rsid w:val="00AB2763"/>
    <w:rsid w:val="00AB458D"/>
    <w:rsid w:val="00AB4AB8"/>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40E0"/>
    <w:rsid w:val="00AE4DBA"/>
    <w:rsid w:val="00AE4F07"/>
    <w:rsid w:val="00AE739E"/>
    <w:rsid w:val="00AF02C0"/>
    <w:rsid w:val="00AF1C5D"/>
    <w:rsid w:val="00AF42D7"/>
    <w:rsid w:val="00B006FE"/>
    <w:rsid w:val="00B007CB"/>
    <w:rsid w:val="00B02AA9"/>
    <w:rsid w:val="00B02FA3"/>
    <w:rsid w:val="00B05084"/>
    <w:rsid w:val="00B157F9"/>
    <w:rsid w:val="00B20256"/>
    <w:rsid w:val="00B20D09"/>
    <w:rsid w:val="00B2763F"/>
    <w:rsid w:val="00B27AAC"/>
    <w:rsid w:val="00B27CCA"/>
    <w:rsid w:val="00B30929"/>
    <w:rsid w:val="00B32B6E"/>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5B80"/>
    <w:rsid w:val="00C473A5"/>
    <w:rsid w:val="00C52027"/>
    <w:rsid w:val="00C541D0"/>
    <w:rsid w:val="00C54995"/>
    <w:rsid w:val="00C54B02"/>
    <w:rsid w:val="00C54D4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814"/>
    <w:rsid w:val="00C93C4B"/>
    <w:rsid w:val="00C944AB"/>
    <w:rsid w:val="00C95B40"/>
    <w:rsid w:val="00CA1ED8"/>
    <w:rsid w:val="00CA5056"/>
    <w:rsid w:val="00CA568C"/>
    <w:rsid w:val="00CA5FA1"/>
    <w:rsid w:val="00CB1F63"/>
    <w:rsid w:val="00CB5F14"/>
    <w:rsid w:val="00CB6BB6"/>
    <w:rsid w:val="00CB7170"/>
    <w:rsid w:val="00CC040E"/>
    <w:rsid w:val="00CC111F"/>
    <w:rsid w:val="00CC1431"/>
    <w:rsid w:val="00CC2011"/>
    <w:rsid w:val="00CC3C33"/>
    <w:rsid w:val="00CC3EA0"/>
    <w:rsid w:val="00CC7B45"/>
    <w:rsid w:val="00CD1188"/>
    <w:rsid w:val="00CD1CFD"/>
    <w:rsid w:val="00CD2ED1"/>
    <w:rsid w:val="00CD337B"/>
    <w:rsid w:val="00CD3C30"/>
    <w:rsid w:val="00CE0424"/>
    <w:rsid w:val="00CE1916"/>
    <w:rsid w:val="00CE2A1D"/>
    <w:rsid w:val="00CE60C3"/>
    <w:rsid w:val="00CE7561"/>
    <w:rsid w:val="00CF1354"/>
    <w:rsid w:val="00CF3B1F"/>
    <w:rsid w:val="00CF3BF6"/>
    <w:rsid w:val="00CF5050"/>
    <w:rsid w:val="00CF625B"/>
    <w:rsid w:val="00CF687E"/>
    <w:rsid w:val="00CF6CC7"/>
    <w:rsid w:val="00D0349B"/>
    <w:rsid w:val="00D10249"/>
    <w:rsid w:val="00D115C3"/>
    <w:rsid w:val="00D11897"/>
    <w:rsid w:val="00D13135"/>
    <w:rsid w:val="00D13E4E"/>
    <w:rsid w:val="00D16240"/>
    <w:rsid w:val="00D164C9"/>
    <w:rsid w:val="00D22A36"/>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305E"/>
    <w:rsid w:val="00DA3D98"/>
    <w:rsid w:val="00DA540E"/>
    <w:rsid w:val="00DA5417"/>
    <w:rsid w:val="00DA56E8"/>
    <w:rsid w:val="00DB0A9F"/>
    <w:rsid w:val="00DB377D"/>
    <w:rsid w:val="00DB3962"/>
    <w:rsid w:val="00DC1E15"/>
    <w:rsid w:val="00DC2D36"/>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48D4"/>
    <w:rsid w:val="00E65830"/>
    <w:rsid w:val="00E67C51"/>
    <w:rsid w:val="00E728E1"/>
    <w:rsid w:val="00E72EFC"/>
    <w:rsid w:val="00E732FC"/>
    <w:rsid w:val="00E73A46"/>
    <w:rsid w:val="00E758EC"/>
    <w:rsid w:val="00E8234C"/>
    <w:rsid w:val="00E82EB5"/>
    <w:rsid w:val="00E83AA9"/>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ECF22"/>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SimSu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aliases w:val="- Bullets,?? ??,?????,????,Lista1,列出段落1,中等深浅网格 1 - 着色 21"/>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aliases w:val="- Bullets Char,?? ?? Char,????? Char,???? Char,Lista1 Char,列出段落1 Char,中等深浅网格 1 - 着色 21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Normal"/>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 w:val="20"/>
      <w:szCs w:val="24"/>
    </w:rPr>
  </w:style>
  <w:style w:type="paragraph" w:customStyle="1" w:styleId="1">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0930ED-1B1C-42E8-9A4F-6FF76F7B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73</TotalTime>
  <Pages>22</Pages>
  <Words>6926</Words>
  <Characters>39481</Characters>
  <Application>Microsoft Office Word</Application>
  <DocSecurity>0</DocSecurity>
  <Lines>329</Lines>
  <Paragraphs>92</Paragraphs>
  <ScaleCrop>false</ScaleCrop>
  <Company>Ericsson</Company>
  <LinksUpToDate>false</LinksUpToDate>
  <CharactersWithSpaces>46315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 - Peng Cheng</cp:lastModifiedBy>
  <cp:revision>97</cp:revision>
  <cp:lastPrinted>2008-01-31T07:09:00Z</cp:lastPrinted>
  <dcterms:created xsi:type="dcterms:W3CDTF">2020-02-24T13:41:00Z</dcterms:created>
  <dcterms:modified xsi:type="dcterms:W3CDTF">2020-02-25T12:40:00Z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ies>
</file>