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97F86" w14:textId="6126086B" w:rsidR="006353EE" w:rsidRPr="007B6A44" w:rsidRDefault="001A0929">
      <w:pPr>
        <w:pStyle w:val="3GPPHeader"/>
        <w:spacing w:after="60"/>
        <w:rPr>
          <w:rFonts w:cs="Arial"/>
          <w:sz w:val="32"/>
          <w:szCs w:val="32"/>
          <w:highlight w:val="yellow"/>
        </w:rPr>
      </w:pPr>
      <w:r w:rsidRPr="007B6A44">
        <w:rPr>
          <w:rFonts w:cs="Arial"/>
        </w:rPr>
        <w:softHyphen/>
        <w:t>3GPP TSG-RAN WG2 Meeting #109-e</w:t>
      </w:r>
      <w:r w:rsidRPr="007B6A44">
        <w:rPr>
          <w:rFonts w:cs="Arial"/>
        </w:rPr>
        <w:tab/>
      </w:r>
      <w:r w:rsidRPr="007B6A44">
        <w:rPr>
          <w:rFonts w:cs="Arial"/>
          <w:sz w:val="32"/>
          <w:szCs w:val="32"/>
        </w:rPr>
        <w:t>R2-200</w:t>
      </w:r>
      <w:r w:rsidR="00B20838" w:rsidRPr="007B6A44">
        <w:rPr>
          <w:rFonts w:cs="Arial"/>
          <w:sz w:val="32"/>
          <w:szCs w:val="32"/>
        </w:rPr>
        <w:t>xxxx</w:t>
      </w:r>
    </w:p>
    <w:p w14:paraId="54A97F87" w14:textId="77777777" w:rsidR="006353EE" w:rsidRPr="007B6A44" w:rsidRDefault="001A0929">
      <w:pPr>
        <w:pStyle w:val="3GPPHeader"/>
        <w:rPr>
          <w:rFonts w:cs="Arial"/>
        </w:rPr>
      </w:pPr>
      <w:r w:rsidRPr="007B6A44">
        <w:rPr>
          <w:rFonts w:cs="Arial"/>
        </w:rPr>
        <w:t>Electronic Meeting, 24</w:t>
      </w:r>
      <w:r w:rsidRPr="007B6A44">
        <w:rPr>
          <w:rFonts w:cs="Arial"/>
          <w:vertAlign w:val="superscript"/>
        </w:rPr>
        <w:t>th</w:t>
      </w:r>
      <w:r w:rsidRPr="007B6A44">
        <w:rPr>
          <w:rFonts w:cs="Arial"/>
        </w:rPr>
        <w:t xml:space="preserve"> February – 6</w:t>
      </w:r>
      <w:r w:rsidRPr="007B6A44">
        <w:rPr>
          <w:rFonts w:cs="Arial"/>
          <w:vertAlign w:val="superscript"/>
        </w:rPr>
        <w:t>th</w:t>
      </w:r>
      <w:r w:rsidRPr="007B6A44">
        <w:rPr>
          <w:rFonts w:cs="Arial"/>
        </w:rPr>
        <w:t xml:space="preserve"> March 2020</w:t>
      </w:r>
    </w:p>
    <w:p w14:paraId="54A97F88" w14:textId="77777777" w:rsidR="006353EE" w:rsidRPr="007B6A44" w:rsidRDefault="006353EE">
      <w:pPr>
        <w:pStyle w:val="3GPPHeader"/>
        <w:rPr>
          <w:rFonts w:cs="Arial"/>
        </w:rPr>
      </w:pPr>
    </w:p>
    <w:p w14:paraId="54A97F89" w14:textId="77777777" w:rsidR="006353EE" w:rsidRPr="007B6A44" w:rsidRDefault="001A0929">
      <w:pPr>
        <w:pStyle w:val="3GPPHeader"/>
        <w:rPr>
          <w:rFonts w:cs="Arial"/>
          <w:sz w:val="22"/>
        </w:rPr>
      </w:pPr>
      <w:r w:rsidRPr="007B6A44">
        <w:rPr>
          <w:rFonts w:cs="Arial"/>
        </w:rPr>
        <w:t>Agenda:</w:t>
      </w:r>
      <w:r w:rsidRPr="007B6A44">
        <w:rPr>
          <w:rFonts w:cs="Arial"/>
        </w:rPr>
        <w:tab/>
        <w:t>6.10.3</w:t>
      </w:r>
    </w:p>
    <w:p w14:paraId="54A97F8A" w14:textId="77777777" w:rsidR="006353EE" w:rsidRPr="007B6A44" w:rsidRDefault="001A0929">
      <w:pPr>
        <w:pStyle w:val="3GPPHeader"/>
        <w:rPr>
          <w:rFonts w:cs="Arial"/>
          <w:sz w:val="22"/>
        </w:rPr>
      </w:pPr>
      <w:r w:rsidRPr="007B6A44">
        <w:rPr>
          <w:rFonts w:cs="Arial"/>
          <w:sz w:val="22"/>
        </w:rPr>
        <w:t>Source:</w:t>
      </w:r>
      <w:r w:rsidRPr="007B6A44">
        <w:rPr>
          <w:rFonts w:cs="Arial"/>
          <w:sz w:val="22"/>
        </w:rPr>
        <w:tab/>
        <w:t>Ericsson</w:t>
      </w:r>
    </w:p>
    <w:p w14:paraId="54A97F8B" w14:textId="21325CED" w:rsidR="006353EE" w:rsidRPr="007B6A44" w:rsidRDefault="001A0929">
      <w:pPr>
        <w:pStyle w:val="3GPPHeader"/>
        <w:ind w:left="1701" w:hanging="1701"/>
        <w:rPr>
          <w:rFonts w:cs="Arial"/>
          <w:sz w:val="22"/>
        </w:rPr>
      </w:pPr>
      <w:r w:rsidRPr="007B6A44">
        <w:rPr>
          <w:rFonts w:cs="Arial"/>
        </w:rPr>
        <w:t>Title:</w:t>
      </w:r>
      <w:r w:rsidRPr="007B6A44">
        <w:rPr>
          <w:rFonts w:cs="Arial"/>
        </w:rPr>
        <w:tab/>
        <w:t>Report on offline discussion [AT109e][045][DCCA] Early measurement reporting</w:t>
      </w:r>
      <w:r w:rsidR="00F648F3" w:rsidRPr="007B6A44">
        <w:rPr>
          <w:rFonts w:cs="Arial"/>
        </w:rPr>
        <w:t xml:space="preserve"> – P</w:t>
      </w:r>
      <w:r w:rsidR="00780EE7">
        <w:rPr>
          <w:rFonts w:cs="Arial"/>
        </w:rPr>
        <w:t>art</w:t>
      </w:r>
      <w:r w:rsidR="00F648F3" w:rsidRPr="007B6A44">
        <w:rPr>
          <w:rFonts w:cs="Arial"/>
        </w:rPr>
        <w:t xml:space="preserve"> </w:t>
      </w:r>
      <w:r w:rsidR="00B20838" w:rsidRPr="007B6A44">
        <w:rPr>
          <w:rFonts w:cs="Arial"/>
        </w:rPr>
        <w:t>2</w:t>
      </w:r>
      <w:r w:rsidRPr="007B6A44">
        <w:rPr>
          <w:rFonts w:cs="Arial"/>
        </w:rPr>
        <w:t xml:space="preserve"> </w:t>
      </w:r>
    </w:p>
    <w:p w14:paraId="54A97F8C" w14:textId="77777777" w:rsidR="006353EE" w:rsidRPr="007B6A44" w:rsidRDefault="001A0929">
      <w:pPr>
        <w:pStyle w:val="3GPPHeader"/>
        <w:rPr>
          <w:rFonts w:cs="Arial"/>
          <w:sz w:val="22"/>
        </w:rPr>
      </w:pPr>
      <w:r w:rsidRPr="007B6A44">
        <w:rPr>
          <w:rFonts w:cs="Arial"/>
          <w:sz w:val="22"/>
        </w:rPr>
        <w:t>Document for:</w:t>
      </w:r>
      <w:r w:rsidRPr="007B6A44">
        <w:rPr>
          <w:rFonts w:cs="Arial"/>
          <w:sz w:val="22"/>
        </w:rPr>
        <w:tab/>
        <w:t>Discussion, Decision</w:t>
      </w:r>
    </w:p>
    <w:p w14:paraId="54A97F8D" w14:textId="77777777" w:rsidR="006353EE" w:rsidRPr="007B6A44" w:rsidRDefault="006353EE">
      <w:pPr>
        <w:rPr>
          <w:rFonts w:ascii="Arial" w:hAnsi="Arial" w:cs="Arial"/>
        </w:rPr>
      </w:pPr>
    </w:p>
    <w:p w14:paraId="54A97F8E" w14:textId="77777777" w:rsidR="006353EE" w:rsidRPr="007B6A44" w:rsidRDefault="001A0929">
      <w:pPr>
        <w:pStyle w:val="Heading1"/>
        <w:rPr>
          <w:rFonts w:cs="Arial"/>
        </w:rPr>
      </w:pPr>
      <w:r w:rsidRPr="007B6A44">
        <w:rPr>
          <w:rFonts w:cs="Arial"/>
        </w:rPr>
        <w:t>1</w:t>
      </w:r>
      <w:r w:rsidRPr="007B6A44">
        <w:rPr>
          <w:rFonts w:cs="Arial"/>
        </w:rPr>
        <w:tab/>
        <w:t>Introduction</w:t>
      </w:r>
    </w:p>
    <w:p w14:paraId="54A97F8F" w14:textId="77777777" w:rsidR="006353EE" w:rsidRPr="007B6A44" w:rsidRDefault="006353EE">
      <w:pPr>
        <w:pStyle w:val="BodyText"/>
        <w:rPr>
          <w:rFonts w:cs="Arial"/>
        </w:rPr>
      </w:pPr>
    </w:p>
    <w:p w14:paraId="54A97F90" w14:textId="77777777" w:rsidR="006353EE" w:rsidRPr="007B6A44" w:rsidRDefault="001A0929">
      <w:pPr>
        <w:pStyle w:val="BodyText"/>
        <w:rPr>
          <w:rFonts w:cs="Arial"/>
        </w:rPr>
      </w:pPr>
      <w:r w:rsidRPr="007B6A44">
        <w:rPr>
          <w:rFonts w:cs="Arial"/>
        </w:rPr>
        <w:t>This is a summary of the following offline discussion:</w:t>
      </w:r>
    </w:p>
    <w:p w14:paraId="54A97F91" w14:textId="77777777" w:rsidR="006353EE" w:rsidRPr="007B6A44" w:rsidRDefault="006353EE">
      <w:pPr>
        <w:pStyle w:val="EmailDiscussion2"/>
        <w:rPr>
          <w:rFonts w:cs="Arial"/>
        </w:rPr>
      </w:pPr>
    </w:p>
    <w:p w14:paraId="54A97F92" w14:textId="77777777" w:rsidR="006353EE" w:rsidRPr="007B6A44" w:rsidRDefault="001A0929">
      <w:pPr>
        <w:pStyle w:val="EmailDiscussion"/>
        <w:rPr>
          <w:rFonts w:cs="Arial"/>
        </w:rPr>
      </w:pPr>
      <w:r w:rsidRPr="007B6A44">
        <w:rPr>
          <w:rFonts w:cs="Arial"/>
        </w:rPr>
        <w:t>[AT109e][045][DCCA] Early Measurements Reporting (Ericsson)</w:t>
      </w:r>
    </w:p>
    <w:p w14:paraId="54A97F93" w14:textId="77777777" w:rsidR="006353EE" w:rsidRPr="007B6A44" w:rsidRDefault="001A0929">
      <w:pPr>
        <w:pStyle w:val="EmailDiscussion2"/>
        <w:rPr>
          <w:rFonts w:cs="Arial"/>
        </w:rPr>
      </w:pPr>
      <w:r w:rsidRPr="007B6A44">
        <w:rPr>
          <w:rFonts w:cs="Arial"/>
        </w:rPr>
        <w:tab/>
        <w:t>Scope: Treat Email discussion + Summary</w:t>
      </w:r>
    </w:p>
    <w:p w14:paraId="54A97F94" w14:textId="77777777" w:rsidR="006353EE" w:rsidRPr="007B6A44" w:rsidRDefault="001A0929">
      <w:pPr>
        <w:pStyle w:val="EmailDiscussion2"/>
        <w:rPr>
          <w:rFonts w:cs="Arial"/>
        </w:rPr>
      </w:pPr>
      <w:r w:rsidRPr="007B6A44">
        <w:rPr>
          <w:rFonts w:cs="Arial"/>
        </w:rPr>
        <w:tab/>
        <w:t xml:space="preserve">Part 1: </w:t>
      </w:r>
    </w:p>
    <w:p w14:paraId="54A97F95" w14:textId="77777777" w:rsidR="006353EE" w:rsidRPr="007B6A44" w:rsidRDefault="001A0929">
      <w:pPr>
        <w:pStyle w:val="EmailDiscussion2"/>
        <w:rPr>
          <w:rFonts w:cs="Arial"/>
        </w:rPr>
      </w:pPr>
      <w:r w:rsidRPr="007B6A44">
        <w:rPr>
          <w:rFonts w:cs="Arial"/>
        </w:rPr>
        <w:tab/>
        <w:t xml:space="preserve">Intended outcome: Easy agreements, first round of comments for discussive topics, identify/confirm items for postponement. Report current status at Web Conf </w:t>
      </w:r>
    </w:p>
    <w:p w14:paraId="54A97F96" w14:textId="77777777" w:rsidR="006353EE" w:rsidRPr="007B6A44" w:rsidRDefault="001A0929">
      <w:pPr>
        <w:pStyle w:val="EmailDiscussion2"/>
        <w:rPr>
          <w:rFonts w:cs="Arial"/>
          <w:b/>
          <w:bCs/>
        </w:rPr>
      </w:pPr>
      <w:r w:rsidRPr="007B6A44">
        <w:rPr>
          <w:rFonts w:cs="Arial"/>
        </w:rPr>
        <w:tab/>
      </w:r>
      <w:r w:rsidRPr="007B6A44">
        <w:rPr>
          <w:rFonts w:cs="Arial"/>
          <w:b/>
          <w:bCs/>
        </w:rPr>
        <w:t>Deadline: Feb 26 (Web Conf)</w:t>
      </w:r>
    </w:p>
    <w:p w14:paraId="54A97F97" w14:textId="77777777" w:rsidR="006353EE" w:rsidRPr="007B6A44" w:rsidRDefault="006353EE">
      <w:pPr>
        <w:pStyle w:val="EmailDiscussion2"/>
        <w:rPr>
          <w:rFonts w:cs="Arial"/>
        </w:rPr>
      </w:pPr>
    </w:p>
    <w:p w14:paraId="54A97F98" w14:textId="77777777" w:rsidR="006353EE" w:rsidRPr="006D758E" w:rsidRDefault="001A0929">
      <w:pPr>
        <w:pStyle w:val="EmailDiscussion2"/>
        <w:rPr>
          <w:rFonts w:cs="Arial"/>
          <w:highlight w:val="red"/>
        </w:rPr>
      </w:pPr>
      <w:r w:rsidRPr="007B6A44">
        <w:rPr>
          <w:rFonts w:cs="Arial"/>
        </w:rPr>
        <w:tab/>
      </w:r>
      <w:r w:rsidRPr="006D758E">
        <w:rPr>
          <w:rFonts w:cs="Arial"/>
          <w:highlight w:val="red"/>
        </w:rPr>
        <w:t xml:space="preserve">Part 2, Continuation: </w:t>
      </w:r>
    </w:p>
    <w:p w14:paraId="54A97F99" w14:textId="77777777" w:rsidR="006353EE" w:rsidRPr="006D758E" w:rsidRDefault="001A0929">
      <w:pPr>
        <w:pStyle w:val="EmailDiscussion2"/>
        <w:rPr>
          <w:rFonts w:cs="Arial"/>
          <w:highlight w:val="red"/>
        </w:rPr>
      </w:pPr>
      <w:r w:rsidRPr="006D758E">
        <w:rPr>
          <w:rFonts w:cs="Arial"/>
          <w:highlight w:val="red"/>
        </w:rPr>
        <w:tab/>
        <w:t>Intended outcome: Report, Agreed Issues resolutions</w:t>
      </w:r>
    </w:p>
    <w:p w14:paraId="54A97F9A" w14:textId="77777777" w:rsidR="006353EE" w:rsidRPr="007B6A44" w:rsidRDefault="001A0929">
      <w:pPr>
        <w:pStyle w:val="EmailDiscussion2"/>
        <w:rPr>
          <w:rFonts w:cs="Arial"/>
          <w:b/>
          <w:bCs/>
        </w:rPr>
      </w:pPr>
      <w:r w:rsidRPr="006D758E">
        <w:rPr>
          <w:rFonts w:cs="Arial"/>
          <w:highlight w:val="red"/>
        </w:rPr>
        <w:tab/>
      </w:r>
      <w:r w:rsidRPr="006D758E">
        <w:rPr>
          <w:rFonts w:cs="Arial"/>
          <w:b/>
          <w:bCs/>
          <w:highlight w:val="red"/>
        </w:rPr>
        <w:t>Deadline: Mar 3 1200 CET</w:t>
      </w:r>
    </w:p>
    <w:p w14:paraId="7F59D097" w14:textId="1C422F9A" w:rsidR="00B20838" w:rsidRPr="007B6A44" w:rsidRDefault="00B20838" w:rsidP="00B20838">
      <w:pPr>
        <w:pStyle w:val="BodyText"/>
        <w:rPr>
          <w:rFonts w:cs="Arial"/>
          <w:b/>
          <w:bCs/>
        </w:rPr>
      </w:pPr>
      <w:r w:rsidRPr="007B6A44">
        <w:rPr>
          <w:rFonts w:cs="Arial"/>
        </w:rPr>
        <w:t>In [</w:t>
      </w:r>
      <w:r w:rsidR="00CD2FDB" w:rsidRPr="007B6A44">
        <w:rPr>
          <w:rFonts w:cs="Arial"/>
        </w:rPr>
        <w:t>22</w:t>
      </w:r>
      <w:r w:rsidRPr="007B6A44">
        <w:rPr>
          <w:rFonts w:cs="Arial"/>
        </w:rPr>
        <w:t xml:space="preserve">], proposals were given for easy agreement and several of them are agreed, which are provided in the Annex. In part 2 of this offline discussion, we discuss the remaining issues. </w:t>
      </w:r>
    </w:p>
    <w:p w14:paraId="4A9B8B8D" w14:textId="77777777" w:rsidR="00B20838" w:rsidRPr="007B6A44" w:rsidRDefault="00B20838">
      <w:pPr>
        <w:pStyle w:val="BodyText"/>
        <w:rPr>
          <w:rFonts w:cs="Arial"/>
        </w:rPr>
      </w:pPr>
    </w:p>
    <w:p w14:paraId="54A97FA0" w14:textId="77777777" w:rsidR="006353EE" w:rsidRPr="007B6A44" w:rsidRDefault="001A0929">
      <w:pPr>
        <w:pStyle w:val="Heading1"/>
        <w:rPr>
          <w:rFonts w:cs="Arial"/>
        </w:rPr>
      </w:pPr>
      <w:bookmarkStart w:id="0" w:name="_Ref178064866"/>
      <w:r w:rsidRPr="007B6A44">
        <w:rPr>
          <w:rFonts w:cs="Arial"/>
        </w:rPr>
        <w:t>2</w:t>
      </w:r>
      <w:r w:rsidRPr="007B6A44">
        <w:rPr>
          <w:rFonts w:cs="Arial"/>
        </w:rPr>
        <w:tab/>
      </w:r>
      <w:bookmarkEnd w:id="0"/>
      <w:r w:rsidRPr="007B6A44">
        <w:rPr>
          <w:rFonts w:cs="Arial"/>
        </w:rPr>
        <w:t>Discussion</w:t>
      </w:r>
    </w:p>
    <w:p w14:paraId="7A7D4D9D" w14:textId="26FA47E2" w:rsidR="00B20838" w:rsidRPr="007B6A44" w:rsidRDefault="00B20838">
      <w:pPr>
        <w:pStyle w:val="Heading2"/>
        <w:rPr>
          <w:rFonts w:cs="Arial"/>
          <w:b/>
          <w:bCs/>
          <w:i/>
          <w:iCs/>
          <w:sz w:val="24"/>
          <w:szCs w:val="16"/>
        </w:rPr>
      </w:pPr>
      <w:r w:rsidRPr="007B6A44">
        <w:rPr>
          <w:rFonts w:cs="Arial"/>
          <w:b/>
          <w:bCs/>
          <w:i/>
          <w:iCs/>
          <w:sz w:val="24"/>
          <w:szCs w:val="16"/>
        </w:rPr>
        <w:t>Issue #1: regarding early measurement configuration</w:t>
      </w:r>
    </w:p>
    <w:p w14:paraId="6AA4839D" w14:textId="44EAEED5" w:rsidR="007B6A44" w:rsidRDefault="007B6A44" w:rsidP="007B6A44">
      <w:pPr>
        <w:rPr>
          <w:rFonts w:ascii="Arial" w:hAnsi="Arial" w:cs="Arial"/>
          <w:lang w:eastAsia="ja-JP"/>
        </w:rPr>
      </w:pPr>
      <w:r w:rsidRPr="007B6A44">
        <w:rPr>
          <w:rFonts w:ascii="Arial" w:hAnsi="Arial" w:cs="Arial"/>
          <w:lang w:eastAsia="ja-JP"/>
        </w:rPr>
        <w:t xml:space="preserve">In [1], </w:t>
      </w:r>
      <w:r>
        <w:rPr>
          <w:rFonts w:ascii="Arial" w:hAnsi="Arial" w:cs="Arial"/>
          <w:lang w:eastAsia="ja-JP"/>
        </w:rPr>
        <w:t xml:space="preserve">the issue of how many carriers the UE can be configured to perform early measurements and how many carriers it can measure/report at once was discussed and it was proposed: </w:t>
      </w:r>
    </w:p>
    <w:p w14:paraId="561B3FA8" w14:textId="77777777" w:rsidR="007B6A44" w:rsidRPr="007B6A44" w:rsidRDefault="007B6A44" w:rsidP="007B6A44">
      <w:pPr>
        <w:rPr>
          <w:rFonts w:ascii="Arial" w:hAnsi="Arial" w:cs="Arial"/>
          <w:i/>
          <w:iCs/>
          <w:lang w:val="en-US" w:eastAsia="ja-JP"/>
        </w:rPr>
      </w:pPr>
      <w:r w:rsidRPr="007B6A44">
        <w:rPr>
          <w:rFonts w:ascii="Arial" w:hAnsi="Arial" w:cs="Arial"/>
          <w:i/>
          <w:iCs/>
          <w:lang w:val="en-US" w:eastAsia="ja-JP"/>
        </w:rPr>
        <w:t>Proposal 6</w:t>
      </w:r>
      <w:r w:rsidRPr="007B6A44">
        <w:rPr>
          <w:rFonts w:ascii="Arial" w:hAnsi="Arial" w:cs="Arial"/>
          <w:i/>
          <w:iCs/>
          <w:lang w:val="en-US" w:eastAsia="ja-JP"/>
        </w:rPr>
        <w:tab/>
        <w:t>ASN.1 signaling to allow the configuration of up to 8 E-UTRA and 8 NR carries for early measurements.</w:t>
      </w:r>
    </w:p>
    <w:p w14:paraId="7851694E" w14:textId="6E6604FE" w:rsidR="007B6A44" w:rsidRPr="007B6A44" w:rsidRDefault="007B6A44" w:rsidP="007B6A44">
      <w:pPr>
        <w:rPr>
          <w:rFonts w:ascii="Arial" w:hAnsi="Arial" w:cs="Arial"/>
          <w:i/>
          <w:iCs/>
          <w:lang w:val="en-US" w:eastAsia="ja-JP"/>
        </w:rPr>
      </w:pPr>
      <w:r w:rsidRPr="007B6A44">
        <w:rPr>
          <w:rFonts w:ascii="Arial" w:hAnsi="Arial" w:cs="Arial"/>
          <w:i/>
          <w:iCs/>
          <w:lang w:val="en-US" w:eastAsia="ja-JP"/>
        </w:rPr>
        <w:lastRenderedPageBreak/>
        <w:t>Proposal 7</w:t>
      </w:r>
      <w:r w:rsidRPr="007B6A44">
        <w:rPr>
          <w:rFonts w:ascii="Arial" w:hAnsi="Arial" w:cs="Arial"/>
          <w:i/>
          <w:iCs/>
          <w:lang w:val="en-US" w:eastAsia="ja-JP"/>
        </w:rPr>
        <w:tab/>
        <w:t>ASN.1 signaling to allow up to 8 E-UTRA and 8 NR carries in early measurement reports.</w:t>
      </w:r>
    </w:p>
    <w:p w14:paraId="3FF562B0" w14:textId="52A076F9" w:rsidR="007B6A44" w:rsidRDefault="007B6A44" w:rsidP="007B6A44">
      <w:pPr>
        <w:rPr>
          <w:rFonts w:ascii="Arial" w:hAnsi="Arial" w:cs="Arial"/>
          <w:lang w:eastAsia="ja-JP"/>
        </w:rPr>
      </w:pPr>
      <w:r>
        <w:rPr>
          <w:rFonts w:ascii="Arial" w:hAnsi="Arial" w:cs="Arial"/>
          <w:lang w:eastAsia="ja-JP"/>
        </w:rPr>
        <w:t>During the offline discussion [22], further input was provided by companies</w:t>
      </w:r>
    </w:p>
    <w:p w14:paraId="307673C5" w14:textId="77777777" w:rsidR="007B6A44" w:rsidRPr="007B6A44" w:rsidRDefault="007B6A44" w:rsidP="001325C8">
      <w:pPr>
        <w:pStyle w:val="ListParagraph"/>
        <w:numPr>
          <w:ilvl w:val="0"/>
          <w:numId w:val="13"/>
        </w:numPr>
        <w:spacing w:before="60" w:after="60" w:line="240" w:lineRule="auto"/>
        <w:rPr>
          <w:rFonts w:ascii="Arial" w:hAnsi="Arial" w:cs="Arial"/>
          <w:i/>
          <w:iCs/>
          <w:lang w:val="de-DE"/>
        </w:rPr>
      </w:pPr>
      <w:r w:rsidRPr="007B6A44">
        <w:rPr>
          <w:rFonts w:ascii="Arial" w:hAnsi="Arial" w:cs="Arial"/>
          <w:i/>
          <w:iCs/>
          <w:lang w:val="de-DE"/>
        </w:rPr>
        <w:t>Qualcomm:</w:t>
      </w:r>
    </w:p>
    <w:p w14:paraId="1E593654" w14:textId="735C214D" w:rsidR="007B6A44" w:rsidRDefault="007B6A44" w:rsidP="001325C8">
      <w:pPr>
        <w:pStyle w:val="ListParagraph"/>
        <w:numPr>
          <w:ilvl w:val="0"/>
          <w:numId w:val="13"/>
        </w:numPr>
        <w:spacing w:before="60" w:after="60" w:line="240" w:lineRule="auto"/>
        <w:ind w:left="1080"/>
        <w:rPr>
          <w:rFonts w:ascii="Arial" w:hAnsi="Arial" w:cs="Arial"/>
          <w:lang w:val="de-DE"/>
        </w:rPr>
      </w:pPr>
      <w:r w:rsidRPr="00E80379">
        <w:rPr>
          <w:rFonts w:ascii="Arial" w:hAnsi="Arial" w:cs="Arial"/>
          <w:lang w:val="de-DE"/>
        </w:rPr>
        <w:t>Proposal 6</w:t>
      </w:r>
      <w:r>
        <w:rPr>
          <w:rFonts w:ascii="Arial" w:hAnsi="Arial" w:cs="Arial"/>
          <w:lang w:val="de-DE"/>
        </w:rPr>
        <w:t>: we think that the current proposal (Opt2) is NOT majority view:</w:t>
      </w:r>
    </w:p>
    <w:p w14:paraId="5F85EA9D" w14:textId="77777777" w:rsidR="007B6A44" w:rsidRDefault="007B6A44" w:rsidP="001325C8">
      <w:pPr>
        <w:pStyle w:val="ListParagraph"/>
        <w:numPr>
          <w:ilvl w:val="1"/>
          <w:numId w:val="13"/>
        </w:numPr>
        <w:spacing w:before="60" w:after="60" w:line="240" w:lineRule="auto"/>
        <w:ind w:left="1800"/>
        <w:rPr>
          <w:rFonts w:ascii="Arial" w:hAnsi="Arial" w:cs="Arial"/>
          <w:lang w:val="de-DE"/>
        </w:rPr>
      </w:pPr>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p>
    <w:p w14:paraId="2F86686C" w14:textId="77777777" w:rsidR="007B6A44" w:rsidRDefault="007B6A44" w:rsidP="001325C8">
      <w:pPr>
        <w:pStyle w:val="ListParagraph"/>
        <w:numPr>
          <w:ilvl w:val="1"/>
          <w:numId w:val="13"/>
        </w:numPr>
        <w:spacing w:before="60" w:after="60" w:line="240" w:lineRule="auto"/>
        <w:ind w:left="1800"/>
        <w:rPr>
          <w:rFonts w:ascii="Arial" w:hAnsi="Arial" w:cs="Arial"/>
          <w:lang w:val="de-DE"/>
        </w:rPr>
      </w:pPr>
      <w:r>
        <w:rPr>
          <w:rFonts w:ascii="Arial" w:hAnsi="Arial" w:cs="Arial"/>
          <w:lang w:val="de-DE"/>
        </w:rPr>
        <w:t>Opt2: 8+8 (only 3 companies: ZTE, Huawei, LG)</w:t>
      </w:r>
    </w:p>
    <w:p w14:paraId="355168E1" w14:textId="385D83FF" w:rsidR="007B6A44" w:rsidRDefault="007B6A44" w:rsidP="00820E35">
      <w:pPr>
        <w:spacing w:before="60" w:after="60" w:line="240" w:lineRule="auto"/>
        <w:ind w:left="1440"/>
        <w:rPr>
          <w:rFonts w:ascii="Arial" w:hAnsi="Arial" w:cs="Arial"/>
        </w:rPr>
      </w:pPr>
      <w:r w:rsidRPr="00820E35">
        <w:rPr>
          <w:rFonts w:ascii="Arial" w:hAnsi="Arial" w:cs="Arial"/>
        </w:rPr>
        <w:t>Since this proposal has UE impacts, we don’t think it is good way to directly agree how ASN.1</w:t>
      </w:r>
      <w:r w:rsidR="00820E35">
        <w:rPr>
          <w:rFonts w:ascii="Arial" w:hAnsi="Arial" w:cs="Arial"/>
        </w:rPr>
        <w:t xml:space="preserve"> </w:t>
      </w:r>
      <w:r>
        <w:rPr>
          <w:rFonts w:ascii="Arial" w:hAnsi="Arial" w:cs="Arial"/>
        </w:rPr>
        <w:t>works. At least, we should first ask RAN4 for their inputs</w:t>
      </w:r>
      <w:r w:rsidR="00820E35">
        <w:rPr>
          <w:rFonts w:ascii="Arial" w:hAnsi="Arial" w:cs="Arial"/>
        </w:rPr>
        <w:t>.</w:t>
      </w:r>
    </w:p>
    <w:p w14:paraId="045566B5" w14:textId="77777777" w:rsidR="007B6A44" w:rsidRDefault="007B6A44" w:rsidP="001325C8">
      <w:pPr>
        <w:pStyle w:val="ListParagraph"/>
        <w:numPr>
          <w:ilvl w:val="0"/>
          <w:numId w:val="13"/>
        </w:numPr>
        <w:spacing w:before="60" w:after="60" w:line="240" w:lineRule="auto"/>
        <w:ind w:left="1080"/>
        <w:rPr>
          <w:rFonts w:ascii="Arial" w:hAnsi="Arial" w:cs="Arial"/>
          <w:lang w:val="de-DE"/>
        </w:rPr>
      </w:pPr>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p>
    <w:p w14:paraId="0144AC4C" w14:textId="77777777" w:rsidR="007B6A44" w:rsidRDefault="007B6A44" w:rsidP="007B6A44">
      <w:pPr>
        <w:pStyle w:val="ListParagraph"/>
        <w:spacing w:before="60" w:after="60" w:line="240" w:lineRule="auto"/>
        <w:rPr>
          <w:rFonts w:ascii="Arial" w:hAnsi="Arial" w:cs="Arial"/>
          <w:i/>
          <w:iCs/>
          <w:lang w:val="de-DE"/>
        </w:rPr>
      </w:pPr>
    </w:p>
    <w:p w14:paraId="58A0E2CA" w14:textId="10BB6CAC" w:rsidR="007B6A44" w:rsidRPr="007B6A44" w:rsidRDefault="007B6A44" w:rsidP="001325C8">
      <w:pPr>
        <w:pStyle w:val="ListParagraph"/>
        <w:numPr>
          <w:ilvl w:val="0"/>
          <w:numId w:val="13"/>
        </w:numPr>
        <w:spacing w:before="60" w:after="60" w:line="240" w:lineRule="auto"/>
        <w:rPr>
          <w:rFonts w:ascii="Arial" w:hAnsi="Arial" w:cs="Arial"/>
          <w:i/>
          <w:iCs/>
          <w:lang w:val="de-DE"/>
        </w:rPr>
      </w:pPr>
      <w:r w:rsidRPr="007B6A44">
        <w:rPr>
          <w:rFonts w:ascii="Arial" w:hAnsi="Arial" w:cs="Arial"/>
          <w:i/>
          <w:iCs/>
          <w:lang w:val="de-DE"/>
        </w:rPr>
        <w:t>Samsung:</w:t>
      </w:r>
    </w:p>
    <w:p w14:paraId="0E3B12F0" w14:textId="49761F0C" w:rsidR="007B6A44" w:rsidRDefault="007B6A44" w:rsidP="001325C8">
      <w:pPr>
        <w:pStyle w:val="ListParagraph"/>
        <w:numPr>
          <w:ilvl w:val="0"/>
          <w:numId w:val="13"/>
        </w:numPr>
        <w:spacing w:before="60" w:after="60" w:line="240" w:lineRule="auto"/>
        <w:ind w:left="1080"/>
        <w:rPr>
          <w:rFonts w:ascii="Arial" w:hAnsi="Arial" w:cs="Arial"/>
          <w:lang w:val="de-DE"/>
        </w:rPr>
      </w:pPr>
      <w:r w:rsidRPr="007B6A44">
        <w:rPr>
          <w:rFonts w:ascii="Arial" w:hAnsi="Arial" w:cs="Arial"/>
          <w:lang w:val="de-DE"/>
        </w:rPr>
        <w:t>Related to QC comment for proposal 6: we think proposal is mainly about what ASN.1 signalling allows. The overall limitation is seperate/ additional to that (and indeed more upto RAN4)</w:t>
      </w:r>
    </w:p>
    <w:p w14:paraId="5391DC03" w14:textId="77777777" w:rsidR="007B6A44" w:rsidRPr="007B6A44" w:rsidRDefault="007B6A44" w:rsidP="007B6A44">
      <w:pPr>
        <w:pStyle w:val="ListParagraph"/>
        <w:spacing w:before="60" w:after="60" w:line="240" w:lineRule="auto"/>
        <w:ind w:left="1080"/>
        <w:rPr>
          <w:rFonts w:ascii="Arial" w:hAnsi="Arial" w:cs="Arial"/>
          <w:lang w:val="de-DE"/>
        </w:rPr>
      </w:pPr>
    </w:p>
    <w:p w14:paraId="266C0C19" w14:textId="1BD228AD" w:rsidR="007B6A44" w:rsidRPr="007B6A44" w:rsidRDefault="007B6A44" w:rsidP="001325C8">
      <w:pPr>
        <w:pStyle w:val="ListParagraph"/>
        <w:numPr>
          <w:ilvl w:val="0"/>
          <w:numId w:val="13"/>
        </w:numPr>
        <w:spacing w:before="60" w:after="60" w:line="240" w:lineRule="auto"/>
        <w:rPr>
          <w:rFonts w:ascii="Arial" w:hAnsi="Arial" w:cs="Arial"/>
          <w:i/>
          <w:iCs/>
          <w:lang w:val="de-DE"/>
        </w:rPr>
      </w:pPr>
      <w:r>
        <w:rPr>
          <w:rFonts w:ascii="Arial" w:hAnsi="Arial" w:cs="Arial"/>
          <w:i/>
          <w:iCs/>
          <w:lang w:val="de-DE"/>
        </w:rPr>
        <w:t>NEC</w:t>
      </w:r>
      <w:r w:rsidRPr="007B6A44">
        <w:rPr>
          <w:rFonts w:ascii="Arial" w:hAnsi="Arial" w:cs="Arial"/>
          <w:i/>
          <w:iCs/>
          <w:lang w:val="de-DE"/>
        </w:rPr>
        <w:t>:</w:t>
      </w:r>
    </w:p>
    <w:p w14:paraId="26902E85" w14:textId="3706A72A" w:rsidR="007B6A44" w:rsidRPr="007B6A44" w:rsidRDefault="007B6A44" w:rsidP="001325C8">
      <w:pPr>
        <w:pStyle w:val="ListParagraph"/>
        <w:numPr>
          <w:ilvl w:val="0"/>
          <w:numId w:val="13"/>
        </w:numPr>
        <w:spacing w:before="60" w:after="60" w:line="240" w:lineRule="auto"/>
        <w:ind w:left="1080"/>
        <w:rPr>
          <w:rFonts w:ascii="Arial" w:hAnsi="Arial" w:cs="Arial"/>
          <w:lang w:val="de-DE"/>
        </w:rPr>
      </w:pPr>
      <w:r w:rsidRPr="007B6A44">
        <w:rPr>
          <w:rFonts w:ascii="Arial" w:hAnsi="Arial" w:cs="Arial"/>
          <w:lang w:val="de-DE"/>
        </w:rPr>
        <w:t>On proposal 6, agree with Qualcomm. We understand this is from ASN.1 signaling but limitation is seprate issue on top of this as Samsung comments.</w:t>
      </w:r>
    </w:p>
    <w:p w14:paraId="04359C2B" w14:textId="77777777" w:rsidR="007B6A44" w:rsidRDefault="007B6A44" w:rsidP="007B6A44">
      <w:pPr>
        <w:rPr>
          <w:rFonts w:ascii="Arial" w:hAnsi="Arial" w:cs="Arial"/>
          <w:lang w:eastAsia="ja-JP"/>
        </w:rPr>
      </w:pPr>
    </w:p>
    <w:p w14:paraId="4A34C758" w14:textId="54779AC6" w:rsidR="007B6A44" w:rsidRDefault="00820E35" w:rsidP="007B6A44">
      <w:pPr>
        <w:rPr>
          <w:rFonts w:ascii="Arial" w:hAnsi="Arial" w:cs="Arial"/>
          <w:lang w:eastAsia="ja-JP"/>
        </w:rPr>
      </w:pPr>
      <w:r>
        <w:rPr>
          <w:rFonts w:ascii="Arial" w:hAnsi="Arial" w:cs="Arial"/>
          <w:lang w:eastAsia="ja-JP"/>
        </w:rPr>
        <w:t>Another issue that was discussed in [1] [22] was on how many beams the UE is configured with to measure, and it was proposed:</w:t>
      </w:r>
    </w:p>
    <w:p w14:paraId="7520C26F" w14:textId="332E2ECF" w:rsidR="00820E35" w:rsidRDefault="00820E35" w:rsidP="007B6A44">
      <w:pPr>
        <w:rPr>
          <w:rFonts w:ascii="Arial" w:hAnsi="Arial" w:cs="Arial"/>
          <w:i/>
          <w:iCs/>
          <w:lang w:eastAsia="ja-JP"/>
        </w:rPr>
      </w:pPr>
      <w:r w:rsidRPr="00820E35">
        <w:rPr>
          <w:rFonts w:ascii="Arial" w:hAnsi="Arial" w:cs="Arial"/>
          <w:i/>
          <w:iCs/>
          <w:lang w:eastAsia="ja-JP"/>
        </w:rPr>
        <w:t>Proposal 8: Measurements of up to 32 beams can be included in the early measurement report of NR carriers.</w:t>
      </w:r>
    </w:p>
    <w:p w14:paraId="0DC6860E" w14:textId="3A15ACE7" w:rsidR="00820E35" w:rsidRDefault="00820E35" w:rsidP="007B6A44">
      <w:pPr>
        <w:rPr>
          <w:rFonts w:ascii="Arial" w:hAnsi="Arial" w:cs="Arial"/>
          <w:lang w:val="de-DE"/>
        </w:rPr>
      </w:pPr>
      <w:r>
        <w:rPr>
          <w:rFonts w:ascii="Arial" w:hAnsi="Arial" w:cs="Arial"/>
          <w:lang w:eastAsia="ja-JP"/>
        </w:rPr>
        <w:t xml:space="preserve">Samsung suggested </w:t>
      </w:r>
      <w:r>
        <w:rPr>
          <w:rFonts w:ascii="Arial" w:hAnsi="Arial" w:cs="Arial"/>
          <w:lang w:val="de-DE"/>
        </w:rPr>
        <w:t>to also add to proposal 8 that this is also about what ASN.1 signalling will support.</w:t>
      </w:r>
    </w:p>
    <w:p w14:paraId="3D5EC8BA" w14:textId="719A036F" w:rsidR="00820E35" w:rsidRDefault="00820E35" w:rsidP="007B6A44">
      <w:pPr>
        <w:rPr>
          <w:rFonts w:ascii="Arial" w:hAnsi="Arial" w:cs="Arial"/>
          <w:lang w:val="de-DE"/>
        </w:rPr>
      </w:pPr>
      <w:r>
        <w:rPr>
          <w:rFonts w:ascii="Arial" w:hAnsi="Arial" w:cs="Arial"/>
          <w:lang w:val="de-DE"/>
        </w:rPr>
        <w:t>A related issue that was discussed in [1] and [22] was how to handle any discrepenanices regarding the number of carriers that the UE is configured to measure and the number of carriers that it can measure/report at once. It was discussed whether to introduce a priority in the carrier list to be measured or if it can be left up to UE implementation to do that prioritization. In [22], it was proposed:</w:t>
      </w:r>
    </w:p>
    <w:p w14:paraId="6C96EAB0" w14:textId="0BDE3C9A" w:rsidR="00820E35" w:rsidRPr="00820E35" w:rsidRDefault="00820E35" w:rsidP="007B6A44">
      <w:pPr>
        <w:rPr>
          <w:rFonts w:ascii="Arial" w:hAnsi="Arial" w:cs="Arial"/>
          <w:i/>
          <w:iCs/>
          <w:lang w:val="de-DE"/>
        </w:rPr>
      </w:pPr>
      <w:r w:rsidRPr="00820E35">
        <w:rPr>
          <w:rFonts w:ascii="Arial" w:hAnsi="Arial" w:cs="Arial"/>
          <w:i/>
          <w:iCs/>
          <w:lang w:val="de-DE"/>
        </w:rPr>
        <w:t>Proposal 30</w:t>
      </w:r>
      <w:r w:rsidRPr="00820E35">
        <w:rPr>
          <w:rFonts w:ascii="Arial" w:hAnsi="Arial" w:cs="Arial"/>
          <w:i/>
          <w:iCs/>
          <w:lang w:val="de-DE"/>
        </w:rPr>
        <w:tab/>
        <w:t xml:space="preserve">WA: Left to UE implementation on how to handle the case where the UE is configured to measure more carriers than it can measure/report at once. Will be reconsidered depending on the discussion on proposal 6/7. </w:t>
      </w:r>
    </w:p>
    <w:p w14:paraId="42765CD9" w14:textId="77777777" w:rsidR="00B051BA" w:rsidRDefault="00B051BA" w:rsidP="007B6A44">
      <w:pPr>
        <w:rPr>
          <w:rFonts w:ascii="Arial" w:hAnsi="Arial" w:cs="Arial"/>
          <w:lang w:val="de-DE"/>
        </w:rPr>
      </w:pPr>
      <w:r>
        <w:rPr>
          <w:rFonts w:ascii="Arial" w:hAnsi="Arial" w:cs="Arial"/>
          <w:lang w:val="de-DE"/>
        </w:rPr>
        <w:t xml:space="preserve">This was discussed during the online session and ZTE has clarified that the priority can be decided implictly (by the order in the carrier list). Though the majority supported proposal 30, it was not possible to reach a consensus. </w:t>
      </w:r>
    </w:p>
    <w:p w14:paraId="1A87B57A" w14:textId="7A74F46D" w:rsidR="00820E35" w:rsidRDefault="00B051BA" w:rsidP="007B6A44">
      <w:pPr>
        <w:rPr>
          <w:rFonts w:ascii="Arial" w:hAnsi="Arial" w:cs="Arial"/>
          <w:lang w:val="de-DE"/>
        </w:rPr>
      </w:pPr>
      <w:r>
        <w:rPr>
          <w:rFonts w:ascii="Arial" w:hAnsi="Arial" w:cs="Arial"/>
          <w:lang w:val="de-DE"/>
        </w:rPr>
        <w:t xml:space="preserve">The rapporeturs view is with regard to proposals 6/7, it will be possible to agree with regard to the ASN.1 signaling and RAN2 can ask RAN4 input regarding the UE requirements aspects and on what to do regarding </w:t>
      </w:r>
    </w:p>
    <w:p w14:paraId="73D202A3" w14:textId="57B0E3E7" w:rsidR="00B051BA" w:rsidRDefault="00B051BA" w:rsidP="007B6A44">
      <w:pPr>
        <w:rPr>
          <w:rFonts w:ascii="Arial" w:hAnsi="Arial" w:cs="Arial"/>
          <w:lang w:val="de-DE"/>
        </w:rPr>
      </w:pPr>
      <w:bookmarkStart w:id="1" w:name="_Hlk33704533"/>
      <w:r>
        <w:rPr>
          <w:rFonts w:ascii="Arial" w:hAnsi="Arial" w:cs="Arial"/>
          <w:lang w:val="de-DE"/>
        </w:rPr>
        <w:t>Thus, it is proposed:</w:t>
      </w:r>
    </w:p>
    <w:p w14:paraId="43E85C5C" w14:textId="5728F1BA" w:rsidR="00B051BA" w:rsidRDefault="00B051BA" w:rsidP="00B051BA">
      <w:pPr>
        <w:pStyle w:val="Proposal"/>
      </w:pPr>
      <w:r>
        <w:lastRenderedPageBreak/>
        <w:t xml:space="preserve">For early measurement configuration and reporting, </w:t>
      </w:r>
      <w:r w:rsidRPr="00B051BA">
        <w:t>ASN.1 signalling to allow</w:t>
      </w:r>
      <w:r>
        <w:t xml:space="preserve"> the configuration of</w:t>
      </w:r>
    </w:p>
    <w:p w14:paraId="2D1DC9AB" w14:textId="6AFB5952" w:rsidR="00B051BA" w:rsidRDefault="00B051BA" w:rsidP="00B051BA">
      <w:pPr>
        <w:pStyle w:val="Proposal"/>
        <w:numPr>
          <w:ilvl w:val="0"/>
          <w:numId w:val="0"/>
        </w:numPr>
        <w:ind w:left="1304"/>
      </w:pPr>
      <w:r>
        <w:t xml:space="preserve">-up to </w:t>
      </w:r>
      <w:r w:rsidRPr="00B051BA">
        <w:t>8 E-UTRA and 8 NR carries</w:t>
      </w:r>
      <w:r>
        <w:t xml:space="preserve"> to be measured</w:t>
      </w:r>
    </w:p>
    <w:p w14:paraId="479E86DD" w14:textId="101289A4" w:rsidR="00B051BA" w:rsidRDefault="00B051BA" w:rsidP="00B051BA">
      <w:pPr>
        <w:pStyle w:val="Proposal"/>
        <w:numPr>
          <w:ilvl w:val="0"/>
          <w:numId w:val="0"/>
        </w:numPr>
        <w:ind w:left="1304"/>
      </w:pPr>
      <w:r>
        <w:t>-up to 8 E-UTRA and 8 NR carriers to be reported</w:t>
      </w:r>
    </w:p>
    <w:p w14:paraId="2DE917D2" w14:textId="24420203" w:rsidR="00B051BA" w:rsidRPr="00B051BA" w:rsidRDefault="00B051BA" w:rsidP="00B051BA">
      <w:pPr>
        <w:pStyle w:val="Proposal"/>
        <w:numPr>
          <w:ilvl w:val="0"/>
          <w:numId w:val="0"/>
        </w:numPr>
        <w:ind w:left="1304"/>
      </w:pPr>
      <w:r>
        <w:t>-up to 32 beams to be included in the NR results</w:t>
      </w:r>
    </w:p>
    <w:p w14:paraId="3823F640" w14:textId="3E4F971E" w:rsidR="00B051BA" w:rsidRDefault="00B051BA" w:rsidP="007B6A44">
      <w:pPr>
        <w:rPr>
          <w:rFonts w:ascii="Arial" w:hAnsi="Arial" w:cs="Arial"/>
        </w:rPr>
      </w:pPr>
    </w:p>
    <w:p w14:paraId="613990F6" w14:textId="77777777" w:rsidR="00B051BA" w:rsidRDefault="00B051BA" w:rsidP="00B051BA">
      <w:pPr>
        <w:pStyle w:val="Proposal"/>
      </w:pPr>
      <w:r>
        <w:t>LS to be sent to RAN4, with the purpose of:</w:t>
      </w:r>
    </w:p>
    <w:p w14:paraId="6AC97967" w14:textId="77777777" w:rsidR="00B051BA" w:rsidRDefault="00B051BA" w:rsidP="00B051BA">
      <w:pPr>
        <w:pStyle w:val="Proposal"/>
        <w:numPr>
          <w:ilvl w:val="0"/>
          <w:numId w:val="0"/>
        </w:numPr>
        <w:ind w:left="1304"/>
      </w:pPr>
      <w:r>
        <w:t xml:space="preserve">- informing RAN2 decision (proposal 1) </w:t>
      </w:r>
    </w:p>
    <w:p w14:paraId="5678AAB4" w14:textId="77777777" w:rsidR="00B051BA" w:rsidRDefault="00B051BA" w:rsidP="00B051BA">
      <w:pPr>
        <w:pStyle w:val="Proposal"/>
        <w:numPr>
          <w:ilvl w:val="0"/>
          <w:numId w:val="0"/>
        </w:numPr>
        <w:ind w:left="1304"/>
      </w:pPr>
      <w:r>
        <w:t>- asking for input:</w:t>
      </w:r>
    </w:p>
    <w:p w14:paraId="2A75217A" w14:textId="77777777" w:rsidR="00B051BA" w:rsidRDefault="00B051BA" w:rsidP="00B051BA">
      <w:pPr>
        <w:pStyle w:val="Proposal"/>
        <w:numPr>
          <w:ilvl w:val="0"/>
          <w:numId w:val="0"/>
        </w:numPr>
        <w:ind w:left="1701"/>
      </w:pPr>
      <w:r>
        <w:t>- clarification on the UE requirement aspects of early measurement performance and reporting</w:t>
      </w:r>
    </w:p>
    <w:p w14:paraId="30C3DF8B" w14:textId="39A9E2CC" w:rsidR="00B051BA" w:rsidRPr="00B051BA" w:rsidRDefault="00B051BA" w:rsidP="00623A86">
      <w:pPr>
        <w:pStyle w:val="Proposal"/>
        <w:numPr>
          <w:ilvl w:val="0"/>
          <w:numId w:val="0"/>
        </w:numPr>
        <w:ind w:left="1701"/>
      </w:pPr>
      <w:r>
        <w:t xml:space="preserve">- </w:t>
      </w:r>
      <w:r w:rsidR="00623A86">
        <w:t xml:space="preserve"> if mismatch between what the number of carriers the UE </w:t>
      </w:r>
      <w:r w:rsidR="005A309B">
        <w:t xml:space="preserve">can </w:t>
      </w:r>
      <w:r w:rsidR="00623A86">
        <w:t xml:space="preserve">measure at once and what the UE is configured to measure/report can be handled via UE implementation. </w:t>
      </w:r>
    </w:p>
    <w:bookmarkEnd w:id="1"/>
    <w:p w14:paraId="2FD78DE3" w14:textId="05235EDF" w:rsidR="009B5B07" w:rsidRPr="005A309B" w:rsidRDefault="009B5B07" w:rsidP="005A309B">
      <w:pPr>
        <w:pStyle w:val="Heading2"/>
        <w:rPr>
          <w:rFonts w:cs="Arial"/>
          <w:b/>
          <w:bCs/>
          <w:i/>
          <w:iCs/>
          <w:sz w:val="24"/>
          <w:szCs w:val="16"/>
        </w:rPr>
      </w:pPr>
      <w:r w:rsidRPr="005A309B">
        <w:rPr>
          <w:rFonts w:cs="Arial"/>
          <w:b/>
          <w:bCs/>
          <w:i/>
          <w:iCs/>
          <w:sz w:val="24"/>
          <w:szCs w:val="16"/>
        </w:rPr>
        <w:t>Issue #2: UE context</w:t>
      </w:r>
    </w:p>
    <w:p w14:paraId="38FB5113" w14:textId="15103F3C" w:rsidR="00623A86" w:rsidRDefault="00623A86" w:rsidP="00B20838">
      <w:pPr>
        <w:rPr>
          <w:rFonts w:ascii="Arial" w:hAnsi="Arial" w:cs="Arial"/>
          <w:lang w:eastAsia="ja-JP"/>
        </w:rPr>
      </w:pPr>
      <w:r>
        <w:rPr>
          <w:rFonts w:ascii="Arial" w:hAnsi="Arial" w:cs="Arial"/>
          <w:lang w:eastAsia="ja-JP"/>
        </w:rPr>
        <w:t>The aspect whether the UE context that is passed from source node to target during connection resume can include the early measurement configuration was discussed in both the email discussion [1] and offline discussion [22]. In [22], it was proposed:</w:t>
      </w:r>
    </w:p>
    <w:p w14:paraId="7D2619A5" w14:textId="0A21C078" w:rsidR="00623A86" w:rsidRDefault="005A309B" w:rsidP="00B20838">
      <w:pPr>
        <w:rPr>
          <w:rFonts w:ascii="Arial" w:hAnsi="Arial" w:cs="Arial"/>
          <w:i/>
          <w:iCs/>
          <w:lang w:eastAsia="ja-JP"/>
        </w:rPr>
      </w:pPr>
      <w:r w:rsidRPr="005A309B">
        <w:rPr>
          <w:rFonts w:ascii="Arial" w:hAnsi="Arial" w:cs="Arial"/>
          <w:i/>
          <w:iCs/>
          <w:lang w:eastAsia="ja-JP"/>
        </w:rPr>
        <w:t>Proposal 15</w:t>
      </w:r>
      <w:r w:rsidRPr="005A309B">
        <w:rPr>
          <w:rFonts w:ascii="Arial" w:hAnsi="Arial" w:cs="Arial"/>
          <w:i/>
          <w:iCs/>
          <w:lang w:eastAsia="ja-JP"/>
        </w:rPr>
        <w:tab/>
        <w:t>In LTE/NR rel-16, the measIdleConfig is included in the AS-Config IE to enable early measurement configuration available during UE context retrieval.</w:t>
      </w:r>
    </w:p>
    <w:p w14:paraId="5CFA67F0" w14:textId="55E27D21" w:rsidR="005A309B" w:rsidRDefault="005A309B" w:rsidP="00B20838">
      <w:pPr>
        <w:rPr>
          <w:rFonts w:ascii="Arial" w:hAnsi="Arial" w:cs="Arial"/>
          <w:lang w:eastAsia="ja-JP"/>
        </w:rPr>
      </w:pPr>
      <w:r>
        <w:rPr>
          <w:rFonts w:ascii="Arial" w:hAnsi="Arial" w:cs="Arial"/>
          <w:lang w:eastAsia="ja-JP"/>
        </w:rPr>
        <w:t>It was not possible to reach a consensus regarding this proposal, and since companies have already provided their input both in [1] and [2</w:t>
      </w:r>
      <w:r w:rsidR="00CA3E00">
        <w:rPr>
          <w:rFonts w:ascii="Arial" w:hAnsi="Arial" w:cs="Arial"/>
          <w:lang w:eastAsia="ja-JP"/>
        </w:rPr>
        <w:t>2</w:t>
      </w:r>
      <w:bookmarkStart w:id="2" w:name="_GoBack"/>
      <w:bookmarkEnd w:id="2"/>
      <w:r>
        <w:rPr>
          <w:rFonts w:ascii="Arial" w:hAnsi="Arial" w:cs="Arial"/>
          <w:lang w:eastAsia="ja-JP"/>
        </w:rPr>
        <w:t>], the rapporteur does not think it will be necessary to request further input in this offline discussion and to treat this directly in the meeting.</w:t>
      </w:r>
    </w:p>
    <w:p w14:paraId="7D3F97FA" w14:textId="29567D3D" w:rsidR="005A309B" w:rsidRDefault="005A309B" w:rsidP="005A309B">
      <w:pPr>
        <w:pStyle w:val="Proposal"/>
      </w:pPr>
      <w:r>
        <w:t xml:space="preserve">RAN2 to decide whether to include </w:t>
      </w:r>
      <w:r w:rsidRPr="005A309B">
        <w:rPr>
          <w:rFonts w:cs="Arial"/>
          <w:i/>
          <w:iCs/>
          <w:lang w:eastAsia="ja-JP"/>
        </w:rPr>
        <w:t xml:space="preserve">the measIdleConfig </w:t>
      </w:r>
      <w:r w:rsidRPr="005A309B">
        <w:rPr>
          <w:rFonts w:cs="Arial"/>
          <w:lang w:eastAsia="ja-JP"/>
        </w:rPr>
        <w:t xml:space="preserve">in the </w:t>
      </w:r>
      <w:r w:rsidRPr="005A309B">
        <w:rPr>
          <w:rFonts w:cs="Arial"/>
          <w:i/>
          <w:iCs/>
          <w:lang w:eastAsia="ja-JP"/>
        </w:rPr>
        <w:t>AS-Config</w:t>
      </w:r>
      <w:r w:rsidRPr="005A309B">
        <w:rPr>
          <w:rFonts w:cs="Arial"/>
          <w:lang w:eastAsia="ja-JP"/>
        </w:rPr>
        <w:t xml:space="preserve"> IE to enable early measurement configuration available during UE context retrieval</w:t>
      </w:r>
      <w:r>
        <w:rPr>
          <w:rFonts w:cs="Arial"/>
          <w:lang w:eastAsia="ja-JP"/>
        </w:rPr>
        <w:t xml:space="preserve"> during connection resumption.</w:t>
      </w:r>
    </w:p>
    <w:p w14:paraId="760F6832" w14:textId="481D3A9A" w:rsidR="005A309B" w:rsidRDefault="005A309B" w:rsidP="005A309B">
      <w:pPr>
        <w:pStyle w:val="Proposal"/>
        <w:numPr>
          <w:ilvl w:val="0"/>
          <w:numId w:val="0"/>
        </w:numPr>
        <w:ind w:left="1304" w:hanging="1304"/>
      </w:pPr>
    </w:p>
    <w:p w14:paraId="68553C32" w14:textId="49A84A13" w:rsidR="005A309B" w:rsidRPr="005A309B" w:rsidRDefault="005A309B" w:rsidP="005A309B">
      <w:pPr>
        <w:pStyle w:val="Heading2"/>
        <w:rPr>
          <w:rFonts w:cs="Arial"/>
          <w:b/>
          <w:bCs/>
          <w:i/>
          <w:iCs/>
          <w:sz w:val="24"/>
          <w:szCs w:val="16"/>
        </w:rPr>
      </w:pPr>
      <w:r w:rsidRPr="005A309B">
        <w:rPr>
          <w:rFonts w:cs="Arial"/>
          <w:b/>
          <w:bCs/>
          <w:i/>
          <w:iCs/>
          <w:sz w:val="24"/>
          <w:szCs w:val="16"/>
        </w:rPr>
        <w:t>Issue #</w:t>
      </w:r>
      <w:r>
        <w:rPr>
          <w:rFonts w:cs="Arial"/>
          <w:b/>
          <w:bCs/>
          <w:i/>
          <w:iCs/>
          <w:sz w:val="24"/>
          <w:szCs w:val="16"/>
        </w:rPr>
        <w:t>3</w:t>
      </w:r>
      <w:r w:rsidRPr="005A309B">
        <w:rPr>
          <w:rFonts w:cs="Arial"/>
          <w:b/>
          <w:bCs/>
          <w:i/>
          <w:iCs/>
          <w:sz w:val="24"/>
          <w:szCs w:val="16"/>
        </w:rPr>
        <w:t xml:space="preserve">: </w:t>
      </w:r>
      <w:r>
        <w:rPr>
          <w:rFonts w:cs="Arial"/>
          <w:b/>
          <w:bCs/>
          <w:i/>
          <w:iCs/>
          <w:sz w:val="24"/>
          <w:szCs w:val="16"/>
        </w:rPr>
        <w:t>Early measurement reporting</w:t>
      </w:r>
    </w:p>
    <w:p w14:paraId="6E9B2FE9" w14:textId="77777777" w:rsidR="002D6719" w:rsidRDefault="005A309B" w:rsidP="00B20838">
      <w:pPr>
        <w:rPr>
          <w:rFonts w:ascii="Arial" w:hAnsi="Arial" w:cs="Arial"/>
          <w:lang w:eastAsia="ja-JP"/>
        </w:rPr>
      </w:pPr>
      <w:r>
        <w:rPr>
          <w:rFonts w:ascii="Arial" w:hAnsi="Arial" w:cs="Arial"/>
          <w:lang w:eastAsia="ja-JP"/>
        </w:rPr>
        <w:t xml:space="preserve">In [1] and [22], several aspects of early measurement reporting were discussed. One of the issues was on the validity of early measurement results. </w:t>
      </w:r>
      <w:r w:rsidR="002D6719">
        <w:rPr>
          <w:rFonts w:ascii="Arial" w:hAnsi="Arial" w:cs="Arial"/>
          <w:lang w:eastAsia="ja-JP"/>
        </w:rPr>
        <w:t>There was a consensus that RAN2 will not specify anything regarding this and UE’s behaviour will be based on RAN4 requirements on the validity of early measurement results. In [22], it was proposed that:</w:t>
      </w:r>
    </w:p>
    <w:p w14:paraId="1049FD46" w14:textId="1054CE31" w:rsidR="002D6719" w:rsidRDefault="002D6719" w:rsidP="00B20838">
      <w:pPr>
        <w:rPr>
          <w:rFonts w:ascii="Arial" w:hAnsi="Arial" w:cs="Arial"/>
          <w:lang w:eastAsia="ja-JP"/>
        </w:rPr>
      </w:pPr>
    </w:p>
    <w:p w14:paraId="2076D4C4" w14:textId="05DD01DD" w:rsidR="002D6719" w:rsidRPr="002D6719" w:rsidRDefault="002D6719" w:rsidP="00B20838">
      <w:pPr>
        <w:rPr>
          <w:rFonts w:ascii="Arial" w:hAnsi="Arial" w:cs="Arial"/>
          <w:i/>
          <w:iCs/>
          <w:lang w:eastAsia="ja-JP"/>
        </w:rPr>
      </w:pPr>
      <w:r w:rsidRPr="002D6719">
        <w:rPr>
          <w:rFonts w:ascii="Arial" w:hAnsi="Arial" w:cs="Arial"/>
          <w:i/>
          <w:iCs/>
          <w:lang w:eastAsia="ja-JP"/>
        </w:rPr>
        <w:t>Proposal 11</w:t>
      </w:r>
      <w:r w:rsidRPr="002D6719">
        <w:rPr>
          <w:rFonts w:ascii="Arial" w:hAnsi="Arial" w:cs="Arial"/>
          <w:i/>
          <w:iCs/>
          <w:lang w:eastAsia="ja-JP"/>
        </w:rPr>
        <w:tab/>
        <w:t>(Proposal 14) The UE shall include an early measurement result concerning a certain carrier only if that particular measurement is valid according to RAN4 measurement validity requirement.</w:t>
      </w:r>
    </w:p>
    <w:p w14:paraId="494BD534" w14:textId="77777777" w:rsidR="002D6719" w:rsidRDefault="002D6719" w:rsidP="00B20838">
      <w:pPr>
        <w:rPr>
          <w:rFonts w:ascii="Arial" w:hAnsi="Arial" w:cs="Arial"/>
          <w:lang w:eastAsia="ja-JP"/>
        </w:rPr>
      </w:pPr>
    </w:p>
    <w:p w14:paraId="46574FA1" w14:textId="3EAB4977" w:rsidR="009B5B07" w:rsidRDefault="002D6719" w:rsidP="00B20838">
      <w:pPr>
        <w:rPr>
          <w:rFonts w:ascii="Arial" w:hAnsi="Arial" w:cs="Arial"/>
          <w:lang w:eastAsia="ja-JP"/>
        </w:rPr>
      </w:pPr>
      <w:r>
        <w:rPr>
          <w:rFonts w:ascii="Arial" w:hAnsi="Arial" w:cs="Arial"/>
          <w:lang w:eastAsia="ja-JP"/>
        </w:rPr>
        <w:t xml:space="preserve">The rapporteur agrees to the comments received in [22] that no RAN2 specification work is required. </w:t>
      </w:r>
    </w:p>
    <w:p w14:paraId="15B7F3F7" w14:textId="4C2E2DB3" w:rsidR="002D6719" w:rsidRDefault="002D6719" w:rsidP="00B20838">
      <w:pPr>
        <w:rPr>
          <w:rFonts w:ascii="Arial" w:hAnsi="Arial" w:cs="Arial"/>
          <w:lang w:eastAsia="ja-JP"/>
        </w:rPr>
      </w:pPr>
      <w:r>
        <w:rPr>
          <w:rFonts w:ascii="Arial" w:hAnsi="Arial" w:cs="Arial"/>
          <w:lang w:eastAsia="ja-JP"/>
        </w:rPr>
        <w:lastRenderedPageBreak/>
        <w:t>The other aspect</w:t>
      </w:r>
      <w:r w:rsidR="00E61064">
        <w:rPr>
          <w:rFonts w:ascii="Arial" w:hAnsi="Arial" w:cs="Arial"/>
          <w:lang w:eastAsia="ja-JP"/>
        </w:rPr>
        <w:t>s</w:t>
      </w:r>
      <w:r>
        <w:rPr>
          <w:rFonts w:ascii="Arial" w:hAnsi="Arial" w:cs="Arial"/>
          <w:lang w:eastAsia="ja-JP"/>
        </w:rPr>
        <w:t xml:space="preserve"> discussed regarding measurement reporting were regarding granular measurement availability indication (i.e. UE indicating explicitly whether it has E-UTRA, NR, or both results) and measurement request (i.e. network requesting explicitly whether it wants the UE to send E-UTRA, NR or both results).</w:t>
      </w:r>
    </w:p>
    <w:p w14:paraId="117BC93B" w14:textId="40FD70F0" w:rsidR="002D6719" w:rsidRDefault="002D6719" w:rsidP="002D6719">
      <w:pPr>
        <w:rPr>
          <w:rFonts w:ascii="Arial" w:hAnsi="Arial" w:cs="Arial"/>
          <w:lang w:eastAsia="ja-JP"/>
        </w:rPr>
      </w:pPr>
      <w:r>
        <w:rPr>
          <w:rFonts w:ascii="Arial" w:hAnsi="Arial" w:cs="Arial"/>
          <w:lang w:eastAsia="ja-JP"/>
        </w:rPr>
        <w:t>It was not possible to reach a consensus regarding these, and since companies have already provided their input both in [1] and [2</w:t>
      </w:r>
      <w:r w:rsidR="00CA3E00">
        <w:rPr>
          <w:rFonts w:ascii="Arial" w:hAnsi="Arial" w:cs="Arial"/>
          <w:lang w:eastAsia="ja-JP"/>
        </w:rPr>
        <w:t>2</w:t>
      </w:r>
      <w:r>
        <w:rPr>
          <w:rFonts w:ascii="Arial" w:hAnsi="Arial" w:cs="Arial"/>
          <w:lang w:eastAsia="ja-JP"/>
        </w:rPr>
        <w:t>], the rapporteur does not think it will be necessary to request further input in this offline discussion and to treat this directly in the meeting.</w:t>
      </w:r>
    </w:p>
    <w:p w14:paraId="61FFFE51" w14:textId="3D20C399" w:rsidR="00D240EB" w:rsidRDefault="002D6719" w:rsidP="00D240EB">
      <w:pPr>
        <w:pStyle w:val="Proposal"/>
        <w:jc w:val="left"/>
      </w:pPr>
      <w:r>
        <w:t xml:space="preserve">RAN2 to decide whether </w:t>
      </w:r>
      <w:r w:rsidR="00D240EB">
        <w:t xml:space="preserve">the </w:t>
      </w:r>
      <w:r w:rsidR="00D240EB" w:rsidRPr="00D240EB">
        <w:t>UE indicate</w:t>
      </w:r>
      <w:r w:rsidR="00D240EB">
        <w:t>s</w:t>
      </w:r>
      <w:r w:rsidR="00D240EB" w:rsidRPr="00D240EB">
        <w:t xml:space="preserve"> it has E-UTRA and/or NR </w:t>
      </w:r>
      <w:r w:rsidR="00D240EB">
        <w:t xml:space="preserve">early measurement </w:t>
      </w:r>
      <w:r w:rsidR="00D240EB" w:rsidRPr="00D240EB">
        <w:t>result</w:t>
      </w:r>
      <w:r w:rsidR="00D240EB">
        <w:t xml:space="preserve">s in </w:t>
      </w:r>
      <w:r w:rsidR="00D240EB" w:rsidRPr="00D240EB">
        <w:rPr>
          <w:i/>
          <w:iCs/>
        </w:rPr>
        <w:t>RRC(Connection)Resume</w:t>
      </w:r>
      <w:r w:rsidR="00D240EB">
        <w:rPr>
          <w:i/>
          <w:iCs/>
        </w:rPr>
        <w:t>Complete</w:t>
      </w:r>
      <w:r w:rsidR="00D240EB" w:rsidRPr="00D240EB">
        <w:rPr>
          <w:i/>
          <w:iCs/>
        </w:rPr>
        <w:t>/ RRC(Connection)</w:t>
      </w:r>
      <w:r w:rsidR="00D240EB">
        <w:rPr>
          <w:i/>
          <w:iCs/>
        </w:rPr>
        <w:t>SetupComplete</w:t>
      </w:r>
      <w:r w:rsidR="00D240EB">
        <w:t>.</w:t>
      </w:r>
    </w:p>
    <w:p w14:paraId="0BB11EAF" w14:textId="7329C5BC" w:rsidR="00D240EB" w:rsidRDefault="00D240EB" w:rsidP="00D240EB">
      <w:pPr>
        <w:pStyle w:val="Proposal"/>
        <w:jc w:val="left"/>
      </w:pPr>
      <w:r>
        <w:t xml:space="preserve">RAN2 to decide whether the network requests </w:t>
      </w:r>
      <w:r w:rsidRPr="00D240EB">
        <w:t xml:space="preserve">E-UTRA and/or NR </w:t>
      </w:r>
      <w:r>
        <w:t xml:space="preserve">early measurement </w:t>
      </w:r>
      <w:r w:rsidRPr="00D240EB">
        <w:t>result</w:t>
      </w:r>
      <w:r>
        <w:t xml:space="preserve">s in </w:t>
      </w:r>
      <w:r w:rsidRPr="00D240EB">
        <w:rPr>
          <w:i/>
          <w:iCs/>
        </w:rPr>
        <w:t>RRC(Connection)Resume/UEInformationRequest</w:t>
      </w:r>
      <w:r>
        <w:t>.</w:t>
      </w:r>
    </w:p>
    <w:p w14:paraId="69840FD9" w14:textId="77777777" w:rsidR="00FA1C6E" w:rsidRPr="007B6A44" w:rsidRDefault="00FA1C6E">
      <w:pPr>
        <w:rPr>
          <w:rFonts w:ascii="Arial" w:hAnsi="Arial" w:cs="Arial"/>
        </w:rPr>
      </w:pPr>
    </w:p>
    <w:p w14:paraId="54A981E0" w14:textId="77777777" w:rsidR="006353EE" w:rsidRPr="007B6A44" w:rsidRDefault="001A0929">
      <w:pPr>
        <w:pStyle w:val="Heading1"/>
        <w:rPr>
          <w:rFonts w:cs="Arial"/>
        </w:rPr>
      </w:pPr>
      <w:r w:rsidRPr="007B6A44">
        <w:rPr>
          <w:rFonts w:cs="Arial"/>
        </w:rPr>
        <w:t>3</w:t>
      </w:r>
      <w:r w:rsidRPr="007B6A44">
        <w:rPr>
          <w:rFonts w:cs="Arial"/>
        </w:rPr>
        <w:tab/>
        <w:t>Conclusion</w:t>
      </w:r>
    </w:p>
    <w:p w14:paraId="60B654E1" w14:textId="14FF9D16" w:rsidR="00E61064" w:rsidRDefault="00E61064" w:rsidP="00E61064">
      <w:pPr>
        <w:rPr>
          <w:rFonts w:ascii="Arial" w:hAnsi="Arial" w:cs="Arial"/>
          <w:lang w:val="de-DE"/>
        </w:rPr>
      </w:pPr>
      <w:r>
        <w:rPr>
          <w:rFonts w:ascii="Arial" w:hAnsi="Arial" w:cs="Arial"/>
          <w:lang w:val="de-DE"/>
        </w:rPr>
        <w:t xml:space="preserve">Based on the discussion above, </w:t>
      </w:r>
      <w:r>
        <w:rPr>
          <w:rFonts w:ascii="Arial" w:hAnsi="Arial" w:cs="Arial"/>
          <w:lang w:val="de-DE"/>
        </w:rPr>
        <w:t>it is proposed:</w:t>
      </w:r>
    </w:p>
    <w:p w14:paraId="4DE3295C" w14:textId="77777777" w:rsidR="00E61064" w:rsidRDefault="00E61064" w:rsidP="001325C8">
      <w:pPr>
        <w:pStyle w:val="Proposal"/>
        <w:numPr>
          <w:ilvl w:val="0"/>
          <w:numId w:val="15"/>
        </w:numPr>
      </w:pPr>
      <w:r>
        <w:t xml:space="preserve">For early measurement configuration and reporting, </w:t>
      </w:r>
      <w:r w:rsidRPr="00B051BA">
        <w:t>ASN.1 signalling to allow</w:t>
      </w:r>
      <w:r>
        <w:t xml:space="preserve"> the configuration of</w:t>
      </w:r>
    </w:p>
    <w:p w14:paraId="1EB67E4C" w14:textId="77777777" w:rsidR="00E61064" w:rsidRDefault="00E61064" w:rsidP="00E61064">
      <w:pPr>
        <w:pStyle w:val="Proposal"/>
        <w:numPr>
          <w:ilvl w:val="0"/>
          <w:numId w:val="0"/>
        </w:numPr>
        <w:ind w:left="1304"/>
      </w:pPr>
      <w:r>
        <w:t xml:space="preserve">-up to </w:t>
      </w:r>
      <w:r w:rsidRPr="00B051BA">
        <w:t>8 E-UTRA and 8 NR carries</w:t>
      </w:r>
      <w:r>
        <w:t xml:space="preserve"> to be measured</w:t>
      </w:r>
    </w:p>
    <w:p w14:paraId="5A17F536" w14:textId="77777777" w:rsidR="00E61064" w:rsidRDefault="00E61064" w:rsidP="00E61064">
      <w:pPr>
        <w:pStyle w:val="Proposal"/>
        <w:numPr>
          <w:ilvl w:val="0"/>
          <w:numId w:val="0"/>
        </w:numPr>
        <w:ind w:left="1304"/>
      </w:pPr>
      <w:r>
        <w:t>-up to 8 E-UTRA and 8 NR carriers to be reported</w:t>
      </w:r>
    </w:p>
    <w:p w14:paraId="6426FD05" w14:textId="77777777" w:rsidR="00E61064" w:rsidRPr="00B051BA" w:rsidRDefault="00E61064" w:rsidP="00E61064">
      <w:pPr>
        <w:pStyle w:val="Proposal"/>
        <w:numPr>
          <w:ilvl w:val="0"/>
          <w:numId w:val="0"/>
        </w:numPr>
        <w:ind w:left="1304"/>
      </w:pPr>
      <w:r>
        <w:t>-up to 32 beams to be included in the NR results</w:t>
      </w:r>
    </w:p>
    <w:p w14:paraId="46C591F1" w14:textId="77777777" w:rsidR="00E61064" w:rsidRDefault="00E61064" w:rsidP="00E61064">
      <w:pPr>
        <w:rPr>
          <w:rFonts w:ascii="Arial" w:hAnsi="Arial" w:cs="Arial"/>
        </w:rPr>
      </w:pPr>
    </w:p>
    <w:p w14:paraId="247C9E53" w14:textId="77777777" w:rsidR="00E61064" w:rsidRDefault="00E61064" w:rsidP="00E61064">
      <w:pPr>
        <w:pStyle w:val="Proposal"/>
      </w:pPr>
      <w:r>
        <w:t>LS to be sent to RAN4, with the purpose of:</w:t>
      </w:r>
    </w:p>
    <w:p w14:paraId="5BD28C79" w14:textId="77777777" w:rsidR="00E61064" w:rsidRDefault="00E61064" w:rsidP="00E61064">
      <w:pPr>
        <w:pStyle w:val="Proposal"/>
        <w:numPr>
          <w:ilvl w:val="0"/>
          <w:numId w:val="0"/>
        </w:numPr>
        <w:ind w:left="1304"/>
      </w:pPr>
      <w:r>
        <w:t xml:space="preserve">- informing RAN2 decision (proposal 1) </w:t>
      </w:r>
    </w:p>
    <w:p w14:paraId="3763F23F" w14:textId="77777777" w:rsidR="00E61064" w:rsidRDefault="00E61064" w:rsidP="00E61064">
      <w:pPr>
        <w:pStyle w:val="Proposal"/>
        <w:numPr>
          <w:ilvl w:val="0"/>
          <w:numId w:val="0"/>
        </w:numPr>
        <w:ind w:left="1304"/>
      </w:pPr>
      <w:r>
        <w:t>- asking for input:</w:t>
      </w:r>
    </w:p>
    <w:p w14:paraId="10513122" w14:textId="77777777" w:rsidR="00E61064" w:rsidRDefault="00E61064" w:rsidP="00E61064">
      <w:pPr>
        <w:pStyle w:val="Proposal"/>
        <w:numPr>
          <w:ilvl w:val="0"/>
          <w:numId w:val="0"/>
        </w:numPr>
        <w:ind w:left="1701"/>
      </w:pPr>
      <w:r>
        <w:t>- clarification on the UE requirement aspects of early measurement performance and reporting</w:t>
      </w:r>
    </w:p>
    <w:p w14:paraId="15D69B74" w14:textId="77777777" w:rsidR="00E61064" w:rsidRPr="00B051BA" w:rsidRDefault="00E61064" w:rsidP="00E61064">
      <w:pPr>
        <w:pStyle w:val="Proposal"/>
        <w:numPr>
          <w:ilvl w:val="0"/>
          <w:numId w:val="0"/>
        </w:numPr>
        <w:ind w:left="1701"/>
      </w:pPr>
      <w:r>
        <w:t xml:space="preserve">-  if mismatch between what the number of carriers the UE can measure at once and what the UE is configured to measure/report can be handled via UE implementation. </w:t>
      </w:r>
    </w:p>
    <w:p w14:paraId="249D58EA" w14:textId="77777777" w:rsidR="00E61064" w:rsidRDefault="00E61064" w:rsidP="00E61064">
      <w:pPr>
        <w:pStyle w:val="Proposal"/>
      </w:pPr>
      <w:r>
        <w:t xml:space="preserve">RAN2 to decide whether to include </w:t>
      </w:r>
      <w:r w:rsidRPr="005A309B">
        <w:rPr>
          <w:rFonts w:cs="Arial"/>
          <w:i/>
          <w:iCs/>
          <w:lang w:eastAsia="ja-JP"/>
        </w:rPr>
        <w:t xml:space="preserve">the measIdleConfig </w:t>
      </w:r>
      <w:r w:rsidRPr="005A309B">
        <w:rPr>
          <w:rFonts w:cs="Arial"/>
          <w:lang w:eastAsia="ja-JP"/>
        </w:rPr>
        <w:t xml:space="preserve">in the </w:t>
      </w:r>
      <w:r w:rsidRPr="005A309B">
        <w:rPr>
          <w:rFonts w:cs="Arial"/>
          <w:i/>
          <w:iCs/>
          <w:lang w:eastAsia="ja-JP"/>
        </w:rPr>
        <w:t>AS-Config</w:t>
      </w:r>
      <w:r w:rsidRPr="005A309B">
        <w:rPr>
          <w:rFonts w:cs="Arial"/>
          <w:lang w:eastAsia="ja-JP"/>
        </w:rPr>
        <w:t xml:space="preserve"> IE to enable early measurement configuration available during UE context retrieval</w:t>
      </w:r>
      <w:r>
        <w:rPr>
          <w:rFonts w:cs="Arial"/>
          <w:lang w:eastAsia="ja-JP"/>
        </w:rPr>
        <w:t xml:space="preserve"> during connection resumption.</w:t>
      </w:r>
    </w:p>
    <w:p w14:paraId="66E1BEDB" w14:textId="77777777" w:rsidR="00E61064" w:rsidRDefault="00E61064" w:rsidP="00E61064">
      <w:pPr>
        <w:pStyle w:val="Proposal"/>
        <w:jc w:val="left"/>
      </w:pPr>
      <w:r>
        <w:t xml:space="preserve">RAN2 to decide whether the </w:t>
      </w:r>
      <w:r w:rsidRPr="00D240EB">
        <w:t>UE indicate</w:t>
      </w:r>
      <w:r>
        <w:t>s</w:t>
      </w:r>
      <w:r w:rsidRPr="00D240EB">
        <w:t xml:space="preserve"> it has E-UTRA and/or NR </w:t>
      </w:r>
      <w:r>
        <w:t xml:space="preserve">early measurement </w:t>
      </w:r>
      <w:r w:rsidRPr="00D240EB">
        <w:t>result</w:t>
      </w:r>
      <w:r>
        <w:t xml:space="preserve">s in </w:t>
      </w:r>
      <w:r w:rsidRPr="00D240EB">
        <w:rPr>
          <w:i/>
          <w:iCs/>
        </w:rPr>
        <w:t>RRC(Connection)Resume</w:t>
      </w:r>
      <w:r>
        <w:rPr>
          <w:i/>
          <w:iCs/>
        </w:rPr>
        <w:t>Complete</w:t>
      </w:r>
      <w:r w:rsidRPr="00D240EB">
        <w:rPr>
          <w:i/>
          <w:iCs/>
        </w:rPr>
        <w:t>/ RRC(Connection)</w:t>
      </w:r>
      <w:r>
        <w:rPr>
          <w:i/>
          <w:iCs/>
        </w:rPr>
        <w:t>SetupComplete</w:t>
      </w:r>
      <w:r>
        <w:t>.</w:t>
      </w:r>
    </w:p>
    <w:p w14:paraId="7D63CE2B" w14:textId="77777777" w:rsidR="00E61064" w:rsidRDefault="00E61064" w:rsidP="00E61064">
      <w:pPr>
        <w:pStyle w:val="Proposal"/>
        <w:jc w:val="left"/>
      </w:pPr>
      <w:r>
        <w:t xml:space="preserve">RAN2 to decide whether the network requests </w:t>
      </w:r>
      <w:r w:rsidRPr="00D240EB">
        <w:t xml:space="preserve">E-UTRA and/or NR </w:t>
      </w:r>
      <w:r>
        <w:t xml:space="preserve">early measurement </w:t>
      </w:r>
      <w:r w:rsidRPr="00D240EB">
        <w:t>result</w:t>
      </w:r>
      <w:r>
        <w:t xml:space="preserve">s in </w:t>
      </w:r>
      <w:r w:rsidRPr="00D240EB">
        <w:rPr>
          <w:i/>
          <w:iCs/>
        </w:rPr>
        <w:t>RRC(Connection)Resume/UEInformationRequest</w:t>
      </w:r>
      <w:r>
        <w:t>.</w:t>
      </w:r>
    </w:p>
    <w:p w14:paraId="54A981E3" w14:textId="77777777" w:rsidR="006353EE" w:rsidRPr="007B6A44" w:rsidRDefault="001A0929">
      <w:pPr>
        <w:pStyle w:val="Heading1"/>
        <w:rPr>
          <w:rFonts w:cs="Arial"/>
        </w:rPr>
      </w:pPr>
      <w:r w:rsidRPr="007B6A44">
        <w:rPr>
          <w:rFonts w:cs="Arial"/>
        </w:rPr>
        <w:lastRenderedPageBreak/>
        <w:t>4</w:t>
      </w:r>
      <w:r w:rsidRPr="007B6A44">
        <w:rPr>
          <w:rFonts w:cs="Arial"/>
        </w:rPr>
        <w:tab/>
        <w:t>References</w:t>
      </w:r>
    </w:p>
    <w:p w14:paraId="54A981E4" w14:textId="77777777" w:rsidR="006353EE" w:rsidRPr="007B6A44" w:rsidRDefault="001325C8">
      <w:pPr>
        <w:pStyle w:val="Reference"/>
        <w:jc w:val="left"/>
        <w:rPr>
          <w:rFonts w:cs="Arial"/>
        </w:rPr>
      </w:pPr>
      <w:hyperlink r:id="rId12">
        <w:r w:rsidR="001A0929" w:rsidRPr="007B6A44">
          <w:rPr>
            <w:rStyle w:val="Hyperlink"/>
            <w:rFonts w:cs="Arial"/>
            <w:color w:val="0563C1" w:themeColor="hyperlink"/>
          </w:rPr>
          <w:t>R2-2001252</w:t>
        </w:r>
      </w:hyperlink>
      <w:r w:rsidR="001A0929" w:rsidRPr="007B6A44">
        <w:rPr>
          <w:rFonts w:cs="Arial"/>
          <w:b/>
        </w:rPr>
        <w:t xml:space="preserve">, </w:t>
      </w:r>
      <w:r w:rsidR="001A0929" w:rsidRPr="007B6A44">
        <w:rPr>
          <w:rFonts w:cs="Arial"/>
        </w:rPr>
        <w:t xml:space="preserve">Report on Email Discussion [108#54][DCCA] Early measurements (Ericsson), </w:t>
      </w:r>
      <w:r w:rsidR="001A0929" w:rsidRPr="007B6A44">
        <w:rPr>
          <w:rFonts w:cs="Arial"/>
          <w:bCs/>
        </w:rPr>
        <w:t xml:space="preserve">Ericsson,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5" w14:textId="77777777" w:rsidR="006353EE" w:rsidRPr="007B6A44" w:rsidRDefault="001325C8">
      <w:pPr>
        <w:pStyle w:val="Reference"/>
        <w:jc w:val="left"/>
        <w:rPr>
          <w:rFonts w:cs="Arial"/>
        </w:rPr>
      </w:pPr>
      <w:hyperlink r:id="rId13">
        <w:r w:rsidR="001A0929" w:rsidRPr="007B6A44">
          <w:rPr>
            <w:rStyle w:val="Hyperlink"/>
            <w:rFonts w:cs="Arial"/>
            <w:color w:val="0563C1" w:themeColor="hyperlink"/>
          </w:rPr>
          <w:t>R2-2000252</w:t>
        </w:r>
      </w:hyperlink>
      <w:r w:rsidR="001A0929" w:rsidRPr="007B6A44">
        <w:rPr>
          <w:rStyle w:val="Hyperlink"/>
          <w:rFonts w:cs="Arial"/>
          <w:color w:val="0563C1" w:themeColor="hyperlink"/>
        </w:rPr>
        <w:t xml:space="preserve">,  </w:t>
      </w:r>
      <w:r w:rsidR="001A0929" w:rsidRPr="007B6A44">
        <w:rPr>
          <w:rFonts w:cs="Arial"/>
        </w:rPr>
        <w:t>Remaining issues for SSB measurement configuration,</w:t>
      </w:r>
      <w:r w:rsidR="001A0929" w:rsidRPr="007B6A44">
        <w:rPr>
          <w:rFonts w:cs="Arial"/>
          <w:b/>
        </w:rPr>
        <w:tab/>
      </w:r>
      <w:r w:rsidR="001A0929" w:rsidRPr="007B6A44">
        <w:rPr>
          <w:rFonts w:cs="Arial"/>
          <w:bCs/>
        </w:rPr>
        <w:t xml:space="preserve">CATT,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6" w14:textId="77777777" w:rsidR="006353EE" w:rsidRPr="007B6A44" w:rsidRDefault="001325C8">
      <w:pPr>
        <w:pStyle w:val="Reference"/>
        <w:jc w:val="left"/>
        <w:rPr>
          <w:rFonts w:cs="Arial"/>
        </w:rPr>
      </w:pPr>
      <w:hyperlink r:id="rId14">
        <w:r w:rsidR="001A0929" w:rsidRPr="007B6A44">
          <w:rPr>
            <w:rStyle w:val="Hyperlink"/>
            <w:rFonts w:cs="Arial"/>
            <w:color w:val="0563C1" w:themeColor="hyperlink"/>
          </w:rPr>
          <w:t>R2-2000295</w:t>
        </w:r>
      </w:hyperlink>
      <w:r w:rsidR="001A0929" w:rsidRPr="007B6A44">
        <w:rPr>
          <w:rStyle w:val="Hyperlink"/>
          <w:rFonts w:cs="Arial"/>
          <w:color w:val="0563C1" w:themeColor="hyperlink"/>
        </w:rPr>
        <w:t xml:space="preserve">, </w:t>
      </w:r>
      <w:r w:rsidR="001A0929" w:rsidRPr="007B6A44">
        <w:rPr>
          <w:rFonts w:cs="Arial"/>
        </w:rPr>
        <w:t xml:space="preserve">Priority for early measurement frequency, </w:t>
      </w:r>
      <w:r w:rsidR="001A0929" w:rsidRPr="007B6A44">
        <w:rPr>
          <w:rFonts w:cs="Arial"/>
          <w:bCs/>
        </w:rPr>
        <w:t xml:space="preserve">vivo,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7" w14:textId="77777777" w:rsidR="006353EE" w:rsidRPr="007B6A44" w:rsidRDefault="001325C8">
      <w:pPr>
        <w:pStyle w:val="Reference"/>
        <w:jc w:val="left"/>
        <w:rPr>
          <w:rFonts w:cs="Arial"/>
        </w:rPr>
      </w:pPr>
      <w:hyperlink r:id="rId15">
        <w:r w:rsidR="001A0929" w:rsidRPr="007B6A44">
          <w:rPr>
            <w:rStyle w:val="Hyperlink"/>
            <w:rFonts w:cs="Arial"/>
            <w:color w:val="0563C1" w:themeColor="hyperlink"/>
          </w:rPr>
          <w:t>R2-2000322</w:t>
        </w:r>
      </w:hyperlink>
      <w:r w:rsidR="001A0929" w:rsidRPr="007B6A44">
        <w:rPr>
          <w:rStyle w:val="Hyperlink"/>
          <w:rFonts w:cs="Arial"/>
          <w:color w:val="0563C1" w:themeColor="hyperlink"/>
        </w:rPr>
        <w:t xml:space="preserve">, </w:t>
      </w:r>
      <w:r w:rsidR="001A0929" w:rsidRPr="007B6A44">
        <w:rPr>
          <w:rFonts w:cs="Arial"/>
        </w:rPr>
        <w:t xml:space="preserve">Open issues for early measurement, </w:t>
      </w:r>
      <w:r w:rsidR="001A0929" w:rsidRPr="007B6A44">
        <w:rPr>
          <w:rFonts w:cs="Arial"/>
          <w:bCs/>
        </w:rPr>
        <w:t xml:space="preserve">OPPO,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8" w14:textId="77777777" w:rsidR="006353EE" w:rsidRPr="007B6A44" w:rsidRDefault="001325C8">
      <w:pPr>
        <w:pStyle w:val="Reference"/>
        <w:jc w:val="left"/>
        <w:rPr>
          <w:rFonts w:cs="Arial"/>
        </w:rPr>
      </w:pPr>
      <w:hyperlink r:id="rId16">
        <w:r w:rsidR="001A0929" w:rsidRPr="007B6A44">
          <w:rPr>
            <w:rStyle w:val="Hyperlink"/>
            <w:rFonts w:cs="Arial"/>
            <w:color w:val="0563C1" w:themeColor="hyperlink"/>
          </w:rPr>
          <w:t>R2-2000323</w:t>
        </w:r>
      </w:hyperlink>
      <w:r w:rsidR="001A0929" w:rsidRPr="007B6A44">
        <w:rPr>
          <w:rFonts w:cs="Arial"/>
          <w:b/>
        </w:rPr>
        <w:t xml:space="preserve">, </w:t>
      </w:r>
      <w:r w:rsidR="001A0929" w:rsidRPr="007B6A44">
        <w:rPr>
          <w:rFonts w:cs="Arial"/>
        </w:rPr>
        <w:t xml:space="preserve">Draft LS on early measurement configuration during 2 step resume procedure without UE context relocation, </w:t>
      </w:r>
      <w:r w:rsidR="001A0929" w:rsidRPr="007B6A44">
        <w:rPr>
          <w:rFonts w:cs="Arial"/>
          <w:bCs/>
        </w:rPr>
        <w:t xml:space="preserve">OPPO,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9" w14:textId="77777777" w:rsidR="006353EE" w:rsidRPr="007B6A44" w:rsidRDefault="001325C8">
      <w:pPr>
        <w:pStyle w:val="Reference"/>
        <w:jc w:val="left"/>
        <w:rPr>
          <w:rFonts w:cs="Arial"/>
        </w:rPr>
      </w:pPr>
      <w:hyperlink r:id="rId17">
        <w:r w:rsidR="001A0929" w:rsidRPr="007B6A44">
          <w:rPr>
            <w:rStyle w:val="Hyperlink"/>
            <w:rFonts w:cs="Arial"/>
            <w:color w:val="0563C1" w:themeColor="hyperlink"/>
          </w:rPr>
          <w:t>R2-2000675</w:t>
        </w:r>
      </w:hyperlink>
      <w:r w:rsidR="001A0929" w:rsidRPr="007B6A44">
        <w:rPr>
          <w:rStyle w:val="Hyperlink"/>
          <w:rFonts w:cs="Arial"/>
          <w:color w:val="0563C1" w:themeColor="hyperlink"/>
        </w:rPr>
        <w:t xml:space="preserve">, </w:t>
      </w:r>
      <w:r w:rsidR="001A0929" w:rsidRPr="007B6A44">
        <w:rPr>
          <w:rFonts w:cs="Arial"/>
        </w:rPr>
        <w:t xml:space="preserve">LTE early measurement legacy text changes, </w:t>
      </w:r>
      <w:r w:rsidR="001A0929" w:rsidRPr="007B6A44">
        <w:rPr>
          <w:rFonts w:cs="Arial"/>
          <w:bCs/>
        </w:rPr>
        <w:t xml:space="preserve">Nokia, Nokia Shanghai Bell,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A" w14:textId="77777777" w:rsidR="006353EE" w:rsidRPr="007B6A44" w:rsidRDefault="001325C8">
      <w:pPr>
        <w:pStyle w:val="Reference"/>
        <w:jc w:val="left"/>
        <w:rPr>
          <w:rFonts w:cs="Arial"/>
        </w:rPr>
      </w:pPr>
      <w:hyperlink r:id="rId18">
        <w:r w:rsidR="001A0929" w:rsidRPr="007B6A44">
          <w:rPr>
            <w:rStyle w:val="Hyperlink"/>
            <w:rFonts w:cs="Arial"/>
            <w:color w:val="0563C1" w:themeColor="hyperlink"/>
          </w:rPr>
          <w:t>R2-2000676</w:t>
        </w:r>
      </w:hyperlink>
      <w:r w:rsidR="001A0929" w:rsidRPr="007B6A44">
        <w:rPr>
          <w:rStyle w:val="Hyperlink"/>
          <w:rFonts w:cs="Arial"/>
          <w:color w:val="0563C1" w:themeColor="hyperlink"/>
        </w:rPr>
        <w:t>,</w:t>
      </w:r>
      <w:r w:rsidR="001A0929" w:rsidRPr="007B6A44">
        <w:rPr>
          <w:rFonts w:cs="Arial"/>
          <w:b/>
        </w:rPr>
        <w:t xml:space="preserve"> </w:t>
      </w:r>
      <w:r w:rsidR="001A0929" w:rsidRPr="007B6A44">
        <w:rPr>
          <w:rFonts w:cs="Arial"/>
        </w:rPr>
        <w:t>On early measurements related to SCG CA,</w:t>
      </w:r>
      <w:r w:rsidR="001A0929" w:rsidRPr="007B6A44">
        <w:rPr>
          <w:rFonts w:cs="Arial"/>
          <w:bCs/>
        </w:rPr>
        <w:tab/>
        <w:t xml:space="preserve">Nokia, Nokia Shanghai Bell,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B" w14:textId="77777777" w:rsidR="006353EE" w:rsidRPr="007B6A44" w:rsidRDefault="001325C8">
      <w:pPr>
        <w:pStyle w:val="Reference"/>
        <w:jc w:val="left"/>
        <w:rPr>
          <w:rFonts w:cs="Arial"/>
        </w:rPr>
      </w:pPr>
      <w:hyperlink r:id="rId19">
        <w:r w:rsidR="001A0929" w:rsidRPr="007B6A44">
          <w:rPr>
            <w:rStyle w:val="Hyperlink"/>
            <w:rFonts w:cs="Arial"/>
            <w:color w:val="0563C1" w:themeColor="hyperlink"/>
          </w:rPr>
          <w:t>R2-2000889</w:t>
        </w:r>
      </w:hyperlink>
      <w:r w:rsidR="001A0929" w:rsidRPr="007B6A44">
        <w:rPr>
          <w:rFonts w:cs="Arial"/>
        </w:rPr>
        <w:t xml:space="preserve">,Early measurement performing for SCG CA case, </w:t>
      </w:r>
      <w:r w:rsidR="001A0929" w:rsidRPr="007B6A44">
        <w:rPr>
          <w:rFonts w:cs="Arial"/>
          <w:bCs/>
        </w:rPr>
        <w:t xml:space="preserve">CATT,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C" w14:textId="77777777" w:rsidR="006353EE" w:rsidRPr="007B6A44" w:rsidRDefault="001325C8">
      <w:pPr>
        <w:pStyle w:val="Reference"/>
        <w:jc w:val="left"/>
        <w:rPr>
          <w:rFonts w:cs="Arial"/>
        </w:rPr>
      </w:pPr>
      <w:hyperlink r:id="rId20">
        <w:r w:rsidR="001A0929" w:rsidRPr="007B6A44">
          <w:rPr>
            <w:rStyle w:val="Hyperlink"/>
            <w:rFonts w:cs="Arial"/>
            <w:color w:val="0563C1" w:themeColor="hyperlink"/>
          </w:rPr>
          <w:t>R2-2001124</w:t>
        </w:r>
      </w:hyperlink>
      <w:r w:rsidR="001A0929" w:rsidRPr="007B6A44">
        <w:rPr>
          <w:rStyle w:val="Hyperlink"/>
          <w:rFonts w:cs="Arial"/>
          <w:color w:val="0563C1" w:themeColor="hyperlink"/>
        </w:rPr>
        <w:t xml:space="preserve">, </w:t>
      </w:r>
      <w:r w:rsidR="001A0929" w:rsidRPr="007B6A44">
        <w:rPr>
          <w:rFonts w:cs="Arial"/>
        </w:rPr>
        <w:t>Early measurement indication in NR SIB1, ZTE Corporation, Sanechips, Ericsson, MediaTek Inc</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D" w14:textId="77777777" w:rsidR="006353EE" w:rsidRPr="007B6A44" w:rsidRDefault="001325C8">
      <w:pPr>
        <w:pStyle w:val="Reference"/>
        <w:jc w:val="left"/>
        <w:rPr>
          <w:rFonts w:cs="Arial"/>
        </w:rPr>
      </w:pPr>
      <w:hyperlink r:id="rId21">
        <w:r w:rsidR="001A0929" w:rsidRPr="007B6A44">
          <w:rPr>
            <w:rStyle w:val="Hyperlink"/>
            <w:rFonts w:cs="Arial"/>
            <w:color w:val="0563C1" w:themeColor="hyperlink"/>
          </w:rPr>
          <w:t>R2-2001162</w:t>
        </w:r>
      </w:hyperlink>
      <w:r w:rsidR="001A0929" w:rsidRPr="007B6A44">
        <w:rPr>
          <w:rFonts w:cs="Arial"/>
        </w:rPr>
        <w:t>, Remaining eDCCA issues (early measurements, fast MCG recovery),</w:t>
      </w:r>
      <w:r w:rsidR="001A0929" w:rsidRPr="007B6A44">
        <w:rPr>
          <w:rFonts w:cs="Arial"/>
        </w:rPr>
        <w:tab/>
        <w:t>Samsung Telecommunications, RAN2#109-e, Electronic Meeting, Feb 24th – March 6th 2020</w:t>
      </w:r>
    </w:p>
    <w:p w14:paraId="54A981EE" w14:textId="77777777" w:rsidR="006353EE" w:rsidRPr="007B6A44" w:rsidRDefault="001325C8">
      <w:pPr>
        <w:pStyle w:val="Reference"/>
        <w:jc w:val="left"/>
        <w:rPr>
          <w:rFonts w:cs="Arial"/>
        </w:rPr>
      </w:pPr>
      <w:hyperlink r:id="rId22">
        <w:r w:rsidR="001A0929" w:rsidRPr="007B6A44">
          <w:rPr>
            <w:rStyle w:val="Hyperlink"/>
            <w:rFonts w:cs="Arial"/>
            <w:color w:val="0563C1" w:themeColor="hyperlink"/>
          </w:rPr>
          <w:t>R2-2001193</w:t>
        </w:r>
      </w:hyperlink>
      <w:r w:rsidR="001A0929" w:rsidRPr="007B6A44">
        <w:rPr>
          <w:rFonts w:cs="Arial"/>
        </w:rPr>
        <w:t>, Discussion on UE behaviour of checking MR-DC band combination when performing early measurement, Huawei, HiSilicon</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EF" w14:textId="77777777" w:rsidR="006353EE" w:rsidRPr="007B6A44" w:rsidRDefault="001325C8">
      <w:pPr>
        <w:pStyle w:val="Reference"/>
        <w:jc w:val="left"/>
        <w:rPr>
          <w:rFonts w:cs="Arial"/>
        </w:rPr>
      </w:pPr>
      <w:hyperlink r:id="rId23">
        <w:r w:rsidR="001A0929" w:rsidRPr="007B6A44">
          <w:rPr>
            <w:rStyle w:val="Hyperlink"/>
            <w:rFonts w:cs="Arial"/>
            <w:color w:val="0563C1" w:themeColor="hyperlink"/>
          </w:rPr>
          <w:t>R2-2001194</w:t>
        </w:r>
      </w:hyperlink>
      <w:r w:rsidR="001A0929" w:rsidRPr="007B6A44">
        <w:rPr>
          <w:rStyle w:val="Hyperlink"/>
          <w:rFonts w:cs="Arial"/>
          <w:color w:val="0563C1" w:themeColor="hyperlink"/>
        </w:rPr>
        <w:t xml:space="preserve">, </w:t>
      </w:r>
      <w:r w:rsidR="001A0929" w:rsidRPr="007B6A44">
        <w:rPr>
          <w:rFonts w:cs="Arial"/>
        </w:rPr>
        <w:t xml:space="preserve">Discussion on editor’s notes in the running CR for early measurement, Huawei, HiSilicon, </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F0" w14:textId="77777777" w:rsidR="006353EE" w:rsidRPr="007B6A44" w:rsidRDefault="001325C8">
      <w:pPr>
        <w:pStyle w:val="Reference"/>
        <w:jc w:val="left"/>
        <w:rPr>
          <w:rFonts w:cs="Arial"/>
        </w:rPr>
      </w:pPr>
      <w:hyperlink r:id="rId24">
        <w:r w:rsidR="001A0929" w:rsidRPr="007B6A44">
          <w:rPr>
            <w:rStyle w:val="Hyperlink"/>
            <w:rFonts w:cs="Arial"/>
            <w:color w:val="0563C1" w:themeColor="hyperlink"/>
          </w:rPr>
          <w:t>R2-2001195</w:t>
        </w:r>
      </w:hyperlink>
      <w:r w:rsidR="001A0929" w:rsidRPr="007B6A44">
        <w:rPr>
          <w:rFonts w:cs="Arial"/>
        </w:rPr>
        <w:t>, Considerations on SFTD measurement in idle/inactive state, Huawei, HiSilicon</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F1" w14:textId="77777777" w:rsidR="006353EE" w:rsidRPr="007B6A44" w:rsidRDefault="001325C8">
      <w:pPr>
        <w:pStyle w:val="Reference"/>
        <w:jc w:val="left"/>
        <w:rPr>
          <w:rFonts w:cs="Arial"/>
        </w:rPr>
      </w:pPr>
      <w:hyperlink r:id="rId25">
        <w:r w:rsidR="001A0929" w:rsidRPr="007B6A44">
          <w:rPr>
            <w:rStyle w:val="Hyperlink"/>
            <w:rFonts w:cs="Arial"/>
            <w:color w:val="0563C1" w:themeColor="hyperlink"/>
          </w:rPr>
          <w:t>R2-2001250</w:t>
        </w:r>
      </w:hyperlink>
      <w:r w:rsidR="001A0929" w:rsidRPr="007B6A44">
        <w:rPr>
          <w:rStyle w:val="Hyperlink"/>
          <w:rFonts w:cs="Arial"/>
          <w:color w:val="0563C1" w:themeColor="hyperlink"/>
        </w:rPr>
        <w:t>,</w:t>
      </w:r>
      <w:r w:rsidR="001A0929" w:rsidRPr="007B6A44">
        <w:rPr>
          <w:rFonts w:cs="Arial"/>
        </w:rPr>
        <w:t xml:space="preserve"> Early measurement configuration in UE context retrieval, Ericsson, Qualcomm Incorporated, LG Electronics Inc., CATT, OPPO</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F2" w14:textId="77777777" w:rsidR="006353EE" w:rsidRPr="007B6A44" w:rsidRDefault="001325C8">
      <w:pPr>
        <w:pStyle w:val="Reference"/>
        <w:jc w:val="left"/>
        <w:rPr>
          <w:rFonts w:cs="Arial"/>
        </w:rPr>
      </w:pPr>
      <w:hyperlink r:id="rId26">
        <w:r w:rsidR="001A0929" w:rsidRPr="007B6A44">
          <w:rPr>
            <w:rStyle w:val="Hyperlink"/>
            <w:rFonts w:cs="Arial"/>
            <w:color w:val="0563C1" w:themeColor="hyperlink"/>
          </w:rPr>
          <w:t>R2-2001251</w:t>
        </w:r>
      </w:hyperlink>
      <w:r w:rsidR="001A0929" w:rsidRPr="007B6A44">
        <w:rPr>
          <w:rStyle w:val="Hyperlink"/>
          <w:rFonts w:cs="Arial"/>
          <w:color w:val="0563C1" w:themeColor="hyperlink"/>
        </w:rPr>
        <w:t xml:space="preserve">, </w:t>
      </w:r>
      <w:r w:rsidR="001A0929" w:rsidRPr="007B6A44">
        <w:rPr>
          <w:rFonts w:cs="Arial"/>
        </w:rPr>
        <w:t>Granular reporting of early measurement results,</w:t>
      </w:r>
      <w:r w:rsidR="001A0929" w:rsidRPr="007B6A44">
        <w:rPr>
          <w:rFonts w:cs="Arial"/>
        </w:rPr>
        <w:tab/>
        <w:t>Ericsson, MediaTek Inc., ZTE Corporation, LG Electronics Inc.</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F3" w14:textId="77777777" w:rsidR="006353EE" w:rsidRPr="007B6A44" w:rsidRDefault="001325C8">
      <w:pPr>
        <w:pStyle w:val="Reference"/>
        <w:jc w:val="left"/>
        <w:rPr>
          <w:rFonts w:cs="Arial"/>
        </w:rPr>
      </w:pPr>
      <w:hyperlink r:id="rId27">
        <w:r w:rsidR="001A0929" w:rsidRPr="007B6A44">
          <w:rPr>
            <w:rStyle w:val="Hyperlink"/>
            <w:rFonts w:cs="Arial"/>
            <w:color w:val="0563C1" w:themeColor="hyperlink"/>
          </w:rPr>
          <w:t>R2-2001262</w:t>
        </w:r>
      </w:hyperlink>
      <w:r w:rsidR="001A0929" w:rsidRPr="007B6A44">
        <w:rPr>
          <w:rFonts w:cs="Arial"/>
        </w:rPr>
        <w:t xml:space="preserve">, Remaining Issues on Early Measurements, </w:t>
      </w:r>
      <w:r w:rsidR="001A0929" w:rsidRPr="007B6A44">
        <w:rPr>
          <w:rFonts w:cs="Arial"/>
        </w:rPr>
        <w:tab/>
        <w:t>ZTE Corporation, Sanechips</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F4" w14:textId="77777777" w:rsidR="006353EE" w:rsidRPr="007B6A44" w:rsidRDefault="001325C8">
      <w:pPr>
        <w:pStyle w:val="Reference"/>
        <w:jc w:val="left"/>
        <w:rPr>
          <w:rFonts w:cs="Arial"/>
        </w:rPr>
      </w:pPr>
      <w:hyperlink r:id="rId28">
        <w:r w:rsidR="001A0929" w:rsidRPr="007B6A44">
          <w:rPr>
            <w:rStyle w:val="Hyperlink"/>
            <w:rFonts w:cs="Arial"/>
            <w:color w:val="0563C1" w:themeColor="hyperlink"/>
          </w:rPr>
          <w:t>R2-2001403</w:t>
        </w:r>
      </w:hyperlink>
      <w:r w:rsidR="001A0929" w:rsidRPr="007B6A44">
        <w:rPr>
          <w:rFonts w:cs="Arial"/>
        </w:rPr>
        <w:t>, Early measurement results handling upon inter-RAT cell reselection, LG Electronics</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F5" w14:textId="77777777" w:rsidR="006353EE" w:rsidRPr="007B6A44" w:rsidRDefault="001325C8">
      <w:pPr>
        <w:pStyle w:val="Reference"/>
        <w:jc w:val="left"/>
        <w:rPr>
          <w:rFonts w:cs="Arial"/>
        </w:rPr>
      </w:pPr>
      <w:hyperlink r:id="rId29">
        <w:r w:rsidR="001A0929" w:rsidRPr="007B6A44">
          <w:rPr>
            <w:rStyle w:val="Hyperlink"/>
            <w:rFonts w:cs="Arial"/>
            <w:color w:val="0563C1" w:themeColor="hyperlink"/>
          </w:rPr>
          <w:t>R2-2001404</w:t>
        </w:r>
      </w:hyperlink>
      <w:r w:rsidR="001A0929" w:rsidRPr="007B6A44">
        <w:rPr>
          <w:rFonts w:cs="Arial"/>
        </w:rPr>
        <w:t xml:space="preserve"> , Validity area enhancement in NR</w:t>
      </w:r>
      <w:r w:rsidR="001A0929" w:rsidRPr="007B6A44">
        <w:rPr>
          <w:rStyle w:val="Hyperlink"/>
          <w:rFonts w:cs="Arial"/>
          <w:color w:val="0563C1" w:themeColor="hyperlink"/>
        </w:rPr>
        <w:t xml:space="preserve">,  </w:t>
      </w:r>
      <w:r w:rsidR="001A0929" w:rsidRPr="007B6A44">
        <w:rPr>
          <w:rFonts w:cs="Arial"/>
        </w:rPr>
        <w:t>LG Electronics</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F6" w14:textId="77777777" w:rsidR="006353EE" w:rsidRPr="007B6A44" w:rsidRDefault="001325C8">
      <w:pPr>
        <w:pStyle w:val="Reference"/>
        <w:jc w:val="left"/>
        <w:rPr>
          <w:rFonts w:cs="Arial"/>
        </w:rPr>
      </w:pPr>
      <w:hyperlink r:id="rId30">
        <w:r w:rsidR="001A0929" w:rsidRPr="007B6A44">
          <w:rPr>
            <w:rStyle w:val="Hyperlink"/>
            <w:rFonts w:cs="Arial"/>
            <w:color w:val="0563C1" w:themeColor="hyperlink"/>
          </w:rPr>
          <w:t>R2-2001574</w:t>
        </w:r>
      </w:hyperlink>
      <w:r w:rsidR="001A0929" w:rsidRPr="007B6A44">
        <w:rPr>
          <w:rStyle w:val="Hyperlink"/>
          <w:rFonts w:cs="Arial"/>
          <w:color w:val="0563C1" w:themeColor="hyperlink"/>
        </w:rPr>
        <w:t xml:space="preserve">, </w:t>
      </w:r>
      <w:r w:rsidR="001A0929" w:rsidRPr="007B6A44">
        <w:rPr>
          <w:rFonts w:cs="Arial"/>
        </w:rPr>
        <w:t>Early measurement configuration mismatch in 2-step resume,</w:t>
      </w:r>
      <w:r w:rsidR="001A0929" w:rsidRPr="007B6A44">
        <w:rPr>
          <w:rFonts w:cs="Arial"/>
        </w:rPr>
        <w:tab/>
        <w:t>Samsung Electronics Co., Ltd</w:t>
      </w:r>
      <w:r w:rsidR="001A0929" w:rsidRPr="007B6A44">
        <w:rPr>
          <w:rFonts w:cs="Arial"/>
          <w:bCs/>
        </w:rPr>
        <w:t xml:space="preserve">, </w:t>
      </w:r>
      <w:r w:rsidR="001A0929" w:rsidRPr="007B6A44">
        <w:rPr>
          <w:rFonts w:cs="Arial"/>
        </w:rPr>
        <w:t>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F7" w14:textId="77777777" w:rsidR="006353EE" w:rsidRPr="007B6A44" w:rsidRDefault="001325C8">
      <w:pPr>
        <w:pStyle w:val="Reference"/>
        <w:rPr>
          <w:rFonts w:cs="Arial"/>
        </w:rPr>
      </w:pPr>
      <w:hyperlink r:id="rId31">
        <w:r w:rsidR="001A0929" w:rsidRPr="007B6A44">
          <w:rPr>
            <w:rStyle w:val="Hyperlink"/>
            <w:rFonts w:cs="Arial"/>
            <w:color w:val="0563C1" w:themeColor="hyperlink"/>
          </w:rPr>
          <w:t>R2-2000298</w:t>
        </w:r>
      </w:hyperlink>
      <w:r w:rsidR="001A0929" w:rsidRPr="007B6A44">
        <w:rPr>
          <w:rStyle w:val="Hyperlink"/>
          <w:rFonts w:cs="Arial"/>
          <w:color w:val="0563C1" w:themeColor="hyperlink"/>
        </w:rPr>
        <w:t>,</w:t>
      </w:r>
      <w:r w:rsidR="001A0929" w:rsidRPr="007B6A44">
        <w:rPr>
          <w:rFonts w:cs="Arial"/>
          <w:b/>
        </w:rPr>
        <w:t xml:space="preserve"> </w:t>
      </w:r>
      <w:r w:rsidR="001A0929" w:rsidRPr="007B6A44">
        <w:rPr>
          <w:rFonts w:cs="Arial"/>
          <w:bCs/>
        </w:rPr>
        <w:t>Granu</w:t>
      </w:r>
      <w:r w:rsidR="001A0929" w:rsidRPr="007B6A44">
        <w:rPr>
          <w:rFonts w:cs="Arial"/>
        </w:rPr>
        <w:t>larity of early measurement and reporting, vivo, 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54A981F8" w14:textId="3B9CD9F2" w:rsidR="006353EE" w:rsidRPr="007B6A44" w:rsidRDefault="001325C8">
      <w:pPr>
        <w:pStyle w:val="Reference"/>
        <w:rPr>
          <w:rFonts w:cs="Arial"/>
        </w:rPr>
      </w:pPr>
      <w:hyperlink r:id="rId32" w:history="1">
        <w:r w:rsidR="001A0929" w:rsidRPr="007B6A44">
          <w:rPr>
            <w:rStyle w:val="Hyperlink"/>
            <w:rFonts w:cs="Arial"/>
          </w:rPr>
          <w:t>R2-2002043</w:t>
        </w:r>
      </w:hyperlink>
      <w:r w:rsidR="001A0929" w:rsidRPr="007B6A44">
        <w:rPr>
          <w:rFonts w:cs="Arial"/>
        </w:rPr>
        <w:t>, Feature summary for early measurements, Ericsson, RAN2#109-e, Electronic Meeting, Feb 24</w:t>
      </w:r>
      <w:r w:rsidR="001A0929" w:rsidRPr="007B6A44">
        <w:rPr>
          <w:rFonts w:cs="Arial"/>
          <w:vertAlign w:val="superscript"/>
        </w:rPr>
        <w:t>th</w:t>
      </w:r>
      <w:r w:rsidR="001A0929" w:rsidRPr="007B6A44">
        <w:rPr>
          <w:rFonts w:cs="Arial"/>
        </w:rPr>
        <w:t xml:space="preserve"> – March 6</w:t>
      </w:r>
      <w:r w:rsidR="001A0929" w:rsidRPr="007B6A44">
        <w:rPr>
          <w:rFonts w:cs="Arial"/>
          <w:vertAlign w:val="superscript"/>
        </w:rPr>
        <w:t>th</w:t>
      </w:r>
      <w:r w:rsidR="001A0929" w:rsidRPr="007B6A44">
        <w:rPr>
          <w:rFonts w:cs="Arial"/>
        </w:rPr>
        <w:t xml:space="preserve"> 2020</w:t>
      </w:r>
    </w:p>
    <w:p w14:paraId="779022FF" w14:textId="77777777" w:rsidR="00CD2FDB" w:rsidRPr="007B6A44" w:rsidRDefault="00CD2FDB" w:rsidP="00CD2FDB">
      <w:pPr>
        <w:pStyle w:val="Reference"/>
        <w:rPr>
          <w:rFonts w:cs="Arial"/>
        </w:rPr>
      </w:pPr>
      <w:r w:rsidRPr="007B6A44">
        <w:rPr>
          <w:rFonts w:cs="Arial"/>
        </w:rPr>
        <w:t>R2-2002131, Report on offline discussion [AT109e][045][DCCA] Early measurement reporting – Phase 1,  Ericsson, RAN2#109-e, Electronic Meeting, Feb 24th – March 6th 2020</w:t>
      </w:r>
    </w:p>
    <w:p w14:paraId="54A981F9" w14:textId="77777777" w:rsidR="006353EE" w:rsidRPr="007B6A44" w:rsidRDefault="006353EE">
      <w:pPr>
        <w:pStyle w:val="Reference"/>
        <w:numPr>
          <w:ilvl w:val="0"/>
          <w:numId w:val="0"/>
        </w:numPr>
        <w:ind w:left="567"/>
        <w:rPr>
          <w:rFonts w:cs="Arial"/>
        </w:rPr>
      </w:pPr>
    </w:p>
    <w:p w14:paraId="54A981FA" w14:textId="77777777" w:rsidR="006353EE" w:rsidRPr="007B6A44" w:rsidRDefault="006353EE">
      <w:pPr>
        <w:pStyle w:val="Reference"/>
        <w:numPr>
          <w:ilvl w:val="0"/>
          <w:numId w:val="0"/>
        </w:numPr>
        <w:ind w:left="567"/>
        <w:jc w:val="left"/>
        <w:rPr>
          <w:rFonts w:cs="Arial"/>
        </w:rPr>
      </w:pPr>
    </w:p>
    <w:p w14:paraId="209B0F71" w14:textId="20178FDB" w:rsidR="00B20838" w:rsidRPr="007B6A44" w:rsidRDefault="00B20838">
      <w:pPr>
        <w:pStyle w:val="Heading1"/>
        <w:rPr>
          <w:rFonts w:cs="Arial"/>
        </w:rPr>
      </w:pPr>
      <w:r w:rsidRPr="007B6A44">
        <w:rPr>
          <w:rFonts w:cs="Arial"/>
        </w:rPr>
        <w:t>5. Agreements in RAN2#109-e DCCA web session #1</w:t>
      </w:r>
    </w:p>
    <w:p w14:paraId="04FD3C38"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lang w:val="en-US"/>
        </w:rPr>
        <w:t>The UE starts to perform early measurements only when it is configured with measIdleDuration in RRC(Connection)Release (i.e. early measurement cannot be started only based on SIB signalling).</w:t>
      </w:r>
    </w:p>
    <w:p w14:paraId="01FBF342" w14:textId="77777777" w:rsidR="00B20838" w:rsidRPr="007B6A44" w:rsidRDefault="00B20838" w:rsidP="00B20838">
      <w:pPr>
        <w:pStyle w:val="Agreement"/>
        <w:tabs>
          <w:tab w:val="clear" w:pos="1980"/>
          <w:tab w:val="num" w:pos="1619"/>
        </w:tabs>
        <w:spacing w:after="0" w:line="240" w:lineRule="auto"/>
        <w:ind w:left="1619"/>
        <w:rPr>
          <w:rFonts w:cs="Arial"/>
          <w:i/>
          <w:lang w:val="en-US"/>
        </w:rPr>
      </w:pPr>
      <w:r w:rsidRPr="007B6A44">
        <w:rPr>
          <w:rFonts w:cs="Arial"/>
          <w:lang w:val="en-US"/>
        </w:rPr>
        <w:t xml:space="preserve">RAN2 to confirm that the different ways of configuring early measurements are: </w:t>
      </w:r>
      <w:r w:rsidRPr="007B6A44">
        <w:rPr>
          <w:rFonts w:cs="Arial"/>
          <w:i/>
          <w:lang w:val="en-US"/>
        </w:rPr>
        <w:t>All configuration received in dedicated signalling (i.e. RRC(Connection)Release; or All configuration received in broadcast (except for the measIdleDuration); or The dedicated signalling contains measIdleDuration and the list of the EUTRA/NR carriers:</w:t>
      </w:r>
    </w:p>
    <w:p w14:paraId="39AFE652" w14:textId="77777777" w:rsidR="00B20838" w:rsidRPr="007B6A44" w:rsidRDefault="00B20838" w:rsidP="00B20838">
      <w:pPr>
        <w:pStyle w:val="Doc-text2"/>
        <w:ind w:left="1619" w:firstLine="0"/>
        <w:rPr>
          <w:rFonts w:cs="Arial"/>
          <w:b/>
          <w:i/>
        </w:rPr>
      </w:pPr>
      <w:r w:rsidRPr="007B6A44">
        <w:rPr>
          <w:rFonts w:cs="Arial"/>
          <w:b/>
          <w:i/>
          <w:lang w:val="en-US"/>
        </w:rPr>
        <w:t>- For E-UTRA carriers, the measurement configuration is contained via the dedicated signaling</w:t>
      </w:r>
    </w:p>
    <w:p w14:paraId="2C23AC3D" w14:textId="77777777" w:rsidR="00B20838" w:rsidRPr="007B6A44" w:rsidRDefault="00B20838" w:rsidP="00B20838">
      <w:pPr>
        <w:pStyle w:val="Doc-text2"/>
        <w:rPr>
          <w:rFonts w:cs="Arial"/>
          <w:b/>
          <w:i/>
        </w:rPr>
      </w:pPr>
      <w:r w:rsidRPr="007B6A44">
        <w:rPr>
          <w:rFonts w:cs="Arial"/>
          <w:b/>
          <w:i/>
        </w:rPr>
        <w:tab/>
        <w:t xml:space="preserve">- </w:t>
      </w:r>
      <w:r w:rsidRPr="007B6A44">
        <w:rPr>
          <w:rFonts w:cs="Arial"/>
          <w:b/>
          <w:i/>
          <w:lang w:val="en-US"/>
        </w:rPr>
        <w:t>For each of the NR carriers, the SSB configuration can be configured either via dedicated signalling or via SIB.</w:t>
      </w:r>
      <w:r w:rsidRPr="007B6A44">
        <w:rPr>
          <w:rFonts w:cs="Arial"/>
          <w:b/>
          <w:i/>
        </w:rPr>
        <w:t xml:space="preserve"> </w:t>
      </w:r>
    </w:p>
    <w:p w14:paraId="6F935F79"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lang w:val="en-US"/>
        </w:rPr>
        <w:t>RAN2 to confirm that the NR/EUTRA carrier list can not be split into SIB and dedicated signalling (i.e. either both in SIB or both in dedicated).</w:t>
      </w:r>
    </w:p>
    <w:p w14:paraId="03C29175"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The measIdleDuration range in LTE euCA to be adopted in NR (i.e. ENUMERATED {sec10, sec30, sec60, sec120, sec180, sec240, sec300, spare})</w:t>
      </w:r>
    </w:p>
    <w:p w14:paraId="5A52E994"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As in LTE euCA, the RSRQ-Range-r13 IE (i.e. -30..46) will be used for specifying the thresholds for early measurement reporting of E-UTRA carriers in NR.</w:t>
      </w:r>
    </w:p>
    <w:p w14:paraId="39D7B5D2"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 xml:space="preserve">The </w:t>
      </w:r>
      <w:r w:rsidRPr="007B6A44">
        <w:rPr>
          <w:rFonts w:cs="Arial"/>
          <w:iCs/>
        </w:rPr>
        <w:t>SCS</w:t>
      </w:r>
      <w:r w:rsidRPr="007B6A44">
        <w:rPr>
          <w:rFonts w:cs="Arial"/>
        </w:rPr>
        <w:t xml:space="preserve"> IE to be on the top level of the MeasIdleCarrierNR (i.e. not within the ssb-MeasConfig IE).</w:t>
      </w:r>
    </w:p>
    <w:p w14:paraId="23671813"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 xml:space="preserve">Capture the “available” aspect in procedure text. </w:t>
      </w:r>
    </w:p>
    <w:p w14:paraId="45136220"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Clarification to be added in 36.331 that the UE will be configured with only one validity area (either the rel-15 or rel-16 version).</w:t>
      </w:r>
    </w:p>
    <w:p w14:paraId="13A83B92"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lang w:val="en-US"/>
        </w:rPr>
        <w:t xml:space="preserve">In LTE/NR rel-16, the UE performs measurement on a carrier only if it is capable of CA or DC between the concerned carrier and the serving carrier. </w:t>
      </w:r>
    </w:p>
    <w:p w14:paraId="380210A1"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 xml:space="preserve">No special handling will be specified for the case of 2-step resume without context fetch (i.e. can be handled via network implementation). </w:t>
      </w:r>
    </w:p>
    <w:p w14:paraId="4244B9FE"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 xml:space="preserve">RNA update is not triggered due to going out of the validity area. </w:t>
      </w:r>
    </w:p>
    <w:p w14:paraId="61A02661"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For early measurements while camping in LTE, the UE is required to measure E-UTRA if idleModeMeasurements-r15 is included. The UE is required to measure NR carriers, if idleModeMeasurements-r16 is included IEs, in SIB2 respectively.</w:t>
      </w:r>
    </w:p>
    <w:p w14:paraId="57ED40A9"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lastRenderedPageBreak/>
        <w:t>In NR rel-16, the idleModeMeasurements can be used to specify whether the UE is required to perform early measurements on EUTRA, NR or both carriers. FFS if one IE (i.e. ENUMERATED {eutra, nr, both} or separate IEs (i.e. one for EUTRA, one for NR) is to be used.</w:t>
      </w:r>
    </w:p>
    <w:p w14:paraId="43D6830A"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 xml:space="preserve">The frequencyBandList to be on the top level of MeasIdleCarrierNR. FFS regarding nrofSS-BlocksToAverage-r16 and absThreshSS-BlocksConsolidation-r16 IEs. </w:t>
      </w:r>
    </w:p>
    <w:p w14:paraId="176DE2D6"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 xml:space="preserve">No additional information elements regarding dedicated SSB configuration validity will be specified. </w:t>
      </w:r>
    </w:p>
    <w:p w14:paraId="6DA3FB2A"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In rel-16, SFTD measurements cannot be configured as part of early measurement configuration.</w:t>
      </w:r>
    </w:p>
    <w:p w14:paraId="46E768C7"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 xml:space="preserve">No special handling of early measurement results during inter-RAT cell reselection will be specified. </w:t>
      </w:r>
    </w:p>
    <w:p w14:paraId="36AB7123"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 xml:space="preserve">The early measurement configuration will not be enhanced to support per (serving)-frequency early measurement target frequency list. </w:t>
      </w:r>
    </w:p>
    <w:p w14:paraId="6A201332" w14:textId="77777777" w:rsidR="00B20838" w:rsidRPr="007B6A44" w:rsidRDefault="00B20838" w:rsidP="00B20838">
      <w:pPr>
        <w:pStyle w:val="Agreement"/>
        <w:tabs>
          <w:tab w:val="clear" w:pos="1980"/>
          <w:tab w:val="num" w:pos="1619"/>
        </w:tabs>
        <w:spacing w:after="0" w:line="240" w:lineRule="auto"/>
        <w:ind w:left="1619"/>
        <w:rPr>
          <w:rFonts w:cs="Arial"/>
        </w:rPr>
      </w:pPr>
      <w:r w:rsidRPr="007B6A44">
        <w:rPr>
          <w:rFonts w:cs="Arial"/>
        </w:rPr>
        <w:t>A NOTE to be added in 36/38.331 that UE is not required to perform early measurements on a given frequency if it finds mismatch between dedicated and SIB SSB configuration.</w:t>
      </w:r>
    </w:p>
    <w:p w14:paraId="42F67BEE" w14:textId="77777777" w:rsidR="00B20838" w:rsidRPr="007B6A44" w:rsidRDefault="00B20838" w:rsidP="00B20838">
      <w:pPr>
        <w:rPr>
          <w:rFonts w:ascii="Arial" w:hAnsi="Arial" w:cs="Arial"/>
          <w:lang w:eastAsia="ja-JP"/>
        </w:rPr>
      </w:pPr>
    </w:p>
    <w:sectPr w:rsidR="00B20838" w:rsidRPr="007B6A44">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5CBE" w14:textId="77777777" w:rsidR="001325C8" w:rsidRDefault="001325C8">
      <w:pPr>
        <w:spacing w:after="0" w:line="240" w:lineRule="auto"/>
      </w:pPr>
      <w:r>
        <w:separator/>
      </w:r>
    </w:p>
  </w:endnote>
  <w:endnote w:type="continuationSeparator" w:id="0">
    <w:p w14:paraId="35F0BDEB" w14:textId="77777777" w:rsidR="001325C8" w:rsidRDefault="0013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200" w14:textId="66D32E25" w:rsidR="00B20838" w:rsidRDefault="00B2083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A5D71" w14:textId="77777777" w:rsidR="001325C8" w:rsidRDefault="001325C8">
      <w:pPr>
        <w:spacing w:after="0" w:line="240" w:lineRule="auto"/>
      </w:pPr>
      <w:r>
        <w:separator/>
      </w:r>
    </w:p>
  </w:footnote>
  <w:footnote w:type="continuationSeparator" w:id="0">
    <w:p w14:paraId="7B56CECD" w14:textId="77777777" w:rsidR="001325C8" w:rsidRDefault="00132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1FF" w14:textId="77777777" w:rsidR="00B20838" w:rsidRDefault="00B2083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DEDEA5D6"/>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8"/>
  </w:num>
  <w:num w:numId="11">
    <w:abstractNumId w:val="9"/>
  </w:num>
  <w:num w:numId="12">
    <w:abstractNumId w:val="12"/>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295C"/>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2D7"/>
    <w:rsid w:val="00062425"/>
    <w:rsid w:val="0006487E"/>
    <w:rsid w:val="00064B61"/>
    <w:rsid w:val="00065E1A"/>
    <w:rsid w:val="00066687"/>
    <w:rsid w:val="0006725D"/>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41D8"/>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92B"/>
    <w:rsid w:val="00114C7A"/>
    <w:rsid w:val="001153EA"/>
    <w:rsid w:val="00115643"/>
    <w:rsid w:val="00116043"/>
    <w:rsid w:val="00116765"/>
    <w:rsid w:val="001219F5"/>
    <w:rsid w:val="00121A20"/>
    <w:rsid w:val="00122B96"/>
    <w:rsid w:val="0012377F"/>
    <w:rsid w:val="00124314"/>
    <w:rsid w:val="00126B4A"/>
    <w:rsid w:val="001325C8"/>
    <w:rsid w:val="00132FD0"/>
    <w:rsid w:val="001334BF"/>
    <w:rsid w:val="00133C83"/>
    <w:rsid w:val="001344C0"/>
    <w:rsid w:val="001346FA"/>
    <w:rsid w:val="00135252"/>
    <w:rsid w:val="00137AB5"/>
    <w:rsid w:val="00137F0B"/>
    <w:rsid w:val="00144E04"/>
    <w:rsid w:val="00147482"/>
    <w:rsid w:val="00147626"/>
    <w:rsid w:val="0015003D"/>
    <w:rsid w:val="00151E23"/>
    <w:rsid w:val="001526E0"/>
    <w:rsid w:val="001551B5"/>
    <w:rsid w:val="00157C70"/>
    <w:rsid w:val="00160E91"/>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09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4D4"/>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76A5A"/>
    <w:rsid w:val="002805F5"/>
    <w:rsid w:val="00280751"/>
    <w:rsid w:val="0028280A"/>
    <w:rsid w:val="002833C7"/>
    <w:rsid w:val="002857F6"/>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214"/>
    <w:rsid w:val="002D5B37"/>
    <w:rsid w:val="002D66DF"/>
    <w:rsid w:val="002D6719"/>
    <w:rsid w:val="002D7637"/>
    <w:rsid w:val="002D7B72"/>
    <w:rsid w:val="002E09D6"/>
    <w:rsid w:val="002E17F2"/>
    <w:rsid w:val="002E7CAE"/>
    <w:rsid w:val="002F189F"/>
    <w:rsid w:val="002F2771"/>
    <w:rsid w:val="002F2B9C"/>
    <w:rsid w:val="002F37A9"/>
    <w:rsid w:val="002F7F8E"/>
    <w:rsid w:val="00301CE6"/>
    <w:rsid w:val="0030256B"/>
    <w:rsid w:val="00302D78"/>
    <w:rsid w:val="00303FD3"/>
    <w:rsid w:val="0030501F"/>
    <w:rsid w:val="00307BA1"/>
    <w:rsid w:val="003115E5"/>
    <w:rsid w:val="00311702"/>
    <w:rsid w:val="00311E82"/>
    <w:rsid w:val="00312836"/>
    <w:rsid w:val="00313690"/>
    <w:rsid w:val="00313FD6"/>
    <w:rsid w:val="003143BD"/>
    <w:rsid w:val="00315363"/>
    <w:rsid w:val="00317225"/>
    <w:rsid w:val="003203ED"/>
    <w:rsid w:val="003228EF"/>
    <w:rsid w:val="00322C9F"/>
    <w:rsid w:val="00324BEA"/>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DB1"/>
    <w:rsid w:val="00370E47"/>
    <w:rsid w:val="003711AD"/>
    <w:rsid w:val="0037339D"/>
    <w:rsid w:val="003742AC"/>
    <w:rsid w:val="00377CE1"/>
    <w:rsid w:val="00382306"/>
    <w:rsid w:val="00384F2B"/>
    <w:rsid w:val="00385BF0"/>
    <w:rsid w:val="00386049"/>
    <w:rsid w:val="003926B3"/>
    <w:rsid w:val="003939FF"/>
    <w:rsid w:val="0039793A"/>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282"/>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07E49"/>
    <w:rsid w:val="00410134"/>
    <w:rsid w:val="00410AEF"/>
    <w:rsid w:val="00410B72"/>
    <w:rsid w:val="00410F18"/>
    <w:rsid w:val="0041263E"/>
    <w:rsid w:val="00413A98"/>
    <w:rsid w:val="00413AAC"/>
    <w:rsid w:val="00413E92"/>
    <w:rsid w:val="00414938"/>
    <w:rsid w:val="0042098B"/>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43CC"/>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C4794"/>
    <w:rsid w:val="004D107A"/>
    <w:rsid w:val="004D36B1"/>
    <w:rsid w:val="004D7EBD"/>
    <w:rsid w:val="004E110E"/>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0527"/>
    <w:rsid w:val="00553587"/>
    <w:rsid w:val="00554E19"/>
    <w:rsid w:val="005611C3"/>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309B"/>
    <w:rsid w:val="005A662D"/>
    <w:rsid w:val="005A6983"/>
    <w:rsid w:val="005B04E5"/>
    <w:rsid w:val="005B06C6"/>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4521"/>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3A86"/>
    <w:rsid w:val="00625E4E"/>
    <w:rsid w:val="00626C98"/>
    <w:rsid w:val="00630001"/>
    <w:rsid w:val="0063027A"/>
    <w:rsid w:val="006311B3"/>
    <w:rsid w:val="006325B2"/>
    <w:rsid w:val="0063284C"/>
    <w:rsid w:val="00633999"/>
    <w:rsid w:val="006353EE"/>
    <w:rsid w:val="00636398"/>
    <w:rsid w:val="00636538"/>
    <w:rsid w:val="006368D3"/>
    <w:rsid w:val="006375C0"/>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2C02"/>
    <w:rsid w:val="006D61E2"/>
    <w:rsid w:val="006D648C"/>
    <w:rsid w:val="006D6F08"/>
    <w:rsid w:val="006D758E"/>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5C5"/>
    <w:rsid w:val="00766BAD"/>
    <w:rsid w:val="007671CA"/>
    <w:rsid w:val="007729A2"/>
    <w:rsid w:val="007755F2"/>
    <w:rsid w:val="007763B6"/>
    <w:rsid w:val="00776971"/>
    <w:rsid w:val="00780A80"/>
    <w:rsid w:val="00780EE7"/>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6D22"/>
    <w:rsid w:val="007A727C"/>
    <w:rsid w:val="007B2C9C"/>
    <w:rsid w:val="007B3D2D"/>
    <w:rsid w:val="007B50AE"/>
    <w:rsid w:val="007B51DF"/>
    <w:rsid w:val="007B6A44"/>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0E3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173D"/>
    <w:rsid w:val="00862A87"/>
    <w:rsid w:val="008677FD"/>
    <w:rsid w:val="008706D4"/>
    <w:rsid w:val="00870883"/>
    <w:rsid w:val="00870F8A"/>
    <w:rsid w:val="0087179E"/>
    <w:rsid w:val="00871909"/>
    <w:rsid w:val="008719A4"/>
    <w:rsid w:val="00871D23"/>
    <w:rsid w:val="00873A91"/>
    <w:rsid w:val="00874312"/>
    <w:rsid w:val="0087437C"/>
    <w:rsid w:val="00875CD7"/>
    <w:rsid w:val="00876B4D"/>
    <w:rsid w:val="00877F18"/>
    <w:rsid w:val="0088079A"/>
    <w:rsid w:val="00880D5A"/>
    <w:rsid w:val="008845E3"/>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1500"/>
    <w:rsid w:val="008B51A0"/>
    <w:rsid w:val="008B592A"/>
    <w:rsid w:val="008B592B"/>
    <w:rsid w:val="008B7B5C"/>
    <w:rsid w:val="008C0C99"/>
    <w:rsid w:val="008C14EF"/>
    <w:rsid w:val="008C2017"/>
    <w:rsid w:val="008C4958"/>
    <w:rsid w:val="008C4BAA"/>
    <w:rsid w:val="008C6AE8"/>
    <w:rsid w:val="008C7573"/>
    <w:rsid w:val="008D00A5"/>
    <w:rsid w:val="008D34F1"/>
    <w:rsid w:val="008D39D8"/>
    <w:rsid w:val="008D53EF"/>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06CF2"/>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604"/>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2B53"/>
    <w:rsid w:val="00985253"/>
    <w:rsid w:val="009853B3"/>
    <w:rsid w:val="00990630"/>
    <w:rsid w:val="00991761"/>
    <w:rsid w:val="00993D46"/>
    <w:rsid w:val="00994DCA"/>
    <w:rsid w:val="009960EC"/>
    <w:rsid w:val="009970DD"/>
    <w:rsid w:val="009975CE"/>
    <w:rsid w:val="009A022C"/>
    <w:rsid w:val="009A0590"/>
    <w:rsid w:val="009A0FBA"/>
    <w:rsid w:val="009A1601"/>
    <w:rsid w:val="009A2DC4"/>
    <w:rsid w:val="009A2E37"/>
    <w:rsid w:val="009A3BB6"/>
    <w:rsid w:val="009A462D"/>
    <w:rsid w:val="009A5CBA"/>
    <w:rsid w:val="009B1178"/>
    <w:rsid w:val="009B1F30"/>
    <w:rsid w:val="009B3AC2"/>
    <w:rsid w:val="009B4DF4"/>
    <w:rsid w:val="009B551B"/>
    <w:rsid w:val="009B564E"/>
    <w:rsid w:val="009B5B07"/>
    <w:rsid w:val="009B74CC"/>
    <w:rsid w:val="009B7E87"/>
    <w:rsid w:val="009C0169"/>
    <w:rsid w:val="009C30AA"/>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94A64"/>
    <w:rsid w:val="00AA016F"/>
    <w:rsid w:val="00AA1ED6"/>
    <w:rsid w:val="00AA2B42"/>
    <w:rsid w:val="00AA51D6"/>
    <w:rsid w:val="00AA70E0"/>
    <w:rsid w:val="00AA7F80"/>
    <w:rsid w:val="00AB0BC8"/>
    <w:rsid w:val="00AB11CA"/>
    <w:rsid w:val="00AB14D9"/>
    <w:rsid w:val="00AB25A3"/>
    <w:rsid w:val="00AB2763"/>
    <w:rsid w:val="00AB458D"/>
    <w:rsid w:val="00AB4AB8"/>
    <w:rsid w:val="00AB4C44"/>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3F29"/>
    <w:rsid w:val="00AE40E0"/>
    <w:rsid w:val="00AE4DBA"/>
    <w:rsid w:val="00AE4F07"/>
    <w:rsid w:val="00AE739E"/>
    <w:rsid w:val="00AF02C0"/>
    <w:rsid w:val="00AF1C5D"/>
    <w:rsid w:val="00AF42D7"/>
    <w:rsid w:val="00B006FE"/>
    <w:rsid w:val="00B007CB"/>
    <w:rsid w:val="00B02AA9"/>
    <w:rsid w:val="00B02FA3"/>
    <w:rsid w:val="00B05084"/>
    <w:rsid w:val="00B051BA"/>
    <w:rsid w:val="00B12FC7"/>
    <w:rsid w:val="00B157F9"/>
    <w:rsid w:val="00B20256"/>
    <w:rsid w:val="00B2042C"/>
    <w:rsid w:val="00B20838"/>
    <w:rsid w:val="00B20D09"/>
    <w:rsid w:val="00B21EBE"/>
    <w:rsid w:val="00B2763F"/>
    <w:rsid w:val="00B27AAC"/>
    <w:rsid w:val="00B27CCA"/>
    <w:rsid w:val="00B30929"/>
    <w:rsid w:val="00B32B6E"/>
    <w:rsid w:val="00B33FC5"/>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8728C"/>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553"/>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6B2"/>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24DD"/>
    <w:rsid w:val="00C441C8"/>
    <w:rsid w:val="00C45B80"/>
    <w:rsid w:val="00C473A5"/>
    <w:rsid w:val="00C50976"/>
    <w:rsid w:val="00C52027"/>
    <w:rsid w:val="00C541D0"/>
    <w:rsid w:val="00C54995"/>
    <w:rsid w:val="00C54B02"/>
    <w:rsid w:val="00C54D41"/>
    <w:rsid w:val="00C569A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311"/>
    <w:rsid w:val="00C93814"/>
    <w:rsid w:val="00C93C4B"/>
    <w:rsid w:val="00C944AB"/>
    <w:rsid w:val="00C95B40"/>
    <w:rsid w:val="00CA1ED8"/>
    <w:rsid w:val="00CA3E00"/>
    <w:rsid w:val="00CA5056"/>
    <w:rsid w:val="00CA568C"/>
    <w:rsid w:val="00CA5C2E"/>
    <w:rsid w:val="00CA5FA1"/>
    <w:rsid w:val="00CB1F63"/>
    <w:rsid w:val="00CB39B8"/>
    <w:rsid w:val="00CB5F14"/>
    <w:rsid w:val="00CB6BB6"/>
    <w:rsid w:val="00CB7170"/>
    <w:rsid w:val="00CC040E"/>
    <w:rsid w:val="00CC111F"/>
    <w:rsid w:val="00CC1431"/>
    <w:rsid w:val="00CC2011"/>
    <w:rsid w:val="00CC3C33"/>
    <w:rsid w:val="00CC3EA0"/>
    <w:rsid w:val="00CC7B45"/>
    <w:rsid w:val="00CD0793"/>
    <w:rsid w:val="00CD1188"/>
    <w:rsid w:val="00CD1CFD"/>
    <w:rsid w:val="00CD2ED1"/>
    <w:rsid w:val="00CD2FDB"/>
    <w:rsid w:val="00CD337B"/>
    <w:rsid w:val="00CD3C30"/>
    <w:rsid w:val="00CD714C"/>
    <w:rsid w:val="00CE0424"/>
    <w:rsid w:val="00CE1916"/>
    <w:rsid w:val="00CE2A1D"/>
    <w:rsid w:val="00CE60C3"/>
    <w:rsid w:val="00CE7561"/>
    <w:rsid w:val="00CF0CAF"/>
    <w:rsid w:val="00CF1354"/>
    <w:rsid w:val="00CF3B1F"/>
    <w:rsid w:val="00CF3BF6"/>
    <w:rsid w:val="00CF5050"/>
    <w:rsid w:val="00CF625B"/>
    <w:rsid w:val="00CF687E"/>
    <w:rsid w:val="00CF6CC7"/>
    <w:rsid w:val="00D0349B"/>
    <w:rsid w:val="00D0751A"/>
    <w:rsid w:val="00D10249"/>
    <w:rsid w:val="00D115C3"/>
    <w:rsid w:val="00D11897"/>
    <w:rsid w:val="00D13135"/>
    <w:rsid w:val="00D13E4E"/>
    <w:rsid w:val="00D16240"/>
    <w:rsid w:val="00D164C9"/>
    <w:rsid w:val="00D22A36"/>
    <w:rsid w:val="00D2310F"/>
    <w:rsid w:val="00D239A7"/>
    <w:rsid w:val="00D23F47"/>
    <w:rsid w:val="00D240EB"/>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628F"/>
    <w:rsid w:val="00D576CA"/>
    <w:rsid w:val="00D611F8"/>
    <w:rsid w:val="00D61AF5"/>
    <w:rsid w:val="00D62A20"/>
    <w:rsid w:val="00D62D4A"/>
    <w:rsid w:val="00D652B5"/>
    <w:rsid w:val="00D66155"/>
    <w:rsid w:val="00D67F0C"/>
    <w:rsid w:val="00D708B0"/>
    <w:rsid w:val="00D7521E"/>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2D97"/>
    <w:rsid w:val="00DA305E"/>
    <w:rsid w:val="00DA3D98"/>
    <w:rsid w:val="00DA540E"/>
    <w:rsid w:val="00DA5417"/>
    <w:rsid w:val="00DA56E8"/>
    <w:rsid w:val="00DB0A9F"/>
    <w:rsid w:val="00DB2902"/>
    <w:rsid w:val="00DB377D"/>
    <w:rsid w:val="00DB3962"/>
    <w:rsid w:val="00DC1E15"/>
    <w:rsid w:val="00DC2D36"/>
    <w:rsid w:val="00DC43E8"/>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1064"/>
    <w:rsid w:val="00E6291E"/>
    <w:rsid w:val="00E63067"/>
    <w:rsid w:val="00E63838"/>
    <w:rsid w:val="00E64434"/>
    <w:rsid w:val="00E648D4"/>
    <w:rsid w:val="00E65830"/>
    <w:rsid w:val="00E67C51"/>
    <w:rsid w:val="00E728E1"/>
    <w:rsid w:val="00E72EFC"/>
    <w:rsid w:val="00E732FC"/>
    <w:rsid w:val="00E73A46"/>
    <w:rsid w:val="00E73E38"/>
    <w:rsid w:val="00E758EC"/>
    <w:rsid w:val="00E8234C"/>
    <w:rsid w:val="00E82EB5"/>
    <w:rsid w:val="00E83AA9"/>
    <w:rsid w:val="00E84ACF"/>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075A8"/>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8F3"/>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1C6E"/>
    <w:rsid w:val="00FA2BB3"/>
    <w:rsid w:val="00FA3DED"/>
    <w:rsid w:val="00FA4FB8"/>
    <w:rsid w:val="00FB13EA"/>
    <w:rsid w:val="00FB4C80"/>
    <w:rsid w:val="00FB6A6A"/>
    <w:rsid w:val="00FB7312"/>
    <w:rsid w:val="00FB7F31"/>
    <w:rsid w:val="00FC1E33"/>
    <w:rsid w:val="00FC4AE6"/>
    <w:rsid w:val="00FC617C"/>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97F86"/>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4"/>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aliases w:val="- Bullets,?? ??,?????,????,Lista1,列出段落1,中等深浅网格 1 - 着色 21"/>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aliases w:val="- Bullets Char,?? ?? Char,????? Char,???? Char,Lista1 Char,列出段落1 Char,中等深浅网格 1 - 着色 21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2"/>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Normal"/>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 w:val="20"/>
      <w:szCs w:val="24"/>
    </w:rPr>
  </w:style>
  <w:style w:type="paragraph" w:customStyle="1" w:styleId="1">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0F8C7FC-23D4-49B7-A5CE-7EADD2EE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82</TotalTime>
  <Pages>7</Pages>
  <Words>2600</Words>
  <Characters>13785</Characters>
  <Application>Microsoft Office Word</Application>
  <DocSecurity>0</DocSecurity>
  <Lines>114</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Oumer</cp:lastModifiedBy>
  <cp:revision>8</cp:revision>
  <cp:lastPrinted>2008-01-31T07:09:00Z</cp:lastPrinted>
  <dcterms:created xsi:type="dcterms:W3CDTF">2020-02-27T11:36:00Z</dcterms:created>
  <dcterms:modified xsi:type="dcterms:W3CDTF">2020-02-27T13:12:00Z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y fmtid="{D5CDD505-2E9C-101B-9397-08002B2CF9AE}" pid="15" name="NSCPROP_SA">
    <vt:lpwstr>C:\Users\sy0123.jung.CORP\Downloads\R2-200xxxx - [AT109e][045][DCCA] Early measurement reporting_ZTE_QC2_MTK_NOK_LG_Intel.docx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1582535662</vt:lpwstr>
  </property>
</Properties>
</file>