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3705" w14:textId="77777777" w:rsidR="005B41AC" w:rsidRDefault="000A58E5">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46859A33" w14:textId="77777777" w:rsidR="005B41AC" w:rsidRDefault="000A58E5">
      <w:pPr>
        <w:overflowPunct/>
        <w:autoSpaceDE/>
        <w:autoSpaceDN/>
        <w:adjustRightInd/>
        <w:spacing w:after="120"/>
        <w:textAlignment w:val="auto"/>
        <w:outlineLvl w:val="0"/>
        <w:rPr>
          <w:b/>
          <w:sz w:val="24"/>
          <w:lang w:eastAsia="zh-CN"/>
        </w:rPr>
      </w:pPr>
      <w:r>
        <w:rPr>
          <w:b/>
          <w:sz w:val="24"/>
          <w:lang w:eastAsia="zh-CN"/>
        </w:rPr>
        <w:t xml:space="preserve">Electronic meeting, 24th February – 6th </w:t>
      </w:r>
      <w:proofErr w:type="gramStart"/>
      <w:r>
        <w:rPr>
          <w:b/>
          <w:sz w:val="24"/>
          <w:lang w:eastAsia="zh-CN"/>
        </w:rPr>
        <w:t>March,</w:t>
      </w:r>
      <w:proofErr w:type="gramEnd"/>
      <w:r>
        <w:rPr>
          <w:b/>
          <w:sz w:val="24"/>
          <w:lang w:eastAsia="zh-CN"/>
        </w:rPr>
        <w:t xml:space="preserve"> 2020</w:t>
      </w:r>
      <w:r>
        <w:rPr>
          <w:b/>
          <w:sz w:val="24"/>
          <w:lang w:eastAsia="zh-CN"/>
        </w:rPr>
        <w:tab/>
      </w:r>
      <w:r>
        <w:rPr>
          <w:b/>
          <w:sz w:val="24"/>
          <w:lang w:eastAsia="zh-CN"/>
        </w:rPr>
        <w:tab/>
      </w:r>
      <w:r>
        <w:rPr>
          <w:b/>
          <w:sz w:val="24"/>
          <w:lang w:eastAsia="zh-CN"/>
        </w:rPr>
        <w:tab/>
      </w:r>
      <w:r>
        <w:rPr>
          <w:b/>
          <w:sz w:val="24"/>
          <w:lang w:eastAsia="zh-CN"/>
        </w:rPr>
        <w:tab/>
      </w:r>
    </w:p>
    <w:p w14:paraId="0E797923" w14:textId="77777777" w:rsidR="005B41AC" w:rsidRDefault="005B41AC">
      <w:pPr>
        <w:pStyle w:val="3GPPHeader"/>
      </w:pPr>
    </w:p>
    <w:p w14:paraId="6528E8B0" w14:textId="77777777" w:rsidR="005B41AC" w:rsidRDefault="000A58E5">
      <w:pPr>
        <w:pStyle w:val="3GPPHeader"/>
        <w:rPr>
          <w:lang w:val="sv-SE"/>
        </w:rPr>
      </w:pPr>
      <w:r>
        <w:rPr>
          <w:lang w:val="sv-SE"/>
        </w:rPr>
        <w:t>Agenda Item:</w:t>
      </w:r>
      <w:r>
        <w:rPr>
          <w:lang w:val="sv-SE"/>
        </w:rPr>
        <w:tab/>
        <w:t>6.7.2.2</w:t>
      </w:r>
    </w:p>
    <w:p w14:paraId="6D7391E2" w14:textId="77777777" w:rsidR="005B41AC" w:rsidRDefault="000A58E5">
      <w:pPr>
        <w:pStyle w:val="3GPPHeader"/>
      </w:pPr>
      <w:r>
        <w:t>Source:</w:t>
      </w:r>
      <w:r>
        <w:tab/>
        <w:t>Ericsson</w:t>
      </w:r>
    </w:p>
    <w:p w14:paraId="05B0852A" w14:textId="77777777" w:rsidR="005B41AC" w:rsidRDefault="000A58E5">
      <w:pPr>
        <w:pStyle w:val="3GPPHeader"/>
      </w:pPr>
      <w:r>
        <w:t>Title:</w:t>
      </w:r>
      <w:r>
        <w:tab/>
      </w:r>
      <w:bookmarkStart w:id="0" w:name="_Hlk32824019"/>
      <w:r>
        <w:t xml:space="preserve">Summary on </w:t>
      </w:r>
      <w:r>
        <w:rPr>
          <w:rFonts w:eastAsia="MS Mincho"/>
          <w:szCs w:val="24"/>
          <w:lang w:eastAsia="en-GB"/>
        </w:rPr>
        <w:t>[AT109e][</w:t>
      </w:r>
      <w:proofErr w:type="gramStart"/>
      <w:r>
        <w:rPr>
          <w:rFonts w:eastAsia="MS Mincho"/>
          <w:szCs w:val="24"/>
          <w:lang w:eastAsia="en-GB"/>
        </w:rPr>
        <w:t>033][</w:t>
      </w:r>
      <w:proofErr w:type="gramEnd"/>
      <w:r>
        <w:rPr>
          <w:rFonts w:eastAsia="MS Mincho"/>
          <w:szCs w:val="24"/>
          <w:lang w:eastAsia="en-GB"/>
        </w:rPr>
        <w:t>IIOT] Scheduling Enhancements</w:t>
      </w:r>
      <w:bookmarkEnd w:id="0"/>
    </w:p>
    <w:p w14:paraId="5FF14BB0" w14:textId="77777777" w:rsidR="005B41AC" w:rsidRDefault="000A58E5">
      <w:pPr>
        <w:pStyle w:val="3GPPHeader"/>
      </w:pPr>
      <w:r>
        <w:t>Document for:</w:t>
      </w:r>
      <w:r>
        <w:tab/>
        <w:t>Discussion, Decision</w:t>
      </w:r>
    </w:p>
    <w:p w14:paraId="46F177F4" w14:textId="77777777" w:rsidR="005B41AC" w:rsidRDefault="005B41AC"/>
    <w:p w14:paraId="38939D63" w14:textId="77777777" w:rsidR="005B41AC" w:rsidRDefault="000A58E5">
      <w:pPr>
        <w:pStyle w:val="Heading1"/>
      </w:pPr>
      <w:r>
        <w:t>1</w:t>
      </w:r>
      <w:r>
        <w:tab/>
        <w:t>Introduction</w:t>
      </w:r>
    </w:p>
    <w:p w14:paraId="1209BF53" w14:textId="77777777" w:rsidR="005B41AC" w:rsidRDefault="000A58E5">
      <w:pPr>
        <w:pStyle w:val="BodyText"/>
        <w:rPr>
          <w:rFonts w:eastAsiaTheme="minorEastAsia"/>
        </w:rPr>
      </w:pPr>
      <w:r>
        <w:rPr>
          <w:rFonts w:eastAsiaTheme="minorEastAsia"/>
        </w:rPr>
        <w:t>In this document, we summarize the outcome of the following at-meeting email discussion.</w:t>
      </w:r>
    </w:p>
    <w:p w14:paraId="1AFD9D42" w14:textId="77777777" w:rsidR="005B41AC" w:rsidRDefault="000A58E5">
      <w:pPr>
        <w:numPr>
          <w:ilvl w:val="0"/>
          <w:numId w:val="19"/>
        </w:numPr>
        <w:tabs>
          <w:tab w:val="num" w:pos="1619"/>
        </w:tabs>
        <w:overflowPunct/>
        <w:autoSpaceDE/>
        <w:autoSpaceDN/>
        <w:adjustRightInd/>
        <w:spacing w:before="40" w:after="0"/>
        <w:ind w:left="1619"/>
        <w:textAlignment w:val="auto"/>
        <w:rPr>
          <w:rFonts w:eastAsia="MS Mincho"/>
          <w:b/>
          <w:szCs w:val="24"/>
          <w:lang w:eastAsia="en-GB"/>
        </w:rPr>
      </w:pPr>
      <w:r>
        <w:rPr>
          <w:rFonts w:eastAsia="MS Mincho"/>
          <w:b/>
          <w:szCs w:val="24"/>
          <w:lang w:eastAsia="en-GB"/>
        </w:rPr>
        <w:t>[AT109e][</w:t>
      </w:r>
      <w:proofErr w:type="gramStart"/>
      <w:r>
        <w:rPr>
          <w:rFonts w:eastAsia="MS Mincho"/>
          <w:b/>
          <w:szCs w:val="24"/>
          <w:lang w:eastAsia="en-GB"/>
        </w:rPr>
        <w:t>033][</w:t>
      </w:r>
      <w:proofErr w:type="gramEnd"/>
      <w:r>
        <w:rPr>
          <w:rFonts w:eastAsia="MS Mincho"/>
          <w:b/>
          <w:szCs w:val="24"/>
          <w:lang w:eastAsia="en-GB"/>
        </w:rPr>
        <w:t>IIOT] Scheduling Enhancements (Ericsson)</w:t>
      </w:r>
    </w:p>
    <w:p w14:paraId="0E86B91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Scope: Treat summary on Scheduling Enhancements</w:t>
      </w:r>
    </w:p>
    <w:p w14:paraId="61780943"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Intended outcome: Resolve issues, Describe Open Issues accurately. </w:t>
      </w:r>
    </w:p>
    <w:p w14:paraId="550841F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Deadline: Mar </w:t>
      </w:r>
      <w:proofErr w:type="gramStart"/>
      <w:r>
        <w:rPr>
          <w:rFonts w:eastAsia="MS Mincho"/>
          <w:szCs w:val="24"/>
          <w:lang w:eastAsia="en-GB"/>
        </w:rPr>
        <w:t>3</w:t>
      </w:r>
      <w:proofErr w:type="gramEnd"/>
      <w:r>
        <w:rPr>
          <w:rFonts w:eastAsia="MS Mincho"/>
          <w:szCs w:val="24"/>
          <w:lang w:eastAsia="en-GB"/>
        </w:rPr>
        <w:t xml:space="preserve"> 1200 CET (conclusions on “easy agreements” by Feb 27 1200 CET)</w:t>
      </w:r>
    </w:p>
    <w:p w14:paraId="38D81094" w14:textId="11AEF487" w:rsidR="005B41AC" w:rsidRDefault="000A58E5">
      <w:pPr>
        <w:pStyle w:val="BodyText"/>
        <w:spacing w:before="100" w:beforeAutospacing="1" w:after="100" w:afterAutospacing="1"/>
        <w:rPr>
          <w:rFonts w:eastAsiaTheme="minorEastAsia"/>
        </w:rPr>
      </w:pPr>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r>
        <w:rPr>
          <w:rFonts w:eastAsiaTheme="minorEastAsia"/>
        </w:rPr>
      </w:r>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w:t>
      </w:r>
      <w:r w:rsidR="0072062E">
        <w:rPr>
          <w:rFonts w:eastAsiaTheme="minorEastAsia"/>
        </w:rPr>
        <w:t xml:space="preserve"> in R2-2002091</w:t>
      </w:r>
      <w:r>
        <w:rPr>
          <w:rFonts w:eastAsiaTheme="minorEastAsia"/>
        </w:rPr>
        <w:t>” in Section 3 and identify other open issues in Section 4.</w:t>
      </w:r>
    </w:p>
    <w:p w14:paraId="5400C1CD" w14:textId="77777777" w:rsidR="005B41AC" w:rsidRDefault="000A58E5">
      <w:pPr>
        <w:pStyle w:val="Heading1"/>
      </w:pPr>
      <w:bookmarkStart w:id="1" w:name="_Ref178064866"/>
      <w:r>
        <w:t>2</w:t>
      </w:r>
      <w:r>
        <w:tab/>
        <w:t>Discussion</w:t>
      </w:r>
      <w:bookmarkEnd w:id="1"/>
    </w:p>
    <w:p w14:paraId="3C17AC9D" w14:textId="77777777" w:rsidR="005B41AC" w:rsidRDefault="000A58E5">
      <w:pPr>
        <w:pStyle w:val="Heading2"/>
      </w:pPr>
      <w:r>
        <w:t>2.1</w:t>
      </w:r>
      <w:r>
        <w:tab/>
        <w:t xml:space="preserve">LCP restriction enhancement </w:t>
      </w:r>
    </w:p>
    <w:p w14:paraId="7345E663" w14:textId="77777777" w:rsidR="005B41AC" w:rsidRDefault="000A58E5">
      <w:pPr>
        <w:pStyle w:val="Heading3"/>
      </w:pPr>
      <w:r>
        <w:t xml:space="preserve">2.1.1 </w:t>
      </w:r>
      <w:proofErr w:type="spellStart"/>
      <w:r>
        <w:t>AllowedCGList</w:t>
      </w:r>
      <w:proofErr w:type="spellEnd"/>
      <w:r>
        <w:t xml:space="preserve"> for dynamic grant</w:t>
      </w:r>
    </w:p>
    <w:p w14:paraId="5BA45E9F" w14:textId="77777777" w:rsidR="005B41AC" w:rsidRDefault="000A58E5">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proofErr w:type="spellStart"/>
      <w:r>
        <w:rPr>
          <w:rFonts w:eastAsiaTheme="minorEastAsia"/>
          <w:i/>
          <w:lang w:eastAsia="zh-CN"/>
        </w:rPr>
        <w:t>allowedCG</w:t>
      </w:r>
      <w:proofErr w:type="spellEnd"/>
      <w:r>
        <w:rPr>
          <w:rFonts w:eastAsiaTheme="minorEastAsia"/>
          <w:i/>
          <w:lang w:eastAsia="zh-CN"/>
        </w:rPr>
        <w:t>-List</w:t>
      </w:r>
      <w:r>
        <w:rPr>
          <w:rFonts w:eastAsiaTheme="minorEastAsia"/>
          <w:i/>
          <w:iCs/>
          <w:lang w:eastAsia="zh-CN"/>
        </w:rPr>
        <w:t>:</w:t>
      </w:r>
    </w:p>
    <w:p w14:paraId="4BCEE0F0"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proofErr w:type="spellStart"/>
      <w:r>
        <w:rPr>
          <w:i/>
          <w:color w:val="auto"/>
          <w:lang w:val="en-US"/>
        </w:rPr>
        <w:t>allowedCG</w:t>
      </w:r>
      <w:proofErr w:type="spellEnd"/>
      <w:r>
        <w:rPr>
          <w:i/>
          <w:color w:val="auto"/>
          <w:lang w:val="en-US"/>
        </w:rPr>
        <w:t xml:space="preserve">-List </w:t>
      </w:r>
      <w:proofErr w:type="gramStart"/>
      <w:r>
        <w:rPr>
          <w:color w:val="auto"/>
          <w:lang w:val="en-US"/>
        </w:rPr>
        <w:t>is allowed to</w:t>
      </w:r>
      <w:proofErr w:type="gramEnd"/>
      <w:r>
        <w:rPr>
          <w:color w:val="auto"/>
          <w:lang w:val="en-US"/>
        </w:rPr>
        <w:t xml:space="preserve"> be mapped to dynamic grant. This requires a confirmation from RAN2.</w:t>
      </w:r>
    </w:p>
    <w:p w14:paraId="5A983599" w14:textId="77777777" w:rsidR="005B41AC" w:rsidRDefault="000A58E5">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1C4D0354" w14:textId="77777777" w:rsidR="005B41AC" w:rsidRDefault="000A58E5">
      <w:pPr>
        <w:pStyle w:val="Proposal"/>
        <w:ind w:left="1304"/>
        <w:rPr>
          <w:rFonts w:eastAsiaTheme="minorEastAsia"/>
        </w:rPr>
      </w:pPr>
      <w:bookmarkStart w:id="2" w:name="_Toc33025250"/>
      <w:r>
        <w:t xml:space="preserve">Confirm </w:t>
      </w:r>
      <w:r>
        <w:rPr>
          <w:lang w:val="en-US"/>
        </w:rPr>
        <w:t xml:space="preserve">LCH configured with </w:t>
      </w:r>
      <w:proofErr w:type="spellStart"/>
      <w:r>
        <w:rPr>
          <w:i/>
          <w:lang w:val="en-US"/>
        </w:rPr>
        <w:t>allowedCG</w:t>
      </w:r>
      <w:proofErr w:type="spellEnd"/>
      <w:r>
        <w:rPr>
          <w:i/>
          <w:lang w:val="en-US"/>
        </w:rPr>
        <w:t xml:space="preserve">-List </w:t>
      </w:r>
      <w:proofErr w:type="gramStart"/>
      <w:r>
        <w:rPr>
          <w:lang w:val="en-US"/>
        </w:rPr>
        <w:t>is allowed to</w:t>
      </w:r>
      <w:proofErr w:type="gramEnd"/>
      <w:r>
        <w:rPr>
          <w:lang w:val="en-US"/>
        </w:rPr>
        <w:t xml:space="preserve"> be mapped to dynamic grant</w:t>
      </w:r>
      <w:bookmarkEnd w:id="2"/>
    </w:p>
    <w:p w14:paraId="518571B3" w14:textId="77777777" w:rsidR="005B41AC" w:rsidRDefault="000949FD">
      <w:pPr>
        <w:rPr>
          <w:rFonts w:eastAsia="Times New Roman"/>
        </w:rPr>
      </w:pPr>
      <w:hyperlink r:id="rId17">
        <w:r w:rsidR="000A58E5">
          <w:rPr>
            <w:rStyle w:val="Hyperlink"/>
            <w:color w:val="0563C1" w:themeColor="hyperlink"/>
          </w:rPr>
          <w:t>R2-2001493</w:t>
        </w:r>
      </w:hyperlink>
      <w:r w:rsidR="000A58E5">
        <w:rPr>
          <w:rStyle w:val="Hyperlink"/>
          <w:color w:val="0563C1" w:themeColor="hyperlink"/>
        </w:rPr>
        <w:t xml:space="preserve"> </w:t>
      </w:r>
      <w:r w:rsidR="000A58E5">
        <w:t>discusses the need</w:t>
      </w:r>
      <w:r w:rsidR="000A58E5">
        <w:rPr>
          <w:rFonts w:eastAsiaTheme="minorEastAsia"/>
        </w:rPr>
        <w:t xml:space="preserve"> to</w:t>
      </w:r>
      <w:r w:rsidR="000A58E5">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0767C51C" w14:textId="77777777" w:rsidR="005B41AC" w:rsidRDefault="000A58E5">
      <w:pPr>
        <w:pStyle w:val="Heading3"/>
      </w:pPr>
      <w:r>
        <w:t xml:space="preserve">2.1.2 Applicability of PHY priority indication </w:t>
      </w:r>
    </w:p>
    <w:p w14:paraId="330177EC" w14:textId="77777777" w:rsidR="005B41AC" w:rsidRDefault="000A58E5">
      <w:r>
        <w:t>The following FFS are noted in RRC running CR R2-2001657:</w:t>
      </w:r>
    </w:p>
    <w:p w14:paraId="5A626DC7"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t xml:space="preserve">Editor’s note: In this implementation, it is assumed that the LCH configured with </w:t>
      </w:r>
      <w:proofErr w:type="spellStart"/>
      <w:r>
        <w:rPr>
          <w:i/>
          <w:color w:val="auto"/>
          <w:lang w:val="en-US"/>
        </w:rPr>
        <w:t>allowedPHY-PriorityIndex</w:t>
      </w:r>
      <w:proofErr w:type="spellEnd"/>
      <w:r>
        <w:rPr>
          <w:i/>
          <w:color w:val="auto"/>
          <w:lang w:val="en-US"/>
        </w:rPr>
        <w:t xml:space="preserve"> </w:t>
      </w:r>
      <w:proofErr w:type="gramStart"/>
      <w:r>
        <w:rPr>
          <w:color w:val="auto"/>
          <w:lang w:val="en-US"/>
        </w:rPr>
        <w:t>is allowed to</w:t>
      </w:r>
      <w:proofErr w:type="gramEnd"/>
      <w:r>
        <w:rPr>
          <w:color w:val="auto"/>
          <w:lang w:val="en-US"/>
        </w:rPr>
        <w:t xml:space="preserve"> be mapped to dynamic grant without any priority indication. FFS: The mapping restriction between </w:t>
      </w:r>
      <w:proofErr w:type="gramStart"/>
      <w:r>
        <w:rPr>
          <w:color w:val="auto"/>
          <w:lang w:val="en-US"/>
        </w:rPr>
        <w:t>a</w:t>
      </w:r>
      <w:proofErr w:type="gramEnd"/>
      <w:r>
        <w:rPr>
          <w:color w:val="auto"/>
          <w:lang w:val="en-US"/>
        </w:rPr>
        <w:t xml:space="preserve"> LCH configured with </w:t>
      </w:r>
      <w:proofErr w:type="spellStart"/>
      <w:r>
        <w:rPr>
          <w:i/>
          <w:color w:val="auto"/>
          <w:lang w:val="en-US"/>
        </w:rPr>
        <w:t>allowedPHY-PriorityIndex</w:t>
      </w:r>
      <w:proofErr w:type="spellEnd"/>
      <w:r>
        <w:rPr>
          <w:i/>
          <w:color w:val="auto"/>
          <w:lang w:val="en-US"/>
        </w:rPr>
        <w:t xml:space="preserve"> </w:t>
      </w:r>
      <w:r>
        <w:rPr>
          <w:color w:val="auto"/>
          <w:lang w:val="en-US"/>
        </w:rPr>
        <w:t>and a grant without any priority indication.</w:t>
      </w:r>
    </w:p>
    <w:p w14:paraId="0D1A4B5B"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lastRenderedPageBreak/>
        <w:t xml:space="preserve">Editor’s note: FFS whether </w:t>
      </w:r>
      <w:proofErr w:type="spellStart"/>
      <w:r>
        <w:rPr>
          <w:i/>
          <w:color w:val="auto"/>
          <w:lang w:val="en-US"/>
        </w:rPr>
        <w:t>allowedPHY-PriorityIndex</w:t>
      </w:r>
      <w:proofErr w:type="spellEnd"/>
      <w:r>
        <w:rPr>
          <w:i/>
          <w:color w:val="auto"/>
          <w:lang w:val="en-US"/>
        </w:rPr>
        <w:t xml:space="preserve"> </w:t>
      </w:r>
      <w:r>
        <w:rPr>
          <w:color w:val="auto"/>
          <w:lang w:val="en-US"/>
        </w:rPr>
        <w:t>applies for configured grant.</w:t>
      </w:r>
    </w:p>
    <w:p w14:paraId="44C9904A" w14:textId="77777777" w:rsidR="005B41AC" w:rsidRDefault="000A58E5">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03B14380" w14:textId="77777777" w:rsidR="005B41AC" w:rsidRDefault="000A58E5">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42772618" w14:textId="77777777" w:rsidR="005B41AC" w:rsidRDefault="000A58E5">
      <w:pPr>
        <w:pStyle w:val="Proposal"/>
        <w:ind w:left="1304"/>
      </w:pPr>
      <w:bookmarkStart w:id="3" w:name="_Toc33025251"/>
      <w:r>
        <w:rPr>
          <w:lang w:val="en-US"/>
        </w:rPr>
        <w:t xml:space="preserve">LCH configured with </w:t>
      </w:r>
      <w:proofErr w:type="spellStart"/>
      <w:r>
        <w:rPr>
          <w:lang w:val="en-US"/>
        </w:rPr>
        <w:t>allowedPHY-PriorityIndex</w:t>
      </w:r>
      <w:proofErr w:type="spellEnd"/>
      <w:r>
        <w:rPr>
          <w:lang w:val="en-US"/>
        </w:rPr>
        <w:t xml:space="preserve"> </w:t>
      </w:r>
      <w:proofErr w:type="gramStart"/>
      <w:r>
        <w:rPr>
          <w:lang w:val="en-US"/>
        </w:rPr>
        <w:t>is allowed to</w:t>
      </w:r>
      <w:proofErr w:type="gramEnd"/>
      <w:r>
        <w:rPr>
          <w:lang w:val="en-US"/>
        </w:rPr>
        <w:t xml:space="preserve"> be mapped to dynamic grant without any priority indication only in case the configuration allows it to be mapped on low priority grant.</w:t>
      </w:r>
      <w:bookmarkEnd w:id="3"/>
    </w:p>
    <w:p w14:paraId="6FFD4114" w14:textId="77777777" w:rsidR="005B41AC" w:rsidRDefault="000A58E5">
      <w:r>
        <w:t xml:space="preserve">The above contributions consider diverging views regarding </w:t>
      </w:r>
      <w:proofErr w:type="spellStart"/>
      <w:r>
        <w:rPr>
          <w:i/>
          <w:lang w:val="en-US"/>
        </w:rPr>
        <w:t>allowedPHY-PriorityIndex</w:t>
      </w:r>
      <w:proofErr w:type="spellEnd"/>
      <w:r>
        <w:rPr>
          <w:i/>
          <w:lang w:val="en-US"/>
        </w:rPr>
        <w:t xml:space="preserve"> </w:t>
      </w:r>
      <w:r>
        <w:t xml:space="preserve">restrictions to CG. </w:t>
      </w:r>
    </w:p>
    <w:p w14:paraId="61B69EB7" w14:textId="77777777" w:rsidR="005B41AC" w:rsidRDefault="000A58E5">
      <w:pPr>
        <w:pStyle w:val="ListParagraph"/>
        <w:numPr>
          <w:ilvl w:val="0"/>
          <w:numId w:val="29"/>
        </w:numPr>
        <w:rPr>
          <w:rFonts w:ascii="Arial" w:hAnsi="Arial" w:cs="Arial"/>
          <w:b/>
          <w:sz w:val="20"/>
          <w:szCs w:val="20"/>
          <w:lang w:eastAsia="zh-CN"/>
        </w:rPr>
      </w:pPr>
      <w:proofErr w:type="spellStart"/>
      <w:r>
        <w:rPr>
          <w:rFonts w:ascii="Arial" w:hAnsi="Arial" w:cs="Arial"/>
          <w:i/>
          <w:iCs/>
          <w:sz w:val="20"/>
          <w:szCs w:val="20"/>
        </w:rPr>
        <w:t>allowedPHY-PriorityIndex</w:t>
      </w:r>
      <w:proofErr w:type="spellEnd"/>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35F3B576" w14:textId="77777777" w:rsidR="005B41AC" w:rsidRDefault="000A58E5">
      <w:pPr>
        <w:pStyle w:val="ListParagraph"/>
        <w:numPr>
          <w:ilvl w:val="0"/>
          <w:numId w:val="29"/>
        </w:numPr>
        <w:rPr>
          <w:rFonts w:ascii="Arial" w:hAnsi="Arial" w:cs="Arial"/>
          <w:sz w:val="20"/>
          <w:szCs w:val="20"/>
        </w:rPr>
      </w:pPr>
      <w:proofErr w:type="spellStart"/>
      <w:r>
        <w:rPr>
          <w:rFonts w:ascii="Arial" w:hAnsi="Arial" w:cs="Arial"/>
          <w:i/>
          <w:iCs/>
          <w:sz w:val="20"/>
          <w:szCs w:val="20"/>
        </w:rPr>
        <w:t>allowedPHY-PriorityIndex</w:t>
      </w:r>
      <w:proofErr w:type="spellEnd"/>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618547AE" w14:textId="77777777" w:rsidR="005B41AC" w:rsidRDefault="000A58E5">
      <w:r>
        <w:t xml:space="preserve">Some companies argue that, </w:t>
      </w:r>
      <w:proofErr w:type="gramStart"/>
      <w:r>
        <w:t>in light of</w:t>
      </w:r>
      <w:proofErr w:type="gramEnd"/>
      <w:r>
        <w:t xml:space="preserve"> </w:t>
      </w:r>
      <w:proofErr w:type="spellStart"/>
      <w:r>
        <w:rPr>
          <w:i/>
          <w:iCs/>
        </w:rPr>
        <w:t>allowedCG</w:t>
      </w:r>
      <w:proofErr w:type="spellEnd"/>
      <w:r>
        <w:rPr>
          <w:i/>
          <w:iCs/>
        </w:rPr>
        <w:t xml:space="preserve">-List, </w:t>
      </w:r>
      <w:r>
        <w:t xml:space="preserve">it is not necessary to have </w:t>
      </w:r>
      <w:proofErr w:type="spellStart"/>
      <w:r>
        <w:rPr>
          <w:i/>
          <w:lang w:val="en-US"/>
        </w:rPr>
        <w:t>allowedPHY-PriorityIndex</w:t>
      </w:r>
      <w:proofErr w:type="spellEnd"/>
      <w:r>
        <w:rPr>
          <w:i/>
          <w:lang w:val="en-US"/>
        </w:rPr>
        <w:t xml:space="preserve"> </w:t>
      </w:r>
      <w:r>
        <w:t xml:space="preserve">for CG.  </w:t>
      </w:r>
    </w:p>
    <w:p w14:paraId="511BD9EB" w14:textId="77777777" w:rsidR="005B41AC" w:rsidRDefault="000A58E5">
      <w:r>
        <w:t xml:space="preserve">On the other hand, as mentioned in </w:t>
      </w:r>
      <w:hyperlink r:id="rId36">
        <w:r>
          <w:rPr>
            <w:rStyle w:val="Hyperlink"/>
            <w:color w:val="0563C1" w:themeColor="hyperlink"/>
          </w:rPr>
          <w:t>R2-2000788</w:t>
        </w:r>
      </w:hyperlink>
      <w:bookmarkStart w:id="4" w:name="_Toc24008611"/>
      <w:bookmarkStart w:id="5" w:name="_Toc24030085"/>
      <w:bookmarkStart w:id="6"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7" w:name="_Toc24008612"/>
      <w:bookmarkStart w:id="8" w:name="_Toc24030086"/>
      <w:bookmarkStart w:id="9" w:name="_Toc24030121"/>
      <w:bookmarkEnd w:id="4"/>
      <w:bookmarkEnd w:id="5"/>
      <w:bookmarkEnd w:id="6"/>
      <w:r>
        <w:rPr>
          <w:rFonts w:eastAsia="Malgun Gothic" w:cs="Arial"/>
          <w:lang w:eastAsia="en-US"/>
        </w:rPr>
        <w:t xml:space="preserve">It is useful to introduce </w:t>
      </w:r>
      <w:proofErr w:type="spellStart"/>
      <w:r>
        <w:rPr>
          <w:i/>
          <w:lang w:val="en-US"/>
        </w:rPr>
        <w:t>allowedPHY-PriorityIndex</w:t>
      </w:r>
      <w:proofErr w:type="spellEnd"/>
      <w:r>
        <w:rPr>
          <w:i/>
          <w:lang w:val="en-US"/>
        </w:rPr>
        <w:t xml:space="preserve"> </w:t>
      </w:r>
      <w:r>
        <w:rPr>
          <w:rFonts w:eastAsia="Malgun Gothic" w:cs="Arial"/>
          <w:lang w:eastAsia="en-US"/>
        </w:rPr>
        <w:t xml:space="preserve">for CG too. </w:t>
      </w:r>
      <w:bookmarkEnd w:id="7"/>
      <w:bookmarkEnd w:id="8"/>
      <w:bookmarkEnd w:id="9"/>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lang w:val="en-US"/>
        </w:rPr>
        <w:t>allowedPHY-PriorityIndex</w:t>
      </w:r>
      <w:proofErr w:type="spellEnd"/>
      <w:r>
        <w:rPr>
          <w:i/>
          <w:lang w:val="en-US"/>
        </w:rPr>
        <w:t xml:space="preserve"> </w:t>
      </w:r>
      <w:r>
        <w:t xml:space="preserve">to dynamic grants. </w:t>
      </w:r>
    </w:p>
    <w:p w14:paraId="3483E1F1" w14:textId="77777777" w:rsidR="005B41AC" w:rsidRDefault="000A58E5">
      <w:r>
        <w:t>There are diverging opinions, but this topic has been well discussed and understood. There is a majority support that “</w:t>
      </w:r>
      <w:proofErr w:type="spellStart"/>
      <w:r>
        <w:t>allowedPHY-PrioirtyIndex</w:t>
      </w:r>
      <w:proofErr w:type="spellEnd"/>
      <w:r>
        <w:t xml:space="preserve"> does not apply for configured grant”, and we propose</w:t>
      </w:r>
    </w:p>
    <w:p w14:paraId="427F9EA9" w14:textId="77777777" w:rsidR="005B41AC" w:rsidRDefault="000A58E5">
      <w:pPr>
        <w:pStyle w:val="Proposal"/>
        <w:ind w:left="1304"/>
      </w:pPr>
      <w:bookmarkStart w:id="10" w:name="_Toc33025254"/>
      <w:proofErr w:type="spellStart"/>
      <w:r>
        <w:t>allowedPHY</w:t>
      </w:r>
      <w:proofErr w:type="spellEnd"/>
      <w:r>
        <w:rPr>
          <w:i/>
          <w:lang w:val="en-US"/>
        </w:rPr>
        <w:t>-</w:t>
      </w:r>
      <w:proofErr w:type="spellStart"/>
      <w:r>
        <w:rPr>
          <w:i/>
          <w:lang w:val="en-US"/>
        </w:rPr>
        <w:t>PriorityIndex</w:t>
      </w:r>
      <w:proofErr w:type="spellEnd"/>
      <w:r>
        <w:rPr>
          <w:i/>
          <w:lang w:val="en-US"/>
        </w:rPr>
        <w:t xml:space="preserve"> </w:t>
      </w:r>
      <w:r>
        <w:t>restriction applies only to dynamic grants.</w:t>
      </w:r>
      <w:bookmarkEnd w:id="10"/>
    </w:p>
    <w:p w14:paraId="34F69781" w14:textId="77777777" w:rsidR="005B41AC" w:rsidRDefault="000A58E5">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731F0F18" w14:textId="77777777" w:rsidR="005B41AC" w:rsidRDefault="000A58E5">
      <w:r>
        <w:t>We have identified that proposal 3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43DC0D00" w14:textId="77777777">
        <w:tc>
          <w:tcPr>
            <w:tcW w:w="2057" w:type="dxa"/>
            <w:shd w:val="clear" w:color="auto" w:fill="E7E6E6"/>
          </w:tcPr>
          <w:p w14:paraId="099306C1"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6876D77A" w14:textId="77777777" w:rsidR="005B41AC" w:rsidRDefault="000A58E5">
            <w:pPr>
              <w:overflowPunct/>
              <w:autoSpaceDE/>
              <w:autoSpaceDN/>
              <w:adjustRightInd/>
              <w:spacing w:after="0"/>
              <w:textAlignment w:val="auto"/>
              <w:rPr>
                <w:rFonts w:cs="Arial"/>
                <w:lang w:val="sv-SE"/>
              </w:rPr>
            </w:pPr>
            <w:r>
              <w:rPr>
                <w:rFonts w:cs="Arial"/>
                <w:lang w:val="sv-SE"/>
              </w:rPr>
              <w:t>Support P3 (y/n)</w:t>
            </w:r>
          </w:p>
        </w:tc>
        <w:tc>
          <w:tcPr>
            <w:tcW w:w="5670" w:type="dxa"/>
            <w:shd w:val="clear" w:color="auto" w:fill="E7E6E6"/>
          </w:tcPr>
          <w:p w14:paraId="32355A75"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00A0C041" w14:textId="77777777">
        <w:tc>
          <w:tcPr>
            <w:tcW w:w="2057" w:type="dxa"/>
          </w:tcPr>
          <w:p w14:paraId="6BEB925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w:t>
            </w:r>
            <w:r>
              <w:rPr>
                <w:rFonts w:cs="Arial"/>
                <w:lang w:val="sv-SE" w:eastAsia="ko-KR"/>
              </w:rPr>
              <w:t>G</w:t>
            </w:r>
          </w:p>
        </w:tc>
        <w:tc>
          <w:tcPr>
            <w:tcW w:w="1907" w:type="dxa"/>
          </w:tcPr>
          <w:p w14:paraId="4758F4AF"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AAFAD86" w14:textId="77777777" w:rsidR="005B41AC" w:rsidRDefault="005B41AC">
            <w:pPr>
              <w:overflowPunct/>
              <w:autoSpaceDE/>
              <w:autoSpaceDN/>
              <w:adjustRightInd/>
              <w:spacing w:after="0"/>
              <w:textAlignment w:val="auto"/>
              <w:rPr>
                <w:rFonts w:cs="Arial"/>
              </w:rPr>
            </w:pPr>
          </w:p>
        </w:tc>
      </w:tr>
      <w:tr w:rsidR="005B41AC" w14:paraId="7DC556A2" w14:textId="77777777">
        <w:tc>
          <w:tcPr>
            <w:tcW w:w="2057" w:type="dxa"/>
          </w:tcPr>
          <w:p w14:paraId="31FC3789" w14:textId="61A7C42C" w:rsidR="005B41AC" w:rsidRDefault="00970945">
            <w:pPr>
              <w:overflowPunct/>
              <w:autoSpaceDE/>
              <w:autoSpaceDN/>
              <w:adjustRightInd/>
              <w:spacing w:after="0"/>
              <w:textAlignment w:val="auto"/>
              <w:rPr>
                <w:rFonts w:cs="Arial"/>
                <w:lang w:val="sv-SE"/>
              </w:rPr>
            </w:pPr>
            <w:r>
              <w:rPr>
                <w:rFonts w:cs="Arial"/>
                <w:lang w:val="sv-SE"/>
              </w:rPr>
              <w:t>Qualcomm</w:t>
            </w:r>
          </w:p>
        </w:tc>
        <w:tc>
          <w:tcPr>
            <w:tcW w:w="1907" w:type="dxa"/>
          </w:tcPr>
          <w:p w14:paraId="33EB45E8" w14:textId="7C1DACCA" w:rsidR="005B41AC" w:rsidRDefault="00970945">
            <w:pPr>
              <w:overflowPunct/>
              <w:autoSpaceDE/>
              <w:autoSpaceDN/>
              <w:adjustRightInd/>
              <w:spacing w:after="0"/>
              <w:textAlignment w:val="auto"/>
              <w:rPr>
                <w:rFonts w:cs="Arial"/>
                <w:lang w:val="sv-SE"/>
              </w:rPr>
            </w:pPr>
            <w:r>
              <w:rPr>
                <w:rFonts w:cs="Arial"/>
                <w:lang w:val="sv-SE"/>
              </w:rPr>
              <w:t>y</w:t>
            </w:r>
          </w:p>
        </w:tc>
        <w:tc>
          <w:tcPr>
            <w:tcW w:w="5670" w:type="dxa"/>
          </w:tcPr>
          <w:p w14:paraId="63E5B107" w14:textId="517E1031" w:rsidR="005B41AC" w:rsidRDefault="00970945">
            <w:pPr>
              <w:overflowPunct/>
              <w:autoSpaceDE/>
              <w:autoSpaceDN/>
              <w:adjustRightInd/>
              <w:spacing w:after="0"/>
              <w:textAlignment w:val="auto"/>
              <w:rPr>
                <w:rFonts w:cs="Arial"/>
              </w:rPr>
            </w:pPr>
            <w:proofErr w:type="spellStart"/>
            <w:r>
              <w:t>allowedPHY</w:t>
            </w:r>
            <w:r>
              <w:rPr>
                <w:i/>
              </w:rPr>
              <w:t>-PriorityIndex</w:t>
            </w:r>
            <w:proofErr w:type="spellEnd"/>
            <w:r>
              <w:rPr>
                <w:rFonts w:cs="Arial"/>
              </w:rPr>
              <w:t xml:space="preserve"> is redundant given </w:t>
            </w:r>
            <w:proofErr w:type="spellStart"/>
            <w:r>
              <w:rPr>
                <w:rFonts w:cs="Arial"/>
              </w:rPr>
              <w:t>allowedCGs</w:t>
            </w:r>
            <w:proofErr w:type="spellEnd"/>
            <w:r>
              <w:rPr>
                <w:rFonts w:cs="Arial"/>
              </w:rPr>
              <w:t xml:space="preserve"> restriction has been introduced</w:t>
            </w:r>
          </w:p>
        </w:tc>
      </w:tr>
      <w:tr w:rsidR="00176E6A" w14:paraId="52EA2072" w14:textId="77777777" w:rsidTr="00176E6A">
        <w:tc>
          <w:tcPr>
            <w:tcW w:w="2057" w:type="dxa"/>
          </w:tcPr>
          <w:p w14:paraId="6196358B" w14:textId="77777777" w:rsidR="00176E6A" w:rsidRDefault="00176E6A" w:rsidP="004E0E35">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5A90F15B" w14:textId="529C5030" w:rsidR="00176E6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588246D" w14:textId="77777777" w:rsidR="00176E6A" w:rsidRDefault="00176E6A" w:rsidP="004E0E35">
            <w:pPr>
              <w:overflowPunct/>
              <w:autoSpaceDE/>
              <w:autoSpaceDN/>
              <w:adjustRightInd/>
              <w:spacing w:after="0"/>
              <w:textAlignment w:val="auto"/>
              <w:rPr>
                <w:rFonts w:cs="Arial"/>
              </w:rPr>
            </w:pPr>
            <w:r>
              <w:rPr>
                <w:rFonts w:eastAsiaTheme="minorEastAsia" w:cs="Arial"/>
                <w:lang w:eastAsia="zh-CN"/>
              </w:rPr>
              <w:t xml:space="preserve">When we look back to the intention of introducing this IE, we can find both </w:t>
            </w:r>
            <w:proofErr w:type="spellStart"/>
            <w:r w:rsidRPr="005078F3">
              <w:rPr>
                <w:i/>
              </w:rPr>
              <w:t>allowedCG</w:t>
            </w:r>
            <w:proofErr w:type="spellEnd"/>
            <w:r w:rsidRPr="005078F3">
              <w:rPr>
                <w:i/>
              </w:rPr>
              <w:t>-List</w:t>
            </w:r>
            <w:r>
              <w:rPr>
                <w:i/>
              </w:rPr>
              <w:t xml:space="preserve"> and </w:t>
            </w:r>
            <w:proofErr w:type="spellStart"/>
            <w:r w:rsidRPr="00091ECD">
              <w:t>allowedPHY</w:t>
            </w:r>
            <w:r w:rsidRPr="00091ECD">
              <w:rPr>
                <w:i/>
              </w:rPr>
              <w:t>-PriorityIndex</w:t>
            </w:r>
            <w:proofErr w:type="spellEnd"/>
            <w:r>
              <w:rPr>
                <w:i/>
              </w:rPr>
              <w:t xml:space="preserve"> </w:t>
            </w:r>
            <w:r w:rsidRPr="00C83D77">
              <w:t>are</w:t>
            </w:r>
            <w:r>
              <w:t xml:space="preserve"> used for reliability requirement. Considering </w:t>
            </w:r>
            <w:proofErr w:type="spellStart"/>
            <w:r w:rsidRPr="005078F3">
              <w:rPr>
                <w:i/>
              </w:rPr>
              <w:t>allowedCG</w:t>
            </w:r>
            <w:proofErr w:type="spellEnd"/>
            <w:r w:rsidRPr="005078F3">
              <w:rPr>
                <w:i/>
              </w:rPr>
              <w:t>-List</w:t>
            </w:r>
            <w:r>
              <w:t xml:space="preserve"> is agreed for CG, there is no need to apply</w:t>
            </w:r>
            <w:r w:rsidRPr="00091ECD">
              <w:t xml:space="preserve"> </w:t>
            </w:r>
            <w:proofErr w:type="spellStart"/>
            <w:r w:rsidRPr="00091ECD">
              <w:t>allowedPHY</w:t>
            </w:r>
            <w:r w:rsidRPr="00091ECD">
              <w:rPr>
                <w:i/>
              </w:rPr>
              <w:t>-PriorityIndex</w:t>
            </w:r>
            <w:proofErr w:type="spellEnd"/>
            <w:r>
              <w:t xml:space="preserve"> to CG for the similar purpose.</w:t>
            </w:r>
          </w:p>
        </w:tc>
      </w:tr>
      <w:tr w:rsidR="00D80A9B" w14:paraId="65FCD5DA" w14:textId="77777777" w:rsidTr="00176E6A">
        <w:tc>
          <w:tcPr>
            <w:tcW w:w="2057" w:type="dxa"/>
          </w:tcPr>
          <w:p w14:paraId="76389245" w14:textId="1404F11A"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w:t>
            </w:r>
            <w:r>
              <w:rPr>
                <w:rFonts w:cs="Arial"/>
                <w:lang w:val="sv-SE" w:eastAsia="ko-KR"/>
              </w:rPr>
              <w:t>amsung</w:t>
            </w:r>
          </w:p>
        </w:tc>
        <w:tc>
          <w:tcPr>
            <w:tcW w:w="1907" w:type="dxa"/>
          </w:tcPr>
          <w:p w14:paraId="73506A2F" w14:textId="1CA2276C"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F06767F" w14:textId="77777777" w:rsidR="00D80A9B" w:rsidRDefault="00D80A9B" w:rsidP="00D80A9B">
            <w:pPr>
              <w:overflowPunct/>
              <w:autoSpaceDE/>
              <w:autoSpaceDN/>
              <w:adjustRightInd/>
              <w:spacing w:after="0"/>
              <w:textAlignment w:val="auto"/>
              <w:rPr>
                <w:rFonts w:eastAsiaTheme="minorEastAsia" w:cs="Arial"/>
                <w:lang w:eastAsia="zh-CN"/>
              </w:rPr>
            </w:pPr>
          </w:p>
        </w:tc>
      </w:tr>
      <w:tr w:rsidR="00F9621E" w14:paraId="6B709523" w14:textId="77777777" w:rsidTr="00176E6A">
        <w:tc>
          <w:tcPr>
            <w:tcW w:w="2057" w:type="dxa"/>
          </w:tcPr>
          <w:p w14:paraId="4A14607D" w14:textId="7EA93435"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lang w:val="sv-SE"/>
              </w:rPr>
              <w:t>Docomo</w:t>
            </w:r>
          </w:p>
        </w:tc>
        <w:tc>
          <w:tcPr>
            <w:tcW w:w="1907" w:type="dxa"/>
          </w:tcPr>
          <w:p w14:paraId="0AC675ED" w14:textId="231117F9"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7AA6C8C1" w14:textId="77777777" w:rsidR="00F9621E" w:rsidRDefault="00F9621E" w:rsidP="00D80A9B">
            <w:pPr>
              <w:overflowPunct/>
              <w:autoSpaceDE/>
              <w:autoSpaceDN/>
              <w:adjustRightInd/>
              <w:spacing w:after="0"/>
              <w:textAlignment w:val="auto"/>
              <w:rPr>
                <w:rFonts w:eastAsiaTheme="minorEastAsia" w:cs="Arial"/>
                <w:lang w:eastAsia="zh-CN"/>
              </w:rPr>
            </w:pPr>
          </w:p>
        </w:tc>
      </w:tr>
      <w:tr w:rsidR="00802279" w14:paraId="571E9D1B" w14:textId="77777777" w:rsidTr="00176E6A">
        <w:tc>
          <w:tcPr>
            <w:tcW w:w="2057" w:type="dxa"/>
          </w:tcPr>
          <w:p w14:paraId="148859BF" w14:textId="573706BB"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S</w:t>
            </w:r>
            <w:r>
              <w:rPr>
                <w:rFonts w:eastAsiaTheme="minorEastAsia" w:cs="Arial"/>
                <w:lang w:val="sv-SE" w:eastAsia="zh-CN"/>
              </w:rPr>
              <w:t>preadtrum</w:t>
            </w:r>
          </w:p>
        </w:tc>
        <w:tc>
          <w:tcPr>
            <w:tcW w:w="1907" w:type="dxa"/>
          </w:tcPr>
          <w:p w14:paraId="4DE7B7D2" w14:textId="750A2812"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4D83DF69" w14:textId="6448E2B2" w:rsidR="00802279" w:rsidRDefault="00802279" w:rsidP="00802279">
            <w:pPr>
              <w:overflowPunct/>
              <w:autoSpaceDE/>
              <w:autoSpaceDN/>
              <w:adjustRightInd/>
              <w:spacing w:after="0"/>
              <w:textAlignment w:val="auto"/>
              <w:rPr>
                <w:rFonts w:eastAsiaTheme="minorEastAsia" w:cs="Arial"/>
                <w:lang w:eastAsia="zh-CN"/>
              </w:rPr>
            </w:pPr>
            <w:r>
              <w:rPr>
                <w:rFonts w:eastAsiaTheme="minorEastAsia" w:cs="Arial" w:hint="eastAsia"/>
                <w:lang w:eastAsia="zh-CN"/>
              </w:rPr>
              <w:t xml:space="preserve">As </w:t>
            </w:r>
            <w:proofErr w:type="spellStart"/>
            <w:r w:rsidRPr="005078F3">
              <w:rPr>
                <w:i/>
              </w:rPr>
              <w:t>allowedCG</w:t>
            </w:r>
            <w:proofErr w:type="spellEnd"/>
            <w:r w:rsidRPr="005078F3">
              <w:rPr>
                <w:i/>
              </w:rPr>
              <w:t>-List</w:t>
            </w:r>
            <w:r>
              <w:rPr>
                <w:i/>
              </w:rPr>
              <w:t xml:space="preserve"> </w:t>
            </w:r>
            <w:r w:rsidRPr="00274563">
              <w:t>is</w:t>
            </w:r>
            <w:r>
              <w:rPr>
                <w:i/>
              </w:rPr>
              <w:t xml:space="preserve"> </w:t>
            </w:r>
            <w:r>
              <w:t xml:space="preserve">introduced for CG, </w:t>
            </w:r>
            <w:proofErr w:type="spellStart"/>
            <w:r>
              <w:t>allowedPHY</w:t>
            </w:r>
            <w:r>
              <w:rPr>
                <w:i/>
              </w:rPr>
              <w:t>-PriorityIndex</w:t>
            </w:r>
            <w:proofErr w:type="spellEnd"/>
            <w:r>
              <w:rPr>
                <w:i/>
              </w:rPr>
              <w:t xml:space="preserve"> </w:t>
            </w:r>
            <w:r>
              <w:t>is not needed.</w:t>
            </w:r>
          </w:p>
        </w:tc>
      </w:tr>
      <w:tr w:rsidR="001B6936" w14:paraId="220390F0" w14:textId="77777777" w:rsidTr="00176E6A">
        <w:tc>
          <w:tcPr>
            <w:tcW w:w="2057" w:type="dxa"/>
          </w:tcPr>
          <w:p w14:paraId="557D7A80" w14:textId="05DE2F99"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49D15DEF" w14:textId="37D4BA34"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000D8713" w14:textId="5A553412" w:rsidR="001B6936" w:rsidRDefault="001B6936" w:rsidP="00802279">
            <w:pPr>
              <w:overflowPunct/>
              <w:autoSpaceDE/>
              <w:autoSpaceDN/>
              <w:adjustRightInd/>
              <w:spacing w:after="0"/>
              <w:textAlignment w:val="auto"/>
              <w:rPr>
                <w:rFonts w:eastAsiaTheme="minorEastAsia" w:cs="Arial"/>
                <w:lang w:eastAsia="zh-CN"/>
              </w:rPr>
            </w:pPr>
            <w:r>
              <w:rPr>
                <w:rFonts w:eastAsiaTheme="minorEastAsia" w:cs="Arial"/>
                <w:lang w:eastAsia="zh-CN"/>
              </w:rPr>
              <w:t>Same view as Qualcomm</w:t>
            </w:r>
          </w:p>
        </w:tc>
      </w:tr>
      <w:tr w:rsidR="003B2C99" w14:paraId="21143824" w14:textId="77777777" w:rsidTr="00176E6A">
        <w:tc>
          <w:tcPr>
            <w:tcW w:w="2057" w:type="dxa"/>
          </w:tcPr>
          <w:p w14:paraId="4B31DDEC" w14:textId="649DFC9E"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531B8837" w14:textId="18B406C2"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2458BE2" w14:textId="4D7407F5" w:rsidR="003B2C99" w:rsidRDefault="003B2C99" w:rsidP="00802279">
            <w:pPr>
              <w:overflowPunct/>
              <w:autoSpaceDE/>
              <w:autoSpaceDN/>
              <w:adjustRightInd/>
              <w:spacing w:after="0"/>
              <w:textAlignment w:val="auto"/>
              <w:rPr>
                <w:rFonts w:eastAsiaTheme="minorEastAsia" w:cs="Arial"/>
                <w:lang w:eastAsia="zh-CN"/>
              </w:rPr>
            </w:pPr>
            <w:r>
              <w:rPr>
                <w:rFonts w:eastAsiaTheme="minorEastAsia" w:cs="Arial"/>
                <w:lang w:eastAsia="zh-CN"/>
              </w:rPr>
              <w:t>Agree with Qualcomm</w:t>
            </w:r>
          </w:p>
        </w:tc>
      </w:tr>
      <w:tr w:rsidR="009F7CF8" w14:paraId="3BB7855B" w14:textId="77777777" w:rsidTr="009F7CF8">
        <w:tc>
          <w:tcPr>
            <w:tcW w:w="2057" w:type="dxa"/>
            <w:hideMark/>
          </w:tcPr>
          <w:p w14:paraId="2161D4BE" w14:textId="77777777" w:rsidR="009F7CF8" w:rsidRDefault="009F7CF8">
            <w:pPr>
              <w:overflowPunct/>
              <w:autoSpaceDE/>
              <w:adjustRightInd/>
              <w:spacing w:after="0"/>
              <w:rPr>
                <w:rFonts w:eastAsiaTheme="minorEastAsia" w:cs="Arial"/>
                <w:lang w:val="sv-SE" w:eastAsia="zh-CN"/>
              </w:rPr>
            </w:pPr>
            <w:r>
              <w:rPr>
                <w:rFonts w:eastAsiaTheme="minorEastAsia" w:cs="Arial"/>
                <w:lang w:val="sv-SE" w:eastAsia="zh-CN"/>
              </w:rPr>
              <w:t>Huawei</w:t>
            </w:r>
          </w:p>
        </w:tc>
        <w:tc>
          <w:tcPr>
            <w:tcW w:w="1907" w:type="dxa"/>
            <w:hideMark/>
          </w:tcPr>
          <w:p w14:paraId="412B4BEC" w14:textId="77777777" w:rsidR="009F7CF8" w:rsidRDefault="009F7CF8">
            <w:pPr>
              <w:overflowPunct/>
              <w:autoSpaceDE/>
              <w:adjustRightInd/>
              <w:spacing w:after="0"/>
              <w:rPr>
                <w:rFonts w:eastAsiaTheme="minorEastAsia" w:cs="Arial"/>
                <w:lang w:val="en-GB" w:eastAsia="zh-CN"/>
              </w:rPr>
            </w:pPr>
            <w:r>
              <w:rPr>
                <w:rFonts w:eastAsiaTheme="minorEastAsia" w:cs="Arial"/>
                <w:lang w:eastAsia="zh-CN"/>
              </w:rPr>
              <w:t>yes</w:t>
            </w:r>
          </w:p>
        </w:tc>
        <w:tc>
          <w:tcPr>
            <w:tcW w:w="5670" w:type="dxa"/>
            <w:hideMark/>
          </w:tcPr>
          <w:p w14:paraId="350C80D7" w14:textId="77777777" w:rsidR="009F7CF8" w:rsidRDefault="009F7CF8">
            <w:pPr>
              <w:overflowPunct/>
              <w:autoSpaceDE/>
              <w:adjustRightInd/>
              <w:spacing w:after="0"/>
              <w:rPr>
                <w:rFonts w:eastAsiaTheme="minorEastAsia" w:cs="Arial"/>
                <w:lang w:eastAsia="zh-CN"/>
              </w:rPr>
            </w:pPr>
            <w:r>
              <w:rPr>
                <w:rFonts w:eastAsiaTheme="minorEastAsia" w:cs="Arial"/>
                <w:lang w:eastAsia="zh-CN"/>
              </w:rPr>
              <w:t xml:space="preserve">The intention of introducing </w:t>
            </w:r>
            <w:proofErr w:type="spellStart"/>
            <w:r>
              <w:rPr>
                <w:rFonts w:eastAsiaTheme="minorEastAsia" w:cs="Arial"/>
                <w:lang w:eastAsia="zh-CN"/>
              </w:rPr>
              <w:t>allowedPHY-PriorityIndes</w:t>
            </w:r>
            <w:proofErr w:type="spellEnd"/>
            <w:r>
              <w:rPr>
                <w:rFonts w:eastAsiaTheme="minorEastAsia" w:cs="Arial"/>
                <w:lang w:eastAsia="zh-CN"/>
              </w:rPr>
              <w:t xml:space="preserve"> is for DG.</w:t>
            </w:r>
          </w:p>
        </w:tc>
      </w:tr>
      <w:tr w:rsidR="00E80E79" w14:paraId="1C9D965C" w14:textId="77777777" w:rsidTr="00176E6A">
        <w:tc>
          <w:tcPr>
            <w:tcW w:w="2057" w:type="dxa"/>
          </w:tcPr>
          <w:p w14:paraId="1FBA8B28" w14:textId="435B8D9B"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Sequans</w:t>
            </w:r>
          </w:p>
        </w:tc>
        <w:tc>
          <w:tcPr>
            <w:tcW w:w="1907" w:type="dxa"/>
          </w:tcPr>
          <w:p w14:paraId="52793B59" w14:textId="2A544DE6"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y</w:t>
            </w:r>
          </w:p>
        </w:tc>
        <w:tc>
          <w:tcPr>
            <w:tcW w:w="5670" w:type="dxa"/>
          </w:tcPr>
          <w:p w14:paraId="0FE6998E" w14:textId="77777777" w:rsidR="00E80E79" w:rsidRDefault="00E80E79" w:rsidP="00802279">
            <w:pPr>
              <w:overflowPunct/>
              <w:autoSpaceDE/>
              <w:autoSpaceDN/>
              <w:adjustRightInd/>
              <w:spacing w:after="0"/>
              <w:textAlignment w:val="auto"/>
              <w:rPr>
                <w:rFonts w:eastAsiaTheme="minorEastAsia" w:cs="Arial"/>
                <w:lang w:eastAsia="zh-CN"/>
              </w:rPr>
            </w:pPr>
          </w:p>
        </w:tc>
      </w:tr>
      <w:tr w:rsidR="00344B1B" w14:paraId="72FE14FB" w14:textId="77777777" w:rsidTr="00176E6A">
        <w:tc>
          <w:tcPr>
            <w:tcW w:w="2057" w:type="dxa"/>
          </w:tcPr>
          <w:p w14:paraId="57E59B39" w14:textId="2A98D482"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lastRenderedPageBreak/>
              <w:t>Nokia</w:t>
            </w:r>
          </w:p>
        </w:tc>
        <w:tc>
          <w:tcPr>
            <w:tcW w:w="1907" w:type="dxa"/>
          </w:tcPr>
          <w:p w14:paraId="1E80B6D8" w14:textId="335C44F4"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4AF34DD7" w14:textId="550B3971" w:rsidR="00344B1B" w:rsidRDefault="00344B1B" w:rsidP="00802279">
            <w:pPr>
              <w:overflowPunct/>
              <w:autoSpaceDE/>
              <w:autoSpaceDN/>
              <w:adjustRightInd/>
              <w:spacing w:after="0"/>
              <w:textAlignment w:val="auto"/>
              <w:rPr>
                <w:rFonts w:eastAsiaTheme="minorEastAsia" w:cs="Arial"/>
                <w:lang w:eastAsia="zh-CN"/>
              </w:rPr>
            </w:pPr>
            <w:r>
              <w:rPr>
                <w:rFonts w:eastAsiaTheme="minorEastAsia" w:cs="Arial"/>
                <w:lang w:eastAsia="zh-CN"/>
              </w:rPr>
              <w:t xml:space="preserve">We thought it is easier to apply this equally to both dynamic grants and configured grants. </w:t>
            </w:r>
            <w:proofErr w:type="gramStart"/>
            <w:r>
              <w:rPr>
                <w:rFonts w:eastAsiaTheme="minorEastAsia" w:cs="Arial"/>
                <w:lang w:eastAsia="zh-CN"/>
              </w:rPr>
              <w:t>Also</w:t>
            </w:r>
            <w:proofErr w:type="gramEnd"/>
            <w:r>
              <w:rPr>
                <w:rFonts w:eastAsiaTheme="minorEastAsia" w:cs="Arial"/>
                <w:lang w:eastAsia="zh-CN"/>
              </w:rPr>
              <w:t xml:space="preserve"> some UEs may not support </w:t>
            </w:r>
            <w:proofErr w:type="spellStart"/>
            <w:r>
              <w:rPr>
                <w:rFonts w:eastAsiaTheme="minorEastAsia" w:cs="Arial"/>
                <w:lang w:eastAsia="zh-CN"/>
              </w:rPr>
              <w:t>allowedCG</w:t>
            </w:r>
            <w:proofErr w:type="spellEnd"/>
            <w:r>
              <w:rPr>
                <w:rFonts w:eastAsiaTheme="minorEastAsia" w:cs="Arial"/>
                <w:lang w:eastAsia="zh-CN"/>
              </w:rPr>
              <w:t>-List. However, if we’re the only ones with concerns, we’re OK to go with majority view.</w:t>
            </w:r>
          </w:p>
        </w:tc>
      </w:tr>
      <w:tr w:rsidR="00443401" w14:paraId="0BCA88A1" w14:textId="77777777" w:rsidTr="00176E6A">
        <w:tc>
          <w:tcPr>
            <w:tcW w:w="2057" w:type="dxa"/>
          </w:tcPr>
          <w:p w14:paraId="3812C80B" w14:textId="2029177C"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43911C5F" w14:textId="5D65AF92"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30C0125C" w14:textId="6DF852C1" w:rsidR="00A438FF" w:rsidRDefault="00A438FF" w:rsidP="00A438FF">
            <w:pPr>
              <w:rPr>
                <w:rFonts w:eastAsia="Malgun Gothic" w:cs="Arial"/>
                <w:lang w:eastAsia="en-US"/>
              </w:rPr>
            </w:pPr>
            <w:r>
              <w:rPr>
                <w:rFonts w:eastAsia="Malgun Gothic" w:cs="Arial"/>
                <w:lang w:eastAsia="en-US"/>
              </w:rPr>
              <w:t xml:space="preserve">It is useful to introduce </w:t>
            </w:r>
            <w:proofErr w:type="spellStart"/>
            <w:r>
              <w:rPr>
                <w:i/>
              </w:rPr>
              <w:t>allowedPHY-PriorityIndex</w:t>
            </w:r>
            <w:proofErr w:type="spellEnd"/>
            <w:r>
              <w:rPr>
                <w:i/>
              </w:rPr>
              <w:t xml:space="preserve"> </w:t>
            </w:r>
            <w:r>
              <w:rPr>
                <w:rFonts w:eastAsia="Malgun Gothic" w:cs="Arial"/>
                <w:lang w:eastAsia="en-US"/>
              </w:rPr>
              <w:t xml:space="preserve">for CG. This restrictive mapping between CG and LCH can also be used by the network to steer the traffic to the intended CG configuration (note that the traffic arrival at gNB might have jitter). </w:t>
            </w:r>
          </w:p>
          <w:p w14:paraId="39D0EAC6" w14:textId="77777777" w:rsidR="00443401" w:rsidRDefault="00A438FF" w:rsidP="00275D80">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rPr>
              <w:t>allowedPHY-PriorityIndex</w:t>
            </w:r>
            <w:proofErr w:type="spellEnd"/>
            <w:r>
              <w:rPr>
                <w:i/>
              </w:rPr>
              <w:t xml:space="preserve"> </w:t>
            </w:r>
            <w:r>
              <w:t xml:space="preserve">to dynamic grants. </w:t>
            </w:r>
          </w:p>
          <w:p w14:paraId="30FA4234" w14:textId="58C357B3" w:rsidR="00355C7A" w:rsidRPr="00275D80" w:rsidRDefault="00355C7A" w:rsidP="00275D80">
            <w:proofErr w:type="gramStart"/>
            <w:r>
              <w:t>Similar to</w:t>
            </w:r>
            <w:proofErr w:type="gramEnd"/>
            <w:r>
              <w:t xml:space="preserve"> Nokia, we are also fine to go with majority view.</w:t>
            </w:r>
          </w:p>
        </w:tc>
      </w:tr>
    </w:tbl>
    <w:p w14:paraId="624363A8" w14:textId="4E53122D" w:rsidR="002F7FE4" w:rsidRDefault="002F7FE4">
      <w:pPr>
        <w:rPr>
          <w:rFonts w:eastAsiaTheme="minorEastAsia"/>
          <w:b/>
          <w:bCs/>
        </w:rPr>
      </w:pPr>
    </w:p>
    <w:tbl>
      <w:tblPr>
        <w:tblStyle w:val="TableGrid"/>
        <w:tblW w:w="0" w:type="auto"/>
        <w:tblLook w:val="04A0" w:firstRow="1" w:lastRow="0" w:firstColumn="1" w:lastColumn="0" w:noHBand="0" w:noVBand="1"/>
      </w:tblPr>
      <w:tblGrid>
        <w:gridCol w:w="9629"/>
      </w:tblGrid>
      <w:tr w:rsidR="002F7FE4" w14:paraId="05824F70" w14:textId="77777777" w:rsidTr="002F7FE4">
        <w:tc>
          <w:tcPr>
            <w:tcW w:w="9629" w:type="dxa"/>
          </w:tcPr>
          <w:p w14:paraId="1F6875F7" w14:textId="60DBA102" w:rsidR="002F7FE4" w:rsidRDefault="002F7FE4">
            <w:pPr>
              <w:rPr>
                <w:rFonts w:eastAsiaTheme="minorEastAsia"/>
                <w:b/>
                <w:bCs/>
              </w:rPr>
            </w:pPr>
            <w:r>
              <w:rPr>
                <w:rFonts w:eastAsiaTheme="minorEastAsia"/>
                <w:b/>
                <w:bCs/>
              </w:rPr>
              <w:t>Phase 1</w:t>
            </w:r>
            <w:r w:rsidRPr="006E3FB3">
              <w:rPr>
                <w:rFonts w:eastAsiaTheme="minorEastAsia"/>
                <w:b/>
                <w:bCs/>
              </w:rPr>
              <w:t xml:space="preserve"> summary: </w:t>
            </w:r>
            <w:r>
              <w:rPr>
                <w:rFonts w:eastAsiaTheme="minorEastAsia"/>
                <w:b/>
                <w:bCs/>
              </w:rPr>
              <w:t>Although two companies do not agree, they are fine to go with the majority view. Thus, we propose that proposal 3 is “an easy agreement”.</w:t>
            </w:r>
          </w:p>
        </w:tc>
      </w:tr>
    </w:tbl>
    <w:p w14:paraId="79D954F9" w14:textId="5EABACB9" w:rsidR="006E3FB3" w:rsidRPr="002B15AC" w:rsidRDefault="006E3FB3">
      <w:pPr>
        <w:rPr>
          <w:rFonts w:eastAsiaTheme="minorEastAsia"/>
          <w:b/>
          <w:bCs/>
        </w:rPr>
      </w:pPr>
    </w:p>
    <w:p w14:paraId="191F6C98" w14:textId="77777777" w:rsidR="005B41AC" w:rsidRDefault="000A58E5">
      <w:pPr>
        <w:pStyle w:val="Heading2"/>
        <w:rPr>
          <w:rFonts w:eastAsia="Calibri"/>
          <w:lang w:val="sv-SE"/>
        </w:rPr>
      </w:pPr>
      <w:r>
        <w:rPr>
          <w:rFonts w:eastAsia="Calibri"/>
          <w:lang w:val="sv-SE"/>
        </w:rPr>
        <w:t>2.2</w:t>
      </w:r>
      <w:r>
        <w:rPr>
          <w:rFonts w:eastAsia="Calibri"/>
          <w:lang w:val="sv-SE"/>
        </w:rPr>
        <w:tab/>
        <w:t xml:space="preserve">Multiple SPS/CG enhancements </w:t>
      </w:r>
    </w:p>
    <w:p w14:paraId="6595BEB6" w14:textId="77777777" w:rsidR="005B41AC" w:rsidRDefault="000A58E5">
      <w:pPr>
        <w:pStyle w:val="Heading3"/>
        <w:rPr>
          <w:rFonts w:eastAsia="Calibri"/>
        </w:rPr>
      </w:pPr>
      <w:r>
        <w:rPr>
          <w:rFonts w:eastAsia="Calibri"/>
        </w:rPr>
        <w:t>2.2.1 When multiple entry CG confirmation MAC CE can be generated</w:t>
      </w:r>
    </w:p>
    <w:p w14:paraId="3CC22E80"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167062C7" w14:textId="77777777">
        <w:tc>
          <w:tcPr>
            <w:tcW w:w="9629" w:type="dxa"/>
          </w:tcPr>
          <w:p w14:paraId="007EAAF0" w14:textId="77777777" w:rsidR="005B41AC" w:rsidRDefault="000A58E5">
            <w:pPr>
              <w:pStyle w:val="EditorsNote"/>
            </w:pPr>
            <w:r>
              <w:rPr>
                <w:rFonts w:eastAsia="Times New Roman"/>
                <w:color w:val="auto"/>
                <w:sz w:val="20"/>
                <w:szCs w:val="20"/>
                <w:lang w:val="en-US"/>
              </w:rPr>
              <w:t>Editor’s Note: When Multiple Entry Configured Grant Confirmation MAC CE is generated is FFS.</w:t>
            </w:r>
          </w:p>
        </w:tc>
      </w:tr>
    </w:tbl>
    <w:p w14:paraId="708A1880" w14:textId="77777777" w:rsidR="005B41AC" w:rsidRDefault="000A58E5">
      <w:pPr>
        <w:spacing w:before="120"/>
      </w:pPr>
      <w:r>
        <w:t xml:space="preserve">It needs to be specified in which cases the multi entry CG MAC CE is used, </w:t>
      </w:r>
      <w:proofErr w:type="gramStart"/>
      <w:r>
        <w:t>in particular when</w:t>
      </w:r>
      <w:proofErr w:type="gramEnd"/>
      <w:r>
        <w:t xml:space="preserve"> there is only one configuration and also the legacy single-entry MAC CE could be used instead. The options are: </w:t>
      </w:r>
    </w:p>
    <w:p w14:paraId="7CDAD248" w14:textId="77777777" w:rsidR="005B41AC" w:rsidRDefault="000A58E5">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71C20C6A" w14:textId="77777777" w:rsidR="005B41AC" w:rsidRDefault="000A58E5">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C632CE1" w14:textId="77777777" w:rsidR="005B41AC" w:rsidRDefault="000A58E5">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43BD7CA5" w14:textId="77777777" w:rsidR="005B41AC" w:rsidRDefault="000A58E5">
      <w:r>
        <w:t xml:space="preserve">Option 3: Couple with Type 2 CG configured with </w:t>
      </w:r>
      <w:proofErr w:type="spellStart"/>
      <w:r>
        <w:t>ConfiguredGrantConfigIndexMAC</w:t>
      </w:r>
      <w:proofErr w:type="spellEnd"/>
      <w:r>
        <w:t xml:space="preserve"> </w:t>
      </w:r>
      <w:hyperlink r:id="rId42">
        <w:r>
          <w:rPr>
            <w:rStyle w:val="Hyperlink"/>
            <w:color w:val="0563C1" w:themeColor="hyperlink"/>
          </w:rPr>
          <w:t>R2-2001489</w:t>
        </w:r>
      </w:hyperlink>
    </w:p>
    <w:p w14:paraId="576395AA" w14:textId="77777777" w:rsidR="005B41AC" w:rsidRDefault="000A58E5">
      <w:pPr>
        <w:rPr>
          <w:rStyle w:val="Hyperlink"/>
          <w:color w:val="0563C1" w:themeColor="hyperlink"/>
        </w:rPr>
      </w:pPr>
      <w:r>
        <w:t xml:space="preserve">Option 4: The multiple entry CG confirmation MAC CE shall be used in case the UL grant for new transmission can accommodate the MAC CE plus its </w:t>
      </w:r>
      <w:proofErr w:type="spellStart"/>
      <w:r>
        <w:t>subheader</w:t>
      </w:r>
      <w:proofErr w:type="spellEnd"/>
      <w:r>
        <w:t xml:space="preserve">. </w:t>
      </w:r>
      <w:hyperlink r:id="rId43">
        <w:r>
          <w:rPr>
            <w:rStyle w:val="Hyperlink"/>
            <w:color w:val="0563C1" w:themeColor="hyperlink"/>
          </w:rPr>
          <w:t>R2-2001461</w:t>
        </w:r>
      </w:hyperlink>
    </w:p>
    <w:p w14:paraId="22717ECA" w14:textId="77777777" w:rsidR="005B41AC" w:rsidRDefault="000A58E5">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7719D1AA" w14:textId="77777777" w:rsidR="005B41AC" w:rsidRDefault="000A58E5">
      <w:pPr>
        <w:pStyle w:val="Proposal"/>
        <w:ind w:left="1304"/>
        <w:rPr>
          <w:rFonts w:eastAsia="Calibri" w:cs="Arial"/>
        </w:rPr>
      </w:pPr>
      <w:bookmarkStart w:id="11" w:name="_Toc33025255"/>
      <w:r>
        <w:t xml:space="preserve">If </w:t>
      </w:r>
      <w:r>
        <w:rPr>
          <w:i/>
          <w:iCs/>
        </w:rPr>
        <w:t xml:space="preserve">configuredGrantConfigList-r16 </w:t>
      </w:r>
      <w:r>
        <w:t xml:space="preserve">is configured </w:t>
      </w:r>
      <w:bookmarkStart w:id="12" w:name="_Toc32513252"/>
      <w:r>
        <w:t>in the MAC entity, the multiple entry configured grant confirmation MAC CE is always used.</w:t>
      </w:r>
      <w:bookmarkEnd w:id="11"/>
      <w:bookmarkEnd w:id="12"/>
    </w:p>
    <w:p w14:paraId="348D4F22" w14:textId="77777777" w:rsidR="005B41AC" w:rsidRDefault="000A58E5">
      <w:r>
        <w:t>We have identified that proposal 4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1D732066" w14:textId="77777777">
        <w:tc>
          <w:tcPr>
            <w:tcW w:w="2057" w:type="dxa"/>
            <w:shd w:val="clear" w:color="auto" w:fill="E7E6E6"/>
          </w:tcPr>
          <w:p w14:paraId="2C21A63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21F358AA" w14:textId="77777777" w:rsidR="005B41AC" w:rsidRDefault="000A58E5">
            <w:pPr>
              <w:overflowPunct/>
              <w:autoSpaceDE/>
              <w:autoSpaceDN/>
              <w:adjustRightInd/>
              <w:spacing w:after="0"/>
              <w:textAlignment w:val="auto"/>
              <w:rPr>
                <w:rFonts w:cs="Arial"/>
                <w:lang w:val="sv-SE"/>
              </w:rPr>
            </w:pPr>
            <w:r>
              <w:rPr>
                <w:rFonts w:cs="Arial"/>
                <w:lang w:val="sv-SE"/>
              </w:rPr>
              <w:t>Support P4 (y/n)</w:t>
            </w:r>
          </w:p>
        </w:tc>
        <w:tc>
          <w:tcPr>
            <w:tcW w:w="5670" w:type="dxa"/>
            <w:shd w:val="clear" w:color="auto" w:fill="E7E6E6"/>
          </w:tcPr>
          <w:p w14:paraId="0F9D37D2"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67084E59" w14:textId="77777777">
        <w:tc>
          <w:tcPr>
            <w:tcW w:w="2057" w:type="dxa"/>
          </w:tcPr>
          <w:p w14:paraId="64AEA9D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BB7881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6AEB7C31" w14:textId="77777777" w:rsidR="005B41AC" w:rsidRDefault="005B41AC">
            <w:pPr>
              <w:overflowPunct/>
              <w:autoSpaceDE/>
              <w:autoSpaceDN/>
              <w:adjustRightInd/>
              <w:spacing w:after="0"/>
              <w:textAlignment w:val="auto"/>
              <w:rPr>
                <w:rFonts w:cs="Arial"/>
              </w:rPr>
            </w:pPr>
          </w:p>
        </w:tc>
      </w:tr>
      <w:tr w:rsidR="005B41AC" w14:paraId="420FD948" w14:textId="77777777">
        <w:tc>
          <w:tcPr>
            <w:tcW w:w="2057" w:type="dxa"/>
          </w:tcPr>
          <w:p w14:paraId="44B2918F" w14:textId="27B1B715"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1870400" w14:textId="67C9609E" w:rsidR="005B41AC" w:rsidRDefault="00630508">
            <w:pPr>
              <w:overflowPunct/>
              <w:autoSpaceDE/>
              <w:autoSpaceDN/>
              <w:adjustRightInd/>
              <w:spacing w:after="0"/>
              <w:textAlignment w:val="auto"/>
              <w:rPr>
                <w:rFonts w:cs="Arial"/>
                <w:lang w:val="sv-SE"/>
              </w:rPr>
            </w:pPr>
            <w:r>
              <w:rPr>
                <w:rFonts w:cs="Arial"/>
                <w:lang w:val="sv-SE"/>
              </w:rPr>
              <w:t>y</w:t>
            </w:r>
          </w:p>
        </w:tc>
        <w:tc>
          <w:tcPr>
            <w:tcW w:w="5670" w:type="dxa"/>
          </w:tcPr>
          <w:p w14:paraId="03B140CE" w14:textId="77777777" w:rsidR="005B41AC" w:rsidRDefault="005B41AC">
            <w:pPr>
              <w:overflowPunct/>
              <w:autoSpaceDE/>
              <w:autoSpaceDN/>
              <w:adjustRightInd/>
              <w:spacing w:after="0"/>
              <w:textAlignment w:val="auto"/>
              <w:rPr>
                <w:rFonts w:cs="Arial"/>
              </w:rPr>
            </w:pPr>
          </w:p>
        </w:tc>
      </w:tr>
      <w:tr w:rsidR="00C07EFA" w14:paraId="709AD607" w14:textId="77777777" w:rsidTr="00C07EFA">
        <w:tc>
          <w:tcPr>
            <w:tcW w:w="2057" w:type="dxa"/>
          </w:tcPr>
          <w:p w14:paraId="31CD0BBE"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w:t>
            </w:r>
            <w:r>
              <w:rPr>
                <w:rFonts w:eastAsiaTheme="minorEastAsia" w:cs="Arial"/>
                <w:lang w:val="sv-SE" w:eastAsia="zh-CN"/>
              </w:rPr>
              <w:t>PPO</w:t>
            </w:r>
          </w:p>
        </w:tc>
        <w:tc>
          <w:tcPr>
            <w:tcW w:w="1907" w:type="dxa"/>
          </w:tcPr>
          <w:p w14:paraId="22484726" w14:textId="60FFAB1E"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49DE4F73" w14:textId="77777777" w:rsidR="00C07EFA" w:rsidRDefault="00C07EFA" w:rsidP="004E0E35">
            <w:pPr>
              <w:overflowPunct/>
              <w:autoSpaceDE/>
              <w:autoSpaceDN/>
              <w:adjustRightInd/>
              <w:spacing w:after="0"/>
              <w:textAlignment w:val="auto"/>
              <w:rPr>
                <w:rFonts w:cs="Arial"/>
              </w:rPr>
            </w:pPr>
            <w:r>
              <w:rPr>
                <w:rFonts w:eastAsiaTheme="minorEastAsia" w:cs="Arial"/>
                <w:lang w:eastAsia="zh-CN"/>
              </w:rPr>
              <w:t>M</w:t>
            </w:r>
            <w:r>
              <w:rPr>
                <w:rFonts w:eastAsiaTheme="minorEastAsia" w:cs="Arial" w:hint="eastAsia"/>
                <w:lang w:eastAsia="zh-CN"/>
              </w:rPr>
              <w:t xml:space="preserve">ultiple </w:t>
            </w:r>
            <w:r>
              <w:rPr>
                <w:rFonts w:eastAsiaTheme="minorEastAsia" w:cs="Arial"/>
                <w:lang w:eastAsia="zh-CN"/>
              </w:rPr>
              <w:t xml:space="preserve">CG confirmation MAC CE is introduced for the scenario that </w:t>
            </w:r>
            <w:r>
              <w:t>multiple CGs are configured. Thus, option1 may be the most straightforward way on choosing R15 or R16 MAC CE.</w:t>
            </w:r>
          </w:p>
        </w:tc>
      </w:tr>
      <w:tr w:rsidR="00D80A9B" w14:paraId="56B6B9BC" w14:textId="77777777" w:rsidTr="00C07EFA">
        <w:tc>
          <w:tcPr>
            <w:tcW w:w="2057" w:type="dxa"/>
          </w:tcPr>
          <w:p w14:paraId="3CE72D00" w14:textId="3076E394"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0BB61D90" w14:textId="5C057F0E"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498D881" w14:textId="59E81134" w:rsidR="00D80A9B" w:rsidRDefault="00D80A9B" w:rsidP="00D80A9B">
            <w:pPr>
              <w:overflowPunct/>
              <w:autoSpaceDE/>
              <w:autoSpaceDN/>
              <w:adjustRightInd/>
              <w:spacing w:after="0"/>
              <w:textAlignment w:val="auto"/>
              <w:rPr>
                <w:rFonts w:eastAsiaTheme="minorEastAsia" w:cs="Arial"/>
                <w:lang w:eastAsia="zh-CN"/>
              </w:rPr>
            </w:pPr>
            <w:r>
              <w:rPr>
                <w:rFonts w:cs="Arial"/>
                <w:lang w:eastAsia="ko-KR"/>
              </w:rPr>
              <w:t>We prefer option 3. But we are ok with option 1.</w:t>
            </w:r>
          </w:p>
        </w:tc>
      </w:tr>
      <w:tr w:rsidR="00F9621E" w14:paraId="00BDBA99" w14:textId="77777777" w:rsidTr="00C07EFA">
        <w:tc>
          <w:tcPr>
            <w:tcW w:w="2057" w:type="dxa"/>
          </w:tcPr>
          <w:p w14:paraId="2E48FD41" w14:textId="537E3483" w:rsidR="00F9621E" w:rsidRPr="00F9621E" w:rsidRDefault="0035251F" w:rsidP="00D80A9B">
            <w:pPr>
              <w:overflowPunct/>
              <w:autoSpaceDE/>
              <w:autoSpaceDN/>
              <w:adjustRightInd/>
              <w:spacing w:after="0"/>
              <w:textAlignment w:val="auto"/>
              <w:rPr>
                <w:rFonts w:eastAsia="Yu Mincho" w:cs="Arial"/>
                <w:lang w:val="sv-SE"/>
              </w:rPr>
            </w:pPr>
            <w:r>
              <w:rPr>
                <w:rFonts w:eastAsia="Yu Mincho" w:cs="Arial"/>
                <w:lang w:val="sv-SE"/>
              </w:rPr>
              <w:lastRenderedPageBreak/>
              <w:t>D</w:t>
            </w:r>
            <w:r w:rsidR="00F9621E">
              <w:rPr>
                <w:rFonts w:eastAsia="Yu Mincho" w:cs="Arial" w:hint="eastAsia"/>
                <w:lang w:val="sv-SE"/>
              </w:rPr>
              <w:t>ocomo</w:t>
            </w:r>
          </w:p>
        </w:tc>
        <w:tc>
          <w:tcPr>
            <w:tcW w:w="1907" w:type="dxa"/>
          </w:tcPr>
          <w:p w14:paraId="4128633B" w14:textId="34DEE538"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4573A640" w14:textId="50F4C683" w:rsidR="00F9621E" w:rsidRPr="00F9621E" w:rsidRDefault="00F9621E" w:rsidP="00D80A9B">
            <w:pPr>
              <w:overflowPunct/>
              <w:autoSpaceDE/>
              <w:autoSpaceDN/>
              <w:adjustRightInd/>
              <w:spacing w:after="0"/>
              <w:textAlignment w:val="auto"/>
              <w:rPr>
                <w:rFonts w:eastAsia="Yu Mincho" w:cs="Arial"/>
              </w:rPr>
            </w:pPr>
            <w:r>
              <w:rPr>
                <w:rFonts w:eastAsia="Yu Mincho" w:cs="Arial"/>
              </w:rPr>
              <w:t>W</w:t>
            </w:r>
            <w:r>
              <w:rPr>
                <w:rFonts w:eastAsia="Yu Mincho" w:cs="Arial" w:hint="eastAsia"/>
              </w:rPr>
              <w:t xml:space="preserve">e </w:t>
            </w:r>
            <w:r>
              <w:rPr>
                <w:rFonts w:eastAsia="Yu Mincho" w:cs="Arial"/>
              </w:rPr>
              <w:t>prefer option2a, but fine with option1</w:t>
            </w:r>
          </w:p>
        </w:tc>
      </w:tr>
      <w:tr w:rsidR="00B46408" w14:paraId="7C6E151C" w14:textId="77777777" w:rsidTr="00C07EFA">
        <w:tc>
          <w:tcPr>
            <w:tcW w:w="2057" w:type="dxa"/>
          </w:tcPr>
          <w:p w14:paraId="154FAD20" w14:textId="5A3E09BA"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2CB16CC8" w14:textId="190811BE"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DA70B6D" w14:textId="659D7273" w:rsidR="00B46408" w:rsidRDefault="00B46408" w:rsidP="00B46408">
            <w:pPr>
              <w:overflowPunct/>
              <w:autoSpaceDE/>
              <w:autoSpaceDN/>
              <w:adjustRightInd/>
              <w:spacing w:after="0"/>
              <w:textAlignment w:val="auto"/>
              <w:rPr>
                <w:rFonts w:eastAsia="Yu Mincho" w:cs="Arial"/>
              </w:rPr>
            </w:pPr>
            <w:r>
              <w:rPr>
                <w:lang w:val="sv-SE"/>
              </w:rPr>
              <w:t>O</w:t>
            </w:r>
            <w:r>
              <w:t>ption1 is a straightforward and clear way.</w:t>
            </w:r>
          </w:p>
        </w:tc>
      </w:tr>
      <w:tr w:rsidR="001B6936" w14:paraId="13188F57" w14:textId="77777777" w:rsidTr="00C07EFA">
        <w:tc>
          <w:tcPr>
            <w:tcW w:w="2057" w:type="dxa"/>
          </w:tcPr>
          <w:p w14:paraId="031B8831" w14:textId="2C2F4175"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52446723" w14:textId="2BEEE412"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y</w:t>
            </w:r>
          </w:p>
        </w:tc>
        <w:tc>
          <w:tcPr>
            <w:tcW w:w="5670" w:type="dxa"/>
          </w:tcPr>
          <w:p w14:paraId="2535916B" w14:textId="06B053B8" w:rsidR="001B6936" w:rsidRDefault="001B6936" w:rsidP="00B46408">
            <w:pPr>
              <w:overflowPunct/>
              <w:autoSpaceDE/>
              <w:autoSpaceDN/>
              <w:adjustRightInd/>
              <w:spacing w:after="0"/>
              <w:textAlignment w:val="auto"/>
              <w:rPr>
                <w:lang w:val="sv-SE"/>
              </w:rPr>
            </w:pPr>
            <w:r>
              <w:rPr>
                <w:rFonts w:cs="Arial"/>
              </w:rPr>
              <w:t>Safest and simplest approach</w:t>
            </w:r>
          </w:p>
        </w:tc>
      </w:tr>
      <w:tr w:rsidR="003B2C99" w14:paraId="390C1C0B" w14:textId="77777777" w:rsidTr="00C07EFA">
        <w:tc>
          <w:tcPr>
            <w:tcW w:w="2057" w:type="dxa"/>
          </w:tcPr>
          <w:p w14:paraId="3A2D23EC" w14:textId="0EF6A139" w:rsidR="003B2C99" w:rsidRDefault="003B2C99" w:rsidP="00B46408">
            <w:pPr>
              <w:overflowPunct/>
              <w:autoSpaceDE/>
              <w:autoSpaceDN/>
              <w:adjustRightInd/>
              <w:spacing w:after="0"/>
              <w:textAlignment w:val="auto"/>
              <w:rPr>
                <w:rFonts w:cs="Arial"/>
                <w:lang w:val="sv-SE"/>
              </w:rPr>
            </w:pPr>
            <w:r>
              <w:rPr>
                <w:rFonts w:cs="Arial"/>
                <w:lang w:val="sv-SE"/>
              </w:rPr>
              <w:t>MediaTek</w:t>
            </w:r>
          </w:p>
        </w:tc>
        <w:tc>
          <w:tcPr>
            <w:tcW w:w="1907" w:type="dxa"/>
          </w:tcPr>
          <w:p w14:paraId="70C7F397" w14:textId="7D2EDF56" w:rsidR="003B2C99" w:rsidRDefault="003B2C99" w:rsidP="00B46408">
            <w:pPr>
              <w:overflowPunct/>
              <w:autoSpaceDE/>
              <w:autoSpaceDN/>
              <w:adjustRightInd/>
              <w:spacing w:after="0"/>
              <w:textAlignment w:val="auto"/>
              <w:rPr>
                <w:rFonts w:cs="Arial"/>
                <w:lang w:val="sv-SE"/>
              </w:rPr>
            </w:pPr>
            <w:r>
              <w:rPr>
                <w:rFonts w:cs="Arial"/>
                <w:lang w:val="sv-SE"/>
              </w:rPr>
              <w:t>Y</w:t>
            </w:r>
          </w:p>
        </w:tc>
        <w:tc>
          <w:tcPr>
            <w:tcW w:w="5670" w:type="dxa"/>
          </w:tcPr>
          <w:p w14:paraId="41D8E669" w14:textId="77777777" w:rsidR="003B2C99" w:rsidRDefault="003B2C99" w:rsidP="00B46408">
            <w:pPr>
              <w:overflowPunct/>
              <w:autoSpaceDE/>
              <w:autoSpaceDN/>
              <w:adjustRightInd/>
              <w:spacing w:after="0"/>
              <w:textAlignment w:val="auto"/>
              <w:rPr>
                <w:rFonts w:cs="Arial"/>
              </w:rPr>
            </w:pPr>
          </w:p>
        </w:tc>
      </w:tr>
      <w:tr w:rsidR="003B2C99" w14:paraId="749EE651" w14:textId="77777777" w:rsidTr="00C07EFA">
        <w:tc>
          <w:tcPr>
            <w:tcW w:w="2057" w:type="dxa"/>
          </w:tcPr>
          <w:p w14:paraId="209C99EE" w14:textId="0A83D851"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Huawei</w:t>
            </w:r>
          </w:p>
        </w:tc>
        <w:tc>
          <w:tcPr>
            <w:tcW w:w="1907" w:type="dxa"/>
          </w:tcPr>
          <w:p w14:paraId="32CA0153" w14:textId="7F0E503F"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0AA19A08" w14:textId="77777777" w:rsidR="003B2C99" w:rsidRDefault="003B2C99" w:rsidP="00B46408">
            <w:pPr>
              <w:overflowPunct/>
              <w:autoSpaceDE/>
              <w:autoSpaceDN/>
              <w:adjustRightInd/>
              <w:spacing w:after="0"/>
              <w:textAlignment w:val="auto"/>
              <w:rPr>
                <w:rFonts w:cs="Arial"/>
              </w:rPr>
            </w:pPr>
          </w:p>
        </w:tc>
      </w:tr>
      <w:tr w:rsidR="00E80E79" w14:paraId="3449901F" w14:textId="77777777" w:rsidTr="00E80E79">
        <w:tc>
          <w:tcPr>
            <w:tcW w:w="2057" w:type="dxa"/>
          </w:tcPr>
          <w:p w14:paraId="69DDAC98"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1907" w:type="dxa"/>
          </w:tcPr>
          <w:p w14:paraId="7833245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5D056D93" w14:textId="77777777" w:rsidR="00E80E79" w:rsidRDefault="00E80E79" w:rsidP="00590143">
            <w:pPr>
              <w:overflowPunct/>
              <w:autoSpaceDE/>
              <w:autoSpaceDN/>
              <w:adjustRightInd/>
              <w:spacing w:after="0"/>
              <w:textAlignment w:val="auto"/>
              <w:rPr>
                <w:rFonts w:cs="Arial"/>
              </w:rPr>
            </w:pPr>
          </w:p>
        </w:tc>
      </w:tr>
      <w:tr w:rsidR="00344B1B" w14:paraId="1C4CCAC9" w14:textId="77777777" w:rsidTr="00E80E79">
        <w:tc>
          <w:tcPr>
            <w:tcW w:w="2057" w:type="dxa"/>
          </w:tcPr>
          <w:p w14:paraId="3CBAF57F" w14:textId="1BC858DF"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6B68DDCE" w14:textId="70061789"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31120B6B" w14:textId="77777777" w:rsidR="00344B1B" w:rsidRDefault="00344B1B" w:rsidP="00590143">
            <w:pPr>
              <w:overflowPunct/>
              <w:autoSpaceDE/>
              <w:autoSpaceDN/>
              <w:adjustRightInd/>
              <w:spacing w:after="0"/>
              <w:textAlignment w:val="auto"/>
              <w:rPr>
                <w:rFonts w:cs="Arial"/>
              </w:rPr>
            </w:pPr>
          </w:p>
        </w:tc>
      </w:tr>
      <w:tr w:rsidR="0035251F" w14:paraId="6304BF0E" w14:textId="77777777" w:rsidTr="00E80E79">
        <w:tc>
          <w:tcPr>
            <w:tcW w:w="2057" w:type="dxa"/>
          </w:tcPr>
          <w:p w14:paraId="0D8585E3" w14:textId="1C7216B3"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566E154D" w14:textId="2BB16F04"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583421E2" w14:textId="77777777" w:rsidR="0035251F" w:rsidRDefault="0035251F" w:rsidP="00590143">
            <w:pPr>
              <w:overflowPunct/>
              <w:autoSpaceDE/>
              <w:autoSpaceDN/>
              <w:adjustRightInd/>
              <w:spacing w:after="0"/>
              <w:textAlignment w:val="auto"/>
              <w:rPr>
                <w:rFonts w:cs="Arial"/>
              </w:rPr>
            </w:pPr>
          </w:p>
        </w:tc>
      </w:tr>
    </w:tbl>
    <w:p w14:paraId="5DD0C7EC" w14:textId="2D9295FB" w:rsidR="004B6DB2" w:rsidRDefault="004B6DB2">
      <w:pPr>
        <w:rPr>
          <w:rFonts w:eastAsiaTheme="minorEastAsia"/>
          <w:b/>
          <w:bCs/>
        </w:rPr>
      </w:pPr>
    </w:p>
    <w:tbl>
      <w:tblPr>
        <w:tblStyle w:val="TableGrid"/>
        <w:tblW w:w="0" w:type="auto"/>
        <w:tblLook w:val="04A0" w:firstRow="1" w:lastRow="0" w:firstColumn="1" w:lastColumn="0" w:noHBand="0" w:noVBand="1"/>
      </w:tblPr>
      <w:tblGrid>
        <w:gridCol w:w="9629"/>
      </w:tblGrid>
      <w:tr w:rsidR="004B6DB2" w14:paraId="2B29F860" w14:textId="77777777" w:rsidTr="004B6DB2">
        <w:tc>
          <w:tcPr>
            <w:tcW w:w="9629" w:type="dxa"/>
          </w:tcPr>
          <w:p w14:paraId="349DF76E" w14:textId="62733248" w:rsidR="004B6DB2" w:rsidRPr="007638A2" w:rsidRDefault="004B6DB2">
            <w:r>
              <w:rPr>
                <w:rFonts w:eastAsiaTheme="minorEastAsia"/>
                <w:b/>
                <w:bCs/>
              </w:rPr>
              <w:t>Phase 1</w:t>
            </w:r>
            <w:r w:rsidRPr="006E3FB3">
              <w:rPr>
                <w:rFonts w:eastAsiaTheme="minorEastAsia"/>
                <w:b/>
                <w:bCs/>
              </w:rPr>
              <w:t xml:space="preserve"> summary: </w:t>
            </w:r>
            <w:r>
              <w:rPr>
                <w:rFonts w:eastAsiaTheme="minorEastAsia"/>
                <w:b/>
                <w:bCs/>
              </w:rPr>
              <w:t>All companies agree, and we propose that proposal 4 is “an easy agreement”.</w:t>
            </w:r>
          </w:p>
        </w:tc>
      </w:tr>
    </w:tbl>
    <w:p w14:paraId="6B909194" w14:textId="77777777" w:rsidR="004B6DB2" w:rsidRDefault="004B6DB2">
      <w:pPr>
        <w:rPr>
          <w:rFonts w:eastAsiaTheme="minorEastAsia"/>
          <w:b/>
          <w:bCs/>
        </w:rPr>
      </w:pPr>
    </w:p>
    <w:p w14:paraId="6BCA3584" w14:textId="77777777" w:rsidR="005B41AC" w:rsidRDefault="000A58E5">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4773FA2B" w14:textId="77777777" w:rsidR="005B41AC" w:rsidRDefault="000A58E5">
      <w:pPr>
        <w:pStyle w:val="Proposal"/>
        <w:ind w:left="1304"/>
        <w:rPr>
          <w:rFonts w:eastAsia="Calibri"/>
          <w:lang w:val="sv-SE"/>
        </w:rPr>
      </w:pPr>
      <w:bookmarkStart w:id="13" w:name="_Toc33025256"/>
      <w:r>
        <w:t>As in legacy, the multiple entry configured grant confirmation MAC CE is generated if 1) the MAC entity has UL resources allocated for new transmission; 2) there is at least one triggered but not cancelled confirmation.</w:t>
      </w:r>
      <w:bookmarkEnd w:id="13"/>
      <w:r>
        <w:t xml:space="preserve"> </w:t>
      </w:r>
    </w:p>
    <w:p w14:paraId="47512F25" w14:textId="4F0EECF3" w:rsidR="005B41AC" w:rsidRDefault="000A58E5" w:rsidP="00455964">
      <w:pPr>
        <w:pStyle w:val="Heading3"/>
        <w:numPr>
          <w:ilvl w:val="2"/>
          <w:numId w:val="31"/>
        </w:numPr>
        <w:rPr>
          <w:rFonts w:eastAsia="Calibri"/>
        </w:rPr>
      </w:pPr>
      <w:r>
        <w:rPr>
          <w:rFonts w:eastAsia="Calibri"/>
        </w:rPr>
        <w:t>The priority of multiple entry CG confirmation MAC CE</w:t>
      </w:r>
    </w:p>
    <w:p w14:paraId="108A6B05"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7462EEC1" w14:textId="77777777">
        <w:tc>
          <w:tcPr>
            <w:tcW w:w="9629" w:type="dxa"/>
          </w:tcPr>
          <w:p w14:paraId="29386AB8" w14:textId="77777777" w:rsidR="005B41AC" w:rsidRDefault="000A58E5">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126E611F" w14:textId="77777777" w:rsidR="005B41AC" w:rsidRDefault="000A58E5">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2F90913E" w14:textId="77777777" w:rsidR="005B41AC" w:rsidRDefault="000A58E5">
      <w:pPr>
        <w:pStyle w:val="Proposal"/>
        <w:ind w:left="1304"/>
        <w:rPr>
          <w:rFonts w:eastAsia="Calibri"/>
          <w:lang w:val="sv-SE"/>
        </w:rPr>
      </w:pPr>
      <w:bookmarkStart w:id="14" w:name="_Toc33025257"/>
      <w:r>
        <w:rPr>
          <w:rFonts w:eastAsia="Calibri"/>
          <w:lang w:val="sv-SE"/>
        </w:rPr>
        <w:t>Confirm that Multiple Entry Configured Grant Confirmation MAC CE has the same priority as Confirmation Grant Confirmation MAC CE.</w:t>
      </w:r>
      <w:bookmarkEnd w:id="14"/>
    </w:p>
    <w:p w14:paraId="5820CD17" w14:textId="25A349DE" w:rsidR="005B41AC" w:rsidRDefault="000A58E5" w:rsidP="00F64FB5">
      <w:pPr>
        <w:pStyle w:val="Heading3"/>
        <w:numPr>
          <w:ilvl w:val="2"/>
          <w:numId w:val="31"/>
        </w:numPr>
        <w:ind w:left="0" w:firstLine="0"/>
      </w:pPr>
      <w:r>
        <w:t>Detailed contents for multiple entry CG confirmation MAC CE</w:t>
      </w:r>
    </w:p>
    <w:p w14:paraId="7D68D5D3"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58EF2E6F" w14:textId="77777777">
        <w:tc>
          <w:tcPr>
            <w:tcW w:w="9629" w:type="dxa"/>
          </w:tcPr>
          <w:p w14:paraId="39E00420"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620B1EDB"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5FABB297" w14:textId="77777777" w:rsidR="005B41AC" w:rsidRDefault="000A58E5">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AD54185" w14:textId="77777777" w:rsidR="005B41AC" w:rsidRDefault="000A58E5">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5B41AC" w14:paraId="2AFABD83" w14:textId="77777777">
        <w:tc>
          <w:tcPr>
            <w:tcW w:w="9629" w:type="dxa"/>
          </w:tcPr>
          <w:p w14:paraId="123F8C6C" w14:textId="77777777" w:rsidR="005B41AC" w:rsidRDefault="000A58E5">
            <w:pPr>
              <w:pStyle w:val="EditorsNote"/>
            </w:pPr>
            <w:r>
              <w:rPr>
                <w:rFonts w:eastAsia="Times New Roman"/>
                <w:color w:val="auto"/>
                <w:sz w:val="20"/>
                <w:szCs w:val="20"/>
                <w:lang w:val="en-US"/>
              </w:rPr>
              <w:t xml:space="preserve">Editor’s note: FFS the maximum length of the </w:t>
            </w:r>
            <w:proofErr w:type="spellStart"/>
            <w:r>
              <w:rPr>
                <w:rFonts w:eastAsia="Times New Roman"/>
                <w:color w:val="auto"/>
                <w:sz w:val="20"/>
                <w:szCs w:val="20"/>
                <w:lang w:val="en-US"/>
              </w:rPr>
              <w:t>allowedList</w:t>
            </w:r>
            <w:proofErr w:type="spellEnd"/>
            <w:r>
              <w:rPr>
                <w:rFonts w:eastAsia="Times New Roman"/>
                <w:color w:val="auto"/>
                <w:sz w:val="20"/>
                <w:szCs w:val="20"/>
                <w:lang w:val="en-US"/>
              </w:rPr>
              <w:t>, i.e., the maximum number of configured grant configurations per MAC entity.</w:t>
            </w:r>
          </w:p>
        </w:tc>
      </w:tr>
    </w:tbl>
    <w:p w14:paraId="70451FDB" w14:textId="77777777" w:rsidR="005B41AC" w:rsidRDefault="005B41AC">
      <w:pPr>
        <w:rPr>
          <w:rFonts w:eastAsia="Calibri"/>
        </w:rPr>
      </w:pPr>
    </w:p>
    <w:p w14:paraId="26E40986" w14:textId="77777777" w:rsidR="005B41AC" w:rsidRDefault="000A58E5">
      <w:pPr>
        <w:rPr>
          <w:rFonts w:eastAsia="Calibri"/>
        </w:rPr>
      </w:pPr>
      <w:r>
        <w:rPr>
          <w:rFonts w:eastAsia="Calibri"/>
        </w:rPr>
        <w:t>When it comes to the maximum number of configured grant configurations per MAC entity, the following options are proposed:</w:t>
      </w:r>
    </w:p>
    <w:p w14:paraId="154E21FD" w14:textId="77777777" w:rsidR="005B41AC" w:rsidRDefault="000A58E5">
      <w:pPr>
        <w:rPr>
          <w:rFonts w:eastAsia="Calibri"/>
        </w:rPr>
      </w:pPr>
      <w:r>
        <w:rPr>
          <w:rFonts w:eastAsia="Calibri"/>
        </w:rPr>
        <w:t xml:space="preserve">Option 16     </w:t>
      </w:r>
      <w:hyperlink r:id="rId53">
        <w:r>
          <w:rPr>
            <w:rStyle w:val="Hyperlink"/>
            <w:color w:val="0563C1" w:themeColor="hyperlink"/>
          </w:rPr>
          <w:t>R2-2001290</w:t>
        </w:r>
      </w:hyperlink>
    </w:p>
    <w:p w14:paraId="717AA53F" w14:textId="77777777" w:rsidR="005B41AC" w:rsidRDefault="000A58E5">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092266E3" w14:textId="77777777" w:rsidR="005B41AC" w:rsidRDefault="000A58E5">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D1D5D4" w14:textId="77777777" w:rsidR="005B41AC" w:rsidRDefault="000A58E5">
      <w:pPr>
        <w:rPr>
          <w:rFonts w:eastAsia="Calibri"/>
        </w:rPr>
      </w:pPr>
      <w:r>
        <w:rPr>
          <w:rFonts w:eastAsia="Calibri"/>
        </w:rPr>
        <w:lastRenderedPageBreak/>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1804E4CF" w14:textId="77777777" w:rsidR="005B41AC" w:rsidRDefault="000A58E5">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0ECA94EC" w14:textId="77777777" w:rsidR="005B41AC" w:rsidRDefault="000A58E5">
      <w:pPr>
        <w:pStyle w:val="Proposal"/>
        <w:ind w:left="1304"/>
        <w:rPr>
          <w:rFonts w:eastAsia="Calibri"/>
        </w:rPr>
      </w:pPr>
      <w:bookmarkStart w:id="15" w:name="_Toc33025258"/>
      <w:r>
        <w:rPr>
          <w:rFonts w:eastAsia="Calibri"/>
        </w:rPr>
        <w:t>Maximum 32 CG configurations per MAC entity.</w:t>
      </w:r>
      <w:bookmarkEnd w:id="15"/>
    </w:p>
    <w:p w14:paraId="0CBFCC4C" w14:textId="77777777" w:rsidR="005B41AC" w:rsidRDefault="000A58E5">
      <w:r>
        <w:t>We have identified that proposal 7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4B5FCDF" w14:textId="77777777">
        <w:tc>
          <w:tcPr>
            <w:tcW w:w="2057" w:type="dxa"/>
            <w:shd w:val="clear" w:color="auto" w:fill="E7E6E6"/>
          </w:tcPr>
          <w:p w14:paraId="350D39A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76A9948" w14:textId="77777777" w:rsidR="005B41AC" w:rsidRDefault="000A58E5">
            <w:pPr>
              <w:overflowPunct/>
              <w:autoSpaceDE/>
              <w:autoSpaceDN/>
              <w:adjustRightInd/>
              <w:spacing w:after="0"/>
              <w:textAlignment w:val="auto"/>
              <w:rPr>
                <w:rFonts w:cs="Arial"/>
                <w:lang w:val="sv-SE"/>
              </w:rPr>
            </w:pPr>
            <w:r>
              <w:rPr>
                <w:rFonts w:cs="Arial"/>
                <w:lang w:val="sv-SE"/>
              </w:rPr>
              <w:t>Support P7 (y/n)</w:t>
            </w:r>
          </w:p>
        </w:tc>
        <w:tc>
          <w:tcPr>
            <w:tcW w:w="5670" w:type="dxa"/>
            <w:shd w:val="clear" w:color="auto" w:fill="E7E6E6"/>
          </w:tcPr>
          <w:p w14:paraId="2F874D87"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13730356" w14:textId="77777777">
        <w:tc>
          <w:tcPr>
            <w:tcW w:w="2057" w:type="dxa"/>
          </w:tcPr>
          <w:p w14:paraId="04B2E62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5E33683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7531D2DB" w14:textId="77777777" w:rsidR="005B41AC" w:rsidRDefault="005B41AC">
            <w:pPr>
              <w:overflowPunct/>
              <w:autoSpaceDE/>
              <w:autoSpaceDN/>
              <w:adjustRightInd/>
              <w:spacing w:after="0"/>
              <w:textAlignment w:val="auto"/>
              <w:rPr>
                <w:rFonts w:cs="Arial"/>
              </w:rPr>
            </w:pPr>
          </w:p>
        </w:tc>
      </w:tr>
      <w:tr w:rsidR="005B41AC" w14:paraId="05D37BD0" w14:textId="77777777">
        <w:tc>
          <w:tcPr>
            <w:tcW w:w="2057" w:type="dxa"/>
          </w:tcPr>
          <w:p w14:paraId="3E53C3BF" w14:textId="799C59A4"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2E89577F" w14:textId="2176DF06" w:rsidR="005B41AC" w:rsidRDefault="009A54FE">
            <w:pPr>
              <w:overflowPunct/>
              <w:autoSpaceDE/>
              <w:autoSpaceDN/>
              <w:adjustRightInd/>
              <w:spacing w:after="0"/>
              <w:textAlignment w:val="auto"/>
              <w:rPr>
                <w:rFonts w:cs="Arial"/>
                <w:lang w:val="sv-SE"/>
              </w:rPr>
            </w:pPr>
            <w:r>
              <w:rPr>
                <w:rFonts w:cs="Arial"/>
                <w:lang w:val="sv-SE"/>
              </w:rPr>
              <w:t>Prefer 16, can live with 32</w:t>
            </w:r>
          </w:p>
        </w:tc>
        <w:tc>
          <w:tcPr>
            <w:tcW w:w="5670" w:type="dxa"/>
          </w:tcPr>
          <w:p w14:paraId="65EE6632" w14:textId="36B3B60D" w:rsidR="005B41AC" w:rsidRDefault="00D7197E" w:rsidP="00677D0D">
            <w:pPr>
              <w:overflowPunct/>
              <w:autoSpaceDE/>
              <w:autoSpaceDN/>
              <w:adjustRightInd/>
              <w:spacing w:after="0"/>
              <w:textAlignment w:val="auto"/>
              <w:rPr>
                <w:rFonts w:cs="Arial"/>
              </w:rPr>
            </w:pPr>
            <w:r>
              <w:t xml:space="preserve">16 is </w:t>
            </w:r>
            <w:proofErr w:type="gramStart"/>
            <w:r>
              <w:t>sufficient</w:t>
            </w:r>
            <w:proofErr w:type="gramEnd"/>
            <w:r w:rsidR="00677D0D">
              <w:t xml:space="preserve">: </w:t>
            </w:r>
            <w:r>
              <w:t>M</w:t>
            </w:r>
            <w:r w:rsidR="007C1FA8">
              <w:t xml:space="preserve">ajority of use cases applicable for Rel-16 timeframe are expected to support one </w:t>
            </w:r>
            <w:r w:rsidR="007C1FA8" w:rsidRPr="002045E6">
              <w:t>URLLC flow.</w:t>
            </w:r>
            <w:r w:rsidR="007C1FA8">
              <w:t xml:space="preserve">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p>
        </w:tc>
      </w:tr>
      <w:tr w:rsidR="00C07EFA" w14:paraId="2CEE8000" w14:textId="77777777" w:rsidTr="00C07EFA">
        <w:tc>
          <w:tcPr>
            <w:tcW w:w="2057" w:type="dxa"/>
          </w:tcPr>
          <w:p w14:paraId="297682E6"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428867E1" w14:textId="0220A3BC"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605F0AB" w14:textId="77777777" w:rsidR="00C07EFA" w:rsidRDefault="00C07EFA" w:rsidP="004E0E35">
            <w:pPr>
              <w:overflowPunct/>
              <w:autoSpaceDE/>
              <w:autoSpaceDN/>
              <w:adjustRightInd/>
              <w:spacing w:after="0"/>
              <w:textAlignment w:val="auto"/>
              <w:rPr>
                <w:rFonts w:cs="Arial"/>
              </w:rPr>
            </w:pPr>
          </w:p>
        </w:tc>
      </w:tr>
      <w:tr w:rsidR="00BD7962" w14:paraId="4A4F8406" w14:textId="77777777" w:rsidTr="00C07EFA">
        <w:tc>
          <w:tcPr>
            <w:tcW w:w="2057" w:type="dxa"/>
          </w:tcPr>
          <w:p w14:paraId="30847C0F" w14:textId="5CE0721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65980B36" w14:textId="29861295"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14F30690" w14:textId="77777777" w:rsidR="00BD7962" w:rsidRDefault="00BD7962" w:rsidP="00BD7962">
            <w:pPr>
              <w:overflowPunct/>
              <w:autoSpaceDE/>
              <w:autoSpaceDN/>
              <w:adjustRightInd/>
              <w:spacing w:after="0"/>
              <w:textAlignment w:val="auto"/>
              <w:rPr>
                <w:rFonts w:cs="Arial"/>
              </w:rPr>
            </w:pPr>
          </w:p>
        </w:tc>
      </w:tr>
      <w:tr w:rsidR="00F9621E" w14:paraId="364B63A5" w14:textId="77777777" w:rsidTr="00C07EFA">
        <w:tc>
          <w:tcPr>
            <w:tcW w:w="2057" w:type="dxa"/>
          </w:tcPr>
          <w:p w14:paraId="7EAC6384" w14:textId="4E1F006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3672AE5F" w14:textId="431D3501"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6898503F" w14:textId="77777777" w:rsidR="00F9621E" w:rsidRDefault="00F9621E" w:rsidP="00BD7962">
            <w:pPr>
              <w:overflowPunct/>
              <w:autoSpaceDE/>
              <w:autoSpaceDN/>
              <w:adjustRightInd/>
              <w:spacing w:after="0"/>
              <w:textAlignment w:val="auto"/>
              <w:rPr>
                <w:rFonts w:cs="Arial"/>
              </w:rPr>
            </w:pPr>
          </w:p>
        </w:tc>
      </w:tr>
      <w:tr w:rsidR="00250D46" w14:paraId="0AB94ACE" w14:textId="77777777" w:rsidTr="00C07EFA">
        <w:tc>
          <w:tcPr>
            <w:tcW w:w="2057" w:type="dxa"/>
          </w:tcPr>
          <w:p w14:paraId="0B2D5708" w14:textId="2E3910E6"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65707BE9" w14:textId="5E4A231E"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74E87B7" w14:textId="77777777" w:rsidR="00250D46" w:rsidRDefault="00250D46" w:rsidP="00250D46">
            <w:pPr>
              <w:overflowPunct/>
              <w:autoSpaceDE/>
              <w:autoSpaceDN/>
              <w:adjustRightInd/>
              <w:spacing w:after="0"/>
              <w:textAlignment w:val="auto"/>
              <w:rPr>
                <w:rFonts w:cs="Arial"/>
              </w:rPr>
            </w:pPr>
          </w:p>
        </w:tc>
      </w:tr>
      <w:tr w:rsidR="001B6936" w14:paraId="004CE7E7" w14:textId="77777777" w:rsidTr="00C07EFA">
        <w:tc>
          <w:tcPr>
            <w:tcW w:w="2057" w:type="dxa"/>
          </w:tcPr>
          <w:p w14:paraId="018BD788" w14:textId="22BA9373"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6CD83F9D" w14:textId="6AB767EF"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3F0D679E" w14:textId="191B2EC4" w:rsidR="001B6936" w:rsidRDefault="001B6936" w:rsidP="00250D46">
            <w:pPr>
              <w:overflowPunct/>
              <w:autoSpaceDE/>
              <w:autoSpaceDN/>
              <w:adjustRightInd/>
              <w:spacing w:after="0"/>
              <w:textAlignment w:val="auto"/>
              <w:rPr>
                <w:rFonts w:cs="Arial"/>
              </w:rPr>
            </w:pPr>
            <w:r>
              <w:rPr>
                <w:rFonts w:cs="Arial"/>
              </w:rPr>
              <w:t>We prefer 64 for maximum flexibility, as mentioned by the rapporteur. We don’t think the MAC CE confirmation size is an issue if it is not fixed size.</w:t>
            </w:r>
          </w:p>
        </w:tc>
      </w:tr>
      <w:tr w:rsidR="003B2C99" w14:paraId="3018D487" w14:textId="77777777" w:rsidTr="00C07EFA">
        <w:tc>
          <w:tcPr>
            <w:tcW w:w="2057" w:type="dxa"/>
          </w:tcPr>
          <w:p w14:paraId="18148075" w14:textId="665F84BB" w:rsidR="003B2C99" w:rsidRDefault="003B2C99" w:rsidP="00250D46">
            <w:pPr>
              <w:overflowPunct/>
              <w:autoSpaceDE/>
              <w:autoSpaceDN/>
              <w:adjustRightInd/>
              <w:spacing w:after="0"/>
              <w:textAlignment w:val="auto"/>
              <w:rPr>
                <w:rFonts w:cs="Arial"/>
                <w:lang w:val="sv-SE"/>
              </w:rPr>
            </w:pPr>
            <w:r>
              <w:rPr>
                <w:rFonts w:cs="Arial"/>
                <w:lang w:val="sv-SE"/>
              </w:rPr>
              <w:t>MediaTek</w:t>
            </w:r>
          </w:p>
        </w:tc>
        <w:tc>
          <w:tcPr>
            <w:tcW w:w="1907" w:type="dxa"/>
          </w:tcPr>
          <w:p w14:paraId="6590BCF4" w14:textId="7973F676" w:rsidR="003B2C99" w:rsidRDefault="003B2C99" w:rsidP="00250D46">
            <w:pPr>
              <w:overflowPunct/>
              <w:autoSpaceDE/>
              <w:autoSpaceDN/>
              <w:adjustRightInd/>
              <w:spacing w:after="0"/>
              <w:textAlignment w:val="auto"/>
              <w:rPr>
                <w:rFonts w:cs="Arial"/>
                <w:lang w:val="sv-SE"/>
              </w:rPr>
            </w:pPr>
            <w:r>
              <w:rPr>
                <w:rFonts w:cs="Arial"/>
                <w:lang w:val="sv-SE"/>
              </w:rPr>
              <w:t>Prefer 16</w:t>
            </w:r>
          </w:p>
        </w:tc>
        <w:tc>
          <w:tcPr>
            <w:tcW w:w="5670" w:type="dxa"/>
          </w:tcPr>
          <w:p w14:paraId="7CADBC2C" w14:textId="382B8079" w:rsidR="003B2C99" w:rsidRDefault="003B2C99" w:rsidP="00250D46">
            <w:pPr>
              <w:overflowPunct/>
              <w:autoSpaceDE/>
              <w:autoSpaceDN/>
              <w:adjustRightInd/>
              <w:spacing w:after="0"/>
              <w:textAlignment w:val="auto"/>
              <w:rPr>
                <w:rFonts w:cs="Arial"/>
              </w:rPr>
            </w:pPr>
            <w:r>
              <w:rPr>
                <w:rFonts w:cs="Arial"/>
              </w:rPr>
              <w:t xml:space="preserve">We agree with QC that 16 CG configurations are </w:t>
            </w:r>
            <w:proofErr w:type="gramStart"/>
            <w:r>
              <w:rPr>
                <w:rFonts w:cs="Arial"/>
              </w:rPr>
              <w:t>sufficient</w:t>
            </w:r>
            <w:proofErr w:type="gramEnd"/>
            <w:r>
              <w:rPr>
                <w:rFonts w:cs="Arial"/>
              </w:rPr>
              <w:t xml:space="preserve">. </w:t>
            </w:r>
          </w:p>
        </w:tc>
      </w:tr>
      <w:tr w:rsidR="009F7CF8" w14:paraId="4486E4BE" w14:textId="77777777" w:rsidTr="009F7CF8">
        <w:tc>
          <w:tcPr>
            <w:tcW w:w="2057" w:type="dxa"/>
            <w:hideMark/>
          </w:tcPr>
          <w:p w14:paraId="5ED00FA8"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6EF581A9" w14:textId="075BDDD4" w:rsidR="009F7CF8" w:rsidRDefault="009F7CF8">
            <w:pPr>
              <w:overflowPunct/>
              <w:autoSpaceDE/>
              <w:adjustRightInd/>
              <w:spacing w:after="0"/>
              <w:rPr>
                <w:rFonts w:eastAsia="Yu Mincho" w:cs="Arial"/>
                <w:lang w:val="sv-SE"/>
              </w:rPr>
            </w:pPr>
            <w:r>
              <w:rPr>
                <w:rFonts w:eastAsia="Yu Mincho" w:cs="Arial"/>
                <w:lang w:val="sv-SE"/>
              </w:rPr>
              <w:t>No, prefer 64.</w:t>
            </w:r>
          </w:p>
        </w:tc>
        <w:tc>
          <w:tcPr>
            <w:tcW w:w="5670" w:type="dxa"/>
            <w:hideMark/>
          </w:tcPr>
          <w:p w14:paraId="5B7C243B" w14:textId="77777777" w:rsidR="009F7CF8" w:rsidRDefault="009F7CF8">
            <w:pPr>
              <w:overflowPunct/>
              <w:autoSpaceDE/>
              <w:adjustRightInd/>
              <w:spacing w:after="0"/>
              <w:rPr>
                <w:rFonts w:eastAsia="Yu Mincho" w:cs="Arial"/>
              </w:rPr>
            </w:pPr>
            <w:r>
              <w:rPr>
                <w:rFonts w:eastAsia="Yu Mincho" w:cs="Arial"/>
              </w:rPr>
              <w:t xml:space="preserve">We prefer 64. The signaling overhead is not issue as the confirmation won’t happen often. On the other hand, </w:t>
            </w:r>
            <w:proofErr w:type="gramStart"/>
            <w:r>
              <w:rPr>
                <w:rFonts w:eastAsia="Yu Mincho" w:cs="Arial"/>
              </w:rPr>
              <w:t>We</w:t>
            </w:r>
            <w:proofErr w:type="gramEnd"/>
            <w:r>
              <w:rPr>
                <w:rFonts w:eastAsia="Yu Mincho" w:cs="Arial"/>
              </w:rPr>
              <w:t xml:space="preserve"> need large number of CGs to alleviate traffic and resource periodicity misalignment issue as now we don’t have other means. </w:t>
            </w:r>
          </w:p>
        </w:tc>
      </w:tr>
      <w:tr w:rsidR="003B2C99" w14:paraId="23BEB62C" w14:textId="77777777" w:rsidTr="00C07EFA">
        <w:tc>
          <w:tcPr>
            <w:tcW w:w="2057" w:type="dxa"/>
          </w:tcPr>
          <w:p w14:paraId="439E124A" w14:textId="07103B6C" w:rsidR="003B2C99" w:rsidRPr="009F7CF8" w:rsidRDefault="00344B1B" w:rsidP="00250D46">
            <w:pPr>
              <w:overflowPunct/>
              <w:autoSpaceDE/>
              <w:autoSpaceDN/>
              <w:adjustRightInd/>
              <w:spacing w:after="0"/>
              <w:textAlignment w:val="auto"/>
              <w:rPr>
                <w:rFonts w:cs="Arial"/>
              </w:rPr>
            </w:pPr>
            <w:r>
              <w:rPr>
                <w:rFonts w:cs="Arial"/>
              </w:rPr>
              <w:t>Nokia</w:t>
            </w:r>
          </w:p>
        </w:tc>
        <w:tc>
          <w:tcPr>
            <w:tcW w:w="1907" w:type="dxa"/>
          </w:tcPr>
          <w:p w14:paraId="22307328" w14:textId="70820930" w:rsidR="003B2C99" w:rsidRDefault="00611E95" w:rsidP="00250D46">
            <w:pPr>
              <w:overflowPunct/>
              <w:autoSpaceDE/>
              <w:autoSpaceDN/>
              <w:adjustRightInd/>
              <w:spacing w:after="0"/>
              <w:textAlignment w:val="auto"/>
              <w:rPr>
                <w:rFonts w:cs="Arial"/>
                <w:lang w:val="sv-SE"/>
              </w:rPr>
            </w:pPr>
            <w:r>
              <w:rPr>
                <w:rFonts w:cs="Arial"/>
                <w:lang w:val="sv-SE"/>
              </w:rPr>
              <w:t>y</w:t>
            </w:r>
          </w:p>
        </w:tc>
        <w:tc>
          <w:tcPr>
            <w:tcW w:w="5670" w:type="dxa"/>
          </w:tcPr>
          <w:p w14:paraId="37BE89F1" w14:textId="4C1473CE" w:rsidR="003B2C99" w:rsidRDefault="00611E95" w:rsidP="00250D46">
            <w:pPr>
              <w:overflowPunct/>
              <w:autoSpaceDE/>
              <w:autoSpaceDN/>
              <w:adjustRightInd/>
              <w:spacing w:after="0"/>
              <w:textAlignment w:val="auto"/>
              <w:rPr>
                <w:rFonts w:cs="Arial"/>
              </w:rPr>
            </w:pPr>
            <w:r>
              <w:rPr>
                <w:rFonts w:cs="Arial"/>
              </w:rPr>
              <w:t>We proposed to support more, but 32 is OK as well. We are not OK with less than 32.</w:t>
            </w:r>
          </w:p>
        </w:tc>
      </w:tr>
      <w:tr w:rsidR="00B365D5" w14:paraId="1FC0533D" w14:textId="77777777" w:rsidTr="00C07EFA">
        <w:tc>
          <w:tcPr>
            <w:tcW w:w="2057" w:type="dxa"/>
          </w:tcPr>
          <w:p w14:paraId="7FA37391" w14:textId="3A52DA24" w:rsidR="00B365D5" w:rsidRDefault="00B365D5" w:rsidP="00250D46">
            <w:pPr>
              <w:overflowPunct/>
              <w:autoSpaceDE/>
              <w:autoSpaceDN/>
              <w:adjustRightInd/>
              <w:spacing w:after="0"/>
              <w:textAlignment w:val="auto"/>
              <w:rPr>
                <w:rFonts w:cs="Arial"/>
              </w:rPr>
            </w:pPr>
            <w:r>
              <w:rPr>
                <w:rFonts w:cs="Arial"/>
              </w:rPr>
              <w:t>Ericsson</w:t>
            </w:r>
          </w:p>
        </w:tc>
        <w:tc>
          <w:tcPr>
            <w:tcW w:w="1907" w:type="dxa"/>
          </w:tcPr>
          <w:p w14:paraId="3C958374" w14:textId="32434D40" w:rsidR="00B365D5" w:rsidRDefault="00B365D5" w:rsidP="00250D46">
            <w:pPr>
              <w:overflowPunct/>
              <w:autoSpaceDE/>
              <w:autoSpaceDN/>
              <w:adjustRightInd/>
              <w:spacing w:after="0"/>
              <w:textAlignment w:val="auto"/>
              <w:rPr>
                <w:rFonts w:cs="Arial"/>
                <w:lang w:val="sv-SE"/>
              </w:rPr>
            </w:pPr>
            <w:r>
              <w:rPr>
                <w:rFonts w:cs="Arial"/>
                <w:lang w:val="sv-SE"/>
              </w:rPr>
              <w:t>y</w:t>
            </w:r>
          </w:p>
        </w:tc>
        <w:tc>
          <w:tcPr>
            <w:tcW w:w="5670" w:type="dxa"/>
          </w:tcPr>
          <w:p w14:paraId="4EE0C3B2" w14:textId="77777777" w:rsidR="00B365D5" w:rsidRDefault="00B365D5" w:rsidP="00250D46">
            <w:pPr>
              <w:overflowPunct/>
              <w:autoSpaceDE/>
              <w:autoSpaceDN/>
              <w:adjustRightInd/>
              <w:spacing w:after="0"/>
              <w:textAlignment w:val="auto"/>
              <w:rPr>
                <w:rFonts w:cs="Arial"/>
              </w:rPr>
            </w:pPr>
          </w:p>
        </w:tc>
      </w:tr>
    </w:tbl>
    <w:p w14:paraId="4C12043D" w14:textId="6A396FC0" w:rsidR="002C6024" w:rsidRDefault="002C6024">
      <w:pPr>
        <w:rPr>
          <w:rFonts w:eastAsiaTheme="minorEastAsia"/>
          <w:b/>
          <w:bCs/>
        </w:rPr>
      </w:pPr>
    </w:p>
    <w:tbl>
      <w:tblPr>
        <w:tblStyle w:val="TableGrid"/>
        <w:tblW w:w="0" w:type="auto"/>
        <w:tblLook w:val="04A0" w:firstRow="1" w:lastRow="0" w:firstColumn="1" w:lastColumn="0" w:noHBand="0" w:noVBand="1"/>
      </w:tblPr>
      <w:tblGrid>
        <w:gridCol w:w="9629"/>
      </w:tblGrid>
      <w:tr w:rsidR="002C6024" w14:paraId="7B78887C" w14:textId="77777777" w:rsidTr="002C6024">
        <w:tc>
          <w:tcPr>
            <w:tcW w:w="9629" w:type="dxa"/>
          </w:tcPr>
          <w:p w14:paraId="52DA1267" w14:textId="77777777" w:rsidR="002C6024" w:rsidRDefault="002C6024" w:rsidP="002C6024">
            <w:pPr>
              <w:rPr>
                <w:rFonts w:eastAsiaTheme="minorEastAsia"/>
                <w:b/>
                <w:bCs/>
              </w:rPr>
            </w:pPr>
            <w:r>
              <w:rPr>
                <w:rFonts w:eastAsiaTheme="minorEastAsia"/>
                <w:b/>
                <w:bCs/>
              </w:rPr>
              <w:t>Phase 1</w:t>
            </w:r>
            <w:r w:rsidRPr="006E3FB3">
              <w:rPr>
                <w:rFonts w:eastAsiaTheme="minorEastAsia"/>
                <w:b/>
                <w:bCs/>
              </w:rPr>
              <w:t xml:space="preserve"> summary: </w:t>
            </w:r>
            <w:r>
              <w:rPr>
                <w:rFonts w:eastAsiaTheme="minorEastAsia"/>
                <w:b/>
                <w:bCs/>
              </w:rPr>
              <w:t>Compromises are needed.</w:t>
            </w:r>
          </w:p>
          <w:p w14:paraId="1300E89D" w14:textId="77777777" w:rsidR="002C6024" w:rsidRDefault="002C6024" w:rsidP="002C6024">
            <w:pPr>
              <w:rPr>
                <w:rFonts w:eastAsiaTheme="minorEastAsia"/>
                <w:b/>
                <w:bCs/>
              </w:rPr>
            </w:pPr>
            <w:r>
              <w:rPr>
                <w:rFonts w:eastAsiaTheme="minorEastAsia"/>
                <w:b/>
                <w:bCs/>
              </w:rPr>
              <w:t>Maximum 16 CG configuration per MAC entity – 2 companies indicate preference; 1 company indicate Not okay</w:t>
            </w:r>
          </w:p>
          <w:p w14:paraId="24E897CB" w14:textId="77777777" w:rsidR="002C6024" w:rsidRDefault="002C6024" w:rsidP="002C6024">
            <w:pPr>
              <w:rPr>
                <w:rFonts w:eastAsiaTheme="minorEastAsia"/>
                <w:b/>
                <w:bCs/>
              </w:rPr>
            </w:pPr>
            <w:r>
              <w:rPr>
                <w:rFonts w:eastAsiaTheme="minorEastAsia"/>
                <w:b/>
                <w:bCs/>
              </w:rPr>
              <w:t>Maximum 32 CG configuration per MAC entity – 8 companies indicate preference.</w:t>
            </w:r>
          </w:p>
          <w:p w14:paraId="7EFE43B6" w14:textId="29407B3A" w:rsidR="002C6024" w:rsidRDefault="002C6024">
            <w:pPr>
              <w:rPr>
                <w:rFonts w:eastAsiaTheme="minorEastAsia"/>
                <w:b/>
                <w:bCs/>
              </w:rPr>
            </w:pPr>
            <w:r>
              <w:rPr>
                <w:rFonts w:eastAsiaTheme="minorEastAsia"/>
                <w:b/>
                <w:bCs/>
              </w:rPr>
              <w:t>Maximum 64 CG configuration per MAC entity – 2 companies indicate preference.</w:t>
            </w:r>
          </w:p>
        </w:tc>
      </w:tr>
    </w:tbl>
    <w:p w14:paraId="3880FF8D" w14:textId="77777777" w:rsidR="002C6024" w:rsidRDefault="002C6024">
      <w:pPr>
        <w:rPr>
          <w:rFonts w:eastAsiaTheme="minorEastAsia"/>
          <w:b/>
          <w:bCs/>
        </w:rPr>
      </w:pPr>
    </w:p>
    <w:p w14:paraId="74E7BED7" w14:textId="138DE431" w:rsidR="005B41AC" w:rsidRDefault="000A58E5">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9912C9F" w14:textId="77777777" w:rsidR="005B41AC" w:rsidRDefault="000A58E5">
      <w:pPr>
        <w:rPr>
          <w:rFonts w:eastAsia="Calibri"/>
        </w:rPr>
      </w:pPr>
      <w:r>
        <w:rPr>
          <w:rFonts w:eastAsia="Calibri"/>
          <w:lang w:val="sv-SE"/>
        </w:rPr>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5169CCF7" w14:textId="77777777" w:rsidR="005B41AC" w:rsidRDefault="000A58E5">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62E90DA6" w14:textId="77777777" w:rsidR="005B41AC" w:rsidRDefault="000A58E5">
      <w:pPr>
        <w:rPr>
          <w:rFonts w:eastAsia="Calibri"/>
        </w:rPr>
      </w:pPr>
      <w:r>
        <w:rPr>
          <w:rFonts w:eastAsia="Calibri"/>
        </w:rPr>
        <w:t>In summary, it is proposed to agree on the majority view and introduce a fixed size MAC CE of size 4 bytes to cover the 32 proposed configurations.</w:t>
      </w:r>
    </w:p>
    <w:p w14:paraId="21BD850E" w14:textId="77777777" w:rsidR="005B41AC" w:rsidRDefault="000A58E5">
      <w:pPr>
        <w:pStyle w:val="Proposal"/>
        <w:ind w:left="1304"/>
        <w:rPr>
          <w:rFonts w:eastAsia="Calibri"/>
        </w:rPr>
      </w:pPr>
      <w:bookmarkStart w:id="16" w:name="_Toc33025259"/>
      <w:r>
        <w:rPr>
          <w:rFonts w:eastAsia="Calibri"/>
        </w:rPr>
        <w:t>MAC CE for CG configuration has fixed size of 4 bytes.</w:t>
      </w:r>
      <w:bookmarkEnd w:id="16"/>
    </w:p>
    <w:p w14:paraId="7EA62533" w14:textId="77777777" w:rsidR="005B41AC" w:rsidRDefault="000A58E5">
      <w:r>
        <w:lastRenderedPageBreak/>
        <w:t>We have identified that proposal 8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9ED30E5" w14:textId="77777777">
        <w:tc>
          <w:tcPr>
            <w:tcW w:w="2057" w:type="dxa"/>
            <w:shd w:val="clear" w:color="auto" w:fill="E7E6E6"/>
          </w:tcPr>
          <w:p w14:paraId="46EE21CB"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389343C9" w14:textId="77777777" w:rsidR="005B41AC" w:rsidRDefault="000A58E5">
            <w:pPr>
              <w:overflowPunct/>
              <w:autoSpaceDE/>
              <w:autoSpaceDN/>
              <w:adjustRightInd/>
              <w:spacing w:after="0"/>
              <w:textAlignment w:val="auto"/>
              <w:rPr>
                <w:rFonts w:cs="Arial"/>
                <w:lang w:val="sv-SE"/>
              </w:rPr>
            </w:pPr>
            <w:r>
              <w:rPr>
                <w:rFonts w:cs="Arial"/>
                <w:lang w:val="sv-SE"/>
              </w:rPr>
              <w:t>Support P8 (y/n)</w:t>
            </w:r>
          </w:p>
        </w:tc>
        <w:tc>
          <w:tcPr>
            <w:tcW w:w="5670" w:type="dxa"/>
            <w:shd w:val="clear" w:color="auto" w:fill="E7E6E6"/>
          </w:tcPr>
          <w:p w14:paraId="049C4419"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29886B5E" w14:textId="77777777">
        <w:tc>
          <w:tcPr>
            <w:tcW w:w="2057" w:type="dxa"/>
          </w:tcPr>
          <w:p w14:paraId="1B79BBC7"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8257B11"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40EEF060" w14:textId="77777777" w:rsidR="005B41AC" w:rsidRDefault="005B41AC">
            <w:pPr>
              <w:overflowPunct/>
              <w:autoSpaceDE/>
              <w:autoSpaceDN/>
              <w:adjustRightInd/>
              <w:spacing w:after="0"/>
              <w:textAlignment w:val="auto"/>
              <w:rPr>
                <w:rFonts w:cs="Arial"/>
              </w:rPr>
            </w:pPr>
          </w:p>
        </w:tc>
      </w:tr>
      <w:tr w:rsidR="005B41AC" w14:paraId="0F866C55" w14:textId="77777777">
        <w:tc>
          <w:tcPr>
            <w:tcW w:w="2057" w:type="dxa"/>
          </w:tcPr>
          <w:p w14:paraId="718BBC7A" w14:textId="1AB16A16"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8CA9187" w14:textId="3C9FC1C7" w:rsidR="005B41AC" w:rsidRDefault="00D203EB">
            <w:pPr>
              <w:overflowPunct/>
              <w:autoSpaceDE/>
              <w:autoSpaceDN/>
              <w:adjustRightInd/>
              <w:spacing w:after="0"/>
              <w:textAlignment w:val="auto"/>
              <w:rPr>
                <w:rFonts w:cs="Arial"/>
                <w:lang w:val="sv-SE"/>
              </w:rPr>
            </w:pPr>
            <w:r>
              <w:rPr>
                <w:rFonts w:cs="Arial"/>
                <w:lang w:val="sv-SE"/>
              </w:rPr>
              <w:t xml:space="preserve">y </w:t>
            </w:r>
          </w:p>
        </w:tc>
        <w:tc>
          <w:tcPr>
            <w:tcW w:w="5670" w:type="dxa"/>
          </w:tcPr>
          <w:p w14:paraId="2E3DAF9A" w14:textId="4A44F58D" w:rsidR="005B41AC" w:rsidRDefault="00B4711C">
            <w:pPr>
              <w:overflowPunct/>
              <w:autoSpaceDE/>
              <w:autoSpaceDN/>
              <w:adjustRightInd/>
              <w:spacing w:after="0"/>
              <w:textAlignment w:val="auto"/>
              <w:rPr>
                <w:rFonts w:cs="Arial"/>
              </w:rPr>
            </w:pPr>
            <w:r>
              <w:rPr>
                <w:rFonts w:cs="Arial"/>
              </w:rPr>
              <w:t>Assuming P</w:t>
            </w:r>
            <w:r w:rsidR="00233CAB">
              <w:rPr>
                <w:rFonts w:cs="Arial"/>
              </w:rPr>
              <w:t>7 is agreed.</w:t>
            </w:r>
          </w:p>
        </w:tc>
      </w:tr>
      <w:tr w:rsidR="00396AD8" w14:paraId="60B7D230" w14:textId="77777777" w:rsidTr="00396AD8">
        <w:tc>
          <w:tcPr>
            <w:tcW w:w="2057" w:type="dxa"/>
          </w:tcPr>
          <w:p w14:paraId="36FEBCBD"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659B5DE6" w14:textId="69039366"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146E2616" w14:textId="77777777" w:rsidR="00396AD8" w:rsidRDefault="00396AD8" w:rsidP="004E0E35">
            <w:pPr>
              <w:overflowPunct/>
              <w:autoSpaceDE/>
              <w:autoSpaceDN/>
              <w:adjustRightInd/>
              <w:spacing w:after="0"/>
              <w:textAlignment w:val="auto"/>
              <w:rPr>
                <w:rFonts w:cs="Arial"/>
              </w:rPr>
            </w:pPr>
            <w:r>
              <w:rPr>
                <w:rFonts w:eastAsiaTheme="minorEastAsia" w:cs="Arial"/>
                <w:lang w:eastAsia="zh-CN"/>
              </w:rPr>
              <w:t xml:space="preserve">It is a simplest and </w:t>
            </w:r>
            <w:proofErr w:type="gramStart"/>
            <w:r>
              <w:rPr>
                <w:rFonts w:eastAsiaTheme="minorEastAsia" w:cs="Arial"/>
                <w:lang w:eastAsia="zh-CN"/>
              </w:rPr>
              <w:t>sufficient</w:t>
            </w:r>
            <w:proofErr w:type="gramEnd"/>
            <w:r>
              <w:rPr>
                <w:rFonts w:eastAsiaTheme="minorEastAsia" w:cs="Arial"/>
                <w:lang w:eastAsia="zh-CN"/>
              </w:rPr>
              <w:t xml:space="preserve"> way.</w:t>
            </w:r>
          </w:p>
        </w:tc>
      </w:tr>
      <w:tr w:rsidR="00BD7962" w14:paraId="1F631EA6" w14:textId="77777777" w:rsidTr="00396AD8">
        <w:tc>
          <w:tcPr>
            <w:tcW w:w="2057" w:type="dxa"/>
          </w:tcPr>
          <w:p w14:paraId="0B72C156" w14:textId="67FBC6D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4C6FA46F" w14:textId="4108584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720405E5" w14:textId="77777777" w:rsidR="00BD7962" w:rsidRDefault="00BD7962" w:rsidP="00BD7962">
            <w:pPr>
              <w:overflowPunct/>
              <w:autoSpaceDE/>
              <w:autoSpaceDN/>
              <w:adjustRightInd/>
              <w:spacing w:after="0"/>
              <w:textAlignment w:val="auto"/>
              <w:rPr>
                <w:rFonts w:eastAsiaTheme="minorEastAsia" w:cs="Arial"/>
                <w:lang w:eastAsia="zh-CN"/>
              </w:rPr>
            </w:pPr>
          </w:p>
        </w:tc>
      </w:tr>
      <w:tr w:rsidR="00F9621E" w14:paraId="17FF760A" w14:textId="77777777" w:rsidTr="00396AD8">
        <w:tc>
          <w:tcPr>
            <w:tcW w:w="2057" w:type="dxa"/>
          </w:tcPr>
          <w:p w14:paraId="682E240D" w14:textId="726A0129"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4D29EE33" w14:textId="33D468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5CA3EE72" w14:textId="77777777" w:rsidR="00F9621E" w:rsidRDefault="00F9621E" w:rsidP="00BD7962">
            <w:pPr>
              <w:overflowPunct/>
              <w:autoSpaceDE/>
              <w:autoSpaceDN/>
              <w:adjustRightInd/>
              <w:spacing w:after="0"/>
              <w:textAlignment w:val="auto"/>
              <w:rPr>
                <w:rFonts w:eastAsiaTheme="minorEastAsia" w:cs="Arial"/>
                <w:lang w:eastAsia="zh-CN"/>
              </w:rPr>
            </w:pPr>
          </w:p>
        </w:tc>
      </w:tr>
      <w:tr w:rsidR="00920530" w14:paraId="5CA4D388" w14:textId="77777777" w:rsidTr="00396AD8">
        <w:tc>
          <w:tcPr>
            <w:tcW w:w="2057" w:type="dxa"/>
          </w:tcPr>
          <w:p w14:paraId="0E731731" w14:textId="025C93D5" w:rsidR="00920530" w:rsidRDefault="00920530" w:rsidP="00920530">
            <w:pPr>
              <w:overflowPunct/>
              <w:autoSpaceDE/>
              <w:autoSpaceDN/>
              <w:adjustRightInd/>
              <w:spacing w:after="0"/>
              <w:textAlignment w:val="auto"/>
              <w:rPr>
                <w:rFonts w:eastAsia="Yu Mincho" w:cs="Arial"/>
                <w:lang w:val="sv-SE"/>
              </w:rPr>
            </w:pPr>
            <w:r>
              <w:rPr>
                <w:rFonts w:eastAsiaTheme="minorEastAsia" w:cs="Arial" w:hint="eastAsia"/>
                <w:lang w:val="sv-SE" w:eastAsia="zh-CN"/>
              </w:rPr>
              <w:t>Spr</w:t>
            </w:r>
            <w:r>
              <w:rPr>
                <w:rFonts w:eastAsiaTheme="minorEastAsia" w:cs="Arial"/>
                <w:lang w:val="sv-SE" w:eastAsia="zh-CN"/>
              </w:rPr>
              <w:t>eadtrum</w:t>
            </w:r>
          </w:p>
        </w:tc>
        <w:tc>
          <w:tcPr>
            <w:tcW w:w="1907" w:type="dxa"/>
          </w:tcPr>
          <w:p w14:paraId="704D7569" w14:textId="34A003E8" w:rsidR="00920530" w:rsidRDefault="00920530" w:rsidP="00920530">
            <w:pPr>
              <w:overflowPunct/>
              <w:autoSpaceDE/>
              <w:autoSpaceDN/>
              <w:adjustRightInd/>
              <w:spacing w:after="0"/>
              <w:textAlignment w:val="auto"/>
              <w:rPr>
                <w:rFonts w:eastAsia="Yu Mincho" w:cs="Arial"/>
                <w:lang w:val="sv-SE"/>
              </w:rPr>
            </w:pPr>
            <w:r>
              <w:rPr>
                <w:rFonts w:eastAsiaTheme="minorEastAsia" w:cs="Arial"/>
                <w:lang w:val="sv-SE" w:eastAsia="zh-CN"/>
              </w:rPr>
              <w:t>y</w:t>
            </w:r>
          </w:p>
        </w:tc>
        <w:tc>
          <w:tcPr>
            <w:tcW w:w="5670" w:type="dxa"/>
          </w:tcPr>
          <w:p w14:paraId="669E2957" w14:textId="79C2B798" w:rsidR="00920530" w:rsidRDefault="00920530" w:rsidP="00920530">
            <w:pPr>
              <w:overflowPunct/>
              <w:autoSpaceDE/>
              <w:autoSpaceDN/>
              <w:adjustRightInd/>
              <w:spacing w:after="0"/>
              <w:textAlignment w:val="auto"/>
              <w:rPr>
                <w:rFonts w:eastAsiaTheme="minorEastAsia" w:cs="Arial"/>
                <w:lang w:eastAsia="zh-CN"/>
              </w:rPr>
            </w:pPr>
            <w:r>
              <w:rPr>
                <w:rFonts w:eastAsiaTheme="minorEastAsia" w:cs="Arial"/>
                <w:lang w:eastAsia="zh-CN"/>
              </w:rPr>
              <w:t>If m</w:t>
            </w:r>
            <w:r w:rsidRPr="000913D6">
              <w:rPr>
                <w:rFonts w:eastAsiaTheme="minorEastAsia" w:cs="Arial"/>
                <w:lang w:eastAsia="zh-CN"/>
              </w:rPr>
              <w:t>aximum 32 CG configurations per MAC entity</w:t>
            </w:r>
            <w:r>
              <w:rPr>
                <w:rFonts w:eastAsiaTheme="minorEastAsia" w:cs="Arial"/>
                <w:lang w:eastAsia="zh-CN"/>
              </w:rPr>
              <w:t xml:space="preserve"> is agreed.</w:t>
            </w:r>
          </w:p>
        </w:tc>
      </w:tr>
      <w:tr w:rsidR="001B6936" w14:paraId="0D5BB398" w14:textId="77777777" w:rsidTr="00396AD8">
        <w:tc>
          <w:tcPr>
            <w:tcW w:w="2057" w:type="dxa"/>
          </w:tcPr>
          <w:p w14:paraId="2BE2391A" w14:textId="65226529"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20B5690C" w14:textId="738FD293"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555D47FC" w14:textId="0DFF8DD4" w:rsidR="001B6936" w:rsidRDefault="001B6936" w:rsidP="00920530">
            <w:pPr>
              <w:overflowPunct/>
              <w:autoSpaceDE/>
              <w:autoSpaceDN/>
              <w:adjustRightInd/>
              <w:spacing w:after="0"/>
              <w:textAlignment w:val="auto"/>
              <w:rPr>
                <w:rFonts w:cs="Arial"/>
              </w:rPr>
            </w:pPr>
            <w:r>
              <w:rPr>
                <w:rFonts w:cs="Arial"/>
              </w:rPr>
              <w:t>Considering the bits of type-1 CGs are unused, and not all CG IDs are used, there is lot of room for easily concatenating the bitmap based on the current CGs configuration and therefore reduci</w:t>
            </w:r>
            <w:r w:rsidR="00A25B56">
              <w:rPr>
                <w:rFonts w:cs="Arial"/>
              </w:rPr>
              <w:t>ng the MAC CE size, for example:</w:t>
            </w:r>
          </w:p>
          <w:p w14:paraId="6A8BB997" w14:textId="04558525" w:rsidR="00A25B56" w:rsidRPr="00A25B56" w:rsidRDefault="00A25B56" w:rsidP="00920530">
            <w:pPr>
              <w:overflowPunct/>
              <w:autoSpaceDE/>
              <w:autoSpaceDN/>
              <w:adjustRightInd/>
              <w:spacing w:after="0"/>
              <w:textAlignment w:val="auto"/>
              <w:rPr>
                <w:rFonts w:ascii="Times New Roman" w:eastAsiaTheme="minorEastAsia" w:hAnsi="Times New Roman"/>
                <w:lang w:eastAsia="zh-CN"/>
              </w:rPr>
            </w:pPr>
            <w:r w:rsidRPr="00A25B56">
              <w:rPr>
                <w:rFonts w:ascii="Times New Roman" w:hAnsi="Times New Roman"/>
                <w:noProof/>
                <w:lang w:eastAsia="ko-KR"/>
              </w:rPr>
              <w:t>CG</w:t>
            </w:r>
            <w:r w:rsidRPr="00A25B56">
              <w:rPr>
                <w:rFonts w:ascii="Times New Roman" w:hAnsi="Times New Roman"/>
                <w:noProof/>
                <w:vertAlign w:val="subscript"/>
              </w:rPr>
              <w:t>i</w:t>
            </w:r>
            <w:r w:rsidRPr="00A25B56">
              <w:rPr>
                <w:rFonts w:ascii="Times New Roman" w:hAnsi="Times New Roman"/>
                <w:noProof/>
                <w:lang w:eastAsia="ko-KR"/>
              </w:rPr>
              <w:t xml:space="preserve">: This field indicates whether PDCCH indicating activation or deactivation of configured uplink grant </w:t>
            </w:r>
            <w:r w:rsidR="00F063F5">
              <w:rPr>
                <w:rFonts w:ascii="Times New Roman" w:hAnsi="Times New Roman"/>
                <w:noProof/>
                <w:lang w:eastAsia="ko-KR"/>
              </w:rPr>
              <w:t>I</w:t>
            </w:r>
            <w:r w:rsidRPr="00A25B56">
              <w:rPr>
                <w:rFonts w:ascii="Times New Roman" w:hAnsi="Times New Roman"/>
                <w:noProof/>
                <w:lang w:eastAsia="ko-KR"/>
              </w:rPr>
              <w:t xml:space="preserve"> has been received where i is the ascending order of the type 2 configured grant configurations in </w:t>
            </w:r>
            <w:r w:rsidRPr="00A25B56">
              <w:rPr>
                <w:rFonts w:ascii="Times New Roman" w:eastAsia="SimSun" w:hAnsi="Times New Roman"/>
                <w:bCs/>
                <w:i/>
                <w:lang w:eastAsia="zh-CN"/>
              </w:rPr>
              <w:t>configuredGrantConfigList-r16</w:t>
            </w:r>
          </w:p>
        </w:tc>
      </w:tr>
      <w:tr w:rsidR="009337A4" w14:paraId="431CC892" w14:textId="77777777" w:rsidTr="00396AD8">
        <w:tc>
          <w:tcPr>
            <w:tcW w:w="2057" w:type="dxa"/>
          </w:tcPr>
          <w:p w14:paraId="21AEA3CE" w14:textId="2BEB8231" w:rsidR="009337A4" w:rsidRDefault="009337A4" w:rsidP="00920530">
            <w:pPr>
              <w:overflowPunct/>
              <w:autoSpaceDE/>
              <w:autoSpaceDN/>
              <w:adjustRightInd/>
              <w:spacing w:after="0"/>
              <w:textAlignment w:val="auto"/>
              <w:rPr>
                <w:rFonts w:cs="Arial"/>
                <w:lang w:val="sv-SE"/>
              </w:rPr>
            </w:pPr>
            <w:r>
              <w:rPr>
                <w:rFonts w:cs="Arial"/>
                <w:lang w:val="sv-SE"/>
              </w:rPr>
              <w:t>MediaTek</w:t>
            </w:r>
          </w:p>
        </w:tc>
        <w:tc>
          <w:tcPr>
            <w:tcW w:w="1907" w:type="dxa"/>
          </w:tcPr>
          <w:p w14:paraId="43CED719" w14:textId="250272B4" w:rsidR="009337A4" w:rsidRDefault="009337A4" w:rsidP="00920530">
            <w:pPr>
              <w:overflowPunct/>
              <w:autoSpaceDE/>
              <w:autoSpaceDN/>
              <w:adjustRightInd/>
              <w:spacing w:after="0"/>
              <w:textAlignment w:val="auto"/>
              <w:rPr>
                <w:rFonts w:cs="Arial"/>
                <w:lang w:val="sv-SE"/>
              </w:rPr>
            </w:pPr>
            <w:r>
              <w:rPr>
                <w:rFonts w:cs="Arial"/>
                <w:lang w:val="sv-SE"/>
              </w:rPr>
              <w:t>Y</w:t>
            </w:r>
          </w:p>
        </w:tc>
        <w:tc>
          <w:tcPr>
            <w:tcW w:w="5670" w:type="dxa"/>
          </w:tcPr>
          <w:p w14:paraId="711EBBF0" w14:textId="2095160B" w:rsidR="009337A4" w:rsidRDefault="009337A4" w:rsidP="009337A4">
            <w:pPr>
              <w:overflowPunct/>
              <w:autoSpaceDE/>
              <w:autoSpaceDN/>
              <w:adjustRightInd/>
              <w:spacing w:after="0"/>
              <w:textAlignment w:val="auto"/>
              <w:rPr>
                <w:rFonts w:cs="Arial"/>
              </w:rPr>
            </w:pPr>
            <w:r>
              <w:rPr>
                <w:rFonts w:cs="Arial"/>
              </w:rPr>
              <w:t>Agree that the MAC CE should be a fixed size. If P7 is agreed, 4 bytes is appropriate.</w:t>
            </w:r>
          </w:p>
        </w:tc>
      </w:tr>
      <w:tr w:rsidR="009F7CF8" w14:paraId="552535D7" w14:textId="77777777" w:rsidTr="009F7CF8">
        <w:tc>
          <w:tcPr>
            <w:tcW w:w="2057" w:type="dxa"/>
            <w:hideMark/>
          </w:tcPr>
          <w:p w14:paraId="6A5E2C77"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39DCD2EF" w14:textId="77777777" w:rsidR="009F7CF8" w:rsidRDefault="009F7CF8">
            <w:pPr>
              <w:overflowPunct/>
              <w:autoSpaceDE/>
              <w:adjustRightInd/>
              <w:spacing w:after="0"/>
              <w:rPr>
                <w:rFonts w:eastAsia="Yu Mincho" w:cs="Arial"/>
                <w:lang w:val="sv-SE"/>
              </w:rPr>
            </w:pPr>
            <w:r>
              <w:rPr>
                <w:rFonts w:eastAsia="Yu Mincho" w:cs="Arial"/>
                <w:lang w:val="sv-SE"/>
              </w:rPr>
              <w:t>N</w:t>
            </w:r>
          </w:p>
        </w:tc>
        <w:tc>
          <w:tcPr>
            <w:tcW w:w="5670" w:type="dxa"/>
            <w:hideMark/>
          </w:tcPr>
          <w:p w14:paraId="6794DE68" w14:textId="77777777" w:rsidR="009F7CF8" w:rsidRDefault="009F7CF8">
            <w:pPr>
              <w:overflowPunct/>
              <w:autoSpaceDE/>
              <w:adjustRightInd/>
              <w:spacing w:after="0"/>
              <w:rPr>
                <w:rFonts w:eastAsia="Yu Mincho" w:cs="Arial"/>
              </w:rPr>
            </w:pPr>
            <w:r>
              <w:rPr>
                <w:rFonts w:eastAsia="Yu Mincho" w:cs="Arial"/>
              </w:rPr>
              <w:t xml:space="preserve">We prefer fixed size of 8 bytes see our comments for P7. </w:t>
            </w:r>
          </w:p>
        </w:tc>
      </w:tr>
      <w:tr w:rsidR="009337A4" w14:paraId="1F5C1DAF" w14:textId="77777777" w:rsidTr="00396AD8">
        <w:tc>
          <w:tcPr>
            <w:tcW w:w="2057" w:type="dxa"/>
          </w:tcPr>
          <w:p w14:paraId="42474F8C" w14:textId="76500987" w:rsidR="009337A4" w:rsidRPr="009F7CF8" w:rsidRDefault="00611E95" w:rsidP="00920530">
            <w:pPr>
              <w:overflowPunct/>
              <w:autoSpaceDE/>
              <w:autoSpaceDN/>
              <w:adjustRightInd/>
              <w:spacing w:after="0"/>
              <w:textAlignment w:val="auto"/>
              <w:rPr>
                <w:rFonts w:cs="Arial"/>
              </w:rPr>
            </w:pPr>
            <w:r>
              <w:rPr>
                <w:rFonts w:cs="Arial"/>
              </w:rPr>
              <w:t>Nokia</w:t>
            </w:r>
          </w:p>
        </w:tc>
        <w:tc>
          <w:tcPr>
            <w:tcW w:w="1907" w:type="dxa"/>
          </w:tcPr>
          <w:p w14:paraId="44C384C7" w14:textId="778A7348" w:rsidR="009337A4" w:rsidRDefault="00611E95" w:rsidP="00920530">
            <w:pPr>
              <w:overflowPunct/>
              <w:autoSpaceDE/>
              <w:autoSpaceDN/>
              <w:adjustRightInd/>
              <w:spacing w:after="0"/>
              <w:textAlignment w:val="auto"/>
              <w:rPr>
                <w:rFonts w:cs="Arial"/>
                <w:lang w:val="sv-SE"/>
              </w:rPr>
            </w:pPr>
            <w:r>
              <w:rPr>
                <w:rFonts w:cs="Arial"/>
                <w:lang w:val="sv-SE"/>
              </w:rPr>
              <w:t>Y</w:t>
            </w:r>
          </w:p>
        </w:tc>
        <w:tc>
          <w:tcPr>
            <w:tcW w:w="5670" w:type="dxa"/>
          </w:tcPr>
          <w:p w14:paraId="1BC994BF" w14:textId="13E19873" w:rsidR="009337A4" w:rsidRDefault="00611E95" w:rsidP="00920530">
            <w:pPr>
              <w:overflowPunct/>
              <w:autoSpaceDE/>
              <w:autoSpaceDN/>
              <w:adjustRightInd/>
              <w:spacing w:after="0"/>
              <w:textAlignment w:val="auto"/>
              <w:rPr>
                <w:rFonts w:cs="Arial"/>
              </w:rPr>
            </w:pPr>
            <w:r>
              <w:rPr>
                <w:rFonts w:cs="Arial"/>
              </w:rPr>
              <w:t>In case we support up to 32 CGs, fixed size is OK.</w:t>
            </w:r>
          </w:p>
        </w:tc>
      </w:tr>
      <w:tr w:rsidR="00F063F5" w14:paraId="2E6CEF43" w14:textId="77777777" w:rsidTr="00396AD8">
        <w:tc>
          <w:tcPr>
            <w:tcW w:w="2057" w:type="dxa"/>
          </w:tcPr>
          <w:p w14:paraId="6191E1C5" w14:textId="0F79C62D" w:rsidR="00F063F5" w:rsidRDefault="00F063F5" w:rsidP="00920530">
            <w:pPr>
              <w:overflowPunct/>
              <w:autoSpaceDE/>
              <w:autoSpaceDN/>
              <w:adjustRightInd/>
              <w:spacing w:after="0"/>
              <w:textAlignment w:val="auto"/>
              <w:rPr>
                <w:rFonts w:cs="Arial"/>
              </w:rPr>
            </w:pPr>
            <w:r>
              <w:rPr>
                <w:rFonts w:cs="Arial"/>
              </w:rPr>
              <w:t>Ericsson</w:t>
            </w:r>
          </w:p>
        </w:tc>
        <w:tc>
          <w:tcPr>
            <w:tcW w:w="1907" w:type="dxa"/>
          </w:tcPr>
          <w:p w14:paraId="348F31D6" w14:textId="6B53B11B" w:rsidR="00F063F5" w:rsidRDefault="00F063F5" w:rsidP="00920530">
            <w:pPr>
              <w:overflowPunct/>
              <w:autoSpaceDE/>
              <w:autoSpaceDN/>
              <w:adjustRightInd/>
              <w:spacing w:after="0"/>
              <w:textAlignment w:val="auto"/>
              <w:rPr>
                <w:rFonts w:cs="Arial"/>
                <w:lang w:val="sv-SE"/>
              </w:rPr>
            </w:pPr>
            <w:r>
              <w:rPr>
                <w:rFonts w:cs="Arial"/>
                <w:lang w:val="sv-SE"/>
              </w:rPr>
              <w:t>Y</w:t>
            </w:r>
          </w:p>
        </w:tc>
        <w:tc>
          <w:tcPr>
            <w:tcW w:w="5670" w:type="dxa"/>
          </w:tcPr>
          <w:p w14:paraId="7477AE77" w14:textId="77777777" w:rsidR="00F063F5" w:rsidRDefault="00F063F5" w:rsidP="00920530">
            <w:pPr>
              <w:overflowPunct/>
              <w:autoSpaceDE/>
              <w:autoSpaceDN/>
              <w:adjustRightInd/>
              <w:spacing w:after="0"/>
              <w:textAlignment w:val="auto"/>
              <w:rPr>
                <w:rFonts w:cs="Arial"/>
              </w:rPr>
            </w:pPr>
          </w:p>
        </w:tc>
      </w:tr>
    </w:tbl>
    <w:p w14:paraId="106FC2D6" w14:textId="2A923448" w:rsidR="00532766" w:rsidRDefault="00532766" w:rsidP="003F1B10">
      <w:pPr>
        <w:rPr>
          <w:rFonts w:eastAsiaTheme="minorEastAsia"/>
          <w:b/>
          <w:bCs/>
        </w:rPr>
      </w:pPr>
      <w:bookmarkStart w:id="17" w:name="_Hlk33644923"/>
    </w:p>
    <w:tbl>
      <w:tblPr>
        <w:tblStyle w:val="TableGrid"/>
        <w:tblW w:w="0" w:type="auto"/>
        <w:tblLook w:val="04A0" w:firstRow="1" w:lastRow="0" w:firstColumn="1" w:lastColumn="0" w:noHBand="0" w:noVBand="1"/>
      </w:tblPr>
      <w:tblGrid>
        <w:gridCol w:w="9629"/>
      </w:tblGrid>
      <w:tr w:rsidR="00532766" w14:paraId="6AD1FC9E" w14:textId="77777777" w:rsidTr="00532766">
        <w:tc>
          <w:tcPr>
            <w:tcW w:w="9629" w:type="dxa"/>
          </w:tcPr>
          <w:p w14:paraId="782A4280" w14:textId="77777777" w:rsidR="00532766" w:rsidRDefault="00532766" w:rsidP="00532766">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Propose to discuss together with P7. </w:t>
            </w:r>
          </w:p>
          <w:p w14:paraId="328D1E59" w14:textId="71ED1248" w:rsidR="00532766" w:rsidRDefault="00532766" w:rsidP="003F1B10">
            <w:pPr>
              <w:rPr>
                <w:rFonts w:eastAsiaTheme="minorEastAsia"/>
                <w:b/>
                <w:bCs/>
              </w:rPr>
            </w:pPr>
            <w:r>
              <w:rPr>
                <w:rFonts w:eastAsiaTheme="minorEastAsia"/>
                <w:b/>
                <w:bCs/>
              </w:rPr>
              <w:t xml:space="preserve">11 companies provide views. </w:t>
            </w:r>
            <w:r w:rsidR="00A35596">
              <w:rPr>
                <w:rFonts w:eastAsiaTheme="minorEastAsia"/>
                <w:b/>
                <w:bCs/>
              </w:rPr>
              <w:t>O</w:t>
            </w:r>
            <w:r>
              <w:rPr>
                <w:rFonts w:eastAsiaTheme="minorEastAsia"/>
                <w:b/>
                <w:bCs/>
              </w:rPr>
              <w:t>ne company prefers a variable size. One company prefer</w:t>
            </w:r>
            <w:r w:rsidR="00A35596">
              <w:rPr>
                <w:rFonts w:eastAsiaTheme="minorEastAsia"/>
                <w:b/>
                <w:bCs/>
              </w:rPr>
              <w:t>s</w:t>
            </w:r>
            <w:r>
              <w:rPr>
                <w:rFonts w:eastAsiaTheme="minorEastAsia"/>
                <w:b/>
                <w:bCs/>
              </w:rPr>
              <w:t xml:space="preserve"> a fixed size of 8 bytes. Two companies agree, if P7 is agreed, All the remaining companies are fine with this. </w:t>
            </w:r>
          </w:p>
        </w:tc>
      </w:tr>
      <w:bookmarkEnd w:id="17"/>
    </w:tbl>
    <w:p w14:paraId="6A504DF2" w14:textId="77777777" w:rsidR="00134873" w:rsidRPr="00134873" w:rsidRDefault="00134873">
      <w:pPr>
        <w:rPr>
          <w:rFonts w:eastAsiaTheme="minorEastAsia"/>
          <w:b/>
          <w:bCs/>
        </w:rPr>
      </w:pPr>
    </w:p>
    <w:p w14:paraId="3D64238A" w14:textId="77777777" w:rsidR="005B41AC" w:rsidRDefault="000A58E5">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45B4402C" w14:textId="77777777" w:rsidR="005B41AC" w:rsidRDefault="000A58E5">
      <w:pPr>
        <w:pStyle w:val="Proposal"/>
        <w:ind w:left="1304"/>
        <w:rPr>
          <w:rFonts w:eastAsia="Calibri"/>
          <w:lang w:val="sv-SE"/>
        </w:rPr>
      </w:pPr>
      <w:bookmarkStart w:id="18" w:name="_Toc33025260"/>
      <w:r>
        <w:rPr>
          <w:rFonts w:eastAsia="Calibri"/>
          <w:lang w:val="sv-SE"/>
        </w:rPr>
        <w:t>Confirm that multiple entry configured confirmation MAC CE only confirms configured grant type 2 configurations and other entries can be ignored.</w:t>
      </w:r>
      <w:bookmarkEnd w:id="18"/>
    </w:p>
    <w:p w14:paraId="2F0EA610" w14:textId="77777777" w:rsidR="005B41AC" w:rsidRDefault="005B41AC">
      <w:pPr>
        <w:pStyle w:val="Proposal"/>
        <w:numPr>
          <w:ilvl w:val="0"/>
          <w:numId w:val="0"/>
        </w:numPr>
        <w:ind w:left="1304" w:hanging="1304"/>
        <w:rPr>
          <w:rFonts w:eastAsia="Calibri"/>
        </w:rPr>
      </w:pPr>
    </w:p>
    <w:p w14:paraId="600571A0" w14:textId="5FE19875" w:rsidR="005B41AC" w:rsidRDefault="000A58E5" w:rsidP="00F96374">
      <w:pPr>
        <w:pStyle w:val="Heading3"/>
        <w:numPr>
          <w:ilvl w:val="2"/>
          <w:numId w:val="31"/>
        </w:numPr>
        <w:ind w:left="0" w:firstLine="0"/>
        <w:rPr>
          <w:rFonts w:eastAsia="Calibri"/>
        </w:rPr>
      </w:pPr>
      <w:r>
        <w:rPr>
          <w:rFonts w:eastAsia="Calibri"/>
        </w:rPr>
        <w:t>SFN misalignment for CG type 1</w:t>
      </w:r>
    </w:p>
    <w:p w14:paraId="4BE501B5" w14:textId="77777777" w:rsidR="005B41AC" w:rsidRDefault="000A58E5">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2B7F5CE3" w14:textId="77777777" w:rsidR="005B41AC" w:rsidRDefault="000A58E5">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501B4C07" w14:textId="77777777" w:rsidR="005B41AC" w:rsidRDefault="000A58E5">
      <w:pPr>
        <w:pStyle w:val="Proposal"/>
        <w:ind w:left="1304"/>
        <w:rPr>
          <w:rFonts w:eastAsia="Calibri"/>
          <w:lang w:val="sv-SE"/>
        </w:rPr>
      </w:pPr>
      <w:bookmarkStart w:id="1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19"/>
    </w:p>
    <w:p w14:paraId="42408109" w14:textId="77777777" w:rsidR="005B41AC" w:rsidRDefault="000A58E5">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3FA2FD9A" w14:textId="77777777" w:rsidR="005B41AC" w:rsidRDefault="000A58E5">
      <w:pPr>
        <w:tabs>
          <w:tab w:val="left" w:pos="1440"/>
        </w:tabs>
        <w:rPr>
          <w:rFonts w:eastAsia="Calibri"/>
          <w:lang w:val="sv-SE"/>
        </w:rPr>
      </w:pPr>
      <w:r>
        <w:rPr>
          <w:rFonts w:eastAsia="Calibri"/>
          <w:lang w:val="sv-SE"/>
        </w:rPr>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AE7D3C9" w14:textId="77777777" w:rsidR="005B41AC" w:rsidRDefault="000A58E5">
      <w:pPr>
        <w:pStyle w:val="Proposal"/>
        <w:ind w:left="1304"/>
        <w:rPr>
          <w:rFonts w:eastAsia="Calibri"/>
          <w:lang w:val="sv-SE"/>
        </w:rPr>
      </w:pPr>
      <w:bookmarkStart w:id="20" w:name="_Ref32852361"/>
      <w:bookmarkStart w:id="21" w:name="_Toc33025262"/>
      <w:r>
        <w:t xml:space="preserve">Introduce </w:t>
      </w:r>
      <w:proofErr w:type="spellStart"/>
      <w:r>
        <w:rPr>
          <w:i/>
          <w:iCs/>
        </w:rPr>
        <w:t>timeReferenceSFN</w:t>
      </w:r>
      <w:proofErr w:type="spellEnd"/>
      <w:r>
        <w:t xml:space="preserve"> in RRC CG type 1 configuration.</w:t>
      </w:r>
      <w:bookmarkEnd w:id="20"/>
      <w:bookmarkEnd w:id="21"/>
    </w:p>
    <w:p w14:paraId="5AB4B3DD" w14:textId="77777777" w:rsidR="005B41AC" w:rsidRDefault="000A58E5">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r w:rsidR="000949FD">
        <w:fldChar w:fldCharType="begin"/>
      </w:r>
      <w:r w:rsidR="000949FD">
        <w:instrText xml:space="preserve"> HYPERLINK "https://www.3gpp.org/ftp/tsg_ran/WG2_RL2/TSGR2_109_e/Docs/R2-2001498.zip" \h </w:instrText>
      </w:r>
      <w:r w:rsidR="000949FD">
        <w:fldChar w:fldCharType="separate"/>
      </w:r>
      <w:r>
        <w:rPr>
          <w:rStyle w:val="Hyperlink"/>
          <w:color w:val="0563C1" w:themeColor="hyperlink"/>
        </w:rPr>
        <w:t>R2-2001498</w:t>
      </w:r>
      <w:r w:rsidR="000949FD">
        <w:rPr>
          <w:rStyle w:val="Hyperlink"/>
          <w:color w:val="0563C1" w:themeColor="hyperlink"/>
        </w:rPr>
        <w:fldChar w:fldCharType="end"/>
      </w:r>
      <w:r>
        <w:rPr>
          <w:rStyle w:val="Hyperlink"/>
          <w:color w:val="0563C1" w:themeColor="hyperlink"/>
        </w:rPr>
        <w:t>.</w:t>
      </w:r>
      <w:r>
        <w:t xml:space="preserve"> </w:t>
      </w:r>
    </w:p>
    <w:p w14:paraId="61650A36" w14:textId="77777777" w:rsidR="005B41AC" w:rsidRDefault="000A58E5">
      <w:pPr>
        <w:tabs>
          <w:tab w:val="left" w:pos="1440"/>
        </w:tabs>
      </w:pPr>
      <w:r>
        <w:lastRenderedPageBreak/>
        <w:t>One company (that hasn’t submitted any contributions to this topic) indicates during the pre-meeting email discussion that the issue can be resolved by gNB implementation, as the option 1 in the summary R2-1916527.</w:t>
      </w:r>
    </w:p>
    <w:p w14:paraId="7C45AD27" w14:textId="77777777" w:rsidR="005B41AC" w:rsidRDefault="000A58E5">
      <w:r>
        <w:t>The above two proposals are bundled together to solve the issue, and we propose to discuss them together. These two proposals need further discussion and companies can provide feedback below</w:t>
      </w:r>
    </w:p>
    <w:tbl>
      <w:tblPr>
        <w:tblStyle w:val="TableGrid2"/>
        <w:tblW w:w="9634" w:type="dxa"/>
        <w:tblLook w:val="04A0" w:firstRow="1" w:lastRow="0" w:firstColumn="1" w:lastColumn="0" w:noHBand="0" w:noVBand="1"/>
      </w:tblPr>
      <w:tblGrid>
        <w:gridCol w:w="2057"/>
        <w:gridCol w:w="2191"/>
        <w:gridCol w:w="5386"/>
      </w:tblGrid>
      <w:tr w:rsidR="005B41AC" w14:paraId="045CBDAD" w14:textId="77777777">
        <w:tc>
          <w:tcPr>
            <w:tcW w:w="2057" w:type="dxa"/>
            <w:shd w:val="clear" w:color="auto" w:fill="E7E6E6"/>
          </w:tcPr>
          <w:p w14:paraId="1810B4D2"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2191" w:type="dxa"/>
            <w:shd w:val="clear" w:color="auto" w:fill="E7E6E6"/>
          </w:tcPr>
          <w:p w14:paraId="53F5954F" w14:textId="77777777" w:rsidR="005B41AC" w:rsidRDefault="000A58E5">
            <w:pPr>
              <w:overflowPunct/>
              <w:autoSpaceDE/>
              <w:autoSpaceDN/>
              <w:adjustRightInd/>
              <w:spacing w:after="0"/>
              <w:textAlignment w:val="auto"/>
              <w:rPr>
                <w:rFonts w:cs="Arial"/>
                <w:lang w:val="sv-SE"/>
              </w:rPr>
            </w:pPr>
            <w:r>
              <w:rPr>
                <w:rFonts w:cs="Arial"/>
                <w:lang w:val="sv-SE"/>
              </w:rPr>
              <w:t>Support P10,11 (y/n)</w:t>
            </w:r>
          </w:p>
        </w:tc>
        <w:tc>
          <w:tcPr>
            <w:tcW w:w="5386" w:type="dxa"/>
            <w:shd w:val="clear" w:color="auto" w:fill="E7E6E6"/>
          </w:tcPr>
          <w:p w14:paraId="0F6DDA4F"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873BDAF" w14:textId="77777777">
        <w:tc>
          <w:tcPr>
            <w:tcW w:w="2057" w:type="dxa"/>
          </w:tcPr>
          <w:p w14:paraId="74E5596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2191" w:type="dxa"/>
          </w:tcPr>
          <w:p w14:paraId="1DA4CB0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386" w:type="dxa"/>
          </w:tcPr>
          <w:p w14:paraId="560D549C" w14:textId="77777777" w:rsidR="005B41AC" w:rsidRDefault="005B41AC">
            <w:pPr>
              <w:overflowPunct/>
              <w:autoSpaceDE/>
              <w:autoSpaceDN/>
              <w:adjustRightInd/>
              <w:spacing w:after="0"/>
              <w:textAlignment w:val="auto"/>
              <w:rPr>
                <w:rFonts w:cs="Arial"/>
              </w:rPr>
            </w:pPr>
          </w:p>
        </w:tc>
      </w:tr>
      <w:tr w:rsidR="005B41AC" w14:paraId="79760B54" w14:textId="77777777">
        <w:tc>
          <w:tcPr>
            <w:tcW w:w="2057" w:type="dxa"/>
          </w:tcPr>
          <w:p w14:paraId="6B40DAAF" w14:textId="2ABBF45D" w:rsidR="005B41AC" w:rsidRDefault="009F303E">
            <w:pPr>
              <w:overflowPunct/>
              <w:autoSpaceDE/>
              <w:autoSpaceDN/>
              <w:adjustRightInd/>
              <w:spacing w:after="0"/>
              <w:textAlignment w:val="auto"/>
              <w:rPr>
                <w:rFonts w:cs="Arial"/>
                <w:lang w:val="sv-SE"/>
              </w:rPr>
            </w:pPr>
            <w:r>
              <w:rPr>
                <w:rFonts w:cs="Arial"/>
                <w:lang w:val="sv-SE"/>
              </w:rPr>
              <w:t>Qualcomm</w:t>
            </w:r>
          </w:p>
        </w:tc>
        <w:tc>
          <w:tcPr>
            <w:tcW w:w="2191" w:type="dxa"/>
          </w:tcPr>
          <w:p w14:paraId="32124BEF" w14:textId="079A68D5" w:rsidR="005B41AC" w:rsidRDefault="009F303E">
            <w:pPr>
              <w:overflowPunct/>
              <w:autoSpaceDE/>
              <w:autoSpaceDN/>
              <w:adjustRightInd/>
              <w:spacing w:after="0"/>
              <w:textAlignment w:val="auto"/>
              <w:rPr>
                <w:rFonts w:cs="Arial"/>
                <w:lang w:val="sv-SE"/>
              </w:rPr>
            </w:pPr>
            <w:r>
              <w:rPr>
                <w:rFonts w:cs="Arial"/>
                <w:lang w:val="sv-SE"/>
              </w:rPr>
              <w:t>y</w:t>
            </w:r>
          </w:p>
        </w:tc>
        <w:tc>
          <w:tcPr>
            <w:tcW w:w="5386" w:type="dxa"/>
          </w:tcPr>
          <w:p w14:paraId="02F7DA15" w14:textId="77777777" w:rsidR="005B41AC" w:rsidRDefault="005B41AC">
            <w:pPr>
              <w:overflowPunct/>
              <w:autoSpaceDE/>
              <w:autoSpaceDN/>
              <w:adjustRightInd/>
              <w:spacing w:after="0"/>
              <w:textAlignment w:val="auto"/>
              <w:rPr>
                <w:rFonts w:cs="Arial"/>
              </w:rPr>
            </w:pPr>
          </w:p>
        </w:tc>
      </w:tr>
      <w:tr w:rsidR="00396AD8" w:rsidRPr="0055557F" w14:paraId="031C3A60" w14:textId="77777777" w:rsidTr="00396AD8">
        <w:tc>
          <w:tcPr>
            <w:tcW w:w="2057" w:type="dxa"/>
          </w:tcPr>
          <w:p w14:paraId="1E2AE2B3"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2191" w:type="dxa"/>
          </w:tcPr>
          <w:p w14:paraId="6E479E67" w14:textId="67D13074"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386" w:type="dxa"/>
          </w:tcPr>
          <w:p w14:paraId="4C94CA28" w14:textId="77777777" w:rsidR="00396AD8" w:rsidRPr="0055557F" w:rsidRDefault="00396AD8" w:rsidP="004E0E35">
            <w:pPr>
              <w:rPr>
                <w:rFonts w:eastAsia="MS Gothic"/>
              </w:rPr>
            </w:pPr>
            <w:r>
              <w:rPr>
                <w:rFonts w:cs="Arial"/>
              </w:rPr>
              <w:t>Introduce</w:t>
            </w:r>
            <w:r>
              <w:rPr>
                <w:rFonts w:eastAsiaTheme="minorEastAsia" w:cs="Arial" w:hint="eastAsia"/>
                <w:lang w:eastAsia="zh-CN"/>
              </w:rPr>
              <w:t xml:space="preserve"> </w:t>
            </w:r>
            <w:proofErr w:type="spellStart"/>
            <w:r w:rsidRPr="00B57CBD">
              <w:rPr>
                <w:i/>
                <w:iCs/>
              </w:rPr>
              <w:t>timeReferenceSFN</w:t>
            </w:r>
            <w:proofErr w:type="spellEnd"/>
            <w:r>
              <w:t xml:space="preserve"> in RRC CG type 1 configuration</w:t>
            </w:r>
            <w:r>
              <w:rPr>
                <w:rFonts w:eastAsiaTheme="minorEastAsia" w:cs="Arial"/>
                <w:lang w:eastAsia="zh-CN"/>
              </w:rPr>
              <w:t xml:space="preserve"> is </w:t>
            </w:r>
            <w:r>
              <w:rPr>
                <w:rFonts w:cs="Arial"/>
              </w:rPr>
              <w:t>a</w:t>
            </w:r>
            <w:r>
              <w:rPr>
                <w:rFonts w:eastAsiaTheme="minorEastAsia" w:cs="Arial"/>
                <w:lang w:eastAsia="zh-CN"/>
              </w:rPr>
              <w:t xml:space="preserve"> simpler and clearer option.</w:t>
            </w:r>
          </w:p>
        </w:tc>
      </w:tr>
      <w:tr w:rsidR="00BD7962" w:rsidRPr="0055557F" w14:paraId="10A1739D" w14:textId="77777777" w:rsidTr="00396AD8">
        <w:tc>
          <w:tcPr>
            <w:tcW w:w="2057" w:type="dxa"/>
          </w:tcPr>
          <w:p w14:paraId="1278C012" w14:textId="30299226"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2191" w:type="dxa"/>
          </w:tcPr>
          <w:p w14:paraId="3D6D27AA" w14:textId="45D8950B"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386" w:type="dxa"/>
          </w:tcPr>
          <w:p w14:paraId="1F977648" w14:textId="77777777" w:rsidR="00BD7962" w:rsidRDefault="00BD7962" w:rsidP="00BD7962">
            <w:pPr>
              <w:rPr>
                <w:rFonts w:cs="Arial"/>
              </w:rPr>
            </w:pPr>
          </w:p>
        </w:tc>
      </w:tr>
      <w:tr w:rsidR="00F9621E" w:rsidRPr="0055557F" w14:paraId="2F8ADC19" w14:textId="77777777" w:rsidTr="00396AD8">
        <w:tc>
          <w:tcPr>
            <w:tcW w:w="2057" w:type="dxa"/>
          </w:tcPr>
          <w:p w14:paraId="7A085C8D" w14:textId="593DBF9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2191" w:type="dxa"/>
          </w:tcPr>
          <w:p w14:paraId="2DD38C4D" w14:textId="6873AB5F"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386" w:type="dxa"/>
          </w:tcPr>
          <w:p w14:paraId="27BA4236" w14:textId="77777777" w:rsidR="00F9621E" w:rsidRDefault="00F9621E" w:rsidP="00BD7962">
            <w:pPr>
              <w:rPr>
                <w:rFonts w:cs="Arial"/>
              </w:rPr>
            </w:pPr>
          </w:p>
        </w:tc>
      </w:tr>
      <w:tr w:rsidR="00D655DE" w:rsidRPr="0055557F" w14:paraId="13A0BE65" w14:textId="77777777" w:rsidTr="00396AD8">
        <w:tc>
          <w:tcPr>
            <w:tcW w:w="2057" w:type="dxa"/>
          </w:tcPr>
          <w:p w14:paraId="57B00616" w14:textId="5FCE77E1"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2191" w:type="dxa"/>
          </w:tcPr>
          <w:p w14:paraId="16E64CCA" w14:textId="0ED9D92B"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386" w:type="dxa"/>
          </w:tcPr>
          <w:p w14:paraId="1C1CB036" w14:textId="77777777" w:rsidR="00D655DE" w:rsidRDefault="00D655DE" w:rsidP="00D655DE">
            <w:pPr>
              <w:rPr>
                <w:rFonts w:cs="Arial"/>
              </w:rPr>
            </w:pPr>
          </w:p>
        </w:tc>
      </w:tr>
      <w:tr w:rsidR="001B6936" w:rsidRPr="0055557F" w14:paraId="4CF57C71" w14:textId="77777777" w:rsidTr="00396AD8">
        <w:tc>
          <w:tcPr>
            <w:tcW w:w="2057" w:type="dxa"/>
          </w:tcPr>
          <w:p w14:paraId="7F5EA1A1" w14:textId="00B3E6BA"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2191" w:type="dxa"/>
          </w:tcPr>
          <w:p w14:paraId="6C6B93A6" w14:textId="10A721B9"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760C3260" w14:textId="77777777" w:rsidR="001B6936" w:rsidRDefault="001B6936" w:rsidP="00D655DE">
            <w:pPr>
              <w:rPr>
                <w:rFonts w:cs="Arial"/>
              </w:rPr>
            </w:pPr>
          </w:p>
        </w:tc>
      </w:tr>
      <w:tr w:rsidR="004E0E35" w:rsidRPr="0055557F" w14:paraId="00FA8871" w14:textId="77777777" w:rsidTr="00396AD8">
        <w:tc>
          <w:tcPr>
            <w:tcW w:w="2057" w:type="dxa"/>
          </w:tcPr>
          <w:p w14:paraId="3AA2B874" w14:textId="5D8F887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2191" w:type="dxa"/>
          </w:tcPr>
          <w:p w14:paraId="0F8B1A80" w14:textId="04CBF35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66846A9A" w14:textId="77777777" w:rsidR="004E0E35" w:rsidRDefault="004E0E35" w:rsidP="00D655DE">
            <w:pPr>
              <w:rPr>
                <w:rFonts w:cs="Arial"/>
              </w:rPr>
            </w:pPr>
          </w:p>
        </w:tc>
      </w:tr>
      <w:tr w:rsidR="004E0E35" w:rsidRPr="0055557F" w14:paraId="6BD17557" w14:textId="77777777" w:rsidTr="00396AD8">
        <w:tc>
          <w:tcPr>
            <w:tcW w:w="2057" w:type="dxa"/>
          </w:tcPr>
          <w:p w14:paraId="2650F925" w14:textId="490696E5"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2191" w:type="dxa"/>
          </w:tcPr>
          <w:p w14:paraId="0B72CCB9" w14:textId="1CD7AF2D"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386" w:type="dxa"/>
          </w:tcPr>
          <w:p w14:paraId="4E2490BD" w14:textId="77777777" w:rsidR="004E0E35" w:rsidRDefault="004E0E35" w:rsidP="00D655DE">
            <w:pPr>
              <w:rPr>
                <w:rFonts w:cs="Arial"/>
              </w:rPr>
            </w:pPr>
          </w:p>
        </w:tc>
      </w:tr>
      <w:tr w:rsidR="00E80E79" w:rsidRPr="00A116C5" w14:paraId="78A462D7" w14:textId="77777777" w:rsidTr="00E80E79">
        <w:tc>
          <w:tcPr>
            <w:tcW w:w="2057" w:type="dxa"/>
          </w:tcPr>
          <w:p w14:paraId="7B919409"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2191" w:type="dxa"/>
          </w:tcPr>
          <w:p w14:paraId="1AE9126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7A730FD7" w14:textId="6591433D" w:rsidR="00E80E79" w:rsidRDefault="00E80E79" w:rsidP="00590143">
            <w:pPr>
              <w:rPr>
                <w:rFonts w:eastAsia="Yu Mincho" w:cs="Arial"/>
              </w:rPr>
            </w:pPr>
            <w:r>
              <w:rPr>
                <w:rFonts w:eastAsia="Yu Mincho" w:cs="Arial" w:hint="eastAsia"/>
              </w:rPr>
              <w:t xml:space="preserve">Agree with P10, though for us same is achieved by just removing </w:t>
            </w:r>
            <w:r>
              <w:rPr>
                <w:rFonts w:eastAsia="Yu Mincho" w:cs="Arial"/>
              </w:rPr>
              <w:t>“</w:t>
            </w:r>
            <w:r>
              <w:rPr>
                <w:rFonts w:eastAsia="Yu Mincho" w:cs="Arial" w:hint="eastAsia"/>
              </w:rPr>
              <w:t>Nth</w:t>
            </w:r>
            <w:r>
              <w:rPr>
                <w:rFonts w:eastAsia="Yu Mincho" w:cs="Arial"/>
              </w:rPr>
              <w:t>”</w:t>
            </w:r>
            <w:r>
              <w:rPr>
                <w:rFonts w:eastAsia="Yu Mincho" w:cs="Arial" w:hint="eastAsia"/>
              </w:rPr>
              <w:t>.</w:t>
            </w:r>
          </w:p>
          <w:p w14:paraId="2B33ADEF" w14:textId="77777777" w:rsidR="00E80E79" w:rsidRPr="00A116C5" w:rsidRDefault="00E80E79" w:rsidP="00590143">
            <w:pPr>
              <w:rPr>
                <w:rFonts w:eastAsia="Yu Mincho" w:cs="Arial"/>
              </w:rPr>
            </w:pPr>
            <w:r>
              <w:rPr>
                <w:rFonts w:eastAsia="Yu Mincho" w:cs="Arial" w:hint="eastAsia"/>
              </w:rPr>
              <w:t xml:space="preserve">P11 is also preferred that </w:t>
            </w:r>
            <w:proofErr w:type="spellStart"/>
            <w:r w:rsidRPr="00A116C5">
              <w:rPr>
                <w:rFonts w:eastAsia="Yu Mincho" w:cs="Arial"/>
                <w:i/>
              </w:rPr>
              <w:t>timeDomainOffset</w:t>
            </w:r>
            <w:proofErr w:type="spellEnd"/>
            <w:r>
              <w:rPr>
                <w:rFonts w:eastAsia="Yu Mincho" w:cs="Arial" w:hint="eastAsia"/>
              </w:rPr>
              <w:t xml:space="preserve"> keeps </w:t>
            </w:r>
            <w:r>
              <w:rPr>
                <w:rFonts w:eastAsia="Yu Mincho" w:cs="Arial"/>
              </w:rPr>
              <w:t>the</w:t>
            </w:r>
            <w:r>
              <w:rPr>
                <w:rFonts w:eastAsia="Yu Mincho" w:cs="Arial" w:hint="eastAsia"/>
              </w:rPr>
              <w:t xml:space="preserve"> existing meaning which is to indicate an offset within the periodicity (</w:t>
            </w:r>
            <w:proofErr w:type="gramStart"/>
            <w:r>
              <w:rPr>
                <w:rFonts w:eastAsia="Yu Mincho" w:cs="Arial" w:hint="eastAsia"/>
              </w:rPr>
              <w:t>this is why</w:t>
            </w:r>
            <w:proofErr w:type="gramEnd"/>
            <w:r>
              <w:rPr>
                <w:rFonts w:eastAsia="Yu Mincho" w:cs="Arial" w:hint="eastAsia"/>
              </w:rPr>
              <w:t xml:space="preserve"> it is defined up to 640ms which is the maximum periodicity).</w:t>
            </w:r>
          </w:p>
        </w:tc>
      </w:tr>
      <w:tr w:rsidR="00590143" w:rsidRPr="00A116C5" w14:paraId="1FFE29BB" w14:textId="77777777" w:rsidTr="00E80E79">
        <w:tc>
          <w:tcPr>
            <w:tcW w:w="2057" w:type="dxa"/>
          </w:tcPr>
          <w:p w14:paraId="3791B49F" w14:textId="3756D6A4"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2191" w:type="dxa"/>
          </w:tcPr>
          <w:p w14:paraId="6BCB09CA" w14:textId="19752D71"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6743681E" w14:textId="77777777" w:rsidR="00590143" w:rsidRDefault="00590143" w:rsidP="00590143">
            <w:pPr>
              <w:rPr>
                <w:rFonts w:eastAsia="Yu Mincho" w:cs="Arial"/>
              </w:rPr>
            </w:pPr>
          </w:p>
        </w:tc>
      </w:tr>
      <w:tr w:rsidR="00295133" w:rsidRPr="00A116C5" w14:paraId="25126577" w14:textId="77777777" w:rsidTr="00E80E79">
        <w:tc>
          <w:tcPr>
            <w:tcW w:w="2057" w:type="dxa"/>
          </w:tcPr>
          <w:p w14:paraId="7CBCBCBE" w14:textId="6A48EB06"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2191" w:type="dxa"/>
          </w:tcPr>
          <w:p w14:paraId="6FA1C0F4" w14:textId="185CE834"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N</w:t>
            </w:r>
          </w:p>
        </w:tc>
        <w:tc>
          <w:tcPr>
            <w:tcW w:w="5386" w:type="dxa"/>
          </w:tcPr>
          <w:p w14:paraId="6AAF2827" w14:textId="77777777" w:rsidR="00295133" w:rsidRPr="00340EBC" w:rsidRDefault="00295133" w:rsidP="00295133">
            <w:pPr>
              <w:tabs>
                <w:tab w:val="left" w:pos="1440"/>
              </w:tabs>
              <w:rPr>
                <w:rFonts w:eastAsia="Yu Mincho" w:cs="Arial"/>
              </w:rPr>
            </w:pPr>
            <w:r>
              <w:rPr>
                <w:rFonts w:eastAsia="Yu Mincho" w:cs="Arial"/>
              </w:rPr>
              <w:t xml:space="preserve">We still think the alternative proposals in the </w:t>
            </w:r>
            <w:r w:rsidRPr="00340EBC">
              <w:rPr>
                <w:rFonts w:eastAsia="Yu Mincho" w:cs="Arial"/>
              </w:rPr>
              <w:t xml:space="preserve">paper </w:t>
            </w:r>
            <w:hyperlink r:id="rId84">
              <w:r w:rsidRPr="00340EBC">
                <w:rPr>
                  <w:rFonts w:eastAsia="Yu Mincho" w:cs="Arial"/>
                </w:rPr>
                <w:t>R2-2000789</w:t>
              </w:r>
            </w:hyperlink>
            <w:r w:rsidRPr="00340EBC">
              <w:rPr>
                <w:rFonts w:eastAsia="Yu Mincho" w:cs="Arial"/>
              </w:rPr>
              <w:t xml:space="preserve"> is better, since it results in a more straightforward MAC/RRC spec with a three-bit RRC signalling overhead in a not-very-often type 1 (re)-configurations.</w:t>
            </w:r>
            <w:r w:rsidR="004B1484" w:rsidRPr="00340EBC">
              <w:rPr>
                <w:rFonts w:eastAsia="Yu Mincho" w:cs="Arial"/>
              </w:rPr>
              <w:t xml:space="preserve"> </w:t>
            </w:r>
          </w:p>
          <w:p w14:paraId="2B743B44" w14:textId="3D7BCA00" w:rsidR="004B1484" w:rsidRPr="00295133" w:rsidRDefault="004B1484" w:rsidP="00295133">
            <w:pPr>
              <w:tabs>
                <w:tab w:val="left" w:pos="1440"/>
              </w:tabs>
            </w:pPr>
            <w:r w:rsidRPr="00340EBC">
              <w:rPr>
                <w:rFonts w:eastAsia="Yu Mincho" w:cs="Arial"/>
              </w:rPr>
              <w:t>Nevertheless, we are also fine if majority companies support the other option.</w:t>
            </w:r>
            <w:r>
              <w:rPr>
                <w:color w:val="0563C1"/>
                <w:u w:val="single"/>
                <w:lang w:eastAsia="zh-CN"/>
              </w:rPr>
              <w:t xml:space="preserve"> </w:t>
            </w:r>
          </w:p>
        </w:tc>
      </w:tr>
    </w:tbl>
    <w:p w14:paraId="409D7C18" w14:textId="7DE7D91F" w:rsidR="005B41AC" w:rsidRDefault="005B41AC">
      <w:pPr>
        <w:tabs>
          <w:tab w:val="left" w:pos="1440"/>
        </w:tabs>
      </w:pPr>
    </w:p>
    <w:tbl>
      <w:tblPr>
        <w:tblStyle w:val="TableGrid"/>
        <w:tblW w:w="0" w:type="auto"/>
        <w:tblLook w:val="04A0" w:firstRow="1" w:lastRow="0" w:firstColumn="1" w:lastColumn="0" w:noHBand="0" w:noVBand="1"/>
      </w:tblPr>
      <w:tblGrid>
        <w:gridCol w:w="9629"/>
      </w:tblGrid>
      <w:tr w:rsidR="00A258BC" w14:paraId="789C847B" w14:textId="77777777" w:rsidTr="00A258BC">
        <w:tc>
          <w:tcPr>
            <w:tcW w:w="9629" w:type="dxa"/>
          </w:tcPr>
          <w:p w14:paraId="43539589" w14:textId="2C187359" w:rsidR="00A258BC" w:rsidRPr="00A258BC" w:rsidRDefault="00A258BC" w:rsidP="00A258BC">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Although one company does not agree, it is fine for them to go with the majority view. Thus, we propose that proposal 10,11 are “easy agreements”.</w:t>
            </w:r>
          </w:p>
        </w:tc>
      </w:tr>
    </w:tbl>
    <w:p w14:paraId="408F357A" w14:textId="18196D44" w:rsidR="00C877AD" w:rsidRPr="00396AD8" w:rsidRDefault="00C877AD" w:rsidP="00B2025E"/>
    <w:p w14:paraId="74AE88BF" w14:textId="77777777" w:rsidR="005B41AC" w:rsidRDefault="000A58E5">
      <w:pPr>
        <w:pStyle w:val="Heading2"/>
        <w:rPr>
          <w:rFonts w:eastAsia="Calibri"/>
          <w:lang w:val="sv-SE"/>
        </w:rPr>
      </w:pPr>
      <w:r>
        <w:rPr>
          <w:rFonts w:eastAsia="Calibri"/>
          <w:lang w:val="sv-SE"/>
        </w:rPr>
        <w:t>2.3</w:t>
      </w:r>
      <w:r>
        <w:rPr>
          <w:rFonts w:eastAsia="Calibri"/>
          <w:lang w:val="sv-SE"/>
        </w:rPr>
        <w:tab/>
        <w:t xml:space="preserve">Open issues to complete the spec </w:t>
      </w:r>
    </w:p>
    <w:p w14:paraId="66C0F408" w14:textId="77777777" w:rsidR="005B41AC" w:rsidRDefault="000A58E5">
      <w:pPr>
        <w:pStyle w:val="Heading3"/>
        <w:rPr>
          <w:rFonts w:eastAsia="Calibri"/>
        </w:rPr>
      </w:pPr>
      <w:r>
        <w:rPr>
          <w:rFonts w:eastAsia="Calibri"/>
        </w:rPr>
        <w:t>2.3.1 Simultaneous configuration of type 1 on UL and SUL</w:t>
      </w:r>
    </w:p>
    <w:p w14:paraId="135EBF6F" w14:textId="77777777" w:rsidR="005B41AC" w:rsidRDefault="000A58E5">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34E2C7B6" w14:textId="77777777" w:rsidR="005B41AC" w:rsidRDefault="000A58E5">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22" w:name="_Hlk32849820"/>
      <w:r>
        <w:t xml:space="preserve">the configured grant </w:t>
      </w:r>
      <w:r>
        <w:rPr>
          <w:i/>
        </w:rPr>
        <w:t xml:space="preserve">type1 </w:t>
      </w:r>
      <w:r>
        <w:t>can be configured for both UL and SUL</w:t>
      </w:r>
      <w:bookmarkEnd w:id="22"/>
      <w:r>
        <w:t>.</w:t>
      </w:r>
    </w:p>
    <w:p w14:paraId="7B146868" w14:textId="77777777" w:rsidR="005B41AC" w:rsidRDefault="000A58E5">
      <w:pPr>
        <w:rPr>
          <w:rFonts w:eastAsia="Calibri"/>
          <w:lang w:val="sv-SE"/>
        </w:rPr>
      </w:pPr>
      <w:r>
        <w:t xml:space="preserve">The paper </w:t>
      </w:r>
      <w:hyperlink r:id="rId85">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6">
        <w:r>
          <w:rPr>
            <w:rStyle w:val="Hyperlink"/>
            <w:color w:val="0563C1" w:themeColor="hyperlink"/>
          </w:rPr>
          <w:t>R2-2000429</w:t>
        </w:r>
      </w:hyperlink>
      <w:r>
        <w:rPr>
          <w:rStyle w:val="Hyperlink"/>
          <w:color w:val="0563C1" w:themeColor="hyperlink"/>
        </w:rPr>
        <w:t xml:space="preserve"> and </w:t>
      </w:r>
      <w:hyperlink r:id="rId87">
        <w:r>
          <w:rPr>
            <w:color w:val="0563C1"/>
            <w:u w:val="single"/>
            <w:lang w:eastAsia="zh-CN"/>
          </w:rPr>
          <w:t>R2-2001049</w:t>
        </w:r>
      </w:hyperlink>
      <w:r>
        <w:rPr>
          <w:rFonts w:eastAsia="Calibri"/>
          <w:lang w:val="sv-SE"/>
        </w:rPr>
        <w:t xml:space="preserve">. Thus, to make the discussion clear, we propose to confirm that </w:t>
      </w:r>
    </w:p>
    <w:p w14:paraId="58F64F12" w14:textId="77777777" w:rsidR="005B41AC" w:rsidRDefault="000A58E5">
      <w:pPr>
        <w:pStyle w:val="BodyText"/>
        <w:ind w:left="1134" w:hanging="1134"/>
        <w:rPr>
          <w:b/>
          <w:bCs/>
        </w:rPr>
      </w:pPr>
      <w:r>
        <w:rPr>
          <w:b/>
          <w:bCs/>
        </w:rPr>
        <w:lastRenderedPageBreak/>
        <w:t>Proposal 12a When multiple configured grant configurations per BWP is supported, different configured grant type 1 configurations can be configured in UL and SUL.</w:t>
      </w:r>
    </w:p>
    <w:p w14:paraId="7C4457F4" w14:textId="77777777" w:rsidR="005B41AC" w:rsidRDefault="000A58E5">
      <w:pPr>
        <w:rPr>
          <w:rFonts w:eastAsia="Calibri"/>
          <w:lang w:val="sv-SE"/>
        </w:rPr>
      </w:pPr>
      <w:r>
        <w:rPr>
          <w:rFonts w:eastAsia="Calibri"/>
          <w:lang w:val="sv-SE"/>
        </w:rPr>
        <w:t xml:space="preserve">The following options to solve this open issue are being discussed: </w:t>
      </w:r>
    </w:p>
    <w:p w14:paraId="64EF137D" w14:textId="77777777" w:rsidR="005B41AC" w:rsidRDefault="000A58E5">
      <w:pPr>
        <w:rPr>
          <w:rFonts w:eastAsia="Calibri"/>
          <w:lang w:val="sv-SE"/>
        </w:rPr>
      </w:pPr>
      <w:r>
        <w:rPr>
          <w:rFonts w:eastAsia="Calibri"/>
          <w:lang w:val="sv-SE"/>
        </w:rPr>
        <w:t xml:space="preserve">Option 1: UL and SUL can be configured simultanously. </w:t>
      </w:r>
    </w:p>
    <w:p w14:paraId="42CB9952" w14:textId="77777777" w:rsidR="005B41AC" w:rsidRDefault="000A58E5">
      <w:pPr>
        <w:rPr>
          <w:rFonts w:eastAsia="Calibri"/>
          <w:lang w:val="sv-SE"/>
        </w:rPr>
      </w:pPr>
      <w:r>
        <w:rPr>
          <w:rFonts w:eastAsia="Calibri"/>
          <w:lang w:val="sv-SE"/>
        </w:rPr>
        <w:tab/>
      </w:r>
      <w:hyperlink r:id="rId88">
        <w:r>
          <w:rPr>
            <w:color w:val="0563C1"/>
            <w:u w:val="single"/>
            <w:lang w:eastAsia="zh-CN"/>
          </w:rPr>
          <w:t>R2-2000111</w:t>
        </w:r>
      </w:hyperlink>
      <w:r>
        <w:rPr>
          <w:rFonts w:eastAsia="Calibri"/>
          <w:lang w:val="sv-SE"/>
        </w:rPr>
        <w:t xml:space="preserve">, </w:t>
      </w:r>
      <w:hyperlink r:id="rId89">
        <w:r>
          <w:rPr>
            <w:rStyle w:val="Hyperlink"/>
            <w:color w:val="0563C1" w:themeColor="hyperlink"/>
          </w:rPr>
          <w:t>R2-2000429</w:t>
        </w:r>
      </w:hyperlink>
    </w:p>
    <w:p w14:paraId="17C5C2BF" w14:textId="77777777" w:rsidR="005B41AC" w:rsidRDefault="000A58E5">
      <w:pPr>
        <w:rPr>
          <w:rFonts w:eastAsia="Calibri"/>
          <w:lang w:val="sv-SE"/>
        </w:rPr>
      </w:pPr>
      <w:r>
        <w:rPr>
          <w:rFonts w:eastAsia="Calibri"/>
          <w:lang w:val="sv-SE"/>
        </w:rPr>
        <w:t>Option 2: UL and SUL cannot be configured simultanously</w:t>
      </w:r>
    </w:p>
    <w:p w14:paraId="18CCD8B4" w14:textId="77777777" w:rsidR="005B41AC" w:rsidRDefault="000A58E5">
      <w:pPr>
        <w:rPr>
          <w:rFonts w:eastAsia="Calibri"/>
          <w:lang w:val="sv-SE"/>
        </w:rPr>
      </w:pPr>
      <w:r>
        <w:rPr>
          <w:rFonts w:eastAsia="Calibri"/>
          <w:lang w:val="sv-SE"/>
        </w:rPr>
        <w:tab/>
      </w:r>
      <w:hyperlink r:id="rId90">
        <w:r>
          <w:rPr>
            <w:color w:val="0563C1"/>
            <w:u w:val="single"/>
            <w:lang w:eastAsia="zh-CN"/>
          </w:rPr>
          <w:t>R2-2001049</w:t>
        </w:r>
      </w:hyperlink>
    </w:p>
    <w:p w14:paraId="05A23787" w14:textId="77777777" w:rsidR="005B41AC" w:rsidRDefault="000A58E5">
      <w:pPr>
        <w:rPr>
          <w:lang w:val="en-US"/>
        </w:rPr>
      </w:pPr>
      <w:r>
        <w:rPr>
          <w:lang w:val="en-US"/>
        </w:rPr>
        <w:t xml:space="preserve">Some technical concerns are mentioned in the R2-20001049. Since this is a configuration option anyway, we propose to go with the majority view </w:t>
      </w:r>
    </w:p>
    <w:p w14:paraId="3B38EA1E" w14:textId="77777777" w:rsidR="005B41AC" w:rsidRDefault="000A58E5">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117A63F5" w14:textId="77777777" w:rsidR="005B41AC" w:rsidRDefault="000A58E5">
      <w:r>
        <w:t>We have identified that proposal 12b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3D21E863" w14:textId="77777777">
        <w:tc>
          <w:tcPr>
            <w:tcW w:w="2057" w:type="dxa"/>
            <w:shd w:val="clear" w:color="auto" w:fill="E7E6E6"/>
          </w:tcPr>
          <w:p w14:paraId="1F59666D"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3BB34D2" w14:textId="77777777" w:rsidR="005B41AC" w:rsidRDefault="000A58E5">
            <w:pPr>
              <w:overflowPunct/>
              <w:autoSpaceDE/>
              <w:autoSpaceDN/>
              <w:adjustRightInd/>
              <w:spacing w:after="0"/>
              <w:textAlignment w:val="auto"/>
              <w:rPr>
                <w:rFonts w:cs="Arial"/>
                <w:lang w:val="sv-SE"/>
              </w:rPr>
            </w:pPr>
            <w:r>
              <w:rPr>
                <w:rFonts w:cs="Arial"/>
                <w:lang w:val="sv-SE"/>
              </w:rPr>
              <w:t>Support P12b (y/n)</w:t>
            </w:r>
          </w:p>
        </w:tc>
        <w:tc>
          <w:tcPr>
            <w:tcW w:w="5670" w:type="dxa"/>
            <w:shd w:val="clear" w:color="auto" w:fill="E7E6E6"/>
          </w:tcPr>
          <w:p w14:paraId="7FE6323A"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27D56D3" w14:textId="77777777">
        <w:tc>
          <w:tcPr>
            <w:tcW w:w="2057" w:type="dxa"/>
          </w:tcPr>
          <w:p w14:paraId="58DCE79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DAE877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1B8EDB3C" w14:textId="77777777" w:rsidR="005B41AC" w:rsidRDefault="005B41AC">
            <w:pPr>
              <w:overflowPunct/>
              <w:autoSpaceDE/>
              <w:autoSpaceDN/>
              <w:adjustRightInd/>
              <w:spacing w:after="0"/>
              <w:textAlignment w:val="auto"/>
              <w:rPr>
                <w:rFonts w:cs="Arial"/>
              </w:rPr>
            </w:pPr>
          </w:p>
        </w:tc>
      </w:tr>
      <w:tr w:rsidR="005B41AC" w14:paraId="644F2BE9" w14:textId="77777777">
        <w:tc>
          <w:tcPr>
            <w:tcW w:w="2057" w:type="dxa"/>
          </w:tcPr>
          <w:p w14:paraId="2D78C82D" w14:textId="680F42FC" w:rsidR="005B41AC" w:rsidRDefault="009F303E">
            <w:pPr>
              <w:overflowPunct/>
              <w:autoSpaceDE/>
              <w:autoSpaceDN/>
              <w:adjustRightInd/>
              <w:spacing w:after="0"/>
              <w:textAlignment w:val="auto"/>
              <w:rPr>
                <w:rFonts w:cs="Arial"/>
                <w:lang w:val="sv-SE"/>
              </w:rPr>
            </w:pPr>
            <w:r>
              <w:rPr>
                <w:rFonts w:cs="Arial"/>
                <w:lang w:val="sv-SE"/>
              </w:rPr>
              <w:t>Qualcomm</w:t>
            </w:r>
          </w:p>
        </w:tc>
        <w:tc>
          <w:tcPr>
            <w:tcW w:w="1907" w:type="dxa"/>
          </w:tcPr>
          <w:p w14:paraId="0DA432EE" w14:textId="6CA2AD4C" w:rsidR="005B41AC" w:rsidRDefault="00A6279B">
            <w:pPr>
              <w:overflowPunct/>
              <w:autoSpaceDE/>
              <w:autoSpaceDN/>
              <w:adjustRightInd/>
              <w:spacing w:after="0"/>
              <w:textAlignment w:val="auto"/>
              <w:rPr>
                <w:rFonts w:cs="Arial"/>
                <w:lang w:val="sv-SE"/>
              </w:rPr>
            </w:pPr>
            <w:r>
              <w:rPr>
                <w:rFonts w:cs="Arial"/>
                <w:lang w:val="sv-SE"/>
              </w:rPr>
              <w:t>n</w:t>
            </w:r>
          </w:p>
        </w:tc>
        <w:tc>
          <w:tcPr>
            <w:tcW w:w="5670" w:type="dxa"/>
          </w:tcPr>
          <w:p w14:paraId="69A72C4B" w14:textId="77777777" w:rsidR="005B41AC" w:rsidRDefault="00A6279B">
            <w:pPr>
              <w:overflowPunct/>
              <w:autoSpaceDE/>
              <w:autoSpaceDN/>
              <w:adjustRightInd/>
              <w:spacing w:after="0"/>
              <w:textAlignment w:val="auto"/>
              <w:rPr>
                <w:rFonts w:cs="Arial"/>
              </w:rPr>
            </w:pPr>
            <w:r>
              <w:rPr>
                <w:rFonts w:cs="Arial"/>
              </w:rPr>
              <w:t>Update: we have updated our views on this.</w:t>
            </w:r>
          </w:p>
          <w:p w14:paraId="6F4279FF" w14:textId="546E9351" w:rsidR="00A6279B" w:rsidRDefault="00A6279B">
            <w:pPr>
              <w:overflowPunct/>
              <w:autoSpaceDE/>
              <w:autoSpaceDN/>
              <w:adjustRightInd/>
              <w:spacing w:after="0"/>
              <w:textAlignment w:val="auto"/>
              <w:rPr>
                <w:rFonts w:cs="Arial"/>
              </w:rPr>
            </w:pPr>
            <w:r>
              <w:rPr>
                <w:rFonts w:cs="Arial"/>
              </w:rPr>
              <w:t>We share views expressed by MediaTek and Nokia below.</w:t>
            </w:r>
          </w:p>
        </w:tc>
      </w:tr>
      <w:tr w:rsidR="00D74B4B" w:rsidRPr="00275238" w14:paraId="3D8CE4DB" w14:textId="77777777" w:rsidTr="00D74B4B">
        <w:tc>
          <w:tcPr>
            <w:tcW w:w="2057" w:type="dxa"/>
          </w:tcPr>
          <w:p w14:paraId="6FD79582" w14:textId="77777777" w:rsidR="00D74B4B" w:rsidRDefault="00D74B4B" w:rsidP="004E0E35">
            <w:pPr>
              <w:overflowPunct/>
              <w:autoSpaceDE/>
              <w:autoSpaceDN/>
              <w:adjustRightInd/>
              <w:spacing w:after="0"/>
              <w:textAlignment w:val="auto"/>
              <w:rPr>
                <w:rFonts w:cs="Arial"/>
                <w:lang w:val="sv-SE"/>
              </w:rPr>
            </w:pPr>
            <w:r>
              <w:rPr>
                <w:rFonts w:cs="Arial"/>
                <w:lang w:val="sv-SE"/>
              </w:rPr>
              <w:t>OPPO</w:t>
            </w:r>
          </w:p>
        </w:tc>
        <w:tc>
          <w:tcPr>
            <w:tcW w:w="1907" w:type="dxa"/>
          </w:tcPr>
          <w:p w14:paraId="3C8F91A4" w14:textId="38C089C6" w:rsidR="00D74B4B" w:rsidRPr="00FB6AAA" w:rsidRDefault="00F837FD" w:rsidP="004E0E3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6AD30C54" w14:textId="77777777" w:rsidR="00D74B4B" w:rsidRPr="00275238" w:rsidRDefault="00D74B4B" w:rsidP="004E0E35">
            <w:pPr>
              <w:rPr>
                <w:rFonts w:eastAsia="MS Gothic"/>
              </w:rPr>
            </w:pPr>
            <w:r>
              <w:rPr>
                <w:rFonts w:eastAsiaTheme="minorEastAsia" w:cs="Arial"/>
                <w:lang w:eastAsia="zh-CN"/>
              </w:rPr>
              <w:t>It is u</w:t>
            </w:r>
            <w:r>
              <w:rPr>
                <w:rFonts w:eastAsiaTheme="minorEastAsia" w:cs="Arial" w:hint="eastAsia"/>
                <w:lang w:eastAsia="zh-CN"/>
              </w:rPr>
              <w:t xml:space="preserve">nclear </w:t>
            </w:r>
            <w:r>
              <w:rPr>
                <w:rFonts w:eastAsiaTheme="minorEastAsia" w:cs="Arial"/>
                <w:lang w:eastAsia="zh-CN"/>
              </w:rPr>
              <w:t>why we need to support the same configuration.</w:t>
            </w:r>
          </w:p>
        </w:tc>
      </w:tr>
      <w:tr w:rsidR="00BD7962" w:rsidRPr="00275238" w14:paraId="79ADE7DB" w14:textId="77777777" w:rsidTr="00D74B4B">
        <w:tc>
          <w:tcPr>
            <w:tcW w:w="2057" w:type="dxa"/>
          </w:tcPr>
          <w:p w14:paraId="53B997A4" w14:textId="2BA62350" w:rsidR="00BD7962" w:rsidRDefault="00BD7962" w:rsidP="00BD7962">
            <w:pPr>
              <w:overflowPunct/>
              <w:autoSpaceDE/>
              <w:autoSpaceDN/>
              <w:adjustRightInd/>
              <w:spacing w:after="0"/>
              <w:textAlignment w:val="auto"/>
              <w:rPr>
                <w:rFonts w:cs="Arial"/>
                <w:lang w:val="sv-SE"/>
              </w:rPr>
            </w:pPr>
            <w:r>
              <w:rPr>
                <w:rFonts w:cs="Arial" w:hint="eastAsia"/>
                <w:lang w:val="sv-SE" w:eastAsia="ko-KR"/>
              </w:rPr>
              <w:t>Samsung</w:t>
            </w:r>
          </w:p>
        </w:tc>
        <w:tc>
          <w:tcPr>
            <w:tcW w:w="1907" w:type="dxa"/>
          </w:tcPr>
          <w:p w14:paraId="11FB50AA" w14:textId="1FA57A33" w:rsidR="00BD7962" w:rsidRDefault="00BD7962" w:rsidP="00BD7962">
            <w:pPr>
              <w:overflowPunct/>
              <w:autoSpaceDE/>
              <w:autoSpaceDN/>
              <w:adjustRightInd/>
              <w:spacing w:after="0"/>
              <w:textAlignment w:val="auto"/>
              <w:rPr>
                <w:rFonts w:eastAsiaTheme="minorEastAsia" w:cs="Arial"/>
                <w:lang w:val="sv-SE" w:eastAsia="zh-CN"/>
              </w:rPr>
            </w:pPr>
            <w:r>
              <w:rPr>
                <w:rFonts w:cs="Arial"/>
                <w:lang w:val="sv-SE" w:eastAsia="ko-KR"/>
              </w:rPr>
              <w:t>y</w:t>
            </w:r>
          </w:p>
        </w:tc>
        <w:tc>
          <w:tcPr>
            <w:tcW w:w="5670" w:type="dxa"/>
          </w:tcPr>
          <w:p w14:paraId="71523450" w14:textId="77777777" w:rsidR="00BD7962" w:rsidRDefault="00BD7962" w:rsidP="00BD7962">
            <w:pPr>
              <w:rPr>
                <w:rFonts w:eastAsiaTheme="minorEastAsia" w:cs="Arial"/>
                <w:lang w:eastAsia="zh-CN"/>
              </w:rPr>
            </w:pPr>
          </w:p>
        </w:tc>
      </w:tr>
      <w:tr w:rsidR="00F9621E" w:rsidRPr="00275238" w14:paraId="011898F6" w14:textId="77777777" w:rsidTr="00D74B4B">
        <w:tc>
          <w:tcPr>
            <w:tcW w:w="2057" w:type="dxa"/>
          </w:tcPr>
          <w:p w14:paraId="62A1C542" w14:textId="3C0E839E"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73196F08" w14:textId="07C00B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w:t>
            </w:r>
            <w:r>
              <w:rPr>
                <w:rFonts w:eastAsia="Yu Mincho" w:cs="Arial"/>
                <w:lang w:val="sv-SE"/>
              </w:rPr>
              <w:t>es</w:t>
            </w:r>
          </w:p>
        </w:tc>
        <w:tc>
          <w:tcPr>
            <w:tcW w:w="5670" w:type="dxa"/>
          </w:tcPr>
          <w:p w14:paraId="31C581FD" w14:textId="77777777" w:rsidR="00F9621E" w:rsidRDefault="00F9621E" w:rsidP="00BD7962">
            <w:pPr>
              <w:rPr>
                <w:rFonts w:eastAsiaTheme="minorEastAsia" w:cs="Arial"/>
                <w:lang w:eastAsia="zh-CN"/>
              </w:rPr>
            </w:pPr>
          </w:p>
        </w:tc>
      </w:tr>
      <w:tr w:rsidR="002F0805" w:rsidRPr="00275238" w14:paraId="2FF5ED67" w14:textId="77777777" w:rsidTr="00D74B4B">
        <w:tc>
          <w:tcPr>
            <w:tcW w:w="2057" w:type="dxa"/>
          </w:tcPr>
          <w:p w14:paraId="5C7E6CE0" w14:textId="69E5E3DB"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923A7A9" w14:textId="33633EDF"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67E3F9E0" w14:textId="6EB3861D" w:rsidR="002F0805" w:rsidRDefault="002F0805" w:rsidP="002F0805">
            <w:pPr>
              <w:rPr>
                <w:rFonts w:eastAsiaTheme="minorEastAsia" w:cs="Arial"/>
                <w:lang w:eastAsia="zh-CN"/>
              </w:rPr>
            </w:pPr>
            <w:r>
              <w:rPr>
                <w:rFonts w:eastAsiaTheme="minorEastAsia" w:cs="Arial"/>
                <w:lang w:eastAsia="zh-CN"/>
              </w:rPr>
              <w:t>We think i</w:t>
            </w:r>
            <w:r>
              <w:rPr>
                <w:rFonts w:eastAsiaTheme="minorEastAsia" w:cs="Arial" w:hint="eastAsia"/>
                <w:lang w:eastAsia="zh-CN"/>
              </w:rPr>
              <w:t>t</w:t>
            </w:r>
            <w:r>
              <w:rPr>
                <w:rFonts w:eastAsiaTheme="minorEastAsia" w:cs="Arial"/>
                <w:lang w:eastAsia="zh-CN"/>
              </w:rPr>
              <w:t>’s up to gNB implementation.</w:t>
            </w:r>
          </w:p>
        </w:tc>
      </w:tr>
      <w:tr w:rsidR="001B6936" w:rsidRPr="00275238" w14:paraId="4D073585" w14:textId="77777777" w:rsidTr="00D74B4B">
        <w:tc>
          <w:tcPr>
            <w:tcW w:w="2057" w:type="dxa"/>
          </w:tcPr>
          <w:p w14:paraId="19739DF8" w14:textId="289D1A51"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03800359" w14:textId="2E075797"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10D0F0C" w14:textId="77777777" w:rsidR="001B6936" w:rsidRDefault="001B6936" w:rsidP="002F0805">
            <w:pPr>
              <w:rPr>
                <w:rFonts w:eastAsiaTheme="minorEastAsia" w:cs="Arial"/>
                <w:lang w:eastAsia="zh-CN"/>
              </w:rPr>
            </w:pPr>
          </w:p>
        </w:tc>
      </w:tr>
      <w:tr w:rsidR="004E0E35" w:rsidRPr="00275238" w14:paraId="21F5EF8D" w14:textId="77777777" w:rsidTr="00D74B4B">
        <w:tc>
          <w:tcPr>
            <w:tcW w:w="2057" w:type="dxa"/>
          </w:tcPr>
          <w:p w14:paraId="4A2680C5" w14:textId="0989E854"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4226E4E0" w14:textId="100905F2"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34B6B0E6" w14:textId="77777777" w:rsidR="00740C2D" w:rsidRDefault="00740C2D" w:rsidP="00740C2D">
            <w:pPr>
              <w:rPr>
                <w:rFonts w:eastAsiaTheme="minorEastAsia" w:cs="Arial"/>
                <w:lang w:eastAsia="zh-CN"/>
              </w:rPr>
            </w:pPr>
            <w:r>
              <w:rPr>
                <w:rFonts w:eastAsiaTheme="minorEastAsia" w:cs="Arial"/>
                <w:lang w:eastAsia="zh-CN"/>
              </w:rPr>
              <w:t xml:space="preserve">P12a is acceptable but not P12b. </w:t>
            </w:r>
          </w:p>
          <w:p w14:paraId="3A35DACA" w14:textId="7E4B9597" w:rsidR="00740C2D" w:rsidRDefault="00740C2D" w:rsidP="00740C2D">
            <w:pPr>
              <w:rPr>
                <w:rFonts w:eastAsiaTheme="minorEastAsia" w:cs="Arial"/>
                <w:lang w:eastAsia="zh-CN"/>
              </w:rPr>
            </w:pPr>
            <w:r>
              <w:rPr>
                <w:rFonts w:eastAsiaTheme="minorEastAsia" w:cs="Arial"/>
                <w:lang w:eastAsia="zh-CN"/>
              </w:rPr>
              <w:t xml:space="preserve">We do not see a reason to support the same configured grant configuration across NUL and SUL. CG configuration is defined for an </w:t>
            </w:r>
            <w:proofErr w:type="gramStart"/>
            <w:r>
              <w:rPr>
                <w:rFonts w:eastAsiaTheme="minorEastAsia" w:cs="Arial"/>
                <w:lang w:eastAsia="zh-CN"/>
              </w:rPr>
              <w:t>UL, and</w:t>
            </w:r>
            <w:proofErr w:type="gramEnd"/>
            <w:r>
              <w:rPr>
                <w:rFonts w:eastAsiaTheme="minorEastAsia" w:cs="Arial"/>
                <w:lang w:eastAsia="zh-CN"/>
              </w:rPr>
              <w:t xml:space="preserve"> should not be shared. </w:t>
            </w:r>
          </w:p>
          <w:p w14:paraId="69274103" w14:textId="7FDB9C85" w:rsidR="00740C2D" w:rsidRDefault="00740C2D" w:rsidP="00740C2D">
            <w:pPr>
              <w:rPr>
                <w:rFonts w:eastAsiaTheme="minorEastAsia" w:cs="Arial"/>
                <w:lang w:eastAsia="zh-CN"/>
              </w:rPr>
            </w:pPr>
            <w:r>
              <w:rPr>
                <w:rFonts w:eastAsiaTheme="minorEastAsia" w:cs="Arial"/>
                <w:lang w:eastAsia="zh-CN"/>
              </w:rPr>
              <w:t>Sharing the same CG ID across U</w:t>
            </w:r>
            <w:r w:rsidR="00F2489D">
              <w:rPr>
                <w:rFonts w:eastAsiaTheme="minorEastAsia" w:cs="Arial"/>
                <w:lang w:eastAsia="zh-CN"/>
              </w:rPr>
              <w:t>l</w:t>
            </w:r>
            <w:r>
              <w:rPr>
                <w:rFonts w:eastAsiaTheme="minorEastAsia" w:cs="Arial"/>
                <w:lang w:eastAsia="zh-CN"/>
              </w:rPr>
              <w:t xml:space="preserve">s will only lead to further confusion on the interpretation of the </w:t>
            </w:r>
            <w:proofErr w:type="gramStart"/>
            <w:r>
              <w:rPr>
                <w:rFonts w:eastAsiaTheme="minorEastAsia" w:cs="Arial"/>
                <w:lang w:eastAsia="zh-CN"/>
              </w:rPr>
              <w:t>MAC CE, and</w:t>
            </w:r>
            <w:proofErr w:type="gramEnd"/>
            <w:r>
              <w:rPr>
                <w:rFonts w:eastAsiaTheme="minorEastAsia" w:cs="Arial"/>
                <w:lang w:eastAsia="zh-CN"/>
              </w:rPr>
              <w:t xml:space="preserve"> impose the requirement to support twice as many CG configurations in a UE.</w:t>
            </w:r>
          </w:p>
        </w:tc>
      </w:tr>
      <w:tr w:rsidR="004E0E35" w:rsidRPr="00275238" w14:paraId="411624AD" w14:textId="77777777" w:rsidTr="00D74B4B">
        <w:tc>
          <w:tcPr>
            <w:tcW w:w="2057" w:type="dxa"/>
          </w:tcPr>
          <w:p w14:paraId="72F3B76E" w14:textId="19681EFA"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1907" w:type="dxa"/>
          </w:tcPr>
          <w:p w14:paraId="0AD0F48B" w14:textId="4A791730"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670" w:type="dxa"/>
          </w:tcPr>
          <w:p w14:paraId="0D423C76" w14:textId="37DF32EC" w:rsidR="004E0E35" w:rsidRDefault="00B73231" w:rsidP="00B73231">
            <w:pPr>
              <w:rPr>
                <w:rFonts w:eastAsiaTheme="minorEastAsia" w:cs="Arial"/>
                <w:lang w:eastAsia="zh-CN"/>
              </w:rPr>
            </w:pPr>
            <w:r>
              <w:rPr>
                <w:rFonts w:eastAsiaTheme="minorEastAsia" w:cs="Arial"/>
                <w:lang w:eastAsia="zh-CN"/>
              </w:rPr>
              <w:t>W</w:t>
            </w:r>
            <w:r w:rsidRPr="00B73231">
              <w:rPr>
                <w:rFonts w:eastAsiaTheme="minorEastAsia" w:cs="Arial"/>
                <w:lang w:eastAsia="zh-CN"/>
              </w:rPr>
              <w:t xml:space="preserve">e understand </w:t>
            </w:r>
            <w:r>
              <w:rPr>
                <w:rFonts w:eastAsiaTheme="minorEastAsia" w:cs="Arial"/>
                <w:lang w:eastAsia="zh-CN"/>
              </w:rPr>
              <w:t>the same configuration</w:t>
            </w:r>
            <w:r w:rsidRPr="00B73231">
              <w:rPr>
                <w:rFonts w:eastAsiaTheme="minorEastAsia" w:cs="Arial"/>
                <w:lang w:eastAsia="zh-CN"/>
              </w:rPr>
              <w:t xml:space="preserve"> as, more precisely, “overlapping CG 1 configurations on UL and SUL in time domain”. It could be handled e.g. by </w:t>
            </w:r>
            <w:r w:rsidR="00F2489D">
              <w:rPr>
                <w:rFonts w:eastAsiaTheme="minorEastAsia" w:cs="Arial"/>
                <w:lang w:eastAsia="zh-CN"/>
              </w:rPr>
              <w:t>“</w:t>
            </w:r>
            <w:r w:rsidRPr="00B73231">
              <w:rPr>
                <w:rFonts w:eastAsiaTheme="minorEastAsia" w:cs="Arial"/>
                <w:lang w:eastAsia="zh-CN"/>
              </w:rPr>
              <w:t>intra-UE multiplexing” hence shall be allowed</w:t>
            </w:r>
          </w:p>
        </w:tc>
      </w:tr>
      <w:tr w:rsidR="00A06B4A" w:rsidRPr="00275238" w14:paraId="068CE11F" w14:textId="77777777" w:rsidTr="00D74B4B">
        <w:tc>
          <w:tcPr>
            <w:tcW w:w="2057" w:type="dxa"/>
          </w:tcPr>
          <w:p w14:paraId="4F8A4269" w14:textId="4DBA090B"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907" w:type="dxa"/>
          </w:tcPr>
          <w:p w14:paraId="06228413" w14:textId="74F9BDDD"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75317CC7" w14:textId="349C908C" w:rsidR="00A06B4A" w:rsidRDefault="00A06B4A" w:rsidP="00B73231">
            <w:pPr>
              <w:rPr>
                <w:rFonts w:eastAsiaTheme="minorEastAsia" w:cs="Arial"/>
                <w:lang w:eastAsia="zh-CN"/>
              </w:rPr>
            </w:pPr>
            <w:r>
              <w:rPr>
                <w:rFonts w:eastAsiaTheme="minorEastAsia" w:cs="Arial"/>
                <w:lang w:eastAsia="zh-CN"/>
              </w:rPr>
              <w:t>We need to at least disallow overlapping CG configurations on NUL and SUL. Since both UL and SUL are always active, then it would be unclear which uplink configuration and which CG configuration would be used by the UE at a time.</w:t>
            </w:r>
          </w:p>
        </w:tc>
      </w:tr>
      <w:tr w:rsidR="00F2489D" w:rsidRPr="00275238" w14:paraId="5F5345E8" w14:textId="77777777" w:rsidTr="00D74B4B">
        <w:tc>
          <w:tcPr>
            <w:tcW w:w="2057" w:type="dxa"/>
          </w:tcPr>
          <w:p w14:paraId="6D9B08C1" w14:textId="7908E69D"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Ericsson</w:t>
            </w:r>
          </w:p>
        </w:tc>
        <w:tc>
          <w:tcPr>
            <w:tcW w:w="1907" w:type="dxa"/>
          </w:tcPr>
          <w:p w14:paraId="6FABC387" w14:textId="6584183C"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1A7A408F" w14:textId="797AE24F" w:rsidR="00F2489D" w:rsidRDefault="00F2489D" w:rsidP="00B73231">
            <w:pPr>
              <w:rPr>
                <w:rFonts w:eastAsiaTheme="minorEastAsia" w:cs="Arial"/>
                <w:lang w:eastAsia="zh-CN"/>
              </w:rPr>
            </w:pPr>
            <w:r>
              <w:rPr>
                <w:rFonts w:eastAsiaTheme="minorEastAsia" w:cs="Arial"/>
                <w:lang w:eastAsia="zh-CN"/>
              </w:rPr>
              <w:t>Agree with MediaTek and Nokia on complexities to support this feature.</w:t>
            </w:r>
          </w:p>
          <w:p w14:paraId="2B791625" w14:textId="57E4C6FB" w:rsidR="00F2489D" w:rsidRDefault="00F2489D" w:rsidP="00B73231">
            <w:pPr>
              <w:rPr>
                <w:rFonts w:eastAsiaTheme="minorEastAsia" w:cs="Arial"/>
                <w:lang w:eastAsia="zh-CN"/>
              </w:rPr>
            </w:pPr>
            <w:r>
              <w:rPr>
                <w:rFonts w:eastAsiaTheme="minorEastAsia" w:cs="Arial"/>
                <w:lang w:eastAsia="zh-CN"/>
              </w:rPr>
              <w:t>@Huawei. We are not sure if we have considered the dimension of NUL/SUL in the intra-UE discussion.</w:t>
            </w:r>
          </w:p>
        </w:tc>
      </w:tr>
    </w:tbl>
    <w:p w14:paraId="4C5488A6" w14:textId="0DACB207" w:rsidR="005B41AC" w:rsidRDefault="005B41AC"/>
    <w:tbl>
      <w:tblPr>
        <w:tblStyle w:val="TableGrid"/>
        <w:tblW w:w="0" w:type="auto"/>
        <w:tblLook w:val="04A0" w:firstRow="1" w:lastRow="0" w:firstColumn="1" w:lastColumn="0" w:noHBand="0" w:noVBand="1"/>
      </w:tblPr>
      <w:tblGrid>
        <w:gridCol w:w="9629"/>
      </w:tblGrid>
      <w:tr w:rsidR="00D25113" w14:paraId="5FBA927E" w14:textId="77777777" w:rsidTr="00D25113">
        <w:tc>
          <w:tcPr>
            <w:tcW w:w="9629" w:type="dxa"/>
          </w:tcPr>
          <w:p w14:paraId="2A7B856E" w14:textId="2966347E" w:rsidR="00D25113" w:rsidRPr="00D25113" w:rsidRDefault="00D25113">
            <w:pPr>
              <w:rPr>
                <w:rFonts w:eastAsiaTheme="minorEastAsia"/>
                <w:b/>
                <w:bCs/>
              </w:rPr>
            </w:pPr>
            <w:r>
              <w:rPr>
                <w:rFonts w:eastAsiaTheme="minorEastAsia"/>
                <w:b/>
                <w:bCs/>
              </w:rPr>
              <w:lastRenderedPageBreak/>
              <w:t>Phase 1</w:t>
            </w:r>
            <w:r w:rsidRPr="006E3FB3">
              <w:rPr>
                <w:rFonts w:eastAsiaTheme="minorEastAsia"/>
                <w:b/>
                <w:bCs/>
              </w:rPr>
              <w:t xml:space="preserve"> summary:</w:t>
            </w:r>
            <w:r>
              <w:rPr>
                <w:rFonts w:eastAsiaTheme="minorEastAsia"/>
                <w:b/>
                <w:bCs/>
              </w:rPr>
              <w:t xml:space="preserve"> 6 companies agree, while 5 companies do not agree. As some more arguments are provided by companies, we </w:t>
            </w:r>
            <w:r w:rsidR="00A35596">
              <w:rPr>
                <w:rFonts w:eastAsiaTheme="minorEastAsia"/>
                <w:b/>
                <w:bCs/>
              </w:rPr>
              <w:t>need</w:t>
            </w:r>
            <w:r>
              <w:rPr>
                <w:rFonts w:eastAsiaTheme="minorEastAsia"/>
                <w:b/>
                <w:bCs/>
              </w:rPr>
              <w:t xml:space="preserve"> further discussion. </w:t>
            </w:r>
          </w:p>
        </w:tc>
      </w:tr>
    </w:tbl>
    <w:p w14:paraId="2866E004" w14:textId="77777777" w:rsidR="00D25113" w:rsidRDefault="00D25113"/>
    <w:p w14:paraId="37E49003" w14:textId="77777777" w:rsidR="000F3053" w:rsidRPr="00D74B4B" w:rsidRDefault="000F3053"/>
    <w:p w14:paraId="620B1D92" w14:textId="77777777" w:rsidR="005B41AC" w:rsidRDefault="000A58E5">
      <w:pPr>
        <w:pStyle w:val="Heading3"/>
        <w:rPr>
          <w:rFonts w:eastAsia="Calibri"/>
        </w:rPr>
      </w:pPr>
      <w:r>
        <w:rPr>
          <w:rFonts w:eastAsia="Calibri"/>
        </w:rPr>
        <w:t xml:space="preserve">2.3.2 Naming </w:t>
      </w:r>
      <w:proofErr w:type="gramStart"/>
      <w:r>
        <w:rPr>
          <w:rFonts w:eastAsia="Calibri"/>
        </w:rPr>
        <w:t>of ”PHY</w:t>
      </w:r>
      <w:proofErr w:type="gramEnd"/>
      <w:r>
        <w:rPr>
          <w:rFonts w:eastAsia="Calibri"/>
        </w:rPr>
        <w:t>-</w:t>
      </w:r>
      <w:proofErr w:type="spellStart"/>
      <w:r>
        <w:rPr>
          <w:rFonts w:eastAsia="Calibri"/>
        </w:rPr>
        <w:t>PriorityIndex</w:t>
      </w:r>
      <w:proofErr w:type="spellEnd"/>
      <w:r>
        <w:rPr>
          <w:rFonts w:eastAsia="Calibri"/>
        </w:rPr>
        <w:t xml:space="preserve">” </w:t>
      </w:r>
    </w:p>
    <w:p w14:paraId="5F7A5F00" w14:textId="77777777" w:rsidR="005B41AC" w:rsidRDefault="000949FD">
      <w:pPr>
        <w:rPr>
          <w:rFonts w:eastAsia="Calibri"/>
          <w:lang w:val="sv-SE"/>
        </w:rPr>
      </w:pPr>
      <w:hyperlink r:id="rId91">
        <w:r w:rsidR="000A58E5">
          <w:rPr>
            <w:color w:val="0563C1"/>
            <w:u w:val="single"/>
            <w:lang w:eastAsia="zh-CN"/>
          </w:rPr>
          <w:t>R2-2001429</w:t>
        </w:r>
      </w:hyperlink>
      <w:r w:rsidR="000A58E5">
        <w:rPr>
          <w:color w:val="0563C1"/>
          <w:u w:val="single"/>
          <w:lang w:eastAsia="zh-CN"/>
        </w:rPr>
        <w:t xml:space="preserve"> </w:t>
      </w:r>
      <w:r w:rsidR="000A58E5">
        <w:rPr>
          <w:rFonts w:eastAsia="Calibri"/>
          <w:lang w:val="sv-SE"/>
        </w:rPr>
        <w:t xml:space="preserve">propose to change the name </w:t>
      </w:r>
      <w:proofErr w:type="gramStart"/>
      <w:r w:rsidR="000A58E5">
        <w:rPr>
          <w:rFonts w:eastAsia="Calibri"/>
          <w:lang w:val="sv-SE"/>
        </w:rPr>
        <w:t>of ”PHY</w:t>
      </w:r>
      <w:proofErr w:type="gramEnd"/>
      <w:r w:rsidR="000A58E5">
        <w:rPr>
          <w:rFonts w:eastAsia="Calibri"/>
          <w:lang w:val="sv-SE"/>
        </w:rPr>
        <w:t xml:space="preserve">-PriorityIndex”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2">
        <w:r w:rsidR="000A58E5">
          <w:rPr>
            <w:color w:val="0563C1"/>
            <w:u w:val="single"/>
            <w:lang w:eastAsia="zh-CN"/>
          </w:rPr>
          <w:t>R2-2000785</w:t>
        </w:r>
      </w:hyperlink>
      <w:r w:rsidR="000A58E5">
        <w:rPr>
          <w:rFonts w:eastAsia="Calibri"/>
          <w:lang w:val="sv-SE"/>
        </w:rPr>
        <w:t xml:space="preserve"> and paper</w:t>
      </w:r>
      <w:r w:rsidR="000A58E5">
        <w:rPr>
          <w:color w:val="0563C1"/>
          <w:u w:val="single"/>
          <w:lang w:eastAsia="zh-CN"/>
        </w:rPr>
        <w:t xml:space="preserve"> R2-</w:t>
      </w:r>
      <w:r w:rsidR="000A58E5">
        <w:t>2000115</w:t>
      </w:r>
      <w:r w:rsidR="000A58E5">
        <w:rPr>
          <w:b/>
          <w:lang w:eastAsia="zh-CN"/>
        </w:rPr>
        <w:t xml:space="preserve">, </w:t>
      </w:r>
      <w:r w:rsidR="000A58E5">
        <w:rPr>
          <w:rFonts w:eastAsia="Calibri"/>
          <w:lang w:val="sv-SE"/>
        </w:rPr>
        <w:t xml:space="preserve">we propose to confirm that </w:t>
      </w:r>
    </w:p>
    <w:p w14:paraId="749B7197" w14:textId="77777777" w:rsidR="005B41AC" w:rsidRDefault="000A58E5">
      <w:pPr>
        <w:pStyle w:val="BodyText"/>
        <w:ind w:left="1134" w:hanging="1134"/>
        <w:rPr>
          <w:b/>
          <w:bCs/>
        </w:rPr>
      </w:pPr>
      <w:bookmarkStart w:id="23" w:name="_Toc33025264"/>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bookmarkEnd w:id="23"/>
    <w:p w14:paraId="0A61B1F5" w14:textId="77777777" w:rsidR="005B41AC" w:rsidRDefault="005B41AC">
      <w:pPr>
        <w:rPr>
          <w:rFonts w:eastAsia="Calibri"/>
          <w:lang w:val="sv-SE"/>
        </w:rPr>
      </w:pPr>
    </w:p>
    <w:p w14:paraId="60F4C078" w14:textId="77777777" w:rsidR="005B41AC" w:rsidRDefault="000A58E5">
      <w:pPr>
        <w:pStyle w:val="Heading2"/>
        <w:rPr>
          <w:rFonts w:eastAsia="Calibri"/>
          <w:lang w:val="sv-SE"/>
        </w:rPr>
      </w:pPr>
      <w:r>
        <w:rPr>
          <w:rFonts w:eastAsia="Calibri"/>
          <w:lang w:val="sv-SE"/>
        </w:rPr>
        <w:t>2.4</w:t>
      </w:r>
      <w:r>
        <w:rPr>
          <w:rFonts w:eastAsia="Calibri"/>
          <w:lang w:val="sv-SE"/>
        </w:rPr>
        <w:tab/>
        <w:t xml:space="preserve">Other open issues </w:t>
      </w:r>
    </w:p>
    <w:p w14:paraId="2888ABD7" w14:textId="77777777" w:rsidR="005B41AC" w:rsidRDefault="000A58E5">
      <w:pPr>
        <w:pStyle w:val="B1"/>
        <w:ind w:left="0" w:firstLine="0"/>
        <w:rPr>
          <w:rFonts w:ascii="Arial" w:hAnsi="Arial" w:cs="Arial"/>
          <w:b/>
          <w:bCs/>
        </w:rPr>
      </w:pPr>
      <w:r>
        <w:rPr>
          <w:rFonts w:ascii="Arial" w:hAnsi="Arial" w:cs="Arial"/>
          <w:b/>
          <w:bCs/>
        </w:rPr>
        <w:t xml:space="preserve">Measurement gaps  </w:t>
      </w:r>
    </w:p>
    <w:p w14:paraId="1E350E54" w14:textId="77777777" w:rsidR="005B41AC" w:rsidRDefault="000949FD">
      <w:pPr>
        <w:pStyle w:val="B1"/>
        <w:ind w:left="0" w:firstLine="0"/>
        <w:rPr>
          <w:rFonts w:ascii="Arial" w:hAnsi="Arial" w:cs="Arial"/>
        </w:rPr>
      </w:pPr>
      <w:hyperlink r:id="rId93">
        <w:r w:rsidR="000A58E5">
          <w:rPr>
            <w:rFonts w:ascii="Arial" w:hAnsi="Arial" w:cs="Arial"/>
            <w:color w:val="0563C1"/>
            <w:u w:val="single"/>
          </w:rPr>
          <w:t>R2-2000564</w:t>
        </w:r>
      </w:hyperlink>
      <w:r w:rsidR="000A58E5">
        <w:rPr>
          <w:rFonts w:ascii="Arial" w:hAnsi="Arial" w:cs="Arial"/>
          <w:color w:val="0563C1"/>
          <w:u w:val="single"/>
        </w:rPr>
        <w:t xml:space="preserve"> </w:t>
      </w:r>
      <w:r w:rsidR="000A58E5">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74738155" w14:textId="77777777" w:rsidR="005B41AC" w:rsidRDefault="005B41AC">
      <w:pPr>
        <w:pStyle w:val="B1"/>
        <w:ind w:left="0" w:firstLine="0"/>
        <w:rPr>
          <w:rFonts w:ascii="Arial" w:hAnsi="Arial" w:cs="Arial"/>
        </w:rPr>
      </w:pPr>
    </w:p>
    <w:p w14:paraId="0E358B66" w14:textId="77777777" w:rsidR="005B41AC" w:rsidRDefault="000A58E5">
      <w:pPr>
        <w:pStyle w:val="B1"/>
        <w:ind w:left="0" w:firstLine="0"/>
        <w:rPr>
          <w:rFonts w:ascii="Arial" w:hAnsi="Arial" w:cs="Arial"/>
          <w:b/>
          <w:bCs/>
        </w:rPr>
      </w:pPr>
      <w:r>
        <w:rPr>
          <w:rFonts w:ascii="Arial" w:hAnsi="Arial" w:cs="Arial"/>
          <w:b/>
          <w:bCs/>
        </w:rPr>
        <w:t>Confirmation MAC CE to indicate activation/deactivation status</w:t>
      </w:r>
    </w:p>
    <w:p w14:paraId="373182B9" w14:textId="77777777" w:rsidR="005B41AC" w:rsidRDefault="000949FD">
      <w:pPr>
        <w:pStyle w:val="B1"/>
        <w:ind w:left="0" w:firstLine="0"/>
        <w:rPr>
          <w:rFonts w:ascii="Arial" w:hAnsi="Arial" w:cs="Arial"/>
        </w:rPr>
      </w:pPr>
      <w:hyperlink r:id="rId94">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5">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0170D5AB" w14:textId="77777777" w:rsidR="005B41AC" w:rsidRDefault="000A58E5">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60C1A828" w14:textId="77777777" w:rsidR="005B41AC" w:rsidRDefault="005B41AC">
      <w:pPr>
        <w:pStyle w:val="B1"/>
        <w:ind w:left="0" w:firstLine="0"/>
        <w:rPr>
          <w:rFonts w:ascii="Arial" w:hAnsi="Arial" w:cs="Arial"/>
        </w:rPr>
      </w:pPr>
    </w:p>
    <w:p w14:paraId="005CF8BA" w14:textId="77777777" w:rsidR="005B41AC" w:rsidRDefault="000A58E5">
      <w:pPr>
        <w:pStyle w:val="B1"/>
        <w:ind w:left="0" w:firstLine="0"/>
        <w:rPr>
          <w:rFonts w:ascii="Arial" w:hAnsi="Arial" w:cs="Arial"/>
          <w:b/>
          <w:bCs/>
        </w:rPr>
      </w:pPr>
      <w:r>
        <w:rPr>
          <w:rFonts w:ascii="Arial" w:hAnsi="Arial" w:cs="Arial"/>
          <w:b/>
          <w:bCs/>
        </w:rPr>
        <w:t>Burst arrival time</w:t>
      </w:r>
    </w:p>
    <w:p w14:paraId="09BEAF9F" w14:textId="77777777" w:rsidR="005B41AC" w:rsidRDefault="000949FD">
      <w:pPr>
        <w:pStyle w:val="B1"/>
        <w:ind w:left="0" w:firstLine="0"/>
        <w:rPr>
          <w:rFonts w:ascii="Arial" w:hAnsi="Arial" w:cs="Arial"/>
        </w:rPr>
      </w:pPr>
      <w:hyperlink r:id="rId96">
        <w:r w:rsidR="000A58E5">
          <w:rPr>
            <w:rFonts w:ascii="Arial" w:hAnsi="Arial"/>
            <w:color w:val="0563C1"/>
            <w:u w:val="single"/>
          </w:rPr>
          <w:t>R2-2000790</w:t>
        </w:r>
      </w:hyperlink>
      <w:r w:rsidR="000A58E5">
        <w:rPr>
          <w:rFonts w:ascii="Arial" w:hAnsi="Arial"/>
          <w:color w:val="0563C1"/>
          <w:u w:val="single"/>
        </w:rPr>
        <w:t xml:space="preserve"> </w:t>
      </w:r>
      <w:r w:rsidR="000A58E5">
        <w:rPr>
          <w:rFonts w:ascii="Arial" w:hAnsi="Arial" w:cs="Arial"/>
        </w:rPr>
        <w:t xml:space="preserve">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w:t>
      </w:r>
      <w:proofErr w:type="gramStart"/>
      <w:r w:rsidR="000A58E5">
        <w:rPr>
          <w:rFonts w:ascii="Arial" w:hAnsi="Arial" w:cs="Arial"/>
        </w:rPr>
        <w:t>At the moment</w:t>
      </w:r>
      <w:proofErr w:type="gramEnd"/>
      <w:r w:rsidR="000A58E5">
        <w:rPr>
          <w:rFonts w:ascii="Arial" w:hAnsi="Arial" w:cs="Arial"/>
        </w:rPr>
        <w: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3641524" w14:textId="77777777" w:rsidR="005B41AC" w:rsidRDefault="000A58E5">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618BFF00" w14:textId="77777777" w:rsidR="005B41AC" w:rsidRDefault="005B41AC">
      <w:pPr>
        <w:pStyle w:val="B1"/>
        <w:ind w:left="0" w:firstLine="0"/>
      </w:pPr>
    </w:p>
    <w:p w14:paraId="52C29A83" w14:textId="21CBF8C6" w:rsidR="005B41AC" w:rsidRDefault="000A58E5">
      <w:pPr>
        <w:pStyle w:val="Heading1"/>
      </w:pPr>
      <w:r>
        <w:t>3. Companies’ inputs on easy agreements</w:t>
      </w:r>
      <w:r w:rsidR="00605433">
        <w:t xml:space="preserve"> in</w:t>
      </w:r>
      <w:r w:rsidR="00D352A5">
        <w:t xml:space="preserve"> </w:t>
      </w:r>
      <w:r w:rsidR="00D352A5">
        <w:rPr>
          <w:rFonts w:eastAsiaTheme="minorEastAsia"/>
        </w:rPr>
        <w:t>R2-200209</w:t>
      </w:r>
      <w:r w:rsidR="00FC0528">
        <w:rPr>
          <w:rFonts w:eastAsiaTheme="minorEastAsia"/>
        </w:rPr>
        <w:t>1</w:t>
      </w:r>
    </w:p>
    <w:p w14:paraId="0EAE6291" w14:textId="5381878D" w:rsidR="005B41AC" w:rsidRDefault="000A58E5">
      <w:pPr>
        <w:pStyle w:val="BodyText"/>
        <w:rPr>
          <w:u w:val="single"/>
        </w:rPr>
      </w:pPr>
      <w:r>
        <w:rPr>
          <w:u w:val="single"/>
        </w:rPr>
        <w:t>The following proposals have an overwhelming majority support and are identified by the rapporteur as easy agreements</w:t>
      </w:r>
      <w:r w:rsidR="001C4B24">
        <w:rPr>
          <w:u w:val="single"/>
        </w:rPr>
        <w:t xml:space="preserve"> in R2-2002091</w:t>
      </w:r>
      <w:r>
        <w:rPr>
          <w:u w:val="single"/>
        </w:rPr>
        <w:t xml:space="preserve">. </w:t>
      </w:r>
    </w:p>
    <w:p w14:paraId="53081962" w14:textId="77777777" w:rsidR="005B41AC" w:rsidRDefault="000A58E5">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78C2B417" w14:textId="77777777" w:rsidR="005B41AC" w:rsidRDefault="000A58E5">
      <w:pPr>
        <w:pStyle w:val="BodyText"/>
        <w:ind w:left="1134" w:hanging="1134"/>
        <w:rPr>
          <w:b/>
          <w:bCs/>
        </w:rPr>
      </w:pPr>
      <w:r>
        <w:rPr>
          <w:b/>
          <w:bCs/>
        </w:rPr>
        <w:lastRenderedPageBreak/>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6083E159" w14:textId="77777777" w:rsidR="005B41AC" w:rsidRDefault="000A58E5">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3E68EB13" w14:textId="77777777" w:rsidR="005B41AC" w:rsidRDefault="000A58E5">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5A0F0647" w14:textId="77777777" w:rsidR="005B41AC" w:rsidRDefault="000A58E5">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0D70AB7C" w14:textId="77777777" w:rsidR="005B41AC" w:rsidRDefault="000A58E5">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366F77C8" w14:textId="77777777" w:rsidR="005B41AC" w:rsidRDefault="000A58E5">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6D531549" w14:textId="77777777" w:rsidR="005B41AC" w:rsidRDefault="000A58E5">
      <w:pPr>
        <w:pStyle w:val="B1"/>
        <w:ind w:left="0" w:firstLine="0"/>
        <w:rPr>
          <w:rFonts w:ascii="Arial" w:hAnsi="Arial" w:cs="Arial"/>
        </w:rPr>
      </w:pPr>
      <w:r>
        <w:rPr>
          <w:rFonts w:ascii="Arial" w:hAnsi="Arial" w:cs="Arial"/>
        </w:rPr>
        <w:t xml:space="preserve">Companies can provide comments below on which proposal is not acceptable and the reason. </w:t>
      </w:r>
    </w:p>
    <w:tbl>
      <w:tblPr>
        <w:tblStyle w:val="TableGrid2"/>
        <w:tblW w:w="9634" w:type="dxa"/>
        <w:tblLook w:val="04A0" w:firstRow="1" w:lastRow="0" w:firstColumn="1" w:lastColumn="0" w:noHBand="0" w:noVBand="1"/>
      </w:tblPr>
      <w:tblGrid>
        <w:gridCol w:w="2057"/>
        <w:gridCol w:w="1907"/>
        <w:gridCol w:w="5670"/>
      </w:tblGrid>
      <w:tr w:rsidR="005B41AC" w14:paraId="30D4BE8A" w14:textId="77777777">
        <w:tc>
          <w:tcPr>
            <w:tcW w:w="2057" w:type="dxa"/>
            <w:shd w:val="clear" w:color="auto" w:fill="E7E6E6"/>
          </w:tcPr>
          <w:p w14:paraId="2764855C"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65CED5E" w14:textId="77777777" w:rsidR="005B41AC" w:rsidRDefault="000A58E5">
            <w:pPr>
              <w:overflowPunct/>
              <w:autoSpaceDE/>
              <w:autoSpaceDN/>
              <w:adjustRightInd/>
              <w:spacing w:after="0"/>
              <w:textAlignment w:val="auto"/>
              <w:rPr>
                <w:rFonts w:cs="Arial"/>
                <w:lang w:val="sv-SE"/>
              </w:rPr>
            </w:pPr>
            <w:r>
              <w:rPr>
                <w:rFonts w:cs="Arial"/>
                <w:lang w:val="sv-SE"/>
              </w:rPr>
              <w:t>Proposal number</w:t>
            </w:r>
          </w:p>
        </w:tc>
        <w:tc>
          <w:tcPr>
            <w:tcW w:w="5670" w:type="dxa"/>
            <w:shd w:val="clear" w:color="auto" w:fill="E7E6E6"/>
          </w:tcPr>
          <w:p w14:paraId="460B0BE9" w14:textId="77777777" w:rsidR="005B41AC" w:rsidRDefault="000A58E5">
            <w:pPr>
              <w:overflowPunct/>
              <w:autoSpaceDE/>
              <w:autoSpaceDN/>
              <w:adjustRightInd/>
              <w:spacing w:after="0"/>
              <w:textAlignment w:val="auto"/>
              <w:rPr>
                <w:rFonts w:cs="Arial"/>
              </w:rPr>
            </w:pPr>
            <w:r>
              <w:rPr>
                <w:rFonts w:cs="Arial"/>
              </w:rPr>
              <w:t>Why?</w:t>
            </w:r>
          </w:p>
        </w:tc>
      </w:tr>
      <w:tr w:rsidR="005B41AC" w14:paraId="30BA2473" w14:textId="77777777">
        <w:tc>
          <w:tcPr>
            <w:tcW w:w="2057" w:type="dxa"/>
          </w:tcPr>
          <w:p w14:paraId="6C9E864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8914874"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Proposal 9</w:t>
            </w:r>
          </w:p>
        </w:tc>
        <w:tc>
          <w:tcPr>
            <w:tcW w:w="5670" w:type="dxa"/>
          </w:tcPr>
          <w:p w14:paraId="18953FB8"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Proposal 9 depends on what is indicated by the </w:t>
            </w:r>
            <w:r>
              <w:rPr>
                <w:rFonts w:cs="Arial"/>
                <w:lang w:eastAsia="ko-KR"/>
              </w:rPr>
              <w:t>Multiple Entry CG Confirmation MAC CE. If the MAC CE indicates activation/deactivation status of each CG, there is no entry that can be ignored.</w:t>
            </w:r>
          </w:p>
        </w:tc>
      </w:tr>
      <w:tr w:rsidR="00F62D72" w14:paraId="235959BC" w14:textId="77777777">
        <w:tc>
          <w:tcPr>
            <w:tcW w:w="2057" w:type="dxa"/>
          </w:tcPr>
          <w:p w14:paraId="701528DD" w14:textId="543959B5"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76CDA55C" w14:textId="37334514"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Proposal 9</w:t>
            </w:r>
          </w:p>
        </w:tc>
        <w:tc>
          <w:tcPr>
            <w:tcW w:w="5670" w:type="dxa"/>
          </w:tcPr>
          <w:p w14:paraId="4A4DBD06" w14:textId="44EDDF51" w:rsidR="00F62D72" w:rsidRDefault="00F62D72" w:rsidP="00F62D7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agree that confirmation MAC CE only confirms CG type2. But we would like to clarify: no additional specification is needed for the text of “</w:t>
            </w:r>
            <w:r>
              <w:rPr>
                <w:b/>
                <w:bCs/>
              </w:rPr>
              <w:t>other entries can be ignored</w:t>
            </w:r>
            <w:r>
              <w:rPr>
                <w:rFonts w:eastAsiaTheme="minorEastAsia" w:cs="Arial"/>
                <w:lang w:eastAsia="zh-CN"/>
              </w:rPr>
              <w:t>”, right?</w:t>
            </w:r>
          </w:p>
        </w:tc>
      </w:tr>
    </w:tbl>
    <w:p w14:paraId="02B3FC05" w14:textId="4DD80297" w:rsidR="000252B7" w:rsidRDefault="000252B7" w:rsidP="00996336">
      <w:pPr>
        <w:rPr>
          <w:rFonts w:eastAsiaTheme="minorEastAsia"/>
          <w:b/>
          <w:bCs/>
        </w:rPr>
      </w:pPr>
    </w:p>
    <w:tbl>
      <w:tblPr>
        <w:tblStyle w:val="TableGrid"/>
        <w:tblW w:w="0" w:type="auto"/>
        <w:tblLook w:val="04A0" w:firstRow="1" w:lastRow="0" w:firstColumn="1" w:lastColumn="0" w:noHBand="0" w:noVBand="1"/>
      </w:tblPr>
      <w:tblGrid>
        <w:gridCol w:w="9629"/>
      </w:tblGrid>
      <w:tr w:rsidR="000252B7" w14:paraId="4236891E" w14:textId="77777777" w:rsidTr="000252B7">
        <w:tc>
          <w:tcPr>
            <w:tcW w:w="9629" w:type="dxa"/>
          </w:tcPr>
          <w:p w14:paraId="486655BE" w14:textId="77777777" w:rsidR="000252B7" w:rsidRPr="00FC7079" w:rsidRDefault="000252B7" w:rsidP="000252B7">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There are only concerns for proposal 9 and companies are okay with all others. Thus, Proposal 1, 2, 5, 6, 12a, 13 are “easy agreements”. </w:t>
            </w:r>
          </w:p>
          <w:p w14:paraId="18F439B6" w14:textId="77777777" w:rsidR="000252B7" w:rsidRDefault="000252B7" w:rsidP="000252B7">
            <w:pPr>
              <w:rPr>
                <w:rFonts w:eastAsiaTheme="minorEastAsia"/>
                <w:b/>
                <w:bCs/>
              </w:rPr>
            </w:pPr>
            <w:r>
              <w:rPr>
                <w:rFonts w:eastAsiaTheme="minorEastAsia"/>
                <w:b/>
                <w:bCs/>
              </w:rPr>
              <w:t>OPPO question is further clarified on the RAN2 email reflector and they are fine with proposal 9 (the answer is added here for completeness)</w:t>
            </w:r>
          </w:p>
          <w:p w14:paraId="6C56ACDE" w14:textId="77777777" w:rsidR="000252B7" w:rsidRPr="00D00C0E" w:rsidRDefault="000252B7" w:rsidP="000252B7">
            <w:pPr>
              <w:wordWrap w:val="0"/>
              <w:rPr>
                <w:rFonts w:ascii="Malgun Gothic" w:eastAsia="Malgun Gothic" w:hAnsi="Malgun Gothic"/>
                <w:i/>
                <w:iCs/>
                <w:color w:val="1F497D"/>
                <w:lang w:val="en-US" w:eastAsia="ko-KR"/>
              </w:rPr>
            </w:pPr>
            <w:r w:rsidRPr="00D00C0E">
              <w:rPr>
                <w:rFonts w:ascii="Malgun Gothic" w:eastAsia="Malgun Gothic" w:hAnsi="Malgun Gothic"/>
                <w:i/>
                <w:iCs/>
                <w:color w:val="1F497D"/>
                <w:lang w:val="en-US" w:eastAsia="ko-KR"/>
              </w:rPr>
              <w:t>F</w:t>
            </w:r>
            <w:r w:rsidRPr="00D00C0E">
              <w:rPr>
                <w:rFonts w:ascii="Malgun Gothic" w:eastAsia="Malgun Gothic" w:hAnsi="Malgun Gothic" w:hint="eastAsia"/>
                <w:i/>
                <w:iCs/>
                <w:color w:val="1F497D"/>
                <w:sz w:val="20"/>
                <w:szCs w:val="20"/>
                <w:lang w:val="en-US" w:eastAsia="ko-KR"/>
              </w:rPr>
              <w:t xml:space="preserve">urther clarification may not be needed. If we do not specify how to do it for other entries, MAC entity’s behavior is not specified in the spec and UE will simply ignore it. </w:t>
            </w:r>
          </w:p>
          <w:p w14:paraId="46443874" w14:textId="31FA4471" w:rsidR="000252B7" w:rsidRPr="000252B7" w:rsidRDefault="000252B7" w:rsidP="00996336">
            <w:r>
              <w:rPr>
                <w:rFonts w:eastAsiaTheme="minorEastAsia"/>
                <w:b/>
                <w:bCs/>
              </w:rPr>
              <w:t xml:space="preserve">On proposal 9, </w:t>
            </w:r>
            <w:r w:rsidR="00A35596">
              <w:rPr>
                <w:rFonts w:eastAsiaTheme="minorEastAsia"/>
                <w:b/>
                <w:bCs/>
              </w:rPr>
              <w:t xml:space="preserve">only </w:t>
            </w:r>
            <w:r>
              <w:rPr>
                <w:rFonts w:eastAsiaTheme="minorEastAsia"/>
                <w:b/>
                <w:bCs/>
              </w:rPr>
              <w:t xml:space="preserve">one company </w:t>
            </w:r>
            <w:r w:rsidR="00A35596">
              <w:rPr>
                <w:rFonts w:eastAsiaTheme="minorEastAsia"/>
                <w:b/>
                <w:bCs/>
              </w:rPr>
              <w:t>is not okay.</w:t>
            </w:r>
            <w:r w:rsidR="00513B51">
              <w:rPr>
                <w:rFonts w:eastAsiaTheme="minorEastAsia"/>
                <w:b/>
                <w:bCs/>
              </w:rPr>
              <w:t xml:space="preserve"> </w:t>
            </w:r>
          </w:p>
        </w:tc>
      </w:tr>
    </w:tbl>
    <w:p w14:paraId="72E82C3A" w14:textId="77777777" w:rsidR="000252B7" w:rsidRDefault="000252B7" w:rsidP="00996336">
      <w:pPr>
        <w:rPr>
          <w:rFonts w:eastAsiaTheme="minorEastAsia"/>
          <w:b/>
          <w:bCs/>
        </w:rPr>
      </w:pPr>
    </w:p>
    <w:p w14:paraId="35D450DF" w14:textId="59AC6CC7" w:rsidR="005B41AC" w:rsidRDefault="000A58E5">
      <w:pPr>
        <w:pStyle w:val="Heading1"/>
      </w:pPr>
      <w:r>
        <w:t>4. Other issues</w:t>
      </w:r>
    </w:p>
    <w:p w14:paraId="2D2F511B" w14:textId="77777777" w:rsidR="005B41AC" w:rsidRDefault="000A58E5">
      <w:pPr>
        <w:pStyle w:val="B1"/>
        <w:ind w:left="0" w:firstLine="0"/>
        <w:rPr>
          <w:rFonts w:ascii="Arial" w:hAnsi="Arial" w:cs="Arial"/>
        </w:rPr>
      </w:pPr>
      <w:r>
        <w:rPr>
          <w:rFonts w:ascii="Arial" w:hAnsi="Arial" w:cs="Arial"/>
        </w:rPr>
        <w:t>Companies can identify further issues to be discussed at this email discussion:</w:t>
      </w:r>
    </w:p>
    <w:tbl>
      <w:tblPr>
        <w:tblStyle w:val="TableGrid2"/>
        <w:tblW w:w="7727" w:type="dxa"/>
        <w:tblLook w:val="04A0" w:firstRow="1" w:lastRow="0" w:firstColumn="1" w:lastColumn="0" w:noHBand="0" w:noVBand="1"/>
      </w:tblPr>
      <w:tblGrid>
        <w:gridCol w:w="2057"/>
        <w:gridCol w:w="5670"/>
      </w:tblGrid>
      <w:tr w:rsidR="005B41AC" w14:paraId="352A89B8" w14:textId="77777777">
        <w:tc>
          <w:tcPr>
            <w:tcW w:w="2057" w:type="dxa"/>
            <w:shd w:val="clear" w:color="auto" w:fill="E7E6E6"/>
          </w:tcPr>
          <w:p w14:paraId="0B474756"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5670" w:type="dxa"/>
            <w:shd w:val="clear" w:color="auto" w:fill="E7E6E6"/>
          </w:tcPr>
          <w:p w14:paraId="48886F81" w14:textId="77777777" w:rsidR="005B41AC" w:rsidRDefault="000A58E5">
            <w:pPr>
              <w:overflowPunct/>
              <w:autoSpaceDE/>
              <w:autoSpaceDN/>
              <w:adjustRightInd/>
              <w:spacing w:after="0"/>
              <w:textAlignment w:val="auto"/>
              <w:rPr>
                <w:rFonts w:cs="Arial"/>
              </w:rPr>
            </w:pPr>
            <w:r>
              <w:rPr>
                <w:rFonts w:cs="Arial"/>
              </w:rPr>
              <w:t>Proposal company and description</w:t>
            </w:r>
          </w:p>
        </w:tc>
      </w:tr>
      <w:tr w:rsidR="005B41AC" w14:paraId="4D97E9D0" w14:textId="77777777">
        <w:tc>
          <w:tcPr>
            <w:tcW w:w="2057" w:type="dxa"/>
          </w:tcPr>
          <w:p w14:paraId="3BF23A3A" w14:textId="77777777" w:rsidR="005B41AC" w:rsidRDefault="000A58E5">
            <w:pPr>
              <w:overflowPunct/>
              <w:autoSpaceDE/>
              <w:autoSpaceDN/>
              <w:adjustRightInd/>
              <w:spacing w:after="0"/>
              <w:textAlignment w:val="auto"/>
              <w:rPr>
                <w:rFonts w:cs="Arial"/>
                <w:lang w:val="sv-SE"/>
              </w:rPr>
            </w:pPr>
            <w:r>
              <w:rPr>
                <w:rFonts w:cs="Arial"/>
                <w:lang w:val="sv-SE"/>
              </w:rPr>
              <w:t>1</w:t>
            </w:r>
          </w:p>
        </w:tc>
        <w:tc>
          <w:tcPr>
            <w:tcW w:w="5670" w:type="dxa"/>
          </w:tcPr>
          <w:p w14:paraId="56B08980" w14:textId="254DF356" w:rsidR="005B41AC" w:rsidRDefault="000A58E5">
            <w:pPr>
              <w:overflowPunct/>
              <w:autoSpaceDE/>
              <w:autoSpaceDN/>
              <w:adjustRightInd/>
              <w:spacing w:after="0"/>
              <w:textAlignment w:val="auto"/>
              <w:rPr>
                <w:rFonts w:cs="Arial"/>
              </w:rPr>
            </w:pPr>
            <w:r>
              <w:rPr>
                <w:rFonts w:cs="Arial"/>
              </w:rPr>
              <w:t>[LG</w:t>
            </w:r>
            <w:r w:rsidR="00B578A7">
              <w:rPr>
                <w:rFonts w:cs="Arial"/>
              </w:rPr>
              <w:t>, OPPO</w:t>
            </w:r>
            <w:r>
              <w:rPr>
                <w:rFonts w:cs="Arial"/>
              </w:rPr>
              <w:t>] Confirmation MAC CE to indicate activation/deactivation status</w:t>
            </w:r>
          </w:p>
        </w:tc>
      </w:tr>
      <w:tr w:rsidR="005B41AC" w14:paraId="2A8C435A" w14:textId="77777777">
        <w:tc>
          <w:tcPr>
            <w:tcW w:w="2057" w:type="dxa"/>
          </w:tcPr>
          <w:p w14:paraId="57F1A322" w14:textId="77777777" w:rsidR="005B41AC" w:rsidRDefault="000A58E5">
            <w:pPr>
              <w:overflowPunct/>
              <w:autoSpaceDE/>
              <w:autoSpaceDN/>
              <w:adjustRightInd/>
              <w:spacing w:after="0"/>
              <w:textAlignment w:val="auto"/>
              <w:rPr>
                <w:rFonts w:cs="Arial"/>
                <w:lang w:val="sv-SE"/>
              </w:rPr>
            </w:pPr>
            <w:r>
              <w:rPr>
                <w:rFonts w:cs="Arial"/>
                <w:lang w:val="sv-SE"/>
              </w:rPr>
              <w:t>2</w:t>
            </w:r>
          </w:p>
        </w:tc>
        <w:tc>
          <w:tcPr>
            <w:tcW w:w="5670" w:type="dxa"/>
          </w:tcPr>
          <w:p w14:paraId="6C0C2FA2" w14:textId="77777777" w:rsidR="005B41AC" w:rsidRDefault="005B41AC">
            <w:pPr>
              <w:overflowPunct/>
              <w:autoSpaceDE/>
              <w:autoSpaceDN/>
              <w:adjustRightInd/>
              <w:spacing w:after="0"/>
              <w:textAlignment w:val="auto"/>
              <w:rPr>
                <w:rFonts w:cs="Arial"/>
              </w:rPr>
            </w:pPr>
          </w:p>
        </w:tc>
      </w:tr>
    </w:tbl>
    <w:p w14:paraId="6200A3F1" w14:textId="77777777" w:rsidR="005B41AC" w:rsidRDefault="005B41AC">
      <w:pPr>
        <w:pStyle w:val="B1"/>
        <w:ind w:left="0" w:firstLine="0"/>
      </w:pPr>
    </w:p>
    <w:p w14:paraId="4D9E42FF" w14:textId="77777777" w:rsidR="005B41AC" w:rsidRDefault="000A58E5">
      <w:pPr>
        <w:pStyle w:val="B1"/>
        <w:ind w:left="0" w:firstLine="0"/>
        <w:rPr>
          <w:rFonts w:ascii="Arial" w:hAnsi="Arial" w:cs="Arial"/>
        </w:rPr>
      </w:pPr>
      <w:r>
        <w:rPr>
          <w:rFonts w:ascii="Arial" w:hAnsi="Arial" w:cs="Arial"/>
        </w:rPr>
        <w:t>Companies can provide comments on the above indicated issue</w:t>
      </w:r>
    </w:p>
    <w:tbl>
      <w:tblPr>
        <w:tblStyle w:val="TableGrid2"/>
        <w:tblW w:w="9634" w:type="dxa"/>
        <w:tblLook w:val="04A0" w:firstRow="1" w:lastRow="0" w:firstColumn="1" w:lastColumn="0" w:noHBand="0" w:noVBand="1"/>
      </w:tblPr>
      <w:tblGrid>
        <w:gridCol w:w="1271"/>
        <w:gridCol w:w="1701"/>
        <w:gridCol w:w="6662"/>
      </w:tblGrid>
      <w:tr w:rsidR="005B41AC" w14:paraId="2069C4D1" w14:textId="77777777">
        <w:tc>
          <w:tcPr>
            <w:tcW w:w="1271" w:type="dxa"/>
            <w:shd w:val="clear" w:color="auto" w:fill="E7E6E6"/>
          </w:tcPr>
          <w:p w14:paraId="4B7D006F"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701" w:type="dxa"/>
            <w:shd w:val="clear" w:color="auto" w:fill="E7E6E6"/>
          </w:tcPr>
          <w:p w14:paraId="15868D53"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6662" w:type="dxa"/>
            <w:shd w:val="clear" w:color="auto" w:fill="E7E6E6"/>
          </w:tcPr>
          <w:p w14:paraId="65E86B50" w14:textId="77777777" w:rsidR="005B41AC" w:rsidRDefault="000A58E5">
            <w:pPr>
              <w:overflowPunct/>
              <w:autoSpaceDE/>
              <w:autoSpaceDN/>
              <w:adjustRightInd/>
              <w:spacing w:after="0"/>
              <w:textAlignment w:val="auto"/>
              <w:rPr>
                <w:rFonts w:cs="Arial"/>
              </w:rPr>
            </w:pPr>
            <w:r>
              <w:rPr>
                <w:rFonts w:cs="Arial"/>
              </w:rPr>
              <w:t xml:space="preserve">Support or not, comments </w:t>
            </w:r>
            <w:proofErr w:type="gramStart"/>
            <w:r>
              <w:rPr>
                <w:rFonts w:cs="Arial"/>
              </w:rPr>
              <w:t>and etc.</w:t>
            </w:r>
            <w:proofErr w:type="gramEnd"/>
          </w:p>
        </w:tc>
      </w:tr>
      <w:tr w:rsidR="005B41AC" w14:paraId="1E392BB8" w14:textId="77777777">
        <w:tc>
          <w:tcPr>
            <w:tcW w:w="1271" w:type="dxa"/>
          </w:tcPr>
          <w:p w14:paraId="14B036DB"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701" w:type="dxa"/>
          </w:tcPr>
          <w:p w14:paraId="47353A7D"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1</w:t>
            </w:r>
          </w:p>
        </w:tc>
        <w:tc>
          <w:tcPr>
            <w:tcW w:w="6662" w:type="dxa"/>
          </w:tcPr>
          <w:p w14:paraId="60119976"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The </w:t>
            </w:r>
            <w:r>
              <w:rPr>
                <w:rFonts w:cs="Arial"/>
                <w:lang w:eastAsia="ko-KR"/>
              </w:rPr>
              <w:t>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tc>
      </w:tr>
      <w:tr w:rsidR="00FB50F2" w14:paraId="2886B48C" w14:textId="77777777">
        <w:tc>
          <w:tcPr>
            <w:tcW w:w="1271" w:type="dxa"/>
          </w:tcPr>
          <w:p w14:paraId="124F023F" w14:textId="4A91EF2D"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lastRenderedPageBreak/>
              <w:t>OPPO</w:t>
            </w:r>
          </w:p>
        </w:tc>
        <w:tc>
          <w:tcPr>
            <w:tcW w:w="1701" w:type="dxa"/>
          </w:tcPr>
          <w:p w14:paraId="7C15DA8A" w14:textId="5B915DA0"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t>1</w:t>
            </w:r>
          </w:p>
        </w:tc>
        <w:tc>
          <w:tcPr>
            <w:tcW w:w="6662" w:type="dxa"/>
          </w:tcPr>
          <w:p w14:paraId="6D6DCE0D" w14:textId="72C19984" w:rsidR="00FB50F2" w:rsidRDefault="00FB50F2" w:rsidP="00FB50F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 xml:space="preserve">support to reconsider the definition of </w:t>
            </w:r>
            <w:proofErr w:type="spellStart"/>
            <w:r>
              <w:rPr>
                <w:rFonts w:eastAsiaTheme="minorEastAsia" w:cs="Arial"/>
                <w:lang w:eastAsia="zh-CN"/>
              </w:rPr>
              <w:t>CGi</w:t>
            </w:r>
            <w:proofErr w:type="spellEnd"/>
            <w:r>
              <w:rPr>
                <w:rFonts w:eastAsiaTheme="minorEastAsia" w:cs="Arial"/>
                <w:lang w:eastAsia="zh-CN"/>
              </w:rPr>
              <w:t xml:space="preserve"> in confirmation MAC CE. As we mentioned in </w:t>
            </w:r>
            <w:r w:rsidRPr="00D93E8D">
              <w:rPr>
                <w:rFonts w:eastAsiaTheme="minorEastAsia" w:cs="Arial"/>
                <w:lang w:eastAsia="zh-CN"/>
              </w:rPr>
              <w:t>R2-2000699</w:t>
            </w:r>
            <w:r>
              <w:rPr>
                <w:rFonts w:eastAsiaTheme="minorEastAsia" w:cs="Arial"/>
                <w:lang w:eastAsia="zh-CN"/>
              </w:rPr>
              <w:t xml:space="preserve">, </w:t>
            </w:r>
            <w:r>
              <w:rPr>
                <w:color w:val="000000"/>
              </w:rPr>
              <w:t>there still is some ambiguity even though we rely on PDCCH reception, if supporting the delivery of multiple DCIs associated to the same CG before UE feedback.</w:t>
            </w:r>
          </w:p>
        </w:tc>
      </w:tr>
    </w:tbl>
    <w:p w14:paraId="4472AC22" w14:textId="7E4280B2" w:rsidR="00D92587" w:rsidRDefault="00D92587" w:rsidP="00FF3BA9">
      <w:pPr>
        <w:rPr>
          <w:rFonts w:eastAsiaTheme="minorEastAsia"/>
          <w:b/>
          <w:bCs/>
        </w:rPr>
      </w:pPr>
    </w:p>
    <w:tbl>
      <w:tblPr>
        <w:tblStyle w:val="TableGrid"/>
        <w:tblW w:w="0" w:type="auto"/>
        <w:tblLook w:val="04A0" w:firstRow="1" w:lastRow="0" w:firstColumn="1" w:lastColumn="0" w:noHBand="0" w:noVBand="1"/>
      </w:tblPr>
      <w:tblGrid>
        <w:gridCol w:w="9629"/>
      </w:tblGrid>
      <w:tr w:rsidR="00D92587" w14:paraId="7E84CF57" w14:textId="77777777" w:rsidTr="00D92587">
        <w:tc>
          <w:tcPr>
            <w:tcW w:w="9629" w:type="dxa"/>
          </w:tcPr>
          <w:p w14:paraId="2D32521C" w14:textId="43326413" w:rsidR="00D92587" w:rsidRDefault="00D92587" w:rsidP="00FF3BA9">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Two companies have indicated interests to further discuss confirmation MAC CE</w:t>
            </w:r>
            <w:r w:rsidR="00A35596">
              <w:rPr>
                <w:rFonts w:eastAsiaTheme="minorEastAsia"/>
                <w:b/>
                <w:bCs/>
              </w:rPr>
              <w:t xml:space="preserve"> to indicate activation/deactivation status</w:t>
            </w:r>
            <w:r>
              <w:rPr>
                <w:rFonts w:eastAsiaTheme="minorEastAsia"/>
                <w:b/>
                <w:bCs/>
              </w:rPr>
              <w:t xml:space="preserve">. This </w:t>
            </w:r>
            <w:r w:rsidR="00A35596">
              <w:rPr>
                <w:rFonts w:eastAsiaTheme="minorEastAsia"/>
                <w:b/>
                <w:bCs/>
              </w:rPr>
              <w:t>will be covered by the phase 2 discussion.</w:t>
            </w:r>
          </w:p>
        </w:tc>
      </w:tr>
    </w:tbl>
    <w:p w14:paraId="5495C1DD" w14:textId="77777777" w:rsidR="00D92587" w:rsidRPr="00FF3BA9" w:rsidRDefault="00D92587" w:rsidP="00FF3BA9">
      <w:pPr>
        <w:rPr>
          <w:rFonts w:eastAsiaTheme="minorEastAsia"/>
          <w:b/>
          <w:bCs/>
        </w:rPr>
      </w:pPr>
    </w:p>
    <w:p w14:paraId="0904A592" w14:textId="289AF914" w:rsidR="005B41AC" w:rsidRDefault="000A58E5">
      <w:pPr>
        <w:pStyle w:val="Heading1"/>
      </w:pPr>
      <w:r>
        <w:t>5</w:t>
      </w:r>
      <w:r>
        <w:tab/>
      </w:r>
      <w:r w:rsidR="00542103">
        <w:t xml:space="preserve">Phase 1 </w:t>
      </w:r>
      <w:r>
        <w:t>Conclusion</w:t>
      </w:r>
    </w:p>
    <w:p w14:paraId="318E3F10" w14:textId="13CDEC95" w:rsidR="000E4D40" w:rsidRPr="002636D7" w:rsidRDefault="00627906" w:rsidP="003B1E90">
      <w:pPr>
        <w:rPr>
          <w:u w:val="single"/>
        </w:rPr>
      </w:pPr>
      <w:r w:rsidRPr="002636D7">
        <w:rPr>
          <w:u w:val="single"/>
        </w:rPr>
        <w:t>Easy agreements</w:t>
      </w:r>
      <w:r w:rsidR="00F723EE" w:rsidRPr="002636D7">
        <w:rPr>
          <w:u w:val="single"/>
        </w:rPr>
        <w:t xml:space="preserve"> with no objection</w:t>
      </w:r>
      <w:r w:rsidRPr="002636D7">
        <w:rPr>
          <w:u w:val="single"/>
        </w:rPr>
        <w:t>:</w:t>
      </w:r>
    </w:p>
    <w:p w14:paraId="58A3C001" w14:textId="1C6C1257" w:rsidR="006D7CCB" w:rsidRDefault="006D7CCB" w:rsidP="006D7CCB">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1D09D230" w14:textId="2D59B1EF" w:rsidR="006D7CCB" w:rsidRDefault="006D7CCB" w:rsidP="006D7CCB">
      <w:pPr>
        <w:pStyle w:val="BodyText"/>
        <w:ind w:left="1134" w:hanging="1134"/>
        <w:rPr>
          <w:b/>
          <w:bCs/>
        </w:rPr>
      </w:pPr>
      <w:r>
        <w:rPr>
          <w:b/>
          <w:bCs/>
        </w:rPr>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13E76BF0" w14:textId="57728132" w:rsidR="002636D7" w:rsidRPr="002636D7" w:rsidRDefault="002636D7" w:rsidP="002636D7">
      <w:pPr>
        <w:pStyle w:val="BodyText"/>
        <w:ind w:left="1134" w:hanging="1134"/>
        <w:rPr>
          <w:b/>
          <w:bCs/>
        </w:rPr>
      </w:pPr>
      <w:r>
        <w:rPr>
          <w:b/>
          <w:bCs/>
        </w:rPr>
        <w:t xml:space="preserve">Proposal 3 </w:t>
      </w:r>
      <w:proofErr w:type="spellStart"/>
      <w:r w:rsidRPr="002636D7">
        <w:rPr>
          <w:b/>
          <w:bCs/>
        </w:rPr>
        <w:t>allowedPHY-PriorityIndex</w:t>
      </w:r>
      <w:proofErr w:type="spellEnd"/>
      <w:r w:rsidRPr="002636D7">
        <w:rPr>
          <w:b/>
          <w:bCs/>
        </w:rPr>
        <w:t xml:space="preserve"> restriction applies only to dynamic grants.</w:t>
      </w:r>
    </w:p>
    <w:p w14:paraId="650BE1EF" w14:textId="27D29D8E" w:rsidR="002636D7" w:rsidRDefault="002636D7" w:rsidP="005619B7">
      <w:pPr>
        <w:pStyle w:val="BodyText"/>
        <w:ind w:left="1134" w:hanging="1134"/>
        <w:rPr>
          <w:b/>
          <w:bCs/>
        </w:rPr>
      </w:pPr>
      <w:r>
        <w:rPr>
          <w:b/>
          <w:bCs/>
        </w:rPr>
        <w:t>Proposal</w:t>
      </w:r>
      <w:r w:rsidR="002A0541">
        <w:rPr>
          <w:b/>
          <w:bCs/>
        </w:rPr>
        <w:t xml:space="preserve"> </w:t>
      </w:r>
      <w:r>
        <w:rPr>
          <w:b/>
          <w:bCs/>
        </w:rPr>
        <w:t>4</w:t>
      </w:r>
      <w:r w:rsidR="002A0541">
        <w:rPr>
          <w:b/>
          <w:bCs/>
        </w:rPr>
        <w:t xml:space="preserve"> </w:t>
      </w:r>
      <w:r w:rsidRPr="002636D7">
        <w:rPr>
          <w:b/>
          <w:bCs/>
        </w:rPr>
        <w:t>If configuredGrantConfigList-r16 is configured in the MAC entity, the multiple entry configured grant confirmation MAC CE is always used.</w:t>
      </w:r>
    </w:p>
    <w:p w14:paraId="1CD13D87" w14:textId="77777777" w:rsidR="006D7CCB" w:rsidRDefault="006D7CCB" w:rsidP="006D7CCB">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22321F77" w14:textId="2EEDB4F9" w:rsidR="006D7CCB" w:rsidRDefault="006D7CCB" w:rsidP="006D7CCB">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0FFCF7D4" w14:textId="2B6682F3" w:rsidR="005619B7" w:rsidRPr="005619B7" w:rsidRDefault="005619B7" w:rsidP="005619B7">
      <w:pPr>
        <w:pStyle w:val="BodyText"/>
        <w:ind w:left="1134" w:hanging="1134"/>
        <w:rPr>
          <w:b/>
          <w:bCs/>
        </w:rPr>
      </w:pPr>
      <w:r>
        <w:rPr>
          <w:b/>
          <w:bCs/>
        </w:rPr>
        <w:t xml:space="preserve">Proposal 10 </w:t>
      </w:r>
      <w:r w:rsidRPr="005619B7">
        <w:rPr>
          <w:b/>
          <w:bCs/>
        </w:rPr>
        <w:t>For Type-1 CG, after receiving the configuration, UE should first identify the lowest N value corresponding to the nearest available CG occasion, then, N is incremented after each CG occasion starting from the N identified in the first step.</w:t>
      </w:r>
    </w:p>
    <w:p w14:paraId="70448706" w14:textId="69B97D43" w:rsidR="005619B7" w:rsidRPr="00B24752" w:rsidRDefault="005619B7" w:rsidP="00B24752">
      <w:pPr>
        <w:pStyle w:val="BodyText"/>
        <w:ind w:left="1134" w:hanging="1134"/>
        <w:rPr>
          <w:rFonts w:eastAsia="Calibri"/>
          <w:lang w:val="sv-SE"/>
        </w:rPr>
      </w:pPr>
      <w:r>
        <w:rPr>
          <w:b/>
          <w:bCs/>
        </w:rPr>
        <w:t xml:space="preserve">Proposal 11 </w:t>
      </w:r>
      <w:r w:rsidRPr="005619B7">
        <w:rPr>
          <w:b/>
          <w:bCs/>
        </w:rPr>
        <w:t xml:space="preserve">Introduce </w:t>
      </w:r>
      <w:proofErr w:type="spellStart"/>
      <w:r w:rsidRPr="005619B7">
        <w:rPr>
          <w:b/>
          <w:bCs/>
        </w:rPr>
        <w:t>timeReferenceSFN</w:t>
      </w:r>
      <w:proofErr w:type="spellEnd"/>
      <w:r w:rsidRPr="005619B7">
        <w:rPr>
          <w:b/>
          <w:bCs/>
        </w:rPr>
        <w:t xml:space="preserve"> in RRC CG type 1 configuration.</w:t>
      </w:r>
    </w:p>
    <w:p w14:paraId="1FBFCEC5" w14:textId="3D2109E1" w:rsidR="006D7CCB" w:rsidRDefault="006D7CCB" w:rsidP="006D7CCB">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50BAE402" w14:textId="71162D74" w:rsidR="00F723EE" w:rsidRDefault="00F723EE" w:rsidP="003B1E90"/>
    <w:p w14:paraId="7ADAA396" w14:textId="311C1456" w:rsidR="002636D7" w:rsidRDefault="002636D7" w:rsidP="003B1E90">
      <w:r>
        <w:t xml:space="preserve">Potential easy agreements with overwhelming majority view </w:t>
      </w:r>
      <w:r w:rsidR="00A35596">
        <w:t>(only one objection)</w:t>
      </w:r>
      <w:r w:rsidR="00BB123E">
        <w:t xml:space="preserve">. There are further concerns on these two </w:t>
      </w:r>
      <w:proofErr w:type="gramStart"/>
      <w:r w:rsidR="00BB123E">
        <w:t>proposals</w:t>
      </w:r>
      <w:proofErr w:type="gramEnd"/>
      <w:r w:rsidR="00BB123E">
        <w:t xml:space="preserve"> and we propose to further discuss in Phase 2</w:t>
      </w:r>
    </w:p>
    <w:p w14:paraId="263DD0A2" w14:textId="77777777" w:rsidR="00A35596" w:rsidRDefault="00A35596" w:rsidP="00A35596">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76AEAD5D" w14:textId="0BA6F1A6" w:rsidR="00A35596" w:rsidRDefault="007871BA" w:rsidP="003B1E90">
      <w:r>
        <w:rPr>
          <w:b/>
          <w:bCs/>
        </w:rPr>
        <w:t>Proposal 12a When multiple configured grant configurations per BWP is supported, different configured grant type 1 configurations can be configured in UL and SUL.</w:t>
      </w:r>
    </w:p>
    <w:p w14:paraId="07911A3B" w14:textId="5DA21B57" w:rsidR="003B1E90" w:rsidRDefault="003B1E90" w:rsidP="003B1E90"/>
    <w:p w14:paraId="39CD814F" w14:textId="2752A416" w:rsidR="0017690D" w:rsidRDefault="0017690D" w:rsidP="0017690D">
      <w:pPr>
        <w:pStyle w:val="Heading1"/>
        <w:rPr>
          <w:ins w:id="24" w:author="Ericsson" w:date="2020-02-27T18:13:00Z"/>
        </w:rPr>
      </w:pPr>
      <w:ins w:id="25" w:author="Ericsson" w:date="2020-02-27T16:46:00Z">
        <w:r>
          <w:t>6</w:t>
        </w:r>
        <w:r>
          <w:tab/>
          <w:t>Phase 2 discussion</w:t>
        </w:r>
      </w:ins>
    </w:p>
    <w:p w14:paraId="286D98DD" w14:textId="2FA7DF9D" w:rsidR="00DE6F32" w:rsidRPr="00CE04A5" w:rsidRDefault="00DE6F32" w:rsidP="00CE04A5">
      <w:pPr>
        <w:pStyle w:val="Heading2"/>
        <w:rPr>
          <w:ins w:id="26" w:author="Ericsson" w:date="2020-02-27T16:46:00Z"/>
        </w:rPr>
      </w:pPr>
      <w:ins w:id="27" w:author="Ericsson" w:date="2020-02-27T18:13:00Z">
        <w:r>
          <w:t xml:space="preserve">6.1 </w:t>
        </w:r>
        <w:r>
          <w:tab/>
          <w:t>MAC CE</w:t>
        </w:r>
      </w:ins>
    </w:p>
    <w:p w14:paraId="23DFF430" w14:textId="15F1AF9A" w:rsidR="007948B8" w:rsidRDefault="007948B8" w:rsidP="007948B8">
      <w:pPr>
        <w:rPr>
          <w:ins w:id="28" w:author="Ericsson" w:date="2020-02-27T17:17:00Z"/>
          <w:rFonts w:eastAsia="Calibri"/>
        </w:rPr>
      </w:pPr>
      <w:ins w:id="29" w:author="Ericsson" w:date="2020-02-27T16:47:00Z">
        <w:r>
          <w:rPr>
            <w:rFonts w:eastAsia="Calibri"/>
          </w:rPr>
          <w:t xml:space="preserve">When it comes to the maximum number of configured grant configurations per MAC entity, the following </w:t>
        </w:r>
      </w:ins>
      <w:ins w:id="30" w:author="Ericsson" w:date="2020-02-27T16:56:00Z">
        <w:r w:rsidR="00B16FE0">
          <w:rPr>
            <w:rFonts w:eastAsia="Calibri"/>
          </w:rPr>
          <w:t xml:space="preserve">views </w:t>
        </w:r>
      </w:ins>
      <w:ins w:id="31" w:author="Ericsson" w:date="2020-02-27T16:47:00Z">
        <w:r>
          <w:rPr>
            <w:rFonts w:eastAsia="Calibri"/>
          </w:rPr>
          <w:t xml:space="preserve">are </w:t>
        </w:r>
      </w:ins>
      <w:ins w:id="32" w:author="Ericsson" w:date="2020-02-27T16:56:00Z">
        <w:r w:rsidR="00B16FE0">
          <w:rPr>
            <w:rFonts w:eastAsia="Calibri"/>
          </w:rPr>
          <w:t xml:space="preserve">collected: </w:t>
        </w:r>
      </w:ins>
    </w:p>
    <w:tbl>
      <w:tblPr>
        <w:tblStyle w:val="TableGrid"/>
        <w:tblW w:w="0" w:type="auto"/>
        <w:tblLook w:val="04A0" w:firstRow="1" w:lastRow="0" w:firstColumn="1" w:lastColumn="0" w:noHBand="0" w:noVBand="1"/>
      </w:tblPr>
      <w:tblGrid>
        <w:gridCol w:w="9629"/>
      </w:tblGrid>
      <w:tr w:rsidR="00945E99" w:rsidRPr="00B35BC8" w14:paraId="63EDDFEE" w14:textId="77777777" w:rsidTr="00945E99">
        <w:trPr>
          <w:ins w:id="33" w:author="Ericsson" w:date="2020-02-27T17:17:00Z"/>
        </w:trPr>
        <w:tc>
          <w:tcPr>
            <w:tcW w:w="9629" w:type="dxa"/>
          </w:tcPr>
          <w:p w14:paraId="67348D7E" w14:textId="77777777" w:rsidR="00945E99" w:rsidRPr="00B35BC8" w:rsidRDefault="00945E99" w:rsidP="00945E99">
            <w:pPr>
              <w:rPr>
                <w:ins w:id="34" w:author="Ericsson" w:date="2020-02-27T17:17:00Z"/>
                <w:rFonts w:eastAsiaTheme="minorEastAsia"/>
                <w:sz w:val="20"/>
                <w:szCs w:val="20"/>
              </w:rPr>
            </w:pPr>
            <w:ins w:id="35" w:author="Ericsson" w:date="2020-02-27T17:17:00Z">
              <w:r w:rsidRPr="00B35BC8">
                <w:rPr>
                  <w:rFonts w:eastAsiaTheme="minorEastAsia"/>
                  <w:sz w:val="20"/>
                  <w:szCs w:val="20"/>
                </w:rPr>
                <w:lastRenderedPageBreak/>
                <w:t>Maximum 16 CG configuration per MAC entity – 2 companies indicate preference; 1 company indicate Not okay</w:t>
              </w:r>
            </w:ins>
          </w:p>
          <w:p w14:paraId="6624FCA1" w14:textId="77777777" w:rsidR="00945E99" w:rsidRPr="00B35BC8" w:rsidRDefault="00945E99" w:rsidP="00945E99">
            <w:pPr>
              <w:rPr>
                <w:ins w:id="36" w:author="Ericsson" w:date="2020-02-27T17:17:00Z"/>
                <w:rFonts w:eastAsiaTheme="minorEastAsia"/>
                <w:sz w:val="20"/>
                <w:szCs w:val="20"/>
              </w:rPr>
            </w:pPr>
            <w:ins w:id="37" w:author="Ericsson" w:date="2020-02-27T17:17:00Z">
              <w:r w:rsidRPr="00B35BC8">
                <w:rPr>
                  <w:rFonts w:eastAsiaTheme="minorEastAsia"/>
                  <w:sz w:val="20"/>
                  <w:szCs w:val="20"/>
                </w:rPr>
                <w:t>Maximum 32 CG configuration per MAC entity – 8 companies indicate preference.</w:t>
              </w:r>
            </w:ins>
          </w:p>
          <w:p w14:paraId="31A361DB" w14:textId="7B01C771" w:rsidR="00945E99" w:rsidRPr="00B35BC8" w:rsidRDefault="00945E99" w:rsidP="007948B8">
            <w:pPr>
              <w:rPr>
                <w:ins w:id="38" w:author="Ericsson" w:date="2020-02-27T17:17:00Z"/>
                <w:sz w:val="20"/>
                <w:szCs w:val="20"/>
              </w:rPr>
            </w:pPr>
            <w:ins w:id="39" w:author="Ericsson" w:date="2020-02-27T17:17:00Z">
              <w:r w:rsidRPr="00B35BC8">
                <w:rPr>
                  <w:rFonts w:eastAsiaTheme="minorEastAsia"/>
                  <w:sz w:val="20"/>
                  <w:szCs w:val="20"/>
                </w:rPr>
                <w:t>Maximum 64 CG configuration per MAC entity – 2 companies indicate preference.</w:t>
              </w:r>
            </w:ins>
          </w:p>
        </w:tc>
      </w:tr>
    </w:tbl>
    <w:p w14:paraId="03097AE7" w14:textId="261DC054" w:rsidR="007948B8" w:rsidRPr="00B35BC8" w:rsidRDefault="007948B8" w:rsidP="006D1E62">
      <w:pPr>
        <w:spacing w:before="120"/>
        <w:rPr>
          <w:ins w:id="40" w:author="Ericsson" w:date="2020-02-27T17:17:00Z"/>
          <w:rFonts w:eastAsia="Calibri"/>
        </w:rPr>
      </w:pPr>
      <w:ins w:id="41" w:author="Ericsson" w:date="2020-02-27T16:47:00Z">
        <w:r w:rsidRPr="00B35BC8">
          <w:rPr>
            <w:rFonts w:eastAsia="Calibri"/>
          </w:rPr>
          <w:t xml:space="preserve">The size of the MAC CE for multiple CG confirmation must include the maximum number of CG configurations per MAC entity. It can be of fixed size, i.e. always up to </w:t>
        </w:r>
      </w:ins>
      <w:ins w:id="42" w:author="Ericsson" w:date="2020-02-27T17:06:00Z">
        <w:r w:rsidR="00A811B6" w:rsidRPr="00B35BC8">
          <w:rPr>
            <w:rFonts w:eastAsia="Calibri"/>
          </w:rPr>
          <w:t xml:space="preserve">the </w:t>
        </w:r>
      </w:ins>
      <w:ins w:id="43" w:author="Ericsson" w:date="2020-02-27T16:47:00Z">
        <w:r w:rsidRPr="00B35BC8">
          <w:rPr>
            <w:rFonts w:eastAsia="Calibri"/>
          </w:rPr>
          <w:t xml:space="preserve">maximum number, or variable size, including e.g. only configured CG configurations. </w:t>
        </w:r>
      </w:ins>
      <w:ins w:id="44" w:author="Ericsson" w:date="2020-02-27T16:57:00Z">
        <w:r w:rsidR="00B43FBC" w:rsidRPr="00B35BC8">
          <w:rPr>
            <w:rFonts w:eastAsia="Calibri"/>
          </w:rPr>
          <w:t>The following views are collected</w:t>
        </w:r>
      </w:ins>
      <w:ins w:id="45" w:author="Ericsson" w:date="2020-02-27T17:07:00Z">
        <w:r w:rsidR="00A811B6" w:rsidRPr="00B35BC8">
          <w:rPr>
            <w:rFonts w:eastAsia="Calibri"/>
          </w:rPr>
          <w:t xml:space="preserve"> on the proposal of a fixed size of 4</w:t>
        </w:r>
      </w:ins>
      <w:ins w:id="46" w:author="Ericsson" w:date="2020-02-27T17:08:00Z">
        <w:r w:rsidR="00A811B6" w:rsidRPr="00B35BC8">
          <w:rPr>
            <w:rFonts w:eastAsia="Calibri"/>
          </w:rPr>
          <w:t xml:space="preserve"> bytes</w:t>
        </w:r>
      </w:ins>
      <w:ins w:id="47" w:author="Ericsson" w:date="2020-02-27T16:57:00Z">
        <w:r w:rsidR="00B43FBC" w:rsidRPr="00B35BC8">
          <w:rPr>
            <w:rFonts w:eastAsia="Calibri"/>
          </w:rPr>
          <w:t>:</w:t>
        </w:r>
      </w:ins>
    </w:p>
    <w:tbl>
      <w:tblPr>
        <w:tblStyle w:val="TableGrid"/>
        <w:tblW w:w="0" w:type="auto"/>
        <w:tblLook w:val="04A0" w:firstRow="1" w:lastRow="0" w:firstColumn="1" w:lastColumn="0" w:noHBand="0" w:noVBand="1"/>
      </w:tblPr>
      <w:tblGrid>
        <w:gridCol w:w="9629"/>
      </w:tblGrid>
      <w:tr w:rsidR="00FA4ABB" w:rsidRPr="00B35BC8" w14:paraId="500F3546" w14:textId="77777777" w:rsidTr="00FA4ABB">
        <w:trPr>
          <w:ins w:id="48" w:author="Ericsson" w:date="2020-02-27T17:17:00Z"/>
        </w:trPr>
        <w:tc>
          <w:tcPr>
            <w:tcW w:w="9629" w:type="dxa"/>
          </w:tcPr>
          <w:p w14:paraId="2313F79E" w14:textId="063D8BAC" w:rsidR="00FA4ABB" w:rsidRPr="00B35BC8" w:rsidRDefault="00FA4ABB" w:rsidP="00FA4ABB">
            <w:pPr>
              <w:rPr>
                <w:ins w:id="49" w:author="Ericsson" w:date="2020-02-27T17:17:00Z"/>
                <w:sz w:val="20"/>
                <w:szCs w:val="20"/>
              </w:rPr>
            </w:pPr>
            <w:ins w:id="50" w:author="Ericsson" w:date="2020-02-27T17:17:00Z">
              <w:r w:rsidRPr="00B35BC8">
                <w:rPr>
                  <w:rFonts w:eastAsiaTheme="minorEastAsia"/>
                  <w:sz w:val="20"/>
                  <w:szCs w:val="20"/>
                </w:rPr>
                <w:t>11 companies provide views. One company prefers a variable size. One company prefers a fixed size of 8 bytes. Two companies agree, if P7 is agreed</w:t>
              </w:r>
            </w:ins>
            <w:ins w:id="51" w:author="Ericsson" w:date="2020-02-27T17:18:00Z">
              <w:r w:rsidR="00813DAE" w:rsidRPr="00B35BC8">
                <w:rPr>
                  <w:rFonts w:eastAsiaTheme="minorEastAsia"/>
                  <w:sz w:val="20"/>
                  <w:szCs w:val="20"/>
                </w:rPr>
                <w:t>.</w:t>
              </w:r>
            </w:ins>
            <w:ins w:id="52" w:author="Ericsson" w:date="2020-02-27T17:17:00Z">
              <w:r w:rsidRPr="00B35BC8">
                <w:rPr>
                  <w:rFonts w:eastAsiaTheme="minorEastAsia"/>
                  <w:sz w:val="20"/>
                  <w:szCs w:val="20"/>
                </w:rPr>
                <w:t xml:space="preserve"> All the remaining companies are fine with this.</w:t>
              </w:r>
            </w:ins>
          </w:p>
        </w:tc>
      </w:tr>
    </w:tbl>
    <w:p w14:paraId="4A6FC0DB" w14:textId="4C1A7530" w:rsidR="00B2154C" w:rsidRPr="00B35BC8" w:rsidRDefault="002846AB" w:rsidP="00651C11">
      <w:pPr>
        <w:spacing w:before="120"/>
        <w:rPr>
          <w:ins w:id="53" w:author="Ericsson" w:date="2020-02-27T17:59:00Z"/>
        </w:rPr>
      </w:pPr>
      <w:ins w:id="54" w:author="Ericsson" w:date="2020-02-27T16:59:00Z">
        <w:r w:rsidRPr="00B35BC8">
          <w:t xml:space="preserve">From </w:t>
        </w:r>
      </w:ins>
      <w:ins w:id="55" w:author="Ericsson" w:date="2020-02-27T17:01:00Z">
        <w:r w:rsidR="00A811B6" w:rsidRPr="00B35BC8">
          <w:t xml:space="preserve">the </w:t>
        </w:r>
        <w:r w:rsidR="00145352" w:rsidRPr="00B35BC8">
          <w:t>Rapporteur’s</w:t>
        </w:r>
      </w:ins>
      <w:ins w:id="56" w:author="Ericsson" w:date="2020-02-27T16:59:00Z">
        <w:r w:rsidRPr="00B35BC8">
          <w:t xml:space="preserve"> point of view, </w:t>
        </w:r>
      </w:ins>
      <w:ins w:id="57" w:author="Ericsson" w:date="2020-02-27T17:01:00Z">
        <w:r w:rsidR="00A811B6" w:rsidRPr="00B35BC8">
          <w:t>f</w:t>
        </w:r>
      </w:ins>
      <w:ins w:id="58" w:author="Ericsson" w:date="2020-02-27T17:00:00Z">
        <w:r w:rsidRPr="00B35BC8">
          <w:t>or the maximum number of CG configurations per MAC entity, a compromise is need</w:t>
        </w:r>
      </w:ins>
      <w:ins w:id="59" w:author="Ericsson" w:date="2020-02-27T17:01:00Z">
        <w:r w:rsidR="00A811B6" w:rsidRPr="00B35BC8">
          <w:t xml:space="preserve">ed. </w:t>
        </w:r>
      </w:ins>
      <w:ins w:id="60" w:author="Ericsson" w:date="2020-02-27T17:09:00Z">
        <w:r w:rsidR="00B952D3" w:rsidRPr="00B35BC8">
          <w:t xml:space="preserve">After collecting views during at-meeting, </w:t>
        </w:r>
      </w:ins>
      <w:ins w:id="61" w:author="Ericsson" w:date="2020-02-27T17:31:00Z">
        <w:r w:rsidR="009F4EFA" w:rsidRPr="00B35BC8">
          <w:t xml:space="preserve">it seems to us that </w:t>
        </w:r>
      </w:ins>
      <w:ins w:id="62" w:author="Ericsson" w:date="2020-02-27T17:00:00Z">
        <w:r w:rsidRPr="00B35BC8">
          <w:t xml:space="preserve">32 </w:t>
        </w:r>
      </w:ins>
      <w:ins w:id="63" w:author="Ericsson" w:date="2020-02-27T17:31:00Z">
        <w:r w:rsidR="009F4EFA" w:rsidRPr="00B35BC8">
          <w:t>configurations</w:t>
        </w:r>
      </w:ins>
      <w:ins w:id="64" w:author="Ericsson" w:date="2020-02-27T17:30:00Z">
        <w:r w:rsidR="0066536D" w:rsidRPr="00B35BC8">
          <w:t xml:space="preserve"> with a fixed MAC CE size is the </w:t>
        </w:r>
      </w:ins>
      <w:ins w:id="65" w:author="Ericsson" w:date="2020-02-27T17:09:00Z">
        <w:r w:rsidR="00B952D3" w:rsidRPr="00B35BC8">
          <w:t xml:space="preserve">only </w:t>
        </w:r>
      </w:ins>
      <w:ins w:id="66" w:author="Ericsson" w:date="2020-02-27T17:00:00Z">
        <w:r w:rsidRPr="00B35BC8">
          <w:t>compromise</w:t>
        </w:r>
      </w:ins>
      <w:ins w:id="67" w:author="Ericsson" w:date="2020-02-27T17:09:00Z">
        <w:r w:rsidR="00B952D3" w:rsidRPr="00B35BC8">
          <w:t xml:space="preserve"> to conclude the topic</w:t>
        </w:r>
      </w:ins>
      <w:ins w:id="68" w:author="Ericsson" w:date="2020-02-27T17:17:00Z">
        <w:r w:rsidR="00EF0D8C" w:rsidRPr="00B35BC8">
          <w:t xml:space="preserve">. </w:t>
        </w:r>
      </w:ins>
      <w:ins w:id="69" w:author="Ericsson" w:date="2020-02-27T17:19:00Z">
        <w:r w:rsidR="00B2154C" w:rsidRPr="00B35BC8">
          <w:t xml:space="preserve"> </w:t>
        </w:r>
      </w:ins>
    </w:p>
    <w:p w14:paraId="5C87EB97" w14:textId="77777777" w:rsidR="00E15BFD" w:rsidRPr="00B35BC8" w:rsidRDefault="00E15BFD" w:rsidP="00E15BFD">
      <w:pPr>
        <w:spacing w:before="120"/>
        <w:rPr>
          <w:ins w:id="70" w:author="Ericsson" w:date="2020-02-27T17:59:00Z"/>
          <w:b/>
          <w:bCs/>
        </w:rPr>
      </w:pPr>
      <w:ins w:id="71" w:author="Ericsson" w:date="2020-02-27T17:59:00Z">
        <w:r w:rsidRPr="00B35BC8">
          <w:rPr>
            <w:b/>
            <w:bCs/>
          </w:rPr>
          <w:t>Proposal 7 Maximum 32 CG configurations per MAC entity.</w:t>
        </w:r>
      </w:ins>
    </w:p>
    <w:p w14:paraId="2E0E9904" w14:textId="6565ECCD" w:rsidR="00E15BFD" w:rsidRPr="00B35BC8" w:rsidRDefault="00E15BFD" w:rsidP="00E15BFD">
      <w:pPr>
        <w:spacing w:before="120"/>
        <w:rPr>
          <w:ins w:id="72" w:author="Ericsson" w:date="2020-02-27T17:19:00Z"/>
          <w:b/>
          <w:bCs/>
        </w:rPr>
      </w:pPr>
      <w:ins w:id="73" w:author="Ericsson" w:date="2020-02-27T17:59:00Z">
        <w:r w:rsidRPr="00B35BC8">
          <w:rPr>
            <w:b/>
            <w:bCs/>
          </w:rPr>
          <w:t>Proposal 8 MAC CE for CG configuration has a fixed size of 4 bytes.</w:t>
        </w:r>
      </w:ins>
    </w:p>
    <w:p w14:paraId="58FF21A5" w14:textId="6E06777B" w:rsidR="00B952D3" w:rsidRDefault="00B2154C" w:rsidP="00651C11">
      <w:pPr>
        <w:spacing w:before="120"/>
        <w:rPr>
          <w:ins w:id="74" w:author="Ericsson" w:date="2020-02-27T20:45:00Z"/>
          <w:rFonts w:cs="Arial"/>
        </w:rPr>
      </w:pPr>
      <w:ins w:id="75" w:author="Ericsson" w:date="2020-02-27T17:19:00Z">
        <w:r w:rsidRPr="00B35BC8">
          <w:rPr>
            <w:rFonts w:cs="Arial"/>
          </w:rPr>
          <w:t>We would like to gi</w:t>
        </w:r>
      </w:ins>
      <w:ins w:id="76" w:author="Ericsson" w:date="2020-02-27T17:20:00Z">
        <w:r w:rsidRPr="00B35BC8">
          <w:rPr>
            <w:rFonts w:cs="Arial"/>
          </w:rPr>
          <w:t>ve another try and c</w:t>
        </w:r>
      </w:ins>
      <w:ins w:id="77" w:author="Ericsson" w:date="2020-02-27T17:10:00Z">
        <w:r w:rsidR="00B952D3" w:rsidRPr="00B35BC8">
          <w:rPr>
            <w:rFonts w:cs="Arial"/>
          </w:rPr>
          <w:t xml:space="preserve">ompanies can provide comments below on which proposal is not acceptable and the reason. </w:t>
        </w:r>
      </w:ins>
      <w:ins w:id="78" w:author="Ericsson" w:date="2020-02-27T17:18:00Z">
        <w:r w:rsidR="00651C11" w:rsidRPr="00B35BC8">
          <w:rPr>
            <w:rFonts w:cs="Arial"/>
          </w:rPr>
          <w:t xml:space="preserve">If you do, please </w:t>
        </w:r>
        <w:r w:rsidRPr="00B35BC8">
          <w:rPr>
            <w:rFonts w:cs="Arial"/>
          </w:rPr>
          <w:t>a</w:t>
        </w:r>
      </w:ins>
      <w:ins w:id="79" w:author="Ericsson" w:date="2020-02-27T17:19:00Z">
        <w:r w:rsidRPr="00B35BC8">
          <w:rPr>
            <w:rFonts w:cs="Arial"/>
          </w:rPr>
          <w:t>l</w:t>
        </w:r>
      </w:ins>
      <w:ins w:id="80" w:author="Ericsson" w:date="2020-02-27T17:18:00Z">
        <w:r w:rsidRPr="00B35BC8">
          <w:rPr>
            <w:rFonts w:cs="Arial"/>
          </w:rPr>
          <w:t>s</w:t>
        </w:r>
      </w:ins>
      <w:ins w:id="81" w:author="Ericsson" w:date="2020-02-27T17:19:00Z">
        <w:r w:rsidRPr="00B35BC8">
          <w:rPr>
            <w:rFonts w:cs="Arial"/>
          </w:rPr>
          <w:t>o</w:t>
        </w:r>
      </w:ins>
      <w:ins w:id="82" w:author="Ericsson" w:date="2020-02-27T17:18:00Z">
        <w:r w:rsidRPr="00B35BC8">
          <w:rPr>
            <w:rFonts w:cs="Arial"/>
          </w:rPr>
          <w:t xml:space="preserve"> </w:t>
        </w:r>
      </w:ins>
      <w:ins w:id="83" w:author="Ericsson" w:date="2020-02-27T17:20:00Z">
        <w:r w:rsidRPr="00B35BC8">
          <w:rPr>
            <w:rFonts w:cs="Arial"/>
          </w:rPr>
          <w:t>propose a way forward</w:t>
        </w:r>
      </w:ins>
      <w:ins w:id="84" w:author="Ericsson" w:date="2020-02-27T17:18:00Z">
        <w:r w:rsidR="00651C11" w:rsidRPr="00B35BC8">
          <w:rPr>
            <w:rFonts w:cs="Arial"/>
          </w:rPr>
          <w:t xml:space="preserve"> </w:t>
        </w:r>
      </w:ins>
      <w:ins w:id="85" w:author="Ericsson" w:date="2020-02-27T17:20:00Z">
        <w:r w:rsidR="00172D22" w:rsidRPr="00B35BC8">
          <w:rPr>
            <w:rFonts w:cs="Arial"/>
          </w:rPr>
          <w:t>that would be acceptable for all</w:t>
        </w:r>
      </w:ins>
      <w:ins w:id="86" w:author="Ericsson" w:date="2020-02-27T17:31:00Z">
        <w:r w:rsidR="009F4EFA" w:rsidRPr="00B35BC8">
          <w:rPr>
            <w:rFonts w:cs="Arial"/>
          </w:rPr>
          <w:t xml:space="preserve"> (considering also the views collected in phase 1</w:t>
        </w:r>
      </w:ins>
      <w:ins w:id="87" w:author="Ericsson" w:date="2020-02-27T17:32:00Z">
        <w:r w:rsidR="009F4EFA" w:rsidRPr="00B35BC8">
          <w:rPr>
            <w:rFonts w:cs="Arial"/>
          </w:rPr>
          <w:t>)</w:t>
        </w:r>
      </w:ins>
      <w:ins w:id="88" w:author="Ericsson" w:date="2020-02-27T17:18:00Z">
        <w:r w:rsidR="00651C11" w:rsidRPr="00B35BC8">
          <w:rPr>
            <w:rFonts w:cs="Arial"/>
          </w:rPr>
          <w:t>.</w:t>
        </w:r>
      </w:ins>
    </w:p>
    <w:p w14:paraId="0922901D" w14:textId="7C7865E1" w:rsidR="00382B7F" w:rsidRPr="00C73744" w:rsidRDefault="00382B7F" w:rsidP="00651C11">
      <w:pPr>
        <w:spacing w:before="120"/>
        <w:rPr>
          <w:ins w:id="89" w:author="Ericsson" w:date="2020-02-27T20:14:00Z"/>
          <w:rFonts w:cs="Arial"/>
          <w:b/>
          <w:bCs/>
        </w:rPr>
      </w:pPr>
      <w:ins w:id="90" w:author="Ericsson" w:date="2020-02-27T20:45:00Z">
        <w:r w:rsidRPr="004A0621">
          <w:rPr>
            <w:rFonts w:cs="Arial"/>
            <w:b/>
            <w:bCs/>
            <w:highlight w:val="yellow"/>
          </w:rPr>
          <w:t>Question 1:</w:t>
        </w:r>
      </w:ins>
      <w:ins w:id="91" w:author="Ericsson" w:date="2020-02-27T22:07:00Z">
        <w:r w:rsidR="004A0621" w:rsidRPr="004A0621">
          <w:rPr>
            <w:rFonts w:cs="Arial"/>
            <w:b/>
            <w:bCs/>
            <w:highlight w:val="yellow"/>
          </w:rPr>
          <w:t xml:space="preserve"> Which proposal is not acceptable?</w:t>
        </w:r>
        <w:r w:rsidR="004A0621">
          <w:rPr>
            <w:rFonts w:cs="Arial"/>
            <w:b/>
            <w:bCs/>
          </w:rPr>
          <w:t xml:space="preserve"> </w:t>
        </w:r>
      </w:ins>
    </w:p>
    <w:tbl>
      <w:tblPr>
        <w:tblStyle w:val="TableGrid2"/>
        <w:tblW w:w="9634" w:type="dxa"/>
        <w:tblLook w:val="04A0" w:firstRow="1" w:lastRow="0" w:firstColumn="1" w:lastColumn="0" w:noHBand="0" w:noVBand="1"/>
      </w:tblPr>
      <w:tblGrid>
        <w:gridCol w:w="1271"/>
        <w:gridCol w:w="1843"/>
        <w:gridCol w:w="6520"/>
      </w:tblGrid>
      <w:tr w:rsidR="004B7547" w:rsidRPr="00B35BC8" w14:paraId="6F733F4B" w14:textId="77777777" w:rsidTr="00621D95">
        <w:trPr>
          <w:ins w:id="92" w:author="Ericsson" w:date="2020-02-27T17:26:00Z"/>
        </w:trPr>
        <w:tc>
          <w:tcPr>
            <w:tcW w:w="1271" w:type="dxa"/>
            <w:shd w:val="clear" w:color="auto" w:fill="E7E6E6"/>
          </w:tcPr>
          <w:p w14:paraId="480AB0D5" w14:textId="77777777" w:rsidR="004B7547" w:rsidRPr="00B35BC8" w:rsidRDefault="004B7547" w:rsidP="000949FD">
            <w:pPr>
              <w:overflowPunct/>
              <w:autoSpaceDE/>
              <w:autoSpaceDN/>
              <w:adjustRightInd/>
              <w:spacing w:after="0"/>
              <w:textAlignment w:val="auto"/>
              <w:rPr>
                <w:ins w:id="93" w:author="Ericsson" w:date="2020-02-27T17:26:00Z"/>
                <w:rFonts w:cs="Arial"/>
                <w:lang w:val="sv-SE"/>
              </w:rPr>
            </w:pPr>
            <w:ins w:id="94" w:author="Ericsson" w:date="2020-02-27T17:26:00Z">
              <w:r w:rsidRPr="00B35BC8">
                <w:rPr>
                  <w:rFonts w:cs="Arial"/>
                  <w:lang w:val="sv-SE"/>
                </w:rPr>
                <w:t>Company</w:t>
              </w:r>
            </w:ins>
          </w:p>
        </w:tc>
        <w:tc>
          <w:tcPr>
            <w:tcW w:w="1843" w:type="dxa"/>
            <w:shd w:val="clear" w:color="auto" w:fill="E7E6E6"/>
          </w:tcPr>
          <w:p w14:paraId="5D2EB597" w14:textId="282948FB" w:rsidR="004B7547" w:rsidRPr="00B35BC8" w:rsidRDefault="004848CC" w:rsidP="000949FD">
            <w:pPr>
              <w:overflowPunct/>
              <w:autoSpaceDE/>
              <w:autoSpaceDN/>
              <w:adjustRightInd/>
              <w:spacing w:after="0"/>
              <w:textAlignment w:val="auto"/>
              <w:rPr>
                <w:ins w:id="95" w:author="Ericsson" w:date="2020-02-27T17:26:00Z"/>
                <w:rFonts w:cs="Arial"/>
                <w:lang w:val="sv-SE"/>
              </w:rPr>
            </w:pPr>
            <w:ins w:id="96" w:author="Ericsson" w:date="2020-02-27T22:07:00Z">
              <w:r>
                <w:rPr>
                  <w:rFonts w:cs="Arial"/>
                  <w:lang w:val="sv-SE"/>
                </w:rPr>
                <w:t>P7/P8?</w:t>
              </w:r>
            </w:ins>
          </w:p>
        </w:tc>
        <w:tc>
          <w:tcPr>
            <w:tcW w:w="6520" w:type="dxa"/>
            <w:shd w:val="clear" w:color="auto" w:fill="E7E6E6"/>
          </w:tcPr>
          <w:p w14:paraId="63F9565E" w14:textId="5CD6CC03" w:rsidR="004B7547" w:rsidRPr="00B35BC8" w:rsidRDefault="00621D95" w:rsidP="000949FD">
            <w:pPr>
              <w:overflowPunct/>
              <w:autoSpaceDE/>
              <w:autoSpaceDN/>
              <w:adjustRightInd/>
              <w:spacing w:after="0"/>
              <w:textAlignment w:val="auto"/>
              <w:rPr>
                <w:ins w:id="97" w:author="Ericsson" w:date="2020-02-27T17:26:00Z"/>
                <w:rFonts w:cs="Arial"/>
              </w:rPr>
            </w:pPr>
            <w:ins w:id="98" w:author="Ericsson" w:date="2020-02-27T17:26:00Z">
              <w:r w:rsidRPr="00B35BC8">
                <w:rPr>
                  <w:rFonts w:cs="Arial"/>
                </w:rPr>
                <w:t xml:space="preserve">Rationale and way forward </w:t>
              </w:r>
            </w:ins>
          </w:p>
        </w:tc>
      </w:tr>
      <w:tr w:rsidR="004B7547" w:rsidRPr="00B35BC8" w14:paraId="54666560" w14:textId="77777777" w:rsidTr="00621D95">
        <w:trPr>
          <w:ins w:id="99" w:author="Ericsson" w:date="2020-02-27T17:26:00Z"/>
        </w:trPr>
        <w:tc>
          <w:tcPr>
            <w:tcW w:w="1271" w:type="dxa"/>
          </w:tcPr>
          <w:p w14:paraId="335016B5" w14:textId="4E4889A0" w:rsidR="004B7547" w:rsidRPr="00B35BC8" w:rsidRDefault="004B7547" w:rsidP="000949FD">
            <w:pPr>
              <w:overflowPunct/>
              <w:autoSpaceDE/>
              <w:autoSpaceDN/>
              <w:adjustRightInd/>
              <w:spacing w:after="0"/>
              <w:textAlignment w:val="auto"/>
              <w:rPr>
                <w:ins w:id="100" w:author="Ericsson" w:date="2020-02-27T17:26:00Z"/>
                <w:rFonts w:cs="Arial"/>
                <w:lang w:val="sv-SE" w:eastAsia="ko-KR"/>
              </w:rPr>
            </w:pPr>
          </w:p>
        </w:tc>
        <w:tc>
          <w:tcPr>
            <w:tcW w:w="1843" w:type="dxa"/>
          </w:tcPr>
          <w:p w14:paraId="2283FE57" w14:textId="668C8F58" w:rsidR="004B7547" w:rsidRPr="00B35BC8" w:rsidRDefault="004B7547" w:rsidP="000949FD">
            <w:pPr>
              <w:overflowPunct/>
              <w:autoSpaceDE/>
              <w:autoSpaceDN/>
              <w:adjustRightInd/>
              <w:spacing w:after="0"/>
              <w:textAlignment w:val="auto"/>
              <w:rPr>
                <w:ins w:id="101" w:author="Ericsson" w:date="2020-02-27T17:26:00Z"/>
                <w:rFonts w:cs="Arial"/>
                <w:lang w:val="sv-SE" w:eastAsia="ko-KR"/>
              </w:rPr>
            </w:pPr>
          </w:p>
        </w:tc>
        <w:tc>
          <w:tcPr>
            <w:tcW w:w="6520" w:type="dxa"/>
          </w:tcPr>
          <w:p w14:paraId="3CC10840" w14:textId="5F9EB4D7" w:rsidR="004B7547" w:rsidRPr="00B35BC8" w:rsidRDefault="004B7547" w:rsidP="000949FD">
            <w:pPr>
              <w:overflowPunct/>
              <w:autoSpaceDE/>
              <w:autoSpaceDN/>
              <w:adjustRightInd/>
              <w:spacing w:after="0"/>
              <w:textAlignment w:val="auto"/>
              <w:rPr>
                <w:ins w:id="102" w:author="Ericsson" w:date="2020-02-27T17:26:00Z"/>
                <w:rFonts w:cs="Arial"/>
                <w:lang w:eastAsia="ko-KR"/>
              </w:rPr>
            </w:pPr>
          </w:p>
        </w:tc>
      </w:tr>
      <w:tr w:rsidR="004B7547" w:rsidRPr="00B35BC8" w14:paraId="4B2823DC" w14:textId="77777777" w:rsidTr="00621D95">
        <w:trPr>
          <w:ins w:id="103" w:author="Ericsson" w:date="2020-02-27T17:26:00Z"/>
        </w:trPr>
        <w:tc>
          <w:tcPr>
            <w:tcW w:w="1271" w:type="dxa"/>
          </w:tcPr>
          <w:p w14:paraId="774C03D1" w14:textId="46486465" w:rsidR="004B7547" w:rsidRPr="00B35BC8" w:rsidRDefault="004B7547" w:rsidP="000949FD">
            <w:pPr>
              <w:overflowPunct/>
              <w:autoSpaceDE/>
              <w:autoSpaceDN/>
              <w:adjustRightInd/>
              <w:spacing w:after="0"/>
              <w:textAlignment w:val="auto"/>
              <w:rPr>
                <w:ins w:id="104" w:author="Ericsson" w:date="2020-02-27T17:26:00Z"/>
                <w:rFonts w:cs="Arial"/>
                <w:lang w:val="sv-SE"/>
              </w:rPr>
            </w:pPr>
          </w:p>
        </w:tc>
        <w:tc>
          <w:tcPr>
            <w:tcW w:w="1843" w:type="dxa"/>
          </w:tcPr>
          <w:p w14:paraId="3A3B5100" w14:textId="08A9CF3C" w:rsidR="004B7547" w:rsidRPr="00B35BC8" w:rsidRDefault="004B7547" w:rsidP="000949FD">
            <w:pPr>
              <w:overflowPunct/>
              <w:autoSpaceDE/>
              <w:autoSpaceDN/>
              <w:adjustRightInd/>
              <w:spacing w:after="0"/>
              <w:textAlignment w:val="auto"/>
              <w:rPr>
                <w:ins w:id="105" w:author="Ericsson" w:date="2020-02-27T17:26:00Z"/>
                <w:rFonts w:cs="Arial"/>
                <w:lang w:val="sv-SE"/>
              </w:rPr>
            </w:pPr>
          </w:p>
        </w:tc>
        <w:tc>
          <w:tcPr>
            <w:tcW w:w="6520" w:type="dxa"/>
          </w:tcPr>
          <w:p w14:paraId="109F5262" w14:textId="192A5920" w:rsidR="004B7547" w:rsidRPr="00B35BC8" w:rsidRDefault="004B7547" w:rsidP="000949FD">
            <w:pPr>
              <w:overflowPunct/>
              <w:autoSpaceDE/>
              <w:autoSpaceDN/>
              <w:adjustRightInd/>
              <w:spacing w:after="0"/>
              <w:textAlignment w:val="auto"/>
              <w:rPr>
                <w:ins w:id="106" w:author="Ericsson" w:date="2020-02-27T17:26:00Z"/>
                <w:rFonts w:cs="Arial"/>
              </w:rPr>
            </w:pPr>
          </w:p>
        </w:tc>
      </w:tr>
    </w:tbl>
    <w:p w14:paraId="4B1E0098" w14:textId="00C44632" w:rsidR="00EF0D8C" w:rsidRDefault="00EF0D8C" w:rsidP="00B952D3">
      <w:pPr>
        <w:rPr>
          <w:ins w:id="107" w:author="Ericsson" w:date="2020-02-27T22:01:00Z"/>
          <w:rFonts w:cs="Arial"/>
        </w:rPr>
      </w:pPr>
    </w:p>
    <w:p w14:paraId="04C58FD5" w14:textId="77777777" w:rsidR="00833916" w:rsidRDefault="00833916" w:rsidP="00B952D3">
      <w:pPr>
        <w:rPr>
          <w:ins w:id="108" w:author="Ericsson" w:date="2020-02-27T22:01:00Z"/>
          <w:rFonts w:cs="Arial"/>
        </w:rPr>
      </w:pPr>
    </w:p>
    <w:p w14:paraId="290D3240" w14:textId="304AE9E3" w:rsidR="00833916" w:rsidRDefault="00833916" w:rsidP="00833916">
      <w:pPr>
        <w:rPr>
          <w:ins w:id="109" w:author="Ericsson" w:date="2020-02-27T22:03:00Z"/>
        </w:rPr>
      </w:pPr>
      <w:ins w:id="110" w:author="Ericsson" w:date="2020-02-27T22:02:00Z">
        <w:r>
          <w:t xml:space="preserve">There is only one objection to proposal 9 </w:t>
        </w:r>
      </w:ins>
      <w:ins w:id="111" w:author="Ericsson" w:date="2020-02-27T22:03:00Z">
        <w:r>
          <w:t>below</w:t>
        </w:r>
      </w:ins>
    </w:p>
    <w:p w14:paraId="3280C292" w14:textId="77777777" w:rsidR="00833916" w:rsidRDefault="00833916" w:rsidP="00833916">
      <w:pPr>
        <w:pStyle w:val="BodyText"/>
        <w:ind w:left="1134" w:hanging="1134"/>
        <w:rPr>
          <w:ins w:id="112" w:author="Ericsson" w:date="2020-02-27T22:03:00Z"/>
          <w:b/>
          <w:bCs/>
        </w:rPr>
      </w:pPr>
      <w:ins w:id="113" w:author="Ericsson" w:date="2020-02-27T22:03:00Z">
        <w:r>
          <w:rPr>
            <w:b/>
            <w:bCs/>
          </w:rPr>
          <w:t>Proposal 9</w:t>
        </w:r>
        <w:r>
          <w:rPr>
            <w:b/>
            <w:bCs/>
          </w:rPr>
          <w:tab/>
          <w:t>Confirm that multiple entry configured confirmation MAC CE only confirms configured grant type 2 configurations and other entries can be ignored.</w:t>
        </w:r>
      </w:ins>
    </w:p>
    <w:p w14:paraId="422A11FE" w14:textId="48587BB0" w:rsidR="00833916" w:rsidRDefault="00833916" w:rsidP="00833916">
      <w:pPr>
        <w:rPr>
          <w:ins w:id="114" w:author="Ericsson" w:date="2020-02-27T22:01:00Z"/>
        </w:rPr>
      </w:pPr>
      <w:ins w:id="115" w:author="Ericsson" w:date="2020-02-27T22:03:00Z">
        <w:r>
          <w:t>T</w:t>
        </w:r>
      </w:ins>
      <w:ins w:id="116" w:author="Ericsson" w:date="2020-02-27T22:02:00Z">
        <w:r>
          <w:t xml:space="preserve">he </w:t>
        </w:r>
      </w:ins>
      <w:ins w:id="117" w:author="Ericsson" w:date="2020-02-27T22:01:00Z">
        <w:r>
          <w:t xml:space="preserve">concern </w:t>
        </w:r>
      </w:ins>
      <w:ins w:id="118" w:author="Ericsson" w:date="2020-02-27T22:02:00Z">
        <w:r>
          <w:t>is related with the issue raised in Section 4. We propose to resolve th</w:t>
        </w:r>
      </w:ins>
      <w:ins w:id="119" w:author="Ericsson" w:date="2020-02-27T22:03:00Z">
        <w:r>
          <w:t>at first.</w:t>
        </w:r>
      </w:ins>
      <w:ins w:id="120" w:author="Ericsson" w:date="2020-02-27T22:02:00Z">
        <w:r>
          <w:t xml:space="preserve"> </w:t>
        </w:r>
      </w:ins>
    </w:p>
    <w:p w14:paraId="4052FC84" w14:textId="3A9422E2" w:rsidR="00CC5A6C" w:rsidRPr="00B676DE" w:rsidRDefault="00141EA9" w:rsidP="00087135">
      <w:pPr>
        <w:rPr>
          <w:ins w:id="121" w:author="Ericsson" w:date="2020-02-27T17:50:00Z"/>
          <w:rFonts w:cs="Arial"/>
          <w:b/>
          <w:bCs/>
        </w:rPr>
      </w:pPr>
      <w:ins w:id="122" w:author="Ericsson" w:date="2020-02-27T17:38:00Z">
        <w:r w:rsidRPr="00B35BC8">
          <w:rPr>
            <w:rFonts w:cs="Arial"/>
          </w:rPr>
          <w:t xml:space="preserve">In the MAC running CR, the confirmation MAC CE confirms the reception status of the DCI. This was not explicitly </w:t>
        </w:r>
      </w:ins>
      <w:ins w:id="123" w:author="Ericsson" w:date="2020-02-27T17:46:00Z">
        <w:r w:rsidR="00F91896" w:rsidRPr="00B35BC8">
          <w:rPr>
            <w:rFonts w:cs="Arial"/>
          </w:rPr>
          <w:t xml:space="preserve">agreed </w:t>
        </w:r>
      </w:ins>
      <w:ins w:id="124" w:author="Ericsson" w:date="2020-02-27T21:10:00Z">
        <w:r w:rsidR="00CF413B">
          <w:rPr>
            <w:rFonts w:cs="Arial"/>
          </w:rPr>
          <w:t>in the</w:t>
        </w:r>
      </w:ins>
      <w:ins w:id="125" w:author="Ericsson" w:date="2020-02-27T21:11:00Z">
        <w:r w:rsidR="00590EB2">
          <w:rPr>
            <w:rFonts w:cs="Arial"/>
          </w:rPr>
          <w:t xml:space="preserve"> online</w:t>
        </w:r>
      </w:ins>
      <w:ins w:id="126" w:author="Ericsson" w:date="2020-02-27T21:10:00Z">
        <w:r w:rsidR="00CF413B">
          <w:rPr>
            <w:rFonts w:cs="Arial"/>
          </w:rPr>
          <w:t xml:space="preserve"> meeting </w:t>
        </w:r>
      </w:ins>
      <w:ins w:id="127" w:author="Ericsson" w:date="2020-02-27T17:46:00Z">
        <w:r w:rsidR="00F91896" w:rsidRPr="00B35BC8">
          <w:rPr>
            <w:rFonts w:cs="Arial"/>
          </w:rPr>
          <w:t>but</w:t>
        </w:r>
      </w:ins>
      <w:ins w:id="128" w:author="Ericsson" w:date="2020-02-27T17:39:00Z">
        <w:r w:rsidRPr="00B35BC8">
          <w:rPr>
            <w:rFonts w:cs="Arial"/>
          </w:rPr>
          <w:t xml:space="preserve"> discussed </w:t>
        </w:r>
      </w:ins>
      <w:ins w:id="129" w:author="Ericsson" w:date="2020-02-27T21:10:00Z">
        <w:r w:rsidR="00CF413B">
          <w:rPr>
            <w:rFonts w:cs="Arial"/>
          </w:rPr>
          <w:t xml:space="preserve">and agreed </w:t>
        </w:r>
      </w:ins>
      <w:ins w:id="130" w:author="Ericsson" w:date="2020-02-27T17:39:00Z">
        <w:r w:rsidRPr="00B35BC8">
          <w:rPr>
            <w:rFonts w:cs="Arial"/>
          </w:rPr>
          <w:t xml:space="preserve">during MAC running CR discussion. </w:t>
        </w:r>
      </w:ins>
    </w:p>
    <w:p w14:paraId="6189AFD2" w14:textId="333E9369" w:rsidR="00CC5A6C" w:rsidRPr="00244D51" w:rsidRDefault="00CC5A6C" w:rsidP="00F473E5">
      <w:pPr>
        <w:spacing w:before="120" w:after="0"/>
        <w:rPr>
          <w:ins w:id="131" w:author="Ericsson" w:date="2020-02-27T17:56:00Z"/>
          <w:rFonts w:cs="Arial"/>
        </w:rPr>
      </w:pPr>
      <w:ins w:id="132" w:author="Ericsson" w:date="2020-02-27T17:56:00Z">
        <w:r w:rsidRPr="00244D51">
          <w:rPr>
            <w:rFonts w:cs="Arial"/>
          </w:rPr>
          <w:t xml:space="preserve">The rationale to support </w:t>
        </w:r>
      </w:ins>
      <w:ins w:id="133" w:author="Ericsson" w:date="2020-02-27T21:12:00Z">
        <w:r w:rsidR="00B81F26">
          <w:rPr>
            <w:rFonts w:cs="Arial"/>
            <w:b/>
            <w:bCs/>
          </w:rPr>
          <w:t>c</w:t>
        </w:r>
      </w:ins>
      <w:ins w:id="134" w:author="Ericsson" w:date="2020-02-27T21:10:00Z">
        <w:r w:rsidR="0029430B" w:rsidRPr="00244D51">
          <w:rPr>
            <w:rFonts w:cs="Arial"/>
            <w:b/>
            <w:bCs/>
          </w:rPr>
          <w:t>onfirmation MAC CE to indicate DCI reception</w:t>
        </w:r>
        <w:r w:rsidR="0029430B" w:rsidRPr="00244D51">
          <w:rPr>
            <w:rFonts w:cs="Arial"/>
          </w:rPr>
          <w:t xml:space="preserve"> </w:t>
        </w:r>
      </w:ins>
      <w:ins w:id="135" w:author="Ericsson" w:date="2020-02-27T21:11:00Z">
        <w:r w:rsidR="00244D51" w:rsidRPr="00244D51">
          <w:rPr>
            <w:rFonts w:cs="Arial"/>
            <w:b/>
            <w:bCs/>
          </w:rPr>
          <w:t>status</w:t>
        </w:r>
        <w:r w:rsidR="00244D51" w:rsidRPr="00244D51">
          <w:rPr>
            <w:rFonts w:cs="Arial"/>
          </w:rPr>
          <w:t xml:space="preserve"> </w:t>
        </w:r>
      </w:ins>
      <w:ins w:id="136" w:author="Ericsson" w:date="2020-02-27T21:10:00Z">
        <w:r w:rsidR="00CF413B" w:rsidRPr="00244D51">
          <w:rPr>
            <w:rFonts w:cs="Arial"/>
          </w:rPr>
          <w:t>is that</w:t>
        </w:r>
      </w:ins>
      <w:ins w:id="137" w:author="Ericsson" w:date="2020-02-27T17:56:00Z">
        <w:r w:rsidRPr="00244D51">
          <w:rPr>
            <w:rFonts w:cs="Arial"/>
          </w:rPr>
          <w:t xml:space="preserve"> </w:t>
        </w:r>
      </w:ins>
    </w:p>
    <w:p w14:paraId="7A2AFB9A" w14:textId="2151175B" w:rsidR="00CC5A6C" w:rsidRDefault="00CC5A6C" w:rsidP="00CC5A6C">
      <w:pPr>
        <w:pStyle w:val="ListParagraph"/>
        <w:numPr>
          <w:ilvl w:val="0"/>
          <w:numId w:val="36"/>
        </w:numPr>
        <w:rPr>
          <w:ins w:id="138" w:author="Ericsson" w:date="2020-02-27T18:18:00Z"/>
          <w:rFonts w:ascii="Arial" w:hAnsi="Arial" w:cs="Arial"/>
          <w:sz w:val="20"/>
          <w:szCs w:val="20"/>
          <w:lang w:val="sv-SE"/>
        </w:rPr>
      </w:pPr>
      <w:ins w:id="139" w:author="Ericsson" w:date="2020-02-27T17:56:00Z">
        <w:r w:rsidRPr="00B35BC8">
          <w:rPr>
            <w:rFonts w:ascii="Arial" w:hAnsi="Arial" w:cs="Arial"/>
            <w:sz w:val="20"/>
            <w:szCs w:val="20"/>
            <w:lang w:val="sv-SE"/>
          </w:rPr>
          <w:t xml:space="preserve">Suppose network sends a re-activation command for an already activated CG configuration, to change the resource allocation, for example, TBS, MCS and etc. If MAC CE indicates CG activation/deactivation status, there is no way for the network to know whether this change of resource allocation is received since the CG is already activated. </w:t>
        </w:r>
      </w:ins>
    </w:p>
    <w:p w14:paraId="0371D463" w14:textId="3DA124D9" w:rsidR="00767C5E" w:rsidRDefault="00CC5A6C" w:rsidP="00B876C7">
      <w:pPr>
        <w:pStyle w:val="ListParagraph"/>
        <w:numPr>
          <w:ilvl w:val="0"/>
          <w:numId w:val="36"/>
        </w:numPr>
        <w:rPr>
          <w:ins w:id="140" w:author="Ericsson" w:date="2020-02-27T21:10:00Z"/>
          <w:rFonts w:ascii="Arial" w:hAnsi="Arial" w:cs="Arial"/>
          <w:sz w:val="20"/>
          <w:szCs w:val="20"/>
          <w:lang w:val="en-US" w:eastAsia="zh-CN"/>
        </w:rPr>
      </w:pPr>
      <w:ins w:id="141" w:author="Ericsson" w:date="2020-02-27T17:56:00Z">
        <w:r w:rsidRPr="00B35BC8">
          <w:rPr>
            <w:rFonts w:ascii="Arial" w:hAnsi="Arial" w:cs="Arial"/>
            <w:sz w:val="20"/>
            <w:szCs w:val="20"/>
            <w:lang w:val="en-US" w:eastAsia="zh-CN"/>
          </w:rPr>
          <w:t xml:space="preserve">Multiple-entry confirmation MAC CE is also specified for LTE AUL confirmation MAC CE, in which if the bit is set to one, it means that the DCI is received. </w:t>
        </w:r>
      </w:ins>
    </w:p>
    <w:p w14:paraId="44908EF4" w14:textId="3922E62E" w:rsidR="0089378C" w:rsidRPr="00D24F6E" w:rsidRDefault="00CF413B" w:rsidP="00B81F26">
      <w:pPr>
        <w:spacing w:before="120"/>
        <w:rPr>
          <w:ins w:id="142" w:author="Ericsson" w:date="2020-02-27T17:50:00Z"/>
          <w:rFonts w:cs="Arial"/>
          <w:u w:val="single"/>
          <w:lang w:val="sv-SE"/>
        </w:rPr>
      </w:pPr>
      <w:ins w:id="143" w:author="Ericsson" w:date="2020-02-27T21:10:00Z">
        <w:r>
          <w:rPr>
            <w:rFonts w:cs="Arial"/>
          </w:rPr>
          <w:t xml:space="preserve">There is another option </w:t>
        </w:r>
      </w:ins>
      <w:ins w:id="144" w:author="Ericsson" w:date="2020-02-27T21:12:00Z">
        <w:r w:rsidR="0073254A">
          <w:rPr>
            <w:rFonts w:cs="Arial"/>
          </w:rPr>
          <w:t xml:space="preserve">that </w:t>
        </w:r>
        <w:r w:rsidR="00B81F26" w:rsidRPr="00B81F26">
          <w:rPr>
            <w:rFonts w:cs="Arial"/>
            <w:b/>
            <w:bCs/>
          </w:rPr>
          <w:t>c</w:t>
        </w:r>
      </w:ins>
      <w:ins w:id="145" w:author="Ericsson" w:date="2020-02-27T21:10:00Z">
        <w:r w:rsidR="00087135" w:rsidRPr="00B676DE">
          <w:rPr>
            <w:rFonts w:cs="Arial"/>
            <w:b/>
            <w:bCs/>
          </w:rPr>
          <w:t>onfirmation MAC CE to indicate activation/deactivation status</w:t>
        </w:r>
      </w:ins>
      <w:ins w:id="146" w:author="Ericsson" w:date="2020-02-27T21:12:00Z">
        <w:r w:rsidR="00B81F26">
          <w:rPr>
            <w:rFonts w:cs="Arial"/>
            <w:b/>
            <w:bCs/>
          </w:rPr>
          <w:t xml:space="preserve">. </w:t>
        </w:r>
      </w:ins>
      <w:ins w:id="147" w:author="Ericsson" w:date="2020-02-27T17:50:00Z">
        <w:r w:rsidR="0089378C" w:rsidRPr="00A9085B">
          <w:rPr>
            <w:rFonts w:cs="Arial"/>
          </w:rPr>
          <w:t xml:space="preserve">The rationale to </w:t>
        </w:r>
      </w:ins>
      <w:ins w:id="148" w:author="Ericsson" w:date="2020-02-27T17:55:00Z">
        <w:r w:rsidR="00CC5A6C" w:rsidRPr="00A9085B">
          <w:rPr>
            <w:rFonts w:cs="Arial"/>
          </w:rPr>
          <w:t xml:space="preserve">support </w:t>
        </w:r>
      </w:ins>
      <w:ins w:id="149" w:author="Ericsson" w:date="2020-02-27T21:12:00Z">
        <w:r w:rsidR="00B81F26" w:rsidRPr="00A9085B">
          <w:rPr>
            <w:rFonts w:cs="Arial"/>
          </w:rPr>
          <w:t>the alternative option is that</w:t>
        </w:r>
      </w:ins>
    </w:p>
    <w:p w14:paraId="209C5EEE" w14:textId="53DE1BD8" w:rsidR="0089378C" w:rsidRPr="00B35BC8" w:rsidRDefault="0089378C" w:rsidP="00CC5A6C">
      <w:pPr>
        <w:pStyle w:val="ListParagraph"/>
        <w:numPr>
          <w:ilvl w:val="0"/>
          <w:numId w:val="35"/>
        </w:numPr>
        <w:rPr>
          <w:ins w:id="150" w:author="Ericsson" w:date="2020-02-27T17:50:00Z"/>
          <w:rFonts w:ascii="Arial" w:hAnsi="Arial" w:cs="Arial"/>
          <w:sz w:val="20"/>
          <w:szCs w:val="20"/>
          <w:lang w:val="sv-SE"/>
        </w:rPr>
      </w:pPr>
      <w:ins w:id="151" w:author="Ericsson" w:date="2020-02-27T17:50:00Z">
        <w:r w:rsidRPr="00B35BC8">
          <w:rPr>
            <w:rFonts w:ascii="Arial" w:hAnsi="Arial" w:cs="Arial"/>
            <w:sz w:val="20"/>
            <w:szCs w:val="20"/>
            <w:lang w:val="sv-SE"/>
          </w:rPr>
          <w:t>The 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ins>
    </w:p>
    <w:p w14:paraId="5B029DB2" w14:textId="12EA8F4E" w:rsidR="00BD1236" w:rsidRPr="00B35BC8" w:rsidRDefault="00CF1A1B" w:rsidP="00CC5A6C">
      <w:pPr>
        <w:pStyle w:val="ListParagraph"/>
        <w:numPr>
          <w:ilvl w:val="0"/>
          <w:numId w:val="35"/>
        </w:numPr>
        <w:rPr>
          <w:ins w:id="152" w:author="Ericsson" w:date="2020-02-27T17:39:00Z"/>
          <w:rFonts w:ascii="Arial" w:hAnsi="Arial" w:cs="Arial"/>
          <w:sz w:val="20"/>
          <w:szCs w:val="20"/>
          <w:lang w:val="sv-SE"/>
        </w:rPr>
      </w:pPr>
      <w:ins w:id="153" w:author="Ericsson" w:date="2020-02-27T17:51:00Z">
        <w:r w:rsidRPr="00B35BC8">
          <w:rPr>
            <w:rFonts w:ascii="Arial" w:hAnsi="Arial" w:cs="Arial"/>
            <w:sz w:val="20"/>
            <w:szCs w:val="20"/>
            <w:lang w:val="sv-SE"/>
          </w:rPr>
          <w:t>As</w:t>
        </w:r>
      </w:ins>
      <w:ins w:id="154" w:author="Ericsson" w:date="2020-02-27T17:50:00Z">
        <w:r w:rsidR="0089378C" w:rsidRPr="00B35BC8">
          <w:rPr>
            <w:rFonts w:ascii="Arial" w:hAnsi="Arial" w:cs="Arial"/>
            <w:sz w:val="20"/>
            <w:szCs w:val="20"/>
            <w:lang w:val="sv-SE"/>
          </w:rPr>
          <w:t xml:space="preserve"> mentioned in R2-2000699, there still is some ambiguity even though we rely on PDCCH reception, if supporting the delivery of multiple DCIs associated to the same CG before UE feedback.</w:t>
        </w:r>
      </w:ins>
    </w:p>
    <w:p w14:paraId="7A7C9915" w14:textId="0A58C4CB" w:rsidR="00141EA9" w:rsidRPr="00B35BC8" w:rsidDel="00E15BFD" w:rsidRDefault="00C1525B" w:rsidP="00C1525B">
      <w:pPr>
        <w:spacing w:before="120"/>
        <w:rPr>
          <w:del w:id="155" w:author="Ericsson" w:date="2020-02-27T17:54:00Z"/>
        </w:rPr>
      </w:pPr>
      <w:ins w:id="156" w:author="Ericsson" w:date="2020-02-27T20:46:00Z">
        <w:r>
          <w:lastRenderedPageBreak/>
          <w:t xml:space="preserve">Since this was discussed in the MAC running CR, we believe majority of the companies </w:t>
        </w:r>
      </w:ins>
      <w:ins w:id="157" w:author="Ericsson" w:date="2020-02-27T21:13:00Z">
        <w:r w:rsidR="0073254A">
          <w:t>are fine with the current running CR</w:t>
        </w:r>
      </w:ins>
      <w:ins w:id="158" w:author="Ericsson" w:date="2020-02-27T20:46:00Z">
        <w:r>
          <w:t xml:space="preserve">. Thus, we would like to ask if companies </w:t>
        </w:r>
      </w:ins>
      <w:ins w:id="159" w:author="Ericsson" w:date="2020-02-27T21:13:00Z">
        <w:r w:rsidR="00BC24E1">
          <w:t xml:space="preserve">want </w:t>
        </w:r>
      </w:ins>
    </w:p>
    <w:p w14:paraId="2B61EE92" w14:textId="436C52A4" w:rsidR="00E15BFD" w:rsidRDefault="00C1525B" w:rsidP="00C1525B">
      <w:pPr>
        <w:spacing w:before="120"/>
        <w:rPr>
          <w:ins w:id="160" w:author="Ericsson" w:date="2020-02-27T20:44:00Z"/>
        </w:rPr>
      </w:pPr>
      <w:ins w:id="161" w:author="Ericsson" w:date="2020-02-27T20:46:00Z">
        <w:r>
          <w:t xml:space="preserve">to support </w:t>
        </w:r>
      </w:ins>
      <w:ins w:id="162" w:author="Ericsson" w:date="2020-02-27T21:13:00Z">
        <w:r w:rsidR="0073254A">
          <w:t>the alternative option.</w:t>
        </w:r>
      </w:ins>
    </w:p>
    <w:p w14:paraId="1D10FF1E" w14:textId="2BAB9475" w:rsidR="006907E6" w:rsidRPr="00357333" w:rsidRDefault="006907E6" w:rsidP="00CC5A6C">
      <w:pPr>
        <w:spacing w:before="120"/>
        <w:rPr>
          <w:ins w:id="163" w:author="Ericsson" w:date="2020-02-27T20:15:00Z"/>
          <w:b/>
          <w:bCs/>
        </w:rPr>
      </w:pPr>
      <w:ins w:id="164" w:author="Ericsson" w:date="2020-02-27T20:44:00Z">
        <w:r w:rsidRPr="00FA0556">
          <w:rPr>
            <w:b/>
            <w:bCs/>
            <w:highlight w:val="yellow"/>
          </w:rPr>
          <w:t>Question 2</w:t>
        </w:r>
      </w:ins>
      <w:ins w:id="165" w:author="Ericsson" w:date="2020-02-27T20:45:00Z">
        <w:r w:rsidR="00C73744" w:rsidRPr="00FA0556">
          <w:rPr>
            <w:b/>
            <w:bCs/>
            <w:highlight w:val="yellow"/>
          </w:rPr>
          <w:t xml:space="preserve">: </w:t>
        </w:r>
      </w:ins>
      <w:ins w:id="166" w:author="Ericsson" w:date="2020-02-27T22:06:00Z">
        <w:r w:rsidR="008A77F8" w:rsidRPr="00FA0556">
          <w:rPr>
            <w:rFonts w:cs="Arial"/>
            <w:b/>
            <w:bCs/>
            <w:highlight w:val="yellow"/>
          </w:rPr>
          <w:t xml:space="preserve">Do </w:t>
        </w:r>
        <w:r w:rsidR="008A77F8" w:rsidRPr="00FA0556">
          <w:rPr>
            <w:rFonts w:cs="Arial"/>
            <w:b/>
            <w:bCs/>
            <w:highlight w:val="yellow"/>
          </w:rPr>
          <w:t xml:space="preserve">companies support </w:t>
        </w:r>
        <w:r w:rsidR="008A77F8" w:rsidRPr="00FA0556">
          <w:rPr>
            <w:rFonts w:cs="Arial"/>
            <w:b/>
            <w:bCs/>
            <w:highlight w:val="yellow"/>
          </w:rPr>
          <w:t>the alternative option</w:t>
        </w:r>
        <w:r w:rsidR="008A77F8" w:rsidRPr="00FA0556">
          <w:rPr>
            <w:rFonts w:cs="Arial"/>
            <w:b/>
            <w:bCs/>
            <w:highlight w:val="yellow"/>
          </w:rPr>
          <w:t>?</w:t>
        </w:r>
        <w:r w:rsidR="008A77F8" w:rsidRPr="00357333">
          <w:rPr>
            <w:rFonts w:cs="Arial"/>
            <w:b/>
            <w:bCs/>
          </w:rPr>
          <w:t xml:space="preserve"> </w:t>
        </w:r>
      </w:ins>
    </w:p>
    <w:tbl>
      <w:tblPr>
        <w:tblStyle w:val="TableGrid2"/>
        <w:tblW w:w="9634" w:type="dxa"/>
        <w:tblLook w:val="04A0" w:firstRow="1" w:lastRow="0" w:firstColumn="1" w:lastColumn="0" w:noHBand="0" w:noVBand="1"/>
      </w:tblPr>
      <w:tblGrid>
        <w:gridCol w:w="1271"/>
        <w:gridCol w:w="1843"/>
        <w:gridCol w:w="6520"/>
      </w:tblGrid>
      <w:tr w:rsidR="00CF02E6" w14:paraId="3E179BCD" w14:textId="77777777" w:rsidTr="000949FD">
        <w:trPr>
          <w:ins w:id="167" w:author="Ericsson" w:date="2020-02-27T18:01:00Z"/>
        </w:trPr>
        <w:tc>
          <w:tcPr>
            <w:tcW w:w="1271" w:type="dxa"/>
            <w:shd w:val="clear" w:color="auto" w:fill="E7E6E6"/>
          </w:tcPr>
          <w:p w14:paraId="4CBC927E" w14:textId="77777777" w:rsidR="00CF02E6" w:rsidRDefault="00CF02E6" w:rsidP="000949FD">
            <w:pPr>
              <w:overflowPunct/>
              <w:autoSpaceDE/>
              <w:autoSpaceDN/>
              <w:adjustRightInd/>
              <w:spacing w:after="0"/>
              <w:textAlignment w:val="auto"/>
              <w:rPr>
                <w:ins w:id="168" w:author="Ericsson" w:date="2020-02-27T18:01:00Z"/>
                <w:rFonts w:cs="Arial"/>
                <w:lang w:val="sv-SE"/>
              </w:rPr>
            </w:pPr>
            <w:ins w:id="169" w:author="Ericsson" w:date="2020-02-27T18:01:00Z">
              <w:r>
                <w:rPr>
                  <w:rFonts w:cs="Arial"/>
                  <w:lang w:val="sv-SE"/>
                </w:rPr>
                <w:t>Company</w:t>
              </w:r>
            </w:ins>
          </w:p>
        </w:tc>
        <w:tc>
          <w:tcPr>
            <w:tcW w:w="1843" w:type="dxa"/>
            <w:shd w:val="clear" w:color="auto" w:fill="E7E6E6"/>
          </w:tcPr>
          <w:p w14:paraId="794CC9F5" w14:textId="2EB73C8E" w:rsidR="00CF02E6" w:rsidRDefault="00391D16" w:rsidP="000949FD">
            <w:pPr>
              <w:overflowPunct/>
              <w:autoSpaceDE/>
              <w:autoSpaceDN/>
              <w:adjustRightInd/>
              <w:spacing w:after="0"/>
              <w:textAlignment w:val="auto"/>
              <w:rPr>
                <w:ins w:id="170" w:author="Ericsson" w:date="2020-02-27T18:01:00Z"/>
                <w:rFonts w:cs="Arial"/>
                <w:lang w:val="sv-SE"/>
              </w:rPr>
            </w:pPr>
            <w:ins w:id="171" w:author="Ericsson" w:date="2020-02-27T22:06:00Z">
              <w:r>
                <w:rPr>
                  <w:rFonts w:cs="Arial"/>
                  <w:lang w:val="sv-SE"/>
                </w:rPr>
                <w:t>Yes/No</w:t>
              </w:r>
              <w:r w:rsidR="00142D29">
                <w:rPr>
                  <w:rFonts w:cs="Arial"/>
                  <w:lang w:val="sv-SE"/>
                </w:rPr>
                <w:t xml:space="preserve"> ?</w:t>
              </w:r>
            </w:ins>
          </w:p>
        </w:tc>
        <w:tc>
          <w:tcPr>
            <w:tcW w:w="6520" w:type="dxa"/>
            <w:shd w:val="clear" w:color="auto" w:fill="E7E6E6"/>
          </w:tcPr>
          <w:p w14:paraId="11ECA236" w14:textId="28F60D47" w:rsidR="00CF02E6" w:rsidRDefault="00767C5E" w:rsidP="000949FD">
            <w:pPr>
              <w:overflowPunct/>
              <w:autoSpaceDE/>
              <w:autoSpaceDN/>
              <w:adjustRightInd/>
              <w:spacing w:after="0"/>
              <w:textAlignment w:val="auto"/>
              <w:rPr>
                <w:ins w:id="172" w:author="Ericsson" w:date="2020-02-27T18:01:00Z"/>
                <w:rFonts w:cs="Arial"/>
              </w:rPr>
            </w:pPr>
            <w:ins w:id="173" w:author="Ericsson" w:date="2020-02-27T18:04:00Z">
              <w:r>
                <w:rPr>
                  <w:rFonts w:cs="Arial"/>
                </w:rPr>
                <w:t>Additional comments</w:t>
              </w:r>
            </w:ins>
          </w:p>
        </w:tc>
      </w:tr>
      <w:tr w:rsidR="0067732E" w14:paraId="7A5186F5" w14:textId="77777777" w:rsidTr="00B35BC8">
        <w:trPr>
          <w:ins w:id="174" w:author="Ericsson" w:date="2020-02-27T18:01:00Z"/>
        </w:trPr>
        <w:tc>
          <w:tcPr>
            <w:tcW w:w="1271" w:type="dxa"/>
            <w:shd w:val="clear" w:color="auto" w:fill="FFFFFF" w:themeFill="background1"/>
          </w:tcPr>
          <w:p w14:paraId="71620F09" w14:textId="07D99FEA" w:rsidR="0067732E" w:rsidRPr="00B35BC8" w:rsidRDefault="0067732E" w:rsidP="00B35BC8">
            <w:pPr>
              <w:overflowPunct/>
              <w:autoSpaceDE/>
              <w:autoSpaceDN/>
              <w:adjustRightInd/>
              <w:spacing w:after="0"/>
              <w:textAlignment w:val="auto"/>
              <w:rPr>
                <w:ins w:id="175" w:author="Ericsson" w:date="2020-02-27T18:01:00Z"/>
                <w:rFonts w:cs="Arial"/>
                <w:lang w:val="sv-SE" w:eastAsia="ko-KR"/>
              </w:rPr>
            </w:pPr>
          </w:p>
        </w:tc>
        <w:tc>
          <w:tcPr>
            <w:tcW w:w="1843" w:type="dxa"/>
            <w:shd w:val="clear" w:color="auto" w:fill="FFFFFF" w:themeFill="background1"/>
          </w:tcPr>
          <w:p w14:paraId="59E7C2BB" w14:textId="070938ED" w:rsidR="0067732E" w:rsidRPr="00B35BC8" w:rsidRDefault="0067732E" w:rsidP="00B35BC8">
            <w:pPr>
              <w:overflowPunct/>
              <w:autoSpaceDE/>
              <w:autoSpaceDN/>
              <w:adjustRightInd/>
              <w:spacing w:after="0"/>
              <w:textAlignment w:val="auto"/>
              <w:rPr>
                <w:ins w:id="176" w:author="Ericsson" w:date="2020-02-27T18:01:00Z"/>
                <w:rFonts w:cs="Arial"/>
                <w:lang w:val="sv-SE" w:eastAsia="ko-KR"/>
              </w:rPr>
            </w:pPr>
          </w:p>
        </w:tc>
        <w:tc>
          <w:tcPr>
            <w:tcW w:w="6520" w:type="dxa"/>
            <w:shd w:val="clear" w:color="auto" w:fill="FFFFFF" w:themeFill="background1"/>
          </w:tcPr>
          <w:p w14:paraId="2B266085" w14:textId="01A3E15C" w:rsidR="0067732E" w:rsidRPr="00B35BC8" w:rsidRDefault="0067732E" w:rsidP="001F56E4">
            <w:pPr>
              <w:rPr>
                <w:ins w:id="177" w:author="Ericsson" w:date="2020-02-27T18:01:00Z"/>
                <w:rFonts w:cs="Arial"/>
                <w:lang w:val="sv-SE"/>
              </w:rPr>
            </w:pPr>
          </w:p>
        </w:tc>
      </w:tr>
      <w:tr w:rsidR="0067732E" w14:paraId="5CC857F2" w14:textId="77777777" w:rsidTr="00B35BC8">
        <w:trPr>
          <w:ins w:id="178" w:author="Ericsson" w:date="2020-02-27T18:01:00Z"/>
        </w:trPr>
        <w:tc>
          <w:tcPr>
            <w:tcW w:w="1271" w:type="dxa"/>
            <w:shd w:val="clear" w:color="auto" w:fill="FFFFFF" w:themeFill="background1"/>
          </w:tcPr>
          <w:p w14:paraId="61825D4C" w14:textId="77777777" w:rsidR="0067732E" w:rsidRPr="00B35BC8" w:rsidRDefault="0067732E" w:rsidP="00B35BC8">
            <w:pPr>
              <w:overflowPunct/>
              <w:autoSpaceDE/>
              <w:autoSpaceDN/>
              <w:adjustRightInd/>
              <w:spacing w:after="0"/>
              <w:textAlignment w:val="auto"/>
              <w:rPr>
                <w:ins w:id="179" w:author="Ericsson" w:date="2020-02-27T18:01:00Z"/>
                <w:rFonts w:cs="Arial"/>
                <w:lang w:val="sv-SE" w:eastAsia="ko-KR"/>
              </w:rPr>
            </w:pPr>
          </w:p>
        </w:tc>
        <w:tc>
          <w:tcPr>
            <w:tcW w:w="1843" w:type="dxa"/>
            <w:shd w:val="clear" w:color="auto" w:fill="FFFFFF" w:themeFill="background1"/>
          </w:tcPr>
          <w:p w14:paraId="61420699" w14:textId="77777777" w:rsidR="0067732E" w:rsidRPr="00B35BC8" w:rsidRDefault="0067732E" w:rsidP="00B35BC8">
            <w:pPr>
              <w:overflowPunct/>
              <w:autoSpaceDE/>
              <w:autoSpaceDN/>
              <w:adjustRightInd/>
              <w:spacing w:after="0"/>
              <w:textAlignment w:val="auto"/>
              <w:rPr>
                <w:ins w:id="180" w:author="Ericsson" w:date="2020-02-27T18:01:00Z"/>
                <w:rFonts w:cs="Arial"/>
                <w:lang w:val="sv-SE" w:eastAsia="ko-KR"/>
              </w:rPr>
            </w:pPr>
          </w:p>
        </w:tc>
        <w:tc>
          <w:tcPr>
            <w:tcW w:w="6520" w:type="dxa"/>
            <w:shd w:val="clear" w:color="auto" w:fill="FFFFFF" w:themeFill="background1"/>
          </w:tcPr>
          <w:p w14:paraId="3D03FB31" w14:textId="77777777" w:rsidR="0067732E" w:rsidRPr="00B35BC8" w:rsidRDefault="0067732E" w:rsidP="00B35BC8">
            <w:pPr>
              <w:overflowPunct/>
              <w:autoSpaceDE/>
              <w:autoSpaceDN/>
              <w:adjustRightInd/>
              <w:spacing w:after="0"/>
              <w:textAlignment w:val="auto"/>
              <w:rPr>
                <w:ins w:id="181" w:author="Ericsson" w:date="2020-02-27T18:01:00Z"/>
                <w:rFonts w:cs="Arial"/>
                <w:lang w:val="sv-SE" w:eastAsia="ko-KR"/>
              </w:rPr>
            </w:pPr>
          </w:p>
        </w:tc>
      </w:tr>
    </w:tbl>
    <w:p w14:paraId="2C80EADA" w14:textId="24FF1486" w:rsidR="00141EA9" w:rsidDel="00DF5884" w:rsidRDefault="00141EA9">
      <w:pPr>
        <w:pStyle w:val="BodyText"/>
        <w:rPr>
          <w:del w:id="182" w:author="Ericsson" w:date="2020-02-27T18:11:00Z"/>
        </w:rPr>
      </w:pPr>
    </w:p>
    <w:p w14:paraId="108C523E" w14:textId="78BCAD75" w:rsidR="00DF5884" w:rsidRDefault="00DF5884">
      <w:pPr>
        <w:pStyle w:val="BodyText"/>
        <w:rPr>
          <w:ins w:id="183" w:author="Ericsson" w:date="2020-02-27T21:59:00Z"/>
        </w:rPr>
      </w:pPr>
    </w:p>
    <w:p w14:paraId="04E280E5" w14:textId="300800B5" w:rsidR="0068111E" w:rsidRDefault="0068111E">
      <w:pPr>
        <w:pStyle w:val="BodyText"/>
        <w:rPr>
          <w:ins w:id="184" w:author="Ericsson" w:date="2020-02-27T18:13:00Z"/>
        </w:rPr>
      </w:pPr>
    </w:p>
    <w:p w14:paraId="023DF80E" w14:textId="02BF1C7B" w:rsidR="00B123FC" w:rsidRDefault="00DE6F32" w:rsidP="00CE04A5">
      <w:pPr>
        <w:pStyle w:val="Heading2"/>
        <w:rPr>
          <w:ins w:id="185" w:author="Ericsson" w:date="2020-02-27T18:13:00Z"/>
        </w:rPr>
      </w:pPr>
      <w:ins w:id="186" w:author="Ericsson" w:date="2020-02-27T18:13:00Z">
        <w:r>
          <w:t xml:space="preserve">6.2 </w:t>
        </w:r>
        <w:r>
          <w:tab/>
        </w:r>
        <w:r w:rsidR="00B123FC" w:rsidRPr="00CE04A5">
          <w:t>Simultaneous</w:t>
        </w:r>
        <w:r w:rsidR="00B123FC">
          <w:t xml:space="preserve"> configuration of type 1 on UL and SUL</w:t>
        </w:r>
      </w:ins>
    </w:p>
    <w:p w14:paraId="1899DB60" w14:textId="3B211CBE" w:rsidR="00695A88" w:rsidRDefault="00695A88" w:rsidP="00695A88">
      <w:pPr>
        <w:rPr>
          <w:ins w:id="187" w:author="Ericsson" w:date="2020-02-27T19:49:00Z"/>
          <w:rFonts w:eastAsia="Calibri"/>
          <w:lang w:val="sv-SE"/>
        </w:rPr>
      </w:pPr>
      <w:ins w:id="188" w:author="Ericsson" w:date="2020-02-27T19:49:00Z">
        <w:r>
          <w:rPr>
            <w:rFonts w:eastAsia="Calibri"/>
            <w:lang w:val="sv-SE"/>
          </w:rPr>
          <w:t xml:space="preserve">The two </w:t>
        </w:r>
      </w:ins>
      <w:ins w:id="189" w:author="Ericsson" w:date="2020-02-27T20:05:00Z">
        <w:r w:rsidR="00667B86">
          <w:rPr>
            <w:rFonts w:eastAsia="Calibri"/>
            <w:lang w:val="sv-SE"/>
          </w:rPr>
          <w:t>candidate</w:t>
        </w:r>
      </w:ins>
      <w:ins w:id="190" w:author="Ericsson" w:date="2020-02-27T19:49:00Z">
        <w:r>
          <w:rPr>
            <w:rFonts w:eastAsia="Calibri"/>
            <w:lang w:val="sv-SE"/>
          </w:rPr>
          <w:t xml:space="preserve"> proposals are as below:</w:t>
        </w:r>
      </w:ins>
    </w:p>
    <w:p w14:paraId="47B987F6" w14:textId="77777777" w:rsidR="00695A88" w:rsidRDefault="00695A88" w:rsidP="00695A88">
      <w:pPr>
        <w:pStyle w:val="BodyText"/>
        <w:ind w:left="1134" w:hanging="1134"/>
        <w:rPr>
          <w:ins w:id="191" w:author="Ericsson" w:date="2020-02-27T19:49:00Z"/>
          <w:b/>
          <w:bCs/>
        </w:rPr>
      </w:pPr>
      <w:ins w:id="192" w:author="Ericsson" w:date="2020-02-27T19:49:00Z">
        <w:r>
          <w:rPr>
            <w:b/>
            <w:bCs/>
          </w:rPr>
          <w:t>Proposal 12a When multiple configured grant configurations per BWP is supported, different configured grant type 1 configurations can be configured in UL and SUL.</w:t>
        </w:r>
      </w:ins>
    </w:p>
    <w:p w14:paraId="33A1B0C0" w14:textId="77777777" w:rsidR="00695A88" w:rsidRDefault="00695A88" w:rsidP="00695A88">
      <w:pPr>
        <w:pStyle w:val="BodyText"/>
        <w:ind w:left="1134" w:hanging="1134"/>
        <w:rPr>
          <w:ins w:id="193" w:author="Ericsson" w:date="2020-02-27T19:49:00Z"/>
          <w:b/>
          <w:bCs/>
        </w:rPr>
      </w:pPr>
      <w:ins w:id="194" w:author="Ericsson" w:date="2020-02-27T19:49:00Z">
        <w:r>
          <w:rPr>
            <w:b/>
            <w:bCs/>
          </w:rPr>
          <w:t>Proposal 12b When multiple configured grant configurations per BWP is supported, the same configured grant type 1 configuration can be configured for both UL and SUL.</w:t>
        </w:r>
      </w:ins>
    </w:p>
    <w:p w14:paraId="33D15245" w14:textId="6E00C6B8" w:rsidR="00667B86" w:rsidRDefault="00894953" w:rsidP="00B226DC">
      <w:pPr>
        <w:rPr>
          <w:ins w:id="195" w:author="Ericsson" w:date="2020-02-27T20:04:00Z"/>
          <w:lang w:eastAsia="zh-CN"/>
        </w:rPr>
      </w:pPr>
      <w:ins w:id="196" w:author="Ericsson" w:date="2020-02-27T20:06:00Z">
        <w:r>
          <w:t>S</w:t>
        </w:r>
        <w:r>
          <w:t xml:space="preserve">uppose we have two configurations, </w:t>
        </w:r>
        <w:r>
          <w:t xml:space="preserve">denoted by </w:t>
        </w:r>
      </w:ins>
      <w:ins w:id="197" w:author="Ericsson" w:date="2020-02-27T21:32:00Z">
        <w:r w:rsidR="00434636">
          <w:t>index</w:t>
        </w:r>
      </w:ins>
      <w:ins w:id="198" w:author="Ericsson" w:date="2020-02-27T21:33:00Z">
        <w:r w:rsidR="00434636">
          <w:t>-</w:t>
        </w:r>
      </w:ins>
      <w:ins w:id="199" w:author="Ericsson" w:date="2020-02-27T20:06:00Z">
        <w:r>
          <w:t xml:space="preserve">a and </w:t>
        </w:r>
      </w:ins>
      <w:ins w:id="200" w:author="Ericsson" w:date="2020-02-27T21:32:00Z">
        <w:r w:rsidR="00434636">
          <w:t>index</w:t>
        </w:r>
      </w:ins>
      <w:ins w:id="201" w:author="Ericsson" w:date="2020-02-27T21:33:00Z">
        <w:r w:rsidR="00434636">
          <w:t>-</w:t>
        </w:r>
      </w:ins>
      <w:ins w:id="202" w:author="Ericsson" w:date="2020-02-27T20:06:00Z">
        <w:r>
          <w:t xml:space="preserve">b. </w:t>
        </w:r>
      </w:ins>
      <w:ins w:id="203" w:author="Ericsson" w:date="2020-02-27T20:04:00Z">
        <w:r w:rsidR="00667B86">
          <w:rPr>
            <w:lang w:eastAsia="zh-CN"/>
          </w:rPr>
          <w:t xml:space="preserve">In proposal 12a, it is meant to configure </w:t>
        </w:r>
      </w:ins>
      <w:ins w:id="204" w:author="Ericsson" w:date="2020-02-27T21:33:00Z">
        <w:r w:rsidR="00434636">
          <w:rPr>
            <w:lang w:eastAsia="zh-CN"/>
          </w:rPr>
          <w:t>index</w:t>
        </w:r>
      </w:ins>
      <w:ins w:id="205" w:author="Ericsson" w:date="2020-02-27T20:06:00Z">
        <w:r>
          <w:t>-</w:t>
        </w:r>
      </w:ins>
      <w:ins w:id="206" w:author="Ericsson" w:date="2020-02-27T20:04:00Z">
        <w:r w:rsidR="00667B86">
          <w:t>a in UL</w:t>
        </w:r>
        <w:r w:rsidR="00667B86">
          <w:t xml:space="preserve"> </w:t>
        </w:r>
      </w:ins>
      <w:ins w:id="207" w:author="Ericsson" w:date="2020-02-27T20:05:00Z">
        <w:r w:rsidR="00667B86">
          <w:t xml:space="preserve">and </w:t>
        </w:r>
      </w:ins>
      <w:ins w:id="208" w:author="Ericsson" w:date="2020-02-27T21:33:00Z">
        <w:r w:rsidR="00434636">
          <w:t>index</w:t>
        </w:r>
      </w:ins>
      <w:ins w:id="209" w:author="Ericsson" w:date="2020-02-27T20:04:00Z">
        <w:r w:rsidR="00667B86">
          <w:t>-b in SUL</w:t>
        </w:r>
      </w:ins>
      <w:ins w:id="210" w:author="Ericsson" w:date="2020-02-27T20:05:00Z">
        <w:r w:rsidR="00667B86">
          <w:t>.</w:t>
        </w:r>
        <w:r>
          <w:t xml:space="preserve"> In Proposal 12b, it is meant to configure </w:t>
        </w:r>
      </w:ins>
      <w:ins w:id="211" w:author="Ericsson" w:date="2020-02-27T21:33:00Z">
        <w:r w:rsidR="00434636">
          <w:t>index</w:t>
        </w:r>
      </w:ins>
      <w:ins w:id="212" w:author="Ericsson" w:date="2020-02-27T20:05:00Z">
        <w:r>
          <w:t>-a in both UL and SUL</w:t>
        </w:r>
      </w:ins>
      <w:ins w:id="213" w:author="Ericsson" w:date="2020-02-27T20:06:00Z">
        <w:r>
          <w:t>.</w:t>
        </w:r>
      </w:ins>
      <w:ins w:id="214" w:author="Ericsson" w:date="2020-02-27T21:31:00Z">
        <w:r w:rsidR="00BD1328">
          <w:t xml:space="preserve"> Note that here </w:t>
        </w:r>
      </w:ins>
      <w:ins w:id="215" w:author="Ericsson" w:date="2020-02-27T21:33:00Z">
        <w:r w:rsidR="00761EDD">
          <w:t xml:space="preserve">we mean the </w:t>
        </w:r>
      </w:ins>
      <w:ins w:id="216" w:author="Ericsson" w:date="2020-02-27T21:32:00Z">
        <w:r w:rsidR="00BD1328">
          <w:t xml:space="preserve">MAC-entity level index </w:t>
        </w:r>
        <w:proofErr w:type="spellStart"/>
        <w:r w:rsidR="00BD1328" w:rsidRPr="00BD1328">
          <w:rPr>
            <w:i/>
            <w:iCs/>
          </w:rPr>
          <w:t>configuredGrantConfigIndexMAC</w:t>
        </w:r>
      </w:ins>
      <w:proofErr w:type="spellEnd"/>
      <w:ins w:id="217" w:author="Ericsson" w:date="2020-02-27T21:33:00Z">
        <w:r w:rsidR="00761EDD">
          <w:rPr>
            <w:i/>
            <w:iCs/>
          </w:rPr>
          <w:t xml:space="preserve"> </w:t>
        </w:r>
        <w:r w:rsidR="00761EDD">
          <w:t xml:space="preserve">in RRC running </w:t>
        </w:r>
      </w:ins>
      <w:ins w:id="218" w:author="Ericsson" w:date="2020-02-27T21:34:00Z">
        <w:r w:rsidR="00761EDD">
          <w:t>CR</w:t>
        </w:r>
      </w:ins>
      <w:ins w:id="219" w:author="Ericsson" w:date="2020-02-27T21:32:00Z">
        <w:r w:rsidR="00BD1328">
          <w:t>.</w:t>
        </w:r>
      </w:ins>
    </w:p>
    <w:p w14:paraId="01F316E3" w14:textId="2EDA2FD3" w:rsidR="00B226DC" w:rsidRDefault="00776432" w:rsidP="00B226DC">
      <w:pPr>
        <w:rPr>
          <w:ins w:id="220" w:author="Ericsson" w:date="2020-02-27T20:01:00Z"/>
          <w:lang w:eastAsia="zh-CN"/>
        </w:rPr>
      </w:pPr>
      <w:ins w:id="221" w:author="Ericsson" w:date="2020-02-27T20:01:00Z">
        <w:r>
          <w:rPr>
            <w:lang w:eastAsia="zh-CN"/>
          </w:rPr>
          <w:t>As a reminder, here is an overview of SUL operation from TS 38.300</w:t>
        </w:r>
      </w:ins>
      <w:ins w:id="222" w:author="Ericsson" w:date="2020-02-27T20:33:00Z">
        <w:r w:rsidR="004A3666">
          <w:rPr>
            <w:lang w:eastAsia="zh-CN"/>
          </w:rPr>
          <w:t>.</w:t>
        </w:r>
      </w:ins>
    </w:p>
    <w:p w14:paraId="58D8B903" w14:textId="77777777" w:rsidR="00776432" w:rsidRPr="00695A88" w:rsidRDefault="00776432" w:rsidP="00776432">
      <w:pPr>
        <w:rPr>
          <w:ins w:id="223" w:author="Ericsson" w:date="2020-02-27T20:01:00Z"/>
          <w:rFonts w:ascii="Times New Roman" w:eastAsia="Times New Roman" w:hAnsi="Times New Roman"/>
        </w:rPr>
      </w:pPr>
      <w:ins w:id="224" w:author="Ericsson" w:date="2020-02-27T20:01:00Z">
        <w:r w:rsidRPr="00695A88">
          <w:rPr>
            <w:rFonts w:ascii="Times New Roman" w:eastAsia="Times New Roman" w:hAnsi="Times New Roman"/>
          </w:rPr>
          <w:t xml:space="preserve">In case of </w:t>
        </w:r>
        <w:r w:rsidRPr="00695A88">
          <w:rPr>
            <w:rFonts w:ascii="Times New Roman" w:eastAsia="Times New Roman" w:hAnsi="Times New Roman"/>
            <w:lang w:eastAsia="zh-CN"/>
          </w:rPr>
          <w:t>Supplementary Uplink</w:t>
        </w:r>
        <w:r w:rsidRPr="00695A88">
          <w:rPr>
            <w:rFonts w:ascii="Times New Roman" w:eastAsia="Times New Roman" w:hAnsi="Times New Roman"/>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ins>
    </w:p>
    <w:p w14:paraId="2CEE31B6" w14:textId="77777777" w:rsidR="008C6C8E" w:rsidRDefault="008C6C8E" w:rsidP="00B226DC">
      <w:pPr>
        <w:rPr>
          <w:ins w:id="225" w:author="Ericsson" w:date="2020-02-27T21:55:00Z"/>
          <w:lang w:eastAsia="zh-CN"/>
        </w:rPr>
      </w:pPr>
    </w:p>
    <w:p w14:paraId="0E733855" w14:textId="27D18BD5" w:rsidR="001C3616" w:rsidRDefault="005C786E" w:rsidP="00B226DC">
      <w:pPr>
        <w:rPr>
          <w:ins w:id="226" w:author="Ericsson" w:date="2020-02-27T20:39:00Z"/>
          <w:lang w:eastAsia="zh-CN"/>
        </w:rPr>
      </w:pPr>
      <w:ins w:id="227" w:author="Ericsson" w:date="2020-02-27T20:08:00Z">
        <w:r>
          <w:rPr>
            <w:lang w:eastAsia="zh-CN"/>
          </w:rPr>
          <w:t>During the phase 1 discussion,</w:t>
        </w:r>
      </w:ins>
      <w:ins w:id="228" w:author="Ericsson" w:date="2020-02-27T20:25:00Z">
        <w:r w:rsidR="00F91BBC">
          <w:rPr>
            <w:lang w:eastAsia="zh-CN"/>
          </w:rPr>
          <w:t xml:space="preserve"> </w:t>
        </w:r>
      </w:ins>
      <w:ins w:id="229" w:author="Ericsson" w:date="2020-02-27T21:42:00Z">
        <w:r w:rsidR="00FF4DCC">
          <w:rPr>
            <w:lang w:eastAsia="zh-CN"/>
          </w:rPr>
          <w:t xml:space="preserve">all </w:t>
        </w:r>
      </w:ins>
      <w:ins w:id="230" w:author="Ericsson" w:date="2020-02-27T20:25:00Z">
        <w:r w:rsidR="00F91BBC">
          <w:rPr>
            <w:lang w:eastAsia="zh-CN"/>
          </w:rPr>
          <w:t xml:space="preserve">companies support </w:t>
        </w:r>
      </w:ins>
      <w:ins w:id="231" w:author="Ericsson" w:date="2020-02-27T20:26:00Z">
        <w:r w:rsidR="00F91BBC">
          <w:rPr>
            <w:lang w:eastAsia="zh-CN"/>
          </w:rPr>
          <w:t>two different configurations</w:t>
        </w:r>
      </w:ins>
      <w:ins w:id="232" w:author="Ericsson" w:date="2020-02-27T21:24:00Z">
        <w:r w:rsidR="006A2E47">
          <w:rPr>
            <w:lang w:eastAsia="zh-CN"/>
          </w:rPr>
          <w:t>. B</w:t>
        </w:r>
      </w:ins>
      <w:ins w:id="233" w:author="Ericsson" w:date="2020-02-27T20:25:00Z">
        <w:r w:rsidR="00F91BBC">
          <w:rPr>
            <w:lang w:eastAsia="zh-CN"/>
          </w:rPr>
          <w:t xml:space="preserve">ut </w:t>
        </w:r>
      </w:ins>
      <w:ins w:id="234" w:author="Ericsson" w:date="2020-02-27T20:08:00Z">
        <w:r>
          <w:rPr>
            <w:lang w:eastAsia="zh-CN"/>
          </w:rPr>
          <w:t xml:space="preserve">proposal 12a </w:t>
        </w:r>
      </w:ins>
      <w:ins w:id="235" w:author="Ericsson" w:date="2020-02-27T21:24:00Z">
        <w:r w:rsidR="006A2E47">
          <w:rPr>
            <w:lang w:eastAsia="zh-CN"/>
          </w:rPr>
          <w:t xml:space="preserve">itself </w:t>
        </w:r>
      </w:ins>
      <w:ins w:id="236" w:author="Ericsson" w:date="2020-02-27T20:08:00Z">
        <w:r>
          <w:rPr>
            <w:lang w:eastAsia="zh-CN"/>
          </w:rPr>
          <w:t xml:space="preserve">is not confirmed due to a concern </w:t>
        </w:r>
      </w:ins>
      <w:ins w:id="237" w:author="Ericsson" w:date="2020-02-27T20:13:00Z">
        <w:r w:rsidR="00622192">
          <w:rPr>
            <w:lang w:eastAsia="zh-CN"/>
          </w:rPr>
          <w:t xml:space="preserve">that if two CG Type 1 configurations on UL and SUL overlap in time-domain, </w:t>
        </w:r>
      </w:ins>
      <w:ins w:id="238" w:author="Ericsson" w:date="2020-02-27T20:16:00Z">
        <w:r w:rsidR="007F1EA7">
          <w:rPr>
            <w:lang w:eastAsia="zh-CN"/>
          </w:rPr>
          <w:t xml:space="preserve">UE can transmit on both PUSCH resources </w:t>
        </w:r>
      </w:ins>
      <w:ins w:id="239" w:author="Ericsson" w:date="2020-02-27T20:19:00Z">
        <w:r w:rsidR="007F1EA7">
          <w:rPr>
            <w:lang w:eastAsia="zh-CN"/>
          </w:rPr>
          <w:t>and so unclear which uplink configuration the UE would use.</w:t>
        </w:r>
      </w:ins>
      <w:ins w:id="240" w:author="Ericsson" w:date="2020-02-27T20:31:00Z">
        <w:r w:rsidR="004A3666">
          <w:rPr>
            <w:lang w:eastAsia="zh-CN"/>
          </w:rPr>
          <w:t xml:space="preserve"> </w:t>
        </w:r>
      </w:ins>
      <w:ins w:id="241" w:author="Ericsson" w:date="2020-02-27T20:35:00Z">
        <w:r w:rsidR="009B524C">
          <w:rPr>
            <w:lang w:eastAsia="zh-CN"/>
          </w:rPr>
          <w:t xml:space="preserve">Note that, it is required that </w:t>
        </w:r>
      </w:ins>
      <w:ins w:id="242" w:author="Ericsson" w:date="2020-02-27T20:36:00Z">
        <w:r w:rsidR="009B524C">
          <w:rPr>
            <w:lang w:eastAsia="zh-CN"/>
          </w:rPr>
          <w:t xml:space="preserve">overlapping transmission on PUSCH are avoided through network scheduling per Stage 2 spec above. </w:t>
        </w:r>
      </w:ins>
    </w:p>
    <w:p w14:paraId="408077D5" w14:textId="3DC0A8F6" w:rsidR="00414CF3" w:rsidRDefault="00414CF3" w:rsidP="00B226DC">
      <w:pPr>
        <w:rPr>
          <w:ins w:id="243" w:author="Ericsson" w:date="2020-02-27T20:50:00Z"/>
          <w:lang w:eastAsia="zh-CN"/>
        </w:rPr>
      </w:pPr>
      <w:ins w:id="244" w:author="Ericsson" w:date="2020-02-27T20:50:00Z">
        <w:r>
          <w:rPr>
            <w:lang w:eastAsia="zh-CN"/>
          </w:rPr>
          <w:t>W</w:t>
        </w:r>
      </w:ins>
      <w:ins w:id="245" w:author="Ericsson" w:date="2020-02-27T20:38:00Z">
        <w:r w:rsidR="009B524C">
          <w:rPr>
            <w:lang w:eastAsia="zh-CN"/>
          </w:rPr>
          <w:t xml:space="preserve">e </w:t>
        </w:r>
      </w:ins>
      <w:ins w:id="246" w:author="Ericsson" w:date="2020-02-27T20:50:00Z">
        <w:r>
          <w:rPr>
            <w:lang w:eastAsia="zh-CN"/>
          </w:rPr>
          <w:t xml:space="preserve">think </w:t>
        </w:r>
      </w:ins>
      <w:ins w:id="247" w:author="Ericsson" w:date="2020-02-27T20:38:00Z">
        <w:r w:rsidR="009B524C">
          <w:rPr>
            <w:lang w:eastAsia="zh-CN"/>
          </w:rPr>
          <w:t xml:space="preserve">the similar </w:t>
        </w:r>
      </w:ins>
      <w:ins w:id="248" w:author="Ericsson" w:date="2020-02-27T20:50:00Z">
        <w:r>
          <w:rPr>
            <w:lang w:eastAsia="zh-CN"/>
          </w:rPr>
          <w:t xml:space="preserve">time-overlapping </w:t>
        </w:r>
      </w:ins>
      <w:ins w:id="249" w:author="Ericsson" w:date="2020-02-27T20:38:00Z">
        <w:r w:rsidR="009B524C">
          <w:rPr>
            <w:lang w:eastAsia="zh-CN"/>
          </w:rPr>
          <w:t xml:space="preserve">issue applies to </w:t>
        </w:r>
      </w:ins>
      <w:ins w:id="250" w:author="Ericsson" w:date="2020-02-27T20:51:00Z">
        <w:r>
          <w:rPr>
            <w:lang w:eastAsia="zh-CN"/>
          </w:rPr>
          <w:t xml:space="preserve">CG type 2, e.g., </w:t>
        </w:r>
      </w:ins>
      <w:ins w:id="251" w:author="Ericsson" w:date="2020-02-27T20:52:00Z">
        <w:r>
          <w:rPr>
            <w:lang w:eastAsia="zh-CN"/>
          </w:rPr>
          <w:t xml:space="preserve">one </w:t>
        </w:r>
      </w:ins>
      <w:ins w:id="252" w:author="Ericsson" w:date="2020-02-27T20:38:00Z">
        <w:r w:rsidR="009B524C">
          <w:rPr>
            <w:lang w:eastAsia="zh-CN"/>
          </w:rPr>
          <w:t>CG type 2</w:t>
        </w:r>
      </w:ins>
      <w:ins w:id="253" w:author="Ericsson" w:date="2020-02-27T20:50:00Z">
        <w:r>
          <w:rPr>
            <w:lang w:eastAsia="zh-CN"/>
          </w:rPr>
          <w:t xml:space="preserve"> </w:t>
        </w:r>
      </w:ins>
      <w:ins w:id="254" w:author="Ericsson" w:date="2020-02-27T20:52:00Z">
        <w:r>
          <w:rPr>
            <w:lang w:eastAsia="zh-CN"/>
          </w:rPr>
          <w:t xml:space="preserve">in UL and one CG type 2 in SUL, </w:t>
        </w:r>
      </w:ins>
      <w:ins w:id="255" w:author="Ericsson" w:date="2020-02-27T20:50:00Z">
        <w:r>
          <w:rPr>
            <w:lang w:eastAsia="zh-CN"/>
          </w:rPr>
          <w:t>or one</w:t>
        </w:r>
      </w:ins>
      <w:ins w:id="256" w:author="Ericsson" w:date="2020-02-27T20:51:00Z">
        <w:r>
          <w:rPr>
            <w:lang w:eastAsia="zh-CN"/>
          </w:rPr>
          <w:t xml:space="preserve"> CG type 1 in UL and </w:t>
        </w:r>
      </w:ins>
      <w:ins w:id="257" w:author="Ericsson" w:date="2020-02-27T20:53:00Z">
        <w:r w:rsidR="00785101">
          <w:rPr>
            <w:lang w:eastAsia="zh-CN"/>
          </w:rPr>
          <w:t xml:space="preserve">one </w:t>
        </w:r>
      </w:ins>
      <w:ins w:id="258" w:author="Ericsson" w:date="2020-02-27T20:51:00Z">
        <w:r>
          <w:rPr>
            <w:lang w:eastAsia="zh-CN"/>
          </w:rPr>
          <w:t xml:space="preserve">CG type 2 in </w:t>
        </w:r>
      </w:ins>
      <w:ins w:id="259" w:author="Ericsson" w:date="2020-02-27T20:52:00Z">
        <w:r>
          <w:rPr>
            <w:lang w:eastAsia="zh-CN"/>
          </w:rPr>
          <w:t>S</w:t>
        </w:r>
      </w:ins>
      <w:ins w:id="260" w:author="Ericsson" w:date="2020-02-27T20:51:00Z">
        <w:r>
          <w:rPr>
            <w:lang w:eastAsia="zh-CN"/>
          </w:rPr>
          <w:t>UL</w:t>
        </w:r>
      </w:ins>
      <w:ins w:id="261" w:author="Ericsson" w:date="2020-02-27T20:38:00Z">
        <w:r w:rsidR="009B524C">
          <w:rPr>
            <w:lang w:eastAsia="zh-CN"/>
          </w:rPr>
          <w:t xml:space="preserve">. </w:t>
        </w:r>
      </w:ins>
      <w:ins w:id="262" w:author="Ericsson" w:date="2020-02-27T21:41:00Z">
        <w:r w:rsidR="00186087">
          <w:rPr>
            <w:lang w:eastAsia="zh-CN"/>
          </w:rPr>
          <w:t>Thus, we have also included CG type 2 below</w:t>
        </w:r>
      </w:ins>
    </w:p>
    <w:p w14:paraId="0086FB91" w14:textId="299389EB" w:rsidR="004A3666" w:rsidRDefault="00D50609" w:rsidP="00B226DC">
      <w:pPr>
        <w:rPr>
          <w:ins w:id="263" w:author="Ericsson" w:date="2020-02-27T20:33:00Z"/>
          <w:lang w:eastAsia="zh-CN"/>
        </w:rPr>
      </w:pPr>
      <w:ins w:id="264" w:author="Ericsson" w:date="2020-02-27T21:01:00Z">
        <w:r>
          <w:rPr>
            <w:lang w:eastAsia="zh-CN"/>
          </w:rPr>
          <w:t>From the discussion</w:t>
        </w:r>
      </w:ins>
      <w:ins w:id="265" w:author="Ericsson" w:date="2020-02-27T21:44:00Z">
        <w:r w:rsidR="00C46C83">
          <w:rPr>
            <w:lang w:eastAsia="zh-CN"/>
          </w:rPr>
          <w:t xml:space="preserve"> papers</w:t>
        </w:r>
      </w:ins>
      <w:ins w:id="266" w:author="Ericsson" w:date="2020-02-27T21:01:00Z">
        <w:r>
          <w:rPr>
            <w:lang w:eastAsia="zh-CN"/>
          </w:rPr>
          <w:t>, t</w:t>
        </w:r>
      </w:ins>
      <w:ins w:id="267" w:author="Ericsson" w:date="2020-02-27T20:53:00Z">
        <w:r w:rsidR="00414CF3">
          <w:rPr>
            <w:lang w:eastAsia="zh-CN"/>
          </w:rPr>
          <w:t xml:space="preserve">here are </w:t>
        </w:r>
      </w:ins>
      <w:ins w:id="268" w:author="Ericsson" w:date="2020-02-27T21:40:00Z">
        <w:r w:rsidR="00186087">
          <w:rPr>
            <w:lang w:eastAsia="zh-CN"/>
          </w:rPr>
          <w:t xml:space="preserve">two candidate </w:t>
        </w:r>
      </w:ins>
      <w:ins w:id="269" w:author="Ericsson" w:date="2020-02-27T20:53:00Z">
        <w:r w:rsidR="00414CF3">
          <w:rPr>
            <w:lang w:eastAsia="zh-CN"/>
          </w:rPr>
          <w:t xml:space="preserve">proposals to </w:t>
        </w:r>
      </w:ins>
      <w:ins w:id="270" w:author="Ericsson" w:date="2020-02-27T21:17:00Z">
        <w:r w:rsidR="00BC24E1">
          <w:rPr>
            <w:lang w:eastAsia="zh-CN"/>
          </w:rPr>
          <w:t>address this</w:t>
        </w:r>
      </w:ins>
      <w:ins w:id="271" w:author="Ericsson" w:date="2020-02-27T20:53:00Z">
        <w:r w:rsidR="00414CF3">
          <w:rPr>
            <w:lang w:eastAsia="zh-CN"/>
          </w:rPr>
          <w:t>:</w:t>
        </w:r>
      </w:ins>
      <w:ins w:id="272" w:author="Ericsson" w:date="2020-02-27T20:33:00Z">
        <w:r w:rsidR="004A3666">
          <w:rPr>
            <w:lang w:eastAsia="zh-CN"/>
          </w:rPr>
          <w:t xml:space="preserve"> </w:t>
        </w:r>
      </w:ins>
    </w:p>
    <w:p w14:paraId="7F94DD02" w14:textId="07728300" w:rsidR="004A3666" w:rsidRPr="00785101" w:rsidRDefault="00005CE0" w:rsidP="004A3666">
      <w:pPr>
        <w:pStyle w:val="ListParagraph"/>
        <w:numPr>
          <w:ilvl w:val="0"/>
          <w:numId w:val="39"/>
        </w:numPr>
        <w:rPr>
          <w:ins w:id="273" w:author="Ericsson" w:date="2020-02-27T20:34:00Z"/>
          <w:rFonts w:ascii="Arial" w:hAnsi="Arial" w:cs="Arial"/>
          <w:b/>
          <w:bCs/>
          <w:sz w:val="20"/>
          <w:szCs w:val="20"/>
          <w:lang w:eastAsia="zh-CN"/>
        </w:rPr>
      </w:pPr>
      <w:bookmarkStart w:id="274" w:name="_Hlk33728470"/>
      <w:ins w:id="275" w:author="Ericsson" w:date="2020-02-27T21:03:00Z">
        <w:r>
          <w:rPr>
            <w:rFonts w:ascii="Arial" w:hAnsi="Arial" w:cs="Arial"/>
            <w:b/>
            <w:bCs/>
            <w:sz w:val="20"/>
            <w:szCs w:val="20"/>
            <w:lang w:val="sv-SE" w:eastAsia="zh-CN"/>
          </w:rPr>
          <w:t>T</w:t>
        </w:r>
      </w:ins>
      <w:ins w:id="276" w:author="Ericsson" w:date="2020-02-27T21:02:00Z">
        <w:r w:rsidR="00680616">
          <w:rPr>
            <w:rFonts w:ascii="Arial" w:hAnsi="Arial" w:cs="Arial"/>
            <w:b/>
            <w:bCs/>
            <w:sz w:val="20"/>
            <w:szCs w:val="20"/>
            <w:lang w:val="sv-SE" w:eastAsia="zh-CN"/>
          </w:rPr>
          <w:t xml:space="preserve">wo </w:t>
        </w:r>
      </w:ins>
      <w:ins w:id="277" w:author="Ericsson" w:date="2020-02-27T20:55:00Z">
        <w:r w:rsidR="00E933F8">
          <w:rPr>
            <w:rFonts w:ascii="Arial" w:hAnsi="Arial" w:cs="Arial"/>
            <w:b/>
            <w:bCs/>
            <w:sz w:val="20"/>
            <w:szCs w:val="20"/>
            <w:lang w:val="sv-SE" w:eastAsia="zh-CN"/>
          </w:rPr>
          <w:t>CGs</w:t>
        </w:r>
      </w:ins>
      <w:ins w:id="278" w:author="Ericsson" w:date="2020-02-27T21:02:00Z">
        <w:r w:rsidR="008179F2">
          <w:rPr>
            <w:rFonts w:ascii="Arial" w:hAnsi="Arial" w:cs="Arial"/>
            <w:b/>
            <w:bCs/>
            <w:sz w:val="20"/>
            <w:szCs w:val="20"/>
            <w:lang w:val="sv-SE" w:eastAsia="zh-CN"/>
          </w:rPr>
          <w:t xml:space="preserve">, one </w:t>
        </w:r>
        <w:r w:rsidR="00680616">
          <w:rPr>
            <w:rFonts w:ascii="Arial" w:hAnsi="Arial" w:cs="Arial"/>
            <w:b/>
            <w:bCs/>
            <w:sz w:val="20"/>
            <w:szCs w:val="20"/>
            <w:lang w:val="sv-SE" w:eastAsia="zh-CN"/>
          </w:rPr>
          <w:t>activated</w:t>
        </w:r>
      </w:ins>
      <w:ins w:id="279" w:author="Ericsson" w:date="2020-02-27T20:55:00Z">
        <w:r w:rsidR="00E933F8">
          <w:rPr>
            <w:rFonts w:ascii="Arial" w:hAnsi="Arial" w:cs="Arial"/>
            <w:b/>
            <w:bCs/>
            <w:sz w:val="20"/>
            <w:szCs w:val="20"/>
            <w:lang w:val="sv-SE" w:eastAsia="zh-CN"/>
          </w:rPr>
          <w:t xml:space="preserve"> in UL</w:t>
        </w:r>
      </w:ins>
      <w:ins w:id="280" w:author="Ericsson" w:date="2020-02-27T21:02:00Z">
        <w:r w:rsidR="00D50609">
          <w:rPr>
            <w:rFonts w:ascii="Arial" w:hAnsi="Arial" w:cs="Arial"/>
            <w:b/>
            <w:bCs/>
            <w:sz w:val="20"/>
            <w:szCs w:val="20"/>
            <w:lang w:val="sv-SE" w:eastAsia="zh-CN"/>
          </w:rPr>
          <w:t xml:space="preserve"> and </w:t>
        </w:r>
        <w:r w:rsidR="008179F2">
          <w:rPr>
            <w:rFonts w:ascii="Arial" w:hAnsi="Arial" w:cs="Arial"/>
            <w:b/>
            <w:bCs/>
            <w:sz w:val="20"/>
            <w:szCs w:val="20"/>
            <w:lang w:val="sv-SE" w:eastAsia="zh-CN"/>
          </w:rPr>
          <w:t>another</w:t>
        </w:r>
      </w:ins>
      <w:ins w:id="281" w:author="Ericsson" w:date="2020-02-27T21:03:00Z">
        <w:r w:rsidR="00475A7E">
          <w:rPr>
            <w:rFonts w:ascii="Arial" w:hAnsi="Arial" w:cs="Arial"/>
            <w:b/>
            <w:bCs/>
            <w:sz w:val="20"/>
            <w:szCs w:val="20"/>
            <w:lang w:val="sv-SE" w:eastAsia="zh-CN"/>
          </w:rPr>
          <w:t xml:space="preserve"> </w:t>
        </w:r>
        <w:r w:rsidR="00475A7E">
          <w:rPr>
            <w:rFonts w:ascii="Arial" w:hAnsi="Arial" w:cs="Arial"/>
            <w:b/>
            <w:bCs/>
            <w:sz w:val="20"/>
            <w:szCs w:val="20"/>
            <w:lang w:val="sv-SE" w:eastAsia="zh-CN"/>
          </w:rPr>
          <w:t>activated</w:t>
        </w:r>
      </w:ins>
      <w:ins w:id="282" w:author="Ericsson" w:date="2020-02-27T21:02:00Z">
        <w:r w:rsidR="008179F2">
          <w:rPr>
            <w:rFonts w:ascii="Arial" w:hAnsi="Arial" w:cs="Arial"/>
            <w:b/>
            <w:bCs/>
            <w:sz w:val="20"/>
            <w:szCs w:val="20"/>
            <w:lang w:val="sv-SE" w:eastAsia="zh-CN"/>
          </w:rPr>
          <w:t xml:space="preserve"> in </w:t>
        </w:r>
      </w:ins>
      <w:ins w:id="283" w:author="Ericsson" w:date="2020-02-27T20:55:00Z">
        <w:r w:rsidR="00E933F8">
          <w:rPr>
            <w:rFonts w:ascii="Arial" w:hAnsi="Arial" w:cs="Arial"/>
            <w:b/>
            <w:bCs/>
            <w:sz w:val="20"/>
            <w:szCs w:val="20"/>
            <w:lang w:val="sv-SE" w:eastAsia="zh-CN"/>
          </w:rPr>
          <w:t>SUL</w:t>
        </w:r>
      </w:ins>
      <w:ins w:id="284" w:author="Ericsson" w:date="2020-02-27T21:02:00Z">
        <w:r w:rsidR="008179F2">
          <w:rPr>
            <w:rFonts w:ascii="Arial" w:hAnsi="Arial" w:cs="Arial"/>
            <w:b/>
            <w:bCs/>
            <w:sz w:val="20"/>
            <w:szCs w:val="20"/>
            <w:lang w:val="sv-SE" w:eastAsia="zh-CN"/>
          </w:rPr>
          <w:t xml:space="preserve">, </w:t>
        </w:r>
      </w:ins>
      <w:ins w:id="285" w:author="Ericsson" w:date="2020-02-27T20:39:00Z">
        <w:r w:rsidR="001C3616" w:rsidRPr="00785101">
          <w:rPr>
            <w:rFonts w:ascii="Arial" w:hAnsi="Arial" w:cs="Arial"/>
            <w:b/>
            <w:bCs/>
            <w:sz w:val="20"/>
            <w:szCs w:val="20"/>
            <w:lang w:val="sv-SE" w:eastAsia="zh-CN"/>
          </w:rPr>
          <w:t xml:space="preserve">are </w:t>
        </w:r>
      </w:ins>
      <w:ins w:id="286" w:author="Ericsson" w:date="2020-02-27T20:55:00Z">
        <w:r w:rsidR="00E933F8">
          <w:rPr>
            <w:rFonts w:ascii="Arial" w:hAnsi="Arial" w:cs="Arial"/>
            <w:b/>
            <w:bCs/>
            <w:sz w:val="20"/>
            <w:szCs w:val="20"/>
            <w:lang w:val="sv-SE" w:eastAsia="zh-CN"/>
          </w:rPr>
          <w:t xml:space="preserve">not </w:t>
        </w:r>
      </w:ins>
      <w:ins w:id="287" w:author="Ericsson" w:date="2020-02-27T20:59:00Z">
        <w:r w:rsidR="00D50609">
          <w:rPr>
            <w:rFonts w:ascii="Arial" w:hAnsi="Arial" w:cs="Arial"/>
            <w:b/>
            <w:bCs/>
            <w:sz w:val="20"/>
            <w:szCs w:val="20"/>
            <w:lang w:val="sv-SE" w:eastAsia="zh-CN"/>
          </w:rPr>
          <w:t>time-overlapping</w:t>
        </w:r>
        <w:bookmarkEnd w:id="274"/>
        <w:r w:rsidR="00D50609">
          <w:rPr>
            <w:rFonts w:ascii="Arial" w:hAnsi="Arial" w:cs="Arial"/>
            <w:b/>
            <w:bCs/>
            <w:sz w:val="20"/>
            <w:szCs w:val="20"/>
            <w:lang w:val="sv-SE" w:eastAsia="zh-CN"/>
          </w:rPr>
          <w:t xml:space="preserve"> by </w:t>
        </w:r>
      </w:ins>
      <w:ins w:id="288" w:author="Ericsson" w:date="2020-02-27T21:37:00Z">
        <w:r w:rsidR="00D25CCF">
          <w:rPr>
            <w:rFonts w:ascii="Arial" w:hAnsi="Arial" w:cs="Arial"/>
            <w:b/>
            <w:bCs/>
            <w:sz w:val="20"/>
            <w:szCs w:val="20"/>
            <w:lang w:val="sv-SE" w:eastAsia="zh-CN"/>
          </w:rPr>
          <w:t xml:space="preserve">network </w:t>
        </w:r>
      </w:ins>
      <w:ins w:id="289" w:author="Ericsson" w:date="2020-02-27T21:22:00Z">
        <w:r w:rsidR="00EA2713">
          <w:rPr>
            <w:rFonts w:ascii="Arial" w:hAnsi="Arial" w:cs="Arial"/>
            <w:b/>
            <w:bCs/>
            <w:sz w:val="20"/>
            <w:szCs w:val="20"/>
            <w:lang w:val="sv-SE" w:eastAsia="zh-CN"/>
          </w:rPr>
          <w:t>implementation</w:t>
        </w:r>
      </w:ins>
      <w:ins w:id="290" w:author="Ericsson" w:date="2020-02-27T20:59:00Z">
        <w:r w:rsidR="00D50609">
          <w:rPr>
            <w:rFonts w:ascii="Arial" w:hAnsi="Arial" w:cs="Arial"/>
            <w:b/>
            <w:bCs/>
            <w:sz w:val="20"/>
            <w:szCs w:val="20"/>
            <w:lang w:val="sv-SE" w:eastAsia="zh-CN"/>
          </w:rPr>
          <w:t>.</w:t>
        </w:r>
      </w:ins>
    </w:p>
    <w:p w14:paraId="63A9B67D" w14:textId="0B5A238F" w:rsidR="00BC24E1" w:rsidRPr="007B43CA" w:rsidRDefault="00005CE0" w:rsidP="007B43CA">
      <w:pPr>
        <w:pStyle w:val="ListParagraph"/>
        <w:numPr>
          <w:ilvl w:val="0"/>
          <w:numId w:val="39"/>
        </w:numPr>
        <w:rPr>
          <w:ins w:id="291" w:author="Ericsson" w:date="2020-02-27T20:33:00Z"/>
          <w:rFonts w:ascii="Arial" w:hAnsi="Arial" w:cs="Arial"/>
          <w:b/>
          <w:bCs/>
          <w:sz w:val="20"/>
          <w:szCs w:val="20"/>
          <w:lang w:eastAsia="zh-CN"/>
        </w:rPr>
      </w:pPr>
      <w:ins w:id="292" w:author="Ericsson" w:date="2020-02-27T21:03:00Z">
        <w:r>
          <w:rPr>
            <w:rFonts w:ascii="Arial" w:hAnsi="Arial" w:cs="Arial"/>
            <w:b/>
            <w:bCs/>
            <w:sz w:val="20"/>
            <w:szCs w:val="20"/>
            <w:lang w:val="sv-SE" w:eastAsia="zh-CN"/>
          </w:rPr>
          <w:t xml:space="preserve">Two CGs, one activated in UL and another activated in SUL, </w:t>
        </w:r>
        <w:r>
          <w:rPr>
            <w:rFonts w:ascii="Arial" w:hAnsi="Arial" w:cs="Arial"/>
            <w:b/>
            <w:bCs/>
            <w:sz w:val="20"/>
            <w:szCs w:val="20"/>
            <w:lang w:val="sv-SE" w:eastAsia="zh-CN"/>
          </w:rPr>
          <w:t xml:space="preserve">can be </w:t>
        </w:r>
        <w:r>
          <w:rPr>
            <w:rFonts w:ascii="Arial" w:hAnsi="Arial" w:cs="Arial"/>
            <w:b/>
            <w:bCs/>
            <w:sz w:val="20"/>
            <w:szCs w:val="20"/>
            <w:lang w:val="sv-SE" w:eastAsia="zh-CN"/>
          </w:rPr>
          <w:t xml:space="preserve">time-overlapping </w:t>
        </w:r>
      </w:ins>
      <w:ins w:id="293" w:author="Ericsson" w:date="2020-02-27T20:41:00Z">
        <w:r w:rsidR="001C3616" w:rsidRPr="00785101">
          <w:rPr>
            <w:rFonts w:ascii="Arial" w:hAnsi="Arial" w:cs="Arial"/>
            <w:b/>
            <w:bCs/>
            <w:sz w:val="20"/>
            <w:szCs w:val="20"/>
            <w:lang w:val="sv-SE" w:eastAsia="zh-CN"/>
          </w:rPr>
          <w:t xml:space="preserve">and </w:t>
        </w:r>
      </w:ins>
      <w:ins w:id="294" w:author="Ericsson" w:date="2020-02-27T20:34:00Z">
        <w:r w:rsidR="004A3666" w:rsidRPr="00785101">
          <w:rPr>
            <w:rFonts w:ascii="Arial" w:hAnsi="Arial" w:cs="Arial"/>
            <w:b/>
            <w:bCs/>
            <w:sz w:val="20"/>
            <w:szCs w:val="20"/>
            <w:lang w:val="sv-SE" w:eastAsia="zh-CN"/>
          </w:rPr>
          <w:t xml:space="preserve">handled by ”intra-UE </w:t>
        </w:r>
      </w:ins>
      <w:ins w:id="295" w:author="Ericsson" w:date="2020-02-27T21:04:00Z">
        <w:r w:rsidR="009A636C">
          <w:rPr>
            <w:rFonts w:ascii="Arial" w:hAnsi="Arial" w:cs="Arial"/>
            <w:b/>
            <w:bCs/>
            <w:sz w:val="20"/>
            <w:szCs w:val="20"/>
            <w:lang w:val="sv-SE" w:eastAsia="zh-CN"/>
          </w:rPr>
          <w:t>prioritzation/</w:t>
        </w:r>
      </w:ins>
      <w:ins w:id="296" w:author="Ericsson" w:date="2020-02-27T20:34:00Z">
        <w:r w:rsidR="004A3666" w:rsidRPr="00785101">
          <w:rPr>
            <w:rFonts w:ascii="Arial" w:hAnsi="Arial" w:cs="Arial"/>
            <w:b/>
            <w:bCs/>
            <w:sz w:val="20"/>
            <w:szCs w:val="20"/>
            <w:lang w:val="sv-SE" w:eastAsia="zh-CN"/>
          </w:rPr>
          <w:t>multiplexing”</w:t>
        </w:r>
      </w:ins>
    </w:p>
    <w:p w14:paraId="61E7F3B6" w14:textId="673E678F" w:rsidR="002D2F8D" w:rsidRDefault="006D2E8F" w:rsidP="002D2F8D">
      <w:pPr>
        <w:spacing w:before="120"/>
        <w:rPr>
          <w:ins w:id="297" w:author="Ericsson" w:date="2020-02-27T21:17:00Z"/>
          <w:lang w:eastAsia="zh-CN"/>
        </w:rPr>
      </w:pPr>
      <w:ins w:id="298" w:author="Ericsson" w:date="2020-02-27T21:35:00Z">
        <w:r>
          <w:rPr>
            <w:lang w:eastAsia="zh-CN"/>
          </w:rPr>
          <w:t>C</w:t>
        </w:r>
      </w:ins>
      <w:ins w:id="299" w:author="Ericsson" w:date="2020-02-27T21:19:00Z">
        <w:r w:rsidR="00BC24E1">
          <w:rPr>
            <w:lang w:eastAsia="zh-CN"/>
          </w:rPr>
          <w:t xml:space="preserve">omments on the two options (if not clear) are welcome. </w:t>
        </w:r>
      </w:ins>
      <w:ins w:id="300" w:author="Ericsson" w:date="2020-02-27T21:38:00Z">
        <w:r w:rsidR="00D25CCF">
          <w:rPr>
            <w:lang w:eastAsia="zh-CN"/>
          </w:rPr>
          <w:t>As this is a field description in RRC, companies are also invited to provide views on how to capture.</w:t>
        </w:r>
      </w:ins>
    </w:p>
    <w:p w14:paraId="528D769C" w14:textId="04D97EBB" w:rsidR="00DE0AAF" w:rsidRPr="001B0400" w:rsidRDefault="00DE0AAF" w:rsidP="00DE0AAF">
      <w:pPr>
        <w:spacing w:before="120"/>
        <w:rPr>
          <w:ins w:id="301" w:author="Ericsson" w:date="2020-02-27T20:42:00Z"/>
          <w:rFonts w:cs="Arial"/>
          <w:b/>
          <w:bCs/>
        </w:rPr>
      </w:pPr>
      <w:ins w:id="302" w:author="Ericsson" w:date="2020-02-27T20:42:00Z">
        <w:r w:rsidRPr="00487D3C">
          <w:rPr>
            <w:rFonts w:cs="Arial"/>
            <w:b/>
            <w:bCs/>
            <w:highlight w:val="yellow"/>
          </w:rPr>
          <w:t xml:space="preserve">Question </w:t>
        </w:r>
      </w:ins>
      <w:ins w:id="303" w:author="Ericsson" w:date="2020-02-27T20:49:00Z">
        <w:r w:rsidR="009942EC" w:rsidRPr="00487D3C">
          <w:rPr>
            <w:rFonts w:cs="Arial"/>
            <w:b/>
            <w:bCs/>
            <w:highlight w:val="yellow"/>
          </w:rPr>
          <w:t>3</w:t>
        </w:r>
      </w:ins>
      <w:ins w:id="304" w:author="Ericsson" w:date="2020-02-27T20:42:00Z">
        <w:r w:rsidRPr="00487D3C">
          <w:rPr>
            <w:rFonts w:cs="Arial"/>
            <w:b/>
            <w:bCs/>
            <w:highlight w:val="yellow"/>
          </w:rPr>
          <w:t>:</w:t>
        </w:r>
      </w:ins>
      <w:ins w:id="305" w:author="Ericsson" w:date="2020-02-27T21:05:00Z">
        <w:r w:rsidR="00FF571C" w:rsidRPr="00487D3C">
          <w:rPr>
            <w:rFonts w:cs="Arial"/>
            <w:b/>
            <w:bCs/>
            <w:highlight w:val="yellow"/>
          </w:rPr>
          <w:t xml:space="preserve"> </w:t>
        </w:r>
      </w:ins>
      <w:ins w:id="306" w:author="Ericsson" w:date="2020-02-27T21:38:00Z">
        <w:r w:rsidR="00D25CCF">
          <w:rPr>
            <w:rFonts w:cs="Arial"/>
            <w:b/>
            <w:bCs/>
            <w:highlight w:val="yellow"/>
          </w:rPr>
          <w:t xml:space="preserve">Which option do companies </w:t>
        </w:r>
      </w:ins>
      <w:ins w:id="307" w:author="Ericsson" w:date="2020-02-27T21:05:00Z">
        <w:r w:rsidR="00FF571C" w:rsidRPr="00487D3C">
          <w:rPr>
            <w:rFonts w:cs="Arial"/>
            <w:b/>
            <w:bCs/>
            <w:highlight w:val="yellow"/>
          </w:rPr>
          <w:t>support</w:t>
        </w:r>
      </w:ins>
      <w:ins w:id="308" w:author="Ericsson" w:date="2020-02-27T21:35:00Z">
        <w:r w:rsidR="00284DA0">
          <w:rPr>
            <w:rFonts w:cs="Arial"/>
            <w:b/>
            <w:bCs/>
            <w:highlight w:val="yellow"/>
          </w:rPr>
          <w:t xml:space="preserve"> to address </w:t>
        </w:r>
      </w:ins>
      <w:ins w:id="309" w:author="Ericsson" w:date="2020-02-27T21:48:00Z">
        <w:r w:rsidR="001A560C">
          <w:rPr>
            <w:rFonts w:cs="Arial"/>
            <w:b/>
            <w:bCs/>
            <w:highlight w:val="yellow"/>
          </w:rPr>
          <w:t xml:space="preserve">issue of </w:t>
        </w:r>
      </w:ins>
      <w:ins w:id="310" w:author="Ericsson" w:date="2020-02-27T21:35:00Z">
        <w:r w:rsidR="00284DA0">
          <w:rPr>
            <w:rFonts w:cs="Arial"/>
            <w:b/>
            <w:bCs/>
            <w:highlight w:val="yellow"/>
          </w:rPr>
          <w:t>time-overlapping resources</w:t>
        </w:r>
      </w:ins>
      <w:ins w:id="311" w:author="Ericsson" w:date="2020-02-27T21:44:00Z">
        <w:r w:rsidR="00377088">
          <w:rPr>
            <w:rFonts w:cs="Arial"/>
            <w:b/>
            <w:bCs/>
            <w:highlight w:val="yellow"/>
          </w:rPr>
          <w:t xml:space="preserve"> in the proposal 12a</w:t>
        </w:r>
      </w:ins>
      <w:ins w:id="312" w:author="Ericsson" w:date="2020-02-27T21:05:00Z">
        <w:r w:rsidR="00FF571C" w:rsidRPr="00487D3C">
          <w:rPr>
            <w:rFonts w:cs="Arial"/>
            <w:b/>
            <w:bCs/>
            <w:highlight w:val="yellow"/>
          </w:rPr>
          <w:t>?</w:t>
        </w:r>
        <w:r w:rsidR="00FF571C">
          <w:rPr>
            <w:rFonts w:cs="Arial"/>
            <w:b/>
            <w:bCs/>
          </w:rPr>
          <w:t xml:space="preserve"> </w:t>
        </w:r>
      </w:ins>
    </w:p>
    <w:tbl>
      <w:tblPr>
        <w:tblStyle w:val="TableGrid2"/>
        <w:tblW w:w="9634" w:type="dxa"/>
        <w:tblLook w:val="04A0" w:firstRow="1" w:lastRow="0" w:firstColumn="1" w:lastColumn="0" w:noHBand="0" w:noVBand="1"/>
      </w:tblPr>
      <w:tblGrid>
        <w:gridCol w:w="1271"/>
        <w:gridCol w:w="1843"/>
        <w:gridCol w:w="6520"/>
      </w:tblGrid>
      <w:tr w:rsidR="002D2F8D" w14:paraId="5FB3A7AF" w14:textId="77777777" w:rsidTr="00040771">
        <w:trPr>
          <w:ins w:id="313" w:author="Ericsson" w:date="2020-02-27T20:42:00Z"/>
        </w:trPr>
        <w:tc>
          <w:tcPr>
            <w:tcW w:w="1271" w:type="dxa"/>
            <w:shd w:val="clear" w:color="auto" w:fill="E7E6E6"/>
          </w:tcPr>
          <w:p w14:paraId="43DD73C4" w14:textId="77777777" w:rsidR="002D2F8D" w:rsidRDefault="002D2F8D" w:rsidP="00040771">
            <w:pPr>
              <w:overflowPunct/>
              <w:autoSpaceDE/>
              <w:autoSpaceDN/>
              <w:adjustRightInd/>
              <w:spacing w:after="0"/>
              <w:textAlignment w:val="auto"/>
              <w:rPr>
                <w:ins w:id="314" w:author="Ericsson" w:date="2020-02-27T20:42:00Z"/>
                <w:rFonts w:cs="Arial"/>
                <w:lang w:val="sv-SE"/>
              </w:rPr>
            </w:pPr>
            <w:ins w:id="315" w:author="Ericsson" w:date="2020-02-27T20:42:00Z">
              <w:r>
                <w:rPr>
                  <w:rFonts w:cs="Arial"/>
                  <w:lang w:val="sv-SE"/>
                </w:rPr>
                <w:t>Company</w:t>
              </w:r>
            </w:ins>
          </w:p>
        </w:tc>
        <w:tc>
          <w:tcPr>
            <w:tcW w:w="1843" w:type="dxa"/>
            <w:shd w:val="clear" w:color="auto" w:fill="E7E6E6"/>
          </w:tcPr>
          <w:p w14:paraId="21AF0776" w14:textId="5280D468" w:rsidR="002D2F8D" w:rsidRDefault="002D2F8D" w:rsidP="00040771">
            <w:pPr>
              <w:overflowPunct/>
              <w:autoSpaceDE/>
              <w:autoSpaceDN/>
              <w:adjustRightInd/>
              <w:spacing w:after="0"/>
              <w:textAlignment w:val="auto"/>
              <w:rPr>
                <w:ins w:id="316" w:author="Ericsson" w:date="2020-02-27T20:42:00Z"/>
                <w:rFonts w:cs="Arial"/>
                <w:lang w:val="sv-SE"/>
              </w:rPr>
            </w:pPr>
            <w:ins w:id="317" w:author="Ericsson" w:date="2020-02-27T20:42:00Z">
              <w:r>
                <w:rPr>
                  <w:rFonts w:cs="Arial"/>
                </w:rPr>
                <w:t>O</w:t>
              </w:r>
              <w:r w:rsidRPr="00B35BC8">
                <w:rPr>
                  <w:rFonts w:cs="Arial"/>
                </w:rPr>
                <w:t>ption</w:t>
              </w:r>
            </w:ins>
            <w:ins w:id="318" w:author="Ericsson" w:date="2020-02-27T22:06:00Z">
              <w:r w:rsidR="00142D29">
                <w:rPr>
                  <w:rFonts w:cs="Arial"/>
                </w:rPr>
                <w:t xml:space="preserve"> 1/2</w:t>
              </w:r>
            </w:ins>
          </w:p>
        </w:tc>
        <w:tc>
          <w:tcPr>
            <w:tcW w:w="6520" w:type="dxa"/>
            <w:shd w:val="clear" w:color="auto" w:fill="E7E6E6"/>
          </w:tcPr>
          <w:p w14:paraId="52BE0ADD" w14:textId="77777777" w:rsidR="002D2F8D" w:rsidRDefault="002D2F8D" w:rsidP="00040771">
            <w:pPr>
              <w:overflowPunct/>
              <w:autoSpaceDE/>
              <w:autoSpaceDN/>
              <w:adjustRightInd/>
              <w:spacing w:after="0"/>
              <w:textAlignment w:val="auto"/>
              <w:rPr>
                <w:ins w:id="319" w:author="Ericsson" w:date="2020-02-27T20:42:00Z"/>
                <w:rFonts w:cs="Arial"/>
              </w:rPr>
            </w:pPr>
            <w:ins w:id="320" w:author="Ericsson" w:date="2020-02-27T20:42:00Z">
              <w:r>
                <w:rPr>
                  <w:rFonts w:cs="Arial"/>
                </w:rPr>
                <w:t>Additional comments</w:t>
              </w:r>
            </w:ins>
          </w:p>
        </w:tc>
      </w:tr>
      <w:tr w:rsidR="002D2F8D" w:rsidRPr="00B35BC8" w14:paraId="08B0489D" w14:textId="77777777" w:rsidTr="00040771">
        <w:trPr>
          <w:ins w:id="321" w:author="Ericsson" w:date="2020-02-27T20:42:00Z"/>
        </w:trPr>
        <w:tc>
          <w:tcPr>
            <w:tcW w:w="1271" w:type="dxa"/>
            <w:shd w:val="clear" w:color="auto" w:fill="FFFFFF" w:themeFill="background1"/>
          </w:tcPr>
          <w:p w14:paraId="0A34D7E4" w14:textId="581CAE5A" w:rsidR="002D2F8D" w:rsidRPr="00B35BC8" w:rsidRDefault="002D2F8D" w:rsidP="00040771">
            <w:pPr>
              <w:overflowPunct/>
              <w:autoSpaceDE/>
              <w:autoSpaceDN/>
              <w:adjustRightInd/>
              <w:spacing w:after="0"/>
              <w:textAlignment w:val="auto"/>
              <w:rPr>
                <w:ins w:id="322" w:author="Ericsson" w:date="2020-02-27T20:42:00Z"/>
                <w:rFonts w:cs="Arial"/>
                <w:lang w:val="sv-SE" w:eastAsia="ko-KR"/>
              </w:rPr>
            </w:pPr>
          </w:p>
        </w:tc>
        <w:tc>
          <w:tcPr>
            <w:tcW w:w="1843" w:type="dxa"/>
            <w:shd w:val="clear" w:color="auto" w:fill="FFFFFF" w:themeFill="background1"/>
          </w:tcPr>
          <w:p w14:paraId="284B0E36" w14:textId="21125A3E" w:rsidR="002D2F8D" w:rsidRPr="00B35BC8" w:rsidRDefault="002D2F8D" w:rsidP="00040771">
            <w:pPr>
              <w:overflowPunct/>
              <w:autoSpaceDE/>
              <w:autoSpaceDN/>
              <w:adjustRightInd/>
              <w:spacing w:after="0"/>
              <w:textAlignment w:val="auto"/>
              <w:rPr>
                <w:ins w:id="323" w:author="Ericsson" w:date="2020-02-27T20:42:00Z"/>
                <w:rFonts w:cs="Arial"/>
                <w:lang w:val="sv-SE" w:eastAsia="ko-KR"/>
              </w:rPr>
            </w:pPr>
          </w:p>
        </w:tc>
        <w:tc>
          <w:tcPr>
            <w:tcW w:w="6520" w:type="dxa"/>
            <w:shd w:val="clear" w:color="auto" w:fill="FFFFFF" w:themeFill="background1"/>
          </w:tcPr>
          <w:p w14:paraId="626CF2ED" w14:textId="6202D0D5" w:rsidR="002D2F8D" w:rsidRPr="00B35BC8" w:rsidRDefault="002D2F8D" w:rsidP="00040771">
            <w:pPr>
              <w:rPr>
                <w:ins w:id="324" w:author="Ericsson" w:date="2020-02-27T20:42:00Z"/>
                <w:rFonts w:cs="Arial"/>
                <w:lang w:val="sv-SE"/>
              </w:rPr>
            </w:pPr>
          </w:p>
        </w:tc>
      </w:tr>
    </w:tbl>
    <w:p w14:paraId="59D2006E" w14:textId="0D8613C7" w:rsidR="002D2F8D" w:rsidRDefault="002D2F8D" w:rsidP="002D2F8D">
      <w:pPr>
        <w:spacing w:before="120"/>
        <w:rPr>
          <w:ins w:id="325" w:author="Ericsson" w:date="2020-02-27T21:58:00Z"/>
          <w:lang w:eastAsia="zh-CN"/>
        </w:rPr>
      </w:pPr>
      <w:bookmarkStart w:id="326" w:name="_GoBack"/>
      <w:bookmarkEnd w:id="326"/>
    </w:p>
    <w:p w14:paraId="6BB18112" w14:textId="33AAD25A" w:rsidR="004A4F57" w:rsidRPr="002F3BA8" w:rsidRDefault="004A4F57" w:rsidP="002D2F8D">
      <w:pPr>
        <w:spacing w:before="120"/>
        <w:rPr>
          <w:ins w:id="327" w:author="Ericsson" w:date="2020-02-27T21:45:00Z"/>
          <w:b/>
          <w:bCs/>
          <w:u w:val="single"/>
          <w:lang w:eastAsia="zh-CN"/>
        </w:rPr>
      </w:pPr>
      <w:ins w:id="328" w:author="Ericsson" w:date="2020-02-27T21:58:00Z">
        <w:r w:rsidRPr="002F3BA8">
          <w:rPr>
            <w:b/>
            <w:bCs/>
            <w:u w:val="single"/>
            <w:lang w:eastAsia="zh-CN"/>
          </w:rPr>
          <w:lastRenderedPageBreak/>
          <w:t>Rapporteur proposal on proposal 12b</w:t>
        </w:r>
      </w:ins>
    </w:p>
    <w:p w14:paraId="27F51527" w14:textId="785D2034" w:rsidR="00CD223F" w:rsidRPr="002F3BA8" w:rsidRDefault="005A5137" w:rsidP="002D2F8D">
      <w:pPr>
        <w:spacing w:before="120"/>
        <w:rPr>
          <w:ins w:id="329" w:author="Ericsson" w:date="2020-02-27T21:57:00Z"/>
          <w:lang w:eastAsia="zh-CN"/>
        </w:rPr>
      </w:pPr>
      <w:ins w:id="330" w:author="Ericsson" w:date="2020-02-27T21:45:00Z">
        <w:r w:rsidRPr="002F3BA8">
          <w:rPr>
            <w:lang w:eastAsia="zh-CN"/>
          </w:rPr>
          <w:t xml:space="preserve">Proposal 12b </w:t>
        </w:r>
      </w:ins>
      <w:ins w:id="331" w:author="Ericsson" w:date="2020-02-27T21:52:00Z">
        <w:r w:rsidR="001A560C" w:rsidRPr="002F3BA8">
          <w:rPr>
            <w:lang w:eastAsia="zh-CN"/>
          </w:rPr>
          <w:t>is</w:t>
        </w:r>
      </w:ins>
      <w:ins w:id="332" w:author="Ericsson" w:date="2020-02-27T21:46:00Z">
        <w:r w:rsidR="00CD223F" w:rsidRPr="002F3BA8">
          <w:rPr>
            <w:lang w:eastAsia="zh-CN"/>
          </w:rPr>
          <w:t xml:space="preserve"> controversial</w:t>
        </w:r>
      </w:ins>
      <w:ins w:id="333" w:author="Ericsson" w:date="2020-02-27T21:52:00Z">
        <w:r w:rsidR="001A560C" w:rsidRPr="002F3BA8">
          <w:rPr>
            <w:lang w:eastAsia="zh-CN"/>
          </w:rPr>
          <w:t>.</w:t>
        </w:r>
      </w:ins>
      <w:ins w:id="334" w:author="Ericsson" w:date="2020-02-27T21:57:00Z">
        <w:r w:rsidR="000E3678" w:rsidRPr="002F3BA8">
          <w:rPr>
            <w:lang w:eastAsia="zh-CN"/>
          </w:rPr>
          <w:t xml:space="preserve"> W</w:t>
        </w:r>
      </w:ins>
      <w:ins w:id="335" w:author="Ericsson" w:date="2020-02-27T21:46:00Z">
        <w:r w:rsidR="00CD223F" w:rsidRPr="002F3BA8">
          <w:rPr>
            <w:lang w:eastAsia="zh-CN"/>
          </w:rPr>
          <w:t xml:space="preserve">e suggest </w:t>
        </w:r>
      </w:ins>
      <w:ins w:id="336" w:author="Ericsson" w:date="2020-02-27T21:57:00Z">
        <w:r w:rsidR="000E3678" w:rsidRPr="002F3BA8">
          <w:rPr>
            <w:lang w:eastAsia="zh-CN"/>
          </w:rPr>
          <w:t xml:space="preserve">understanding the issue better to resolve 12a first and do not treat </w:t>
        </w:r>
      </w:ins>
      <w:ins w:id="337" w:author="Ericsson" w:date="2020-02-27T21:58:00Z">
        <w:r w:rsidR="00966189" w:rsidRPr="002F3BA8">
          <w:rPr>
            <w:lang w:eastAsia="zh-CN"/>
          </w:rPr>
          <w:t xml:space="preserve">the proposal 12b further </w:t>
        </w:r>
      </w:ins>
      <w:ins w:id="338" w:author="Ericsson" w:date="2020-02-27T21:57:00Z">
        <w:r w:rsidR="000E3678" w:rsidRPr="002F3BA8">
          <w:rPr>
            <w:lang w:eastAsia="zh-CN"/>
          </w:rPr>
          <w:t xml:space="preserve">at this meeting. </w:t>
        </w:r>
      </w:ins>
    </w:p>
    <w:p w14:paraId="10E62313" w14:textId="77777777" w:rsidR="000E3678" w:rsidRDefault="000E3678" w:rsidP="002D2F8D">
      <w:pPr>
        <w:spacing w:before="120"/>
        <w:rPr>
          <w:ins w:id="339" w:author="Ericsson" w:date="2020-02-27T21:07:00Z"/>
          <w:lang w:eastAsia="zh-CN"/>
        </w:rPr>
      </w:pPr>
    </w:p>
    <w:p w14:paraId="5095C893" w14:textId="5E4B96E0" w:rsidR="00B123FC" w:rsidDel="006A2E47" w:rsidRDefault="00B123FC">
      <w:pPr>
        <w:pStyle w:val="BodyText"/>
        <w:rPr>
          <w:del w:id="340" w:author="Ericsson" w:date="2020-02-27T21:25:00Z"/>
        </w:rPr>
      </w:pPr>
    </w:p>
    <w:p w14:paraId="35BD2F06" w14:textId="4D190123" w:rsidR="005B41AC" w:rsidRDefault="000A58E5">
      <w:pPr>
        <w:pStyle w:val="Heading1"/>
      </w:pPr>
      <w:bookmarkStart w:id="341" w:name="_In-sequence_SDU_delivery"/>
      <w:bookmarkEnd w:id="341"/>
      <w:del w:id="342" w:author="Ericsson" w:date="2020-02-27T16:47:00Z">
        <w:r w:rsidDel="006A1CE4">
          <w:delText>6</w:delText>
        </w:r>
      </w:del>
      <w:ins w:id="343" w:author="Ericsson" w:date="2020-02-27T16:47:00Z">
        <w:r w:rsidR="006A1CE4">
          <w:t>7</w:t>
        </w:r>
      </w:ins>
      <w:r>
        <w:tab/>
        <w:t>References</w:t>
      </w:r>
    </w:p>
    <w:p w14:paraId="35C1C53C" w14:textId="77777777" w:rsidR="005B41AC" w:rsidRDefault="000A58E5">
      <w:pPr>
        <w:pStyle w:val="Reference"/>
        <w:rPr>
          <w:vanish/>
        </w:rPr>
      </w:pPr>
      <w:r>
        <w:rPr>
          <w:vanish/>
        </w:rPr>
        <w:t>R2-2000111</w:t>
      </w:r>
      <w:r>
        <w:rPr>
          <w:vanish/>
        </w:rPr>
        <w:tab/>
        <w:t>Remaining issues for multiple CG configurations</w:t>
      </w:r>
      <w:r>
        <w:rPr>
          <w:vanish/>
        </w:rPr>
        <w:tab/>
        <w:t>CATT</w:t>
      </w:r>
    </w:p>
    <w:p w14:paraId="65B85048" w14:textId="77777777" w:rsidR="005B41AC" w:rsidRDefault="000A58E5">
      <w:pPr>
        <w:pStyle w:val="Reference"/>
        <w:rPr>
          <w:vanish/>
        </w:rPr>
      </w:pPr>
      <w:r>
        <w:rPr>
          <w:vanish/>
        </w:rPr>
        <w:t>R2-2000429</w:t>
      </w:r>
      <w:r>
        <w:rPr>
          <w:vanish/>
        </w:rPr>
        <w:tab/>
        <w:t>Configured grant configurations for SUL serving cell</w:t>
      </w:r>
      <w:r>
        <w:rPr>
          <w:vanish/>
        </w:rPr>
        <w:tab/>
        <w:t xml:space="preserve">Huawei, </w:t>
      </w:r>
      <w:proofErr w:type="spellStart"/>
      <w:r>
        <w:rPr>
          <w:vanish/>
        </w:rPr>
        <w:t>HiSilicon</w:t>
      </w:r>
      <w:proofErr w:type="spellEnd"/>
    </w:p>
    <w:p w14:paraId="6AECD0EA" w14:textId="77777777" w:rsidR="005B41AC" w:rsidRDefault="000A58E5">
      <w:pPr>
        <w:pStyle w:val="Reference"/>
        <w:rPr>
          <w:vanish/>
        </w:rPr>
      </w:pPr>
      <w:r>
        <w:rPr>
          <w:vanish/>
        </w:rPr>
        <w:t>R2-2000430</w:t>
      </w:r>
      <w:r>
        <w:rPr>
          <w:vanish/>
        </w:rPr>
        <w:tab/>
        <w:t>Discussion on the new CG type 2 confirmation MAC CE</w:t>
      </w:r>
      <w:r>
        <w:rPr>
          <w:vanish/>
        </w:rPr>
        <w:tab/>
        <w:t xml:space="preserve">Huawei, </w:t>
      </w:r>
      <w:proofErr w:type="spellStart"/>
      <w:r>
        <w:rPr>
          <w:vanish/>
        </w:rPr>
        <w:t>HiSilicon</w:t>
      </w:r>
      <w:proofErr w:type="spellEnd"/>
    </w:p>
    <w:p w14:paraId="1A179D64" w14:textId="77777777" w:rsidR="005B41AC" w:rsidRDefault="000A58E5">
      <w:pPr>
        <w:pStyle w:val="Reference"/>
        <w:rPr>
          <w:vanish/>
        </w:rPr>
      </w:pPr>
      <w:r>
        <w:rPr>
          <w:vanish/>
        </w:rPr>
        <w:t>R2-2000431</w:t>
      </w:r>
      <w:r>
        <w:rPr>
          <w:vanish/>
        </w:rPr>
        <w:tab/>
        <w:t>Method to avoid confusion between UE and network for CG type 1</w:t>
      </w:r>
      <w:r>
        <w:rPr>
          <w:vanish/>
        </w:rPr>
        <w:tab/>
        <w:t xml:space="preserve">Huawei, </w:t>
      </w:r>
      <w:proofErr w:type="spellStart"/>
      <w:r>
        <w:rPr>
          <w:vanish/>
        </w:rPr>
        <w:t>HiSilicon</w:t>
      </w:r>
      <w:proofErr w:type="spellEnd"/>
    </w:p>
    <w:p w14:paraId="16FDCCE3" w14:textId="77777777" w:rsidR="005B41AC" w:rsidRDefault="000A58E5">
      <w:pPr>
        <w:pStyle w:val="Reference"/>
        <w:rPr>
          <w:vanish/>
        </w:rPr>
      </w:pPr>
      <w:r>
        <w:rPr>
          <w:vanish/>
        </w:rPr>
        <w:t>R2-2000564</w:t>
      </w:r>
      <w:r>
        <w:rPr>
          <w:vanish/>
        </w:rPr>
        <w:tab/>
        <w:t>Consideration on collision of measurement gap and TSN traffic</w:t>
      </w:r>
      <w:r>
        <w:rPr>
          <w:vanish/>
        </w:rPr>
        <w:tab/>
      </w:r>
      <w:proofErr w:type="spellStart"/>
      <w:r>
        <w:rPr>
          <w:vanish/>
        </w:rPr>
        <w:t>Spreadtrum</w:t>
      </w:r>
      <w:proofErr w:type="spellEnd"/>
      <w:r>
        <w:rPr>
          <w:vanish/>
        </w:rPr>
        <w:t xml:space="preserve"> Communications</w:t>
      </w:r>
    </w:p>
    <w:p w14:paraId="21A9E5DA" w14:textId="77777777" w:rsidR="005B41AC" w:rsidRDefault="000A58E5">
      <w:pPr>
        <w:pStyle w:val="Reference"/>
        <w:rPr>
          <w:vanish/>
        </w:rPr>
      </w:pPr>
      <w:r>
        <w:rPr>
          <w:vanish/>
        </w:rPr>
        <w:t>R2-2000697</w:t>
      </w:r>
      <w:r>
        <w:rPr>
          <w:vanish/>
        </w:rPr>
        <w:tab/>
        <w:t>SFN misalignment issue on periodicities of non-divisor of 10240ms</w:t>
      </w:r>
      <w:r>
        <w:rPr>
          <w:vanish/>
        </w:rPr>
        <w:tab/>
        <w:t>OPPO</w:t>
      </w:r>
    </w:p>
    <w:p w14:paraId="0DE39751" w14:textId="77777777" w:rsidR="005B41AC" w:rsidRDefault="000A58E5">
      <w:pPr>
        <w:pStyle w:val="Reference"/>
        <w:rPr>
          <w:vanish/>
        </w:rPr>
      </w:pPr>
      <w:r>
        <w:rPr>
          <w:vanish/>
        </w:rPr>
        <w:t>R2-2000699</w:t>
      </w:r>
      <w:r>
        <w:rPr>
          <w:vanish/>
        </w:rPr>
        <w:tab/>
        <w:t>Left issue on multiple entry confirmation MAC CE</w:t>
      </w:r>
      <w:r>
        <w:rPr>
          <w:vanish/>
        </w:rPr>
        <w:tab/>
        <w:t>OPPO</w:t>
      </w:r>
    </w:p>
    <w:p w14:paraId="6F30BDF6" w14:textId="77777777" w:rsidR="005B41AC" w:rsidRDefault="000A58E5">
      <w:pPr>
        <w:pStyle w:val="Reference"/>
        <w:rPr>
          <w:vanish/>
        </w:rPr>
      </w:pPr>
      <w:r>
        <w:rPr>
          <w:vanish/>
        </w:rPr>
        <w:t>R2-2000706</w:t>
      </w:r>
      <w:r>
        <w:rPr>
          <w:vanish/>
        </w:rPr>
        <w:tab/>
        <w:t xml:space="preserve">Support mapping LCHs configured with </w:t>
      </w:r>
      <w:proofErr w:type="spellStart"/>
      <w:r>
        <w:rPr>
          <w:vanish/>
        </w:rPr>
        <w:t>allowedCG</w:t>
      </w:r>
      <w:proofErr w:type="spellEnd"/>
      <w:r>
        <w:rPr>
          <w:vanish/>
        </w:rPr>
        <w:t>-list to dynamic grant</w:t>
      </w:r>
      <w:r>
        <w:rPr>
          <w:vanish/>
        </w:rPr>
        <w:tab/>
        <w:t>OPPO</w:t>
      </w:r>
    </w:p>
    <w:p w14:paraId="3BF487C5" w14:textId="77777777" w:rsidR="005B41AC" w:rsidRDefault="000A58E5">
      <w:pPr>
        <w:pStyle w:val="Reference"/>
        <w:rPr>
          <w:vanish/>
        </w:rPr>
      </w:pPr>
      <w:r>
        <w:rPr>
          <w:vanish/>
        </w:rPr>
        <w:t>R2-2000788</w:t>
      </w:r>
      <w:r>
        <w:rPr>
          <w:vanish/>
        </w:rPr>
        <w:tab/>
        <w:t xml:space="preserve">LCP restriction enhancement based on PHY priority </w:t>
      </w:r>
      <w:proofErr w:type="spellStart"/>
      <w:r>
        <w:rPr>
          <w:vanish/>
        </w:rPr>
        <w:t>indcation</w:t>
      </w:r>
      <w:proofErr w:type="spellEnd"/>
      <w:r>
        <w:rPr>
          <w:vanish/>
        </w:rPr>
        <w:tab/>
        <w:t>Ericsson</w:t>
      </w:r>
    </w:p>
    <w:p w14:paraId="2F095EB8" w14:textId="77777777" w:rsidR="005B41AC" w:rsidRDefault="000A58E5">
      <w:pPr>
        <w:pStyle w:val="Reference"/>
        <w:rPr>
          <w:vanish/>
        </w:rPr>
      </w:pPr>
      <w:r>
        <w:rPr>
          <w:vanish/>
        </w:rPr>
        <w:t>R2-2000789</w:t>
      </w:r>
      <w:r>
        <w:rPr>
          <w:vanish/>
        </w:rPr>
        <w:tab/>
        <w:t>SPS and CG remaining MAC aspects</w:t>
      </w:r>
      <w:r>
        <w:rPr>
          <w:vanish/>
        </w:rPr>
        <w:tab/>
        <w:t>Ericsson</w:t>
      </w:r>
    </w:p>
    <w:p w14:paraId="15837DA1" w14:textId="77777777" w:rsidR="005B41AC" w:rsidRDefault="000A58E5">
      <w:pPr>
        <w:pStyle w:val="Reference"/>
        <w:rPr>
          <w:vanish/>
        </w:rPr>
      </w:pPr>
      <w:r>
        <w:rPr>
          <w:vanish/>
        </w:rPr>
        <w:t>R2-2000790</w:t>
      </w:r>
      <w:r>
        <w:rPr>
          <w:vanish/>
        </w:rPr>
        <w:tab/>
        <w:t>TSC AI clarifications: meaning of arrival time</w:t>
      </w:r>
      <w:r>
        <w:rPr>
          <w:vanish/>
        </w:rPr>
        <w:tab/>
        <w:t>Ericsson</w:t>
      </w:r>
    </w:p>
    <w:p w14:paraId="70775996" w14:textId="77777777" w:rsidR="005B41AC" w:rsidRDefault="000A58E5">
      <w:pPr>
        <w:pStyle w:val="Reference"/>
        <w:rPr>
          <w:vanish/>
        </w:rPr>
      </w:pPr>
      <w:r>
        <w:rPr>
          <w:vanish/>
        </w:rPr>
        <w:t>R2-2000791</w:t>
      </w:r>
      <w:r>
        <w:rPr>
          <w:vanish/>
        </w:rPr>
        <w:tab/>
        <w:t>Draft LS: TSC AI clarifications for arrival time</w:t>
      </w:r>
      <w:r>
        <w:rPr>
          <w:vanish/>
        </w:rPr>
        <w:tab/>
        <w:t>Ericsson</w:t>
      </w:r>
    </w:p>
    <w:p w14:paraId="2DB4B000" w14:textId="77777777" w:rsidR="005B41AC" w:rsidRDefault="000A58E5">
      <w:pPr>
        <w:pStyle w:val="Reference"/>
        <w:rPr>
          <w:vanish/>
        </w:rPr>
      </w:pPr>
      <w:r>
        <w:rPr>
          <w:vanish/>
        </w:rPr>
        <w:t>R2-2001049</w:t>
      </w:r>
      <w:r>
        <w:rPr>
          <w:vanish/>
        </w:rPr>
        <w:tab/>
        <w:t>Remaining issues on TSC scheduling</w:t>
      </w:r>
      <w:r>
        <w:rPr>
          <w:vanish/>
        </w:rPr>
        <w:tab/>
        <w:t>Nokia, Nokia Shanghai Bell</w:t>
      </w:r>
    </w:p>
    <w:p w14:paraId="07D0C80B" w14:textId="77777777" w:rsidR="005B41AC" w:rsidRDefault="000A58E5">
      <w:pPr>
        <w:pStyle w:val="Reference"/>
        <w:rPr>
          <w:vanish/>
        </w:rPr>
      </w:pPr>
      <w:r>
        <w:rPr>
          <w:vanish/>
        </w:rPr>
        <w:t>R2-2001171</w:t>
      </w:r>
      <w:r>
        <w:rPr>
          <w:vanish/>
        </w:rPr>
        <w:tab/>
        <w:t xml:space="preserve">LCP restrictions in </w:t>
      </w:r>
      <w:proofErr w:type="spellStart"/>
      <w:r>
        <w:rPr>
          <w:vanish/>
        </w:rPr>
        <w:t>IIoT</w:t>
      </w:r>
      <w:proofErr w:type="spellEnd"/>
      <w:r>
        <w:rPr>
          <w:vanish/>
        </w:rPr>
        <w:tab/>
        <w:t>Intel Corporation</w:t>
      </w:r>
    </w:p>
    <w:p w14:paraId="6F9711E1" w14:textId="77777777" w:rsidR="005B41AC" w:rsidRDefault="000A58E5">
      <w:pPr>
        <w:pStyle w:val="Reference"/>
        <w:rPr>
          <w:vanish/>
        </w:rPr>
      </w:pPr>
      <w:r>
        <w:rPr>
          <w:vanish/>
        </w:rPr>
        <w:t>R2-2001290</w:t>
      </w:r>
      <w:r>
        <w:rPr>
          <w:vanish/>
        </w:rPr>
        <w:tab/>
        <w:t>Open issues in Scheduling Enhancements</w:t>
      </w:r>
      <w:r>
        <w:rPr>
          <w:vanish/>
        </w:rPr>
        <w:tab/>
        <w:t>Qualcomm Incorporated</w:t>
      </w:r>
    </w:p>
    <w:p w14:paraId="1195D44F" w14:textId="77777777" w:rsidR="005B41AC" w:rsidRDefault="000A58E5">
      <w:pPr>
        <w:pStyle w:val="Reference"/>
        <w:rPr>
          <w:vanish/>
        </w:rPr>
      </w:pPr>
      <w:r>
        <w:rPr>
          <w:vanish/>
        </w:rPr>
        <w:t>R2-2001428</w:t>
      </w:r>
      <w:r>
        <w:rPr>
          <w:vanish/>
        </w:rPr>
        <w:tab/>
        <w:t>Remaining Issues for Multiple SPS-CG enhancements</w:t>
      </w:r>
      <w:r>
        <w:rPr>
          <w:vanish/>
        </w:rPr>
        <w:tab/>
        <w:t>CMCC</w:t>
      </w:r>
    </w:p>
    <w:p w14:paraId="3BFEA002" w14:textId="77777777" w:rsidR="005B41AC" w:rsidRDefault="000A58E5">
      <w:pPr>
        <w:pStyle w:val="Reference"/>
        <w:rPr>
          <w:vanish/>
        </w:rPr>
      </w:pPr>
      <w:r>
        <w:rPr>
          <w:vanish/>
        </w:rPr>
        <w:t>R2-2001429</w:t>
      </w:r>
      <w:r>
        <w:rPr>
          <w:vanish/>
        </w:rPr>
        <w:tab/>
        <w:t>Remaining Issues for LCP restrictions</w:t>
      </w:r>
      <w:r>
        <w:rPr>
          <w:vanish/>
        </w:rPr>
        <w:tab/>
        <w:t>CMCC</w:t>
      </w:r>
    </w:p>
    <w:p w14:paraId="324D473E" w14:textId="77777777" w:rsidR="005B41AC" w:rsidRDefault="000A58E5">
      <w:pPr>
        <w:pStyle w:val="Reference"/>
        <w:rPr>
          <w:vanish/>
        </w:rPr>
      </w:pPr>
      <w:r>
        <w:rPr>
          <w:vanish/>
        </w:rPr>
        <w:t>R2-2001461</w:t>
      </w:r>
      <w:r>
        <w:rPr>
          <w:vanish/>
        </w:rPr>
        <w:tab/>
        <w:t>The considerations on scheduling enhancement</w:t>
      </w:r>
      <w:r>
        <w:rPr>
          <w:vanish/>
        </w:rPr>
        <w:tab/>
        <w:t xml:space="preserve">ZTE Corporation, </w:t>
      </w:r>
      <w:proofErr w:type="spellStart"/>
      <w:r>
        <w:rPr>
          <w:vanish/>
        </w:rPr>
        <w:t>Sanechips</w:t>
      </w:r>
      <w:proofErr w:type="spellEnd"/>
    </w:p>
    <w:p w14:paraId="59B2D92F" w14:textId="77777777" w:rsidR="005B41AC" w:rsidRDefault="000A58E5">
      <w:pPr>
        <w:pStyle w:val="Reference"/>
        <w:rPr>
          <w:vanish/>
        </w:rPr>
      </w:pPr>
      <w:r>
        <w:rPr>
          <w:vanish/>
        </w:rPr>
        <w:t>R2-2001476</w:t>
      </w:r>
      <w:r>
        <w:rPr>
          <w:vanish/>
        </w:rPr>
        <w:tab/>
        <w:t xml:space="preserve">TP on </w:t>
      </w:r>
      <w:proofErr w:type="spellStart"/>
      <w:r>
        <w:rPr>
          <w:vanish/>
        </w:rPr>
        <w:t>IIoT</w:t>
      </w:r>
      <w:proofErr w:type="spellEnd"/>
      <w:r>
        <w:rPr>
          <w:vanish/>
        </w:rPr>
        <w:t xml:space="preserve"> Running RRC for Scheduling Enhancements</w:t>
      </w:r>
      <w:r>
        <w:rPr>
          <w:vanish/>
        </w:rPr>
        <w:tab/>
        <w:t>CMCC</w:t>
      </w:r>
    </w:p>
    <w:p w14:paraId="3D42BABD" w14:textId="77777777" w:rsidR="005B41AC" w:rsidRDefault="000A58E5">
      <w:pPr>
        <w:pStyle w:val="Reference"/>
        <w:rPr>
          <w:vanish/>
        </w:rPr>
      </w:pPr>
      <w:r>
        <w:rPr>
          <w:vanish/>
        </w:rPr>
        <w:t>R2-2001489</w:t>
      </w:r>
      <w:r>
        <w:rPr>
          <w:vanish/>
        </w:rPr>
        <w:tab/>
        <w:t>Remaining Issues on CG Confirmation MAC CE</w:t>
      </w:r>
      <w:r>
        <w:rPr>
          <w:vanish/>
        </w:rPr>
        <w:tab/>
        <w:t>Samsung</w:t>
      </w:r>
    </w:p>
    <w:p w14:paraId="4402B642" w14:textId="77777777" w:rsidR="005B41AC" w:rsidRDefault="000A58E5">
      <w:pPr>
        <w:pStyle w:val="Reference"/>
        <w:rPr>
          <w:vanish/>
        </w:rPr>
      </w:pPr>
      <w:r>
        <w:rPr>
          <w:vanish/>
        </w:rPr>
        <w:t>R2-2001493</w:t>
      </w:r>
      <w:r>
        <w:rPr>
          <w:vanish/>
        </w:rPr>
        <w:tab/>
        <w:t xml:space="preserve">LCP Restriction for </w:t>
      </w:r>
      <w:proofErr w:type="spellStart"/>
      <w:r>
        <w:rPr>
          <w:vanish/>
        </w:rPr>
        <w:t>allowedCG</w:t>
      </w:r>
      <w:proofErr w:type="spellEnd"/>
      <w:r>
        <w:rPr>
          <w:vanish/>
        </w:rPr>
        <w:t xml:space="preserve">-List and </w:t>
      </w:r>
      <w:proofErr w:type="spellStart"/>
      <w:r>
        <w:rPr>
          <w:vanish/>
        </w:rPr>
        <w:t>allowedPHY-PriorityIndex</w:t>
      </w:r>
      <w:proofErr w:type="spellEnd"/>
      <w:r>
        <w:rPr>
          <w:vanish/>
        </w:rPr>
        <w:tab/>
        <w:t>Samsung</w:t>
      </w:r>
    </w:p>
    <w:p w14:paraId="3716D466" w14:textId="77777777" w:rsidR="005B41AC" w:rsidRDefault="000A58E5">
      <w:pPr>
        <w:pStyle w:val="Reference"/>
        <w:rPr>
          <w:vanish/>
        </w:rPr>
      </w:pPr>
      <w:r>
        <w:rPr>
          <w:vanish/>
        </w:rPr>
        <w:t>R2-2001498</w:t>
      </w:r>
      <w:r>
        <w:rPr>
          <w:vanish/>
        </w:rPr>
        <w:tab/>
        <w:t>Type 1 Configured Grant with Integer Periodicity</w:t>
      </w:r>
      <w:r>
        <w:rPr>
          <w:vanish/>
        </w:rPr>
        <w:tab/>
        <w:t>Samsung</w:t>
      </w:r>
    </w:p>
    <w:p w14:paraId="01DF1F68" w14:textId="77777777" w:rsidR="005B41AC" w:rsidRDefault="000A58E5">
      <w:pPr>
        <w:pStyle w:val="Reference"/>
        <w:rPr>
          <w:vanish/>
        </w:rPr>
      </w:pPr>
      <w:r>
        <w:rPr>
          <w:vanish/>
        </w:rPr>
        <w:t>R2-2001555</w:t>
      </w:r>
      <w:r>
        <w:rPr>
          <w:vanish/>
        </w:rPr>
        <w:tab/>
        <w:t>Consideration on multiple entry CG confirmation MAC CE</w:t>
      </w:r>
      <w:r>
        <w:rPr>
          <w:vanish/>
        </w:rPr>
        <w:tab/>
        <w:t>LG Electronics Inc.</w:t>
      </w:r>
    </w:p>
    <w:p w14:paraId="67C47DCB" w14:textId="77777777" w:rsidR="005B41AC" w:rsidRDefault="000A58E5">
      <w:pPr>
        <w:pStyle w:val="Reference"/>
        <w:rPr>
          <w:vanish/>
        </w:rPr>
      </w:pPr>
      <w:r>
        <w:rPr>
          <w:vanish/>
        </w:rPr>
        <w:t>R2-2001613</w:t>
      </w:r>
      <w:r>
        <w:rPr>
          <w:vanish/>
        </w:rPr>
        <w:tab/>
        <w:t>Multiple Entry Configured Grant Confirmation MAC CE</w:t>
      </w:r>
      <w:r>
        <w:rPr>
          <w:vanish/>
        </w:rPr>
        <w:tab/>
        <w:t>Intel Corporation</w:t>
      </w:r>
    </w:p>
    <w:p w14:paraId="781ACA9C" w14:textId="77777777" w:rsidR="005B41AC" w:rsidRDefault="000A58E5">
      <w:pPr>
        <w:pStyle w:val="Reference"/>
      </w:pPr>
      <w:r>
        <w:rPr>
          <w:vanish/>
        </w:rPr>
        <w:t>R2-2001627</w:t>
      </w:r>
      <w:r>
        <w:rPr>
          <w:vanish/>
        </w:rPr>
        <w:tab/>
        <w:t>Impact of CG/SPS with periodicities non dividing HF length</w:t>
      </w:r>
      <w:r>
        <w:rPr>
          <w:vanish/>
        </w:rPr>
        <w:tab/>
        <w:t>Sequans Communications</w:t>
      </w:r>
    </w:p>
    <w:p w14:paraId="36DBA8CD" w14:textId="77777777" w:rsidR="005B41AC" w:rsidRDefault="000A58E5">
      <w:pPr>
        <w:pStyle w:val="Reference"/>
      </w:pPr>
      <w:r>
        <w:rPr>
          <w:vanish/>
        </w:rPr>
        <w:t>R2-2000785 Remaining minor issues in [108#</w:t>
      </w:r>
      <w:proofErr w:type="gramStart"/>
      <w:r>
        <w:rPr>
          <w:vanish/>
        </w:rPr>
        <w:t>32][</w:t>
      </w:r>
      <w:proofErr w:type="spellStart"/>
      <w:proofErr w:type="gramEnd"/>
      <w:r>
        <w:rPr>
          <w:vanish/>
        </w:rPr>
        <w:t>IIoT</w:t>
      </w:r>
      <w:proofErr w:type="spellEnd"/>
      <w:r>
        <w:rPr>
          <w:vanish/>
        </w:rPr>
        <w:t>] Running CR 38.331 Ericsson</w:t>
      </w:r>
    </w:p>
    <w:p w14:paraId="23E78A21" w14:textId="77777777" w:rsidR="005B41AC" w:rsidRDefault="000A58E5">
      <w:pPr>
        <w:pStyle w:val="Reference"/>
      </w:pPr>
      <w:r>
        <w:t>R2-2001033</w:t>
      </w:r>
      <w:r>
        <w:tab/>
        <w:t>Remaining issues on Configured Grant, Huawei</w:t>
      </w:r>
    </w:p>
    <w:p w14:paraId="04AADCAC" w14:textId="77777777" w:rsidR="005B41AC" w:rsidRDefault="000A58E5">
      <w:pPr>
        <w:pStyle w:val="Reference"/>
      </w:pPr>
      <w:r>
        <w:t>R2-2000845 On UL intra-UE prioritisation, MediaTek Inc.</w:t>
      </w:r>
    </w:p>
    <w:p w14:paraId="29E06D4E" w14:textId="77777777" w:rsidR="005B41AC" w:rsidRDefault="000A58E5">
      <w:pPr>
        <w:pStyle w:val="Reference"/>
      </w:pPr>
      <w:r>
        <w:t>R2-2001289</w:t>
      </w:r>
      <w:r>
        <w:tab/>
        <w:t>Open issues in Intra-UE prioritization, Qualcomm</w:t>
      </w:r>
    </w:p>
    <w:p w14:paraId="21CE135E" w14:textId="77777777" w:rsidR="005B41AC" w:rsidRDefault="000A58E5">
      <w:pPr>
        <w:pStyle w:val="Reference"/>
      </w:pPr>
      <w:r>
        <w:t>R2-2001029</w:t>
      </w:r>
      <w:r>
        <w:tab/>
        <w:t>L1-priority applies for CG</w:t>
      </w:r>
      <w:r>
        <w:tab/>
        <w:t>Lenovo, Motorola Mobility</w:t>
      </w:r>
    </w:p>
    <w:p w14:paraId="79C9C24E" w14:textId="77777777" w:rsidR="005B41AC" w:rsidRDefault="000A58E5">
      <w:pPr>
        <w:pStyle w:val="Reference"/>
      </w:pPr>
      <w:r>
        <w:t>R2-2000115</w:t>
      </w:r>
      <w:r>
        <w:tab/>
        <w:t>Remaining issues for intra-UE multiplexing and prioritization</w:t>
      </w:r>
      <w:r>
        <w:tab/>
        <w:t>CATT</w:t>
      </w:r>
    </w:p>
    <w:p w14:paraId="4C301D47" w14:textId="77777777" w:rsidR="005B41AC" w:rsidRDefault="000A58E5">
      <w:pPr>
        <w:pStyle w:val="Reference"/>
      </w:pPr>
      <w:bookmarkStart w:id="344" w:name="_Ref33520366"/>
      <w:r>
        <w:rPr>
          <w:rFonts w:eastAsiaTheme="minorEastAsia"/>
        </w:rPr>
        <w:t xml:space="preserve">R2-2002091, </w:t>
      </w:r>
      <w:r>
        <w:t xml:space="preserve">Summary on Scheduling Enhancement for </w:t>
      </w:r>
      <w:proofErr w:type="spellStart"/>
      <w:r>
        <w:t>IIoT</w:t>
      </w:r>
      <w:proofErr w:type="spellEnd"/>
      <w:r>
        <w:t xml:space="preserve"> (6.7.2.2), Ericsson</w:t>
      </w:r>
      <w:bookmarkEnd w:id="344"/>
    </w:p>
    <w:sectPr w:rsidR="005B41AC">
      <w:headerReference w:type="even" r:id="rId97"/>
      <w:footerReference w:type="default" r:id="rId9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98BD" w14:textId="77777777" w:rsidR="00907C4E" w:rsidRDefault="00907C4E">
      <w:r>
        <w:separator/>
      </w:r>
    </w:p>
  </w:endnote>
  <w:endnote w:type="continuationSeparator" w:id="0">
    <w:p w14:paraId="06D3E33C" w14:textId="77777777" w:rsidR="00907C4E" w:rsidRDefault="00907C4E">
      <w:r>
        <w:continuationSeparator/>
      </w:r>
    </w:p>
  </w:endnote>
  <w:endnote w:type="continuationNotice" w:id="1">
    <w:p w14:paraId="51B73CA9" w14:textId="77777777" w:rsidR="00907C4E" w:rsidRDefault="00907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10A0" w14:textId="4A438044" w:rsidR="000949FD" w:rsidRDefault="000949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C68A" w14:textId="77777777" w:rsidR="00907C4E" w:rsidRDefault="00907C4E">
      <w:r>
        <w:separator/>
      </w:r>
    </w:p>
  </w:footnote>
  <w:footnote w:type="continuationSeparator" w:id="0">
    <w:p w14:paraId="0F8C6207" w14:textId="77777777" w:rsidR="00907C4E" w:rsidRDefault="00907C4E">
      <w:r>
        <w:continuationSeparator/>
      </w:r>
    </w:p>
  </w:footnote>
  <w:footnote w:type="continuationNotice" w:id="1">
    <w:p w14:paraId="714A618C" w14:textId="77777777" w:rsidR="00907C4E" w:rsidRDefault="00907C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F07D" w14:textId="77777777" w:rsidR="000949FD" w:rsidRDefault="000949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A4752C"/>
    <w:multiLevelType w:val="multilevel"/>
    <w:tmpl w:val="F006B5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3F2135"/>
    <w:multiLevelType w:val="hybridMultilevel"/>
    <w:tmpl w:val="2AF8B7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656E9"/>
    <w:multiLevelType w:val="hybridMultilevel"/>
    <w:tmpl w:val="1B76EBD4"/>
    <w:lvl w:ilvl="0" w:tplc="4EBAA9E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657CC"/>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F42943"/>
    <w:multiLevelType w:val="multilevel"/>
    <w:tmpl w:val="94C4877E"/>
    <w:lvl w:ilvl="0">
      <w:start w:val="1"/>
      <w:numFmt w:val="decimal"/>
      <w:lvlText w:val="%1."/>
      <w:lvlJc w:val="left"/>
      <w:pPr>
        <w:ind w:left="720" w:hanging="360"/>
      </w:pPr>
      <w:rPr>
        <w:rFonts w:hint="default"/>
        <w:b w:val="0"/>
      </w:rPr>
    </w:lvl>
    <w:lvl w:ilvl="1">
      <w:start w:val="2"/>
      <w:numFmt w:val="decimal"/>
      <w:isLgl/>
      <w:lvlText w:val="%1.%2"/>
      <w:lvlJc w:val="left"/>
      <w:pPr>
        <w:ind w:left="1065" w:hanging="705"/>
      </w:pPr>
      <w:rPr>
        <w:rFonts w:eastAsia="Batang" w:cs="Arial" w:hint="default"/>
        <w:sz w:val="20"/>
      </w:rPr>
    </w:lvl>
    <w:lvl w:ilvl="2">
      <w:start w:val="3"/>
      <w:numFmt w:val="decimal"/>
      <w:isLgl/>
      <w:lvlText w:val="%1.%2.%3"/>
      <w:lvlJc w:val="left"/>
      <w:pPr>
        <w:ind w:left="1080" w:hanging="720"/>
      </w:pPr>
      <w:rPr>
        <w:rFonts w:eastAsia="Batang" w:cs="Arial" w:hint="default"/>
        <w:sz w:val="20"/>
      </w:rPr>
    </w:lvl>
    <w:lvl w:ilvl="3">
      <w:start w:val="1"/>
      <w:numFmt w:val="decimal"/>
      <w:isLgl/>
      <w:lvlText w:val="%1.%2.%3.%4"/>
      <w:lvlJc w:val="left"/>
      <w:pPr>
        <w:ind w:left="1080" w:hanging="720"/>
      </w:pPr>
      <w:rPr>
        <w:rFonts w:eastAsia="Batang" w:cs="Arial" w:hint="default"/>
        <w:sz w:val="20"/>
      </w:rPr>
    </w:lvl>
    <w:lvl w:ilvl="4">
      <w:start w:val="1"/>
      <w:numFmt w:val="decimal"/>
      <w:isLgl/>
      <w:lvlText w:val="%1.%2.%3.%4.%5"/>
      <w:lvlJc w:val="left"/>
      <w:pPr>
        <w:ind w:left="1440" w:hanging="1080"/>
      </w:pPr>
      <w:rPr>
        <w:rFonts w:eastAsia="Batang" w:cs="Arial" w:hint="default"/>
        <w:sz w:val="20"/>
      </w:rPr>
    </w:lvl>
    <w:lvl w:ilvl="5">
      <w:start w:val="1"/>
      <w:numFmt w:val="decimal"/>
      <w:isLgl/>
      <w:lvlText w:val="%1.%2.%3.%4.%5.%6"/>
      <w:lvlJc w:val="left"/>
      <w:pPr>
        <w:ind w:left="1440" w:hanging="1080"/>
      </w:pPr>
      <w:rPr>
        <w:rFonts w:eastAsia="Batang" w:cs="Arial" w:hint="default"/>
        <w:sz w:val="20"/>
      </w:rPr>
    </w:lvl>
    <w:lvl w:ilvl="6">
      <w:start w:val="1"/>
      <w:numFmt w:val="decimal"/>
      <w:isLgl/>
      <w:lvlText w:val="%1.%2.%3.%4.%5.%6.%7"/>
      <w:lvlJc w:val="left"/>
      <w:pPr>
        <w:ind w:left="1800" w:hanging="1440"/>
      </w:pPr>
      <w:rPr>
        <w:rFonts w:eastAsia="Batang" w:cs="Arial" w:hint="default"/>
        <w:sz w:val="20"/>
      </w:rPr>
    </w:lvl>
    <w:lvl w:ilvl="7">
      <w:start w:val="1"/>
      <w:numFmt w:val="decimal"/>
      <w:isLgl/>
      <w:lvlText w:val="%1.%2.%3.%4.%5.%6.%7.%8"/>
      <w:lvlJc w:val="left"/>
      <w:pPr>
        <w:ind w:left="1800" w:hanging="1440"/>
      </w:pPr>
      <w:rPr>
        <w:rFonts w:eastAsia="Batang" w:cs="Arial" w:hint="default"/>
        <w:sz w:val="20"/>
      </w:rPr>
    </w:lvl>
    <w:lvl w:ilvl="8">
      <w:start w:val="1"/>
      <w:numFmt w:val="decimal"/>
      <w:isLgl/>
      <w:lvlText w:val="%1.%2.%3.%4.%5.%6.%7.%8.%9"/>
      <w:lvlJc w:val="left"/>
      <w:pPr>
        <w:ind w:left="2160" w:hanging="1800"/>
      </w:pPr>
      <w:rPr>
        <w:rFonts w:eastAsia="Batang" w:cs="Arial" w:hint="default"/>
        <w:sz w:val="20"/>
      </w:rPr>
    </w:lvl>
  </w:abstractNum>
  <w:abstractNum w:abstractNumId="17" w15:restartNumberingAfterBreak="0">
    <w:nsid w:val="3A725543"/>
    <w:multiLevelType w:val="hybridMultilevel"/>
    <w:tmpl w:val="6FA6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084859"/>
    <w:multiLevelType w:val="hybridMultilevel"/>
    <w:tmpl w:val="8EBE7E88"/>
    <w:lvl w:ilvl="0" w:tplc="041D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2476B0A"/>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905F6"/>
    <w:multiLevelType w:val="hybridMultilevel"/>
    <w:tmpl w:val="9CEEC8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12C17"/>
    <w:multiLevelType w:val="multilevel"/>
    <w:tmpl w:val="32A69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19"/>
  </w:num>
  <w:num w:numId="4">
    <w:abstractNumId w:val="21"/>
  </w:num>
  <w:num w:numId="5">
    <w:abstractNumId w:val="13"/>
  </w:num>
  <w:num w:numId="6">
    <w:abstractNumId w:val="25"/>
  </w:num>
  <w:num w:numId="7">
    <w:abstractNumId w:val="31"/>
  </w:num>
  <w:num w:numId="8">
    <w:abstractNumId w:val="14"/>
  </w:num>
  <w:num w:numId="9">
    <w:abstractNumId w:val="12"/>
  </w:num>
  <w:num w:numId="10">
    <w:abstractNumId w:val="2"/>
  </w:num>
  <w:num w:numId="11">
    <w:abstractNumId w:val="1"/>
  </w:num>
  <w:num w:numId="12">
    <w:abstractNumId w:val="0"/>
  </w:num>
  <w:num w:numId="13">
    <w:abstractNumId w:val="28"/>
  </w:num>
  <w:num w:numId="14">
    <w:abstractNumId w:val="30"/>
  </w:num>
  <w:num w:numId="15">
    <w:abstractNumId w:val="23"/>
  </w:num>
  <w:num w:numId="16">
    <w:abstractNumId w:val="32"/>
  </w:num>
  <w:num w:numId="17">
    <w:abstractNumId w:val="8"/>
  </w:num>
  <w:num w:numId="18">
    <w:abstractNumId w:val="9"/>
  </w:num>
  <w:num w:numId="19">
    <w:abstractNumId w:val="7"/>
  </w:num>
  <w:num w:numId="20">
    <w:abstractNumId w:val="35"/>
  </w:num>
  <w:num w:numId="21">
    <w:abstractNumId w:val="15"/>
  </w:num>
  <w:num w:numId="22">
    <w:abstractNumId w:val="33"/>
  </w:num>
  <w:num w:numId="23">
    <w:abstractNumId w:val="19"/>
  </w:num>
  <w:num w:numId="24">
    <w:abstractNumId w:val="19"/>
  </w:num>
  <w:num w:numId="25">
    <w:abstractNumId w:val="18"/>
  </w:num>
  <w:num w:numId="26">
    <w:abstractNumId w:val="34"/>
  </w:num>
  <w:num w:numId="27">
    <w:abstractNumId w:val="3"/>
  </w:num>
  <w:num w:numId="28">
    <w:abstractNumId w:val="20"/>
  </w:num>
  <w:num w:numId="29">
    <w:abstractNumId w:val="16"/>
  </w:num>
  <w:num w:numId="30">
    <w:abstractNumId w:val="19"/>
    <w:lvlOverride w:ilvl="0">
      <w:startOverride w:val="13"/>
    </w:lvlOverride>
  </w:num>
  <w:num w:numId="31">
    <w:abstractNumId w:val="5"/>
  </w:num>
  <w:num w:numId="32">
    <w:abstractNumId w:val="24"/>
  </w:num>
  <w:num w:numId="33">
    <w:abstractNumId w:val="17"/>
  </w:num>
  <w:num w:numId="34">
    <w:abstractNumId w:val="11"/>
  </w:num>
  <w:num w:numId="35">
    <w:abstractNumId w:val="27"/>
  </w:num>
  <w:num w:numId="36">
    <w:abstractNumId w:val="6"/>
  </w:num>
  <w:num w:numId="37">
    <w:abstractNumId w:val="2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C"/>
    <w:rsid w:val="00005CE0"/>
    <w:rsid w:val="000252B7"/>
    <w:rsid w:val="00046FF8"/>
    <w:rsid w:val="00062D45"/>
    <w:rsid w:val="00076F0C"/>
    <w:rsid w:val="00086195"/>
    <w:rsid w:val="00087135"/>
    <w:rsid w:val="00091B93"/>
    <w:rsid w:val="0009499E"/>
    <w:rsid w:val="000949FD"/>
    <w:rsid w:val="000A58E5"/>
    <w:rsid w:val="000B48FE"/>
    <w:rsid w:val="000D08A4"/>
    <w:rsid w:val="000E3678"/>
    <w:rsid w:val="000E4D40"/>
    <w:rsid w:val="000F3053"/>
    <w:rsid w:val="000F3913"/>
    <w:rsid w:val="000F5DAC"/>
    <w:rsid w:val="001161CA"/>
    <w:rsid w:val="00127BAC"/>
    <w:rsid w:val="00134873"/>
    <w:rsid w:val="0014160D"/>
    <w:rsid w:val="00141EA9"/>
    <w:rsid w:val="00142D29"/>
    <w:rsid w:val="00145352"/>
    <w:rsid w:val="0015033A"/>
    <w:rsid w:val="00172D22"/>
    <w:rsid w:val="0017690D"/>
    <w:rsid w:val="00176E6A"/>
    <w:rsid w:val="00181EA9"/>
    <w:rsid w:val="00186087"/>
    <w:rsid w:val="00190285"/>
    <w:rsid w:val="001A560C"/>
    <w:rsid w:val="001B0400"/>
    <w:rsid w:val="001B6936"/>
    <w:rsid w:val="001C030B"/>
    <w:rsid w:val="001C3616"/>
    <w:rsid w:val="001C4B24"/>
    <w:rsid w:val="001E2F32"/>
    <w:rsid w:val="001E6C4C"/>
    <w:rsid w:val="001E70AE"/>
    <w:rsid w:val="001F56E4"/>
    <w:rsid w:val="00207C63"/>
    <w:rsid w:val="00221FEE"/>
    <w:rsid w:val="00233CAB"/>
    <w:rsid w:val="00244D51"/>
    <w:rsid w:val="00250D46"/>
    <w:rsid w:val="002636D7"/>
    <w:rsid w:val="00265485"/>
    <w:rsid w:val="00272960"/>
    <w:rsid w:val="00275D80"/>
    <w:rsid w:val="00282DF6"/>
    <w:rsid w:val="002846AB"/>
    <w:rsid w:val="00284DA0"/>
    <w:rsid w:val="0029430B"/>
    <w:rsid w:val="00295133"/>
    <w:rsid w:val="002A0541"/>
    <w:rsid w:val="002B15AC"/>
    <w:rsid w:val="002B187A"/>
    <w:rsid w:val="002B5D9C"/>
    <w:rsid w:val="002B6C9E"/>
    <w:rsid w:val="002C00E7"/>
    <w:rsid w:val="002C5C64"/>
    <w:rsid w:val="002C6024"/>
    <w:rsid w:val="002D2F8D"/>
    <w:rsid w:val="002E3AEB"/>
    <w:rsid w:val="002F0805"/>
    <w:rsid w:val="002F3BA8"/>
    <w:rsid w:val="002F7FE4"/>
    <w:rsid w:val="00304D36"/>
    <w:rsid w:val="00313D9E"/>
    <w:rsid w:val="003251F8"/>
    <w:rsid w:val="00340EBC"/>
    <w:rsid w:val="00344B1B"/>
    <w:rsid w:val="0035251F"/>
    <w:rsid w:val="00355C7A"/>
    <w:rsid w:val="00357333"/>
    <w:rsid w:val="00364948"/>
    <w:rsid w:val="00367541"/>
    <w:rsid w:val="003751A8"/>
    <w:rsid w:val="00377088"/>
    <w:rsid w:val="00377852"/>
    <w:rsid w:val="00382B7F"/>
    <w:rsid w:val="00384890"/>
    <w:rsid w:val="00391D16"/>
    <w:rsid w:val="00392A66"/>
    <w:rsid w:val="00396AD8"/>
    <w:rsid w:val="003B1E90"/>
    <w:rsid w:val="003B2C99"/>
    <w:rsid w:val="003C289F"/>
    <w:rsid w:val="003E49C1"/>
    <w:rsid w:val="003E60D6"/>
    <w:rsid w:val="003E68F4"/>
    <w:rsid w:val="003F1B10"/>
    <w:rsid w:val="00412A70"/>
    <w:rsid w:val="00413299"/>
    <w:rsid w:val="00414CF3"/>
    <w:rsid w:val="00434636"/>
    <w:rsid w:val="00443401"/>
    <w:rsid w:val="00446064"/>
    <w:rsid w:val="00452EAD"/>
    <w:rsid w:val="00455964"/>
    <w:rsid w:val="00460D5C"/>
    <w:rsid w:val="00471507"/>
    <w:rsid w:val="00475342"/>
    <w:rsid w:val="00475A7E"/>
    <w:rsid w:val="004848CC"/>
    <w:rsid w:val="00487D3C"/>
    <w:rsid w:val="00496618"/>
    <w:rsid w:val="004A0621"/>
    <w:rsid w:val="004A3666"/>
    <w:rsid w:val="004A4F57"/>
    <w:rsid w:val="004B1484"/>
    <w:rsid w:val="004B18AF"/>
    <w:rsid w:val="004B6544"/>
    <w:rsid w:val="004B6DB2"/>
    <w:rsid w:val="004B7547"/>
    <w:rsid w:val="004C0D6F"/>
    <w:rsid w:val="004E0E35"/>
    <w:rsid w:val="004F7C0C"/>
    <w:rsid w:val="00513B51"/>
    <w:rsid w:val="00520FAA"/>
    <w:rsid w:val="00532766"/>
    <w:rsid w:val="00536A26"/>
    <w:rsid w:val="00541D28"/>
    <w:rsid w:val="00542103"/>
    <w:rsid w:val="005433A4"/>
    <w:rsid w:val="00554EBA"/>
    <w:rsid w:val="005619B7"/>
    <w:rsid w:val="0058091F"/>
    <w:rsid w:val="00583E31"/>
    <w:rsid w:val="00590143"/>
    <w:rsid w:val="00590EB2"/>
    <w:rsid w:val="00591D8A"/>
    <w:rsid w:val="005960FA"/>
    <w:rsid w:val="005A5137"/>
    <w:rsid w:val="005B41AC"/>
    <w:rsid w:val="005B5F12"/>
    <w:rsid w:val="005C3688"/>
    <w:rsid w:val="005C786E"/>
    <w:rsid w:val="005D4A68"/>
    <w:rsid w:val="005D6B80"/>
    <w:rsid w:val="005E30AA"/>
    <w:rsid w:val="00601092"/>
    <w:rsid w:val="00605433"/>
    <w:rsid w:val="00611E95"/>
    <w:rsid w:val="00616646"/>
    <w:rsid w:val="00621D95"/>
    <w:rsid w:val="00622192"/>
    <w:rsid w:val="00627906"/>
    <w:rsid w:val="00630508"/>
    <w:rsid w:val="00651C11"/>
    <w:rsid w:val="006555AD"/>
    <w:rsid w:val="00660035"/>
    <w:rsid w:val="0066536D"/>
    <w:rsid w:val="00667B86"/>
    <w:rsid w:val="00674F68"/>
    <w:rsid w:val="0067732E"/>
    <w:rsid w:val="00677D0D"/>
    <w:rsid w:val="00680616"/>
    <w:rsid w:val="0068111E"/>
    <w:rsid w:val="006837A1"/>
    <w:rsid w:val="006907E6"/>
    <w:rsid w:val="00695A88"/>
    <w:rsid w:val="006A1CE4"/>
    <w:rsid w:val="006A2E47"/>
    <w:rsid w:val="006A314B"/>
    <w:rsid w:val="006C6B10"/>
    <w:rsid w:val="006D1E62"/>
    <w:rsid w:val="006D2E8F"/>
    <w:rsid w:val="006D7B68"/>
    <w:rsid w:val="006D7CCB"/>
    <w:rsid w:val="006E16A6"/>
    <w:rsid w:val="006E3FB3"/>
    <w:rsid w:val="006F5792"/>
    <w:rsid w:val="0072062E"/>
    <w:rsid w:val="00720E28"/>
    <w:rsid w:val="00724198"/>
    <w:rsid w:val="007264F8"/>
    <w:rsid w:val="00732466"/>
    <w:rsid w:val="0073254A"/>
    <w:rsid w:val="00740C2D"/>
    <w:rsid w:val="00746FF3"/>
    <w:rsid w:val="00750D2D"/>
    <w:rsid w:val="007531F7"/>
    <w:rsid w:val="0076081C"/>
    <w:rsid w:val="00761EDD"/>
    <w:rsid w:val="007638A2"/>
    <w:rsid w:val="00767C5E"/>
    <w:rsid w:val="00776432"/>
    <w:rsid w:val="00785101"/>
    <w:rsid w:val="007871BA"/>
    <w:rsid w:val="007948B8"/>
    <w:rsid w:val="007B43CA"/>
    <w:rsid w:val="007B7F46"/>
    <w:rsid w:val="007C1FA8"/>
    <w:rsid w:val="007C25AB"/>
    <w:rsid w:val="007D53A1"/>
    <w:rsid w:val="007D7572"/>
    <w:rsid w:val="007E2C70"/>
    <w:rsid w:val="007F1EA7"/>
    <w:rsid w:val="00802279"/>
    <w:rsid w:val="00813DAE"/>
    <w:rsid w:val="008179F2"/>
    <w:rsid w:val="00830F5A"/>
    <w:rsid w:val="00833916"/>
    <w:rsid w:val="008532BA"/>
    <w:rsid w:val="00853A26"/>
    <w:rsid w:val="008734A5"/>
    <w:rsid w:val="00885CBC"/>
    <w:rsid w:val="0089378C"/>
    <w:rsid w:val="00894953"/>
    <w:rsid w:val="008A77F8"/>
    <w:rsid w:val="008B5A82"/>
    <w:rsid w:val="008C6C8E"/>
    <w:rsid w:val="008D6C5B"/>
    <w:rsid w:val="008D6CE7"/>
    <w:rsid w:val="008E035C"/>
    <w:rsid w:val="008F07CF"/>
    <w:rsid w:val="009025A3"/>
    <w:rsid w:val="00902F66"/>
    <w:rsid w:val="00904477"/>
    <w:rsid w:val="00907C4E"/>
    <w:rsid w:val="00913263"/>
    <w:rsid w:val="00914497"/>
    <w:rsid w:val="00920530"/>
    <w:rsid w:val="009337A4"/>
    <w:rsid w:val="00945E99"/>
    <w:rsid w:val="00950D0B"/>
    <w:rsid w:val="00966189"/>
    <w:rsid w:val="00970945"/>
    <w:rsid w:val="0098572D"/>
    <w:rsid w:val="0098637F"/>
    <w:rsid w:val="00990008"/>
    <w:rsid w:val="009942EC"/>
    <w:rsid w:val="00996336"/>
    <w:rsid w:val="009A4CEB"/>
    <w:rsid w:val="009A54FE"/>
    <w:rsid w:val="009A636C"/>
    <w:rsid w:val="009B3677"/>
    <w:rsid w:val="009B524C"/>
    <w:rsid w:val="009D3089"/>
    <w:rsid w:val="009D3138"/>
    <w:rsid w:val="009F303E"/>
    <w:rsid w:val="009F4EFA"/>
    <w:rsid w:val="009F7CF8"/>
    <w:rsid w:val="00A00A52"/>
    <w:rsid w:val="00A06B4A"/>
    <w:rsid w:val="00A258BC"/>
    <w:rsid w:val="00A25B56"/>
    <w:rsid w:val="00A35596"/>
    <w:rsid w:val="00A36F3C"/>
    <w:rsid w:val="00A438FF"/>
    <w:rsid w:val="00A44174"/>
    <w:rsid w:val="00A44407"/>
    <w:rsid w:val="00A46C60"/>
    <w:rsid w:val="00A515A1"/>
    <w:rsid w:val="00A6279B"/>
    <w:rsid w:val="00A67A07"/>
    <w:rsid w:val="00A811B6"/>
    <w:rsid w:val="00A8633A"/>
    <w:rsid w:val="00A86759"/>
    <w:rsid w:val="00A9085B"/>
    <w:rsid w:val="00A9528C"/>
    <w:rsid w:val="00AB4AB3"/>
    <w:rsid w:val="00AB5E85"/>
    <w:rsid w:val="00AF7E28"/>
    <w:rsid w:val="00B0341F"/>
    <w:rsid w:val="00B123FC"/>
    <w:rsid w:val="00B16FE0"/>
    <w:rsid w:val="00B2025E"/>
    <w:rsid w:val="00B2154C"/>
    <w:rsid w:val="00B226DC"/>
    <w:rsid w:val="00B24752"/>
    <w:rsid w:val="00B35BC8"/>
    <w:rsid w:val="00B365D5"/>
    <w:rsid w:val="00B43FBC"/>
    <w:rsid w:val="00B46408"/>
    <w:rsid w:val="00B46677"/>
    <w:rsid w:val="00B4711C"/>
    <w:rsid w:val="00B578A7"/>
    <w:rsid w:val="00B676DE"/>
    <w:rsid w:val="00B73231"/>
    <w:rsid w:val="00B81F26"/>
    <w:rsid w:val="00B876C7"/>
    <w:rsid w:val="00B952D3"/>
    <w:rsid w:val="00B972A6"/>
    <w:rsid w:val="00BA1E75"/>
    <w:rsid w:val="00BA7217"/>
    <w:rsid w:val="00BB123E"/>
    <w:rsid w:val="00BC24E1"/>
    <w:rsid w:val="00BC2663"/>
    <w:rsid w:val="00BC54ED"/>
    <w:rsid w:val="00BD1236"/>
    <w:rsid w:val="00BD1328"/>
    <w:rsid w:val="00BD7962"/>
    <w:rsid w:val="00BF3735"/>
    <w:rsid w:val="00BF72B8"/>
    <w:rsid w:val="00C02F13"/>
    <w:rsid w:val="00C07EFA"/>
    <w:rsid w:val="00C1525B"/>
    <w:rsid w:val="00C46C83"/>
    <w:rsid w:val="00C63B2A"/>
    <w:rsid w:val="00C73744"/>
    <w:rsid w:val="00C877AD"/>
    <w:rsid w:val="00C9750C"/>
    <w:rsid w:val="00CC5A6C"/>
    <w:rsid w:val="00CD223F"/>
    <w:rsid w:val="00CD5FBE"/>
    <w:rsid w:val="00CE04A5"/>
    <w:rsid w:val="00CF02E6"/>
    <w:rsid w:val="00CF1A1B"/>
    <w:rsid w:val="00CF413B"/>
    <w:rsid w:val="00CF5F9F"/>
    <w:rsid w:val="00D00C0E"/>
    <w:rsid w:val="00D203EB"/>
    <w:rsid w:val="00D24F6E"/>
    <w:rsid w:val="00D25113"/>
    <w:rsid w:val="00D25CCF"/>
    <w:rsid w:val="00D26676"/>
    <w:rsid w:val="00D3432A"/>
    <w:rsid w:val="00D352A5"/>
    <w:rsid w:val="00D42675"/>
    <w:rsid w:val="00D50609"/>
    <w:rsid w:val="00D52703"/>
    <w:rsid w:val="00D6244E"/>
    <w:rsid w:val="00D63D2B"/>
    <w:rsid w:val="00D645E7"/>
    <w:rsid w:val="00D655DE"/>
    <w:rsid w:val="00D7197E"/>
    <w:rsid w:val="00D74B4B"/>
    <w:rsid w:val="00D80A9B"/>
    <w:rsid w:val="00D85208"/>
    <w:rsid w:val="00D87D20"/>
    <w:rsid w:val="00D92587"/>
    <w:rsid w:val="00D97A4C"/>
    <w:rsid w:val="00DC7433"/>
    <w:rsid w:val="00DD0E0E"/>
    <w:rsid w:val="00DE0AAF"/>
    <w:rsid w:val="00DE1ECA"/>
    <w:rsid w:val="00DE6F32"/>
    <w:rsid w:val="00DF073F"/>
    <w:rsid w:val="00DF22C3"/>
    <w:rsid w:val="00DF5884"/>
    <w:rsid w:val="00E12CDE"/>
    <w:rsid w:val="00E15BFD"/>
    <w:rsid w:val="00E24203"/>
    <w:rsid w:val="00E246FB"/>
    <w:rsid w:val="00E610F9"/>
    <w:rsid w:val="00E705F5"/>
    <w:rsid w:val="00E71691"/>
    <w:rsid w:val="00E761EC"/>
    <w:rsid w:val="00E80E79"/>
    <w:rsid w:val="00E933F8"/>
    <w:rsid w:val="00EA2713"/>
    <w:rsid w:val="00EA2C80"/>
    <w:rsid w:val="00EA4D24"/>
    <w:rsid w:val="00EF0D8C"/>
    <w:rsid w:val="00F045AA"/>
    <w:rsid w:val="00F063F5"/>
    <w:rsid w:val="00F22FCA"/>
    <w:rsid w:val="00F2489D"/>
    <w:rsid w:val="00F473E5"/>
    <w:rsid w:val="00F53380"/>
    <w:rsid w:val="00F54743"/>
    <w:rsid w:val="00F61275"/>
    <w:rsid w:val="00F61FED"/>
    <w:rsid w:val="00F62D72"/>
    <w:rsid w:val="00F64FB5"/>
    <w:rsid w:val="00F723EE"/>
    <w:rsid w:val="00F837FD"/>
    <w:rsid w:val="00F91896"/>
    <w:rsid w:val="00F91BBC"/>
    <w:rsid w:val="00F9621E"/>
    <w:rsid w:val="00F96374"/>
    <w:rsid w:val="00FA0556"/>
    <w:rsid w:val="00FA4ABB"/>
    <w:rsid w:val="00FB50F2"/>
    <w:rsid w:val="00FC0528"/>
    <w:rsid w:val="00FC7079"/>
    <w:rsid w:val="00FD46FF"/>
    <w:rsid w:val="00FD5DE0"/>
    <w:rsid w:val="00FD6AFE"/>
    <w:rsid w:val="00FF3BA9"/>
    <w:rsid w:val="00FF4DCC"/>
    <w:rsid w:val="00FF57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E5709"/>
  <w15:docId w15:val="{0E3BC9E6-C7FC-467A-931E-93A65119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95A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431">
      <w:bodyDiv w:val="1"/>
      <w:marLeft w:val="0"/>
      <w:marRight w:val="0"/>
      <w:marTop w:val="0"/>
      <w:marBottom w:val="0"/>
      <w:divBdr>
        <w:top w:val="none" w:sz="0" w:space="0" w:color="auto"/>
        <w:left w:val="none" w:sz="0" w:space="0" w:color="auto"/>
        <w:bottom w:val="none" w:sz="0" w:space="0" w:color="auto"/>
        <w:right w:val="none" w:sz="0" w:space="0" w:color="auto"/>
      </w:divBdr>
    </w:div>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208692853">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418407414">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963534446">
      <w:bodyDiv w:val="1"/>
      <w:marLeft w:val="0"/>
      <w:marRight w:val="0"/>
      <w:marTop w:val="0"/>
      <w:marBottom w:val="0"/>
      <w:divBdr>
        <w:top w:val="none" w:sz="0" w:space="0" w:color="auto"/>
        <w:left w:val="none" w:sz="0" w:space="0" w:color="auto"/>
        <w:bottom w:val="none" w:sz="0" w:space="0" w:color="auto"/>
        <w:right w:val="none" w:sz="0" w:space="0" w:color="auto"/>
      </w:divBdr>
    </w:div>
    <w:div w:id="1022437831">
      <w:bodyDiv w:val="1"/>
      <w:marLeft w:val="0"/>
      <w:marRight w:val="0"/>
      <w:marTop w:val="0"/>
      <w:marBottom w:val="0"/>
      <w:divBdr>
        <w:top w:val="none" w:sz="0" w:space="0" w:color="auto"/>
        <w:left w:val="none" w:sz="0" w:space="0" w:color="auto"/>
        <w:bottom w:val="none" w:sz="0" w:space="0" w:color="auto"/>
        <w:right w:val="none" w:sz="0" w:space="0" w:color="auto"/>
      </w:divBdr>
    </w:div>
    <w:div w:id="1080249343">
      <w:bodyDiv w:val="1"/>
      <w:marLeft w:val="0"/>
      <w:marRight w:val="0"/>
      <w:marTop w:val="0"/>
      <w:marBottom w:val="0"/>
      <w:divBdr>
        <w:top w:val="none" w:sz="0" w:space="0" w:color="auto"/>
        <w:left w:val="none" w:sz="0" w:space="0" w:color="auto"/>
        <w:bottom w:val="none" w:sz="0" w:space="0" w:color="auto"/>
        <w:right w:val="none" w:sz="0" w:space="0" w:color="auto"/>
      </w:divBdr>
    </w:div>
    <w:div w:id="1156536673">
      <w:bodyDiv w:val="1"/>
      <w:marLeft w:val="0"/>
      <w:marRight w:val="0"/>
      <w:marTop w:val="0"/>
      <w:marBottom w:val="0"/>
      <w:divBdr>
        <w:top w:val="none" w:sz="0" w:space="0" w:color="auto"/>
        <w:left w:val="none" w:sz="0" w:space="0" w:color="auto"/>
        <w:bottom w:val="none" w:sz="0" w:space="0" w:color="auto"/>
        <w:right w:val="none" w:sz="0" w:space="0" w:color="auto"/>
      </w:divBdr>
    </w:div>
    <w:div w:id="1157497388">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416394138">
      <w:bodyDiv w:val="1"/>
      <w:marLeft w:val="0"/>
      <w:marRight w:val="0"/>
      <w:marTop w:val="0"/>
      <w:marBottom w:val="0"/>
      <w:divBdr>
        <w:top w:val="none" w:sz="0" w:space="0" w:color="auto"/>
        <w:left w:val="none" w:sz="0" w:space="0" w:color="auto"/>
        <w:bottom w:val="none" w:sz="0" w:space="0" w:color="auto"/>
        <w:right w:val="none" w:sz="0" w:space="0" w:color="auto"/>
      </w:divBdr>
    </w:div>
    <w:div w:id="1465658067">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0789.zip" TargetMode="External"/><Relationship Id="rId89" Type="http://schemas.openxmlformats.org/officeDocument/2006/relationships/hyperlink" Target="https://www.3gpp.org/ftp/tsg_ran/WG2_RL2/TSGR2_109_e/Docs/R2-2000429.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5" Type="http://schemas.openxmlformats.org/officeDocument/2006/relationships/numbering" Target="numbering.xml"/><Relationship Id="rId90" Type="http://schemas.openxmlformats.org/officeDocument/2006/relationships/hyperlink" Target="https://www.3gpp.org/ftp/tsg_ran/WG2_RL2/TSGR2_109_e/Docs/R2-200104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111.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0111.zip" TargetMode="External"/><Relationship Id="rId91" Type="http://schemas.openxmlformats.org/officeDocument/2006/relationships/hyperlink" Target="https://www.3gpp.org/ftp/tsg_ran/WG2_RL2/TSGR2_109_e/Docs/R2-2001429.zip" TargetMode="External"/><Relationship Id="rId96" Type="http://schemas.openxmlformats.org/officeDocument/2006/relationships/hyperlink" Target="https://www.3gpp.org/ftp/tsg_ran/WG2_RL2/TSGR2_109_e/Docs/R2-20007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429.zip" TargetMode="External"/><Relationship Id="rId94" Type="http://schemas.openxmlformats.org/officeDocument/2006/relationships/hyperlink" Target="https://www.3gpp.org/ftp/tsg_ran/WG2_RL2/TSGR2_109_e/Docs/R2-2000699.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0785.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104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564.zip"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B93A3-2F1E-4515-8E45-BAEB24C7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7005</Words>
  <Characters>39931</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46843</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205</cp:revision>
  <cp:lastPrinted>2008-01-31T07:09:00Z</cp:lastPrinted>
  <dcterms:created xsi:type="dcterms:W3CDTF">2020-02-27T15:43:00Z</dcterms:created>
  <dcterms:modified xsi:type="dcterms:W3CDTF">2020-02-27T21:08:00Z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