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894358" w14:paraId="566743F1" w14:textId="77777777" w:rsidTr="00413998">
        <w:tc>
          <w:tcPr>
            <w:tcW w:w="1398" w:type="dxa"/>
          </w:tcPr>
          <w:p w14:paraId="462A2DA5" w14:textId="2A08449C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B25DB9F" w14:textId="0AC98DBD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CRs</w:t>
              </w:r>
            </w:ins>
          </w:p>
        </w:tc>
      </w:tr>
      <w:tr w:rsidR="00894358" w14:paraId="1BAE6E7B" w14:textId="77777777" w:rsidTr="00413998">
        <w:tc>
          <w:tcPr>
            <w:tcW w:w="1398" w:type="dxa"/>
          </w:tcPr>
          <w:p w14:paraId="52A664F1" w14:textId="4268F52B" w:rsidR="00894358" w:rsidRDefault="006B3C16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57248496" w14:textId="35D13193" w:rsidR="00894358" w:rsidRDefault="006B3C16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support </w:t>
            </w:r>
            <w:r w:rsidR="00021A6D">
              <w:rPr>
                <w:rFonts w:ascii="Arial" w:hAnsi="Arial" w:cs="Arial"/>
                <w:sz w:val="20"/>
                <w:szCs w:val="20"/>
              </w:rPr>
              <w:t xml:space="preserve">the CRs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Nokia wording, acknowledging we could introduce signalling for new BWs </w:t>
            </w:r>
            <w:r w:rsidR="00D00E42">
              <w:rPr>
                <w:rFonts w:ascii="Arial" w:hAnsi="Arial" w:cs="Arial"/>
                <w:sz w:val="20"/>
                <w:szCs w:val="20"/>
              </w:rPr>
              <w:t>at any point in time (on request by RAN4...)</w:t>
            </w:r>
          </w:p>
          <w:p w14:paraId="167A8908" w14:textId="0055416F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should also also add „without siffix“ like this (the „Absence...“ text is only applicable to the original field). The -v1530 was deleted in 38331 Rapporteur CR, and does not exist in 38331 vf80.</w:t>
            </w:r>
          </w:p>
          <w:p w14:paraId="530EF837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09B719" w14:textId="77777777" w:rsidR="00D00E42" w:rsidRDefault="00D00E42" w:rsidP="00D00E42">
            <w:pPr>
              <w:pStyle w:val="TAL"/>
              <w:ind w:left="567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</w:rPr>
              <w:t>channelBWs-UL</w:t>
            </w:r>
          </w:p>
          <w:p w14:paraId="39C20649" w14:textId="77777777" w:rsidR="00D00E42" w:rsidRDefault="00D00E42" w:rsidP="00D00E42">
            <w:pPr>
              <w:pStyle w:val="TAL"/>
              <w:ind w:left="567"/>
              <w:rPr>
                <w:sz w:val="20"/>
                <w:szCs w:val="20"/>
              </w:rPr>
            </w:pPr>
            <w:r>
              <w:t>Indicates for each subcarrier spacing the UE supported channel bandwidths.</w:t>
            </w:r>
          </w:p>
          <w:p w14:paraId="6377EDF1" w14:textId="77777777" w:rsidR="00D00E42" w:rsidRDefault="00D00E42" w:rsidP="00D00E42">
            <w:pPr>
              <w:pStyle w:val="TAL"/>
              <w:ind w:left="567"/>
            </w:pPr>
            <w:r>
              <w:t xml:space="preserve">Absence of the </w:t>
            </w:r>
            <w:r>
              <w:rPr>
                <w:i/>
                <w:iCs/>
              </w:rPr>
              <w:t xml:space="preserve">channelBWs-UL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for a band or absence of specific scs-XXkHz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 w14:paraId="0AF02513" w14:textId="61BBEA08" w:rsidR="00D00E42" w:rsidRDefault="00D00E42" w:rsidP="00D00E42">
            <w:pPr>
              <w:pStyle w:val="TAL"/>
              <w:ind w:left="567"/>
            </w:pPr>
            <w:r>
              <w:t xml:space="preserve">For FR1, the bits in </w:t>
            </w:r>
            <w:r>
              <w:rPr>
                <w:i/>
                <w:iCs/>
              </w:rPr>
              <w:t xml:space="preserve">channelBWs-UL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 starting from the leading / leftmost bit indicate 5, 10, 15, 20, 25, 3</w:t>
            </w:r>
            <w:bookmarkStart w:id="8" w:name="_GoBack"/>
            <w:bookmarkEnd w:id="8"/>
            <w:r>
              <w:t xml:space="preserve">0, 40, 50, 60 and 80MHz. For FR2, the bits in </w:t>
            </w:r>
            <w:r>
              <w:rPr>
                <w:i/>
                <w:iCs/>
              </w:rPr>
              <w:t xml:space="preserve">channelBWs-UL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 starting from the leading / leftmost bit indicate 50, 100 and 200MHz. The third / rightmost bit (for 200MHz) shall be set to 1.</w:t>
            </w:r>
          </w:p>
          <w:p w14:paraId="010E2348" w14:textId="44521153" w:rsidR="00D00E42" w:rsidRPr="00D00E42" w:rsidRDefault="00D00E42" w:rsidP="00D00E42">
            <w:pPr>
              <w:pStyle w:val="TAL"/>
              <w:ind w:left="567"/>
            </w:pPr>
            <w:r>
              <w:rPr>
                <w:lang w:val="sv-SE"/>
              </w:rPr>
              <w:t>&lt;cut&gt;</w:t>
            </w:r>
          </w:p>
          <w:p w14:paraId="54A954A2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47B5D12" w14:textId="2EFF62B5" w:rsidR="00D00E42" w:rsidRPr="00412190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4DF4686" w14:textId="77777777" w:rsidTr="00413998">
        <w:tc>
          <w:tcPr>
            <w:tcW w:w="1398" w:type="dxa"/>
          </w:tcPr>
          <w:p w14:paraId="2B20A459" w14:textId="567390CC" w:rsidR="00894358" w:rsidRPr="0030348E" w:rsidRDefault="0030348E" w:rsidP="00894358">
            <w:pPr>
              <w:snapToGrid w:val="0"/>
              <w:jc w:val="both"/>
              <w:rPr>
                <w:rFonts w:ascii="Arial" w:eastAsia="맑은 고딕" w:hAnsi="Arial" w:cs="Arial" w:hint="eastAsia"/>
                <w:sz w:val="20"/>
                <w:szCs w:val="20"/>
                <w:lang w:eastAsia="ko-KR"/>
              </w:rPr>
            </w:pPr>
            <w:ins w:id="9" w:author="Samsung (Seungri Jin)" w:date="2020-02-27T17:31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>Sa</w:t>
              </w:r>
              <w:r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msung</w:t>
              </w:r>
            </w:ins>
          </w:p>
        </w:tc>
        <w:tc>
          <w:tcPr>
            <w:tcW w:w="8231" w:type="dxa"/>
          </w:tcPr>
          <w:p w14:paraId="1E4DAC7F" w14:textId="665425B9" w:rsidR="00894358" w:rsidRPr="0030348E" w:rsidRDefault="0030348E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맑은 고딕" w:hAnsi="Arial" w:cs="Arial" w:hint="eastAsia"/>
                <w:sz w:val="20"/>
                <w:szCs w:val="20"/>
                <w:lang w:eastAsia="ko-KR"/>
              </w:rPr>
            </w:pPr>
            <w:ins w:id="10" w:author="Samsung (Seungri Jin)" w:date="2020-02-27T17:34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>Support the CRs which</w:t>
              </w:r>
              <w:r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 xml:space="preserve"> reflecting Nokia’s comment.</w:t>
              </w:r>
            </w:ins>
          </w:p>
        </w:tc>
      </w:tr>
      <w:tr w:rsidR="00894358" w14:paraId="5E0DBFBC" w14:textId="77777777" w:rsidTr="00413998">
        <w:tc>
          <w:tcPr>
            <w:tcW w:w="1398" w:type="dxa"/>
          </w:tcPr>
          <w:p w14:paraId="34B55205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171D5175" w14:textId="77777777" w:rsidTr="00413998">
        <w:tc>
          <w:tcPr>
            <w:tcW w:w="1398" w:type="dxa"/>
          </w:tcPr>
          <w:p w14:paraId="3E24D7EE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58B2B685" w14:textId="77777777" w:rsidTr="00413998">
        <w:tc>
          <w:tcPr>
            <w:tcW w:w="1398" w:type="dxa"/>
          </w:tcPr>
          <w:p w14:paraId="1C60273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11" w:author="NTT DOCOMO, INC." w:date="2020-02-26T16:20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2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13" w:author="NTT DOCOMO, INC." w:date="2020-02-26T16:2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14" w:author="NTT DOCOMO, INC." w:date="2020-02-26T16:22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15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I</w:t>
              </w:r>
            </w:ins>
            <w:ins w:id="16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‘</w:t>
              </w:r>
            </w:ins>
            <w:ins w:id="17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18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19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20" w:author="NTT DOCOMO, INC." w:date="2020-02-26T16:30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21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22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3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24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25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894358" w14:paraId="5E67BC68" w14:textId="77777777" w:rsidTr="00413998">
        <w:tc>
          <w:tcPr>
            <w:tcW w:w="1398" w:type="dxa"/>
          </w:tcPr>
          <w:p w14:paraId="6C500DA4" w14:textId="14599FAA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6282D89" w14:textId="1C5DD0D9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25B94584" w14:textId="77777777" w:rsidTr="00413998">
        <w:tc>
          <w:tcPr>
            <w:tcW w:w="1398" w:type="dxa"/>
          </w:tcPr>
          <w:p w14:paraId="4CB3C13D" w14:textId="79134B8E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27092ABC" w14:textId="744686C9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3E0184F3" w14:textId="77777777" w:rsidTr="00413998">
        <w:tc>
          <w:tcPr>
            <w:tcW w:w="1398" w:type="dxa"/>
          </w:tcPr>
          <w:p w14:paraId="1F18C163" w14:textId="48664790" w:rsidR="00021A6D" w:rsidRPr="0030348E" w:rsidRDefault="0030348E" w:rsidP="00021A6D">
            <w:pPr>
              <w:snapToGrid w:val="0"/>
              <w:jc w:val="both"/>
              <w:rPr>
                <w:rFonts w:ascii="Arial" w:eastAsia="맑은 고딕" w:hAnsi="Arial" w:cs="Arial" w:hint="eastAsia"/>
                <w:sz w:val="20"/>
                <w:szCs w:val="20"/>
                <w:lang w:eastAsia="ko-KR"/>
              </w:rPr>
            </w:pPr>
            <w:ins w:id="28" w:author="Samsung (Seungri Jin)" w:date="2020-02-27T17:34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>Sam</w:t>
              </w:r>
              <w:r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sung</w:t>
              </w:r>
            </w:ins>
          </w:p>
        </w:tc>
        <w:tc>
          <w:tcPr>
            <w:tcW w:w="8231" w:type="dxa"/>
          </w:tcPr>
          <w:p w14:paraId="13BFBEA5" w14:textId="642AAE3C" w:rsidR="00021A6D" w:rsidRPr="0030348E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맑은 고딕" w:hAnsi="Arial" w:cs="Arial" w:hint="eastAsia"/>
                <w:sz w:val="20"/>
                <w:szCs w:val="20"/>
                <w:lang w:eastAsia="ko-KR"/>
              </w:rPr>
            </w:pPr>
            <w:ins w:id="29" w:author="Samsung (Seungri Jin)" w:date="2020-02-27T17:34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</w:ins>
            <w:ins w:id="30" w:author="Samsung (Seungri Jin)" w:date="2020-02-27T17:35:00Z">
              <w:r w:rsidRPr="0030348E"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021A6D" w14:paraId="20A98B2C" w14:textId="77777777" w:rsidTr="00413998">
        <w:tc>
          <w:tcPr>
            <w:tcW w:w="1398" w:type="dxa"/>
          </w:tcPr>
          <w:p w14:paraId="57526423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05418E2A" w14:textId="77777777" w:rsidTr="00413998">
        <w:tc>
          <w:tcPr>
            <w:tcW w:w="1398" w:type="dxa"/>
          </w:tcPr>
          <w:p w14:paraId="0073AF6A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0BA8DAD2" w14:textId="77777777" w:rsidTr="00413998">
        <w:tc>
          <w:tcPr>
            <w:tcW w:w="1398" w:type="dxa"/>
          </w:tcPr>
          <w:p w14:paraId="52741025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lastRenderedPageBreak/>
        <w:t>R2-2001187</w:t>
      </w:r>
    </w:p>
    <w:p w14:paraId="54272E88" w14:textId="77777777" w:rsidR="00CC3D95" w:rsidRPr="00F23826" w:rsidRDefault="0057523F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31" w:author="NTT DOCOMO, INC." w:date="2020-02-26T16:3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32" w:author="NTT DOCOMO, INC." w:date="2020-02-26T16:4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</w:p>
        </w:tc>
      </w:tr>
      <w:tr w:rsidR="00894358" w14:paraId="2C0168EC" w14:textId="77777777" w:rsidTr="00320CE5">
        <w:tc>
          <w:tcPr>
            <w:tcW w:w="1398" w:type="dxa"/>
          </w:tcPr>
          <w:p w14:paraId="75BAB838" w14:textId="628530B1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33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173A209A" w14:textId="04FE4A5B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34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02013E1F" w14:textId="77777777" w:rsidTr="00320CE5">
        <w:tc>
          <w:tcPr>
            <w:tcW w:w="1398" w:type="dxa"/>
          </w:tcPr>
          <w:p w14:paraId="5AFAE4C3" w14:textId="3EDC3D96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6627053F" w14:textId="22336C40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4C364B2A" w14:textId="77777777" w:rsidTr="00320CE5">
        <w:tc>
          <w:tcPr>
            <w:tcW w:w="1398" w:type="dxa"/>
          </w:tcPr>
          <w:p w14:paraId="409425D5" w14:textId="7F9805D5" w:rsidR="00021A6D" w:rsidRPr="0030348E" w:rsidRDefault="0030348E" w:rsidP="00021A6D">
            <w:pPr>
              <w:snapToGrid w:val="0"/>
              <w:jc w:val="both"/>
              <w:rPr>
                <w:rFonts w:ascii="Arial" w:eastAsia="맑은 고딕" w:hAnsi="Arial" w:cs="Arial" w:hint="eastAsia"/>
                <w:sz w:val="20"/>
                <w:szCs w:val="20"/>
                <w:lang w:eastAsia="ko-KR"/>
              </w:rPr>
            </w:pPr>
            <w:ins w:id="35" w:author="Samsung (Seungri Jin)" w:date="2020-02-27T17:35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8231" w:type="dxa"/>
          </w:tcPr>
          <w:p w14:paraId="0E7C28CF" w14:textId="04E39CC9" w:rsidR="00021A6D" w:rsidRPr="00412190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36" w:author="Samsung (Seungri Jin)" w:date="2020-02-27T17:35:00Z">
              <w:r>
                <w:rPr>
                  <w:rFonts w:ascii="Arial" w:eastAsia="맑은 고딕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  <w:r w:rsidRPr="0030348E"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맑은 고딕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021A6D" w14:paraId="3D977824" w14:textId="77777777" w:rsidTr="00320CE5">
        <w:tc>
          <w:tcPr>
            <w:tcW w:w="1398" w:type="dxa"/>
          </w:tcPr>
          <w:p w14:paraId="6E16835D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4BA8A3B6" w14:textId="77777777" w:rsidTr="00320CE5">
        <w:tc>
          <w:tcPr>
            <w:tcW w:w="1398" w:type="dxa"/>
          </w:tcPr>
          <w:p w14:paraId="5640CF2A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A6D" w14:paraId="6433F873" w14:textId="77777777" w:rsidTr="00320CE5">
        <w:tc>
          <w:tcPr>
            <w:tcW w:w="1398" w:type="dxa"/>
          </w:tcPr>
          <w:p w14:paraId="1D071980" w14:textId="77777777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1162" w14:textId="77777777" w:rsidR="0057523F" w:rsidRDefault="0057523F">
      <w:r>
        <w:separator/>
      </w:r>
    </w:p>
  </w:endnote>
  <w:endnote w:type="continuationSeparator" w:id="0">
    <w:p w14:paraId="16F79D6F" w14:textId="77777777" w:rsidR="0057523F" w:rsidRDefault="0057523F">
      <w:r>
        <w:continuationSeparator/>
      </w:r>
    </w:p>
  </w:endnote>
  <w:endnote w:type="continuationNotice" w:id="1">
    <w:p w14:paraId="494635D6" w14:textId="77777777" w:rsidR="0057523F" w:rsidRDefault="00575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7733" w14:textId="02C211AB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48E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0348E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78461" w14:textId="77777777" w:rsidR="0057523F" w:rsidRDefault="0057523F">
      <w:r>
        <w:separator/>
      </w:r>
    </w:p>
  </w:footnote>
  <w:footnote w:type="continuationSeparator" w:id="0">
    <w:p w14:paraId="461565EB" w14:textId="77777777" w:rsidR="0057523F" w:rsidRDefault="0057523F">
      <w:r>
        <w:continuationSeparator/>
      </w:r>
    </w:p>
  </w:footnote>
  <w:footnote w:type="continuationNotice" w:id="1">
    <w:p w14:paraId="4B23A6A7" w14:textId="77777777" w:rsidR="0057523F" w:rsidRDefault="00575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NTT DOCOMO, INC.">
    <w15:presenceInfo w15:providerId="None" w15:userId="NTT DOCOMO, INC."/>
  </w15:person>
  <w15:person w15:author="Samsung (Seungri Jin)">
    <w15:presenceInfo w15:providerId="None" w15:userId="Samsung (Seungri J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1A6D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348E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7523F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3C16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358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35D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0E42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5D7E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107F9-8548-4500-8510-E8A0A838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6036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Samsung (Seungri Jin)</cp:lastModifiedBy>
  <cp:revision>2</cp:revision>
  <cp:lastPrinted>2008-01-31T07:09:00Z</cp:lastPrinted>
  <dcterms:created xsi:type="dcterms:W3CDTF">2020-02-27T08:35:00Z</dcterms:created>
  <dcterms:modified xsi:type="dcterms:W3CDTF">2020-02-27T08:35:00Z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  <property fmtid="{D5CDD505-2E9C-101B-9397-08002B2CF9AE}" pid="20" name="NSCPROP_SA">
    <vt:lpwstr>D:\06. 3GPP meeting\RAN2 meeting\33. RAN2#109\Inbox\Drafts\[Offline-010][NR15] Potential easies IV (Huawei)\R2-200xxxx [AT109e][010][NR15] Potential easies IV_Intel_QC_Nokia_DCM_Apple_Eri.docx</vt:lpwstr>
  </property>
</Properties>
</file>