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98B" w:rsidRDefault="0049798B" w:rsidP="0049798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R2-191203</w:t>
      </w:r>
      <w:r>
        <w:rPr>
          <w:b/>
          <w:noProof/>
          <w:sz w:val="24"/>
          <w:szCs w:val="24"/>
        </w:rPr>
        <w:t>9</w:t>
      </w:r>
    </w:p>
    <w:p w:rsidR="0049798B" w:rsidRDefault="0049798B" w:rsidP="0049798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:rsidR="0049798B" w:rsidRDefault="0049798B" w:rsidP="0049798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49798B" w:rsidRDefault="0049798B" w:rsidP="0049798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4E3DF5">
        <w:rPr>
          <w:b/>
          <w:noProof/>
          <w:sz w:val="24"/>
        </w:rPr>
        <w:t>2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F928AE">
        <w:rPr>
          <w:b/>
          <w:noProof/>
          <w:sz w:val="28"/>
        </w:rPr>
        <w:t>8777</w:t>
      </w:r>
    </w:p>
    <w:p w:rsidR="004806FB" w:rsidRDefault="004E3DF5" w:rsidP="002B4E60">
      <w:pPr>
        <w:pStyle w:val="CRCoverPage"/>
        <w:outlineLvl w:val="0"/>
        <w:rPr>
          <w:b/>
          <w:noProof/>
          <w:sz w:val="24"/>
        </w:rPr>
      </w:pPr>
      <w:r w:rsidRPr="004E3DF5">
        <w:rPr>
          <w:b/>
          <w:noProof/>
          <w:sz w:val="24"/>
        </w:rPr>
        <w:t>Ljubljana</w:t>
      </w:r>
      <w:r w:rsidR="004806FB">
        <w:rPr>
          <w:b/>
          <w:noProof/>
          <w:sz w:val="24"/>
        </w:rPr>
        <w:t xml:space="preserve">, </w:t>
      </w:r>
      <w:r w:rsidRPr="004E3DF5">
        <w:rPr>
          <w:b/>
          <w:noProof/>
          <w:sz w:val="24"/>
        </w:rPr>
        <w:t>Slovenia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hAnsi="Arial" w:cs="Arial" w:hint="eastAsia"/>
          <w:color w:val="000000"/>
          <w:szCs w:val="20"/>
        </w:rPr>
        <w:t xml:space="preserve">Reply </w:t>
      </w:r>
      <w:r w:rsidR="004E3DF5">
        <w:rPr>
          <w:rFonts w:ascii="Arial" w:eastAsia="SimSun" w:hAnsi="Arial" w:cs="Arial"/>
          <w:lang w:eastAsia="zh-CN"/>
        </w:rPr>
        <w:t xml:space="preserve">LS on measurement gap </w:t>
      </w:r>
      <w:r w:rsidR="004E3DF5" w:rsidRPr="00FA7569">
        <w:rPr>
          <w:rFonts w:ascii="Arial" w:eastAsia="SimSun" w:hAnsi="Arial" w:cs="Arial"/>
          <w:lang w:eastAsia="zh-CN"/>
        </w:rPr>
        <w:t>for SRS-RSRP or CLI-RSSI measurements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  <w:r w:rsidR="00711D59">
        <w:rPr>
          <w:rFonts w:ascii="Arial" w:eastAsia="SimSun" w:hAnsi="Arial" w:cs="Arial"/>
          <w:bCs/>
          <w:szCs w:val="20"/>
        </w:rPr>
        <w:t>R2-1908464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4E3DF5" w:rsidRPr="00867207">
        <w:rPr>
          <w:rFonts w:ascii="Arial" w:hAnsi="Arial" w:cs="Arial"/>
          <w:bCs/>
          <w:color w:val="000000"/>
          <w:szCs w:val="20"/>
        </w:rPr>
        <w:t>RAN WG</w:t>
      </w:r>
      <w:r w:rsidR="004E3DF5">
        <w:rPr>
          <w:rFonts w:ascii="Arial" w:hAnsi="Arial" w:cs="Arial"/>
          <w:bCs/>
          <w:color w:val="000000"/>
          <w:szCs w:val="20"/>
        </w:rPr>
        <w:t>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>has discussed RAN2 LS on measurement gap for CLI measurements.</w:t>
      </w:r>
      <w:r w:rsidR="00C65B99">
        <w:rPr>
          <w:rFonts w:ascii="Arial" w:eastAsia="Batang" w:hAnsi="Arial" w:cs="Arial"/>
        </w:rPr>
        <w:t xml:space="preserve"> </w:t>
      </w:r>
      <w:r w:rsidR="00C65B99" w:rsidRPr="00C65B99">
        <w:rPr>
          <w:rFonts w:ascii="Arial" w:eastAsia="Batang" w:hAnsi="Arial" w:cs="Arial"/>
        </w:rPr>
        <w:t>RAN1 has already agreed that CLI measurement is performed within active BWP</w:t>
      </w:r>
      <w:r w:rsidR="00C65B99">
        <w:rPr>
          <w:rFonts w:ascii="Arial" w:eastAsia="Batang" w:hAnsi="Arial" w:cs="Arial"/>
        </w:rPr>
        <w:t xml:space="preserve">, and RAN4 agreed to apply scheduling </w:t>
      </w:r>
      <w:r w:rsidR="00983DE4">
        <w:rPr>
          <w:rFonts w:ascii="Arial" w:eastAsia="Batang" w:hAnsi="Arial" w:cs="Arial"/>
        </w:rPr>
        <w:t>restriction for CLI measurement symbols</w:t>
      </w:r>
      <w:r w:rsidR="00C65B99">
        <w:rPr>
          <w:rFonts w:ascii="Arial" w:eastAsia="Batang" w:hAnsi="Arial" w:cs="Arial"/>
        </w:rPr>
        <w:t>.</w:t>
      </w:r>
      <w:r w:rsidR="00C65B99">
        <w:rPr>
          <w:rFonts w:ascii="Arial" w:eastAsia="Batang" w:hAnsi="Arial" w:cs="Arial" w:hint="eastAsia"/>
        </w:rPr>
        <w:t xml:space="preserve"> </w:t>
      </w:r>
      <w:r w:rsidR="006C1AEA">
        <w:rPr>
          <w:rFonts w:ascii="Arial" w:eastAsia="Batang" w:hAnsi="Arial" w:cs="Arial" w:hint="eastAsia"/>
        </w:rPr>
        <w:t xml:space="preserve">Based on </w:t>
      </w:r>
      <w:r w:rsidR="007149B5">
        <w:rPr>
          <w:rFonts w:ascii="Arial" w:eastAsia="Batang" w:hAnsi="Arial" w:cs="Arial"/>
        </w:rPr>
        <w:t>these agreements</w:t>
      </w:r>
      <w:r w:rsidR="006C1AEA">
        <w:rPr>
          <w:rFonts w:ascii="Arial" w:eastAsia="Batang" w:hAnsi="Arial" w:cs="Arial" w:hint="eastAsia"/>
        </w:rPr>
        <w:t xml:space="preserve">, </w:t>
      </w:r>
      <w:r w:rsidR="006278CE">
        <w:rPr>
          <w:rFonts w:ascii="Arial" w:eastAsia="Batang" w:hAnsi="Arial" w:cs="Arial"/>
        </w:rPr>
        <w:t xml:space="preserve">RAN4 </w:t>
      </w:r>
      <w:r w:rsidR="006278CE" w:rsidRPr="006A1830">
        <w:rPr>
          <w:rFonts w:ascii="Arial" w:eastAsia="Batang" w:hAnsi="Arial" w:cs="Arial" w:hint="eastAsia"/>
        </w:rPr>
        <w:t xml:space="preserve">would like to </w:t>
      </w:r>
      <w:r w:rsidR="006278CE">
        <w:rPr>
          <w:rFonts w:ascii="Arial" w:eastAsia="Batang" w:hAnsi="Arial" w:cs="Arial"/>
        </w:rPr>
        <w:t>inform</w:t>
      </w:r>
      <w:r w:rsidR="006278CE" w:rsidRPr="006A1830">
        <w:rPr>
          <w:rFonts w:ascii="Arial" w:eastAsia="Batang" w:hAnsi="Arial" w:cs="Arial" w:hint="eastAsia"/>
        </w:rPr>
        <w:t xml:space="preserve"> RAN</w:t>
      </w:r>
      <w:r w:rsidR="00476ADC">
        <w:rPr>
          <w:rFonts w:ascii="Arial" w:eastAsia="Batang" w:hAnsi="Arial" w:cs="Arial"/>
        </w:rPr>
        <w:t>2</w:t>
      </w:r>
      <w:r w:rsidR="006278CE" w:rsidRPr="006A1830">
        <w:rPr>
          <w:rFonts w:ascii="Arial" w:eastAsia="Batang" w:hAnsi="Arial" w:cs="Arial" w:hint="eastAsia"/>
        </w:rPr>
        <w:t xml:space="preserve"> the conclusion in RAN4 as follows:</w:t>
      </w:r>
    </w:p>
    <w:p w:rsidR="006C1AEA" w:rsidRPr="006278CE" w:rsidRDefault="006278CE" w:rsidP="006278CE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 w:hint="eastAsia"/>
        </w:rPr>
        <w:t xml:space="preserve">No </w:t>
      </w:r>
      <w:r w:rsidR="002646FA">
        <w:rPr>
          <w:rFonts w:ascii="Arial" w:eastAsia="Batang" w:hAnsi="Arial" w:cs="Arial" w:hint="eastAsia"/>
        </w:rPr>
        <w:t>measurement gap is needed for CLI measurements.</w:t>
      </w:r>
    </w:p>
    <w:p w:rsidR="00AA68B2" w:rsidRPr="007149B5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15399E">
      <w:pPr>
        <w:pStyle w:val="EX"/>
        <w:tabs>
          <w:tab w:val="left" w:pos="2552"/>
          <w:tab w:val="left" w:pos="5245"/>
        </w:tabs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 w:rsidR="004E3DF5">
        <w:rPr>
          <w:rFonts w:ascii="Arial" w:hAnsi="Arial" w:cs="Arial"/>
        </w:rPr>
        <w:t>BIS</w:t>
      </w:r>
      <w:r>
        <w:rPr>
          <w:rFonts w:ascii="Arial" w:hAnsi="Arial" w:cs="Arial"/>
        </w:rPr>
        <w:tab/>
      </w:r>
      <w:r w:rsidR="004E3DF5">
        <w:rPr>
          <w:rFonts w:ascii="Arial" w:hAnsi="Arial" w:cs="Arial"/>
        </w:rPr>
        <w:t>14 - 18 October 2019</w:t>
      </w:r>
      <w:r w:rsidR="00BD59BD">
        <w:rPr>
          <w:rFonts w:ascii="Arial" w:hAnsi="Arial" w:cs="Arial"/>
        </w:rPr>
        <w:t>,</w:t>
      </w:r>
      <w:bookmarkStart w:id="13" w:name="_GoBack"/>
      <w:bookmarkEnd w:id="13"/>
      <w:r w:rsidR="00BD59BD">
        <w:rPr>
          <w:rFonts w:ascii="Arial" w:hAnsi="Arial" w:cs="Arial"/>
        </w:rPr>
        <w:tab/>
      </w:r>
      <w:r w:rsidR="004E3DF5">
        <w:rPr>
          <w:rFonts w:ascii="Arial" w:hAnsi="Arial" w:cs="Arial"/>
        </w:rPr>
        <w:t>China</w:t>
      </w:r>
    </w:p>
    <w:p w:rsidR="004806FB" w:rsidRDefault="004806FB" w:rsidP="0015399E">
      <w:pPr>
        <w:pStyle w:val="EX"/>
        <w:tabs>
          <w:tab w:val="left" w:pos="2552"/>
          <w:tab w:val="left" w:pos="5245"/>
        </w:tabs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</w:t>
      </w:r>
      <w:r w:rsidR="004E3DF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 w:rsidR="004E3DF5">
        <w:rPr>
          <w:rFonts w:ascii="Arial" w:hAnsi="Arial" w:cs="Arial"/>
        </w:rPr>
        <w:t>US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67A" w:rsidRDefault="003A767A">
      <w:pPr>
        <w:spacing w:after="0" w:line="240" w:lineRule="auto"/>
      </w:pPr>
      <w:r>
        <w:separator/>
      </w:r>
    </w:p>
  </w:endnote>
  <w:endnote w:type="continuationSeparator" w:id="0">
    <w:p w:rsidR="003A767A" w:rsidRDefault="003A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67A" w:rsidRDefault="003A767A">
      <w:pPr>
        <w:spacing w:after="0" w:line="240" w:lineRule="auto"/>
      </w:pPr>
      <w:r>
        <w:separator/>
      </w:r>
    </w:p>
  </w:footnote>
  <w:footnote w:type="continuationSeparator" w:id="0">
    <w:p w:rsidR="003A767A" w:rsidRDefault="003A7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5399E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52737"/>
    <w:rsid w:val="003A767A"/>
    <w:rsid w:val="003C38D1"/>
    <w:rsid w:val="003D783F"/>
    <w:rsid w:val="003F065D"/>
    <w:rsid w:val="00405B60"/>
    <w:rsid w:val="00414F85"/>
    <w:rsid w:val="004225E7"/>
    <w:rsid w:val="00476ADC"/>
    <w:rsid w:val="004806FB"/>
    <w:rsid w:val="00482D2F"/>
    <w:rsid w:val="00486AF8"/>
    <w:rsid w:val="0049798B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1D59"/>
    <w:rsid w:val="007149B5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7E7C1B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96B97"/>
    <w:rsid w:val="00AA68B2"/>
    <w:rsid w:val="00AB6D00"/>
    <w:rsid w:val="00AE61AB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719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1A1D63B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rsid w:val="0049798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1FF94-6BD4-4195-87F0-5B1C5503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Draft v2</cp:lastModifiedBy>
  <cp:revision>6</cp:revision>
  <dcterms:created xsi:type="dcterms:W3CDTF">2019-09-28T12:28:00Z</dcterms:created>
  <dcterms:modified xsi:type="dcterms:W3CDTF">2019-09-28T18:11:00Z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