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772" w:rsidRPr="00276E8B" w:rsidRDefault="00D20772"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3GPP TSG-RAN WG2 Meeting #107</w:t>
      </w:r>
      <w:r w:rsidRPr="00276E8B">
        <w:rPr>
          <w:sz w:val="22"/>
          <w:szCs w:val="22"/>
          <w:lang w:val="en-GB"/>
        </w:rPr>
        <w:tab/>
      </w:r>
      <w:r w:rsidRPr="00276E8B">
        <w:rPr>
          <w:rFonts w:hint="eastAsia"/>
          <w:sz w:val="22"/>
          <w:szCs w:val="22"/>
          <w:lang w:val="en-GB"/>
        </w:rPr>
        <w:t xml:space="preserve">                                            </w:t>
      </w:r>
      <w:r w:rsidRPr="00276E8B">
        <w:rPr>
          <w:sz w:val="22"/>
          <w:szCs w:val="22"/>
          <w:lang w:val="en-GB"/>
        </w:rPr>
        <w:t>R2-19</w:t>
      </w:r>
      <w:r w:rsidR="000F10EB" w:rsidRPr="00276E8B">
        <w:rPr>
          <w:rFonts w:hint="eastAsia"/>
          <w:sz w:val="22"/>
          <w:szCs w:val="22"/>
          <w:lang w:val="en-GB"/>
        </w:rPr>
        <w:t>08840</w:t>
      </w:r>
    </w:p>
    <w:p w:rsidR="00D20772" w:rsidRPr="00276E8B" w:rsidRDefault="00D20772"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Prague, Czech Republic,</w:t>
      </w:r>
      <w:r w:rsidR="0017737F" w:rsidRPr="00276E8B">
        <w:rPr>
          <w:rFonts w:hint="eastAsia"/>
          <w:sz w:val="22"/>
          <w:szCs w:val="22"/>
          <w:lang w:val="en-GB"/>
        </w:rPr>
        <w:t xml:space="preserve"> </w:t>
      </w:r>
      <w:r w:rsidRPr="00276E8B">
        <w:rPr>
          <w:sz w:val="22"/>
          <w:szCs w:val="22"/>
          <w:lang w:val="en-GB"/>
        </w:rPr>
        <w:t>26th - 30th August 2019</w:t>
      </w:r>
    </w:p>
    <w:p w:rsidR="00575AA0" w:rsidRPr="00276E8B" w:rsidRDefault="008F16DC"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Source:</w:t>
      </w:r>
      <w:r w:rsidRPr="00276E8B">
        <w:rPr>
          <w:sz w:val="22"/>
          <w:szCs w:val="22"/>
          <w:lang w:val="en-GB"/>
        </w:rPr>
        <w:tab/>
        <w:t xml:space="preserve">CATT </w:t>
      </w:r>
    </w:p>
    <w:p w:rsidR="00575AA0" w:rsidRPr="00276E8B" w:rsidRDefault="008F16DC"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Title:</w:t>
      </w:r>
      <w:r w:rsidRPr="00276E8B">
        <w:rPr>
          <w:sz w:val="22"/>
          <w:szCs w:val="22"/>
          <w:lang w:val="en-GB"/>
        </w:rPr>
        <w:tab/>
      </w:r>
      <w:r w:rsidR="00A46105" w:rsidRPr="00276E8B">
        <w:rPr>
          <w:rFonts w:hint="eastAsia"/>
          <w:sz w:val="22"/>
          <w:szCs w:val="22"/>
          <w:lang w:val="en-GB"/>
        </w:rPr>
        <w:t xml:space="preserve">On </w:t>
      </w:r>
      <w:r w:rsidR="00181104" w:rsidRPr="00276E8B">
        <w:rPr>
          <w:rFonts w:hint="eastAsia"/>
          <w:sz w:val="22"/>
          <w:szCs w:val="22"/>
          <w:lang w:val="en-GB"/>
        </w:rPr>
        <w:t>Routing for IAB</w:t>
      </w:r>
    </w:p>
    <w:p w:rsidR="00575AA0" w:rsidRPr="00276E8B" w:rsidRDefault="008F16DC"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Agenda Item:</w:t>
      </w:r>
      <w:r w:rsidRPr="00276E8B">
        <w:rPr>
          <w:sz w:val="22"/>
          <w:szCs w:val="22"/>
          <w:lang w:val="en-GB"/>
        </w:rPr>
        <w:tab/>
      </w:r>
      <w:r w:rsidR="00A46105" w:rsidRPr="00276E8B">
        <w:rPr>
          <w:rFonts w:hint="eastAsia"/>
          <w:sz w:val="22"/>
          <w:szCs w:val="22"/>
          <w:lang w:val="en-GB"/>
        </w:rPr>
        <w:t>11.1.3</w:t>
      </w:r>
    </w:p>
    <w:p w:rsidR="00575AA0" w:rsidRPr="00276E8B" w:rsidRDefault="008F16DC"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Document for:</w:t>
      </w:r>
      <w:r w:rsidRPr="00276E8B">
        <w:rPr>
          <w:sz w:val="22"/>
          <w:szCs w:val="22"/>
          <w:lang w:val="en-GB"/>
        </w:rPr>
        <w:tab/>
        <w:t>Discussion</w:t>
      </w:r>
      <w:r w:rsidRPr="00276E8B">
        <w:rPr>
          <w:rFonts w:hint="eastAsia"/>
          <w:sz w:val="22"/>
          <w:szCs w:val="22"/>
          <w:lang w:val="en-GB"/>
        </w:rPr>
        <w:t xml:space="preserve"> and Decision</w:t>
      </w:r>
    </w:p>
    <w:p w:rsidR="00575AA0" w:rsidRDefault="00575AA0">
      <w:pPr>
        <w:pBdr>
          <w:bottom w:val="single" w:sz="4" w:space="1" w:color="auto"/>
        </w:pBdr>
        <w:tabs>
          <w:tab w:val="left" w:pos="2552"/>
        </w:tabs>
        <w:jc w:val="both"/>
      </w:pPr>
    </w:p>
    <w:p w:rsidR="00575AA0" w:rsidRDefault="008F16DC">
      <w:pPr>
        <w:pStyle w:val="1"/>
        <w:jc w:val="both"/>
        <w:rPr>
          <w:szCs w:val="28"/>
        </w:rPr>
      </w:pPr>
      <w:r>
        <w:rPr>
          <w:szCs w:val="28"/>
        </w:rPr>
        <w:t>Introduction</w:t>
      </w:r>
    </w:p>
    <w:p w:rsidR="00BE2ED7" w:rsidRPr="00276E8B" w:rsidRDefault="00FC0A27" w:rsidP="00F81C9E">
      <w:pPr>
        <w:pStyle w:val="a0"/>
        <w:spacing w:line="240" w:lineRule="auto"/>
        <w:rPr>
          <w:rFonts w:eastAsiaTheme="minorEastAsia"/>
          <w:lang w:eastAsia="zh-CN"/>
        </w:rPr>
      </w:pPr>
      <w:bookmarkStart w:id="0" w:name="OLE_LINK1"/>
      <w:bookmarkStart w:id="1" w:name="OLE_LINK2"/>
      <w:r w:rsidRPr="00276E8B">
        <w:rPr>
          <w:rFonts w:eastAsiaTheme="minorEastAsia" w:hint="eastAsia"/>
          <w:lang w:eastAsia="zh-CN"/>
        </w:rPr>
        <w:t xml:space="preserve">Routing is one of the important functions in the BAP protocol for IAB. There </w:t>
      </w:r>
      <w:r w:rsidR="00BE2ED7" w:rsidRPr="00276E8B">
        <w:rPr>
          <w:rFonts w:eastAsiaTheme="minorEastAsia"/>
          <w:lang w:eastAsia="zh-CN"/>
        </w:rPr>
        <w:t>were good progresses</w:t>
      </w:r>
      <w:r w:rsidRPr="00276E8B">
        <w:rPr>
          <w:rFonts w:eastAsiaTheme="minorEastAsia" w:hint="eastAsia"/>
          <w:lang w:eastAsia="zh-CN"/>
        </w:rPr>
        <w:t xml:space="preserve"> regarding this topic</w:t>
      </w:r>
      <w:r w:rsidR="004B1DD0" w:rsidRPr="00276E8B">
        <w:rPr>
          <w:rFonts w:eastAsiaTheme="minorEastAsia" w:hint="eastAsia"/>
          <w:lang w:eastAsia="zh-CN"/>
        </w:rPr>
        <w:t xml:space="preserve"> in the previous meetings</w:t>
      </w:r>
      <w:r w:rsidRPr="00276E8B">
        <w:rPr>
          <w:rFonts w:eastAsiaTheme="minorEastAsia" w:hint="eastAsia"/>
          <w:lang w:eastAsia="zh-CN"/>
        </w:rPr>
        <w:t xml:space="preserve">, as summarized in Appendix of this contribution. </w:t>
      </w:r>
    </w:p>
    <w:p w:rsidR="00470746" w:rsidRPr="00276E8B" w:rsidRDefault="00BE2ED7" w:rsidP="00F81C9E">
      <w:pPr>
        <w:pStyle w:val="a0"/>
        <w:spacing w:line="240" w:lineRule="auto"/>
        <w:rPr>
          <w:rFonts w:eastAsiaTheme="minorEastAsia"/>
          <w:lang w:eastAsia="zh-CN"/>
        </w:rPr>
      </w:pPr>
      <w:r w:rsidRPr="00276E8B">
        <w:rPr>
          <w:rFonts w:eastAsiaTheme="minorEastAsia" w:hint="eastAsia"/>
          <w:lang w:eastAsia="zh-CN"/>
        </w:rPr>
        <w:t xml:space="preserve">In the following </w:t>
      </w:r>
      <w:r w:rsidR="00470746" w:rsidRPr="00276E8B">
        <w:rPr>
          <w:rFonts w:eastAsiaTheme="minorEastAsia" w:hint="eastAsia"/>
          <w:lang w:eastAsia="zh-CN"/>
        </w:rPr>
        <w:t>we further discuss on the topic and provide our views regarding the open issues</w:t>
      </w:r>
      <w:r w:rsidR="0041643C" w:rsidRPr="00276E8B">
        <w:rPr>
          <w:rFonts w:eastAsiaTheme="minorEastAsia" w:hint="eastAsia"/>
          <w:lang w:eastAsia="zh-CN"/>
        </w:rPr>
        <w:t xml:space="preserve"> on IAB routing</w:t>
      </w:r>
      <w:r w:rsidR="00470746" w:rsidRPr="00276E8B">
        <w:rPr>
          <w:rFonts w:eastAsiaTheme="minorEastAsia" w:hint="eastAsia"/>
          <w:lang w:eastAsia="zh-CN"/>
        </w:rPr>
        <w:t xml:space="preserve">. </w:t>
      </w:r>
    </w:p>
    <w:bookmarkEnd w:id="0"/>
    <w:bookmarkEnd w:id="1"/>
    <w:p w:rsidR="00575AA0" w:rsidRDefault="008F16DC" w:rsidP="00F81C9E">
      <w:pPr>
        <w:pStyle w:val="1"/>
        <w:jc w:val="both"/>
      </w:pPr>
      <w:r>
        <w:rPr>
          <w:rFonts w:hint="eastAsia"/>
        </w:rPr>
        <w:t>Discussion</w:t>
      </w:r>
    </w:p>
    <w:p w:rsidR="003A2389" w:rsidRDefault="00543A4F" w:rsidP="00F81C9E">
      <w:pPr>
        <w:pStyle w:val="20"/>
        <w:jc w:val="both"/>
        <w:rPr>
          <w:lang w:val="en-GB"/>
        </w:rPr>
      </w:pPr>
      <w:bookmarkStart w:id="2" w:name="OLE_LINK13"/>
      <w:bookmarkStart w:id="3" w:name="OLE_LINK12"/>
      <w:r>
        <w:rPr>
          <w:rFonts w:hint="eastAsia"/>
          <w:lang w:val="en-GB"/>
        </w:rPr>
        <w:t>Remaining design aspects on BAP routing ID</w:t>
      </w:r>
    </w:p>
    <w:p w:rsidR="00051C2A" w:rsidRDefault="00A833FB" w:rsidP="00F81C9E">
      <w:pPr>
        <w:pStyle w:val="a0"/>
        <w:spacing w:line="240" w:lineRule="auto"/>
        <w:rPr>
          <w:rFonts w:eastAsiaTheme="minorEastAsia"/>
          <w:lang w:eastAsia="zh-CN"/>
        </w:rPr>
      </w:pPr>
      <w:r w:rsidRPr="00276E8B">
        <w:rPr>
          <w:rFonts w:eastAsiaTheme="minorEastAsia" w:hint="eastAsia"/>
          <w:lang w:eastAsia="zh-CN"/>
        </w:rPr>
        <w:t xml:space="preserve">From the previous agreements, the </w:t>
      </w:r>
      <w:r w:rsidR="00051C2A" w:rsidRPr="00276E8B">
        <w:rPr>
          <w:rFonts w:eastAsiaTheme="minorEastAsia" w:hint="eastAsia"/>
          <w:lang w:eastAsia="zh-CN"/>
        </w:rPr>
        <w:t xml:space="preserve">BAP </w:t>
      </w:r>
      <w:r w:rsidRPr="00276E8B">
        <w:rPr>
          <w:rFonts w:eastAsiaTheme="minorEastAsia" w:hint="eastAsia"/>
          <w:lang w:eastAsia="zh-CN"/>
        </w:rPr>
        <w:t xml:space="preserve">routing ID consists of </w:t>
      </w:r>
      <w:r w:rsidR="00051C2A">
        <w:rPr>
          <w:rFonts w:eastAsiaTheme="minorEastAsia" w:hint="eastAsia"/>
          <w:lang w:eastAsia="zh-CN"/>
        </w:rPr>
        <w:t xml:space="preserve">BAP address and BAP path </w:t>
      </w:r>
      <w:proofErr w:type="spellStart"/>
      <w:r w:rsidR="00051C2A">
        <w:rPr>
          <w:rFonts w:eastAsiaTheme="minorEastAsia" w:hint="eastAsia"/>
          <w:lang w:eastAsia="zh-CN"/>
        </w:rPr>
        <w:t>ID.It</w:t>
      </w:r>
      <w:proofErr w:type="spellEnd"/>
      <w:r w:rsidR="00051C2A">
        <w:rPr>
          <w:rFonts w:eastAsiaTheme="minorEastAsia" w:hint="eastAsia"/>
          <w:lang w:eastAsia="zh-CN"/>
        </w:rPr>
        <w:t xml:space="preserve"> is also agreed that e</w:t>
      </w:r>
      <w:r w:rsidR="00051C2A" w:rsidRPr="00051C2A">
        <w:rPr>
          <w:rFonts w:eastAsiaTheme="minorEastAsia"/>
          <w:lang w:eastAsia="zh-CN"/>
        </w:rPr>
        <w:t>ach BAP address defines a unique destination (unique for IAB network of one Donor, either an IAB access node, or the IAB donor)</w:t>
      </w:r>
      <w:r w:rsidR="00051C2A">
        <w:rPr>
          <w:rFonts w:eastAsiaTheme="minorEastAsia" w:hint="eastAsia"/>
          <w:lang w:eastAsia="zh-CN"/>
        </w:rPr>
        <w:t>.</w:t>
      </w:r>
    </w:p>
    <w:p w:rsidR="00986557" w:rsidRPr="00986557" w:rsidRDefault="00986557" w:rsidP="00F81C9E">
      <w:pPr>
        <w:jc w:val="both"/>
        <w:rPr>
          <w:rFonts w:eastAsiaTheme="minorEastAsia"/>
          <w:b/>
          <w:u w:val="single"/>
          <w:lang w:val="en-GB" w:eastAsia="zh-CN"/>
        </w:rPr>
      </w:pPr>
      <w:r w:rsidRPr="00986557">
        <w:rPr>
          <w:rFonts w:eastAsiaTheme="minorEastAsia" w:hint="eastAsia"/>
          <w:b/>
          <w:u w:val="single"/>
          <w:lang w:val="en-GB" w:eastAsia="zh-CN"/>
        </w:rPr>
        <w:t xml:space="preserve">On </w:t>
      </w:r>
      <w:r w:rsidR="00E003D8">
        <w:rPr>
          <w:rFonts w:eastAsiaTheme="minorEastAsia" w:hint="eastAsia"/>
          <w:b/>
          <w:u w:val="single"/>
          <w:lang w:val="en-GB" w:eastAsia="zh-CN"/>
        </w:rPr>
        <w:t xml:space="preserve">BAP </w:t>
      </w:r>
      <w:r w:rsidRPr="00986557">
        <w:rPr>
          <w:rFonts w:eastAsiaTheme="minorEastAsia" w:hint="eastAsia"/>
          <w:b/>
          <w:u w:val="single"/>
          <w:lang w:val="en-GB" w:eastAsia="zh-CN"/>
        </w:rPr>
        <w:t>path ID</w:t>
      </w:r>
    </w:p>
    <w:p w:rsidR="00EC13BE" w:rsidRPr="00276E8B" w:rsidRDefault="00EC13BE" w:rsidP="00F81C9E">
      <w:pPr>
        <w:pStyle w:val="a0"/>
        <w:spacing w:line="240" w:lineRule="auto"/>
        <w:rPr>
          <w:rFonts w:eastAsiaTheme="minorEastAsia"/>
          <w:lang w:eastAsia="zh-CN"/>
        </w:rPr>
      </w:pPr>
      <w:r w:rsidRPr="00276E8B">
        <w:rPr>
          <w:rFonts w:eastAsiaTheme="minorEastAsia" w:hint="eastAsia"/>
          <w:lang w:eastAsia="zh-CN"/>
        </w:rPr>
        <w:t>In the previous meeting there is one FFS point regarding the path ID, i.e</w:t>
      </w:r>
      <w:proofErr w:type="gramStart"/>
      <w:r w:rsidRPr="00276E8B">
        <w:rPr>
          <w:rFonts w:eastAsiaTheme="minorEastAsia" w:hint="eastAsia"/>
          <w:lang w:eastAsia="zh-CN"/>
        </w:rPr>
        <w:t>.,</w:t>
      </w:r>
      <w:proofErr w:type="gramEnd"/>
    </w:p>
    <w:p w:rsidR="00EC13BE" w:rsidRPr="00485B74" w:rsidRDefault="00EC13BE" w:rsidP="00F81C9E">
      <w:pPr>
        <w:pStyle w:val="af6"/>
        <w:numPr>
          <w:ilvl w:val="0"/>
          <w:numId w:val="25"/>
        </w:numPr>
        <w:jc w:val="both"/>
        <w:rPr>
          <w:rFonts w:eastAsiaTheme="minorEastAsia"/>
          <w:b/>
          <w:i/>
          <w:lang w:eastAsia="zh-CN"/>
        </w:rPr>
      </w:pPr>
      <w:r w:rsidRPr="00485B74">
        <w:rPr>
          <w:rFonts w:eastAsiaTheme="minorEastAsia"/>
          <w:b/>
          <w:i/>
          <w:lang w:eastAsia="zh-CN"/>
        </w:rPr>
        <w:t>Encoding of the path ID in the header is FFS.</w:t>
      </w:r>
    </w:p>
    <w:p w:rsidR="00342D8F" w:rsidRPr="00276E8B" w:rsidRDefault="00342D8F" w:rsidP="00F81C9E">
      <w:pPr>
        <w:pStyle w:val="a0"/>
        <w:spacing w:line="240" w:lineRule="auto"/>
        <w:rPr>
          <w:rFonts w:eastAsiaTheme="minorEastAsia"/>
          <w:lang w:eastAsia="zh-CN"/>
        </w:rPr>
      </w:pPr>
      <w:r w:rsidRPr="00276E8B">
        <w:rPr>
          <w:rFonts w:eastAsiaTheme="minorEastAsia" w:hint="eastAsia"/>
          <w:lang w:eastAsia="zh-CN"/>
        </w:rPr>
        <w:t xml:space="preserve">We provide some analysis in the following. </w:t>
      </w:r>
    </w:p>
    <w:p w:rsidR="00DD36FD" w:rsidRPr="00276E8B" w:rsidRDefault="00DD36FD" w:rsidP="00F81C9E">
      <w:pPr>
        <w:pStyle w:val="a0"/>
        <w:spacing w:line="240" w:lineRule="auto"/>
        <w:rPr>
          <w:rFonts w:eastAsiaTheme="minorEastAsia"/>
          <w:lang w:eastAsia="zh-CN"/>
        </w:rPr>
      </w:pPr>
      <w:r w:rsidRPr="00276E8B">
        <w:rPr>
          <w:rFonts w:eastAsiaTheme="minorEastAsia" w:hint="eastAsia"/>
          <w:lang w:eastAsia="zh-CN"/>
        </w:rPr>
        <w:t>The following was agreed</w:t>
      </w:r>
      <w:r w:rsidR="000278AB" w:rsidRPr="00276E8B">
        <w:rPr>
          <w:rFonts w:eastAsiaTheme="minorEastAsia" w:hint="eastAsia"/>
          <w:lang w:eastAsia="zh-CN"/>
        </w:rPr>
        <w:t xml:space="preserve"> in RAN2 #105bis meeting</w:t>
      </w:r>
    </w:p>
    <w:p w:rsidR="00DD36FD" w:rsidRPr="00F160A5" w:rsidRDefault="00DD36FD" w:rsidP="00F81C9E">
      <w:pPr>
        <w:pStyle w:val="Agreement"/>
        <w:numPr>
          <w:ilvl w:val="0"/>
          <w:numId w:val="22"/>
        </w:numPr>
        <w:jc w:val="both"/>
        <w:rPr>
          <w:rFonts w:ascii="Times New Roman" w:hAnsi="Times New Roman"/>
          <w:b w:val="0"/>
        </w:rPr>
      </w:pPr>
      <w:r w:rsidRPr="00F160A5">
        <w:rPr>
          <w:rFonts w:ascii="Times New Roman" w:hAnsi="Times New Roman"/>
          <w:b w:val="0"/>
          <w:lang w:eastAsia="ko-KR"/>
        </w:rPr>
        <w:t>Routing delivers a packet to a destination node by selecting a next backhaul link among given multiple backhaul links at an IAB node and an IAB donor node as a baseline.</w:t>
      </w:r>
    </w:p>
    <w:p w:rsidR="00DD36FD" w:rsidRPr="00DD36FD" w:rsidRDefault="00DD36FD" w:rsidP="00F81C9E">
      <w:pPr>
        <w:pStyle w:val="af6"/>
        <w:numPr>
          <w:ilvl w:val="0"/>
          <w:numId w:val="29"/>
        </w:numPr>
        <w:jc w:val="both"/>
        <w:rPr>
          <w:rFonts w:eastAsiaTheme="minorEastAsia"/>
          <w:lang w:eastAsia="zh-CN"/>
        </w:rPr>
      </w:pPr>
      <w:r w:rsidRPr="00F160A5">
        <w:rPr>
          <w:lang w:eastAsia="ko-KR"/>
        </w:rPr>
        <w:t>“Destination IAB node/IAB donor-DU address” and/or “Specific path identifier” is unique within an IAB donor-CU.</w:t>
      </w:r>
    </w:p>
    <w:p w:rsidR="00DD36FD" w:rsidRPr="00276E8B" w:rsidRDefault="00C30063" w:rsidP="00F81C9E">
      <w:pPr>
        <w:pStyle w:val="a0"/>
        <w:spacing w:line="240" w:lineRule="auto"/>
        <w:rPr>
          <w:rFonts w:eastAsiaTheme="minorEastAsia"/>
          <w:lang w:eastAsia="zh-CN"/>
        </w:rPr>
      </w:pPr>
      <w:r w:rsidRPr="00276E8B">
        <w:rPr>
          <w:rFonts w:eastAsiaTheme="minorEastAsia" w:hint="eastAsia"/>
          <w:lang w:eastAsia="zh-CN"/>
        </w:rPr>
        <w:t xml:space="preserve">Now that it has been agreed each </w:t>
      </w:r>
      <w:r w:rsidRPr="00276E8B">
        <w:rPr>
          <w:rFonts w:eastAsiaTheme="minorEastAsia"/>
          <w:lang w:eastAsia="zh-CN"/>
        </w:rPr>
        <w:t>BAP address defines a unique destination</w:t>
      </w:r>
      <w:r w:rsidRPr="00276E8B">
        <w:rPr>
          <w:rFonts w:eastAsiaTheme="minorEastAsia" w:hint="eastAsia"/>
          <w:lang w:eastAsia="zh-CN"/>
        </w:rPr>
        <w:t xml:space="preserve">, it needs </w:t>
      </w:r>
      <w:r w:rsidRPr="00276E8B">
        <w:rPr>
          <w:rFonts w:eastAsiaTheme="minorEastAsia"/>
          <w:lang w:eastAsia="zh-CN"/>
        </w:rPr>
        <w:t>further</w:t>
      </w:r>
      <w:r w:rsidRPr="00276E8B">
        <w:rPr>
          <w:rFonts w:eastAsiaTheme="minorEastAsia" w:hint="eastAsia"/>
          <w:lang w:eastAsia="zh-CN"/>
        </w:rPr>
        <w:t xml:space="preserve"> confirmation whether the path ID is </w:t>
      </w:r>
      <w:r w:rsidR="00DD36FD" w:rsidRPr="00276E8B">
        <w:rPr>
          <w:rFonts w:eastAsiaTheme="minorEastAsia" w:hint="eastAsia"/>
          <w:lang w:eastAsia="zh-CN"/>
        </w:rPr>
        <w:t xml:space="preserve">unique or not. The following are </w:t>
      </w:r>
      <w:r w:rsidR="000278AB" w:rsidRPr="00276E8B">
        <w:rPr>
          <w:rFonts w:eastAsiaTheme="minorEastAsia" w:hint="eastAsia"/>
          <w:lang w:eastAsia="zh-CN"/>
        </w:rPr>
        <w:t>some</w:t>
      </w:r>
      <w:r w:rsidR="00DD36FD" w:rsidRPr="00276E8B">
        <w:rPr>
          <w:rFonts w:eastAsiaTheme="minorEastAsia" w:hint="eastAsia"/>
          <w:lang w:eastAsia="zh-CN"/>
        </w:rPr>
        <w:t xml:space="preserve"> observations. </w:t>
      </w:r>
    </w:p>
    <w:p w:rsidR="00DD36FD" w:rsidRDefault="00C30063" w:rsidP="00F81C9E">
      <w:pPr>
        <w:pStyle w:val="af6"/>
        <w:numPr>
          <w:ilvl w:val="0"/>
          <w:numId w:val="32"/>
        </w:numPr>
        <w:jc w:val="both"/>
        <w:rPr>
          <w:rFonts w:eastAsiaTheme="minorEastAsia"/>
          <w:lang w:eastAsia="zh-CN"/>
        </w:rPr>
      </w:pPr>
      <w:r w:rsidRPr="00DD36FD">
        <w:rPr>
          <w:rFonts w:eastAsiaTheme="minorEastAsia" w:hint="eastAsia"/>
          <w:lang w:eastAsia="zh-CN"/>
        </w:rPr>
        <w:t xml:space="preserve">A local path ID hardly makes any sense as a path may split to multiple in a later hop or vice versa. </w:t>
      </w:r>
    </w:p>
    <w:p w:rsidR="00916BF6" w:rsidRDefault="00916BF6" w:rsidP="00F81C9E">
      <w:pPr>
        <w:pStyle w:val="af6"/>
        <w:numPr>
          <w:ilvl w:val="0"/>
          <w:numId w:val="32"/>
        </w:numPr>
        <w:jc w:val="both"/>
        <w:rPr>
          <w:rFonts w:eastAsiaTheme="minorEastAsia"/>
          <w:lang w:eastAsia="zh-CN"/>
        </w:rPr>
      </w:pPr>
      <w:r w:rsidRPr="00916BF6">
        <w:rPr>
          <w:rFonts w:eastAsiaTheme="minorEastAsia" w:hint="eastAsia"/>
          <w:lang w:eastAsia="zh-CN"/>
        </w:rPr>
        <w:t>A</w:t>
      </w:r>
      <w:r w:rsidR="00C30063" w:rsidRPr="00916BF6">
        <w:rPr>
          <w:rFonts w:eastAsiaTheme="minorEastAsia" w:hint="eastAsia"/>
          <w:lang w:eastAsia="zh-CN"/>
        </w:rPr>
        <w:t xml:space="preserve"> </w:t>
      </w:r>
      <w:r w:rsidR="00C30063" w:rsidRPr="00916BF6">
        <w:rPr>
          <w:rFonts w:eastAsiaTheme="minorEastAsia"/>
          <w:lang w:eastAsia="zh-CN"/>
        </w:rPr>
        <w:t>universal</w:t>
      </w:r>
      <w:r w:rsidR="00C30063" w:rsidRPr="00916BF6">
        <w:rPr>
          <w:rFonts w:eastAsiaTheme="minorEastAsia" w:hint="eastAsia"/>
          <w:lang w:eastAsia="zh-CN"/>
        </w:rPr>
        <w:t xml:space="preserve"> path ID corresponds to a determined path between the source </w:t>
      </w:r>
      <w:r w:rsidR="008B70BE" w:rsidRPr="00916BF6">
        <w:rPr>
          <w:rFonts w:eastAsiaTheme="minorEastAsia" w:hint="eastAsia"/>
          <w:lang w:eastAsia="zh-CN"/>
        </w:rPr>
        <w:t xml:space="preserve">node </w:t>
      </w:r>
      <w:r w:rsidR="00C30063" w:rsidRPr="00916BF6">
        <w:rPr>
          <w:rFonts w:eastAsiaTheme="minorEastAsia" w:hint="eastAsia"/>
          <w:lang w:eastAsia="zh-CN"/>
        </w:rPr>
        <w:t xml:space="preserve">and </w:t>
      </w:r>
      <w:r w:rsidR="008B70BE" w:rsidRPr="00916BF6">
        <w:rPr>
          <w:rFonts w:eastAsiaTheme="minorEastAsia" w:hint="eastAsia"/>
          <w:lang w:eastAsia="zh-CN"/>
        </w:rPr>
        <w:t xml:space="preserve">the </w:t>
      </w:r>
      <w:r w:rsidR="00C30063" w:rsidRPr="00916BF6">
        <w:rPr>
          <w:rFonts w:eastAsiaTheme="minorEastAsia"/>
          <w:lang w:eastAsia="zh-CN"/>
        </w:rPr>
        <w:t>destination</w:t>
      </w:r>
      <w:r w:rsidR="008B70BE" w:rsidRPr="00916BF6">
        <w:rPr>
          <w:rFonts w:eastAsiaTheme="minorEastAsia" w:hint="eastAsia"/>
          <w:lang w:eastAsia="zh-CN"/>
        </w:rPr>
        <w:t xml:space="preserve"> node</w:t>
      </w:r>
      <w:r w:rsidR="00C30063" w:rsidRPr="00916BF6">
        <w:rPr>
          <w:rFonts w:eastAsiaTheme="minorEastAsia" w:hint="eastAsia"/>
          <w:lang w:eastAsia="zh-CN"/>
        </w:rPr>
        <w:t>.</w:t>
      </w:r>
    </w:p>
    <w:p w:rsidR="00916BF6" w:rsidRDefault="00916BF6" w:rsidP="00F81C9E">
      <w:pPr>
        <w:pStyle w:val="af6"/>
        <w:numPr>
          <w:ilvl w:val="0"/>
          <w:numId w:val="32"/>
        </w:numPr>
        <w:jc w:val="both"/>
        <w:rPr>
          <w:rFonts w:eastAsiaTheme="minorEastAsia"/>
          <w:lang w:eastAsia="zh-CN"/>
        </w:rPr>
      </w:pPr>
      <w:r>
        <w:rPr>
          <w:rFonts w:eastAsiaTheme="minorEastAsia" w:hint="eastAsia"/>
          <w:lang w:eastAsia="zh-CN"/>
        </w:rPr>
        <w:t>O</w:t>
      </w:r>
      <w:r w:rsidR="00C30063" w:rsidRPr="00916BF6">
        <w:rPr>
          <w:rFonts w:eastAsiaTheme="minorEastAsia" w:hint="eastAsia"/>
          <w:lang w:eastAsia="zh-CN"/>
        </w:rPr>
        <w:t xml:space="preserve">ne path might </w:t>
      </w:r>
      <w:r>
        <w:rPr>
          <w:rFonts w:eastAsiaTheme="minorEastAsia" w:hint="eastAsia"/>
          <w:lang w:eastAsia="zh-CN"/>
        </w:rPr>
        <w:t>have</w:t>
      </w:r>
      <w:r w:rsidR="00C30063" w:rsidRPr="00916BF6">
        <w:rPr>
          <w:rFonts w:eastAsiaTheme="minorEastAsia" w:hint="eastAsia"/>
          <w:lang w:eastAsia="zh-CN"/>
        </w:rPr>
        <w:t xml:space="preserve"> multiple access IAB</w:t>
      </w:r>
      <w:r w:rsidR="00B106A7">
        <w:rPr>
          <w:rFonts w:eastAsiaTheme="minorEastAsia" w:hint="eastAsia"/>
          <w:lang w:eastAsia="zh-CN"/>
        </w:rPr>
        <w:t xml:space="preserve"> </w:t>
      </w:r>
      <w:r w:rsidR="00C30063" w:rsidRPr="00916BF6">
        <w:rPr>
          <w:rFonts w:eastAsiaTheme="minorEastAsia" w:hint="eastAsia"/>
          <w:lang w:eastAsia="zh-CN"/>
        </w:rPr>
        <w:t>node</w:t>
      </w:r>
      <w:r w:rsidR="00B106A7">
        <w:rPr>
          <w:rFonts w:eastAsiaTheme="minorEastAsia" w:hint="eastAsia"/>
          <w:lang w:eastAsia="zh-CN"/>
        </w:rPr>
        <w:t>s</w:t>
      </w:r>
      <w:r w:rsidR="00C30063" w:rsidRPr="00916BF6">
        <w:rPr>
          <w:rFonts w:eastAsiaTheme="minorEastAsia" w:hint="eastAsia"/>
          <w:lang w:eastAsia="zh-CN"/>
        </w:rPr>
        <w:t xml:space="preserve"> along it, as the access IAB-node is from </w:t>
      </w:r>
      <w:r w:rsidR="002A4DF8">
        <w:rPr>
          <w:rFonts w:eastAsiaTheme="minorEastAsia"/>
          <w:lang w:eastAsia="zh-CN"/>
        </w:rPr>
        <w:t>UE’s point</w:t>
      </w:r>
      <w:r w:rsidR="00C30063" w:rsidRPr="00916BF6">
        <w:rPr>
          <w:rFonts w:eastAsiaTheme="minorEastAsia" w:hint="eastAsia"/>
          <w:lang w:eastAsia="zh-CN"/>
        </w:rPr>
        <w:t xml:space="preserve"> of view. </w:t>
      </w:r>
    </w:p>
    <w:p w:rsidR="00C30063" w:rsidRPr="00916BF6" w:rsidRDefault="0087539B" w:rsidP="00F81C9E">
      <w:pPr>
        <w:pStyle w:val="a0"/>
        <w:spacing w:line="240" w:lineRule="auto"/>
        <w:rPr>
          <w:rFonts w:eastAsiaTheme="minorEastAsia"/>
          <w:lang w:eastAsia="zh-CN"/>
        </w:rPr>
      </w:pPr>
      <w:r>
        <w:rPr>
          <w:rFonts w:eastAsiaTheme="minorEastAsia" w:hint="eastAsia"/>
          <w:lang w:eastAsia="zh-CN"/>
        </w:rPr>
        <w:t xml:space="preserve">Without loss of </w:t>
      </w:r>
      <w:r>
        <w:rPr>
          <w:rFonts w:eastAsiaTheme="minorEastAsia"/>
          <w:lang w:eastAsia="zh-CN"/>
        </w:rPr>
        <w:t>generality</w:t>
      </w:r>
      <w:r>
        <w:rPr>
          <w:rFonts w:eastAsiaTheme="minorEastAsia" w:hint="eastAsia"/>
          <w:lang w:eastAsia="zh-CN"/>
        </w:rPr>
        <w:t>, we t</w:t>
      </w:r>
      <w:r w:rsidR="00C30063" w:rsidRPr="00916BF6">
        <w:rPr>
          <w:rFonts w:eastAsiaTheme="minorEastAsia" w:hint="eastAsia"/>
          <w:lang w:eastAsia="zh-CN"/>
        </w:rPr>
        <w:t>ak</w:t>
      </w:r>
      <w:r>
        <w:rPr>
          <w:rFonts w:eastAsiaTheme="minorEastAsia" w:hint="eastAsia"/>
          <w:lang w:eastAsia="zh-CN"/>
        </w:rPr>
        <w:t>e</w:t>
      </w:r>
      <w:r w:rsidR="00C30063" w:rsidRPr="00916BF6">
        <w:rPr>
          <w:rFonts w:eastAsiaTheme="minorEastAsia" w:hint="eastAsia"/>
          <w:lang w:eastAsia="zh-CN"/>
        </w:rPr>
        <w:t xml:space="preserve"> downstrea</w:t>
      </w:r>
      <w:r w:rsidR="000F208C">
        <w:rPr>
          <w:rFonts w:eastAsiaTheme="minorEastAsia" w:hint="eastAsia"/>
          <w:lang w:eastAsia="zh-CN"/>
        </w:rPr>
        <w:t>m as an example</w:t>
      </w:r>
      <w:r>
        <w:rPr>
          <w:rFonts w:eastAsiaTheme="minorEastAsia" w:hint="eastAsia"/>
          <w:lang w:eastAsia="zh-CN"/>
        </w:rPr>
        <w:t>. O</w:t>
      </w:r>
      <w:r w:rsidR="000F208C">
        <w:rPr>
          <w:rFonts w:eastAsiaTheme="minorEastAsia" w:hint="eastAsia"/>
          <w:lang w:eastAsia="zh-CN"/>
        </w:rPr>
        <w:t xml:space="preserve">ne path may have </w:t>
      </w:r>
      <w:r w:rsidR="00C30063" w:rsidRPr="00916BF6">
        <w:rPr>
          <w:rFonts w:eastAsiaTheme="minorEastAsia" w:hint="eastAsia"/>
          <w:lang w:eastAsia="zh-CN"/>
        </w:rPr>
        <w:t xml:space="preserve">several </w:t>
      </w:r>
      <w:r w:rsidR="00C30063" w:rsidRPr="00916BF6">
        <w:rPr>
          <w:rFonts w:eastAsiaTheme="minorEastAsia"/>
          <w:lang w:eastAsia="zh-CN"/>
        </w:rPr>
        <w:t>intimidate</w:t>
      </w:r>
      <w:r w:rsidR="000F208C">
        <w:rPr>
          <w:rFonts w:eastAsiaTheme="minorEastAsia" w:hint="eastAsia"/>
          <w:lang w:eastAsia="zh-CN"/>
        </w:rPr>
        <w:t xml:space="preserve"> IAB </w:t>
      </w:r>
      <w:r w:rsidR="00C30063" w:rsidRPr="00916BF6">
        <w:rPr>
          <w:rFonts w:eastAsiaTheme="minorEastAsia" w:hint="eastAsia"/>
          <w:lang w:eastAsia="zh-CN"/>
        </w:rPr>
        <w:t>nodes {</w:t>
      </w:r>
      <w:r w:rsidR="00C30063" w:rsidRPr="00276E8B">
        <w:rPr>
          <w:rFonts w:eastAsiaTheme="minorEastAsia" w:hint="eastAsia"/>
          <w:lang w:eastAsia="zh-CN"/>
        </w:rPr>
        <w:t>N1</w:t>
      </w:r>
      <w:r w:rsidR="00C30063" w:rsidRPr="00916BF6">
        <w:rPr>
          <w:rFonts w:eastAsiaTheme="minorEastAsia" w:hint="eastAsia"/>
          <w:lang w:eastAsia="zh-CN"/>
        </w:rPr>
        <w:t xml:space="preserve">, </w:t>
      </w:r>
      <w:r w:rsidR="00C30063" w:rsidRPr="00276E8B">
        <w:rPr>
          <w:rFonts w:eastAsiaTheme="minorEastAsia" w:hint="eastAsia"/>
          <w:lang w:eastAsia="zh-CN"/>
        </w:rPr>
        <w:t>N2</w:t>
      </w:r>
      <w:r w:rsidR="00C30063" w:rsidRPr="00916BF6">
        <w:rPr>
          <w:rFonts w:eastAsiaTheme="minorEastAsia" w:hint="eastAsia"/>
          <w:lang w:eastAsia="zh-CN"/>
        </w:rPr>
        <w:t xml:space="preserve">, </w:t>
      </w:r>
      <w:r w:rsidR="00C30063" w:rsidRPr="00276E8B">
        <w:rPr>
          <w:rFonts w:eastAsiaTheme="minorEastAsia" w:hint="eastAsia"/>
          <w:lang w:eastAsia="zh-CN"/>
        </w:rPr>
        <w:t>N3</w:t>
      </w:r>
      <w:proofErr w:type="gramStart"/>
      <w:r w:rsidR="00C30063" w:rsidRPr="00916BF6">
        <w:rPr>
          <w:rFonts w:eastAsiaTheme="minorEastAsia" w:hint="eastAsia"/>
          <w:lang w:eastAsia="zh-CN"/>
        </w:rPr>
        <w:t>,</w:t>
      </w:r>
      <w:r w:rsidR="002A4DF8">
        <w:rPr>
          <w:rFonts w:eastAsiaTheme="minorEastAsia" w:hint="eastAsia"/>
          <w:lang w:eastAsia="zh-CN"/>
        </w:rPr>
        <w:t xml:space="preserve"> </w:t>
      </w:r>
      <w:r w:rsidR="002A4DF8">
        <w:rPr>
          <w:rFonts w:eastAsiaTheme="minorEastAsia"/>
          <w:lang w:eastAsia="zh-CN"/>
        </w:rPr>
        <w:t>…</w:t>
      </w:r>
      <w:r w:rsidR="002A4DF8">
        <w:rPr>
          <w:rFonts w:eastAsiaTheme="minorEastAsia" w:hint="eastAsia"/>
          <w:lang w:eastAsia="zh-CN"/>
        </w:rPr>
        <w:t>,</w:t>
      </w:r>
      <w:proofErr w:type="gramEnd"/>
      <w:r w:rsidR="00C30063" w:rsidRPr="00916BF6">
        <w:rPr>
          <w:rFonts w:eastAsiaTheme="minorEastAsia" w:hint="eastAsia"/>
          <w:lang w:eastAsia="zh-CN"/>
        </w:rPr>
        <w:t xml:space="preserve"> </w:t>
      </w:r>
      <w:proofErr w:type="spellStart"/>
      <w:r w:rsidR="00C30063" w:rsidRPr="00276E8B">
        <w:rPr>
          <w:rFonts w:eastAsiaTheme="minorEastAsia" w:hint="eastAsia"/>
          <w:lang w:eastAsia="zh-CN"/>
        </w:rPr>
        <w:t>Nk</w:t>
      </w:r>
      <w:proofErr w:type="spellEnd"/>
      <w:r w:rsidR="00C30063" w:rsidRPr="00916BF6">
        <w:rPr>
          <w:rFonts w:eastAsiaTheme="minorEastAsia" w:hint="eastAsia"/>
          <w:lang w:eastAsia="zh-CN"/>
        </w:rPr>
        <w:t xml:space="preserve">}, where node </w:t>
      </w:r>
      <w:r w:rsidR="00C30063" w:rsidRPr="00276E8B">
        <w:rPr>
          <w:rFonts w:eastAsiaTheme="minorEastAsia" w:hint="eastAsia"/>
          <w:lang w:eastAsia="zh-CN"/>
        </w:rPr>
        <w:t>N2</w:t>
      </w:r>
      <w:r w:rsidR="00C30063" w:rsidRPr="00916BF6">
        <w:rPr>
          <w:rFonts w:eastAsiaTheme="minorEastAsia" w:hint="eastAsia"/>
          <w:lang w:eastAsia="zh-CN"/>
        </w:rPr>
        <w:t xml:space="preserve"> and </w:t>
      </w:r>
      <w:proofErr w:type="spellStart"/>
      <w:r w:rsidR="00C30063" w:rsidRPr="00276E8B">
        <w:rPr>
          <w:rFonts w:eastAsiaTheme="minorEastAsia" w:hint="eastAsia"/>
          <w:lang w:eastAsia="zh-CN"/>
        </w:rPr>
        <w:t>Nk</w:t>
      </w:r>
      <w:proofErr w:type="spellEnd"/>
      <w:r w:rsidR="00C30063" w:rsidRPr="00916BF6">
        <w:rPr>
          <w:rFonts w:eastAsiaTheme="minorEastAsia" w:hint="eastAsia"/>
          <w:lang w:eastAsia="zh-CN"/>
        </w:rPr>
        <w:t xml:space="preserve"> serves as access IAB-nodes. In this case, there may be a path with </w:t>
      </w:r>
      <w:r w:rsidR="000F208C">
        <w:rPr>
          <w:rFonts w:eastAsiaTheme="minorEastAsia" w:hint="eastAsia"/>
          <w:lang w:eastAsia="zh-CN"/>
        </w:rPr>
        <w:t xml:space="preserve">path </w:t>
      </w:r>
      <w:r w:rsidR="00C30063" w:rsidRPr="00916BF6">
        <w:rPr>
          <w:rFonts w:eastAsiaTheme="minorEastAsia" w:hint="eastAsia"/>
          <w:lang w:eastAsia="zh-CN"/>
        </w:rPr>
        <w:t xml:space="preserve">ID </w:t>
      </w:r>
      <w:r w:rsidR="00C30063" w:rsidRPr="00276E8B">
        <w:rPr>
          <w:rFonts w:eastAsiaTheme="minorEastAsia" w:hint="eastAsia"/>
          <w:lang w:eastAsia="zh-CN"/>
        </w:rPr>
        <w:t>P1</w:t>
      </w:r>
      <w:r w:rsidR="00C30063" w:rsidRPr="00916BF6">
        <w:rPr>
          <w:rFonts w:eastAsiaTheme="minorEastAsia" w:hint="eastAsia"/>
          <w:lang w:eastAsia="zh-CN"/>
        </w:rPr>
        <w:t xml:space="preserve"> going from the Donor CU to </w:t>
      </w:r>
      <w:r w:rsidR="000F208C">
        <w:rPr>
          <w:rFonts w:eastAsiaTheme="minorEastAsia" w:hint="eastAsia"/>
          <w:lang w:eastAsia="zh-CN"/>
        </w:rPr>
        <w:t xml:space="preserve">IAB </w:t>
      </w:r>
      <w:r w:rsidR="00C30063" w:rsidRPr="00916BF6">
        <w:rPr>
          <w:rFonts w:eastAsiaTheme="minorEastAsia" w:hint="eastAsia"/>
          <w:lang w:eastAsia="zh-CN"/>
        </w:rPr>
        <w:t xml:space="preserve">node </w:t>
      </w:r>
      <w:proofErr w:type="spellStart"/>
      <w:r w:rsidR="00C30063" w:rsidRPr="00276E8B">
        <w:rPr>
          <w:rFonts w:eastAsiaTheme="minorEastAsia" w:hint="eastAsia"/>
          <w:lang w:eastAsia="zh-CN"/>
        </w:rPr>
        <w:t>Nk</w:t>
      </w:r>
      <w:proofErr w:type="spellEnd"/>
      <w:r w:rsidR="00C30063" w:rsidRPr="00916BF6">
        <w:rPr>
          <w:rFonts w:eastAsiaTheme="minorEastAsia" w:hint="eastAsia"/>
          <w:lang w:eastAsia="zh-CN"/>
        </w:rPr>
        <w:t xml:space="preserve">, which passes </w:t>
      </w:r>
      <w:r w:rsidR="001D649A">
        <w:rPr>
          <w:rFonts w:eastAsiaTheme="minorEastAsia" w:hint="eastAsia"/>
          <w:lang w:eastAsia="zh-CN"/>
        </w:rPr>
        <w:t xml:space="preserve">through </w:t>
      </w:r>
      <w:r w:rsidR="00C30063" w:rsidRPr="00916BF6">
        <w:rPr>
          <w:rFonts w:eastAsiaTheme="minorEastAsia" w:hint="eastAsia"/>
          <w:lang w:eastAsia="zh-CN"/>
        </w:rPr>
        <w:t xml:space="preserve">node </w:t>
      </w:r>
      <w:r w:rsidR="00C30063" w:rsidRPr="00276E8B">
        <w:rPr>
          <w:rFonts w:eastAsiaTheme="minorEastAsia" w:hint="eastAsia"/>
          <w:lang w:eastAsia="zh-CN"/>
        </w:rPr>
        <w:t>N2</w:t>
      </w:r>
      <w:r w:rsidR="00C30063" w:rsidRPr="00916BF6">
        <w:rPr>
          <w:rFonts w:eastAsiaTheme="minorEastAsia" w:hint="eastAsia"/>
          <w:lang w:eastAsia="zh-CN"/>
        </w:rPr>
        <w:t>. In this case</w:t>
      </w:r>
    </w:p>
    <w:p w:rsidR="00C30063" w:rsidRDefault="00C30063" w:rsidP="00F81C9E">
      <w:pPr>
        <w:pStyle w:val="af6"/>
        <w:numPr>
          <w:ilvl w:val="0"/>
          <w:numId w:val="26"/>
        </w:numPr>
        <w:jc w:val="both"/>
        <w:rPr>
          <w:rFonts w:eastAsiaTheme="minorEastAsia"/>
          <w:lang w:eastAsia="zh-CN"/>
        </w:rPr>
      </w:pPr>
      <w:r>
        <w:rPr>
          <w:rFonts w:eastAsiaTheme="minorEastAsia" w:hint="eastAsia"/>
          <w:lang w:eastAsia="zh-CN"/>
        </w:rPr>
        <w:t>{</w:t>
      </w:r>
      <w:r w:rsidRPr="001D649A">
        <w:rPr>
          <w:rFonts w:eastAsiaTheme="minorEastAsia" w:hint="eastAsia"/>
          <w:b/>
          <w:lang w:eastAsia="zh-CN"/>
        </w:rPr>
        <w:t>N2</w:t>
      </w:r>
      <w:r>
        <w:rPr>
          <w:rFonts w:eastAsiaTheme="minorEastAsia" w:hint="eastAsia"/>
          <w:lang w:eastAsia="zh-CN"/>
        </w:rPr>
        <w:t xml:space="preserve">, </w:t>
      </w:r>
      <w:r w:rsidRPr="001D649A">
        <w:rPr>
          <w:rFonts w:eastAsiaTheme="minorEastAsia" w:hint="eastAsia"/>
          <w:b/>
          <w:lang w:eastAsia="zh-CN"/>
        </w:rPr>
        <w:t>P1</w:t>
      </w:r>
      <w:r>
        <w:rPr>
          <w:rFonts w:eastAsiaTheme="minorEastAsia" w:hint="eastAsia"/>
          <w:lang w:eastAsia="zh-CN"/>
        </w:rPr>
        <w:t xml:space="preserve">} corresponds to a downstream path that terminates at IAB node </w:t>
      </w:r>
      <w:r w:rsidRPr="001D649A">
        <w:rPr>
          <w:rFonts w:eastAsiaTheme="minorEastAsia" w:hint="eastAsia"/>
          <w:b/>
          <w:lang w:eastAsia="zh-CN"/>
        </w:rPr>
        <w:t>N2</w:t>
      </w:r>
      <w:r>
        <w:rPr>
          <w:rFonts w:eastAsiaTheme="minorEastAsia" w:hint="eastAsia"/>
          <w:lang w:eastAsia="zh-CN"/>
        </w:rPr>
        <w:t xml:space="preserve">, with path ID </w:t>
      </w:r>
      <w:r w:rsidRPr="001D649A">
        <w:rPr>
          <w:rFonts w:eastAsiaTheme="minorEastAsia" w:hint="eastAsia"/>
          <w:b/>
          <w:lang w:eastAsia="zh-CN"/>
        </w:rPr>
        <w:t>P1</w:t>
      </w:r>
      <w:r>
        <w:rPr>
          <w:rFonts w:eastAsiaTheme="minorEastAsia" w:hint="eastAsia"/>
          <w:lang w:eastAsia="zh-CN"/>
        </w:rPr>
        <w:t>, and</w:t>
      </w:r>
    </w:p>
    <w:p w:rsidR="00C30063" w:rsidRPr="00C30063" w:rsidRDefault="00C30063" w:rsidP="00F81C9E">
      <w:pPr>
        <w:pStyle w:val="af6"/>
        <w:numPr>
          <w:ilvl w:val="0"/>
          <w:numId w:val="26"/>
        </w:numPr>
        <w:jc w:val="both"/>
        <w:rPr>
          <w:rFonts w:eastAsiaTheme="minorEastAsia"/>
          <w:lang w:eastAsia="zh-CN"/>
        </w:rPr>
      </w:pPr>
      <w:r>
        <w:rPr>
          <w:rFonts w:eastAsiaTheme="minorEastAsia" w:hint="eastAsia"/>
          <w:lang w:eastAsia="zh-CN"/>
        </w:rPr>
        <w:t>{</w:t>
      </w:r>
      <w:proofErr w:type="spellStart"/>
      <w:r w:rsidRPr="001D649A">
        <w:rPr>
          <w:rFonts w:eastAsiaTheme="minorEastAsia" w:hint="eastAsia"/>
          <w:b/>
          <w:lang w:eastAsia="zh-CN"/>
        </w:rPr>
        <w:t>Nk</w:t>
      </w:r>
      <w:proofErr w:type="spellEnd"/>
      <w:r>
        <w:rPr>
          <w:rFonts w:eastAsiaTheme="minorEastAsia" w:hint="eastAsia"/>
          <w:lang w:eastAsia="zh-CN"/>
        </w:rPr>
        <w:t xml:space="preserve">, </w:t>
      </w:r>
      <w:r w:rsidRPr="001D649A">
        <w:rPr>
          <w:rFonts w:eastAsiaTheme="minorEastAsia" w:hint="eastAsia"/>
          <w:b/>
          <w:lang w:eastAsia="zh-CN"/>
        </w:rPr>
        <w:t>P1</w:t>
      </w:r>
      <w:r>
        <w:rPr>
          <w:rFonts w:eastAsiaTheme="minorEastAsia" w:hint="eastAsia"/>
          <w:lang w:eastAsia="zh-CN"/>
        </w:rPr>
        <w:t xml:space="preserve">} corresponds to a downstream path that terminates at IAB node </w:t>
      </w:r>
      <w:proofErr w:type="spellStart"/>
      <w:r w:rsidRPr="001D649A">
        <w:rPr>
          <w:rFonts w:eastAsiaTheme="minorEastAsia" w:hint="eastAsia"/>
          <w:b/>
          <w:lang w:eastAsia="zh-CN"/>
        </w:rPr>
        <w:t>Nk</w:t>
      </w:r>
      <w:proofErr w:type="spellEnd"/>
      <w:r>
        <w:rPr>
          <w:rFonts w:eastAsiaTheme="minorEastAsia" w:hint="eastAsia"/>
          <w:lang w:eastAsia="zh-CN"/>
        </w:rPr>
        <w:t xml:space="preserve">, with path ID </w:t>
      </w:r>
      <w:r w:rsidRPr="001D649A">
        <w:rPr>
          <w:rFonts w:eastAsiaTheme="minorEastAsia" w:hint="eastAsia"/>
          <w:b/>
          <w:lang w:eastAsia="zh-CN"/>
        </w:rPr>
        <w:t>P1</w:t>
      </w:r>
      <w:r w:rsidR="00F07265">
        <w:rPr>
          <w:rFonts w:eastAsiaTheme="minorEastAsia" w:hint="eastAsia"/>
          <w:lang w:eastAsia="zh-CN"/>
        </w:rPr>
        <w:t>.</w:t>
      </w:r>
    </w:p>
    <w:p w:rsidR="00C30063" w:rsidRPr="00276E8B" w:rsidRDefault="00F07265" w:rsidP="00F81C9E">
      <w:pPr>
        <w:pStyle w:val="a0"/>
        <w:spacing w:line="240" w:lineRule="auto"/>
        <w:rPr>
          <w:rFonts w:eastAsiaTheme="minorEastAsia"/>
          <w:lang w:eastAsia="zh-CN"/>
        </w:rPr>
      </w:pPr>
      <w:r w:rsidRPr="00276E8B">
        <w:rPr>
          <w:rFonts w:eastAsiaTheme="minorEastAsia" w:hint="eastAsia"/>
          <w:lang w:eastAsia="zh-CN"/>
        </w:rPr>
        <w:t>T</w:t>
      </w:r>
      <w:r w:rsidR="00A86143" w:rsidRPr="00276E8B">
        <w:rPr>
          <w:rFonts w:eastAsiaTheme="minorEastAsia" w:hint="eastAsia"/>
          <w:lang w:eastAsia="zh-CN"/>
        </w:rPr>
        <w:t xml:space="preserve">hese two paths share the same path ID, but </w:t>
      </w:r>
      <w:r w:rsidR="007F5624" w:rsidRPr="00276E8B">
        <w:rPr>
          <w:rFonts w:eastAsiaTheme="minorEastAsia" w:hint="eastAsia"/>
          <w:lang w:eastAsia="zh-CN"/>
        </w:rPr>
        <w:t xml:space="preserve">have different </w:t>
      </w:r>
      <w:r w:rsidR="00A86143" w:rsidRPr="00276E8B">
        <w:rPr>
          <w:rFonts w:eastAsiaTheme="minorEastAsia" w:hint="eastAsia"/>
          <w:lang w:eastAsia="zh-CN"/>
        </w:rPr>
        <w:t>destination ID</w:t>
      </w:r>
      <w:r w:rsidR="001918C7" w:rsidRPr="00276E8B">
        <w:rPr>
          <w:rFonts w:eastAsiaTheme="minorEastAsia" w:hint="eastAsia"/>
          <w:lang w:eastAsia="zh-CN"/>
        </w:rPr>
        <w:t>s</w:t>
      </w:r>
      <w:r w:rsidR="00A86143" w:rsidRPr="00276E8B">
        <w:rPr>
          <w:rFonts w:eastAsiaTheme="minorEastAsia" w:hint="eastAsia"/>
          <w:lang w:eastAsia="zh-CN"/>
        </w:rPr>
        <w:t xml:space="preserve"> (i.e., BAP address). </w:t>
      </w:r>
      <w:r w:rsidR="0072717D" w:rsidRPr="00276E8B">
        <w:rPr>
          <w:rFonts w:eastAsiaTheme="minorEastAsia" w:hint="eastAsia"/>
          <w:lang w:eastAsia="zh-CN"/>
        </w:rPr>
        <w:t xml:space="preserve">In this sense the path ID shall correspond to the Donor CU and the farthest access IAB-node (i.e., </w:t>
      </w:r>
      <w:proofErr w:type="spellStart"/>
      <w:r w:rsidR="0072717D" w:rsidRPr="00276E8B">
        <w:rPr>
          <w:rFonts w:eastAsiaTheme="minorEastAsia" w:hint="eastAsia"/>
          <w:lang w:eastAsia="zh-CN"/>
        </w:rPr>
        <w:t>Nk</w:t>
      </w:r>
      <w:proofErr w:type="spellEnd"/>
      <w:r w:rsidR="0072717D" w:rsidRPr="00276E8B">
        <w:rPr>
          <w:rFonts w:eastAsiaTheme="minorEastAsia" w:hint="eastAsia"/>
          <w:lang w:eastAsia="zh-CN"/>
        </w:rPr>
        <w:t xml:space="preserve"> in the </w:t>
      </w:r>
      <w:r w:rsidR="0072717D" w:rsidRPr="00276E8B">
        <w:rPr>
          <w:rFonts w:eastAsiaTheme="minorEastAsia" w:hint="eastAsia"/>
          <w:lang w:eastAsia="zh-CN"/>
        </w:rPr>
        <w:lastRenderedPageBreak/>
        <w:t>above example).</w:t>
      </w:r>
      <w:r w:rsidR="00842ED0" w:rsidRPr="00276E8B">
        <w:rPr>
          <w:rFonts w:eastAsiaTheme="minorEastAsia" w:hint="eastAsia"/>
          <w:lang w:eastAsia="zh-CN"/>
        </w:rPr>
        <w:t xml:space="preserve"> Strictly speaking, the path ID is unique among all the </w:t>
      </w:r>
      <w:r w:rsidR="00842ED0" w:rsidRPr="00276E8B">
        <w:rPr>
          <w:rFonts w:eastAsiaTheme="minorEastAsia"/>
          <w:lang w:eastAsia="zh-CN"/>
        </w:rPr>
        <w:t>partially overlapped backhaul paths</w:t>
      </w:r>
      <w:r w:rsidR="00842ED0" w:rsidRPr="00276E8B">
        <w:rPr>
          <w:rFonts w:eastAsiaTheme="minorEastAsia" w:hint="eastAsia"/>
          <w:lang w:eastAsia="zh-CN"/>
        </w:rPr>
        <w:t xml:space="preserve"> </w:t>
      </w:r>
      <w:r w:rsidR="00842ED0" w:rsidRPr="00276E8B">
        <w:rPr>
          <w:rFonts w:eastAsiaTheme="minorEastAsia"/>
          <w:lang w:eastAsia="zh-CN"/>
        </w:rPr>
        <w:t xml:space="preserve">within an IAB donor-CU. </w:t>
      </w:r>
      <w:r w:rsidR="00E438AD" w:rsidRPr="00276E8B">
        <w:rPr>
          <w:rFonts w:eastAsiaTheme="minorEastAsia" w:hint="eastAsia"/>
          <w:lang w:eastAsia="zh-CN"/>
        </w:rPr>
        <w:t xml:space="preserve">This is more efficient than an </w:t>
      </w:r>
      <w:r w:rsidR="00E438AD" w:rsidRPr="00276E8B">
        <w:rPr>
          <w:rFonts w:eastAsiaTheme="minorEastAsia"/>
          <w:lang w:eastAsia="zh-CN"/>
        </w:rPr>
        <w:t>universal</w:t>
      </w:r>
      <w:r w:rsidR="00E438AD" w:rsidRPr="00276E8B">
        <w:rPr>
          <w:rFonts w:eastAsiaTheme="minorEastAsia" w:hint="eastAsia"/>
          <w:lang w:eastAsia="zh-CN"/>
        </w:rPr>
        <w:t xml:space="preserve"> path ID under a Donor CU, as for example if there are 10 child IAB-node to Donor each of which leads to non-overlapped paths, they can share the same path ID sets instead of having a unified set of 10 time size. </w:t>
      </w:r>
    </w:p>
    <w:p w:rsidR="00CE47D4" w:rsidRDefault="00CE47D4" w:rsidP="00F81C9E">
      <w:pPr>
        <w:jc w:val="both"/>
        <w:rPr>
          <w:rFonts w:eastAsiaTheme="minorEastAsia"/>
          <w:b/>
          <w:lang w:val="en-GB" w:eastAsia="zh-CN"/>
        </w:rPr>
      </w:pPr>
      <w:r w:rsidRPr="00CE47D4">
        <w:rPr>
          <w:rFonts w:eastAsiaTheme="minorEastAsia" w:hint="eastAsia"/>
          <w:b/>
          <w:lang w:val="en-GB" w:eastAsia="zh-CN"/>
        </w:rPr>
        <w:t>Proposal 1</w:t>
      </w:r>
      <w:r w:rsidR="00F81C9E">
        <w:rPr>
          <w:rFonts w:eastAsiaTheme="minorEastAsia" w:hint="eastAsia"/>
          <w:b/>
          <w:lang w:val="en-GB" w:eastAsia="zh-CN"/>
        </w:rPr>
        <w:t>:</w:t>
      </w:r>
      <w:r w:rsidRPr="00CE47D4">
        <w:rPr>
          <w:rFonts w:eastAsiaTheme="minorEastAsia" w:hint="eastAsia"/>
          <w:b/>
          <w:lang w:val="en-GB" w:eastAsia="zh-CN"/>
        </w:rPr>
        <w:t xml:space="preserve"> </w:t>
      </w:r>
      <w:r w:rsidR="0062385A">
        <w:rPr>
          <w:rFonts w:eastAsiaTheme="minorEastAsia" w:hint="eastAsia"/>
          <w:b/>
          <w:lang w:val="en-GB" w:eastAsia="zh-CN"/>
        </w:rPr>
        <w:t>T</w:t>
      </w:r>
      <w:r w:rsidR="0062385A" w:rsidRPr="0062385A">
        <w:rPr>
          <w:rFonts w:eastAsiaTheme="minorEastAsia"/>
          <w:b/>
          <w:lang w:val="en-GB" w:eastAsia="zh-CN"/>
        </w:rPr>
        <w:t>he path ID is unique among all the partially overlapped backhaul paths within an IAB donor-CU</w:t>
      </w:r>
      <w:r w:rsidR="00652856">
        <w:rPr>
          <w:rFonts w:eastAsiaTheme="minorEastAsia" w:hint="eastAsia"/>
          <w:b/>
          <w:lang w:val="en-GB" w:eastAsia="zh-CN"/>
        </w:rPr>
        <w:t>.</w:t>
      </w:r>
    </w:p>
    <w:p w:rsidR="006C048E" w:rsidRPr="00276E8B" w:rsidRDefault="005A4731" w:rsidP="00F81C9E">
      <w:pPr>
        <w:pStyle w:val="a0"/>
        <w:spacing w:line="240" w:lineRule="auto"/>
        <w:rPr>
          <w:rFonts w:eastAsiaTheme="minorEastAsia"/>
          <w:lang w:eastAsia="zh-CN"/>
        </w:rPr>
      </w:pPr>
      <w:r w:rsidRPr="00276E8B">
        <w:rPr>
          <w:rFonts w:eastAsiaTheme="minorEastAsia" w:hint="eastAsia"/>
          <w:lang w:eastAsia="zh-CN"/>
        </w:rPr>
        <w:t xml:space="preserve">With the above discussions, it becomes clear that encoding of the path ID requires a bit-width that addresses maximum possible number of BAP paths between any potential IAB Donor and access IAB node. </w:t>
      </w:r>
      <w:r w:rsidR="0090692A" w:rsidRPr="00276E8B">
        <w:rPr>
          <w:rFonts w:eastAsiaTheme="minorEastAsia" w:hint="eastAsia"/>
          <w:lang w:eastAsia="zh-CN"/>
        </w:rPr>
        <w:t xml:space="preserve">The exact number is a matter of system design and can be determined based on further discussions in RAN2. </w:t>
      </w:r>
    </w:p>
    <w:p w:rsidR="005A4731" w:rsidRDefault="00425BDD" w:rsidP="00F81C9E">
      <w:pPr>
        <w:jc w:val="both"/>
        <w:rPr>
          <w:rFonts w:eastAsiaTheme="minorEastAsia"/>
          <w:b/>
          <w:lang w:val="en-GB" w:eastAsia="zh-CN"/>
        </w:rPr>
      </w:pPr>
      <w:r w:rsidRPr="00425BDD">
        <w:rPr>
          <w:rFonts w:eastAsiaTheme="minorEastAsia" w:hint="eastAsia"/>
          <w:b/>
          <w:lang w:val="en-GB" w:eastAsia="zh-CN"/>
        </w:rPr>
        <w:t>Proposal 2</w:t>
      </w:r>
      <w:r w:rsidR="00F81C9E">
        <w:rPr>
          <w:rFonts w:eastAsiaTheme="minorEastAsia" w:hint="eastAsia"/>
          <w:b/>
          <w:lang w:val="en-GB" w:eastAsia="zh-CN"/>
        </w:rPr>
        <w:t>:</w:t>
      </w:r>
      <w:r w:rsidRPr="00425BDD">
        <w:rPr>
          <w:rFonts w:eastAsiaTheme="minorEastAsia" w:hint="eastAsia"/>
          <w:b/>
          <w:lang w:val="en-GB" w:eastAsia="zh-CN"/>
        </w:rPr>
        <w:t xml:space="preserve"> </w:t>
      </w:r>
      <w:r>
        <w:rPr>
          <w:rFonts w:eastAsiaTheme="minorEastAsia" w:hint="eastAsia"/>
          <w:b/>
          <w:lang w:val="en-GB" w:eastAsia="zh-CN"/>
        </w:rPr>
        <w:t xml:space="preserve">The bit-width of path ID in the BAP header needs to address </w:t>
      </w:r>
      <w:r w:rsidRPr="00425BDD">
        <w:rPr>
          <w:rFonts w:eastAsiaTheme="minorEastAsia"/>
          <w:b/>
          <w:lang w:val="en-GB" w:eastAsia="zh-CN"/>
        </w:rPr>
        <w:t>maximum possible number of BAP paths between any potential IAB Donor and access IAB node.</w:t>
      </w:r>
    </w:p>
    <w:p w:rsidR="00425BDD" w:rsidRPr="00425BDD" w:rsidRDefault="00425BDD" w:rsidP="00F81C9E">
      <w:pPr>
        <w:jc w:val="both"/>
        <w:rPr>
          <w:rFonts w:eastAsiaTheme="minorEastAsia"/>
          <w:b/>
          <w:lang w:val="en-GB" w:eastAsia="zh-CN"/>
        </w:rPr>
      </w:pPr>
    </w:p>
    <w:p w:rsidR="006C048E" w:rsidRPr="006C048E" w:rsidRDefault="006C048E" w:rsidP="00F81C9E">
      <w:pPr>
        <w:jc w:val="both"/>
        <w:rPr>
          <w:rFonts w:eastAsiaTheme="minorEastAsia"/>
          <w:b/>
          <w:u w:val="single"/>
          <w:lang w:val="en-GB" w:eastAsia="zh-CN"/>
        </w:rPr>
      </w:pPr>
      <w:r w:rsidRPr="006C048E">
        <w:rPr>
          <w:rFonts w:eastAsiaTheme="minorEastAsia" w:hint="eastAsia"/>
          <w:b/>
          <w:u w:val="single"/>
          <w:lang w:val="en-GB" w:eastAsia="zh-CN"/>
        </w:rPr>
        <w:t xml:space="preserve">On </w:t>
      </w:r>
      <w:r w:rsidR="00B71B5E">
        <w:rPr>
          <w:rFonts w:eastAsiaTheme="minorEastAsia" w:hint="eastAsia"/>
          <w:b/>
          <w:u w:val="single"/>
          <w:lang w:val="en-GB" w:eastAsia="zh-CN"/>
        </w:rPr>
        <w:t>entry</w:t>
      </w:r>
      <w:r w:rsidRPr="006C048E">
        <w:rPr>
          <w:rFonts w:eastAsiaTheme="minorEastAsia" w:hint="eastAsia"/>
          <w:b/>
          <w:u w:val="single"/>
          <w:lang w:val="en-GB" w:eastAsia="zh-CN"/>
        </w:rPr>
        <w:t xml:space="preserve"> in the routing table</w:t>
      </w:r>
    </w:p>
    <w:p w:rsidR="004F626B" w:rsidRPr="00276E8B" w:rsidRDefault="004F626B" w:rsidP="00F81C9E">
      <w:pPr>
        <w:pStyle w:val="a0"/>
        <w:spacing w:line="240" w:lineRule="auto"/>
        <w:rPr>
          <w:rFonts w:eastAsiaTheme="minorEastAsia"/>
          <w:lang w:eastAsia="zh-CN"/>
        </w:rPr>
      </w:pPr>
      <w:r w:rsidRPr="00276E8B">
        <w:rPr>
          <w:rFonts w:eastAsiaTheme="minorEastAsia" w:hint="eastAsia"/>
          <w:lang w:eastAsia="zh-CN"/>
        </w:rPr>
        <w:t xml:space="preserve">It was agreed that </w:t>
      </w:r>
    </w:p>
    <w:p w:rsidR="004F626B" w:rsidRPr="004F626B" w:rsidRDefault="004F626B" w:rsidP="00F81C9E">
      <w:pPr>
        <w:pStyle w:val="af6"/>
        <w:numPr>
          <w:ilvl w:val="0"/>
          <w:numId w:val="30"/>
        </w:numPr>
        <w:jc w:val="both"/>
        <w:rPr>
          <w:rFonts w:eastAsiaTheme="minorEastAsia"/>
          <w:lang w:eastAsia="zh-CN"/>
        </w:rPr>
      </w:pPr>
      <w:r w:rsidRPr="004F626B">
        <w:rPr>
          <w:rFonts w:eastAsiaTheme="minorEastAsia"/>
          <w:lang w:eastAsia="zh-CN"/>
        </w:rPr>
        <w:t>Each BAP routing id has only one entry in the routing table.</w:t>
      </w:r>
    </w:p>
    <w:p w:rsidR="00E30B17" w:rsidRPr="00276E8B" w:rsidRDefault="004F626B" w:rsidP="00F81C9E">
      <w:pPr>
        <w:pStyle w:val="a0"/>
        <w:spacing w:line="240" w:lineRule="auto"/>
        <w:rPr>
          <w:rFonts w:eastAsiaTheme="minorEastAsia"/>
          <w:lang w:eastAsia="zh-CN"/>
        </w:rPr>
      </w:pPr>
      <w:r w:rsidRPr="00276E8B">
        <w:rPr>
          <w:rFonts w:eastAsiaTheme="minorEastAsia" w:hint="eastAsia"/>
          <w:lang w:eastAsia="zh-CN"/>
        </w:rPr>
        <w:t xml:space="preserve">Therefore an </w:t>
      </w:r>
      <w:r w:rsidR="0052336F" w:rsidRPr="00276E8B">
        <w:rPr>
          <w:rFonts w:eastAsiaTheme="minorEastAsia"/>
          <w:lang w:eastAsia="zh-CN"/>
        </w:rPr>
        <w:t>intermediate</w:t>
      </w:r>
      <w:r w:rsidR="0052336F" w:rsidRPr="00276E8B">
        <w:rPr>
          <w:rFonts w:eastAsiaTheme="minorEastAsia" w:hint="eastAsia"/>
          <w:lang w:eastAsia="zh-CN"/>
        </w:rPr>
        <w:t xml:space="preserve"> IAB-node uses </w:t>
      </w:r>
    </w:p>
    <w:p w:rsidR="00E30B17" w:rsidRPr="00FC20A1" w:rsidRDefault="00E30B17" w:rsidP="00F81C9E">
      <w:pPr>
        <w:jc w:val="both"/>
        <w:rPr>
          <w:rFonts w:eastAsiaTheme="minorEastAsia"/>
          <w:b/>
          <w:i/>
          <w:lang w:val="en-GB" w:eastAsia="zh-CN"/>
        </w:rPr>
      </w:pPr>
      <w:r w:rsidRPr="00FC20A1">
        <w:rPr>
          <w:rFonts w:eastAsiaTheme="minorEastAsia" w:hint="eastAsia"/>
          <w:b/>
          <w:i/>
          <w:lang w:val="en-GB" w:eastAsia="zh-CN"/>
        </w:rPr>
        <w:t xml:space="preserve">BAP </w:t>
      </w:r>
      <w:r w:rsidR="0052336F" w:rsidRPr="00FC20A1">
        <w:rPr>
          <w:rFonts w:eastAsiaTheme="minorEastAsia" w:hint="eastAsia"/>
          <w:b/>
          <w:i/>
          <w:lang w:val="en-GB" w:eastAsia="zh-CN"/>
        </w:rPr>
        <w:t>routing id = {BAP address,</w:t>
      </w:r>
      <w:r w:rsidR="001559C9" w:rsidRPr="00FC20A1">
        <w:rPr>
          <w:rFonts w:eastAsiaTheme="minorEastAsia" w:hint="eastAsia"/>
          <w:b/>
          <w:i/>
          <w:lang w:val="en-GB" w:eastAsia="zh-CN"/>
        </w:rPr>
        <w:t xml:space="preserve"> BAP</w:t>
      </w:r>
      <w:r w:rsidR="0052336F" w:rsidRPr="00FC20A1">
        <w:rPr>
          <w:rFonts w:eastAsiaTheme="minorEastAsia" w:hint="eastAsia"/>
          <w:b/>
          <w:i/>
          <w:lang w:val="en-GB" w:eastAsia="zh-CN"/>
        </w:rPr>
        <w:t xml:space="preserve"> path ID}</w:t>
      </w:r>
    </w:p>
    <w:p w:rsidR="0052336F" w:rsidRPr="00276E8B" w:rsidRDefault="0052336F" w:rsidP="00F81C9E">
      <w:pPr>
        <w:pStyle w:val="a0"/>
        <w:spacing w:line="240" w:lineRule="auto"/>
        <w:rPr>
          <w:rFonts w:eastAsiaTheme="minorEastAsia"/>
          <w:lang w:eastAsia="zh-CN"/>
        </w:rPr>
      </w:pPr>
      <w:proofErr w:type="gramStart"/>
      <w:r w:rsidRPr="00276E8B">
        <w:rPr>
          <w:rFonts w:eastAsiaTheme="minorEastAsia" w:hint="eastAsia"/>
          <w:lang w:eastAsia="zh-CN"/>
        </w:rPr>
        <w:t>to</w:t>
      </w:r>
      <w:proofErr w:type="gramEnd"/>
      <w:r w:rsidRPr="00276E8B">
        <w:rPr>
          <w:rFonts w:eastAsiaTheme="minorEastAsia" w:hint="eastAsia"/>
          <w:lang w:eastAsia="zh-CN"/>
        </w:rPr>
        <w:t xml:space="preserve"> </w:t>
      </w:r>
      <w:r w:rsidRPr="00276E8B">
        <w:rPr>
          <w:rFonts w:eastAsiaTheme="minorEastAsia"/>
          <w:lang w:eastAsia="zh-CN"/>
        </w:rPr>
        <w:t>determine</w:t>
      </w:r>
      <w:r w:rsidRPr="00276E8B">
        <w:rPr>
          <w:rFonts w:eastAsiaTheme="minorEastAsia" w:hint="eastAsia"/>
          <w:lang w:eastAsia="zh-CN"/>
        </w:rPr>
        <w:t xml:space="preserve"> an </w:t>
      </w:r>
      <w:r w:rsidR="00B71B5E" w:rsidRPr="00276E8B">
        <w:rPr>
          <w:rFonts w:eastAsiaTheme="minorEastAsia" w:hint="eastAsia"/>
          <w:lang w:eastAsia="zh-CN"/>
        </w:rPr>
        <w:t>entry</w:t>
      </w:r>
      <w:r w:rsidRPr="00276E8B">
        <w:rPr>
          <w:rFonts w:eastAsiaTheme="minorEastAsia" w:hint="eastAsia"/>
          <w:lang w:eastAsia="zh-CN"/>
        </w:rPr>
        <w:t xml:space="preserve"> in the </w:t>
      </w:r>
      <w:r w:rsidRPr="00276E8B">
        <w:rPr>
          <w:rFonts w:eastAsiaTheme="minorEastAsia"/>
          <w:lang w:eastAsia="zh-CN"/>
        </w:rPr>
        <w:t>configured</w:t>
      </w:r>
      <w:r w:rsidRPr="00276E8B">
        <w:rPr>
          <w:rFonts w:eastAsiaTheme="minorEastAsia" w:hint="eastAsia"/>
          <w:lang w:eastAsia="zh-CN"/>
        </w:rPr>
        <w:t xml:space="preserve"> </w:t>
      </w:r>
      <w:r w:rsidR="00B95EA6" w:rsidRPr="00276E8B">
        <w:rPr>
          <w:rFonts w:eastAsiaTheme="minorEastAsia" w:hint="eastAsia"/>
          <w:lang w:eastAsia="zh-CN"/>
        </w:rPr>
        <w:t xml:space="preserve">routing table. </w:t>
      </w:r>
      <w:r w:rsidR="00B71B5E" w:rsidRPr="00276E8B">
        <w:rPr>
          <w:rFonts w:eastAsiaTheme="minorEastAsia" w:hint="eastAsia"/>
          <w:lang w:eastAsia="zh-CN"/>
        </w:rPr>
        <w:t>One</w:t>
      </w:r>
      <w:r w:rsidR="00B95EA6" w:rsidRPr="00276E8B">
        <w:rPr>
          <w:rFonts w:eastAsiaTheme="minorEastAsia" w:hint="eastAsia"/>
          <w:lang w:eastAsia="zh-CN"/>
        </w:rPr>
        <w:t xml:space="preserve"> routing table </w:t>
      </w:r>
      <w:r w:rsidR="00B71B5E" w:rsidRPr="00276E8B">
        <w:rPr>
          <w:rFonts w:eastAsiaTheme="minorEastAsia" w:hint="eastAsia"/>
          <w:lang w:eastAsia="zh-CN"/>
        </w:rPr>
        <w:t>entry</w:t>
      </w:r>
      <w:r w:rsidR="00B95EA6" w:rsidRPr="00276E8B">
        <w:rPr>
          <w:rFonts w:eastAsiaTheme="minorEastAsia" w:hint="eastAsia"/>
          <w:lang w:eastAsia="zh-CN"/>
        </w:rPr>
        <w:t xml:space="preserve"> defines</w:t>
      </w:r>
    </w:p>
    <w:p w:rsidR="00B95EA6" w:rsidRPr="00FC20A1" w:rsidRDefault="00B95EA6" w:rsidP="00F81C9E">
      <w:pPr>
        <w:pStyle w:val="af6"/>
        <w:numPr>
          <w:ilvl w:val="0"/>
          <w:numId w:val="33"/>
        </w:numPr>
        <w:jc w:val="both"/>
        <w:rPr>
          <w:rFonts w:eastAsiaTheme="minorEastAsia"/>
          <w:lang w:eastAsia="zh-CN"/>
        </w:rPr>
      </w:pPr>
      <w:r w:rsidRPr="00FC20A1">
        <w:rPr>
          <w:rFonts w:eastAsiaTheme="minorEastAsia" w:hint="eastAsia"/>
          <w:lang w:eastAsia="zh-CN"/>
        </w:rPr>
        <w:t>previous hop IAB-node ID along the path, and</w:t>
      </w:r>
    </w:p>
    <w:p w:rsidR="00B95EA6" w:rsidRPr="00FC20A1" w:rsidRDefault="00B95EA6" w:rsidP="00F81C9E">
      <w:pPr>
        <w:pStyle w:val="af6"/>
        <w:numPr>
          <w:ilvl w:val="0"/>
          <w:numId w:val="33"/>
        </w:numPr>
        <w:jc w:val="both"/>
        <w:rPr>
          <w:rFonts w:eastAsiaTheme="minorEastAsia"/>
          <w:lang w:eastAsia="zh-CN"/>
        </w:rPr>
      </w:pPr>
      <w:proofErr w:type="gramStart"/>
      <w:r w:rsidRPr="00FC20A1">
        <w:rPr>
          <w:rFonts w:eastAsiaTheme="minorEastAsia" w:hint="eastAsia"/>
          <w:lang w:eastAsia="zh-CN"/>
        </w:rPr>
        <w:t>next</w:t>
      </w:r>
      <w:proofErr w:type="gramEnd"/>
      <w:r w:rsidRPr="00FC20A1">
        <w:rPr>
          <w:rFonts w:eastAsiaTheme="minorEastAsia" w:hint="eastAsia"/>
          <w:lang w:eastAsia="zh-CN"/>
        </w:rPr>
        <w:t xml:space="preserve"> hop IAB-node ID along the path.</w:t>
      </w:r>
    </w:p>
    <w:p w:rsidR="00851344" w:rsidRPr="00276E8B" w:rsidRDefault="00E16141" w:rsidP="00F81C9E">
      <w:pPr>
        <w:pStyle w:val="a0"/>
        <w:spacing w:line="240" w:lineRule="auto"/>
        <w:rPr>
          <w:rFonts w:eastAsiaTheme="minorEastAsia"/>
          <w:lang w:eastAsia="zh-CN"/>
        </w:rPr>
      </w:pPr>
      <w:r w:rsidRPr="00276E8B">
        <w:rPr>
          <w:rFonts w:eastAsiaTheme="minorEastAsia" w:hint="eastAsia"/>
          <w:lang w:eastAsia="zh-CN"/>
        </w:rPr>
        <w:t xml:space="preserve">These are used not only for routing, but also for bear mapping and potentially other functions. </w:t>
      </w:r>
      <w:r w:rsidR="00851344" w:rsidRPr="00276E8B">
        <w:rPr>
          <w:rFonts w:eastAsiaTheme="minorEastAsia" w:hint="eastAsia"/>
          <w:lang w:eastAsia="zh-CN"/>
        </w:rPr>
        <w:t xml:space="preserve">For example, the IAB entity needs to know the previous hop IAB-node ID so that it could determine which mapping to use between the ingress RLC channel and the egress RLC channel. This issue was also pointed out during the email discussion on bear mapping. </w:t>
      </w:r>
    </w:p>
    <w:p w:rsidR="00E16141" w:rsidRPr="00276E8B" w:rsidRDefault="00FC20A1" w:rsidP="00F81C9E">
      <w:pPr>
        <w:pStyle w:val="a0"/>
        <w:spacing w:line="240" w:lineRule="auto"/>
        <w:rPr>
          <w:rFonts w:eastAsiaTheme="minorEastAsia"/>
          <w:lang w:eastAsia="zh-CN"/>
        </w:rPr>
      </w:pPr>
      <w:r w:rsidRPr="00276E8B">
        <w:rPr>
          <w:rFonts w:eastAsiaTheme="minorEastAsia" w:hint="eastAsia"/>
          <w:lang w:eastAsia="zh-CN"/>
        </w:rPr>
        <w:t xml:space="preserve">Note that </w:t>
      </w:r>
      <w:r w:rsidR="00B71B5E" w:rsidRPr="00276E8B">
        <w:rPr>
          <w:rFonts w:eastAsiaTheme="minorEastAsia" w:hint="eastAsia"/>
          <w:lang w:eastAsia="zh-CN"/>
        </w:rPr>
        <w:t>one</w:t>
      </w:r>
      <w:r w:rsidRPr="00276E8B">
        <w:rPr>
          <w:rFonts w:eastAsiaTheme="minorEastAsia" w:hint="eastAsia"/>
          <w:lang w:eastAsia="zh-CN"/>
        </w:rPr>
        <w:t xml:space="preserve"> </w:t>
      </w:r>
      <w:r w:rsidR="00B71B5E" w:rsidRPr="00276E8B">
        <w:rPr>
          <w:rFonts w:eastAsiaTheme="minorEastAsia" w:hint="eastAsia"/>
          <w:lang w:eastAsia="zh-CN"/>
        </w:rPr>
        <w:t>entry</w:t>
      </w:r>
      <w:r w:rsidRPr="00276E8B">
        <w:rPr>
          <w:rFonts w:eastAsiaTheme="minorEastAsia" w:hint="eastAsia"/>
          <w:lang w:eastAsia="zh-CN"/>
        </w:rPr>
        <w:t xml:space="preserve"> in the routing table at the intermediate IAB-node does not need to define all the </w:t>
      </w:r>
      <w:r w:rsidRPr="00276E8B">
        <w:rPr>
          <w:rFonts w:eastAsiaTheme="minorEastAsia"/>
          <w:lang w:eastAsia="zh-CN"/>
        </w:rPr>
        <w:t>intermediate</w:t>
      </w:r>
      <w:r w:rsidRPr="00276E8B">
        <w:rPr>
          <w:rFonts w:eastAsiaTheme="minorEastAsia" w:hint="eastAsia"/>
          <w:lang w:eastAsia="zh-CN"/>
        </w:rPr>
        <w:t xml:space="preserve"> IAB-nodes along the path, as </w:t>
      </w:r>
      <w:r w:rsidR="00F31569" w:rsidRPr="00276E8B">
        <w:rPr>
          <w:rFonts w:eastAsiaTheme="minorEastAsia" w:hint="eastAsia"/>
          <w:lang w:eastAsia="zh-CN"/>
        </w:rPr>
        <w:t>such</w:t>
      </w:r>
      <w:r w:rsidRPr="00276E8B">
        <w:rPr>
          <w:rFonts w:eastAsiaTheme="minorEastAsia" w:hint="eastAsia"/>
          <w:lang w:eastAsia="zh-CN"/>
        </w:rPr>
        <w:t xml:space="preserve"> information is useless at the intermediate IAB-node. </w:t>
      </w:r>
    </w:p>
    <w:p w:rsidR="00E16141" w:rsidRPr="00E16141" w:rsidRDefault="00E16141"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sidR="009C4FD6">
        <w:rPr>
          <w:rFonts w:eastAsiaTheme="minorEastAsia" w:hint="eastAsia"/>
          <w:b/>
          <w:lang w:val="en-GB" w:eastAsia="zh-CN"/>
        </w:rPr>
        <w:t>3</w:t>
      </w:r>
      <w:r w:rsidR="00F81C9E">
        <w:rPr>
          <w:rFonts w:eastAsiaTheme="minorEastAsia" w:hint="eastAsia"/>
          <w:b/>
          <w:lang w:val="en-GB" w:eastAsia="zh-CN"/>
        </w:rPr>
        <w:t>:</w:t>
      </w:r>
      <w:r w:rsidRPr="00E16141">
        <w:rPr>
          <w:rFonts w:eastAsiaTheme="minorEastAsia" w:hint="eastAsia"/>
          <w:b/>
          <w:lang w:val="en-GB" w:eastAsia="zh-CN"/>
        </w:rPr>
        <w:t xml:space="preserve"> </w:t>
      </w:r>
      <w:r>
        <w:rPr>
          <w:rFonts w:eastAsiaTheme="minorEastAsia" w:hint="eastAsia"/>
          <w:b/>
          <w:lang w:val="en-GB" w:eastAsia="zh-CN"/>
        </w:rPr>
        <w:t xml:space="preserve">Each </w:t>
      </w:r>
      <w:r w:rsidR="00B71B5E">
        <w:rPr>
          <w:rFonts w:eastAsiaTheme="minorEastAsia" w:hint="eastAsia"/>
          <w:b/>
          <w:lang w:val="en-GB" w:eastAsia="zh-CN"/>
        </w:rPr>
        <w:t>entry</w:t>
      </w:r>
      <w:r>
        <w:rPr>
          <w:rFonts w:eastAsiaTheme="minorEastAsia" w:hint="eastAsia"/>
          <w:b/>
          <w:lang w:val="en-GB" w:eastAsia="zh-CN"/>
        </w:rPr>
        <w:t xml:space="preserve"> in the configured routing table defines </w:t>
      </w:r>
      <w:r w:rsidRPr="00E16141">
        <w:rPr>
          <w:rFonts w:eastAsiaTheme="minorEastAsia"/>
          <w:b/>
          <w:lang w:val="en-GB" w:eastAsia="zh-CN"/>
        </w:rPr>
        <w:t xml:space="preserve">the previous hop IAB-node ID and the next hop IAB-node ID along the </w:t>
      </w:r>
      <w:r w:rsidR="00AE077E">
        <w:rPr>
          <w:rFonts w:eastAsiaTheme="minorEastAsia" w:hint="eastAsia"/>
          <w:b/>
          <w:lang w:val="en-GB" w:eastAsia="zh-CN"/>
        </w:rPr>
        <w:t xml:space="preserve">backhaul </w:t>
      </w:r>
      <w:r w:rsidRPr="00E16141">
        <w:rPr>
          <w:rFonts w:eastAsiaTheme="minorEastAsia"/>
          <w:b/>
          <w:lang w:val="en-GB" w:eastAsia="zh-CN"/>
        </w:rPr>
        <w:t>path.</w:t>
      </w:r>
    </w:p>
    <w:p w:rsidR="00A833FB" w:rsidRPr="00276E8B" w:rsidRDefault="00E57035" w:rsidP="00F81C9E">
      <w:pPr>
        <w:pStyle w:val="a0"/>
        <w:spacing w:line="240" w:lineRule="auto"/>
        <w:rPr>
          <w:rFonts w:eastAsiaTheme="minorEastAsia"/>
          <w:lang w:eastAsia="zh-CN"/>
        </w:rPr>
      </w:pPr>
      <w:r w:rsidRPr="00276E8B">
        <w:rPr>
          <w:rFonts w:eastAsiaTheme="minorEastAsia" w:hint="eastAsia"/>
          <w:lang w:eastAsia="zh-CN"/>
        </w:rPr>
        <w:t xml:space="preserve">Generally, it seems </w:t>
      </w:r>
      <w:r w:rsidRPr="00276E8B">
        <w:rPr>
          <w:rFonts w:eastAsiaTheme="minorEastAsia"/>
          <w:lang w:eastAsia="zh-CN"/>
        </w:rPr>
        <w:t>beneficial</w:t>
      </w:r>
      <w:r w:rsidRPr="00276E8B">
        <w:rPr>
          <w:rFonts w:eastAsiaTheme="minorEastAsia" w:hint="eastAsia"/>
          <w:lang w:eastAsia="zh-CN"/>
        </w:rPr>
        <w:t xml:space="preserve"> and flexible to configure </w:t>
      </w:r>
      <w:r w:rsidRPr="00276E8B">
        <w:rPr>
          <w:rFonts w:eastAsiaTheme="minorEastAsia"/>
          <w:lang w:eastAsia="zh-CN"/>
        </w:rPr>
        <w:t>separate</w:t>
      </w:r>
      <w:r w:rsidRPr="00276E8B">
        <w:rPr>
          <w:rFonts w:eastAsiaTheme="minorEastAsia" w:hint="eastAsia"/>
          <w:lang w:eastAsia="zh-CN"/>
        </w:rPr>
        <w:t xml:space="preserve"> path IDs and routing tables for downstream and </w:t>
      </w:r>
      <w:r w:rsidRPr="00276E8B">
        <w:rPr>
          <w:rFonts w:eastAsiaTheme="minorEastAsia"/>
          <w:lang w:eastAsia="zh-CN"/>
        </w:rPr>
        <w:t>upstream</w:t>
      </w:r>
      <w:r w:rsidR="007E01C0" w:rsidRPr="00276E8B">
        <w:rPr>
          <w:rFonts w:eastAsiaTheme="minorEastAsia" w:hint="eastAsia"/>
          <w:lang w:eastAsia="zh-CN"/>
        </w:rPr>
        <w:t xml:space="preserve"> at an IAB-node</w:t>
      </w:r>
      <w:r w:rsidRPr="00276E8B">
        <w:rPr>
          <w:rFonts w:eastAsiaTheme="minorEastAsia" w:hint="eastAsia"/>
          <w:lang w:eastAsia="zh-CN"/>
        </w:rPr>
        <w:t xml:space="preserve">. </w:t>
      </w:r>
    </w:p>
    <w:p w:rsidR="00E57035" w:rsidRPr="00E16141" w:rsidRDefault="00E57035"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sidR="00742D3E">
        <w:rPr>
          <w:rFonts w:eastAsiaTheme="minorEastAsia" w:hint="eastAsia"/>
          <w:b/>
          <w:lang w:val="en-GB" w:eastAsia="zh-CN"/>
        </w:rPr>
        <w:t>4</w:t>
      </w:r>
      <w:r w:rsidR="00F81C9E">
        <w:rPr>
          <w:rFonts w:eastAsiaTheme="minorEastAsia" w:hint="eastAsia"/>
          <w:b/>
          <w:lang w:val="en-GB" w:eastAsia="zh-CN"/>
        </w:rPr>
        <w:t>:</w:t>
      </w:r>
      <w:r w:rsidRPr="00E16141">
        <w:rPr>
          <w:rFonts w:eastAsiaTheme="minorEastAsia" w:hint="eastAsia"/>
          <w:b/>
          <w:lang w:val="en-GB" w:eastAsia="zh-CN"/>
        </w:rPr>
        <w:t xml:space="preserve"> </w:t>
      </w:r>
      <w:r>
        <w:rPr>
          <w:rFonts w:eastAsiaTheme="minorEastAsia" w:hint="eastAsia"/>
          <w:b/>
          <w:lang w:val="en-GB" w:eastAsia="zh-CN"/>
        </w:rPr>
        <w:t xml:space="preserve">Path IDs and routing table are configured </w:t>
      </w:r>
      <w:r>
        <w:rPr>
          <w:rFonts w:eastAsiaTheme="minorEastAsia"/>
          <w:b/>
          <w:lang w:val="en-GB" w:eastAsia="zh-CN"/>
        </w:rPr>
        <w:t>separately</w:t>
      </w:r>
      <w:r>
        <w:rPr>
          <w:rFonts w:eastAsiaTheme="minorEastAsia" w:hint="eastAsia"/>
          <w:b/>
          <w:lang w:val="en-GB" w:eastAsia="zh-CN"/>
        </w:rPr>
        <w:t xml:space="preserve"> for </w:t>
      </w:r>
      <w:r>
        <w:rPr>
          <w:rFonts w:eastAsiaTheme="minorEastAsia"/>
          <w:b/>
          <w:lang w:val="en-GB" w:eastAsia="zh-CN"/>
        </w:rPr>
        <w:t>downstream</w:t>
      </w:r>
      <w:r>
        <w:rPr>
          <w:rFonts w:eastAsiaTheme="minorEastAsia" w:hint="eastAsia"/>
          <w:b/>
          <w:lang w:val="en-GB" w:eastAsia="zh-CN"/>
        </w:rPr>
        <w:t xml:space="preserve"> and upstream</w:t>
      </w:r>
      <w:r w:rsidR="00FC20A1">
        <w:rPr>
          <w:rFonts w:eastAsiaTheme="minorEastAsia" w:hint="eastAsia"/>
          <w:b/>
          <w:lang w:val="en-GB" w:eastAsia="zh-CN"/>
        </w:rPr>
        <w:t xml:space="preserve"> at an IAB-node</w:t>
      </w:r>
      <w:r>
        <w:rPr>
          <w:rFonts w:eastAsiaTheme="minorEastAsia" w:hint="eastAsia"/>
          <w:b/>
          <w:lang w:val="en-GB" w:eastAsia="zh-CN"/>
        </w:rPr>
        <w:t>.</w:t>
      </w:r>
    </w:p>
    <w:p w:rsidR="00543A4F" w:rsidRDefault="00543A4F" w:rsidP="00F81C9E">
      <w:pPr>
        <w:pStyle w:val="20"/>
        <w:jc w:val="both"/>
        <w:rPr>
          <w:rFonts w:eastAsiaTheme="minorEastAsia"/>
          <w:lang w:val="en-GB"/>
        </w:rPr>
      </w:pPr>
      <w:r>
        <w:rPr>
          <w:rFonts w:hint="eastAsia"/>
          <w:lang w:val="en-GB"/>
        </w:rPr>
        <w:t>On local path selection</w:t>
      </w:r>
    </w:p>
    <w:p w:rsidR="00E16819" w:rsidRDefault="006C048E" w:rsidP="00F81C9E">
      <w:pPr>
        <w:pStyle w:val="a0"/>
        <w:rPr>
          <w:rFonts w:eastAsiaTheme="minorEastAsia"/>
          <w:lang w:val="en-GB" w:eastAsia="zh-CN"/>
        </w:rPr>
      </w:pPr>
      <w:r>
        <w:rPr>
          <w:rFonts w:eastAsiaTheme="minorEastAsia" w:hint="eastAsia"/>
          <w:lang w:val="en-GB" w:eastAsia="zh-CN"/>
        </w:rPr>
        <w:t>Another FFS point is on local path selection</w:t>
      </w:r>
    </w:p>
    <w:p w:rsidR="00AC1650" w:rsidRPr="00C72C72" w:rsidRDefault="00AC1650" w:rsidP="00F81C9E">
      <w:pPr>
        <w:pStyle w:val="a0"/>
        <w:numPr>
          <w:ilvl w:val="0"/>
          <w:numId w:val="31"/>
        </w:numPr>
        <w:rPr>
          <w:rFonts w:eastAsiaTheme="minorEastAsia"/>
          <w:b/>
          <w:i/>
          <w:lang w:val="en-GB" w:eastAsia="zh-CN"/>
        </w:rPr>
      </w:pPr>
      <w:r w:rsidRPr="00C72C72">
        <w:rPr>
          <w:rFonts w:eastAsiaTheme="minorEastAsia"/>
          <w:b/>
          <w:i/>
          <w:lang w:val="en-GB" w:eastAsia="zh-CN"/>
        </w:rPr>
        <w:t>For load balancing still FFS what is decided locally and/or decided by the Donor.</w:t>
      </w:r>
    </w:p>
    <w:p w:rsidR="00830DC6" w:rsidRDefault="0058727F" w:rsidP="00F81C9E">
      <w:pPr>
        <w:pStyle w:val="a0"/>
        <w:rPr>
          <w:rFonts w:eastAsiaTheme="minorEastAsia"/>
          <w:lang w:val="en-GB" w:eastAsia="zh-CN"/>
        </w:rPr>
      </w:pPr>
      <w:r>
        <w:rPr>
          <w:rFonts w:eastAsiaTheme="minorEastAsia" w:hint="eastAsia"/>
          <w:lang w:val="en-GB" w:eastAsia="zh-CN"/>
        </w:rPr>
        <w:t>The Donor CU</w:t>
      </w:r>
      <w:r w:rsidR="00C041D2">
        <w:rPr>
          <w:rFonts w:eastAsiaTheme="minorEastAsia" w:hint="eastAsia"/>
          <w:lang w:val="en-GB" w:eastAsia="zh-CN"/>
        </w:rPr>
        <w:t xml:space="preserve"> may configure multiple paths between itself and an access IAB</w:t>
      </w:r>
      <w:r w:rsidR="00AC1650">
        <w:rPr>
          <w:rFonts w:eastAsiaTheme="minorEastAsia" w:hint="eastAsia"/>
          <w:lang w:val="en-GB" w:eastAsia="zh-CN"/>
        </w:rPr>
        <w:t xml:space="preserve"> </w:t>
      </w:r>
      <w:r w:rsidR="00C041D2">
        <w:rPr>
          <w:rFonts w:eastAsiaTheme="minorEastAsia" w:hint="eastAsia"/>
          <w:lang w:val="en-GB" w:eastAsia="zh-CN"/>
        </w:rPr>
        <w:t xml:space="preserve">node. At an </w:t>
      </w:r>
      <w:r w:rsidR="00C041D2">
        <w:rPr>
          <w:rFonts w:eastAsiaTheme="minorEastAsia"/>
          <w:lang w:val="en-GB" w:eastAsia="zh-CN"/>
        </w:rPr>
        <w:t>intermediate</w:t>
      </w:r>
      <w:r w:rsidR="00C041D2">
        <w:rPr>
          <w:rFonts w:eastAsiaTheme="minorEastAsia" w:hint="eastAsia"/>
          <w:lang w:val="en-GB" w:eastAsia="zh-CN"/>
        </w:rPr>
        <w:t xml:space="preserve"> IAB</w:t>
      </w:r>
      <w:r w:rsidR="00AC1650">
        <w:rPr>
          <w:rFonts w:eastAsiaTheme="minorEastAsia" w:hint="eastAsia"/>
          <w:lang w:val="en-GB" w:eastAsia="zh-CN"/>
        </w:rPr>
        <w:t xml:space="preserve"> </w:t>
      </w:r>
      <w:r w:rsidR="00C041D2">
        <w:rPr>
          <w:rFonts w:eastAsiaTheme="minorEastAsia" w:hint="eastAsia"/>
          <w:lang w:val="en-GB" w:eastAsia="zh-CN"/>
        </w:rPr>
        <w:t xml:space="preserve">node, routing is normally based on the </w:t>
      </w:r>
      <w:r w:rsidR="00AC1650">
        <w:rPr>
          <w:rFonts w:eastAsiaTheme="minorEastAsia" w:hint="eastAsia"/>
          <w:lang w:val="en-GB" w:eastAsia="zh-CN"/>
        </w:rPr>
        <w:t xml:space="preserve">BAP path ID in the BAP header. There is an initial BAP </w:t>
      </w:r>
      <w:r w:rsidR="00C041D2">
        <w:rPr>
          <w:rFonts w:eastAsiaTheme="minorEastAsia" w:hint="eastAsia"/>
          <w:lang w:val="en-GB" w:eastAsia="zh-CN"/>
        </w:rPr>
        <w:t>path ID set by the BAP entity of the access IAB-node (upstream) or Donor IAB-node (downstream). In our view, such initial path ID is determined by Donor CU during bear establishment and configured to Donor DU and access IAB</w:t>
      </w:r>
      <w:r w:rsidR="00897555">
        <w:rPr>
          <w:rFonts w:eastAsiaTheme="minorEastAsia" w:hint="eastAsia"/>
          <w:lang w:val="en-GB" w:eastAsia="zh-CN"/>
        </w:rPr>
        <w:t xml:space="preserve"> </w:t>
      </w:r>
      <w:r w:rsidR="00C041D2">
        <w:rPr>
          <w:rFonts w:eastAsiaTheme="minorEastAsia" w:hint="eastAsia"/>
          <w:lang w:val="en-GB" w:eastAsia="zh-CN"/>
        </w:rPr>
        <w:t xml:space="preserve">node via BAP configuration procedure. </w:t>
      </w:r>
      <w:r w:rsidR="00C72C72">
        <w:rPr>
          <w:rFonts w:eastAsiaTheme="minorEastAsia" w:hint="eastAsia"/>
          <w:lang w:val="en-GB" w:eastAsia="zh-CN"/>
        </w:rPr>
        <w:t xml:space="preserve">This is related more to bear mapping configuration, for which we have the following observation. </w:t>
      </w:r>
    </w:p>
    <w:p w:rsidR="00C72C72" w:rsidRPr="00C72C72" w:rsidRDefault="00C72C72" w:rsidP="00F81C9E">
      <w:pPr>
        <w:pStyle w:val="a0"/>
        <w:rPr>
          <w:rFonts w:eastAsiaTheme="minorEastAsia"/>
          <w:b/>
          <w:lang w:val="en-GB" w:eastAsia="zh-CN"/>
        </w:rPr>
      </w:pPr>
      <w:r w:rsidRPr="00C72C72">
        <w:rPr>
          <w:rFonts w:eastAsiaTheme="minorEastAsia" w:hint="eastAsia"/>
          <w:b/>
          <w:lang w:val="en-GB" w:eastAsia="zh-CN"/>
        </w:rPr>
        <w:lastRenderedPageBreak/>
        <w:t>Observation 1</w:t>
      </w:r>
      <w:r w:rsidR="00F81C9E">
        <w:rPr>
          <w:rFonts w:eastAsiaTheme="minorEastAsia" w:hint="eastAsia"/>
          <w:b/>
          <w:lang w:val="en-GB" w:eastAsia="zh-CN"/>
        </w:rPr>
        <w:t>:</w:t>
      </w:r>
      <w:r w:rsidRPr="00C72C72">
        <w:rPr>
          <w:rFonts w:eastAsiaTheme="minorEastAsia" w:hint="eastAsia"/>
          <w:b/>
          <w:lang w:val="en-GB" w:eastAsia="zh-CN"/>
        </w:rPr>
        <w:t xml:space="preserve"> </w:t>
      </w:r>
      <w:r>
        <w:rPr>
          <w:rFonts w:eastAsiaTheme="minorEastAsia" w:hint="eastAsia"/>
          <w:b/>
          <w:lang w:val="en-GB" w:eastAsia="zh-CN"/>
        </w:rPr>
        <w:t xml:space="preserve">Donor CU configures for each radio bear (upstream or downstream) the initial path ID that will be included in BAP header. </w:t>
      </w:r>
    </w:p>
    <w:p w:rsidR="0058727F" w:rsidRDefault="00830DC6" w:rsidP="00F81C9E">
      <w:pPr>
        <w:pStyle w:val="a0"/>
        <w:rPr>
          <w:rFonts w:eastAsiaTheme="minorEastAsia"/>
          <w:lang w:val="en-GB" w:eastAsia="zh-CN"/>
        </w:rPr>
      </w:pPr>
      <w:r>
        <w:rPr>
          <w:rFonts w:eastAsiaTheme="minorEastAsia" w:hint="eastAsia"/>
          <w:lang w:val="en-GB" w:eastAsia="zh-CN"/>
        </w:rPr>
        <w:t>In case of RLF</w:t>
      </w:r>
      <w:r w:rsidR="00897555">
        <w:rPr>
          <w:rFonts w:eastAsiaTheme="minorEastAsia" w:hint="eastAsia"/>
          <w:lang w:val="en-GB" w:eastAsia="zh-CN"/>
        </w:rPr>
        <w:t xml:space="preserve">, </w:t>
      </w:r>
      <w:r>
        <w:rPr>
          <w:rFonts w:eastAsiaTheme="minorEastAsia" w:hint="eastAsia"/>
          <w:lang w:val="en-GB" w:eastAsia="zh-CN"/>
        </w:rPr>
        <w:t xml:space="preserve">an </w:t>
      </w:r>
      <w:r>
        <w:rPr>
          <w:rFonts w:eastAsiaTheme="minorEastAsia"/>
          <w:lang w:val="en-GB" w:eastAsia="zh-CN"/>
        </w:rPr>
        <w:t>intermediate</w:t>
      </w:r>
      <w:r>
        <w:rPr>
          <w:rFonts w:eastAsiaTheme="minorEastAsia" w:hint="eastAsia"/>
          <w:lang w:val="en-GB" w:eastAsia="zh-CN"/>
        </w:rPr>
        <w:t xml:space="preserve"> IAB</w:t>
      </w:r>
      <w:r w:rsidR="00897555">
        <w:rPr>
          <w:rFonts w:eastAsiaTheme="minorEastAsia" w:hint="eastAsia"/>
          <w:lang w:val="en-GB" w:eastAsia="zh-CN"/>
        </w:rPr>
        <w:t xml:space="preserve"> </w:t>
      </w:r>
      <w:r>
        <w:rPr>
          <w:rFonts w:eastAsiaTheme="minorEastAsia" w:hint="eastAsia"/>
          <w:lang w:val="en-GB" w:eastAsia="zh-CN"/>
        </w:rPr>
        <w:t>node</w:t>
      </w:r>
      <w:r w:rsidR="00897555">
        <w:rPr>
          <w:rFonts w:eastAsiaTheme="minorEastAsia" w:hint="eastAsia"/>
          <w:lang w:val="en-GB" w:eastAsia="zh-CN"/>
        </w:rPr>
        <w:t xml:space="preserve"> needs to switch to another path than</w:t>
      </w:r>
      <w:r>
        <w:rPr>
          <w:rFonts w:eastAsiaTheme="minorEastAsia" w:hint="eastAsia"/>
          <w:lang w:val="en-GB" w:eastAsia="zh-CN"/>
        </w:rPr>
        <w:t xml:space="preserve"> the initial path</w:t>
      </w:r>
      <w:r w:rsidR="00897555">
        <w:rPr>
          <w:rFonts w:eastAsiaTheme="minorEastAsia" w:hint="eastAsia"/>
          <w:lang w:val="en-GB" w:eastAsia="zh-CN"/>
        </w:rPr>
        <w:t>.</w:t>
      </w:r>
      <w:r>
        <w:rPr>
          <w:rFonts w:eastAsiaTheme="minorEastAsia" w:hint="eastAsia"/>
          <w:lang w:val="en-GB" w:eastAsia="zh-CN"/>
        </w:rPr>
        <w:t xml:space="preserve"> This is done locally</w:t>
      </w:r>
      <w:r w:rsidR="00897555">
        <w:rPr>
          <w:rFonts w:eastAsiaTheme="minorEastAsia" w:hint="eastAsia"/>
          <w:lang w:val="en-GB" w:eastAsia="zh-CN"/>
        </w:rPr>
        <w:t xml:space="preserve"> for the sake of efficiency</w:t>
      </w:r>
      <w:r>
        <w:rPr>
          <w:rFonts w:eastAsiaTheme="minorEastAsia" w:hint="eastAsia"/>
          <w:lang w:val="en-GB" w:eastAsia="zh-CN"/>
        </w:rPr>
        <w:t xml:space="preserve">, but it is control by Donor CU in the sense that all possible paths towards the </w:t>
      </w:r>
      <w:r>
        <w:rPr>
          <w:rFonts w:eastAsiaTheme="minorEastAsia"/>
          <w:lang w:val="en-GB" w:eastAsia="zh-CN"/>
        </w:rPr>
        <w:t>destination</w:t>
      </w:r>
      <w:r>
        <w:rPr>
          <w:rFonts w:eastAsiaTheme="minorEastAsia" w:hint="eastAsia"/>
          <w:lang w:val="en-GB" w:eastAsia="zh-CN"/>
        </w:rPr>
        <w:t xml:space="preserve"> are </w:t>
      </w:r>
      <w:r>
        <w:rPr>
          <w:rFonts w:eastAsiaTheme="minorEastAsia"/>
          <w:lang w:val="en-GB" w:eastAsia="zh-CN"/>
        </w:rPr>
        <w:t>configured</w:t>
      </w:r>
      <w:r>
        <w:rPr>
          <w:rFonts w:eastAsiaTheme="minorEastAsia" w:hint="eastAsia"/>
          <w:lang w:val="en-GB" w:eastAsia="zh-CN"/>
        </w:rPr>
        <w:t xml:space="preserve"> by Donor CU.</w:t>
      </w:r>
      <w:r w:rsidR="002151CD">
        <w:rPr>
          <w:rFonts w:eastAsiaTheme="minorEastAsia" w:hint="eastAsia"/>
          <w:lang w:val="en-GB" w:eastAsia="zh-CN"/>
        </w:rPr>
        <w:t xml:space="preserve"> Once the path is changed, the IAB</w:t>
      </w:r>
      <w:r w:rsidR="00897555">
        <w:rPr>
          <w:rFonts w:eastAsiaTheme="minorEastAsia" w:hint="eastAsia"/>
          <w:lang w:val="en-GB" w:eastAsia="zh-CN"/>
        </w:rPr>
        <w:t xml:space="preserve"> </w:t>
      </w:r>
      <w:r w:rsidR="002151CD">
        <w:rPr>
          <w:rFonts w:eastAsiaTheme="minorEastAsia" w:hint="eastAsia"/>
          <w:lang w:val="en-GB" w:eastAsia="zh-CN"/>
        </w:rPr>
        <w:t>node update</w:t>
      </w:r>
      <w:r w:rsidR="0013520E">
        <w:rPr>
          <w:rFonts w:eastAsiaTheme="minorEastAsia" w:hint="eastAsia"/>
          <w:lang w:val="en-GB" w:eastAsia="zh-CN"/>
        </w:rPr>
        <w:t>s</w:t>
      </w:r>
      <w:r w:rsidR="002151CD">
        <w:rPr>
          <w:rFonts w:eastAsiaTheme="minorEastAsia" w:hint="eastAsia"/>
          <w:lang w:val="en-GB" w:eastAsia="zh-CN"/>
        </w:rPr>
        <w:t xml:space="preserve"> the </w:t>
      </w:r>
      <w:r w:rsidR="00897555">
        <w:rPr>
          <w:rFonts w:eastAsiaTheme="minorEastAsia" w:hint="eastAsia"/>
          <w:lang w:val="en-GB" w:eastAsia="zh-CN"/>
        </w:rPr>
        <w:t xml:space="preserve">BAP </w:t>
      </w:r>
      <w:r w:rsidR="00A34C1A">
        <w:rPr>
          <w:rFonts w:eastAsiaTheme="minorEastAsia" w:hint="eastAsia"/>
          <w:lang w:val="en-GB" w:eastAsia="zh-CN"/>
        </w:rPr>
        <w:t>path ID in the BAP header.</w:t>
      </w:r>
    </w:p>
    <w:p w:rsidR="00C72C72" w:rsidRDefault="00C72C72" w:rsidP="00F81C9E">
      <w:pPr>
        <w:pStyle w:val="a0"/>
        <w:rPr>
          <w:rFonts w:eastAsiaTheme="minorEastAsia"/>
          <w:lang w:val="en-GB" w:eastAsia="zh-CN"/>
        </w:rPr>
      </w:pPr>
      <w:r>
        <w:rPr>
          <w:rFonts w:eastAsiaTheme="minorEastAsia" w:hint="eastAsia"/>
          <w:lang w:val="en-GB" w:eastAsia="zh-CN"/>
        </w:rPr>
        <w:t>The following was agreed</w:t>
      </w:r>
    </w:p>
    <w:p w:rsidR="006C048E" w:rsidRPr="00CE1BA4" w:rsidRDefault="00C72C72" w:rsidP="00F81C9E">
      <w:pPr>
        <w:pStyle w:val="a0"/>
        <w:numPr>
          <w:ilvl w:val="0"/>
          <w:numId w:val="34"/>
        </w:numPr>
        <w:rPr>
          <w:rFonts w:eastAsiaTheme="minorEastAsia"/>
          <w:b/>
          <w:i/>
          <w:szCs w:val="20"/>
          <w:lang w:val="en-GB" w:eastAsia="zh-CN"/>
        </w:rPr>
      </w:pPr>
      <w:r w:rsidRPr="00CE1BA4">
        <w:rPr>
          <w:b/>
          <w:i/>
          <w:szCs w:val="20"/>
        </w:rPr>
        <w:t>The routing table can hold other information, e.g. priority level for entries with same BAP address, to support local selection.</w:t>
      </w:r>
      <w:r w:rsidRPr="00CE1BA4">
        <w:rPr>
          <w:b/>
          <w:bCs/>
          <w:i/>
          <w:szCs w:val="20"/>
        </w:rPr>
        <w:t xml:space="preserve"> Configuration of this information is optional.</w:t>
      </w:r>
      <w:r w:rsidR="006C048E" w:rsidRPr="00CE1BA4">
        <w:rPr>
          <w:rFonts w:eastAsiaTheme="minorEastAsia"/>
          <w:b/>
          <w:i/>
          <w:szCs w:val="20"/>
          <w:lang w:val="en-GB" w:eastAsia="zh-CN"/>
        </w:rPr>
        <w:t></w:t>
      </w:r>
    </w:p>
    <w:p w:rsidR="00C72C72" w:rsidRDefault="00C72C72" w:rsidP="00F81C9E">
      <w:pPr>
        <w:jc w:val="both"/>
        <w:rPr>
          <w:rFonts w:eastAsiaTheme="minorEastAsia"/>
          <w:lang w:val="en-GB" w:eastAsia="zh-CN"/>
        </w:rPr>
      </w:pPr>
      <w:r>
        <w:rPr>
          <w:rFonts w:eastAsiaTheme="minorEastAsia" w:hint="eastAsia"/>
          <w:lang w:val="en-GB" w:eastAsia="zh-CN"/>
        </w:rPr>
        <w:t xml:space="preserve">In our view even if there is some priority level list configured by Donor CU, the exact path selection, in case the initial path is not working well, is based on IAB-node </w:t>
      </w:r>
      <w:r>
        <w:rPr>
          <w:rFonts w:eastAsiaTheme="minorEastAsia"/>
          <w:lang w:val="en-GB" w:eastAsia="zh-CN"/>
        </w:rPr>
        <w:t>implementation</w:t>
      </w:r>
      <w:r>
        <w:rPr>
          <w:rFonts w:eastAsiaTheme="minorEastAsia" w:hint="eastAsia"/>
          <w:lang w:val="en-GB" w:eastAsia="zh-CN"/>
        </w:rPr>
        <w:t xml:space="preserve">. And, it seems the path switching procedure is similar regardless whether it is due to RLF and other reasons, as it is based on network </w:t>
      </w:r>
      <w:r>
        <w:rPr>
          <w:rFonts w:eastAsiaTheme="minorEastAsia"/>
          <w:lang w:val="en-GB" w:eastAsia="zh-CN"/>
        </w:rPr>
        <w:t>implementation</w:t>
      </w:r>
      <w:r>
        <w:rPr>
          <w:rFonts w:eastAsiaTheme="minorEastAsia" w:hint="eastAsia"/>
          <w:lang w:val="en-GB" w:eastAsia="zh-CN"/>
        </w:rPr>
        <w:t xml:space="preserve"> when to trigger such switching.  </w:t>
      </w:r>
    </w:p>
    <w:p w:rsidR="00FC1D62" w:rsidRDefault="00C74DDC"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sidR="00405349">
        <w:rPr>
          <w:rFonts w:eastAsiaTheme="minorEastAsia" w:hint="eastAsia"/>
          <w:b/>
          <w:lang w:val="en-GB" w:eastAsia="zh-CN"/>
        </w:rPr>
        <w:t>5</w:t>
      </w:r>
      <w:r w:rsidR="00F81C9E">
        <w:rPr>
          <w:rFonts w:eastAsiaTheme="minorEastAsia" w:hint="eastAsia"/>
          <w:b/>
          <w:lang w:val="en-GB" w:eastAsia="zh-CN"/>
        </w:rPr>
        <w:t>:</w:t>
      </w:r>
      <w:r w:rsidRPr="00E16141">
        <w:rPr>
          <w:rFonts w:eastAsiaTheme="minorEastAsia" w:hint="eastAsia"/>
          <w:b/>
          <w:lang w:val="en-GB" w:eastAsia="zh-CN"/>
        </w:rPr>
        <w:t xml:space="preserve"> </w:t>
      </w:r>
      <w:r w:rsidR="00FC1D62">
        <w:rPr>
          <w:rFonts w:eastAsiaTheme="minorEastAsia" w:hint="eastAsia"/>
          <w:b/>
          <w:lang w:val="en-GB" w:eastAsia="zh-CN"/>
        </w:rPr>
        <w:t xml:space="preserve">Local path switching is up to IAB-node </w:t>
      </w:r>
      <w:r w:rsidR="00FC1D62">
        <w:rPr>
          <w:rFonts w:eastAsiaTheme="minorEastAsia"/>
          <w:b/>
          <w:lang w:val="en-GB" w:eastAsia="zh-CN"/>
        </w:rPr>
        <w:t>implementation</w:t>
      </w:r>
      <w:r w:rsidR="00FC1D62">
        <w:rPr>
          <w:rFonts w:eastAsiaTheme="minorEastAsia" w:hint="eastAsia"/>
          <w:b/>
          <w:lang w:val="en-GB" w:eastAsia="zh-CN"/>
        </w:rPr>
        <w:t>, as long as all possible path</w:t>
      </w:r>
      <w:r w:rsidR="00E57CDF">
        <w:rPr>
          <w:rFonts w:eastAsiaTheme="minorEastAsia" w:hint="eastAsia"/>
          <w:b/>
          <w:lang w:val="en-GB" w:eastAsia="zh-CN"/>
        </w:rPr>
        <w:t>s</w:t>
      </w:r>
      <w:r w:rsidR="00FC1D62">
        <w:rPr>
          <w:rFonts w:eastAsiaTheme="minorEastAsia" w:hint="eastAsia"/>
          <w:b/>
          <w:lang w:val="en-GB" w:eastAsia="zh-CN"/>
        </w:rPr>
        <w:t xml:space="preserve"> towards the destination </w:t>
      </w:r>
      <w:r w:rsidR="00E57CDF">
        <w:rPr>
          <w:rFonts w:eastAsiaTheme="minorEastAsia" w:hint="eastAsia"/>
          <w:b/>
          <w:lang w:val="en-GB" w:eastAsia="zh-CN"/>
        </w:rPr>
        <w:t>are</w:t>
      </w:r>
      <w:r w:rsidR="00FC1D62">
        <w:rPr>
          <w:rFonts w:eastAsiaTheme="minorEastAsia" w:hint="eastAsia"/>
          <w:b/>
          <w:lang w:val="en-GB" w:eastAsia="zh-CN"/>
        </w:rPr>
        <w:t xml:space="preserve"> </w:t>
      </w:r>
      <w:r w:rsidR="00FC1D62">
        <w:rPr>
          <w:rFonts w:eastAsiaTheme="minorEastAsia"/>
          <w:b/>
          <w:lang w:val="en-GB" w:eastAsia="zh-CN"/>
        </w:rPr>
        <w:t>configured</w:t>
      </w:r>
      <w:r w:rsidR="00FC1D62">
        <w:rPr>
          <w:rFonts w:eastAsiaTheme="minorEastAsia" w:hint="eastAsia"/>
          <w:b/>
          <w:lang w:val="en-GB" w:eastAsia="zh-CN"/>
        </w:rPr>
        <w:t xml:space="preserve"> by Donor CU.</w:t>
      </w:r>
    </w:p>
    <w:p w:rsidR="00D81DF0" w:rsidRPr="00D81DF0" w:rsidRDefault="00B71B5E" w:rsidP="00F81C9E">
      <w:pPr>
        <w:jc w:val="both"/>
        <w:rPr>
          <w:rFonts w:eastAsiaTheme="minorEastAsia"/>
          <w:lang w:val="en-GB" w:eastAsia="zh-CN"/>
        </w:rPr>
      </w:pPr>
      <w:r>
        <w:rPr>
          <w:rFonts w:eastAsiaTheme="minorEastAsia" w:hint="eastAsia"/>
          <w:b/>
          <w:lang w:val="en-GB" w:eastAsia="zh-CN"/>
        </w:rPr>
        <w:t xml:space="preserve">Proposal </w:t>
      </w:r>
      <w:r w:rsidR="00405349">
        <w:rPr>
          <w:rFonts w:eastAsiaTheme="minorEastAsia" w:hint="eastAsia"/>
          <w:b/>
          <w:lang w:val="en-GB" w:eastAsia="zh-CN"/>
        </w:rPr>
        <w:t>6</w:t>
      </w:r>
      <w:r w:rsidR="00F81C9E">
        <w:rPr>
          <w:rFonts w:eastAsiaTheme="minorEastAsia" w:hint="eastAsia"/>
          <w:b/>
          <w:lang w:val="en-GB" w:eastAsia="zh-CN"/>
        </w:rPr>
        <w:t>:</w:t>
      </w:r>
      <w:r>
        <w:rPr>
          <w:rFonts w:eastAsiaTheme="minorEastAsia" w:hint="eastAsia"/>
          <w:b/>
          <w:lang w:val="en-GB" w:eastAsia="zh-CN"/>
        </w:rPr>
        <w:t xml:space="preserve"> The priority level of entries</w:t>
      </w:r>
      <w:r w:rsidR="00405349">
        <w:rPr>
          <w:rFonts w:eastAsiaTheme="minorEastAsia" w:hint="eastAsia"/>
          <w:b/>
          <w:lang w:val="en-GB" w:eastAsia="zh-CN"/>
        </w:rPr>
        <w:t xml:space="preserve"> (paths)</w:t>
      </w:r>
      <w:r w:rsidR="00291247">
        <w:rPr>
          <w:rFonts w:eastAsiaTheme="minorEastAsia" w:hint="eastAsia"/>
          <w:b/>
          <w:lang w:val="en-GB" w:eastAsia="zh-CN"/>
        </w:rPr>
        <w:t xml:space="preserve">, if configured by Donor CU, </w:t>
      </w:r>
      <w:r w:rsidR="00405349">
        <w:rPr>
          <w:rFonts w:eastAsiaTheme="minorEastAsia" w:hint="eastAsia"/>
          <w:b/>
          <w:lang w:val="en-GB" w:eastAsia="zh-CN"/>
        </w:rPr>
        <w:t xml:space="preserve">is a recommendation to the </w:t>
      </w:r>
      <w:r w:rsidR="00405349">
        <w:rPr>
          <w:rFonts w:eastAsiaTheme="minorEastAsia"/>
          <w:b/>
          <w:lang w:val="en-GB" w:eastAsia="zh-CN"/>
        </w:rPr>
        <w:t>intermediate</w:t>
      </w:r>
      <w:r w:rsidR="00405349">
        <w:rPr>
          <w:rFonts w:eastAsiaTheme="minorEastAsia" w:hint="eastAsia"/>
          <w:b/>
          <w:lang w:val="en-GB" w:eastAsia="zh-CN"/>
        </w:rPr>
        <w:t xml:space="preserve"> IAB-node. </w:t>
      </w:r>
    </w:p>
    <w:bookmarkEnd w:id="2"/>
    <w:bookmarkEnd w:id="3"/>
    <w:p w:rsidR="00575AA0" w:rsidRDefault="008F16DC">
      <w:pPr>
        <w:pStyle w:val="1"/>
        <w:jc w:val="both"/>
      </w:pPr>
      <w:r>
        <w:t>Conclusion</w:t>
      </w:r>
    </w:p>
    <w:p w:rsidR="00575AA0" w:rsidRDefault="00F960D9" w:rsidP="00F81C9E">
      <w:pPr>
        <w:pStyle w:val="a0"/>
        <w:rPr>
          <w:rFonts w:eastAsiaTheme="minorEastAsia"/>
          <w:lang w:eastAsia="zh-CN"/>
        </w:rPr>
      </w:pPr>
      <w:r>
        <w:rPr>
          <w:rFonts w:eastAsiaTheme="minorEastAsia" w:hint="eastAsia"/>
          <w:lang w:eastAsia="zh-CN"/>
        </w:rPr>
        <w:t xml:space="preserve">In this contribution we discuss on open issues of BAP routing for IAB. We have the following proposals. </w:t>
      </w:r>
    </w:p>
    <w:p w:rsidR="00C82257" w:rsidRPr="00C82257" w:rsidRDefault="00C82257" w:rsidP="00F81C9E">
      <w:pPr>
        <w:pStyle w:val="a0"/>
        <w:rPr>
          <w:rFonts w:eastAsiaTheme="minorEastAsia"/>
          <w:b/>
          <w:u w:val="single"/>
          <w:lang w:eastAsia="zh-CN"/>
        </w:rPr>
      </w:pPr>
      <w:r w:rsidRPr="00C82257">
        <w:rPr>
          <w:rFonts w:eastAsiaTheme="minorEastAsia" w:hint="eastAsia"/>
          <w:b/>
          <w:u w:val="single"/>
          <w:lang w:eastAsia="zh-CN"/>
        </w:rPr>
        <w:t>On BAP path ID</w:t>
      </w:r>
    </w:p>
    <w:p w:rsidR="00652856" w:rsidRDefault="00652856" w:rsidP="00F81C9E">
      <w:pPr>
        <w:jc w:val="both"/>
        <w:rPr>
          <w:rFonts w:eastAsiaTheme="minorEastAsia"/>
          <w:b/>
          <w:lang w:val="en-GB" w:eastAsia="zh-CN"/>
        </w:rPr>
      </w:pPr>
      <w:r w:rsidRPr="00CE47D4">
        <w:rPr>
          <w:rFonts w:eastAsiaTheme="minorEastAsia" w:hint="eastAsia"/>
          <w:b/>
          <w:lang w:val="en-GB" w:eastAsia="zh-CN"/>
        </w:rPr>
        <w:t>Proposal 1</w:t>
      </w:r>
      <w:r w:rsidR="00F81C9E">
        <w:rPr>
          <w:rFonts w:eastAsiaTheme="minorEastAsia" w:hint="eastAsia"/>
          <w:b/>
          <w:lang w:val="en-GB" w:eastAsia="zh-CN"/>
        </w:rPr>
        <w:t>:</w:t>
      </w:r>
      <w:r w:rsidRPr="00CE47D4">
        <w:rPr>
          <w:rFonts w:eastAsiaTheme="minorEastAsia" w:hint="eastAsia"/>
          <w:b/>
          <w:lang w:val="en-GB" w:eastAsia="zh-CN"/>
        </w:rPr>
        <w:t xml:space="preserve"> </w:t>
      </w:r>
      <w:r>
        <w:rPr>
          <w:rFonts w:eastAsiaTheme="minorEastAsia" w:hint="eastAsia"/>
          <w:b/>
          <w:lang w:val="en-GB" w:eastAsia="zh-CN"/>
        </w:rPr>
        <w:t>T</w:t>
      </w:r>
      <w:r w:rsidRPr="0062385A">
        <w:rPr>
          <w:rFonts w:eastAsiaTheme="minorEastAsia"/>
          <w:b/>
          <w:lang w:val="en-GB" w:eastAsia="zh-CN"/>
        </w:rPr>
        <w:t>he path ID is unique among all the partially overlapped backhaul paths within an IAB donor-CU</w:t>
      </w:r>
      <w:r>
        <w:rPr>
          <w:rFonts w:eastAsiaTheme="minorEastAsia" w:hint="eastAsia"/>
          <w:b/>
          <w:lang w:val="en-GB" w:eastAsia="zh-CN"/>
        </w:rPr>
        <w:t>.</w:t>
      </w:r>
    </w:p>
    <w:p w:rsidR="00C82257" w:rsidRDefault="00C82257" w:rsidP="00F81C9E">
      <w:pPr>
        <w:jc w:val="both"/>
        <w:rPr>
          <w:rFonts w:eastAsiaTheme="minorEastAsia"/>
          <w:b/>
          <w:lang w:val="en-GB" w:eastAsia="zh-CN"/>
        </w:rPr>
      </w:pPr>
      <w:r w:rsidRPr="00425BDD">
        <w:rPr>
          <w:rFonts w:eastAsiaTheme="minorEastAsia" w:hint="eastAsia"/>
          <w:b/>
          <w:lang w:val="en-GB" w:eastAsia="zh-CN"/>
        </w:rPr>
        <w:t>Proposal 2</w:t>
      </w:r>
      <w:r w:rsidR="00F81C9E">
        <w:rPr>
          <w:rFonts w:eastAsiaTheme="minorEastAsia" w:hint="eastAsia"/>
          <w:b/>
          <w:lang w:val="en-GB" w:eastAsia="zh-CN"/>
        </w:rPr>
        <w:t>:</w:t>
      </w:r>
      <w:r w:rsidRPr="00425BDD">
        <w:rPr>
          <w:rFonts w:eastAsiaTheme="minorEastAsia" w:hint="eastAsia"/>
          <w:b/>
          <w:lang w:val="en-GB" w:eastAsia="zh-CN"/>
        </w:rPr>
        <w:t xml:space="preserve"> </w:t>
      </w:r>
      <w:r>
        <w:rPr>
          <w:rFonts w:eastAsiaTheme="minorEastAsia" w:hint="eastAsia"/>
          <w:b/>
          <w:lang w:val="en-GB" w:eastAsia="zh-CN"/>
        </w:rPr>
        <w:t xml:space="preserve">The bit-width of path ID in the BAP header needs to address </w:t>
      </w:r>
      <w:r w:rsidRPr="00425BDD">
        <w:rPr>
          <w:rFonts w:eastAsiaTheme="minorEastAsia"/>
          <w:b/>
          <w:lang w:val="en-GB" w:eastAsia="zh-CN"/>
        </w:rPr>
        <w:t>maximum possible number of BAP paths between any potential IAB Donor and access IAB node.</w:t>
      </w:r>
    </w:p>
    <w:p w:rsidR="0090692A" w:rsidRDefault="0090692A" w:rsidP="00F81C9E">
      <w:pPr>
        <w:jc w:val="both"/>
        <w:rPr>
          <w:rFonts w:eastAsiaTheme="minorEastAsia"/>
          <w:b/>
          <w:lang w:val="en-GB" w:eastAsia="zh-CN"/>
        </w:rPr>
      </w:pPr>
    </w:p>
    <w:p w:rsidR="00C82257" w:rsidRPr="00EC67C3" w:rsidRDefault="00C82257" w:rsidP="00F81C9E">
      <w:pPr>
        <w:jc w:val="both"/>
        <w:rPr>
          <w:rFonts w:eastAsiaTheme="minorEastAsia"/>
          <w:b/>
          <w:u w:val="single"/>
          <w:lang w:val="en-GB" w:eastAsia="zh-CN"/>
        </w:rPr>
      </w:pPr>
      <w:r w:rsidRPr="00EC67C3">
        <w:rPr>
          <w:rFonts w:eastAsiaTheme="minorEastAsia" w:hint="eastAsia"/>
          <w:b/>
          <w:u w:val="single"/>
          <w:lang w:val="en-GB" w:eastAsia="zh-CN"/>
        </w:rPr>
        <w:t>On BAP routing table</w:t>
      </w:r>
    </w:p>
    <w:p w:rsidR="00EF4B73" w:rsidRPr="00E16141" w:rsidRDefault="00EF4B73"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Pr>
          <w:rFonts w:eastAsiaTheme="minorEastAsia" w:hint="eastAsia"/>
          <w:b/>
          <w:lang w:val="en-GB" w:eastAsia="zh-CN"/>
        </w:rPr>
        <w:t>3</w:t>
      </w:r>
      <w:r w:rsidR="00F81C9E">
        <w:rPr>
          <w:rFonts w:eastAsiaTheme="minorEastAsia" w:hint="eastAsia"/>
          <w:b/>
          <w:lang w:val="en-GB" w:eastAsia="zh-CN"/>
        </w:rPr>
        <w:t>:</w:t>
      </w:r>
      <w:r w:rsidRPr="00E16141">
        <w:rPr>
          <w:rFonts w:eastAsiaTheme="minorEastAsia" w:hint="eastAsia"/>
          <w:b/>
          <w:lang w:val="en-GB" w:eastAsia="zh-CN"/>
        </w:rPr>
        <w:t xml:space="preserve"> </w:t>
      </w:r>
      <w:r>
        <w:rPr>
          <w:rFonts w:eastAsiaTheme="minorEastAsia" w:hint="eastAsia"/>
          <w:b/>
          <w:lang w:val="en-GB" w:eastAsia="zh-CN"/>
        </w:rPr>
        <w:t xml:space="preserve">Each </w:t>
      </w:r>
      <w:r w:rsidR="00B71B5E">
        <w:rPr>
          <w:rFonts w:eastAsiaTheme="minorEastAsia" w:hint="eastAsia"/>
          <w:b/>
          <w:lang w:val="en-GB" w:eastAsia="zh-CN"/>
        </w:rPr>
        <w:t>entry</w:t>
      </w:r>
      <w:r>
        <w:rPr>
          <w:rFonts w:eastAsiaTheme="minorEastAsia" w:hint="eastAsia"/>
          <w:b/>
          <w:lang w:val="en-GB" w:eastAsia="zh-CN"/>
        </w:rPr>
        <w:t xml:space="preserve"> in the configured routing table defines </w:t>
      </w:r>
      <w:r w:rsidRPr="00E16141">
        <w:rPr>
          <w:rFonts w:eastAsiaTheme="minorEastAsia"/>
          <w:b/>
          <w:lang w:val="en-GB" w:eastAsia="zh-CN"/>
        </w:rPr>
        <w:t xml:space="preserve">the previous hop IAB-node ID and the next hop IAB-node ID along the </w:t>
      </w:r>
      <w:r>
        <w:rPr>
          <w:rFonts w:eastAsiaTheme="minorEastAsia" w:hint="eastAsia"/>
          <w:b/>
          <w:lang w:val="en-GB" w:eastAsia="zh-CN"/>
        </w:rPr>
        <w:t xml:space="preserve">backhaul </w:t>
      </w:r>
      <w:r w:rsidRPr="00E16141">
        <w:rPr>
          <w:rFonts w:eastAsiaTheme="minorEastAsia"/>
          <w:b/>
          <w:lang w:val="en-GB" w:eastAsia="zh-CN"/>
        </w:rPr>
        <w:t>path.</w:t>
      </w:r>
    </w:p>
    <w:p w:rsidR="00EF4B73" w:rsidRPr="00E16141" w:rsidRDefault="00EF4B73"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Pr>
          <w:rFonts w:eastAsiaTheme="minorEastAsia" w:hint="eastAsia"/>
          <w:b/>
          <w:lang w:val="en-GB" w:eastAsia="zh-CN"/>
        </w:rPr>
        <w:t>4</w:t>
      </w:r>
      <w:r w:rsidR="00F81C9E">
        <w:rPr>
          <w:rFonts w:eastAsiaTheme="minorEastAsia" w:hint="eastAsia"/>
          <w:b/>
          <w:lang w:val="en-GB" w:eastAsia="zh-CN"/>
        </w:rPr>
        <w:t>:</w:t>
      </w:r>
      <w:r w:rsidRPr="00E16141">
        <w:rPr>
          <w:rFonts w:eastAsiaTheme="minorEastAsia" w:hint="eastAsia"/>
          <w:b/>
          <w:lang w:val="en-GB" w:eastAsia="zh-CN"/>
        </w:rPr>
        <w:t xml:space="preserve"> </w:t>
      </w:r>
      <w:r>
        <w:rPr>
          <w:rFonts w:eastAsiaTheme="minorEastAsia" w:hint="eastAsia"/>
          <w:b/>
          <w:lang w:val="en-GB" w:eastAsia="zh-CN"/>
        </w:rPr>
        <w:t xml:space="preserve">Path IDs and routing table are configured </w:t>
      </w:r>
      <w:r>
        <w:rPr>
          <w:rFonts w:eastAsiaTheme="minorEastAsia"/>
          <w:b/>
          <w:lang w:val="en-GB" w:eastAsia="zh-CN"/>
        </w:rPr>
        <w:t>separately</w:t>
      </w:r>
      <w:r>
        <w:rPr>
          <w:rFonts w:eastAsiaTheme="minorEastAsia" w:hint="eastAsia"/>
          <w:b/>
          <w:lang w:val="en-GB" w:eastAsia="zh-CN"/>
        </w:rPr>
        <w:t xml:space="preserve"> for </w:t>
      </w:r>
      <w:r>
        <w:rPr>
          <w:rFonts w:eastAsiaTheme="minorEastAsia"/>
          <w:b/>
          <w:lang w:val="en-GB" w:eastAsia="zh-CN"/>
        </w:rPr>
        <w:t>downstream</w:t>
      </w:r>
      <w:r>
        <w:rPr>
          <w:rFonts w:eastAsiaTheme="minorEastAsia" w:hint="eastAsia"/>
          <w:b/>
          <w:lang w:val="en-GB" w:eastAsia="zh-CN"/>
        </w:rPr>
        <w:t xml:space="preserve"> and upstream at an IAB-node.</w:t>
      </w:r>
    </w:p>
    <w:p w:rsidR="0090692A" w:rsidRPr="00E16141" w:rsidRDefault="0090692A" w:rsidP="00F81C9E">
      <w:pPr>
        <w:jc w:val="both"/>
        <w:rPr>
          <w:rFonts w:eastAsiaTheme="minorEastAsia"/>
          <w:b/>
          <w:lang w:val="en-GB" w:eastAsia="zh-CN"/>
        </w:rPr>
      </w:pPr>
    </w:p>
    <w:p w:rsidR="00070AE6" w:rsidRPr="00BE6B0B" w:rsidRDefault="00070AE6" w:rsidP="00F81C9E">
      <w:pPr>
        <w:jc w:val="both"/>
        <w:rPr>
          <w:rFonts w:eastAsiaTheme="minorEastAsia"/>
          <w:b/>
          <w:u w:val="single"/>
          <w:lang w:val="en-GB" w:eastAsia="zh-CN"/>
        </w:rPr>
      </w:pPr>
      <w:r w:rsidRPr="00BE6B0B">
        <w:rPr>
          <w:rFonts w:eastAsiaTheme="minorEastAsia" w:hint="eastAsia"/>
          <w:b/>
          <w:u w:val="single"/>
          <w:lang w:val="en-GB" w:eastAsia="zh-CN"/>
        </w:rPr>
        <w:t>On Local path switching/selection</w:t>
      </w:r>
    </w:p>
    <w:p w:rsidR="00C91E74" w:rsidRPr="00C72C72" w:rsidRDefault="00C91E74" w:rsidP="00F81C9E">
      <w:pPr>
        <w:pStyle w:val="a0"/>
        <w:rPr>
          <w:rFonts w:eastAsiaTheme="minorEastAsia"/>
          <w:b/>
          <w:lang w:val="en-GB" w:eastAsia="zh-CN"/>
        </w:rPr>
      </w:pPr>
      <w:r w:rsidRPr="00C72C72">
        <w:rPr>
          <w:rFonts w:eastAsiaTheme="minorEastAsia" w:hint="eastAsia"/>
          <w:b/>
          <w:lang w:val="en-GB" w:eastAsia="zh-CN"/>
        </w:rPr>
        <w:t xml:space="preserve">Observation 1 </w:t>
      </w:r>
      <w:r>
        <w:rPr>
          <w:rFonts w:eastAsiaTheme="minorEastAsia" w:hint="eastAsia"/>
          <w:b/>
          <w:lang w:val="en-GB" w:eastAsia="zh-CN"/>
        </w:rPr>
        <w:t xml:space="preserve">Donor CU configures for each radio bear (upstream or downstream) the initial path ID that will be included in BAP header. </w:t>
      </w:r>
    </w:p>
    <w:p w:rsidR="00291247" w:rsidRDefault="00291247"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Pr>
          <w:rFonts w:eastAsiaTheme="minorEastAsia" w:hint="eastAsia"/>
          <w:b/>
          <w:lang w:val="en-GB" w:eastAsia="zh-CN"/>
        </w:rPr>
        <w:t>5</w:t>
      </w:r>
      <w:r w:rsidR="00F81C9E">
        <w:rPr>
          <w:rFonts w:eastAsiaTheme="minorEastAsia" w:hint="eastAsia"/>
          <w:b/>
          <w:lang w:val="en-GB" w:eastAsia="zh-CN"/>
        </w:rPr>
        <w:t>:</w:t>
      </w:r>
      <w:r w:rsidRPr="00E16141">
        <w:rPr>
          <w:rFonts w:eastAsiaTheme="minorEastAsia" w:hint="eastAsia"/>
          <w:b/>
          <w:lang w:val="en-GB" w:eastAsia="zh-CN"/>
        </w:rPr>
        <w:t xml:space="preserve"> </w:t>
      </w:r>
      <w:r>
        <w:rPr>
          <w:rFonts w:eastAsiaTheme="minorEastAsia" w:hint="eastAsia"/>
          <w:b/>
          <w:lang w:val="en-GB" w:eastAsia="zh-CN"/>
        </w:rPr>
        <w:t xml:space="preserve">Local path switching is up to IAB-node </w:t>
      </w:r>
      <w:r>
        <w:rPr>
          <w:rFonts w:eastAsiaTheme="minorEastAsia"/>
          <w:b/>
          <w:lang w:val="en-GB" w:eastAsia="zh-CN"/>
        </w:rPr>
        <w:t>implementation</w:t>
      </w:r>
      <w:r>
        <w:rPr>
          <w:rFonts w:eastAsiaTheme="minorEastAsia" w:hint="eastAsia"/>
          <w:b/>
          <w:lang w:val="en-GB" w:eastAsia="zh-CN"/>
        </w:rPr>
        <w:t xml:space="preserve">, as long as all possible paths towards the destination are </w:t>
      </w:r>
      <w:r>
        <w:rPr>
          <w:rFonts w:eastAsiaTheme="minorEastAsia"/>
          <w:b/>
          <w:lang w:val="en-GB" w:eastAsia="zh-CN"/>
        </w:rPr>
        <w:t>configured</w:t>
      </w:r>
      <w:r>
        <w:rPr>
          <w:rFonts w:eastAsiaTheme="minorEastAsia" w:hint="eastAsia"/>
          <w:b/>
          <w:lang w:val="en-GB" w:eastAsia="zh-CN"/>
        </w:rPr>
        <w:t xml:space="preserve"> by Donor CU.</w:t>
      </w:r>
    </w:p>
    <w:p w:rsidR="00D81DF0" w:rsidRDefault="00291247" w:rsidP="00F81C9E">
      <w:pPr>
        <w:jc w:val="both"/>
        <w:rPr>
          <w:rFonts w:eastAsiaTheme="minorEastAsia"/>
          <w:lang w:eastAsia="zh-CN"/>
        </w:rPr>
      </w:pPr>
      <w:r>
        <w:rPr>
          <w:rFonts w:eastAsiaTheme="minorEastAsia" w:hint="eastAsia"/>
          <w:b/>
          <w:lang w:val="en-GB" w:eastAsia="zh-CN"/>
        </w:rPr>
        <w:t>Proposal 6</w:t>
      </w:r>
      <w:r w:rsidR="00F81C9E">
        <w:rPr>
          <w:rFonts w:eastAsiaTheme="minorEastAsia" w:hint="eastAsia"/>
          <w:b/>
          <w:lang w:val="en-GB" w:eastAsia="zh-CN"/>
        </w:rPr>
        <w:t>:</w:t>
      </w:r>
      <w:r>
        <w:rPr>
          <w:rFonts w:eastAsiaTheme="minorEastAsia" w:hint="eastAsia"/>
          <w:b/>
          <w:lang w:val="en-GB" w:eastAsia="zh-CN"/>
        </w:rPr>
        <w:t xml:space="preserve"> The priority level of entries (paths), if configured by Donor CU, is a</w:t>
      </w:r>
      <w:bookmarkStart w:id="4" w:name="_GoBack"/>
      <w:bookmarkEnd w:id="4"/>
      <w:r>
        <w:rPr>
          <w:rFonts w:eastAsiaTheme="minorEastAsia" w:hint="eastAsia"/>
          <w:b/>
          <w:lang w:val="en-GB" w:eastAsia="zh-CN"/>
        </w:rPr>
        <w:t xml:space="preserve"> recommendation to the </w:t>
      </w:r>
      <w:r>
        <w:rPr>
          <w:rFonts w:eastAsiaTheme="minorEastAsia"/>
          <w:b/>
          <w:lang w:val="en-GB" w:eastAsia="zh-CN"/>
        </w:rPr>
        <w:t>intermediate</w:t>
      </w:r>
      <w:r>
        <w:rPr>
          <w:rFonts w:eastAsiaTheme="minorEastAsia" w:hint="eastAsia"/>
          <w:b/>
          <w:lang w:val="en-GB" w:eastAsia="zh-CN"/>
        </w:rPr>
        <w:t xml:space="preserve"> IAB-node. </w:t>
      </w:r>
    </w:p>
    <w:p w:rsidR="00575AA0" w:rsidRDefault="008F16DC">
      <w:pPr>
        <w:pStyle w:val="1"/>
        <w:jc w:val="both"/>
      </w:pPr>
      <w:r>
        <w:rPr>
          <w:rFonts w:hint="eastAsia"/>
        </w:rPr>
        <w:lastRenderedPageBreak/>
        <w:t>Reference</w:t>
      </w:r>
    </w:p>
    <w:p w:rsidR="004371A6" w:rsidRDefault="004371A6" w:rsidP="004371A6">
      <w:pPr>
        <w:pStyle w:val="a0"/>
        <w:rPr>
          <w:rFonts w:eastAsiaTheme="minorEastAsia"/>
          <w:lang w:eastAsia="zh-CN"/>
        </w:rPr>
      </w:pPr>
      <w:r>
        <w:rPr>
          <w:rFonts w:eastAsiaTheme="minorEastAsia" w:hint="eastAsia"/>
          <w:lang w:eastAsia="zh-CN"/>
        </w:rPr>
        <w:t>[1] Meeting report, RAN2 #106 v2</w:t>
      </w:r>
    </w:p>
    <w:p w:rsidR="00575AA0" w:rsidRDefault="0058164B" w:rsidP="004371A6">
      <w:pPr>
        <w:pStyle w:val="a0"/>
        <w:rPr>
          <w:rFonts w:eastAsiaTheme="minorEastAsia"/>
          <w:lang w:eastAsia="zh-CN"/>
        </w:rPr>
      </w:pPr>
      <w:r>
        <w:rPr>
          <w:rFonts w:eastAsiaTheme="minorEastAsia" w:hint="eastAsia"/>
          <w:lang w:eastAsia="zh-CN"/>
        </w:rPr>
        <w:t xml:space="preserve">[2] </w:t>
      </w:r>
      <w:r w:rsidR="00CC2DBC">
        <w:rPr>
          <w:rFonts w:eastAsiaTheme="minorEastAsia" w:hint="eastAsia"/>
          <w:lang w:eastAsia="zh-CN"/>
        </w:rPr>
        <w:t>D</w:t>
      </w:r>
      <w:r>
        <w:rPr>
          <w:rFonts w:eastAsiaTheme="minorEastAsia" w:hint="eastAsia"/>
          <w:lang w:eastAsia="zh-CN"/>
        </w:rPr>
        <w:t>raft email discussion summary</w:t>
      </w:r>
      <w:r w:rsidR="00C27CF0">
        <w:rPr>
          <w:rFonts w:eastAsiaTheme="minorEastAsia" w:hint="eastAsia"/>
          <w:lang w:eastAsia="zh-CN"/>
        </w:rPr>
        <w:t xml:space="preserve"> R2-19</w:t>
      </w:r>
      <w:r>
        <w:rPr>
          <w:rFonts w:eastAsiaTheme="minorEastAsia" w:hint="eastAsia"/>
          <w:lang w:eastAsia="zh-CN"/>
        </w:rPr>
        <w:t>xxxx</w:t>
      </w:r>
      <w:r w:rsidR="00F538E7">
        <w:rPr>
          <w:rFonts w:eastAsiaTheme="minorEastAsia" w:hint="eastAsia"/>
          <w:lang w:eastAsia="zh-CN"/>
        </w:rPr>
        <w:t>x</w:t>
      </w:r>
      <w:r>
        <w:rPr>
          <w:rFonts w:eastAsiaTheme="minorEastAsia" w:hint="eastAsia"/>
          <w:lang w:eastAsia="zh-CN"/>
        </w:rPr>
        <w:t xml:space="preserve"> </w:t>
      </w:r>
      <w:r w:rsidRPr="0058164B">
        <w:rPr>
          <w:rFonts w:eastAsiaTheme="minorEastAsia"/>
          <w:lang w:eastAsia="zh-CN"/>
        </w:rPr>
        <w:t>[106#47][IAB] Bearer Mapping (LG)</w:t>
      </w:r>
    </w:p>
    <w:p w:rsidR="00AE3182" w:rsidRDefault="00AE3182" w:rsidP="004371A6">
      <w:pPr>
        <w:pStyle w:val="a0"/>
        <w:rPr>
          <w:rFonts w:eastAsiaTheme="minorEastAsia"/>
          <w:lang w:eastAsia="zh-CN"/>
        </w:rPr>
      </w:pPr>
    </w:p>
    <w:p w:rsidR="00AE3182" w:rsidRDefault="00FC0A27" w:rsidP="00FC0A27">
      <w:pPr>
        <w:pStyle w:val="1"/>
        <w:numPr>
          <w:ilvl w:val="0"/>
          <w:numId w:val="0"/>
        </w:numPr>
        <w:ind w:left="567" w:hanging="567"/>
        <w:jc w:val="both"/>
        <w:rPr>
          <w:rFonts w:eastAsiaTheme="minorEastAsia"/>
        </w:rPr>
      </w:pPr>
      <w:r w:rsidRPr="00FC0A27">
        <w:rPr>
          <w:rFonts w:hint="eastAsia"/>
        </w:rPr>
        <w:t xml:space="preserve">Appendix Previous agreements on routing </w:t>
      </w:r>
    </w:p>
    <w:p w:rsidR="00AE3182" w:rsidRDefault="00AE3182" w:rsidP="004371A6">
      <w:pPr>
        <w:pStyle w:val="a0"/>
        <w:rPr>
          <w:rFonts w:eastAsiaTheme="minorEastAsia"/>
          <w:lang w:eastAsia="zh-CN"/>
        </w:rPr>
      </w:pPr>
    </w:p>
    <w:p w:rsidR="00AE3182" w:rsidRPr="00FC0A27" w:rsidRDefault="00FC0A27" w:rsidP="00AE3182">
      <w:pPr>
        <w:pStyle w:val="maintext"/>
        <w:spacing w:before="0" w:after="0" w:line="240" w:lineRule="auto"/>
        <w:ind w:firstLineChars="0" w:firstLine="0"/>
        <w:jc w:val="left"/>
        <w:rPr>
          <w:rFonts w:eastAsiaTheme="minorEastAsia" w:cs="Times New Roman"/>
          <w:lang w:eastAsia="zh-CN"/>
        </w:rPr>
      </w:pPr>
      <w:r>
        <w:rPr>
          <w:rFonts w:eastAsiaTheme="minorEastAsia" w:cs="Times New Roman" w:hint="eastAsia"/>
          <w:lang w:eastAsia="zh-CN"/>
        </w:rPr>
        <w:t xml:space="preserve">Agreements in </w:t>
      </w:r>
      <w:r>
        <w:rPr>
          <w:rFonts w:eastAsia="Times New Roman" w:cs="Times New Roman"/>
          <w:lang w:eastAsia="en-US"/>
        </w:rPr>
        <w:t xml:space="preserve">RAN2#105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AE3182" w:rsidTr="008258D8">
        <w:tc>
          <w:tcPr>
            <w:tcW w:w="9350" w:type="dxa"/>
            <w:shd w:val="clear" w:color="auto" w:fill="auto"/>
          </w:tcPr>
          <w:p w:rsidR="00AE3182" w:rsidRPr="00F160A5" w:rsidRDefault="00AE3182" w:rsidP="00AE3182">
            <w:pPr>
              <w:numPr>
                <w:ilvl w:val="0"/>
                <w:numId w:val="23"/>
              </w:numPr>
              <w:spacing w:after="180" w:line="240" w:lineRule="auto"/>
            </w:pPr>
            <w:r w:rsidRPr="00F160A5">
              <w:t>RAN2 assumes that IAB-donor CU configures the adaptation layer.</w:t>
            </w:r>
          </w:p>
          <w:p w:rsidR="00AE3182" w:rsidRPr="00C91B08" w:rsidRDefault="00AE3182" w:rsidP="00C91B08">
            <w:pPr>
              <w:numPr>
                <w:ilvl w:val="0"/>
                <w:numId w:val="23"/>
              </w:numPr>
              <w:spacing w:after="180" w:line="240" w:lineRule="auto"/>
            </w:pPr>
            <w:r w:rsidRPr="00F160A5">
              <w:t xml:space="preserve">RAN2 assumes that routing is a function of the adaptation layer. </w:t>
            </w:r>
          </w:p>
        </w:tc>
      </w:tr>
    </w:tbl>
    <w:p w:rsidR="00AE3182" w:rsidRDefault="00AE3182" w:rsidP="00AE3182">
      <w:pPr>
        <w:pStyle w:val="maintext"/>
        <w:spacing w:before="0" w:after="0" w:line="240" w:lineRule="auto"/>
        <w:ind w:firstLineChars="0" w:firstLine="0"/>
        <w:jc w:val="left"/>
        <w:rPr>
          <w:rFonts w:eastAsia="Times New Roman" w:cs="Times New Roman"/>
          <w:lang w:eastAsia="en-US"/>
        </w:rPr>
      </w:pPr>
    </w:p>
    <w:p w:rsidR="00A15E27" w:rsidRDefault="00A15E27" w:rsidP="00AE3182">
      <w:pPr>
        <w:pStyle w:val="maintext"/>
        <w:spacing w:before="0" w:after="0" w:line="240" w:lineRule="auto"/>
        <w:ind w:firstLineChars="0" w:firstLine="0"/>
        <w:jc w:val="left"/>
        <w:rPr>
          <w:rFonts w:eastAsiaTheme="minorEastAsia" w:cs="Times New Roman"/>
          <w:lang w:eastAsia="zh-CN"/>
        </w:rPr>
      </w:pPr>
    </w:p>
    <w:p w:rsidR="00AE3182" w:rsidRPr="00FC0A27" w:rsidRDefault="00FC0A27" w:rsidP="00AE3182">
      <w:pPr>
        <w:pStyle w:val="maintext"/>
        <w:spacing w:before="0" w:after="0" w:line="240" w:lineRule="auto"/>
        <w:ind w:firstLineChars="0" w:firstLine="0"/>
        <w:jc w:val="left"/>
        <w:rPr>
          <w:rFonts w:eastAsiaTheme="minorEastAsia" w:cs="Times New Roman"/>
          <w:lang w:eastAsia="zh-CN"/>
        </w:rPr>
      </w:pPr>
      <w:r>
        <w:rPr>
          <w:rFonts w:eastAsiaTheme="minorEastAsia" w:cs="Times New Roman" w:hint="eastAsia"/>
          <w:lang w:eastAsia="zh-CN"/>
        </w:rPr>
        <w:t xml:space="preserve">Agreements in </w:t>
      </w:r>
      <w:r>
        <w:rPr>
          <w:rFonts w:eastAsia="Times New Roman" w:cs="Times New Roman"/>
          <w:lang w:eastAsia="en-US"/>
        </w:rPr>
        <w:t>RAN2#105bis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AE3182" w:rsidTr="008258D8">
        <w:tc>
          <w:tcPr>
            <w:tcW w:w="9350" w:type="dxa"/>
            <w:shd w:val="clear" w:color="auto" w:fill="auto"/>
          </w:tcPr>
          <w:p w:rsidR="00AE3182" w:rsidRPr="00F160A5" w:rsidRDefault="00AE3182" w:rsidP="00AE3182">
            <w:pPr>
              <w:pStyle w:val="Agreement"/>
              <w:numPr>
                <w:ilvl w:val="0"/>
                <w:numId w:val="22"/>
              </w:numPr>
              <w:rPr>
                <w:rFonts w:ascii="Times New Roman" w:hAnsi="Times New Roman"/>
                <w:b w:val="0"/>
              </w:rPr>
            </w:pPr>
            <w:r w:rsidRPr="00F160A5">
              <w:rPr>
                <w:rFonts w:ascii="Times New Roman" w:hAnsi="Times New Roman"/>
                <w:b w:val="0"/>
                <w:lang w:eastAsia="ko-KR"/>
              </w:rPr>
              <w:t>Routing delivers a packet to a destination node by selecting a next backhaul link among given multiple backhaul links at an IAB node and an IAB donor node as a baseline.</w:t>
            </w:r>
          </w:p>
          <w:p w:rsidR="00AE3182" w:rsidRPr="00F160A5" w:rsidRDefault="00AE3182" w:rsidP="00AE3182">
            <w:pPr>
              <w:pStyle w:val="Agreement"/>
              <w:numPr>
                <w:ilvl w:val="0"/>
                <w:numId w:val="22"/>
              </w:numPr>
              <w:rPr>
                <w:rFonts w:ascii="Times New Roman" w:hAnsi="Times New Roman"/>
                <w:b w:val="0"/>
              </w:rPr>
            </w:pPr>
            <w:r w:rsidRPr="00F160A5">
              <w:rPr>
                <w:rFonts w:ascii="Times New Roman" w:hAnsi="Times New Roman"/>
                <w:b w:val="0"/>
                <w:lang w:eastAsia="ko-KR"/>
              </w:rPr>
              <w:t>“Destination IAB node/IAB donor-DU address” and “Specific path identifier” (carried in the BAP) are considered as candidate for route identifier for routing at an adaptation layer. Additional required information for routing is FFS</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 xml:space="preserve">“Destination IAB node/IAB donor-DU address” and/or “Specific path identifier” is unique within an IAB donor-CU. </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 xml:space="preserve">FFS what ID is used to identify the egress link (next hop link) in routing table. C-RNTI alone will not be used for this purpose. </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Load balancing by routing by Donor CU shall be possible</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Local selection of path/route is done at link failure, other cases FFS</w:t>
            </w:r>
          </w:p>
          <w:p w:rsidR="00AE3182" w:rsidRPr="00E74AAC" w:rsidRDefault="00AE3182" w:rsidP="008258D8">
            <w:pPr>
              <w:pStyle w:val="maintext"/>
              <w:spacing w:line="240" w:lineRule="auto"/>
              <w:ind w:left="1440" w:firstLineChars="0" w:firstLine="0"/>
              <w:jc w:val="left"/>
              <w:rPr>
                <w:rFonts w:eastAsia="Times New Roman" w:cs="Times New Roman"/>
                <w:lang w:eastAsia="en-US"/>
              </w:rPr>
            </w:pPr>
          </w:p>
        </w:tc>
      </w:tr>
    </w:tbl>
    <w:p w:rsidR="00AE3182" w:rsidRDefault="00AE3182" w:rsidP="00AE3182">
      <w:pPr>
        <w:pStyle w:val="maintext"/>
        <w:spacing w:before="0" w:after="0" w:line="240" w:lineRule="auto"/>
        <w:ind w:firstLineChars="0" w:firstLine="0"/>
        <w:jc w:val="left"/>
        <w:rPr>
          <w:rFonts w:eastAsia="Times New Roman" w:cs="Times New Roman"/>
          <w:lang w:eastAsia="en-US"/>
        </w:rPr>
      </w:pPr>
    </w:p>
    <w:p w:rsidR="00A15E27" w:rsidRDefault="00A15E27" w:rsidP="00FC0A27">
      <w:pPr>
        <w:pStyle w:val="maintext"/>
        <w:spacing w:before="0" w:after="0" w:line="240" w:lineRule="auto"/>
        <w:ind w:firstLineChars="0" w:firstLine="0"/>
        <w:jc w:val="left"/>
        <w:rPr>
          <w:rFonts w:eastAsiaTheme="minorEastAsia" w:cs="Times New Roman"/>
          <w:lang w:eastAsia="zh-CN"/>
        </w:rPr>
      </w:pPr>
    </w:p>
    <w:p w:rsidR="00FC0A27" w:rsidRPr="00FC0A27" w:rsidRDefault="00FC0A27" w:rsidP="00FC0A27">
      <w:pPr>
        <w:pStyle w:val="maintext"/>
        <w:spacing w:before="0" w:after="0" w:line="240" w:lineRule="auto"/>
        <w:ind w:firstLineChars="0" w:firstLine="0"/>
        <w:jc w:val="left"/>
        <w:rPr>
          <w:rFonts w:eastAsiaTheme="minorEastAsia" w:cs="Times New Roman"/>
          <w:lang w:eastAsia="zh-CN"/>
        </w:rPr>
      </w:pPr>
      <w:r>
        <w:rPr>
          <w:rFonts w:eastAsiaTheme="minorEastAsia" w:cs="Times New Roman" w:hint="eastAsia"/>
          <w:lang w:eastAsia="zh-CN"/>
        </w:rPr>
        <w:t xml:space="preserve">Agreements in </w:t>
      </w:r>
      <w:r>
        <w:rPr>
          <w:rFonts w:eastAsia="Times New Roman" w:cs="Times New Roman"/>
          <w:lang w:eastAsia="en-US"/>
        </w:rPr>
        <w:t>RAN2#10</w:t>
      </w:r>
      <w:r>
        <w:rPr>
          <w:rFonts w:eastAsiaTheme="minorEastAsia" w:cs="Times New Roman" w:hint="eastAsia"/>
          <w:lang w:eastAsia="zh-CN"/>
        </w:rPr>
        <w:t>6</w:t>
      </w:r>
    </w:p>
    <w:tbl>
      <w:tblPr>
        <w:tblStyle w:val="af0"/>
        <w:tblW w:w="0" w:type="auto"/>
        <w:tblLook w:val="04A0" w:firstRow="1" w:lastRow="0" w:firstColumn="1" w:lastColumn="0" w:noHBand="0" w:noVBand="1"/>
      </w:tblPr>
      <w:tblGrid>
        <w:gridCol w:w="8522"/>
      </w:tblGrid>
      <w:tr w:rsidR="00A15E27" w:rsidRPr="00A15E27" w:rsidTr="008258D8">
        <w:tc>
          <w:tcPr>
            <w:tcW w:w="8522" w:type="dxa"/>
          </w:tcPr>
          <w:p w:rsidR="00A15E27" w:rsidRPr="00A15E27" w:rsidRDefault="00A15E27" w:rsidP="008258D8">
            <w:pPr>
              <w:pStyle w:val="Agreement"/>
              <w:rPr>
                <w:b w:val="0"/>
                <w:sz w:val="18"/>
              </w:rPr>
            </w:pPr>
            <w:r w:rsidRPr="00A15E27">
              <w:rPr>
                <w:b w:val="0"/>
                <w:sz w:val="18"/>
              </w:rPr>
              <w:t>The BAP routing id (carried in the BAP header) consists of BAP address and BAP path ID. Encoding of the path ID in the header is FFS.</w:t>
            </w:r>
          </w:p>
          <w:p w:rsidR="00A15E27" w:rsidRPr="00A15E27" w:rsidRDefault="00A15E27" w:rsidP="008258D8">
            <w:pPr>
              <w:pStyle w:val="Agreement"/>
              <w:rPr>
                <w:b w:val="0"/>
                <w:sz w:val="18"/>
              </w:rPr>
            </w:pPr>
            <w:r w:rsidRPr="00A15E27">
              <w:rPr>
                <w:b w:val="0"/>
                <w:sz w:val="18"/>
              </w:rPr>
              <w:t>Each BAP address defines a unique destination (unique for IAB network of one Donor , either an IAB access node, or the IAB donor)</w:t>
            </w:r>
          </w:p>
          <w:p w:rsidR="00A15E27" w:rsidRPr="00A15E27" w:rsidRDefault="00A15E27" w:rsidP="008258D8">
            <w:pPr>
              <w:pStyle w:val="Agreement"/>
              <w:rPr>
                <w:b w:val="0"/>
                <w:sz w:val="18"/>
              </w:rPr>
            </w:pPr>
            <w:r w:rsidRPr="00A15E27">
              <w:rPr>
                <w:b w:val="0"/>
                <w:sz w:val="18"/>
              </w:rPr>
              <w:t xml:space="preserve">Each BAP address can have one or multiple entries in the routing table to enable local route selection. Multiple entries </w:t>
            </w:r>
            <w:proofErr w:type="gramStart"/>
            <w:r w:rsidRPr="00A15E27">
              <w:rPr>
                <w:b w:val="0"/>
                <w:sz w:val="18"/>
              </w:rPr>
              <w:t>is</w:t>
            </w:r>
            <w:proofErr w:type="gramEnd"/>
            <w:r w:rsidRPr="00A15E27">
              <w:rPr>
                <w:b w:val="0"/>
                <w:sz w:val="18"/>
              </w:rPr>
              <w:t xml:space="preserve"> for load balancing, re-routing at RLF. For load balancing still FFS what is decided locally and/or decided by the Donor.</w:t>
            </w:r>
          </w:p>
          <w:p w:rsidR="00A15E27" w:rsidRPr="00A15E27" w:rsidRDefault="00A15E27" w:rsidP="008258D8">
            <w:pPr>
              <w:pStyle w:val="Agreement"/>
              <w:rPr>
                <w:b w:val="0"/>
                <w:sz w:val="18"/>
              </w:rPr>
            </w:pPr>
            <w:r w:rsidRPr="00A15E27">
              <w:rPr>
                <w:b w:val="0"/>
                <w:sz w:val="18"/>
              </w:rPr>
              <w:t>Each BAP routing id has only one entry in the routing table.</w:t>
            </w:r>
          </w:p>
          <w:p w:rsidR="00A15E27" w:rsidRPr="00A15E27" w:rsidRDefault="00A15E27" w:rsidP="008258D8">
            <w:pPr>
              <w:pStyle w:val="Agreement"/>
              <w:rPr>
                <w:b w:val="0"/>
                <w:sz w:val="18"/>
              </w:rPr>
            </w:pPr>
            <w:r w:rsidRPr="00A15E27">
              <w:rPr>
                <w:b w:val="0"/>
                <w:sz w:val="18"/>
              </w:rPr>
              <w:t>The routing table can hold other information, e.g. priority level for entries with same BAP address, to support local selection.</w:t>
            </w:r>
            <w:r w:rsidRPr="00A15E27">
              <w:rPr>
                <w:b w:val="0"/>
                <w:bCs/>
                <w:sz w:val="18"/>
              </w:rPr>
              <w:t xml:space="preserve"> Configuration of this information is optional.</w:t>
            </w:r>
          </w:p>
        </w:tc>
      </w:tr>
    </w:tbl>
    <w:p w:rsidR="00AE3182" w:rsidRPr="00AE3182" w:rsidRDefault="00AE3182" w:rsidP="004371A6">
      <w:pPr>
        <w:pStyle w:val="a0"/>
        <w:rPr>
          <w:rFonts w:eastAsiaTheme="minorEastAsia"/>
          <w:lang w:val="en-GB" w:eastAsia="zh-CN"/>
        </w:rPr>
      </w:pPr>
    </w:p>
    <w:sectPr w:rsidR="00AE3182" w:rsidRPr="00AE3182">
      <w:headerReference w:type="default" r:id="rId8"/>
      <w:footerReference w:type="default" r:id="rId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B75" w:rsidRDefault="00797B75">
      <w:pPr>
        <w:spacing w:after="0" w:line="240" w:lineRule="auto"/>
      </w:pPr>
      <w:r>
        <w:separator/>
      </w:r>
    </w:p>
  </w:endnote>
  <w:endnote w:type="continuationSeparator" w:id="0">
    <w:p w:rsidR="00797B75" w:rsidRDefault="00797B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484" w:rsidRPr="000F4484" w:rsidRDefault="000F4484" w:rsidP="000F4484">
    <w:pPr>
      <w:pStyle w:val="aa"/>
      <w:widowControl w:val="0"/>
      <w:spacing w:after="0" w:line="240" w:lineRule="auto"/>
      <w:rPr>
        <w:rFonts w:eastAsiaTheme="minorEastAsia" w:hint="eastAsia"/>
        <w:kern w:val="2"/>
        <w:lang w:eastAsia="zh-CN"/>
      </w:rPr>
    </w:pPr>
    <w:r w:rsidRPr="00D63C1C">
      <w:rPr>
        <w:rFonts w:eastAsiaTheme="minorEastAsia"/>
        <w:kern w:val="2"/>
        <w:lang w:eastAsia="zh-CN"/>
      </w:rPr>
      <w:t>R2-19</w:t>
    </w:r>
    <w:r w:rsidRPr="00D63C1C">
      <w:rPr>
        <w:rFonts w:eastAsiaTheme="minorEastAsia" w:hint="eastAsia"/>
        <w:kern w:val="2"/>
        <w:lang w:eastAsia="zh-CN"/>
      </w:rPr>
      <w:t>088</w:t>
    </w:r>
    <w:r>
      <w:rPr>
        <w:rFonts w:eastAsiaTheme="minorEastAsia" w:hint="eastAsia"/>
        <w:kern w:val="2"/>
        <w:lang w:eastAsia="zh-CN"/>
      </w:rPr>
      <w:t>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B75" w:rsidRDefault="00797B75">
      <w:pPr>
        <w:spacing w:after="0" w:line="240" w:lineRule="auto"/>
      </w:pPr>
      <w:r>
        <w:separator/>
      </w:r>
    </w:p>
  </w:footnote>
  <w:footnote w:type="continuationSeparator" w:id="0">
    <w:p w:rsidR="00797B75" w:rsidRDefault="00797B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3351"/>
    <w:multiLevelType w:val="hybridMultilevel"/>
    <w:tmpl w:val="A2C4E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431C75"/>
    <w:multiLevelType w:val="multilevel"/>
    <w:tmpl w:val="CADE262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0B07152"/>
    <w:multiLevelType w:val="multilevel"/>
    <w:tmpl w:val="3026A0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A2537AE"/>
    <w:multiLevelType w:val="hybridMultilevel"/>
    <w:tmpl w:val="9C40E180"/>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E027FF"/>
    <w:multiLevelType w:val="hybridMultilevel"/>
    <w:tmpl w:val="491C2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B35579"/>
    <w:multiLevelType w:val="multilevel"/>
    <w:tmpl w:val="782CAE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724A7E"/>
    <w:multiLevelType w:val="multilevel"/>
    <w:tmpl w:val="2C426E3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DF821E2"/>
    <w:multiLevelType w:val="hybridMultilevel"/>
    <w:tmpl w:val="0B18D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447D68"/>
    <w:multiLevelType w:val="hybridMultilevel"/>
    <w:tmpl w:val="92A0AD3A"/>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B8914BC"/>
    <w:multiLevelType w:val="multilevel"/>
    <w:tmpl w:val="6074C18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C31394B"/>
    <w:multiLevelType w:val="hybridMultilevel"/>
    <w:tmpl w:val="431E633C"/>
    <w:lvl w:ilvl="0" w:tplc="8F46E59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77745C1"/>
    <w:multiLevelType w:val="multilevel"/>
    <w:tmpl w:val="793EA94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5B9B1EC7"/>
    <w:multiLevelType w:val="multilevel"/>
    <w:tmpl w:val="F90A811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E65209E"/>
    <w:multiLevelType w:val="hybridMultilevel"/>
    <w:tmpl w:val="1C58D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F285CE2"/>
    <w:multiLevelType w:val="hybridMultilevel"/>
    <w:tmpl w:val="2342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172A23"/>
    <w:multiLevelType w:val="multilevel"/>
    <w:tmpl w:val="88C67BA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4FC3189"/>
    <w:multiLevelType w:val="hybridMultilevel"/>
    <w:tmpl w:val="13D2E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D83941"/>
    <w:multiLevelType w:val="hybridMultilevel"/>
    <w:tmpl w:val="47E0F270"/>
    <w:lvl w:ilvl="0" w:tplc="8F46E59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E6BA4"/>
    <w:multiLevelType w:val="hybridMultilevel"/>
    <w:tmpl w:val="8C2256AA"/>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2F2495"/>
    <w:multiLevelType w:val="hybridMultilevel"/>
    <w:tmpl w:val="D1926D34"/>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26"/>
  </w:num>
  <w:num w:numId="3">
    <w:abstractNumId w:val="12"/>
  </w:num>
  <w:num w:numId="4">
    <w:abstractNumId w:val="8"/>
  </w:num>
  <w:num w:numId="5">
    <w:abstractNumId w:val="32"/>
  </w:num>
  <w:num w:numId="6">
    <w:abstractNumId w:val="20"/>
  </w:num>
  <w:num w:numId="7">
    <w:abstractNumId w:val="6"/>
  </w:num>
  <w:num w:numId="8">
    <w:abstractNumId w:val="24"/>
  </w:num>
  <w:num w:numId="9">
    <w:abstractNumId w:val="9"/>
  </w:num>
  <w:num w:numId="10">
    <w:abstractNumId w:val="15"/>
  </w:num>
  <w:num w:numId="11">
    <w:abstractNumId w:val="1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9"/>
  </w:num>
  <w:num w:numId="22">
    <w:abstractNumId w:val="22"/>
  </w:num>
  <w:num w:numId="23">
    <w:abstractNumId w:val="4"/>
  </w:num>
  <w:num w:numId="24">
    <w:abstractNumId w:val="28"/>
  </w:num>
  <w:num w:numId="25">
    <w:abstractNumId w:val="14"/>
  </w:num>
  <w:num w:numId="26">
    <w:abstractNumId w:val="30"/>
  </w:num>
  <w:num w:numId="27">
    <w:abstractNumId w:val="11"/>
  </w:num>
  <w:num w:numId="28">
    <w:abstractNumId w:val="31"/>
  </w:num>
  <w:num w:numId="29">
    <w:abstractNumId w:val="10"/>
  </w:num>
  <w:num w:numId="30">
    <w:abstractNumId w:val="0"/>
  </w:num>
  <w:num w:numId="31">
    <w:abstractNumId w:val="3"/>
  </w:num>
  <w:num w:numId="32">
    <w:abstractNumId w:val="19"/>
  </w:num>
  <w:num w:numId="33">
    <w:abstractNumId w:val="21"/>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6229"/>
    <w:rsid w:val="000062D6"/>
    <w:rsid w:val="00010308"/>
    <w:rsid w:val="00010AE0"/>
    <w:rsid w:val="00010C87"/>
    <w:rsid w:val="000116A5"/>
    <w:rsid w:val="00012F65"/>
    <w:rsid w:val="000135B7"/>
    <w:rsid w:val="00013A2D"/>
    <w:rsid w:val="0001438C"/>
    <w:rsid w:val="00014641"/>
    <w:rsid w:val="000147AB"/>
    <w:rsid w:val="000155D8"/>
    <w:rsid w:val="00016AC6"/>
    <w:rsid w:val="00016CFA"/>
    <w:rsid w:val="00016D97"/>
    <w:rsid w:val="00016FE1"/>
    <w:rsid w:val="0001742C"/>
    <w:rsid w:val="00020773"/>
    <w:rsid w:val="0002102E"/>
    <w:rsid w:val="0002139B"/>
    <w:rsid w:val="0002195F"/>
    <w:rsid w:val="00022738"/>
    <w:rsid w:val="00022FB2"/>
    <w:rsid w:val="00023FCC"/>
    <w:rsid w:val="0002532A"/>
    <w:rsid w:val="000261DF"/>
    <w:rsid w:val="0002652B"/>
    <w:rsid w:val="0002665B"/>
    <w:rsid w:val="00026A53"/>
    <w:rsid w:val="000270B4"/>
    <w:rsid w:val="000278AB"/>
    <w:rsid w:val="00030554"/>
    <w:rsid w:val="00030588"/>
    <w:rsid w:val="000316E5"/>
    <w:rsid w:val="000325C4"/>
    <w:rsid w:val="00033094"/>
    <w:rsid w:val="00033DE3"/>
    <w:rsid w:val="00033F13"/>
    <w:rsid w:val="00034294"/>
    <w:rsid w:val="00034619"/>
    <w:rsid w:val="00034856"/>
    <w:rsid w:val="00036189"/>
    <w:rsid w:val="00036A14"/>
    <w:rsid w:val="00036FF5"/>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C2A"/>
    <w:rsid w:val="00051E89"/>
    <w:rsid w:val="0005221F"/>
    <w:rsid w:val="00052902"/>
    <w:rsid w:val="00054257"/>
    <w:rsid w:val="00054FB6"/>
    <w:rsid w:val="00055E49"/>
    <w:rsid w:val="0005718D"/>
    <w:rsid w:val="000575A9"/>
    <w:rsid w:val="00057B7E"/>
    <w:rsid w:val="00060DF6"/>
    <w:rsid w:val="0006264B"/>
    <w:rsid w:val="00062933"/>
    <w:rsid w:val="00062FC2"/>
    <w:rsid w:val="00063C4A"/>
    <w:rsid w:val="00063FC5"/>
    <w:rsid w:val="00064119"/>
    <w:rsid w:val="00064769"/>
    <w:rsid w:val="00064EA4"/>
    <w:rsid w:val="0006550A"/>
    <w:rsid w:val="00066251"/>
    <w:rsid w:val="00066A60"/>
    <w:rsid w:val="000673E5"/>
    <w:rsid w:val="00067A9D"/>
    <w:rsid w:val="000706B4"/>
    <w:rsid w:val="00070AE6"/>
    <w:rsid w:val="00071B55"/>
    <w:rsid w:val="000729AF"/>
    <w:rsid w:val="00072C4D"/>
    <w:rsid w:val="00072CED"/>
    <w:rsid w:val="000731F9"/>
    <w:rsid w:val="00073665"/>
    <w:rsid w:val="000738D9"/>
    <w:rsid w:val="00073B72"/>
    <w:rsid w:val="00073E18"/>
    <w:rsid w:val="00074227"/>
    <w:rsid w:val="000749EF"/>
    <w:rsid w:val="00075D35"/>
    <w:rsid w:val="00075F9C"/>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5930"/>
    <w:rsid w:val="00086209"/>
    <w:rsid w:val="0008685F"/>
    <w:rsid w:val="00086EB4"/>
    <w:rsid w:val="00087E9C"/>
    <w:rsid w:val="00090158"/>
    <w:rsid w:val="000909F5"/>
    <w:rsid w:val="00090D78"/>
    <w:rsid w:val="00091417"/>
    <w:rsid w:val="00091E1D"/>
    <w:rsid w:val="000927C7"/>
    <w:rsid w:val="00092DD7"/>
    <w:rsid w:val="000931F4"/>
    <w:rsid w:val="00093CC1"/>
    <w:rsid w:val="00093E6F"/>
    <w:rsid w:val="00093E9F"/>
    <w:rsid w:val="000950E2"/>
    <w:rsid w:val="00095FBE"/>
    <w:rsid w:val="00096BC9"/>
    <w:rsid w:val="00096FF7"/>
    <w:rsid w:val="00097266"/>
    <w:rsid w:val="000A078C"/>
    <w:rsid w:val="000A14E3"/>
    <w:rsid w:val="000A19B7"/>
    <w:rsid w:val="000A1E95"/>
    <w:rsid w:val="000A2F6D"/>
    <w:rsid w:val="000A380C"/>
    <w:rsid w:val="000A488F"/>
    <w:rsid w:val="000A4A9E"/>
    <w:rsid w:val="000A55B8"/>
    <w:rsid w:val="000A5653"/>
    <w:rsid w:val="000B0643"/>
    <w:rsid w:val="000B0C8C"/>
    <w:rsid w:val="000B3216"/>
    <w:rsid w:val="000B4322"/>
    <w:rsid w:val="000B4996"/>
    <w:rsid w:val="000B5E15"/>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295B"/>
    <w:rsid w:val="000D3D5C"/>
    <w:rsid w:val="000D427B"/>
    <w:rsid w:val="000D4ABD"/>
    <w:rsid w:val="000D4E1E"/>
    <w:rsid w:val="000D5C4A"/>
    <w:rsid w:val="000D64DD"/>
    <w:rsid w:val="000D6FA5"/>
    <w:rsid w:val="000D746F"/>
    <w:rsid w:val="000D78A4"/>
    <w:rsid w:val="000E0399"/>
    <w:rsid w:val="000E063A"/>
    <w:rsid w:val="000E0818"/>
    <w:rsid w:val="000E130E"/>
    <w:rsid w:val="000E3170"/>
    <w:rsid w:val="000E3AE2"/>
    <w:rsid w:val="000E4998"/>
    <w:rsid w:val="000E557C"/>
    <w:rsid w:val="000E61FD"/>
    <w:rsid w:val="000E649F"/>
    <w:rsid w:val="000F10EB"/>
    <w:rsid w:val="000F1710"/>
    <w:rsid w:val="000F1939"/>
    <w:rsid w:val="000F1CB0"/>
    <w:rsid w:val="000F208C"/>
    <w:rsid w:val="000F2438"/>
    <w:rsid w:val="000F26CF"/>
    <w:rsid w:val="000F2F15"/>
    <w:rsid w:val="000F326B"/>
    <w:rsid w:val="000F3414"/>
    <w:rsid w:val="000F3789"/>
    <w:rsid w:val="000F3D9B"/>
    <w:rsid w:val="000F4093"/>
    <w:rsid w:val="000F4484"/>
    <w:rsid w:val="000F495B"/>
    <w:rsid w:val="000F5299"/>
    <w:rsid w:val="000F5484"/>
    <w:rsid w:val="000F54CB"/>
    <w:rsid w:val="000F62CB"/>
    <w:rsid w:val="000F68BE"/>
    <w:rsid w:val="000F6B0D"/>
    <w:rsid w:val="000F6FF6"/>
    <w:rsid w:val="00100319"/>
    <w:rsid w:val="00100607"/>
    <w:rsid w:val="00100653"/>
    <w:rsid w:val="00100BBD"/>
    <w:rsid w:val="001013CF"/>
    <w:rsid w:val="001020EC"/>
    <w:rsid w:val="001022DB"/>
    <w:rsid w:val="001024EF"/>
    <w:rsid w:val="001032E8"/>
    <w:rsid w:val="001034FB"/>
    <w:rsid w:val="00103918"/>
    <w:rsid w:val="00103DD7"/>
    <w:rsid w:val="001042BF"/>
    <w:rsid w:val="0010479A"/>
    <w:rsid w:val="00105570"/>
    <w:rsid w:val="00105CD2"/>
    <w:rsid w:val="0010727F"/>
    <w:rsid w:val="0010757E"/>
    <w:rsid w:val="00107F1D"/>
    <w:rsid w:val="00107F7B"/>
    <w:rsid w:val="001102F6"/>
    <w:rsid w:val="001111CA"/>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26C6B"/>
    <w:rsid w:val="001271B1"/>
    <w:rsid w:val="001300EB"/>
    <w:rsid w:val="001313E7"/>
    <w:rsid w:val="001318F6"/>
    <w:rsid w:val="00131C3F"/>
    <w:rsid w:val="0013215E"/>
    <w:rsid w:val="00133013"/>
    <w:rsid w:val="0013363D"/>
    <w:rsid w:val="00133B9C"/>
    <w:rsid w:val="00133F04"/>
    <w:rsid w:val="001348FF"/>
    <w:rsid w:val="00134DE3"/>
    <w:rsid w:val="0013520E"/>
    <w:rsid w:val="00136678"/>
    <w:rsid w:val="001371FD"/>
    <w:rsid w:val="00137349"/>
    <w:rsid w:val="001378A7"/>
    <w:rsid w:val="00137A41"/>
    <w:rsid w:val="001407A4"/>
    <w:rsid w:val="0014082B"/>
    <w:rsid w:val="0014085A"/>
    <w:rsid w:val="001418FA"/>
    <w:rsid w:val="00141C77"/>
    <w:rsid w:val="00141CD1"/>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0F72"/>
    <w:rsid w:val="00152604"/>
    <w:rsid w:val="00153ADA"/>
    <w:rsid w:val="00153D16"/>
    <w:rsid w:val="001549F5"/>
    <w:rsid w:val="001559C9"/>
    <w:rsid w:val="00157310"/>
    <w:rsid w:val="00157421"/>
    <w:rsid w:val="00157C75"/>
    <w:rsid w:val="00160047"/>
    <w:rsid w:val="001605FD"/>
    <w:rsid w:val="001606C2"/>
    <w:rsid w:val="00160A29"/>
    <w:rsid w:val="00160DB1"/>
    <w:rsid w:val="0016190B"/>
    <w:rsid w:val="001626A7"/>
    <w:rsid w:val="001632A1"/>
    <w:rsid w:val="00164894"/>
    <w:rsid w:val="00164943"/>
    <w:rsid w:val="00165B2B"/>
    <w:rsid w:val="00166366"/>
    <w:rsid w:val="0016686F"/>
    <w:rsid w:val="00167B69"/>
    <w:rsid w:val="00167D10"/>
    <w:rsid w:val="00170176"/>
    <w:rsid w:val="0017068B"/>
    <w:rsid w:val="00170FFA"/>
    <w:rsid w:val="0017106B"/>
    <w:rsid w:val="00171E5B"/>
    <w:rsid w:val="001726A5"/>
    <w:rsid w:val="00172CA2"/>
    <w:rsid w:val="00173AEA"/>
    <w:rsid w:val="0017488C"/>
    <w:rsid w:val="00174982"/>
    <w:rsid w:val="00175355"/>
    <w:rsid w:val="00175B21"/>
    <w:rsid w:val="001770AC"/>
    <w:rsid w:val="001770AD"/>
    <w:rsid w:val="0017737F"/>
    <w:rsid w:val="00177516"/>
    <w:rsid w:val="00177D25"/>
    <w:rsid w:val="00180475"/>
    <w:rsid w:val="00181104"/>
    <w:rsid w:val="001822DB"/>
    <w:rsid w:val="001824D3"/>
    <w:rsid w:val="0018252A"/>
    <w:rsid w:val="001826BA"/>
    <w:rsid w:val="00182B8A"/>
    <w:rsid w:val="00183B67"/>
    <w:rsid w:val="00186372"/>
    <w:rsid w:val="00186741"/>
    <w:rsid w:val="001868BB"/>
    <w:rsid w:val="00187198"/>
    <w:rsid w:val="0018753B"/>
    <w:rsid w:val="00187565"/>
    <w:rsid w:val="00187689"/>
    <w:rsid w:val="001906FF"/>
    <w:rsid w:val="00190EB5"/>
    <w:rsid w:val="001918C7"/>
    <w:rsid w:val="00192608"/>
    <w:rsid w:val="001930EF"/>
    <w:rsid w:val="00193206"/>
    <w:rsid w:val="001936D6"/>
    <w:rsid w:val="00193C68"/>
    <w:rsid w:val="00195A1E"/>
    <w:rsid w:val="00195B96"/>
    <w:rsid w:val="001966C5"/>
    <w:rsid w:val="001967FD"/>
    <w:rsid w:val="001969C4"/>
    <w:rsid w:val="0019768A"/>
    <w:rsid w:val="00197FAD"/>
    <w:rsid w:val="001A08B0"/>
    <w:rsid w:val="001A3832"/>
    <w:rsid w:val="001A3E01"/>
    <w:rsid w:val="001A3F69"/>
    <w:rsid w:val="001A40E4"/>
    <w:rsid w:val="001A491A"/>
    <w:rsid w:val="001A52BE"/>
    <w:rsid w:val="001A7C10"/>
    <w:rsid w:val="001A7CF7"/>
    <w:rsid w:val="001B0F0C"/>
    <w:rsid w:val="001B1C35"/>
    <w:rsid w:val="001B220B"/>
    <w:rsid w:val="001B352F"/>
    <w:rsid w:val="001B3C20"/>
    <w:rsid w:val="001B5E0B"/>
    <w:rsid w:val="001B5EAE"/>
    <w:rsid w:val="001B689A"/>
    <w:rsid w:val="001B68B4"/>
    <w:rsid w:val="001B6C4A"/>
    <w:rsid w:val="001B7232"/>
    <w:rsid w:val="001B793A"/>
    <w:rsid w:val="001B7A26"/>
    <w:rsid w:val="001C18B8"/>
    <w:rsid w:val="001C18D0"/>
    <w:rsid w:val="001C2710"/>
    <w:rsid w:val="001C29A5"/>
    <w:rsid w:val="001C2C3F"/>
    <w:rsid w:val="001C346B"/>
    <w:rsid w:val="001C35C1"/>
    <w:rsid w:val="001C3652"/>
    <w:rsid w:val="001C3AFA"/>
    <w:rsid w:val="001C44B9"/>
    <w:rsid w:val="001C5D4D"/>
    <w:rsid w:val="001D01DD"/>
    <w:rsid w:val="001D118A"/>
    <w:rsid w:val="001D20D5"/>
    <w:rsid w:val="001D2120"/>
    <w:rsid w:val="001D24DA"/>
    <w:rsid w:val="001D34D0"/>
    <w:rsid w:val="001D39E0"/>
    <w:rsid w:val="001D3C04"/>
    <w:rsid w:val="001D3C3E"/>
    <w:rsid w:val="001D3D93"/>
    <w:rsid w:val="001D50DB"/>
    <w:rsid w:val="001D533D"/>
    <w:rsid w:val="001D649A"/>
    <w:rsid w:val="001D7163"/>
    <w:rsid w:val="001D785D"/>
    <w:rsid w:val="001E00B5"/>
    <w:rsid w:val="001E1D64"/>
    <w:rsid w:val="001E1FDF"/>
    <w:rsid w:val="001E2A0B"/>
    <w:rsid w:val="001E2BF9"/>
    <w:rsid w:val="001E35A7"/>
    <w:rsid w:val="001E3A44"/>
    <w:rsid w:val="001E3F60"/>
    <w:rsid w:val="001E44AD"/>
    <w:rsid w:val="001E462C"/>
    <w:rsid w:val="001E5D00"/>
    <w:rsid w:val="001E7EDF"/>
    <w:rsid w:val="001F002B"/>
    <w:rsid w:val="001F04AC"/>
    <w:rsid w:val="001F0AFF"/>
    <w:rsid w:val="001F13B3"/>
    <w:rsid w:val="001F1588"/>
    <w:rsid w:val="001F182F"/>
    <w:rsid w:val="001F2686"/>
    <w:rsid w:val="001F3687"/>
    <w:rsid w:val="001F3A38"/>
    <w:rsid w:val="001F3B2D"/>
    <w:rsid w:val="001F3B2F"/>
    <w:rsid w:val="001F43D3"/>
    <w:rsid w:val="001F43E8"/>
    <w:rsid w:val="001F474C"/>
    <w:rsid w:val="001F4751"/>
    <w:rsid w:val="001F4796"/>
    <w:rsid w:val="001F630F"/>
    <w:rsid w:val="001F66D4"/>
    <w:rsid w:val="001F6E7C"/>
    <w:rsid w:val="001F76D1"/>
    <w:rsid w:val="001F7F7A"/>
    <w:rsid w:val="00200147"/>
    <w:rsid w:val="0020399E"/>
    <w:rsid w:val="00204504"/>
    <w:rsid w:val="002046BA"/>
    <w:rsid w:val="002048B9"/>
    <w:rsid w:val="0020540C"/>
    <w:rsid w:val="002055F4"/>
    <w:rsid w:val="00205686"/>
    <w:rsid w:val="00205C65"/>
    <w:rsid w:val="00206EA5"/>
    <w:rsid w:val="002072C1"/>
    <w:rsid w:val="00207309"/>
    <w:rsid w:val="0020740D"/>
    <w:rsid w:val="0020799E"/>
    <w:rsid w:val="00207A37"/>
    <w:rsid w:val="00207B3E"/>
    <w:rsid w:val="002103D9"/>
    <w:rsid w:val="00210453"/>
    <w:rsid w:val="0021259F"/>
    <w:rsid w:val="00213041"/>
    <w:rsid w:val="00213EDC"/>
    <w:rsid w:val="002151CD"/>
    <w:rsid w:val="002151EF"/>
    <w:rsid w:val="00215E17"/>
    <w:rsid w:val="0021633C"/>
    <w:rsid w:val="002166C0"/>
    <w:rsid w:val="00216ACF"/>
    <w:rsid w:val="00217B3C"/>
    <w:rsid w:val="00217CB1"/>
    <w:rsid w:val="00217FB1"/>
    <w:rsid w:val="00220678"/>
    <w:rsid w:val="002214CB"/>
    <w:rsid w:val="0022175D"/>
    <w:rsid w:val="002218B8"/>
    <w:rsid w:val="00222B2F"/>
    <w:rsid w:val="00223E82"/>
    <w:rsid w:val="0022409D"/>
    <w:rsid w:val="002242FF"/>
    <w:rsid w:val="002243A8"/>
    <w:rsid w:val="00224E31"/>
    <w:rsid w:val="00225040"/>
    <w:rsid w:val="00225162"/>
    <w:rsid w:val="002253B5"/>
    <w:rsid w:val="00225977"/>
    <w:rsid w:val="00225998"/>
    <w:rsid w:val="002270A2"/>
    <w:rsid w:val="00227CB4"/>
    <w:rsid w:val="0023043A"/>
    <w:rsid w:val="00231ACC"/>
    <w:rsid w:val="00231E3A"/>
    <w:rsid w:val="00232244"/>
    <w:rsid w:val="002328ED"/>
    <w:rsid w:val="00232A82"/>
    <w:rsid w:val="00233084"/>
    <w:rsid w:val="00233C56"/>
    <w:rsid w:val="00233C8E"/>
    <w:rsid w:val="00234CD6"/>
    <w:rsid w:val="00234DB0"/>
    <w:rsid w:val="002350B0"/>
    <w:rsid w:val="00235FF6"/>
    <w:rsid w:val="002362AC"/>
    <w:rsid w:val="00237DC5"/>
    <w:rsid w:val="0024043B"/>
    <w:rsid w:val="00240C4B"/>
    <w:rsid w:val="00240E34"/>
    <w:rsid w:val="0024144A"/>
    <w:rsid w:val="00241C61"/>
    <w:rsid w:val="00242895"/>
    <w:rsid w:val="00242C64"/>
    <w:rsid w:val="002435AB"/>
    <w:rsid w:val="00243CBC"/>
    <w:rsid w:val="0024432B"/>
    <w:rsid w:val="002445AD"/>
    <w:rsid w:val="00245573"/>
    <w:rsid w:val="00245C97"/>
    <w:rsid w:val="00245DCA"/>
    <w:rsid w:val="00245E95"/>
    <w:rsid w:val="0024673E"/>
    <w:rsid w:val="00246B59"/>
    <w:rsid w:val="00247BC4"/>
    <w:rsid w:val="00247D86"/>
    <w:rsid w:val="00250C11"/>
    <w:rsid w:val="002511FB"/>
    <w:rsid w:val="0025131B"/>
    <w:rsid w:val="002522BE"/>
    <w:rsid w:val="00252939"/>
    <w:rsid w:val="00252B20"/>
    <w:rsid w:val="00253F56"/>
    <w:rsid w:val="00253F74"/>
    <w:rsid w:val="0025551A"/>
    <w:rsid w:val="002561E9"/>
    <w:rsid w:val="00256744"/>
    <w:rsid w:val="00256FC0"/>
    <w:rsid w:val="0025763C"/>
    <w:rsid w:val="00257C71"/>
    <w:rsid w:val="00257E49"/>
    <w:rsid w:val="00260345"/>
    <w:rsid w:val="002605C3"/>
    <w:rsid w:val="002608E1"/>
    <w:rsid w:val="00260DBE"/>
    <w:rsid w:val="002629DE"/>
    <w:rsid w:val="002630EC"/>
    <w:rsid w:val="002636C1"/>
    <w:rsid w:val="002648B0"/>
    <w:rsid w:val="00264D04"/>
    <w:rsid w:val="00266294"/>
    <w:rsid w:val="00266DF1"/>
    <w:rsid w:val="00267B78"/>
    <w:rsid w:val="00267C59"/>
    <w:rsid w:val="00267FF3"/>
    <w:rsid w:val="00270AB2"/>
    <w:rsid w:val="00271BB2"/>
    <w:rsid w:val="002736C7"/>
    <w:rsid w:val="002740A8"/>
    <w:rsid w:val="00275303"/>
    <w:rsid w:val="002761BF"/>
    <w:rsid w:val="002767E1"/>
    <w:rsid w:val="00276E8B"/>
    <w:rsid w:val="00277A2C"/>
    <w:rsid w:val="002803FB"/>
    <w:rsid w:val="00281791"/>
    <w:rsid w:val="002838FA"/>
    <w:rsid w:val="00284FB6"/>
    <w:rsid w:val="00286574"/>
    <w:rsid w:val="002870B3"/>
    <w:rsid w:val="002911A8"/>
    <w:rsid w:val="00291247"/>
    <w:rsid w:val="00291F06"/>
    <w:rsid w:val="002921FD"/>
    <w:rsid w:val="00292717"/>
    <w:rsid w:val="00292FFC"/>
    <w:rsid w:val="002935D4"/>
    <w:rsid w:val="00294534"/>
    <w:rsid w:val="002955B5"/>
    <w:rsid w:val="00295963"/>
    <w:rsid w:val="00295AA0"/>
    <w:rsid w:val="00295F92"/>
    <w:rsid w:val="00296892"/>
    <w:rsid w:val="00296ADB"/>
    <w:rsid w:val="00297474"/>
    <w:rsid w:val="00297960"/>
    <w:rsid w:val="002A02F1"/>
    <w:rsid w:val="002A1CAD"/>
    <w:rsid w:val="002A369D"/>
    <w:rsid w:val="002A3C9B"/>
    <w:rsid w:val="002A4131"/>
    <w:rsid w:val="002A4459"/>
    <w:rsid w:val="002A46D1"/>
    <w:rsid w:val="002A49C2"/>
    <w:rsid w:val="002A4DF8"/>
    <w:rsid w:val="002A50CB"/>
    <w:rsid w:val="002A5580"/>
    <w:rsid w:val="002A5C7B"/>
    <w:rsid w:val="002A6303"/>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EB2"/>
    <w:rsid w:val="002C1F7D"/>
    <w:rsid w:val="002C31CF"/>
    <w:rsid w:val="002C5799"/>
    <w:rsid w:val="002C6318"/>
    <w:rsid w:val="002C7008"/>
    <w:rsid w:val="002C724B"/>
    <w:rsid w:val="002C78BA"/>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D8A"/>
    <w:rsid w:val="002E5789"/>
    <w:rsid w:val="002E594A"/>
    <w:rsid w:val="002E5E18"/>
    <w:rsid w:val="002E6178"/>
    <w:rsid w:val="002E68E9"/>
    <w:rsid w:val="002E7146"/>
    <w:rsid w:val="002E7727"/>
    <w:rsid w:val="002E7C3E"/>
    <w:rsid w:val="002F2163"/>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2687"/>
    <w:rsid w:val="00302DF9"/>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37"/>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231"/>
    <w:rsid w:val="003247C2"/>
    <w:rsid w:val="00324B8E"/>
    <w:rsid w:val="00324ECE"/>
    <w:rsid w:val="00324FFA"/>
    <w:rsid w:val="00325078"/>
    <w:rsid w:val="0032556F"/>
    <w:rsid w:val="0032581E"/>
    <w:rsid w:val="00325895"/>
    <w:rsid w:val="003265EA"/>
    <w:rsid w:val="00327402"/>
    <w:rsid w:val="00327673"/>
    <w:rsid w:val="003305CE"/>
    <w:rsid w:val="00330C6A"/>
    <w:rsid w:val="00331546"/>
    <w:rsid w:val="00331FE5"/>
    <w:rsid w:val="0033249E"/>
    <w:rsid w:val="0033289C"/>
    <w:rsid w:val="00332DB9"/>
    <w:rsid w:val="00333344"/>
    <w:rsid w:val="00334659"/>
    <w:rsid w:val="00334ECA"/>
    <w:rsid w:val="00335959"/>
    <w:rsid w:val="0033600F"/>
    <w:rsid w:val="003378CB"/>
    <w:rsid w:val="00340115"/>
    <w:rsid w:val="00342C65"/>
    <w:rsid w:val="00342D8F"/>
    <w:rsid w:val="0034301B"/>
    <w:rsid w:val="00343688"/>
    <w:rsid w:val="00344351"/>
    <w:rsid w:val="00344658"/>
    <w:rsid w:val="003460C5"/>
    <w:rsid w:val="00346C9B"/>
    <w:rsid w:val="00346CFA"/>
    <w:rsid w:val="00346EBE"/>
    <w:rsid w:val="0034741F"/>
    <w:rsid w:val="00347CB5"/>
    <w:rsid w:val="00350BFD"/>
    <w:rsid w:val="003511A0"/>
    <w:rsid w:val="00351D5C"/>
    <w:rsid w:val="0035451C"/>
    <w:rsid w:val="00354892"/>
    <w:rsid w:val="00354DC0"/>
    <w:rsid w:val="00356D2E"/>
    <w:rsid w:val="00357000"/>
    <w:rsid w:val="00357622"/>
    <w:rsid w:val="003602D1"/>
    <w:rsid w:val="003603CA"/>
    <w:rsid w:val="00360649"/>
    <w:rsid w:val="0036084D"/>
    <w:rsid w:val="0036099D"/>
    <w:rsid w:val="00361AEE"/>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55E9"/>
    <w:rsid w:val="00376BAC"/>
    <w:rsid w:val="0037702A"/>
    <w:rsid w:val="00377DC1"/>
    <w:rsid w:val="003806CB"/>
    <w:rsid w:val="00380BE3"/>
    <w:rsid w:val="00381580"/>
    <w:rsid w:val="00381ACD"/>
    <w:rsid w:val="00381FD2"/>
    <w:rsid w:val="0038203E"/>
    <w:rsid w:val="003822D0"/>
    <w:rsid w:val="003834A0"/>
    <w:rsid w:val="003838FE"/>
    <w:rsid w:val="0038665D"/>
    <w:rsid w:val="003870EF"/>
    <w:rsid w:val="003875CF"/>
    <w:rsid w:val="003905BF"/>
    <w:rsid w:val="003908DF"/>
    <w:rsid w:val="00391A86"/>
    <w:rsid w:val="00392F08"/>
    <w:rsid w:val="00393474"/>
    <w:rsid w:val="003938EF"/>
    <w:rsid w:val="00393931"/>
    <w:rsid w:val="00393B83"/>
    <w:rsid w:val="00393F82"/>
    <w:rsid w:val="003943A2"/>
    <w:rsid w:val="003946BE"/>
    <w:rsid w:val="003949ED"/>
    <w:rsid w:val="00395793"/>
    <w:rsid w:val="00395806"/>
    <w:rsid w:val="00396448"/>
    <w:rsid w:val="0039769B"/>
    <w:rsid w:val="00397836"/>
    <w:rsid w:val="003A00B7"/>
    <w:rsid w:val="003A11DF"/>
    <w:rsid w:val="003A12B3"/>
    <w:rsid w:val="003A1B34"/>
    <w:rsid w:val="003A2389"/>
    <w:rsid w:val="003A23A1"/>
    <w:rsid w:val="003A435A"/>
    <w:rsid w:val="003A5239"/>
    <w:rsid w:val="003A6A56"/>
    <w:rsid w:val="003A72CD"/>
    <w:rsid w:val="003A7426"/>
    <w:rsid w:val="003A77AA"/>
    <w:rsid w:val="003A787B"/>
    <w:rsid w:val="003B066C"/>
    <w:rsid w:val="003B0C87"/>
    <w:rsid w:val="003B21CF"/>
    <w:rsid w:val="003B3731"/>
    <w:rsid w:val="003B39D1"/>
    <w:rsid w:val="003B4341"/>
    <w:rsid w:val="003B4583"/>
    <w:rsid w:val="003B4813"/>
    <w:rsid w:val="003B4F10"/>
    <w:rsid w:val="003B56E7"/>
    <w:rsid w:val="003B5BD3"/>
    <w:rsid w:val="003B5BF7"/>
    <w:rsid w:val="003B6155"/>
    <w:rsid w:val="003B6D8C"/>
    <w:rsid w:val="003B7465"/>
    <w:rsid w:val="003B7F4A"/>
    <w:rsid w:val="003C04A2"/>
    <w:rsid w:val="003C202C"/>
    <w:rsid w:val="003C2898"/>
    <w:rsid w:val="003C370B"/>
    <w:rsid w:val="003C4E77"/>
    <w:rsid w:val="003C5336"/>
    <w:rsid w:val="003C5BE7"/>
    <w:rsid w:val="003C5C5C"/>
    <w:rsid w:val="003C5ECB"/>
    <w:rsid w:val="003C6C9C"/>
    <w:rsid w:val="003C70A4"/>
    <w:rsid w:val="003C72BA"/>
    <w:rsid w:val="003C73E8"/>
    <w:rsid w:val="003C75E2"/>
    <w:rsid w:val="003C7EE9"/>
    <w:rsid w:val="003D0795"/>
    <w:rsid w:val="003D0922"/>
    <w:rsid w:val="003D3341"/>
    <w:rsid w:val="003D3928"/>
    <w:rsid w:val="003D4443"/>
    <w:rsid w:val="003D57A6"/>
    <w:rsid w:val="003D5F64"/>
    <w:rsid w:val="003D7DFC"/>
    <w:rsid w:val="003E09F3"/>
    <w:rsid w:val="003E0B7F"/>
    <w:rsid w:val="003E13D6"/>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3BAC"/>
    <w:rsid w:val="003F4C5F"/>
    <w:rsid w:val="003F4D15"/>
    <w:rsid w:val="003F541E"/>
    <w:rsid w:val="003F7E4C"/>
    <w:rsid w:val="00400787"/>
    <w:rsid w:val="004012A3"/>
    <w:rsid w:val="00401DF5"/>
    <w:rsid w:val="00402566"/>
    <w:rsid w:val="004025C0"/>
    <w:rsid w:val="004029A8"/>
    <w:rsid w:val="00402FB1"/>
    <w:rsid w:val="0040390D"/>
    <w:rsid w:val="00403E26"/>
    <w:rsid w:val="00404132"/>
    <w:rsid w:val="004047C6"/>
    <w:rsid w:val="00404D4F"/>
    <w:rsid w:val="00405203"/>
    <w:rsid w:val="00405349"/>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43C"/>
    <w:rsid w:val="0041681C"/>
    <w:rsid w:val="00416D95"/>
    <w:rsid w:val="00417C84"/>
    <w:rsid w:val="0042142C"/>
    <w:rsid w:val="00421A18"/>
    <w:rsid w:val="00421B9D"/>
    <w:rsid w:val="00422807"/>
    <w:rsid w:val="0042314D"/>
    <w:rsid w:val="00423A46"/>
    <w:rsid w:val="00424443"/>
    <w:rsid w:val="00425250"/>
    <w:rsid w:val="004252DA"/>
    <w:rsid w:val="004258AA"/>
    <w:rsid w:val="00425BDD"/>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1A3"/>
    <w:rsid w:val="004371A6"/>
    <w:rsid w:val="00437C7C"/>
    <w:rsid w:val="00440999"/>
    <w:rsid w:val="0044364A"/>
    <w:rsid w:val="0044394B"/>
    <w:rsid w:val="00443BF0"/>
    <w:rsid w:val="00444035"/>
    <w:rsid w:val="0044447F"/>
    <w:rsid w:val="00444762"/>
    <w:rsid w:val="004459DC"/>
    <w:rsid w:val="004461AE"/>
    <w:rsid w:val="00446C12"/>
    <w:rsid w:val="00447B33"/>
    <w:rsid w:val="004508C9"/>
    <w:rsid w:val="00451022"/>
    <w:rsid w:val="00451613"/>
    <w:rsid w:val="00453F03"/>
    <w:rsid w:val="00453FC7"/>
    <w:rsid w:val="00454557"/>
    <w:rsid w:val="00456089"/>
    <w:rsid w:val="004561CE"/>
    <w:rsid w:val="00460F60"/>
    <w:rsid w:val="0046182B"/>
    <w:rsid w:val="0046195E"/>
    <w:rsid w:val="00461E10"/>
    <w:rsid w:val="00461F33"/>
    <w:rsid w:val="00462591"/>
    <w:rsid w:val="0046427E"/>
    <w:rsid w:val="004651AA"/>
    <w:rsid w:val="00465C10"/>
    <w:rsid w:val="00465E7C"/>
    <w:rsid w:val="004674B3"/>
    <w:rsid w:val="00470486"/>
    <w:rsid w:val="0047074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5FA"/>
    <w:rsid w:val="00483AC9"/>
    <w:rsid w:val="00483DBF"/>
    <w:rsid w:val="00485B74"/>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641"/>
    <w:rsid w:val="00493CA2"/>
    <w:rsid w:val="00494422"/>
    <w:rsid w:val="0049484B"/>
    <w:rsid w:val="00496607"/>
    <w:rsid w:val="00497229"/>
    <w:rsid w:val="0049796A"/>
    <w:rsid w:val="00497A39"/>
    <w:rsid w:val="004A0793"/>
    <w:rsid w:val="004A19C4"/>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FBB"/>
    <w:rsid w:val="004A60CB"/>
    <w:rsid w:val="004A79E6"/>
    <w:rsid w:val="004B08A0"/>
    <w:rsid w:val="004B0C26"/>
    <w:rsid w:val="004B15EA"/>
    <w:rsid w:val="004B1DD0"/>
    <w:rsid w:val="004B2056"/>
    <w:rsid w:val="004B21AD"/>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C7DCB"/>
    <w:rsid w:val="004D1079"/>
    <w:rsid w:val="004D1147"/>
    <w:rsid w:val="004D16C1"/>
    <w:rsid w:val="004D176A"/>
    <w:rsid w:val="004D1A53"/>
    <w:rsid w:val="004D2260"/>
    <w:rsid w:val="004D2495"/>
    <w:rsid w:val="004D2B67"/>
    <w:rsid w:val="004D2B71"/>
    <w:rsid w:val="004D5E49"/>
    <w:rsid w:val="004D6F85"/>
    <w:rsid w:val="004E06A4"/>
    <w:rsid w:val="004E104F"/>
    <w:rsid w:val="004E1482"/>
    <w:rsid w:val="004E186D"/>
    <w:rsid w:val="004E20E6"/>
    <w:rsid w:val="004E37A2"/>
    <w:rsid w:val="004E38E5"/>
    <w:rsid w:val="004E4139"/>
    <w:rsid w:val="004E5CAD"/>
    <w:rsid w:val="004E6AB1"/>
    <w:rsid w:val="004E7D81"/>
    <w:rsid w:val="004F11C0"/>
    <w:rsid w:val="004F1967"/>
    <w:rsid w:val="004F29CE"/>
    <w:rsid w:val="004F2B3E"/>
    <w:rsid w:val="004F4B3A"/>
    <w:rsid w:val="004F4D44"/>
    <w:rsid w:val="004F5BCC"/>
    <w:rsid w:val="004F626B"/>
    <w:rsid w:val="004F6CF8"/>
    <w:rsid w:val="004F7427"/>
    <w:rsid w:val="004F753A"/>
    <w:rsid w:val="004F78EE"/>
    <w:rsid w:val="004F7AEB"/>
    <w:rsid w:val="005000AB"/>
    <w:rsid w:val="00500517"/>
    <w:rsid w:val="00500BF1"/>
    <w:rsid w:val="005026EB"/>
    <w:rsid w:val="005030A7"/>
    <w:rsid w:val="00503553"/>
    <w:rsid w:val="0050408E"/>
    <w:rsid w:val="00504E1A"/>
    <w:rsid w:val="00505F66"/>
    <w:rsid w:val="00506D66"/>
    <w:rsid w:val="00506F12"/>
    <w:rsid w:val="0051015F"/>
    <w:rsid w:val="0051085E"/>
    <w:rsid w:val="005115BB"/>
    <w:rsid w:val="00511706"/>
    <w:rsid w:val="005124E9"/>
    <w:rsid w:val="005135F6"/>
    <w:rsid w:val="00514E40"/>
    <w:rsid w:val="00515304"/>
    <w:rsid w:val="00515849"/>
    <w:rsid w:val="0051683D"/>
    <w:rsid w:val="005168B7"/>
    <w:rsid w:val="00521459"/>
    <w:rsid w:val="00521751"/>
    <w:rsid w:val="00522448"/>
    <w:rsid w:val="00522D32"/>
    <w:rsid w:val="00522F7F"/>
    <w:rsid w:val="0052336F"/>
    <w:rsid w:val="005233BA"/>
    <w:rsid w:val="00524141"/>
    <w:rsid w:val="00524890"/>
    <w:rsid w:val="00524B13"/>
    <w:rsid w:val="005258F3"/>
    <w:rsid w:val="005261E9"/>
    <w:rsid w:val="00526330"/>
    <w:rsid w:val="00526F67"/>
    <w:rsid w:val="0052781E"/>
    <w:rsid w:val="00532766"/>
    <w:rsid w:val="005329B1"/>
    <w:rsid w:val="005333DD"/>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A4F"/>
    <w:rsid w:val="00543B14"/>
    <w:rsid w:val="005446BF"/>
    <w:rsid w:val="005454E2"/>
    <w:rsid w:val="00545947"/>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70"/>
    <w:rsid w:val="005557A5"/>
    <w:rsid w:val="00555CF3"/>
    <w:rsid w:val="005562C8"/>
    <w:rsid w:val="00556E7F"/>
    <w:rsid w:val="00557CAE"/>
    <w:rsid w:val="0056084F"/>
    <w:rsid w:val="00561D0B"/>
    <w:rsid w:val="005633EC"/>
    <w:rsid w:val="00563E43"/>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75AA0"/>
    <w:rsid w:val="0058119F"/>
    <w:rsid w:val="0058164B"/>
    <w:rsid w:val="00583755"/>
    <w:rsid w:val="00585598"/>
    <w:rsid w:val="005860CF"/>
    <w:rsid w:val="0058727F"/>
    <w:rsid w:val="00590057"/>
    <w:rsid w:val="0059019D"/>
    <w:rsid w:val="00590EDD"/>
    <w:rsid w:val="00591416"/>
    <w:rsid w:val="00591773"/>
    <w:rsid w:val="005920F8"/>
    <w:rsid w:val="005925D3"/>
    <w:rsid w:val="00592C6A"/>
    <w:rsid w:val="005931C9"/>
    <w:rsid w:val="00596A82"/>
    <w:rsid w:val="00596AD9"/>
    <w:rsid w:val="00597392"/>
    <w:rsid w:val="005A0875"/>
    <w:rsid w:val="005A1517"/>
    <w:rsid w:val="005A29EC"/>
    <w:rsid w:val="005A3032"/>
    <w:rsid w:val="005A3BCC"/>
    <w:rsid w:val="005A4036"/>
    <w:rsid w:val="005A4731"/>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888"/>
    <w:rsid w:val="005B4915"/>
    <w:rsid w:val="005B4D97"/>
    <w:rsid w:val="005B528E"/>
    <w:rsid w:val="005B5F10"/>
    <w:rsid w:val="005B63B2"/>
    <w:rsid w:val="005B6504"/>
    <w:rsid w:val="005B6996"/>
    <w:rsid w:val="005B740F"/>
    <w:rsid w:val="005B780E"/>
    <w:rsid w:val="005C0332"/>
    <w:rsid w:val="005C042E"/>
    <w:rsid w:val="005C0CFE"/>
    <w:rsid w:val="005C1D15"/>
    <w:rsid w:val="005C48DF"/>
    <w:rsid w:val="005C5ACE"/>
    <w:rsid w:val="005C6358"/>
    <w:rsid w:val="005C73F0"/>
    <w:rsid w:val="005C7501"/>
    <w:rsid w:val="005C760C"/>
    <w:rsid w:val="005C799F"/>
    <w:rsid w:val="005D0A4A"/>
    <w:rsid w:val="005D1364"/>
    <w:rsid w:val="005D209B"/>
    <w:rsid w:val="005D28D5"/>
    <w:rsid w:val="005D2DC0"/>
    <w:rsid w:val="005D2E1D"/>
    <w:rsid w:val="005D3AB3"/>
    <w:rsid w:val="005D3C48"/>
    <w:rsid w:val="005D4967"/>
    <w:rsid w:val="005D5123"/>
    <w:rsid w:val="005D6DBE"/>
    <w:rsid w:val="005D71CE"/>
    <w:rsid w:val="005D7412"/>
    <w:rsid w:val="005D7FB7"/>
    <w:rsid w:val="005E216B"/>
    <w:rsid w:val="005E37D7"/>
    <w:rsid w:val="005E3C43"/>
    <w:rsid w:val="005E6200"/>
    <w:rsid w:val="005E65F0"/>
    <w:rsid w:val="005E6691"/>
    <w:rsid w:val="005E70AC"/>
    <w:rsid w:val="005E76BF"/>
    <w:rsid w:val="005E7EA6"/>
    <w:rsid w:val="005F0DF6"/>
    <w:rsid w:val="005F15F1"/>
    <w:rsid w:val="005F2329"/>
    <w:rsid w:val="005F2D82"/>
    <w:rsid w:val="005F3B55"/>
    <w:rsid w:val="005F415B"/>
    <w:rsid w:val="005F4625"/>
    <w:rsid w:val="005F465F"/>
    <w:rsid w:val="005F4664"/>
    <w:rsid w:val="005F4AAE"/>
    <w:rsid w:val="005F51EB"/>
    <w:rsid w:val="005F60B5"/>
    <w:rsid w:val="005F6AC2"/>
    <w:rsid w:val="005F724F"/>
    <w:rsid w:val="005F7A13"/>
    <w:rsid w:val="00600FA8"/>
    <w:rsid w:val="0060188A"/>
    <w:rsid w:val="006019A8"/>
    <w:rsid w:val="00601AA0"/>
    <w:rsid w:val="00602AAA"/>
    <w:rsid w:val="006030BC"/>
    <w:rsid w:val="00603488"/>
    <w:rsid w:val="006035F2"/>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655B"/>
    <w:rsid w:val="00617449"/>
    <w:rsid w:val="006215CD"/>
    <w:rsid w:val="00621C01"/>
    <w:rsid w:val="00621EEA"/>
    <w:rsid w:val="006221B9"/>
    <w:rsid w:val="0062223D"/>
    <w:rsid w:val="00622CA7"/>
    <w:rsid w:val="00623161"/>
    <w:rsid w:val="00623546"/>
    <w:rsid w:val="00623783"/>
    <w:rsid w:val="0062385A"/>
    <w:rsid w:val="006241AA"/>
    <w:rsid w:val="0062449B"/>
    <w:rsid w:val="0062524D"/>
    <w:rsid w:val="006255F1"/>
    <w:rsid w:val="00630525"/>
    <w:rsid w:val="00630979"/>
    <w:rsid w:val="0063123F"/>
    <w:rsid w:val="00631569"/>
    <w:rsid w:val="00631EEC"/>
    <w:rsid w:val="00632295"/>
    <w:rsid w:val="00633361"/>
    <w:rsid w:val="006341BE"/>
    <w:rsid w:val="0063643E"/>
    <w:rsid w:val="00636A13"/>
    <w:rsid w:val="00637912"/>
    <w:rsid w:val="00637A05"/>
    <w:rsid w:val="006407A2"/>
    <w:rsid w:val="00641959"/>
    <w:rsid w:val="00641B1C"/>
    <w:rsid w:val="00641CF9"/>
    <w:rsid w:val="00641EC1"/>
    <w:rsid w:val="00642EB8"/>
    <w:rsid w:val="00643A90"/>
    <w:rsid w:val="006443EA"/>
    <w:rsid w:val="006446B7"/>
    <w:rsid w:val="006452DA"/>
    <w:rsid w:val="00645ABC"/>
    <w:rsid w:val="00647E3E"/>
    <w:rsid w:val="006501A9"/>
    <w:rsid w:val="006501AC"/>
    <w:rsid w:val="0065144F"/>
    <w:rsid w:val="00651633"/>
    <w:rsid w:val="006520DA"/>
    <w:rsid w:val="006524B9"/>
    <w:rsid w:val="00652856"/>
    <w:rsid w:val="00652C4C"/>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5D"/>
    <w:rsid w:val="006649BD"/>
    <w:rsid w:val="0066719E"/>
    <w:rsid w:val="0066780C"/>
    <w:rsid w:val="0067034D"/>
    <w:rsid w:val="006706AF"/>
    <w:rsid w:val="006709B2"/>
    <w:rsid w:val="0067165A"/>
    <w:rsid w:val="00671D98"/>
    <w:rsid w:val="00672002"/>
    <w:rsid w:val="006724DC"/>
    <w:rsid w:val="0067309F"/>
    <w:rsid w:val="00674557"/>
    <w:rsid w:val="00674787"/>
    <w:rsid w:val="00674F5B"/>
    <w:rsid w:val="00675144"/>
    <w:rsid w:val="00675153"/>
    <w:rsid w:val="00675231"/>
    <w:rsid w:val="006752C6"/>
    <w:rsid w:val="006756CF"/>
    <w:rsid w:val="00675C2D"/>
    <w:rsid w:val="00675F6F"/>
    <w:rsid w:val="00676850"/>
    <w:rsid w:val="00677159"/>
    <w:rsid w:val="006772B4"/>
    <w:rsid w:val="00677326"/>
    <w:rsid w:val="006773A1"/>
    <w:rsid w:val="0068036B"/>
    <w:rsid w:val="00680AE7"/>
    <w:rsid w:val="00680BD8"/>
    <w:rsid w:val="006812A0"/>
    <w:rsid w:val="00681AED"/>
    <w:rsid w:val="00681EAE"/>
    <w:rsid w:val="00682C1E"/>
    <w:rsid w:val="00682EC8"/>
    <w:rsid w:val="00683A63"/>
    <w:rsid w:val="006843CB"/>
    <w:rsid w:val="00684A09"/>
    <w:rsid w:val="00684AED"/>
    <w:rsid w:val="00684C91"/>
    <w:rsid w:val="0068718C"/>
    <w:rsid w:val="006875BA"/>
    <w:rsid w:val="00691112"/>
    <w:rsid w:val="00691801"/>
    <w:rsid w:val="00692378"/>
    <w:rsid w:val="006923C9"/>
    <w:rsid w:val="00692815"/>
    <w:rsid w:val="006930F3"/>
    <w:rsid w:val="00693657"/>
    <w:rsid w:val="0069496B"/>
    <w:rsid w:val="00695607"/>
    <w:rsid w:val="006970B3"/>
    <w:rsid w:val="006975E4"/>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685"/>
    <w:rsid w:val="006B582A"/>
    <w:rsid w:val="006B5D64"/>
    <w:rsid w:val="006B6DDB"/>
    <w:rsid w:val="006B7A88"/>
    <w:rsid w:val="006C048E"/>
    <w:rsid w:val="006C095A"/>
    <w:rsid w:val="006C0F17"/>
    <w:rsid w:val="006C22C0"/>
    <w:rsid w:val="006C3BD2"/>
    <w:rsid w:val="006C4CE1"/>
    <w:rsid w:val="006C57DD"/>
    <w:rsid w:val="006C5905"/>
    <w:rsid w:val="006C5C4E"/>
    <w:rsid w:val="006C5CF3"/>
    <w:rsid w:val="006C61C7"/>
    <w:rsid w:val="006C6F5E"/>
    <w:rsid w:val="006C727B"/>
    <w:rsid w:val="006D0460"/>
    <w:rsid w:val="006D0770"/>
    <w:rsid w:val="006D0C5F"/>
    <w:rsid w:val="006D0E98"/>
    <w:rsid w:val="006D123E"/>
    <w:rsid w:val="006D17F6"/>
    <w:rsid w:val="006D19A8"/>
    <w:rsid w:val="006D1C1D"/>
    <w:rsid w:val="006D1D17"/>
    <w:rsid w:val="006D1D7B"/>
    <w:rsid w:val="006D20E6"/>
    <w:rsid w:val="006D2C00"/>
    <w:rsid w:val="006D44B4"/>
    <w:rsid w:val="006D4C13"/>
    <w:rsid w:val="006D4D04"/>
    <w:rsid w:val="006D5F55"/>
    <w:rsid w:val="006D6286"/>
    <w:rsid w:val="006D6865"/>
    <w:rsid w:val="006D7161"/>
    <w:rsid w:val="006D75D1"/>
    <w:rsid w:val="006D7B37"/>
    <w:rsid w:val="006E0DC6"/>
    <w:rsid w:val="006E200F"/>
    <w:rsid w:val="006E2A00"/>
    <w:rsid w:val="006E543C"/>
    <w:rsid w:val="006E659A"/>
    <w:rsid w:val="006E65A2"/>
    <w:rsid w:val="006E67EE"/>
    <w:rsid w:val="006E7593"/>
    <w:rsid w:val="006F0510"/>
    <w:rsid w:val="006F0C08"/>
    <w:rsid w:val="006F12CE"/>
    <w:rsid w:val="006F1E59"/>
    <w:rsid w:val="006F209C"/>
    <w:rsid w:val="006F2283"/>
    <w:rsid w:val="006F2969"/>
    <w:rsid w:val="006F464A"/>
    <w:rsid w:val="006F4B2D"/>
    <w:rsid w:val="006F4DAB"/>
    <w:rsid w:val="006F50F7"/>
    <w:rsid w:val="006F58B6"/>
    <w:rsid w:val="006F6E7E"/>
    <w:rsid w:val="006F713D"/>
    <w:rsid w:val="006F72BD"/>
    <w:rsid w:val="006F79FB"/>
    <w:rsid w:val="006F7F8F"/>
    <w:rsid w:val="007000FA"/>
    <w:rsid w:val="007003D9"/>
    <w:rsid w:val="007003F2"/>
    <w:rsid w:val="00700587"/>
    <w:rsid w:val="00700F99"/>
    <w:rsid w:val="00703F14"/>
    <w:rsid w:val="00703F89"/>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098E"/>
    <w:rsid w:val="0072118B"/>
    <w:rsid w:val="00721B42"/>
    <w:rsid w:val="0072304C"/>
    <w:rsid w:val="007235E4"/>
    <w:rsid w:val="00724378"/>
    <w:rsid w:val="0072467C"/>
    <w:rsid w:val="00724B18"/>
    <w:rsid w:val="00726AF6"/>
    <w:rsid w:val="0072717D"/>
    <w:rsid w:val="00727705"/>
    <w:rsid w:val="00730802"/>
    <w:rsid w:val="00730B33"/>
    <w:rsid w:val="00730BFA"/>
    <w:rsid w:val="007327AA"/>
    <w:rsid w:val="007329AF"/>
    <w:rsid w:val="00734D12"/>
    <w:rsid w:val="00735AF5"/>
    <w:rsid w:val="007368C4"/>
    <w:rsid w:val="00736F10"/>
    <w:rsid w:val="00737D7E"/>
    <w:rsid w:val="00737FCD"/>
    <w:rsid w:val="007404B4"/>
    <w:rsid w:val="00740571"/>
    <w:rsid w:val="00741059"/>
    <w:rsid w:val="00742363"/>
    <w:rsid w:val="00742D3E"/>
    <w:rsid w:val="007438AB"/>
    <w:rsid w:val="00743F46"/>
    <w:rsid w:val="00744983"/>
    <w:rsid w:val="00744FD7"/>
    <w:rsid w:val="007454DA"/>
    <w:rsid w:val="0074672A"/>
    <w:rsid w:val="00746B34"/>
    <w:rsid w:val="0074728C"/>
    <w:rsid w:val="00747365"/>
    <w:rsid w:val="00747A4A"/>
    <w:rsid w:val="00747D25"/>
    <w:rsid w:val="00750124"/>
    <w:rsid w:val="0075014D"/>
    <w:rsid w:val="00750282"/>
    <w:rsid w:val="00750D3D"/>
    <w:rsid w:val="00750EF1"/>
    <w:rsid w:val="0075101B"/>
    <w:rsid w:val="007526A1"/>
    <w:rsid w:val="00752E46"/>
    <w:rsid w:val="007530C0"/>
    <w:rsid w:val="0075541A"/>
    <w:rsid w:val="00755DD1"/>
    <w:rsid w:val="00756019"/>
    <w:rsid w:val="00756078"/>
    <w:rsid w:val="007561BD"/>
    <w:rsid w:val="007561C5"/>
    <w:rsid w:val="00756513"/>
    <w:rsid w:val="0075749D"/>
    <w:rsid w:val="00760702"/>
    <w:rsid w:val="0076077D"/>
    <w:rsid w:val="007628E3"/>
    <w:rsid w:val="0076337E"/>
    <w:rsid w:val="00763DED"/>
    <w:rsid w:val="00763F88"/>
    <w:rsid w:val="00763FC4"/>
    <w:rsid w:val="00764AB3"/>
    <w:rsid w:val="00764EA3"/>
    <w:rsid w:val="00764FE9"/>
    <w:rsid w:val="00765353"/>
    <w:rsid w:val="007660DE"/>
    <w:rsid w:val="0076694C"/>
    <w:rsid w:val="00771A32"/>
    <w:rsid w:val="00774421"/>
    <w:rsid w:val="00775970"/>
    <w:rsid w:val="007761F6"/>
    <w:rsid w:val="0077663C"/>
    <w:rsid w:val="00776D50"/>
    <w:rsid w:val="00776E9A"/>
    <w:rsid w:val="00777365"/>
    <w:rsid w:val="00780DC4"/>
    <w:rsid w:val="00781B2C"/>
    <w:rsid w:val="00782844"/>
    <w:rsid w:val="00782A62"/>
    <w:rsid w:val="00782EBF"/>
    <w:rsid w:val="00782FDA"/>
    <w:rsid w:val="007848A7"/>
    <w:rsid w:val="00784B2C"/>
    <w:rsid w:val="00784F26"/>
    <w:rsid w:val="007850B2"/>
    <w:rsid w:val="0078533C"/>
    <w:rsid w:val="00787117"/>
    <w:rsid w:val="00787299"/>
    <w:rsid w:val="00787810"/>
    <w:rsid w:val="0079081A"/>
    <w:rsid w:val="00790909"/>
    <w:rsid w:val="00790A12"/>
    <w:rsid w:val="0079122A"/>
    <w:rsid w:val="00791D8A"/>
    <w:rsid w:val="00791DBE"/>
    <w:rsid w:val="007925F7"/>
    <w:rsid w:val="00792B18"/>
    <w:rsid w:val="007945F0"/>
    <w:rsid w:val="00794661"/>
    <w:rsid w:val="00796E0C"/>
    <w:rsid w:val="00797B75"/>
    <w:rsid w:val="007A3993"/>
    <w:rsid w:val="007A5161"/>
    <w:rsid w:val="007A5379"/>
    <w:rsid w:val="007A6698"/>
    <w:rsid w:val="007A70AF"/>
    <w:rsid w:val="007B14AC"/>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790"/>
    <w:rsid w:val="007D1BB2"/>
    <w:rsid w:val="007D244D"/>
    <w:rsid w:val="007D37A8"/>
    <w:rsid w:val="007D422A"/>
    <w:rsid w:val="007D43B9"/>
    <w:rsid w:val="007D5743"/>
    <w:rsid w:val="007D66F3"/>
    <w:rsid w:val="007D74EE"/>
    <w:rsid w:val="007E0117"/>
    <w:rsid w:val="007E01C0"/>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8F4"/>
    <w:rsid w:val="007F0D97"/>
    <w:rsid w:val="007F187F"/>
    <w:rsid w:val="007F1952"/>
    <w:rsid w:val="007F27E9"/>
    <w:rsid w:val="007F3298"/>
    <w:rsid w:val="007F35C9"/>
    <w:rsid w:val="007F495D"/>
    <w:rsid w:val="007F5624"/>
    <w:rsid w:val="007F5A71"/>
    <w:rsid w:val="007F7523"/>
    <w:rsid w:val="008008F9"/>
    <w:rsid w:val="00801845"/>
    <w:rsid w:val="00801971"/>
    <w:rsid w:val="0080311C"/>
    <w:rsid w:val="00804382"/>
    <w:rsid w:val="00805C19"/>
    <w:rsid w:val="008062F2"/>
    <w:rsid w:val="008067D2"/>
    <w:rsid w:val="00806C2E"/>
    <w:rsid w:val="00807723"/>
    <w:rsid w:val="008077F8"/>
    <w:rsid w:val="008100DB"/>
    <w:rsid w:val="0081014C"/>
    <w:rsid w:val="00810461"/>
    <w:rsid w:val="00810632"/>
    <w:rsid w:val="008112ED"/>
    <w:rsid w:val="00811FAE"/>
    <w:rsid w:val="00812597"/>
    <w:rsid w:val="00812CBF"/>
    <w:rsid w:val="008133DA"/>
    <w:rsid w:val="00813ED0"/>
    <w:rsid w:val="008149E0"/>
    <w:rsid w:val="008157C2"/>
    <w:rsid w:val="008169FC"/>
    <w:rsid w:val="00816DB3"/>
    <w:rsid w:val="00817196"/>
    <w:rsid w:val="0081721D"/>
    <w:rsid w:val="008175F2"/>
    <w:rsid w:val="00817612"/>
    <w:rsid w:val="00820917"/>
    <w:rsid w:val="008210B6"/>
    <w:rsid w:val="00822C9A"/>
    <w:rsid w:val="008230A0"/>
    <w:rsid w:val="008236A2"/>
    <w:rsid w:val="00823928"/>
    <w:rsid w:val="0082512B"/>
    <w:rsid w:val="008253F5"/>
    <w:rsid w:val="00825905"/>
    <w:rsid w:val="008261E5"/>
    <w:rsid w:val="008265BF"/>
    <w:rsid w:val="00826746"/>
    <w:rsid w:val="00827118"/>
    <w:rsid w:val="0082740F"/>
    <w:rsid w:val="00827B7A"/>
    <w:rsid w:val="00827EDA"/>
    <w:rsid w:val="00827FC0"/>
    <w:rsid w:val="00830604"/>
    <w:rsid w:val="00830A57"/>
    <w:rsid w:val="00830DC6"/>
    <w:rsid w:val="00831168"/>
    <w:rsid w:val="00832269"/>
    <w:rsid w:val="0083333C"/>
    <w:rsid w:val="00833813"/>
    <w:rsid w:val="00833F28"/>
    <w:rsid w:val="00834366"/>
    <w:rsid w:val="00835229"/>
    <w:rsid w:val="008357C5"/>
    <w:rsid w:val="008365D8"/>
    <w:rsid w:val="00837B4B"/>
    <w:rsid w:val="00837EF8"/>
    <w:rsid w:val="00840240"/>
    <w:rsid w:val="008402D0"/>
    <w:rsid w:val="00841C1F"/>
    <w:rsid w:val="00842243"/>
    <w:rsid w:val="00842AAA"/>
    <w:rsid w:val="00842BCC"/>
    <w:rsid w:val="00842ED0"/>
    <w:rsid w:val="008436DD"/>
    <w:rsid w:val="00843714"/>
    <w:rsid w:val="00843F3F"/>
    <w:rsid w:val="00844251"/>
    <w:rsid w:val="0084548C"/>
    <w:rsid w:val="0084564D"/>
    <w:rsid w:val="008456A7"/>
    <w:rsid w:val="00845D0A"/>
    <w:rsid w:val="00845E32"/>
    <w:rsid w:val="00846FCE"/>
    <w:rsid w:val="00847A0E"/>
    <w:rsid w:val="00847E56"/>
    <w:rsid w:val="008502DA"/>
    <w:rsid w:val="00850BA4"/>
    <w:rsid w:val="00850CFB"/>
    <w:rsid w:val="00851344"/>
    <w:rsid w:val="00851962"/>
    <w:rsid w:val="0085198E"/>
    <w:rsid w:val="00852555"/>
    <w:rsid w:val="00852946"/>
    <w:rsid w:val="00852BD3"/>
    <w:rsid w:val="00854257"/>
    <w:rsid w:val="00854B85"/>
    <w:rsid w:val="00854DDE"/>
    <w:rsid w:val="00855790"/>
    <w:rsid w:val="00855C4D"/>
    <w:rsid w:val="008573CD"/>
    <w:rsid w:val="008603C1"/>
    <w:rsid w:val="008611CD"/>
    <w:rsid w:val="00861500"/>
    <w:rsid w:val="0086198E"/>
    <w:rsid w:val="00862121"/>
    <w:rsid w:val="00862CB3"/>
    <w:rsid w:val="00862D87"/>
    <w:rsid w:val="0086330D"/>
    <w:rsid w:val="00863794"/>
    <w:rsid w:val="00863CEA"/>
    <w:rsid w:val="008649F3"/>
    <w:rsid w:val="00865B5D"/>
    <w:rsid w:val="00865CA8"/>
    <w:rsid w:val="00865E40"/>
    <w:rsid w:val="00865F4E"/>
    <w:rsid w:val="00867284"/>
    <w:rsid w:val="0086798E"/>
    <w:rsid w:val="008701E4"/>
    <w:rsid w:val="00870DFB"/>
    <w:rsid w:val="00871117"/>
    <w:rsid w:val="00871242"/>
    <w:rsid w:val="00871DA1"/>
    <w:rsid w:val="00872DB0"/>
    <w:rsid w:val="00874FD2"/>
    <w:rsid w:val="0087539B"/>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555"/>
    <w:rsid w:val="00897A83"/>
    <w:rsid w:val="008A030B"/>
    <w:rsid w:val="008A11C6"/>
    <w:rsid w:val="008A120F"/>
    <w:rsid w:val="008A16FA"/>
    <w:rsid w:val="008A1855"/>
    <w:rsid w:val="008A1FB7"/>
    <w:rsid w:val="008A278F"/>
    <w:rsid w:val="008A2ACE"/>
    <w:rsid w:val="008A3981"/>
    <w:rsid w:val="008A6A99"/>
    <w:rsid w:val="008A6E86"/>
    <w:rsid w:val="008A7A1D"/>
    <w:rsid w:val="008B02D6"/>
    <w:rsid w:val="008B03F7"/>
    <w:rsid w:val="008B13EC"/>
    <w:rsid w:val="008B18DC"/>
    <w:rsid w:val="008B193B"/>
    <w:rsid w:val="008B1DA7"/>
    <w:rsid w:val="008B2250"/>
    <w:rsid w:val="008B2B6B"/>
    <w:rsid w:val="008B2DBD"/>
    <w:rsid w:val="008B4206"/>
    <w:rsid w:val="008B4B5A"/>
    <w:rsid w:val="008B52A9"/>
    <w:rsid w:val="008B5CB8"/>
    <w:rsid w:val="008B5F42"/>
    <w:rsid w:val="008B6354"/>
    <w:rsid w:val="008B6472"/>
    <w:rsid w:val="008B66E7"/>
    <w:rsid w:val="008B6744"/>
    <w:rsid w:val="008B6F67"/>
    <w:rsid w:val="008B70BE"/>
    <w:rsid w:val="008C072F"/>
    <w:rsid w:val="008C0C15"/>
    <w:rsid w:val="008C1807"/>
    <w:rsid w:val="008C1EF6"/>
    <w:rsid w:val="008C3225"/>
    <w:rsid w:val="008C329A"/>
    <w:rsid w:val="008C5097"/>
    <w:rsid w:val="008C5D1B"/>
    <w:rsid w:val="008C627B"/>
    <w:rsid w:val="008C7F4D"/>
    <w:rsid w:val="008D00D8"/>
    <w:rsid w:val="008D09E2"/>
    <w:rsid w:val="008D2929"/>
    <w:rsid w:val="008D5AFF"/>
    <w:rsid w:val="008D5B41"/>
    <w:rsid w:val="008D5C82"/>
    <w:rsid w:val="008D749C"/>
    <w:rsid w:val="008E01C9"/>
    <w:rsid w:val="008E074A"/>
    <w:rsid w:val="008E1227"/>
    <w:rsid w:val="008E1AE2"/>
    <w:rsid w:val="008E21D7"/>
    <w:rsid w:val="008E2555"/>
    <w:rsid w:val="008E26BA"/>
    <w:rsid w:val="008E29D3"/>
    <w:rsid w:val="008E2BED"/>
    <w:rsid w:val="008E4A70"/>
    <w:rsid w:val="008E5722"/>
    <w:rsid w:val="008E609D"/>
    <w:rsid w:val="008E6147"/>
    <w:rsid w:val="008E61D3"/>
    <w:rsid w:val="008E6552"/>
    <w:rsid w:val="008E6619"/>
    <w:rsid w:val="008E6AF9"/>
    <w:rsid w:val="008E6DFC"/>
    <w:rsid w:val="008E72DA"/>
    <w:rsid w:val="008F14F3"/>
    <w:rsid w:val="008F16DC"/>
    <w:rsid w:val="008F1DEC"/>
    <w:rsid w:val="008F2184"/>
    <w:rsid w:val="008F230B"/>
    <w:rsid w:val="008F289B"/>
    <w:rsid w:val="008F2E55"/>
    <w:rsid w:val="008F3170"/>
    <w:rsid w:val="008F5459"/>
    <w:rsid w:val="008F5957"/>
    <w:rsid w:val="008F61C3"/>
    <w:rsid w:val="008F737F"/>
    <w:rsid w:val="008F740F"/>
    <w:rsid w:val="008F7477"/>
    <w:rsid w:val="008F799B"/>
    <w:rsid w:val="009018B0"/>
    <w:rsid w:val="00902068"/>
    <w:rsid w:val="009020B6"/>
    <w:rsid w:val="009048B6"/>
    <w:rsid w:val="009049A5"/>
    <w:rsid w:val="00905442"/>
    <w:rsid w:val="009058DB"/>
    <w:rsid w:val="0090692A"/>
    <w:rsid w:val="009076A9"/>
    <w:rsid w:val="00907A93"/>
    <w:rsid w:val="009101FE"/>
    <w:rsid w:val="00910489"/>
    <w:rsid w:val="00910727"/>
    <w:rsid w:val="00910BFF"/>
    <w:rsid w:val="0091178A"/>
    <w:rsid w:val="00911EC7"/>
    <w:rsid w:val="00914A5A"/>
    <w:rsid w:val="00914F06"/>
    <w:rsid w:val="009154F1"/>
    <w:rsid w:val="00916300"/>
    <w:rsid w:val="00916BF6"/>
    <w:rsid w:val="00916C69"/>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55C9"/>
    <w:rsid w:val="00935A1A"/>
    <w:rsid w:val="00936049"/>
    <w:rsid w:val="009360FD"/>
    <w:rsid w:val="0093654D"/>
    <w:rsid w:val="009369F7"/>
    <w:rsid w:val="00936D71"/>
    <w:rsid w:val="00937916"/>
    <w:rsid w:val="00937C83"/>
    <w:rsid w:val="0094167A"/>
    <w:rsid w:val="00941AAF"/>
    <w:rsid w:val="009427EC"/>
    <w:rsid w:val="0094285C"/>
    <w:rsid w:val="00943D59"/>
    <w:rsid w:val="00944D6E"/>
    <w:rsid w:val="00945B6E"/>
    <w:rsid w:val="00945B8E"/>
    <w:rsid w:val="009465CB"/>
    <w:rsid w:val="00946E51"/>
    <w:rsid w:val="0094702C"/>
    <w:rsid w:val="00947C5B"/>
    <w:rsid w:val="00950CCB"/>
    <w:rsid w:val="00952F61"/>
    <w:rsid w:val="00952FBD"/>
    <w:rsid w:val="009531A4"/>
    <w:rsid w:val="00953B49"/>
    <w:rsid w:val="009556BE"/>
    <w:rsid w:val="00956679"/>
    <w:rsid w:val="0095759A"/>
    <w:rsid w:val="009575F8"/>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0E"/>
    <w:rsid w:val="00977856"/>
    <w:rsid w:val="00977C39"/>
    <w:rsid w:val="00977F1F"/>
    <w:rsid w:val="00981DDE"/>
    <w:rsid w:val="00981E52"/>
    <w:rsid w:val="009820BB"/>
    <w:rsid w:val="00982E3D"/>
    <w:rsid w:val="0098433B"/>
    <w:rsid w:val="00984E31"/>
    <w:rsid w:val="00984F54"/>
    <w:rsid w:val="00986557"/>
    <w:rsid w:val="00986651"/>
    <w:rsid w:val="00986DBA"/>
    <w:rsid w:val="0099150C"/>
    <w:rsid w:val="009918CD"/>
    <w:rsid w:val="00991CF9"/>
    <w:rsid w:val="00992CE8"/>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15A"/>
    <w:rsid w:val="009A7B32"/>
    <w:rsid w:val="009B0B7F"/>
    <w:rsid w:val="009B21DF"/>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4FD6"/>
    <w:rsid w:val="009C5127"/>
    <w:rsid w:val="009C609A"/>
    <w:rsid w:val="009C6EFE"/>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3E"/>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2BAF"/>
    <w:rsid w:val="00A13A6E"/>
    <w:rsid w:val="00A14130"/>
    <w:rsid w:val="00A1551F"/>
    <w:rsid w:val="00A15E27"/>
    <w:rsid w:val="00A15FF9"/>
    <w:rsid w:val="00A1623F"/>
    <w:rsid w:val="00A173E2"/>
    <w:rsid w:val="00A178B7"/>
    <w:rsid w:val="00A17955"/>
    <w:rsid w:val="00A17C64"/>
    <w:rsid w:val="00A206BD"/>
    <w:rsid w:val="00A20AB5"/>
    <w:rsid w:val="00A20B92"/>
    <w:rsid w:val="00A21668"/>
    <w:rsid w:val="00A21E86"/>
    <w:rsid w:val="00A22544"/>
    <w:rsid w:val="00A22688"/>
    <w:rsid w:val="00A23ABA"/>
    <w:rsid w:val="00A241A9"/>
    <w:rsid w:val="00A24269"/>
    <w:rsid w:val="00A247F1"/>
    <w:rsid w:val="00A24DFC"/>
    <w:rsid w:val="00A256F0"/>
    <w:rsid w:val="00A25D63"/>
    <w:rsid w:val="00A26409"/>
    <w:rsid w:val="00A267CB"/>
    <w:rsid w:val="00A26B01"/>
    <w:rsid w:val="00A27485"/>
    <w:rsid w:val="00A3041F"/>
    <w:rsid w:val="00A30C78"/>
    <w:rsid w:val="00A30F60"/>
    <w:rsid w:val="00A31376"/>
    <w:rsid w:val="00A3138B"/>
    <w:rsid w:val="00A31649"/>
    <w:rsid w:val="00A323B2"/>
    <w:rsid w:val="00A33608"/>
    <w:rsid w:val="00A341FA"/>
    <w:rsid w:val="00A343BB"/>
    <w:rsid w:val="00A345D2"/>
    <w:rsid w:val="00A3482E"/>
    <w:rsid w:val="00A34C1A"/>
    <w:rsid w:val="00A34C7A"/>
    <w:rsid w:val="00A35631"/>
    <w:rsid w:val="00A35984"/>
    <w:rsid w:val="00A36BE3"/>
    <w:rsid w:val="00A4044C"/>
    <w:rsid w:val="00A4048D"/>
    <w:rsid w:val="00A40CCA"/>
    <w:rsid w:val="00A4161C"/>
    <w:rsid w:val="00A436C2"/>
    <w:rsid w:val="00A44726"/>
    <w:rsid w:val="00A4528D"/>
    <w:rsid w:val="00A46105"/>
    <w:rsid w:val="00A4612E"/>
    <w:rsid w:val="00A50EF9"/>
    <w:rsid w:val="00A51038"/>
    <w:rsid w:val="00A5235D"/>
    <w:rsid w:val="00A52F8D"/>
    <w:rsid w:val="00A53A90"/>
    <w:rsid w:val="00A5477A"/>
    <w:rsid w:val="00A54A4C"/>
    <w:rsid w:val="00A54C57"/>
    <w:rsid w:val="00A560C6"/>
    <w:rsid w:val="00A56469"/>
    <w:rsid w:val="00A56651"/>
    <w:rsid w:val="00A5706D"/>
    <w:rsid w:val="00A5749E"/>
    <w:rsid w:val="00A601ED"/>
    <w:rsid w:val="00A617D2"/>
    <w:rsid w:val="00A62C75"/>
    <w:rsid w:val="00A62FF0"/>
    <w:rsid w:val="00A63CCE"/>
    <w:rsid w:val="00A63D2D"/>
    <w:rsid w:val="00A643AE"/>
    <w:rsid w:val="00A648E8"/>
    <w:rsid w:val="00A652DF"/>
    <w:rsid w:val="00A66947"/>
    <w:rsid w:val="00A7029C"/>
    <w:rsid w:val="00A7077F"/>
    <w:rsid w:val="00A70F9E"/>
    <w:rsid w:val="00A729C0"/>
    <w:rsid w:val="00A7403B"/>
    <w:rsid w:val="00A74F1B"/>
    <w:rsid w:val="00A75C41"/>
    <w:rsid w:val="00A75E43"/>
    <w:rsid w:val="00A76DB9"/>
    <w:rsid w:val="00A807EA"/>
    <w:rsid w:val="00A809A6"/>
    <w:rsid w:val="00A80B50"/>
    <w:rsid w:val="00A80C64"/>
    <w:rsid w:val="00A80D11"/>
    <w:rsid w:val="00A81749"/>
    <w:rsid w:val="00A81FD2"/>
    <w:rsid w:val="00A82CF6"/>
    <w:rsid w:val="00A833FB"/>
    <w:rsid w:val="00A8386D"/>
    <w:rsid w:val="00A8556F"/>
    <w:rsid w:val="00A858FA"/>
    <w:rsid w:val="00A85E86"/>
    <w:rsid w:val="00A86143"/>
    <w:rsid w:val="00A8662B"/>
    <w:rsid w:val="00A86D43"/>
    <w:rsid w:val="00A86FDB"/>
    <w:rsid w:val="00A87B56"/>
    <w:rsid w:val="00A90D97"/>
    <w:rsid w:val="00A91557"/>
    <w:rsid w:val="00A91AC9"/>
    <w:rsid w:val="00A9282E"/>
    <w:rsid w:val="00A936C6"/>
    <w:rsid w:val="00A94930"/>
    <w:rsid w:val="00A95278"/>
    <w:rsid w:val="00A96357"/>
    <w:rsid w:val="00A96799"/>
    <w:rsid w:val="00A96E2C"/>
    <w:rsid w:val="00AA0DA8"/>
    <w:rsid w:val="00AA1871"/>
    <w:rsid w:val="00AA24F2"/>
    <w:rsid w:val="00AA31E5"/>
    <w:rsid w:val="00AA496B"/>
    <w:rsid w:val="00AA4DBA"/>
    <w:rsid w:val="00AA52AE"/>
    <w:rsid w:val="00AA54B6"/>
    <w:rsid w:val="00AA5B13"/>
    <w:rsid w:val="00AB04F7"/>
    <w:rsid w:val="00AB1C38"/>
    <w:rsid w:val="00AB2B03"/>
    <w:rsid w:val="00AB365C"/>
    <w:rsid w:val="00AB3C27"/>
    <w:rsid w:val="00AB44E7"/>
    <w:rsid w:val="00AB4C44"/>
    <w:rsid w:val="00AB5E4A"/>
    <w:rsid w:val="00AB6DF2"/>
    <w:rsid w:val="00AB7467"/>
    <w:rsid w:val="00AB780E"/>
    <w:rsid w:val="00AC04D8"/>
    <w:rsid w:val="00AC080B"/>
    <w:rsid w:val="00AC0E3A"/>
    <w:rsid w:val="00AC1650"/>
    <w:rsid w:val="00AC1BD2"/>
    <w:rsid w:val="00AC1DC6"/>
    <w:rsid w:val="00AC2363"/>
    <w:rsid w:val="00AC238C"/>
    <w:rsid w:val="00AC27CF"/>
    <w:rsid w:val="00AC3054"/>
    <w:rsid w:val="00AC3E13"/>
    <w:rsid w:val="00AC5291"/>
    <w:rsid w:val="00AC587C"/>
    <w:rsid w:val="00AC5A86"/>
    <w:rsid w:val="00AC5B42"/>
    <w:rsid w:val="00AC6C03"/>
    <w:rsid w:val="00AC7592"/>
    <w:rsid w:val="00AC7AEC"/>
    <w:rsid w:val="00AD02BB"/>
    <w:rsid w:val="00AD0452"/>
    <w:rsid w:val="00AD22F8"/>
    <w:rsid w:val="00AD230D"/>
    <w:rsid w:val="00AD2E0B"/>
    <w:rsid w:val="00AD36C5"/>
    <w:rsid w:val="00AD3BBA"/>
    <w:rsid w:val="00AD420C"/>
    <w:rsid w:val="00AD47C5"/>
    <w:rsid w:val="00AD47EA"/>
    <w:rsid w:val="00AD4F53"/>
    <w:rsid w:val="00AD5151"/>
    <w:rsid w:val="00AD5324"/>
    <w:rsid w:val="00AD6235"/>
    <w:rsid w:val="00AE0042"/>
    <w:rsid w:val="00AE0366"/>
    <w:rsid w:val="00AE077E"/>
    <w:rsid w:val="00AE09F8"/>
    <w:rsid w:val="00AE1963"/>
    <w:rsid w:val="00AE1EA3"/>
    <w:rsid w:val="00AE1FF3"/>
    <w:rsid w:val="00AE2781"/>
    <w:rsid w:val="00AE3182"/>
    <w:rsid w:val="00AE394E"/>
    <w:rsid w:val="00AE3C7C"/>
    <w:rsid w:val="00AE4039"/>
    <w:rsid w:val="00AE4334"/>
    <w:rsid w:val="00AE4AD8"/>
    <w:rsid w:val="00AE532C"/>
    <w:rsid w:val="00AE5E91"/>
    <w:rsid w:val="00AE6013"/>
    <w:rsid w:val="00AE663C"/>
    <w:rsid w:val="00AE7B30"/>
    <w:rsid w:val="00AF0869"/>
    <w:rsid w:val="00AF1B5D"/>
    <w:rsid w:val="00AF2C01"/>
    <w:rsid w:val="00AF3ACB"/>
    <w:rsid w:val="00AF4399"/>
    <w:rsid w:val="00AF4C3D"/>
    <w:rsid w:val="00AF62DA"/>
    <w:rsid w:val="00AF678B"/>
    <w:rsid w:val="00AF764A"/>
    <w:rsid w:val="00B001D0"/>
    <w:rsid w:val="00B00DBB"/>
    <w:rsid w:val="00B022FC"/>
    <w:rsid w:val="00B028F7"/>
    <w:rsid w:val="00B02F4F"/>
    <w:rsid w:val="00B03FCB"/>
    <w:rsid w:val="00B06444"/>
    <w:rsid w:val="00B0646A"/>
    <w:rsid w:val="00B0726A"/>
    <w:rsid w:val="00B07552"/>
    <w:rsid w:val="00B106A7"/>
    <w:rsid w:val="00B111B1"/>
    <w:rsid w:val="00B113DD"/>
    <w:rsid w:val="00B1141B"/>
    <w:rsid w:val="00B120EE"/>
    <w:rsid w:val="00B121B9"/>
    <w:rsid w:val="00B12436"/>
    <w:rsid w:val="00B12F33"/>
    <w:rsid w:val="00B143B3"/>
    <w:rsid w:val="00B1459A"/>
    <w:rsid w:val="00B14855"/>
    <w:rsid w:val="00B149E7"/>
    <w:rsid w:val="00B1521D"/>
    <w:rsid w:val="00B16635"/>
    <w:rsid w:val="00B16B1E"/>
    <w:rsid w:val="00B17082"/>
    <w:rsid w:val="00B20174"/>
    <w:rsid w:val="00B206E8"/>
    <w:rsid w:val="00B218D9"/>
    <w:rsid w:val="00B23530"/>
    <w:rsid w:val="00B237A2"/>
    <w:rsid w:val="00B23F02"/>
    <w:rsid w:val="00B24206"/>
    <w:rsid w:val="00B25AB0"/>
    <w:rsid w:val="00B26186"/>
    <w:rsid w:val="00B26AA1"/>
    <w:rsid w:val="00B27AA0"/>
    <w:rsid w:val="00B314B1"/>
    <w:rsid w:val="00B31977"/>
    <w:rsid w:val="00B31CA8"/>
    <w:rsid w:val="00B321B5"/>
    <w:rsid w:val="00B32FE1"/>
    <w:rsid w:val="00B33572"/>
    <w:rsid w:val="00B33A3D"/>
    <w:rsid w:val="00B350F7"/>
    <w:rsid w:val="00B351B6"/>
    <w:rsid w:val="00B3536C"/>
    <w:rsid w:val="00B36247"/>
    <w:rsid w:val="00B3718D"/>
    <w:rsid w:val="00B372F1"/>
    <w:rsid w:val="00B379CC"/>
    <w:rsid w:val="00B40067"/>
    <w:rsid w:val="00B401F3"/>
    <w:rsid w:val="00B407D3"/>
    <w:rsid w:val="00B4177A"/>
    <w:rsid w:val="00B41ABE"/>
    <w:rsid w:val="00B4285D"/>
    <w:rsid w:val="00B42ABC"/>
    <w:rsid w:val="00B42CD0"/>
    <w:rsid w:val="00B441D1"/>
    <w:rsid w:val="00B44585"/>
    <w:rsid w:val="00B44AB9"/>
    <w:rsid w:val="00B45192"/>
    <w:rsid w:val="00B45D36"/>
    <w:rsid w:val="00B45EC3"/>
    <w:rsid w:val="00B466A0"/>
    <w:rsid w:val="00B469FA"/>
    <w:rsid w:val="00B471AA"/>
    <w:rsid w:val="00B47365"/>
    <w:rsid w:val="00B474E4"/>
    <w:rsid w:val="00B479EB"/>
    <w:rsid w:val="00B47EE1"/>
    <w:rsid w:val="00B504AA"/>
    <w:rsid w:val="00B507A0"/>
    <w:rsid w:val="00B50FFF"/>
    <w:rsid w:val="00B5144C"/>
    <w:rsid w:val="00B51700"/>
    <w:rsid w:val="00B519DE"/>
    <w:rsid w:val="00B51A8E"/>
    <w:rsid w:val="00B52465"/>
    <w:rsid w:val="00B539DE"/>
    <w:rsid w:val="00B54B80"/>
    <w:rsid w:val="00B55766"/>
    <w:rsid w:val="00B56C46"/>
    <w:rsid w:val="00B6120D"/>
    <w:rsid w:val="00B632CA"/>
    <w:rsid w:val="00B639DE"/>
    <w:rsid w:val="00B64B3F"/>
    <w:rsid w:val="00B65417"/>
    <w:rsid w:val="00B6593F"/>
    <w:rsid w:val="00B65FE4"/>
    <w:rsid w:val="00B670F5"/>
    <w:rsid w:val="00B7073D"/>
    <w:rsid w:val="00B7192E"/>
    <w:rsid w:val="00B71B5E"/>
    <w:rsid w:val="00B72C8C"/>
    <w:rsid w:val="00B72FFB"/>
    <w:rsid w:val="00B73A73"/>
    <w:rsid w:val="00B73BED"/>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F83"/>
    <w:rsid w:val="00B86160"/>
    <w:rsid w:val="00B861DB"/>
    <w:rsid w:val="00B87FBC"/>
    <w:rsid w:val="00B90D46"/>
    <w:rsid w:val="00B91DB7"/>
    <w:rsid w:val="00B93AA1"/>
    <w:rsid w:val="00B94476"/>
    <w:rsid w:val="00B95E9C"/>
    <w:rsid w:val="00B95EA6"/>
    <w:rsid w:val="00B96118"/>
    <w:rsid w:val="00B96B3E"/>
    <w:rsid w:val="00B96B53"/>
    <w:rsid w:val="00B979E0"/>
    <w:rsid w:val="00B97D87"/>
    <w:rsid w:val="00BA1249"/>
    <w:rsid w:val="00BA15C8"/>
    <w:rsid w:val="00BA245C"/>
    <w:rsid w:val="00BA25F4"/>
    <w:rsid w:val="00BA294A"/>
    <w:rsid w:val="00BA3649"/>
    <w:rsid w:val="00BA3C73"/>
    <w:rsid w:val="00BA4F96"/>
    <w:rsid w:val="00BA6267"/>
    <w:rsid w:val="00BA660F"/>
    <w:rsid w:val="00BA694A"/>
    <w:rsid w:val="00BA724E"/>
    <w:rsid w:val="00BA74E8"/>
    <w:rsid w:val="00BA792C"/>
    <w:rsid w:val="00BA7DF1"/>
    <w:rsid w:val="00BB3B54"/>
    <w:rsid w:val="00BB4170"/>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7C3"/>
    <w:rsid w:val="00BD0A75"/>
    <w:rsid w:val="00BD1924"/>
    <w:rsid w:val="00BD21F5"/>
    <w:rsid w:val="00BD234A"/>
    <w:rsid w:val="00BD2417"/>
    <w:rsid w:val="00BD3620"/>
    <w:rsid w:val="00BD62AF"/>
    <w:rsid w:val="00BD65A5"/>
    <w:rsid w:val="00BD67AF"/>
    <w:rsid w:val="00BD67E5"/>
    <w:rsid w:val="00BD68F0"/>
    <w:rsid w:val="00BD6C56"/>
    <w:rsid w:val="00BD73EA"/>
    <w:rsid w:val="00BD78AF"/>
    <w:rsid w:val="00BE0788"/>
    <w:rsid w:val="00BE184D"/>
    <w:rsid w:val="00BE2ED7"/>
    <w:rsid w:val="00BE38BD"/>
    <w:rsid w:val="00BE3A4F"/>
    <w:rsid w:val="00BE3C4C"/>
    <w:rsid w:val="00BE44DC"/>
    <w:rsid w:val="00BE4E2A"/>
    <w:rsid w:val="00BE4FAB"/>
    <w:rsid w:val="00BE52AB"/>
    <w:rsid w:val="00BE6B0B"/>
    <w:rsid w:val="00BE6B8F"/>
    <w:rsid w:val="00BE7E58"/>
    <w:rsid w:val="00BF08A5"/>
    <w:rsid w:val="00BF0C61"/>
    <w:rsid w:val="00BF136D"/>
    <w:rsid w:val="00BF1E6B"/>
    <w:rsid w:val="00BF1FF6"/>
    <w:rsid w:val="00BF2847"/>
    <w:rsid w:val="00BF297D"/>
    <w:rsid w:val="00BF3683"/>
    <w:rsid w:val="00BF37FD"/>
    <w:rsid w:val="00BF3BAC"/>
    <w:rsid w:val="00BF3E81"/>
    <w:rsid w:val="00BF49AB"/>
    <w:rsid w:val="00BF6133"/>
    <w:rsid w:val="00BF63FD"/>
    <w:rsid w:val="00BF6906"/>
    <w:rsid w:val="00BF6FE4"/>
    <w:rsid w:val="00BF7398"/>
    <w:rsid w:val="00BF747F"/>
    <w:rsid w:val="00BF7DD0"/>
    <w:rsid w:val="00C00298"/>
    <w:rsid w:val="00C0141E"/>
    <w:rsid w:val="00C01A88"/>
    <w:rsid w:val="00C01E4E"/>
    <w:rsid w:val="00C02174"/>
    <w:rsid w:val="00C02216"/>
    <w:rsid w:val="00C02A96"/>
    <w:rsid w:val="00C041D2"/>
    <w:rsid w:val="00C06987"/>
    <w:rsid w:val="00C075BF"/>
    <w:rsid w:val="00C079F7"/>
    <w:rsid w:val="00C11F21"/>
    <w:rsid w:val="00C11F36"/>
    <w:rsid w:val="00C120F5"/>
    <w:rsid w:val="00C122A7"/>
    <w:rsid w:val="00C12F5C"/>
    <w:rsid w:val="00C1326A"/>
    <w:rsid w:val="00C13BA8"/>
    <w:rsid w:val="00C13EDE"/>
    <w:rsid w:val="00C142CC"/>
    <w:rsid w:val="00C146CE"/>
    <w:rsid w:val="00C156B9"/>
    <w:rsid w:val="00C158AE"/>
    <w:rsid w:val="00C16FAB"/>
    <w:rsid w:val="00C174BD"/>
    <w:rsid w:val="00C17A4C"/>
    <w:rsid w:val="00C20428"/>
    <w:rsid w:val="00C20AA5"/>
    <w:rsid w:val="00C21627"/>
    <w:rsid w:val="00C22348"/>
    <w:rsid w:val="00C22AE7"/>
    <w:rsid w:val="00C2388E"/>
    <w:rsid w:val="00C243AF"/>
    <w:rsid w:val="00C24480"/>
    <w:rsid w:val="00C249A3"/>
    <w:rsid w:val="00C24CF3"/>
    <w:rsid w:val="00C24D4A"/>
    <w:rsid w:val="00C257ED"/>
    <w:rsid w:val="00C25C79"/>
    <w:rsid w:val="00C26A16"/>
    <w:rsid w:val="00C27766"/>
    <w:rsid w:val="00C27AEA"/>
    <w:rsid w:val="00C27CF0"/>
    <w:rsid w:val="00C30063"/>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409"/>
    <w:rsid w:val="00C407D2"/>
    <w:rsid w:val="00C41A4D"/>
    <w:rsid w:val="00C41D69"/>
    <w:rsid w:val="00C42733"/>
    <w:rsid w:val="00C4293F"/>
    <w:rsid w:val="00C42F27"/>
    <w:rsid w:val="00C43218"/>
    <w:rsid w:val="00C4393B"/>
    <w:rsid w:val="00C448D1"/>
    <w:rsid w:val="00C44FC6"/>
    <w:rsid w:val="00C45327"/>
    <w:rsid w:val="00C4551B"/>
    <w:rsid w:val="00C46855"/>
    <w:rsid w:val="00C47154"/>
    <w:rsid w:val="00C4731F"/>
    <w:rsid w:val="00C51023"/>
    <w:rsid w:val="00C51F25"/>
    <w:rsid w:val="00C53DD8"/>
    <w:rsid w:val="00C5592D"/>
    <w:rsid w:val="00C55BB5"/>
    <w:rsid w:val="00C55C60"/>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2C72"/>
    <w:rsid w:val="00C730BA"/>
    <w:rsid w:val="00C74DDC"/>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257"/>
    <w:rsid w:val="00C82D9C"/>
    <w:rsid w:val="00C83CE2"/>
    <w:rsid w:val="00C84253"/>
    <w:rsid w:val="00C8425E"/>
    <w:rsid w:val="00C85DCA"/>
    <w:rsid w:val="00C861C4"/>
    <w:rsid w:val="00C86364"/>
    <w:rsid w:val="00C86B24"/>
    <w:rsid w:val="00C8701E"/>
    <w:rsid w:val="00C87441"/>
    <w:rsid w:val="00C87E56"/>
    <w:rsid w:val="00C87F6E"/>
    <w:rsid w:val="00C90B31"/>
    <w:rsid w:val="00C91590"/>
    <w:rsid w:val="00C91634"/>
    <w:rsid w:val="00C91926"/>
    <w:rsid w:val="00C91B08"/>
    <w:rsid w:val="00C91DA3"/>
    <w:rsid w:val="00C91E74"/>
    <w:rsid w:val="00C92225"/>
    <w:rsid w:val="00C9259D"/>
    <w:rsid w:val="00C926F6"/>
    <w:rsid w:val="00C9294A"/>
    <w:rsid w:val="00C92CAC"/>
    <w:rsid w:val="00C9302D"/>
    <w:rsid w:val="00C9330D"/>
    <w:rsid w:val="00C93C32"/>
    <w:rsid w:val="00C95A7A"/>
    <w:rsid w:val="00C95F0E"/>
    <w:rsid w:val="00C9623B"/>
    <w:rsid w:val="00C968CA"/>
    <w:rsid w:val="00C97E62"/>
    <w:rsid w:val="00CA09FB"/>
    <w:rsid w:val="00CA0F2E"/>
    <w:rsid w:val="00CA136A"/>
    <w:rsid w:val="00CA13F6"/>
    <w:rsid w:val="00CA1DC1"/>
    <w:rsid w:val="00CA2391"/>
    <w:rsid w:val="00CA2DF5"/>
    <w:rsid w:val="00CA400B"/>
    <w:rsid w:val="00CA4D0F"/>
    <w:rsid w:val="00CA4F1E"/>
    <w:rsid w:val="00CA57F2"/>
    <w:rsid w:val="00CA5AB1"/>
    <w:rsid w:val="00CA5DE6"/>
    <w:rsid w:val="00CA6BFB"/>
    <w:rsid w:val="00CB1A44"/>
    <w:rsid w:val="00CB1B9E"/>
    <w:rsid w:val="00CB287A"/>
    <w:rsid w:val="00CB4085"/>
    <w:rsid w:val="00CB4C09"/>
    <w:rsid w:val="00CB5368"/>
    <w:rsid w:val="00CB5568"/>
    <w:rsid w:val="00CB5634"/>
    <w:rsid w:val="00CB5985"/>
    <w:rsid w:val="00CB624B"/>
    <w:rsid w:val="00CB70E5"/>
    <w:rsid w:val="00CB7124"/>
    <w:rsid w:val="00CC091C"/>
    <w:rsid w:val="00CC141E"/>
    <w:rsid w:val="00CC241E"/>
    <w:rsid w:val="00CC2DBC"/>
    <w:rsid w:val="00CC3DE1"/>
    <w:rsid w:val="00CC3ED1"/>
    <w:rsid w:val="00CC4131"/>
    <w:rsid w:val="00CC4F79"/>
    <w:rsid w:val="00CC704D"/>
    <w:rsid w:val="00CC7ACF"/>
    <w:rsid w:val="00CD0CFD"/>
    <w:rsid w:val="00CD1F65"/>
    <w:rsid w:val="00CD26FC"/>
    <w:rsid w:val="00CD510A"/>
    <w:rsid w:val="00CD552F"/>
    <w:rsid w:val="00CD5C5E"/>
    <w:rsid w:val="00CD70F0"/>
    <w:rsid w:val="00CD7EDC"/>
    <w:rsid w:val="00CE09C9"/>
    <w:rsid w:val="00CE0FD0"/>
    <w:rsid w:val="00CE140B"/>
    <w:rsid w:val="00CE1BA4"/>
    <w:rsid w:val="00CE1BA7"/>
    <w:rsid w:val="00CE1D45"/>
    <w:rsid w:val="00CE2136"/>
    <w:rsid w:val="00CE2875"/>
    <w:rsid w:val="00CE2E7A"/>
    <w:rsid w:val="00CE3240"/>
    <w:rsid w:val="00CE47D4"/>
    <w:rsid w:val="00CE4880"/>
    <w:rsid w:val="00CE494E"/>
    <w:rsid w:val="00CE4C24"/>
    <w:rsid w:val="00CE4CFA"/>
    <w:rsid w:val="00CE521F"/>
    <w:rsid w:val="00CE56D5"/>
    <w:rsid w:val="00CE5C6A"/>
    <w:rsid w:val="00CE61FE"/>
    <w:rsid w:val="00CE64D7"/>
    <w:rsid w:val="00CE68BD"/>
    <w:rsid w:val="00CE72AD"/>
    <w:rsid w:val="00CE7308"/>
    <w:rsid w:val="00CF0008"/>
    <w:rsid w:val="00CF08D6"/>
    <w:rsid w:val="00CF0F88"/>
    <w:rsid w:val="00CF1119"/>
    <w:rsid w:val="00CF1928"/>
    <w:rsid w:val="00CF27A0"/>
    <w:rsid w:val="00CF2D58"/>
    <w:rsid w:val="00CF2E4C"/>
    <w:rsid w:val="00CF2FEF"/>
    <w:rsid w:val="00CF379A"/>
    <w:rsid w:val="00CF3B02"/>
    <w:rsid w:val="00CF4446"/>
    <w:rsid w:val="00CF63FB"/>
    <w:rsid w:val="00D0007E"/>
    <w:rsid w:val="00D00120"/>
    <w:rsid w:val="00D01867"/>
    <w:rsid w:val="00D024B2"/>
    <w:rsid w:val="00D035BD"/>
    <w:rsid w:val="00D040BF"/>
    <w:rsid w:val="00D041CE"/>
    <w:rsid w:val="00D041D4"/>
    <w:rsid w:val="00D0433C"/>
    <w:rsid w:val="00D04C90"/>
    <w:rsid w:val="00D05548"/>
    <w:rsid w:val="00D05605"/>
    <w:rsid w:val="00D05AEA"/>
    <w:rsid w:val="00D068B3"/>
    <w:rsid w:val="00D06BC6"/>
    <w:rsid w:val="00D07A78"/>
    <w:rsid w:val="00D07DF9"/>
    <w:rsid w:val="00D1035B"/>
    <w:rsid w:val="00D1039A"/>
    <w:rsid w:val="00D1054A"/>
    <w:rsid w:val="00D11DEA"/>
    <w:rsid w:val="00D121FA"/>
    <w:rsid w:val="00D12F00"/>
    <w:rsid w:val="00D13858"/>
    <w:rsid w:val="00D13C3A"/>
    <w:rsid w:val="00D1433B"/>
    <w:rsid w:val="00D148FF"/>
    <w:rsid w:val="00D14FBF"/>
    <w:rsid w:val="00D154BE"/>
    <w:rsid w:val="00D15FE0"/>
    <w:rsid w:val="00D1654C"/>
    <w:rsid w:val="00D16B26"/>
    <w:rsid w:val="00D16E9A"/>
    <w:rsid w:val="00D20082"/>
    <w:rsid w:val="00D20383"/>
    <w:rsid w:val="00D20430"/>
    <w:rsid w:val="00D20772"/>
    <w:rsid w:val="00D20B45"/>
    <w:rsid w:val="00D20FE1"/>
    <w:rsid w:val="00D2118A"/>
    <w:rsid w:val="00D22577"/>
    <w:rsid w:val="00D22ACC"/>
    <w:rsid w:val="00D22E71"/>
    <w:rsid w:val="00D2339D"/>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27ECC"/>
    <w:rsid w:val="00D3035F"/>
    <w:rsid w:val="00D308B1"/>
    <w:rsid w:val="00D309A1"/>
    <w:rsid w:val="00D30A50"/>
    <w:rsid w:val="00D30E93"/>
    <w:rsid w:val="00D311F6"/>
    <w:rsid w:val="00D33599"/>
    <w:rsid w:val="00D335AF"/>
    <w:rsid w:val="00D34FF0"/>
    <w:rsid w:val="00D351FF"/>
    <w:rsid w:val="00D3585A"/>
    <w:rsid w:val="00D35EB5"/>
    <w:rsid w:val="00D36853"/>
    <w:rsid w:val="00D36DE6"/>
    <w:rsid w:val="00D371BF"/>
    <w:rsid w:val="00D37794"/>
    <w:rsid w:val="00D37BFE"/>
    <w:rsid w:val="00D4013D"/>
    <w:rsid w:val="00D40F2E"/>
    <w:rsid w:val="00D416F1"/>
    <w:rsid w:val="00D433BC"/>
    <w:rsid w:val="00D43A51"/>
    <w:rsid w:val="00D43DE4"/>
    <w:rsid w:val="00D43E02"/>
    <w:rsid w:val="00D45267"/>
    <w:rsid w:val="00D47975"/>
    <w:rsid w:val="00D47B5F"/>
    <w:rsid w:val="00D47BD5"/>
    <w:rsid w:val="00D5031A"/>
    <w:rsid w:val="00D50ED2"/>
    <w:rsid w:val="00D51354"/>
    <w:rsid w:val="00D5183A"/>
    <w:rsid w:val="00D51EB9"/>
    <w:rsid w:val="00D51F9D"/>
    <w:rsid w:val="00D5260D"/>
    <w:rsid w:val="00D52661"/>
    <w:rsid w:val="00D529FC"/>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74C"/>
    <w:rsid w:val="00D62443"/>
    <w:rsid w:val="00D625E5"/>
    <w:rsid w:val="00D62F40"/>
    <w:rsid w:val="00D6349D"/>
    <w:rsid w:val="00D63720"/>
    <w:rsid w:val="00D637D6"/>
    <w:rsid w:val="00D638E9"/>
    <w:rsid w:val="00D64272"/>
    <w:rsid w:val="00D64938"/>
    <w:rsid w:val="00D652A5"/>
    <w:rsid w:val="00D6540A"/>
    <w:rsid w:val="00D66D85"/>
    <w:rsid w:val="00D66FD9"/>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F0"/>
    <w:rsid w:val="00D82532"/>
    <w:rsid w:val="00D8298A"/>
    <w:rsid w:val="00D82D9B"/>
    <w:rsid w:val="00D8307A"/>
    <w:rsid w:val="00D85090"/>
    <w:rsid w:val="00D85B38"/>
    <w:rsid w:val="00D861BB"/>
    <w:rsid w:val="00D9197D"/>
    <w:rsid w:val="00D91CBF"/>
    <w:rsid w:val="00D91F03"/>
    <w:rsid w:val="00D925F2"/>
    <w:rsid w:val="00D92C9E"/>
    <w:rsid w:val="00D92CAF"/>
    <w:rsid w:val="00D92D19"/>
    <w:rsid w:val="00D93098"/>
    <w:rsid w:val="00D94112"/>
    <w:rsid w:val="00D9428F"/>
    <w:rsid w:val="00D944E5"/>
    <w:rsid w:val="00D95529"/>
    <w:rsid w:val="00D9647D"/>
    <w:rsid w:val="00D97312"/>
    <w:rsid w:val="00D97C68"/>
    <w:rsid w:val="00DA004E"/>
    <w:rsid w:val="00DA06E0"/>
    <w:rsid w:val="00DA073E"/>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2A"/>
    <w:rsid w:val="00DB2213"/>
    <w:rsid w:val="00DB2773"/>
    <w:rsid w:val="00DB342A"/>
    <w:rsid w:val="00DB393B"/>
    <w:rsid w:val="00DB398E"/>
    <w:rsid w:val="00DB3A0C"/>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A17"/>
    <w:rsid w:val="00DC6C57"/>
    <w:rsid w:val="00DC6FE7"/>
    <w:rsid w:val="00DC71A6"/>
    <w:rsid w:val="00DC7607"/>
    <w:rsid w:val="00DC7823"/>
    <w:rsid w:val="00DD0C49"/>
    <w:rsid w:val="00DD26FA"/>
    <w:rsid w:val="00DD2871"/>
    <w:rsid w:val="00DD361E"/>
    <w:rsid w:val="00DD36FD"/>
    <w:rsid w:val="00DD43DC"/>
    <w:rsid w:val="00DD5125"/>
    <w:rsid w:val="00DD539A"/>
    <w:rsid w:val="00DD589D"/>
    <w:rsid w:val="00DD7204"/>
    <w:rsid w:val="00DD76D8"/>
    <w:rsid w:val="00DD7D11"/>
    <w:rsid w:val="00DD7FC7"/>
    <w:rsid w:val="00DE07E5"/>
    <w:rsid w:val="00DE30BF"/>
    <w:rsid w:val="00DE4DB8"/>
    <w:rsid w:val="00DE5108"/>
    <w:rsid w:val="00DE5768"/>
    <w:rsid w:val="00DE57A4"/>
    <w:rsid w:val="00DE6155"/>
    <w:rsid w:val="00DE6A4A"/>
    <w:rsid w:val="00DF0AB2"/>
    <w:rsid w:val="00DF0AB6"/>
    <w:rsid w:val="00DF2324"/>
    <w:rsid w:val="00DF2588"/>
    <w:rsid w:val="00DF26E9"/>
    <w:rsid w:val="00DF353B"/>
    <w:rsid w:val="00DF38C4"/>
    <w:rsid w:val="00DF4B64"/>
    <w:rsid w:val="00DF4FBC"/>
    <w:rsid w:val="00DF628C"/>
    <w:rsid w:val="00DF6795"/>
    <w:rsid w:val="00DF75C2"/>
    <w:rsid w:val="00DF7BCA"/>
    <w:rsid w:val="00E003D8"/>
    <w:rsid w:val="00E00954"/>
    <w:rsid w:val="00E015E3"/>
    <w:rsid w:val="00E022D6"/>
    <w:rsid w:val="00E02698"/>
    <w:rsid w:val="00E035C2"/>
    <w:rsid w:val="00E04DF6"/>
    <w:rsid w:val="00E04F8E"/>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6141"/>
    <w:rsid w:val="00E16819"/>
    <w:rsid w:val="00E171BD"/>
    <w:rsid w:val="00E17227"/>
    <w:rsid w:val="00E17E31"/>
    <w:rsid w:val="00E201C7"/>
    <w:rsid w:val="00E203E1"/>
    <w:rsid w:val="00E2065A"/>
    <w:rsid w:val="00E20EF2"/>
    <w:rsid w:val="00E210EF"/>
    <w:rsid w:val="00E21212"/>
    <w:rsid w:val="00E21954"/>
    <w:rsid w:val="00E229FA"/>
    <w:rsid w:val="00E23A3B"/>
    <w:rsid w:val="00E2525C"/>
    <w:rsid w:val="00E25A5D"/>
    <w:rsid w:val="00E25CBE"/>
    <w:rsid w:val="00E2647E"/>
    <w:rsid w:val="00E26B8D"/>
    <w:rsid w:val="00E272AA"/>
    <w:rsid w:val="00E275A7"/>
    <w:rsid w:val="00E300DF"/>
    <w:rsid w:val="00E3061D"/>
    <w:rsid w:val="00E30B17"/>
    <w:rsid w:val="00E30D0A"/>
    <w:rsid w:val="00E31B0C"/>
    <w:rsid w:val="00E31C07"/>
    <w:rsid w:val="00E320A7"/>
    <w:rsid w:val="00E32F77"/>
    <w:rsid w:val="00E33EB0"/>
    <w:rsid w:val="00E363E8"/>
    <w:rsid w:val="00E3653D"/>
    <w:rsid w:val="00E365DC"/>
    <w:rsid w:val="00E36734"/>
    <w:rsid w:val="00E369F0"/>
    <w:rsid w:val="00E37078"/>
    <w:rsid w:val="00E3719F"/>
    <w:rsid w:val="00E3725B"/>
    <w:rsid w:val="00E37C58"/>
    <w:rsid w:val="00E400D2"/>
    <w:rsid w:val="00E4081C"/>
    <w:rsid w:val="00E40A16"/>
    <w:rsid w:val="00E40F22"/>
    <w:rsid w:val="00E413AA"/>
    <w:rsid w:val="00E41E03"/>
    <w:rsid w:val="00E43213"/>
    <w:rsid w:val="00E438AD"/>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E30"/>
    <w:rsid w:val="00E57035"/>
    <w:rsid w:val="00E57CDF"/>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DCA"/>
    <w:rsid w:val="00E758A4"/>
    <w:rsid w:val="00E77324"/>
    <w:rsid w:val="00E77766"/>
    <w:rsid w:val="00E77BEC"/>
    <w:rsid w:val="00E807C9"/>
    <w:rsid w:val="00E813F2"/>
    <w:rsid w:val="00E818C9"/>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DBA"/>
    <w:rsid w:val="00EA3ED8"/>
    <w:rsid w:val="00EA5248"/>
    <w:rsid w:val="00EA525C"/>
    <w:rsid w:val="00EA6D15"/>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724"/>
    <w:rsid w:val="00EB7905"/>
    <w:rsid w:val="00EC13BE"/>
    <w:rsid w:val="00EC14BB"/>
    <w:rsid w:val="00EC1588"/>
    <w:rsid w:val="00EC179A"/>
    <w:rsid w:val="00EC1976"/>
    <w:rsid w:val="00EC2062"/>
    <w:rsid w:val="00EC38A6"/>
    <w:rsid w:val="00EC3FCA"/>
    <w:rsid w:val="00EC45D4"/>
    <w:rsid w:val="00EC5629"/>
    <w:rsid w:val="00EC5675"/>
    <w:rsid w:val="00EC67C3"/>
    <w:rsid w:val="00EC6EBE"/>
    <w:rsid w:val="00EC79A8"/>
    <w:rsid w:val="00EC7D86"/>
    <w:rsid w:val="00ED0438"/>
    <w:rsid w:val="00ED0667"/>
    <w:rsid w:val="00ED0DBA"/>
    <w:rsid w:val="00ED1FE2"/>
    <w:rsid w:val="00ED3D13"/>
    <w:rsid w:val="00ED40D9"/>
    <w:rsid w:val="00ED42E7"/>
    <w:rsid w:val="00ED4699"/>
    <w:rsid w:val="00ED4EEE"/>
    <w:rsid w:val="00ED6B1F"/>
    <w:rsid w:val="00ED7B70"/>
    <w:rsid w:val="00EE09B8"/>
    <w:rsid w:val="00EE0DD3"/>
    <w:rsid w:val="00EE16CE"/>
    <w:rsid w:val="00EE2437"/>
    <w:rsid w:val="00EE2586"/>
    <w:rsid w:val="00EE52C9"/>
    <w:rsid w:val="00EE5D67"/>
    <w:rsid w:val="00EE5DE2"/>
    <w:rsid w:val="00EE6C9C"/>
    <w:rsid w:val="00EE70A0"/>
    <w:rsid w:val="00EF0769"/>
    <w:rsid w:val="00EF1174"/>
    <w:rsid w:val="00EF1AEB"/>
    <w:rsid w:val="00EF1F39"/>
    <w:rsid w:val="00EF3073"/>
    <w:rsid w:val="00EF3817"/>
    <w:rsid w:val="00EF39D0"/>
    <w:rsid w:val="00EF4B73"/>
    <w:rsid w:val="00EF4C19"/>
    <w:rsid w:val="00EF4D2F"/>
    <w:rsid w:val="00EF4FC0"/>
    <w:rsid w:val="00EF53CA"/>
    <w:rsid w:val="00EF5450"/>
    <w:rsid w:val="00EF5D59"/>
    <w:rsid w:val="00EF5DDF"/>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265"/>
    <w:rsid w:val="00F07638"/>
    <w:rsid w:val="00F07E90"/>
    <w:rsid w:val="00F113B2"/>
    <w:rsid w:val="00F1203E"/>
    <w:rsid w:val="00F14096"/>
    <w:rsid w:val="00F14C58"/>
    <w:rsid w:val="00F14F57"/>
    <w:rsid w:val="00F1506E"/>
    <w:rsid w:val="00F17368"/>
    <w:rsid w:val="00F17BAF"/>
    <w:rsid w:val="00F224BE"/>
    <w:rsid w:val="00F2379F"/>
    <w:rsid w:val="00F237CF"/>
    <w:rsid w:val="00F2392E"/>
    <w:rsid w:val="00F23F86"/>
    <w:rsid w:val="00F2403B"/>
    <w:rsid w:val="00F24FAB"/>
    <w:rsid w:val="00F251F2"/>
    <w:rsid w:val="00F2583B"/>
    <w:rsid w:val="00F260CB"/>
    <w:rsid w:val="00F26A89"/>
    <w:rsid w:val="00F313D8"/>
    <w:rsid w:val="00F31569"/>
    <w:rsid w:val="00F31702"/>
    <w:rsid w:val="00F321C0"/>
    <w:rsid w:val="00F32DD4"/>
    <w:rsid w:val="00F34904"/>
    <w:rsid w:val="00F3533C"/>
    <w:rsid w:val="00F35EF5"/>
    <w:rsid w:val="00F35F6C"/>
    <w:rsid w:val="00F36B9A"/>
    <w:rsid w:val="00F371F7"/>
    <w:rsid w:val="00F37741"/>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076"/>
    <w:rsid w:val="00F526CF"/>
    <w:rsid w:val="00F53242"/>
    <w:rsid w:val="00F538E7"/>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2AC5"/>
    <w:rsid w:val="00F76FC4"/>
    <w:rsid w:val="00F77C0C"/>
    <w:rsid w:val="00F77D34"/>
    <w:rsid w:val="00F8055C"/>
    <w:rsid w:val="00F80973"/>
    <w:rsid w:val="00F81C9E"/>
    <w:rsid w:val="00F825B7"/>
    <w:rsid w:val="00F826F8"/>
    <w:rsid w:val="00F82737"/>
    <w:rsid w:val="00F82A91"/>
    <w:rsid w:val="00F833AB"/>
    <w:rsid w:val="00F835E8"/>
    <w:rsid w:val="00F84F26"/>
    <w:rsid w:val="00F86140"/>
    <w:rsid w:val="00F8687B"/>
    <w:rsid w:val="00F8712E"/>
    <w:rsid w:val="00F87492"/>
    <w:rsid w:val="00F87EAF"/>
    <w:rsid w:val="00F90570"/>
    <w:rsid w:val="00F91A03"/>
    <w:rsid w:val="00F91D33"/>
    <w:rsid w:val="00F92404"/>
    <w:rsid w:val="00F9261E"/>
    <w:rsid w:val="00F93EF9"/>
    <w:rsid w:val="00F93F94"/>
    <w:rsid w:val="00F9428C"/>
    <w:rsid w:val="00F94F8D"/>
    <w:rsid w:val="00F9556B"/>
    <w:rsid w:val="00F960D9"/>
    <w:rsid w:val="00F960F8"/>
    <w:rsid w:val="00F9639A"/>
    <w:rsid w:val="00F97859"/>
    <w:rsid w:val="00FA0311"/>
    <w:rsid w:val="00FA0878"/>
    <w:rsid w:val="00FA26CF"/>
    <w:rsid w:val="00FA28B1"/>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1B5F"/>
    <w:rsid w:val="00FB224C"/>
    <w:rsid w:val="00FB254C"/>
    <w:rsid w:val="00FB3E99"/>
    <w:rsid w:val="00FB4BF0"/>
    <w:rsid w:val="00FB5B74"/>
    <w:rsid w:val="00FB5FDF"/>
    <w:rsid w:val="00FB6835"/>
    <w:rsid w:val="00FB7D6C"/>
    <w:rsid w:val="00FC0362"/>
    <w:rsid w:val="00FC048F"/>
    <w:rsid w:val="00FC0A27"/>
    <w:rsid w:val="00FC0A76"/>
    <w:rsid w:val="00FC0BE7"/>
    <w:rsid w:val="00FC1D62"/>
    <w:rsid w:val="00FC20A1"/>
    <w:rsid w:val="00FC26BF"/>
    <w:rsid w:val="00FC27DB"/>
    <w:rsid w:val="00FC2D0E"/>
    <w:rsid w:val="00FC4450"/>
    <w:rsid w:val="00FC5EED"/>
    <w:rsid w:val="00FC679C"/>
    <w:rsid w:val="00FC6C36"/>
    <w:rsid w:val="00FC74C4"/>
    <w:rsid w:val="00FC7836"/>
    <w:rsid w:val="00FC788F"/>
    <w:rsid w:val="00FD0AE2"/>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D76"/>
    <w:rsid w:val="00FF0840"/>
    <w:rsid w:val="00FF0AD4"/>
    <w:rsid w:val="00FF2EE8"/>
    <w:rsid w:val="00FF30E6"/>
    <w:rsid w:val="00FF3812"/>
    <w:rsid w:val="00FF48FB"/>
    <w:rsid w:val="00FF5529"/>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Doc-text2"/>
    <w:qFormat/>
    <w:rsid w:val="00470746"/>
    <w:pPr>
      <w:numPr>
        <w:numId w:val="20"/>
      </w:numPr>
      <w:spacing w:before="60" w:after="0" w:line="240" w:lineRule="auto"/>
    </w:pPr>
    <w:rPr>
      <w:rFonts w:ascii="Arial" w:eastAsia="Yu Gothic" w:hAnsi="Arial" w:cs="Calibri"/>
      <w:b/>
      <w:szCs w:val="22"/>
      <w:lang w:val="en-GB" w:eastAsia="ja-JP"/>
    </w:rPr>
  </w:style>
  <w:style w:type="paragraph" w:customStyle="1" w:styleId="maintext">
    <w:name w:val="main text"/>
    <w:basedOn w:val="a"/>
    <w:link w:val="maintextChar"/>
    <w:qFormat/>
    <w:rsid w:val="00AE318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E3182"/>
    <w:rPr>
      <w:rFonts w:eastAsia="Malgun Gothic" w:cs="Batang"/>
      <w:lang w:val="en-GB" w:eastAsia="ko-KR"/>
    </w:rPr>
  </w:style>
  <w:style w:type="character" w:customStyle="1" w:styleId="Char3">
    <w:name w:val="页脚 Char"/>
    <w:basedOn w:val="a1"/>
    <w:link w:val="aa"/>
    <w:uiPriority w:val="99"/>
    <w:rsid w:val="000F4484"/>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Doc-text2"/>
    <w:qFormat/>
    <w:rsid w:val="00470746"/>
    <w:pPr>
      <w:numPr>
        <w:numId w:val="20"/>
      </w:numPr>
      <w:spacing w:before="60" w:after="0" w:line="240" w:lineRule="auto"/>
    </w:pPr>
    <w:rPr>
      <w:rFonts w:ascii="Arial" w:eastAsia="Yu Gothic" w:hAnsi="Arial" w:cs="Calibri"/>
      <w:b/>
      <w:szCs w:val="22"/>
      <w:lang w:val="en-GB" w:eastAsia="ja-JP"/>
    </w:rPr>
  </w:style>
  <w:style w:type="paragraph" w:customStyle="1" w:styleId="maintext">
    <w:name w:val="main text"/>
    <w:basedOn w:val="a"/>
    <w:link w:val="maintextChar"/>
    <w:qFormat/>
    <w:rsid w:val="00AE318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E3182"/>
    <w:rPr>
      <w:rFonts w:eastAsia="Malgun Gothic" w:cs="Batang"/>
      <w:lang w:val="en-GB" w:eastAsia="ko-KR"/>
    </w:rPr>
  </w:style>
  <w:style w:type="character" w:customStyle="1" w:styleId="Char3">
    <w:name w:val="页脚 Char"/>
    <w:basedOn w:val="a1"/>
    <w:link w:val="aa"/>
    <w:uiPriority w:val="99"/>
    <w:rsid w:val="000F448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467427">
      <w:bodyDiv w:val="1"/>
      <w:marLeft w:val="0"/>
      <w:marRight w:val="0"/>
      <w:marTop w:val="0"/>
      <w:marBottom w:val="0"/>
      <w:divBdr>
        <w:top w:val="none" w:sz="0" w:space="0" w:color="auto"/>
        <w:left w:val="none" w:sz="0" w:space="0" w:color="auto"/>
        <w:bottom w:val="none" w:sz="0" w:space="0" w:color="auto"/>
        <w:right w:val="none" w:sz="0" w:space="0" w:color="auto"/>
      </w:divBdr>
    </w:div>
    <w:div w:id="844176675">
      <w:bodyDiv w:val="1"/>
      <w:marLeft w:val="0"/>
      <w:marRight w:val="0"/>
      <w:marTop w:val="0"/>
      <w:marBottom w:val="0"/>
      <w:divBdr>
        <w:top w:val="none" w:sz="0" w:space="0" w:color="auto"/>
        <w:left w:val="none" w:sz="0" w:space="0" w:color="auto"/>
        <w:bottom w:val="none" w:sz="0" w:space="0" w:color="auto"/>
        <w:right w:val="none" w:sz="0" w:space="0" w:color="auto"/>
      </w:divBdr>
    </w:div>
    <w:div w:id="1082873010">
      <w:bodyDiv w:val="1"/>
      <w:marLeft w:val="0"/>
      <w:marRight w:val="0"/>
      <w:marTop w:val="0"/>
      <w:marBottom w:val="0"/>
      <w:divBdr>
        <w:top w:val="none" w:sz="0" w:space="0" w:color="auto"/>
        <w:left w:val="none" w:sz="0" w:space="0" w:color="auto"/>
        <w:bottom w:val="none" w:sz="0" w:space="0" w:color="auto"/>
        <w:right w:val="none" w:sz="0" w:space="0" w:color="auto"/>
      </w:divBdr>
    </w:div>
    <w:div w:id="1283069896">
      <w:bodyDiv w:val="1"/>
      <w:marLeft w:val="0"/>
      <w:marRight w:val="0"/>
      <w:marTop w:val="0"/>
      <w:marBottom w:val="0"/>
      <w:divBdr>
        <w:top w:val="none" w:sz="0" w:space="0" w:color="auto"/>
        <w:left w:val="none" w:sz="0" w:space="0" w:color="auto"/>
        <w:bottom w:val="none" w:sz="0" w:space="0" w:color="auto"/>
        <w:right w:val="none" w:sz="0" w:space="0" w:color="auto"/>
      </w:divBdr>
    </w:div>
    <w:div w:id="2051149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1478</Words>
  <Characters>8427</Characters>
  <Application>Microsoft Office Word</Application>
  <DocSecurity>0</DocSecurity>
  <Lines>70</Lines>
  <Paragraphs>19</Paragraphs>
  <ScaleCrop>false</ScaleCrop>
  <LinksUpToDate>false</LinksUpToDate>
  <CharactersWithSpaces>9886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2019-08-01T11:44:00Z</dcterms:created>
  <dcterms:modified xsi:type="dcterms:W3CDTF">2019-08-16T04:33:00Z</dcterms:modified>
</cp:coreProperties>
</file>