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190C2" w14:textId="50EFDC1B" w:rsidR="002C0DA1" w:rsidRDefault="002D416A" w:rsidP="002C0DA1">
      <w:pPr>
        <w:widowControl w:val="0"/>
        <w:tabs>
          <w:tab w:val="right" w:pos="9639"/>
        </w:tabs>
        <w:spacing w:after="0"/>
        <w:rPr>
          <w:rFonts w:ascii="Arial" w:eastAsia="Times New Roman" w:hAnsi="Arial"/>
          <w:b/>
          <w:bCs/>
          <w:i/>
          <w:color w:val="auto"/>
          <w:sz w:val="24"/>
          <w:szCs w:val="24"/>
        </w:rPr>
      </w:pPr>
      <w:r w:rsidRPr="00383F56">
        <w:rPr>
          <w:rFonts w:ascii="Arial" w:eastAsia="Times New Roman" w:hAnsi="Arial"/>
          <w:b/>
          <w:bCs/>
          <w:color w:val="auto"/>
          <w:sz w:val="24"/>
          <w:szCs w:val="24"/>
        </w:rPr>
        <w:t>3GPP T</w:t>
      </w:r>
      <w:bookmarkStart w:id="0" w:name="_Ref452454252"/>
      <w:bookmarkEnd w:id="0"/>
      <w:r w:rsidRPr="00383F56">
        <w:rPr>
          <w:rFonts w:ascii="Arial" w:eastAsia="Times New Roman" w:hAnsi="Arial"/>
          <w:b/>
          <w:bCs/>
          <w:color w:val="auto"/>
          <w:sz w:val="24"/>
          <w:szCs w:val="24"/>
        </w:rPr>
        <w:t xml:space="preserve">SG-RAN </w:t>
      </w:r>
      <w:r w:rsidRPr="00383F56">
        <w:rPr>
          <w:rFonts w:ascii="Arial" w:eastAsia="Times New Roman" w:hAnsi="Arial"/>
          <w:b/>
          <w:color w:val="auto"/>
          <w:sz w:val="24"/>
          <w:szCs w:val="24"/>
        </w:rPr>
        <w:t>WG2 Meeting #</w:t>
      </w:r>
      <w:r>
        <w:rPr>
          <w:rFonts w:ascii="Arial" w:eastAsia="Times New Roman" w:hAnsi="Arial"/>
          <w:b/>
          <w:color w:val="auto"/>
          <w:sz w:val="24"/>
          <w:szCs w:val="24"/>
        </w:rPr>
        <w:t>101</w:t>
      </w:r>
      <w:r w:rsidR="002C0DA1">
        <w:rPr>
          <w:rFonts w:ascii="Arial" w:eastAsia="Times New Roman" w:hAnsi="Arial"/>
          <w:b/>
          <w:bCs/>
          <w:color w:val="auto"/>
          <w:sz w:val="24"/>
          <w:szCs w:val="24"/>
        </w:rPr>
        <w:tab/>
      </w:r>
      <w:r w:rsidR="00194BC3" w:rsidRPr="00194BC3">
        <w:rPr>
          <w:rFonts w:ascii="Arial" w:eastAsia="Times New Roman" w:hAnsi="Arial"/>
          <w:b/>
          <w:bCs/>
          <w:color w:val="auto"/>
          <w:sz w:val="24"/>
          <w:szCs w:val="24"/>
        </w:rPr>
        <w:t>R2-1803119</w:t>
      </w:r>
    </w:p>
    <w:p w14:paraId="21DB2C22" w14:textId="77777777" w:rsidR="00DE5309" w:rsidRDefault="002D416A" w:rsidP="00DE5309">
      <w:pPr>
        <w:widowControl w:val="0"/>
        <w:spacing w:after="0"/>
        <w:rPr>
          <w:rFonts w:ascii="Arial" w:hAnsi="Arial"/>
          <w:b/>
          <w:color w:val="auto"/>
          <w:sz w:val="24"/>
          <w:szCs w:val="24"/>
          <w:lang w:eastAsia="zh-CN"/>
        </w:rPr>
      </w:pPr>
      <w:r>
        <w:rPr>
          <w:rFonts w:ascii="Arial" w:hAnsi="Arial"/>
          <w:b/>
          <w:color w:val="auto"/>
          <w:sz w:val="24"/>
          <w:szCs w:val="24"/>
          <w:lang w:eastAsia="zh-CN"/>
        </w:rPr>
        <w:t>Athens</w:t>
      </w:r>
      <w:r w:rsidRPr="00383F56">
        <w:rPr>
          <w:rFonts w:ascii="Arial" w:hAnsi="Arial"/>
          <w:b/>
          <w:color w:val="auto"/>
          <w:sz w:val="24"/>
          <w:szCs w:val="24"/>
          <w:lang w:eastAsia="zh-CN"/>
        </w:rPr>
        <w:t xml:space="preserve">, </w:t>
      </w:r>
      <w:r>
        <w:rPr>
          <w:rFonts w:ascii="Arial" w:hAnsi="Arial"/>
          <w:b/>
          <w:color w:val="auto"/>
          <w:sz w:val="24"/>
          <w:szCs w:val="24"/>
          <w:lang w:eastAsia="zh-CN"/>
        </w:rPr>
        <w:t>Greece</w:t>
      </w:r>
      <w:r w:rsidRPr="00383F56">
        <w:rPr>
          <w:rFonts w:ascii="Arial" w:hAnsi="Arial"/>
          <w:b/>
          <w:color w:val="auto"/>
          <w:sz w:val="24"/>
          <w:szCs w:val="24"/>
          <w:lang w:eastAsia="zh-CN"/>
        </w:rPr>
        <w:t xml:space="preserve">, </w:t>
      </w:r>
      <w:r>
        <w:rPr>
          <w:rFonts w:ascii="Arial" w:hAnsi="Arial"/>
          <w:b/>
          <w:color w:val="auto"/>
          <w:sz w:val="24"/>
          <w:szCs w:val="24"/>
          <w:lang w:eastAsia="zh-CN"/>
        </w:rPr>
        <w:t>26</w:t>
      </w:r>
      <w:r w:rsidRPr="00372AEC">
        <w:rPr>
          <w:rFonts w:ascii="Arial" w:hAnsi="Arial"/>
          <w:b/>
          <w:color w:val="auto"/>
          <w:sz w:val="24"/>
          <w:szCs w:val="24"/>
          <w:vertAlign w:val="superscript"/>
          <w:lang w:eastAsia="zh-CN"/>
        </w:rPr>
        <w:t>th</w:t>
      </w:r>
      <w:r>
        <w:rPr>
          <w:rFonts w:ascii="Arial" w:hAnsi="Arial"/>
          <w:b/>
          <w:color w:val="auto"/>
          <w:sz w:val="24"/>
          <w:szCs w:val="24"/>
          <w:lang w:eastAsia="zh-CN"/>
        </w:rPr>
        <w:t xml:space="preserve"> February </w:t>
      </w:r>
      <w:r w:rsidRPr="00383F56">
        <w:rPr>
          <w:rFonts w:ascii="Arial" w:hAnsi="Arial"/>
          <w:b/>
          <w:color w:val="auto"/>
          <w:sz w:val="24"/>
          <w:szCs w:val="24"/>
          <w:lang w:eastAsia="zh-CN"/>
        </w:rPr>
        <w:t xml:space="preserve">– </w:t>
      </w:r>
      <w:r>
        <w:rPr>
          <w:rFonts w:ascii="Arial" w:hAnsi="Arial"/>
          <w:b/>
          <w:color w:val="auto"/>
          <w:sz w:val="24"/>
          <w:szCs w:val="24"/>
          <w:lang w:eastAsia="zh-CN"/>
        </w:rPr>
        <w:t>2</w:t>
      </w:r>
      <w:r w:rsidRPr="00372AEC">
        <w:rPr>
          <w:rFonts w:ascii="Arial" w:hAnsi="Arial"/>
          <w:b/>
          <w:color w:val="auto"/>
          <w:sz w:val="24"/>
          <w:szCs w:val="24"/>
          <w:vertAlign w:val="superscript"/>
          <w:lang w:eastAsia="zh-CN"/>
        </w:rPr>
        <w:t>nd</w:t>
      </w:r>
      <w:r>
        <w:rPr>
          <w:rFonts w:ascii="Arial" w:hAnsi="Arial"/>
          <w:b/>
          <w:color w:val="auto"/>
          <w:sz w:val="24"/>
          <w:szCs w:val="24"/>
          <w:lang w:eastAsia="zh-CN"/>
        </w:rPr>
        <w:t xml:space="preserve"> March</w:t>
      </w:r>
      <w:r w:rsidR="00EA0ED4">
        <w:rPr>
          <w:rFonts w:ascii="Arial" w:hAnsi="Arial"/>
          <w:b/>
          <w:color w:val="auto"/>
          <w:sz w:val="24"/>
          <w:szCs w:val="24"/>
          <w:lang w:eastAsia="zh-CN"/>
        </w:rPr>
        <w:t xml:space="preserve"> 2018</w:t>
      </w:r>
    </w:p>
    <w:p w14:paraId="7038DD08" w14:textId="77777777" w:rsidR="00170B01" w:rsidRPr="006D3016" w:rsidRDefault="00170B01" w:rsidP="00DE5309">
      <w:pPr>
        <w:widowControl w:val="0"/>
        <w:spacing w:after="0"/>
        <w:rPr>
          <w:rFonts w:ascii="Arial" w:eastAsia="Times New Roman" w:hAnsi="Arial"/>
          <w:b/>
          <w:bCs/>
          <w:color w:val="auto"/>
          <w:sz w:val="24"/>
        </w:rPr>
      </w:pPr>
    </w:p>
    <w:p w14:paraId="50845D16" w14:textId="386FC31E" w:rsidR="00DE5309" w:rsidRPr="006D3016" w:rsidRDefault="00DE5309" w:rsidP="00DE5309">
      <w:pPr>
        <w:tabs>
          <w:tab w:val="left" w:pos="1985"/>
        </w:tabs>
        <w:overflowPunct/>
        <w:autoSpaceDE/>
        <w:autoSpaceDN/>
        <w:adjustRightInd/>
        <w:spacing w:after="120"/>
        <w:textAlignment w:val="auto"/>
        <w:rPr>
          <w:rFonts w:ascii="Arial" w:eastAsia="MS Mincho" w:hAnsi="Arial" w:cs="Arial"/>
          <w:b/>
          <w:bCs/>
          <w:color w:val="auto"/>
          <w:sz w:val="24"/>
        </w:rPr>
      </w:pPr>
      <w:r w:rsidRPr="006D3016">
        <w:rPr>
          <w:rFonts w:ascii="Arial" w:eastAsia="MS Mincho" w:hAnsi="Arial" w:cs="Arial"/>
          <w:b/>
          <w:bCs/>
          <w:color w:val="auto"/>
          <w:sz w:val="24"/>
          <w:lang w:eastAsia="en-US"/>
        </w:rPr>
        <w:t>Agenda item:</w:t>
      </w:r>
      <w:r w:rsidRPr="006D3016">
        <w:rPr>
          <w:rFonts w:ascii="Arial" w:eastAsia="MS Mincho" w:hAnsi="Arial" w:cs="Arial"/>
          <w:b/>
          <w:bCs/>
          <w:color w:val="auto"/>
          <w:sz w:val="24"/>
          <w:lang w:eastAsia="en-US"/>
        </w:rPr>
        <w:tab/>
      </w:r>
      <w:r w:rsidR="00950FEE">
        <w:rPr>
          <w:rFonts w:ascii="Arial" w:eastAsia="MS Mincho" w:hAnsi="Arial" w:cs="Arial"/>
          <w:b/>
          <w:bCs/>
          <w:color w:val="auto"/>
          <w:sz w:val="24"/>
          <w:lang w:eastAsia="en-US"/>
        </w:rPr>
        <w:t>10.3.</w:t>
      </w:r>
      <w:r w:rsidR="00975F4E">
        <w:rPr>
          <w:rFonts w:ascii="Arial" w:eastAsia="MS Mincho" w:hAnsi="Arial" w:cs="Arial"/>
          <w:b/>
          <w:bCs/>
          <w:color w:val="auto"/>
          <w:sz w:val="24"/>
          <w:lang w:eastAsia="en-US"/>
        </w:rPr>
        <w:t>1</w:t>
      </w:r>
      <w:r w:rsidR="009A60F7">
        <w:rPr>
          <w:rFonts w:ascii="Arial" w:eastAsia="MS Mincho" w:hAnsi="Arial" w:cs="Arial"/>
          <w:b/>
          <w:bCs/>
          <w:color w:val="auto"/>
          <w:sz w:val="24"/>
          <w:lang w:eastAsia="en-US"/>
        </w:rPr>
        <w:t>.</w:t>
      </w:r>
      <w:r w:rsidR="00194BC3">
        <w:rPr>
          <w:rFonts w:ascii="Arial" w:eastAsia="MS Mincho" w:hAnsi="Arial" w:cs="Arial"/>
          <w:b/>
          <w:bCs/>
          <w:color w:val="auto"/>
          <w:sz w:val="24"/>
          <w:lang w:eastAsia="en-US"/>
        </w:rPr>
        <w:t>11</w:t>
      </w:r>
    </w:p>
    <w:p w14:paraId="00F40577" w14:textId="77777777" w:rsidR="00DE5309" w:rsidRDefault="00DE5309" w:rsidP="00DE5309">
      <w:pPr>
        <w:tabs>
          <w:tab w:val="left" w:pos="1985"/>
        </w:tabs>
        <w:overflowPunct/>
        <w:autoSpaceDE/>
        <w:autoSpaceDN/>
        <w:adjustRightInd/>
        <w:ind w:left="1985" w:hanging="1985"/>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Source:</w:t>
      </w:r>
      <w:r w:rsidRPr="006D3016">
        <w:rPr>
          <w:rFonts w:ascii="Arial" w:eastAsia="Times New Roman" w:hAnsi="Arial" w:cs="Arial"/>
          <w:b/>
          <w:bCs/>
          <w:color w:val="auto"/>
          <w:sz w:val="24"/>
          <w:lang w:eastAsia="en-US"/>
        </w:rPr>
        <w:tab/>
      </w:r>
      <w:r>
        <w:rPr>
          <w:rFonts w:ascii="Arial" w:eastAsia="Times New Roman" w:hAnsi="Arial" w:cs="Arial"/>
          <w:b/>
          <w:bCs/>
          <w:color w:val="auto"/>
          <w:sz w:val="24"/>
          <w:lang w:eastAsia="en-US"/>
        </w:rPr>
        <w:t>Qualcomm Incorporated</w:t>
      </w:r>
    </w:p>
    <w:p w14:paraId="2C824BFF" w14:textId="77777777" w:rsidR="00DE5309" w:rsidRPr="006D3016" w:rsidRDefault="00DE5309" w:rsidP="00DE5309">
      <w:pPr>
        <w:overflowPunct/>
        <w:autoSpaceDE/>
        <w:autoSpaceDN/>
        <w:adjustRightInd/>
        <w:ind w:left="1985" w:hanging="1985"/>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Title:</w:t>
      </w:r>
      <w:r w:rsidRPr="006D3016">
        <w:rPr>
          <w:rFonts w:ascii="Arial" w:eastAsia="Times New Roman" w:hAnsi="Arial" w:cs="Arial"/>
          <w:b/>
          <w:bCs/>
          <w:color w:val="auto"/>
          <w:sz w:val="24"/>
          <w:lang w:eastAsia="en-US"/>
        </w:rPr>
        <w:tab/>
      </w:r>
      <w:r w:rsidR="0029517A">
        <w:rPr>
          <w:rFonts w:ascii="Arial" w:eastAsia="Times New Roman" w:hAnsi="Arial" w:cs="Arial"/>
          <w:b/>
          <w:bCs/>
          <w:color w:val="auto"/>
          <w:sz w:val="24"/>
          <w:lang w:eastAsia="en-US"/>
        </w:rPr>
        <w:t>Duplication activation/deactivation MAC CE</w:t>
      </w:r>
    </w:p>
    <w:p w14:paraId="1DAA3E19" w14:textId="77777777" w:rsidR="00DE5309" w:rsidRPr="006D3016" w:rsidRDefault="00DE5309" w:rsidP="00DE5309">
      <w:pPr>
        <w:overflowPunct/>
        <w:autoSpaceDE/>
        <w:autoSpaceDN/>
        <w:adjustRightInd/>
        <w:ind w:left="1985" w:hanging="1985"/>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WID/SID:</w:t>
      </w:r>
      <w:r w:rsidRPr="006D3016">
        <w:rPr>
          <w:rFonts w:ascii="Arial" w:eastAsia="Times New Roman" w:hAnsi="Arial" w:cs="Arial"/>
          <w:b/>
          <w:bCs/>
          <w:color w:val="auto"/>
          <w:sz w:val="24"/>
          <w:lang w:eastAsia="en-US"/>
        </w:rPr>
        <w:tab/>
      </w:r>
      <w:r>
        <w:rPr>
          <w:rFonts w:ascii="Arial" w:eastAsia="Times New Roman" w:hAnsi="Arial" w:cs="Arial"/>
          <w:b/>
          <w:bCs/>
          <w:color w:val="auto"/>
          <w:sz w:val="24"/>
          <w:lang w:eastAsia="en-US"/>
        </w:rPr>
        <w:t>NR_newRAT-Core – Release 15</w:t>
      </w:r>
    </w:p>
    <w:p w14:paraId="271CF680" w14:textId="77777777" w:rsidR="006D3016" w:rsidRPr="006D3016" w:rsidRDefault="006D3016" w:rsidP="006D3016">
      <w:pPr>
        <w:tabs>
          <w:tab w:val="left" w:pos="1985"/>
        </w:tabs>
        <w:overflowPunct/>
        <w:autoSpaceDE/>
        <w:autoSpaceDN/>
        <w:adjustRightInd/>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Document for:</w:t>
      </w:r>
      <w:r w:rsidRPr="006D3016">
        <w:rPr>
          <w:rFonts w:ascii="Arial" w:eastAsia="Times New Roman" w:hAnsi="Arial" w:cs="Arial"/>
          <w:b/>
          <w:bCs/>
          <w:color w:val="auto"/>
          <w:sz w:val="24"/>
          <w:lang w:eastAsia="en-US"/>
        </w:rPr>
        <w:tab/>
        <w:t>Discussion and Decision</w:t>
      </w:r>
    </w:p>
    <w:p w14:paraId="1D294B2E" w14:textId="77777777" w:rsidR="00CD1FF7" w:rsidRDefault="00CD1FF7" w:rsidP="00AE3E14">
      <w:pPr>
        <w:pStyle w:val="Heading1"/>
      </w:pPr>
      <w:r>
        <w:t>Introduction</w:t>
      </w:r>
    </w:p>
    <w:p w14:paraId="12C36B32" w14:textId="3229618B" w:rsidR="000C6B09" w:rsidRDefault="0029517A" w:rsidP="00451C2E">
      <w:pPr>
        <w:jc w:val="both"/>
        <w:rPr>
          <w:lang w:eastAsia="zh-CN"/>
        </w:rPr>
      </w:pPr>
      <w:r>
        <w:rPr>
          <w:lang w:eastAsia="zh-CN"/>
        </w:rPr>
        <w:t>In the previous RAN2 meeting</w:t>
      </w:r>
      <w:r w:rsidR="00064E74">
        <w:rPr>
          <w:lang w:eastAsia="zh-CN"/>
        </w:rPr>
        <w:t>s</w:t>
      </w:r>
      <w:r>
        <w:rPr>
          <w:lang w:eastAsia="zh-CN"/>
        </w:rPr>
        <w:t xml:space="preserve">, there </w:t>
      </w:r>
      <w:r w:rsidR="00502D21">
        <w:rPr>
          <w:lang w:eastAsia="zh-CN"/>
        </w:rPr>
        <w:t xml:space="preserve">were </w:t>
      </w:r>
      <w:r>
        <w:rPr>
          <w:lang w:eastAsia="zh-CN"/>
        </w:rPr>
        <w:t>several agreements related to duplication activation/deactivation MAC CE.</w:t>
      </w:r>
    </w:p>
    <w:p w14:paraId="331830D1" w14:textId="5BEF9F69" w:rsidR="0029517A" w:rsidRDefault="0029517A" w:rsidP="00451C2E">
      <w:pPr>
        <w:jc w:val="both"/>
        <w:rPr>
          <w:lang w:eastAsia="zh-CN"/>
        </w:rPr>
      </w:pPr>
      <w:r>
        <w:rPr>
          <w:lang w:eastAsia="zh-CN"/>
        </w:rPr>
        <w:t>In RAN2 #Ad</w:t>
      </w:r>
      <w:r w:rsidR="00D45CFA">
        <w:rPr>
          <w:lang w:eastAsia="zh-CN"/>
        </w:rPr>
        <w:t>H</w:t>
      </w:r>
      <w:r>
        <w:rPr>
          <w:lang w:eastAsia="zh-CN"/>
        </w:rPr>
        <w:t xml:space="preserve">oc 2 meeting, </w:t>
      </w:r>
      <w:r w:rsidR="00D45CFA">
        <w:rPr>
          <w:lang w:eastAsia="zh-CN"/>
        </w:rPr>
        <w:t xml:space="preserve">the UE behaviour when receive the duplication activation/deactivation MAC CE </w:t>
      </w:r>
      <w:r w:rsidR="00502D21">
        <w:rPr>
          <w:lang w:eastAsia="zh-CN"/>
        </w:rPr>
        <w:t>was</w:t>
      </w:r>
      <w:r w:rsidR="00D45CFA">
        <w:rPr>
          <w:lang w:eastAsia="zh-CN"/>
        </w:rPr>
        <w:t xml:space="preserve"> agreed as,</w:t>
      </w:r>
    </w:p>
    <w:p w14:paraId="4215A1D6" w14:textId="77777777" w:rsidR="00D45CFA" w:rsidRDefault="00D45CFA" w:rsidP="00D45CFA">
      <w:pPr>
        <w:pStyle w:val="Doc-text2"/>
        <w:pBdr>
          <w:top w:val="single" w:sz="4" w:space="1" w:color="auto"/>
          <w:left w:val="single" w:sz="4" w:space="4" w:color="auto"/>
          <w:bottom w:val="single" w:sz="4" w:space="1" w:color="auto"/>
          <w:right w:val="single" w:sz="4" w:space="4" w:color="auto"/>
        </w:pBdr>
      </w:pPr>
      <w:r>
        <w:t>Agreements:</w:t>
      </w:r>
    </w:p>
    <w:p w14:paraId="52EE5566" w14:textId="77777777" w:rsidR="00D45CFA" w:rsidRDefault="00D45CFA" w:rsidP="0069154E">
      <w:pPr>
        <w:pStyle w:val="Doc-text2"/>
        <w:numPr>
          <w:ilvl w:val="0"/>
          <w:numId w:val="15"/>
        </w:numPr>
        <w:pBdr>
          <w:top w:val="single" w:sz="4" w:space="1" w:color="auto"/>
          <w:left w:val="single" w:sz="4" w:space="4" w:color="auto"/>
          <w:bottom w:val="single" w:sz="4" w:space="1" w:color="auto"/>
          <w:right w:val="single" w:sz="4" w:space="4" w:color="auto"/>
        </w:pBdr>
      </w:pPr>
      <w:r>
        <w:t xml:space="preserve">UE acts on MAC CEs received from MCG and SCG. No UE behaviour will be specified to manage a conflict between the commands received from MN and SN. </w:t>
      </w:r>
    </w:p>
    <w:p w14:paraId="1C4F0EE9" w14:textId="77777777" w:rsidR="00D45CFA" w:rsidRDefault="00D45CFA" w:rsidP="00D45CFA">
      <w:pPr>
        <w:pStyle w:val="Doc-text2"/>
        <w:pBdr>
          <w:top w:val="single" w:sz="4" w:space="1" w:color="auto"/>
          <w:left w:val="single" w:sz="4" w:space="4" w:color="auto"/>
          <w:bottom w:val="single" w:sz="4" w:space="1" w:color="auto"/>
          <w:right w:val="single" w:sz="4" w:space="4" w:color="auto"/>
        </w:pBdr>
      </w:pPr>
    </w:p>
    <w:p w14:paraId="1FFBC6DB" w14:textId="77777777" w:rsidR="00D45CFA" w:rsidRDefault="00D45CFA" w:rsidP="0069154E">
      <w:pPr>
        <w:pStyle w:val="Doc-text2"/>
        <w:numPr>
          <w:ilvl w:val="0"/>
          <w:numId w:val="15"/>
        </w:numPr>
        <w:pBdr>
          <w:top w:val="single" w:sz="4" w:space="1" w:color="auto"/>
          <w:left w:val="single" w:sz="4" w:space="4" w:color="auto"/>
          <w:bottom w:val="single" w:sz="4" w:space="1" w:color="auto"/>
          <w:right w:val="single" w:sz="4" w:space="4" w:color="auto"/>
        </w:pBdr>
      </w:pPr>
      <w:bookmarkStart w:id="1" w:name="_Hlk506380665"/>
      <w:r w:rsidRPr="00D45CFA">
        <w:t xml:space="preserve">For activation/deactivation MAC CE </w:t>
      </w:r>
      <w:bookmarkEnd w:id="1"/>
      <w:r w:rsidRPr="00D45CFA">
        <w:t>contains a bitmap corresponding to DRBs configured with duplication.</w:t>
      </w:r>
    </w:p>
    <w:p w14:paraId="19087A9B" w14:textId="77777777" w:rsidR="0029517A" w:rsidRDefault="00D45CFA" w:rsidP="00451C2E">
      <w:pPr>
        <w:jc w:val="both"/>
        <w:rPr>
          <w:lang w:eastAsia="zh-CN"/>
        </w:rPr>
      </w:pPr>
      <w:r>
        <w:rPr>
          <w:lang w:eastAsia="zh-CN"/>
        </w:rPr>
        <w:t xml:space="preserve">In RAN2 #99 meeting, the duplication activation/deactivation MAC CE format </w:t>
      </w:r>
      <w:r w:rsidR="00502D21">
        <w:rPr>
          <w:lang w:eastAsia="zh-CN"/>
        </w:rPr>
        <w:t>was</w:t>
      </w:r>
      <w:r>
        <w:rPr>
          <w:lang w:eastAsia="zh-CN"/>
        </w:rPr>
        <w:t xml:space="preserve"> further agreed.</w:t>
      </w:r>
    </w:p>
    <w:p w14:paraId="755444E0" w14:textId="77777777" w:rsidR="00E015BF" w:rsidRDefault="00E015BF" w:rsidP="00E015BF">
      <w:pPr>
        <w:pStyle w:val="Doc-text2"/>
        <w:pBdr>
          <w:top w:val="single" w:sz="4" w:space="1" w:color="auto"/>
          <w:left w:val="single" w:sz="4" w:space="4" w:color="auto"/>
          <w:bottom w:val="single" w:sz="4" w:space="1" w:color="auto"/>
          <w:right w:val="single" w:sz="4" w:space="4" w:color="auto"/>
        </w:pBdr>
      </w:pPr>
      <w:r>
        <w:t>Agreements:</w:t>
      </w:r>
    </w:p>
    <w:p w14:paraId="3CE34AE6" w14:textId="77777777" w:rsidR="00E015BF" w:rsidRDefault="00E015BF" w:rsidP="00E015BF">
      <w:pPr>
        <w:pStyle w:val="Doc-text2"/>
        <w:numPr>
          <w:ilvl w:val="0"/>
          <w:numId w:val="14"/>
        </w:numPr>
        <w:pBdr>
          <w:top w:val="single" w:sz="4" w:space="1" w:color="auto"/>
          <w:left w:val="single" w:sz="4" w:space="4" w:color="auto"/>
          <w:bottom w:val="single" w:sz="4" w:space="1" w:color="auto"/>
          <w:right w:val="single" w:sz="4" w:space="4" w:color="auto"/>
        </w:pBdr>
      </w:pPr>
      <w:r>
        <w:t xml:space="preserve">For DC, when DRB duplication is deactivated via MAC CE, the UE falls back to the split bearer operation. Once de-activated we rely on split bearer operation and configuration.  </w:t>
      </w:r>
    </w:p>
    <w:p w14:paraId="76BD2767" w14:textId="77777777" w:rsidR="00E015BF" w:rsidRDefault="00E015BF" w:rsidP="00E015BF">
      <w:pPr>
        <w:pStyle w:val="Doc-text2"/>
        <w:numPr>
          <w:ilvl w:val="0"/>
          <w:numId w:val="14"/>
        </w:numPr>
        <w:pBdr>
          <w:top w:val="single" w:sz="4" w:space="1" w:color="auto"/>
          <w:left w:val="single" w:sz="4" w:space="4" w:color="auto"/>
          <w:bottom w:val="single" w:sz="4" w:space="1" w:color="auto"/>
          <w:right w:val="single" w:sz="4" w:space="4" w:color="auto"/>
        </w:pBdr>
      </w:pPr>
      <w:r>
        <w:t>1 byte bitmap could be used as duplication activation/deactivation MAC CE</w:t>
      </w:r>
      <w:r w:rsidRPr="00B27A18">
        <w:rPr>
          <w:rFonts w:ascii="DengXian" w:eastAsia="DengXian" w:hAnsi="DengXian"/>
          <w:lang w:val="en-US" w:eastAsia="zh-CN"/>
        </w:rPr>
        <w:t>.</w:t>
      </w:r>
    </w:p>
    <w:p w14:paraId="519D900E" w14:textId="77777777" w:rsidR="00E015BF" w:rsidRDefault="00E015BF" w:rsidP="00B27A18">
      <w:pPr>
        <w:pStyle w:val="Doc-text2"/>
        <w:numPr>
          <w:ilvl w:val="0"/>
          <w:numId w:val="14"/>
        </w:numPr>
        <w:pBdr>
          <w:top w:val="single" w:sz="4" w:space="1" w:color="auto"/>
          <w:left w:val="single" w:sz="4" w:space="4" w:color="auto"/>
          <w:bottom w:val="single" w:sz="4" w:space="1" w:color="auto"/>
          <w:right w:val="single" w:sz="4" w:space="4" w:color="auto"/>
        </w:pBdr>
      </w:pPr>
      <w:r>
        <w:t>The mapping between DRB and the MAC bitmap is based on order of DRB ID(s) of the duplicate configured DRB(s).</w:t>
      </w:r>
    </w:p>
    <w:p w14:paraId="24AC49D2" w14:textId="77777777" w:rsidR="00E015BF" w:rsidRDefault="00E015BF" w:rsidP="00451C2E">
      <w:pPr>
        <w:jc w:val="both"/>
        <w:rPr>
          <w:lang w:eastAsia="zh-CN"/>
        </w:rPr>
      </w:pPr>
    </w:p>
    <w:p w14:paraId="0098C3E0" w14:textId="38EBC3FA" w:rsidR="00E015BF" w:rsidRDefault="00E015BF" w:rsidP="00451C2E">
      <w:pPr>
        <w:jc w:val="both"/>
        <w:rPr>
          <w:lang w:eastAsia="zh-CN"/>
        </w:rPr>
      </w:pPr>
      <w:r>
        <w:rPr>
          <w:lang w:eastAsia="zh-CN"/>
        </w:rPr>
        <w:t>According to the agreements in RAN2 meeting</w:t>
      </w:r>
      <w:r w:rsidR="00A10791">
        <w:rPr>
          <w:lang w:eastAsia="zh-CN"/>
        </w:rPr>
        <w:t>s</w:t>
      </w:r>
      <w:r>
        <w:rPr>
          <w:lang w:eastAsia="zh-CN"/>
        </w:rPr>
        <w:t xml:space="preserve">, it seems that there are few issues on the duplication MAC CE format. But in our understanding, there may be </w:t>
      </w:r>
      <w:r w:rsidR="000C6B09">
        <w:rPr>
          <w:lang w:eastAsia="zh-CN"/>
        </w:rPr>
        <w:t xml:space="preserve">several </w:t>
      </w:r>
      <w:r>
        <w:rPr>
          <w:lang w:eastAsia="zh-CN"/>
        </w:rPr>
        <w:t>issue</w:t>
      </w:r>
      <w:r w:rsidR="000E75F3">
        <w:rPr>
          <w:lang w:eastAsia="zh-CN"/>
        </w:rPr>
        <w:t>s</w:t>
      </w:r>
      <w:r>
        <w:rPr>
          <w:lang w:eastAsia="zh-CN"/>
        </w:rPr>
        <w:t xml:space="preserve"> at UE if the one-byte bitmap MAC CE is used w/o network coordination</w:t>
      </w:r>
      <w:r w:rsidR="00274CC3">
        <w:rPr>
          <w:lang w:eastAsia="zh-CN"/>
        </w:rPr>
        <w:t xml:space="preserve"> scenario</w:t>
      </w:r>
      <w:r>
        <w:rPr>
          <w:lang w:eastAsia="zh-CN"/>
        </w:rPr>
        <w:t xml:space="preserve">. </w:t>
      </w:r>
    </w:p>
    <w:p w14:paraId="7F9F1FE5" w14:textId="77777777" w:rsidR="00D45CFA" w:rsidRDefault="00E015BF" w:rsidP="00451C2E">
      <w:pPr>
        <w:jc w:val="both"/>
        <w:rPr>
          <w:lang w:eastAsia="zh-CN"/>
        </w:rPr>
      </w:pPr>
      <w:r>
        <w:rPr>
          <w:lang w:eastAsia="zh-CN"/>
        </w:rPr>
        <w:t xml:space="preserve">In this contribution, we would like to revisit the duplication activation/deactivation MAC CE </w:t>
      </w:r>
      <w:r w:rsidR="0069154E">
        <w:rPr>
          <w:lang w:eastAsia="zh-CN"/>
        </w:rPr>
        <w:t xml:space="preserve">design and further propose new </w:t>
      </w:r>
      <w:r w:rsidR="00274CC3">
        <w:rPr>
          <w:lang w:eastAsia="zh-CN"/>
        </w:rPr>
        <w:t xml:space="preserve">duplication activation/deactivation </w:t>
      </w:r>
      <w:r w:rsidR="0069154E">
        <w:rPr>
          <w:lang w:eastAsia="zh-CN"/>
        </w:rPr>
        <w:t>MAC CE format.</w:t>
      </w:r>
    </w:p>
    <w:p w14:paraId="169784E3" w14:textId="77777777" w:rsidR="00AE3E14" w:rsidRDefault="00AE3E14" w:rsidP="00AE3E14">
      <w:pPr>
        <w:pStyle w:val="Heading1"/>
        <w:rPr>
          <w:lang w:val="en-US"/>
        </w:rPr>
      </w:pPr>
      <w:r>
        <w:rPr>
          <w:lang w:val="en-US"/>
        </w:rPr>
        <w:t>Discussion</w:t>
      </w:r>
    </w:p>
    <w:p w14:paraId="4DD1BEAC" w14:textId="77777777" w:rsidR="0029517A" w:rsidRDefault="0069154E" w:rsidP="001921F0">
      <w:pPr>
        <w:jc w:val="both"/>
        <w:rPr>
          <w:noProof/>
          <w:lang w:eastAsia="ko-KR"/>
        </w:rPr>
      </w:pPr>
      <w:r>
        <w:rPr>
          <w:lang w:val="en-US" w:eastAsia="zh-CN"/>
        </w:rPr>
        <w:t>In previous RAN2 meeting</w:t>
      </w:r>
      <w:r w:rsidR="00080B70">
        <w:rPr>
          <w:lang w:val="en-US" w:eastAsia="zh-CN"/>
        </w:rPr>
        <w:t>s</w:t>
      </w:r>
      <w:r>
        <w:rPr>
          <w:lang w:val="en-US" w:eastAsia="zh-CN"/>
        </w:rPr>
        <w:t xml:space="preserve">, it was agreed to use one-byte bitmap for the duplication activation/deactivation MAC CE. In current MAC CE format, the first seven bits indicate the </w:t>
      </w:r>
      <w:r>
        <w:rPr>
          <w:rFonts w:hint="eastAsia"/>
          <w:noProof/>
          <w:lang w:eastAsia="ko-KR"/>
        </w:rPr>
        <w:t xml:space="preserve">ascending </w:t>
      </w:r>
      <w:r w:rsidRPr="002D35A7">
        <w:rPr>
          <w:noProof/>
          <w:lang w:eastAsia="ko-KR"/>
        </w:rPr>
        <w:t xml:space="preserve">order of DRB IDs configured </w:t>
      </w:r>
      <w:r w:rsidR="00080B70">
        <w:rPr>
          <w:noProof/>
          <w:lang w:eastAsia="ko-KR"/>
        </w:rPr>
        <w:t>for</w:t>
      </w:r>
      <w:r>
        <w:rPr>
          <w:rFonts w:hint="eastAsia"/>
          <w:noProof/>
          <w:lang w:eastAsia="ko-KR"/>
        </w:rPr>
        <w:t xml:space="preserve"> duplication, </w:t>
      </w:r>
      <w:r w:rsidR="00080B70">
        <w:rPr>
          <w:noProof/>
          <w:lang w:eastAsia="ko-KR"/>
        </w:rPr>
        <w:t>with</w:t>
      </w:r>
      <w:r>
        <w:rPr>
          <w:rFonts w:hint="eastAsia"/>
          <w:noProof/>
          <w:lang w:eastAsia="ko-KR"/>
        </w:rPr>
        <w:t xml:space="preserve"> one reserve</w:t>
      </w:r>
      <w:r w:rsidR="00080B70">
        <w:rPr>
          <w:noProof/>
          <w:lang w:eastAsia="ko-KR"/>
        </w:rPr>
        <w:t>d</w:t>
      </w:r>
      <w:r>
        <w:rPr>
          <w:rFonts w:hint="eastAsia"/>
          <w:noProof/>
          <w:lang w:eastAsia="ko-KR"/>
        </w:rPr>
        <w:t xml:space="preserve"> bit at the end in one </w:t>
      </w:r>
      <w:r>
        <w:rPr>
          <w:noProof/>
          <w:lang w:eastAsia="ko-KR"/>
        </w:rPr>
        <w:t>octet</w:t>
      </w:r>
      <w:r>
        <w:rPr>
          <w:rFonts w:hint="eastAsia"/>
          <w:noProof/>
          <w:lang w:eastAsia="ko-KR"/>
        </w:rPr>
        <w:t xml:space="preserve">. </w:t>
      </w:r>
    </w:p>
    <w:p w14:paraId="69F7E2C3" w14:textId="54A9FA4C" w:rsidR="0069154E" w:rsidRPr="0069154E" w:rsidRDefault="00E04503" w:rsidP="001921F0">
      <w:pPr>
        <w:jc w:val="both"/>
        <w:rPr>
          <w:lang w:eastAsia="zh-CN"/>
        </w:rPr>
      </w:pPr>
      <w:r>
        <w:rPr>
          <w:noProof/>
          <w:lang w:eastAsia="ko-KR"/>
        </w:rPr>
        <w:t xml:space="preserve">For DC duplciation, </w:t>
      </w:r>
      <w:r w:rsidR="00656565">
        <w:rPr>
          <w:noProof/>
          <w:lang w:eastAsia="ko-KR"/>
        </w:rPr>
        <w:t>UE may receive the duplication MAC CE from</w:t>
      </w:r>
      <w:r w:rsidR="006D5816">
        <w:rPr>
          <w:noProof/>
          <w:lang w:eastAsia="ko-KR"/>
        </w:rPr>
        <w:t xml:space="preserve"> either</w:t>
      </w:r>
      <w:r w:rsidR="00656565">
        <w:rPr>
          <w:noProof/>
          <w:lang w:eastAsia="ko-KR"/>
        </w:rPr>
        <w:t xml:space="preserve"> MCG MAC entity or SCG MAC entity</w:t>
      </w:r>
      <w:r w:rsidR="006D5816">
        <w:rPr>
          <w:noProof/>
          <w:lang w:eastAsia="ko-KR"/>
        </w:rPr>
        <w:t>.</w:t>
      </w:r>
      <w:r w:rsidR="00656565">
        <w:rPr>
          <w:noProof/>
          <w:lang w:eastAsia="ko-KR"/>
        </w:rPr>
        <w:t xml:space="preserve"> UE</w:t>
      </w:r>
      <w:r w:rsidR="00E6506E">
        <w:rPr>
          <w:noProof/>
          <w:lang w:eastAsia="ko-KR"/>
        </w:rPr>
        <w:t xml:space="preserve"> is</w:t>
      </w:r>
      <w:r w:rsidR="00656565">
        <w:rPr>
          <w:noProof/>
          <w:lang w:eastAsia="ko-KR"/>
        </w:rPr>
        <w:t xml:space="preserve"> not aware of the PDCP anchor at </w:t>
      </w:r>
      <w:r w:rsidR="00957158">
        <w:rPr>
          <w:noProof/>
          <w:lang w:eastAsia="ko-KR"/>
        </w:rPr>
        <w:t>MN</w:t>
      </w:r>
      <w:r w:rsidR="00656565">
        <w:rPr>
          <w:noProof/>
          <w:lang w:eastAsia="ko-KR"/>
        </w:rPr>
        <w:t xml:space="preserve"> or </w:t>
      </w:r>
      <w:r w:rsidR="00957158">
        <w:rPr>
          <w:noProof/>
          <w:lang w:eastAsia="ko-KR"/>
        </w:rPr>
        <w:t>SN</w:t>
      </w:r>
      <w:r w:rsidR="00656565">
        <w:rPr>
          <w:noProof/>
          <w:lang w:eastAsia="ko-KR"/>
        </w:rPr>
        <w:t>.</w:t>
      </w:r>
      <w:r w:rsidR="006D5816">
        <w:rPr>
          <w:noProof/>
          <w:lang w:eastAsia="ko-KR"/>
        </w:rPr>
        <w:t xml:space="preserve"> To enable a uniform bitmap-based MAC CE,</w:t>
      </w:r>
      <w:r w:rsidR="00656565">
        <w:t xml:space="preserve"> it </w:t>
      </w:r>
      <w:r w:rsidR="006D5816">
        <w:t xml:space="preserve">is required </w:t>
      </w:r>
      <w:r w:rsidR="00656565">
        <w:t xml:space="preserve">the MN and SN should </w:t>
      </w:r>
      <w:r w:rsidR="006D5816">
        <w:t xml:space="preserve">be </w:t>
      </w:r>
      <w:r w:rsidR="00656565">
        <w:t>coordinate</w:t>
      </w:r>
      <w:r w:rsidR="006D5816">
        <w:t>d so that MN and SN are aware of the duplication DRB ID configured by both side, so that both MAC entities may correctly compile the MAC CE based on the consistent view</w:t>
      </w:r>
      <w:r w:rsidR="003C5EA2">
        <w:rPr>
          <w:lang w:val="en-US" w:eastAsia="zh-CN"/>
        </w:rPr>
        <w:t xml:space="preserve">. Otherwise, </w:t>
      </w:r>
      <w:r w:rsidR="006D5816">
        <w:rPr>
          <w:lang w:val="en-US" w:eastAsia="zh-CN"/>
        </w:rPr>
        <w:t>the interpretation of the bitmap will be ambiguous to the UE</w:t>
      </w:r>
      <w:r w:rsidR="003C5EA2">
        <w:t>.</w:t>
      </w:r>
    </w:p>
    <w:p w14:paraId="65C33200" w14:textId="3BB6DD2C" w:rsidR="0029517A" w:rsidRDefault="0029517A" w:rsidP="000E75F3">
      <w:pPr>
        <w:jc w:val="both"/>
        <w:rPr>
          <w:rStyle w:val="normaltextrun"/>
          <w:b/>
          <w:bCs/>
        </w:rPr>
      </w:pPr>
      <w:r w:rsidRPr="0029517A">
        <w:rPr>
          <w:rStyle w:val="normaltextrun"/>
          <w:b/>
          <w:bCs/>
        </w:rPr>
        <w:t>Observation 1</w:t>
      </w:r>
      <w:r w:rsidR="0038591F">
        <w:rPr>
          <w:rStyle w:val="normaltextrun"/>
          <w:b/>
          <w:bCs/>
        </w:rPr>
        <w:t>a</w:t>
      </w:r>
      <w:r w:rsidRPr="0029517A">
        <w:rPr>
          <w:rStyle w:val="normaltextrun"/>
          <w:b/>
          <w:bCs/>
        </w:rPr>
        <w:t>: There may be ambiguity issue of current MAC CE format if MN and SN are not coordinated.</w:t>
      </w:r>
    </w:p>
    <w:p w14:paraId="02BD32C3" w14:textId="5B1CDA9E" w:rsidR="0038591F" w:rsidRDefault="0038591F" w:rsidP="000E75F3">
      <w:pPr>
        <w:jc w:val="both"/>
        <w:rPr>
          <w:b/>
          <w:bCs/>
          <w:color w:val="auto"/>
        </w:rPr>
      </w:pPr>
      <w:r>
        <w:rPr>
          <w:rStyle w:val="normaltextrun"/>
          <w:bCs/>
        </w:rPr>
        <w:t xml:space="preserve">As for the packet duplication in URLLC case, network may dynamically configure the duplication DRB considering the different radio environment or traffic loading. MN and SN should be coordinated to capture the updated status of all the potential duplication DRB from network side. </w:t>
      </w:r>
      <w:r w:rsidR="00054D5E">
        <w:rPr>
          <w:rStyle w:val="normaltextrun"/>
          <w:bCs/>
        </w:rPr>
        <w:t xml:space="preserve">For DC duplication, the duplication MAC CE need to be updated and </w:t>
      </w:r>
      <w:r w:rsidR="00196272">
        <w:rPr>
          <w:rStyle w:val="normaltextrun"/>
          <w:bCs/>
        </w:rPr>
        <w:t xml:space="preserve">to </w:t>
      </w:r>
      <w:r w:rsidR="00906959">
        <w:rPr>
          <w:rStyle w:val="normaltextrun"/>
          <w:bCs/>
        </w:rPr>
        <w:lastRenderedPageBreak/>
        <w:t>coordinate</w:t>
      </w:r>
      <w:r w:rsidR="00054D5E">
        <w:rPr>
          <w:rStyle w:val="normaltextrun"/>
          <w:bCs/>
        </w:rPr>
        <w:t xml:space="preserve"> the potential duplication DRB mapping each time </w:t>
      </w:r>
      <w:r w:rsidR="00196272">
        <w:rPr>
          <w:rStyle w:val="normaltextrun"/>
          <w:bCs/>
        </w:rPr>
        <w:t xml:space="preserve">between MN and SN </w:t>
      </w:r>
      <w:r w:rsidR="00054D5E">
        <w:rPr>
          <w:rStyle w:val="normaltextrun"/>
          <w:bCs/>
        </w:rPr>
        <w:t xml:space="preserve">before duplication is activated. It will cause extra delay for applying the MAC CE in duplication </w:t>
      </w:r>
      <w:r w:rsidR="00196272">
        <w:rPr>
          <w:rStyle w:val="normaltextrun"/>
          <w:bCs/>
        </w:rPr>
        <w:t xml:space="preserve">activation and </w:t>
      </w:r>
      <w:r w:rsidR="00054D5E">
        <w:rPr>
          <w:rStyle w:val="normaltextrun"/>
          <w:bCs/>
        </w:rPr>
        <w:t>deactivation, and it is obviously not efficient for the URLLC case for low latency requirement.</w:t>
      </w:r>
    </w:p>
    <w:p w14:paraId="44C1267F" w14:textId="49114528" w:rsidR="0038591F" w:rsidRDefault="0038591F" w:rsidP="000E75F3">
      <w:pPr>
        <w:jc w:val="both"/>
        <w:rPr>
          <w:b/>
          <w:bCs/>
          <w:color w:val="auto"/>
          <w:lang w:val="en-US" w:eastAsia="zh-CN"/>
        </w:rPr>
      </w:pPr>
      <w:r>
        <w:rPr>
          <w:b/>
          <w:bCs/>
          <w:color w:val="auto"/>
        </w:rPr>
        <w:t>Observation 1b: Extra latency (which is critical for URLLC use case) is introduced if the MAC CE has to be coordinated each time between the MN and SN to capture the status of all the potential duplication DRBs</w:t>
      </w:r>
      <w:r w:rsidR="00D966FC">
        <w:rPr>
          <w:b/>
          <w:bCs/>
          <w:color w:val="auto"/>
        </w:rPr>
        <w:t>.</w:t>
      </w:r>
    </w:p>
    <w:p w14:paraId="66DFB0AD" w14:textId="21F2529E" w:rsidR="00D966FC" w:rsidRDefault="004E3BCE" w:rsidP="000E75F3">
      <w:pPr>
        <w:jc w:val="both"/>
        <w:rPr>
          <w:b/>
          <w:bCs/>
          <w:color w:val="auto"/>
        </w:rPr>
      </w:pPr>
      <w:r w:rsidRPr="00A82001">
        <w:rPr>
          <w:bCs/>
          <w:color w:val="auto"/>
        </w:rPr>
        <w:t xml:space="preserve">Since the duplication DRB ID mapping to the bitmap of MAC CE should be coordinated with MN and SN, the additional signalling </w:t>
      </w:r>
      <w:r>
        <w:rPr>
          <w:bCs/>
          <w:color w:val="auto"/>
        </w:rPr>
        <w:t xml:space="preserve">is always required to manage the mapping for the current </w:t>
      </w:r>
      <w:r w:rsidR="0092481D">
        <w:rPr>
          <w:bCs/>
          <w:color w:val="auto"/>
        </w:rPr>
        <w:t>one-byte</w:t>
      </w:r>
      <w:r>
        <w:rPr>
          <w:bCs/>
          <w:color w:val="auto"/>
        </w:rPr>
        <w:t xml:space="preserve"> MAC CE format</w:t>
      </w:r>
      <w:r w:rsidR="0092481D">
        <w:rPr>
          <w:bCs/>
          <w:color w:val="auto"/>
        </w:rPr>
        <w:t xml:space="preserve"> so that the DRB mapping is accurate and in time. The signalling interacted between MN and SN will introduce extra complexity and unnecessary overhead.</w:t>
      </w:r>
    </w:p>
    <w:p w14:paraId="40EEC0C3" w14:textId="46883EBA" w:rsidR="0038591F" w:rsidRDefault="0038591F" w:rsidP="000E75F3">
      <w:pPr>
        <w:jc w:val="both"/>
        <w:rPr>
          <w:b/>
          <w:bCs/>
          <w:color w:val="auto"/>
        </w:rPr>
      </w:pPr>
      <w:r>
        <w:rPr>
          <w:b/>
          <w:bCs/>
          <w:color w:val="auto"/>
        </w:rPr>
        <w:t xml:space="preserve">Observation 1c: Extra complexity in the </w:t>
      </w:r>
      <w:r w:rsidR="00D966FC">
        <w:rPr>
          <w:b/>
          <w:bCs/>
          <w:color w:val="auto"/>
        </w:rPr>
        <w:t>signalling</w:t>
      </w:r>
      <w:r>
        <w:rPr>
          <w:b/>
          <w:bCs/>
          <w:color w:val="auto"/>
        </w:rPr>
        <w:t xml:space="preserve"> is required to manage the mapping of the duplication DRBs based on the current agreed MAC CE format</w:t>
      </w:r>
      <w:r w:rsidR="00D966FC">
        <w:rPr>
          <w:b/>
          <w:bCs/>
          <w:color w:val="auto"/>
        </w:rPr>
        <w:t>.</w:t>
      </w:r>
    </w:p>
    <w:p w14:paraId="7AF26E0F" w14:textId="5ED728AB" w:rsidR="0038591F" w:rsidRPr="00846278" w:rsidRDefault="0038591F" w:rsidP="000E75F3">
      <w:pPr>
        <w:jc w:val="both"/>
        <w:rPr>
          <w:rStyle w:val="normaltextrun"/>
          <w:bCs/>
        </w:rPr>
      </w:pPr>
      <w:r>
        <w:rPr>
          <w:rStyle w:val="normaltextrun"/>
          <w:bCs/>
        </w:rPr>
        <w:t xml:space="preserve">Network coordination may be complicated to specify and it may not be guaranteed. </w:t>
      </w:r>
      <w:r w:rsidR="0092481D">
        <w:rPr>
          <w:rStyle w:val="normaltextrun"/>
          <w:bCs/>
        </w:rPr>
        <w:t xml:space="preserve">Furthermore, the extra latency and extra complexity for the coordination signalling may be introduced based on the current MAC CE format. </w:t>
      </w:r>
      <w:r w:rsidR="00BB731F">
        <w:rPr>
          <w:rStyle w:val="normaltextrun"/>
          <w:bCs/>
        </w:rPr>
        <w:t>T</w:t>
      </w:r>
      <w:r>
        <w:rPr>
          <w:rStyle w:val="normaltextrun"/>
          <w:bCs/>
        </w:rPr>
        <w:t xml:space="preserve">he simplest way is to use the explicit DRB ID in the MAC CE format to avoid any confusion at UE side. The MAC CE can indicate the explicit DRB IDs whose status are changed on activation or deactivation. </w:t>
      </w:r>
    </w:p>
    <w:p w14:paraId="344AF1AC" w14:textId="14D015C8" w:rsidR="0038591F" w:rsidRDefault="0038591F" w:rsidP="000E75F3">
      <w:pPr>
        <w:jc w:val="both"/>
        <w:rPr>
          <w:b/>
          <w:bCs/>
          <w:color w:val="auto"/>
        </w:rPr>
      </w:pPr>
      <w:r>
        <w:rPr>
          <w:b/>
          <w:bCs/>
          <w:color w:val="auto"/>
        </w:rPr>
        <w:t>Observation 2: Adopting an explicit DRB ID format for duplication activation/deactivation can be used to avoid ambiguity issue as well as reducing activation latency and extra complexity required for managing and coordinating the mapping at the cost of slightly extra overhead</w:t>
      </w:r>
      <w:r w:rsidR="00D966FC">
        <w:rPr>
          <w:b/>
          <w:bCs/>
          <w:color w:val="auto"/>
        </w:rPr>
        <w:t>.</w:t>
      </w:r>
    </w:p>
    <w:p w14:paraId="20FEC712" w14:textId="6A7F583E" w:rsidR="00A13E55" w:rsidRPr="00194BC3" w:rsidRDefault="00A13E55" w:rsidP="000E75F3">
      <w:pPr>
        <w:jc w:val="both"/>
        <w:rPr>
          <w:rStyle w:val="normaltextrun"/>
          <w:bCs/>
        </w:rPr>
      </w:pPr>
      <w:r>
        <w:rPr>
          <w:rStyle w:val="normaltextrun"/>
          <w:bCs/>
        </w:rPr>
        <w:t xml:space="preserve">Taking all the observations into account, we propose RAN2 to discuss whether a simpler PDCP duplication activation/deactivation MAC CE mechanism </w:t>
      </w:r>
      <w:r w:rsidR="00AD57DA">
        <w:rPr>
          <w:rStyle w:val="normaltextrun"/>
          <w:bCs/>
        </w:rPr>
        <w:t>should be</w:t>
      </w:r>
      <w:r>
        <w:rPr>
          <w:rStyle w:val="normaltextrun"/>
          <w:bCs/>
        </w:rPr>
        <w:t xml:space="preserve"> defined.</w:t>
      </w:r>
    </w:p>
    <w:p w14:paraId="4CFD5A7D" w14:textId="77777777" w:rsidR="00864338" w:rsidRDefault="00864338" w:rsidP="000E75F3">
      <w:pPr>
        <w:jc w:val="both"/>
        <w:rPr>
          <w:rStyle w:val="normaltextrun"/>
          <w:b/>
          <w:bCs/>
        </w:rPr>
      </w:pPr>
      <w:r>
        <w:rPr>
          <w:rStyle w:val="normaltextrun"/>
          <w:b/>
          <w:bCs/>
        </w:rPr>
        <w:t>Proposal 1: RAN2 discuss whether a simpler MAC CE mechanism is defined for PDCP duplication considering coordination latency.</w:t>
      </w:r>
    </w:p>
    <w:p w14:paraId="6EA9B050" w14:textId="02A26D3B" w:rsidR="001039F5" w:rsidRPr="00AF5ACB" w:rsidRDefault="006D5816" w:rsidP="000E75F3">
      <w:pPr>
        <w:jc w:val="both"/>
        <w:rPr>
          <w:rStyle w:val="normaltextrun"/>
          <w:bCs/>
        </w:rPr>
      </w:pPr>
      <w:r>
        <w:rPr>
          <w:rStyle w:val="normaltextrun"/>
          <w:bCs/>
        </w:rPr>
        <w:t>If RAN2 agrees to use explicit DRB ID, the MAC CE format can be the following</w:t>
      </w:r>
      <w:r w:rsidR="00AF5ACB">
        <w:rPr>
          <w:rStyle w:val="normaltextrun"/>
          <w:bCs/>
        </w:rPr>
        <w:t>.</w:t>
      </w:r>
      <w:r>
        <w:rPr>
          <w:rStyle w:val="normaltextrun"/>
          <w:bCs/>
        </w:rPr>
        <w:t xml:space="preserve"> </w:t>
      </w:r>
      <w:r>
        <w:rPr>
          <w:rStyle w:val="normaltextrun"/>
        </w:rPr>
        <w:t xml:space="preserve">Each </w:t>
      </w:r>
      <w:r w:rsidR="00AF5ACB">
        <w:rPr>
          <w:rStyle w:val="normaltextrun"/>
          <w:bCs/>
        </w:rPr>
        <w:t xml:space="preserve">octet presents the </w:t>
      </w:r>
      <w:r w:rsidR="000F0270">
        <w:rPr>
          <w:rStyle w:val="normaltextrun"/>
          <w:bCs/>
        </w:rPr>
        <w:t xml:space="preserve">activation/deactivation for an explicit DRB ID whose status </w:t>
      </w:r>
      <w:r w:rsidR="00274CC3">
        <w:rPr>
          <w:rStyle w:val="normaltextrun"/>
          <w:bCs/>
        </w:rPr>
        <w:t>are</w:t>
      </w:r>
      <w:r w:rsidR="000F0270">
        <w:rPr>
          <w:rStyle w:val="normaltextrun"/>
          <w:bCs/>
        </w:rPr>
        <w:t xml:space="preserve"> changed. The A/D field </w:t>
      </w:r>
      <w:r w:rsidR="00274CC3">
        <w:rPr>
          <w:rStyle w:val="normaltextrun"/>
          <w:bCs/>
        </w:rPr>
        <w:t>express</w:t>
      </w:r>
      <w:r w:rsidR="000F0270">
        <w:rPr>
          <w:rStyle w:val="normaltextrun"/>
          <w:bCs/>
        </w:rPr>
        <w:t xml:space="preserve"> activation/deactivation and DRB_ID</w:t>
      </w:r>
      <w:r w:rsidR="00274CC3">
        <w:rPr>
          <w:rStyle w:val="normaltextrun"/>
          <w:bCs/>
        </w:rPr>
        <w:t xml:space="preserve"> field</w:t>
      </w:r>
      <w:r w:rsidR="000F0270">
        <w:rPr>
          <w:rStyle w:val="normaltextrun"/>
          <w:bCs/>
        </w:rPr>
        <w:t xml:space="preserve"> is </w:t>
      </w:r>
      <w:r w:rsidR="00274CC3">
        <w:rPr>
          <w:rStyle w:val="normaltextrun"/>
          <w:bCs/>
        </w:rPr>
        <w:t>the explicit DRB ID indication. The t</w:t>
      </w:r>
      <w:r w:rsidR="000F0270">
        <w:rPr>
          <w:rStyle w:val="normaltextrun"/>
          <w:bCs/>
        </w:rPr>
        <w:t>wo reserve</w:t>
      </w:r>
      <w:r w:rsidR="001D534C">
        <w:rPr>
          <w:rStyle w:val="normaltextrun"/>
          <w:bCs/>
        </w:rPr>
        <w:t>d</w:t>
      </w:r>
      <w:r w:rsidR="000F0270">
        <w:rPr>
          <w:rStyle w:val="normaltextrun"/>
          <w:bCs/>
        </w:rPr>
        <w:t xml:space="preserve"> bits </w:t>
      </w:r>
      <w:r w:rsidR="00274CC3">
        <w:rPr>
          <w:rStyle w:val="normaltextrun"/>
          <w:bCs/>
        </w:rPr>
        <w:t xml:space="preserve">are allocated </w:t>
      </w:r>
      <w:r w:rsidR="000F0270">
        <w:rPr>
          <w:rStyle w:val="normaltextrun"/>
          <w:bCs/>
        </w:rPr>
        <w:t xml:space="preserve">between the </w:t>
      </w:r>
      <w:r w:rsidR="00274CC3">
        <w:rPr>
          <w:rStyle w:val="normaltextrun"/>
          <w:bCs/>
        </w:rPr>
        <w:t>A/D field and D</w:t>
      </w:r>
      <w:r w:rsidR="000F0270">
        <w:rPr>
          <w:rStyle w:val="normaltextrun"/>
          <w:bCs/>
        </w:rPr>
        <w:t xml:space="preserve">RB_ID </w:t>
      </w:r>
      <w:r w:rsidR="001F3DFE">
        <w:rPr>
          <w:rStyle w:val="normaltextrun"/>
          <w:bCs/>
        </w:rPr>
        <w:t>fields</w:t>
      </w:r>
      <w:r w:rsidR="000F0270">
        <w:rPr>
          <w:rStyle w:val="normaltextrun"/>
          <w:bCs/>
        </w:rPr>
        <w:t>.</w:t>
      </w:r>
    </w:p>
    <w:p w14:paraId="7EDDD0B7" w14:textId="77777777" w:rsidR="00AF5ACB" w:rsidRDefault="00742E24" w:rsidP="00AF5ACB">
      <w:pPr>
        <w:keepNext/>
        <w:jc w:val="center"/>
      </w:pPr>
      <w:r>
        <w:rPr>
          <w:noProof/>
        </w:rPr>
        <w:object w:dxaOrig="3704" w:dyaOrig="1805" w14:anchorId="0F525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15pt;height:90.45pt" o:ole="">
            <v:imagedata r:id="rId8" o:title=""/>
          </v:shape>
          <o:OLEObject Type="Embed" ProgID="Visio.Drawing.11" ShapeID="_x0000_i1025" DrawAspect="Content" ObjectID="_1580277029" r:id="rId9"/>
        </w:object>
      </w:r>
    </w:p>
    <w:p w14:paraId="1E9CECCD" w14:textId="7FD5EB74" w:rsidR="001039F5" w:rsidRDefault="00AF5ACB" w:rsidP="00AF5ACB">
      <w:pPr>
        <w:pStyle w:val="Caption"/>
        <w:jc w:val="center"/>
      </w:pPr>
      <w:r>
        <w:t xml:space="preserve">Figure </w:t>
      </w:r>
      <w:r w:rsidR="006D5816">
        <w:t>1</w:t>
      </w:r>
      <w:r>
        <w:t xml:space="preserve"> MAC CE format with explicit DRB ID indication</w:t>
      </w:r>
    </w:p>
    <w:p w14:paraId="4CB6BF3F" w14:textId="0ADC5DA4" w:rsidR="00A13E55" w:rsidRPr="00194BC3" w:rsidRDefault="00A13E55" w:rsidP="00194BC3">
      <w:pPr>
        <w:jc w:val="both"/>
      </w:pPr>
      <w:r>
        <w:t>The new duplication MAC CE format with the explicit DRB ID could avoid confusion at UE side, and reduce latency and complexity/coordination.</w:t>
      </w:r>
    </w:p>
    <w:p w14:paraId="1FB3646D" w14:textId="77777777" w:rsidR="00AD57DA" w:rsidRDefault="00AD57DA" w:rsidP="00AD57DA">
      <w:pPr>
        <w:rPr>
          <w:lang w:val="en-US" w:eastAsia="zh-CN"/>
        </w:rPr>
      </w:pPr>
      <w:r>
        <w:rPr>
          <w:rStyle w:val="normaltextrun"/>
          <w:b/>
          <w:bCs/>
        </w:rPr>
        <w:t>Proposal 2: Explicit DRB ID per activated/deactivated DRB is included in the MAC CE to avoid confusion at UE side, reduce latency and complexity/coordination needed to enable activation/deactivation.</w:t>
      </w:r>
    </w:p>
    <w:p w14:paraId="23A2F88C" w14:textId="77777777" w:rsidR="00C20C06" w:rsidRPr="005B6AE2" w:rsidRDefault="00D1119F" w:rsidP="00C20C06">
      <w:pPr>
        <w:pStyle w:val="Heading1"/>
      </w:pPr>
      <w:r>
        <w:t>Summary</w:t>
      </w:r>
    </w:p>
    <w:p w14:paraId="3E25D638" w14:textId="77777777" w:rsidR="00B913B1" w:rsidRPr="00D62340" w:rsidRDefault="00B913B1" w:rsidP="00B913B1">
      <w:pPr>
        <w:jc w:val="both"/>
        <w:rPr>
          <w:lang w:val="en-US"/>
        </w:rPr>
      </w:pPr>
      <w:bookmarkStart w:id="2" w:name="_GoBack"/>
      <w:r w:rsidRPr="00D62340">
        <w:rPr>
          <w:lang w:val="en-US"/>
        </w:rPr>
        <w:t xml:space="preserve">Based on the above discussions, we recommend RAN2 </w:t>
      </w:r>
      <w:r w:rsidR="006216CE">
        <w:rPr>
          <w:lang w:val="en-US"/>
        </w:rPr>
        <w:t xml:space="preserve">to </w:t>
      </w:r>
      <w:r w:rsidRPr="00D62340">
        <w:rPr>
          <w:lang w:val="en-US"/>
        </w:rPr>
        <w:t>discusses the following proposal:</w:t>
      </w:r>
    </w:p>
    <w:p w14:paraId="4C98077F" w14:textId="61EA7431" w:rsidR="000F0270" w:rsidRDefault="000F0270" w:rsidP="00BB731F">
      <w:pPr>
        <w:jc w:val="both"/>
        <w:rPr>
          <w:rStyle w:val="normaltextrun"/>
          <w:b/>
          <w:bCs/>
        </w:rPr>
      </w:pPr>
      <w:r w:rsidRPr="0029517A">
        <w:rPr>
          <w:rStyle w:val="normaltextrun"/>
          <w:b/>
          <w:bCs/>
        </w:rPr>
        <w:t xml:space="preserve">Observation </w:t>
      </w:r>
      <w:r w:rsidR="0092481D">
        <w:rPr>
          <w:rStyle w:val="normaltextrun"/>
          <w:b/>
          <w:bCs/>
        </w:rPr>
        <w:t>1a</w:t>
      </w:r>
      <w:r w:rsidRPr="0029517A">
        <w:rPr>
          <w:rStyle w:val="normaltextrun"/>
          <w:b/>
          <w:bCs/>
        </w:rPr>
        <w:t>: There may be ambiguity issue of current MAC CE format if MN and SN are not coordinated.</w:t>
      </w:r>
    </w:p>
    <w:p w14:paraId="451A9555" w14:textId="77777777" w:rsidR="0092481D" w:rsidRDefault="0092481D" w:rsidP="00BB731F">
      <w:pPr>
        <w:jc w:val="both"/>
        <w:rPr>
          <w:b/>
          <w:bCs/>
          <w:color w:val="auto"/>
          <w:lang w:val="en-US" w:eastAsia="zh-CN"/>
        </w:rPr>
      </w:pPr>
      <w:r>
        <w:rPr>
          <w:b/>
          <w:bCs/>
          <w:color w:val="auto"/>
        </w:rPr>
        <w:t>Observation 1b: Extra latency (which is critical for URLLC use case) is introduced if the MAC CE has to be coordinated each time between the MN and SN to capture the status of all the potential duplication DRBs.</w:t>
      </w:r>
    </w:p>
    <w:p w14:paraId="52A41304" w14:textId="77777777" w:rsidR="0092481D" w:rsidRDefault="0092481D" w:rsidP="00BB731F">
      <w:pPr>
        <w:jc w:val="both"/>
        <w:rPr>
          <w:b/>
          <w:bCs/>
          <w:color w:val="auto"/>
        </w:rPr>
      </w:pPr>
      <w:r>
        <w:rPr>
          <w:b/>
          <w:bCs/>
          <w:color w:val="auto"/>
        </w:rPr>
        <w:t>Observation 1c: Extra complexity in the signalling is required to manage the mapping of the duplication DRBs based on the current agreed MAC CE format.</w:t>
      </w:r>
    </w:p>
    <w:p w14:paraId="7374821D" w14:textId="77777777" w:rsidR="0092481D" w:rsidRDefault="0092481D" w:rsidP="00BB731F">
      <w:pPr>
        <w:jc w:val="both"/>
        <w:rPr>
          <w:b/>
          <w:bCs/>
          <w:color w:val="auto"/>
        </w:rPr>
      </w:pPr>
      <w:r>
        <w:rPr>
          <w:b/>
          <w:bCs/>
          <w:color w:val="auto"/>
        </w:rPr>
        <w:lastRenderedPageBreak/>
        <w:t>Observation 2: Adopting an explicit DRB ID format for duplication activation/deactivation can be used to avoid ambiguity issue as well as reducing activation latency and extra complexity required for managing and coordinating the mapping at the cost of slightly extra overhead.</w:t>
      </w:r>
    </w:p>
    <w:p w14:paraId="3AFEEA78" w14:textId="77777777" w:rsidR="00EE0FF4" w:rsidRDefault="00EE0FF4" w:rsidP="00BB731F">
      <w:pPr>
        <w:jc w:val="both"/>
        <w:rPr>
          <w:rStyle w:val="normaltextrun"/>
          <w:b/>
          <w:bCs/>
        </w:rPr>
      </w:pPr>
      <w:r>
        <w:rPr>
          <w:rStyle w:val="normaltextrun"/>
          <w:b/>
          <w:bCs/>
        </w:rPr>
        <w:t>Proposal 1: RAN2 discuss whether a simpler MAC CE mechanism is defined for PDCP duplication considering coordination latency.</w:t>
      </w:r>
    </w:p>
    <w:p w14:paraId="4F3580EA" w14:textId="77777777" w:rsidR="00AD57DA" w:rsidRDefault="00AD57DA" w:rsidP="00BB731F">
      <w:pPr>
        <w:jc w:val="both"/>
        <w:rPr>
          <w:lang w:val="en-US" w:eastAsia="zh-CN"/>
        </w:rPr>
      </w:pPr>
      <w:r>
        <w:rPr>
          <w:rStyle w:val="normaltextrun"/>
          <w:b/>
          <w:bCs/>
        </w:rPr>
        <w:t>Proposal 2: Explicit DRB ID per activated/deactivated DRB is included in the MAC CE to avoid confusion at UE side, reduce latency and complexity/coordination needed to enable activation/deactivation.</w:t>
      </w:r>
    </w:p>
    <w:bookmarkEnd w:id="2"/>
    <w:p w14:paraId="6E866763" w14:textId="693DE297" w:rsidR="00285138" w:rsidRDefault="00AD57DA" w:rsidP="00285138">
      <w:pPr>
        <w:pStyle w:val="Heading1"/>
        <w:rPr>
          <w:lang w:val="en-US"/>
        </w:rPr>
      </w:pPr>
      <w:r w:rsidRPr="0029517A" w:rsidDel="00AD57DA">
        <w:rPr>
          <w:rStyle w:val="normaltextrun"/>
          <w:b/>
          <w:bCs/>
        </w:rPr>
        <w:t xml:space="preserve"> </w:t>
      </w:r>
      <w:r w:rsidR="00285138">
        <w:rPr>
          <w:lang w:val="en-US"/>
        </w:rPr>
        <w:t>Reference</w:t>
      </w:r>
    </w:p>
    <w:p w14:paraId="35393029" w14:textId="77777777" w:rsidR="000A79B8" w:rsidRDefault="000A79B8" w:rsidP="000A79B8">
      <w:pPr>
        <w:pStyle w:val="B2"/>
        <w:ind w:left="0" w:firstLine="0"/>
        <w:jc w:val="both"/>
      </w:pPr>
    </w:p>
    <w:p w14:paraId="6DF95DA6" w14:textId="77777777" w:rsidR="00285138" w:rsidRPr="00285138" w:rsidRDefault="00285138" w:rsidP="00DE4DCE">
      <w:pPr>
        <w:jc w:val="both"/>
        <w:rPr>
          <w:b/>
        </w:rPr>
      </w:pPr>
    </w:p>
    <w:p w14:paraId="128A9175" w14:textId="77777777" w:rsidR="00DE4DCE" w:rsidRDefault="00DE4DCE" w:rsidP="00837350">
      <w:pPr>
        <w:rPr>
          <w:b/>
          <w:lang w:val="en-US"/>
        </w:rPr>
      </w:pPr>
    </w:p>
    <w:p w14:paraId="68FAFB8F" w14:textId="77777777" w:rsidR="00812E7F" w:rsidRPr="00837350" w:rsidRDefault="00812E7F" w:rsidP="00C20C06">
      <w:pPr>
        <w:rPr>
          <w:lang w:val="en-US"/>
        </w:rPr>
      </w:pPr>
    </w:p>
    <w:sectPr w:rsidR="00812E7F" w:rsidRPr="00837350">
      <w:headerReference w:type="even" r:id="rId10"/>
      <w:head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4750" w14:textId="77777777" w:rsidR="000B5BDB" w:rsidRDefault="000B5BDB">
      <w:r>
        <w:separator/>
      </w:r>
    </w:p>
    <w:p w14:paraId="7FE27DEF" w14:textId="77777777" w:rsidR="000B5BDB" w:rsidRDefault="000B5BDB"/>
  </w:endnote>
  <w:endnote w:type="continuationSeparator" w:id="0">
    <w:p w14:paraId="1A9FAAE1" w14:textId="77777777" w:rsidR="000B5BDB" w:rsidRDefault="000B5BDB">
      <w:r>
        <w:continuationSeparator/>
      </w:r>
    </w:p>
    <w:p w14:paraId="7A6B3B86" w14:textId="77777777" w:rsidR="000B5BDB" w:rsidRDefault="000B5B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A93C2" w14:textId="77777777" w:rsidR="000B5BDB" w:rsidRDefault="000B5BDB">
      <w:r>
        <w:separator/>
      </w:r>
    </w:p>
    <w:p w14:paraId="2F8354AA" w14:textId="77777777" w:rsidR="000B5BDB" w:rsidRDefault="000B5BDB"/>
  </w:footnote>
  <w:footnote w:type="continuationSeparator" w:id="0">
    <w:p w14:paraId="17D63682" w14:textId="77777777" w:rsidR="000B5BDB" w:rsidRDefault="000B5BDB">
      <w:r>
        <w:continuationSeparator/>
      </w:r>
    </w:p>
    <w:p w14:paraId="0FF5C7D6" w14:textId="77777777" w:rsidR="000B5BDB" w:rsidRDefault="000B5B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5C17D" w14:textId="77777777" w:rsidR="00451232" w:rsidRDefault="00451232"/>
  <w:p w14:paraId="1C4C8C43" w14:textId="77777777" w:rsidR="00451232" w:rsidRDefault="004512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20A90" w14:textId="6A68B040" w:rsidR="00451232" w:rsidRDefault="0045123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E75F3">
      <w:rPr>
        <w:rFonts w:ascii="Arial" w:hAnsi="Arial" w:cs="Arial"/>
        <w:b/>
        <w:bCs/>
        <w:noProof/>
        <w:sz w:val="18"/>
      </w:rPr>
      <w:t>2</w:t>
    </w:r>
    <w:r>
      <w:rPr>
        <w:rFonts w:ascii="Arial" w:hAnsi="Arial" w:cs="Arial"/>
        <w:b/>
        <w:bCs/>
        <w:sz w:val="18"/>
      </w:rPr>
      <w:fldChar w:fldCharType="end"/>
    </w:r>
  </w:p>
  <w:p w14:paraId="318BE00C" w14:textId="77777777" w:rsidR="00451232" w:rsidRDefault="004512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47B5E"/>
    <w:multiLevelType w:val="hybridMultilevel"/>
    <w:tmpl w:val="EBAA7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26F3B"/>
    <w:multiLevelType w:val="hybridMultilevel"/>
    <w:tmpl w:val="387C666C"/>
    <w:lvl w:ilvl="0" w:tplc="2722A1B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45D72C6"/>
    <w:multiLevelType w:val="hybridMultilevel"/>
    <w:tmpl w:val="1CE2859E"/>
    <w:lvl w:ilvl="0" w:tplc="DBE690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0419CC"/>
    <w:multiLevelType w:val="hybridMultilevel"/>
    <w:tmpl w:val="17487F6C"/>
    <w:lvl w:ilvl="0" w:tplc="26226FF8">
      <w:start w:val="1"/>
      <w:numFmt w:val="bullet"/>
      <w:lvlText w:val="-"/>
      <w:lvlJc w:val="left"/>
      <w:pPr>
        <w:ind w:left="720" w:hanging="360"/>
      </w:pPr>
      <w:rPr>
        <w:rFonts w:ascii="Calibri" w:eastAsia="DengXi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3D056C3"/>
    <w:multiLevelType w:val="hybridMultilevel"/>
    <w:tmpl w:val="FA82D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735CC1"/>
    <w:multiLevelType w:val="hybridMultilevel"/>
    <w:tmpl w:val="308A8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FD4CB1"/>
    <w:multiLevelType w:val="hybridMultilevel"/>
    <w:tmpl w:val="08086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466394"/>
    <w:multiLevelType w:val="hybridMultilevel"/>
    <w:tmpl w:val="24808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BD4DA1"/>
    <w:multiLevelType w:val="hybridMultilevel"/>
    <w:tmpl w:val="7D2EBF9C"/>
    <w:lvl w:ilvl="0" w:tplc="718807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0F47DCF"/>
    <w:multiLevelType w:val="hybridMultilevel"/>
    <w:tmpl w:val="1D6E71CE"/>
    <w:lvl w:ilvl="0" w:tplc="7FCACEC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EC0887"/>
    <w:multiLevelType w:val="hybridMultilevel"/>
    <w:tmpl w:val="38E03F50"/>
    <w:lvl w:ilvl="0" w:tplc="DAC0BB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8"/>
  </w:num>
  <w:num w:numId="4">
    <w:abstractNumId w:val="1"/>
  </w:num>
  <w:num w:numId="5">
    <w:abstractNumId w:val="11"/>
  </w:num>
  <w:num w:numId="6">
    <w:abstractNumId w:val="2"/>
  </w:num>
  <w:num w:numId="7">
    <w:abstractNumId w:val="6"/>
  </w:num>
  <w:num w:numId="8">
    <w:abstractNumId w:val="4"/>
  </w:num>
  <w:num w:numId="9">
    <w:abstractNumId w:val="9"/>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7"/>
  </w:num>
  <w:num w:numId="13">
    <w:abstractNumId w:val="3"/>
  </w:num>
  <w:num w:numId="14">
    <w:abstractNumId w:val="12"/>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B86"/>
    <w:rsid w:val="00001D22"/>
    <w:rsid w:val="000057F9"/>
    <w:rsid w:val="00010175"/>
    <w:rsid w:val="00011393"/>
    <w:rsid w:val="00012946"/>
    <w:rsid w:val="00024BA4"/>
    <w:rsid w:val="00031410"/>
    <w:rsid w:val="00035193"/>
    <w:rsid w:val="00036A1B"/>
    <w:rsid w:val="00037DEE"/>
    <w:rsid w:val="000437FC"/>
    <w:rsid w:val="00044A24"/>
    <w:rsid w:val="00054D5E"/>
    <w:rsid w:val="00056C34"/>
    <w:rsid w:val="00056EB0"/>
    <w:rsid w:val="00057080"/>
    <w:rsid w:val="00063EB2"/>
    <w:rsid w:val="00064E74"/>
    <w:rsid w:val="000659FC"/>
    <w:rsid w:val="00067869"/>
    <w:rsid w:val="000678B9"/>
    <w:rsid w:val="0007100E"/>
    <w:rsid w:val="0007617D"/>
    <w:rsid w:val="00076F2F"/>
    <w:rsid w:val="00077089"/>
    <w:rsid w:val="00080137"/>
    <w:rsid w:val="00080956"/>
    <w:rsid w:val="00080B70"/>
    <w:rsid w:val="00086AB3"/>
    <w:rsid w:val="00092A97"/>
    <w:rsid w:val="000A4674"/>
    <w:rsid w:val="000A79B8"/>
    <w:rsid w:val="000B07B6"/>
    <w:rsid w:val="000B0A29"/>
    <w:rsid w:val="000B0C75"/>
    <w:rsid w:val="000B24A2"/>
    <w:rsid w:val="000B5BDB"/>
    <w:rsid w:val="000B7CB7"/>
    <w:rsid w:val="000C50B2"/>
    <w:rsid w:val="000C6060"/>
    <w:rsid w:val="000C6B09"/>
    <w:rsid w:val="000D0B51"/>
    <w:rsid w:val="000D0E13"/>
    <w:rsid w:val="000D2514"/>
    <w:rsid w:val="000D3448"/>
    <w:rsid w:val="000D4D07"/>
    <w:rsid w:val="000E30F1"/>
    <w:rsid w:val="000E3872"/>
    <w:rsid w:val="000E3E70"/>
    <w:rsid w:val="000E75F3"/>
    <w:rsid w:val="000F0270"/>
    <w:rsid w:val="000F064E"/>
    <w:rsid w:val="000F24A4"/>
    <w:rsid w:val="00100745"/>
    <w:rsid w:val="00100D2A"/>
    <w:rsid w:val="00103145"/>
    <w:rsid w:val="001039F5"/>
    <w:rsid w:val="00106D9E"/>
    <w:rsid w:val="00112B2E"/>
    <w:rsid w:val="00114A4E"/>
    <w:rsid w:val="00116EB7"/>
    <w:rsid w:val="00121B9F"/>
    <w:rsid w:val="001221E8"/>
    <w:rsid w:val="0012288F"/>
    <w:rsid w:val="00124ED7"/>
    <w:rsid w:val="00132119"/>
    <w:rsid w:val="00132C80"/>
    <w:rsid w:val="00135E7D"/>
    <w:rsid w:val="0014472B"/>
    <w:rsid w:val="00146CA6"/>
    <w:rsid w:val="001470E8"/>
    <w:rsid w:val="00155E5F"/>
    <w:rsid w:val="001570F6"/>
    <w:rsid w:val="00170B01"/>
    <w:rsid w:val="00177241"/>
    <w:rsid w:val="00183D6D"/>
    <w:rsid w:val="001846C7"/>
    <w:rsid w:val="00186C20"/>
    <w:rsid w:val="001921F0"/>
    <w:rsid w:val="00194BC3"/>
    <w:rsid w:val="00196272"/>
    <w:rsid w:val="00196643"/>
    <w:rsid w:val="00197278"/>
    <w:rsid w:val="001A0B93"/>
    <w:rsid w:val="001A0FA0"/>
    <w:rsid w:val="001A1708"/>
    <w:rsid w:val="001A28B1"/>
    <w:rsid w:val="001B4EA3"/>
    <w:rsid w:val="001C28D1"/>
    <w:rsid w:val="001C37C6"/>
    <w:rsid w:val="001C4590"/>
    <w:rsid w:val="001C4D83"/>
    <w:rsid w:val="001D1E21"/>
    <w:rsid w:val="001D4636"/>
    <w:rsid w:val="001D534C"/>
    <w:rsid w:val="001D56D0"/>
    <w:rsid w:val="001E6788"/>
    <w:rsid w:val="001F0B93"/>
    <w:rsid w:val="001F2AE7"/>
    <w:rsid w:val="001F3DFE"/>
    <w:rsid w:val="00202C31"/>
    <w:rsid w:val="00206C7E"/>
    <w:rsid w:val="00207E3C"/>
    <w:rsid w:val="00226075"/>
    <w:rsid w:val="002333ED"/>
    <w:rsid w:val="00233CB1"/>
    <w:rsid w:val="0023537E"/>
    <w:rsid w:val="00235FB6"/>
    <w:rsid w:val="00245CE7"/>
    <w:rsid w:val="002464F0"/>
    <w:rsid w:val="00250B57"/>
    <w:rsid w:val="0026340C"/>
    <w:rsid w:val="002668E6"/>
    <w:rsid w:val="00267AD3"/>
    <w:rsid w:val="00270BA9"/>
    <w:rsid w:val="00274CC3"/>
    <w:rsid w:val="00285138"/>
    <w:rsid w:val="0028718E"/>
    <w:rsid w:val="002911F5"/>
    <w:rsid w:val="0029517A"/>
    <w:rsid w:val="002A342D"/>
    <w:rsid w:val="002A7FA0"/>
    <w:rsid w:val="002B7023"/>
    <w:rsid w:val="002C002C"/>
    <w:rsid w:val="002C0DA1"/>
    <w:rsid w:val="002C570F"/>
    <w:rsid w:val="002D00E4"/>
    <w:rsid w:val="002D416A"/>
    <w:rsid w:val="002D4766"/>
    <w:rsid w:val="002D6F60"/>
    <w:rsid w:val="002D7B02"/>
    <w:rsid w:val="002E02CB"/>
    <w:rsid w:val="002E274D"/>
    <w:rsid w:val="002E6ED9"/>
    <w:rsid w:val="002F08B7"/>
    <w:rsid w:val="002F55FC"/>
    <w:rsid w:val="002F5DAD"/>
    <w:rsid w:val="0030249D"/>
    <w:rsid w:val="00306117"/>
    <w:rsid w:val="0030664C"/>
    <w:rsid w:val="003128DB"/>
    <w:rsid w:val="00312F4D"/>
    <w:rsid w:val="00320A8C"/>
    <w:rsid w:val="00331C85"/>
    <w:rsid w:val="00345088"/>
    <w:rsid w:val="00351E31"/>
    <w:rsid w:val="00353C45"/>
    <w:rsid w:val="0035554B"/>
    <w:rsid w:val="00356349"/>
    <w:rsid w:val="003621A4"/>
    <w:rsid w:val="00362A50"/>
    <w:rsid w:val="00371977"/>
    <w:rsid w:val="00371FD7"/>
    <w:rsid w:val="0037262A"/>
    <w:rsid w:val="00372C40"/>
    <w:rsid w:val="00373086"/>
    <w:rsid w:val="0037424F"/>
    <w:rsid w:val="003802A4"/>
    <w:rsid w:val="00382679"/>
    <w:rsid w:val="0038275E"/>
    <w:rsid w:val="0038591F"/>
    <w:rsid w:val="003901F1"/>
    <w:rsid w:val="00391A13"/>
    <w:rsid w:val="0039482E"/>
    <w:rsid w:val="003A0C4B"/>
    <w:rsid w:val="003A1654"/>
    <w:rsid w:val="003A2484"/>
    <w:rsid w:val="003A2F64"/>
    <w:rsid w:val="003A5847"/>
    <w:rsid w:val="003B2F0C"/>
    <w:rsid w:val="003B7A52"/>
    <w:rsid w:val="003C5EA2"/>
    <w:rsid w:val="003C6462"/>
    <w:rsid w:val="003D03B0"/>
    <w:rsid w:val="003E2BF5"/>
    <w:rsid w:val="003F6C8F"/>
    <w:rsid w:val="00400157"/>
    <w:rsid w:val="004075AB"/>
    <w:rsid w:val="0041153E"/>
    <w:rsid w:val="0041355A"/>
    <w:rsid w:val="0042603A"/>
    <w:rsid w:val="00426719"/>
    <w:rsid w:val="004342AD"/>
    <w:rsid w:val="00434457"/>
    <w:rsid w:val="00436966"/>
    <w:rsid w:val="004441B9"/>
    <w:rsid w:val="00444A18"/>
    <w:rsid w:val="004450EC"/>
    <w:rsid w:val="00445819"/>
    <w:rsid w:val="00446237"/>
    <w:rsid w:val="00446680"/>
    <w:rsid w:val="00450A84"/>
    <w:rsid w:val="00451232"/>
    <w:rsid w:val="00451C2E"/>
    <w:rsid w:val="00453DB6"/>
    <w:rsid w:val="00455BF8"/>
    <w:rsid w:val="00461DAF"/>
    <w:rsid w:val="00463DD5"/>
    <w:rsid w:val="00473B00"/>
    <w:rsid w:val="00483B91"/>
    <w:rsid w:val="00485CD8"/>
    <w:rsid w:val="00487C72"/>
    <w:rsid w:val="00497CF4"/>
    <w:rsid w:val="004A0604"/>
    <w:rsid w:val="004A10E3"/>
    <w:rsid w:val="004A22E2"/>
    <w:rsid w:val="004A6A9A"/>
    <w:rsid w:val="004A75B8"/>
    <w:rsid w:val="004B3D91"/>
    <w:rsid w:val="004D7C7D"/>
    <w:rsid w:val="004E3BCE"/>
    <w:rsid w:val="004E40E2"/>
    <w:rsid w:val="004E5F65"/>
    <w:rsid w:val="004E6461"/>
    <w:rsid w:val="004E7D49"/>
    <w:rsid w:val="004F5FF0"/>
    <w:rsid w:val="004F70C3"/>
    <w:rsid w:val="00501498"/>
    <w:rsid w:val="00502D21"/>
    <w:rsid w:val="0050667C"/>
    <w:rsid w:val="005069F3"/>
    <w:rsid w:val="0051128C"/>
    <w:rsid w:val="0051391F"/>
    <w:rsid w:val="00514B1B"/>
    <w:rsid w:val="0052094E"/>
    <w:rsid w:val="005226CF"/>
    <w:rsid w:val="005241D8"/>
    <w:rsid w:val="00532E13"/>
    <w:rsid w:val="00534FFB"/>
    <w:rsid w:val="00550365"/>
    <w:rsid w:val="005516EF"/>
    <w:rsid w:val="00554D54"/>
    <w:rsid w:val="00557D09"/>
    <w:rsid w:val="00572A89"/>
    <w:rsid w:val="00577BAD"/>
    <w:rsid w:val="00585021"/>
    <w:rsid w:val="00590EDE"/>
    <w:rsid w:val="00593777"/>
    <w:rsid w:val="005A2BD2"/>
    <w:rsid w:val="005A5552"/>
    <w:rsid w:val="005B038A"/>
    <w:rsid w:val="005B22F7"/>
    <w:rsid w:val="005B2812"/>
    <w:rsid w:val="005B68E8"/>
    <w:rsid w:val="005B6AE2"/>
    <w:rsid w:val="005C1745"/>
    <w:rsid w:val="005C4BA8"/>
    <w:rsid w:val="005C59DD"/>
    <w:rsid w:val="005D1ACB"/>
    <w:rsid w:val="005D5478"/>
    <w:rsid w:val="005F69A1"/>
    <w:rsid w:val="0060096E"/>
    <w:rsid w:val="00603E7B"/>
    <w:rsid w:val="006047D4"/>
    <w:rsid w:val="00605E9A"/>
    <w:rsid w:val="00606FB3"/>
    <w:rsid w:val="0061542C"/>
    <w:rsid w:val="00620A70"/>
    <w:rsid w:val="006216CE"/>
    <w:rsid w:val="00621C3A"/>
    <w:rsid w:val="00622C09"/>
    <w:rsid w:val="00623A4E"/>
    <w:rsid w:val="006247A8"/>
    <w:rsid w:val="0062492B"/>
    <w:rsid w:val="00627A07"/>
    <w:rsid w:val="00627DA8"/>
    <w:rsid w:val="006303D8"/>
    <w:rsid w:val="00635311"/>
    <w:rsid w:val="006416D4"/>
    <w:rsid w:val="00641859"/>
    <w:rsid w:val="00641ECC"/>
    <w:rsid w:val="00643296"/>
    <w:rsid w:val="006461BA"/>
    <w:rsid w:val="00646259"/>
    <w:rsid w:val="006462A0"/>
    <w:rsid w:val="00650302"/>
    <w:rsid w:val="006513E1"/>
    <w:rsid w:val="00651A0F"/>
    <w:rsid w:val="00651C70"/>
    <w:rsid w:val="00652134"/>
    <w:rsid w:val="00655058"/>
    <w:rsid w:val="006554A8"/>
    <w:rsid w:val="00655977"/>
    <w:rsid w:val="00656565"/>
    <w:rsid w:val="00657BE2"/>
    <w:rsid w:val="00665528"/>
    <w:rsid w:val="0066589E"/>
    <w:rsid w:val="0067152D"/>
    <w:rsid w:val="0067734F"/>
    <w:rsid w:val="006857F5"/>
    <w:rsid w:val="0069154E"/>
    <w:rsid w:val="00691901"/>
    <w:rsid w:val="00692F45"/>
    <w:rsid w:val="00695480"/>
    <w:rsid w:val="006959A2"/>
    <w:rsid w:val="00696174"/>
    <w:rsid w:val="006B10A4"/>
    <w:rsid w:val="006B2681"/>
    <w:rsid w:val="006C04EE"/>
    <w:rsid w:val="006C0AFA"/>
    <w:rsid w:val="006D3016"/>
    <w:rsid w:val="006D5816"/>
    <w:rsid w:val="006E5655"/>
    <w:rsid w:val="006F107E"/>
    <w:rsid w:val="006F1971"/>
    <w:rsid w:val="006F1E08"/>
    <w:rsid w:val="006F3372"/>
    <w:rsid w:val="006F63C6"/>
    <w:rsid w:val="006F71B8"/>
    <w:rsid w:val="00702DE1"/>
    <w:rsid w:val="00710245"/>
    <w:rsid w:val="007166AA"/>
    <w:rsid w:val="00722192"/>
    <w:rsid w:val="00730448"/>
    <w:rsid w:val="00733627"/>
    <w:rsid w:val="00734E92"/>
    <w:rsid w:val="00740D1A"/>
    <w:rsid w:val="00741C87"/>
    <w:rsid w:val="007427ED"/>
    <w:rsid w:val="00742E24"/>
    <w:rsid w:val="00743BEE"/>
    <w:rsid w:val="00744B6C"/>
    <w:rsid w:val="00751F85"/>
    <w:rsid w:val="00755373"/>
    <w:rsid w:val="007622A6"/>
    <w:rsid w:val="00762A6C"/>
    <w:rsid w:val="00765A7C"/>
    <w:rsid w:val="007664E3"/>
    <w:rsid w:val="00766747"/>
    <w:rsid w:val="007744AC"/>
    <w:rsid w:val="007902A3"/>
    <w:rsid w:val="007B5898"/>
    <w:rsid w:val="007B5E20"/>
    <w:rsid w:val="007C022E"/>
    <w:rsid w:val="007C232E"/>
    <w:rsid w:val="007C6F5B"/>
    <w:rsid w:val="007C7106"/>
    <w:rsid w:val="007C78AD"/>
    <w:rsid w:val="007D3283"/>
    <w:rsid w:val="007D356D"/>
    <w:rsid w:val="007D43E0"/>
    <w:rsid w:val="007D4E82"/>
    <w:rsid w:val="007D75E9"/>
    <w:rsid w:val="007E0596"/>
    <w:rsid w:val="007E5388"/>
    <w:rsid w:val="007F0959"/>
    <w:rsid w:val="007F69E2"/>
    <w:rsid w:val="00800570"/>
    <w:rsid w:val="00800910"/>
    <w:rsid w:val="00800E8D"/>
    <w:rsid w:val="008018EB"/>
    <w:rsid w:val="008066F5"/>
    <w:rsid w:val="00810049"/>
    <w:rsid w:val="00812E7F"/>
    <w:rsid w:val="0081360C"/>
    <w:rsid w:val="00814F06"/>
    <w:rsid w:val="00821808"/>
    <w:rsid w:val="008261BD"/>
    <w:rsid w:val="00837350"/>
    <w:rsid w:val="00844223"/>
    <w:rsid w:val="00846278"/>
    <w:rsid w:val="00846BAD"/>
    <w:rsid w:val="00847CAA"/>
    <w:rsid w:val="0085190D"/>
    <w:rsid w:val="008523BD"/>
    <w:rsid w:val="0085299B"/>
    <w:rsid w:val="008571C3"/>
    <w:rsid w:val="00864338"/>
    <w:rsid w:val="008656AA"/>
    <w:rsid w:val="00866534"/>
    <w:rsid w:val="00871845"/>
    <w:rsid w:val="00871C74"/>
    <w:rsid w:val="0088048C"/>
    <w:rsid w:val="00881C81"/>
    <w:rsid w:val="00882053"/>
    <w:rsid w:val="00884450"/>
    <w:rsid w:val="008868A4"/>
    <w:rsid w:val="008912F6"/>
    <w:rsid w:val="00891BF1"/>
    <w:rsid w:val="008947F8"/>
    <w:rsid w:val="0089501F"/>
    <w:rsid w:val="00896B9D"/>
    <w:rsid w:val="008A04AD"/>
    <w:rsid w:val="008B3330"/>
    <w:rsid w:val="008B37C8"/>
    <w:rsid w:val="008B55CB"/>
    <w:rsid w:val="008C3C62"/>
    <w:rsid w:val="008C5B2B"/>
    <w:rsid w:val="008D2205"/>
    <w:rsid w:val="008E270A"/>
    <w:rsid w:val="008E3795"/>
    <w:rsid w:val="008E5B8C"/>
    <w:rsid w:val="008F15A5"/>
    <w:rsid w:val="008F20B7"/>
    <w:rsid w:val="008F50F4"/>
    <w:rsid w:val="008F6A41"/>
    <w:rsid w:val="00904301"/>
    <w:rsid w:val="009057C8"/>
    <w:rsid w:val="00906959"/>
    <w:rsid w:val="00907CCA"/>
    <w:rsid w:val="009100C2"/>
    <w:rsid w:val="0091020F"/>
    <w:rsid w:val="00913E30"/>
    <w:rsid w:val="00915296"/>
    <w:rsid w:val="009153C1"/>
    <w:rsid w:val="00923F96"/>
    <w:rsid w:val="0092481D"/>
    <w:rsid w:val="0093000C"/>
    <w:rsid w:val="00932840"/>
    <w:rsid w:val="009329FB"/>
    <w:rsid w:val="009337F7"/>
    <w:rsid w:val="0093430A"/>
    <w:rsid w:val="009453E1"/>
    <w:rsid w:val="00947333"/>
    <w:rsid w:val="00950272"/>
    <w:rsid w:val="00950660"/>
    <w:rsid w:val="00950FEE"/>
    <w:rsid w:val="00952D5C"/>
    <w:rsid w:val="00954052"/>
    <w:rsid w:val="0095598A"/>
    <w:rsid w:val="00957158"/>
    <w:rsid w:val="0095765D"/>
    <w:rsid w:val="00961E47"/>
    <w:rsid w:val="009642F9"/>
    <w:rsid w:val="009645FD"/>
    <w:rsid w:val="00967B52"/>
    <w:rsid w:val="00970724"/>
    <w:rsid w:val="00970E16"/>
    <w:rsid w:val="0097228E"/>
    <w:rsid w:val="00973C7C"/>
    <w:rsid w:val="00975F4E"/>
    <w:rsid w:val="00976BFC"/>
    <w:rsid w:val="009839DA"/>
    <w:rsid w:val="00983F84"/>
    <w:rsid w:val="00985162"/>
    <w:rsid w:val="009859CC"/>
    <w:rsid w:val="00993B79"/>
    <w:rsid w:val="009960F8"/>
    <w:rsid w:val="00996A61"/>
    <w:rsid w:val="00997CC6"/>
    <w:rsid w:val="009A60F7"/>
    <w:rsid w:val="009B0C05"/>
    <w:rsid w:val="009B36D4"/>
    <w:rsid w:val="009C27C9"/>
    <w:rsid w:val="009D0F4C"/>
    <w:rsid w:val="009D1AD9"/>
    <w:rsid w:val="009D26FF"/>
    <w:rsid w:val="009D2E5C"/>
    <w:rsid w:val="009D3D4F"/>
    <w:rsid w:val="009D6AAF"/>
    <w:rsid w:val="009E0031"/>
    <w:rsid w:val="009E29EC"/>
    <w:rsid w:val="009E2B50"/>
    <w:rsid w:val="009F5AED"/>
    <w:rsid w:val="00A013F7"/>
    <w:rsid w:val="00A038E7"/>
    <w:rsid w:val="00A03C4D"/>
    <w:rsid w:val="00A06316"/>
    <w:rsid w:val="00A07A8E"/>
    <w:rsid w:val="00A10791"/>
    <w:rsid w:val="00A1097E"/>
    <w:rsid w:val="00A13E55"/>
    <w:rsid w:val="00A238EB"/>
    <w:rsid w:val="00A23C09"/>
    <w:rsid w:val="00A2530A"/>
    <w:rsid w:val="00A34C4B"/>
    <w:rsid w:val="00A34D60"/>
    <w:rsid w:val="00A400FB"/>
    <w:rsid w:val="00A44797"/>
    <w:rsid w:val="00A44944"/>
    <w:rsid w:val="00A454E6"/>
    <w:rsid w:val="00A45879"/>
    <w:rsid w:val="00A46538"/>
    <w:rsid w:val="00A466D9"/>
    <w:rsid w:val="00A53221"/>
    <w:rsid w:val="00A555CB"/>
    <w:rsid w:val="00A57DD8"/>
    <w:rsid w:val="00A6236A"/>
    <w:rsid w:val="00A6580C"/>
    <w:rsid w:val="00A65F29"/>
    <w:rsid w:val="00A66B9C"/>
    <w:rsid w:val="00A701CA"/>
    <w:rsid w:val="00A7124A"/>
    <w:rsid w:val="00A7603A"/>
    <w:rsid w:val="00A763CE"/>
    <w:rsid w:val="00A803A2"/>
    <w:rsid w:val="00A82001"/>
    <w:rsid w:val="00A83FC8"/>
    <w:rsid w:val="00A863C7"/>
    <w:rsid w:val="00A90E61"/>
    <w:rsid w:val="00A91590"/>
    <w:rsid w:val="00A92C99"/>
    <w:rsid w:val="00A93C34"/>
    <w:rsid w:val="00AA0ECF"/>
    <w:rsid w:val="00AA11FC"/>
    <w:rsid w:val="00AA1894"/>
    <w:rsid w:val="00AA2E05"/>
    <w:rsid w:val="00AA38AC"/>
    <w:rsid w:val="00AA4579"/>
    <w:rsid w:val="00AA4A2C"/>
    <w:rsid w:val="00AA6F25"/>
    <w:rsid w:val="00AA7C9A"/>
    <w:rsid w:val="00AB6A5D"/>
    <w:rsid w:val="00AC2433"/>
    <w:rsid w:val="00AC561E"/>
    <w:rsid w:val="00AD57DA"/>
    <w:rsid w:val="00AD6F48"/>
    <w:rsid w:val="00AD7EB8"/>
    <w:rsid w:val="00AE1745"/>
    <w:rsid w:val="00AE1A48"/>
    <w:rsid w:val="00AE3E14"/>
    <w:rsid w:val="00AE6594"/>
    <w:rsid w:val="00AF5ACB"/>
    <w:rsid w:val="00B04517"/>
    <w:rsid w:val="00B05907"/>
    <w:rsid w:val="00B163AE"/>
    <w:rsid w:val="00B16414"/>
    <w:rsid w:val="00B165E4"/>
    <w:rsid w:val="00B20D55"/>
    <w:rsid w:val="00B239B5"/>
    <w:rsid w:val="00B27A18"/>
    <w:rsid w:val="00B36453"/>
    <w:rsid w:val="00B364D3"/>
    <w:rsid w:val="00B4182A"/>
    <w:rsid w:val="00B4587A"/>
    <w:rsid w:val="00B62E3E"/>
    <w:rsid w:val="00B6667F"/>
    <w:rsid w:val="00B72307"/>
    <w:rsid w:val="00B72318"/>
    <w:rsid w:val="00B73558"/>
    <w:rsid w:val="00B737D9"/>
    <w:rsid w:val="00B75E41"/>
    <w:rsid w:val="00B80CBD"/>
    <w:rsid w:val="00B821B8"/>
    <w:rsid w:val="00B850E9"/>
    <w:rsid w:val="00B90747"/>
    <w:rsid w:val="00B908EE"/>
    <w:rsid w:val="00B91043"/>
    <w:rsid w:val="00B913B1"/>
    <w:rsid w:val="00BA01CF"/>
    <w:rsid w:val="00BA25E5"/>
    <w:rsid w:val="00BA47C6"/>
    <w:rsid w:val="00BB452C"/>
    <w:rsid w:val="00BB5192"/>
    <w:rsid w:val="00BB731F"/>
    <w:rsid w:val="00BB75D3"/>
    <w:rsid w:val="00BC41A6"/>
    <w:rsid w:val="00BC590B"/>
    <w:rsid w:val="00BD43AE"/>
    <w:rsid w:val="00BD48F4"/>
    <w:rsid w:val="00BE09B4"/>
    <w:rsid w:val="00BE2ADA"/>
    <w:rsid w:val="00BE5367"/>
    <w:rsid w:val="00BF3706"/>
    <w:rsid w:val="00BF428F"/>
    <w:rsid w:val="00C02EE3"/>
    <w:rsid w:val="00C04272"/>
    <w:rsid w:val="00C1238C"/>
    <w:rsid w:val="00C128C3"/>
    <w:rsid w:val="00C16424"/>
    <w:rsid w:val="00C20C06"/>
    <w:rsid w:val="00C32BBA"/>
    <w:rsid w:val="00C330A0"/>
    <w:rsid w:val="00C46BE3"/>
    <w:rsid w:val="00C474E8"/>
    <w:rsid w:val="00C47CB0"/>
    <w:rsid w:val="00C575B1"/>
    <w:rsid w:val="00C610E6"/>
    <w:rsid w:val="00C619BC"/>
    <w:rsid w:val="00C642AC"/>
    <w:rsid w:val="00C667F4"/>
    <w:rsid w:val="00C708BF"/>
    <w:rsid w:val="00C76CF3"/>
    <w:rsid w:val="00C81A07"/>
    <w:rsid w:val="00C856E8"/>
    <w:rsid w:val="00C870D1"/>
    <w:rsid w:val="00C97F54"/>
    <w:rsid w:val="00CA2530"/>
    <w:rsid w:val="00CA2E69"/>
    <w:rsid w:val="00CB495C"/>
    <w:rsid w:val="00CC5DB7"/>
    <w:rsid w:val="00CD105B"/>
    <w:rsid w:val="00CD160A"/>
    <w:rsid w:val="00CD1FF7"/>
    <w:rsid w:val="00CD4DFA"/>
    <w:rsid w:val="00CE0966"/>
    <w:rsid w:val="00CE3D40"/>
    <w:rsid w:val="00CF103F"/>
    <w:rsid w:val="00CF44D1"/>
    <w:rsid w:val="00CF501A"/>
    <w:rsid w:val="00CF78BE"/>
    <w:rsid w:val="00D0384A"/>
    <w:rsid w:val="00D05559"/>
    <w:rsid w:val="00D05DE4"/>
    <w:rsid w:val="00D069EA"/>
    <w:rsid w:val="00D1119F"/>
    <w:rsid w:val="00D13EA4"/>
    <w:rsid w:val="00D41863"/>
    <w:rsid w:val="00D42C47"/>
    <w:rsid w:val="00D441FB"/>
    <w:rsid w:val="00D45CFA"/>
    <w:rsid w:val="00D516BB"/>
    <w:rsid w:val="00D557CC"/>
    <w:rsid w:val="00D6278B"/>
    <w:rsid w:val="00D63C23"/>
    <w:rsid w:val="00D66369"/>
    <w:rsid w:val="00D71895"/>
    <w:rsid w:val="00D71EEF"/>
    <w:rsid w:val="00D774B3"/>
    <w:rsid w:val="00D80CC2"/>
    <w:rsid w:val="00D86857"/>
    <w:rsid w:val="00D91247"/>
    <w:rsid w:val="00D93CF4"/>
    <w:rsid w:val="00D93D23"/>
    <w:rsid w:val="00D95353"/>
    <w:rsid w:val="00D966FC"/>
    <w:rsid w:val="00D978FB"/>
    <w:rsid w:val="00DA3F1F"/>
    <w:rsid w:val="00DA61A6"/>
    <w:rsid w:val="00DB0348"/>
    <w:rsid w:val="00DB0C41"/>
    <w:rsid w:val="00DB2D10"/>
    <w:rsid w:val="00DC4959"/>
    <w:rsid w:val="00DC4B81"/>
    <w:rsid w:val="00DC6259"/>
    <w:rsid w:val="00DD01AE"/>
    <w:rsid w:val="00DD05EF"/>
    <w:rsid w:val="00DD0E33"/>
    <w:rsid w:val="00DD4F99"/>
    <w:rsid w:val="00DD7F99"/>
    <w:rsid w:val="00DE22A8"/>
    <w:rsid w:val="00DE3F9C"/>
    <w:rsid w:val="00DE4DCE"/>
    <w:rsid w:val="00DE5309"/>
    <w:rsid w:val="00DF2AB2"/>
    <w:rsid w:val="00E015BF"/>
    <w:rsid w:val="00E037C3"/>
    <w:rsid w:val="00E04503"/>
    <w:rsid w:val="00E058B1"/>
    <w:rsid w:val="00E116C4"/>
    <w:rsid w:val="00E14BDF"/>
    <w:rsid w:val="00E2055C"/>
    <w:rsid w:val="00E34D2E"/>
    <w:rsid w:val="00E34E20"/>
    <w:rsid w:val="00E4560E"/>
    <w:rsid w:val="00E55C16"/>
    <w:rsid w:val="00E61A89"/>
    <w:rsid w:val="00E62701"/>
    <w:rsid w:val="00E6342C"/>
    <w:rsid w:val="00E63B74"/>
    <w:rsid w:val="00E63C29"/>
    <w:rsid w:val="00E6506E"/>
    <w:rsid w:val="00E66D09"/>
    <w:rsid w:val="00E66FB1"/>
    <w:rsid w:val="00E70730"/>
    <w:rsid w:val="00E71CB1"/>
    <w:rsid w:val="00E826A1"/>
    <w:rsid w:val="00E91BBC"/>
    <w:rsid w:val="00E971EE"/>
    <w:rsid w:val="00EA0ED4"/>
    <w:rsid w:val="00EA69CB"/>
    <w:rsid w:val="00EB19DE"/>
    <w:rsid w:val="00EB41B3"/>
    <w:rsid w:val="00EB5343"/>
    <w:rsid w:val="00EB6949"/>
    <w:rsid w:val="00EC0C29"/>
    <w:rsid w:val="00EC7201"/>
    <w:rsid w:val="00EE0FF4"/>
    <w:rsid w:val="00EE112B"/>
    <w:rsid w:val="00EE31DA"/>
    <w:rsid w:val="00EF141E"/>
    <w:rsid w:val="00EF52BA"/>
    <w:rsid w:val="00EF71FF"/>
    <w:rsid w:val="00F0339C"/>
    <w:rsid w:val="00F17C81"/>
    <w:rsid w:val="00F221D6"/>
    <w:rsid w:val="00F22538"/>
    <w:rsid w:val="00F23978"/>
    <w:rsid w:val="00F23BA5"/>
    <w:rsid w:val="00F31ACE"/>
    <w:rsid w:val="00F342B8"/>
    <w:rsid w:val="00F355A1"/>
    <w:rsid w:val="00F41E2A"/>
    <w:rsid w:val="00F44C12"/>
    <w:rsid w:val="00F46821"/>
    <w:rsid w:val="00F5101B"/>
    <w:rsid w:val="00F520E3"/>
    <w:rsid w:val="00F52E0B"/>
    <w:rsid w:val="00F54978"/>
    <w:rsid w:val="00F55A73"/>
    <w:rsid w:val="00F572F6"/>
    <w:rsid w:val="00F57D96"/>
    <w:rsid w:val="00F60A74"/>
    <w:rsid w:val="00F65DF3"/>
    <w:rsid w:val="00F801B1"/>
    <w:rsid w:val="00F84761"/>
    <w:rsid w:val="00F850F9"/>
    <w:rsid w:val="00F871C1"/>
    <w:rsid w:val="00F914A6"/>
    <w:rsid w:val="00F93DB3"/>
    <w:rsid w:val="00F93F56"/>
    <w:rsid w:val="00F956AD"/>
    <w:rsid w:val="00F9766A"/>
    <w:rsid w:val="00F97B20"/>
    <w:rsid w:val="00FA4201"/>
    <w:rsid w:val="00FA42E7"/>
    <w:rsid w:val="00FA63E7"/>
    <w:rsid w:val="00FB12B9"/>
    <w:rsid w:val="00FB4CB7"/>
    <w:rsid w:val="00FB5810"/>
    <w:rsid w:val="00FC5245"/>
    <w:rsid w:val="00FC6E3D"/>
    <w:rsid w:val="00FD04FC"/>
    <w:rsid w:val="00FD2E59"/>
    <w:rsid w:val="00FD4DFB"/>
    <w:rsid w:val="00FD6BF2"/>
    <w:rsid w:val="00FE1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3114A5"/>
  <w15:chartTrackingRefBased/>
  <w15:docId w15:val="{554F608C-8200-4743-8D64-848173BA9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72"/>
    <w:lsdException w:name="Grid Table 7 Colorful Accent 1" w:uiPriority="73"/>
    <w:lsdException w:name="Grid Table 1 Light Accent 2" w:uiPriority="19" w:qFormat="1"/>
    <w:lsdException w:name="Grid Table 2 Accent 2" w:uiPriority="21" w:qFormat="1"/>
    <w:lsdException w:name="Grid Table 3 Accent 2" w:uiPriority="31" w:qFormat="1"/>
    <w:lsdException w:name="Grid Table 4 Accent 2" w:uiPriority="32" w:qFormat="1"/>
    <w:lsdException w:name="Grid Table 5 Dark Accent 2" w:uiPriority="33" w:qFormat="1"/>
    <w:lsdException w:name="Grid Table 6 Colorful Accent 2" w:uiPriority="37"/>
    <w:lsdException w:name="Grid Table 7 Colorful Accent 2" w:uiPriority="39" w:qFormat="1"/>
    <w:lsdException w:name="Grid Table 1 Light Accent 3" w:uiPriority="41"/>
    <w:lsdException w:name="Grid Table 2 Accent 3" w:uiPriority="42"/>
    <w:lsdException w:name="Grid Table 3 Accent 3" w:uiPriority="43"/>
    <w:lsdException w:name="Grid Table 4 Accent 3" w:uiPriority="44"/>
    <w:lsdException w:name="Grid Table 5 Dark Accent 3" w:uiPriority="45"/>
    <w:lsdException w:name="Grid Table 6 Colorful Accent 3" w:uiPriority="40"/>
    <w:lsdException w:name="Grid Table 7 Colorful Accent 3" w:uiPriority="46"/>
    <w:lsdException w:name="Grid Table 1 Light Accent 4" w:uiPriority="47"/>
    <w:lsdException w:name="Grid Table 2 Accent 4" w:uiPriority="48"/>
    <w:lsdException w:name="Grid Table 3 Accent 4" w:uiPriority="49"/>
    <w:lsdException w:name="Grid Table 4 Accent 4" w:uiPriority="50"/>
    <w:lsdException w:name="Grid Table 5 Dark Accent 4" w:uiPriority="51"/>
    <w:lsdException w:name="Grid Table 6 Colorful Accent 4" w:uiPriority="52"/>
    <w:lsdException w:name="Grid Table 7 Colorful Accent 4" w:uiPriority="46"/>
    <w:lsdException w:name="Grid Table 1 Light Accent 5" w:uiPriority="47"/>
    <w:lsdException w:name="Grid Table 2 Accent 5" w:uiPriority="48"/>
    <w:lsdException w:name="Grid Table 3 Accent 5" w:uiPriority="49"/>
    <w:lsdException w:name="Grid Table 4 Accent 5" w:uiPriority="50"/>
    <w:lsdException w:name="Grid Table 5 Dark Accent 5" w:uiPriority="51"/>
    <w:lsdException w:name="Grid Table 6 Colorful Accent 5" w:uiPriority="52"/>
    <w:lsdException w:name="Grid Table 7 Colorful Accent 5" w:uiPriority="46"/>
    <w:lsdException w:name="Grid Table 1 Light Accent 6" w:uiPriority="47"/>
    <w:lsdException w:name="Grid Table 2 Accent 6" w:uiPriority="48"/>
    <w:lsdException w:name="Grid Table 3 Accent 6" w:uiPriority="49"/>
    <w:lsdException w:name="Grid Table 4 Accent 6" w:uiPriority="50"/>
    <w:lsdException w:name="Grid Table 5 Dark Accent 6" w:uiPriority="51"/>
    <w:lsdException w:name="Grid Table 6 Colorful Accent 6" w:uiPriority="52"/>
    <w:lsdException w:name="Grid Table 7 Colorful Accent 6" w:uiPriority="46"/>
    <w:lsdException w:name="List Table 1 Light" w:uiPriority="47"/>
    <w:lsdException w:name="List Table 2" w:uiPriority="48"/>
    <w:lsdException w:name="List Table 3" w:uiPriority="49"/>
    <w:lsdException w:name="List Table 4" w:uiPriority="50"/>
    <w:lsdException w:name="List Table 5 Dark" w:uiPriority="51"/>
    <w:lsdException w:name="List Table 6 Colorful" w:uiPriority="52"/>
    <w:lsdException w:name="List Table 7 Colorful" w:uiPriority="46"/>
    <w:lsdException w:name="List Table 1 Light Accent 1" w:uiPriority="47"/>
    <w:lsdException w:name="List Table 2 Accent 1" w:uiPriority="48"/>
    <w:lsdException w:name="List Table 3 Accent 1" w:uiPriority="49"/>
    <w:lsdException w:name="List Table 4 Accent 1" w:uiPriority="50"/>
    <w:lsdException w:name="List Table 5 Dark Accent 1" w:uiPriority="51"/>
    <w:lsdException w:name="List Table 6 Colorful Accent 1" w:uiPriority="52"/>
    <w:lsdException w:name="List Table 7 Colorful Accent 1" w:uiPriority="46"/>
    <w:lsdException w:name="List Table 1 Light Accent 2" w:uiPriority="47"/>
    <w:lsdException w:name="List Table 2 Accent 2" w:uiPriority="48"/>
    <w:lsdException w:name="List Table 3 Accent 2" w:uiPriority="49"/>
    <w:lsdException w:name="List Table 4 Accent 2" w:uiPriority="50"/>
    <w:lsdException w:name="List Table 5 Dark Accent 2" w:uiPriority="51"/>
    <w:lsdException w:name="List Table 6 Colorful Accent 2" w:uiPriority="52"/>
    <w:lsdException w:name="List Table 7 Colorful Accent 2" w:uiPriority="46"/>
    <w:lsdException w:name="List Table 1 Light Accent 3" w:uiPriority="47"/>
    <w:lsdException w:name="List Table 2 Accent 3" w:uiPriority="48"/>
    <w:lsdException w:name="List Table 3 Accent 3" w:uiPriority="49"/>
    <w:lsdException w:name="List Table 4 Accent 3" w:uiPriority="50"/>
    <w:lsdException w:name="List Table 5 Dark Accent 3" w:uiPriority="51"/>
    <w:lsdException w:name="List Table 6 Colorful Accent 3" w:uiPriority="52"/>
    <w:lsdException w:name="List Table 7 Colorful Accent 3" w:uiPriority="46"/>
    <w:lsdException w:name="List Table 1 Light Accent 4" w:uiPriority="47"/>
    <w:lsdException w:name="List Table 2 Accent 4" w:uiPriority="48"/>
    <w:lsdException w:name="List Table 3 Accent 4" w:uiPriority="49"/>
    <w:lsdException w:name="List Table 4 Accent 4" w:uiPriority="50"/>
    <w:lsdException w:name="List Table 5 Dark Accent 4" w:uiPriority="51"/>
    <w:lsdException w:name="List Table 6 Colorful Accent 4" w:uiPriority="52"/>
    <w:lsdException w:name="List Table 7 Colorful Accent 4" w:uiPriority="46"/>
    <w:lsdException w:name="List Table 1 Light Accent 5" w:uiPriority="47"/>
    <w:lsdException w:name="List Table 2 Accent 5" w:uiPriority="48"/>
    <w:lsdException w:name="List Table 3 Accent 5" w:uiPriority="49"/>
    <w:lsdException w:name="List Table 4 Accent 5" w:uiPriority="50"/>
    <w:lsdException w:name="List Table 5 Dark Accent 5" w:uiPriority="51"/>
    <w:lsdException w:name="List Table 6 Colorful Accent 5" w:uiPriority="52"/>
    <w:lsdException w:name="List Table 7 Colorful Accent 5" w:uiPriority="46"/>
    <w:lsdException w:name="List Table 1 Light Accent 6" w:uiPriority="47"/>
    <w:lsdException w:name="List Table 2 Accent 6" w:uiPriority="48"/>
    <w:lsdException w:name="List Table 3 Accent 6" w:uiPriority="49"/>
    <w:lsdException w:name="List Table 4 Accent 6" w:uiPriority="50"/>
    <w:lsdException w:name="List Table 5 Dark Accent 6" w:uiPriority="51"/>
    <w:lsdException w:name="List Table 6 Colorful Accent 6" w:uiPriority="52"/>
    <w:lsdException w:name="List Table 7 Colorful Accent 6" w:uiPriority="46"/>
    <w:lsdException w:name="Mention" w:uiPriority="47"/>
    <w:lsdException w:name="Smart Hyperlink" w:uiPriority="48"/>
    <w:lsdException w:name="Hashtag" w:uiPriority="49"/>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LightGrid-Accent31">
    <w:name w:val="Light Grid - Accent 3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1Char1">
    <w:name w:val="B1 Char1"/>
    <w:link w:val="B1"/>
    <w:rsid w:val="00D71895"/>
    <w:rPr>
      <w:color w:val="000000"/>
      <w:lang w:val="en-GB" w:eastAsia="ja-JP"/>
    </w:rPr>
  </w:style>
  <w:style w:type="character" w:customStyle="1" w:styleId="apple-converted-space">
    <w:name w:val="apple-converted-space"/>
    <w:rsid w:val="00812E7F"/>
  </w:style>
  <w:style w:type="character" w:customStyle="1" w:styleId="B2Car">
    <w:name w:val="B2 Car"/>
    <w:link w:val="B2"/>
    <w:rsid w:val="0067734F"/>
    <w:rPr>
      <w:color w:val="000000"/>
      <w:lang w:val="en-GB" w:eastAsia="ja-JP"/>
    </w:rPr>
  </w:style>
  <w:style w:type="character" w:customStyle="1" w:styleId="B3Char">
    <w:name w:val="B3 Char"/>
    <w:link w:val="B3"/>
    <w:rsid w:val="0067734F"/>
    <w:rPr>
      <w:color w:val="000000"/>
      <w:lang w:val="en-GB" w:eastAsia="ja-JP"/>
    </w:rPr>
  </w:style>
  <w:style w:type="character" w:customStyle="1" w:styleId="Doc-text2Char">
    <w:name w:val="Doc-text2 Char"/>
    <w:link w:val="Doc-text2"/>
    <w:locked/>
    <w:rsid w:val="007D4E82"/>
    <w:rPr>
      <w:rFonts w:ascii="Arial" w:eastAsia="MS Mincho" w:hAnsi="Arial" w:cs="Arial"/>
      <w:szCs w:val="24"/>
      <w:lang w:val="en-GB" w:eastAsia="en-GB"/>
    </w:rPr>
  </w:style>
  <w:style w:type="paragraph" w:customStyle="1" w:styleId="Doc-text2">
    <w:name w:val="Doc-text2"/>
    <w:basedOn w:val="Normal"/>
    <w:link w:val="Doc-text2Char"/>
    <w:qFormat/>
    <w:rsid w:val="007D4E82"/>
    <w:pPr>
      <w:tabs>
        <w:tab w:val="left" w:pos="1622"/>
      </w:tabs>
      <w:overflowPunct/>
      <w:autoSpaceDE/>
      <w:autoSpaceDN/>
      <w:adjustRightInd/>
      <w:spacing w:after="0"/>
      <w:ind w:left="1622" w:hanging="363"/>
      <w:textAlignment w:val="auto"/>
    </w:pPr>
    <w:rPr>
      <w:rFonts w:ascii="Arial" w:eastAsia="MS Mincho" w:hAnsi="Arial" w:cs="Arial"/>
      <w:color w:val="auto"/>
      <w:szCs w:val="24"/>
      <w:lang w:eastAsia="en-GB"/>
    </w:rPr>
  </w:style>
  <w:style w:type="paragraph" w:customStyle="1" w:styleId="paragraph">
    <w:name w:val="paragraph"/>
    <w:basedOn w:val="Normal"/>
    <w:rsid w:val="006F63C6"/>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normaltextrun">
    <w:name w:val="normaltextrun"/>
    <w:rsid w:val="006F63C6"/>
  </w:style>
  <w:style w:type="character" w:customStyle="1" w:styleId="eop">
    <w:name w:val="eop"/>
    <w:rsid w:val="006F63C6"/>
  </w:style>
  <w:style w:type="character" w:customStyle="1" w:styleId="B2Char">
    <w:name w:val="B2 Char"/>
    <w:rsid w:val="00285138"/>
    <w:rPr>
      <w:lang w:val="en-GB" w:eastAsia="en-US"/>
    </w:rPr>
  </w:style>
  <w:style w:type="paragraph" w:customStyle="1" w:styleId="Guidance">
    <w:name w:val="Guidance"/>
    <w:basedOn w:val="Normal"/>
    <w:rsid w:val="000A79B8"/>
    <w:pPr>
      <w:overflowPunct/>
      <w:autoSpaceDE/>
      <w:autoSpaceDN/>
      <w:adjustRightInd/>
      <w:textAlignment w:val="auto"/>
    </w:pPr>
    <w:rPr>
      <w:rFonts w:eastAsia="Malgun Gothic"/>
      <w:i/>
      <w:color w:val="0000FF"/>
      <w:lang w:eastAsia="en-US"/>
    </w:rPr>
  </w:style>
  <w:style w:type="paragraph" w:styleId="ListParagraph">
    <w:name w:val="List Paragraph"/>
    <w:basedOn w:val="Normal"/>
    <w:uiPriority w:val="99"/>
    <w:qFormat/>
    <w:rsid w:val="00B36453"/>
    <w:pPr>
      <w:ind w:left="720"/>
    </w:pPr>
  </w:style>
  <w:style w:type="paragraph" w:customStyle="1" w:styleId="4">
    <w:name w:val="标题4"/>
    <w:basedOn w:val="Normal"/>
    <w:rsid w:val="00D41863"/>
    <w:pPr>
      <w:numPr>
        <w:numId w:val="13"/>
      </w:numPr>
      <w:overflowPunct/>
      <w:autoSpaceDE/>
      <w:autoSpaceDN/>
      <w:adjustRightInd/>
      <w:textAlignment w:val="auto"/>
    </w:pPr>
    <w:rPr>
      <w:color w:val="auto"/>
      <w:lang w:eastAsia="en-US"/>
    </w:rPr>
  </w:style>
  <w:style w:type="paragraph" w:styleId="Caption">
    <w:name w:val="caption"/>
    <w:basedOn w:val="Normal"/>
    <w:next w:val="Normal"/>
    <w:uiPriority w:val="35"/>
    <w:unhideWhenUsed/>
    <w:qFormat/>
    <w:rsid w:val="00AF5A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829605">
      <w:bodyDiv w:val="1"/>
      <w:marLeft w:val="0"/>
      <w:marRight w:val="0"/>
      <w:marTop w:val="0"/>
      <w:marBottom w:val="0"/>
      <w:divBdr>
        <w:top w:val="none" w:sz="0" w:space="0" w:color="auto"/>
        <w:left w:val="none" w:sz="0" w:space="0" w:color="auto"/>
        <w:bottom w:val="none" w:sz="0" w:space="0" w:color="auto"/>
        <w:right w:val="none" w:sz="0" w:space="0" w:color="auto"/>
      </w:divBdr>
    </w:div>
    <w:div w:id="280842452">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951433">
      <w:bodyDiv w:val="1"/>
      <w:marLeft w:val="0"/>
      <w:marRight w:val="0"/>
      <w:marTop w:val="0"/>
      <w:marBottom w:val="0"/>
      <w:divBdr>
        <w:top w:val="none" w:sz="0" w:space="0" w:color="auto"/>
        <w:left w:val="none" w:sz="0" w:space="0" w:color="auto"/>
        <w:bottom w:val="none" w:sz="0" w:space="0" w:color="auto"/>
        <w:right w:val="none" w:sz="0" w:space="0" w:color="auto"/>
      </w:divBdr>
    </w:div>
    <w:div w:id="596450407">
      <w:bodyDiv w:val="1"/>
      <w:marLeft w:val="0"/>
      <w:marRight w:val="0"/>
      <w:marTop w:val="0"/>
      <w:marBottom w:val="0"/>
      <w:divBdr>
        <w:top w:val="none" w:sz="0" w:space="0" w:color="auto"/>
        <w:left w:val="none" w:sz="0" w:space="0" w:color="auto"/>
        <w:bottom w:val="none" w:sz="0" w:space="0" w:color="auto"/>
        <w:right w:val="none" w:sz="0" w:space="0" w:color="auto"/>
      </w:divBdr>
    </w:div>
    <w:div w:id="647637656">
      <w:bodyDiv w:val="1"/>
      <w:marLeft w:val="0"/>
      <w:marRight w:val="0"/>
      <w:marTop w:val="0"/>
      <w:marBottom w:val="0"/>
      <w:divBdr>
        <w:top w:val="none" w:sz="0" w:space="0" w:color="auto"/>
        <w:left w:val="none" w:sz="0" w:space="0" w:color="auto"/>
        <w:bottom w:val="none" w:sz="0" w:space="0" w:color="auto"/>
        <w:right w:val="none" w:sz="0" w:space="0" w:color="auto"/>
      </w:divBdr>
    </w:div>
    <w:div w:id="755783409">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3346075">
      <w:bodyDiv w:val="1"/>
      <w:marLeft w:val="0"/>
      <w:marRight w:val="0"/>
      <w:marTop w:val="0"/>
      <w:marBottom w:val="0"/>
      <w:divBdr>
        <w:top w:val="none" w:sz="0" w:space="0" w:color="auto"/>
        <w:left w:val="none" w:sz="0" w:space="0" w:color="auto"/>
        <w:bottom w:val="none" w:sz="0" w:space="0" w:color="auto"/>
        <w:right w:val="none" w:sz="0" w:space="0" w:color="auto"/>
      </w:divBdr>
    </w:div>
    <w:div w:id="911156769">
      <w:bodyDiv w:val="1"/>
      <w:marLeft w:val="0"/>
      <w:marRight w:val="0"/>
      <w:marTop w:val="0"/>
      <w:marBottom w:val="0"/>
      <w:divBdr>
        <w:top w:val="none" w:sz="0" w:space="0" w:color="auto"/>
        <w:left w:val="none" w:sz="0" w:space="0" w:color="auto"/>
        <w:bottom w:val="none" w:sz="0" w:space="0" w:color="auto"/>
        <w:right w:val="none" w:sz="0" w:space="0" w:color="auto"/>
      </w:divBdr>
    </w:div>
    <w:div w:id="1033653857">
      <w:bodyDiv w:val="1"/>
      <w:marLeft w:val="0"/>
      <w:marRight w:val="0"/>
      <w:marTop w:val="0"/>
      <w:marBottom w:val="0"/>
      <w:divBdr>
        <w:top w:val="none" w:sz="0" w:space="0" w:color="auto"/>
        <w:left w:val="none" w:sz="0" w:space="0" w:color="auto"/>
        <w:bottom w:val="none" w:sz="0" w:space="0" w:color="auto"/>
        <w:right w:val="none" w:sz="0" w:space="0" w:color="auto"/>
      </w:divBdr>
    </w:div>
    <w:div w:id="1064177140">
      <w:bodyDiv w:val="1"/>
      <w:marLeft w:val="0"/>
      <w:marRight w:val="0"/>
      <w:marTop w:val="0"/>
      <w:marBottom w:val="0"/>
      <w:divBdr>
        <w:top w:val="none" w:sz="0" w:space="0" w:color="auto"/>
        <w:left w:val="none" w:sz="0" w:space="0" w:color="auto"/>
        <w:bottom w:val="none" w:sz="0" w:space="0" w:color="auto"/>
        <w:right w:val="none" w:sz="0" w:space="0" w:color="auto"/>
      </w:divBdr>
    </w:div>
    <w:div w:id="1109161009">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8090497">
      <w:bodyDiv w:val="1"/>
      <w:marLeft w:val="0"/>
      <w:marRight w:val="0"/>
      <w:marTop w:val="0"/>
      <w:marBottom w:val="0"/>
      <w:divBdr>
        <w:top w:val="none" w:sz="0" w:space="0" w:color="auto"/>
        <w:left w:val="none" w:sz="0" w:space="0" w:color="auto"/>
        <w:bottom w:val="none" w:sz="0" w:space="0" w:color="auto"/>
        <w:right w:val="none" w:sz="0" w:space="0" w:color="auto"/>
      </w:divBdr>
    </w:div>
    <w:div w:id="1197157713">
      <w:bodyDiv w:val="1"/>
      <w:marLeft w:val="0"/>
      <w:marRight w:val="0"/>
      <w:marTop w:val="0"/>
      <w:marBottom w:val="0"/>
      <w:divBdr>
        <w:top w:val="none" w:sz="0" w:space="0" w:color="auto"/>
        <w:left w:val="none" w:sz="0" w:space="0" w:color="auto"/>
        <w:bottom w:val="none" w:sz="0" w:space="0" w:color="auto"/>
        <w:right w:val="none" w:sz="0" w:space="0" w:color="auto"/>
      </w:divBdr>
    </w:div>
    <w:div w:id="1218932495">
      <w:bodyDiv w:val="1"/>
      <w:marLeft w:val="0"/>
      <w:marRight w:val="0"/>
      <w:marTop w:val="0"/>
      <w:marBottom w:val="0"/>
      <w:divBdr>
        <w:top w:val="none" w:sz="0" w:space="0" w:color="auto"/>
        <w:left w:val="none" w:sz="0" w:space="0" w:color="auto"/>
        <w:bottom w:val="none" w:sz="0" w:space="0" w:color="auto"/>
        <w:right w:val="none" w:sz="0" w:space="0" w:color="auto"/>
      </w:divBdr>
    </w:div>
    <w:div w:id="1326933795">
      <w:bodyDiv w:val="1"/>
      <w:marLeft w:val="0"/>
      <w:marRight w:val="0"/>
      <w:marTop w:val="0"/>
      <w:marBottom w:val="0"/>
      <w:divBdr>
        <w:top w:val="none" w:sz="0" w:space="0" w:color="auto"/>
        <w:left w:val="none" w:sz="0" w:space="0" w:color="auto"/>
        <w:bottom w:val="none" w:sz="0" w:space="0" w:color="auto"/>
        <w:right w:val="none" w:sz="0" w:space="0" w:color="auto"/>
      </w:divBdr>
    </w:div>
    <w:div w:id="1331255198">
      <w:bodyDiv w:val="1"/>
      <w:marLeft w:val="0"/>
      <w:marRight w:val="0"/>
      <w:marTop w:val="0"/>
      <w:marBottom w:val="0"/>
      <w:divBdr>
        <w:top w:val="none" w:sz="0" w:space="0" w:color="auto"/>
        <w:left w:val="none" w:sz="0" w:space="0" w:color="auto"/>
        <w:bottom w:val="none" w:sz="0" w:space="0" w:color="auto"/>
        <w:right w:val="none" w:sz="0" w:space="0" w:color="auto"/>
      </w:divBdr>
    </w:div>
    <w:div w:id="1354919843">
      <w:bodyDiv w:val="1"/>
      <w:marLeft w:val="0"/>
      <w:marRight w:val="0"/>
      <w:marTop w:val="0"/>
      <w:marBottom w:val="0"/>
      <w:divBdr>
        <w:top w:val="none" w:sz="0" w:space="0" w:color="auto"/>
        <w:left w:val="none" w:sz="0" w:space="0" w:color="auto"/>
        <w:bottom w:val="none" w:sz="0" w:space="0" w:color="auto"/>
        <w:right w:val="none" w:sz="0" w:space="0" w:color="auto"/>
      </w:divBdr>
    </w:div>
    <w:div w:id="1528182606">
      <w:bodyDiv w:val="1"/>
      <w:marLeft w:val="0"/>
      <w:marRight w:val="0"/>
      <w:marTop w:val="0"/>
      <w:marBottom w:val="0"/>
      <w:divBdr>
        <w:top w:val="none" w:sz="0" w:space="0" w:color="auto"/>
        <w:left w:val="none" w:sz="0" w:space="0" w:color="auto"/>
        <w:bottom w:val="none" w:sz="0" w:space="0" w:color="auto"/>
        <w:right w:val="none" w:sz="0" w:space="0" w:color="auto"/>
      </w:divBdr>
    </w:div>
    <w:div w:id="1551065606">
      <w:bodyDiv w:val="1"/>
      <w:marLeft w:val="0"/>
      <w:marRight w:val="0"/>
      <w:marTop w:val="0"/>
      <w:marBottom w:val="0"/>
      <w:divBdr>
        <w:top w:val="none" w:sz="0" w:space="0" w:color="auto"/>
        <w:left w:val="none" w:sz="0" w:space="0" w:color="auto"/>
        <w:bottom w:val="none" w:sz="0" w:space="0" w:color="auto"/>
        <w:right w:val="none" w:sz="0" w:space="0" w:color="auto"/>
      </w:divBdr>
    </w:div>
    <w:div w:id="1648241307">
      <w:bodyDiv w:val="1"/>
      <w:marLeft w:val="0"/>
      <w:marRight w:val="0"/>
      <w:marTop w:val="0"/>
      <w:marBottom w:val="0"/>
      <w:divBdr>
        <w:top w:val="none" w:sz="0" w:space="0" w:color="auto"/>
        <w:left w:val="none" w:sz="0" w:space="0" w:color="auto"/>
        <w:bottom w:val="none" w:sz="0" w:space="0" w:color="auto"/>
        <w:right w:val="none" w:sz="0" w:space="0" w:color="auto"/>
      </w:divBdr>
      <w:divsChild>
        <w:div w:id="1637366977">
          <w:marLeft w:val="0"/>
          <w:marRight w:val="0"/>
          <w:marTop w:val="0"/>
          <w:marBottom w:val="0"/>
          <w:divBdr>
            <w:top w:val="none" w:sz="0" w:space="0" w:color="auto"/>
            <w:left w:val="none" w:sz="0" w:space="0" w:color="auto"/>
            <w:bottom w:val="none" w:sz="0" w:space="0" w:color="auto"/>
            <w:right w:val="none" w:sz="0" w:space="0" w:color="auto"/>
          </w:divBdr>
        </w:div>
      </w:divsChild>
    </w:div>
    <w:div w:id="1648782350">
      <w:bodyDiv w:val="1"/>
      <w:marLeft w:val="0"/>
      <w:marRight w:val="0"/>
      <w:marTop w:val="0"/>
      <w:marBottom w:val="0"/>
      <w:divBdr>
        <w:top w:val="none" w:sz="0" w:space="0" w:color="auto"/>
        <w:left w:val="none" w:sz="0" w:space="0" w:color="auto"/>
        <w:bottom w:val="none" w:sz="0" w:space="0" w:color="auto"/>
        <w:right w:val="none" w:sz="0" w:space="0" w:color="auto"/>
      </w:divBdr>
    </w:div>
    <w:div w:id="1727876906">
      <w:bodyDiv w:val="1"/>
      <w:marLeft w:val="0"/>
      <w:marRight w:val="0"/>
      <w:marTop w:val="0"/>
      <w:marBottom w:val="0"/>
      <w:divBdr>
        <w:top w:val="none" w:sz="0" w:space="0" w:color="auto"/>
        <w:left w:val="none" w:sz="0" w:space="0" w:color="auto"/>
        <w:bottom w:val="none" w:sz="0" w:space="0" w:color="auto"/>
        <w:right w:val="none" w:sz="0" w:space="0" w:color="auto"/>
      </w:divBdr>
    </w:div>
    <w:div w:id="1784152385">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9272357">
      <w:bodyDiv w:val="1"/>
      <w:marLeft w:val="0"/>
      <w:marRight w:val="0"/>
      <w:marTop w:val="0"/>
      <w:marBottom w:val="0"/>
      <w:divBdr>
        <w:top w:val="none" w:sz="0" w:space="0" w:color="auto"/>
        <w:left w:val="none" w:sz="0" w:space="0" w:color="auto"/>
        <w:bottom w:val="none" w:sz="0" w:space="0" w:color="auto"/>
        <w:right w:val="none" w:sz="0" w:space="0" w:color="auto"/>
      </w:divBdr>
    </w:div>
    <w:div w:id="1839077128">
      <w:bodyDiv w:val="1"/>
      <w:marLeft w:val="0"/>
      <w:marRight w:val="0"/>
      <w:marTop w:val="0"/>
      <w:marBottom w:val="0"/>
      <w:divBdr>
        <w:top w:val="none" w:sz="0" w:space="0" w:color="auto"/>
        <w:left w:val="none" w:sz="0" w:space="0" w:color="auto"/>
        <w:bottom w:val="none" w:sz="0" w:space="0" w:color="auto"/>
        <w:right w:val="none" w:sz="0" w:space="0" w:color="auto"/>
      </w:divBdr>
      <w:divsChild>
        <w:div w:id="197739334">
          <w:marLeft w:val="0"/>
          <w:marRight w:val="0"/>
          <w:marTop w:val="0"/>
          <w:marBottom w:val="0"/>
          <w:divBdr>
            <w:top w:val="none" w:sz="0" w:space="0" w:color="auto"/>
            <w:left w:val="none" w:sz="0" w:space="0" w:color="auto"/>
            <w:bottom w:val="none" w:sz="0" w:space="0" w:color="auto"/>
            <w:right w:val="none" w:sz="0" w:space="0" w:color="auto"/>
          </w:divBdr>
        </w:div>
        <w:div w:id="523981020">
          <w:marLeft w:val="0"/>
          <w:marRight w:val="0"/>
          <w:marTop w:val="0"/>
          <w:marBottom w:val="0"/>
          <w:divBdr>
            <w:top w:val="none" w:sz="0" w:space="0" w:color="auto"/>
            <w:left w:val="none" w:sz="0" w:space="0" w:color="auto"/>
            <w:bottom w:val="none" w:sz="0" w:space="0" w:color="auto"/>
            <w:right w:val="none" w:sz="0" w:space="0" w:color="auto"/>
          </w:divBdr>
        </w:div>
        <w:div w:id="548761718">
          <w:marLeft w:val="0"/>
          <w:marRight w:val="0"/>
          <w:marTop w:val="0"/>
          <w:marBottom w:val="0"/>
          <w:divBdr>
            <w:top w:val="none" w:sz="0" w:space="0" w:color="auto"/>
            <w:left w:val="none" w:sz="0" w:space="0" w:color="auto"/>
            <w:bottom w:val="none" w:sz="0" w:space="0" w:color="auto"/>
            <w:right w:val="none" w:sz="0" w:space="0" w:color="auto"/>
          </w:divBdr>
        </w:div>
        <w:div w:id="835144740">
          <w:marLeft w:val="0"/>
          <w:marRight w:val="0"/>
          <w:marTop w:val="0"/>
          <w:marBottom w:val="0"/>
          <w:divBdr>
            <w:top w:val="none" w:sz="0" w:space="0" w:color="auto"/>
            <w:left w:val="none" w:sz="0" w:space="0" w:color="auto"/>
            <w:bottom w:val="none" w:sz="0" w:space="0" w:color="auto"/>
            <w:right w:val="none" w:sz="0" w:space="0" w:color="auto"/>
          </w:divBdr>
        </w:div>
        <w:div w:id="852382757">
          <w:marLeft w:val="0"/>
          <w:marRight w:val="0"/>
          <w:marTop w:val="0"/>
          <w:marBottom w:val="0"/>
          <w:divBdr>
            <w:top w:val="none" w:sz="0" w:space="0" w:color="auto"/>
            <w:left w:val="none" w:sz="0" w:space="0" w:color="auto"/>
            <w:bottom w:val="none" w:sz="0" w:space="0" w:color="auto"/>
            <w:right w:val="none" w:sz="0" w:space="0" w:color="auto"/>
          </w:divBdr>
        </w:div>
      </w:divsChild>
    </w:div>
    <w:div w:id="1918830703">
      <w:bodyDiv w:val="1"/>
      <w:marLeft w:val="0"/>
      <w:marRight w:val="0"/>
      <w:marTop w:val="0"/>
      <w:marBottom w:val="0"/>
      <w:divBdr>
        <w:top w:val="none" w:sz="0" w:space="0" w:color="auto"/>
        <w:left w:val="none" w:sz="0" w:space="0" w:color="auto"/>
        <w:bottom w:val="none" w:sz="0" w:space="0" w:color="auto"/>
        <w:right w:val="none" w:sz="0" w:space="0" w:color="auto"/>
      </w:divBdr>
    </w:div>
    <w:div w:id="1921255740">
      <w:bodyDiv w:val="1"/>
      <w:marLeft w:val="0"/>
      <w:marRight w:val="0"/>
      <w:marTop w:val="0"/>
      <w:marBottom w:val="0"/>
      <w:divBdr>
        <w:top w:val="none" w:sz="0" w:space="0" w:color="auto"/>
        <w:left w:val="none" w:sz="0" w:space="0" w:color="auto"/>
        <w:bottom w:val="none" w:sz="0" w:space="0" w:color="auto"/>
        <w:right w:val="none" w:sz="0" w:space="0" w:color="auto"/>
      </w:divBdr>
    </w:div>
    <w:div w:id="192980547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7226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6E4C1-3697-4B8E-97F3-4C8667D79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cp:lastModifiedBy>
  <cp:revision>6</cp:revision>
  <cp:lastPrinted>2003-09-26T03:29:00Z</cp:lastPrinted>
  <dcterms:created xsi:type="dcterms:W3CDTF">2018-02-15T07:26:00Z</dcterms:created>
  <dcterms:modified xsi:type="dcterms:W3CDTF">2018-02-16T01:04:00Z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