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20DC" w:rsidRDefault="003631FA" w:rsidP="004420DC">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52925"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4E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e5eBC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78B5" w:rsidRPr="007C78B5">
        <w:rPr>
          <w:b/>
          <w:noProof/>
          <w:lang w:eastAsia="zh-CN"/>
        </w:rPr>
        <w:t xml:space="preserve">3GPP TSG RAN WG1 </w:t>
      </w:r>
      <w:r w:rsidR="00F61A3F">
        <w:rPr>
          <w:b/>
          <w:noProof/>
          <w:lang w:eastAsia="zh-CN"/>
        </w:rPr>
        <w:t>Ad-Hoc Meeting 1901</w:t>
      </w:r>
      <w:r w:rsidR="0059343E">
        <w:rPr>
          <w:b/>
          <w:kern w:val="2"/>
          <w:lang w:eastAsia="zh-CN"/>
        </w:rPr>
        <w:tab/>
        <w:t>R1-</w:t>
      </w:r>
      <w:r w:rsidR="00166925">
        <w:rPr>
          <w:b/>
          <w:kern w:val="2"/>
          <w:lang w:eastAsia="zh-CN"/>
        </w:rPr>
        <w:t>1</w:t>
      </w:r>
      <w:r w:rsidR="00F61A3F">
        <w:rPr>
          <w:b/>
          <w:kern w:val="2"/>
          <w:lang w:eastAsia="zh-CN"/>
        </w:rPr>
        <w:t>9xxxxx</w:t>
      </w:r>
    </w:p>
    <w:p w:rsidR="000F3153" w:rsidRDefault="00F61A3F">
      <w:pPr>
        <w:tabs>
          <w:tab w:val="right" w:pos="9216"/>
        </w:tabs>
        <w:jc w:val="left"/>
        <w:rPr>
          <w:b/>
          <w:kern w:val="2"/>
          <w:lang w:eastAsia="zh-CN"/>
        </w:rPr>
      </w:pPr>
      <w:r>
        <w:rPr>
          <w:b/>
          <w:bCs/>
          <w:lang w:eastAsia="zh-CN"/>
        </w:rPr>
        <w:t>Taipei</w:t>
      </w:r>
      <w:r w:rsidR="00656551">
        <w:rPr>
          <w:b/>
          <w:bCs/>
        </w:rPr>
        <w:t xml:space="preserve">, </w:t>
      </w:r>
      <w:r>
        <w:rPr>
          <w:b/>
          <w:bCs/>
          <w:lang w:eastAsia="zh-CN"/>
        </w:rPr>
        <w:t>January</w:t>
      </w:r>
      <w:r>
        <w:rPr>
          <w:b/>
          <w:bCs/>
        </w:rPr>
        <w:t xml:space="preserve"> </w:t>
      </w:r>
      <w:r>
        <w:rPr>
          <w:b/>
          <w:bCs/>
          <w:lang w:eastAsia="zh-CN"/>
        </w:rPr>
        <w:t>21</w:t>
      </w:r>
      <w:r w:rsidR="007C78B5" w:rsidRPr="007C78B5">
        <w:rPr>
          <w:b/>
          <w:bCs/>
        </w:rPr>
        <w:t xml:space="preserve"> – </w:t>
      </w:r>
      <w:r>
        <w:rPr>
          <w:b/>
          <w:bCs/>
          <w:lang w:eastAsia="zh-CN"/>
        </w:rPr>
        <w:t>25</w:t>
      </w:r>
      <w:r w:rsidR="007C78B5" w:rsidRPr="007C78B5">
        <w:rPr>
          <w:b/>
          <w:bCs/>
        </w:rPr>
        <w:t>, 201</w:t>
      </w:r>
      <w:r>
        <w:rPr>
          <w:b/>
          <w:bCs/>
        </w:rPr>
        <w:t>9</w:t>
      </w:r>
    </w:p>
    <w:p w:rsidR="009C0564" w:rsidRPr="00C50B94"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Pr="0017230B">
        <w:rPr>
          <w:b/>
          <w:kern w:val="2"/>
          <w:lang w:eastAsia="zh-CN"/>
        </w:rPr>
        <w:t>:</w:t>
      </w:r>
      <w:r w:rsidR="00F31B49" w:rsidRPr="0017230B">
        <w:rPr>
          <w:b/>
          <w:kern w:val="2"/>
          <w:lang w:eastAsia="zh-CN"/>
        </w:rPr>
        <w:tab/>
      </w:r>
      <w:r w:rsidR="00E62F7E">
        <w:rPr>
          <w:b/>
          <w:kern w:val="2"/>
          <w:lang w:eastAsia="zh-CN"/>
        </w:rPr>
        <w:t>7</w:t>
      </w:r>
      <w:r w:rsidR="007E0941">
        <w:rPr>
          <w:b/>
          <w:kern w:val="2"/>
          <w:lang w:eastAsia="zh-CN"/>
        </w:rPr>
        <w:t>.2.</w:t>
      </w:r>
      <w:r w:rsidR="00FB1C7B">
        <w:rPr>
          <w:rFonts w:hint="eastAsia"/>
          <w:b/>
          <w:kern w:val="2"/>
          <w:lang w:eastAsia="zh-CN"/>
        </w:rPr>
        <w:t>6.</w:t>
      </w:r>
      <w:r w:rsidR="002034C0">
        <w:rPr>
          <w:rFonts w:hint="eastAsia"/>
          <w:b/>
          <w:kern w:val="2"/>
          <w:lang w:eastAsia="zh-CN"/>
        </w:rPr>
        <w:t>4</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p>
    <w:p w:rsidR="0026538C" w:rsidRPr="007032F6"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936697">
        <w:rPr>
          <w:b/>
        </w:rPr>
        <w:t>Su</w:t>
      </w:r>
      <w:r w:rsidR="00B07066" w:rsidRPr="00B07066">
        <w:rPr>
          <w:b/>
        </w:rPr>
        <w:t>mmary</w:t>
      </w:r>
      <w:r w:rsidR="007032F6">
        <w:rPr>
          <w:b/>
        </w:rPr>
        <w:t xml:space="preserve"> of</w:t>
      </w:r>
      <w:r w:rsidR="00CA72DF">
        <w:rPr>
          <w:b/>
        </w:rPr>
        <w:t xml:space="preserve"> </w:t>
      </w:r>
      <w:r w:rsidR="00BC73B9">
        <w:rPr>
          <w:b/>
        </w:rPr>
        <w:t>r</w:t>
      </w:r>
      <w:r w:rsidR="00BC73B9">
        <w:rPr>
          <w:b/>
          <w:lang w:eastAsia="zh-CN"/>
        </w:rPr>
        <w:t xml:space="preserve">emaining details on evaluation assumptions and evaluation results </w:t>
      </w:r>
      <w:r w:rsidR="00F56C49">
        <w:rPr>
          <w:b/>
          <w:lang w:eastAsia="zh-CN"/>
        </w:rPr>
        <w:t xml:space="preserve"> </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r w:rsidR="002D0439" w:rsidRPr="00C50B94">
        <w:rPr>
          <w:b/>
          <w:kern w:val="2"/>
          <w:lang w:eastAsia="zh-CN"/>
        </w:rPr>
        <w:t xml:space="preserve"> </w:t>
      </w:r>
    </w:p>
    <w:p w:rsidR="009C0564" w:rsidRPr="00C50B94" w:rsidRDefault="009C0564" w:rsidP="00E977CF">
      <w:pPr>
        <w:pBdr>
          <w:bottom w:val="single" w:sz="4" w:space="1" w:color="auto"/>
        </w:pBdr>
        <w:spacing w:after="0"/>
        <w:jc w:val="left"/>
        <w:rPr>
          <w:b/>
          <w:kern w:val="2"/>
          <w:sz w:val="16"/>
          <w:szCs w:val="16"/>
          <w:lang w:eastAsia="zh-CN"/>
        </w:rPr>
      </w:pPr>
    </w:p>
    <w:p w:rsidR="00B07066" w:rsidRDefault="009C0564" w:rsidP="00B07066">
      <w:pPr>
        <w:pStyle w:val="1"/>
        <w:ind w:left="431" w:hanging="431"/>
      </w:pPr>
      <w:bookmarkStart w:id="0" w:name="_Ref124589705"/>
      <w:bookmarkStart w:id="1" w:name="_Ref129681862"/>
      <w:r w:rsidRPr="00C50B94">
        <w:t>Introduction</w:t>
      </w:r>
      <w:bookmarkStart w:id="2" w:name="_Ref129681832"/>
      <w:bookmarkEnd w:id="0"/>
      <w:bookmarkEnd w:id="1"/>
    </w:p>
    <w:p w:rsidR="00ED729E" w:rsidRDefault="00065448" w:rsidP="00BF585E">
      <w:pPr>
        <w:pStyle w:val="a3"/>
        <w:rPr>
          <w:sz w:val="22"/>
          <w:szCs w:val="22"/>
          <w:lang w:eastAsia="zh-CN"/>
        </w:rPr>
      </w:pPr>
      <w:r w:rsidRPr="00E76681">
        <w:rPr>
          <w:sz w:val="22"/>
          <w:szCs w:val="22"/>
          <w:lang w:eastAsia="zh-CN"/>
        </w:rPr>
        <w:t xml:space="preserve">This document summarizes </w:t>
      </w:r>
      <w:r>
        <w:rPr>
          <w:sz w:val="22"/>
          <w:szCs w:val="22"/>
          <w:lang w:eastAsia="zh-CN"/>
        </w:rPr>
        <w:t xml:space="preserve">the key issues discussed under agenda item </w:t>
      </w:r>
      <w:r w:rsidRPr="00E76681">
        <w:rPr>
          <w:sz w:val="22"/>
          <w:szCs w:val="22"/>
          <w:lang w:eastAsia="zh-CN"/>
        </w:rPr>
        <w:t>7.2.</w:t>
      </w:r>
      <w:r>
        <w:rPr>
          <w:rFonts w:hint="eastAsia"/>
          <w:sz w:val="22"/>
          <w:szCs w:val="22"/>
          <w:lang w:eastAsia="zh-CN"/>
        </w:rPr>
        <w:t>6.</w:t>
      </w:r>
      <w:r>
        <w:rPr>
          <w:sz w:val="22"/>
          <w:szCs w:val="22"/>
          <w:lang w:eastAsia="zh-CN"/>
        </w:rPr>
        <w:t>4</w:t>
      </w:r>
      <w:r w:rsidRPr="00E76681">
        <w:rPr>
          <w:sz w:val="22"/>
          <w:szCs w:val="22"/>
          <w:lang w:eastAsia="zh-CN"/>
        </w:rPr>
        <w:t xml:space="preserve"> based on the views expressed in t</w:t>
      </w:r>
      <w:r>
        <w:rPr>
          <w:sz w:val="22"/>
          <w:szCs w:val="22"/>
          <w:lang w:eastAsia="zh-CN"/>
        </w:rPr>
        <w:t xml:space="preserve">he contributions on evaluation assumptions and evaluation results, mainly focusing on evaluation results. </w:t>
      </w:r>
    </w:p>
    <w:p w:rsidR="006205AD" w:rsidRPr="00050B31" w:rsidRDefault="00BC73B9" w:rsidP="003229E0">
      <w:pPr>
        <w:pStyle w:val="1"/>
        <w:spacing w:before="240"/>
        <w:ind w:left="431" w:hanging="431"/>
        <w:rPr>
          <w:lang w:eastAsia="zh-CN"/>
        </w:rPr>
      </w:pPr>
      <w:r>
        <w:rPr>
          <w:lang w:eastAsia="zh-CN"/>
        </w:rPr>
        <w:t xml:space="preserve">Remaining </w:t>
      </w:r>
      <w:r w:rsidR="00B96F70">
        <w:rPr>
          <w:lang w:eastAsia="zh-CN"/>
        </w:rPr>
        <w:t>details</w:t>
      </w:r>
      <w:r>
        <w:rPr>
          <w:lang w:eastAsia="zh-CN"/>
        </w:rPr>
        <w:t xml:space="preserve"> on evaluation assumptions </w:t>
      </w:r>
      <w:r w:rsidR="006205AD" w:rsidRPr="009D2874">
        <w:rPr>
          <w:rFonts w:hint="eastAsia"/>
          <w:lang w:eastAsia="zh-CN"/>
        </w:rPr>
        <w:t xml:space="preserve"> </w:t>
      </w:r>
    </w:p>
    <w:p w:rsidR="00761958" w:rsidRDefault="008A2BAF" w:rsidP="002F0A12">
      <w:pPr>
        <w:spacing w:beforeLines="50" w:before="120"/>
        <w:rPr>
          <w:color w:val="000000"/>
          <w:lang w:eastAsia="zh-CN"/>
        </w:rPr>
      </w:pPr>
      <w:r>
        <w:rPr>
          <w:lang w:eastAsia="zh-CN"/>
        </w:rPr>
        <w:t xml:space="preserve">Based on the contributions submitted to this agenda, two issues related to evaluation assumptions are discussed, including aperiodic traffic model for remote driving and ITS, and evaluation assumptions for the two cases given in the LS </w:t>
      </w:r>
      <w:r w:rsidRPr="008A2BAF">
        <w:rPr>
          <w:lang w:eastAsia="zh-CN"/>
        </w:rPr>
        <w:t>S2-1813386</w:t>
      </w:r>
      <w:r>
        <w:rPr>
          <w:lang w:eastAsia="zh-CN"/>
        </w:rPr>
        <w:t xml:space="preserve"> from SA2. </w:t>
      </w:r>
      <w:r w:rsidR="000250FE">
        <w:rPr>
          <w:color w:val="000000"/>
          <w:lang w:eastAsia="zh-CN"/>
        </w:rPr>
        <w:t xml:space="preserve"> </w:t>
      </w:r>
      <w:r w:rsidR="00DE4693">
        <w:rPr>
          <w:color w:val="000000"/>
          <w:lang w:eastAsia="zh-CN"/>
        </w:rPr>
        <w:t xml:space="preserve"> </w:t>
      </w:r>
    </w:p>
    <w:p w:rsidR="00D9791C" w:rsidRPr="00582788" w:rsidRDefault="00D9791C" w:rsidP="00582788">
      <w:pPr>
        <w:pStyle w:val="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 xml:space="preserve">Aperiodic traffic model for </w:t>
      </w:r>
      <w:r w:rsidR="00545E73" w:rsidRPr="00582788">
        <w:rPr>
          <w:lang w:val="en-GB" w:eastAsia="zh-CN"/>
        </w:rPr>
        <w:t>remote driving and ITS</w:t>
      </w:r>
      <w:r w:rsidRPr="00582788">
        <w:rPr>
          <w:lang w:val="en-GB" w:eastAsia="zh-CN"/>
        </w:rPr>
        <w:t xml:space="preserve"> </w:t>
      </w:r>
      <w:r w:rsidRPr="00582788">
        <w:rPr>
          <w:rFonts w:hint="eastAsia"/>
          <w:lang w:val="en-GB" w:eastAsia="zh-CN"/>
        </w:rPr>
        <w:t xml:space="preserve"> </w:t>
      </w:r>
    </w:p>
    <w:p w:rsidR="00D9791C" w:rsidRPr="00C55DE2" w:rsidRDefault="00D9791C" w:rsidP="00D9791C">
      <w:pPr>
        <w:rPr>
          <w:lang w:eastAsia="zh-CN"/>
        </w:rPr>
      </w:pPr>
      <w:r w:rsidRPr="00C55DE2">
        <w:rPr>
          <w:lang w:eastAsia="zh-CN"/>
        </w:rPr>
        <w:t>In RAN1#94bis meeting, the aperiodic traffic model was agreed to be evaluated for remote driving as shown in the agreement below. However, the details of the packet size, data arrival rate</w:t>
      </w:r>
      <w:r w:rsidRPr="00C55DE2">
        <w:t xml:space="preserve"> </w:t>
      </w:r>
      <w:r w:rsidRPr="00C55DE2">
        <w:rPr>
          <w:lang w:eastAsia="zh-CN"/>
        </w:rPr>
        <w:t>and data rate are still FFS.</w:t>
      </w:r>
    </w:p>
    <w:p w:rsidR="00D9791C" w:rsidRPr="00C55DE2" w:rsidRDefault="00D9791C" w:rsidP="00D9791C">
      <w:pPr>
        <w:rPr>
          <w:i/>
          <w:szCs w:val="20"/>
          <w:lang w:eastAsia="x-none"/>
        </w:rPr>
      </w:pPr>
      <w:r w:rsidRPr="00C55DE2">
        <w:rPr>
          <w:i/>
          <w:szCs w:val="20"/>
          <w:highlight w:val="green"/>
          <w:lang w:eastAsia="x-none"/>
        </w:rPr>
        <w:t>Agreements</w:t>
      </w:r>
      <w:r w:rsidRPr="00C55DE2">
        <w:rPr>
          <w:i/>
          <w:szCs w:val="20"/>
          <w:lang w:eastAsia="x-none"/>
        </w:rPr>
        <w:t>:</w:t>
      </w:r>
    </w:p>
    <w:p w:rsidR="00D9791C" w:rsidRPr="00C55DE2" w:rsidRDefault="00D9791C" w:rsidP="00D9791C">
      <w:pPr>
        <w:numPr>
          <w:ilvl w:val="0"/>
          <w:numId w:val="26"/>
        </w:numPr>
        <w:autoSpaceDE/>
        <w:autoSpaceDN/>
        <w:adjustRightInd/>
        <w:snapToGrid/>
        <w:spacing w:after="0"/>
        <w:jc w:val="left"/>
        <w:rPr>
          <w:i/>
          <w:szCs w:val="20"/>
        </w:rPr>
      </w:pPr>
      <w:r w:rsidRPr="00C55DE2">
        <w:rPr>
          <w:i/>
          <w:szCs w:val="20"/>
        </w:rPr>
        <w:t>Evaluate aperiodic traffic model (FTP model 3) for DL</w:t>
      </w:r>
      <w:r w:rsidRPr="00C55DE2">
        <w:rPr>
          <w:i/>
          <w:szCs w:val="20"/>
          <w:lang w:eastAsia="zh-CN"/>
        </w:rPr>
        <w:t xml:space="preserve"> </w:t>
      </w:r>
      <w:r w:rsidRPr="00C55DE2">
        <w:rPr>
          <w:i/>
          <w:szCs w:val="20"/>
        </w:rPr>
        <w:t xml:space="preserve">for remote driving and ITS.  </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Companies report the packet size, data arrival rate and data rate</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Aim to conclude the packet size, data arrival rate and data rate in RAN1#95 meeting</w:t>
      </w:r>
    </w:p>
    <w:p w:rsidR="006D6416" w:rsidRPr="00D9791C" w:rsidRDefault="006D6416" w:rsidP="00F25079">
      <w:pPr>
        <w:autoSpaceDE/>
        <w:autoSpaceDN/>
        <w:adjustRightInd/>
        <w:snapToGrid/>
        <w:spacing w:after="0"/>
        <w:ind w:left="720"/>
        <w:jc w:val="left"/>
        <w:rPr>
          <w:i/>
          <w:kern w:val="2"/>
          <w:lang w:eastAsia="zh-CN"/>
        </w:rPr>
      </w:pPr>
    </w:p>
    <w:p w:rsidR="006E417E" w:rsidRDefault="00BE0266" w:rsidP="006E417E">
      <w:pPr>
        <w:rPr>
          <w:lang w:eastAsia="zh-CN"/>
        </w:rPr>
      </w:pPr>
      <w:r>
        <w:rPr>
          <w:rFonts w:hint="eastAsia"/>
          <w:lang w:eastAsia="zh-CN"/>
        </w:rPr>
        <w:t>[R1-1</w:t>
      </w:r>
      <w:r>
        <w:rPr>
          <w:lang w:eastAsia="zh-CN"/>
        </w:rPr>
        <w:t>900167</w:t>
      </w:r>
      <w:r>
        <w:rPr>
          <w:rFonts w:hint="eastAsia"/>
          <w:lang w:eastAsia="zh-CN"/>
        </w:rPr>
        <w:t>, Ericsson] proposed a traffic model w</w:t>
      </w:r>
      <w:r>
        <w:rPr>
          <w:lang w:eastAsia="zh-CN"/>
        </w:rPr>
        <w:t xml:space="preserve">ith DL data packet size 1370 bytes and FTP model 3 with arrival rate of 10 packet/sec for remote driving and ITS. </w:t>
      </w:r>
      <w:r w:rsidR="004255D2">
        <w:rPr>
          <w:rFonts w:hint="eastAsia"/>
          <w:lang w:eastAsia="zh-CN"/>
        </w:rPr>
        <w:t>T</w:t>
      </w:r>
      <w:r w:rsidR="004255D2">
        <w:rPr>
          <w:lang w:eastAsia="zh-CN"/>
        </w:rPr>
        <w:t>here are no other contribution explicitly discuss</w:t>
      </w:r>
      <w:r w:rsidR="00A01457">
        <w:rPr>
          <w:lang w:eastAsia="zh-CN"/>
        </w:rPr>
        <w:t>es</w:t>
      </w:r>
      <w:r w:rsidR="004255D2">
        <w:rPr>
          <w:lang w:eastAsia="zh-CN"/>
        </w:rPr>
        <w:t xml:space="preserve"> this issue in this meeting, however in RAN1#95 meeting, </w:t>
      </w:r>
      <w:r w:rsidR="006E417E">
        <w:rPr>
          <w:lang w:eastAsia="zh-CN"/>
        </w:rPr>
        <w:t>[R1-1812388, ZTE] and [R1-1812219, Huawei] shared the views on the aperiodic traffic model for remote driving:</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 xml:space="preserve">Model 1:2083 byte packets with Poisson-distributed arrival rate of 60 packet/sec for DL. </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ZTE, Huawei</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Model 2:4166 byte packets with Poisson-distributed arrival rate of 30 packet/sec for DL.</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Huawei</w:t>
      </w:r>
    </w:p>
    <w:p w:rsidR="006E417E" w:rsidRPr="006E417E" w:rsidRDefault="006E417E" w:rsidP="004255D2">
      <w:pPr>
        <w:autoSpaceDE/>
        <w:autoSpaceDN/>
        <w:adjustRightInd/>
        <w:snapToGrid/>
        <w:spacing w:after="0"/>
        <w:jc w:val="left"/>
        <w:rPr>
          <w:i/>
          <w:kern w:val="2"/>
          <w:lang w:eastAsia="zh-CN"/>
        </w:rPr>
      </w:pPr>
    </w:p>
    <w:p w:rsidR="00923885" w:rsidRDefault="00923885" w:rsidP="00923885">
      <w:pPr>
        <w:rPr>
          <w:rFonts w:eastAsia="MS Mincho"/>
          <w:bCs/>
          <w:lang w:eastAsia="en-GB"/>
        </w:rPr>
      </w:pPr>
      <w:r>
        <w:rPr>
          <w:lang w:eastAsia="zh-CN"/>
        </w:rPr>
        <w:t xml:space="preserve">As defined in TS 22.186, the date rate for DL for remote driving is </w:t>
      </w:r>
      <w:r w:rsidRPr="00C043BC">
        <w:rPr>
          <w:rFonts w:eastAsia="MS Mincho"/>
          <w:bCs/>
          <w:lang w:eastAsia="en-GB"/>
        </w:rPr>
        <w:t>1Mbps</w:t>
      </w:r>
      <w:r>
        <w:rPr>
          <w:rFonts w:eastAsia="MS Mincho"/>
          <w:bCs/>
          <w:lang w:eastAsia="en-GB"/>
        </w:rPr>
        <w:t>. Among the above three proposals, the proposal from Ericsson doesn’t meet the 1 Mbps requirement. Maybe we can move forward with the following possible compromise solution:</w:t>
      </w: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1</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remote driving:</w:t>
      </w:r>
    </w:p>
    <w:p w:rsidR="00923885" w:rsidRPr="00235D4D" w:rsidRDefault="00923885" w:rsidP="00923885">
      <w:pPr>
        <w:numPr>
          <w:ilvl w:val="0"/>
          <w:numId w:val="25"/>
        </w:numPr>
        <w:autoSpaceDE/>
        <w:autoSpaceDN/>
        <w:adjustRightInd/>
        <w:snapToGrid/>
        <w:spacing w:after="0"/>
        <w:jc w:val="left"/>
        <w:rPr>
          <w:i/>
          <w:kern w:val="2"/>
          <w:highlight w:val="yellow"/>
          <w:lang w:eastAsia="zh-CN"/>
        </w:rPr>
      </w:pPr>
      <w:r w:rsidRPr="00235D4D">
        <w:rPr>
          <w:i/>
          <w:kern w:val="2"/>
          <w:highlight w:val="yellow"/>
          <w:lang w:eastAsia="zh-CN"/>
        </w:rPr>
        <w:t xml:space="preserve">2083 bytes packet size with Poisson-distributed arrival rate of 60 packet/sec </w:t>
      </w:r>
    </w:p>
    <w:p w:rsidR="00923885" w:rsidRPr="00235D4D" w:rsidRDefault="00923885" w:rsidP="00923885">
      <w:pPr>
        <w:widowControl w:val="0"/>
        <w:autoSpaceDE/>
        <w:autoSpaceDN/>
        <w:adjustRightInd/>
        <w:snapToGrid/>
        <w:spacing w:after="0"/>
        <w:rPr>
          <w:i/>
          <w:highlight w:val="yellow"/>
          <w:lang w:eastAsia="zh-CN"/>
        </w:rPr>
      </w:pP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2</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ITS:</w:t>
      </w:r>
    </w:p>
    <w:p w:rsidR="00923885" w:rsidRDefault="001A1A9B" w:rsidP="00923885">
      <w:pPr>
        <w:widowControl w:val="0"/>
        <w:numPr>
          <w:ilvl w:val="0"/>
          <w:numId w:val="25"/>
        </w:numPr>
        <w:autoSpaceDE/>
        <w:autoSpaceDN/>
        <w:adjustRightInd/>
        <w:snapToGrid/>
        <w:spacing w:after="0"/>
        <w:jc w:val="left"/>
        <w:rPr>
          <w:i/>
          <w:kern w:val="2"/>
          <w:highlight w:val="yellow"/>
          <w:lang w:eastAsia="zh-CN"/>
        </w:rPr>
      </w:pPr>
      <w:r>
        <w:rPr>
          <w:i/>
          <w:kern w:val="2"/>
          <w:highlight w:val="yellow"/>
          <w:lang w:eastAsia="zh-CN"/>
        </w:rPr>
        <w:t>137</w:t>
      </w:r>
      <w:r w:rsidR="00923885" w:rsidRPr="00235D4D">
        <w:rPr>
          <w:i/>
          <w:kern w:val="2"/>
          <w:highlight w:val="yellow"/>
          <w:lang w:eastAsia="zh-CN"/>
        </w:rPr>
        <w:t>0 bytes packet size with Poisson-distributed arrival rate of 10 packet/sec</w:t>
      </w:r>
    </w:p>
    <w:p w:rsidR="00D12D07" w:rsidRDefault="00D12D07" w:rsidP="004255D2">
      <w:pPr>
        <w:widowControl w:val="0"/>
        <w:autoSpaceDE/>
        <w:autoSpaceDN/>
        <w:adjustRightInd/>
        <w:snapToGrid/>
        <w:spacing w:afterLines="50"/>
        <w:rPr>
          <w:b/>
          <w:i/>
          <w:kern w:val="2"/>
          <w:highlight w:val="yellow"/>
          <w:lang w:eastAsia="zh-CN"/>
        </w:rPr>
      </w:pPr>
    </w:p>
    <w:p w:rsidR="00B42B4C" w:rsidRPr="00B42B4C" w:rsidRDefault="00B42B4C" w:rsidP="004255D2">
      <w:pPr>
        <w:widowControl w:val="0"/>
        <w:autoSpaceDE/>
        <w:autoSpaceDN/>
        <w:adjustRightInd/>
        <w:snapToGrid/>
        <w:spacing w:afterLines="50"/>
        <w:rPr>
          <w:b/>
          <w:i/>
          <w:kern w:val="2"/>
          <w:highlight w:val="yellow"/>
          <w:lang w:eastAsia="zh-CN"/>
        </w:rPr>
      </w:pPr>
    </w:p>
    <w:p w:rsidR="00D12D07" w:rsidRDefault="00D12D07" w:rsidP="00D12D07">
      <w:pPr>
        <w:rPr>
          <w:rFonts w:eastAsia="MS Mincho"/>
          <w:bCs/>
          <w:lang w:eastAsia="en-GB"/>
        </w:rPr>
      </w:pPr>
      <w:r>
        <w:rPr>
          <w:lang w:eastAsia="zh-CN"/>
        </w:rPr>
        <w:lastRenderedPageBreak/>
        <w:t xml:space="preserve">According to the discussion in RAN1#95 meeting, it seems not that easy to get consensus on this specific issue. In addition, since this is the last second meeting for this study item, it would be good not to spend much time </w:t>
      </w:r>
      <w:r w:rsidR="00C1243D">
        <w:rPr>
          <w:lang w:eastAsia="zh-CN"/>
        </w:rPr>
        <w:t>on</w:t>
      </w:r>
      <w:r>
        <w:rPr>
          <w:lang w:eastAsia="zh-CN"/>
        </w:rPr>
        <w:t xml:space="preserve"> this issue if difficult to get consensus. </w:t>
      </w:r>
    </w:p>
    <w:p w:rsidR="00322227" w:rsidRPr="00582788" w:rsidRDefault="00322227" w:rsidP="00582788">
      <w:pPr>
        <w:pStyle w:val="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Remaining details on t</w:t>
      </w:r>
      <w:r w:rsidR="001C7239">
        <w:rPr>
          <w:lang w:val="en-GB" w:eastAsia="zh-CN"/>
        </w:rPr>
        <w:t>he traffic model for the two additional</w:t>
      </w:r>
      <w:r w:rsidRPr="00582788">
        <w:rPr>
          <w:lang w:val="en-GB" w:eastAsia="zh-CN"/>
        </w:rPr>
        <w:t xml:space="preserve"> cases from SA2 </w:t>
      </w:r>
      <w:r w:rsidRPr="00582788">
        <w:rPr>
          <w:rFonts w:hint="eastAsia"/>
          <w:lang w:val="en-GB" w:eastAsia="zh-CN"/>
        </w:rPr>
        <w:t xml:space="preserve"> </w:t>
      </w:r>
    </w:p>
    <w:p w:rsidR="00322227" w:rsidRPr="009A26CC" w:rsidRDefault="00322227" w:rsidP="00322227">
      <w:pPr>
        <w:overflowPunct w:val="0"/>
        <w:textAlignment w:val="baseline"/>
        <w:rPr>
          <w:lang w:eastAsia="zh-CN"/>
        </w:rPr>
      </w:pPr>
      <w:r>
        <w:rPr>
          <w:lang w:eastAsia="zh-CN"/>
        </w:rPr>
        <w:t>SA2 sent a</w:t>
      </w:r>
      <w:r w:rsidR="001C7239">
        <w:rPr>
          <w:lang w:eastAsia="zh-CN"/>
        </w:rPr>
        <w:t>n</w:t>
      </w:r>
      <w:r>
        <w:rPr>
          <w:lang w:eastAsia="zh-CN"/>
        </w:rPr>
        <w:t xml:space="preserve"> LS </w:t>
      </w:r>
      <w:r w:rsidRPr="008A2BAF">
        <w:rPr>
          <w:lang w:eastAsia="zh-CN"/>
        </w:rPr>
        <w:t>S2-1813386</w:t>
      </w:r>
      <w:r>
        <w:rPr>
          <w:lang w:eastAsia="zh-CN"/>
        </w:rPr>
        <w:t xml:space="preserve"> to RAN1 and RAN2 to ask whether the following two combinations of QoS characteristics values are feasible or not.</w:t>
      </w:r>
    </w:p>
    <w:p w:rsidR="00322227" w:rsidRDefault="00322227" w:rsidP="00322227">
      <w:pPr>
        <w:pStyle w:val="af5"/>
        <w:numPr>
          <w:ilvl w:val="0"/>
          <w:numId w:val="32"/>
        </w:numPr>
        <w:overflowPunct w:val="0"/>
        <w:autoSpaceDE/>
        <w:autoSpaceDN/>
        <w:adjustRightInd/>
        <w:snapToGrid/>
        <w:spacing w:after="0"/>
        <w:contextualSpacing w:val="0"/>
        <w:jc w:val="left"/>
        <w:textAlignment w:val="baseline"/>
        <w:rPr>
          <w:bCs/>
        </w:rPr>
      </w:pPr>
      <w:r>
        <w:t xml:space="preserve">Case 1: </w:t>
      </w:r>
      <w:r w:rsidRPr="00513FA7">
        <w:t>PDB = 5ms, PER = 10</w:t>
      </w:r>
      <w:r w:rsidRPr="00513FA7">
        <w:rPr>
          <w:vertAlign w:val="superscript"/>
        </w:rPr>
        <w:t>-4</w:t>
      </w:r>
      <w:r w:rsidRPr="00513FA7">
        <w:t xml:space="preserve"> and MDBV = 1354 bytes</w:t>
      </w:r>
      <w:r>
        <w:rPr>
          <w:bCs/>
        </w:rPr>
        <w:t xml:space="preserve">, required for </w:t>
      </w:r>
      <w:r w:rsidRPr="00513FA7">
        <w:rPr>
          <w:bCs/>
          <w:i/>
        </w:rPr>
        <w:t>Collision Avoidance</w:t>
      </w:r>
      <w:r>
        <w:rPr>
          <w:bCs/>
        </w:rPr>
        <w:t xml:space="preserve"> and</w:t>
      </w:r>
      <w:r w:rsidR="00533A60">
        <w:rPr>
          <w:bCs/>
        </w:rPr>
        <w:t xml:space="preserve"> </w:t>
      </w:r>
      <w:r w:rsidRPr="00513FA7">
        <w:rPr>
          <w:bCs/>
          <w:i/>
        </w:rPr>
        <w:t>Platooning with high LoA</w:t>
      </w:r>
      <w:r>
        <w:rPr>
          <w:bCs/>
        </w:rPr>
        <w:t>;</w:t>
      </w:r>
    </w:p>
    <w:p w:rsidR="00322227" w:rsidRPr="00513FA7" w:rsidRDefault="00322227" w:rsidP="00322227">
      <w:pPr>
        <w:pStyle w:val="af5"/>
        <w:numPr>
          <w:ilvl w:val="0"/>
          <w:numId w:val="32"/>
        </w:numPr>
        <w:overflowPunct w:val="0"/>
        <w:autoSpaceDE/>
        <w:autoSpaceDN/>
        <w:adjustRightInd/>
        <w:snapToGrid/>
        <w:spacing w:after="0"/>
        <w:contextualSpacing w:val="0"/>
        <w:jc w:val="left"/>
        <w:textAlignment w:val="baseline"/>
        <w:rPr>
          <w:bCs/>
        </w:rPr>
      </w:pPr>
      <w:r>
        <w:rPr>
          <w:bCs/>
        </w:rPr>
        <w:t xml:space="preserve">Case 2: </w:t>
      </w:r>
      <w:r w:rsidR="00533A60">
        <w:rPr>
          <w:bCs/>
        </w:rPr>
        <w:t>P</w:t>
      </w:r>
      <w:r w:rsidRPr="00513FA7">
        <w:rPr>
          <w:bCs/>
        </w:rPr>
        <w:t>DB ~1.5 ms, PER=10</w:t>
      </w:r>
      <w:r w:rsidRPr="004F63A8">
        <w:rPr>
          <w:bCs/>
          <w:vertAlign w:val="superscript"/>
        </w:rPr>
        <w:t>-5</w:t>
      </w:r>
      <w:r w:rsidRPr="00513FA7">
        <w:rPr>
          <w:bCs/>
        </w:rPr>
        <w:t xml:space="preserve"> and MDBV ~1300 bytes</w:t>
      </w:r>
      <w:r>
        <w:rPr>
          <w:bCs/>
        </w:rPr>
        <w:t xml:space="preserve">, required for </w:t>
      </w:r>
      <w:r w:rsidRPr="00513FA7">
        <w:rPr>
          <w:bCs/>
        </w:rPr>
        <w:t>E</w:t>
      </w:r>
      <w:r w:rsidRPr="00513FA7">
        <w:rPr>
          <w:bCs/>
          <w:i/>
        </w:rPr>
        <w:t>mergency Trajectory Alignment</w:t>
      </w:r>
      <w:r w:rsidRPr="00513FA7">
        <w:rPr>
          <w:bCs/>
        </w:rPr>
        <w:t xml:space="preserve"> and </w:t>
      </w:r>
      <w:r w:rsidRPr="00513FA7">
        <w:rPr>
          <w:bCs/>
          <w:i/>
        </w:rPr>
        <w:t>Sensors information Sharing with high LoA</w:t>
      </w:r>
      <w:r>
        <w:rPr>
          <w:bCs/>
        </w:rPr>
        <w:t>;</w:t>
      </w:r>
    </w:p>
    <w:p w:rsidR="00322227" w:rsidRDefault="00322227" w:rsidP="00322227">
      <w:pPr>
        <w:spacing w:after="0"/>
        <w:rPr>
          <w:lang w:eastAsia="zh-CN"/>
        </w:rPr>
      </w:pPr>
    </w:p>
    <w:p w:rsidR="00322227" w:rsidRDefault="00322227" w:rsidP="00322227">
      <w:pPr>
        <w:tabs>
          <w:tab w:val="right" w:pos="9216"/>
        </w:tabs>
        <w:spacing w:after="0"/>
        <w:jc w:val="left"/>
        <w:rPr>
          <w:lang w:eastAsia="zh-CN"/>
        </w:rPr>
      </w:pPr>
      <w:r>
        <w:rPr>
          <w:lang w:eastAsia="zh-CN"/>
        </w:rPr>
        <w:t xml:space="preserve">[Ericsson, </w:t>
      </w:r>
      <w:r>
        <w:rPr>
          <w:rFonts w:hint="eastAsia"/>
          <w:lang w:eastAsia="zh-CN"/>
        </w:rPr>
        <w:t>R1-1</w:t>
      </w:r>
      <w:r>
        <w:rPr>
          <w:lang w:eastAsia="zh-CN"/>
        </w:rPr>
        <w:t xml:space="preserve">900167] and [Huawei, </w:t>
      </w:r>
      <w:r w:rsidRPr="00322227">
        <w:rPr>
          <w:lang w:eastAsia="zh-CN"/>
        </w:rPr>
        <w:t>R1-1901261</w:t>
      </w:r>
      <w:r>
        <w:rPr>
          <w:lang w:eastAsia="zh-CN"/>
        </w:rPr>
        <w:t>] provide</w:t>
      </w:r>
      <w:r w:rsidR="005B5058">
        <w:rPr>
          <w:lang w:eastAsia="zh-CN"/>
        </w:rPr>
        <w:t xml:space="preserve"> some</w:t>
      </w:r>
      <w:r>
        <w:rPr>
          <w:lang w:eastAsia="zh-CN"/>
        </w:rPr>
        <w:t xml:space="preserve"> views on this. </w:t>
      </w:r>
      <w:r w:rsidR="0038770F">
        <w:rPr>
          <w:lang w:eastAsia="zh-CN"/>
        </w:rPr>
        <w:t xml:space="preserve">It seems both Ericsson and Huawei think it is hard to get conclusion due to lack of several detailed assumptions for this two use cases. </w:t>
      </w:r>
      <w:r w:rsidR="005B5058">
        <w:rPr>
          <w:lang w:eastAsia="zh-CN"/>
        </w:rPr>
        <w:t>However, since RAN1 is not familiar with these two use cases, it would be better to leave it to SA2 to determine the detailed traffic model.</w:t>
      </w:r>
      <w:r w:rsidR="0038770F">
        <w:rPr>
          <w:lang w:eastAsia="zh-CN"/>
        </w:rPr>
        <w:t xml:space="preserve"> </w:t>
      </w:r>
    </w:p>
    <w:p w:rsidR="0038770F" w:rsidRDefault="0038770F" w:rsidP="00322227">
      <w:pPr>
        <w:tabs>
          <w:tab w:val="right" w:pos="9216"/>
        </w:tabs>
        <w:spacing w:after="0"/>
        <w:jc w:val="left"/>
        <w:rPr>
          <w:lang w:eastAsia="zh-CN"/>
        </w:rPr>
      </w:pPr>
    </w:p>
    <w:p w:rsidR="00236B1B" w:rsidRPr="00DA1D83" w:rsidRDefault="005B5058" w:rsidP="00DA1D83">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w:t>
      </w:r>
      <w:r w:rsidR="005A2703">
        <w:rPr>
          <w:b/>
          <w:i/>
          <w:kern w:val="2"/>
          <w:highlight w:val="yellow"/>
          <w:lang w:eastAsia="zh-CN"/>
        </w:rPr>
        <w:t>2</w:t>
      </w:r>
      <w:r w:rsidRPr="00235D4D">
        <w:rPr>
          <w:rFonts w:hint="eastAsia"/>
          <w:b/>
          <w:i/>
          <w:kern w:val="2"/>
          <w:highlight w:val="yellow"/>
          <w:lang w:eastAsia="zh-CN"/>
        </w:rPr>
        <w:t>-</w:t>
      </w:r>
      <w:r w:rsidR="005A2703">
        <w:rPr>
          <w:b/>
          <w:i/>
          <w:kern w:val="2"/>
          <w:highlight w:val="yellow"/>
          <w:lang w:eastAsia="zh-CN"/>
        </w:rPr>
        <w:t>1</w:t>
      </w:r>
      <w:r w:rsidRPr="00235D4D">
        <w:rPr>
          <w:b/>
          <w:i/>
          <w:kern w:val="2"/>
          <w:highlight w:val="yellow"/>
          <w:lang w:eastAsia="zh-CN"/>
        </w:rPr>
        <w:t xml:space="preserve">: </w:t>
      </w:r>
      <w:r>
        <w:rPr>
          <w:i/>
          <w:kern w:val="2"/>
          <w:highlight w:val="yellow"/>
          <w:lang w:eastAsia="zh-CN"/>
        </w:rPr>
        <w:t xml:space="preserve">The remaining assumptions on the two use cases in S2-1813386 are up to SA2 group.  </w:t>
      </w:r>
      <w:r w:rsidRPr="005B5058">
        <w:rPr>
          <w:i/>
          <w:kern w:val="2"/>
          <w:highlight w:val="yellow"/>
          <w:lang w:eastAsia="zh-CN"/>
        </w:rPr>
        <w:t xml:space="preserve"> </w:t>
      </w:r>
    </w:p>
    <w:p w:rsidR="00DB0B62" w:rsidRPr="00582788" w:rsidRDefault="00DB0B62" w:rsidP="00DA1D83">
      <w:pPr>
        <w:pStyle w:val="1"/>
        <w:spacing w:before="240"/>
        <w:ind w:left="431" w:hanging="431"/>
        <w:rPr>
          <w:lang w:eastAsia="zh-CN"/>
        </w:rPr>
      </w:pPr>
      <w:r w:rsidRPr="00582788">
        <w:rPr>
          <w:lang w:eastAsia="zh-CN"/>
        </w:rPr>
        <w:t xml:space="preserve">Evaluation results </w:t>
      </w:r>
      <w:r w:rsidRPr="00582788">
        <w:rPr>
          <w:rFonts w:hint="eastAsia"/>
          <w:lang w:eastAsia="zh-CN"/>
        </w:rPr>
        <w:t xml:space="preserve"> </w:t>
      </w:r>
    </w:p>
    <w:p w:rsidR="00DA1D83" w:rsidRPr="00DA1D83" w:rsidRDefault="00DB0B62" w:rsidP="00DB0B62">
      <w:pPr>
        <w:spacing w:beforeLines="50" w:before="120"/>
        <w:rPr>
          <w:lang w:eastAsia="zh-CN"/>
        </w:rPr>
      </w:pPr>
      <w:r>
        <w:rPr>
          <w:lang w:eastAsia="zh-CN"/>
        </w:rPr>
        <w:t xml:space="preserve">Based on the agreed evaluation assumptions, several companies provide </w:t>
      </w:r>
      <w:r w:rsidR="00DE1A43">
        <w:rPr>
          <w:lang w:eastAsia="zh-CN"/>
        </w:rPr>
        <w:t xml:space="preserve">some </w:t>
      </w:r>
      <w:r>
        <w:rPr>
          <w:lang w:eastAsia="zh-CN"/>
        </w:rPr>
        <w:t>preliminary simulation results for</w:t>
      </w:r>
      <w:r w:rsidR="00DE1A43">
        <w:rPr>
          <w:lang w:eastAsia="zh-CN"/>
        </w:rPr>
        <w:t xml:space="preserve"> different </w:t>
      </w:r>
      <w:r w:rsidR="00982872">
        <w:rPr>
          <w:lang w:eastAsia="zh-CN"/>
        </w:rPr>
        <w:t xml:space="preserve">use cases. </w:t>
      </w:r>
    </w:p>
    <w:p w:rsidR="002964FC" w:rsidRPr="00D3347F" w:rsidRDefault="002964FC" w:rsidP="00DA1D83">
      <w:pPr>
        <w:pStyle w:val="2"/>
        <w:tabs>
          <w:tab w:val="clear" w:pos="576"/>
          <w:tab w:val="num" w:pos="2127"/>
        </w:tabs>
        <w:ind w:left="567" w:hanging="567"/>
        <w:rPr>
          <w:rFonts w:eastAsia="宋体"/>
          <w:lang w:eastAsia="zh-CN"/>
        </w:rPr>
      </w:pPr>
      <w:r w:rsidRPr="00DA1D83">
        <w:rPr>
          <w:rFonts w:hint="eastAsia"/>
          <w:lang w:val="en-GB" w:eastAsia="zh-CN"/>
        </w:rPr>
        <w:t xml:space="preserve">  </w:t>
      </w:r>
      <w:r w:rsidRPr="00DA1D83">
        <w:rPr>
          <w:lang w:val="en-GB" w:eastAsia="zh-CN"/>
        </w:rPr>
        <w:t xml:space="preserve">Evaluation results for power distribution   </w:t>
      </w:r>
      <w:r>
        <w:rPr>
          <w:lang w:eastAsia="zh-CN"/>
        </w:rPr>
        <w:t xml:space="preserve"> </w:t>
      </w:r>
      <w:r>
        <w:rPr>
          <w:rFonts w:hint="eastAsia"/>
          <w:lang w:eastAsia="zh-CN"/>
        </w:rPr>
        <w:t xml:space="preserve"> </w:t>
      </w:r>
    </w:p>
    <w:p w:rsidR="00972AF7" w:rsidRDefault="00F113A2" w:rsidP="00972AF7">
      <w:pPr>
        <w:spacing w:afterLines="50"/>
        <w:rPr>
          <w:lang w:eastAsia="zh-CN"/>
        </w:rPr>
      </w:pPr>
      <w:r>
        <w:rPr>
          <w:lang w:eastAsia="zh-CN"/>
        </w:rPr>
        <w:t>[R1-1900077</w:t>
      </w:r>
      <w:r w:rsidR="002964FC">
        <w:rPr>
          <w:lang w:eastAsia="zh-CN"/>
        </w:rPr>
        <w:t>, ZTE]</w:t>
      </w:r>
      <w:r>
        <w:rPr>
          <w:lang w:eastAsia="zh-CN"/>
        </w:rPr>
        <w:t>, [R1-1900169, Ericsson]</w:t>
      </w:r>
      <w:r w:rsidR="002964FC">
        <w:rPr>
          <w:lang w:eastAsia="zh-CN"/>
        </w:rPr>
        <w:t xml:space="preserve"> and [R1-1</w:t>
      </w:r>
      <w:r>
        <w:rPr>
          <w:lang w:eastAsia="zh-CN"/>
        </w:rPr>
        <w:t>901248</w:t>
      </w:r>
      <w:r w:rsidR="002964FC">
        <w:rPr>
          <w:lang w:eastAsia="zh-CN"/>
        </w:rPr>
        <w:t>, Huawei] provide some preliminary system level simulation results for power distribution</w:t>
      </w:r>
      <w:r>
        <w:rPr>
          <w:lang w:eastAsia="zh-CN"/>
        </w:rPr>
        <w:t xml:space="preserve"> as summarized in the following table</w:t>
      </w:r>
      <w:r w:rsidR="002964FC">
        <w:rPr>
          <w:lang w:eastAsia="zh-CN"/>
        </w:rPr>
        <w:t xml:space="preserve">: </w:t>
      </w:r>
    </w:p>
    <w:p w:rsidR="00AA4555" w:rsidRPr="00F60284" w:rsidRDefault="00AA4555" w:rsidP="00AA4555">
      <w:pPr>
        <w:pStyle w:val="a5"/>
      </w:pPr>
      <w:bookmarkStart w:id="3" w:name="OLE_LINK7"/>
      <w:r>
        <w:rPr>
          <w:lang w:val="en-US"/>
        </w:rPr>
        <w:t>T</w:t>
      </w:r>
      <w:r>
        <w:t xml:space="preserve">able </w:t>
      </w:r>
      <w:r w:rsidR="005367A6">
        <w:t>3</w:t>
      </w:r>
      <w:r w:rsidR="00950535">
        <w:t>.1</w:t>
      </w:r>
      <w:r w:rsidR="005367A6">
        <w:t xml:space="preserve">-1 </w:t>
      </w:r>
      <w:r>
        <w:t xml:space="preserve">The percentage of UEs satisfying requirements for power distribution   </w:t>
      </w:r>
    </w:p>
    <w:tbl>
      <w:tblPr>
        <w:tblStyle w:val="ab"/>
        <w:tblW w:w="9209" w:type="dxa"/>
        <w:jc w:val="center"/>
        <w:tblLayout w:type="fixed"/>
        <w:tblLook w:val="04A0" w:firstRow="1" w:lastRow="0" w:firstColumn="1" w:lastColumn="0" w:noHBand="0" w:noVBand="1"/>
      </w:tblPr>
      <w:tblGrid>
        <w:gridCol w:w="1979"/>
        <w:gridCol w:w="3045"/>
        <w:gridCol w:w="2090"/>
        <w:gridCol w:w="2095"/>
      </w:tblGrid>
      <w:tr w:rsidR="00AA4555" w:rsidRPr="00341A74" w:rsidTr="00176BE9">
        <w:trPr>
          <w:jc w:val="center"/>
        </w:trPr>
        <w:tc>
          <w:tcPr>
            <w:tcW w:w="9209" w:type="dxa"/>
            <w:gridSpan w:val="4"/>
            <w:shd w:val="clear" w:color="auto" w:fill="D9D9D9" w:themeFill="background1" w:themeFillShade="D9"/>
          </w:tcPr>
          <w:p w:rsidR="00096C70" w:rsidRDefault="00096C70" w:rsidP="00096C70">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A4555" w:rsidRPr="00341A74" w:rsidRDefault="00096C70" w:rsidP="00176BE9">
            <w:pPr>
              <w:jc w:val="center"/>
              <w:rPr>
                <w:sz w:val="20"/>
                <w:szCs w:val="20"/>
              </w:rPr>
            </w:pPr>
            <w:r>
              <w:rPr>
                <w:sz w:val="20"/>
                <w:szCs w:val="20"/>
              </w:rPr>
              <w:t>R</w:t>
            </w:r>
            <w:r w:rsidR="00924D47">
              <w:rPr>
                <w:sz w:val="20"/>
                <w:szCs w:val="20"/>
              </w:rPr>
              <w:t>eliability of 99.999%,</w:t>
            </w:r>
            <w:r w:rsidR="003320AE">
              <w:rPr>
                <w:sz w:val="20"/>
                <w:szCs w:val="20"/>
              </w:rPr>
              <w:t xml:space="preserve"> 6 ms</w:t>
            </w:r>
            <w:r w:rsidR="00C66BF9">
              <w:rPr>
                <w:sz w:val="20"/>
                <w:szCs w:val="20"/>
              </w:rPr>
              <w:t xml:space="preserve"> air interface</w:t>
            </w:r>
            <w:r w:rsidR="002C52E0">
              <w:rPr>
                <w:sz w:val="20"/>
                <w:szCs w:val="20"/>
              </w:rPr>
              <w:t xml:space="preserve"> latency</w:t>
            </w:r>
            <w:r w:rsidR="00C66BF9">
              <w:rPr>
                <w:sz w:val="20"/>
                <w:szCs w:val="20"/>
              </w:rPr>
              <w:t>,</w:t>
            </w:r>
            <w:r w:rsidR="002C52E0">
              <w:rPr>
                <w:sz w:val="20"/>
                <w:szCs w:val="20"/>
              </w:rPr>
              <w:t xml:space="preserve"> 250 bytes, data arrival interval 0.833ms,</w:t>
            </w:r>
            <w:r w:rsidR="00C66BF9">
              <w:rPr>
                <w:sz w:val="20"/>
                <w:szCs w:val="20"/>
              </w:rPr>
              <w:t xml:space="preserve"> 4 GHz</w:t>
            </w:r>
            <w:r w:rsidR="00DF06C6">
              <w:rPr>
                <w:sz w:val="20"/>
                <w:szCs w:val="20"/>
              </w:rPr>
              <w:t>, FDD</w:t>
            </w:r>
            <w:r>
              <w:rPr>
                <w:sz w:val="20"/>
                <w:szCs w:val="20"/>
              </w:rPr>
              <w:t>, 4Tx/4Rx at both gNB and UE side</w:t>
            </w:r>
            <w:r w:rsidR="001E6BD7">
              <w:rPr>
                <w:sz w:val="20"/>
                <w:szCs w:val="20"/>
              </w:rPr>
              <w:t>, 10 users per cell</w:t>
            </w:r>
            <w:r w:rsidR="00B529F0">
              <w:rPr>
                <w:sz w:val="20"/>
                <w:szCs w:val="20"/>
              </w:rPr>
              <w:t>, realistic channel estimation</w:t>
            </w:r>
            <w:r w:rsidR="002B4E54">
              <w:rPr>
                <w:sz w:val="20"/>
                <w:szCs w:val="20"/>
              </w:rPr>
              <w:t>, grant based for data transmission</w:t>
            </w:r>
            <w:r w:rsidR="00C66BF9">
              <w:rPr>
                <w:sz w:val="20"/>
                <w:szCs w:val="20"/>
              </w:rPr>
              <w:t xml:space="preserve"> </w:t>
            </w:r>
            <w:r w:rsidR="00924D47">
              <w:rPr>
                <w:sz w:val="20"/>
                <w:szCs w:val="20"/>
              </w:rPr>
              <w:t xml:space="preserve"> </w:t>
            </w:r>
          </w:p>
        </w:tc>
      </w:tr>
      <w:tr w:rsidR="00957F7D" w:rsidTr="00F370B0">
        <w:trPr>
          <w:trHeight w:val="319"/>
          <w:jc w:val="center"/>
        </w:trPr>
        <w:tc>
          <w:tcPr>
            <w:tcW w:w="1979" w:type="dxa"/>
          </w:tcPr>
          <w:p w:rsidR="00957F7D" w:rsidRPr="00BD7721" w:rsidRDefault="00957F7D" w:rsidP="00501C7E">
            <w:pPr>
              <w:spacing w:after="240"/>
              <w:jc w:val="center"/>
              <w:rPr>
                <w:sz w:val="20"/>
                <w:szCs w:val="20"/>
                <w:lang w:eastAsia="zh-CN"/>
              </w:rPr>
            </w:pPr>
          </w:p>
        </w:tc>
        <w:tc>
          <w:tcPr>
            <w:tcW w:w="3045" w:type="dxa"/>
          </w:tcPr>
          <w:p w:rsidR="00957F7D" w:rsidRPr="00BD7721" w:rsidRDefault="00957F7D" w:rsidP="00501C7E">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0" w:type="dxa"/>
          </w:tcPr>
          <w:p w:rsidR="00957F7D" w:rsidRPr="00BD7721" w:rsidRDefault="00957F7D" w:rsidP="00501C7E">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5" w:type="dxa"/>
          </w:tcPr>
          <w:p w:rsidR="00957F7D" w:rsidRPr="00BD7721" w:rsidRDefault="00957F7D" w:rsidP="00501C7E">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957F7D" w:rsidTr="00F370B0">
        <w:trPr>
          <w:jc w:val="center"/>
        </w:trPr>
        <w:tc>
          <w:tcPr>
            <w:tcW w:w="1979" w:type="dxa"/>
          </w:tcPr>
          <w:p w:rsidR="00957F7D" w:rsidRPr="00BD7721" w:rsidRDefault="00957F7D" w:rsidP="00176BE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5" w:type="dxa"/>
          </w:tcPr>
          <w:p w:rsidR="00957F7D" w:rsidRPr="00BD7721" w:rsidRDefault="00957F7D" w:rsidP="00176BE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0" w:type="dxa"/>
          </w:tcPr>
          <w:p w:rsidR="00957F7D" w:rsidRPr="00BD7721" w:rsidRDefault="00957F7D" w:rsidP="00176BE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5" w:type="dxa"/>
          </w:tcPr>
          <w:p w:rsidR="00957F7D" w:rsidRPr="00BD7721" w:rsidRDefault="00E23274" w:rsidP="00176BE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957F7D" w:rsidTr="00F370B0">
        <w:trPr>
          <w:jc w:val="center"/>
        </w:trPr>
        <w:tc>
          <w:tcPr>
            <w:tcW w:w="1979" w:type="dxa"/>
          </w:tcPr>
          <w:p w:rsidR="00957F7D" w:rsidRPr="00BD7721" w:rsidRDefault="00957F7D" w:rsidP="00176BE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5" w:type="dxa"/>
          </w:tcPr>
          <w:p w:rsidR="00957F7D" w:rsidRPr="00BD7721" w:rsidRDefault="00957F7D" w:rsidP="00176BE9">
            <w:pPr>
              <w:jc w:val="center"/>
              <w:rPr>
                <w:sz w:val="20"/>
                <w:szCs w:val="20"/>
                <w:lang w:eastAsia="zh-CN"/>
              </w:rPr>
            </w:pPr>
            <w:r w:rsidRPr="00BD7721">
              <w:rPr>
                <w:sz w:val="20"/>
                <w:szCs w:val="20"/>
              </w:rPr>
              <w:t>52.9</w:t>
            </w:r>
            <w:r w:rsidRPr="00BD7721">
              <w:rPr>
                <w:rFonts w:hint="eastAsia"/>
                <w:sz w:val="20"/>
                <w:szCs w:val="20"/>
              </w:rPr>
              <w:t>%</w:t>
            </w:r>
          </w:p>
        </w:tc>
        <w:tc>
          <w:tcPr>
            <w:tcW w:w="2090" w:type="dxa"/>
          </w:tcPr>
          <w:p w:rsidR="00957F7D" w:rsidRPr="00BD7721" w:rsidRDefault="00957F7D" w:rsidP="00176BE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5" w:type="dxa"/>
          </w:tcPr>
          <w:p w:rsidR="00957F7D" w:rsidRPr="00BD7721" w:rsidRDefault="00E23274" w:rsidP="00176BE9">
            <w:pPr>
              <w:jc w:val="center"/>
              <w:rPr>
                <w:sz w:val="20"/>
                <w:szCs w:val="20"/>
                <w:lang w:eastAsia="zh-CN"/>
              </w:rPr>
            </w:pPr>
            <w:r w:rsidRPr="00BD7721">
              <w:rPr>
                <w:rFonts w:hint="eastAsia"/>
                <w:sz w:val="20"/>
                <w:szCs w:val="20"/>
                <w:lang w:eastAsia="zh-CN"/>
              </w:rPr>
              <w:t>-</w:t>
            </w:r>
          </w:p>
        </w:tc>
      </w:tr>
      <w:bookmarkEnd w:id="3"/>
      <w:tr w:rsidR="00F370B0" w:rsidRPr="00341A74"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F370B0" w:rsidRPr="00341A74" w:rsidRDefault="00F370B0" w:rsidP="00352C29">
            <w:pPr>
              <w:jc w:val="center"/>
              <w:rPr>
                <w:sz w:val="20"/>
                <w:szCs w:val="20"/>
              </w:rPr>
            </w:pPr>
            <w:r>
              <w:rPr>
                <w:sz w:val="20"/>
                <w:szCs w:val="20"/>
              </w:rPr>
              <w:t>Reliability of 99.999%, 6 ms air interface</w:t>
            </w:r>
            <w:r w:rsidR="002C52E0">
              <w:rPr>
                <w:sz w:val="20"/>
                <w:szCs w:val="20"/>
              </w:rPr>
              <w:t xml:space="preserve"> latency</w:t>
            </w:r>
            <w:r>
              <w:rPr>
                <w:sz w:val="20"/>
                <w:szCs w:val="20"/>
              </w:rPr>
              <w:t>,</w:t>
            </w:r>
            <w:r w:rsidR="00DF1207">
              <w:rPr>
                <w:sz w:val="20"/>
                <w:szCs w:val="20"/>
              </w:rPr>
              <w:t xml:space="preserve"> </w:t>
            </w:r>
            <w:r w:rsidR="002C52E0">
              <w:rPr>
                <w:sz w:val="20"/>
                <w:szCs w:val="20"/>
              </w:rPr>
              <w:t>250 bytes, data arrival interval 0.833ms,</w:t>
            </w:r>
            <w:r>
              <w:rPr>
                <w:sz w:val="20"/>
                <w:szCs w:val="20"/>
              </w:rPr>
              <w:t xml:space="preserve"> 700 MHz, FDD, 4Tx/4Rx at gNB side and 2Tx/4Rx at UE side, 10 users per cell, realistic channel estimation, 20 MHz, grant based for uplink data transmission  </w:t>
            </w:r>
          </w:p>
        </w:tc>
      </w:tr>
      <w:tr w:rsidR="00F370B0" w:rsidRPr="00C62781" w:rsidTr="00F370B0">
        <w:trPr>
          <w:trHeight w:val="319"/>
          <w:jc w:val="center"/>
        </w:trPr>
        <w:tc>
          <w:tcPr>
            <w:tcW w:w="1979" w:type="dxa"/>
          </w:tcPr>
          <w:p w:rsidR="00F370B0" w:rsidRPr="00C62781" w:rsidRDefault="00F370B0" w:rsidP="00352C29">
            <w:pPr>
              <w:spacing w:after="240"/>
              <w:jc w:val="center"/>
              <w:rPr>
                <w:sz w:val="20"/>
                <w:szCs w:val="20"/>
                <w:lang w:eastAsia="zh-CN"/>
              </w:rPr>
            </w:pPr>
          </w:p>
        </w:tc>
        <w:tc>
          <w:tcPr>
            <w:tcW w:w="3045" w:type="dxa"/>
          </w:tcPr>
          <w:p w:rsidR="00F370B0" w:rsidRPr="00C62781" w:rsidRDefault="00F370B0" w:rsidP="00352C2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0" w:type="dxa"/>
          </w:tcPr>
          <w:p w:rsidR="00F370B0" w:rsidRPr="00C62781" w:rsidRDefault="00F370B0" w:rsidP="00352C2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F370B0" w:rsidRPr="00C62781" w:rsidTr="00F370B0">
        <w:trPr>
          <w:jc w:val="center"/>
        </w:trPr>
        <w:tc>
          <w:tcPr>
            <w:tcW w:w="1979" w:type="dxa"/>
          </w:tcPr>
          <w:p w:rsidR="00F370B0" w:rsidRPr="00C62781" w:rsidRDefault="00F370B0" w:rsidP="00352C2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5" w:type="dxa"/>
          </w:tcPr>
          <w:p w:rsidR="00F370B0" w:rsidRPr="00C62781" w:rsidRDefault="00F370B0" w:rsidP="00352C29">
            <w:pPr>
              <w:jc w:val="center"/>
              <w:rPr>
                <w:sz w:val="20"/>
                <w:szCs w:val="20"/>
                <w:lang w:eastAsia="zh-CN"/>
              </w:rPr>
            </w:pPr>
            <w:r w:rsidRPr="00C62781">
              <w:rPr>
                <w:sz w:val="20"/>
                <w:szCs w:val="20"/>
                <w:lang w:eastAsia="zh-CN"/>
              </w:rPr>
              <w:t>78.1%</w:t>
            </w:r>
          </w:p>
        </w:tc>
        <w:tc>
          <w:tcPr>
            <w:tcW w:w="2090" w:type="dxa"/>
          </w:tcPr>
          <w:p w:rsidR="00F370B0" w:rsidRPr="00C62781" w:rsidRDefault="00F370B0" w:rsidP="00352C29">
            <w:pPr>
              <w:jc w:val="center"/>
              <w:rPr>
                <w:sz w:val="20"/>
                <w:szCs w:val="20"/>
                <w:lang w:eastAsia="zh-CN"/>
              </w:rPr>
            </w:pPr>
            <w:r w:rsidRPr="00C62781">
              <w:rPr>
                <w:sz w:val="20"/>
                <w:szCs w:val="20"/>
                <w:lang w:eastAsia="zh-CN"/>
              </w:rPr>
              <w:t>64.9%</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F370B0" w:rsidRPr="00C62781" w:rsidTr="00F370B0">
        <w:trPr>
          <w:jc w:val="center"/>
        </w:trPr>
        <w:tc>
          <w:tcPr>
            <w:tcW w:w="1979" w:type="dxa"/>
          </w:tcPr>
          <w:p w:rsidR="00F370B0" w:rsidRPr="00C62781" w:rsidRDefault="00F370B0" w:rsidP="00352C2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5" w:type="dxa"/>
          </w:tcPr>
          <w:p w:rsidR="00F370B0" w:rsidRPr="00C62781" w:rsidRDefault="00F370B0" w:rsidP="00352C29">
            <w:pPr>
              <w:jc w:val="center"/>
              <w:rPr>
                <w:sz w:val="20"/>
                <w:szCs w:val="20"/>
                <w:lang w:eastAsia="zh-CN"/>
              </w:rPr>
            </w:pPr>
            <w:r w:rsidRPr="00C62781">
              <w:rPr>
                <w:sz w:val="20"/>
                <w:szCs w:val="20"/>
              </w:rPr>
              <w:t>47.1</w:t>
            </w:r>
            <w:r w:rsidRPr="00C62781">
              <w:rPr>
                <w:rFonts w:hint="eastAsia"/>
                <w:sz w:val="20"/>
                <w:szCs w:val="20"/>
              </w:rPr>
              <w:t>%</w:t>
            </w:r>
          </w:p>
        </w:tc>
        <w:tc>
          <w:tcPr>
            <w:tcW w:w="2090" w:type="dxa"/>
          </w:tcPr>
          <w:p w:rsidR="00F370B0" w:rsidRPr="00C62781" w:rsidRDefault="00F370B0" w:rsidP="00352C29">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w:t>
            </w:r>
          </w:p>
        </w:tc>
      </w:tr>
      <w:tr w:rsidR="00F370B0" w:rsidRPr="001E6BD7"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F370B0" w:rsidRPr="001E6BD7" w:rsidRDefault="00F370B0" w:rsidP="00352C29">
            <w:pPr>
              <w:jc w:val="center"/>
              <w:rPr>
                <w:sz w:val="20"/>
                <w:szCs w:val="20"/>
              </w:rPr>
            </w:pPr>
            <w:r w:rsidRPr="001E6BD7">
              <w:rPr>
                <w:sz w:val="20"/>
                <w:szCs w:val="20"/>
              </w:rPr>
              <w:t>Reliability of 99.999%, 6 ms air interface</w:t>
            </w:r>
            <w:r w:rsidR="002C52E0">
              <w:rPr>
                <w:sz w:val="20"/>
                <w:szCs w:val="20"/>
              </w:rPr>
              <w:t xml:space="preserve"> latency</w:t>
            </w:r>
            <w:r w:rsidRPr="001E6BD7">
              <w:rPr>
                <w:sz w:val="20"/>
                <w:szCs w:val="20"/>
              </w:rPr>
              <w:t>,</w:t>
            </w:r>
            <w:r w:rsidR="002C52E0">
              <w:rPr>
                <w:sz w:val="20"/>
                <w:szCs w:val="20"/>
              </w:rPr>
              <w:t xml:space="preserve"> 250 bytes, data arrival interval 0.833ms,</w:t>
            </w:r>
            <w:r w:rsidRPr="001E6BD7">
              <w:rPr>
                <w:sz w:val="20"/>
                <w:szCs w:val="20"/>
              </w:rPr>
              <w:t xml:space="preserve"> 4 GHz, FDD, 8Tx/8Rx at gNB side, 2 Tx/2 Rx at UE side, 5 users per cell</w:t>
            </w:r>
            <w:r>
              <w:rPr>
                <w:sz w:val="20"/>
                <w:szCs w:val="20"/>
              </w:rPr>
              <w:t>, ideal channel estimation, grant based for data transmission</w:t>
            </w:r>
            <w:r w:rsidRPr="001E6BD7">
              <w:rPr>
                <w:sz w:val="20"/>
                <w:szCs w:val="20"/>
              </w:rPr>
              <w:t xml:space="preserve">  </w:t>
            </w:r>
          </w:p>
        </w:tc>
      </w:tr>
      <w:tr w:rsidR="00F370B0" w:rsidRPr="00B705C8" w:rsidTr="00F370B0">
        <w:trPr>
          <w:trHeight w:val="319"/>
          <w:jc w:val="center"/>
        </w:trPr>
        <w:tc>
          <w:tcPr>
            <w:tcW w:w="1979" w:type="dxa"/>
          </w:tcPr>
          <w:p w:rsidR="00F370B0" w:rsidRPr="00B705C8" w:rsidRDefault="00F370B0" w:rsidP="00352C29">
            <w:pPr>
              <w:spacing w:after="240"/>
              <w:jc w:val="center"/>
              <w:rPr>
                <w:sz w:val="20"/>
                <w:szCs w:val="20"/>
                <w:lang w:eastAsia="zh-CN"/>
              </w:rPr>
            </w:pPr>
          </w:p>
        </w:tc>
        <w:tc>
          <w:tcPr>
            <w:tcW w:w="3045" w:type="dxa"/>
          </w:tcPr>
          <w:p w:rsidR="00F370B0" w:rsidRPr="00B705C8" w:rsidRDefault="00F370B0"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Offered cell load (Mbps)</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F370B0" w:rsidRPr="00B705C8" w:rsidTr="00F370B0">
        <w:trPr>
          <w:trHeight w:val="399"/>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F370B0" w:rsidRPr="00B705C8" w:rsidRDefault="00F370B0"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F370B0" w:rsidRPr="00B705C8" w:rsidRDefault="00F370B0" w:rsidP="00352C29">
            <w:pPr>
              <w:jc w:val="center"/>
              <w:rPr>
                <w:sz w:val="20"/>
                <w:szCs w:val="20"/>
                <w:lang w:eastAsia="zh-CN"/>
              </w:rPr>
            </w:pPr>
            <w:r w:rsidRPr="00B705C8">
              <w:rPr>
                <w:rFonts w:ascii="New York" w:hAnsi="New York" w:hint="eastAsia"/>
                <w:sz w:val="20"/>
                <w:szCs w:val="20"/>
                <w:lang w:eastAsia="zh-CN"/>
              </w:rPr>
              <w:t>11.6197</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lastRenderedPageBreak/>
              <w:t>U</w:t>
            </w:r>
            <w:r w:rsidRPr="00B705C8">
              <w:rPr>
                <w:sz w:val="20"/>
                <w:szCs w:val="20"/>
                <w:lang w:eastAsia="zh-CN"/>
              </w:rPr>
              <w:t>L</w:t>
            </w:r>
            <w:r>
              <w:rPr>
                <w:sz w:val="20"/>
                <w:szCs w:val="20"/>
                <w:lang w:eastAsia="zh-CN"/>
              </w:rPr>
              <w:t xml:space="preserve"> (grant based)</w:t>
            </w:r>
          </w:p>
        </w:tc>
        <w:tc>
          <w:tcPr>
            <w:tcW w:w="3045" w:type="dxa"/>
          </w:tcPr>
          <w:p w:rsidR="00F370B0" w:rsidRPr="00B705C8" w:rsidRDefault="00F370B0"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11.4572</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F370B0" w:rsidRPr="001E6BD7"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3 (Ericsson</w:t>
            </w:r>
            <w:r>
              <w:rPr>
                <w:rFonts w:hint="eastAsia"/>
                <w:sz w:val="20"/>
                <w:szCs w:val="20"/>
              </w:rPr>
              <w:t>, R1-</w:t>
            </w:r>
            <w:r>
              <w:rPr>
                <w:sz w:val="20"/>
                <w:szCs w:val="20"/>
              </w:rPr>
              <w:t>190</w:t>
            </w:r>
            <w:r w:rsidR="002C52E0">
              <w:rPr>
                <w:sz w:val="20"/>
                <w:szCs w:val="20"/>
              </w:rPr>
              <w:t>1350</w:t>
            </w:r>
            <w:r>
              <w:rPr>
                <w:sz w:val="20"/>
                <w:szCs w:val="20"/>
              </w:rPr>
              <w:t xml:space="preserve">): </w:t>
            </w:r>
            <w:r w:rsidRPr="001E7A37">
              <w:rPr>
                <w:sz w:val="20"/>
                <w:szCs w:val="20"/>
              </w:rPr>
              <w:t>Power Distribution Grid Fault and Outage Management</w:t>
            </w:r>
          </w:p>
          <w:p w:rsidR="00F370B0" w:rsidRPr="001E6BD7" w:rsidRDefault="00F370B0" w:rsidP="002C52E0">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sidR="002C52E0">
              <w:rPr>
                <w:sz w:val="20"/>
                <w:szCs w:val="20"/>
              </w:rPr>
              <w:t xml:space="preserve"> 100 bytes, data arrival interval 100 ms,</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xml:space="preserve">, ideal channel estimation, grant </w:t>
            </w:r>
            <w:r w:rsidR="002C52E0">
              <w:rPr>
                <w:sz w:val="20"/>
                <w:szCs w:val="20"/>
              </w:rPr>
              <w:t>free</w:t>
            </w:r>
            <w:r>
              <w:rPr>
                <w:sz w:val="20"/>
                <w:szCs w:val="20"/>
              </w:rPr>
              <w:t xml:space="preserve"> for data transmission</w:t>
            </w:r>
            <w:r w:rsidRPr="001E6BD7">
              <w:rPr>
                <w:sz w:val="20"/>
                <w:szCs w:val="20"/>
              </w:rPr>
              <w:t xml:space="preserve">   </w:t>
            </w:r>
          </w:p>
        </w:tc>
      </w:tr>
      <w:tr w:rsidR="00F370B0" w:rsidRPr="00B705C8" w:rsidTr="00F370B0">
        <w:trPr>
          <w:trHeight w:val="319"/>
          <w:jc w:val="center"/>
        </w:trPr>
        <w:tc>
          <w:tcPr>
            <w:tcW w:w="1979" w:type="dxa"/>
          </w:tcPr>
          <w:p w:rsidR="00F370B0" w:rsidRPr="00B705C8" w:rsidRDefault="00F370B0" w:rsidP="00352C29">
            <w:pPr>
              <w:spacing w:after="240"/>
              <w:jc w:val="center"/>
              <w:rPr>
                <w:sz w:val="20"/>
                <w:szCs w:val="20"/>
                <w:lang w:eastAsia="zh-CN"/>
              </w:rPr>
            </w:pPr>
          </w:p>
        </w:tc>
        <w:tc>
          <w:tcPr>
            <w:tcW w:w="3045" w:type="dxa"/>
          </w:tcPr>
          <w:p w:rsidR="00F370B0" w:rsidRPr="00B705C8" w:rsidRDefault="00F370B0"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F370B0" w:rsidRPr="00B705C8" w:rsidRDefault="00F370B0" w:rsidP="002C52E0">
            <w:pPr>
              <w:jc w:val="center"/>
              <w:rPr>
                <w:rFonts w:cs="Arial"/>
                <w:bCs/>
                <w:sz w:val="20"/>
                <w:szCs w:val="20"/>
              </w:rPr>
            </w:pPr>
            <w:r w:rsidRPr="00B705C8">
              <w:rPr>
                <w:rFonts w:cs="Arial"/>
                <w:bCs/>
                <w:sz w:val="20"/>
                <w:szCs w:val="20"/>
              </w:rPr>
              <w:t>9</w:t>
            </w:r>
            <w:r w:rsidR="002C52E0">
              <w:rPr>
                <w:rFonts w:cs="Arial"/>
                <w:bCs/>
                <w:sz w:val="20"/>
                <w:szCs w:val="20"/>
              </w:rPr>
              <w:t>9</w:t>
            </w:r>
            <w:r w:rsidRPr="00B705C8">
              <w:rPr>
                <w:rFonts w:cs="Arial"/>
                <w:bCs/>
                <w:sz w:val="20"/>
                <w:szCs w:val="20"/>
              </w:rPr>
              <w:t>.8%</w:t>
            </w:r>
          </w:p>
        </w:tc>
        <w:tc>
          <w:tcPr>
            <w:tcW w:w="2090" w:type="dxa"/>
          </w:tcPr>
          <w:p w:rsidR="00F370B0" w:rsidRPr="00B705C8" w:rsidRDefault="00F370B0" w:rsidP="00352C29">
            <w:pPr>
              <w:jc w:val="center"/>
              <w:rPr>
                <w:sz w:val="20"/>
                <w:szCs w:val="20"/>
                <w:lang w:eastAsia="zh-CN"/>
              </w:rPr>
            </w:pPr>
            <w:r w:rsidRPr="00B705C8">
              <w:rPr>
                <w:rFonts w:ascii="New York" w:hAnsi="New York"/>
                <w:sz w:val="20"/>
                <w:szCs w:val="20"/>
                <w:lang w:eastAsia="zh-CN"/>
              </w:rPr>
              <w:t>-</w:t>
            </w:r>
          </w:p>
        </w:tc>
        <w:tc>
          <w:tcPr>
            <w:tcW w:w="2095" w:type="dxa"/>
          </w:tcPr>
          <w:p w:rsidR="00F370B0" w:rsidRPr="00B705C8" w:rsidRDefault="00F370B0" w:rsidP="00352C29">
            <w:pPr>
              <w:jc w:val="center"/>
              <w:rPr>
                <w:sz w:val="20"/>
                <w:szCs w:val="20"/>
                <w:lang w:eastAsia="zh-CN"/>
              </w:rPr>
            </w:pPr>
            <w:r w:rsidRPr="00B705C8">
              <w:rPr>
                <w:sz w:val="20"/>
                <w:szCs w:val="20"/>
                <w:lang w:eastAsia="zh-CN"/>
              </w:rPr>
              <w:t>-</w:t>
            </w:r>
            <w:r w:rsidR="00FE4445">
              <w:rPr>
                <w:sz w:val="20"/>
                <w:szCs w:val="20"/>
                <w:lang w:eastAsia="zh-CN"/>
              </w:rPr>
              <w:t>0.35</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F370B0" w:rsidRPr="00B705C8" w:rsidRDefault="00F370B0" w:rsidP="002C52E0">
            <w:pPr>
              <w:jc w:val="center"/>
              <w:rPr>
                <w:rFonts w:cs="Arial"/>
                <w:bCs/>
                <w:sz w:val="20"/>
                <w:szCs w:val="20"/>
              </w:rPr>
            </w:pPr>
            <w:r w:rsidRPr="00B705C8">
              <w:rPr>
                <w:rFonts w:cs="Arial"/>
                <w:bCs/>
                <w:sz w:val="20"/>
                <w:szCs w:val="20"/>
              </w:rPr>
              <w:t>9</w:t>
            </w:r>
            <w:r w:rsidR="002C52E0">
              <w:rPr>
                <w:rFonts w:cs="Arial"/>
                <w:bCs/>
                <w:sz w:val="20"/>
                <w:szCs w:val="20"/>
              </w:rPr>
              <w:t>5</w:t>
            </w:r>
            <w:r w:rsidRPr="00B705C8">
              <w:rPr>
                <w:rFonts w:cs="Arial"/>
                <w:bCs/>
                <w:sz w:val="20"/>
                <w:szCs w:val="20"/>
              </w:rPr>
              <w:t>.</w:t>
            </w:r>
            <w:r w:rsidR="002C52E0">
              <w:rPr>
                <w:rFonts w:cs="Arial"/>
                <w:bCs/>
                <w:sz w:val="20"/>
                <w:szCs w:val="20"/>
              </w:rPr>
              <w:t>4</w:t>
            </w:r>
            <w:r w:rsidRPr="00B705C8">
              <w:rPr>
                <w:rFonts w:cs="Arial"/>
                <w:bCs/>
                <w:sz w:val="20"/>
                <w:szCs w:val="20"/>
              </w:rPr>
              <w:t>%</w:t>
            </w:r>
          </w:p>
        </w:tc>
        <w:tc>
          <w:tcPr>
            <w:tcW w:w="2090" w:type="dxa"/>
          </w:tcPr>
          <w:p w:rsidR="00F370B0" w:rsidRPr="00B705C8" w:rsidRDefault="00F370B0" w:rsidP="00352C29">
            <w:pPr>
              <w:jc w:val="center"/>
              <w:rPr>
                <w:sz w:val="20"/>
                <w:szCs w:val="20"/>
                <w:lang w:eastAsia="zh-CN"/>
              </w:rPr>
            </w:pPr>
            <w:r w:rsidRPr="00B705C8">
              <w:rPr>
                <w:sz w:val="20"/>
                <w:szCs w:val="20"/>
                <w:lang w:eastAsia="zh-CN"/>
              </w:rPr>
              <w:t>-</w:t>
            </w:r>
          </w:p>
        </w:tc>
        <w:tc>
          <w:tcPr>
            <w:tcW w:w="2095" w:type="dxa"/>
          </w:tcPr>
          <w:p w:rsidR="00F370B0" w:rsidRPr="00B705C8" w:rsidRDefault="00F370B0" w:rsidP="00352C29">
            <w:pPr>
              <w:jc w:val="center"/>
              <w:rPr>
                <w:sz w:val="20"/>
                <w:szCs w:val="20"/>
                <w:lang w:eastAsia="zh-CN"/>
              </w:rPr>
            </w:pPr>
            <w:r w:rsidRPr="00B705C8">
              <w:rPr>
                <w:sz w:val="20"/>
                <w:szCs w:val="20"/>
                <w:lang w:eastAsia="zh-CN"/>
              </w:rPr>
              <w:t>-</w:t>
            </w:r>
            <w:r w:rsidR="00FE4445">
              <w:rPr>
                <w:sz w:val="20"/>
                <w:szCs w:val="20"/>
                <w:lang w:eastAsia="zh-CN"/>
              </w:rPr>
              <w:t>0.44</w:t>
            </w:r>
          </w:p>
        </w:tc>
      </w:tr>
      <w:tr w:rsidR="00DF1207" w:rsidRPr="001E6BD7" w:rsidTr="00352C29">
        <w:trPr>
          <w:jc w:val="center"/>
        </w:trPr>
        <w:tc>
          <w:tcPr>
            <w:tcW w:w="9209" w:type="dxa"/>
            <w:gridSpan w:val="4"/>
            <w:shd w:val="clear" w:color="auto" w:fill="D9D9D9" w:themeFill="background1" w:themeFillShade="D9"/>
          </w:tcPr>
          <w:p w:rsidR="00DF1207" w:rsidRDefault="00DF1207" w:rsidP="00352C29">
            <w:pPr>
              <w:spacing w:after="0"/>
              <w:jc w:val="center"/>
              <w:rPr>
                <w:sz w:val="20"/>
                <w:szCs w:val="20"/>
              </w:rPr>
            </w:pPr>
            <w:r>
              <w:rPr>
                <w:sz w:val="20"/>
                <w:szCs w:val="20"/>
              </w:rPr>
              <w:t>Source 4 (Ericsson</w:t>
            </w:r>
            <w:r>
              <w:rPr>
                <w:rFonts w:hint="eastAsia"/>
                <w:sz w:val="20"/>
                <w:szCs w:val="20"/>
              </w:rPr>
              <w:t>, R1-</w:t>
            </w:r>
            <w:r w:rsidR="004A44B6">
              <w:rPr>
                <w:sz w:val="20"/>
                <w:szCs w:val="20"/>
              </w:rPr>
              <w:t>1901350</w:t>
            </w:r>
            <w:r>
              <w:rPr>
                <w:sz w:val="20"/>
                <w:szCs w:val="20"/>
              </w:rPr>
              <w:t xml:space="preserve">): </w:t>
            </w:r>
            <w:r w:rsidRPr="001E7A37">
              <w:rPr>
                <w:sz w:val="20"/>
                <w:szCs w:val="20"/>
              </w:rPr>
              <w:t>Power Distribution Grid Fault and Outage Management</w:t>
            </w:r>
          </w:p>
          <w:p w:rsidR="00DF1207" w:rsidRPr="001E6BD7" w:rsidRDefault="00DF1207" w:rsidP="00A74430">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sidR="00A74430">
              <w:rPr>
                <w:sz w:val="20"/>
                <w:szCs w:val="20"/>
              </w:rPr>
              <w:t>4 GHz</w:t>
            </w:r>
            <w:r w:rsidRPr="001E6BD7">
              <w:rPr>
                <w:sz w:val="20"/>
                <w:szCs w:val="20"/>
              </w:rPr>
              <w:t xml:space="preserve">, FDD, </w:t>
            </w:r>
            <w:r w:rsidR="00A74430">
              <w:rPr>
                <w:sz w:val="20"/>
                <w:szCs w:val="20"/>
              </w:rPr>
              <w:t>8Tx/8</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DF1207" w:rsidRPr="00B705C8" w:rsidTr="00352C29">
        <w:trPr>
          <w:trHeight w:val="319"/>
          <w:jc w:val="center"/>
        </w:trPr>
        <w:tc>
          <w:tcPr>
            <w:tcW w:w="1979" w:type="dxa"/>
          </w:tcPr>
          <w:p w:rsidR="00DF1207" w:rsidRPr="00B705C8" w:rsidRDefault="00DF1207" w:rsidP="00352C29">
            <w:pPr>
              <w:spacing w:after="240"/>
              <w:jc w:val="center"/>
              <w:rPr>
                <w:sz w:val="20"/>
                <w:szCs w:val="20"/>
                <w:lang w:eastAsia="zh-CN"/>
              </w:rPr>
            </w:pPr>
          </w:p>
        </w:tc>
        <w:tc>
          <w:tcPr>
            <w:tcW w:w="3045" w:type="dxa"/>
          </w:tcPr>
          <w:p w:rsidR="00DF1207" w:rsidRPr="00B705C8" w:rsidRDefault="00DF1207"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DF1207" w:rsidRPr="00B705C8" w:rsidRDefault="00DF1207"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DF1207" w:rsidRPr="00B705C8" w:rsidRDefault="00DF1207"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DF1207" w:rsidRPr="00B705C8" w:rsidTr="00352C29">
        <w:trPr>
          <w:jc w:val="center"/>
        </w:trPr>
        <w:tc>
          <w:tcPr>
            <w:tcW w:w="1979" w:type="dxa"/>
          </w:tcPr>
          <w:p w:rsidR="00DF1207" w:rsidRPr="00B705C8" w:rsidRDefault="00DF1207"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DF1207" w:rsidRPr="00B705C8" w:rsidRDefault="00DF1207" w:rsidP="00352C29">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.8%</w:t>
            </w:r>
          </w:p>
        </w:tc>
        <w:tc>
          <w:tcPr>
            <w:tcW w:w="2090" w:type="dxa"/>
          </w:tcPr>
          <w:p w:rsidR="00DF1207" w:rsidRPr="00B705C8" w:rsidRDefault="00DF1207" w:rsidP="00352C29">
            <w:pPr>
              <w:jc w:val="center"/>
              <w:rPr>
                <w:sz w:val="20"/>
                <w:szCs w:val="20"/>
                <w:lang w:eastAsia="zh-CN"/>
              </w:rPr>
            </w:pPr>
            <w:r w:rsidRPr="00B705C8">
              <w:rPr>
                <w:rFonts w:ascii="New York" w:hAnsi="New York"/>
                <w:sz w:val="20"/>
                <w:szCs w:val="20"/>
                <w:lang w:eastAsia="zh-CN"/>
              </w:rPr>
              <w:t>-</w:t>
            </w:r>
          </w:p>
        </w:tc>
        <w:tc>
          <w:tcPr>
            <w:tcW w:w="2095" w:type="dxa"/>
          </w:tcPr>
          <w:p w:rsidR="00DF1207" w:rsidRPr="00B705C8" w:rsidRDefault="00DF1207" w:rsidP="00352C29">
            <w:pPr>
              <w:jc w:val="center"/>
              <w:rPr>
                <w:sz w:val="20"/>
                <w:szCs w:val="20"/>
                <w:lang w:eastAsia="zh-CN"/>
              </w:rPr>
            </w:pPr>
            <w:r w:rsidRPr="00B705C8">
              <w:rPr>
                <w:sz w:val="20"/>
                <w:szCs w:val="20"/>
                <w:lang w:eastAsia="zh-CN"/>
              </w:rPr>
              <w:t>-</w:t>
            </w:r>
            <w:r>
              <w:rPr>
                <w:sz w:val="20"/>
                <w:szCs w:val="20"/>
                <w:lang w:eastAsia="zh-CN"/>
              </w:rPr>
              <w:t>0.35</w:t>
            </w:r>
          </w:p>
        </w:tc>
      </w:tr>
      <w:tr w:rsidR="00DF1207" w:rsidRPr="00B705C8" w:rsidTr="00352C29">
        <w:trPr>
          <w:jc w:val="center"/>
        </w:trPr>
        <w:tc>
          <w:tcPr>
            <w:tcW w:w="1979" w:type="dxa"/>
          </w:tcPr>
          <w:p w:rsidR="00DF1207" w:rsidRPr="00B705C8" w:rsidRDefault="00DF1207"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DF1207" w:rsidRPr="00B705C8" w:rsidRDefault="00DF1207"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r>
              <w:rPr>
                <w:rFonts w:cs="Arial"/>
                <w:bCs/>
                <w:sz w:val="20"/>
                <w:szCs w:val="20"/>
              </w:rPr>
              <w:t>4</w:t>
            </w:r>
            <w:r w:rsidRPr="00B705C8">
              <w:rPr>
                <w:rFonts w:cs="Arial"/>
                <w:bCs/>
                <w:sz w:val="20"/>
                <w:szCs w:val="20"/>
              </w:rPr>
              <w:t>%</w:t>
            </w:r>
          </w:p>
        </w:tc>
        <w:tc>
          <w:tcPr>
            <w:tcW w:w="2090" w:type="dxa"/>
          </w:tcPr>
          <w:p w:rsidR="00DF1207" w:rsidRPr="00B705C8" w:rsidRDefault="00DF1207" w:rsidP="00352C29">
            <w:pPr>
              <w:jc w:val="center"/>
              <w:rPr>
                <w:sz w:val="20"/>
                <w:szCs w:val="20"/>
                <w:lang w:eastAsia="zh-CN"/>
              </w:rPr>
            </w:pPr>
            <w:r w:rsidRPr="00B705C8">
              <w:rPr>
                <w:sz w:val="20"/>
                <w:szCs w:val="20"/>
                <w:lang w:eastAsia="zh-CN"/>
              </w:rPr>
              <w:t>-</w:t>
            </w:r>
          </w:p>
        </w:tc>
        <w:tc>
          <w:tcPr>
            <w:tcW w:w="2095" w:type="dxa"/>
          </w:tcPr>
          <w:p w:rsidR="00DF1207" w:rsidRPr="00B705C8" w:rsidRDefault="00DF1207" w:rsidP="00352C29">
            <w:pPr>
              <w:jc w:val="center"/>
              <w:rPr>
                <w:sz w:val="20"/>
                <w:szCs w:val="20"/>
                <w:lang w:eastAsia="zh-CN"/>
              </w:rPr>
            </w:pPr>
            <w:r w:rsidRPr="00B705C8">
              <w:rPr>
                <w:sz w:val="20"/>
                <w:szCs w:val="20"/>
                <w:lang w:eastAsia="zh-CN"/>
              </w:rPr>
              <w:t>-</w:t>
            </w:r>
            <w:r>
              <w:rPr>
                <w:sz w:val="20"/>
                <w:szCs w:val="20"/>
                <w:lang w:eastAsia="zh-CN"/>
              </w:rPr>
              <w:t>0.44</w:t>
            </w:r>
          </w:p>
        </w:tc>
      </w:tr>
    </w:tbl>
    <w:p w:rsidR="00F370B0" w:rsidRDefault="00F370B0" w:rsidP="00F370B0">
      <w:pPr>
        <w:spacing w:after="0"/>
        <w:rPr>
          <w:lang w:eastAsia="zh-CN"/>
        </w:rPr>
      </w:pPr>
    </w:p>
    <w:p w:rsidR="00E0593F" w:rsidRPr="00B47A7B" w:rsidRDefault="00E0593F" w:rsidP="00E0593F">
      <w:pPr>
        <w:spacing w:afterLines="50"/>
        <w:rPr>
          <w:lang w:eastAsia="zh-CN"/>
        </w:rPr>
      </w:pPr>
      <w:r>
        <w:rPr>
          <w:rFonts w:hint="eastAsia"/>
          <w:lang w:eastAsia="zh-CN"/>
        </w:rPr>
        <w:t>I</w:t>
      </w:r>
      <w:r>
        <w:rPr>
          <w:lang w:eastAsia="zh-CN"/>
        </w:rPr>
        <w:t xml:space="preserve">n addition, </w:t>
      </w:r>
      <w:r w:rsidRPr="00261568">
        <w:rPr>
          <w:rFonts w:eastAsia="宋体"/>
        </w:rPr>
        <w:t>[</w:t>
      </w:r>
      <w:r>
        <w:rPr>
          <w:rFonts w:eastAsia="宋体"/>
          <w:lang w:eastAsia="zh-CN"/>
        </w:rPr>
        <w:t>Nokia</w:t>
      </w:r>
      <w:r w:rsidRPr="00261568">
        <w:rPr>
          <w:rFonts w:eastAsia="宋体"/>
        </w:rPr>
        <w:t xml:space="preserve">, </w:t>
      </w:r>
      <w:r w:rsidRPr="00B47A7B">
        <w:rPr>
          <w:lang w:eastAsia="zh-CN"/>
        </w:rPr>
        <w:t>R1-</w:t>
      </w:r>
      <w:r w:rsidRPr="002E2EAD">
        <w:rPr>
          <w:sz w:val="20"/>
          <w:szCs w:val="20"/>
          <w:lang w:eastAsia="zh-CN"/>
        </w:rPr>
        <w:t>1810663</w:t>
      </w:r>
      <w:r w:rsidRPr="00261568">
        <w:rPr>
          <w:rFonts w:eastAsia="宋体"/>
        </w:rPr>
        <w:t>]</w:t>
      </w:r>
      <w:r>
        <w:rPr>
          <w:rFonts w:eastAsia="宋体"/>
        </w:rPr>
        <w:t xml:space="preserve"> </w:t>
      </w:r>
      <w:r>
        <w:rPr>
          <w:lang w:eastAsia="zh-CN"/>
        </w:rPr>
        <w:t xml:space="preserve">also provides some system level simulation results of the DL performance and different data inter-arrival times as below, but the reliability per UE is only measured at 99.99% due to lack of simulation time:  </w:t>
      </w:r>
    </w:p>
    <w:tbl>
      <w:tblPr>
        <w:tblStyle w:val="ab"/>
        <w:tblW w:w="5000" w:type="pct"/>
        <w:tblLook w:val="04A0" w:firstRow="1" w:lastRow="0" w:firstColumn="1" w:lastColumn="0" w:noHBand="0" w:noVBand="1"/>
      </w:tblPr>
      <w:tblGrid>
        <w:gridCol w:w="9307"/>
      </w:tblGrid>
      <w:tr w:rsidR="00E0593F" w:rsidRPr="00261568" w:rsidTr="00352C29">
        <w:tc>
          <w:tcPr>
            <w:tcW w:w="5000" w:type="pct"/>
          </w:tcPr>
          <w:p w:rsidR="00E0593F" w:rsidRDefault="00E0593F" w:rsidP="00352C29">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sidRPr="00B47A7B">
              <w:rPr>
                <w:lang w:eastAsia="zh-CN"/>
              </w:rPr>
              <w:t>R1-</w:t>
            </w:r>
            <w:r w:rsidRPr="002E2EAD">
              <w:rPr>
                <w:sz w:val="20"/>
                <w:szCs w:val="20"/>
                <w:lang w:eastAsia="zh-CN"/>
              </w:rPr>
              <w:t>1810663</w:t>
            </w:r>
            <w:r w:rsidRPr="00261568">
              <w:rPr>
                <w:rFonts w:eastAsia="宋体"/>
              </w:rPr>
              <w:t>]</w:t>
            </w:r>
            <w:r>
              <w:rPr>
                <w:rFonts w:eastAsia="宋体"/>
                <w:lang w:eastAsia="zh-CN"/>
              </w:rPr>
              <w:t xml:space="preserve">, </w:t>
            </w:r>
            <w:r w:rsidRPr="009271CA">
              <w:rPr>
                <w:rFonts w:eastAsia="宋体"/>
                <w:lang w:eastAsia="zh-CN"/>
              </w:rPr>
              <w:t>Power Distribution Grid Fault and Outage Management</w:t>
            </w:r>
            <w:r>
              <w:rPr>
                <w:rFonts w:eastAsia="宋体"/>
                <w:lang w:eastAsia="zh-CN"/>
              </w:rPr>
              <w:t xml:space="preserve">. </w:t>
            </w:r>
            <w:r w:rsidRPr="009271CA">
              <w:rPr>
                <w:rFonts w:eastAsia="宋体"/>
                <w:lang w:eastAsia="zh-CN"/>
              </w:rPr>
              <w:t xml:space="preserve">Reliability of 99.99%, 3 ms air interface, 4 GHz, FDD, 4Tx/4Rx at both gNB and UE side, </w:t>
            </w:r>
            <w:r>
              <w:rPr>
                <w:rFonts w:eastAsia="宋体"/>
                <w:lang w:eastAsia="zh-CN"/>
              </w:rPr>
              <w:t>8</w:t>
            </w:r>
            <w:r w:rsidRPr="009271CA">
              <w:rPr>
                <w:rFonts w:eastAsia="宋体"/>
                <w:lang w:eastAsia="zh-CN"/>
              </w:rPr>
              <w:t xml:space="preserve"> UEs per cell, 80 byte payload, ideal channel estimation</w:t>
            </w:r>
            <w:r>
              <w:rPr>
                <w:rFonts w:eastAsia="宋体"/>
                <w:lang w:eastAsia="zh-CN"/>
              </w:rPr>
              <w:t>.</w:t>
            </w:r>
          </w:p>
          <w:p w:rsidR="00E0593F" w:rsidRDefault="00E0593F" w:rsidP="00352C29">
            <w:pPr>
              <w:pStyle w:val="a5"/>
              <w:keepNext/>
            </w:pPr>
            <w:bookmarkStart w:id="4" w:name="_Ref525141846"/>
            <w:r>
              <w:t>Table</w:t>
            </w:r>
            <w:bookmarkEnd w:id="4"/>
            <w:r>
              <w:t>: Summary of performance for the Power Distribution scenario.</w:t>
            </w:r>
          </w:p>
          <w:tbl>
            <w:tblPr>
              <w:tblStyle w:val="ab"/>
              <w:tblW w:w="0" w:type="auto"/>
              <w:jc w:val="center"/>
              <w:tblLook w:val="04A0" w:firstRow="1" w:lastRow="0" w:firstColumn="1" w:lastColumn="0" w:noHBand="0" w:noVBand="1"/>
            </w:tblPr>
            <w:tblGrid>
              <w:gridCol w:w="3345"/>
              <w:gridCol w:w="2441"/>
              <w:gridCol w:w="2441"/>
            </w:tblGrid>
            <w:tr w:rsidR="00E0593F" w:rsidRPr="00077C92" w:rsidTr="00352C29">
              <w:trPr>
                <w:trHeight w:val="330"/>
                <w:jc w:val="center"/>
              </w:trPr>
              <w:tc>
                <w:tcPr>
                  <w:tcW w:w="3345" w:type="dxa"/>
                </w:tcPr>
                <w:p w:rsidR="00E0593F" w:rsidRPr="00077C92" w:rsidRDefault="00E0593F" w:rsidP="00352C29">
                  <w:r w:rsidRPr="00077C92">
                    <w:t>Inter-arrival time (offered load per cell)</w:t>
                  </w:r>
                </w:p>
              </w:tc>
              <w:tc>
                <w:tcPr>
                  <w:tcW w:w="2441" w:type="dxa"/>
                </w:tcPr>
                <w:p w:rsidR="00E0593F" w:rsidRPr="00077C92" w:rsidRDefault="00E0593F" w:rsidP="00352C29">
                  <w:r w:rsidRPr="00077C92">
                    <w:t xml:space="preserve">PRB utilization [%] </w:t>
                  </w:r>
                </w:p>
              </w:tc>
              <w:tc>
                <w:tcPr>
                  <w:tcW w:w="2441" w:type="dxa"/>
                </w:tcPr>
                <w:p w:rsidR="00E0593F" w:rsidRPr="00077C92" w:rsidRDefault="00E0593F" w:rsidP="00352C29">
                  <w:r w:rsidRPr="00077C92">
                    <w:t>[%] UEs in outage</w:t>
                  </w:r>
                  <w:r>
                    <w:t>*</w:t>
                  </w:r>
                </w:p>
              </w:tc>
            </w:tr>
            <w:tr w:rsidR="00E0593F" w:rsidRPr="00077C92" w:rsidTr="00352C29">
              <w:trPr>
                <w:trHeight w:val="330"/>
                <w:jc w:val="center"/>
              </w:trPr>
              <w:tc>
                <w:tcPr>
                  <w:tcW w:w="3345" w:type="dxa"/>
                </w:tcPr>
                <w:p w:rsidR="00E0593F" w:rsidRPr="00077C92" w:rsidRDefault="00E0593F" w:rsidP="00352C29">
                  <w:r w:rsidRPr="00077C92">
                    <w:t>2 ms (</w:t>
                  </w:r>
                  <w:r>
                    <w:t>2.56</w:t>
                  </w:r>
                  <w:r w:rsidRPr="00077C92">
                    <w:t xml:space="preserve"> Mbps)</w:t>
                  </w:r>
                </w:p>
              </w:tc>
              <w:tc>
                <w:tcPr>
                  <w:tcW w:w="2441" w:type="dxa"/>
                </w:tcPr>
                <w:p w:rsidR="00E0593F" w:rsidRPr="00077C92" w:rsidRDefault="00E0593F" w:rsidP="00352C29">
                  <w:r>
                    <w:t>2.5</w:t>
                  </w:r>
                  <w:r w:rsidRPr="00077C92">
                    <w:t>%</w:t>
                  </w:r>
                </w:p>
              </w:tc>
              <w:tc>
                <w:tcPr>
                  <w:tcW w:w="2441" w:type="dxa"/>
                </w:tcPr>
                <w:p w:rsidR="00E0593F" w:rsidRPr="00077C92" w:rsidRDefault="00E0593F" w:rsidP="00352C29">
                  <w:r w:rsidRPr="00077C92">
                    <w:t>0%</w:t>
                  </w:r>
                </w:p>
              </w:tc>
            </w:tr>
            <w:tr w:rsidR="00E0593F" w:rsidRPr="00077C92" w:rsidTr="00352C29">
              <w:trPr>
                <w:trHeight w:val="330"/>
                <w:jc w:val="center"/>
              </w:trPr>
              <w:tc>
                <w:tcPr>
                  <w:tcW w:w="3345" w:type="dxa"/>
                </w:tcPr>
                <w:p w:rsidR="00E0593F" w:rsidRPr="00077C92" w:rsidRDefault="00E0593F" w:rsidP="00352C29">
                  <w:r w:rsidRPr="00077C92">
                    <w:t>1 ms (</w:t>
                  </w:r>
                  <w:r>
                    <w:t>5.12</w:t>
                  </w:r>
                  <w:r w:rsidRPr="00077C92">
                    <w:t xml:space="preserve"> Mbps)</w:t>
                  </w:r>
                </w:p>
              </w:tc>
              <w:tc>
                <w:tcPr>
                  <w:tcW w:w="2441" w:type="dxa"/>
                </w:tcPr>
                <w:p w:rsidR="00E0593F" w:rsidRPr="00077C92" w:rsidRDefault="00E0593F" w:rsidP="00352C29">
                  <w:r>
                    <w:t>5.0</w:t>
                  </w:r>
                  <w:r w:rsidRPr="00077C92">
                    <w:t>%</w:t>
                  </w:r>
                </w:p>
              </w:tc>
              <w:tc>
                <w:tcPr>
                  <w:tcW w:w="2441" w:type="dxa"/>
                </w:tcPr>
                <w:p w:rsidR="00E0593F" w:rsidRPr="00077C92" w:rsidRDefault="00E0593F" w:rsidP="00352C29">
                  <w:r w:rsidRPr="00077C92">
                    <w:t>0%</w:t>
                  </w:r>
                </w:p>
              </w:tc>
            </w:tr>
            <w:tr w:rsidR="00E0593F" w:rsidRPr="00077C92" w:rsidTr="00352C29">
              <w:trPr>
                <w:trHeight w:val="330"/>
                <w:jc w:val="center"/>
              </w:trPr>
              <w:tc>
                <w:tcPr>
                  <w:tcW w:w="8227" w:type="dxa"/>
                  <w:gridSpan w:val="3"/>
                </w:tcPr>
                <w:p w:rsidR="00E0593F" w:rsidRPr="00077C92" w:rsidRDefault="00E0593F" w:rsidP="00352C29">
                  <w:r>
                    <w:t>*Percentage of UEs that do not fulfil the requirements for Power Distribution. Reliability per UE is measured at the 99.99%-th percentile due to limited number of samples.</w:t>
                  </w:r>
                </w:p>
              </w:tc>
            </w:tr>
          </w:tbl>
          <w:p w:rsidR="00E0593F" w:rsidRDefault="00E0593F" w:rsidP="00352C29">
            <w:pPr>
              <w:rPr>
                <w:rFonts w:eastAsia="宋体"/>
                <w:lang w:eastAsia="zh-CN"/>
              </w:rPr>
            </w:pPr>
          </w:p>
          <w:p w:rsidR="00E0593F" w:rsidRPr="009271CA" w:rsidRDefault="00E0593F" w:rsidP="00352C29">
            <w:pPr>
              <w:rPr>
                <w:i/>
                <w:iCs/>
              </w:rPr>
            </w:pPr>
            <w:r>
              <w:rPr>
                <w:rStyle w:val="af8"/>
              </w:rPr>
              <w:t>Observation 4: Latency and reliability requirements for Power Distribution use cases are fulfilled for 8 UEs per cell and mean arrival-times as short as 1 ms. Evaluations with higher offered load are required to understand the URLLC capacity of the system.</w:t>
            </w:r>
          </w:p>
        </w:tc>
      </w:tr>
    </w:tbl>
    <w:p w:rsidR="00467954" w:rsidRDefault="00467954" w:rsidP="008F5853">
      <w:pPr>
        <w:spacing w:after="0"/>
        <w:rPr>
          <w:lang w:eastAsia="zh-CN"/>
        </w:rPr>
      </w:pPr>
    </w:p>
    <w:p w:rsidR="00C647D5" w:rsidRDefault="00C647D5" w:rsidP="008F5853">
      <w:pPr>
        <w:spacing w:after="0"/>
        <w:rPr>
          <w:lang w:eastAsia="zh-CN"/>
        </w:rPr>
      </w:pPr>
      <w:r>
        <w:rPr>
          <w:rFonts w:hint="eastAsia"/>
          <w:lang w:eastAsia="zh-CN"/>
        </w:rPr>
        <w:t xml:space="preserve">Based on the above inputs, </w:t>
      </w:r>
      <w:r w:rsidR="00365D63">
        <w:rPr>
          <w:lang w:eastAsia="zh-CN"/>
        </w:rPr>
        <w:t xml:space="preserve">it was observed that </w:t>
      </w:r>
      <w:r w:rsidR="006D6165">
        <w:rPr>
          <w:lang w:eastAsia="zh-CN"/>
        </w:rPr>
        <w:t>higher than 95%</w:t>
      </w:r>
      <w:r w:rsidR="00654828">
        <w:rPr>
          <w:lang w:eastAsia="zh-CN"/>
        </w:rPr>
        <w:t xml:space="preserve"> pe</w:t>
      </w:r>
      <w:r w:rsidR="002F36AE">
        <w:rPr>
          <w:lang w:eastAsia="zh-CN"/>
        </w:rPr>
        <w:t>rcentage of UEs could meet the r</w:t>
      </w:r>
      <w:r w:rsidR="00654828">
        <w:rPr>
          <w:lang w:eastAsia="zh-CN"/>
        </w:rPr>
        <w:t>equirement of power distribution</w:t>
      </w:r>
      <w:r w:rsidR="006D6165">
        <w:rPr>
          <w:lang w:eastAsia="zh-CN"/>
        </w:rPr>
        <w:t xml:space="preserve"> for downlink transmission</w:t>
      </w:r>
      <w:r w:rsidR="002F36AE">
        <w:rPr>
          <w:lang w:eastAsia="zh-CN"/>
        </w:rPr>
        <w:t xml:space="preserve"> for 4 GHz</w:t>
      </w:r>
      <w:r w:rsidR="006D6165">
        <w:rPr>
          <w:lang w:eastAsia="zh-CN"/>
        </w:rPr>
        <w:t>, while lower than 95% percentage of UEs could meet the requirement of power distribution for uplink transmission</w:t>
      </w:r>
      <w:r w:rsidR="00654828">
        <w:rPr>
          <w:lang w:eastAsia="zh-CN"/>
        </w:rPr>
        <w:t>. One common assumption for the above simulation results is that a frame structure with all downlink slots are assumed for 4 GHz, which could be expected to show similar results for FDD case. Considering TDD is more typical for 4 GHz and also TDD is very important for NR, companies are encouraged to evaluate TDD at 4 GHz</w:t>
      </w:r>
      <w:r w:rsidR="006D6165">
        <w:rPr>
          <w:lang w:eastAsia="zh-CN"/>
        </w:rPr>
        <w:t xml:space="preserve"> and it can be expected that performance of TDD case would be worse than that for TDD</w:t>
      </w:r>
      <w:r w:rsidR="00654828">
        <w:rPr>
          <w:lang w:eastAsia="zh-CN"/>
        </w:rPr>
        <w:t xml:space="preserve">. </w:t>
      </w:r>
    </w:p>
    <w:p w:rsidR="002F36AE" w:rsidRDefault="002F36AE" w:rsidP="002F36AE">
      <w:pPr>
        <w:spacing w:beforeLines="50" w:before="120" w:after="0"/>
        <w:rPr>
          <w:lang w:eastAsia="zh-CN"/>
        </w:rPr>
      </w:pPr>
      <w:r>
        <w:rPr>
          <w:lang w:eastAsia="zh-CN"/>
        </w:rPr>
        <w:t>For 700 MHz, it can be observed that the performance for both downlink an uplink is not good. Since only one company provide</w:t>
      </w:r>
      <w:r w:rsidR="00740BE8">
        <w:rPr>
          <w:lang w:eastAsia="zh-CN"/>
        </w:rPr>
        <w:t>s</w:t>
      </w:r>
      <w:r>
        <w:rPr>
          <w:lang w:eastAsia="zh-CN"/>
        </w:rPr>
        <w:t xml:space="preserve"> the result for now, more </w:t>
      </w:r>
      <w:r w:rsidR="00EA51AC">
        <w:rPr>
          <w:lang w:eastAsia="zh-CN"/>
        </w:rPr>
        <w:t>inputs may be needed before making</w:t>
      </w:r>
      <w:r>
        <w:rPr>
          <w:lang w:eastAsia="zh-CN"/>
        </w:rPr>
        <w:t xml:space="preserve"> any conclusion.</w:t>
      </w:r>
    </w:p>
    <w:p w:rsidR="0034109F" w:rsidRDefault="0034109F" w:rsidP="002F36AE">
      <w:pPr>
        <w:spacing w:beforeLines="50" w:before="120" w:after="0"/>
        <w:rPr>
          <w:i/>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3.1</w:t>
      </w:r>
      <w:r w:rsidRPr="005367A6">
        <w:rPr>
          <w:rFonts w:hint="eastAsia"/>
          <w:b/>
          <w:i/>
          <w:kern w:val="2"/>
          <w:highlight w:val="yellow"/>
          <w:lang w:eastAsia="zh-CN"/>
        </w:rPr>
        <w:t xml:space="preserve">-1: </w:t>
      </w:r>
      <w:r w:rsidRPr="005367A6">
        <w:rPr>
          <w:i/>
          <w:highlight w:val="yellow"/>
          <w:lang w:eastAsia="zh-CN"/>
        </w:rPr>
        <w:t xml:space="preserve">Capture the </w:t>
      </w:r>
      <w:r w:rsidR="00AE1604">
        <w:rPr>
          <w:i/>
          <w:highlight w:val="yellow"/>
          <w:lang w:eastAsia="zh-CN"/>
        </w:rPr>
        <w:t>table below</w:t>
      </w:r>
      <w:r w:rsidRPr="005367A6">
        <w:rPr>
          <w:i/>
          <w:highlight w:val="yellow"/>
          <w:lang w:eastAsia="zh-CN"/>
        </w:rPr>
        <w:t xml:space="preserve"> in TR 38.824.</w:t>
      </w:r>
    </w:p>
    <w:p w:rsidR="00AE1604" w:rsidRDefault="00AE1604" w:rsidP="00AE1604">
      <w:pPr>
        <w:spacing w:after="0"/>
        <w:rPr>
          <w:i/>
          <w:lang w:eastAsia="zh-CN"/>
        </w:rPr>
      </w:pPr>
    </w:p>
    <w:p w:rsidR="00AE1604" w:rsidRPr="00F60284" w:rsidRDefault="00AE1604" w:rsidP="00AE1604">
      <w:pPr>
        <w:pStyle w:val="a5"/>
      </w:pPr>
      <w:r>
        <w:t xml:space="preserve">The percentage of UEs satisfying requirements for power distribution   </w:t>
      </w:r>
    </w:p>
    <w:tbl>
      <w:tblPr>
        <w:tblStyle w:val="ab"/>
        <w:tblW w:w="9209" w:type="dxa"/>
        <w:jc w:val="center"/>
        <w:tblLayout w:type="fixed"/>
        <w:tblLook w:val="04A0" w:firstRow="1" w:lastRow="0" w:firstColumn="1" w:lastColumn="0" w:noHBand="0" w:noVBand="1"/>
      </w:tblPr>
      <w:tblGrid>
        <w:gridCol w:w="1979"/>
        <w:gridCol w:w="3045"/>
        <w:gridCol w:w="2090"/>
        <w:gridCol w:w="2095"/>
      </w:tblGrid>
      <w:tr w:rsidR="00AE1604" w:rsidRPr="00341A74"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lastRenderedPageBreak/>
              <w:t>Source 1 (</w:t>
            </w:r>
            <w:r>
              <w:rPr>
                <w:rFonts w:hint="eastAsia"/>
                <w:sz w:val="20"/>
                <w:szCs w:val="20"/>
              </w:rPr>
              <w:t>Huawei, R1-</w:t>
            </w:r>
            <w:r>
              <w:rPr>
                <w:sz w:val="20"/>
                <w:szCs w:val="20"/>
              </w:rPr>
              <w:t>1901248): Differential protection</w:t>
            </w:r>
          </w:p>
          <w:p w:rsidR="00AE1604" w:rsidRPr="00341A74" w:rsidRDefault="00AE1604" w:rsidP="00352C29">
            <w:pPr>
              <w:jc w:val="center"/>
              <w:rPr>
                <w:sz w:val="20"/>
                <w:szCs w:val="20"/>
              </w:rPr>
            </w:pPr>
            <w:r>
              <w:rPr>
                <w:sz w:val="20"/>
                <w:szCs w:val="20"/>
              </w:rPr>
              <w:t xml:space="preserve">Reliability of 99.999%, 6 ms air interface latency, 250 bytes, data arrival interval 0.833ms, 4 GHz, FDD, 4Tx/4Rx at both gNB and UE side, 10 users per cell, realistic channel estimation, grant based for data transmission  </w:t>
            </w:r>
          </w:p>
        </w:tc>
      </w:tr>
      <w:tr w:rsidR="00AE1604" w:rsidTr="00352C29">
        <w:trPr>
          <w:trHeight w:val="319"/>
          <w:jc w:val="center"/>
        </w:trPr>
        <w:tc>
          <w:tcPr>
            <w:tcW w:w="1979" w:type="dxa"/>
          </w:tcPr>
          <w:p w:rsidR="00AE1604" w:rsidRPr="00BD7721" w:rsidRDefault="00AE1604" w:rsidP="00352C29">
            <w:pPr>
              <w:spacing w:after="240"/>
              <w:jc w:val="center"/>
              <w:rPr>
                <w:sz w:val="20"/>
                <w:szCs w:val="20"/>
                <w:lang w:eastAsia="zh-CN"/>
              </w:rPr>
            </w:pPr>
          </w:p>
        </w:tc>
        <w:tc>
          <w:tcPr>
            <w:tcW w:w="3045" w:type="dxa"/>
          </w:tcPr>
          <w:p w:rsidR="00AE1604" w:rsidRPr="00BD7721" w:rsidRDefault="00AE1604" w:rsidP="00352C29">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0" w:type="dxa"/>
          </w:tcPr>
          <w:p w:rsidR="00AE1604" w:rsidRPr="00BD7721" w:rsidRDefault="00AE1604" w:rsidP="00352C29">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AE1604" w:rsidTr="00352C29">
        <w:trPr>
          <w:jc w:val="center"/>
        </w:trPr>
        <w:tc>
          <w:tcPr>
            <w:tcW w:w="1979" w:type="dxa"/>
          </w:tcPr>
          <w:p w:rsidR="00AE1604" w:rsidRPr="00BD7721" w:rsidRDefault="00AE1604" w:rsidP="00352C2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5" w:type="dxa"/>
          </w:tcPr>
          <w:p w:rsidR="00AE1604" w:rsidRPr="00BD7721" w:rsidRDefault="00AE1604" w:rsidP="00352C2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0" w:type="dxa"/>
          </w:tcPr>
          <w:p w:rsidR="00AE1604" w:rsidRPr="00BD7721" w:rsidRDefault="00AE1604" w:rsidP="00352C2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AE1604" w:rsidTr="00352C29">
        <w:trPr>
          <w:jc w:val="center"/>
        </w:trPr>
        <w:tc>
          <w:tcPr>
            <w:tcW w:w="1979" w:type="dxa"/>
          </w:tcPr>
          <w:p w:rsidR="00AE1604" w:rsidRPr="00BD7721" w:rsidRDefault="00AE1604" w:rsidP="00352C2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5" w:type="dxa"/>
          </w:tcPr>
          <w:p w:rsidR="00AE1604" w:rsidRPr="00BD7721" w:rsidRDefault="00AE1604" w:rsidP="00352C29">
            <w:pPr>
              <w:jc w:val="center"/>
              <w:rPr>
                <w:sz w:val="20"/>
                <w:szCs w:val="20"/>
                <w:lang w:eastAsia="zh-CN"/>
              </w:rPr>
            </w:pPr>
            <w:r w:rsidRPr="00BD7721">
              <w:rPr>
                <w:sz w:val="20"/>
                <w:szCs w:val="20"/>
              </w:rPr>
              <w:t>52.9</w:t>
            </w:r>
            <w:r w:rsidRPr="00BD7721">
              <w:rPr>
                <w:rFonts w:hint="eastAsia"/>
                <w:sz w:val="20"/>
                <w:szCs w:val="20"/>
              </w:rPr>
              <w:t>%</w:t>
            </w:r>
          </w:p>
        </w:tc>
        <w:tc>
          <w:tcPr>
            <w:tcW w:w="2090" w:type="dxa"/>
          </w:tcPr>
          <w:p w:rsidR="00AE1604" w:rsidRPr="00BD7721" w:rsidRDefault="00AE1604" w:rsidP="00352C2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w:t>
            </w:r>
          </w:p>
        </w:tc>
      </w:tr>
      <w:tr w:rsidR="00AE1604" w:rsidRPr="00341A74"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E1604" w:rsidRPr="00341A74" w:rsidRDefault="00AE1604" w:rsidP="00352C29">
            <w:pPr>
              <w:jc w:val="center"/>
              <w:rPr>
                <w:sz w:val="20"/>
                <w:szCs w:val="20"/>
              </w:rPr>
            </w:pPr>
            <w:r>
              <w:rPr>
                <w:sz w:val="20"/>
                <w:szCs w:val="20"/>
              </w:rPr>
              <w:t xml:space="preserve">Reliability of 99.999%, 6 ms air interface latency, , 250 bytes, data arrival interval 0.833ms, 700 MHz, FDD, 4Tx/4Rx at gNB side and 2Tx/4Rx at UE side, 10 users per cell, realistic channel estimation, 20 MHz, grant based for uplink data transmission  </w:t>
            </w:r>
          </w:p>
        </w:tc>
      </w:tr>
      <w:tr w:rsidR="00AE1604" w:rsidRPr="00C62781" w:rsidTr="00352C29">
        <w:trPr>
          <w:trHeight w:val="319"/>
          <w:jc w:val="center"/>
        </w:trPr>
        <w:tc>
          <w:tcPr>
            <w:tcW w:w="1979" w:type="dxa"/>
          </w:tcPr>
          <w:p w:rsidR="00AE1604" w:rsidRPr="00C62781" w:rsidRDefault="00AE1604" w:rsidP="00352C29">
            <w:pPr>
              <w:spacing w:after="240"/>
              <w:jc w:val="center"/>
              <w:rPr>
                <w:sz w:val="20"/>
                <w:szCs w:val="20"/>
                <w:lang w:eastAsia="zh-CN"/>
              </w:rPr>
            </w:pPr>
          </w:p>
        </w:tc>
        <w:tc>
          <w:tcPr>
            <w:tcW w:w="3045" w:type="dxa"/>
          </w:tcPr>
          <w:p w:rsidR="00AE1604" w:rsidRPr="00C62781" w:rsidRDefault="00AE1604" w:rsidP="00352C2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0" w:type="dxa"/>
          </w:tcPr>
          <w:p w:rsidR="00AE1604" w:rsidRPr="00C62781" w:rsidRDefault="00AE1604" w:rsidP="00352C2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AE1604" w:rsidRPr="00C62781" w:rsidTr="00352C29">
        <w:trPr>
          <w:jc w:val="center"/>
        </w:trPr>
        <w:tc>
          <w:tcPr>
            <w:tcW w:w="1979" w:type="dxa"/>
          </w:tcPr>
          <w:p w:rsidR="00AE1604" w:rsidRPr="00C62781" w:rsidRDefault="00AE1604" w:rsidP="00352C2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5" w:type="dxa"/>
          </w:tcPr>
          <w:p w:rsidR="00AE1604" w:rsidRPr="00C62781" w:rsidRDefault="00AE1604" w:rsidP="00352C29">
            <w:pPr>
              <w:jc w:val="center"/>
              <w:rPr>
                <w:sz w:val="20"/>
                <w:szCs w:val="20"/>
                <w:lang w:eastAsia="zh-CN"/>
              </w:rPr>
            </w:pPr>
            <w:r w:rsidRPr="00C62781">
              <w:rPr>
                <w:sz w:val="20"/>
                <w:szCs w:val="20"/>
                <w:lang w:eastAsia="zh-CN"/>
              </w:rPr>
              <w:t>78.1%</w:t>
            </w:r>
          </w:p>
        </w:tc>
        <w:tc>
          <w:tcPr>
            <w:tcW w:w="2090" w:type="dxa"/>
          </w:tcPr>
          <w:p w:rsidR="00AE1604" w:rsidRPr="00C62781" w:rsidRDefault="00AE1604" w:rsidP="00352C29">
            <w:pPr>
              <w:jc w:val="center"/>
              <w:rPr>
                <w:sz w:val="20"/>
                <w:szCs w:val="20"/>
                <w:lang w:eastAsia="zh-CN"/>
              </w:rPr>
            </w:pPr>
            <w:r w:rsidRPr="00C62781">
              <w:rPr>
                <w:sz w:val="20"/>
                <w:szCs w:val="20"/>
                <w:lang w:eastAsia="zh-CN"/>
              </w:rPr>
              <w:t>64.9%</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AE1604" w:rsidRPr="00C62781" w:rsidTr="00352C29">
        <w:trPr>
          <w:jc w:val="center"/>
        </w:trPr>
        <w:tc>
          <w:tcPr>
            <w:tcW w:w="1979" w:type="dxa"/>
          </w:tcPr>
          <w:p w:rsidR="00AE1604" w:rsidRPr="00C62781" w:rsidRDefault="00AE1604" w:rsidP="00352C2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5" w:type="dxa"/>
          </w:tcPr>
          <w:p w:rsidR="00AE1604" w:rsidRPr="00C62781" w:rsidRDefault="00AE1604" w:rsidP="00352C29">
            <w:pPr>
              <w:jc w:val="center"/>
              <w:rPr>
                <w:sz w:val="20"/>
                <w:szCs w:val="20"/>
                <w:lang w:eastAsia="zh-CN"/>
              </w:rPr>
            </w:pPr>
            <w:r w:rsidRPr="00C62781">
              <w:rPr>
                <w:sz w:val="20"/>
                <w:szCs w:val="20"/>
              </w:rPr>
              <w:t>47.1</w:t>
            </w:r>
            <w:r w:rsidRPr="00C62781">
              <w:rPr>
                <w:rFonts w:hint="eastAsia"/>
                <w:sz w:val="20"/>
                <w:szCs w:val="20"/>
              </w:rPr>
              <w:t>%</w:t>
            </w:r>
          </w:p>
        </w:tc>
        <w:tc>
          <w:tcPr>
            <w:tcW w:w="2090" w:type="dxa"/>
          </w:tcPr>
          <w:p w:rsidR="00AE1604" w:rsidRPr="00C62781" w:rsidRDefault="00AE1604" w:rsidP="00352C29">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w:t>
            </w:r>
          </w:p>
        </w:tc>
      </w:tr>
      <w:tr w:rsidR="00AE1604" w:rsidRPr="001E6BD7"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AE1604" w:rsidRPr="001E6BD7" w:rsidRDefault="00AE1604" w:rsidP="00352C29">
            <w:pPr>
              <w:jc w:val="center"/>
              <w:rPr>
                <w:sz w:val="20"/>
                <w:szCs w:val="20"/>
              </w:rPr>
            </w:pPr>
            <w:r w:rsidRPr="001E6BD7">
              <w:rPr>
                <w:sz w:val="20"/>
                <w:szCs w:val="20"/>
              </w:rPr>
              <w:t>Reliability of 99.999%, 6 ms air interface</w:t>
            </w:r>
            <w:r>
              <w:rPr>
                <w:sz w:val="20"/>
                <w:szCs w:val="20"/>
              </w:rPr>
              <w:t xml:space="preserve"> latency</w:t>
            </w:r>
            <w:r w:rsidRPr="001E6BD7">
              <w:rPr>
                <w:sz w:val="20"/>
                <w:szCs w:val="20"/>
              </w:rPr>
              <w:t>,</w:t>
            </w:r>
            <w:r>
              <w:rPr>
                <w:sz w:val="20"/>
                <w:szCs w:val="20"/>
              </w:rPr>
              <w:t xml:space="preserve"> 250 bytes, data arrival interval 0.833ms,</w:t>
            </w:r>
            <w:r w:rsidRPr="001E6BD7">
              <w:rPr>
                <w:sz w:val="20"/>
                <w:szCs w:val="20"/>
              </w:rPr>
              <w:t xml:space="preserve"> 4 GHz, FDD, 8Tx/8Rx at gNB side, 2 Tx/2 Rx at UE side, 5 users per cell</w:t>
            </w:r>
            <w:r>
              <w:rPr>
                <w:sz w:val="20"/>
                <w:szCs w:val="20"/>
              </w:rPr>
              <w:t>, ideal channel estimation, grant based for data transmission</w:t>
            </w:r>
            <w:r w:rsidRPr="001E6BD7">
              <w:rPr>
                <w:sz w:val="20"/>
                <w:szCs w:val="20"/>
              </w:rPr>
              <w:t xml:space="preserve">  </w:t>
            </w:r>
          </w:p>
        </w:tc>
      </w:tr>
      <w:tr w:rsidR="00AE1604" w:rsidRPr="00B705C8" w:rsidTr="00352C29">
        <w:trPr>
          <w:trHeight w:val="319"/>
          <w:jc w:val="center"/>
        </w:trPr>
        <w:tc>
          <w:tcPr>
            <w:tcW w:w="1979" w:type="dxa"/>
          </w:tcPr>
          <w:p w:rsidR="00AE1604" w:rsidRPr="00B705C8" w:rsidRDefault="00AE1604" w:rsidP="00352C29">
            <w:pPr>
              <w:spacing w:after="240"/>
              <w:jc w:val="center"/>
              <w:rPr>
                <w:sz w:val="20"/>
                <w:szCs w:val="20"/>
                <w:lang w:eastAsia="zh-CN"/>
              </w:rPr>
            </w:pPr>
          </w:p>
        </w:tc>
        <w:tc>
          <w:tcPr>
            <w:tcW w:w="3045" w:type="dxa"/>
          </w:tcPr>
          <w:p w:rsidR="00AE1604" w:rsidRPr="00B705C8" w:rsidRDefault="00AE1604"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Offered cell load (Mbps)</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AE1604" w:rsidRPr="00B705C8" w:rsidTr="00352C29">
        <w:trPr>
          <w:trHeight w:val="399"/>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AE1604" w:rsidRPr="00B705C8" w:rsidRDefault="00AE1604"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AE1604" w:rsidRPr="00B705C8" w:rsidRDefault="00AE1604" w:rsidP="00352C29">
            <w:pPr>
              <w:jc w:val="center"/>
              <w:rPr>
                <w:sz w:val="20"/>
                <w:szCs w:val="20"/>
                <w:lang w:eastAsia="zh-CN"/>
              </w:rPr>
            </w:pPr>
            <w:r w:rsidRPr="00B705C8">
              <w:rPr>
                <w:rFonts w:ascii="New York" w:hAnsi="New York" w:hint="eastAsia"/>
                <w:sz w:val="20"/>
                <w:szCs w:val="20"/>
                <w:lang w:eastAsia="zh-CN"/>
              </w:rPr>
              <w:t>11.6197</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r>
              <w:rPr>
                <w:sz w:val="20"/>
                <w:szCs w:val="20"/>
                <w:lang w:eastAsia="zh-CN"/>
              </w:rPr>
              <w:t xml:space="preserve"> (grant based)</w:t>
            </w:r>
          </w:p>
        </w:tc>
        <w:tc>
          <w:tcPr>
            <w:tcW w:w="3045" w:type="dxa"/>
          </w:tcPr>
          <w:p w:rsidR="00AE1604" w:rsidRPr="00B705C8" w:rsidRDefault="00AE1604"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11.4572</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AE1604" w:rsidRPr="001E6BD7"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3 (Ericsson</w:t>
            </w:r>
            <w:r>
              <w:rPr>
                <w:rFonts w:hint="eastAsia"/>
                <w:sz w:val="20"/>
                <w:szCs w:val="20"/>
              </w:rPr>
              <w:t>, R1-</w:t>
            </w:r>
            <w:r>
              <w:rPr>
                <w:sz w:val="20"/>
                <w:szCs w:val="20"/>
              </w:rPr>
              <w:t xml:space="preserve">1901350): </w:t>
            </w:r>
            <w:r w:rsidRPr="001E7A37">
              <w:rPr>
                <w:sz w:val="20"/>
                <w:szCs w:val="20"/>
              </w:rPr>
              <w:t>Power Distribution Grid Fault and Outage Management</w:t>
            </w:r>
          </w:p>
          <w:p w:rsidR="00AE1604" w:rsidRPr="001E6BD7" w:rsidRDefault="00AE1604" w:rsidP="00352C29">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AE1604" w:rsidRPr="00B705C8" w:rsidTr="00352C29">
        <w:trPr>
          <w:trHeight w:val="319"/>
          <w:jc w:val="center"/>
        </w:trPr>
        <w:tc>
          <w:tcPr>
            <w:tcW w:w="1979" w:type="dxa"/>
          </w:tcPr>
          <w:p w:rsidR="00AE1604" w:rsidRPr="00B705C8" w:rsidRDefault="00AE1604" w:rsidP="00352C29">
            <w:pPr>
              <w:spacing w:after="240"/>
              <w:jc w:val="center"/>
              <w:rPr>
                <w:sz w:val="20"/>
                <w:szCs w:val="20"/>
                <w:lang w:eastAsia="zh-CN"/>
              </w:rPr>
            </w:pPr>
          </w:p>
        </w:tc>
        <w:tc>
          <w:tcPr>
            <w:tcW w:w="3045" w:type="dxa"/>
          </w:tcPr>
          <w:p w:rsidR="00AE1604" w:rsidRPr="00B705C8" w:rsidRDefault="00AE1604"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AE1604" w:rsidRPr="00B705C8" w:rsidRDefault="00AE1604" w:rsidP="00352C29">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.8%</w:t>
            </w:r>
          </w:p>
        </w:tc>
        <w:tc>
          <w:tcPr>
            <w:tcW w:w="2090" w:type="dxa"/>
          </w:tcPr>
          <w:p w:rsidR="00AE1604" w:rsidRPr="00B705C8" w:rsidRDefault="00AE1604" w:rsidP="00352C29">
            <w:pPr>
              <w:jc w:val="center"/>
              <w:rPr>
                <w:sz w:val="20"/>
                <w:szCs w:val="20"/>
                <w:lang w:eastAsia="zh-CN"/>
              </w:rPr>
            </w:pPr>
            <w:r w:rsidRPr="00B705C8">
              <w:rPr>
                <w:rFonts w:ascii="New York" w:hAnsi="New York"/>
                <w:sz w:val="20"/>
                <w:szCs w:val="20"/>
                <w:lang w:eastAsia="zh-CN"/>
              </w:rPr>
              <w:t>-</w:t>
            </w:r>
          </w:p>
        </w:tc>
        <w:tc>
          <w:tcPr>
            <w:tcW w:w="2095" w:type="dxa"/>
          </w:tcPr>
          <w:p w:rsidR="00AE1604" w:rsidRPr="00B705C8" w:rsidRDefault="00AE1604" w:rsidP="00352C29">
            <w:pPr>
              <w:jc w:val="center"/>
              <w:rPr>
                <w:sz w:val="20"/>
                <w:szCs w:val="20"/>
                <w:lang w:eastAsia="zh-CN"/>
              </w:rPr>
            </w:pPr>
            <w:r w:rsidRPr="00B705C8">
              <w:rPr>
                <w:sz w:val="20"/>
                <w:szCs w:val="20"/>
                <w:lang w:eastAsia="zh-CN"/>
              </w:rPr>
              <w:t>-</w:t>
            </w:r>
            <w:r>
              <w:rPr>
                <w:sz w:val="20"/>
                <w:szCs w:val="20"/>
                <w:lang w:eastAsia="zh-CN"/>
              </w:rPr>
              <w:t>0.35</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AE1604" w:rsidRPr="00B705C8" w:rsidRDefault="00AE1604"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r>
              <w:rPr>
                <w:rFonts w:cs="Arial"/>
                <w:bCs/>
                <w:sz w:val="20"/>
                <w:szCs w:val="20"/>
              </w:rPr>
              <w:t>4</w:t>
            </w:r>
            <w:r w:rsidRPr="00B705C8">
              <w:rPr>
                <w:rFonts w:cs="Arial"/>
                <w:bCs/>
                <w:sz w:val="20"/>
                <w:szCs w:val="20"/>
              </w:rPr>
              <w:t>%</w:t>
            </w:r>
          </w:p>
        </w:tc>
        <w:tc>
          <w:tcPr>
            <w:tcW w:w="2090" w:type="dxa"/>
          </w:tcPr>
          <w:p w:rsidR="00AE1604" w:rsidRPr="00B705C8" w:rsidRDefault="00AE1604" w:rsidP="00352C29">
            <w:pPr>
              <w:jc w:val="center"/>
              <w:rPr>
                <w:sz w:val="20"/>
                <w:szCs w:val="20"/>
                <w:lang w:eastAsia="zh-CN"/>
              </w:rPr>
            </w:pPr>
            <w:r w:rsidRPr="00B705C8">
              <w:rPr>
                <w:sz w:val="20"/>
                <w:szCs w:val="20"/>
                <w:lang w:eastAsia="zh-CN"/>
              </w:rPr>
              <w:t>-</w:t>
            </w:r>
          </w:p>
        </w:tc>
        <w:tc>
          <w:tcPr>
            <w:tcW w:w="2095" w:type="dxa"/>
          </w:tcPr>
          <w:p w:rsidR="00AE1604" w:rsidRPr="00B705C8" w:rsidRDefault="00AE1604" w:rsidP="00352C29">
            <w:pPr>
              <w:jc w:val="center"/>
              <w:rPr>
                <w:sz w:val="20"/>
                <w:szCs w:val="20"/>
                <w:lang w:eastAsia="zh-CN"/>
              </w:rPr>
            </w:pPr>
            <w:r w:rsidRPr="00B705C8">
              <w:rPr>
                <w:sz w:val="20"/>
                <w:szCs w:val="20"/>
                <w:lang w:eastAsia="zh-CN"/>
              </w:rPr>
              <w:t>-</w:t>
            </w:r>
            <w:r>
              <w:rPr>
                <w:sz w:val="20"/>
                <w:szCs w:val="20"/>
                <w:lang w:eastAsia="zh-CN"/>
              </w:rPr>
              <w:t>0.44</w:t>
            </w:r>
          </w:p>
        </w:tc>
      </w:tr>
      <w:tr w:rsidR="00735C03" w:rsidRPr="001E6BD7" w:rsidTr="00352C29">
        <w:trPr>
          <w:jc w:val="center"/>
        </w:trPr>
        <w:tc>
          <w:tcPr>
            <w:tcW w:w="9209" w:type="dxa"/>
            <w:gridSpan w:val="4"/>
            <w:shd w:val="clear" w:color="auto" w:fill="D9D9D9" w:themeFill="background1" w:themeFillShade="D9"/>
          </w:tcPr>
          <w:p w:rsidR="00735C03" w:rsidRDefault="00735C03" w:rsidP="00352C29">
            <w:pPr>
              <w:spacing w:after="0"/>
              <w:jc w:val="center"/>
              <w:rPr>
                <w:sz w:val="20"/>
                <w:szCs w:val="20"/>
              </w:rPr>
            </w:pPr>
            <w:r>
              <w:rPr>
                <w:sz w:val="20"/>
                <w:szCs w:val="20"/>
              </w:rPr>
              <w:t>Source 4 (Ericsson</w:t>
            </w:r>
            <w:r>
              <w:rPr>
                <w:rFonts w:hint="eastAsia"/>
                <w:sz w:val="20"/>
                <w:szCs w:val="20"/>
              </w:rPr>
              <w:t>, R1-</w:t>
            </w:r>
            <w:r>
              <w:rPr>
                <w:sz w:val="20"/>
                <w:szCs w:val="20"/>
              </w:rPr>
              <w:t xml:space="preserve">1901352): </w:t>
            </w:r>
            <w:r w:rsidRPr="001E7A37">
              <w:rPr>
                <w:sz w:val="20"/>
                <w:szCs w:val="20"/>
              </w:rPr>
              <w:t>Power Distribution Grid Fault and Outage Management</w:t>
            </w:r>
          </w:p>
          <w:p w:rsidR="00735C03" w:rsidRPr="001E6BD7" w:rsidRDefault="00735C03" w:rsidP="00352C29">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Pr>
                <w:sz w:val="20"/>
                <w:szCs w:val="20"/>
              </w:rPr>
              <w:t>700 MH</w:t>
            </w:r>
            <w:r>
              <w:rPr>
                <w:rFonts w:hint="eastAsia"/>
                <w:sz w:val="20"/>
                <w:szCs w:val="20"/>
                <w:lang w:eastAsia="zh-CN"/>
              </w:rPr>
              <w:t>z</w:t>
            </w:r>
            <w:r w:rsidRPr="001E6BD7">
              <w:rPr>
                <w:sz w:val="20"/>
                <w:szCs w:val="20"/>
              </w:rPr>
              <w:t xml:space="preserve">, FDD, </w:t>
            </w:r>
            <w:r>
              <w:rPr>
                <w:sz w:val="20"/>
                <w:szCs w:val="20"/>
              </w:rPr>
              <w:t>4Tx/4</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735C03" w:rsidRPr="00B705C8" w:rsidTr="00352C29">
        <w:trPr>
          <w:trHeight w:val="319"/>
          <w:jc w:val="center"/>
        </w:trPr>
        <w:tc>
          <w:tcPr>
            <w:tcW w:w="1979" w:type="dxa"/>
          </w:tcPr>
          <w:p w:rsidR="00735C03" w:rsidRPr="00B705C8" w:rsidRDefault="00735C03" w:rsidP="00352C29">
            <w:pPr>
              <w:spacing w:after="240"/>
              <w:jc w:val="center"/>
              <w:rPr>
                <w:sz w:val="20"/>
                <w:szCs w:val="20"/>
                <w:lang w:eastAsia="zh-CN"/>
              </w:rPr>
            </w:pPr>
          </w:p>
        </w:tc>
        <w:tc>
          <w:tcPr>
            <w:tcW w:w="3045" w:type="dxa"/>
          </w:tcPr>
          <w:p w:rsidR="00735C03" w:rsidRPr="00B705C8" w:rsidRDefault="00735C03"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735C03" w:rsidRPr="00B705C8" w:rsidRDefault="00735C03"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735C03" w:rsidRPr="00B705C8" w:rsidRDefault="00735C03"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735C03" w:rsidRPr="00B705C8" w:rsidTr="00352C29">
        <w:trPr>
          <w:jc w:val="center"/>
        </w:trPr>
        <w:tc>
          <w:tcPr>
            <w:tcW w:w="1979" w:type="dxa"/>
          </w:tcPr>
          <w:p w:rsidR="00735C03" w:rsidRPr="00B705C8" w:rsidRDefault="00735C03"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735C03" w:rsidRPr="00B705C8" w:rsidRDefault="00735C03" w:rsidP="00E07B9B">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w:t>
            </w:r>
          </w:p>
        </w:tc>
        <w:tc>
          <w:tcPr>
            <w:tcW w:w="2090" w:type="dxa"/>
          </w:tcPr>
          <w:p w:rsidR="00735C03" w:rsidRPr="00B705C8" w:rsidRDefault="00735C03" w:rsidP="00352C29">
            <w:pPr>
              <w:jc w:val="center"/>
              <w:rPr>
                <w:sz w:val="20"/>
                <w:szCs w:val="20"/>
                <w:lang w:eastAsia="zh-CN"/>
              </w:rPr>
            </w:pPr>
            <w:r w:rsidRPr="00B705C8">
              <w:rPr>
                <w:rFonts w:ascii="New York" w:hAnsi="New York"/>
                <w:sz w:val="20"/>
                <w:szCs w:val="20"/>
                <w:lang w:eastAsia="zh-CN"/>
              </w:rPr>
              <w:t>-</w:t>
            </w:r>
          </w:p>
        </w:tc>
        <w:tc>
          <w:tcPr>
            <w:tcW w:w="2095" w:type="dxa"/>
          </w:tcPr>
          <w:p w:rsidR="00735C03" w:rsidRPr="00B705C8" w:rsidRDefault="00E07B9B" w:rsidP="00352C29">
            <w:pPr>
              <w:jc w:val="center"/>
              <w:rPr>
                <w:sz w:val="20"/>
                <w:szCs w:val="20"/>
                <w:lang w:eastAsia="zh-CN"/>
              </w:rPr>
            </w:pPr>
            <w:r>
              <w:rPr>
                <w:sz w:val="20"/>
                <w:szCs w:val="20"/>
                <w:lang w:eastAsia="zh-CN"/>
              </w:rPr>
              <w:t>-</w:t>
            </w:r>
          </w:p>
        </w:tc>
      </w:tr>
      <w:tr w:rsidR="00735C03" w:rsidRPr="00B705C8" w:rsidTr="00352C29">
        <w:trPr>
          <w:jc w:val="center"/>
        </w:trPr>
        <w:tc>
          <w:tcPr>
            <w:tcW w:w="1979" w:type="dxa"/>
          </w:tcPr>
          <w:p w:rsidR="00735C03" w:rsidRPr="00B705C8" w:rsidRDefault="00735C03"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735C03" w:rsidRPr="00B705C8" w:rsidRDefault="00735C03"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p>
        </w:tc>
        <w:tc>
          <w:tcPr>
            <w:tcW w:w="2090" w:type="dxa"/>
          </w:tcPr>
          <w:p w:rsidR="00735C03" w:rsidRPr="00B705C8" w:rsidRDefault="00735C03" w:rsidP="00352C29">
            <w:pPr>
              <w:jc w:val="center"/>
              <w:rPr>
                <w:sz w:val="20"/>
                <w:szCs w:val="20"/>
                <w:lang w:eastAsia="zh-CN"/>
              </w:rPr>
            </w:pPr>
            <w:r w:rsidRPr="00B705C8">
              <w:rPr>
                <w:sz w:val="20"/>
                <w:szCs w:val="20"/>
                <w:lang w:eastAsia="zh-CN"/>
              </w:rPr>
              <w:t>-</w:t>
            </w:r>
          </w:p>
        </w:tc>
        <w:tc>
          <w:tcPr>
            <w:tcW w:w="2095" w:type="dxa"/>
          </w:tcPr>
          <w:p w:rsidR="00735C03" w:rsidRPr="00B705C8" w:rsidRDefault="00E07B9B" w:rsidP="00352C29">
            <w:pPr>
              <w:jc w:val="center"/>
              <w:rPr>
                <w:sz w:val="20"/>
                <w:szCs w:val="20"/>
                <w:lang w:eastAsia="zh-CN"/>
              </w:rPr>
            </w:pPr>
            <w:r>
              <w:rPr>
                <w:sz w:val="20"/>
                <w:szCs w:val="20"/>
                <w:lang w:eastAsia="zh-CN"/>
              </w:rPr>
              <w:t>-</w:t>
            </w:r>
          </w:p>
        </w:tc>
      </w:tr>
      <w:tr w:rsidR="00E67296" w:rsidRPr="001E6BD7" w:rsidTr="002B59FC">
        <w:trPr>
          <w:jc w:val="center"/>
        </w:trPr>
        <w:tc>
          <w:tcPr>
            <w:tcW w:w="9209" w:type="dxa"/>
            <w:gridSpan w:val="4"/>
            <w:shd w:val="clear" w:color="auto" w:fill="D9D9D9" w:themeFill="background1" w:themeFillShade="D9"/>
          </w:tcPr>
          <w:p w:rsidR="00E67296" w:rsidRDefault="00E67296" w:rsidP="002B59FC">
            <w:pPr>
              <w:spacing w:after="0"/>
              <w:jc w:val="center"/>
              <w:rPr>
                <w:sz w:val="20"/>
                <w:szCs w:val="20"/>
              </w:rPr>
            </w:pPr>
            <w:r>
              <w:rPr>
                <w:sz w:val="20"/>
                <w:szCs w:val="20"/>
              </w:rPr>
              <w:t>Source 4 (Ericsson</w:t>
            </w:r>
            <w:r>
              <w:rPr>
                <w:rFonts w:hint="eastAsia"/>
                <w:sz w:val="20"/>
                <w:szCs w:val="20"/>
              </w:rPr>
              <w:t>, R1-</w:t>
            </w:r>
            <w:r>
              <w:rPr>
                <w:sz w:val="20"/>
                <w:szCs w:val="20"/>
              </w:rPr>
              <w:t xml:space="preserve">1901352): </w:t>
            </w:r>
            <w:r w:rsidRPr="001E7A37">
              <w:rPr>
                <w:sz w:val="20"/>
                <w:szCs w:val="20"/>
              </w:rPr>
              <w:t>Power Distribution Grid Fault and Outage Management</w:t>
            </w:r>
          </w:p>
          <w:p w:rsidR="00E67296" w:rsidRPr="001E6BD7" w:rsidRDefault="00E67296" w:rsidP="00B60A7E">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Pr>
                <w:sz w:val="20"/>
                <w:szCs w:val="20"/>
              </w:rPr>
              <w:t>700 MH</w:t>
            </w:r>
            <w:r>
              <w:rPr>
                <w:rFonts w:hint="eastAsia"/>
                <w:sz w:val="20"/>
                <w:szCs w:val="20"/>
                <w:lang w:eastAsia="zh-CN"/>
              </w:rPr>
              <w:t>z</w:t>
            </w:r>
            <w:r w:rsidRPr="001E6BD7">
              <w:rPr>
                <w:sz w:val="20"/>
                <w:szCs w:val="20"/>
              </w:rPr>
              <w:t xml:space="preserve">, FDD, </w:t>
            </w:r>
            <w:r>
              <w:rPr>
                <w:sz w:val="20"/>
                <w:szCs w:val="20"/>
              </w:rPr>
              <w:t>4Tx/4</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xml:space="preserve">+10 eMBB users, ideal channel estimation, grant </w:t>
            </w:r>
            <w:r w:rsidR="00B60A7E">
              <w:rPr>
                <w:sz w:val="20"/>
                <w:szCs w:val="20"/>
              </w:rPr>
              <w:t>based</w:t>
            </w:r>
            <w:r>
              <w:rPr>
                <w:sz w:val="20"/>
                <w:szCs w:val="20"/>
              </w:rPr>
              <w:t xml:space="preserve"> for data transmission</w:t>
            </w:r>
            <w:r w:rsidRPr="001E6BD7">
              <w:rPr>
                <w:sz w:val="20"/>
                <w:szCs w:val="20"/>
              </w:rPr>
              <w:t xml:space="preserve">   </w:t>
            </w:r>
          </w:p>
        </w:tc>
      </w:tr>
      <w:tr w:rsidR="00E67296" w:rsidRPr="00B705C8" w:rsidTr="002B59FC">
        <w:trPr>
          <w:trHeight w:val="319"/>
          <w:jc w:val="center"/>
        </w:trPr>
        <w:tc>
          <w:tcPr>
            <w:tcW w:w="1979" w:type="dxa"/>
          </w:tcPr>
          <w:p w:rsidR="00E67296" w:rsidRPr="00B705C8" w:rsidRDefault="00E67296" w:rsidP="002B59FC">
            <w:pPr>
              <w:spacing w:after="240"/>
              <w:jc w:val="center"/>
              <w:rPr>
                <w:sz w:val="20"/>
                <w:szCs w:val="20"/>
                <w:lang w:eastAsia="zh-CN"/>
              </w:rPr>
            </w:pPr>
          </w:p>
        </w:tc>
        <w:tc>
          <w:tcPr>
            <w:tcW w:w="3045" w:type="dxa"/>
          </w:tcPr>
          <w:p w:rsidR="00E67296" w:rsidRPr="00B705C8" w:rsidRDefault="00E67296" w:rsidP="002B59FC">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E67296" w:rsidRPr="00B705C8" w:rsidRDefault="00E67296" w:rsidP="002B59FC">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E67296" w:rsidRPr="00B705C8" w:rsidRDefault="00E67296" w:rsidP="002B59FC">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E67296" w:rsidRPr="00B705C8" w:rsidTr="002B59FC">
        <w:trPr>
          <w:jc w:val="center"/>
        </w:trPr>
        <w:tc>
          <w:tcPr>
            <w:tcW w:w="1979" w:type="dxa"/>
          </w:tcPr>
          <w:p w:rsidR="00E67296" w:rsidRPr="00B705C8" w:rsidRDefault="00E67296" w:rsidP="002B59FC">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E67296" w:rsidRPr="00B705C8" w:rsidRDefault="00E67296" w:rsidP="002B59FC">
            <w:pPr>
              <w:jc w:val="center"/>
              <w:rPr>
                <w:rFonts w:cs="Arial"/>
                <w:bCs/>
                <w:sz w:val="20"/>
                <w:szCs w:val="20"/>
              </w:rPr>
            </w:pPr>
            <w:r w:rsidRPr="00B705C8">
              <w:rPr>
                <w:rFonts w:cs="Arial"/>
                <w:bCs/>
                <w:sz w:val="20"/>
                <w:szCs w:val="20"/>
              </w:rPr>
              <w:t>9</w:t>
            </w:r>
            <w:r>
              <w:rPr>
                <w:rFonts w:cs="Arial"/>
                <w:bCs/>
                <w:sz w:val="20"/>
                <w:szCs w:val="20"/>
              </w:rPr>
              <w:t>5.8</w:t>
            </w:r>
            <w:r w:rsidRPr="00B705C8">
              <w:rPr>
                <w:rFonts w:cs="Arial"/>
                <w:bCs/>
                <w:sz w:val="20"/>
                <w:szCs w:val="20"/>
              </w:rPr>
              <w:t>%</w:t>
            </w:r>
          </w:p>
        </w:tc>
        <w:tc>
          <w:tcPr>
            <w:tcW w:w="2090" w:type="dxa"/>
          </w:tcPr>
          <w:p w:rsidR="00E67296" w:rsidRPr="00B705C8" w:rsidRDefault="00E67296" w:rsidP="002B59FC">
            <w:pPr>
              <w:jc w:val="center"/>
              <w:rPr>
                <w:sz w:val="20"/>
                <w:szCs w:val="20"/>
                <w:lang w:eastAsia="zh-CN"/>
              </w:rPr>
            </w:pPr>
            <w:r w:rsidRPr="00B705C8">
              <w:rPr>
                <w:rFonts w:ascii="New York" w:hAnsi="New York"/>
                <w:sz w:val="20"/>
                <w:szCs w:val="20"/>
                <w:lang w:eastAsia="zh-CN"/>
              </w:rPr>
              <w:t>-</w:t>
            </w:r>
          </w:p>
        </w:tc>
        <w:tc>
          <w:tcPr>
            <w:tcW w:w="2095" w:type="dxa"/>
          </w:tcPr>
          <w:p w:rsidR="00E67296" w:rsidRPr="00B705C8" w:rsidRDefault="00E67296" w:rsidP="002B59FC">
            <w:pPr>
              <w:jc w:val="center"/>
              <w:rPr>
                <w:sz w:val="20"/>
                <w:szCs w:val="20"/>
                <w:lang w:eastAsia="zh-CN"/>
              </w:rPr>
            </w:pPr>
            <w:r>
              <w:rPr>
                <w:sz w:val="20"/>
                <w:szCs w:val="20"/>
                <w:lang w:eastAsia="zh-CN"/>
              </w:rPr>
              <w:t>-</w:t>
            </w:r>
          </w:p>
        </w:tc>
      </w:tr>
      <w:tr w:rsidR="00E67296" w:rsidRPr="00B705C8" w:rsidTr="002B59FC">
        <w:trPr>
          <w:jc w:val="center"/>
        </w:trPr>
        <w:tc>
          <w:tcPr>
            <w:tcW w:w="1979" w:type="dxa"/>
          </w:tcPr>
          <w:p w:rsidR="00E67296" w:rsidRPr="00B705C8" w:rsidRDefault="00E67296" w:rsidP="002B59FC">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E67296" w:rsidRPr="00B705C8" w:rsidRDefault="00E67296" w:rsidP="002B59FC">
            <w:pPr>
              <w:jc w:val="center"/>
              <w:rPr>
                <w:rFonts w:cs="Arial"/>
                <w:bCs/>
                <w:sz w:val="20"/>
                <w:szCs w:val="20"/>
              </w:rPr>
            </w:pPr>
            <w:r w:rsidRPr="00B705C8">
              <w:rPr>
                <w:rFonts w:cs="Arial"/>
                <w:bCs/>
                <w:sz w:val="20"/>
                <w:szCs w:val="20"/>
              </w:rPr>
              <w:t>9</w:t>
            </w:r>
            <w:r>
              <w:rPr>
                <w:rFonts w:cs="Arial"/>
                <w:bCs/>
                <w:sz w:val="20"/>
                <w:szCs w:val="20"/>
              </w:rPr>
              <w:t>5.9</w:t>
            </w:r>
            <w:r w:rsidRPr="00B705C8">
              <w:rPr>
                <w:rFonts w:cs="Arial"/>
                <w:bCs/>
                <w:sz w:val="20"/>
                <w:szCs w:val="20"/>
              </w:rPr>
              <w:t>%</w:t>
            </w:r>
          </w:p>
        </w:tc>
        <w:tc>
          <w:tcPr>
            <w:tcW w:w="2090" w:type="dxa"/>
          </w:tcPr>
          <w:p w:rsidR="00E67296" w:rsidRPr="00B705C8" w:rsidRDefault="00E67296" w:rsidP="002B59FC">
            <w:pPr>
              <w:jc w:val="center"/>
              <w:rPr>
                <w:sz w:val="20"/>
                <w:szCs w:val="20"/>
                <w:lang w:eastAsia="zh-CN"/>
              </w:rPr>
            </w:pPr>
            <w:r w:rsidRPr="00B705C8">
              <w:rPr>
                <w:sz w:val="20"/>
                <w:szCs w:val="20"/>
                <w:lang w:eastAsia="zh-CN"/>
              </w:rPr>
              <w:t>-</w:t>
            </w:r>
          </w:p>
        </w:tc>
        <w:tc>
          <w:tcPr>
            <w:tcW w:w="2095" w:type="dxa"/>
          </w:tcPr>
          <w:p w:rsidR="00E67296" w:rsidRPr="00B705C8" w:rsidRDefault="00E67296" w:rsidP="002B59FC">
            <w:pPr>
              <w:jc w:val="center"/>
              <w:rPr>
                <w:sz w:val="20"/>
                <w:szCs w:val="20"/>
                <w:lang w:eastAsia="zh-CN"/>
              </w:rPr>
            </w:pPr>
            <w:r>
              <w:rPr>
                <w:sz w:val="20"/>
                <w:szCs w:val="20"/>
                <w:lang w:eastAsia="zh-CN"/>
              </w:rPr>
              <w:t>-</w:t>
            </w:r>
          </w:p>
        </w:tc>
      </w:tr>
    </w:tbl>
    <w:p w:rsidR="00DA1D83" w:rsidRDefault="00DA1D83" w:rsidP="008F5853">
      <w:pPr>
        <w:spacing w:after="0"/>
        <w:rPr>
          <w:lang w:eastAsia="zh-CN"/>
        </w:rPr>
      </w:pPr>
    </w:p>
    <w:p w:rsidR="00735C03" w:rsidRDefault="00735C03" w:rsidP="008F5853">
      <w:pPr>
        <w:spacing w:after="0"/>
        <w:rPr>
          <w:lang w:eastAsia="zh-CN"/>
        </w:rPr>
      </w:pPr>
    </w:p>
    <w:p w:rsidR="008D66C4" w:rsidRDefault="00831212" w:rsidP="008F5853">
      <w:pPr>
        <w:spacing w:after="0"/>
        <w:rPr>
          <w:i/>
          <w:kern w:val="2"/>
          <w:lang w:eastAsia="zh-CN"/>
        </w:rPr>
      </w:pPr>
      <w:r w:rsidRPr="003E28C0">
        <w:rPr>
          <w:b/>
          <w:i/>
          <w:kern w:val="2"/>
          <w:highlight w:val="yellow"/>
          <w:lang w:eastAsia="zh-CN"/>
        </w:rPr>
        <w:lastRenderedPageBreak/>
        <w:t>Observation</w:t>
      </w:r>
      <w:r w:rsidR="00DA1D83" w:rsidRPr="003E28C0">
        <w:rPr>
          <w:b/>
          <w:i/>
          <w:kern w:val="2"/>
          <w:highlight w:val="yellow"/>
          <w:lang w:eastAsia="zh-CN"/>
        </w:rPr>
        <w:t xml:space="preserve"> </w:t>
      </w:r>
      <w:r w:rsidRPr="003E28C0">
        <w:rPr>
          <w:b/>
          <w:i/>
          <w:kern w:val="2"/>
          <w:highlight w:val="yellow"/>
          <w:lang w:eastAsia="zh-CN"/>
        </w:rPr>
        <w:t>3.1</w:t>
      </w:r>
      <w:r w:rsidR="00DA1D83" w:rsidRPr="003E28C0">
        <w:rPr>
          <w:rFonts w:hint="eastAsia"/>
          <w:b/>
          <w:i/>
          <w:kern w:val="2"/>
          <w:highlight w:val="yellow"/>
          <w:lang w:eastAsia="zh-CN"/>
        </w:rPr>
        <w:t>-</w:t>
      </w:r>
      <w:r w:rsidR="00DA1D83" w:rsidRPr="003E28C0">
        <w:rPr>
          <w:b/>
          <w:i/>
          <w:kern w:val="2"/>
          <w:highlight w:val="yellow"/>
          <w:lang w:eastAsia="zh-CN"/>
        </w:rPr>
        <w:t xml:space="preserve">1: </w:t>
      </w:r>
      <w:r w:rsidR="00A10FD8">
        <w:rPr>
          <w:i/>
          <w:kern w:val="2"/>
          <w:highlight w:val="yellow"/>
          <w:lang w:eastAsia="zh-CN"/>
        </w:rPr>
        <w:t>Three sources show that t</w:t>
      </w:r>
      <w:r w:rsidR="008D66C4" w:rsidRPr="003E28C0">
        <w:rPr>
          <w:i/>
          <w:kern w:val="2"/>
          <w:highlight w:val="yellow"/>
          <w:lang w:eastAsia="zh-CN"/>
        </w:rPr>
        <w:t>he percentage of UEs satisfying the latency</w:t>
      </w:r>
      <w:r w:rsidR="00F42A45">
        <w:rPr>
          <w:i/>
          <w:kern w:val="2"/>
          <w:highlight w:val="yellow"/>
          <w:lang w:eastAsia="zh-CN"/>
        </w:rPr>
        <w:t xml:space="preserve"> (i.e. 6 ms for differential protection and 3 ms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 xml:space="preserve">) </w:t>
      </w:r>
      <w:r w:rsidR="008D66C4" w:rsidRPr="003E28C0">
        <w:rPr>
          <w:i/>
          <w:kern w:val="2"/>
          <w:highlight w:val="yellow"/>
          <w:lang w:eastAsia="zh-CN"/>
        </w:rPr>
        <w:t>and reliability</w:t>
      </w:r>
      <w:r w:rsidR="00F42A45">
        <w:rPr>
          <w:i/>
          <w:kern w:val="2"/>
          <w:highlight w:val="yellow"/>
          <w:lang w:eastAsia="zh-CN"/>
        </w:rPr>
        <w:t xml:space="preserve"> (i.e. 99.999% for differential protection and 99.9999%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w:t>
      </w:r>
      <w:r w:rsidR="008D66C4" w:rsidRPr="003E28C0">
        <w:rPr>
          <w:i/>
          <w:kern w:val="2"/>
          <w:highlight w:val="yellow"/>
          <w:lang w:eastAsia="zh-CN"/>
        </w:rPr>
        <w:t xml:space="preserve"> requirements by Rel-15 NR </w:t>
      </w:r>
      <w:r w:rsidR="005B766A">
        <w:rPr>
          <w:i/>
          <w:kern w:val="2"/>
          <w:highlight w:val="yellow"/>
          <w:lang w:eastAsia="zh-CN"/>
        </w:rPr>
        <w:t>is</w:t>
      </w:r>
      <w:r w:rsidR="008D66C4" w:rsidRPr="003E28C0">
        <w:rPr>
          <w:i/>
          <w:kern w:val="2"/>
          <w:highlight w:val="yellow"/>
          <w:lang w:eastAsia="zh-CN"/>
        </w:rPr>
        <w:t xml:space="preserve"> higher than 95% for downlink</w:t>
      </w:r>
      <w:r w:rsidR="008A63BD" w:rsidRPr="003E28C0">
        <w:rPr>
          <w:i/>
          <w:kern w:val="2"/>
          <w:highlight w:val="yellow"/>
          <w:lang w:eastAsia="zh-CN"/>
        </w:rPr>
        <w:t xml:space="preserve"> transmission for power distribution</w:t>
      </w:r>
      <w:r w:rsidR="003E28C0" w:rsidRPr="003E28C0">
        <w:rPr>
          <w:i/>
          <w:kern w:val="2"/>
          <w:highlight w:val="yellow"/>
          <w:lang w:eastAsia="zh-CN"/>
        </w:rPr>
        <w:t xml:space="preserve"> </w:t>
      </w:r>
      <w:r w:rsidR="00AB408A">
        <w:rPr>
          <w:i/>
          <w:kern w:val="2"/>
          <w:highlight w:val="yellow"/>
          <w:lang w:eastAsia="zh-CN"/>
        </w:rPr>
        <w:t>assuming</w:t>
      </w:r>
      <w:r w:rsidR="003E28C0" w:rsidRPr="003E28C0">
        <w:rPr>
          <w:i/>
          <w:kern w:val="2"/>
          <w:highlight w:val="yellow"/>
          <w:lang w:eastAsia="zh-CN"/>
        </w:rPr>
        <w:t xml:space="preserve"> up to 10 </w:t>
      </w:r>
      <w:r w:rsidR="000D4492">
        <w:rPr>
          <w:i/>
          <w:kern w:val="2"/>
          <w:highlight w:val="yellow"/>
          <w:lang w:eastAsia="zh-CN"/>
        </w:rPr>
        <w:t xml:space="preserve">URLLC </w:t>
      </w:r>
      <w:r w:rsidR="003E28C0" w:rsidRPr="003E28C0">
        <w:rPr>
          <w:i/>
          <w:kern w:val="2"/>
          <w:highlight w:val="yellow"/>
          <w:lang w:eastAsia="zh-CN"/>
        </w:rPr>
        <w:t>users per cell</w:t>
      </w:r>
      <w:r w:rsidR="00AB408A">
        <w:rPr>
          <w:i/>
          <w:kern w:val="2"/>
          <w:highlight w:val="yellow"/>
          <w:lang w:eastAsia="zh-CN"/>
        </w:rPr>
        <w:t>, 4 GHz</w:t>
      </w:r>
      <w:r w:rsidR="006D6165">
        <w:rPr>
          <w:i/>
          <w:kern w:val="2"/>
          <w:highlight w:val="yellow"/>
          <w:lang w:eastAsia="zh-CN"/>
        </w:rPr>
        <w:t xml:space="preserve"> and FDD</w:t>
      </w:r>
      <w:r w:rsidR="008A63BD" w:rsidRPr="003E28C0">
        <w:rPr>
          <w:i/>
          <w:kern w:val="2"/>
          <w:highlight w:val="yellow"/>
          <w:lang w:eastAsia="zh-CN"/>
        </w:rPr>
        <w:t>.</w:t>
      </w:r>
      <w:r w:rsidR="008D66C4">
        <w:rPr>
          <w:i/>
          <w:kern w:val="2"/>
          <w:lang w:eastAsia="zh-CN"/>
        </w:rPr>
        <w:t xml:space="preserve"> </w:t>
      </w:r>
    </w:p>
    <w:p w:rsidR="003E28C0" w:rsidRPr="003E28C0" w:rsidRDefault="003E28C0" w:rsidP="008F5853">
      <w:pPr>
        <w:spacing w:after="0"/>
        <w:rPr>
          <w:i/>
          <w:kern w:val="2"/>
          <w:lang w:eastAsia="zh-CN"/>
        </w:rPr>
      </w:pPr>
    </w:p>
    <w:p w:rsidR="003E28C0" w:rsidRDefault="003E28C0" w:rsidP="003E28C0">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sidRPr="006D6165">
        <w:rPr>
          <w:b/>
          <w:i/>
          <w:kern w:val="2"/>
          <w:highlight w:val="yellow"/>
          <w:lang w:eastAsia="zh-CN"/>
        </w:rPr>
        <w:t xml:space="preserve">2: </w:t>
      </w:r>
      <w:r w:rsidR="000D4492" w:rsidRPr="000D4492">
        <w:rPr>
          <w:i/>
          <w:kern w:val="2"/>
          <w:highlight w:val="yellow"/>
          <w:lang w:eastAsia="zh-CN"/>
        </w:rPr>
        <w:t>One resource show</w:t>
      </w:r>
      <w:r w:rsidR="00F84B52">
        <w:rPr>
          <w:i/>
          <w:kern w:val="2"/>
          <w:highlight w:val="yellow"/>
          <w:lang w:eastAsia="zh-CN"/>
        </w:rPr>
        <w:t>s</w:t>
      </w:r>
      <w:r w:rsidR="000D4492" w:rsidRPr="000D4492">
        <w:rPr>
          <w:i/>
          <w:kern w:val="2"/>
          <w:highlight w:val="yellow"/>
          <w:lang w:eastAsia="zh-CN"/>
        </w:rPr>
        <w:t xml:space="preserve"> that</w:t>
      </w:r>
      <w:r w:rsidR="000D4492">
        <w:rPr>
          <w:b/>
          <w:i/>
          <w:kern w:val="2"/>
          <w:highlight w:val="yellow"/>
          <w:lang w:eastAsia="zh-CN"/>
        </w:rPr>
        <w:t xml:space="preserve"> </w:t>
      </w:r>
      <w:r w:rsidR="000D4492">
        <w:rPr>
          <w:i/>
          <w:kern w:val="2"/>
          <w:highlight w:val="yellow"/>
          <w:lang w:eastAsia="zh-CN"/>
        </w:rPr>
        <w:t>t</w:t>
      </w:r>
      <w:r w:rsidRPr="006D6165">
        <w:rPr>
          <w:i/>
          <w:kern w:val="2"/>
          <w:highlight w:val="yellow"/>
          <w:lang w:eastAsia="zh-CN"/>
        </w:rPr>
        <w:t xml:space="preserve">he percentage of UEs satisfying the latency </w:t>
      </w:r>
      <w:r w:rsidR="00F42A45">
        <w:rPr>
          <w:i/>
          <w:kern w:val="2"/>
          <w:highlight w:val="yellow"/>
          <w:lang w:eastAsia="zh-CN"/>
        </w:rPr>
        <w:t>(i.e. 6 ms for differential protection and 3 ms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 xml:space="preserve">) </w:t>
      </w:r>
      <w:r w:rsidR="00F42A45" w:rsidRPr="003E28C0">
        <w:rPr>
          <w:i/>
          <w:kern w:val="2"/>
          <w:highlight w:val="yellow"/>
          <w:lang w:eastAsia="zh-CN"/>
        </w:rPr>
        <w:t>and reliability</w:t>
      </w:r>
      <w:r w:rsidR="00F42A45">
        <w:rPr>
          <w:i/>
          <w:kern w:val="2"/>
          <w:highlight w:val="yellow"/>
          <w:lang w:eastAsia="zh-CN"/>
        </w:rPr>
        <w:t xml:space="preserve"> (i.e. 99.999% for differential protection and 99.9999%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w:t>
      </w:r>
      <w:r w:rsidR="00C03928">
        <w:rPr>
          <w:i/>
          <w:kern w:val="2"/>
          <w:highlight w:val="yellow"/>
          <w:lang w:eastAsia="zh-CN"/>
        </w:rPr>
        <w:t xml:space="preserve"> requirements by Rel-15 NR </w:t>
      </w:r>
      <w:r w:rsidRPr="006D6165">
        <w:rPr>
          <w:i/>
          <w:kern w:val="2"/>
          <w:highlight w:val="yellow"/>
          <w:lang w:eastAsia="zh-CN"/>
        </w:rPr>
        <w:t>can be lower than</w:t>
      </w:r>
      <w:r w:rsidR="006D6165" w:rsidRPr="006D6165">
        <w:rPr>
          <w:i/>
          <w:kern w:val="2"/>
          <w:highlight w:val="yellow"/>
          <w:lang w:eastAsia="zh-CN"/>
        </w:rPr>
        <w:t xml:space="preserve"> 95</w:t>
      </w:r>
      <w:r w:rsidRPr="006D6165">
        <w:rPr>
          <w:i/>
          <w:kern w:val="2"/>
          <w:highlight w:val="yellow"/>
          <w:lang w:eastAsia="zh-CN"/>
        </w:rPr>
        <w:t>% for uplink transmission for power distribution</w:t>
      </w:r>
      <w:r w:rsidR="006D6165" w:rsidRPr="006D6165">
        <w:rPr>
          <w:i/>
          <w:kern w:val="2"/>
          <w:highlight w:val="yellow"/>
          <w:lang w:eastAsia="zh-CN"/>
        </w:rPr>
        <w:t xml:space="preserve"> </w:t>
      </w:r>
      <w:r w:rsidR="00AB408A">
        <w:rPr>
          <w:i/>
          <w:kern w:val="2"/>
          <w:highlight w:val="yellow"/>
          <w:lang w:eastAsia="zh-CN"/>
        </w:rPr>
        <w:t>assuming</w:t>
      </w:r>
      <w:r w:rsidR="006D6165" w:rsidRPr="006D6165">
        <w:rPr>
          <w:i/>
          <w:kern w:val="2"/>
          <w:highlight w:val="yellow"/>
          <w:lang w:eastAsia="zh-CN"/>
        </w:rPr>
        <w:t xml:space="preserve"> 10 </w:t>
      </w:r>
      <w:r w:rsidR="00F05E5A">
        <w:rPr>
          <w:i/>
          <w:kern w:val="2"/>
          <w:highlight w:val="yellow"/>
          <w:lang w:eastAsia="zh-CN"/>
        </w:rPr>
        <w:t xml:space="preserve">URLLC </w:t>
      </w:r>
      <w:r w:rsidR="006D6165" w:rsidRPr="006D6165">
        <w:rPr>
          <w:i/>
          <w:kern w:val="2"/>
          <w:highlight w:val="yellow"/>
          <w:lang w:eastAsia="zh-CN"/>
        </w:rPr>
        <w:t>users per cell</w:t>
      </w:r>
      <w:r w:rsidR="00AB408A">
        <w:rPr>
          <w:i/>
          <w:kern w:val="2"/>
          <w:highlight w:val="yellow"/>
          <w:lang w:eastAsia="zh-CN"/>
        </w:rPr>
        <w:t>,</w:t>
      </w:r>
      <w:r w:rsidR="00F05E5A">
        <w:rPr>
          <w:i/>
          <w:kern w:val="2"/>
          <w:highlight w:val="yellow"/>
          <w:lang w:eastAsia="zh-CN"/>
        </w:rPr>
        <w:t xml:space="preserve"> realistic channel estimation,</w:t>
      </w:r>
      <w:r w:rsidR="00AB408A">
        <w:rPr>
          <w:i/>
          <w:kern w:val="2"/>
          <w:highlight w:val="yellow"/>
          <w:lang w:eastAsia="zh-CN"/>
        </w:rPr>
        <w:t xml:space="preserve"> 4 GHz</w:t>
      </w:r>
      <w:r w:rsidR="006D6165">
        <w:rPr>
          <w:i/>
          <w:kern w:val="2"/>
          <w:highlight w:val="yellow"/>
          <w:lang w:eastAsia="zh-CN"/>
        </w:rPr>
        <w:t xml:space="preserve"> and FDD</w:t>
      </w:r>
      <w:r w:rsidRPr="006D6165">
        <w:rPr>
          <w:i/>
          <w:kern w:val="2"/>
          <w:highlight w:val="yellow"/>
          <w:lang w:eastAsia="zh-CN"/>
        </w:rPr>
        <w:t>.</w:t>
      </w:r>
      <w:r>
        <w:rPr>
          <w:i/>
          <w:kern w:val="2"/>
          <w:lang w:eastAsia="zh-CN"/>
        </w:rPr>
        <w:t xml:space="preserve">  </w:t>
      </w:r>
    </w:p>
    <w:p w:rsidR="00AD6E44" w:rsidRDefault="00AD6E44" w:rsidP="003E28C0">
      <w:pPr>
        <w:spacing w:after="0"/>
        <w:rPr>
          <w:i/>
          <w:kern w:val="2"/>
          <w:lang w:eastAsia="zh-CN"/>
        </w:rPr>
      </w:pPr>
    </w:p>
    <w:p w:rsidR="00F05E5A" w:rsidRDefault="00F05E5A" w:rsidP="00F05E5A">
      <w:pPr>
        <w:spacing w:after="0"/>
        <w:rPr>
          <w:i/>
          <w:kern w:val="2"/>
          <w:lang w:eastAsia="zh-CN"/>
        </w:rPr>
      </w:pPr>
      <w:r w:rsidRPr="00AD6E44">
        <w:rPr>
          <w:rFonts w:hint="eastAsia"/>
          <w:b/>
          <w:i/>
          <w:kern w:val="2"/>
          <w:highlight w:val="yellow"/>
          <w:lang w:eastAsia="zh-CN"/>
        </w:rPr>
        <w:t>Observation 3.1-3</w:t>
      </w:r>
      <w:r w:rsidRPr="0034109F">
        <w:rPr>
          <w:rFonts w:hint="eastAsia"/>
          <w:i/>
          <w:kern w:val="2"/>
          <w:highlight w:val="yellow"/>
          <w:lang w:eastAsia="zh-CN"/>
        </w:rPr>
        <w:t xml:space="preserve">: </w:t>
      </w:r>
      <w:r w:rsidRPr="0034109F">
        <w:rPr>
          <w:i/>
          <w:kern w:val="2"/>
          <w:highlight w:val="yellow"/>
          <w:lang w:eastAsia="zh-CN"/>
        </w:rPr>
        <w:t>Two</w:t>
      </w:r>
      <w:r w:rsidRPr="0034109F">
        <w:rPr>
          <w:rFonts w:hint="eastAsia"/>
          <w:i/>
          <w:kern w:val="2"/>
          <w:highlight w:val="yellow"/>
          <w:lang w:eastAsia="zh-CN"/>
        </w:rPr>
        <w:t xml:space="preserve"> source</w:t>
      </w:r>
      <w:r w:rsidRPr="0034109F">
        <w:rPr>
          <w:i/>
          <w:kern w:val="2"/>
          <w:highlight w:val="yellow"/>
          <w:lang w:eastAsia="zh-CN"/>
        </w:rPr>
        <w:t>s</w:t>
      </w:r>
      <w:r w:rsidRPr="0034109F">
        <w:rPr>
          <w:rFonts w:hint="eastAsia"/>
          <w:i/>
          <w:kern w:val="2"/>
          <w:highlight w:val="yellow"/>
          <w:lang w:eastAsia="zh-CN"/>
        </w:rPr>
        <w:t xml:space="preserve"> </w:t>
      </w:r>
      <w:r w:rsidRPr="0034109F">
        <w:rPr>
          <w:i/>
          <w:kern w:val="2"/>
          <w:highlight w:val="yellow"/>
          <w:lang w:eastAsia="zh-CN"/>
        </w:rPr>
        <w:t>show</w:t>
      </w:r>
      <w:r w:rsidRPr="0034109F">
        <w:rPr>
          <w:rFonts w:hint="eastAsia"/>
          <w:i/>
          <w:kern w:val="2"/>
          <w:highlight w:val="yellow"/>
          <w:lang w:eastAsia="zh-CN"/>
        </w:rPr>
        <w:t xml:space="preserve"> that the percentage of UEs satisfying the latency (i.e. 6 ms for differential protection and 3 ms for power distribution grid fault and outage management) and reliability (i.e. 99.999% for differential protection and 99.9999% for power distribution grid fault and outage management) requirements by Rel-15 NR is higher than 95% for uplink transmission for pow</w:t>
      </w:r>
      <w:r w:rsidR="007516AC">
        <w:rPr>
          <w:rFonts w:hint="eastAsia"/>
          <w:i/>
          <w:kern w:val="2"/>
          <w:highlight w:val="yellow"/>
          <w:lang w:eastAsia="zh-CN"/>
        </w:rPr>
        <w:t xml:space="preserve">er distribution assuming up to </w:t>
      </w:r>
      <w:r w:rsidR="007516AC">
        <w:rPr>
          <w:i/>
          <w:kern w:val="2"/>
          <w:highlight w:val="yellow"/>
          <w:lang w:eastAsia="zh-CN"/>
        </w:rPr>
        <w:t>10</w:t>
      </w:r>
      <w:r w:rsidRPr="0034109F">
        <w:rPr>
          <w:rFonts w:hint="eastAsia"/>
          <w:i/>
          <w:kern w:val="2"/>
          <w:highlight w:val="yellow"/>
          <w:lang w:eastAsia="zh-CN"/>
        </w:rPr>
        <w:t xml:space="preserve"> </w:t>
      </w:r>
      <w:r w:rsidRPr="0034109F">
        <w:rPr>
          <w:i/>
          <w:kern w:val="2"/>
          <w:highlight w:val="yellow"/>
          <w:lang w:eastAsia="zh-CN"/>
        </w:rPr>
        <w:t xml:space="preserve">URLLC </w:t>
      </w:r>
      <w:r w:rsidRPr="0034109F">
        <w:rPr>
          <w:rFonts w:hint="eastAsia"/>
          <w:i/>
          <w:kern w:val="2"/>
          <w:highlight w:val="yellow"/>
          <w:lang w:eastAsia="zh-CN"/>
        </w:rPr>
        <w:t>users per cell,</w:t>
      </w:r>
      <w:r w:rsidRPr="0034109F">
        <w:rPr>
          <w:i/>
          <w:kern w:val="2"/>
          <w:highlight w:val="yellow"/>
          <w:lang w:eastAsia="zh-CN"/>
        </w:rPr>
        <w:t xml:space="preserve"> ideal channel estimation,</w:t>
      </w:r>
      <w:r w:rsidRPr="0034109F">
        <w:rPr>
          <w:rFonts w:hint="eastAsia"/>
          <w:i/>
          <w:kern w:val="2"/>
          <w:highlight w:val="yellow"/>
          <w:lang w:eastAsia="zh-CN"/>
        </w:rPr>
        <w:t xml:space="preserve"> 4 GHz and FDD.</w:t>
      </w:r>
    </w:p>
    <w:p w:rsidR="00E07B9B" w:rsidRDefault="00E07B9B" w:rsidP="00F05E5A">
      <w:pPr>
        <w:spacing w:after="0"/>
        <w:rPr>
          <w:i/>
          <w:kern w:val="2"/>
          <w:lang w:eastAsia="zh-CN"/>
        </w:rPr>
      </w:pPr>
    </w:p>
    <w:p w:rsidR="00E07B9B" w:rsidRDefault="00E07B9B" w:rsidP="00F05E5A">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Pr>
          <w:b/>
          <w:i/>
          <w:kern w:val="2"/>
          <w:highlight w:val="yellow"/>
          <w:lang w:eastAsia="zh-CN"/>
        </w:rPr>
        <w:t>4</w:t>
      </w:r>
      <w:r w:rsidRPr="006D6165">
        <w:rPr>
          <w:b/>
          <w:i/>
          <w:kern w:val="2"/>
          <w:highlight w:val="yellow"/>
          <w:lang w:eastAsia="zh-CN"/>
        </w:rPr>
        <w:t xml:space="preserve">: </w:t>
      </w:r>
      <w:r w:rsidRPr="000D4492">
        <w:rPr>
          <w:i/>
          <w:kern w:val="2"/>
          <w:highlight w:val="yellow"/>
          <w:lang w:eastAsia="zh-CN"/>
        </w:rPr>
        <w:t>One resource show</w:t>
      </w:r>
      <w:r w:rsidR="00F84B52">
        <w:rPr>
          <w:i/>
          <w:kern w:val="2"/>
          <w:highlight w:val="yellow"/>
          <w:lang w:eastAsia="zh-CN"/>
        </w:rPr>
        <w:t>s</w:t>
      </w:r>
      <w:r w:rsidRPr="000D4492">
        <w:rPr>
          <w:i/>
          <w:kern w:val="2"/>
          <w:highlight w:val="yellow"/>
          <w:lang w:eastAsia="zh-CN"/>
        </w:rPr>
        <w:t xml:space="preserve"> that</w:t>
      </w:r>
      <w:r>
        <w:rPr>
          <w:b/>
          <w:i/>
          <w:kern w:val="2"/>
          <w:highlight w:val="yellow"/>
          <w:lang w:eastAsia="zh-CN"/>
        </w:rPr>
        <w:t xml:space="preserve"> </w:t>
      </w:r>
      <w:r>
        <w:rPr>
          <w:i/>
          <w:kern w:val="2"/>
          <w:highlight w:val="yellow"/>
          <w:lang w:eastAsia="zh-CN"/>
        </w:rPr>
        <w:t>t</w:t>
      </w:r>
      <w:r w:rsidRPr="006D6165">
        <w:rPr>
          <w:i/>
          <w:kern w:val="2"/>
          <w:highlight w:val="yellow"/>
          <w:lang w:eastAsia="zh-CN"/>
        </w:rPr>
        <w:t xml:space="preserve">he percentage of UEs satisfying the latency </w:t>
      </w:r>
      <w:r w:rsidR="00C03928">
        <w:rPr>
          <w:i/>
          <w:kern w:val="2"/>
          <w:highlight w:val="yellow"/>
          <w:lang w:eastAsia="zh-CN"/>
        </w:rPr>
        <w:t>(i.e. 6 ms</w:t>
      </w:r>
      <w:r>
        <w:rPr>
          <w:i/>
          <w:kern w:val="2"/>
          <w:highlight w:val="yellow"/>
          <w:lang w:eastAsia="zh-CN"/>
        </w:rPr>
        <w:t xml:space="preserve">) </w:t>
      </w:r>
      <w:r w:rsidRPr="003E28C0">
        <w:rPr>
          <w:i/>
          <w:kern w:val="2"/>
          <w:highlight w:val="yellow"/>
          <w:lang w:eastAsia="zh-CN"/>
        </w:rPr>
        <w:t>and reliability</w:t>
      </w:r>
      <w:r>
        <w:rPr>
          <w:i/>
          <w:kern w:val="2"/>
          <w:highlight w:val="yellow"/>
          <w:lang w:eastAsia="zh-CN"/>
        </w:rPr>
        <w:t xml:space="preserve"> (i.e. 99.999%)</w:t>
      </w:r>
      <w:r w:rsidRPr="006D6165">
        <w:rPr>
          <w:i/>
          <w:kern w:val="2"/>
          <w:highlight w:val="yellow"/>
          <w:lang w:eastAsia="zh-CN"/>
        </w:rPr>
        <w:t xml:space="preserve"> requirements by Rel-15 NR </w:t>
      </w:r>
      <w:r w:rsidR="00C03928">
        <w:rPr>
          <w:i/>
          <w:kern w:val="2"/>
          <w:highlight w:val="yellow"/>
          <w:lang w:eastAsia="zh-CN"/>
        </w:rPr>
        <w:t>is</w:t>
      </w:r>
      <w:r w:rsidRPr="006D6165">
        <w:rPr>
          <w:i/>
          <w:kern w:val="2"/>
          <w:highlight w:val="yellow"/>
          <w:lang w:eastAsia="zh-CN"/>
        </w:rPr>
        <w:t xml:space="preserve"> lower than 95% for </w:t>
      </w:r>
      <w:r w:rsidR="00C03928">
        <w:rPr>
          <w:i/>
          <w:kern w:val="2"/>
          <w:highlight w:val="yellow"/>
          <w:lang w:eastAsia="zh-CN"/>
        </w:rPr>
        <w:t xml:space="preserve">both downlink and </w:t>
      </w:r>
      <w:r w:rsidRPr="006D6165">
        <w:rPr>
          <w:i/>
          <w:kern w:val="2"/>
          <w:highlight w:val="yellow"/>
          <w:lang w:eastAsia="zh-CN"/>
        </w:rPr>
        <w:t xml:space="preserve">uplink transmission for </w:t>
      </w:r>
      <w:r w:rsidR="00C03928">
        <w:rPr>
          <w:i/>
          <w:kern w:val="2"/>
          <w:highlight w:val="yellow"/>
          <w:lang w:eastAsia="zh-CN"/>
        </w:rPr>
        <w:t>differential protection (i.e. 250 bytes packet size and data arrival interval 0.833ms)</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w:t>
      </w:r>
      <w:r>
        <w:rPr>
          <w:i/>
          <w:kern w:val="2"/>
          <w:highlight w:val="yellow"/>
          <w:lang w:eastAsia="zh-CN"/>
        </w:rPr>
        <w:t xml:space="preserve">URLLC </w:t>
      </w:r>
      <w:r w:rsidRPr="006D6165">
        <w:rPr>
          <w:i/>
          <w:kern w:val="2"/>
          <w:highlight w:val="yellow"/>
          <w:lang w:eastAsia="zh-CN"/>
        </w:rPr>
        <w:t>users per cell</w:t>
      </w:r>
      <w:r>
        <w:rPr>
          <w:i/>
          <w:kern w:val="2"/>
          <w:highlight w:val="yellow"/>
          <w:lang w:eastAsia="zh-CN"/>
        </w:rPr>
        <w:t xml:space="preserve">, realistic channel estimation, </w:t>
      </w:r>
      <w:r w:rsidR="00D221B2">
        <w:rPr>
          <w:i/>
          <w:kern w:val="2"/>
          <w:highlight w:val="yellow"/>
          <w:lang w:eastAsia="zh-CN"/>
        </w:rPr>
        <w:t>700 MHz</w:t>
      </w:r>
      <w:r>
        <w:rPr>
          <w:i/>
          <w:kern w:val="2"/>
          <w:highlight w:val="yellow"/>
          <w:lang w:eastAsia="zh-CN"/>
        </w:rPr>
        <w:t xml:space="preserve"> and FDD</w:t>
      </w:r>
      <w:r w:rsidRPr="006D6165">
        <w:rPr>
          <w:i/>
          <w:kern w:val="2"/>
          <w:highlight w:val="yellow"/>
          <w:lang w:eastAsia="zh-CN"/>
        </w:rPr>
        <w:t>.</w:t>
      </w:r>
    </w:p>
    <w:p w:rsidR="00C03928" w:rsidRDefault="00C03928" w:rsidP="00F05E5A">
      <w:pPr>
        <w:spacing w:after="0"/>
        <w:rPr>
          <w:i/>
          <w:kern w:val="2"/>
          <w:lang w:eastAsia="zh-CN"/>
        </w:rPr>
      </w:pPr>
    </w:p>
    <w:p w:rsidR="00C03928" w:rsidRDefault="00C03928" w:rsidP="00C03928">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Pr>
          <w:b/>
          <w:i/>
          <w:kern w:val="2"/>
          <w:highlight w:val="yellow"/>
          <w:lang w:eastAsia="zh-CN"/>
        </w:rPr>
        <w:t>5</w:t>
      </w:r>
      <w:r w:rsidRPr="006D6165">
        <w:rPr>
          <w:b/>
          <w:i/>
          <w:kern w:val="2"/>
          <w:highlight w:val="yellow"/>
          <w:lang w:eastAsia="zh-CN"/>
        </w:rPr>
        <w:t xml:space="preserve">: </w:t>
      </w:r>
      <w:r w:rsidRPr="000D4492">
        <w:rPr>
          <w:i/>
          <w:kern w:val="2"/>
          <w:highlight w:val="yellow"/>
          <w:lang w:eastAsia="zh-CN"/>
        </w:rPr>
        <w:t>One resource</w:t>
      </w:r>
      <w:r w:rsidR="00F84B52">
        <w:rPr>
          <w:i/>
          <w:kern w:val="2"/>
          <w:highlight w:val="yellow"/>
          <w:lang w:eastAsia="zh-CN"/>
        </w:rPr>
        <w:t>s</w:t>
      </w:r>
      <w:r w:rsidRPr="000D4492">
        <w:rPr>
          <w:i/>
          <w:kern w:val="2"/>
          <w:highlight w:val="yellow"/>
          <w:lang w:eastAsia="zh-CN"/>
        </w:rPr>
        <w:t xml:space="preserve"> show that</w:t>
      </w:r>
      <w:r>
        <w:rPr>
          <w:b/>
          <w:i/>
          <w:kern w:val="2"/>
          <w:highlight w:val="yellow"/>
          <w:lang w:eastAsia="zh-CN"/>
        </w:rPr>
        <w:t xml:space="preserve"> </w:t>
      </w:r>
      <w:r>
        <w:rPr>
          <w:i/>
          <w:kern w:val="2"/>
          <w:highlight w:val="yellow"/>
          <w:lang w:eastAsia="zh-CN"/>
        </w:rPr>
        <w:t>t</w:t>
      </w:r>
      <w:r w:rsidRPr="006D6165">
        <w:rPr>
          <w:i/>
          <w:kern w:val="2"/>
          <w:highlight w:val="yellow"/>
          <w:lang w:eastAsia="zh-CN"/>
        </w:rPr>
        <w:t xml:space="preserve">he percentage of UEs satisfying the latency </w:t>
      </w:r>
      <w:r>
        <w:rPr>
          <w:i/>
          <w:kern w:val="2"/>
          <w:highlight w:val="yellow"/>
          <w:lang w:eastAsia="zh-CN"/>
        </w:rPr>
        <w:t xml:space="preserve">(i.e. </w:t>
      </w:r>
      <w:r w:rsidR="007516AC">
        <w:rPr>
          <w:i/>
          <w:kern w:val="2"/>
          <w:highlight w:val="yellow"/>
          <w:lang w:eastAsia="zh-CN"/>
        </w:rPr>
        <w:t>3</w:t>
      </w:r>
      <w:r>
        <w:rPr>
          <w:i/>
          <w:kern w:val="2"/>
          <w:highlight w:val="yellow"/>
          <w:lang w:eastAsia="zh-CN"/>
        </w:rPr>
        <w:t xml:space="preserve"> ms) </w:t>
      </w:r>
      <w:r w:rsidRPr="003E28C0">
        <w:rPr>
          <w:i/>
          <w:kern w:val="2"/>
          <w:highlight w:val="yellow"/>
          <w:lang w:eastAsia="zh-CN"/>
        </w:rPr>
        <w:t>and reliability</w:t>
      </w:r>
      <w:r>
        <w:rPr>
          <w:i/>
          <w:kern w:val="2"/>
          <w:highlight w:val="yellow"/>
          <w:lang w:eastAsia="zh-CN"/>
        </w:rPr>
        <w:t xml:space="preserve"> (i.e. 99.999</w:t>
      </w:r>
      <w:r w:rsidR="007516AC">
        <w:rPr>
          <w:i/>
          <w:kern w:val="2"/>
          <w:highlight w:val="yellow"/>
          <w:lang w:eastAsia="zh-CN"/>
        </w:rPr>
        <w:t>9</w:t>
      </w:r>
      <w:r>
        <w:rPr>
          <w:i/>
          <w:kern w:val="2"/>
          <w:highlight w:val="yellow"/>
          <w:lang w:eastAsia="zh-CN"/>
        </w:rPr>
        <w:t>%)</w:t>
      </w:r>
      <w:r w:rsidRPr="006D6165">
        <w:rPr>
          <w:i/>
          <w:kern w:val="2"/>
          <w:highlight w:val="yellow"/>
          <w:lang w:eastAsia="zh-CN"/>
        </w:rPr>
        <w:t xml:space="preserve"> requirements by Rel-15 NR </w:t>
      </w:r>
      <w:r>
        <w:rPr>
          <w:i/>
          <w:kern w:val="2"/>
          <w:highlight w:val="yellow"/>
          <w:lang w:eastAsia="zh-CN"/>
        </w:rPr>
        <w:t>is</w:t>
      </w:r>
      <w:r w:rsidRPr="006D6165">
        <w:rPr>
          <w:i/>
          <w:kern w:val="2"/>
          <w:highlight w:val="yellow"/>
          <w:lang w:eastAsia="zh-CN"/>
        </w:rPr>
        <w:t xml:space="preserve"> </w:t>
      </w:r>
      <w:r w:rsidR="007516AC">
        <w:rPr>
          <w:i/>
          <w:kern w:val="2"/>
          <w:highlight w:val="yellow"/>
          <w:lang w:eastAsia="zh-CN"/>
        </w:rPr>
        <w:t>higher</w:t>
      </w:r>
      <w:r w:rsidRPr="006D6165">
        <w:rPr>
          <w:i/>
          <w:kern w:val="2"/>
          <w:highlight w:val="yellow"/>
          <w:lang w:eastAsia="zh-CN"/>
        </w:rPr>
        <w:t xml:space="preserve"> than 95% for </w:t>
      </w:r>
      <w:r>
        <w:rPr>
          <w:i/>
          <w:kern w:val="2"/>
          <w:highlight w:val="yellow"/>
          <w:lang w:eastAsia="zh-CN"/>
        </w:rPr>
        <w:t xml:space="preserve">both downlink and </w:t>
      </w:r>
      <w:r w:rsidRPr="006D6165">
        <w:rPr>
          <w:i/>
          <w:kern w:val="2"/>
          <w:highlight w:val="yellow"/>
          <w:lang w:eastAsia="zh-CN"/>
        </w:rPr>
        <w:t xml:space="preserve">uplink transmission for </w:t>
      </w:r>
      <w:r w:rsidR="00AF30E6" w:rsidRPr="0034109F">
        <w:rPr>
          <w:rFonts w:hint="eastAsia"/>
          <w:i/>
          <w:kern w:val="2"/>
          <w:highlight w:val="yellow"/>
          <w:lang w:eastAsia="zh-CN"/>
        </w:rPr>
        <w:t>power distribution grid fault and outage management</w:t>
      </w:r>
      <w:r>
        <w:rPr>
          <w:i/>
          <w:kern w:val="2"/>
          <w:highlight w:val="yellow"/>
          <w:lang w:eastAsia="zh-CN"/>
        </w:rPr>
        <w:t xml:space="preserve"> (i.e. </w:t>
      </w:r>
      <w:r w:rsidR="00AF30E6">
        <w:rPr>
          <w:i/>
          <w:kern w:val="2"/>
          <w:highlight w:val="yellow"/>
          <w:lang w:eastAsia="zh-CN"/>
        </w:rPr>
        <w:t>100</w:t>
      </w:r>
      <w:r>
        <w:rPr>
          <w:i/>
          <w:kern w:val="2"/>
          <w:highlight w:val="yellow"/>
          <w:lang w:eastAsia="zh-CN"/>
        </w:rPr>
        <w:t xml:space="preserve"> bytes packet size and data arrival interval </w:t>
      </w:r>
      <w:r w:rsidR="00AF30E6">
        <w:rPr>
          <w:i/>
          <w:kern w:val="2"/>
          <w:highlight w:val="yellow"/>
          <w:lang w:eastAsia="zh-CN"/>
        </w:rPr>
        <w:t xml:space="preserve">100 </w:t>
      </w:r>
      <w:r>
        <w:rPr>
          <w:i/>
          <w:kern w:val="2"/>
          <w:highlight w:val="yellow"/>
          <w:lang w:eastAsia="zh-CN"/>
        </w:rPr>
        <w:t>ms)</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w:t>
      </w:r>
      <w:r>
        <w:rPr>
          <w:i/>
          <w:kern w:val="2"/>
          <w:highlight w:val="yellow"/>
          <w:lang w:eastAsia="zh-CN"/>
        </w:rPr>
        <w:t xml:space="preserve">URLLC </w:t>
      </w:r>
      <w:r w:rsidRPr="006D6165">
        <w:rPr>
          <w:i/>
          <w:kern w:val="2"/>
          <w:highlight w:val="yellow"/>
          <w:lang w:eastAsia="zh-CN"/>
        </w:rPr>
        <w:t>users per cell</w:t>
      </w:r>
      <w:r>
        <w:rPr>
          <w:i/>
          <w:kern w:val="2"/>
          <w:highlight w:val="yellow"/>
          <w:lang w:eastAsia="zh-CN"/>
        </w:rPr>
        <w:t xml:space="preserve">, </w:t>
      </w:r>
      <w:r w:rsidR="00F84B52">
        <w:rPr>
          <w:i/>
          <w:kern w:val="2"/>
          <w:highlight w:val="yellow"/>
          <w:lang w:eastAsia="zh-CN"/>
        </w:rPr>
        <w:t>ideal</w:t>
      </w:r>
      <w:r>
        <w:rPr>
          <w:i/>
          <w:kern w:val="2"/>
          <w:highlight w:val="yellow"/>
          <w:lang w:eastAsia="zh-CN"/>
        </w:rPr>
        <w:t xml:space="preserve"> channel estimation, </w:t>
      </w:r>
      <w:r w:rsidR="00D221B2">
        <w:rPr>
          <w:i/>
          <w:kern w:val="2"/>
          <w:highlight w:val="yellow"/>
          <w:lang w:eastAsia="zh-CN"/>
        </w:rPr>
        <w:t>700 MHz</w:t>
      </w:r>
      <w:r>
        <w:rPr>
          <w:i/>
          <w:kern w:val="2"/>
          <w:highlight w:val="yellow"/>
          <w:lang w:eastAsia="zh-CN"/>
        </w:rPr>
        <w:t xml:space="preserve"> and FDD</w:t>
      </w:r>
      <w:r w:rsidRPr="006D6165">
        <w:rPr>
          <w:i/>
          <w:kern w:val="2"/>
          <w:highlight w:val="yellow"/>
          <w:lang w:eastAsia="zh-CN"/>
        </w:rPr>
        <w:t>.</w:t>
      </w:r>
    </w:p>
    <w:p w:rsidR="0034109F" w:rsidRPr="007516AC" w:rsidRDefault="0034109F" w:rsidP="00AB408A">
      <w:pPr>
        <w:spacing w:after="0"/>
        <w:rPr>
          <w:lang w:eastAsia="zh-CN"/>
        </w:rPr>
      </w:pPr>
    </w:p>
    <w:p w:rsidR="007B1DF1" w:rsidRPr="000A1564" w:rsidRDefault="00495E81" w:rsidP="000A1564">
      <w:pPr>
        <w:spacing w:beforeLines="50" w:before="120" w:after="0"/>
        <w:rPr>
          <w:lang w:eastAsia="zh-CN"/>
        </w:rPr>
      </w:pPr>
      <w:r>
        <w:rPr>
          <w:lang w:eastAsia="zh-CN"/>
        </w:rPr>
        <w:t xml:space="preserve">In addition, </w:t>
      </w:r>
      <w:r w:rsidR="00F716F3">
        <w:rPr>
          <w:lang w:eastAsia="zh-CN"/>
        </w:rPr>
        <w:t>[</w:t>
      </w:r>
      <w:r w:rsidR="00C92D9D">
        <w:rPr>
          <w:rFonts w:hint="eastAsia"/>
          <w:sz w:val="20"/>
          <w:szCs w:val="20"/>
        </w:rPr>
        <w:t>R1-</w:t>
      </w:r>
      <w:r w:rsidR="00C92D9D">
        <w:rPr>
          <w:sz w:val="20"/>
          <w:szCs w:val="20"/>
        </w:rPr>
        <w:t>1900169</w:t>
      </w:r>
      <w:r w:rsidR="00F716F3">
        <w:rPr>
          <w:lang w:eastAsia="zh-CN"/>
        </w:rPr>
        <w:t>, Ericsson] provide some link level simulation to show the performance of a single U</w:t>
      </w:r>
      <w:r w:rsidR="000C59F3">
        <w:rPr>
          <w:lang w:eastAsia="zh-CN"/>
        </w:rPr>
        <w:t xml:space="preserve">RLLC UE for power distribution. </w:t>
      </w:r>
      <w:r w:rsidR="000A1564">
        <w:rPr>
          <w:lang w:eastAsia="zh-CN"/>
        </w:rPr>
        <w:t>Since only one company provide the result for now, more inputs may be needed before make</w:t>
      </w:r>
      <w:r w:rsidR="004F0FB3">
        <w:rPr>
          <w:lang w:eastAsia="zh-CN"/>
        </w:rPr>
        <w:t>ing</w:t>
      </w:r>
      <w:r w:rsidR="000A1564">
        <w:rPr>
          <w:lang w:eastAsia="zh-CN"/>
        </w:rPr>
        <w:t xml:space="preserve"> any conclusion.</w:t>
      </w:r>
    </w:p>
    <w:p w:rsidR="007F4AA4" w:rsidRDefault="007F4AA4" w:rsidP="009C20F6">
      <w:pPr>
        <w:spacing w:after="0"/>
        <w:rPr>
          <w:lang w:eastAsia="zh-CN"/>
        </w:rPr>
      </w:pPr>
    </w:p>
    <w:tbl>
      <w:tblPr>
        <w:tblStyle w:val="ab"/>
        <w:tblW w:w="5000" w:type="pct"/>
        <w:tblLook w:val="04A0" w:firstRow="1" w:lastRow="0" w:firstColumn="1" w:lastColumn="0" w:noHBand="0" w:noVBand="1"/>
      </w:tblPr>
      <w:tblGrid>
        <w:gridCol w:w="9307"/>
      </w:tblGrid>
      <w:tr w:rsidR="007F4AA4" w:rsidRPr="00261568" w:rsidTr="00176BE9">
        <w:tc>
          <w:tcPr>
            <w:tcW w:w="5000" w:type="pct"/>
          </w:tcPr>
          <w:p w:rsidR="007F4AA4" w:rsidRDefault="007F4AA4" w:rsidP="00176BE9">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sidR="00A74430">
              <w:rPr>
                <w:lang w:eastAsia="zh-CN"/>
              </w:rPr>
              <w:t>R1-1900350</w:t>
            </w:r>
            <w:r w:rsidRPr="00261568">
              <w:rPr>
                <w:rFonts w:eastAsia="宋体"/>
              </w:rPr>
              <w:t>]</w:t>
            </w:r>
            <w:r>
              <w:rPr>
                <w:rFonts w:eastAsia="宋体" w:hint="eastAsia"/>
                <w:lang w:eastAsia="zh-CN"/>
              </w:rPr>
              <w:t xml:space="preserve"> </w:t>
            </w:r>
          </w:p>
          <w:p w:rsidR="000A1564" w:rsidRDefault="000A1564" w:rsidP="000A1564">
            <w:pPr>
              <w:jc w:val="center"/>
            </w:pPr>
            <w:r>
              <w:rPr>
                <w:noProof/>
                <w:lang w:eastAsia="zh-CN"/>
              </w:rPr>
              <w:drawing>
                <wp:inline distT="0" distB="0" distL="0" distR="0" wp14:anchorId="05A18AC2" wp14:editId="2154ECC0">
                  <wp:extent cx="3942893" cy="2629413"/>
                  <wp:effectExtent l="0" t="0" r="63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DCCH_TDLC300_1os_4GHz_40MHz_4Rx_AL4_8_16_DCI40_RAN9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55102" cy="2637555"/>
                          </a:xfrm>
                          <a:prstGeom prst="rect">
                            <a:avLst/>
                          </a:prstGeom>
                        </pic:spPr>
                      </pic:pic>
                    </a:graphicData>
                  </a:graphic>
                </wp:inline>
              </w:drawing>
            </w:r>
          </w:p>
          <w:p w:rsidR="000A1564" w:rsidRPr="00BC2943" w:rsidRDefault="000A1564" w:rsidP="000A1564">
            <w:pPr>
              <w:jc w:val="center"/>
              <w:rPr>
                <w:b/>
              </w:rPr>
            </w:pPr>
            <w:r w:rsidRPr="00BC2943">
              <w:rPr>
                <w:b/>
              </w:rPr>
              <w:t xml:space="preserve">Figure </w:t>
            </w:r>
            <w:r>
              <w:rPr>
                <w:b/>
              </w:rPr>
              <w:t>3</w:t>
            </w:r>
            <w:r w:rsidRPr="00BC2943">
              <w:rPr>
                <w:b/>
              </w:rPr>
              <w:t xml:space="preserve">: PDCCH BLER </w:t>
            </w:r>
            <w:r>
              <w:rPr>
                <w:b/>
              </w:rPr>
              <w:t xml:space="preserve">with DCI size 40 </w:t>
            </w:r>
            <w:r w:rsidRPr="00BC2943">
              <w:rPr>
                <w:b/>
              </w:rPr>
              <w:t>for different AL</w:t>
            </w:r>
            <w:r>
              <w:rPr>
                <w:b/>
              </w:rPr>
              <w:t xml:space="preserve"> </w:t>
            </w:r>
          </w:p>
          <w:p w:rsidR="000A1564" w:rsidRDefault="000A1564" w:rsidP="000A1564">
            <w:pPr>
              <w:jc w:val="center"/>
            </w:pPr>
            <w:r>
              <w:rPr>
                <w:noProof/>
                <w:lang w:eastAsia="zh-CN"/>
              </w:rPr>
              <w:lastRenderedPageBreak/>
              <w:drawing>
                <wp:inline distT="0" distB="0" distL="0" distR="0" wp14:anchorId="48B69BE8" wp14:editId="2087F8F6">
                  <wp:extent cx="4213555" cy="280991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DSCH_TDLC300_7os_4GHz_40MHz_2tx_4rx_MCS2_to_6_RAN9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26922" cy="2818824"/>
                          </a:xfrm>
                          <a:prstGeom prst="rect">
                            <a:avLst/>
                          </a:prstGeom>
                        </pic:spPr>
                      </pic:pic>
                    </a:graphicData>
                  </a:graphic>
                </wp:inline>
              </w:drawing>
            </w:r>
          </w:p>
          <w:p w:rsidR="007F4AA4" w:rsidRDefault="000A1564" w:rsidP="000A1564">
            <w:pPr>
              <w:jc w:val="center"/>
              <w:rPr>
                <w:b/>
              </w:rPr>
            </w:pPr>
            <w:r w:rsidRPr="00BC2943">
              <w:rPr>
                <w:b/>
              </w:rPr>
              <w:t xml:space="preserve">Figure </w:t>
            </w:r>
            <w:r>
              <w:rPr>
                <w:b/>
              </w:rPr>
              <w:t>4</w:t>
            </w:r>
            <w:r w:rsidRPr="00BC2943">
              <w:rPr>
                <w:b/>
              </w:rPr>
              <w:t xml:space="preserve">: BLER </w:t>
            </w:r>
            <w:r>
              <w:rPr>
                <w:b/>
              </w:rPr>
              <w:t xml:space="preserve">of data channels </w:t>
            </w:r>
            <w:r w:rsidRPr="00BC2943">
              <w:rPr>
                <w:b/>
              </w:rPr>
              <w:t>for different MCSs</w:t>
            </w:r>
          </w:p>
          <w:p w:rsidR="000A1564" w:rsidRPr="00321FDF" w:rsidRDefault="000A1564" w:rsidP="000A1564">
            <w:pPr>
              <w:pStyle w:val="Observation"/>
              <w:overflowPunct/>
              <w:autoSpaceDE/>
              <w:autoSpaceDN/>
              <w:adjustRightInd/>
              <w:spacing w:after="160" w:line="259" w:lineRule="auto"/>
              <w:jc w:val="left"/>
              <w:textAlignment w:val="auto"/>
              <w:rPr>
                <w:lang w:val="en-US"/>
              </w:rPr>
            </w:pPr>
            <w:bookmarkStart w:id="5" w:name="_Toc525818719"/>
            <w:bookmarkStart w:id="6" w:name="_Toc525834324"/>
            <w:bookmarkStart w:id="7" w:name="_Toc525926878"/>
            <w:bookmarkStart w:id="8" w:name="_Toc528920813"/>
            <w:bookmarkStart w:id="9" w:name="_Toc528928948"/>
            <w:bookmarkStart w:id="10" w:name="_Toc528946072"/>
            <w:bookmarkStart w:id="11" w:name="_Toc528972467"/>
            <w:bookmarkStart w:id="12" w:name="_Toc534994789"/>
            <w:bookmarkStart w:id="13" w:name="_Toc534995222"/>
            <w:r>
              <w:rPr>
                <w:lang w:val="en-US"/>
              </w:rPr>
              <w:t>It is possible to have up to 2 DL and CG-UL transmissions with 7os duration in a FDD configuration with 30 kHz SCS within 3 ms one-way latency.</w:t>
            </w:r>
            <w:bookmarkEnd w:id="5"/>
            <w:bookmarkEnd w:id="6"/>
            <w:bookmarkEnd w:id="7"/>
            <w:bookmarkEnd w:id="8"/>
            <w:bookmarkEnd w:id="9"/>
            <w:bookmarkEnd w:id="10"/>
            <w:bookmarkEnd w:id="11"/>
            <w:bookmarkEnd w:id="12"/>
            <w:bookmarkEnd w:id="13"/>
          </w:p>
          <w:p w:rsidR="000A1564" w:rsidRPr="000A1564" w:rsidRDefault="000A1564" w:rsidP="000A1564">
            <w:pPr>
              <w:pStyle w:val="Observation"/>
              <w:overflowPunct/>
              <w:autoSpaceDE/>
              <w:autoSpaceDN/>
              <w:adjustRightInd/>
              <w:spacing w:after="160" w:line="259" w:lineRule="auto"/>
              <w:jc w:val="left"/>
              <w:textAlignment w:val="auto"/>
              <w:rPr>
                <w:lang w:val="en-US"/>
              </w:rPr>
            </w:pPr>
            <w:bookmarkStart w:id="14" w:name="_Toc525818720"/>
            <w:bookmarkStart w:id="15" w:name="_Toc525834325"/>
            <w:bookmarkStart w:id="16" w:name="_Toc525926879"/>
            <w:bookmarkStart w:id="17" w:name="_Toc528920814"/>
            <w:bookmarkStart w:id="18" w:name="_Toc528928949"/>
            <w:bookmarkStart w:id="19" w:name="_Toc528946073"/>
            <w:bookmarkStart w:id="20" w:name="_Toc528972468"/>
            <w:bookmarkStart w:id="21" w:name="_Toc534994790"/>
            <w:bookmarkStart w:id="22" w:name="_Toc534995223"/>
            <w:r>
              <w:rPr>
                <w:lang w:val="en-US"/>
              </w:rPr>
              <w:t>Reliability requirement of 99.9999% within 3 ms one-way latency for power distribution use case can be achieved with several transmission configurations.</w:t>
            </w:r>
            <w:bookmarkEnd w:id="14"/>
            <w:bookmarkEnd w:id="15"/>
            <w:bookmarkEnd w:id="16"/>
            <w:bookmarkEnd w:id="17"/>
            <w:bookmarkEnd w:id="18"/>
            <w:bookmarkEnd w:id="19"/>
            <w:bookmarkEnd w:id="20"/>
            <w:bookmarkEnd w:id="21"/>
            <w:bookmarkEnd w:id="22"/>
          </w:p>
        </w:tc>
      </w:tr>
    </w:tbl>
    <w:p w:rsidR="000C59F3" w:rsidRDefault="000C59F3" w:rsidP="000C59F3">
      <w:pPr>
        <w:widowControl w:val="0"/>
        <w:autoSpaceDE/>
        <w:autoSpaceDN/>
        <w:adjustRightInd/>
        <w:snapToGrid/>
        <w:spacing w:after="0"/>
        <w:rPr>
          <w:lang w:eastAsia="zh-CN"/>
        </w:rPr>
      </w:pPr>
    </w:p>
    <w:p w:rsidR="000C59F3" w:rsidRPr="00D3347F" w:rsidRDefault="000C59F3" w:rsidP="0073243E">
      <w:pPr>
        <w:pStyle w:val="2"/>
        <w:tabs>
          <w:tab w:val="clear" w:pos="576"/>
          <w:tab w:val="num" w:pos="2127"/>
        </w:tabs>
        <w:ind w:left="567" w:hanging="567"/>
        <w:rPr>
          <w:rFonts w:eastAsia="宋体"/>
          <w:lang w:eastAsia="zh-CN"/>
        </w:rPr>
      </w:pPr>
      <w:r w:rsidRPr="0073243E">
        <w:rPr>
          <w:rFonts w:hint="eastAsia"/>
          <w:lang w:val="en-GB" w:eastAsia="zh-CN"/>
        </w:rPr>
        <w:t xml:space="preserve">  </w:t>
      </w:r>
      <w:r w:rsidRPr="0073243E">
        <w:rPr>
          <w:lang w:val="en-GB" w:eastAsia="zh-CN"/>
        </w:rPr>
        <w:t xml:space="preserve">Evaluation results for factory automation </w:t>
      </w:r>
      <w:r>
        <w:rPr>
          <w:lang w:eastAsia="zh-CN"/>
        </w:rPr>
        <w:t xml:space="preserve">   </w:t>
      </w:r>
      <w:r>
        <w:rPr>
          <w:rFonts w:hint="eastAsia"/>
          <w:lang w:eastAsia="zh-CN"/>
        </w:rPr>
        <w:t xml:space="preserve"> </w:t>
      </w:r>
    </w:p>
    <w:p w:rsidR="00190841" w:rsidRDefault="00A87919" w:rsidP="00190841">
      <w:pPr>
        <w:spacing w:afterLines="50"/>
        <w:rPr>
          <w:lang w:eastAsia="zh-CN"/>
        </w:rPr>
      </w:pPr>
      <w:r>
        <w:rPr>
          <w:lang w:eastAsia="zh-CN"/>
        </w:rPr>
        <w:t xml:space="preserve"> [</w:t>
      </w:r>
      <w:r w:rsidR="00B47A7B">
        <w:rPr>
          <w:rFonts w:hint="eastAsia"/>
          <w:sz w:val="20"/>
          <w:szCs w:val="20"/>
        </w:rPr>
        <w:t>R1-</w:t>
      </w:r>
      <w:r w:rsidR="00B47A7B">
        <w:rPr>
          <w:sz w:val="20"/>
          <w:szCs w:val="20"/>
        </w:rPr>
        <w:t>1900078</w:t>
      </w:r>
      <w:r>
        <w:rPr>
          <w:lang w:eastAsia="zh-CN"/>
        </w:rPr>
        <w:t xml:space="preserve">, </w:t>
      </w:r>
      <w:r w:rsidR="00B47A7B">
        <w:rPr>
          <w:lang w:eastAsia="zh-CN"/>
        </w:rPr>
        <w:t>ZTE</w:t>
      </w:r>
      <w:r>
        <w:rPr>
          <w:lang w:eastAsia="zh-CN"/>
        </w:rPr>
        <w:t>]</w:t>
      </w:r>
      <w:r w:rsidR="000C59F3">
        <w:rPr>
          <w:lang w:eastAsia="zh-CN"/>
        </w:rPr>
        <w:t>[R1-1</w:t>
      </w:r>
      <w:r w:rsidR="00975B12">
        <w:rPr>
          <w:lang w:eastAsia="zh-CN"/>
        </w:rPr>
        <w:t>901249</w:t>
      </w:r>
      <w:r w:rsidR="000C59F3">
        <w:rPr>
          <w:lang w:eastAsia="zh-CN"/>
        </w:rPr>
        <w:t>, Huawei]</w:t>
      </w:r>
      <w:r w:rsidR="00B2009B">
        <w:rPr>
          <w:lang w:eastAsia="zh-CN"/>
        </w:rPr>
        <w:t xml:space="preserve"> and [R1-1900170, Ericsson]</w:t>
      </w:r>
      <w:r w:rsidR="000C59F3">
        <w:rPr>
          <w:lang w:eastAsia="zh-CN"/>
        </w:rPr>
        <w:t xml:space="preserve"> provide some preliminary system level simulation results for </w:t>
      </w:r>
      <w:r>
        <w:rPr>
          <w:lang w:eastAsia="zh-CN"/>
        </w:rPr>
        <w:t>factory automation</w:t>
      </w:r>
      <w:r w:rsidR="000C59F3">
        <w:rPr>
          <w:lang w:eastAsia="zh-CN"/>
        </w:rPr>
        <w:t xml:space="preserve">: </w:t>
      </w:r>
    </w:p>
    <w:p w:rsidR="00793653" w:rsidRPr="00F60284" w:rsidRDefault="00793653" w:rsidP="00793653">
      <w:pPr>
        <w:pStyle w:val="a5"/>
      </w:pPr>
      <w:r>
        <w:rPr>
          <w:lang w:val="en-US"/>
        </w:rPr>
        <w:t>T</w:t>
      </w:r>
      <w:r>
        <w:t>able 3</w:t>
      </w:r>
      <w:r w:rsidR="00E80199">
        <w:t>.2-1</w:t>
      </w:r>
      <w:r>
        <w:t xml:space="preserve"> The percentage of UEs satisfying requirements for </w:t>
      </w:r>
      <w:r w:rsidR="0093013A">
        <w:t>factory automation</w:t>
      </w:r>
      <w:r>
        <w:t xml:space="preserve">   </w:t>
      </w:r>
    </w:p>
    <w:tbl>
      <w:tblPr>
        <w:tblStyle w:val="ab"/>
        <w:tblW w:w="9209" w:type="dxa"/>
        <w:jc w:val="center"/>
        <w:tblLayout w:type="fixed"/>
        <w:tblLook w:val="04A0" w:firstRow="1" w:lastRow="0" w:firstColumn="1" w:lastColumn="0" w:noHBand="0" w:noVBand="1"/>
      </w:tblPr>
      <w:tblGrid>
        <w:gridCol w:w="1980"/>
        <w:gridCol w:w="3047"/>
        <w:gridCol w:w="2198"/>
        <w:gridCol w:w="1984"/>
      </w:tblGrid>
      <w:tr w:rsidR="00793653" w:rsidRPr="00341A74" w:rsidTr="00176BE9">
        <w:trPr>
          <w:jc w:val="center"/>
        </w:trPr>
        <w:tc>
          <w:tcPr>
            <w:tcW w:w="9209" w:type="dxa"/>
            <w:gridSpan w:val="4"/>
            <w:shd w:val="clear" w:color="auto" w:fill="D9D9D9" w:themeFill="background1" w:themeFillShade="D9"/>
          </w:tcPr>
          <w:p w:rsidR="00793653" w:rsidRDefault="00793653" w:rsidP="00176BE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793653" w:rsidRPr="00341A74" w:rsidRDefault="00793653" w:rsidP="00793653">
            <w:pPr>
              <w:jc w:val="center"/>
              <w:rPr>
                <w:sz w:val="20"/>
                <w:szCs w:val="20"/>
              </w:rPr>
            </w:pPr>
            <w:r>
              <w:rPr>
                <w:sz w:val="20"/>
                <w:szCs w:val="20"/>
              </w:rPr>
              <w:t>Reliability of 99.9999%, 1 ms air interface, 4 GHz, FDD, 4Tx/4Rx at both gNB and UE side, 10 users per cell, realistic channel estimation, two UE groups, grant free for uplink</w:t>
            </w:r>
            <w:r w:rsidR="001E6EBD">
              <w:rPr>
                <w:sz w:val="20"/>
                <w:szCs w:val="20"/>
              </w:rPr>
              <w:t xml:space="preserve"> data transmission</w:t>
            </w:r>
            <w:r w:rsidR="0093288E">
              <w:rPr>
                <w:sz w:val="20"/>
                <w:szCs w:val="20"/>
              </w:rPr>
              <w:t>, ITU channel model</w:t>
            </w:r>
            <w:r>
              <w:rPr>
                <w:sz w:val="20"/>
                <w:szCs w:val="20"/>
              </w:rPr>
              <w:t xml:space="preserve"> </w:t>
            </w:r>
          </w:p>
        </w:tc>
      </w:tr>
      <w:tr w:rsidR="00AD53C0"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AD53C0" w:rsidRPr="008F0776" w:rsidRDefault="00AD53C0" w:rsidP="00176BE9">
            <w:pPr>
              <w:jc w:val="center"/>
              <w:rPr>
                <w:sz w:val="20"/>
                <w:szCs w:val="20"/>
                <w:lang w:eastAsia="zh-CN"/>
              </w:rPr>
            </w:pPr>
            <w:r>
              <w:rPr>
                <w:rFonts w:hint="eastAsia"/>
                <w:sz w:val="20"/>
                <w:szCs w:val="20"/>
                <w:lang w:eastAsia="zh-CN"/>
              </w:rPr>
              <w:t>5</w:t>
            </w:r>
            <w:r>
              <w:rPr>
                <w:sz w:val="20"/>
                <w:szCs w:val="20"/>
                <w:lang w:eastAsia="zh-CN"/>
              </w:rPr>
              <w:t>% Q-</w:t>
            </w:r>
            <w:r w:rsidR="007D570C">
              <w:rPr>
                <w:sz w:val="20"/>
                <w:szCs w:val="20"/>
                <w:lang w:eastAsia="zh-CN"/>
              </w:rPr>
              <w:t>value</w:t>
            </w:r>
          </w:p>
        </w:tc>
      </w:tr>
      <w:tr w:rsidR="00AD53C0"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AD53C0" w:rsidP="00176BE9">
            <w:pPr>
              <w:jc w:val="center"/>
              <w:rPr>
                <w:sz w:val="20"/>
                <w:szCs w:val="20"/>
                <w:lang w:eastAsia="zh-CN"/>
              </w:rPr>
            </w:pPr>
            <w:r>
              <w:rPr>
                <w:sz w:val="20"/>
                <w:szCs w:val="20"/>
                <w:lang w:eastAsia="zh-CN"/>
              </w:rPr>
              <w:t>96.7%</w:t>
            </w:r>
          </w:p>
        </w:tc>
        <w:tc>
          <w:tcPr>
            <w:tcW w:w="2198" w:type="dxa"/>
          </w:tcPr>
          <w:p w:rsidR="00AD53C0" w:rsidRPr="008F0776" w:rsidRDefault="00AD53C0" w:rsidP="00176BE9">
            <w:pPr>
              <w:jc w:val="center"/>
              <w:rPr>
                <w:sz w:val="20"/>
                <w:szCs w:val="20"/>
                <w:lang w:eastAsia="zh-CN"/>
              </w:rPr>
            </w:pPr>
            <w:r>
              <w:rPr>
                <w:sz w:val="20"/>
                <w:szCs w:val="20"/>
                <w:lang w:eastAsia="zh-CN"/>
              </w:rPr>
              <w:t>6.93%</w:t>
            </w:r>
          </w:p>
        </w:tc>
        <w:tc>
          <w:tcPr>
            <w:tcW w:w="1984" w:type="dxa"/>
          </w:tcPr>
          <w:p w:rsidR="00AD53C0" w:rsidRPr="008F0776" w:rsidRDefault="00176BE9" w:rsidP="00176BE9">
            <w:pPr>
              <w:jc w:val="center"/>
              <w:rPr>
                <w:sz w:val="20"/>
                <w:szCs w:val="20"/>
                <w:lang w:eastAsia="zh-CN"/>
              </w:rPr>
            </w:pPr>
            <w:r w:rsidRPr="00F35DA5">
              <w:rPr>
                <w:sz w:val="18"/>
                <w:szCs w:val="18"/>
                <w:lang w:eastAsia="zh-CN"/>
              </w:rPr>
              <w:t>-3.32</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AD53C0" w:rsidP="00176BE9">
            <w:pPr>
              <w:jc w:val="center"/>
              <w:rPr>
                <w:sz w:val="20"/>
                <w:szCs w:val="20"/>
                <w:lang w:eastAsia="zh-CN"/>
              </w:rPr>
            </w:pPr>
            <w:r>
              <w:t>90.8</w:t>
            </w:r>
            <w:r>
              <w:rPr>
                <w:rFonts w:hint="eastAsia"/>
              </w:rPr>
              <w:t>%</w:t>
            </w:r>
          </w:p>
        </w:tc>
        <w:tc>
          <w:tcPr>
            <w:tcW w:w="2198" w:type="dxa"/>
          </w:tcPr>
          <w:p w:rsidR="00AD53C0" w:rsidRDefault="00AD53C0" w:rsidP="00176BE9">
            <w:pPr>
              <w:jc w:val="center"/>
              <w:rPr>
                <w:sz w:val="20"/>
                <w:szCs w:val="20"/>
                <w:lang w:eastAsia="zh-CN"/>
              </w:rPr>
            </w:pPr>
            <w:r>
              <w:rPr>
                <w:color w:val="000000" w:themeColor="text1"/>
              </w:rPr>
              <w:t>50</w:t>
            </w:r>
            <w:r w:rsidRPr="00E34606">
              <w:rPr>
                <w:color w:val="000000" w:themeColor="text1"/>
              </w:rPr>
              <w:t>%</w:t>
            </w:r>
          </w:p>
        </w:tc>
        <w:tc>
          <w:tcPr>
            <w:tcW w:w="1984" w:type="dxa"/>
          </w:tcPr>
          <w:p w:rsidR="00AD53C0" w:rsidRDefault="00176BE9" w:rsidP="00176BE9">
            <w:pPr>
              <w:jc w:val="center"/>
              <w:rPr>
                <w:sz w:val="20"/>
                <w:szCs w:val="20"/>
                <w:lang w:eastAsia="zh-CN"/>
              </w:rPr>
            </w:pPr>
            <w:r>
              <w:rPr>
                <w:rFonts w:hint="eastAsia"/>
                <w:sz w:val="20"/>
                <w:szCs w:val="20"/>
                <w:lang w:eastAsia="zh-CN"/>
              </w:rPr>
              <w:t>-</w:t>
            </w:r>
          </w:p>
        </w:tc>
      </w:tr>
      <w:tr w:rsidR="00AD53C0" w:rsidRPr="001E6BD7" w:rsidTr="00176BE9">
        <w:trPr>
          <w:jc w:val="center"/>
        </w:trPr>
        <w:tc>
          <w:tcPr>
            <w:tcW w:w="9209" w:type="dxa"/>
            <w:gridSpan w:val="4"/>
            <w:shd w:val="clear" w:color="auto" w:fill="D9D9D9" w:themeFill="background1" w:themeFillShade="D9"/>
          </w:tcPr>
          <w:p w:rsidR="00AD53C0" w:rsidRDefault="00AD53C0" w:rsidP="00AD53C0">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AD53C0" w:rsidRPr="001E6BD7" w:rsidRDefault="00AD53C0" w:rsidP="007D570C">
            <w:pPr>
              <w:jc w:val="center"/>
              <w:rPr>
                <w:sz w:val="20"/>
                <w:szCs w:val="20"/>
              </w:rPr>
            </w:pPr>
            <w:r>
              <w:rPr>
                <w:sz w:val="20"/>
                <w:szCs w:val="20"/>
              </w:rPr>
              <w:t>Reliability of 99.9999%, 1</w:t>
            </w:r>
            <w:r w:rsidR="009C218E">
              <w:rPr>
                <w:sz w:val="20"/>
                <w:szCs w:val="20"/>
              </w:rPr>
              <w:t xml:space="preserve"> ms air interface, 4 GHz, FDD, </w:t>
            </w:r>
            <w:r w:rsidR="009C218E" w:rsidRPr="001E6BD7">
              <w:rPr>
                <w:sz w:val="20"/>
                <w:szCs w:val="20"/>
              </w:rPr>
              <w:t>8Tx/8Rx at gNB side, 2 Tx/2 Rx at UE side,</w:t>
            </w:r>
            <w:r w:rsidR="0093288E">
              <w:rPr>
                <w:sz w:val="20"/>
                <w:szCs w:val="20"/>
              </w:rPr>
              <w:t xml:space="preserve"> </w:t>
            </w:r>
            <w:r>
              <w:rPr>
                <w:sz w:val="20"/>
                <w:szCs w:val="20"/>
              </w:rPr>
              <w:t xml:space="preserve">5 users per cell, </w:t>
            </w:r>
            <w:r w:rsidR="007D570C">
              <w:rPr>
                <w:sz w:val="20"/>
                <w:szCs w:val="20"/>
              </w:rPr>
              <w:t>ideal</w:t>
            </w:r>
            <w:r>
              <w:rPr>
                <w:sz w:val="20"/>
                <w:szCs w:val="20"/>
              </w:rPr>
              <w:t xml:space="preserve"> channel estimation, one UE g</w:t>
            </w:r>
            <w:r>
              <w:rPr>
                <w:sz w:val="20"/>
                <w:szCs w:val="20"/>
                <w:lang w:eastAsia="zh-CN"/>
              </w:rPr>
              <w:t xml:space="preserve">roup, </w:t>
            </w:r>
            <w:r>
              <w:rPr>
                <w:sz w:val="20"/>
                <w:szCs w:val="20"/>
              </w:rPr>
              <w:t>grant free for uplink data transmission,</w:t>
            </w:r>
            <w:r w:rsidR="000372B4">
              <w:rPr>
                <w:sz w:val="20"/>
                <w:szCs w:val="20"/>
              </w:rPr>
              <w:t xml:space="preserve"> ITU channel model</w:t>
            </w:r>
            <w:r>
              <w:rPr>
                <w:sz w:val="20"/>
                <w:szCs w:val="20"/>
              </w:rPr>
              <w:t xml:space="preserve">  </w:t>
            </w:r>
            <w:r w:rsidRPr="001E6BD7">
              <w:rPr>
                <w:sz w:val="20"/>
                <w:szCs w:val="20"/>
              </w:rPr>
              <w:t xml:space="preserve">  </w:t>
            </w:r>
          </w:p>
        </w:tc>
      </w:tr>
      <w:tr w:rsidR="00AD53C0" w:rsidRPr="008F0776"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sidRPr="001E6BD7">
              <w:rPr>
                <w:rFonts w:hint="eastAsia"/>
                <w:sz w:val="20"/>
                <w:szCs w:val="20"/>
                <w:lang w:eastAsia="zh-CN"/>
              </w:rPr>
              <w:t>Offered cell load (Mbps)</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5</w:t>
            </w:r>
            <w:r>
              <w:rPr>
                <w:sz w:val="20"/>
                <w:szCs w:val="20"/>
                <w:lang w:eastAsia="zh-CN"/>
              </w:rPr>
              <w:t>% Q-value (dB)</w:t>
            </w:r>
          </w:p>
        </w:tc>
      </w:tr>
      <w:tr w:rsidR="00AD53C0" w:rsidRPr="008F0776"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Pr="008F0776" w:rsidRDefault="007D570C" w:rsidP="00176BE9">
            <w:pPr>
              <w:jc w:val="center"/>
              <w:rPr>
                <w:sz w:val="20"/>
                <w:szCs w:val="20"/>
                <w:lang w:eastAsia="zh-CN"/>
              </w:rPr>
            </w:pPr>
            <w:r>
              <w:rPr>
                <w:rFonts w:ascii="New York" w:hAnsi="New York"/>
                <w:lang w:eastAsia="zh-CN"/>
              </w:rPr>
              <w:t>0.6108</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w:t>
            </w:r>
            <w:r>
              <w:rPr>
                <w:sz w:val="20"/>
                <w:szCs w:val="20"/>
                <w:lang w:eastAsia="zh-CN"/>
              </w:rPr>
              <w:t>1.35</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Default="007D570C" w:rsidP="00176BE9">
            <w:pPr>
              <w:jc w:val="center"/>
              <w:rPr>
                <w:sz w:val="20"/>
                <w:szCs w:val="20"/>
                <w:lang w:eastAsia="zh-CN"/>
              </w:rPr>
            </w:pPr>
            <w:r>
              <w:rPr>
                <w:lang w:eastAsia="zh-CN"/>
              </w:rPr>
              <w:t>0.6108</w:t>
            </w:r>
          </w:p>
        </w:tc>
        <w:tc>
          <w:tcPr>
            <w:tcW w:w="1984" w:type="dxa"/>
          </w:tcPr>
          <w:p w:rsidR="00AD53C0" w:rsidRDefault="007D570C" w:rsidP="00176BE9">
            <w:pPr>
              <w:jc w:val="center"/>
              <w:rPr>
                <w:sz w:val="20"/>
                <w:szCs w:val="20"/>
                <w:lang w:eastAsia="zh-CN"/>
              </w:rPr>
            </w:pPr>
            <w:r>
              <w:rPr>
                <w:rFonts w:hint="eastAsia"/>
                <w:sz w:val="20"/>
                <w:szCs w:val="20"/>
                <w:lang w:eastAsia="zh-CN"/>
              </w:rPr>
              <w:t>-</w:t>
            </w:r>
            <w:r>
              <w:rPr>
                <w:sz w:val="20"/>
                <w:szCs w:val="20"/>
                <w:lang w:eastAsia="zh-CN"/>
              </w:rPr>
              <w:t>0.96</w:t>
            </w:r>
          </w:p>
        </w:tc>
      </w:tr>
    </w:tbl>
    <w:p w:rsidR="00793653" w:rsidRDefault="00793653" w:rsidP="00B47A7B">
      <w:pPr>
        <w:spacing w:after="0"/>
        <w:rPr>
          <w:lang w:eastAsia="zh-CN"/>
        </w:rPr>
      </w:pPr>
    </w:p>
    <w:p w:rsidR="00793653" w:rsidRPr="00B47A7B" w:rsidRDefault="00B47A7B" w:rsidP="00B47A7B">
      <w:pPr>
        <w:spacing w:afterLines="50"/>
        <w:rPr>
          <w:lang w:eastAsia="zh-CN"/>
        </w:rPr>
      </w:pPr>
      <w:r>
        <w:rPr>
          <w:rFonts w:hint="eastAsia"/>
          <w:lang w:eastAsia="zh-CN"/>
        </w:rPr>
        <w:t>I</w:t>
      </w:r>
      <w:r>
        <w:rPr>
          <w:lang w:eastAsia="zh-CN"/>
        </w:rPr>
        <w:t xml:space="preserve">n addition, Nokia also provides some system level simulation as below, but the reliability per UE is only measured at 99.99% due to lack of time:  </w:t>
      </w:r>
    </w:p>
    <w:tbl>
      <w:tblPr>
        <w:tblStyle w:val="ab"/>
        <w:tblW w:w="5000" w:type="pct"/>
        <w:tblLook w:val="04A0" w:firstRow="1" w:lastRow="0" w:firstColumn="1" w:lastColumn="0" w:noHBand="0" w:noVBand="1"/>
      </w:tblPr>
      <w:tblGrid>
        <w:gridCol w:w="9307"/>
      </w:tblGrid>
      <w:tr w:rsidR="00190841" w:rsidRPr="00261568" w:rsidTr="00190841">
        <w:tc>
          <w:tcPr>
            <w:tcW w:w="5000" w:type="pct"/>
          </w:tcPr>
          <w:p w:rsidR="00190841" w:rsidRDefault="00190841" w:rsidP="0076036B">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sidR="00B47A7B" w:rsidRPr="00B47A7B">
              <w:rPr>
                <w:lang w:eastAsia="zh-CN"/>
              </w:rPr>
              <w:t>R1-1900933</w:t>
            </w:r>
            <w:r w:rsidRPr="00261568">
              <w:rPr>
                <w:rFonts w:eastAsia="宋体"/>
              </w:rPr>
              <w:t>]</w:t>
            </w:r>
            <w:r>
              <w:rPr>
                <w:rFonts w:eastAsia="宋体" w:hint="eastAsia"/>
                <w:lang w:eastAsia="zh-CN"/>
              </w:rPr>
              <w:t xml:space="preserve"> </w:t>
            </w:r>
          </w:p>
          <w:p w:rsidR="00190841" w:rsidRPr="00D77448" w:rsidRDefault="00190841" w:rsidP="00190841">
            <w:pPr>
              <w:rPr>
                <w:rStyle w:val="af8"/>
              </w:rPr>
            </w:pPr>
            <w:r>
              <w:rPr>
                <w:rStyle w:val="af8"/>
              </w:rPr>
              <w:t xml:space="preserve">Observation 1: For 2 ms traffic periodicity, the 1 ms latency requirement can be fulfilled for 40 UEs per </w:t>
            </w:r>
            <w:r>
              <w:rPr>
                <w:rStyle w:val="af8"/>
              </w:rPr>
              <w:lastRenderedPageBreak/>
              <w:t xml:space="preserve">cell in the downlink direction. Reducing the traffic periodicity to 1 ms results in a UE outage rate between 2% and 7% depending on the propagation model. </w:t>
            </w:r>
          </w:p>
          <w:p w:rsidR="00190841" w:rsidRDefault="00190841" w:rsidP="00190841">
            <w:pPr>
              <w:keepNext/>
              <w:jc w:val="center"/>
            </w:pPr>
            <w:r w:rsidRPr="00A04C43">
              <w:rPr>
                <w:noProof/>
                <w:lang w:eastAsia="zh-CN"/>
              </w:rPr>
              <w:drawing>
                <wp:inline distT="0" distB="0" distL="0" distR="0" wp14:anchorId="48F94417" wp14:editId="1DB60EF5">
                  <wp:extent cx="2883529" cy="2556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8558"/>
                          <a:stretch/>
                        </pic:blipFill>
                        <pic:spPr bwMode="auto">
                          <a:xfrm>
                            <a:off x="0" y="0"/>
                            <a:ext cx="2892434" cy="2564786"/>
                          </a:xfrm>
                          <a:prstGeom prst="rect">
                            <a:avLst/>
                          </a:prstGeom>
                          <a:noFill/>
                          <a:ln>
                            <a:noFill/>
                          </a:ln>
                          <a:extLst>
                            <a:ext uri="{53640926-AAD7-44D8-BBD7-CCE9431645EC}">
                              <a14:shadowObscured xmlns:a14="http://schemas.microsoft.com/office/drawing/2010/main"/>
                            </a:ext>
                          </a:extLst>
                        </pic:spPr>
                      </pic:pic>
                    </a:graphicData>
                  </a:graphic>
                </wp:inline>
              </w:drawing>
            </w:r>
            <w:r w:rsidRPr="001F6295">
              <w:t xml:space="preserve"> </w:t>
            </w:r>
            <w:r w:rsidRPr="001F6295">
              <w:rPr>
                <w:noProof/>
                <w:lang w:eastAsia="zh-CN"/>
              </w:rPr>
              <w:drawing>
                <wp:inline distT="0" distB="0" distL="0" distR="0" wp14:anchorId="6C68965B" wp14:editId="035D1A99">
                  <wp:extent cx="2923816" cy="257112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8087"/>
                          <a:stretch/>
                        </pic:blipFill>
                        <pic:spPr bwMode="auto">
                          <a:xfrm>
                            <a:off x="0" y="0"/>
                            <a:ext cx="2940818" cy="2586073"/>
                          </a:xfrm>
                          <a:prstGeom prst="rect">
                            <a:avLst/>
                          </a:prstGeom>
                          <a:noFill/>
                          <a:ln>
                            <a:noFill/>
                          </a:ln>
                          <a:extLst>
                            <a:ext uri="{53640926-AAD7-44D8-BBD7-CCE9431645EC}">
                              <a14:shadowObscured xmlns:a14="http://schemas.microsoft.com/office/drawing/2010/main"/>
                            </a:ext>
                          </a:extLst>
                        </pic:spPr>
                      </pic:pic>
                    </a:graphicData>
                  </a:graphic>
                </wp:inline>
              </w:drawing>
            </w:r>
          </w:p>
          <w:p w:rsidR="00190841" w:rsidRDefault="00190841" w:rsidP="00190841">
            <w:pPr>
              <w:pStyle w:val="a5"/>
            </w:pPr>
            <w:bookmarkStart w:id="23" w:name="_Ref525141690"/>
            <w:r>
              <w:t xml:space="preserve">Figure </w:t>
            </w:r>
            <w:r>
              <w:fldChar w:fldCharType="begin"/>
            </w:r>
            <w:r>
              <w:instrText xml:space="preserve"> SEQ Figure \* ARABIC </w:instrText>
            </w:r>
            <w:r>
              <w:fldChar w:fldCharType="separate"/>
            </w:r>
            <w:r>
              <w:rPr>
                <w:noProof/>
              </w:rPr>
              <w:t>2</w:t>
            </w:r>
            <w:r>
              <w:fldChar w:fldCharType="end"/>
            </w:r>
            <w:bookmarkEnd w:id="23"/>
            <w:r>
              <w:t>: Empirical latency distribution for 4 UEs per cell and different traffic loads. The CCDF comprises latency samples obtained from all the simulated UEs in the network.</w:t>
            </w:r>
          </w:p>
          <w:p w:rsidR="00190841" w:rsidRDefault="00190841" w:rsidP="00190841">
            <w:pPr>
              <w:pStyle w:val="a5"/>
              <w:keepNext/>
            </w:pPr>
            <w:bookmarkStart w:id="24" w:name="_Ref525141706"/>
            <w:bookmarkStart w:id="25" w:name="_Ref525141701"/>
          </w:p>
          <w:p w:rsidR="00190841" w:rsidRDefault="00190841" w:rsidP="00190841">
            <w:pPr>
              <w:pStyle w:val="a5"/>
              <w:keepNext/>
            </w:pPr>
            <w:r>
              <w:t xml:space="preserve">Table </w:t>
            </w:r>
            <w:r>
              <w:fldChar w:fldCharType="begin"/>
            </w:r>
            <w:r>
              <w:instrText xml:space="preserve"> SEQ Table \* ARABIC </w:instrText>
            </w:r>
            <w:r>
              <w:fldChar w:fldCharType="separate"/>
            </w:r>
            <w:r>
              <w:rPr>
                <w:noProof/>
              </w:rPr>
              <w:t>2</w:t>
            </w:r>
            <w:r>
              <w:fldChar w:fldCharType="end"/>
            </w:r>
            <w:bookmarkEnd w:id="24"/>
            <w:r>
              <w:t>: Summary of performance for the Factory Automation scenario. 4 UEs per cell.</w:t>
            </w:r>
            <w:bookmarkEnd w:id="25"/>
            <w:r>
              <w:t xml:space="preserve"> FTP3 traffic.</w:t>
            </w:r>
          </w:p>
          <w:tbl>
            <w:tblPr>
              <w:tblStyle w:val="ab"/>
              <w:tblW w:w="0" w:type="auto"/>
              <w:jc w:val="center"/>
              <w:tblLook w:val="04A0" w:firstRow="1" w:lastRow="0" w:firstColumn="1" w:lastColumn="0" w:noHBand="0" w:noVBand="1"/>
            </w:tblPr>
            <w:tblGrid>
              <w:gridCol w:w="3427"/>
              <w:gridCol w:w="1598"/>
              <w:gridCol w:w="2042"/>
              <w:gridCol w:w="12"/>
              <w:gridCol w:w="2002"/>
            </w:tblGrid>
            <w:tr w:rsidR="00190841" w:rsidTr="0076036B">
              <w:trPr>
                <w:trHeight w:val="330"/>
                <w:jc w:val="center"/>
              </w:trPr>
              <w:tc>
                <w:tcPr>
                  <w:tcW w:w="3681" w:type="dxa"/>
                </w:tcPr>
                <w:p w:rsidR="00190841" w:rsidRDefault="00190841" w:rsidP="00190841">
                  <w:r>
                    <w:t>Traffic setting (offered load per cell)</w:t>
                  </w:r>
                </w:p>
              </w:tc>
              <w:tc>
                <w:tcPr>
                  <w:tcW w:w="1662" w:type="dxa"/>
                </w:tcPr>
                <w:p w:rsidR="00190841" w:rsidRDefault="00190841" w:rsidP="00190841"/>
              </w:tc>
              <w:tc>
                <w:tcPr>
                  <w:tcW w:w="2161" w:type="dxa"/>
                  <w:gridSpan w:val="2"/>
                </w:tcPr>
                <w:p w:rsidR="00190841" w:rsidRDefault="00190841" w:rsidP="00190841">
                  <w:r>
                    <w:t xml:space="preserve">PRB utilization [%] </w:t>
                  </w:r>
                </w:p>
              </w:tc>
              <w:tc>
                <w:tcPr>
                  <w:tcW w:w="2125" w:type="dxa"/>
                </w:tcPr>
                <w:p w:rsidR="00190841" w:rsidRDefault="00190841" w:rsidP="00190841">
                  <w:r>
                    <w:t>[%] UEs in outage*</w:t>
                  </w:r>
                </w:p>
              </w:tc>
            </w:tr>
            <w:tr w:rsidR="00190841" w:rsidTr="0076036B">
              <w:trPr>
                <w:trHeight w:val="294"/>
                <w:jc w:val="center"/>
              </w:trPr>
              <w:tc>
                <w:tcPr>
                  <w:tcW w:w="3681" w:type="dxa"/>
                  <w:vMerge w:val="restart"/>
                  <w:vAlign w:val="center"/>
                </w:tcPr>
                <w:p w:rsidR="00190841" w:rsidRDefault="00190841" w:rsidP="00190841">
                  <w:pPr>
                    <w:jc w:val="center"/>
                  </w:pPr>
                  <w:r>
                    <w:t>20 UEs – 2 ms periodicity (2.56 Mbps)</w:t>
                  </w:r>
                </w:p>
              </w:tc>
              <w:tc>
                <w:tcPr>
                  <w:tcW w:w="1662" w:type="dxa"/>
                </w:tcPr>
                <w:p w:rsidR="00190841" w:rsidRDefault="00190841" w:rsidP="00190841">
                  <w:r>
                    <w:t>InH</w:t>
                  </w:r>
                </w:p>
              </w:tc>
              <w:tc>
                <w:tcPr>
                  <w:tcW w:w="2148" w:type="dxa"/>
                </w:tcPr>
                <w:p w:rsidR="00190841" w:rsidRDefault="00190841" w:rsidP="00190841">
                  <w:r>
                    <w:t>5.07%</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5.03%</w:t>
                  </w:r>
                </w:p>
              </w:tc>
              <w:tc>
                <w:tcPr>
                  <w:tcW w:w="2138" w:type="dxa"/>
                  <w:gridSpan w:val="2"/>
                </w:tcPr>
                <w:p w:rsidR="00190841" w:rsidRDefault="00190841" w:rsidP="00190841">
                  <w:r>
                    <w:t>0%</w:t>
                  </w:r>
                </w:p>
              </w:tc>
            </w:tr>
            <w:tr w:rsidR="00190841" w:rsidTr="0076036B">
              <w:trPr>
                <w:trHeight w:val="101"/>
                <w:jc w:val="center"/>
              </w:trPr>
              <w:tc>
                <w:tcPr>
                  <w:tcW w:w="3681" w:type="dxa"/>
                  <w:vMerge w:val="restart"/>
                  <w:vAlign w:val="center"/>
                </w:tcPr>
                <w:p w:rsidR="00190841" w:rsidRDefault="00190841" w:rsidP="00190841">
                  <w:pPr>
                    <w:jc w:val="center"/>
                  </w:pPr>
                  <w:r>
                    <w:t>40 UEs – 2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20 UEs – 1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147"/>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40 UEs – 1 ms periodicity (10.24 Mbps)</w:t>
                  </w:r>
                </w:p>
              </w:tc>
              <w:tc>
                <w:tcPr>
                  <w:tcW w:w="1662" w:type="dxa"/>
                </w:tcPr>
                <w:p w:rsidR="00190841" w:rsidRDefault="00190841" w:rsidP="00190841">
                  <w:r>
                    <w:t>InH</w:t>
                  </w:r>
                </w:p>
              </w:tc>
              <w:tc>
                <w:tcPr>
                  <w:tcW w:w="2148" w:type="dxa"/>
                </w:tcPr>
                <w:p w:rsidR="00190841" w:rsidRDefault="00190841" w:rsidP="00190841">
                  <w:r>
                    <w:t>20.7%</w:t>
                  </w:r>
                </w:p>
              </w:tc>
              <w:tc>
                <w:tcPr>
                  <w:tcW w:w="2138" w:type="dxa"/>
                  <w:gridSpan w:val="2"/>
                </w:tcPr>
                <w:p w:rsidR="00190841" w:rsidRDefault="00190841" w:rsidP="00190841">
                  <w:r>
                    <w:t>7%</w:t>
                  </w:r>
                </w:p>
              </w:tc>
            </w:tr>
            <w:tr w:rsidR="00190841" w:rsidTr="0076036B">
              <w:trPr>
                <w:trHeight w:val="147"/>
                <w:jc w:val="center"/>
              </w:trPr>
              <w:tc>
                <w:tcPr>
                  <w:tcW w:w="3681" w:type="dxa"/>
                  <w:vMerge/>
                </w:tcPr>
                <w:p w:rsidR="00190841" w:rsidRDefault="00190841" w:rsidP="00190841"/>
              </w:tc>
              <w:tc>
                <w:tcPr>
                  <w:tcW w:w="1662" w:type="dxa"/>
                </w:tcPr>
                <w:p w:rsidR="00190841" w:rsidRDefault="00190841" w:rsidP="00190841">
                  <w:r>
                    <w:t>Modified InH</w:t>
                  </w:r>
                </w:p>
              </w:tc>
              <w:tc>
                <w:tcPr>
                  <w:tcW w:w="2148" w:type="dxa"/>
                </w:tcPr>
                <w:p w:rsidR="00190841" w:rsidRDefault="00190841" w:rsidP="00190841">
                  <w:r>
                    <w:t>20.3%</w:t>
                  </w:r>
                </w:p>
              </w:tc>
              <w:tc>
                <w:tcPr>
                  <w:tcW w:w="2138" w:type="dxa"/>
                  <w:gridSpan w:val="2"/>
                </w:tcPr>
                <w:p w:rsidR="00190841" w:rsidRDefault="00190841" w:rsidP="00190841">
                  <w:r>
                    <w:t>2%</w:t>
                  </w:r>
                </w:p>
              </w:tc>
            </w:tr>
            <w:tr w:rsidR="00190841" w:rsidTr="0076036B">
              <w:trPr>
                <w:trHeight w:val="147"/>
                <w:jc w:val="center"/>
              </w:trPr>
              <w:tc>
                <w:tcPr>
                  <w:tcW w:w="9629" w:type="dxa"/>
                  <w:gridSpan w:val="5"/>
                </w:tcPr>
                <w:p w:rsidR="00190841" w:rsidRDefault="00190841" w:rsidP="00190841">
                  <w:r>
                    <w:t xml:space="preserve">*Percentage of UEs that do not fulfil the requirements for factory automation. Reliability per UE is </w:t>
                  </w:r>
                  <w:r>
                    <w:lastRenderedPageBreak/>
                    <w:t>measured at the 99.99%-th percentile due to limited number of samples.</w:t>
                  </w:r>
                </w:p>
              </w:tc>
            </w:tr>
          </w:tbl>
          <w:p w:rsidR="00190841" w:rsidRPr="00190841" w:rsidRDefault="00190841" w:rsidP="0076036B">
            <w:pPr>
              <w:rPr>
                <w:lang w:eastAsia="zh-CN"/>
              </w:rPr>
            </w:pPr>
          </w:p>
        </w:tc>
      </w:tr>
    </w:tbl>
    <w:p w:rsidR="00190841" w:rsidRDefault="00190841" w:rsidP="00190841">
      <w:pPr>
        <w:spacing w:afterLines="50"/>
        <w:rPr>
          <w:lang w:eastAsia="zh-CN"/>
        </w:rPr>
      </w:pPr>
    </w:p>
    <w:p w:rsidR="00211AE6" w:rsidRDefault="00211AE6" w:rsidP="001A2423">
      <w:pPr>
        <w:spacing w:after="0"/>
        <w:rPr>
          <w:lang w:eastAsia="zh-CN"/>
        </w:rPr>
      </w:pPr>
      <w:r>
        <w:rPr>
          <w:rFonts w:hint="eastAsia"/>
          <w:lang w:eastAsia="zh-CN"/>
        </w:rPr>
        <w:t>Based on the above inputs</w:t>
      </w:r>
      <w:r>
        <w:rPr>
          <w:lang w:eastAsia="zh-CN"/>
        </w:rPr>
        <w:t xml:space="preserve"> from system-level simulations</w:t>
      </w:r>
      <w:r>
        <w:rPr>
          <w:rFonts w:hint="eastAsia"/>
          <w:lang w:eastAsia="zh-CN"/>
        </w:rPr>
        <w:t>,</w:t>
      </w:r>
      <w:r>
        <w:rPr>
          <w:lang w:eastAsia="zh-CN"/>
        </w:rPr>
        <w:t xml:space="preserve"> it can be observed that:</w:t>
      </w:r>
    </w:p>
    <w:p w:rsidR="00211AE6" w:rsidRDefault="00211AE6" w:rsidP="001A2423">
      <w:pPr>
        <w:spacing w:after="0"/>
        <w:rPr>
          <w:b/>
          <w:i/>
          <w:kern w:val="2"/>
          <w:highlight w:val="yellow"/>
          <w:lang w:eastAsia="zh-CN"/>
        </w:rPr>
      </w:pPr>
    </w:p>
    <w:p w:rsidR="00B72B8A" w:rsidRDefault="00B72B8A" w:rsidP="00B72B8A">
      <w:pPr>
        <w:spacing w:after="0"/>
        <w:rPr>
          <w:i/>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2</w:t>
      </w:r>
      <w:r w:rsidRPr="005367A6">
        <w:rPr>
          <w:rFonts w:hint="eastAsia"/>
          <w:b/>
          <w:i/>
          <w:kern w:val="2"/>
          <w:highlight w:val="yellow"/>
          <w:lang w:eastAsia="zh-CN"/>
        </w:rPr>
        <w:t>-</w:t>
      </w:r>
      <w:r>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w:t>
      </w:r>
      <w:r w:rsidRPr="005367A6">
        <w:rPr>
          <w:i/>
          <w:highlight w:val="yellow"/>
          <w:lang w:eastAsia="zh-CN"/>
        </w:rPr>
        <w:t xml:space="preserve">able </w:t>
      </w:r>
      <w:r>
        <w:rPr>
          <w:i/>
          <w:highlight w:val="yellow"/>
          <w:lang w:eastAsia="zh-CN"/>
        </w:rPr>
        <w:t>below</w:t>
      </w:r>
      <w:r w:rsidRPr="005367A6">
        <w:rPr>
          <w:i/>
          <w:highlight w:val="yellow"/>
          <w:lang w:eastAsia="zh-CN"/>
        </w:rPr>
        <w:t xml:space="preserve"> in TR 38.824.</w:t>
      </w:r>
      <w:r>
        <w:rPr>
          <w:i/>
          <w:lang w:eastAsia="zh-CN"/>
        </w:rPr>
        <w:t xml:space="preserve">  </w:t>
      </w:r>
    </w:p>
    <w:p w:rsidR="00530660" w:rsidRDefault="00530660" w:rsidP="00B72B8A">
      <w:pPr>
        <w:spacing w:after="0"/>
        <w:rPr>
          <w:i/>
          <w:lang w:eastAsia="zh-CN"/>
        </w:rPr>
      </w:pPr>
    </w:p>
    <w:p w:rsidR="00530660" w:rsidRPr="00F60284" w:rsidRDefault="00530660" w:rsidP="00530660">
      <w:pPr>
        <w:pStyle w:val="a5"/>
      </w:pPr>
      <w:r>
        <w:t xml:space="preserve">The percentage of UEs satisfying requirements for factory automation   </w:t>
      </w:r>
    </w:p>
    <w:tbl>
      <w:tblPr>
        <w:tblStyle w:val="ab"/>
        <w:tblW w:w="9209" w:type="dxa"/>
        <w:jc w:val="center"/>
        <w:tblLayout w:type="fixed"/>
        <w:tblLook w:val="04A0" w:firstRow="1" w:lastRow="0" w:firstColumn="1" w:lastColumn="0" w:noHBand="0" w:noVBand="1"/>
      </w:tblPr>
      <w:tblGrid>
        <w:gridCol w:w="1980"/>
        <w:gridCol w:w="3047"/>
        <w:gridCol w:w="2198"/>
        <w:gridCol w:w="1984"/>
      </w:tblGrid>
      <w:tr w:rsidR="00530660" w:rsidRPr="00341A74" w:rsidTr="00352C29">
        <w:trPr>
          <w:jc w:val="center"/>
        </w:trPr>
        <w:tc>
          <w:tcPr>
            <w:tcW w:w="9209" w:type="dxa"/>
            <w:gridSpan w:val="4"/>
            <w:shd w:val="clear" w:color="auto" w:fill="D9D9D9" w:themeFill="background1" w:themeFillShade="D9"/>
          </w:tcPr>
          <w:p w:rsidR="00530660" w:rsidRDefault="00530660" w:rsidP="00352C2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530660" w:rsidRPr="00341A74" w:rsidRDefault="00530660" w:rsidP="00352C29">
            <w:pPr>
              <w:jc w:val="center"/>
              <w:rPr>
                <w:sz w:val="20"/>
                <w:szCs w:val="20"/>
              </w:rPr>
            </w:pPr>
            <w:r>
              <w:rPr>
                <w:sz w:val="20"/>
                <w:szCs w:val="20"/>
              </w:rPr>
              <w:t xml:space="preserve">Reliability of 99.9999%, 1 ms air interface, 4 GHz, FDD, 4Tx/4Rx at both gNB and UE side, 10 users per cell, realistic channel estimation, two UE groups, grant free for uplink data transmission, ITU channel model </w:t>
            </w:r>
          </w:p>
        </w:tc>
      </w:tr>
      <w:tr w:rsidR="00530660" w:rsidTr="00352C29">
        <w:trPr>
          <w:trHeight w:val="319"/>
          <w:jc w:val="center"/>
        </w:trPr>
        <w:tc>
          <w:tcPr>
            <w:tcW w:w="1980" w:type="dxa"/>
          </w:tcPr>
          <w:p w:rsidR="00530660" w:rsidRPr="00501C7E" w:rsidRDefault="00530660" w:rsidP="00352C29">
            <w:pPr>
              <w:spacing w:after="240"/>
              <w:jc w:val="center"/>
              <w:rPr>
                <w:sz w:val="18"/>
                <w:szCs w:val="18"/>
                <w:lang w:eastAsia="zh-CN"/>
              </w:rPr>
            </w:pPr>
          </w:p>
        </w:tc>
        <w:tc>
          <w:tcPr>
            <w:tcW w:w="3047" w:type="dxa"/>
          </w:tcPr>
          <w:p w:rsidR="00530660" w:rsidRPr="008F0776" w:rsidRDefault="00530660"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530660" w:rsidRPr="008F0776" w:rsidRDefault="00530660"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5</w:t>
            </w:r>
            <w:r>
              <w:rPr>
                <w:sz w:val="20"/>
                <w:szCs w:val="20"/>
                <w:lang w:eastAsia="zh-CN"/>
              </w:rPr>
              <w:t>% Q-value</w:t>
            </w:r>
          </w:p>
        </w:tc>
      </w:tr>
      <w:tr w:rsidR="00530660" w:rsidTr="00352C29">
        <w:trPr>
          <w:jc w:val="center"/>
        </w:trPr>
        <w:tc>
          <w:tcPr>
            <w:tcW w:w="1980" w:type="dxa"/>
          </w:tcPr>
          <w:p w:rsidR="00530660" w:rsidRPr="00501C7E" w:rsidRDefault="00530660" w:rsidP="00352C2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530660" w:rsidRPr="008F0776" w:rsidRDefault="00530660" w:rsidP="00352C29">
            <w:pPr>
              <w:jc w:val="center"/>
              <w:rPr>
                <w:sz w:val="20"/>
                <w:szCs w:val="20"/>
                <w:lang w:eastAsia="zh-CN"/>
              </w:rPr>
            </w:pPr>
            <w:r>
              <w:rPr>
                <w:sz w:val="20"/>
                <w:szCs w:val="20"/>
                <w:lang w:eastAsia="zh-CN"/>
              </w:rPr>
              <w:t>96.7%</w:t>
            </w:r>
          </w:p>
        </w:tc>
        <w:tc>
          <w:tcPr>
            <w:tcW w:w="2198" w:type="dxa"/>
          </w:tcPr>
          <w:p w:rsidR="00530660" w:rsidRPr="008F0776" w:rsidRDefault="00530660" w:rsidP="00352C29">
            <w:pPr>
              <w:jc w:val="center"/>
              <w:rPr>
                <w:sz w:val="20"/>
                <w:szCs w:val="20"/>
                <w:lang w:eastAsia="zh-CN"/>
              </w:rPr>
            </w:pPr>
            <w:r>
              <w:rPr>
                <w:sz w:val="20"/>
                <w:szCs w:val="20"/>
                <w:lang w:eastAsia="zh-CN"/>
              </w:rPr>
              <w:t>6.93%</w:t>
            </w:r>
          </w:p>
        </w:tc>
        <w:tc>
          <w:tcPr>
            <w:tcW w:w="1984" w:type="dxa"/>
          </w:tcPr>
          <w:p w:rsidR="00530660" w:rsidRPr="008F0776" w:rsidRDefault="00530660" w:rsidP="00352C29">
            <w:pPr>
              <w:jc w:val="center"/>
              <w:rPr>
                <w:sz w:val="20"/>
                <w:szCs w:val="20"/>
                <w:lang w:eastAsia="zh-CN"/>
              </w:rPr>
            </w:pPr>
            <w:r w:rsidRPr="00F35DA5">
              <w:rPr>
                <w:sz w:val="18"/>
                <w:szCs w:val="18"/>
                <w:lang w:eastAsia="zh-CN"/>
              </w:rPr>
              <w:t>-3.32</w:t>
            </w:r>
          </w:p>
        </w:tc>
      </w:tr>
      <w:tr w:rsidR="00530660" w:rsidTr="00352C29">
        <w:trPr>
          <w:jc w:val="center"/>
        </w:trPr>
        <w:tc>
          <w:tcPr>
            <w:tcW w:w="1980" w:type="dxa"/>
          </w:tcPr>
          <w:p w:rsidR="00530660" w:rsidRDefault="00530660" w:rsidP="00352C2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530660" w:rsidRDefault="00530660" w:rsidP="00352C29">
            <w:pPr>
              <w:jc w:val="center"/>
              <w:rPr>
                <w:sz w:val="20"/>
                <w:szCs w:val="20"/>
                <w:lang w:eastAsia="zh-CN"/>
              </w:rPr>
            </w:pPr>
            <w:r>
              <w:t>90.8</w:t>
            </w:r>
            <w:r>
              <w:rPr>
                <w:rFonts w:hint="eastAsia"/>
              </w:rPr>
              <w:t>%</w:t>
            </w:r>
          </w:p>
        </w:tc>
        <w:tc>
          <w:tcPr>
            <w:tcW w:w="2198" w:type="dxa"/>
          </w:tcPr>
          <w:p w:rsidR="00530660" w:rsidRDefault="00530660" w:rsidP="00352C29">
            <w:pPr>
              <w:jc w:val="center"/>
              <w:rPr>
                <w:sz w:val="20"/>
                <w:szCs w:val="20"/>
                <w:lang w:eastAsia="zh-CN"/>
              </w:rPr>
            </w:pPr>
            <w:r>
              <w:rPr>
                <w:color w:val="000000" w:themeColor="text1"/>
              </w:rPr>
              <w:t>50</w:t>
            </w:r>
            <w:r w:rsidRPr="00E34606">
              <w:rPr>
                <w:color w:val="000000" w:themeColor="text1"/>
              </w:rPr>
              <w:t>%</w:t>
            </w:r>
          </w:p>
        </w:tc>
        <w:tc>
          <w:tcPr>
            <w:tcW w:w="1984" w:type="dxa"/>
          </w:tcPr>
          <w:p w:rsidR="00530660" w:rsidRDefault="00530660" w:rsidP="00352C29">
            <w:pPr>
              <w:jc w:val="center"/>
              <w:rPr>
                <w:sz w:val="20"/>
                <w:szCs w:val="20"/>
                <w:lang w:eastAsia="zh-CN"/>
              </w:rPr>
            </w:pPr>
            <w:r>
              <w:rPr>
                <w:rFonts w:hint="eastAsia"/>
                <w:sz w:val="20"/>
                <w:szCs w:val="20"/>
                <w:lang w:eastAsia="zh-CN"/>
              </w:rPr>
              <w:t>-</w:t>
            </w:r>
          </w:p>
        </w:tc>
      </w:tr>
      <w:tr w:rsidR="00530660" w:rsidRPr="001E6BD7" w:rsidTr="00352C29">
        <w:trPr>
          <w:jc w:val="center"/>
        </w:trPr>
        <w:tc>
          <w:tcPr>
            <w:tcW w:w="9209" w:type="dxa"/>
            <w:gridSpan w:val="4"/>
            <w:shd w:val="clear" w:color="auto" w:fill="D9D9D9" w:themeFill="background1" w:themeFillShade="D9"/>
          </w:tcPr>
          <w:p w:rsidR="00530660" w:rsidRDefault="00530660" w:rsidP="00352C29">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530660" w:rsidRPr="001E6BD7" w:rsidRDefault="00530660" w:rsidP="00352C29">
            <w:pPr>
              <w:jc w:val="center"/>
              <w:rPr>
                <w:sz w:val="20"/>
                <w:szCs w:val="20"/>
              </w:rPr>
            </w:pPr>
            <w:r>
              <w:rPr>
                <w:sz w:val="20"/>
                <w:szCs w:val="20"/>
              </w:rPr>
              <w:t xml:space="preserve">Reliability of 99.9999%, 1 ms air interface, 4 GHz, FDD, </w:t>
            </w:r>
            <w:r w:rsidRPr="001E6BD7">
              <w:rPr>
                <w:sz w:val="20"/>
                <w:szCs w:val="20"/>
              </w:rPr>
              <w:t>8Tx/8Rx at gNB side, 2 Tx/2 Rx at UE side,</w:t>
            </w:r>
            <w:r>
              <w:rPr>
                <w:sz w:val="20"/>
                <w:szCs w:val="20"/>
              </w:rPr>
              <w:t xml:space="preserve"> 5 users per cell, ideal channel estimation, one UE g</w:t>
            </w:r>
            <w:r>
              <w:rPr>
                <w:sz w:val="20"/>
                <w:szCs w:val="20"/>
                <w:lang w:eastAsia="zh-CN"/>
              </w:rPr>
              <w:t xml:space="preserve">roup, </w:t>
            </w:r>
            <w:r>
              <w:rPr>
                <w:sz w:val="20"/>
                <w:szCs w:val="20"/>
              </w:rPr>
              <w:t xml:space="preserve">grant free for uplink data transmission, ITU channel model  </w:t>
            </w:r>
            <w:r w:rsidRPr="001E6BD7">
              <w:rPr>
                <w:sz w:val="20"/>
                <w:szCs w:val="20"/>
              </w:rPr>
              <w:t xml:space="preserve">  </w:t>
            </w:r>
          </w:p>
        </w:tc>
      </w:tr>
      <w:tr w:rsidR="00530660" w:rsidRPr="008F0776" w:rsidTr="00352C29">
        <w:trPr>
          <w:trHeight w:val="319"/>
          <w:jc w:val="center"/>
        </w:trPr>
        <w:tc>
          <w:tcPr>
            <w:tcW w:w="1980" w:type="dxa"/>
          </w:tcPr>
          <w:p w:rsidR="00530660" w:rsidRPr="00501C7E" w:rsidRDefault="00530660" w:rsidP="00352C29">
            <w:pPr>
              <w:spacing w:after="240"/>
              <w:jc w:val="center"/>
              <w:rPr>
                <w:sz w:val="18"/>
                <w:szCs w:val="18"/>
                <w:lang w:eastAsia="zh-CN"/>
              </w:rPr>
            </w:pPr>
          </w:p>
        </w:tc>
        <w:tc>
          <w:tcPr>
            <w:tcW w:w="3047" w:type="dxa"/>
          </w:tcPr>
          <w:p w:rsidR="00530660" w:rsidRPr="008F0776" w:rsidRDefault="00530660"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530660" w:rsidRPr="008F0776" w:rsidRDefault="00530660" w:rsidP="00352C29">
            <w:pPr>
              <w:jc w:val="center"/>
              <w:rPr>
                <w:sz w:val="20"/>
                <w:szCs w:val="20"/>
                <w:lang w:eastAsia="zh-CN"/>
              </w:rPr>
            </w:pPr>
            <w:r w:rsidRPr="001E6BD7">
              <w:rPr>
                <w:rFonts w:hint="eastAsia"/>
                <w:sz w:val="20"/>
                <w:szCs w:val="20"/>
                <w:lang w:eastAsia="zh-CN"/>
              </w:rPr>
              <w:t>Offered cell load (Mbps)</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530660" w:rsidRPr="008F0776" w:rsidTr="00352C29">
        <w:trPr>
          <w:jc w:val="center"/>
        </w:trPr>
        <w:tc>
          <w:tcPr>
            <w:tcW w:w="1980" w:type="dxa"/>
          </w:tcPr>
          <w:p w:rsidR="00530660" w:rsidRPr="00501C7E" w:rsidRDefault="00530660" w:rsidP="00352C2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530660" w:rsidRPr="008F0776" w:rsidRDefault="00530660" w:rsidP="00352C29">
            <w:pPr>
              <w:jc w:val="center"/>
              <w:rPr>
                <w:sz w:val="20"/>
                <w:szCs w:val="20"/>
                <w:lang w:eastAsia="zh-CN"/>
              </w:rPr>
            </w:pPr>
            <w:r>
              <w:t xml:space="preserve">100 </w:t>
            </w:r>
            <w:r>
              <w:rPr>
                <w:rFonts w:hint="eastAsia"/>
              </w:rPr>
              <w:t>%</w:t>
            </w:r>
          </w:p>
        </w:tc>
        <w:tc>
          <w:tcPr>
            <w:tcW w:w="2198" w:type="dxa"/>
          </w:tcPr>
          <w:p w:rsidR="00530660" w:rsidRPr="008F0776" w:rsidRDefault="00530660" w:rsidP="00352C29">
            <w:pPr>
              <w:jc w:val="center"/>
              <w:rPr>
                <w:sz w:val="20"/>
                <w:szCs w:val="20"/>
                <w:lang w:eastAsia="zh-CN"/>
              </w:rPr>
            </w:pPr>
            <w:r>
              <w:rPr>
                <w:rFonts w:ascii="New York" w:hAnsi="New York"/>
                <w:lang w:eastAsia="zh-CN"/>
              </w:rPr>
              <w:t>0.6108</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w:t>
            </w:r>
            <w:r>
              <w:rPr>
                <w:sz w:val="20"/>
                <w:szCs w:val="20"/>
                <w:lang w:eastAsia="zh-CN"/>
              </w:rPr>
              <w:t>1.35</w:t>
            </w:r>
          </w:p>
        </w:tc>
      </w:tr>
      <w:tr w:rsidR="00530660" w:rsidTr="00352C29">
        <w:trPr>
          <w:jc w:val="center"/>
        </w:trPr>
        <w:tc>
          <w:tcPr>
            <w:tcW w:w="1980" w:type="dxa"/>
          </w:tcPr>
          <w:p w:rsidR="00530660" w:rsidRDefault="00530660" w:rsidP="00352C2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530660" w:rsidRDefault="00530660" w:rsidP="00352C29">
            <w:pPr>
              <w:jc w:val="center"/>
              <w:rPr>
                <w:sz w:val="20"/>
                <w:szCs w:val="20"/>
                <w:lang w:eastAsia="zh-CN"/>
              </w:rPr>
            </w:pPr>
            <w:r>
              <w:t xml:space="preserve">100 </w:t>
            </w:r>
            <w:r>
              <w:rPr>
                <w:rFonts w:hint="eastAsia"/>
              </w:rPr>
              <w:t>%</w:t>
            </w:r>
          </w:p>
        </w:tc>
        <w:tc>
          <w:tcPr>
            <w:tcW w:w="2198" w:type="dxa"/>
          </w:tcPr>
          <w:p w:rsidR="00530660" w:rsidRDefault="00530660" w:rsidP="00352C29">
            <w:pPr>
              <w:jc w:val="center"/>
              <w:rPr>
                <w:sz w:val="20"/>
                <w:szCs w:val="20"/>
                <w:lang w:eastAsia="zh-CN"/>
              </w:rPr>
            </w:pPr>
            <w:r>
              <w:rPr>
                <w:lang w:eastAsia="zh-CN"/>
              </w:rPr>
              <w:t>0.6108</w:t>
            </w:r>
          </w:p>
        </w:tc>
        <w:tc>
          <w:tcPr>
            <w:tcW w:w="1984" w:type="dxa"/>
          </w:tcPr>
          <w:p w:rsidR="00530660" w:rsidRDefault="00530660" w:rsidP="00352C29">
            <w:pPr>
              <w:jc w:val="center"/>
              <w:rPr>
                <w:sz w:val="20"/>
                <w:szCs w:val="20"/>
                <w:lang w:eastAsia="zh-CN"/>
              </w:rPr>
            </w:pPr>
            <w:r>
              <w:rPr>
                <w:rFonts w:hint="eastAsia"/>
                <w:sz w:val="20"/>
                <w:szCs w:val="20"/>
                <w:lang w:eastAsia="zh-CN"/>
              </w:rPr>
              <w:t>-</w:t>
            </w:r>
            <w:r>
              <w:rPr>
                <w:sz w:val="20"/>
                <w:szCs w:val="20"/>
                <w:lang w:eastAsia="zh-CN"/>
              </w:rPr>
              <w:t>0.96</w:t>
            </w:r>
          </w:p>
        </w:tc>
      </w:tr>
    </w:tbl>
    <w:p w:rsidR="00B72B8A" w:rsidRPr="00B72B8A" w:rsidRDefault="00B72B8A" w:rsidP="001A2423">
      <w:pPr>
        <w:spacing w:after="0"/>
        <w:rPr>
          <w:b/>
          <w:i/>
          <w:kern w:val="2"/>
          <w:highlight w:val="yellow"/>
          <w:lang w:eastAsia="zh-CN"/>
        </w:rPr>
      </w:pPr>
    </w:p>
    <w:p w:rsidR="00B72B8A" w:rsidRDefault="00B72B8A" w:rsidP="001A2423">
      <w:pPr>
        <w:spacing w:after="0"/>
        <w:rPr>
          <w:b/>
          <w:i/>
          <w:kern w:val="2"/>
          <w:highlight w:val="yellow"/>
          <w:lang w:eastAsia="zh-CN"/>
        </w:rPr>
      </w:pPr>
    </w:p>
    <w:p w:rsidR="001A2423" w:rsidRDefault="001A2423" w:rsidP="001A2423">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005B0677" w:rsidRPr="005B0677">
        <w:rPr>
          <w:i/>
          <w:kern w:val="2"/>
          <w:highlight w:val="yellow"/>
          <w:lang w:eastAsia="zh-CN"/>
        </w:rPr>
        <w:t>Two</w:t>
      </w:r>
      <w:r w:rsidR="005B0677">
        <w:rPr>
          <w:b/>
          <w:i/>
          <w:kern w:val="2"/>
          <w:highlight w:val="yellow"/>
          <w:lang w:eastAsia="zh-CN"/>
        </w:rPr>
        <w:t xml:space="preserve"> </w:t>
      </w:r>
      <w:r w:rsidR="005B0677" w:rsidRPr="005B0677">
        <w:rPr>
          <w:i/>
          <w:kern w:val="2"/>
          <w:highlight w:val="yellow"/>
          <w:lang w:eastAsia="zh-CN"/>
        </w:rPr>
        <w:t>res</w:t>
      </w:r>
      <w:r w:rsidR="005B0677">
        <w:rPr>
          <w:i/>
          <w:kern w:val="2"/>
          <w:highlight w:val="yellow"/>
          <w:lang w:eastAsia="zh-CN"/>
        </w:rPr>
        <w:t>ources show that</w:t>
      </w:r>
      <w:r w:rsidR="005B0677">
        <w:rPr>
          <w:b/>
          <w:i/>
          <w:kern w:val="2"/>
          <w:highlight w:val="yellow"/>
          <w:lang w:eastAsia="zh-CN"/>
        </w:rPr>
        <w:t xml:space="preserve"> </w:t>
      </w:r>
      <w:r w:rsidR="005B0677">
        <w:rPr>
          <w:i/>
          <w:kern w:val="2"/>
          <w:highlight w:val="yellow"/>
          <w:lang w:eastAsia="zh-CN"/>
        </w:rPr>
        <w:t>t</w:t>
      </w:r>
      <w:r w:rsidRPr="003E28C0">
        <w:rPr>
          <w:i/>
          <w:kern w:val="2"/>
          <w:highlight w:val="yellow"/>
          <w:lang w:eastAsia="zh-CN"/>
        </w:rPr>
        <w:t>he percentage of UEs satisfying the latency</w:t>
      </w:r>
      <w:r w:rsidR="00C97ED1">
        <w:rPr>
          <w:i/>
          <w:kern w:val="2"/>
          <w:highlight w:val="yellow"/>
          <w:lang w:eastAsia="zh-CN"/>
        </w:rPr>
        <w:t xml:space="preserve"> (i.e. 1 ms air interface latency)</w:t>
      </w:r>
      <w:r w:rsidRPr="003E28C0">
        <w:rPr>
          <w:i/>
          <w:kern w:val="2"/>
          <w:highlight w:val="yellow"/>
          <w:lang w:eastAsia="zh-CN"/>
        </w:rPr>
        <w:t xml:space="preserve"> and reliability</w:t>
      </w:r>
      <w:r w:rsidR="00C97ED1">
        <w:rPr>
          <w:i/>
          <w:kern w:val="2"/>
          <w:highlight w:val="yellow"/>
          <w:lang w:eastAsia="zh-CN"/>
        </w:rPr>
        <w:t xml:space="preserve"> (i.e. 99.9999%)</w:t>
      </w:r>
      <w:r w:rsidRPr="003E28C0">
        <w:rPr>
          <w:i/>
          <w:kern w:val="2"/>
          <w:highlight w:val="yellow"/>
          <w:lang w:eastAsia="zh-CN"/>
        </w:rPr>
        <w:t xml:space="preserve"> requirements by Rel-15 NR </w:t>
      </w:r>
      <w:r w:rsidR="005B766A">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factory automation</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1A2423" w:rsidRDefault="001A2423" w:rsidP="008D7DA2">
      <w:pPr>
        <w:spacing w:after="0"/>
        <w:rPr>
          <w:b/>
          <w:i/>
          <w:kern w:val="2"/>
          <w:lang w:eastAsia="zh-CN"/>
        </w:rPr>
      </w:pPr>
    </w:p>
    <w:p w:rsidR="001A2423" w:rsidRDefault="001A2423" w:rsidP="001A2423">
      <w:pPr>
        <w:spacing w:after="0"/>
        <w:rPr>
          <w:i/>
          <w:kern w:val="2"/>
          <w:lang w:eastAsia="zh-CN"/>
        </w:rPr>
      </w:pPr>
      <w:r w:rsidRPr="006D6165">
        <w:rPr>
          <w:b/>
          <w:i/>
          <w:kern w:val="2"/>
          <w:highlight w:val="yellow"/>
          <w:lang w:eastAsia="zh-CN"/>
        </w:rPr>
        <w:t>Observation 3.</w:t>
      </w:r>
      <w:r w:rsidR="000F01E7">
        <w:rPr>
          <w:b/>
          <w:i/>
          <w:kern w:val="2"/>
          <w:highlight w:val="yellow"/>
          <w:lang w:eastAsia="zh-CN"/>
        </w:rPr>
        <w:t>2</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005B0677" w:rsidRPr="005B0677">
        <w:rPr>
          <w:i/>
          <w:kern w:val="2"/>
          <w:highlight w:val="yellow"/>
          <w:lang w:eastAsia="zh-CN"/>
        </w:rPr>
        <w:t xml:space="preserve">One resource show that </w:t>
      </w:r>
      <w:r w:rsidR="005B0677">
        <w:rPr>
          <w:i/>
          <w:kern w:val="2"/>
          <w:highlight w:val="yellow"/>
          <w:lang w:eastAsia="zh-CN"/>
        </w:rPr>
        <w:t>t</w:t>
      </w:r>
      <w:r w:rsidRPr="006D6165">
        <w:rPr>
          <w:i/>
          <w:kern w:val="2"/>
          <w:highlight w:val="yellow"/>
          <w:lang w:eastAsia="zh-CN"/>
        </w:rPr>
        <w:t xml:space="preserve">he percentage of UEs satisfying the latency </w:t>
      </w:r>
      <w:r w:rsidR="00C97ED1">
        <w:rPr>
          <w:i/>
          <w:kern w:val="2"/>
          <w:highlight w:val="yellow"/>
          <w:lang w:eastAsia="zh-CN"/>
        </w:rPr>
        <w:t>(i.e. 1 ms air interface latency)</w:t>
      </w:r>
      <w:r w:rsidR="00C97ED1" w:rsidRPr="003E28C0">
        <w:rPr>
          <w:i/>
          <w:kern w:val="2"/>
          <w:highlight w:val="yellow"/>
          <w:lang w:eastAsia="zh-CN"/>
        </w:rPr>
        <w:t xml:space="preserve"> and reliability</w:t>
      </w:r>
      <w:r w:rsidR="00C97ED1">
        <w:rPr>
          <w:i/>
          <w:kern w:val="2"/>
          <w:highlight w:val="yellow"/>
          <w:lang w:eastAsia="zh-CN"/>
        </w:rPr>
        <w:t xml:space="preserve"> (i.e. 99.9999%) </w:t>
      </w:r>
      <w:r w:rsidRPr="006D6165">
        <w:rPr>
          <w:i/>
          <w:kern w:val="2"/>
          <w:highlight w:val="yellow"/>
          <w:lang w:eastAsia="zh-CN"/>
        </w:rPr>
        <w:t xml:space="preserve">requirements by Rel-15 NR </w:t>
      </w:r>
      <w:r w:rsidR="005B0677">
        <w:rPr>
          <w:i/>
          <w:kern w:val="2"/>
          <w:highlight w:val="yellow"/>
          <w:lang w:eastAsia="zh-CN"/>
        </w:rPr>
        <w:t>is</w:t>
      </w:r>
      <w:r w:rsidRPr="006D6165">
        <w:rPr>
          <w:i/>
          <w:kern w:val="2"/>
          <w:highlight w:val="yellow"/>
          <w:lang w:eastAsia="zh-CN"/>
        </w:rPr>
        <w:t xml:space="preserve"> lower than 95% for uplink transmission for </w:t>
      </w:r>
      <w:r>
        <w:rPr>
          <w:i/>
          <w:kern w:val="2"/>
          <w:highlight w:val="yellow"/>
          <w:lang w:eastAsia="zh-CN"/>
        </w:rPr>
        <w:t>factory automation</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users per cell</w:t>
      </w:r>
      <w:r>
        <w:rPr>
          <w:i/>
          <w:kern w:val="2"/>
          <w:highlight w:val="yellow"/>
          <w:lang w:eastAsia="zh-CN"/>
        </w:rPr>
        <w:t>,</w:t>
      </w:r>
      <w:r w:rsidR="005B0677">
        <w:rPr>
          <w:i/>
          <w:kern w:val="2"/>
          <w:highlight w:val="yellow"/>
          <w:lang w:eastAsia="zh-CN"/>
        </w:rPr>
        <w:t xml:space="preserve"> realistic channel estimation,</w:t>
      </w:r>
      <w:r>
        <w:rPr>
          <w:i/>
          <w:kern w:val="2"/>
          <w:highlight w:val="yellow"/>
          <w:lang w:eastAsia="zh-CN"/>
        </w:rPr>
        <w:t xml:space="preserve"> 4 GHz and FDD</w:t>
      </w:r>
      <w:r w:rsidRPr="006D6165">
        <w:rPr>
          <w:i/>
          <w:kern w:val="2"/>
          <w:highlight w:val="yellow"/>
          <w:lang w:eastAsia="zh-CN"/>
        </w:rPr>
        <w:t>.</w:t>
      </w:r>
      <w:r>
        <w:rPr>
          <w:i/>
          <w:kern w:val="2"/>
          <w:lang w:eastAsia="zh-CN"/>
        </w:rPr>
        <w:t xml:space="preserve">  </w:t>
      </w:r>
    </w:p>
    <w:p w:rsidR="005B0677" w:rsidRDefault="005B0677" w:rsidP="001A2423">
      <w:pPr>
        <w:spacing w:after="0"/>
        <w:rPr>
          <w:i/>
          <w:kern w:val="2"/>
          <w:lang w:eastAsia="zh-CN"/>
        </w:rPr>
      </w:pPr>
    </w:p>
    <w:p w:rsidR="005B0677" w:rsidRDefault="005B0677" w:rsidP="005B0677">
      <w:pPr>
        <w:spacing w:after="0"/>
        <w:rPr>
          <w:i/>
          <w:kern w:val="2"/>
          <w:lang w:eastAsia="zh-CN"/>
        </w:rPr>
      </w:pPr>
      <w:r>
        <w:rPr>
          <w:b/>
          <w:i/>
          <w:kern w:val="2"/>
          <w:highlight w:val="yellow"/>
          <w:lang w:eastAsia="zh-CN"/>
        </w:rPr>
        <w:t>Observation 3.2</w:t>
      </w:r>
      <w:r>
        <w:rPr>
          <w:rFonts w:hint="eastAsia"/>
          <w:b/>
          <w:i/>
          <w:kern w:val="2"/>
          <w:highlight w:val="yellow"/>
          <w:lang w:eastAsia="zh-CN"/>
        </w:rPr>
        <w:t>-3</w:t>
      </w:r>
      <w:r>
        <w:rPr>
          <w:b/>
          <w:i/>
          <w:kern w:val="2"/>
          <w:highlight w:val="yellow"/>
          <w:lang w:eastAsia="zh-CN"/>
        </w:rPr>
        <w:t xml:space="preserve">: </w:t>
      </w:r>
      <w:r w:rsidRPr="005B0677">
        <w:rPr>
          <w:rFonts w:hint="eastAsia"/>
          <w:i/>
          <w:kern w:val="2"/>
          <w:highlight w:val="yellow"/>
          <w:lang w:eastAsia="zh-CN"/>
        </w:rPr>
        <w:t xml:space="preserve">One source </w:t>
      </w:r>
      <w:r>
        <w:rPr>
          <w:i/>
          <w:kern w:val="2"/>
          <w:highlight w:val="yellow"/>
          <w:lang w:eastAsia="zh-CN"/>
        </w:rPr>
        <w:t>show</w:t>
      </w:r>
      <w:r w:rsidRPr="005B0677">
        <w:rPr>
          <w:rFonts w:hint="eastAsia"/>
          <w:i/>
          <w:kern w:val="2"/>
          <w:highlight w:val="yellow"/>
          <w:lang w:eastAsia="zh-CN"/>
        </w:rPr>
        <w:t xml:space="preserve"> that </w:t>
      </w:r>
      <w:r>
        <w:rPr>
          <w:rFonts w:hint="eastAsia"/>
          <w:i/>
          <w:kern w:val="2"/>
          <w:highlight w:val="yellow"/>
          <w:lang w:eastAsia="zh-CN"/>
        </w:rPr>
        <w:t>t</w:t>
      </w:r>
      <w:r>
        <w:rPr>
          <w:i/>
          <w:kern w:val="2"/>
          <w:highlight w:val="yellow"/>
          <w:lang w:eastAsia="zh-CN"/>
        </w:rPr>
        <w:t xml:space="preserve">he percentage of UEs satisfying the latency (i.e. 1 ms air interface latency) and reliability (i.e. 99.9999%) requirements by Rel-15 NR </w:t>
      </w:r>
      <w:r>
        <w:rPr>
          <w:rFonts w:hint="eastAsia"/>
          <w:i/>
          <w:kern w:val="2"/>
          <w:highlight w:val="yellow"/>
          <w:lang w:eastAsia="zh-CN"/>
        </w:rPr>
        <w:t xml:space="preserve">is higher </w:t>
      </w:r>
      <w:r>
        <w:rPr>
          <w:i/>
          <w:kern w:val="2"/>
          <w:highlight w:val="yellow"/>
          <w:lang w:eastAsia="zh-CN"/>
        </w:rPr>
        <w:t xml:space="preserve">than 95% for uplink transmission for factory automation assuming </w:t>
      </w:r>
      <w:r>
        <w:rPr>
          <w:rFonts w:hint="eastAsia"/>
          <w:i/>
          <w:kern w:val="2"/>
          <w:highlight w:val="yellow"/>
          <w:lang w:eastAsia="zh-CN"/>
        </w:rPr>
        <w:t>5</w:t>
      </w:r>
      <w:r>
        <w:rPr>
          <w:i/>
          <w:kern w:val="2"/>
          <w:highlight w:val="yellow"/>
          <w:lang w:eastAsia="zh-CN"/>
        </w:rPr>
        <w:t xml:space="preserve"> users per cell, ideal channel estimation, 4 GHz and FDD.</w:t>
      </w:r>
      <w:r>
        <w:rPr>
          <w:i/>
          <w:kern w:val="2"/>
          <w:lang w:eastAsia="zh-CN"/>
        </w:rPr>
        <w:t xml:space="preserve"> </w:t>
      </w:r>
    </w:p>
    <w:p w:rsidR="001A2423" w:rsidRPr="001A2423" w:rsidRDefault="001A2423" w:rsidP="008D7DA2">
      <w:pPr>
        <w:spacing w:after="0"/>
        <w:rPr>
          <w:b/>
          <w:i/>
          <w:kern w:val="2"/>
          <w:lang w:eastAsia="zh-CN"/>
        </w:rPr>
      </w:pPr>
    </w:p>
    <w:p w:rsidR="008D7DA2" w:rsidRDefault="008D7DA2" w:rsidP="008D7DA2">
      <w:pPr>
        <w:widowControl w:val="0"/>
        <w:autoSpaceDE/>
        <w:autoSpaceDN/>
        <w:adjustRightInd/>
        <w:snapToGrid/>
        <w:spacing w:beforeLines="100" w:before="240" w:after="0"/>
        <w:rPr>
          <w:lang w:eastAsia="zh-CN"/>
        </w:rPr>
      </w:pPr>
      <w:r>
        <w:rPr>
          <w:lang w:eastAsia="zh-CN"/>
        </w:rPr>
        <w:t>In addition, [R1-1</w:t>
      </w:r>
      <w:r w:rsidR="009558AE">
        <w:rPr>
          <w:lang w:eastAsia="zh-CN"/>
        </w:rPr>
        <w:t>900170</w:t>
      </w:r>
      <w:r w:rsidR="00662442">
        <w:rPr>
          <w:lang w:eastAsia="zh-CN"/>
        </w:rPr>
        <w:t>/R1-1900171</w:t>
      </w:r>
      <w:r>
        <w:rPr>
          <w:lang w:eastAsia="zh-CN"/>
        </w:rPr>
        <w:t>, Ericsson]</w:t>
      </w:r>
      <w:r w:rsidR="00972D2B">
        <w:rPr>
          <w:lang w:eastAsia="zh-CN"/>
        </w:rPr>
        <w:t xml:space="preserve"> and [R1-1900976, NTT DOCOMO]</w:t>
      </w:r>
      <w:r>
        <w:rPr>
          <w:lang w:eastAsia="zh-CN"/>
        </w:rPr>
        <w:t xml:space="preserve"> provide some link level simulation to show the performance of a single URLLC UE for factory automation</w:t>
      </w:r>
      <w:r w:rsidR="00972D2B">
        <w:rPr>
          <w:lang w:eastAsia="zh-CN"/>
        </w:rPr>
        <w:t xml:space="preserve"> as below:</w:t>
      </w:r>
    </w:p>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533A60">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R1-1900170</w:t>
            </w:r>
            <w:r w:rsidRPr="00261568">
              <w:rPr>
                <w:rFonts w:eastAsia="宋体"/>
              </w:rPr>
              <w:t>]</w:t>
            </w:r>
            <w:r>
              <w:rPr>
                <w:rFonts w:eastAsia="宋体" w:hint="eastAsia"/>
                <w:lang w:eastAsia="zh-CN"/>
              </w:rPr>
              <w:t xml:space="preserve"> </w:t>
            </w:r>
          </w:p>
          <w:p w:rsidR="00CA7A54" w:rsidRPr="00CA7A54" w:rsidRDefault="00CA7A54" w:rsidP="00533A60">
            <w:pPr>
              <w:pStyle w:val="Observation"/>
              <w:overflowPunct/>
              <w:autoSpaceDE/>
              <w:autoSpaceDN/>
              <w:adjustRightInd/>
              <w:spacing w:after="160" w:line="259" w:lineRule="auto"/>
              <w:ind w:left="1701" w:hanging="1701"/>
              <w:jc w:val="left"/>
              <w:textAlignment w:val="auto"/>
              <w:rPr>
                <w:lang w:val="en-US"/>
              </w:rPr>
            </w:pPr>
            <w:bookmarkStart w:id="26" w:name="_Toc528935152"/>
            <w:bookmarkStart w:id="27" w:name="_Toc528946525"/>
            <w:bookmarkStart w:id="28" w:name="_Toc534911823"/>
            <w:r w:rsidRPr="00625188">
              <w:rPr>
                <w:lang w:val="en-US"/>
              </w:rPr>
              <w:t>With the system level simulation assumption in Table A-1 for factory automation, the 1%-tile SINR is -1.45 dB</w:t>
            </w:r>
            <w:r>
              <w:rPr>
                <w:lang w:val="en-US"/>
              </w:rPr>
              <w:t xml:space="preserve"> (DL) and -14.3 dB (UL)</w:t>
            </w:r>
            <w:r w:rsidRPr="00625188">
              <w:rPr>
                <w:lang w:val="en-US"/>
              </w:rPr>
              <w:t>.</w:t>
            </w:r>
            <w:bookmarkEnd w:id="26"/>
            <w:bookmarkEnd w:id="27"/>
            <w:bookmarkEnd w:id="28"/>
            <w:r w:rsidRPr="00625188">
              <w:rPr>
                <w:lang w:val="en-US"/>
              </w:rPr>
              <w:t xml:space="preserve"> </w:t>
            </w:r>
          </w:p>
          <w:p w:rsidR="009558AE" w:rsidRDefault="009558AE" w:rsidP="009558AE">
            <w:pPr>
              <w:jc w:val="center"/>
            </w:pPr>
            <w:r>
              <w:rPr>
                <w:noProof/>
                <w:lang w:eastAsia="zh-CN"/>
              </w:rPr>
              <w:lastRenderedPageBreak/>
              <w:drawing>
                <wp:inline distT="0" distB="0" distL="0" distR="0" wp14:anchorId="5EAB5710" wp14:editId="6E37D6E7">
                  <wp:extent cx="3550023" cy="2410460"/>
                  <wp:effectExtent l="0" t="0" r="0" b="889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D30_1os_4GHz_ 40MHz_2tx_4rx_AL4_8_1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87848" cy="2504043"/>
                          </a:xfrm>
                          <a:prstGeom prst="rect">
                            <a:avLst/>
                          </a:prstGeom>
                        </pic:spPr>
                      </pic:pic>
                    </a:graphicData>
                  </a:graphic>
                </wp:inline>
              </w:drawing>
            </w:r>
          </w:p>
          <w:p w:rsidR="009558AE" w:rsidRPr="009558AE" w:rsidRDefault="009558AE" w:rsidP="009558AE">
            <w:pPr>
              <w:jc w:val="center"/>
              <w:rPr>
                <w:b/>
              </w:rPr>
            </w:pPr>
            <w:r w:rsidRPr="00194B2A">
              <w:rPr>
                <w:b/>
              </w:rPr>
              <w:t>Figure 2: PDCCH BLER for different AL</w:t>
            </w:r>
          </w:p>
          <w:p w:rsidR="009558AE" w:rsidRDefault="009558AE" w:rsidP="009558AE">
            <w:r>
              <w:t>For data channels, we consider TBS = 256 bits (=32 bytes), transmission duration of 4 OFDM symbols with 1 DMRS symbol overhead. PDSCH/PUSCH BLER for different MCSs supported within 40 MHz BW (e.g., MCS1 to MCS6 from Table 5.1.3.1-3 [4]) are given in Fig. 3.</w:t>
            </w:r>
          </w:p>
          <w:p w:rsidR="009558AE" w:rsidRDefault="009558AE" w:rsidP="009558AE">
            <w:pPr>
              <w:jc w:val="center"/>
            </w:pPr>
            <w:r>
              <w:rPr>
                <w:noProof/>
                <w:lang w:eastAsia="zh-CN"/>
              </w:rPr>
              <w:drawing>
                <wp:inline distT="0" distB="0" distL="0" distR="0" wp14:anchorId="6F3C50CE" wp14:editId="77F4D675">
                  <wp:extent cx="3548619" cy="2365744"/>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DSCH_TDLD30_4os_4GHz_40MHz_2tx_4rx_MCS1_to_6_RAN9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70204" cy="2380134"/>
                          </a:xfrm>
                          <a:prstGeom prst="rect">
                            <a:avLst/>
                          </a:prstGeom>
                        </pic:spPr>
                      </pic:pic>
                    </a:graphicData>
                  </a:graphic>
                </wp:inline>
              </w:drawing>
            </w:r>
          </w:p>
          <w:p w:rsidR="009558AE" w:rsidRPr="00194B2A" w:rsidRDefault="009558AE" w:rsidP="009558AE">
            <w:pPr>
              <w:jc w:val="center"/>
              <w:rPr>
                <w:b/>
              </w:rPr>
            </w:pPr>
            <w:r w:rsidRPr="00194B2A">
              <w:rPr>
                <w:b/>
              </w:rPr>
              <w:t>Figure 3: PDSCH</w:t>
            </w:r>
            <w:r>
              <w:rPr>
                <w:b/>
              </w:rPr>
              <w:t>/PUSCH</w:t>
            </w:r>
            <w:r w:rsidRPr="00194B2A">
              <w:rPr>
                <w:b/>
              </w:rPr>
              <w:t xml:space="preserve"> BLER </w:t>
            </w:r>
            <w:r>
              <w:rPr>
                <w:b/>
              </w:rPr>
              <w:t>(single</w:t>
            </w:r>
            <w:r w:rsidRPr="00194B2A">
              <w:rPr>
                <w:b/>
              </w:rPr>
              <w:t xml:space="preserve"> transmission</w:t>
            </w:r>
            <w:r>
              <w:rPr>
                <w:b/>
              </w:rPr>
              <w:t>)</w:t>
            </w:r>
            <w:r w:rsidRPr="00194B2A">
              <w:rPr>
                <w:b/>
              </w:rPr>
              <w:t xml:space="preserve"> for different MCSs</w:t>
            </w:r>
          </w:p>
          <w:p w:rsidR="009558AE" w:rsidRPr="009558AE" w:rsidRDefault="009558AE" w:rsidP="009558A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9558AE" w:rsidRPr="00321FDF" w:rsidRDefault="009558AE" w:rsidP="009558AE">
            <w:pPr>
              <w:pStyle w:val="Observation"/>
              <w:overflowPunct/>
              <w:autoSpaceDE/>
              <w:autoSpaceDN/>
              <w:adjustRightInd/>
              <w:spacing w:after="160" w:line="259" w:lineRule="auto"/>
              <w:jc w:val="left"/>
              <w:textAlignment w:val="auto"/>
              <w:rPr>
                <w:lang w:val="en-US"/>
              </w:rPr>
            </w:pPr>
            <w:bookmarkStart w:id="29" w:name="_Toc528935074"/>
            <w:bookmarkStart w:id="30" w:name="_Toc528935086"/>
            <w:bookmarkStart w:id="31" w:name="_Toc528935154"/>
            <w:bookmarkStart w:id="32" w:name="_Toc528946527"/>
            <w:bookmarkStart w:id="33" w:name="_Toc534911824"/>
            <w:r>
              <w:rPr>
                <w:lang w:val="en-US"/>
              </w:rPr>
              <w:t>It is possible to have single DL or single CG-UL transmission with 4os duration in a TDD configuration with 30 kHz SCS within 1 ms one-way latency.</w:t>
            </w:r>
            <w:bookmarkEnd w:id="29"/>
            <w:bookmarkEnd w:id="30"/>
            <w:bookmarkEnd w:id="31"/>
            <w:bookmarkEnd w:id="32"/>
            <w:bookmarkEnd w:id="33"/>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34" w:name="_Toc528935075"/>
            <w:bookmarkStart w:id="35" w:name="_Toc528935087"/>
            <w:bookmarkStart w:id="36" w:name="_Toc528935155"/>
            <w:bookmarkStart w:id="37" w:name="_Toc528946528"/>
            <w:bookmarkStart w:id="38" w:name="_Toc534911825"/>
            <w:r>
              <w:rPr>
                <w:lang w:val="en-US"/>
              </w:rPr>
              <w:t>Reliability requirement of 99.9999% within 1 ms one-way latency for factory automation can be achieved with several transmission configurations.</w:t>
            </w:r>
            <w:bookmarkEnd w:id="34"/>
            <w:bookmarkEnd w:id="35"/>
            <w:bookmarkEnd w:id="36"/>
            <w:bookmarkEnd w:id="37"/>
            <w:bookmarkEnd w:id="38"/>
          </w:p>
        </w:tc>
      </w:tr>
    </w:tbl>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9558AE">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R1-1900171</w:t>
            </w:r>
            <w:r w:rsidRPr="00261568">
              <w:rPr>
                <w:rFonts w:eastAsia="宋体"/>
              </w:rPr>
              <w:t>]</w:t>
            </w:r>
            <w:r>
              <w:rPr>
                <w:rFonts w:eastAsia="宋体" w:hint="eastAsia"/>
                <w:lang w:eastAsia="zh-CN"/>
              </w:rPr>
              <w:t xml:space="preserve"> </w:t>
            </w:r>
          </w:p>
          <w:p w:rsidR="009558AE" w:rsidRDefault="00CA7A54" w:rsidP="009558AE">
            <w:pPr>
              <w:pStyle w:val="Observation"/>
              <w:overflowPunct/>
              <w:autoSpaceDE/>
              <w:autoSpaceDN/>
              <w:adjustRightInd/>
              <w:spacing w:after="160" w:line="259" w:lineRule="auto"/>
              <w:ind w:left="1701" w:hanging="1701"/>
              <w:jc w:val="left"/>
              <w:textAlignment w:val="auto"/>
              <w:rPr>
                <w:lang w:val="en-US"/>
              </w:rPr>
            </w:pPr>
            <w:bookmarkStart w:id="39" w:name="_Toc534192313"/>
            <w:bookmarkStart w:id="40" w:name="_Toc534192342"/>
            <w:bookmarkStart w:id="41" w:name="_Toc534198389"/>
            <w:bookmarkStart w:id="42" w:name="_Toc534284798"/>
            <w:bookmarkStart w:id="43" w:name="_Toc534285127"/>
            <w:bookmarkStart w:id="44" w:name="_Toc534286356"/>
            <w:bookmarkStart w:id="45" w:name="_Toc534820010"/>
            <w:bookmarkStart w:id="46" w:name="_Toc535013705"/>
            <w:bookmarkStart w:id="47" w:name="_Toc535013779"/>
            <w:r w:rsidRPr="00625188">
              <w:rPr>
                <w:lang w:val="en-US"/>
              </w:rPr>
              <w:t>With the system level simulation assumption in Table A-1 for factory automati</w:t>
            </w:r>
            <w:r>
              <w:rPr>
                <w:lang w:val="en-US"/>
              </w:rPr>
              <w:t>on, the 1%-tile DL SINR is -1.57</w:t>
            </w:r>
            <w:r w:rsidRPr="00625188">
              <w:rPr>
                <w:lang w:val="en-US"/>
              </w:rPr>
              <w:t xml:space="preserve"> dB</w:t>
            </w:r>
            <w:r>
              <w:rPr>
                <w:lang w:val="en-US"/>
              </w:rPr>
              <w:t xml:space="preserve"> and the 1%-tile UL SINR is -1</w:t>
            </w:r>
            <w:r w:rsidRPr="00625188">
              <w:rPr>
                <w:lang w:val="en-US"/>
              </w:rPr>
              <w:t xml:space="preserve"> dB.</w:t>
            </w:r>
            <w:bookmarkEnd w:id="39"/>
            <w:bookmarkEnd w:id="40"/>
            <w:bookmarkEnd w:id="41"/>
            <w:bookmarkEnd w:id="42"/>
            <w:bookmarkEnd w:id="43"/>
            <w:bookmarkEnd w:id="44"/>
            <w:bookmarkEnd w:id="45"/>
            <w:bookmarkEnd w:id="46"/>
            <w:bookmarkEnd w:id="47"/>
            <w:r w:rsidRPr="00625188">
              <w:rPr>
                <w:lang w:val="en-US"/>
              </w:rPr>
              <w:t xml:space="preserve"> </w:t>
            </w:r>
          </w:p>
          <w:p w:rsidR="009558AE" w:rsidRDefault="009558AE" w:rsidP="009558AE">
            <w:pPr>
              <w:jc w:val="center"/>
              <w:rPr>
                <w:noProof/>
              </w:rPr>
            </w:pPr>
            <w:r>
              <w:rPr>
                <w:noProof/>
                <w:lang w:eastAsia="zh-CN"/>
              </w:rPr>
              <w:lastRenderedPageBreak/>
              <w:drawing>
                <wp:inline distT="0" distB="0" distL="0" distR="0" wp14:anchorId="53402020" wp14:editId="5E1D5DF7">
                  <wp:extent cx="4110681" cy="2741733"/>
                  <wp:effectExtent l="0" t="0" r="4445"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DCC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59370" cy="2774207"/>
                          </a:xfrm>
                          <a:prstGeom prst="rect">
                            <a:avLst/>
                          </a:prstGeom>
                        </pic:spPr>
                      </pic:pic>
                    </a:graphicData>
                  </a:graphic>
                </wp:inline>
              </w:drawing>
            </w:r>
          </w:p>
          <w:p w:rsidR="009558AE" w:rsidRPr="00194B2A" w:rsidRDefault="009558AE" w:rsidP="009558AE">
            <w:pPr>
              <w:jc w:val="center"/>
              <w:rPr>
                <w:b/>
              </w:rPr>
            </w:pPr>
            <w:r w:rsidRPr="00194B2A">
              <w:rPr>
                <w:b/>
              </w:rPr>
              <w:t>Figure 2: PDCCH BLER for different AL</w:t>
            </w:r>
          </w:p>
          <w:p w:rsidR="009558AE" w:rsidRDefault="009558AE" w:rsidP="009558AE">
            <w:r>
              <w:t>For data channel, we consider TBS = 256 bits (=32 bytes), transmission duration of 7 OFDM symbols with 1 DMRS symbol overhead. BLER for different MCSs supported within 160 MHz BW (e.g., MCS0 to MCS2 from Table 5.1.3.1-3 [4]) are given in Fig. 3 for both single transmission and one retransmission with soft combining.</w:t>
            </w:r>
          </w:p>
          <w:p w:rsidR="009558AE" w:rsidRDefault="009558AE" w:rsidP="009558AE">
            <w:pPr>
              <w:jc w:val="center"/>
              <w:rPr>
                <w:b/>
              </w:rPr>
            </w:pPr>
            <w:r>
              <w:rPr>
                <w:b/>
                <w:noProof/>
                <w:lang w:eastAsia="zh-CN"/>
              </w:rPr>
              <w:drawing>
                <wp:inline distT="0" distB="0" distL="0" distR="0" wp14:anchorId="27AAAD9D" wp14:editId="59D3348E">
                  <wp:extent cx="4152900" cy="2769893"/>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DSCH_1tx_2tx_MCS0_to_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8194" cy="2800103"/>
                          </a:xfrm>
                          <a:prstGeom prst="rect">
                            <a:avLst/>
                          </a:prstGeom>
                        </pic:spPr>
                      </pic:pic>
                    </a:graphicData>
                  </a:graphic>
                </wp:inline>
              </w:drawing>
            </w:r>
          </w:p>
          <w:p w:rsidR="009558AE" w:rsidRDefault="009558AE" w:rsidP="009558AE">
            <w:pPr>
              <w:jc w:val="center"/>
              <w:rPr>
                <w:b/>
              </w:rPr>
            </w:pPr>
            <w:r w:rsidRPr="00194B2A">
              <w:rPr>
                <w:b/>
              </w:rPr>
              <w:t xml:space="preserve">Figure 3: BLER </w:t>
            </w:r>
            <w:r>
              <w:rPr>
                <w:b/>
              </w:rPr>
              <w:t>of</w:t>
            </w:r>
            <w:r w:rsidRPr="00194B2A">
              <w:rPr>
                <w:b/>
              </w:rPr>
              <w:t xml:space="preserve"> </w:t>
            </w:r>
            <w:r>
              <w:rPr>
                <w:b/>
              </w:rPr>
              <w:t>single</w:t>
            </w:r>
            <w:r w:rsidRPr="00194B2A">
              <w:rPr>
                <w:b/>
              </w:rPr>
              <w:t xml:space="preserve"> transmission</w:t>
            </w:r>
            <w:r>
              <w:rPr>
                <w:b/>
              </w:rPr>
              <w:t xml:space="preserve"> and one retransmissions</w:t>
            </w:r>
            <w:r w:rsidRPr="00194B2A">
              <w:rPr>
                <w:b/>
              </w:rPr>
              <w:t xml:space="preserve"> for different MCSs</w:t>
            </w:r>
          </w:p>
          <w:p w:rsidR="009558AE" w:rsidRPr="009558AE" w:rsidRDefault="009558AE" w:rsidP="009558AE">
            <w:pPr>
              <w:rPr>
                <w:b/>
              </w:rPr>
            </w:pPr>
          </w:p>
          <w:p w:rsidR="009558AE" w:rsidRPr="00321FDF" w:rsidRDefault="009558AE" w:rsidP="009558AE">
            <w:pPr>
              <w:pStyle w:val="Observation"/>
              <w:overflowPunct/>
              <w:autoSpaceDE/>
              <w:autoSpaceDN/>
              <w:adjustRightInd/>
              <w:spacing w:after="160" w:line="259" w:lineRule="auto"/>
              <w:ind w:left="1701" w:hanging="1701"/>
              <w:jc w:val="left"/>
              <w:textAlignment w:val="auto"/>
              <w:rPr>
                <w:lang w:val="en-US"/>
              </w:rPr>
            </w:pPr>
            <w:bookmarkStart w:id="48" w:name="_Toc534192314"/>
            <w:bookmarkStart w:id="49" w:name="_Toc534192343"/>
            <w:bookmarkStart w:id="50" w:name="_Toc534198390"/>
            <w:bookmarkStart w:id="51" w:name="_Toc534284799"/>
            <w:bookmarkStart w:id="52" w:name="_Toc534285128"/>
            <w:bookmarkStart w:id="53" w:name="_Toc534286357"/>
            <w:bookmarkStart w:id="54" w:name="_Toc534820011"/>
            <w:bookmarkStart w:id="55" w:name="_Toc535013706"/>
            <w:bookmarkStart w:id="56" w:name="_Toc535013780"/>
            <w:r>
              <w:rPr>
                <w:lang w:val="en-US"/>
              </w:rPr>
              <w:t>With enhanced UE processing capability for 120 kHz SCS, it is possible to have one DL or one CG UL retransmission with 7os duration in a TDD configuration with 120 kHz SCS within 1 ms one-way latency.</w:t>
            </w:r>
            <w:bookmarkEnd w:id="48"/>
            <w:bookmarkEnd w:id="49"/>
            <w:bookmarkEnd w:id="50"/>
            <w:bookmarkEnd w:id="51"/>
            <w:bookmarkEnd w:id="52"/>
            <w:bookmarkEnd w:id="53"/>
            <w:bookmarkEnd w:id="54"/>
            <w:bookmarkEnd w:id="55"/>
            <w:bookmarkEnd w:id="56"/>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57" w:name="_Toc534192315"/>
            <w:bookmarkStart w:id="58" w:name="_Toc534192344"/>
            <w:bookmarkStart w:id="59" w:name="_Toc534198391"/>
            <w:bookmarkStart w:id="60" w:name="_Toc534284800"/>
            <w:bookmarkStart w:id="61" w:name="_Toc534285129"/>
            <w:bookmarkStart w:id="62" w:name="_Toc534286358"/>
            <w:bookmarkStart w:id="63" w:name="_Toc534820012"/>
            <w:bookmarkStart w:id="64" w:name="_Toc535013707"/>
            <w:bookmarkStart w:id="65" w:name="_Toc535013781"/>
            <w:r>
              <w:rPr>
                <w:lang w:val="en-US"/>
              </w:rPr>
              <w:t>Reliability requirement of 99.9999% within 1 ms one-way latency for factory automation at 30 GHz carrier can be achieved if enhanced UE processing capability is adopted.</w:t>
            </w:r>
            <w:bookmarkEnd w:id="57"/>
            <w:bookmarkEnd w:id="58"/>
            <w:bookmarkEnd w:id="59"/>
            <w:bookmarkEnd w:id="60"/>
            <w:bookmarkEnd w:id="61"/>
            <w:bookmarkEnd w:id="62"/>
            <w:bookmarkEnd w:id="63"/>
            <w:bookmarkEnd w:id="64"/>
            <w:bookmarkEnd w:id="65"/>
          </w:p>
        </w:tc>
      </w:tr>
    </w:tbl>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C63533" w:rsidRDefault="009558AE" w:rsidP="00C63533">
            <w:r w:rsidRPr="00261568">
              <w:rPr>
                <w:rFonts w:eastAsia="Yu Mincho"/>
                <w:lang w:eastAsia="ja-JP"/>
              </w:rPr>
              <w:t xml:space="preserve">Contribution </w:t>
            </w:r>
            <w:r w:rsidRPr="00261568">
              <w:rPr>
                <w:rFonts w:eastAsia="宋体"/>
              </w:rPr>
              <w:t>[</w:t>
            </w:r>
            <w:r w:rsidR="003D3448">
              <w:rPr>
                <w:rFonts w:eastAsia="宋体"/>
                <w:lang w:eastAsia="zh-CN"/>
              </w:rPr>
              <w:t>NTT DOCOMO</w:t>
            </w:r>
            <w:r w:rsidRPr="00261568">
              <w:rPr>
                <w:rFonts w:eastAsia="宋体"/>
              </w:rPr>
              <w:t xml:space="preserve">, </w:t>
            </w:r>
            <w:r>
              <w:rPr>
                <w:lang w:eastAsia="zh-CN"/>
              </w:rPr>
              <w:t>R1-1900</w:t>
            </w:r>
            <w:r w:rsidR="003D3448">
              <w:rPr>
                <w:lang w:eastAsia="zh-CN"/>
              </w:rPr>
              <w:t>976</w:t>
            </w:r>
            <w:r w:rsidRPr="00261568">
              <w:rPr>
                <w:rFonts w:eastAsia="宋体"/>
              </w:rPr>
              <w:t>]</w:t>
            </w:r>
            <w:r>
              <w:rPr>
                <w:rFonts w:eastAsia="宋体" w:hint="eastAsia"/>
                <w:lang w:eastAsia="zh-CN"/>
              </w:rPr>
              <w:t xml:space="preserve"> </w:t>
            </w:r>
          </w:p>
          <w:p w:rsidR="00C63533" w:rsidRPr="00E8048D" w:rsidRDefault="00C63533" w:rsidP="00C63533">
            <w:pPr>
              <w:pStyle w:val="2"/>
              <w:numPr>
                <w:ilvl w:val="0"/>
                <w:numId w:val="0"/>
              </w:numPr>
              <w:outlineLvl w:val="1"/>
              <w:rPr>
                <w:b w:val="0"/>
              </w:rPr>
            </w:pPr>
            <w:r>
              <w:rPr>
                <w:rFonts w:hint="eastAsia"/>
              </w:rPr>
              <w:lastRenderedPageBreak/>
              <w:t>Case 1: factory automation @ 30GHz</w:t>
            </w:r>
          </w:p>
          <w:p w:rsidR="00C63533" w:rsidRDefault="00C63533" w:rsidP="00C63533">
            <w:pPr>
              <w:spacing w:afterLines="50"/>
            </w:pPr>
            <w:r>
              <w:rPr>
                <w:rFonts w:hint="eastAsia"/>
              </w:rPr>
              <w:t xml:space="preserve">It is observed from UL SINR CDF that inter-cell interference is negligible to many UEs. Besides, increasing </w:t>
            </w:r>
            <w:r w:rsidRPr="001B697D">
              <w:rPr>
                <w:rFonts w:hint="eastAsia"/>
                <w:i/>
              </w:rPr>
              <w:t>P</w:t>
            </w:r>
            <w:r w:rsidRPr="001B697D">
              <w:rPr>
                <w:rFonts w:hint="eastAsia"/>
                <w:vertAlign w:val="subscript"/>
              </w:rPr>
              <w:t>0</w:t>
            </w:r>
            <w:r>
              <w:rPr>
                <w:rFonts w:hint="eastAsia"/>
              </w:rPr>
              <w:t xml:space="preserve"> offers s</w:t>
            </w:r>
            <w:r>
              <w:t>ame/</w:t>
            </w:r>
            <w:r>
              <w:rPr>
                <w:rFonts w:hint="eastAsia"/>
              </w:rPr>
              <w:t>higher UL SINR. T</w:t>
            </w:r>
            <w:r>
              <w:t>h</w:t>
            </w:r>
            <w:r>
              <w:rPr>
                <w:rFonts w:hint="eastAsia"/>
              </w:rPr>
              <w:t xml:space="preserve">is implies that </w:t>
            </w:r>
            <w:r>
              <w:t>most of the UEs are</w:t>
            </w:r>
            <w:r>
              <w:rPr>
                <w:rFonts w:hint="eastAsia"/>
              </w:rPr>
              <w:t xml:space="preserve"> n</w:t>
            </w:r>
            <w:r>
              <w:t>either</w:t>
            </w:r>
            <w:r>
              <w:rPr>
                <w:rFonts w:hint="eastAsia"/>
              </w:rPr>
              <w:t xml:space="preserve"> in power-limited</w:t>
            </w:r>
            <w:r>
              <w:t xml:space="preserve"> or in interference-limited</w:t>
            </w:r>
            <w:r>
              <w:rPr>
                <w:rFonts w:hint="eastAsia"/>
              </w:rPr>
              <w:t>.</w:t>
            </w:r>
            <w:r>
              <w:t xml:space="preserve"> Looking at 5%-ile UL SINR, it is almost constant between </w:t>
            </w:r>
            <w:r w:rsidRPr="009B4305">
              <w:rPr>
                <w:i/>
              </w:rPr>
              <w:t>P</w:t>
            </w:r>
            <w:r w:rsidRPr="009B4305">
              <w:rPr>
                <w:vertAlign w:val="subscript"/>
              </w:rPr>
              <w:t>0</w:t>
            </w:r>
            <w:r>
              <w:t xml:space="preserve">=-92dBm and -90dBm. Therefore, we consider 5%-ile UL SINR is 9.3dB which is achievable with these </w:t>
            </w:r>
            <w:r w:rsidRPr="009B4305">
              <w:rPr>
                <w:i/>
              </w:rPr>
              <w:t>P</w:t>
            </w:r>
            <w:r w:rsidRPr="009B4305">
              <w:rPr>
                <w:vertAlign w:val="subscript"/>
              </w:rPr>
              <w:t>0</w:t>
            </w:r>
            <w:r>
              <w:t xml:space="preserve"> values.</w:t>
            </w:r>
          </w:p>
          <w:p w:rsidR="00C63533" w:rsidRDefault="00C63533" w:rsidP="00C63533">
            <w:pPr>
              <w:spacing w:afterLines="50"/>
              <w:jc w:val="center"/>
            </w:pPr>
            <w:r w:rsidRPr="003D7B97">
              <w:rPr>
                <w:rFonts w:hint="eastAsia"/>
                <w:noProof/>
                <w:lang w:eastAsia="zh-CN"/>
              </w:rPr>
              <w:drawing>
                <wp:inline distT="0" distB="0" distL="0" distR="0" wp14:anchorId="5A00B9F0" wp14:editId="68EA10D0">
                  <wp:extent cx="3119040" cy="2337840"/>
                  <wp:effectExtent l="0" t="0" r="5715"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r w:rsidRPr="003D7B97">
              <w:rPr>
                <w:rFonts w:hint="eastAsia"/>
                <w:noProof/>
                <w:lang w:eastAsia="zh-CN"/>
              </w:rPr>
              <w:drawing>
                <wp:inline distT="0" distB="0" distL="0" distR="0" wp14:anchorId="7693F997" wp14:editId="25DB03A1">
                  <wp:extent cx="3119040" cy="2337840"/>
                  <wp:effectExtent l="0" t="0" r="5715" b="5715"/>
                  <wp:docPr id="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p>
          <w:p w:rsidR="00C63533" w:rsidRDefault="00C63533" w:rsidP="00C63533">
            <w:pPr>
              <w:spacing w:afterLines="50"/>
              <w:jc w:val="center"/>
            </w:pPr>
            <w:r>
              <w:rPr>
                <w:rFonts w:hint="eastAsia"/>
              </w:rPr>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C63533" w:rsidRDefault="00C63533" w:rsidP="00C63533">
            <w:pPr>
              <w:spacing w:afterLines="50"/>
              <w:jc w:val="center"/>
            </w:pPr>
            <w:r>
              <w:rPr>
                <w:rFonts w:hint="eastAsia"/>
              </w:rPr>
              <w:t>Fig. 1</w:t>
            </w:r>
            <w:r>
              <w:t>-1</w:t>
            </w:r>
            <w:r>
              <w:rPr>
                <w:rFonts w:hint="eastAsia"/>
              </w:rPr>
              <w:tab/>
              <w:t>DL/UL SINR CDF for Case 1.</w:t>
            </w:r>
          </w:p>
          <w:p w:rsidR="00C63533" w:rsidRDefault="00C63533" w:rsidP="00C63533">
            <w:pPr>
              <w:spacing w:afterLines="50"/>
            </w:pPr>
          </w:p>
          <w:p w:rsidR="00C63533" w:rsidRDefault="00C63533" w:rsidP="00C63533">
            <w:pPr>
              <w:spacing w:afterLines="50"/>
              <w:jc w:val="center"/>
            </w:pPr>
            <w:r>
              <w:rPr>
                <w:rFonts w:hint="eastAsia"/>
              </w:rPr>
              <w:t>T</w:t>
            </w:r>
            <w:r>
              <w:t>able 1-3.</w:t>
            </w:r>
            <w:r>
              <w:tab/>
              <w:t>Required SINR for achieving BLER = 10</w:t>
            </w:r>
            <w:r w:rsidRPr="0094057D">
              <w:rPr>
                <w:vertAlign w:val="superscript"/>
              </w:rPr>
              <w:t>-6</w:t>
            </w:r>
          </w:p>
          <w:tbl>
            <w:tblPr>
              <w:tblStyle w:val="ab"/>
              <w:tblW w:w="0" w:type="auto"/>
              <w:tblLook w:val="04A0" w:firstRow="1" w:lastRow="0" w:firstColumn="1" w:lastColumn="0" w:noHBand="0" w:noVBand="1"/>
            </w:tblPr>
            <w:tblGrid>
              <w:gridCol w:w="2274"/>
              <w:gridCol w:w="2221"/>
              <w:gridCol w:w="2301"/>
              <w:gridCol w:w="2285"/>
            </w:tblGrid>
            <w:tr w:rsidR="00C63533" w:rsidTr="00533A60">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Channel</w:t>
                  </w:r>
                </w:p>
              </w:tc>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No. of RBs</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Repetition</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Required SNR</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sidRPr="002862A4">
                    <w:rPr>
                      <w:sz w:val="18"/>
                    </w:rPr>
                    <w:t>DSCH</w:t>
                  </w:r>
                </w:p>
              </w:tc>
              <w:tc>
                <w:tcPr>
                  <w:tcW w:w="2542" w:type="dxa"/>
                  <w:vMerge w:val="restart"/>
                </w:tcPr>
                <w:p w:rsidR="00C63533" w:rsidRPr="002862A4" w:rsidRDefault="00C63533" w:rsidP="00C63533">
                  <w:pPr>
                    <w:spacing w:afterLines="50"/>
                    <w:rPr>
                      <w:sz w:val="18"/>
                    </w:rPr>
                  </w:pPr>
                  <w:r>
                    <w:rPr>
                      <w:sz w:val="18"/>
                    </w:rPr>
                    <w:t>62</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18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4.5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sz w:val="18"/>
                    </w:rPr>
                    <w:t>48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20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rFonts w:hint="eastAsia"/>
                      <w:sz w:val="18"/>
                    </w:rPr>
                    <w:t>4</w:t>
                  </w:r>
                  <w:r>
                    <w:rPr>
                      <w:sz w:val="18"/>
                    </w:rPr>
                    <w:t>5 RBs</w:t>
                  </w: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6 dB</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Pr>
                      <w:sz w:val="18"/>
                    </w:rPr>
                    <w:t>USCH</w:t>
                  </w:r>
                </w:p>
              </w:tc>
              <w:tc>
                <w:tcPr>
                  <w:tcW w:w="2542" w:type="dxa"/>
                  <w:vMerge w:val="restart"/>
                </w:tcPr>
                <w:p w:rsidR="00C63533" w:rsidRPr="002862A4" w:rsidRDefault="00C63533" w:rsidP="00C63533">
                  <w:pPr>
                    <w:spacing w:afterLines="50"/>
                    <w:rPr>
                      <w:sz w:val="18"/>
                    </w:rPr>
                  </w:pPr>
                  <w:r>
                    <w:rPr>
                      <w:sz w:val="18"/>
                    </w:rPr>
                    <w:t>36</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Default="00C63533" w:rsidP="00C63533">
                  <w:pPr>
                    <w:spacing w:afterLines="50"/>
                    <w:rPr>
                      <w:sz w:val="18"/>
                    </w:rPr>
                  </w:pPr>
                  <w:r>
                    <w:rPr>
                      <w:rFonts w:hint="eastAsia"/>
                      <w:sz w:val="18"/>
                    </w:rPr>
                    <w:t>3</w:t>
                  </w:r>
                  <w:r>
                    <w:rPr>
                      <w:sz w:val="18"/>
                    </w:rPr>
                    <w:t>1 RBs</w:t>
                  </w:r>
                </w:p>
              </w:tc>
              <w:tc>
                <w:tcPr>
                  <w:tcW w:w="2543" w:type="dxa"/>
                  <w:shd w:val="clear" w:color="auto" w:fill="FF0000"/>
                </w:tcPr>
                <w:p w:rsidR="00C63533"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Default="00C63533" w:rsidP="00C63533">
                  <w:pPr>
                    <w:spacing w:afterLines="50"/>
                    <w:rPr>
                      <w:sz w:val="18"/>
                    </w:rPr>
                  </w:pPr>
                </w:p>
              </w:tc>
              <w:tc>
                <w:tcPr>
                  <w:tcW w:w="2543" w:type="dxa"/>
                </w:tcPr>
                <w:p w:rsidR="00C63533"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Pr="002862A4" w:rsidRDefault="00C63533" w:rsidP="00C63533">
                  <w:pPr>
                    <w:spacing w:afterLines="50"/>
                    <w:rPr>
                      <w:sz w:val="18"/>
                    </w:rPr>
                  </w:pPr>
                  <w:r>
                    <w:rPr>
                      <w:sz w:val="18"/>
                    </w:rPr>
                    <w:t>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rFonts w:hint="eastAsia"/>
                      <w:sz w:val="18"/>
                    </w:rPr>
                    <w:t>2</w:t>
                  </w:r>
                  <w:r>
                    <w:rPr>
                      <w:sz w:val="18"/>
                    </w:rPr>
                    <w:t>5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shd w:val="clear" w:color="auto" w:fill="FFFFFF" w:themeFill="background1"/>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FFFF" w:themeFill="background1"/>
                </w:tcPr>
                <w:p w:rsidR="00C63533" w:rsidRPr="002862A4" w:rsidRDefault="00C63533" w:rsidP="00C63533">
                  <w:pPr>
                    <w:spacing w:afterLines="50"/>
                    <w:rPr>
                      <w:sz w:val="18"/>
                    </w:rPr>
                  </w:pPr>
                  <w:r>
                    <w:rPr>
                      <w:rFonts w:hint="eastAsia"/>
                      <w:sz w:val="18"/>
                    </w:rPr>
                    <w:t>1</w:t>
                  </w:r>
                  <w:r>
                    <w:rPr>
                      <w:sz w:val="18"/>
                    </w:rPr>
                    <w:t>8 dB</w:t>
                  </w:r>
                </w:p>
              </w:tc>
            </w:tr>
          </w:tbl>
          <w:p w:rsidR="00C63533" w:rsidRDefault="00C63533" w:rsidP="00C63533">
            <w:pPr>
              <w:spacing w:afterLines="50"/>
            </w:pPr>
          </w:p>
          <w:p w:rsidR="00C63533" w:rsidRPr="000E37C5" w:rsidRDefault="00C63533" w:rsidP="00C63533">
            <w:pPr>
              <w:spacing w:afterLines="50"/>
              <w:rPr>
                <w:b/>
                <w:u w:val="single"/>
              </w:rPr>
            </w:pPr>
            <w:r w:rsidRPr="000E37C5">
              <w:rPr>
                <w:rFonts w:hint="eastAsia"/>
                <w:b/>
                <w:u w:val="single"/>
              </w:rPr>
              <w:t>O</w:t>
            </w:r>
            <w:r w:rsidRPr="000E37C5">
              <w:rPr>
                <w:b/>
                <w:u w:val="single"/>
              </w:rPr>
              <w:t>bservation 1:</w:t>
            </w:r>
          </w:p>
          <w:p w:rsidR="00C63533" w:rsidRPr="00835A2C" w:rsidRDefault="00C63533" w:rsidP="00C63533">
            <w:pPr>
              <w:pStyle w:val="af5"/>
              <w:numPr>
                <w:ilvl w:val="0"/>
                <w:numId w:val="45"/>
              </w:numPr>
              <w:autoSpaceDE/>
              <w:autoSpaceDN/>
              <w:adjustRightInd/>
              <w:snapToGrid/>
              <w:spacing w:afterLines="50"/>
              <w:contextualSpacing w:val="0"/>
              <w:rPr>
                <w:i/>
              </w:rPr>
            </w:pPr>
            <w:r w:rsidRPr="00835A2C">
              <w:rPr>
                <w:rFonts w:hint="eastAsia"/>
                <w:i/>
              </w:rPr>
              <w:t>F</w:t>
            </w:r>
            <w:r w:rsidRPr="00835A2C">
              <w:rPr>
                <w:i/>
              </w:rPr>
              <w:t>or Case 1 (factory automation @ 30GHz),</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i/>
              </w:rPr>
              <w:t>5%-ile DL SINR is 8.7dB, and 5%-ile UL SINR is 9.3dB.</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overcomes blockage and offers significant performance improvement (more than 10 dB) over single TRP transmission under the same spectral efficiency.</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C63533" w:rsidRPr="00835A2C" w:rsidRDefault="00C63533" w:rsidP="00C63533">
            <w:pPr>
              <w:pStyle w:val="af5"/>
              <w:numPr>
                <w:ilvl w:val="2"/>
                <w:numId w:val="45"/>
              </w:numPr>
              <w:autoSpaceDE/>
              <w:autoSpaceDN/>
              <w:adjustRightInd/>
              <w:snapToGrid/>
              <w:spacing w:afterLines="50"/>
              <w:contextualSpacing w:val="0"/>
              <w:rPr>
                <w:i/>
              </w:rPr>
            </w:pPr>
            <w:r w:rsidRPr="00835A2C">
              <w:rPr>
                <w:i/>
              </w:rPr>
              <w:t xml:space="preserve">TDD config FR2-A (DDDSU with S=10D:2G:2U): 35 UEs for DL, </w:t>
            </w:r>
            <w:r>
              <w:rPr>
                <w:rFonts w:hint="eastAsia"/>
                <w:i/>
              </w:rPr>
              <w:t>6</w:t>
            </w:r>
            <w:r w:rsidRPr="00835A2C">
              <w:rPr>
                <w:i/>
              </w:rPr>
              <w:t xml:space="preserve"> UEs for UL</w:t>
            </w:r>
          </w:p>
          <w:p w:rsidR="00C63533" w:rsidRPr="00835A2C" w:rsidRDefault="00C63533" w:rsidP="00C63533">
            <w:pPr>
              <w:pStyle w:val="af5"/>
              <w:numPr>
                <w:ilvl w:val="2"/>
                <w:numId w:val="45"/>
              </w:numPr>
              <w:autoSpaceDE/>
              <w:autoSpaceDN/>
              <w:adjustRightInd/>
              <w:snapToGrid/>
              <w:spacing w:afterLines="50"/>
              <w:contextualSpacing w:val="0"/>
              <w:rPr>
                <w:i/>
              </w:rPr>
            </w:pPr>
            <w:r w:rsidRPr="00835A2C">
              <w:rPr>
                <w:i/>
              </w:rPr>
              <w:t>TDD config FR2-B (DSUU with S=12D;2G): 20 UEs for DL, 16 UEs for UL</w:t>
            </w:r>
          </w:p>
          <w:p w:rsidR="00C63533" w:rsidRDefault="00C63533" w:rsidP="00C63533">
            <w:pPr>
              <w:pStyle w:val="2"/>
              <w:numPr>
                <w:ilvl w:val="0"/>
                <w:numId w:val="0"/>
              </w:numPr>
              <w:outlineLvl w:val="1"/>
            </w:pPr>
          </w:p>
          <w:p w:rsidR="00C63533" w:rsidRPr="00C63533" w:rsidRDefault="00C63533" w:rsidP="00C63533">
            <w:pPr>
              <w:pStyle w:val="2"/>
              <w:numPr>
                <w:ilvl w:val="0"/>
                <w:numId w:val="0"/>
              </w:numPr>
              <w:outlineLvl w:val="1"/>
              <w:rPr>
                <w:b w:val="0"/>
              </w:rPr>
            </w:pPr>
            <w:r>
              <w:rPr>
                <w:rFonts w:hint="eastAsia"/>
              </w:rPr>
              <w:t>Case 2: factory automation @ 4GHz</w:t>
            </w:r>
          </w:p>
          <w:p w:rsidR="003D3448" w:rsidRPr="009D5920" w:rsidRDefault="003D3448" w:rsidP="003D3448">
            <w:pPr>
              <w:spacing w:afterLines="50"/>
            </w:pPr>
            <w:r>
              <w:rPr>
                <w:rFonts w:hint="eastAsia"/>
              </w:rPr>
              <w:t xml:space="preserve">Figure </w:t>
            </w:r>
            <w:r>
              <w:t>2-1</w:t>
            </w:r>
            <w:r>
              <w:rPr>
                <w:rFonts w:hint="eastAsia"/>
              </w:rPr>
              <w:t xml:space="preserve"> illustrates DL/UL SINR CDF in case</w:t>
            </w:r>
            <w:r>
              <w:t xml:space="preserve"> 2</w:t>
            </w:r>
            <w:r>
              <w:rPr>
                <w:rFonts w:hint="eastAsia"/>
              </w:rPr>
              <w:t xml:space="preserve">. </w:t>
            </w:r>
            <w:r>
              <w:t xml:space="preserve">Simulation assumptions are aligned with TR 38.824 Section A2.2 Table A2.2-1 with 10m BS antenna height. </w:t>
            </w:r>
            <w:r>
              <w:rPr>
                <w:rFonts w:hint="eastAsia"/>
              </w:rPr>
              <w:t xml:space="preserve">For UL power control, </w:t>
            </w:r>
            <w:r w:rsidRPr="00696A13">
              <w:rPr>
                <w:rFonts w:ascii="Symbol" w:hAnsi="Symbol"/>
              </w:rPr>
              <w:t></w:t>
            </w:r>
            <w:r>
              <w:rPr>
                <w:rFonts w:hint="eastAsia"/>
              </w:rPr>
              <w:t xml:space="preserve">=1 is assumed and multiple </w:t>
            </w:r>
            <w:r w:rsidRPr="00696A13">
              <w:rPr>
                <w:rFonts w:hint="eastAsia"/>
                <w:i/>
              </w:rPr>
              <w:t>P</w:t>
            </w:r>
            <w:r w:rsidRPr="00696A13">
              <w:rPr>
                <w:rFonts w:hint="eastAsia"/>
                <w:vertAlign w:val="subscript"/>
              </w:rPr>
              <w:t>0</w:t>
            </w:r>
            <w:r>
              <w:rPr>
                <w:rFonts w:hint="eastAsia"/>
              </w:rPr>
              <w:t xml:space="preserve"> values are evaluated. For DL, 5%-ile DL SINR is about </w:t>
            </w:r>
            <w:r>
              <w:t>-2.84</w:t>
            </w:r>
            <w:r>
              <w:rPr>
                <w:rFonts w:hint="eastAsia"/>
              </w:rPr>
              <w:t xml:space="preserve">dB. For UL, 5%-ile UL SINR when </w:t>
            </w:r>
            <w:r w:rsidRPr="001B697D">
              <w:rPr>
                <w:rFonts w:hint="eastAsia"/>
                <w:i/>
              </w:rPr>
              <w:t>P</w:t>
            </w:r>
            <w:r w:rsidRPr="001B697D">
              <w:rPr>
                <w:rFonts w:hint="eastAsia"/>
                <w:vertAlign w:val="subscript"/>
              </w:rPr>
              <w:t>0</w:t>
            </w:r>
            <w:r>
              <w:rPr>
                <w:rFonts w:hint="eastAsia"/>
              </w:rPr>
              <w:t xml:space="preserve"> is -90dBm is about </w:t>
            </w:r>
            <w:r>
              <w:t>-1.9</w:t>
            </w:r>
            <w:r>
              <w:rPr>
                <w:rFonts w:hint="eastAsia"/>
              </w:rPr>
              <w:t>dB.</w:t>
            </w:r>
            <w:r>
              <w:t xml:space="preserve"> </w:t>
            </w:r>
            <w:r>
              <w:rPr>
                <w:rFonts w:hint="eastAsia"/>
              </w:rPr>
              <w:t xml:space="preserve">It is observed from UL SINR CDF that </w:t>
            </w:r>
            <w:r>
              <w:t>P0 change does not impact the distribution a lot</w:t>
            </w:r>
            <w:r>
              <w:rPr>
                <w:rFonts w:hint="eastAsia"/>
              </w:rPr>
              <w:t>. T</w:t>
            </w:r>
            <w:r>
              <w:t>h</w:t>
            </w:r>
            <w:r>
              <w:rPr>
                <w:rFonts w:hint="eastAsia"/>
              </w:rPr>
              <w:t xml:space="preserve">is implies that </w:t>
            </w:r>
            <w:r>
              <w:t>UEs are interference-limited</w:t>
            </w:r>
            <w:r>
              <w:rPr>
                <w:rFonts w:hint="eastAsia"/>
              </w:rPr>
              <w:t>.</w:t>
            </w:r>
          </w:p>
          <w:p w:rsidR="003D3448" w:rsidRDefault="003D3448" w:rsidP="003D3448">
            <w:pPr>
              <w:spacing w:afterLines="50"/>
              <w:jc w:val="center"/>
            </w:pPr>
            <w:r w:rsidRPr="006169EE">
              <w:rPr>
                <w:rFonts w:hint="eastAsia"/>
                <w:noProof/>
                <w:lang w:eastAsia="zh-CN"/>
              </w:rPr>
              <w:drawing>
                <wp:inline distT="0" distB="0" distL="0" distR="0" wp14:anchorId="583C5617" wp14:editId="1DBF8567">
                  <wp:extent cx="3118680" cy="2338200"/>
                  <wp:effectExtent l="0" t="0" r="5715" b="508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r w:rsidRPr="006169EE">
              <w:rPr>
                <w:rFonts w:hint="eastAsia"/>
                <w:noProof/>
                <w:lang w:eastAsia="zh-CN"/>
              </w:rPr>
              <w:drawing>
                <wp:inline distT="0" distB="0" distL="0" distR="0" wp14:anchorId="576D7A1D" wp14:editId="1DF27F22">
                  <wp:extent cx="3118680" cy="2338200"/>
                  <wp:effectExtent l="0" t="0" r="571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p>
          <w:p w:rsidR="003D3448" w:rsidRDefault="003D3448" w:rsidP="003D3448">
            <w:pPr>
              <w:spacing w:afterLines="50"/>
              <w:jc w:val="center"/>
            </w:pPr>
            <w:r>
              <w:rPr>
                <w:rFonts w:hint="eastAsia"/>
              </w:rPr>
              <w:lastRenderedPageBreak/>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9558AE" w:rsidRPr="003D3448" w:rsidRDefault="003D3448" w:rsidP="003D3448">
            <w:pPr>
              <w:spacing w:afterLines="50"/>
              <w:jc w:val="center"/>
            </w:pPr>
            <w:r>
              <w:rPr>
                <w:rFonts w:hint="eastAsia"/>
              </w:rPr>
              <w:t xml:space="preserve">Fig. </w:t>
            </w:r>
            <w:r>
              <w:t>2-1</w:t>
            </w:r>
            <w:r>
              <w:rPr>
                <w:rFonts w:hint="eastAsia"/>
              </w:rPr>
              <w:tab/>
              <w:t>DL/UL SINR CDF for Case 2.</w:t>
            </w:r>
          </w:p>
          <w:p w:rsidR="00A0513C" w:rsidRDefault="00A0513C" w:rsidP="00A0513C">
            <w:pPr>
              <w:spacing w:afterLines="50"/>
              <w:jc w:val="center"/>
            </w:pPr>
            <w:r>
              <w:rPr>
                <w:rFonts w:hint="eastAsia"/>
              </w:rPr>
              <w:t>T</w:t>
            </w:r>
            <w:r>
              <w:t>able 2-3.</w:t>
            </w:r>
            <w:r>
              <w:tab/>
              <w:t>Required SINR for achieving BLER = 10</w:t>
            </w:r>
            <w:r w:rsidRPr="0094057D">
              <w:rPr>
                <w:vertAlign w:val="superscript"/>
              </w:rPr>
              <w:t>-6</w:t>
            </w:r>
          </w:p>
          <w:tbl>
            <w:tblPr>
              <w:tblStyle w:val="ab"/>
              <w:tblW w:w="0" w:type="auto"/>
              <w:tblLook w:val="04A0" w:firstRow="1" w:lastRow="0" w:firstColumn="1" w:lastColumn="0" w:noHBand="0" w:noVBand="1"/>
            </w:tblPr>
            <w:tblGrid>
              <w:gridCol w:w="2273"/>
              <w:gridCol w:w="2228"/>
              <w:gridCol w:w="2297"/>
              <w:gridCol w:w="2283"/>
            </w:tblGrid>
            <w:tr w:rsidR="00A0513C" w:rsidTr="00533A60">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Channel</w:t>
                  </w:r>
                </w:p>
              </w:tc>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No. of RBs</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Repetition</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Required SNR</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sidRPr="002862A4">
                    <w:rPr>
                      <w:sz w:val="18"/>
                    </w:rPr>
                    <w:t>DSCH</w:t>
                  </w:r>
                </w:p>
              </w:tc>
              <w:tc>
                <w:tcPr>
                  <w:tcW w:w="2542" w:type="dxa"/>
                </w:tcPr>
                <w:p w:rsidR="00A0513C" w:rsidRPr="002862A4" w:rsidRDefault="00A0513C" w:rsidP="00A0513C">
                  <w:pPr>
                    <w:spacing w:afterLines="50"/>
                    <w:rPr>
                      <w:sz w:val="18"/>
                    </w:rPr>
                  </w:pPr>
                  <w:r>
                    <w:rPr>
                      <w:sz w:val="18"/>
                    </w:rPr>
                    <w:t>101</w:t>
                  </w:r>
                  <w:r w:rsidRPr="002862A4">
                    <w:rPr>
                      <w:sz w:val="18"/>
                    </w:rPr>
                    <w:t xml:space="preserve"> RBs</w:t>
                  </w:r>
                </w:p>
              </w:tc>
              <w:tc>
                <w:tcPr>
                  <w:tcW w:w="2543" w:type="dxa"/>
                  <w:shd w:val="clear" w:color="auto" w:fill="auto"/>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auto"/>
                </w:tcPr>
                <w:p w:rsidR="00A0513C" w:rsidRPr="002862A4" w:rsidRDefault="00A0513C" w:rsidP="00A0513C">
                  <w:pPr>
                    <w:spacing w:afterLines="50"/>
                    <w:rPr>
                      <w:sz w:val="18"/>
                    </w:rPr>
                  </w:pPr>
                  <w:r>
                    <w:rPr>
                      <w:sz w:val="18"/>
                    </w:rPr>
                    <w:t>-5.5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9</w:t>
                  </w:r>
                  <w:r>
                    <w:rPr>
                      <w:sz w:val="18"/>
                    </w:rPr>
                    <w:t>6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-6.8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sz w:val="18"/>
                    </w:rPr>
                    <w:t>48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-2.8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4</w:t>
                  </w:r>
                  <w:r>
                    <w:rPr>
                      <w:sz w:val="18"/>
                    </w:rPr>
                    <w:t>5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-4.2 dB</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Pr>
                      <w:sz w:val="18"/>
                    </w:rPr>
                    <w:t>USCH</w:t>
                  </w:r>
                </w:p>
              </w:tc>
              <w:tc>
                <w:tcPr>
                  <w:tcW w:w="2542" w:type="dxa"/>
                  <w:vMerge w:val="restart"/>
                </w:tcPr>
                <w:p w:rsidR="00A0513C" w:rsidRPr="002862A4" w:rsidRDefault="00A0513C" w:rsidP="00A0513C">
                  <w:pPr>
                    <w:spacing w:afterLines="50"/>
                    <w:rPr>
                      <w:sz w:val="18"/>
                    </w:rPr>
                  </w:pPr>
                  <w:r>
                    <w:rPr>
                      <w:sz w:val="18"/>
                    </w:rPr>
                    <w:t>36</w:t>
                  </w:r>
                  <w:r w:rsidRPr="002862A4">
                    <w:rPr>
                      <w:sz w:val="18"/>
                    </w:rPr>
                    <w:t xml:space="preserve"> RBs</w:t>
                  </w:r>
                </w:p>
              </w:tc>
              <w:tc>
                <w:tcPr>
                  <w:tcW w:w="2543" w:type="dxa"/>
                </w:tcPr>
                <w:p w:rsidR="00A0513C" w:rsidRPr="002862A4" w:rsidRDefault="00A0513C" w:rsidP="00A0513C">
                  <w:pPr>
                    <w:spacing w:afterLines="50"/>
                    <w:rPr>
                      <w:sz w:val="18"/>
                    </w:rPr>
                  </w:pPr>
                  <w:r>
                    <w:rPr>
                      <w:rFonts w:hint="eastAsia"/>
                      <w:sz w:val="18"/>
                    </w:rPr>
                    <w:t>N</w:t>
                  </w:r>
                  <w:r>
                    <w:rPr>
                      <w:sz w:val="18"/>
                    </w:rPr>
                    <w:t xml:space="preserve">o </w:t>
                  </w:r>
                </w:p>
              </w:tc>
              <w:tc>
                <w:tcPr>
                  <w:tcW w:w="2543" w:type="dxa"/>
                </w:tcPr>
                <w:p w:rsidR="00A0513C" w:rsidRPr="002862A4" w:rsidRDefault="00A0513C" w:rsidP="00A0513C">
                  <w:pPr>
                    <w:spacing w:afterLines="50"/>
                    <w:rPr>
                      <w:sz w:val="18"/>
                    </w:rPr>
                  </w:pPr>
                  <w:r>
                    <w:rPr>
                      <w:sz w:val="18"/>
                    </w:rPr>
                    <w:t>-4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-4.8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Default="00A0513C" w:rsidP="00A0513C">
                  <w:pPr>
                    <w:spacing w:afterLines="50"/>
                    <w:rPr>
                      <w:sz w:val="18"/>
                    </w:rPr>
                  </w:pPr>
                  <w:r>
                    <w:rPr>
                      <w:rFonts w:hint="eastAsia"/>
                      <w:sz w:val="18"/>
                    </w:rPr>
                    <w:t>3</w:t>
                  </w:r>
                  <w:r>
                    <w:rPr>
                      <w:sz w:val="18"/>
                    </w:rPr>
                    <w:t>1 RBs</w:t>
                  </w:r>
                </w:p>
              </w:tc>
              <w:tc>
                <w:tcPr>
                  <w:tcW w:w="2543" w:type="dxa"/>
                </w:tcPr>
                <w:p w:rsidR="00A0513C" w:rsidRDefault="00A0513C" w:rsidP="00A0513C">
                  <w:pPr>
                    <w:spacing w:afterLines="50"/>
                    <w:rPr>
                      <w:sz w:val="18"/>
                    </w:rPr>
                  </w:pPr>
                  <w:r>
                    <w:rPr>
                      <w:rFonts w:hint="eastAsia"/>
                      <w:sz w:val="18"/>
                    </w:rPr>
                    <w:t>N</w:t>
                  </w:r>
                  <w:r>
                    <w:rPr>
                      <w:sz w:val="18"/>
                    </w:rPr>
                    <w:t xml:space="preserve">o </w:t>
                  </w:r>
                </w:p>
              </w:tc>
              <w:tc>
                <w:tcPr>
                  <w:tcW w:w="2543" w:type="dxa"/>
                </w:tcPr>
                <w:p w:rsidR="00A0513C" w:rsidRDefault="00A0513C" w:rsidP="00A0513C">
                  <w:pPr>
                    <w:spacing w:afterLines="50"/>
                    <w:rPr>
                      <w:sz w:val="18"/>
                    </w:rPr>
                  </w:pPr>
                  <w:r>
                    <w:rPr>
                      <w:rFonts w:hint="eastAsia"/>
                      <w:sz w:val="18"/>
                    </w:rPr>
                    <w:t>-</w:t>
                  </w:r>
                  <w:r>
                    <w:rPr>
                      <w:sz w:val="18"/>
                    </w:rPr>
                    <w:t>3.5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Default="00A0513C" w:rsidP="00A0513C">
                  <w:pPr>
                    <w:spacing w:afterLines="50"/>
                    <w:rPr>
                      <w:sz w:val="18"/>
                    </w:rPr>
                  </w:pPr>
                </w:p>
              </w:tc>
              <w:tc>
                <w:tcPr>
                  <w:tcW w:w="2543" w:type="dxa"/>
                </w:tcPr>
                <w:p w:rsidR="00A0513C"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Default="00A0513C" w:rsidP="00A0513C">
                  <w:pPr>
                    <w:spacing w:afterLines="50"/>
                    <w:rPr>
                      <w:sz w:val="18"/>
                    </w:rPr>
                  </w:pPr>
                  <w:r>
                    <w:rPr>
                      <w:rFonts w:hint="eastAsia"/>
                      <w:sz w:val="18"/>
                    </w:rPr>
                    <w:t>-</w:t>
                  </w:r>
                  <w:r>
                    <w:rPr>
                      <w:sz w:val="18"/>
                    </w:rPr>
                    <w:t>4.5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Pr="002862A4" w:rsidRDefault="00A0513C" w:rsidP="00A0513C">
                  <w:pPr>
                    <w:spacing w:afterLines="50"/>
                    <w:rPr>
                      <w:sz w:val="18"/>
                    </w:rPr>
                  </w:pPr>
                  <w:r>
                    <w:rPr>
                      <w:sz w:val="18"/>
                    </w:rPr>
                    <w:t>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4.2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shd w:val="clear" w:color="auto" w:fill="FF0000"/>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0000"/>
                </w:tcPr>
                <w:p w:rsidR="00A0513C" w:rsidRPr="002862A4" w:rsidRDefault="00A0513C" w:rsidP="00A0513C">
                  <w:pPr>
                    <w:spacing w:afterLines="50"/>
                    <w:rPr>
                      <w:sz w:val="18"/>
                    </w:rPr>
                  </w:pPr>
                  <w:r>
                    <w:rPr>
                      <w:rFonts w:hint="eastAsia"/>
                      <w:sz w:val="18"/>
                    </w:rPr>
                    <w:t>1</w:t>
                  </w:r>
                  <w:r>
                    <w:rPr>
                      <w:sz w:val="18"/>
                    </w:rPr>
                    <w:t>.5 dB</w:t>
                  </w:r>
                </w:p>
              </w:tc>
            </w:tr>
          </w:tbl>
          <w:p w:rsidR="003D3448" w:rsidRDefault="003D3448" w:rsidP="003D3448">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A0513C" w:rsidRPr="000E37C5" w:rsidRDefault="00A0513C" w:rsidP="00A0513C">
            <w:pPr>
              <w:spacing w:afterLines="50"/>
              <w:rPr>
                <w:b/>
                <w:u w:val="single"/>
              </w:rPr>
            </w:pPr>
            <w:r w:rsidRPr="000E37C5">
              <w:rPr>
                <w:rFonts w:hint="eastAsia"/>
                <w:b/>
                <w:u w:val="single"/>
              </w:rPr>
              <w:t>O</w:t>
            </w:r>
            <w:r w:rsidRPr="000E37C5">
              <w:rPr>
                <w:b/>
                <w:u w:val="single"/>
              </w:rPr>
              <w:t xml:space="preserve">bservation </w:t>
            </w:r>
            <w:r>
              <w:rPr>
                <w:b/>
                <w:u w:val="single"/>
              </w:rPr>
              <w:t>2</w:t>
            </w:r>
            <w:r w:rsidRPr="000E37C5">
              <w:rPr>
                <w:b/>
                <w:u w:val="single"/>
              </w:rPr>
              <w:t>:</w:t>
            </w:r>
          </w:p>
          <w:p w:rsidR="00A0513C" w:rsidRPr="00835A2C" w:rsidRDefault="00A0513C" w:rsidP="00A0513C">
            <w:pPr>
              <w:pStyle w:val="af5"/>
              <w:numPr>
                <w:ilvl w:val="0"/>
                <w:numId w:val="45"/>
              </w:numPr>
              <w:autoSpaceDE/>
              <w:autoSpaceDN/>
              <w:adjustRightInd/>
              <w:snapToGrid/>
              <w:spacing w:afterLines="50"/>
              <w:contextualSpacing w:val="0"/>
              <w:rPr>
                <w:i/>
              </w:rPr>
            </w:pPr>
            <w:r w:rsidRPr="00835A2C">
              <w:rPr>
                <w:rFonts w:hint="eastAsia"/>
                <w:i/>
              </w:rPr>
              <w:t>F</w:t>
            </w:r>
            <w:r w:rsidRPr="00835A2C">
              <w:rPr>
                <w:i/>
              </w:rPr>
              <w:t xml:space="preserve">or Case </w:t>
            </w:r>
            <w:r>
              <w:rPr>
                <w:i/>
              </w:rPr>
              <w:t>2</w:t>
            </w:r>
            <w:r w:rsidRPr="00835A2C">
              <w:rPr>
                <w:i/>
              </w:rPr>
              <w:t xml:space="preserve"> (factory automation @ </w:t>
            </w:r>
            <w:r>
              <w:rPr>
                <w:i/>
              </w:rPr>
              <w:t>4</w:t>
            </w:r>
            <w:r w:rsidRPr="00835A2C">
              <w:rPr>
                <w:i/>
              </w:rPr>
              <w:t>GHz),</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i/>
              </w:rPr>
              <w:t xml:space="preserve">5%-ile DL SINR is </w:t>
            </w:r>
            <w:r>
              <w:rPr>
                <w:i/>
              </w:rPr>
              <w:t>-2.84</w:t>
            </w:r>
            <w:r w:rsidRPr="00835A2C">
              <w:rPr>
                <w:i/>
              </w:rPr>
              <w:t xml:space="preserve">dB, and 5%-ile UL SINR is </w:t>
            </w:r>
            <w:r>
              <w:rPr>
                <w:i/>
              </w:rPr>
              <w:t>-1.</w:t>
            </w:r>
            <w:r w:rsidRPr="00835A2C">
              <w:rPr>
                <w:i/>
              </w:rPr>
              <w:t>9dB.</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offers performance improvement (</w:t>
            </w:r>
            <w:r>
              <w:rPr>
                <w:i/>
              </w:rPr>
              <w:t>at least 1</w:t>
            </w:r>
            <w:r w:rsidRPr="00835A2C">
              <w:rPr>
                <w:i/>
              </w:rPr>
              <w:t>dB) over single TRP transmission under the same spectral efficiency.</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A0513C" w:rsidRDefault="00A0513C" w:rsidP="00A0513C">
            <w:pPr>
              <w:pStyle w:val="af5"/>
              <w:numPr>
                <w:ilvl w:val="2"/>
                <w:numId w:val="45"/>
              </w:numPr>
              <w:autoSpaceDE/>
              <w:autoSpaceDN/>
              <w:adjustRightInd/>
              <w:snapToGrid/>
              <w:spacing w:afterLines="50"/>
              <w:contextualSpacing w:val="0"/>
              <w:rPr>
                <w:i/>
              </w:rPr>
            </w:pPr>
            <w:r w:rsidRPr="00835A2C">
              <w:rPr>
                <w:i/>
              </w:rPr>
              <w:t>TDD config FR</w:t>
            </w:r>
            <w:r>
              <w:rPr>
                <w:i/>
              </w:rPr>
              <w:t>1</w:t>
            </w:r>
            <w:r w:rsidRPr="00835A2C">
              <w:rPr>
                <w:i/>
              </w:rPr>
              <w:t>-A (D</w:t>
            </w:r>
            <w:r>
              <w:rPr>
                <w:i/>
              </w:rPr>
              <w:t>DDDD</w:t>
            </w:r>
            <w:r w:rsidRPr="00835A2C">
              <w:rPr>
                <w:i/>
              </w:rPr>
              <w:t>DDSU</w:t>
            </w:r>
            <w:r>
              <w:rPr>
                <w:i/>
              </w:rPr>
              <w:t>U</w:t>
            </w:r>
            <w:r w:rsidRPr="00835A2C">
              <w:rPr>
                <w:i/>
              </w:rPr>
              <w:t xml:space="preserve"> with S=</w:t>
            </w:r>
            <w:r>
              <w:rPr>
                <w:i/>
              </w:rPr>
              <w:t>6</w:t>
            </w:r>
            <w:r w:rsidRPr="00835A2C">
              <w:rPr>
                <w:i/>
              </w:rPr>
              <w:t>D:</w:t>
            </w:r>
            <w:r>
              <w:rPr>
                <w:i/>
              </w:rPr>
              <w:t>4</w:t>
            </w:r>
            <w:r w:rsidRPr="00835A2C">
              <w:rPr>
                <w:i/>
              </w:rPr>
              <w:t>G:</w:t>
            </w:r>
            <w:r>
              <w:rPr>
                <w:i/>
              </w:rPr>
              <w:t>4</w:t>
            </w:r>
            <w:r w:rsidRPr="00835A2C">
              <w:rPr>
                <w:i/>
              </w:rPr>
              <w:t xml:space="preserve">U): </w:t>
            </w:r>
            <w:r>
              <w:rPr>
                <w:i/>
              </w:rPr>
              <w:t>17</w:t>
            </w:r>
            <w:r w:rsidRPr="00835A2C">
              <w:rPr>
                <w:i/>
              </w:rPr>
              <w:t xml:space="preserve"> UEs for DL, </w:t>
            </w:r>
            <w:r>
              <w:rPr>
                <w:rFonts w:hint="eastAsia"/>
                <w:i/>
              </w:rPr>
              <w:t>2</w:t>
            </w:r>
            <w:r w:rsidRPr="00835A2C">
              <w:rPr>
                <w:i/>
              </w:rPr>
              <w:t xml:space="preserve"> UEs for UL</w:t>
            </w:r>
          </w:p>
          <w:p w:rsidR="00A0513C" w:rsidRPr="00835A2C" w:rsidRDefault="00A0513C" w:rsidP="00A0513C">
            <w:pPr>
              <w:pStyle w:val="af5"/>
              <w:numPr>
                <w:ilvl w:val="3"/>
                <w:numId w:val="45"/>
              </w:numPr>
              <w:autoSpaceDE/>
              <w:autoSpaceDN/>
              <w:adjustRightInd/>
              <w:snapToGrid/>
              <w:spacing w:afterLines="50"/>
              <w:contextualSpacing w:val="0"/>
              <w:rPr>
                <w:i/>
              </w:rPr>
            </w:pPr>
            <w:r>
              <w:rPr>
                <w:rFonts w:hint="eastAsia"/>
                <w:i/>
              </w:rPr>
              <w:t>N</w:t>
            </w:r>
            <w:r>
              <w:rPr>
                <w:i/>
              </w:rPr>
              <w:t>ote: UL cycle is beyond 2ms and hence UL latency requirement cannot be satisfied</w:t>
            </w:r>
          </w:p>
          <w:p w:rsidR="00A0513C" w:rsidRDefault="00A0513C" w:rsidP="00A0513C">
            <w:pPr>
              <w:pStyle w:val="af5"/>
              <w:numPr>
                <w:ilvl w:val="2"/>
                <w:numId w:val="45"/>
              </w:numPr>
              <w:autoSpaceDE/>
              <w:autoSpaceDN/>
              <w:adjustRightInd/>
              <w:snapToGrid/>
              <w:spacing w:afterLines="50"/>
              <w:contextualSpacing w:val="0"/>
              <w:rPr>
                <w:i/>
              </w:rPr>
            </w:pPr>
            <w:r w:rsidRPr="00835A2C">
              <w:rPr>
                <w:i/>
              </w:rPr>
              <w:t>TDD config FR</w:t>
            </w:r>
            <w:r>
              <w:rPr>
                <w:i/>
              </w:rPr>
              <w:t>1</w:t>
            </w:r>
            <w:r w:rsidRPr="00835A2C">
              <w:rPr>
                <w:i/>
              </w:rPr>
              <w:t xml:space="preserve">-B (SU with S=12D;2G): </w:t>
            </w:r>
            <w:r>
              <w:rPr>
                <w:i/>
              </w:rPr>
              <w:t>4</w:t>
            </w:r>
            <w:r w:rsidRPr="00835A2C">
              <w:rPr>
                <w:i/>
              </w:rPr>
              <w:t xml:space="preserve"> UEs for DL, </w:t>
            </w:r>
            <w:r>
              <w:rPr>
                <w:rFonts w:hint="eastAsia"/>
                <w:i/>
              </w:rPr>
              <w:t>6</w:t>
            </w:r>
            <w:r w:rsidRPr="00835A2C">
              <w:rPr>
                <w:i/>
              </w:rPr>
              <w:t xml:space="preserve"> UEs for UL</w:t>
            </w:r>
          </w:p>
          <w:p w:rsidR="00A0513C" w:rsidRPr="00A0513C" w:rsidRDefault="00A0513C" w:rsidP="00A0513C">
            <w:pPr>
              <w:pStyle w:val="af5"/>
              <w:numPr>
                <w:ilvl w:val="2"/>
                <w:numId w:val="45"/>
              </w:numPr>
              <w:autoSpaceDE/>
              <w:autoSpaceDN/>
              <w:adjustRightInd/>
              <w:snapToGrid/>
              <w:spacing w:afterLines="50"/>
              <w:contextualSpacing w:val="0"/>
              <w:rPr>
                <w:i/>
              </w:rPr>
            </w:pPr>
            <w:r>
              <w:rPr>
                <w:rFonts w:hint="eastAsia"/>
                <w:i/>
              </w:rPr>
              <w:t>R</w:t>
            </w:r>
            <w:r>
              <w:rPr>
                <w:i/>
              </w:rPr>
              <w:t>epetition over multiple TRPs can further improve the number of accommodated UEs</w:t>
            </w:r>
          </w:p>
        </w:tc>
      </w:tr>
    </w:tbl>
    <w:p w:rsidR="00972D2B" w:rsidRDefault="00072C1E" w:rsidP="00662442">
      <w:pPr>
        <w:widowControl w:val="0"/>
        <w:autoSpaceDE/>
        <w:autoSpaceDN/>
        <w:adjustRightInd/>
        <w:snapToGrid/>
        <w:spacing w:beforeLines="100" w:before="240" w:afterLines="100" w:after="240"/>
        <w:rPr>
          <w:lang w:eastAsia="zh-CN"/>
        </w:rPr>
      </w:pPr>
      <w:r>
        <w:rPr>
          <w:rFonts w:hint="eastAsia"/>
          <w:lang w:eastAsia="zh-CN"/>
        </w:rPr>
        <w:lastRenderedPageBreak/>
        <w:t>B</w:t>
      </w:r>
      <w:r>
        <w:rPr>
          <w:lang w:eastAsia="zh-CN"/>
        </w:rPr>
        <w:t>ased on the above inputs from link-level perspective, it seems the following observations are common points though the evaluation method for Ericsson and DOCOMO are different:</w:t>
      </w:r>
    </w:p>
    <w:p w:rsidR="00382BC8" w:rsidRPr="00382BC8" w:rsidRDefault="00072C1E"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3</w:t>
      </w:r>
      <w:r w:rsidRPr="003E28C0">
        <w:rPr>
          <w:b/>
          <w:i/>
          <w:kern w:val="2"/>
          <w:highlight w:val="yellow"/>
          <w:lang w:eastAsia="zh-CN"/>
        </w:rPr>
        <w:t xml:space="preserve">: </w:t>
      </w:r>
      <w:r>
        <w:rPr>
          <w:i/>
          <w:kern w:val="2"/>
          <w:highlight w:val="yellow"/>
          <w:lang w:eastAsia="zh-CN"/>
        </w:rPr>
        <w:t xml:space="preserve">From link-level simulation perspective,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w:t>
      </w:r>
      <w:r w:rsidR="0006391B">
        <w:rPr>
          <w:i/>
          <w:kern w:val="2"/>
          <w:highlight w:val="yellow"/>
          <w:lang w:eastAsia="zh-CN"/>
        </w:rPr>
        <w:t xml:space="preserve"> by Rel-15 NR URLLC</w:t>
      </w:r>
      <w:r w:rsidRPr="00072C1E">
        <w:rPr>
          <w:i/>
          <w:kern w:val="2"/>
          <w:highlight w:val="yellow"/>
          <w:lang w:eastAsia="zh-CN"/>
        </w:rPr>
        <w:t xml:space="preserve"> can be</w:t>
      </w:r>
      <w:r>
        <w:rPr>
          <w:i/>
          <w:kern w:val="2"/>
          <w:highlight w:val="yellow"/>
          <w:lang w:eastAsia="zh-CN"/>
        </w:rPr>
        <w:t xml:space="preserve"> achieved under some certain transmission configurations</w:t>
      </w:r>
      <w:r w:rsidR="00382BC8">
        <w:rPr>
          <w:i/>
          <w:kern w:val="2"/>
          <w:highlight w:val="yellow"/>
          <w:lang w:eastAsia="zh-CN"/>
        </w:rPr>
        <w:t xml:space="preserve"> at carrier frequency of 4 GHz</w:t>
      </w:r>
      <w:r>
        <w:rPr>
          <w:i/>
          <w:kern w:val="2"/>
          <w:highlight w:val="yellow"/>
          <w:lang w:eastAsia="zh-CN"/>
        </w:rPr>
        <w:t>.</w:t>
      </w:r>
      <w:r w:rsidRPr="00072C1E">
        <w:rPr>
          <w:i/>
          <w:kern w:val="2"/>
          <w:highlight w:val="yellow"/>
          <w:lang w:eastAsia="zh-CN"/>
        </w:rPr>
        <w:t xml:space="preserve"> </w:t>
      </w:r>
    </w:p>
    <w:p w:rsidR="00495E81" w:rsidRPr="00382BC8" w:rsidRDefault="00495E81" w:rsidP="001E4113">
      <w:pPr>
        <w:widowControl w:val="0"/>
        <w:autoSpaceDE/>
        <w:autoSpaceDN/>
        <w:adjustRightInd/>
        <w:snapToGrid/>
        <w:spacing w:after="0"/>
        <w:rPr>
          <w:b/>
          <w:i/>
          <w:kern w:val="2"/>
          <w:highlight w:val="yellow"/>
          <w:lang w:eastAsia="zh-CN"/>
        </w:rPr>
      </w:pPr>
    </w:p>
    <w:p w:rsidR="00382BC8" w:rsidRDefault="00382BC8"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4</w:t>
      </w:r>
      <w:r w:rsidRPr="003E28C0">
        <w:rPr>
          <w:b/>
          <w:i/>
          <w:kern w:val="2"/>
          <w:highlight w:val="yellow"/>
          <w:lang w:eastAsia="zh-CN"/>
        </w:rPr>
        <w:t xml:space="preserve">: </w:t>
      </w:r>
      <w:r>
        <w:rPr>
          <w:i/>
          <w:kern w:val="2"/>
          <w:highlight w:val="yellow"/>
          <w:lang w:eastAsia="zh-CN"/>
        </w:rPr>
        <w:t xml:space="preserve">From link-level simulation perspective, it seems challenging to meet the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 by Rel-15 NR URLLC</w:t>
      </w:r>
      <w:r w:rsidR="00585177">
        <w:rPr>
          <w:i/>
          <w:kern w:val="2"/>
          <w:highlight w:val="yellow"/>
          <w:lang w:eastAsia="zh-CN"/>
        </w:rPr>
        <w:t xml:space="preserve"> with single-shot transmission</w:t>
      </w:r>
      <w:r w:rsidRPr="00072C1E">
        <w:rPr>
          <w:i/>
          <w:kern w:val="2"/>
          <w:highlight w:val="yellow"/>
          <w:lang w:eastAsia="zh-CN"/>
        </w:rPr>
        <w:t xml:space="preserve"> </w:t>
      </w:r>
      <w:r>
        <w:rPr>
          <w:i/>
          <w:kern w:val="2"/>
          <w:highlight w:val="yellow"/>
          <w:lang w:eastAsia="zh-CN"/>
        </w:rPr>
        <w:t>at carrier frequency of 30 GHz.</w:t>
      </w:r>
      <w:r w:rsidRPr="00072C1E">
        <w:rPr>
          <w:i/>
          <w:kern w:val="2"/>
          <w:highlight w:val="yellow"/>
          <w:lang w:eastAsia="zh-CN"/>
        </w:rPr>
        <w:t xml:space="preserve"> </w:t>
      </w:r>
    </w:p>
    <w:p w:rsidR="00787A0B" w:rsidRDefault="00787A0B" w:rsidP="00382BC8">
      <w:pPr>
        <w:spacing w:after="0"/>
        <w:rPr>
          <w:i/>
          <w:kern w:val="2"/>
          <w:lang w:eastAsia="zh-CN"/>
        </w:rPr>
      </w:pPr>
    </w:p>
    <w:p w:rsidR="00787A0B" w:rsidRPr="00F4231F" w:rsidRDefault="00787A0B" w:rsidP="00787A0B">
      <w:pPr>
        <w:spacing w:after="0"/>
        <w:rPr>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sidR="000F01E7">
        <w:rPr>
          <w:b/>
          <w:i/>
          <w:kern w:val="2"/>
          <w:highlight w:val="yellow"/>
          <w:lang w:eastAsia="zh-CN"/>
        </w:rPr>
        <w:t>2</w:t>
      </w:r>
      <w:r w:rsidRPr="005367A6">
        <w:rPr>
          <w:rFonts w:hint="eastAsia"/>
          <w:b/>
          <w:i/>
          <w:kern w:val="2"/>
          <w:highlight w:val="yellow"/>
          <w:lang w:eastAsia="zh-CN"/>
        </w:rPr>
        <w:t>-</w:t>
      </w:r>
      <w:r w:rsidR="000F01E7">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Capture the above two observations in TR 38.824.</w:t>
      </w:r>
      <w:r>
        <w:rPr>
          <w:i/>
          <w:lang w:eastAsia="zh-CN"/>
        </w:rPr>
        <w:t xml:space="preserve">  </w:t>
      </w:r>
    </w:p>
    <w:p w:rsidR="00382BC8" w:rsidRPr="00382BC8" w:rsidRDefault="00382BC8" w:rsidP="001E4113">
      <w:pPr>
        <w:widowControl w:val="0"/>
        <w:autoSpaceDE/>
        <w:autoSpaceDN/>
        <w:adjustRightInd/>
        <w:snapToGrid/>
        <w:spacing w:after="0"/>
        <w:rPr>
          <w:b/>
          <w:i/>
          <w:kern w:val="2"/>
          <w:highlight w:val="yellow"/>
          <w:lang w:eastAsia="zh-CN"/>
        </w:rPr>
      </w:pPr>
    </w:p>
    <w:p w:rsidR="00A41F18" w:rsidRPr="00D3347F" w:rsidRDefault="00A41F18" w:rsidP="00B01EB9">
      <w:pPr>
        <w:pStyle w:val="2"/>
        <w:tabs>
          <w:tab w:val="clear" w:pos="576"/>
          <w:tab w:val="num" w:pos="2127"/>
        </w:tabs>
        <w:ind w:left="567" w:hanging="567"/>
        <w:rPr>
          <w:rFonts w:eastAsia="宋体"/>
          <w:lang w:eastAsia="zh-CN"/>
        </w:rPr>
      </w:pPr>
      <w:r w:rsidRPr="00B01EB9">
        <w:rPr>
          <w:lang w:val="en-GB" w:eastAsia="zh-CN"/>
        </w:rPr>
        <w:t xml:space="preserve">Evaluation results for transport industry </w:t>
      </w:r>
      <w:r>
        <w:rPr>
          <w:lang w:eastAsia="zh-CN"/>
        </w:rPr>
        <w:t xml:space="preserve">  </w:t>
      </w:r>
      <w:r>
        <w:rPr>
          <w:rFonts w:hint="eastAsia"/>
          <w:lang w:eastAsia="zh-CN"/>
        </w:rPr>
        <w:t xml:space="preserve"> </w:t>
      </w:r>
    </w:p>
    <w:p w:rsidR="00A41F18" w:rsidRDefault="00B2009B" w:rsidP="00A41F18">
      <w:pPr>
        <w:spacing w:afterLines="50"/>
        <w:rPr>
          <w:lang w:eastAsia="zh-CN"/>
        </w:rPr>
      </w:pPr>
      <w:r>
        <w:rPr>
          <w:lang w:eastAsia="zh-CN"/>
        </w:rPr>
        <w:t>[R1-1900351</w:t>
      </w:r>
      <w:r w:rsidR="00DC0EF8">
        <w:rPr>
          <w:lang w:eastAsia="zh-CN"/>
        </w:rPr>
        <w:t>, Ericsson][</w:t>
      </w:r>
      <w:r w:rsidR="00A41F18">
        <w:rPr>
          <w:lang w:eastAsia="zh-CN"/>
        </w:rPr>
        <w:t>R1-1</w:t>
      </w:r>
      <w:r w:rsidR="00DC0EF8">
        <w:rPr>
          <w:lang w:eastAsia="zh-CN"/>
        </w:rPr>
        <w:t>900247</w:t>
      </w:r>
      <w:r w:rsidR="00A41F18">
        <w:rPr>
          <w:lang w:eastAsia="zh-CN"/>
        </w:rPr>
        <w:t>, Huawei]</w:t>
      </w:r>
      <w:r w:rsidR="004757DE">
        <w:rPr>
          <w:lang w:eastAsia="zh-CN"/>
        </w:rPr>
        <w:t xml:space="preserve"> and </w:t>
      </w:r>
      <w:r w:rsidR="00DC0EF8">
        <w:rPr>
          <w:lang w:eastAsia="zh-CN"/>
        </w:rPr>
        <w:t>[R1-1900080</w:t>
      </w:r>
      <w:r w:rsidR="0093013A">
        <w:rPr>
          <w:lang w:eastAsia="zh-CN"/>
        </w:rPr>
        <w:t>/R1-1900238</w:t>
      </w:r>
      <w:r w:rsidR="00DC0EF8">
        <w:rPr>
          <w:lang w:eastAsia="zh-CN"/>
        </w:rPr>
        <w:t xml:space="preserve">, </w:t>
      </w:r>
      <w:r w:rsidR="0093013A">
        <w:rPr>
          <w:lang w:eastAsia="zh-CN"/>
        </w:rPr>
        <w:t xml:space="preserve">ZTE] </w:t>
      </w:r>
      <w:r w:rsidR="00A41F18">
        <w:rPr>
          <w:lang w:eastAsia="zh-CN"/>
        </w:rPr>
        <w:t xml:space="preserve">provide some preliminary system level simulation results for power distribution: </w:t>
      </w:r>
    </w:p>
    <w:p w:rsidR="0093013A" w:rsidRPr="00F60284" w:rsidRDefault="0093013A" w:rsidP="0093013A">
      <w:pPr>
        <w:pStyle w:val="a5"/>
      </w:pPr>
      <w:r>
        <w:rPr>
          <w:lang w:val="en-US"/>
        </w:rPr>
        <w:lastRenderedPageBreak/>
        <w:t>T</w:t>
      </w:r>
      <w:r>
        <w:t>able 3</w:t>
      </w:r>
      <w:r w:rsidR="00BC4DFC">
        <w:t>.3-1</w:t>
      </w:r>
      <w:r>
        <w:t xml:space="preserve"> The percentage of UEs satisfying requirements for transport industry  </w:t>
      </w:r>
    </w:p>
    <w:tbl>
      <w:tblPr>
        <w:tblStyle w:val="ab"/>
        <w:tblW w:w="9209" w:type="dxa"/>
        <w:jc w:val="center"/>
        <w:tblLayout w:type="fixed"/>
        <w:tblLook w:val="04A0" w:firstRow="1" w:lastRow="0" w:firstColumn="1" w:lastColumn="0" w:noHBand="0" w:noVBand="1"/>
      </w:tblPr>
      <w:tblGrid>
        <w:gridCol w:w="1978"/>
        <w:gridCol w:w="3044"/>
        <w:gridCol w:w="2204"/>
        <w:gridCol w:w="1983"/>
      </w:tblGrid>
      <w:tr w:rsidR="0093013A" w:rsidRPr="00341A74" w:rsidTr="00533A60">
        <w:trPr>
          <w:jc w:val="center"/>
        </w:trPr>
        <w:tc>
          <w:tcPr>
            <w:tcW w:w="9209" w:type="dxa"/>
            <w:gridSpan w:val="4"/>
            <w:shd w:val="clear" w:color="auto" w:fill="D9D9D9" w:themeFill="background1" w:themeFillShade="D9"/>
          </w:tcPr>
          <w:p w:rsidR="0093013A" w:rsidRDefault="0093013A" w:rsidP="00533A60">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93013A" w:rsidRPr="00341A74" w:rsidRDefault="0093013A" w:rsidP="0093013A">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93013A"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w:t>
            </w:r>
          </w:p>
        </w:tc>
      </w:tr>
      <w:tr w:rsidR="0093013A"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93013A" w:rsidP="00533A60">
            <w:pPr>
              <w:jc w:val="center"/>
              <w:rPr>
                <w:sz w:val="20"/>
                <w:szCs w:val="20"/>
                <w:lang w:eastAsia="zh-CN"/>
              </w:rPr>
            </w:pPr>
            <w:r>
              <w:rPr>
                <w:sz w:val="20"/>
                <w:szCs w:val="20"/>
                <w:lang w:eastAsia="zh-CN"/>
              </w:rPr>
              <w:t>96.7%</w:t>
            </w:r>
          </w:p>
        </w:tc>
        <w:tc>
          <w:tcPr>
            <w:tcW w:w="2204" w:type="dxa"/>
          </w:tcPr>
          <w:p w:rsidR="0093013A" w:rsidRPr="008F0776" w:rsidRDefault="00EA7D2F" w:rsidP="00533A60">
            <w:pPr>
              <w:jc w:val="center"/>
              <w:rPr>
                <w:sz w:val="20"/>
                <w:szCs w:val="20"/>
                <w:lang w:eastAsia="zh-CN"/>
              </w:rPr>
            </w:pPr>
            <w:r>
              <w:rPr>
                <w:sz w:val="20"/>
                <w:szCs w:val="20"/>
                <w:lang w:eastAsia="zh-CN"/>
              </w:rPr>
              <w:t>10.2</w:t>
            </w:r>
            <w:r w:rsidR="0093013A">
              <w:rPr>
                <w:sz w:val="20"/>
                <w:szCs w:val="20"/>
                <w:lang w:eastAsia="zh-CN"/>
              </w:rPr>
              <w:t>%</w:t>
            </w:r>
          </w:p>
        </w:tc>
        <w:tc>
          <w:tcPr>
            <w:tcW w:w="1983" w:type="dxa"/>
          </w:tcPr>
          <w:p w:rsidR="0093013A" w:rsidRPr="008F0776" w:rsidRDefault="0093013A" w:rsidP="00533A60">
            <w:pPr>
              <w:jc w:val="center"/>
              <w:rPr>
                <w:sz w:val="20"/>
                <w:szCs w:val="20"/>
                <w:lang w:eastAsia="zh-CN"/>
              </w:rPr>
            </w:pPr>
            <w:r w:rsidRPr="00F35DA5">
              <w:rPr>
                <w:sz w:val="18"/>
                <w:szCs w:val="18"/>
                <w:lang w:eastAsia="zh-CN"/>
              </w:rPr>
              <w:t>-</w:t>
            </w:r>
            <w:r>
              <w:rPr>
                <w:sz w:val="18"/>
                <w:szCs w:val="18"/>
                <w:lang w:eastAsia="zh-CN"/>
              </w:rPr>
              <w:t>2.2</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EA7D2F" w:rsidP="00533A60">
            <w:pPr>
              <w:jc w:val="center"/>
              <w:rPr>
                <w:sz w:val="20"/>
                <w:szCs w:val="20"/>
                <w:lang w:eastAsia="zh-CN"/>
              </w:rPr>
            </w:pPr>
            <w:r>
              <w:t>60</w:t>
            </w:r>
            <w:r w:rsidR="0093013A">
              <w:rPr>
                <w:rFonts w:hint="eastAsia"/>
              </w:rPr>
              <w:t>%</w:t>
            </w:r>
          </w:p>
        </w:tc>
        <w:tc>
          <w:tcPr>
            <w:tcW w:w="2204" w:type="dxa"/>
          </w:tcPr>
          <w:p w:rsidR="0093013A" w:rsidRDefault="00EA7D2F" w:rsidP="00533A60">
            <w:pPr>
              <w:jc w:val="center"/>
              <w:rPr>
                <w:sz w:val="20"/>
                <w:szCs w:val="20"/>
                <w:lang w:eastAsia="zh-CN"/>
              </w:rPr>
            </w:pPr>
            <w:r>
              <w:rPr>
                <w:color w:val="000000" w:themeColor="text1"/>
              </w:rPr>
              <w:t>91.8</w:t>
            </w:r>
            <w:r w:rsidR="0093013A" w:rsidRPr="00E34606">
              <w:rPr>
                <w:color w:val="000000" w:themeColor="text1"/>
              </w:rPr>
              <w:t>%</w:t>
            </w:r>
          </w:p>
        </w:tc>
        <w:tc>
          <w:tcPr>
            <w:tcW w:w="1983" w:type="dxa"/>
          </w:tcPr>
          <w:p w:rsidR="0093013A" w:rsidRDefault="0093013A" w:rsidP="00533A60">
            <w:pPr>
              <w:jc w:val="center"/>
              <w:rPr>
                <w:sz w:val="20"/>
                <w:szCs w:val="20"/>
                <w:lang w:eastAsia="zh-CN"/>
              </w:rPr>
            </w:pPr>
            <w:r>
              <w:rPr>
                <w:rFonts w:hint="eastAsia"/>
                <w:sz w:val="20"/>
                <w:szCs w:val="20"/>
                <w:lang w:eastAsia="zh-CN"/>
              </w:rPr>
              <w:t>-</w:t>
            </w:r>
          </w:p>
        </w:tc>
      </w:tr>
      <w:tr w:rsidR="0093013A" w:rsidRPr="001E6BD7" w:rsidTr="00533A60">
        <w:trPr>
          <w:jc w:val="center"/>
        </w:trPr>
        <w:tc>
          <w:tcPr>
            <w:tcW w:w="9209" w:type="dxa"/>
            <w:gridSpan w:val="4"/>
            <w:shd w:val="clear" w:color="auto" w:fill="D9D9D9" w:themeFill="background1" w:themeFillShade="D9"/>
          </w:tcPr>
          <w:p w:rsidR="002A7B30" w:rsidRDefault="0093013A" w:rsidP="002A7B30">
            <w:pPr>
              <w:spacing w:after="0"/>
              <w:jc w:val="center"/>
              <w:rPr>
                <w:sz w:val="20"/>
                <w:szCs w:val="20"/>
              </w:rPr>
            </w:pPr>
            <w:r>
              <w:rPr>
                <w:sz w:val="20"/>
                <w:szCs w:val="20"/>
              </w:rPr>
              <w:t>Source 2 (ZTE</w:t>
            </w:r>
            <w:r>
              <w:rPr>
                <w:rFonts w:hint="eastAsia"/>
                <w:sz w:val="20"/>
                <w:szCs w:val="20"/>
              </w:rPr>
              <w:t>, R1-</w:t>
            </w:r>
            <w:r>
              <w:rPr>
                <w:sz w:val="20"/>
                <w:szCs w:val="20"/>
              </w:rPr>
              <w:t>19000</w:t>
            </w:r>
            <w:r w:rsidR="002A7B30">
              <w:rPr>
                <w:sz w:val="20"/>
                <w:szCs w:val="20"/>
              </w:rPr>
              <w:t>80</w:t>
            </w:r>
            <w:r>
              <w:rPr>
                <w:sz w:val="20"/>
                <w:szCs w:val="20"/>
              </w:rPr>
              <w:t xml:space="preserve">): </w:t>
            </w:r>
            <w:r w:rsidR="002A7B30">
              <w:rPr>
                <w:sz w:val="20"/>
                <w:szCs w:val="20"/>
              </w:rPr>
              <w:t>Remote driving</w:t>
            </w:r>
          </w:p>
          <w:p w:rsidR="0093013A" w:rsidRPr="001E6BD7" w:rsidRDefault="002A7B30" w:rsidP="002A7B30">
            <w:pPr>
              <w:jc w:val="center"/>
              <w:rPr>
                <w:sz w:val="20"/>
                <w:szCs w:val="20"/>
              </w:rPr>
            </w:pPr>
            <w:r>
              <w:rPr>
                <w:sz w:val="20"/>
                <w:szCs w:val="20"/>
              </w:rPr>
              <w:t>Reliability of 99.999%, 3 ms air interface latency, 4 GHz, FDD</w:t>
            </w:r>
            <w:r w:rsidR="0093013A">
              <w:rPr>
                <w:sz w:val="20"/>
                <w:szCs w:val="20"/>
              </w:rPr>
              <w:t xml:space="preserve">, </w:t>
            </w:r>
            <w:r w:rsidR="0093013A" w:rsidRPr="001E6BD7">
              <w:rPr>
                <w:sz w:val="20"/>
                <w:szCs w:val="20"/>
              </w:rPr>
              <w:t>8Tx/8Rx at gNB side, 2 Tx/2 Rx at UE side,</w:t>
            </w:r>
            <w:r>
              <w:rPr>
                <w:sz w:val="20"/>
                <w:szCs w:val="20"/>
              </w:rPr>
              <w:t xml:space="preserve"> 2</w:t>
            </w:r>
            <w:r w:rsidR="0093013A">
              <w:rPr>
                <w:sz w:val="20"/>
                <w:szCs w:val="20"/>
              </w:rPr>
              <w:t xml:space="preserve"> users per cell, ideal channel estimation, </w:t>
            </w:r>
            <w:r>
              <w:rPr>
                <w:sz w:val="20"/>
                <w:szCs w:val="20"/>
              </w:rPr>
              <w:t>grant based</w:t>
            </w:r>
            <w:r w:rsidR="0093013A">
              <w:rPr>
                <w:sz w:val="20"/>
                <w:szCs w:val="20"/>
              </w:rPr>
              <w:t xml:space="preserve"> for uplink data transmission </w:t>
            </w:r>
            <w:r w:rsidR="0093013A" w:rsidRPr="001E6BD7">
              <w:rPr>
                <w:sz w:val="20"/>
                <w:szCs w:val="20"/>
              </w:rPr>
              <w:t xml:space="preserve">  </w:t>
            </w:r>
          </w:p>
        </w:tc>
      </w:tr>
      <w:tr w:rsidR="0093013A" w:rsidRPr="008F0776"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sidRPr="001E6BD7">
              <w:rPr>
                <w:rFonts w:hint="eastAsia"/>
                <w:sz w:val="20"/>
                <w:szCs w:val="20"/>
                <w:lang w:eastAsia="zh-CN"/>
              </w:rPr>
              <w:t>Offered cell load (Mbps)</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93013A" w:rsidRPr="008F0776"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2A7B30" w:rsidP="00533A60">
            <w:pPr>
              <w:jc w:val="center"/>
              <w:rPr>
                <w:sz w:val="20"/>
                <w:szCs w:val="20"/>
                <w:lang w:eastAsia="zh-CN"/>
              </w:rPr>
            </w:pPr>
            <w:r>
              <w:t>97.62</w:t>
            </w:r>
            <w:r w:rsidR="0093013A">
              <w:t xml:space="preserve"> </w:t>
            </w:r>
            <w:r w:rsidR="0093013A">
              <w:rPr>
                <w:rFonts w:hint="eastAsia"/>
              </w:rPr>
              <w:t>%</w:t>
            </w:r>
          </w:p>
        </w:tc>
        <w:tc>
          <w:tcPr>
            <w:tcW w:w="2204" w:type="dxa"/>
          </w:tcPr>
          <w:p w:rsidR="0093013A" w:rsidRPr="008F0776" w:rsidRDefault="002A7B30" w:rsidP="00533A60">
            <w:pPr>
              <w:jc w:val="center"/>
              <w:rPr>
                <w:sz w:val="20"/>
                <w:szCs w:val="20"/>
                <w:lang w:eastAsia="zh-CN"/>
              </w:rPr>
            </w:pPr>
            <w:r>
              <w:rPr>
                <w:rFonts w:ascii="New York" w:hAnsi="New York"/>
                <w:lang w:eastAsia="zh-CN"/>
              </w:rPr>
              <w:t>1.9081</w:t>
            </w:r>
          </w:p>
        </w:tc>
        <w:tc>
          <w:tcPr>
            <w:tcW w:w="1983" w:type="dxa"/>
          </w:tcPr>
          <w:p w:rsidR="0093013A" w:rsidRPr="008F0776" w:rsidRDefault="0093013A" w:rsidP="002A7B30">
            <w:pPr>
              <w:jc w:val="center"/>
              <w:rPr>
                <w:sz w:val="20"/>
                <w:szCs w:val="20"/>
                <w:lang w:eastAsia="zh-CN"/>
              </w:rPr>
            </w:pPr>
            <w:r>
              <w:rPr>
                <w:rFonts w:hint="eastAsia"/>
                <w:sz w:val="20"/>
                <w:szCs w:val="20"/>
                <w:lang w:eastAsia="zh-CN"/>
              </w:rPr>
              <w:t>-</w:t>
            </w:r>
            <w:r w:rsidR="002A7B30">
              <w:rPr>
                <w:sz w:val="20"/>
                <w:szCs w:val="20"/>
                <w:lang w:eastAsia="zh-CN"/>
              </w:rPr>
              <w:t>0.39</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2A7B30" w:rsidP="00533A60">
            <w:pPr>
              <w:jc w:val="center"/>
              <w:rPr>
                <w:sz w:val="20"/>
                <w:szCs w:val="20"/>
                <w:lang w:eastAsia="zh-CN"/>
              </w:rPr>
            </w:pPr>
            <w:r>
              <w:t>-</w:t>
            </w:r>
          </w:p>
        </w:tc>
        <w:tc>
          <w:tcPr>
            <w:tcW w:w="2204" w:type="dxa"/>
          </w:tcPr>
          <w:p w:rsidR="0093013A" w:rsidRDefault="002A7B30" w:rsidP="00533A60">
            <w:pPr>
              <w:jc w:val="center"/>
              <w:rPr>
                <w:sz w:val="20"/>
                <w:szCs w:val="20"/>
                <w:lang w:eastAsia="zh-CN"/>
              </w:rPr>
            </w:pPr>
            <w:r>
              <w:rPr>
                <w:lang w:eastAsia="zh-CN"/>
              </w:rPr>
              <w:t>-</w:t>
            </w:r>
          </w:p>
        </w:tc>
        <w:tc>
          <w:tcPr>
            <w:tcW w:w="1983" w:type="dxa"/>
          </w:tcPr>
          <w:p w:rsidR="0093013A" w:rsidRDefault="0093013A" w:rsidP="002A7B30">
            <w:pPr>
              <w:jc w:val="center"/>
              <w:rPr>
                <w:sz w:val="20"/>
                <w:szCs w:val="20"/>
                <w:lang w:eastAsia="zh-CN"/>
              </w:rPr>
            </w:pPr>
            <w:r>
              <w:rPr>
                <w:rFonts w:hint="eastAsia"/>
                <w:sz w:val="20"/>
                <w:szCs w:val="20"/>
                <w:lang w:eastAsia="zh-CN"/>
              </w:rPr>
              <w:t>-</w:t>
            </w:r>
            <w:r w:rsidR="002A7B30">
              <w:rPr>
                <w:sz w:val="20"/>
                <w:szCs w:val="20"/>
                <w:lang w:eastAsia="zh-CN"/>
              </w:rPr>
              <w:t>6.17</w:t>
            </w:r>
          </w:p>
        </w:tc>
      </w:tr>
      <w:tr w:rsidR="002A7B30" w:rsidRPr="001E6BD7" w:rsidTr="00533A60">
        <w:trPr>
          <w:jc w:val="center"/>
        </w:trPr>
        <w:tc>
          <w:tcPr>
            <w:tcW w:w="9209" w:type="dxa"/>
            <w:gridSpan w:val="4"/>
            <w:shd w:val="clear" w:color="auto" w:fill="D9D9D9" w:themeFill="background1" w:themeFillShade="D9"/>
          </w:tcPr>
          <w:p w:rsidR="002A7B30" w:rsidRDefault="002A7B30" w:rsidP="00533A60">
            <w:pPr>
              <w:spacing w:after="0"/>
              <w:jc w:val="center"/>
              <w:rPr>
                <w:sz w:val="20"/>
                <w:szCs w:val="20"/>
              </w:rPr>
            </w:pPr>
            <w:r>
              <w:rPr>
                <w:sz w:val="20"/>
                <w:szCs w:val="20"/>
              </w:rPr>
              <w:t>Source 3 (Ericsson</w:t>
            </w:r>
            <w:r>
              <w:rPr>
                <w:rFonts w:hint="eastAsia"/>
                <w:sz w:val="20"/>
                <w:szCs w:val="20"/>
              </w:rPr>
              <w:t>, R1-</w:t>
            </w:r>
            <w:r>
              <w:rPr>
                <w:sz w:val="20"/>
                <w:szCs w:val="20"/>
              </w:rPr>
              <w:t>1900</w:t>
            </w:r>
            <w:r w:rsidR="00B2009B">
              <w:rPr>
                <w:sz w:val="20"/>
                <w:szCs w:val="20"/>
              </w:rPr>
              <w:t>351</w:t>
            </w:r>
            <w:r>
              <w:rPr>
                <w:sz w:val="20"/>
                <w:szCs w:val="20"/>
              </w:rPr>
              <w:t>): Remote driving</w:t>
            </w:r>
          </w:p>
          <w:p w:rsidR="002A7B30" w:rsidRPr="001E6BD7" w:rsidRDefault="002A7B30" w:rsidP="00B2009B">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B2009B">
              <w:rPr>
                <w:sz w:val="20"/>
                <w:szCs w:val="20"/>
              </w:rPr>
              <w:t>6 URLLC</w:t>
            </w:r>
            <w:r w:rsidRPr="001E6BD7">
              <w:rPr>
                <w:sz w:val="20"/>
                <w:szCs w:val="20"/>
              </w:rPr>
              <w:t xml:space="preserve"> users per cell</w:t>
            </w:r>
            <w:r>
              <w:rPr>
                <w:sz w:val="20"/>
                <w:szCs w:val="20"/>
              </w:rPr>
              <w:t>, ideal channel estimation</w:t>
            </w:r>
            <w:r w:rsidR="00B2009B">
              <w:rPr>
                <w:sz w:val="20"/>
                <w:szCs w:val="20"/>
              </w:rPr>
              <w:t>, grant-free PUSCH</w:t>
            </w:r>
            <w:r w:rsidRPr="001E6BD7">
              <w:rPr>
                <w:sz w:val="20"/>
                <w:szCs w:val="20"/>
              </w:rPr>
              <w:t xml:space="preserve">    </w:t>
            </w:r>
          </w:p>
        </w:tc>
      </w:tr>
      <w:tr w:rsidR="002A7B30" w:rsidRPr="008F0776" w:rsidTr="00305121">
        <w:trPr>
          <w:trHeight w:val="319"/>
          <w:jc w:val="center"/>
        </w:trPr>
        <w:tc>
          <w:tcPr>
            <w:tcW w:w="1978" w:type="dxa"/>
          </w:tcPr>
          <w:p w:rsidR="002A7B30" w:rsidRPr="00501C7E" w:rsidRDefault="002A7B30" w:rsidP="00533A60">
            <w:pPr>
              <w:spacing w:after="240"/>
              <w:jc w:val="center"/>
              <w:rPr>
                <w:sz w:val="18"/>
                <w:szCs w:val="18"/>
                <w:lang w:eastAsia="zh-CN"/>
              </w:rPr>
            </w:pPr>
          </w:p>
        </w:tc>
        <w:tc>
          <w:tcPr>
            <w:tcW w:w="3044" w:type="dxa"/>
          </w:tcPr>
          <w:p w:rsidR="002A7B30" w:rsidRPr="008F0776" w:rsidRDefault="002A7B30" w:rsidP="00533A60">
            <w:pPr>
              <w:jc w:val="center"/>
              <w:rPr>
                <w:sz w:val="20"/>
                <w:szCs w:val="20"/>
                <w:lang w:eastAsia="zh-CN"/>
              </w:rPr>
            </w:pPr>
            <w:r>
              <w:rPr>
                <w:rFonts w:hint="eastAsia"/>
                <w:sz w:val="20"/>
                <w:szCs w:val="20"/>
                <w:lang w:eastAsia="zh-CN"/>
              </w:rPr>
              <w:t>P</w:t>
            </w:r>
            <w:r>
              <w:rPr>
                <w:sz w:val="20"/>
                <w:szCs w:val="20"/>
                <w:lang w:eastAsia="zh-CN"/>
              </w:rPr>
              <w:t>ercentage of UEs</w:t>
            </w:r>
            <w:r w:rsidR="00D86A28">
              <w:rPr>
                <w:sz w:val="20"/>
                <w:szCs w:val="20"/>
                <w:lang w:eastAsia="zh-CN"/>
              </w:rPr>
              <w:t xml:space="preserve"> (Mean)</w:t>
            </w:r>
          </w:p>
        </w:tc>
        <w:tc>
          <w:tcPr>
            <w:tcW w:w="2204" w:type="dxa"/>
          </w:tcPr>
          <w:p w:rsidR="002A7B30" w:rsidRPr="008F0776" w:rsidRDefault="00D86A28" w:rsidP="00533A60">
            <w:pPr>
              <w:jc w:val="center"/>
              <w:rPr>
                <w:sz w:val="20"/>
                <w:szCs w:val="20"/>
                <w:lang w:eastAsia="zh-CN"/>
              </w:rPr>
            </w:pPr>
            <w:r w:rsidRPr="00D86A28">
              <w:rPr>
                <w:sz w:val="20"/>
                <w:szCs w:val="20"/>
                <w:lang w:eastAsia="zh-CN"/>
              </w:rPr>
              <w:t>Standard deviation</w:t>
            </w:r>
          </w:p>
        </w:tc>
        <w:tc>
          <w:tcPr>
            <w:tcW w:w="1983" w:type="dxa"/>
          </w:tcPr>
          <w:p w:rsidR="002A7B30" w:rsidRPr="008F0776" w:rsidRDefault="002A7B30"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2A7B30" w:rsidRPr="008F0776" w:rsidTr="00305121">
        <w:trPr>
          <w:jc w:val="center"/>
        </w:trPr>
        <w:tc>
          <w:tcPr>
            <w:tcW w:w="1978" w:type="dxa"/>
          </w:tcPr>
          <w:p w:rsidR="002A7B30" w:rsidRPr="00501C7E" w:rsidRDefault="002A7B30"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2A7B30" w:rsidRPr="008F0776" w:rsidRDefault="00B2009B" w:rsidP="00533A60">
            <w:pPr>
              <w:jc w:val="center"/>
              <w:rPr>
                <w:sz w:val="20"/>
                <w:szCs w:val="20"/>
                <w:lang w:eastAsia="zh-CN"/>
              </w:rPr>
            </w:pPr>
            <w:r>
              <w:rPr>
                <w:sz w:val="20"/>
                <w:szCs w:val="20"/>
                <w:lang w:eastAsia="zh-CN"/>
              </w:rPr>
              <w:t>97</w:t>
            </w:r>
            <w:r w:rsidR="002A7B30">
              <w:t xml:space="preserve"> </w:t>
            </w:r>
            <w:r w:rsidR="002A7B30">
              <w:rPr>
                <w:rFonts w:hint="eastAsia"/>
              </w:rPr>
              <w:t>%</w:t>
            </w:r>
          </w:p>
        </w:tc>
        <w:tc>
          <w:tcPr>
            <w:tcW w:w="2204" w:type="dxa"/>
          </w:tcPr>
          <w:p w:rsidR="002A7B30" w:rsidRPr="008F0776" w:rsidRDefault="00B2009B" w:rsidP="00533A60">
            <w:pPr>
              <w:jc w:val="center"/>
              <w:rPr>
                <w:sz w:val="20"/>
                <w:szCs w:val="20"/>
                <w:lang w:eastAsia="zh-CN"/>
              </w:rPr>
            </w:pPr>
            <w:r>
              <w:rPr>
                <w:sz w:val="20"/>
                <w:szCs w:val="20"/>
                <w:lang w:eastAsia="zh-CN"/>
              </w:rPr>
              <w:t>-</w:t>
            </w:r>
          </w:p>
        </w:tc>
        <w:tc>
          <w:tcPr>
            <w:tcW w:w="1983" w:type="dxa"/>
          </w:tcPr>
          <w:p w:rsidR="002A7B30" w:rsidRPr="008F0776" w:rsidRDefault="00D86A28" w:rsidP="00533A60">
            <w:pPr>
              <w:jc w:val="center"/>
              <w:rPr>
                <w:sz w:val="20"/>
                <w:szCs w:val="20"/>
                <w:lang w:eastAsia="zh-CN"/>
              </w:rPr>
            </w:pPr>
            <w:r>
              <w:rPr>
                <w:sz w:val="20"/>
                <w:szCs w:val="20"/>
                <w:lang w:eastAsia="zh-CN"/>
              </w:rPr>
              <w:t>-</w:t>
            </w:r>
          </w:p>
        </w:tc>
      </w:tr>
      <w:tr w:rsidR="002A7B30" w:rsidTr="00305121">
        <w:trPr>
          <w:jc w:val="center"/>
        </w:trPr>
        <w:tc>
          <w:tcPr>
            <w:tcW w:w="1978" w:type="dxa"/>
          </w:tcPr>
          <w:p w:rsidR="002A7B30" w:rsidRDefault="002A7B30"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2A7B30" w:rsidRDefault="00B2009B" w:rsidP="00533A60">
            <w:pPr>
              <w:jc w:val="center"/>
              <w:rPr>
                <w:sz w:val="20"/>
                <w:szCs w:val="20"/>
                <w:lang w:eastAsia="zh-CN"/>
              </w:rPr>
            </w:pPr>
            <w:r>
              <w:t>60</w:t>
            </w:r>
            <w:r w:rsidR="002A7B30">
              <w:rPr>
                <w:rFonts w:hint="eastAsia"/>
              </w:rPr>
              <w:t>%</w:t>
            </w:r>
          </w:p>
        </w:tc>
        <w:tc>
          <w:tcPr>
            <w:tcW w:w="2204" w:type="dxa"/>
          </w:tcPr>
          <w:p w:rsidR="002A7B30" w:rsidRDefault="00B2009B" w:rsidP="00533A60">
            <w:pPr>
              <w:jc w:val="center"/>
              <w:rPr>
                <w:sz w:val="20"/>
                <w:szCs w:val="20"/>
                <w:lang w:eastAsia="zh-CN"/>
              </w:rPr>
            </w:pPr>
            <w:r>
              <w:rPr>
                <w:sz w:val="20"/>
                <w:szCs w:val="20"/>
                <w:lang w:eastAsia="zh-CN"/>
              </w:rPr>
              <w:t>-</w:t>
            </w:r>
          </w:p>
        </w:tc>
        <w:tc>
          <w:tcPr>
            <w:tcW w:w="1983" w:type="dxa"/>
          </w:tcPr>
          <w:p w:rsidR="002A7B30" w:rsidRDefault="00D86A28" w:rsidP="00533A60">
            <w:pPr>
              <w:jc w:val="center"/>
              <w:rPr>
                <w:sz w:val="20"/>
                <w:szCs w:val="20"/>
                <w:lang w:eastAsia="zh-CN"/>
              </w:rPr>
            </w:pPr>
            <w:r>
              <w:rPr>
                <w:sz w:val="20"/>
                <w:szCs w:val="20"/>
                <w:lang w:eastAsia="zh-CN"/>
              </w:rPr>
              <w:t>-</w:t>
            </w:r>
          </w:p>
        </w:tc>
      </w:tr>
    </w:tbl>
    <w:tbl>
      <w:tblPr>
        <w:tblStyle w:val="23"/>
        <w:tblW w:w="9209" w:type="dxa"/>
        <w:jc w:val="center"/>
        <w:tblLayout w:type="fixed"/>
        <w:tblLook w:val="04A0" w:firstRow="1" w:lastRow="0" w:firstColumn="1" w:lastColumn="0" w:noHBand="0" w:noVBand="1"/>
      </w:tblPr>
      <w:tblGrid>
        <w:gridCol w:w="1978"/>
        <w:gridCol w:w="3044"/>
        <w:gridCol w:w="2204"/>
        <w:gridCol w:w="1983"/>
      </w:tblGrid>
      <w:tr w:rsidR="00B37E46"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3 (Ericsson</w:t>
            </w:r>
            <w:r>
              <w:rPr>
                <w:rFonts w:hint="eastAsia"/>
                <w:sz w:val="20"/>
                <w:szCs w:val="20"/>
              </w:rPr>
              <w:t>, R1-</w:t>
            </w:r>
            <w:r>
              <w:rPr>
                <w:sz w:val="20"/>
                <w:szCs w:val="20"/>
              </w:rPr>
              <w:t>1900351): Remote driving</w:t>
            </w:r>
          </w:p>
          <w:p w:rsidR="00B37E46" w:rsidRDefault="00B37E46" w:rsidP="00D019D9">
            <w:pPr>
              <w:jc w:val="center"/>
              <w:rPr>
                <w:sz w:val="20"/>
                <w:szCs w:val="20"/>
              </w:rPr>
            </w:pPr>
            <w:r>
              <w:rPr>
                <w:sz w:val="20"/>
                <w:szCs w:val="20"/>
              </w:rPr>
              <w:t xml:space="preserve">Reliability of 99.999%, 3 ms air interface latency, 4 GHz, FDD, 8Tx/8Rx at gNB side, 2 Tx/4 Rx at UE side, 6 URLLC users per cell, and 30 eMBB users per 21 cells, SR-based PUSCH, ideal channel estimation    </w:t>
            </w:r>
          </w:p>
        </w:tc>
      </w:tr>
      <w:tr w:rsidR="00B37E46" w:rsidTr="00D019D9">
        <w:trPr>
          <w:trHeight w:val="319"/>
          <w:jc w:val="center"/>
        </w:trPr>
        <w:tc>
          <w:tcPr>
            <w:tcW w:w="1978" w:type="dxa"/>
          </w:tcPr>
          <w:p w:rsidR="00B37E46" w:rsidRDefault="00B37E46" w:rsidP="00D019D9">
            <w:pPr>
              <w:spacing w:after="240"/>
              <w:jc w:val="center"/>
              <w:rPr>
                <w:sz w:val="18"/>
                <w:szCs w:val="18"/>
                <w:lang w:eastAsia="zh-CN"/>
              </w:rPr>
            </w:pPr>
          </w:p>
        </w:tc>
        <w:tc>
          <w:tcPr>
            <w:tcW w:w="3044" w:type="dxa"/>
          </w:tcPr>
          <w:p w:rsidR="00B37E4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B37E46" w:rsidRDefault="00B37E46" w:rsidP="00D019D9">
            <w:pPr>
              <w:jc w:val="center"/>
              <w:rPr>
                <w:sz w:val="20"/>
                <w:szCs w:val="20"/>
                <w:lang w:eastAsia="zh-CN"/>
              </w:rPr>
            </w:pPr>
            <w:r>
              <w:rPr>
                <w:sz w:val="20"/>
                <w:szCs w:val="20"/>
                <w:lang w:eastAsia="zh-CN"/>
              </w:rPr>
              <w:t>Standard deviation</w:t>
            </w:r>
          </w:p>
        </w:tc>
        <w:tc>
          <w:tcPr>
            <w:tcW w:w="1983" w:type="dxa"/>
          </w:tcPr>
          <w:p w:rsidR="00B37E4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Default="00B37E46" w:rsidP="00D019D9">
            <w:pPr>
              <w:jc w:val="center"/>
              <w:rPr>
                <w:sz w:val="20"/>
                <w:szCs w:val="20"/>
                <w:lang w:eastAsia="zh-CN"/>
              </w:rPr>
            </w:pPr>
            <w:r>
              <w:rPr>
                <w:sz w:val="20"/>
                <w:szCs w:val="20"/>
                <w:lang w:eastAsia="zh-CN"/>
              </w:rPr>
              <w:t>81</w:t>
            </w:r>
            <w:r>
              <w:t xml:space="preserve"> </w:t>
            </w:r>
            <w:r>
              <w:rPr>
                <w:rFonts w:hint="eastAsia"/>
              </w:rPr>
              <w:t>%</w:t>
            </w:r>
          </w:p>
        </w:tc>
        <w:tc>
          <w:tcPr>
            <w:tcW w:w="2204" w:type="dxa"/>
          </w:tcPr>
          <w:p w:rsidR="00B37E46" w:rsidRDefault="00B37E46" w:rsidP="00D019D9">
            <w:pPr>
              <w:jc w:val="center"/>
              <w:rPr>
                <w:sz w:val="20"/>
                <w:szCs w:val="20"/>
                <w:lang w:eastAsia="zh-CN"/>
              </w:rPr>
            </w:pPr>
          </w:p>
        </w:tc>
        <w:tc>
          <w:tcPr>
            <w:tcW w:w="1983" w:type="dxa"/>
          </w:tcPr>
          <w:p w:rsidR="00B37E46" w:rsidRDefault="00B37E46" w:rsidP="00D019D9">
            <w:pPr>
              <w:jc w:val="center"/>
              <w:rPr>
                <w:sz w:val="20"/>
                <w:szCs w:val="20"/>
                <w:lang w:eastAsia="zh-CN"/>
              </w:rPr>
            </w:pPr>
            <w:r>
              <w:rPr>
                <w:sz w:val="20"/>
                <w:szCs w:val="20"/>
                <w:lang w:eastAsia="zh-CN"/>
              </w:rPr>
              <w:t>-</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 xml:space="preserve">53 </w:t>
            </w:r>
            <w:r>
              <w:rPr>
                <w:rFonts w:hint="eastAsia"/>
              </w:rPr>
              <w:t>%</w:t>
            </w:r>
          </w:p>
        </w:tc>
        <w:tc>
          <w:tcPr>
            <w:tcW w:w="2204" w:type="dxa"/>
          </w:tcPr>
          <w:p w:rsidR="00B37E46" w:rsidRDefault="00B37E46" w:rsidP="00D019D9">
            <w:pPr>
              <w:jc w:val="center"/>
              <w:rPr>
                <w:sz w:val="20"/>
                <w:szCs w:val="20"/>
                <w:lang w:eastAsia="zh-CN"/>
              </w:rPr>
            </w:pPr>
          </w:p>
        </w:tc>
        <w:tc>
          <w:tcPr>
            <w:tcW w:w="1983" w:type="dxa"/>
          </w:tcPr>
          <w:p w:rsidR="00B37E46" w:rsidRDefault="00B37E46" w:rsidP="00D019D9">
            <w:pPr>
              <w:jc w:val="center"/>
              <w:rPr>
                <w:sz w:val="20"/>
                <w:szCs w:val="20"/>
                <w:lang w:eastAsia="zh-CN"/>
              </w:rPr>
            </w:pPr>
            <w:r>
              <w:rPr>
                <w:sz w:val="20"/>
                <w:szCs w:val="20"/>
                <w:lang w:eastAsia="zh-CN"/>
              </w:rPr>
              <w:t>-</w:t>
            </w:r>
          </w:p>
        </w:tc>
      </w:tr>
    </w:tbl>
    <w:tbl>
      <w:tblPr>
        <w:tblStyle w:val="ab"/>
        <w:tblW w:w="9209" w:type="dxa"/>
        <w:jc w:val="center"/>
        <w:tblLayout w:type="fixed"/>
        <w:tblLook w:val="04A0" w:firstRow="1" w:lastRow="0" w:firstColumn="1" w:lastColumn="0" w:noHBand="0" w:noVBand="1"/>
      </w:tblPr>
      <w:tblGrid>
        <w:gridCol w:w="1978"/>
        <w:gridCol w:w="3044"/>
        <w:gridCol w:w="2204"/>
        <w:gridCol w:w="1983"/>
      </w:tblGrid>
      <w:tr w:rsidR="00B37E46" w:rsidRPr="001E6BD7"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4 (ZTE</w:t>
            </w:r>
            <w:r>
              <w:rPr>
                <w:rFonts w:hint="eastAsia"/>
                <w:sz w:val="20"/>
                <w:szCs w:val="20"/>
              </w:rPr>
              <w:t>, R1-</w:t>
            </w:r>
            <w:r>
              <w:rPr>
                <w:sz w:val="20"/>
                <w:szCs w:val="20"/>
              </w:rPr>
              <w:t>1900080): ITS</w:t>
            </w:r>
          </w:p>
          <w:p w:rsidR="00B37E46" w:rsidRPr="001E6BD7" w:rsidRDefault="00B37E46" w:rsidP="00D019D9">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t xml:space="preserve">100 </w:t>
            </w:r>
            <w:r>
              <w:rPr>
                <w:rFonts w:hint="eastAsia"/>
              </w:rPr>
              <w:t>%</w:t>
            </w:r>
          </w:p>
        </w:tc>
        <w:tc>
          <w:tcPr>
            <w:tcW w:w="2204" w:type="dxa"/>
          </w:tcPr>
          <w:p w:rsidR="00B37E46" w:rsidRPr="008F0776" w:rsidRDefault="00B37E46" w:rsidP="00D019D9">
            <w:pPr>
              <w:jc w:val="center"/>
              <w:rPr>
                <w:sz w:val="20"/>
                <w:szCs w:val="20"/>
                <w:lang w:eastAsia="zh-CN"/>
              </w:rPr>
            </w:pPr>
            <w:r>
              <w:rPr>
                <w:rFonts w:ascii="New York" w:hAnsi="New York"/>
                <w:lang w:eastAsia="zh-CN"/>
              </w:rPr>
              <w:t>2.092</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w:t>
            </w:r>
            <w:r>
              <w:rPr>
                <w:sz w:val="20"/>
                <w:szCs w:val="20"/>
                <w:lang w:eastAsia="zh-CN"/>
              </w:rPr>
              <w:t>0.39</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 xml:space="preserve">97.62 </w:t>
            </w:r>
            <w:r>
              <w:rPr>
                <w:rFonts w:hint="eastAsia"/>
              </w:rPr>
              <w:t>%</w:t>
            </w:r>
          </w:p>
        </w:tc>
        <w:tc>
          <w:tcPr>
            <w:tcW w:w="2204" w:type="dxa"/>
          </w:tcPr>
          <w:p w:rsidR="00B37E46" w:rsidRDefault="00B37E46" w:rsidP="00D019D9">
            <w:pPr>
              <w:jc w:val="center"/>
              <w:rPr>
                <w:sz w:val="20"/>
                <w:szCs w:val="20"/>
                <w:lang w:eastAsia="zh-CN"/>
              </w:rPr>
            </w:pPr>
            <w:r>
              <w:rPr>
                <w:lang w:eastAsia="zh-CN"/>
              </w:rPr>
              <w:t>2.0918</w:t>
            </w:r>
          </w:p>
        </w:tc>
        <w:tc>
          <w:tcPr>
            <w:tcW w:w="1983" w:type="dxa"/>
          </w:tcPr>
          <w:p w:rsidR="00B37E46" w:rsidRDefault="00B37E46" w:rsidP="00D019D9">
            <w:pPr>
              <w:jc w:val="center"/>
              <w:rPr>
                <w:sz w:val="20"/>
                <w:szCs w:val="20"/>
                <w:lang w:eastAsia="zh-CN"/>
              </w:rPr>
            </w:pPr>
            <w:r>
              <w:rPr>
                <w:rFonts w:hint="eastAsia"/>
                <w:sz w:val="20"/>
                <w:szCs w:val="20"/>
                <w:lang w:eastAsia="zh-CN"/>
              </w:rPr>
              <w:t>-</w:t>
            </w:r>
            <w:r>
              <w:rPr>
                <w:sz w:val="20"/>
                <w:szCs w:val="20"/>
                <w:lang w:eastAsia="zh-CN"/>
              </w:rPr>
              <w:t>6.17</w:t>
            </w:r>
          </w:p>
        </w:tc>
      </w:tr>
      <w:tr w:rsidR="00B37E46" w:rsidRPr="00341A74"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5 (</w:t>
            </w:r>
            <w:r>
              <w:rPr>
                <w:rFonts w:hint="eastAsia"/>
                <w:sz w:val="20"/>
                <w:szCs w:val="20"/>
              </w:rPr>
              <w:t>Huawei, R1-</w:t>
            </w:r>
            <w:r>
              <w:rPr>
                <w:sz w:val="20"/>
                <w:szCs w:val="20"/>
              </w:rPr>
              <w:t>1909247): Remote driving</w:t>
            </w:r>
          </w:p>
          <w:p w:rsidR="00B37E46" w:rsidRPr="00341A74" w:rsidRDefault="00B37E46" w:rsidP="00D019D9">
            <w:pPr>
              <w:jc w:val="center"/>
              <w:rPr>
                <w:sz w:val="20"/>
                <w:szCs w:val="20"/>
              </w:rPr>
            </w:pPr>
            <w:r>
              <w:rPr>
                <w:sz w:val="20"/>
                <w:szCs w:val="20"/>
              </w:rPr>
              <w:t xml:space="preserve">Reliability of 99.999%, 3 ms air interface latency, 700 MHz, FDD, 4Tx/4Rx at gNB side, 2Tx/4Rx at UE side, 10 users per cell, realistic channel estimation, grant free for uplink, periodic traffic model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rPr>
                <w:sz w:val="20"/>
                <w:szCs w:val="20"/>
                <w:lang w:eastAsia="zh-CN"/>
              </w:rPr>
              <w:t>100%</w:t>
            </w:r>
          </w:p>
        </w:tc>
        <w:tc>
          <w:tcPr>
            <w:tcW w:w="2204" w:type="dxa"/>
          </w:tcPr>
          <w:p w:rsidR="00B37E46" w:rsidRPr="008F0776" w:rsidRDefault="00B37E46" w:rsidP="00D019D9">
            <w:pPr>
              <w:jc w:val="center"/>
              <w:rPr>
                <w:sz w:val="20"/>
                <w:szCs w:val="20"/>
                <w:lang w:eastAsia="zh-CN"/>
              </w:rPr>
            </w:pPr>
            <w:r>
              <w:rPr>
                <w:sz w:val="20"/>
                <w:szCs w:val="20"/>
                <w:lang w:eastAsia="zh-CN"/>
              </w:rPr>
              <w:t>18.3%</w:t>
            </w:r>
          </w:p>
        </w:tc>
        <w:tc>
          <w:tcPr>
            <w:tcW w:w="1983" w:type="dxa"/>
          </w:tcPr>
          <w:p w:rsidR="00B37E46" w:rsidRPr="008F0776" w:rsidRDefault="00B37E46" w:rsidP="00D019D9">
            <w:pPr>
              <w:jc w:val="center"/>
              <w:rPr>
                <w:sz w:val="20"/>
                <w:szCs w:val="20"/>
                <w:lang w:eastAsia="zh-CN"/>
              </w:rPr>
            </w:pPr>
            <w:r w:rsidRPr="00F35DA5">
              <w:rPr>
                <w:sz w:val="18"/>
                <w:szCs w:val="18"/>
                <w:lang w:eastAsia="zh-CN"/>
              </w:rPr>
              <w:t>-</w:t>
            </w:r>
            <w:r>
              <w:rPr>
                <w:sz w:val="18"/>
                <w:szCs w:val="18"/>
                <w:lang w:eastAsia="zh-CN"/>
              </w:rPr>
              <w:t>2.2</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w:t>
            </w:r>
          </w:p>
        </w:tc>
        <w:tc>
          <w:tcPr>
            <w:tcW w:w="2204" w:type="dxa"/>
          </w:tcPr>
          <w:p w:rsidR="00B37E46" w:rsidRDefault="00B37E46" w:rsidP="00D019D9">
            <w:pPr>
              <w:jc w:val="center"/>
              <w:rPr>
                <w:sz w:val="20"/>
                <w:szCs w:val="20"/>
                <w:lang w:eastAsia="zh-CN"/>
              </w:rPr>
            </w:pPr>
            <w:r>
              <w:rPr>
                <w:color w:val="000000" w:themeColor="text1"/>
              </w:rPr>
              <w:t>-</w:t>
            </w:r>
          </w:p>
        </w:tc>
        <w:tc>
          <w:tcPr>
            <w:tcW w:w="1983" w:type="dxa"/>
          </w:tcPr>
          <w:p w:rsidR="00B37E46" w:rsidRDefault="00B37E46" w:rsidP="00D019D9">
            <w:pPr>
              <w:jc w:val="center"/>
              <w:rPr>
                <w:sz w:val="20"/>
                <w:szCs w:val="20"/>
                <w:lang w:eastAsia="zh-CN"/>
              </w:rPr>
            </w:pPr>
            <w:r>
              <w:rPr>
                <w:rFonts w:hint="eastAsia"/>
                <w:sz w:val="20"/>
                <w:szCs w:val="20"/>
                <w:lang w:eastAsia="zh-CN"/>
              </w:rPr>
              <w:t>-</w:t>
            </w:r>
          </w:p>
        </w:tc>
      </w:tr>
      <w:tr w:rsidR="00B37E46" w:rsidRPr="001E6BD7"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6 (ZTE</w:t>
            </w:r>
            <w:r>
              <w:rPr>
                <w:rFonts w:hint="eastAsia"/>
                <w:sz w:val="20"/>
                <w:szCs w:val="20"/>
              </w:rPr>
              <w:t>, R1-</w:t>
            </w:r>
            <w:r>
              <w:rPr>
                <w:sz w:val="20"/>
                <w:szCs w:val="20"/>
              </w:rPr>
              <w:t>1900238): Remote driving</w:t>
            </w:r>
          </w:p>
          <w:p w:rsidR="00B37E46" w:rsidRPr="001E6BD7" w:rsidRDefault="00B37E46" w:rsidP="00D019D9">
            <w:pPr>
              <w:jc w:val="center"/>
              <w:rPr>
                <w:sz w:val="20"/>
                <w:szCs w:val="20"/>
              </w:rPr>
            </w:pPr>
            <w:r>
              <w:rPr>
                <w:sz w:val="20"/>
                <w:szCs w:val="20"/>
              </w:rPr>
              <w:t xml:space="preserve">Reliability of 99.999%, 3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t xml:space="preserve">95.2 </w:t>
            </w:r>
            <w:r>
              <w:rPr>
                <w:rFonts w:hint="eastAsia"/>
              </w:rPr>
              <w:t>%</w:t>
            </w:r>
          </w:p>
        </w:tc>
        <w:tc>
          <w:tcPr>
            <w:tcW w:w="2204" w:type="dxa"/>
          </w:tcPr>
          <w:p w:rsidR="00B37E46" w:rsidRPr="008F0776" w:rsidRDefault="00B37E46" w:rsidP="00D019D9">
            <w:pPr>
              <w:jc w:val="center"/>
              <w:rPr>
                <w:sz w:val="20"/>
                <w:szCs w:val="20"/>
                <w:lang w:eastAsia="zh-CN"/>
              </w:rPr>
            </w:pPr>
            <w:r>
              <w:rPr>
                <w:rFonts w:ascii="New York" w:hAnsi="New York"/>
                <w:lang w:eastAsia="zh-CN"/>
              </w:rPr>
              <w:t>1.9081</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w:t>
            </w:r>
            <w:r>
              <w:rPr>
                <w:sz w:val="20"/>
                <w:szCs w:val="20"/>
                <w:lang w:eastAsia="zh-CN"/>
              </w:rPr>
              <w:t>0.44</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w:t>
            </w:r>
          </w:p>
        </w:tc>
        <w:tc>
          <w:tcPr>
            <w:tcW w:w="2204" w:type="dxa"/>
          </w:tcPr>
          <w:p w:rsidR="00B37E46" w:rsidRDefault="00B37E46" w:rsidP="00D019D9">
            <w:pPr>
              <w:jc w:val="center"/>
              <w:rPr>
                <w:sz w:val="20"/>
                <w:szCs w:val="20"/>
                <w:lang w:eastAsia="zh-CN"/>
              </w:rPr>
            </w:pPr>
            <w:r>
              <w:rPr>
                <w:lang w:eastAsia="zh-CN"/>
              </w:rPr>
              <w:t>-</w:t>
            </w:r>
          </w:p>
        </w:tc>
        <w:tc>
          <w:tcPr>
            <w:tcW w:w="1983" w:type="dxa"/>
          </w:tcPr>
          <w:p w:rsidR="00B37E46" w:rsidRDefault="00B37E46" w:rsidP="00D019D9">
            <w:pPr>
              <w:jc w:val="center"/>
              <w:rPr>
                <w:sz w:val="20"/>
                <w:szCs w:val="20"/>
                <w:lang w:eastAsia="zh-CN"/>
              </w:rPr>
            </w:pPr>
            <w:r>
              <w:rPr>
                <w:rFonts w:hint="eastAsia"/>
                <w:sz w:val="20"/>
                <w:szCs w:val="20"/>
                <w:lang w:eastAsia="zh-CN"/>
              </w:rPr>
              <w:t>-</w:t>
            </w:r>
            <w:r>
              <w:rPr>
                <w:sz w:val="20"/>
                <w:szCs w:val="20"/>
                <w:lang w:eastAsia="zh-CN"/>
              </w:rPr>
              <w:t>1.54</w:t>
            </w:r>
          </w:p>
        </w:tc>
      </w:tr>
      <w:tr w:rsidR="00B37E46" w:rsidRPr="001E6BD7"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7 (ZTE</w:t>
            </w:r>
            <w:r>
              <w:rPr>
                <w:rFonts w:hint="eastAsia"/>
                <w:sz w:val="20"/>
                <w:szCs w:val="20"/>
              </w:rPr>
              <w:t>, R1-</w:t>
            </w:r>
            <w:r>
              <w:rPr>
                <w:sz w:val="20"/>
                <w:szCs w:val="20"/>
              </w:rPr>
              <w:t>1900238): ITS</w:t>
            </w:r>
          </w:p>
          <w:p w:rsidR="00B37E46" w:rsidRPr="001E6BD7" w:rsidRDefault="00B37E46" w:rsidP="00D019D9">
            <w:pPr>
              <w:jc w:val="center"/>
              <w:rPr>
                <w:sz w:val="20"/>
                <w:szCs w:val="20"/>
              </w:rPr>
            </w:pPr>
            <w:r>
              <w:rPr>
                <w:sz w:val="20"/>
                <w:szCs w:val="20"/>
              </w:rPr>
              <w:t xml:space="preserve">Reliability of 99.999%, 7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t xml:space="preserve">100 </w:t>
            </w:r>
            <w:r>
              <w:rPr>
                <w:rFonts w:hint="eastAsia"/>
              </w:rPr>
              <w:t>%</w:t>
            </w:r>
          </w:p>
        </w:tc>
        <w:tc>
          <w:tcPr>
            <w:tcW w:w="2204" w:type="dxa"/>
          </w:tcPr>
          <w:p w:rsidR="00B37E46" w:rsidRPr="008F0776" w:rsidRDefault="00B37E46" w:rsidP="00D019D9">
            <w:pPr>
              <w:jc w:val="center"/>
              <w:rPr>
                <w:sz w:val="20"/>
                <w:szCs w:val="20"/>
                <w:lang w:eastAsia="zh-CN"/>
              </w:rPr>
            </w:pPr>
            <w:r>
              <w:rPr>
                <w:rFonts w:ascii="New York" w:hAnsi="New York"/>
                <w:lang w:eastAsia="zh-CN"/>
              </w:rPr>
              <w:t>2.092</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w:t>
            </w:r>
            <w:r>
              <w:rPr>
                <w:sz w:val="20"/>
                <w:szCs w:val="20"/>
                <w:lang w:eastAsia="zh-CN"/>
              </w:rPr>
              <w:t>0.44</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95.2%</w:t>
            </w:r>
          </w:p>
        </w:tc>
        <w:tc>
          <w:tcPr>
            <w:tcW w:w="2204" w:type="dxa"/>
          </w:tcPr>
          <w:p w:rsidR="00B37E46" w:rsidRDefault="00B37E46" w:rsidP="00D019D9">
            <w:pPr>
              <w:jc w:val="center"/>
              <w:rPr>
                <w:sz w:val="20"/>
                <w:szCs w:val="20"/>
                <w:lang w:eastAsia="zh-CN"/>
              </w:rPr>
            </w:pPr>
            <w:r>
              <w:rPr>
                <w:lang w:eastAsia="zh-CN"/>
              </w:rPr>
              <w:t>2.0918</w:t>
            </w:r>
          </w:p>
        </w:tc>
        <w:tc>
          <w:tcPr>
            <w:tcW w:w="1983" w:type="dxa"/>
          </w:tcPr>
          <w:p w:rsidR="00B37E46" w:rsidRDefault="00B37E46" w:rsidP="00D019D9">
            <w:pPr>
              <w:jc w:val="center"/>
              <w:rPr>
                <w:sz w:val="20"/>
                <w:szCs w:val="20"/>
                <w:lang w:eastAsia="zh-CN"/>
              </w:rPr>
            </w:pPr>
            <w:r>
              <w:rPr>
                <w:rFonts w:hint="eastAsia"/>
                <w:sz w:val="20"/>
                <w:szCs w:val="20"/>
                <w:lang w:eastAsia="zh-CN"/>
              </w:rPr>
              <w:t>-</w:t>
            </w:r>
            <w:r>
              <w:rPr>
                <w:sz w:val="20"/>
                <w:szCs w:val="20"/>
                <w:lang w:eastAsia="zh-CN"/>
              </w:rPr>
              <w:t>1.54</w:t>
            </w:r>
          </w:p>
        </w:tc>
      </w:tr>
    </w:tbl>
    <w:p w:rsidR="00B37E46" w:rsidRDefault="00B37E46" w:rsidP="00A41F18">
      <w:pPr>
        <w:spacing w:afterLines="50"/>
        <w:rPr>
          <w:rFonts w:hint="eastAsia"/>
          <w:lang w:eastAsia="zh-CN"/>
        </w:rPr>
      </w:pPr>
    </w:p>
    <w:p w:rsidR="00D221B2" w:rsidRDefault="00D221B2" w:rsidP="008D1E16">
      <w:pPr>
        <w:spacing w:after="0"/>
        <w:rPr>
          <w:i/>
          <w:highlight w:val="yellow"/>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3</w:t>
      </w:r>
      <w:r w:rsidRPr="005367A6">
        <w:rPr>
          <w:rFonts w:hint="eastAsia"/>
          <w:b/>
          <w:i/>
          <w:kern w:val="2"/>
          <w:highlight w:val="yellow"/>
          <w:lang w:eastAsia="zh-CN"/>
        </w:rPr>
        <w:t>-</w:t>
      </w:r>
      <w:r>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table below</w:t>
      </w:r>
      <w:r w:rsidRPr="005367A6">
        <w:rPr>
          <w:i/>
          <w:highlight w:val="yellow"/>
          <w:lang w:eastAsia="zh-CN"/>
        </w:rPr>
        <w:t xml:space="preserve"> in TR 38.824.</w:t>
      </w:r>
    </w:p>
    <w:p w:rsidR="00D221B2" w:rsidRDefault="00D221B2" w:rsidP="008D1E16">
      <w:pPr>
        <w:spacing w:after="0"/>
        <w:rPr>
          <w:i/>
          <w:highlight w:val="yellow"/>
          <w:lang w:eastAsia="zh-CN"/>
        </w:rPr>
      </w:pPr>
    </w:p>
    <w:p w:rsidR="00D221B2" w:rsidRPr="00F60284" w:rsidRDefault="00D221B2" w:rsidP="00D221B2">
      <w:pPr>
        <w:pStyle w:val="a5"/>
      </w:pPr>
      <w:r>
        <w:t xml:space="preserve">The percentage of UEs satisfying requirements for transport industry  </w:t>
      </w:r>
    </w:p>
    <w:tbl>
      <w:tblPr>
        <w:tblStyle w:val="ab"/>
        <w:tblW w:w="9209" w:type="dxa"/>
        <w:jc w:val="center"/>
        <w:tblLayout w:type="fixed"/>
        <w:tblLook w:val="04A0" w:firstRow="1" w:lastRow="0" w:firstColumn="1" w:lastColumn="0" w:noHBand="0" w:noVBand="1"/>
      </w:tblPr>
      <w:tblGrid>
        <w:gridCol w:w="1978"/>
        <w:gridCol w:w="3044"/>
        <w:gridCol w:w="2204"/>
        <w:gridCol w:w="1983"/>
      </w:tblGrid>
      <w:tr w:rsidR="00D221B2" w:rsidRPr="00341A74" w:rsidTr="00352C29">
        <w:trPr>
          <w:jc w:val="center"/>
        </w:trPr>
        <w:tc>
          <w:tcPr>
            <w:tcW w:w="9209" w:type="dxa"/>
            <w:gridSpan w:val="4"/>
            <w:shd w:val="clear" w:color="auto" w:fill="D9D9D9" w:themeFill="background1" w:themeFillShade="D9"/>
          </w:tcPr>
          <w:p w:rsidR="00D221B2" w:rsidRDefault="00D221B2" w:rsidP="00352C29">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D221B2" w:rsidRPr="00341A74" w:rsidRDefault="00D221B2" w:rsidP="00352C29">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D221B2" w:rsidTr="00352C29">
        <w:trPr>
          <w:trHeight w:val="319"/>
          <w:jc w:val="center"/>
        </w:trPr>
        <w:tc>
          <w:tcPr>
            <w:tcW w:w="1978" w:type="dxa"/>
          </w:tcPr>
          <w:p w:rsidR="00D221B2" w:rsidRPr="00501C7E" w:rsidRDefault="00D221B2" w:rsidP="00352C29">
            <w:pPr>
              <w:spacing w:after="240"/>
              <w:jc w:val="center"/>
              <w:rPr>
                <w:sz w:val="18"/>
                <w:szCs w:val="18"/>
                <w:lang w:eastAsia="zh-CN"/>
              </w:rPr>
            </w:pPr>
          </w:p>
        </w:tc>
        <w:tc>
          <w:tcPr>
            <w:tcW w:w="3044" w:type="dxa"/>
          </w:tcPr>
          <w:p w:rsidR="00D221B2" w:rsidRPr="008F0776" w:rsidRDefault="00D221B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D221B2" w:rsidRPr="008F0776" w:rsidRDefault="00D221B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221B2" w:rsidRPr="008F0776" w:rsidRDefault="00D221B2" w:rsidP="00352C29">
            <w:pPr>
              <w:jc w:val="center"/>
              <w:rPr>
                <w:sz w:val="20"/>
                <w:szCs w:val="20"/>
                <w:lang w:eastAsia="zh-CN"/>
              </w:rPr>
            </w:pPr>
            <w:r>
              <w:rPr>
                <w:rFonts w:hint="eastAsia"/>
                <w:sz w:val="20"/>
                <w:szCs w:val="20"/>
                <w:lang w:eastAsia="zh-CN"/>
              </w:rPr>
              <w:t>5</w:t>
            </w:r>
            <w:r>
              <w:rPr>
                <w:sz w:val="20"/>
                <w:szCs w:val="20"/>
                <w:lang w:eastAsia="zh-CN"/>
              </w:rPr>
              <w:t>% Q-value</w:t>
            </w:r>
          </w:p>
        </w:tc>
      </w:tr>
      <w:tr w:rsidR="00D221B2" w:rsidTr="00352C29">
        <w:trPr>
          <w:jc w:val="center"/>
        </w:trPr>
        <w:tc>
          <w:tcPr>
            <w:tcW w:w="1978" w:type="dxa"/>
          </w:tcPr>
          <w:p w:rsidR="00D221B2" w:rsidRPr="00501C7E" w:rsidRDefault="00D221B2"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221B2" w:rsidRPr="008F0776" w:rsidRDefault="00D221B2" w:rsidP="00352C29">
            <w:pPr>
              <w:jc w:val="center"/>
              <w:rPr>
                <w:sz w:val="20"/>
                <w:szCs w:val="20"/>
                <w:lang w:eastAsia="zh-CN"/>
              </w:rPr>
            </w:pPr>
            <w:r>
              <w:rPr>
                <w:sz w:val="20"/>
                <w:szCs w:val="20"/>
                <w:lang w:eastAsia="zh-CN"/>
              </w:rPr>
              <w:t>96.7%</w:t>
            </w:r>
          </w:p>
        </w:tc>
        <w:tc>
          <w:tcPr>
            <w:tcW w:w="2204" w:type="dxa"/>
          </w:tcPr>
          <w:p w:rsidR="00D221B2" w:rsidRPr="008F0776" w:rsidRDefault="00D221B2" w:rsidP="00352C29">
            <w:pPr>
              <w:jc w:val="center"/>
              <w:rPr>
                <w:sz w:val="20"/>
                <w:szCs w:val="20"/>
                <w:lang w:eastAsia="zh-CN"/>
              </w:rPr>
            </w:pPr>
            <w:r>
              <w:rPr>
                <w:sz w:val="20"/>
                <w:szCs w:val="20"/>
                <w:lang w:eastAsia="zh-CN"/>
              </w:rPr>
              <w:t>10.2%</w:t>
            </w:r>
          </w:p>
        </w:tc>
        <w:tc>
          <w:tcPr>
            <w:tcW w:w="1983" w:type="dxa"/>
          </w:tcPr>
          <w:p w:rsidR="00D221B2" w:rsidRPr="008F0776" w:rsidRDefault="00D221B2" w:rsidP="00352C29">
            <w:pPr>
              <w:jc w:val="center"/>
              <w:rPr>
                <w:sz w:val="20"/>
                <w:szCs w:val="20"/>
                <w:lang w:eastAsia="zh-CN"/>
              </w:rPr>
            </w:pPr>
            <w:r w:rsidRPr="00F35DA5">
              <w:rPr>
                <w:sz w:val="18"/>
                <w:szCs w:val="18"/>
                <w:lang w:eastAsia="zh-CN"/>
              </w:rPr>
              <w:t>-</w:t>
            </w:r>
            <w:r>
              <w:rPr>
                <w:sz w:val="18"/>
                <w:szCs w:val="18"/>
                <w:lang w:eastAsia="zh-CN"/>
              </w:rPr>
              <w:t>2.2</w:t>
            </w:r>
          </w:p>
        </w:tc>
      </w:tr>
      <w:tr w:rsidR="00D221B2" w:rsidTr="00352C29">
        <w:trPr>
          <w:jc w:val="center"/>
        </w:trPr>
        <w:tc>
          <w:tcPr>
            <w:tcW w:w="1978" w:type="dxa"/>
          </w:tcPr>
          <w:p w:rsidR="00D221B2" w:rsidRDefault="00D221B2"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221B2" w:rsidRDefault="00D221B2" w:rsidP="00352C29">
            <w:pPr>
              <w:jc w:val="center"/>
              <w:rPr>
                <w:sz w:val="20"/>
                <w:szCs w:val="20"/>
                <w:lang w:eastAsia="zh-CN"/>
              </w:rPr>
            </w:pPr>
            <w:r>
              <w:t>60</w:t>
            </w:r>
            <w:r>
              <w:rPr>
                <w:rFonts w:hint="eastAsia"/>
              </w:rPr>
              <w:t>%</w:t>
            </w:r>
          </w:p>
        </w:tc>
        <w:tc>
          <w:tcPr>
            <w:tcW w:w="2204" w:type="dxa"/>
          </w:tcPr>
          <w:p w:rsidR="00D221B2" w:rsidRDefault="00D221B2" w:rsidP="00352C29">
            <w:pPr>
              <w:jc w:val="center"/>
              <w:rPr>
                <w:sz w:val="20"/>
                <w:szCs w:val="20"/>
                <w:lang w:eastAsia="zh-CN"/>
              </w:rPr>
            </w:pPr>
            <w:r>
              <w:rPr>
                <w:color w:val="000000" w:themeColor="text1"/>
              </w:rPr>
              <w:t>91.8</w:t>
            </w:r>
            <w:r w:rsidRPr="00E34606">
              <w:rPr>
                <w:color w:val="000000" w:themeColor="text1"/>
              </w:rPr>
              <w:t>%</w:t>
            </w:r>
          </w:p>
        </w:tc>
        <w:tc>
          <w:tcPr>
            <w:tcW w:w="1983" w:type="dxa"/>
          </w:tcPr>
          <w:p w:rsidR="00D221B2" w:rsidRDefault="00D221B2" w:rsidP="00352C29">
            <w:pPr>
              <w:jc w:val="center"/>
              <w:rPr>
                <w:sz w:val="20"/>
                <w:szCs w:val="20"/>
                <w:lang w:eastAsia="zh-CN"/>
              </w:rPr>
            </w:pPr>
            <w:r>
              <w:rPr>
                <w:rFonts w:hint="eastAsia"/>
                <w:sz w:val="20"/>
                <w:szCs w:val="20"/>
                <w:lang w:eastAsia="zh-CN"/>
              </w:rPr>
              <w:t>-</w:t>
            </w:r>
          </w:p>
        </w:tc>
      </w:tr>
      <w:tr w:rsidR="00D221B2" w:rsidRPr="00341A74" w:rsidTr="00352C29">
        <w:trPr>
          <w:jc w:val="center"/>
        </w:trPr>
        <w:tc>
          <w:tcPr>
            <w:tcW w:w="9209" w:type="dxa"/>
            <w:gridSpan w:val="4"/>
            <w:shd w:val="clear" w:color="auto" w:fill="D9D9D9" w:themeFill="background1" w:themeFillShade="D9"/>
          </w:tcPr>
          <w:p w:rsidR="00D221B2" w:rsidRDefault="00D221B2" w:rsidP="00352C29">
            <w:pPr>
              <w:spacing w:after="0"/>
              <w:jc w:val="center"/>
              <w:rPr>
                <w:sz w:val="20"/>
                <w:szCs w:val="20"/>
              </w:rPr>
            </w:pPr>
            <w:r>
              <w:rPr>
                <w:sz w:val="20"/>
                <w:szCs w:val="20"/>
              </w:rPr>
              <w:t xml:space="preserve">Source </w:t>
            </w:r>
            <w:r w:rsidR="000A1D2F">
              <w:rPr>
                <w:sz w:val="20"/>
                <w:szCs w:val="20"/>
              </w:rPr>
              <w:t>1</w:t>
            </w:r>
            <w:r>
              <w:rPr>
                <w:sz w:val="20"/>
                <w:szCs w:val="20"/>
              </w:rPr>
              <w:t xml:space="preserve"> (</w:t>
            </w:r>
            <w:r>
              <w:rPr>
                <w:rFonts w:hint="eastAsia"/>
                <w:sz w:val="20"/>
                <w:szCs w:val="20"/>
              </w:rPr>
              <w:t>Huawei, R1-</w:t>
            </w:r>
            <w:r>
              <w:rPr>
                <w:sz w:val="20"/>
                <w:szCs w:val="20"/>
              </w:rPr>
              <w:t>1909247): Remote driving</w:t>
            </w:r>
          </w:p>
          <w:p w:rsidR="00D221B2" w:rsidRPr="00341A74" w:rsidRDefault="00D221B2" w:rsidP="00352C29">
            <w:pPr>
              <w:jc w:val="center"/>
              <w:rPr>
                <w:sz w:val="20"/>
                <w:szCs w:val="20"/>
              </w:rPr>
            </w:pPr>
            <w:r>
              <w:rPr>
                <w:sz w:val="20"/>
                <w:szCs w:val="20"/>
              </w:rPr>
              <w:t xml:space="preserve">Reliability of 99.999%, 3 ms air interface latency, 700 MHz, FDD, 4Tx/4Rx at gNB side, 2Tx/4Rx at UE side, 10 users per cell, realistic channel estimation, grant free for uplink, periodic traffic model </w:t>
            </w:r>
          </w:p>
        </w:tc>
      </w:tr>
      <w:tr w:rsidR="00D221B2" w:rsidRPr="008F0776" w:rsidTr="00352C29">
        <w:trPr>
          <w:trHeight w:val="319"/>
          <w:jc w:val="center"/>
        </w:trPr>
        <w:tc>
          <w:tcPr>
            <w:tcW w:w="1978" w:type="dxa"/>
          </w:tcPr>
          <w:p w:rsidR="00D221B2" w:rsidRPr="00501C7E" w:rsidRDefault="00D221B2" w:rsidP="00352C29">
            <w:pPr>
              <w:spacing w:after="240"/>
              <w:jc w:val="center"/>
              <w:rPr>
                <w:sz w:val="18"/>
                <w:szCs w:val="18"/>
                <w:lang w:eastAsia="zh-CN"/>
              </w:rPr>
            </w:pPr>
          </w:p>
        </w:tc>
        <w:tc>
          <w:tcPr>
            <w:tcW w:w="3044" w:type="dxa"/>
          </w:tcPr>
          <w:p w:rsidR="00D221B2" w:rsidRPr="008F0776" w:rsidRDefault="00D221B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D221B2" w:rsidRPr="008F0776" w:rsidRDefault="00D221B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221B2" w:rsidRPr="008F0776" w:rsidRDefault="00D221B2" w:rsidP="00352C29">
            <w:pPr>
              <w:jc w:val="center"/>
              <w:rPr>
                <w:sz w:val="20"/>
                <w:szCs w:val="20"/>
                <w:lang w:eastAsia="zh-CN"/>
              </w:rPr>
            </w:pPr>
            <w:r>
              <w:rPr>
                <w:rFonts w:hint="eastAsia"/>
                <w:sz w:val="20"/>
                <w:szCs w:val="20"/>
                <w:lang w:eastAsia="zh-CN"/>
              </w:rPr>
              <w:t>5</w:t>
            </w:r>
            <w:r>
              <w:rPr>
                <w:sz w:val="20"/>
                <w:szCs w:val="20"/>
                <w:lang w:eastAsia="zh-CN"/>
              </w:rPr>
              <w:t>% Q-value</w:t>
            </w:r>
          </w:p>
        </w:tc>
      </w:tr>
      <w:tr w:rsidR="00D221B2" w:rsidRPr="008F0776" w:rsidTr="00352C29">
        <w:trPr>
          <w:jc w:val="center"/>
        </w:trPr>
        <w:tc>
          <w:tcPr>
            <w:tcW w:w="1978" w:type="dxa"/>
          </w:tcPr>
          <w:p w:rsidR="00D221B2" w:rsidRPr="00501C7E" w:rsidRDefault="00D221B2"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221B2" w:rsidRPr="008F0776" w:rsidRDefault="00D221B2" w:rsidP="00352C29">
            <w:pPr>
              <w:jc w:val="center"/>
              <w:rPr>
                <w:sz w:val="20"/>
                <w:szCs w:val="20"/>
                <w:lang w:eastAsia="zh-CN"/>
              </w:rPr>
            </w:pPr>
            <w:r>
              <w:rPr>
                <w:sz w:val="20"/>
                <w:szCs w:val="20"/>
                <w:lang w:eastAsia="zh-CN"/>
              </w:rPr>
              <w:t>100%</w:t>
            </w:r>
          </w:p>
        </w:tc>
        <w:tc>
          <w:tcPr>
            <w:tcW w:w="2204" w:type="dxa"/>
          </w:tcPr>
          <w:p w:rsidR="00D221B2" w:rsidRPr="008F0776" w:rsidRDefault="00D221B2" w:rsidP="00352C29">
            <w:pPr>
              <w:jc w:val="center"/>
              <w:rPr>
                <w:sz w:val="20"/>
                <w:szCs w:val="20"/>
                <w:lang w:eastAsia="zh-CN"/>
              </w:rPr>
            </w:pPr>
            <w:r>
              <w:rPr>
                <w:sz w:val="20"/>
                <w:szCs w:val="20"/>
                <w:lang w:eastAsia="zh-CN"/>
              </w:rPr>
              <w:t>18.3%</w:t>
            </w:r>
          </w:p>
        </w:tc>
        <w:tc>
          <w:tcPr>
            <w:tcW w:w="1983" w:type="dxa"/>
          </w:tcPr>
          <w:p w:rsidR="00D221B2" w:rsidRPr="008F0776" w:rsidRDefault="00D221B2" w:rsidP="00352C29">
            <w:pPr>
              <w:jc w:val="center"/>
              <w:rPr>
                <w:sz w:val="20"/>
                <w:szCs w:val="20"/>
                <w:lang w:eastAsia="zh-CN"/>
              </w:rPr>
            </w:pPr>
            <w:r w:rsidRPr="00F35DA5">
              <w:rPr>
                <w:sz w:val="18"/>
                <w:szCs w:val="18"/>
                <w:lang w:eastAsia="zh-CN"/>
              </w:rPr>
              <w:t>-</w:t>
            </w:r>
            <w:r>
              <w:rPr>
                <w:sz w:val="18"/>
                <w:szCs w:val="18"/>
                <w:lang w:eastAsia="zh-CN"/>
              </w:rPr>
              <w:t>2.2</w:t>
            </w:r>
          </w:p>
        </w:tc>
      </w:tr>
      <w:tr w:rsidR="00D221B2" w:rsidTr="00352C29">
        <w:trPr>
          <w:jc w:val="center"/>
        </w:trPr>
        <w:tc>
          <w:tcPr>
            <w:tcW w:w="1978" w:type="dxa"/>
          </w:tcPr>
          <w:p w:rsidR="00D221B2" w:rsidRDefault="00D221B2"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221B2" w:rsidRDefault="00D221B2" w:rsidP="00352C29">
            <w:pPr>
              <w:jc w:val="center"/>
              <w:rPr>
                <w:sz w:val="20"/>
                <w:szCs w:val="20"/>
                <w:lang w:eastAsia="zh-CN"/>
              </w:rPr>
            </w:pPr>
            <w:r>
              <w:t>-</w:t>
            </w:r>
          </w:p>
        </w:tc>
        <w:tc>
          <w:tcPr>
            <w:tcW w:w="2204" w:type="dxa"/>
          </w:tcPr>
          <w:p w:rsidR="00D221B2" w:rsidRDefault="00D221B2" w:rsidP="00352C29">
            <w:pPr>
              <w:jc w:val="center"/>
              <w:rPr>
                <w:sz w:val="20"/>
                <w:szCs w:val="20"/>
                <w:lang w:eastAsia="zh-CN"/>
              </w:rPr>
            </w:pPr>
            <w:r>
              <w:rPr>
                <w:color w:val="000000" w:themeColor="text1"/>
              </w:rPr>
              <w:t>-</w:t>
            </w:r>
          </w:p>
        </w:tc>
        <w:tc>
          <w:tcPr>
            <w:tcW w:w="1983" w:type="dxa"/>
          </w:tcPr>
          <w:p w:rsidR="00D221B2" w:rsidRDefault="00D221B2" w:rsidP="00352C29">
            <w:pPr>
              <w:jc w:val="center"/>
              <w:rPr>
                <w:sz w:val="20"/>
                <w:szCs w:val="20"/>
                <w:lang w:eastAsia="zh-CN"/>
              </w:rPr>
            </w:pPr>
            <w:r>
              <w:rPr>
                <w:rFonts w:hint="eastAsia"/>
                <w:sz w:val="20"/>
                <w:szCs w:val="20"/>
                <w:lang w:eastAsia="zh-CN"/>
              </w:rPr>
              <w:t>-</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1900080): Remote driving</w:t>
            </w:r>
          </w:p>
          <w:p w:rsidR="000A1D2F" w:rsidRPr="001E6BD7" w:rsidRDefault="000A1D2F" w:rsidP="00352C29">
            <w:pPr>
              <w:jc w:val="center"/>
              <w:rPr>
                <w:sz w:val="20"/>
                <w:szCs w:val="20"/>
              </w:rPr>
            </w:pPr>
            <w:r>
              <w:rPr>
                <w:sz w:val="20"/>
                <w:szCs w:val="20"/>
              </w:rPr>
              <w:t xml:space="preserve">Reliability of 99.999%, 3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97.62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1.9081</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0.39</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w:t>
            </w:r>
          </w:p>
        </w:tc>
        <w:tc>
          <w:tcPr>
            <w:tcW w:w="2204" w:type="dxa"/>
          </w:tcPr>
          <w:p w:rsidR="000A1D2F" w:rsidRDefault="000A1D2F" w:rsidP="00352C29">
            <w:pPr>
              <w:jc w:val="center"/>
              <w:rPr>
                <w:sz w:val="20"/>
                <w:szCs w:val="20"/>
                <w:lang w:eastAsia="zh-CN"/>
              </w:rPr>
            </w:pPr>
            <w:r>
              <w:rPr>
                <w:lang w:eastAsia="zh-CN"/>
              </w:rPr>
              <w:t>-</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6.17</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1900080): ITS</w:t>
            </w:r>
          </w:p>
          <w:p w:rsidR="000A1D2F" w:rsidRPr="001E6BD7" w:rsidRDefault="000A1D2F" w:rsidP="00352C29">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100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2.092</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0.39</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 xml:space="preserve">97.62 </w:t>
            </w:r>
            <w:r>
              <w:rPr>
                <w:rFonts w:hint="eastAsia"/>
              </w:rPr>
              <w:t>%</w:t>
            </w:r>
          </w:p>
        </w:tc>
        <w:tc>
          <w:tcPr>
            <w:tcW w:w="2204" w:type="dxa"/>
          </w:tcPr>
          <w:p w:rsidR="000A1D2F" w:rsidRDefault="000A1D2F" w:rsidP="00352C29">
            <w:pPr>
              <w:jc w:val="center"/>
              <w:rPr>
                <w:sz w:val="20"/>
                <w:szCs w:val="20"/>
                <w:lang w:eastAsia="zh-CN"/>
              </w:rPr>
            </w:pPr>
            <w:r>
              <w:rPr>
                <w:lang w:eastAsia="zh-CN"/>
              </w:rPr>
              <w:t>2.0918</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6.17</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1900238): Remote driving</w:t>
            </w:r>
          </w:p>
          <w:p w:rsidR="000A1D2F" w:rsidRPr="001E6BD7" w:rsidRDefault="000A1D2F" w:rsidP="00352C29">
            <w:pPr>
              <w:jc w:val="center"/>
              <w:rPr>
                <w:sz w:val="20"/>
                <w:szCs w:val="20"/>
              </w:rPr>
            </w:pPr>
            <w:r>
              <w:rPr>
                <w:sz w:val="20"/>
                <w:szCs w:val="20"/>
              </w:rPr>
              <w:t xml:space="preserve">Reliability of 99.999%, 3 ms air interface latency, 700 MHz, FDD, </w:t>
            </w:r>
            <w:r w:rsidRPr="001E6BD7">
              <w:rPr>
                <w:sz w:val="20"/>
                <w:szCs w:val="20"/>
              </w:rPr>
              <w:t>8Tx/8Rx at gNB side, 2 Tx/2 Rx at UE side,</w:t>
            </w:r>
            <w:r>
              <w:rPr>
                <w:sz w:val="20"/>
                <w:szCs w:val="20"/>
              </w:rPr>
              <w:t xml:space="preserve"> </w:t>
            </w:r>
            <w:r>
              <w:rPr>
                <w:sz w:val="20"/>
                <w:szCs w:val="20"/>
              </w:rPr>
              <w:lastRenderedPageBreak/>
              <w:t xml:space="preserve">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95.2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1.9081</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0.44</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w:t>
            </w:r>
          </w:p>
        </w:tc>
        <w:tc>
          <w:tcPr>
            <w:tcW w:w="2204" w:type="dxa"/>
          </w:tcPr>
          <w:p w:rsidR="000A1D2F" w:rsidRDefault="000A1D2F" w:rsidP="00352C29">
            <w:pPr>
              <w:jc w:val="center"/>
              <w:rPr>
                <w:sz w:val="20"/>
                <w:szCs w:val="20"/>
                <w:lang w:eastAsia="zh-CN"/>
              </w:rPr>
            </w:pPr>
            <w:r>
              <w:rPr>
                <w:lang w:eastAsia="zh-CN"/>
              </w:rPr>
              <w:t>-</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1.54</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1900238): ITS</w:t>
            </w:r>
          </w:p>
          <w:p w:rsidR="000A1D2F" w:rsidRPr="001E6BD7" w:rsidRDefault="000A1D2F" w:rsidP="00352C29">
            <w:pPr>
              <w:jc w:val="center"/>
              <w:rPr>
                <w:sz w:val="20"/>
                <w:szCs w:val="20"/>
              </w:rPr>
            </w:pPr>
            <w:r>
              <w:rPr>
                <w:sz w:val="20"/>
                <w:szCs w:val="20"/>
              </w:rPr>
              <w:t xml:space="preserve">Reliability of 99.999%, 7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100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2.092</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0.44</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95.2%</w:t>
            </w:r>
          </w:p>
        </w:tc>
        <w:tc>
          <w:tcPr>
            <w:tcW w:w="2204" w:type="dxa"/>
          </w:tcPr>
          <w:p w:rsidR="000A1D2F" w:rsidRDefault="000A1D2F" w:rsidP="00352C29">
            <w:pPr>
              <w:jc w:val="center"/>
              <w:rPr>
                <w:sz w:val="20"/>
                <w:szCs w:val="20"/>
                <w:lang w:eastAsia="zh-CN"/>
              </w:rPr>
            </w:pPr>
            <w:r>
              <w:rPr>
                <w:lang w:eastAsia="zh-CN"/>
              </w:rPr>
              <w:t>2.0918</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1.54</w:t>
            </w:r>
          </w:p>
        </w:tc>
      </w:tr>
      <w:tr w:rsidR="00D576A5" w:rsidRPr="001E6BD7" w:rsidTr="00352C29">
        <w:trPr>
          <w:jc w:val="center"/>
        </w:trPr>
        <w:tc>
          <w:tcPr>
            <w:tcW w:w="9209" w:type="dxa"/>
            <w:gridSpan w:val="4"/>
            <w:shd w:val="clear" w:color="auto" w:fill="D9D9D9" w:themeFill="background1" w:themeFillShade="D9"/>
          </w:tcPr>
          <w:p w:rsidR="00D576A5" w:rsidRDefault="005A70FB" w:rsidP="00352C29">
            <w:pPr>
              <w:spacing w:after="0"/>
              <w:jc w:val="center"/>
              <w:rPr>
                <w:sz w:val="20"/>
                <w:szCs w:val="20"/>
              </w:rPr>
            </w:pPr>
            <w:r>
              <w:rPr>
                <w:sz w:val="20"/>
                <w:szCs w:val="20"/>
              </w:rPr>
              <w:t>Source 3</w:t>
            </w:r>
            <w:r w:rsidR="00D576A5">
              <w:rPr>
                <w:sz w:val="20"/>
                <w:szCs w:val="20"/>
              </w:rPr>
              <w:t xml:space="preserve"> (Ericsson</w:t>
            </w:r>
            <w:r w:rsidR="00D576A5">
              <w:rPr>
                <w:rFonts w:hint="eastAsia"/>
                <w:sz w:val="20"/>
                <w:szCs w:val="20"/>
              </w:rPr>
              <w:t>, R1-</w:t>
            </w:r>
            <w:r>
              <w:rPr>
                <w:sz w:val="20"/>
                <w:szCs w:val="20"/>
              </w:rPr>
              <w:t>1900</w:t>
            </w:r>
            <w:r w:rsidR="00D576A5">
              <w:rPr>
                <w:sz w:val="20"/>
                <w:szCs w:val="20"/>
              </w:rPr>
              <w:t>351): Remote driving</w:t>
            </w:r>
          </w:p>
          <w:p w:rsidR="00D576A5" w:rsidRPr="001E6BD7" w:rsidRDefault="00D576A5" w:rsidP="005A70FB">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5A70FB">
              <w:rPr>
                <w:sz w:val="20"/>
                <w:szCs w:val="20"/>
              </w:rPr>
              <w:t>6</w:t>
            </w:r>
            <w:r w:rsidRPr="001E6BD7">
              <w:rPr>
                <w:sz w:val="20"/>
                <w:szCs w:val="20"/>
              </w:rPr>
              <w:t xml:space="preserve"> users per cell</w:t>
            </w:r>
            <w:r>
              <w:rPr>
                <w:sz w:val="20"/>
                <w:szCs w:val="20"/>
              </w:rPr>
              <w:t>, ideal channel estimation</w:t>
            </w:r>
            <w:r w:rsidR="005A70FB">
              <w:rPr>
                <w:sz w:val="20"/>
                <w:szCs w:val="20"/>
              </w:rPr>
              <w:t>, grant-free PUSCH</w:t>
            </w:r>
            <w:r w:rsidRPr="001E6BD7">
              <w:rPr>
                <w:sz w:val="20"/>
                <w:szCs w:val="20"/>
              </w:rPr>
              <w:t xml:space="preserve">    </w:t>
            </w:r>
          </w:p>
        </w:tc>
      </w:tr>
      <w:tr w:rsidR="00D576A5" w:rsidRPr="008F0776" w:rsidTr="00352C29">
        <w:trPr>
          <w:trHeight w:val="319"/>
          <w:jc w:val="center"/>
        </w:trPr>
        <w:tc>
          <w:tcPr>
            <w:tcW w:w="1978" w:type="dxa"/>
          </w:tcPr>
          <w:p w:rsidR="00D576A5" w:rsidRPr="00501C7E" w:rsidRDefault="00D576A5" w:rsidP="00352C29">
            <w:pPr>
              <w:spacing w:after="240"/>
              <w:jc w:val="center"/>
              <w:rPr>
                <w:sz w:val="18"/>
                <w:szCs w:val="18"/>
                <w:lang w:eastAsia="zh-CN"/>
              </w:rPr>
            </w:pPr>
          </w:p>
        </w:tc>
        <w:tc>
          <w:tcPr>
            <w:tcW w:w="3044" w:type="dxa"/>
          </w:tcPr>
          <w:p w:rsidR="00D576A5" w:rsidRPr="008F0776" w:rsidRDefault="00D576A5" w:rsidP="00352C2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D576A5" w:rsidRPr="008F0776" w:rsidRDefault="00D576A5" w:rsidP="00352C29">
            <w:pPr>
              <w:jc w:val="center"/>
              <w:rPr>
                <w:sz w:val="20"/>
                <w:szCs w:val="20"/>
                <w:lang w:eastAsia="zh-CN"/>
              </w:rPr>
            </w:pPr>
            <w:r w:rsidRPr="00D86A28">
              <w:rPr>
                <w:sz w:val="20"/>
                <w:szCs w:val="20"/>
                <w:lang w:eastAsia="zh-CN"/>
              </w:rPr>
              <w:t>Standard deviation</w:t>
            </w:r>
          </w:p>
        </w:tc>
        <w:tc>
          <w:tcPr>
            <w:tcW w:w="1983" w:type="dxa"/>
          </w:tcPr>
          <w:p w:rsidR="00D576A5" w:rsidRPr="008F0776" w:rsidRDefault="00D576A5"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D576A5" w:rsidRPr="008F0776" w:rsidTr="00352C29">
        <w:trPr>
          <w:jc w:val="center"/>
        </w:trPr>
        <w:tc>
          <w:tcPr>
            <w:tcW w:w="1978" w:type="dxa"/>
          </w:tcPr>
          <w:p w:rsidR="00D576A5" w:rsidRPr="00501C7E" w:rsidRDefault="00D576A5"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576A5" w:rsidRPr="008F0776" w:rsidRDefault="00D576A5" w:rsidP="00D576A5">
            <w:pPr>
              <w:jc w:val="center"/>
              <w:rPr>
                <w:sz w:val="20"/>
                <w:szCs w:val="20"/>
                <w:lang w:eastAsia="zh-CN"/>
              </w:rPr>
            </w:pPr>
            <w:r>
              <w:rPr>
                <w:sz w:val="20"/>
                <w:szCs w:val="20"/>
                <w:lang w:eastAsia="zh-CN"/>
              </w:rPr>
              <w:t>97</w:t>
            </w:r>
            <w:r>
              <w:t xml:space="preserve"> </w:t>
            </w:r>
            <w:r>
              <w:rPr>
                <w:rFonts w:hint="eastAsia"/>
              </w:rPr>
              <w:t>%</w:t>
            </w:r>
          </w:p>
        </w:tc>
        <w:tc>
          <w:tcPr>
            <w:tcW w:w="2204" w:type="dxa"/>
          </w:tcPr>
          <w:p w:rsidR="00D576A5" w:rsidRPr="008F0776" w:rsidRDefault="005A70FB" w:rsidP="00352C29">
            <w:pPr>
              <w:jc w:val="center"/>
              <w:rPr>
                <w:sz w:val="20"/>
                <w:szCs w:val="20"/>
                <w:lang w:eastAsia="zh-CN"/>
              </w:rPr>
            </w:pPr>
            <w:r>
              <w:rPr>
                <w:sz w:val="20"/>
                <w:szCs w:val="20"/>
                <w:lang w:eastAsia="zh-CN"/>
              </w:rPr>
              <w:t>-</w:t>
            </w:r>
          </w:p>
        </w:tc>
        <w:tc>
          <w:tcPr>
            <w:tcW w:w="1983" w:type="dxa"/>
          </w:tcPr>
          <w:p w:rsidR="00D576A5" w:rsidRPr="008F0776" w:rsidRDefault="00D576A5" w:rsidP="00352C29">
            <w:pPr>
              <w:jc w:val="center"/>
              <w:rPr>
                <w:sz w:val="20"/>
                <w:szCs w:val="20"/>
                <w:lang w:eastAsia="zh-CN"/>
              </w:rPr>
            </w:pPr>
            <w:r>
              <w:rPr>
                <w:sz w:val="20"/>
                <w:szCs w:val="20"/>
                <w:lang w:eastAsia="zh-CN"/>
              </w:rPr>
              <w:t>-</w:t>
            </w:r>
          </w:p>
        </w:tc>
      </w:tr>
      <w:tr w:rsidR="00D576A5" w:rsidTr="00352C29">
        <w:trPr>
          <w:jc w:val="center"/>
        </w:trPr>
        <w:tc>
          <w:tcPr>
            <w:tcW w:w="1978" w:type="dxa"/>
          </w:tcPr>
          <w:p w:rsidR="00D576A5" w:rsidRDefault="00D576A5"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576A5" w:rsidRDefault="00D576A5" w:rsidP="00D576A5">
            <w:pPr>
              <w:jc w:val="center"/>
              <w:rPr>
                <w:sz w:val="20"/>
                <w:szCs w:val="20"/>
                <w:lang w:eastAsia="zh-CN"/>
              </w:rPr>
            </w:pPr>
            <w:r>
              <w:t xml:space="preserve">60 </w:t>
            </w:r>
            <w:r>
              <w:rPr>
                <w:rFonts w:hint="eastAsia"/>
              </w:rPr>
              <w:t>%</w:t>
            </w:r>
          </w:p>
        </w:tc>
        <w:tc>
          <w:tcPr>
            <w:tcW w:w="2204" w:type="dxa"/>
          </w:tcPr>
          <w:p w:rsidR="00D576A5" w:rsidRDefault="005A70FB" w:rsidP="00352C29">
            <w:pPr>
              <w:jc w:val="center"/>
              <w:rPr>
                <w:sz w:val="20"/>
                <w:szCs w:val="20"/>
                <w:lang w:eastAsia="zh-CN"/>
              </w:rPr>
            </w:pPr>
            <w:r>
              <w:rPr>
                <w:sz w:val="20"/>
                <w:szCs w:val="20"/>
                <w:lang w:eastAsia="zh-CN"/>
              </w:rPr>
              <w:t>-</w:t>
            </w:r>
          </w:p>
        </w:tc>
        <w:tc>
          <w:tcPr>
            <w:tcW w:w="1983" w:type="dxa"/>
          </w:tcPr>
          <w:p w:rsidR="00D576A5" w:rsidRDefault="00D576A5" w:rsidP="00352C29">
            <w:pPr>
              <w:jc w:val="center"/>
              <w:rPr>
                <w:sz w:val="20"/>
                <w:szCs w:val="20"/>
                <w:lang w:eastAsia="zh-CN"/>
              </w:rPr>
            </w:pPr>
            <w:r>
              <w:rPr>
                <w:sz w:val="20"/>
                <w:szCs w:val="20"/>
                <w:lang w:eastAsia="zh-CN"/>
              </w:rPr>
              <w:t>-</w:t>
            </w:r>
          </w:p>
        </w:tc>
      </w:tr>
      <w:tr w:rsidR="00D576A5" w:rsidRPr="001E6BD7" w:rsidTr="00352C29">
        <w:trPr>
          <w:jc w:val="center"/>
        </w:trPr>
        <w:tc>
          <w:tcPr>
            <w:tcW w:w="9209" w:type="dxa"/>
            <w:gridSpan w:val="4"/>
            <w:shd w:val="clear" w:color="auto" w:fill="D9D9D9" w:themeFill="background1" w:themeFillShade="D9"/>
          </w:tcPr>
          <w:p w:rsidR="00D576A5" w:rsidRDefault="005A70FB" w:rsidP="00352C29">
            <w:pPr>
              <w:spacing w:after="0"/>
              <w:jc w:val="center"/>
              <w:rPr>
                <w:sz w:val="20"/>
                <w:szCs w:val="20"/>
              </w:rPr>
            </w:pPr>
            <w:r>
              <w:rPr>
                <w:sz w:val="20"/>
                <w:szCs w:val="20"/>
              </w:rPr>
              <w:t>Source 3</w:t>
            </w:r>
            <w:r w:rsidR="00D576A5">
              <w:rPr>
                <w:sz w:val="20"/>
                <w:szCs w:val="20"/>
              </w:rPr>
              <w:t xml:space="preserve"> (Ericsson</w:t>
            </w:r>
            <w:r w:rsidR="00D576A5">
              <w:rPr>
                <w:rFonts w:hint="eastAsia"/>
                <w:sz w:val="20"/>
                <w:szCs w:val="20"/>
              </w:rPr>
              <w:t>, R1-</w:t>
            </w:r>
            <w:r>
              <w:rPr>
                <w:sz w:val="20"/>
                <w:szCs w:val="20"/>
              </w:rPr>
              <w:t>1900</w:t>
            </w:r>
            <w:r w:rsidR="00D576A5">
              <w:rPr>
                <w:sz w:val="20"/>
                <w:szCs w:val="20"/>
              </w:rPr>
              <w:t>351): Remote driving</w:t>
            </w:r>
          </w:p>
          <w:p w:rsidR="00D576A5" w:rsidRPr="001E6BD7" w:rsidRDefault="00D576A5" w:rsidP="00352C29">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5A70FB">
              <w:rPr>
                <w:sz w:val="20"/>
                <w:szCs w:val="20"/>
              </w:rPr>
              <w:t>6</w:t>
            </w:r>
            <w:r w:rsidRPr="001E6BD7">
              <w:rPr>
                <w:sz w:val="20"/>
                <w:szCs w:val="20"/>
              </w:rPr>
              <w:t xml:space="preserve"> users per cell</w:t>
            </w:r>
            <w:r w:rsidR="005A70FB">
              <w:rPr>
                <w:sz w:val="20"/>
                <w:szCs w:val="20"/>
              </w:rPr>
              <w:t>+3</w:t>
            </w:r>
            <w:r>
              <w:rPr>
                <w:sz w:val="20"/>
                <w:szCs w:val="20"/>
              </w:rPr>
              <w:t>0 eMBB users</w:t>
            </w:r>
            <w:r w:rsidR="005A70FB">
              <w:rPr>
                <w:sz w:val="20"/>
                <w:szCs w:val="20"/>
              </w:rPr>
              <w:t xml:space="preserve"> per 21 cells</w:t>
            </w:r>
            <w:r>
              <w:rPr>
                <w:sz w:val="20"/>
                <w:szCs w:val="20"/>
              </w:rPr>
              <w:t>,</w:t>
            </w:r>
            <w:r w:rsidR="005A70FB">
              <w:rPr>
                <w:sz w:val="20"/>
                <w:szCs w:val="20"/>
              </w:rPr>
              <w:t xml:space="preserve"> SR-based PUSCH,</w:t>
            </w:r>
            <w:r>
              <w:rPr>
                <w:sz w:val="20"/>
                <w:szCs w:val="20"/>
              </w:rPr>
              <w:t xml:space="preserve"> ideal channel estimation</w:t>
            </w:r>
            <w:r w:rsidRPr="001E6BD7">
              <w:rPr>
                <w:sz w:val="20"/>
                <w:szCs w:val="20"/>
              </w:rPr>
              <w:t xml:space="preserve">    </w:t>
            </w:r>
          </w:p>
        </w:tc>
      </w:tr>
      <w:tr w:rsidR="00D576A5" w:rsidRPr="008F0776" w:rsidTr="00352C29">
        <w:trPr>
          <w:trHeight w:val="319"/>
          <w:jc w:val="center"/>
        </w:trPr>
        <w:tc>
          <w:tcPr>
            <w:tcW w:w="1978" w:type="dxa"/>
          </w:tcPr>
          <w:p w:rsidR="00D576A5" w:rsidRPr="00501C7E" w:rsidRDefault="00D576A5" w:rsidP="00352C29">
            <w:pPr>
              <w:spacing w:after="240"/>
              <w:jc w:val="center"/>
              <w:rPr>
                <w:sz w:val="18"/>
                <w:szCs w:val="18"/>
                <w:lang w:eastAsia="zh-CN"/>
              </w:rPr>
            </w:pPr>
          </w:p>
        </w:tc>
        <w:tc>
          <w:tcPr>
            <w:tcW w:w="3044" w:type="dxa"/>
          </w:tcPr>
          <w:p w:rsidR="00D576A5" w:rsidRPr="008F0776" w:rsidRDefault="00D576A5" w:rsidP="00352C2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D576A5" w:rsidRPr="008F0776" w:rsidRDefault="00D576A5"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576A5" w:rsidRPr="008F0776" w:rsidRDefault="00D576A5"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D576A5" w:rsidRPr="008F0776" w:rsidTr="00352C29">
        <w:trPr>
          <w:jc w:val="center"/>
        </w:trPr>
        <w:tc>
          <w:tcPr>
            <w:tcW w:w="1978" w:type="dxa"/>
          </w:tcPr>
          <w:p w:rsidR="00D576A5" w:rsidRPr="00501C7E" w:rsidRDefault="00D576A5"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576A5" w:rsidRPr="008F0776" w:rsidRDefault="00D576A5" w:rsidP="00352C29">
            <w:pPr>
              <w:jc w:val="center"/>
              <w:rPr>
                <w:sz w:val="20"/>
                <w:szCs w:val="20"/>
                <w:lang w:eastAsia="zh-CN"/>
              </w:rPr>
            </w:pPr>
            <w:r>
              <w:rPr>
                <w:sz w:val="20"/>
                <w:szCs w:val="20"/>
                <w:lang w:eastAsia="zh-CN"/>
              </w:rPr>
              <w:t>81</w:t>
            </w:r>
            <w:r>
              <w:t xml:space="preserve"> </w:t>
            </w:r>
            <w:r>
              <w:rPr>
                <w:rFonts w:hint="eastAsia"/>
              </w:rPr>
              <w:t>%</w:t>
            </w:r>
          </w:p>
        </w:tc>
        <w:tc>
          <w:tcPr>
            <w:tcW w:w="2204" w:type="dxa"/>
          </w:tcPr>
          <w:p w:rsidR="00D576A5" w:rsidRPr="008F0776" w:rsidRDefault="00D576A5" w:rsidP="00352C29">
            <w:pPr>
              <w:jc w:val="center"/>
              <w:rPr>
                <w:sz w:val="20"/>
                <w:szCs w:val="20"/>
                <w:lang w:eastAsia="zh-CN"/>
              </w:rPr>
            </w:pPr>
            <w:r>
              <w:rPr>
                <w:sz w:val="20"/>
                <w:szCs w:val="20"/>
                <w:lang w:eastAsia="zh-CN"/>
              </w:rPr>
              <w:t>-</w:t>
            </w:r>
          </w:p>
        </w:tc>
        <w:tc>
          <w:tcPr>
            <w:tcW w:w="1983" w:type="dxa"/>
          </w:tcPr>
          <w:p w:rsidR="00D576A5" w:rsidRPr="008F0776" w:rsidRDefault="00D576A5" w:rsidP="00352C29">
            <w:pPr>
              <w:jc w:val="center"/>
              <w:rPr>
                <w:sz w:val="20"/>
                <w:szCs w:val="20"/>
                <w:lang w:eastAsia="zh-CN"/>
              </w:rPr>
            </w:pPr>
            <w:r>
              <w:rPr>
                <w:sz w:val="20"/>
                <w:szCs w:val="20"/>
                <w:lang w:eastAsia="zh-CN"/>
              </w:rPr>
              <w:t>-</w:t>
            </w:r>
          </w:p>
        </w:tc>
      </w:tr>
      <w:tr w:rsidR="00D576A5" w:rsidTr="00352C29">
        <w:trPr>
          <w:jc w:val="center"/>
        </w:trPr>
        <w:tc>
          <w:tcPr>
            <w:tcW w:w="1978" w:type="dxa"/>
          </w:tcPr>
          <w:p w:rsidR="00D576A5" w:rsidRDefault="00D576A5"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576A5" w:rsidRDefault="00D576A5" w:rsidP="00352C29">
            <w:pPr>
              <w:jc w:val="center"/>
              <w:rPr>
                <w:sz w:val="20"/>
                <w:szCs w:val="20"/>
                <w:lang w:eastAsia="zh-CN"/>
              </w:rPr>
            </w:pPr>
            <w:r>
              <w:t xml:space="preserve">53 </w:t>
            </w:r>
            <w:r>
              <w:rPr>
                <w:rFonts w:hint="eastAsia"/>
              </w:rPr>
              <w:t>%</w:t>
            </w:r>
          </w:p>
        </w:tc>
        <w:tc>
          <w:tcPr>
            <w:tcW w:w="2204" w:type="dxa"/>
          </w:tcPr>
          <w:p w:rsidR="00D576A5" w:rsidRDefault="00D576A5" w:rsidP="00352C29">
            <w:pPr>
              <w:jc w:val="center"/>
              <w:rPr>
                <w:sz w:val="20"/>
                <w:szCs w:val="20"/>
                <w:lang w:eastAsia="zh-CN"/>
              </w:rPr>
            </w:pPr>
            <w:r>
              <w:rPr>
                <w:sz w:val="20"/>
                <w:szCs w:val="20"/>
                <w:lang w:eastAsia="zh-CN"/>
              </w:rPr>
              <w:t>-</w:t>
            </w:r>
          </w:p>
        </w:tc>
        <w:tc>
          <w:tcPr>
            <w:tcW w:w="1983" w:type="dxa"/>
          </w:tcPr>
          <w:p w:rsidR="00D576A5" w:rsidRDefault="00D576A5" w:rsidP="00352C29">
            <w:pPr>
              <w:jc w:val="center"/>
              <w:rPr>
                <w:sz w:val="20"/>
                <w:szCs w:val="20"/>
                <w:lang w:eastAsia="zh-CN"/>
              </w:rPr>
            </w:pPr>
            <w:r>
              <w:rPr>
                <w:sz w:val="20"/>
                <w:szCs w:val="20"/>
                <w:lang w:eastAsia="zh-CN"/>
              </w:rPr>
              <w:t>-</w:t>
            </w:r>
          </w:p>
        </w:tc>
      </w:tr>
    </w:tbl>
    <w:p w:rsidR="00D221B2" w:rsidRPr="00D221B2" w:rsidRDefault="00D221B2" w:rsidP="008D1E16">
      <w:pPr>
        <w:spacing w:after="0"/>
        <w:rPr>
          <w:rFonts w:hint="eastAsia"/>
          <w:b/>
          <w:i/>
          <w:kern w:val="2"/>
          <w:highlight w:val="yellow"/>
          <w:lang w:eastAsia="zh-CN"/>
        </w:rPr>
      </w:pPr>
    </w:p>
    <w:p w:rsidR="008D1E16" w:rsidRDefault="008D1E16" w:rsidP="008D1E16">
      <w:pPr>
        <w:spacing w:after="0"/>
        <w:rPr>
          <w:i/>
          <w:kern w:val="2"/>
          <w:lang w:eastAsia="zh-CN"/>
        </w:rPr>
      </w:pPr>
      <w:r w:rsidRPr="003E28C0">
        <w:rPr>
          <w:b/>
          <w:i/>
          <w:kern w:val="2"/>
          <w:highlight w:val="yellow"/>
          <w:lang w:eastAsia="zh-CN"/>
        </w:rPr>
        <w:t>Observation 3.</w:t>
      </w:r>
      <w:r w:rsidR="000F01E7">
        <w:rPr>
          <w:b/>
          <w:i/>
          <w:kern w:val="2"/>
          <w:highlight w:val="yellow"/>
          <w:lang w:eastAsia="zh-CN"/>
        </w:rPr>
        <w:t>3</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00CE44F1" w:rsidRPr="00CE44F1">
        <w:rPr>
          <w:i/>
          <w:kern w:val="2"/>
          <w:highlight w:val="yellow"/>
          <w:lang w:eastAsia="zh-CN"/>
        </w:rPr>
        <w:t>Four sources show that</w:t>
      </w:r>
      <w:r w:rsidR="00CE44F1">
        <w:rPr>
          <w:b/>
          <w:i/>
          <w:kern w:val="2"/>
          <w:highlight w:val="yellow"/>
          <w:lang w:eastAsia="zh-CN"/>
        </w:rPr>
        <w:t xml:space="preserve"> </w:t>
      </w:r>
      <w:r w:rsidR="00CE44F1" w:rsidRPr="00CE44F1">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3 ms for remote driving and 7 ms for ITS)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transport industry</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w:t>
      </w:r>
      <w:r w:rsidR="00CE44F1">
        <w:rPr>
          <w:i/>
          <w:kern w:val="2"/>
          <w:highlight w:val="yellow"/>
          <w:lang w:eastAsia="zh-CN"/>
        </w:rPr>
        <w:t xml:space="preserve">URLLC </w:t>
      </w:r>
      <w:r w:rsidRPr="003E28C0">
        <w:rPr>
          <w:i/>
          <w:kern w:val="2"/>
          <w:highlight w:val="yellow"/>
          <w:lang w:eastAsia="zh-CN"/>
        </w:rPr>
        <w:t>users</w:t>
      </w:r>
      <w:r w:rsidR="00CE44F1">
        <w:rPr>
          <w:i/>
          <w:kern w:val="2"/>
          <w:highlight w:val="yellow"/>
          <w:lang w:eastAsia="zh-CN"/>
        </w:rPr>
        <w:t xml:space="preserve"> without any eMBB users </w:t>
      </w:r>
      <w:r w:rsidRPr="003E28C0">
        <w:rPr>
          <w:i/>
          <w:kern w:val="2"/>
          <w:highlight w:val="yellow"/>
          <w:lang w:eastAsia="zh-CN"/>
        </w:rPr>
        <w:t>per cell</w:t>
      </w:r>
      <w:r>
        <w:rPr>
          <w:i/>
          <w:kern w:val="2"/>
          <w:highlight w:val="yellow"/>
          <w:lang w:eastAsia="zh-CN"/>
        </w:rPr>
        <w:t>, 4 GHz</w:t>
      </w:r>
      <w:r w:rsidR="00176A18">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8D1E16" w:rsidRPr="00CE44F1" w:rsidRDefault="008D1E16" w:rsidP="008D1E16">
      <w:pPr>
        <w:spacing w:after="0"/>
        <w:rPr>
          <w:i/>
          <w:kern w:val="2"/>
          <w:lang w:eastAsia="zh-CN"/>
        </w:rPr>
      </w:pPr>
    </w:p>
    <w:p w:rsidR="008D1E16" w:rsidRDefault="008D1E16" w:rsidP="008D1E16">
      <w:pPr>
        <w:spacing w:after="0"/>
        <w:rPr>
          <w:i/>
          <w:kern w:val="2"/>
          <w:lang w:eastAsia="zh-CN"/>
        </w:rPr>
      </w:pPr>
      <w:r w:rsidRPr="006D6165">
        <w:rPr>
          <w:b/>
          <w:i/>
          <w:kern w:val="2"/>
          <w:highlight w:val="yellow"/>
          <w:lang w:eastAsia="zh-CN"/>
        </w:rPr>
        <w:t>Observation 3.</w:t>
      </w:r>
      <w:r w:rsidR="000F01E7">
        <w:rPr>
          <w:b/>
          <w:i/>
          <w:kern w:val="2"/>
          <w:highlight w:val="yellow"/>
          <w:lang w:eastAsia="zh-CN"/>
        </w:rPr>
        <w:t>3</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00CE44F1" w:rsidRPr="00CE44F1">
        <w:rPr>
          <w:i/>
          <w:kern w:val="2"/>
          <w:highlight w:val="yellow"/>
          <w:lang w:eastAsia="zh-CN"/>
        </w:rPr>
        <w:t>Two</w:t>
      </w:r>
      <w:r w:rsidR="00CE44F1">
        <w:rPr>
          <w:i/>
          <w:kern w:val="2"/>
          <w:highlight w:val="yellow"/>
          <w:lang w:eastAsia="zh-CN"/>
        </w:rPr>
        <w:t xml:space="preserve"> sources show that</w:t>
      </w:r>
      <w:r w:rsidR="00CE44F1">
        <w:rPr>
          <w:b/>
          <w:i/>
          <w:kern w:val="2"/>
          <w:highlight w:val="yellow"/>
          <w:lang w:eastAsia="zh-CN"/>
        </w:rPr>
        <w:t xml:space="preserve"> </w:t>
      </w:r>
      <w:r w:rsidR="00CE44F1">
        <w:rPr>
          <w:i/>
          <w:kern w:val="2"/>
          <w:highlight w:val="yellow"/>
          <w:lang w:eastAsia="zh-CN"/>
        </w:rPr>
        <w:t>t</w:t>
      </w:r>
      <w:r w:rsidRPr="006D6165">
        <w:rPr>
          <w:i/>
          <w:kern w:val="2"/>
          <w:highlight w:val="yellow"/>
          <w:lang w:eastAsia="zh-CN"/>
        </w:rPr>
        <w:t xml:space="preserve">he percentage of UEs satisfying the latency </w:t>
      </w:r>
      <w:r w:rsidR="00176A18">
        <w:rPr>
          <w:i/>
          <w:kern w:val="2"/>
          <w:highlight w:val="yellow"/>
          <w:lang w:eastAsia="zh-CN"/>
        </w:rPr>
        <w:t xml:space="preserve">(i.e. 3 ms for remote driving) </w:t>
      </w:r>
      <w:r w:rsidR="00176A18" w:rsidRPr="003E28C0">
        <w:rPr>
          <w:i/>
          <w:kern w:val="2"/>
          <w:highlight w:val="yellow"/>
          <w:lang w:eastAsia="zh-CN"/>
        </w:rPr>
        <w:t>and reliability</w:t>
      </w:r>
      <w:r w:rsidR="00176A18">
        <w:rPr>
          <w:i/>
          <w:kern w:val="2"/>
          <w:highlight w:val="yellow"/>
          <w:lang w:eastAsia="zh-CN"/>
        </w:rPr>
        <w:t xml:space="preserve"> (i.e. 99.999%)</w:t>
      </w:r>
      <w:r w:rsidRPr="006D6165">
        <w:rPr>
          <w:i/>
          <w:kern w:val="2"/>
          <w:highlight w:val="yellow"/>
          <w:lang w:eastAsia="zh-CN"/>
        </w:rPr>
        <w:t xml:space="preserve"> requirements by Rel-15 NR can be lower than </w:t>
      </w:r>
      <w:r w:rsidR="00176A18">
        <w:rPr>
          <w:i/>
          <w:kern w:val="2"/>
          <w:highlight w:val="yellow"/>
          <w:lang w:eastAsia="zh-CN"/>
        </w:rPr>
        <w:t>61</w:t>
      </w:r>
      <w:r w:rsidRPr="006D6165">
        <w:rPr>
          <w:i/>
          <w:kern w:val="2"/>
          <w:highlight w:val="yellow"/>
          <w:lang w:eastAsia="zh-CN"/>
        </w:rPr>
        <w:t xml:space="preserve">% for uplink transmission for </w:t>
      </w:r>
      <w:r w:rsidR="005D63DE">
        <w:rPr>
          <w:i/>
          <w:kern w:val="2"/>
          <w:highlight w:val="yellow"/>
          <w:lang w:eastAsia="zh-CN"/>
        </w:rPr>
        <w:t>remote driving</w:t>
      </w:r>
      <w:r w:rsidR="00176A18" w:rsidRPr="003E28C0">
        <w:rPr>
          <w:i/>
          <w:kern w:val="2"/>
          <w:highlight w:val="yellow"/>
          <w:lang w:eastAsia="zh-CN"/>
        </w:rPr>
        <w:t xml:space="preserve"> </w:t>
      </w:r>
      <w:r w:rsidR="00176A18">
        <w:rPr>
          <w:i/>
          <w:kern w:val="2"/>
          <w:highlight w:val="yellow"/>
          <w:lang w:eastAsia="zh-CN"/>
        </w:rPr>
        <w:t>assuming</w:t>
      </w:r>
      <w:r w:rsidR="00176A18" w:rsidRPr="003E28C0">
        <w:rPr>
          <w:i/>
          <w:kern w:val="2"/>
          <w:highlight w:val="yellow"/>
          <w:lang w:eastAsia="zh-CN"/>
        </w:rPr>
        <w:t xml:space="preserve"> up </w:t>
      </w:r>
      <w:r w:rsidR="005D63DE">
        <w:rPr>
          <w:i/>
          <w:kern w:val="2"/>
          <w:highlight w:val="yellow"/>
          <w:lang w:eastAsia="zh-CN"/>
        </w:rPr>
        <w:t xml:space="preserve">URLLC </w:t>
      </w:r>
      <w:r w:rsidR="00176A18" w:rsidRPr="003E28C0">
        <w:rPr>
          <w:i/>
          <w:kern w:val="2"/>
          <w:highlight w:val="yellow"/>
          <w:lang w:eastAsia="zh-CN"/>
        </w:rPr>
        <w:t>users per cell</w:t>
      </w:r>
      <w:r w:rsidR="00176A18">
        <w:rPr>
          <w:i/>
          <w:kern w:val="2"/>
          <w:highlight w:val="yellow"/>
          <w:lang w:eastAsia="zh-CN"/>
        </w:rPr>
        <w:t>, 4 GHz and FDD</w:t>
      </w:r>
      <w:r w:rsidRPr="006D6165">
        <w:rPr>
          <w:i/>
          <w:kern w:val="2"/>
          <w:highlight w:val="yellow"/>
          <w:lang w:eastAsia="zh-CN"/>
        </w:rPr>
        <w:t>.</w:t>
      </w:r>
      <w:r>
        <w:rPr>
          <w:i/>
          <w:kern w:val="2"/>
          <w:lang w:eastAsia="zh-CN"/>
        </w:rPr>
        <w:t xml:space="preserve">  </w:t>
      </w:r>
    </w:p>
    <w:p w:rsidR="005D63DE" w:rsidRDefault="005D63DE" w:rsidP="008D1E16">
      <w:pPr>
        <w:spacing w:after="0"/>
        <w:rPr>
          <w:i/>
          <w:kern w:val="2"/>
          <w:lang w:eastAsia="zh-CN"/>
        </w:rPr>
      </w:pPr>
    </w:p>
    <w:p w:rsidR="005D63DE" w:rsidRDefault="005D63DE" w:rsidP="005D63DE">
      <w:pPr>
        <w:spacing w:after="0"/>
        <w:rPr>
          <w:i/>
          <w:kern w:val="2"/>
          <w:lang w:eastAsia="zh-CN"/>
        </w:rPr>
      </w:pPr>
      <w:r>
        <w:rPr>
          <w:b/>
          <w:i/>
          <w:kern w:val="2"/>
          <w:highlight w:val="yellow"/>
          <w:lang w:eastAsia="zh-CN"/>
        </w:rPr>
        <w:t>Observation 3.3</w:t>
      </w:r>
      <w:r>
        <w:rPr>
          <w:rFonts w:hint="eastAsia"/>
          <w:b/>
          <w:i/>
          <w:kern w:val="2"/>
          <w:highlight w:val="yellow"/>
          <w:lang w:eastAsia="zh-CN"/>
        </w:rPr>
        <w:t>-</w:t>
      </w:r>
      <w:r w:rsidR="00F06C85">
        <w:rPr>
          <w:b/>
          <w:i/>
          <w:kern w:val="2"/>
          <w:highlight w:val="yellow"/>
          <w:lang w:eastAsia="zh-CN"/>
        </w:rPr>
        <w:t>3</w:t>
      </w:r>
      <w:r>
        <w:rPr>
          <w:b/>
          <w:i/>
          <w:kern w:val="2"/>
          <w:highlight w:val="yellow"/>
          <w:lang w:eastAsia="zh-CN"/>
        </w:rPr>
        <w:t xml:space="preserve">: </w:t>
      </w:r>
      <w:r>
        <w:rPr>
          <w:i/>
          <w:kern w:val="2"/>
          <w:highlight w:val="yellow"/>
          <w:lang w:eastAsia="zh-CN"/>
        </w:rPr>
        <w:t>One</w:t>
      </w:r>
      <w:r>
        <w:rPr>
          <w:rFonts w:hint="eastAsia"/>
          <w:i/>
          <w:kern w:val="2"/>
          <w:highlight w:val="yellow"/>
          <w:lang w:eastAsia="zh-CN"/>
        </w:rPr>
        <w:t xml:space="preserve"> source</w:t>
      </w:r>
      <w:r w:rsidRPr="005D63DE">
        <w:rPr>
          <w:rFonts w:hint="eastAsia"/>
          <w:i/>
          <w:kern w:val="2"/>
          <w:highlight w:val="yellow"/>
          <w:lang w:eastAsia="zh-CN"/>
        </w:rPr>
        <w:t xml:space="preserve"> </w:t>
      </w:r>
      <w:r>
        <w:rPr>
          <w:i/>
          <w:kern w:val="2"/>
          <w:highlight w:val="yellow"/>
          <w:lang w:eastAsia="zh-CN"/>
        </w:rPr>
        <w:t>show</w:t>
      </w:r>
      <w:r w:rsidRPr="005D63DE">
        <w:rPr>
          <w:rFonts w:hint="eastAsia"/>
          <w:i/>
          <w:kern w:val="2"/>
          <w:highlight w:val="yellow"/>
          <w:lang w:eastAsia="zh-CN"/>
        </w:rPr>
        <w:t xml:space="preserve"> that</w:t>
      </w:r>
      <w:r>
        <w:rPr>
          <w:rFonts w:hint="eastAsia"/>
          <w:b/>
          <w:i/>
          <w:kern w:val="2"/>
          <w:highlight w:val="yellow"/>
          <w:lang w:eastAsia="zh-CN"/>
        </w:rPr>
        <w:t xml:space="preserve"> </w:t>
      </w:r>
      <w:r>
        <w:rPr>
          <w:rFonts w:hint="eastAsia"/>
          <w:i/>
          <w:kern w:val="2"/>
          <w:highlight w:val="yellow"/>
          <w:lang w:eastAsia="zh-CN"/>
        </w:rPr>
        <w:t>t</w:t>
      </w:r>
      <w:r>
        <w:rPr>
          <w:i/>
          <w:kern w:val="2"/>
          <w:highlight w:val="yellow"/>
          <w:lang w:eastAsia="zh-CN"/>
        </w:rPr>
        <w:t>he percentage of UEs satisfying the latency (i.e. 7 ms for ITS) and reliability (i.e. 99.999%) requirements by Rel-15 NR</w:t>
      </w:r>
      <w:r>
        <w:rPr>
          <w:rFonts w:hint="eastAsia"/>
          <w:i/>
          <w:kern w:val="2"/>
          <w:highlight w:val="yellow"/>
          <w:lang w:eastAsia="zh-CN"/>
        </w:rPr>
        <w:t xml:space="preserve"> </w:t>
      </w:r>
      <w:r>
        <w:rPr>
          <w:i/>
          <w:kern w:val="2"/>
          <w:highlight w:val="yellow"/>
          <w:lang w:eastAsia="zh-CN"/>
        </w:rPr>
        <w:t xml:space="preserve">is higher than 95% for downlink transmission for </w:t>
      </w:r>
      <w:r>
        <w:rPr>
          <w:rFonts w:hint="eastAsia"/>
          <w:i/>
          <w:kern w:val="2"/>
          <w:highlight w:val="yellow"/>
          <w:lang w:eastAsia="zh-CN"/>
        </w:rPr>
        <w:t>ITS</w:t>
      </w:r>
      <w:r>
        <w:rPr>
          <w:i/>
          <w:kern w:val="2"/>
          <w:highlight w:val="yellow"/>
          <w:lang w:eastAsia="zh-CN"/>
        </w:rPr>
        <w:t xml:space="preserve"> assuming 2 users per cell, 4 GHz/700 MHz and FDD.</w:t>
      </w:r>
      <w:r>
        <w:rPr>
          <w:i/>
          <w:kern w:val="2"/>
          <w:lang w:eastAsia="zh-CN"/>
        </w:rPr>
        <w:t xml:space="preserve"> </w:t>
      </w:r>
    </w:p>
    <w:p w:rsidR="001543BD" w:rsidRDefault="001543BD" w:rsidP="005D63DE">
      <w:pPr>
        <w:spacing w:after="0"/>
        <w:rPr>
          <w:i/>
          <w:kern w:val="2"/>
          <w:lang w:eastAsia="zh-CN"/>
        </w:rPr>
      </w:pPr>
    </w:p>
    <w:p w:rsidR="001543BD" w:rsidRDefault="001543BD" w:rsidP="005D63DE">
      <w:pPr>
        <w:spacing w:after="0"/>
        <w:rPr>
          <w:i/>
          <w:kern w:val="2"/>
          <w:lang w:eastAsia="zh-CN"/>
        </w:rPr>
      </w:pPr>
      <w:r w:rsidRPr="003E28C0">
        <w:rPr>
          <w:b/>
          <w:i/>
          <w:kern w:val="2"/>
          <w:highlight w:val="yellow"/>
          <w:lang w:eastAsia="zh-CN"/>
        </w:rPr>
        <w:t>Observation 3.</w:t>
      </w:r>
      <w:r>
        <w:rPr>
          <w:b/>
          <w:i/>
          <w:kern w:val="2"/>
          <w:highlight w:val="yellow"/>
          <w:lang w:eastAsia="zh-CN"/>
        </w:rPr>
        <w:t>3</w:t>
      </w:r>
      <w:r w:rsidRPr="003E28C0">
        <w:rPr>
          <w:rFonts w:hint="eastAsia"/>
          <w:b/>
          <w:i/>
          <w:kern w:val="2"/>
          <w:highlight w:val="yellow"/>
          <w:lang w:eastAsia="zh-CN"/>
        </w:rPr>
        <w:t>-</w:t>
      </w:r>
      <w:r w:rsidR="00F06C85">
        <w:rPr>
          <w:b/>
          <w:i/>
          <w:kern w:val="2"/>
          <w:highlight w:val="yellow"/>
          <w:lang w:eastAsia="zh-CN"/>
        </w:rPr>
        <w:t>4</w:t>
      </w:r>
      <w:r w:rsidRPr="003E28C0">
        <w:rPr>
          <w:b/>
          <w:i/>
          <w:kern w:val="2"/>
          <w:highlight w:val="yellow"/>
          <w:lang w:eastAsia="zh-CN"/>
        </w:rPr>
        <w:t xml:space="preserve">: </w:t>
      </w:r>
      <w:r>
        <w:rPr>
          <w:i/>
          <w:kern w:val="2"/>
          <w:highlight w:val="yellow"/>
          <w:lang w:eastAsia="zh-CN"/>
        </w:rPr>
        <w:t>One source</w:t>
      </w:r>
      <w:r w:rsidRPr="00CE44F1">
        <w:rPr>
          <w:i/>
          <w:kern w:val="2"/>
          <w:highlight w:val="yellow"/>
          <w:lang w:eastAsia="zh-CN"/>
        </w:rPr>
        <w:t xml:space="preserve"> show that</w:t>
      </w:r>
      <w:r>
        <w:rPr>
          <w:b/>
          <w:i/>
          <w:kern w:val="2"/>
          <w:highlight w:val="yellow"/>
          <w:lang w:eastAsia="zh-CN"/>
        </w:rPr>
        <w:t xml:space="preserve"> </w:t>
      </w:r>
      <w:r w:rsidRPr="00CE44F1">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3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lower</w:t>
      </w:r>
      <w:r w:rsidRPr="003E28C0">
        <w:rPr>
          <w:i/>
          <w:kern w:val="2"/>
          <w:highlight w:val="yellow"/>
          <w:lang w:eastAsia="zh-CN"/>
        </w:rPr>
        <w:t xml:space="preserve"> than 95% for downlink transmission for </w:t>
      </w:r>
      <w:r>
        <w:rPr>
          <w:i/>
          <w:kern w:val="2"/>
          <w:highlight w:val="yellow"/>
          <w:lang w:eastAsia="zh-CN"/>
        </w:rPr>
        <w:t>remote driving</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w:t>
      </w:r>
      <w:r>
        <w:rPr>
          <w:i/>
          <w:kern w:val="2"/>
          <w:highlight w:val="yellow"/>
          <w:lang w:eastAsia="zh-CN"/>
        </w:rPr>
        <w:t xml:space="preserve"> with 10 eMBB users </w:t>
      </w:r>
      <w:r w:rsidRPr="003E28C0">
        <w:rPr>
          <w:i/>
          <w:kern w:val="2"/>
          <w:highlight w:val="yellow"/>
          <w:lang w:eastAsia="zh-CN"/>
        </w:rPr>
        <w:t>per cell</w:t>
      </w:r>
      <w:r>
        <w:rPr>
          <w:i/>
          <w:kern w:val="2"/>
          <w:highlight w:val="yellow"/>
          <w:lang w:eastAsia="zh-CN"/>
        </w:rPr>
        <w:t>, 4 GHz and FDD</w:t>
      </w:r>
      <w:r w:rsidRPr="003E28C0">
        <w:rPr>
          <w:i/>
          <w:kern w:val="2"/>
          <w:highlight w:val="yellow"/>
          <w:lang w:eastAsia="zh-CN"/>
        </w:rPr>
        <w:t>.</w:t>
      </w:r>
    </w:p>
    <w:p w:rsidR="008D1E16" w:rsidRDefault="008D1E16" w:rsidP="008D1E16">
      <w:pPr>
        <w:spacing w:after="0"/>
        <w:rPr>
          <w:lang w:eastAsia="zh-CN"/>
        </w:rPr>
      </w:pPr>
    </w:p>
    <w:p w:rsidR="005127CB" w:rsidRPr="000A1564" w:rsidRDefault="00A41F18" w:rsidP="005127CB">
      <w:pPr>
        <w:spacing w:beforeLines="50" w:before="120" w:after="0"/>
        <w:rPr>
          <w:lang w:eastAsia="zh-CN"/>
        </w:rPr>
      </w:pPr>
      <w:r>
        <w:rPr>
          <w:lang w:eastAsia="zh-CN"/>
        </w:rPr>
        <w:t>In addition, [R1-1</w:t>
      </w:r>
      <w:r w:rsidR="005127CB">
        <w:rPr>
          <w:lang w:eastAsia="zh-CN"/>
        </w:rPr>
        <w:t>900172</w:t>
      </w:r>
      <w:r>
        <w:rPr>
          <w:lang w:eastAsia="zh-CN"/>
        </w:rPr>
        <w:t xml:space="preserve">, Ericsson] </w:t>
      </w:r>
      <w:r w:rsidR="005127CB">
        <w:rPr>
          <w:lang w:eastAsia="zh-CN"/>
        </w:rPr>
        <w:t>provide some link level simulation to show the performance of a single URLLC UE for transport industry. Since only one company provide the result for now, more inputs may be needed before make any conclusion.</w:t>
      </w:r>
    </w:p>
    <w:p w:rsidR="005127CB" w:rsidRDefault="005127CB" w:rsidP="005127CB">
      <w:pPr>
        <w:spacing w:after="0"/>
        <w:rPr>
          <w:lang w:eastAsia="zh-CN"/>
        </w:rPr>
      </w:pPr>
    </w:p>
    <w:tbl>
      <w:tblPr>
        <w:tblStyle w:val="ab"/>
        <w:tblW w:w="5000" w:type="pct"/>
        <w:tblLook w:val="04A0" w:firstRow="1" w:lastRow="0" w:firstColumn="1" w:lastColumn="0" w:noHBand="0" w:noVBand="1"/>
      </w:tblPr>
      <w:tblGrid>
        <w:gridCol w:w="9307"/>
      </w:tblGrid>
      <w:tr w:rsidR="005127CB" w:rsidRPr="00261568" w:rsidTr="00533A60">
        <w:tc>
          <w:tcPr>
            <w:tcW w:w="5000" w:type="pct"/>
          </w:tcPr>
          <w:p w:rsidR="005127CB" w:rsidRPr="005127CB" w:rsidRDefault="005127CB" w:rsidP="005127CB">
            <w:pPr>
              <w:rPr>
                <w:rFonts w:eastAsia="宋体"/>
                <w:lang w:eastAsia="zh-CN"/>
              </w:rPr>
            </w:pPr>
            <w:r w:rsidRPr="00261568">
              <w:rPr>
                <w:rFonts w:eastAsia="Yu Mincho"/>
                <w:lang w:eastAsia="ja-JP"/>
              </w:rPr>
              <w:lastRenderedPageBreak/>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R1-1900172</w:t>
            </w:r>
            <w:r w:rsidRPr="00261568">
              <w:rPr>
                <w:rFonts w:eastAsia="宋体"/>
              </w:rPr>
              <w:t>]</w:t>
            </w:r>
            <w:r>
              <w:rPr>
                <w:rFonts w:eastAsia="宋体" w:hint="eastAsia"/>
                <w:lang w:eastAsia="zh-CN"/>
              </w:rPr>
              <w:t xml:space="preserve"> </w:t>
            </w:r>
          </w:p>
          <w:p w:rsidR="005127CB" w:rsidRDefault="005127CB" w:rsidP="005127CB">
            <w:pPr>
              <w:jc w:val="center"/>
            </w:pPr>
            <w:r>
              <w:rPr>
                <w:noProof/>
                <w:lang w:eastAsia="zh-CN"/>
              </w:rPr>
              <w:drawing>
                <wp:inline distT="0" distB="0" distL="0" distR="0" wp14:anchorId="10D546B9" wp14:editId="6106EC84">
                  <wp:extent cx="4314161" cy="3210538"/>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TS_DL_tbler_after_retx_all_numr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17150" cy="3212762"/>
                          </a:xfrm>
                          <a:prstGeom prst="rect">
                            <a:avLst/>
                          </a:prstGeom>
                        </pic:spPr>
                      </pic:pic>
                    </a:graphicData>
                  </a:graphic>
                </wp:inline>
              </w:drawing>
            </w:r>
          </w:p>
          <w:p w:rsidR="005127CB" w:rsidRPr="00D633C4" w:rsidRDefault="005127CB" w:rsidP="005127CB">
            <w:pPr>
              <w:jc w:val="center"/>
              <w:rPr>
                <w:b/>
              </w:rPr>
            </w:pPr>
            <w:r>
              <w:rPr>
                <w:b/>
              </w:rPr>
              <w:t>Figure 2</w:t>
            </w:r>
            <w:r w:rsidRPr="00D633C4">
              <w:rPr>
                <w:b/>
              </w:rPr>
              <w:t xml:space="preserve">: </w:t>
            </w:r>
            <w:r>
              <w:rPr>
                <w:b/>
              </w:rPr>
              <w:t>PDSCH BLER vs. SNR for ITS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61AC5E77" wp14:editId="2CB0E541">
                  <wp:extent cx="4303528" cy="3204194"/>
                  <wp:effectExtent l="0" t="0" r="190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S_UL_tbler_after_retx_all_numr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06748" cy="3206591"/>
                          </a:xfrm>
                          <a:prstGeom prst="rect">
                            <a:avLst/>
                          </a:prstGeom>
                        </pic:spPr>
                      </pic:pic>
                    </a:graphicData>
                  </a:graphic>
                </wp:inline>
              </w:drawing>
            </w:r>
          </w:p>
          <w:p w:rsidR="005127CB" w:rsidRPr="00D633C4" w:rsidRDefault="005127CB" w:rsidP="005127CB">
            <w:pPr>
              <w:jc w:val="center"/>
              <w:rPr>
                <w:b/>
              </w:rPr>
            </w:pPr>
            <w:r>
              <w:rPr>
                <w:b/>
              </w:rPr>
              <w:t>Figure 3</w:t>
            </w:r>
            <w:r w:rsidRPr="00D633C4">
              <w:rPr>
                <w:b/>
              </w:rPr>
              <w:t xml:space="preserve">: </w:t>
            </w:r>
            <w:r>
              <w:rPr>
                <w:b/>
              </w:rPr>
              <w:t>PUSCH BLER vs. SNR for ITS scenario</w:t>
            </w:r>
            <w:r w:rsidRPr="00D633C4">
              <w:rPr>
                <w:b/>
              </w:rPr>
              <w:t>.</w:t>
            </w:r>
          </w:p>
          <w:p w:rsidR="005127CB" w:rsidRDefault="005127CB" w:rsidP="005127CB"/>
          <w:p w:rsidR="005127CB" w:rsidRDefault="005127CB" w:rsidP="005127CB">
            <w:pPr>
              <w:jc w:val="center"/>
            </w:pPr>
            <w:r>
              <w:rPr>
                <w:noProof/>
                <w:lang w:eastAsia="zh-CN"/>
              </w:rPr>
              <w:lastRenderedPageBreak/>
              <w:drawing>
                <wp:inline distT="0" distB="0" distL="0" distR="0" wp14:anchorId="1957C947" wp14:editId="57D17A64">
                  <wp:extent cx="4789967" cy="35663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_driving_DL_tbler_after_retx_all_numr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92183" cy="3568022"/>
                          </a:xfrm>
                          <a:prstGeom prst="rect">
                            <a:avLst/>
                          </a:prstGeom>
                        </pic:spPr>
                      </pic:pic>
                    </a:graphicData>
                  </a:graphic>
                </wp:inline>
              </w:drawing>
            </w:r>
          </w:p>
          <w:p w:rsidR="005127CB" w:rsidRPr="00D633C4" w:rsidRDefault="005127CB" w:rsidP="005127CB">
            <w:pPr>
              <w:jc w:val="center"/>
              <w:rPr>
                <w:b/>
              </w:rPr>
            </w:pPr>
            <w:r w:rsidRPr="00D633C4">
              <w:rPr>
                <w:b/>
              </w:rPr>
              <w:t xml:space="preserve">Figure </w:t>
            </w:r>
            <w:r>
              <w:rPr>
                <w:b/>
              </w:rPr>
              <w:t>4</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1A5120C0" wp14:editId="35623819">
                  <wp:extent cx="4625163" cy="3555285"/>
                  <wp:effectExtent l="0" t="0" r="4445" b="762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mote_driving_UL_tbler_after_retx_all_numr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27791" cy="3557305"/>
                          </a:xfrm>
                          <a:prstGeom prst="rect">
                            <a:avLst/>
                          </a:prstGeom>
                        </pic:spPr>
                      </pic:pic>
                    </a:graphicData>
                  </a:graphic>
                </wp:inline>
              </w:drawing>
            </w:r>
          </w:p>
          <w:p w:rsidR="005127CB" w:rsidRPr="00D633C4" w:rsidRDefault="005127CB" w:rsidP="005127CB">
            <w:pPr>
              <w:jc w:val="center"/>
              <w:rPr>
                <w:b/>
              </w:rPr>
            </w:pPr>
            <w:r>
              <w:rPr>
                <w:b/>
              </w:rPr>
              <w:t>Figure 5</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r>
              <w:t xml:space="preserve">Summary of results is presented in the Table 2. </w:t>
            </w:r>
          </w:p>
          <w:p w:rsidR="005127CB" w:rsidRDefault="005127CB" w:rsidP="005127CB"/>
          <w:p w:rsidR="005127CB" w:rsidRDefault="005127CB" w:rsidP="005127CB">
            <w:pPr>
              <w:jc w:val="center"/>
            </w:pPr>
            <w:r>
              <w:lastRenderedPageBreak/>
              <w:t>Table 2: SNR required to fulfill BLER 10</w:t>
            </w:r>
            <w:r w:rsidRPr="009C0C48">
              <w:rPr>
                <w:vertAlign w:val="superscript"/>
              </w:rPr>
              <w:t>-5</w:t>
            </w:r>
            <w:r>
              <w:t xml:space="preserve"> reliability target.</w:t>
            </w:r>
          </w:p>
          <w:tbl>
            <w:tblPr>
              <w:tblStyle w:val="ab"/>
              <w:tblW w:w="0" w:type="auto"/>
              <w:tblLook w:val="04A0" w:firstRow="1" w:lastRow="0" w:firstColumn="1" w:lastColumn="0" w:noHBand="0" w:noVBand="1"/>
            </w:tblPr>
            <w:tblGrid>
              <w:gridCol w:w="3023"/>
              <w:gridCol w:w="3040"/>
              <w:gridCol w:w="3018"/>
            </w:tblGrid>
            <w:tr w:rsidR="005127CB" w:rsidTr="00533A60">
              <w:tc>
                <w:tcPr>
                  <w:tcW w:w="3209" w:type="dxa"/>
                </w:tcPr>
                <w:p w:rsidR="005127CB" w:rsidRDefault="005127CB" w:rsidP="005127CB"/>
              </w:tc>
              <w:tc>
                <w:tcPr>
                  <w:tcW w:w="3210" w:type="dxa"/>
                </w:tcPr>
                <w:p w:rsidR="005127CB" w:rsidRPr="00A45C2E" w:rsidRDefault="005127CB" w:rsidP="005127CB">
                  <w:pPr>
                    <w:jc w:val="center"/>
                    <w:rPr>
                      <w:b/>
                    </w:rPr>
                  </w:pPr>
                  <w:r w:rsidRPr="00A45C2E">
                    <w:rPr>
                      <w:b/>
                    </w:rPr>
                    <w:t>Downlink</w:t>
                  </w:r>
                </w:p>
              </w:tc>
              <w:tc>
                <w:tcPr>
                  <w:tcW w:w="3210" w:type="dxa"/>
                </w:tcPr>
                <w:p w:rsidR="005127CB" w:rsidRPr="00A45C2E" w:rsidRDefault="005127CB" w:rsidP="005127CB">
                  <w:pPr>
                    <w:jc w:val="center"/>
                    <w:rPr>
                      <w:b/>
                    </w:rPr>
                  </w:pPr>
                  <w:r w:rsidRPr="00A45C2E">
                    <w:rPr>
                      <w:b/>
                    </w:rPr>
                    <w:t>Uplink</w:t>
                  </w:r>
                </w:p>
              </w:tc>
            </w:tr>
            <w:tr w:rsidR="005127CB" w:rsidTr="00533A60">
              <w:tc>
                <w:tcPr>
                  <w:tcW w:w="3209" w:type="dxa"/>
                </w:tcPr>
                <w:p w:rsidR="005127CB" w:rsidRPr="00A45C2E" w:rsidRDefault="005127CB" w:rsidP="005127CB">
                  <w:pPr>
                    <w:rPr>
                      <w:b/>
                    </w:rPr>
                  </w:pPr>
                  <w:r w:rsidRPr="00A45C2E">
                    <w:rPr>
                      <w:b/>
                    </w:rPr>
                    <w:t>ITS</w:t>
                  </w:r>
                </w:p>
              </w:tc>
              <w:tc>
                <w:tcPr>
                  <w:tcW w:w="3210" w:type="dxa"/>
                </w:tcPr>
                <w:p w:rsidR="005127CB" w:rsidRDefault="005127CB" w:rsidP="005127CB">
                  <w:pPr>
                    <w:jc w:val="center"/>
                  </w:pPr>
                  <w:r>
                    <w:t>-5.43 dB</w:t>
                  </w:r>
                </w:p>
              </w:tc>
              <w:tc>
                <w:tcPr>
                  <w:tcW w:w="3210" w:type="dxa"/>
                </w:tcPr>
                <w:p w:rsidR="005127CB" w:rsidRDefault="005127CB" w:rsidP="005127CB">
                  <w:pPr>
                    <w:jc w:val="center"/>
                  </w:pPr>
                  <w:r>
                    <w:t>-6.76 dB</w:t>
                  </w:r>
                </w:p>
              </w:tc>
            </w:tr>
            <w:tr w:rsidR="005127CB" w:rsidTr="00533A60">
              <w:tc>
                <w:tcPr>
                  <w:tcW w:w="3209" w:type="dxa"/>
                </w:tcPr>
                <w:p w:rsidR="005127CB" w:rsidRPr="00A45C2E" w:rsidRDefault="005127CB" w:rsidP="005127CB">
                  <w:pPr>
                    <w:rPr>
                      <w:b/>
                    </w:rPr>
                  </w:pPr>
                  <w:r w:rsidRPr="00A45C2E">
                    <w:rPr>
                      <w:b/>
                    </w:rPr>
                    <w:t>Remote driving</w:t>
                  </w:r>
                </w:p>
              </w:tc>
              <w:tc>
                <w:tcPr>
                  <w:tcW w:w="3210" w:type="dxa"/>
                </w:tcPr>
                <w:p w:rsidR="005127CB" w:rsidRDefault="005127CB" w:rsidP="005127CB">
                  <w:pPr>
                    <w:jc w:val="center"/>
                  </w:pPr>
                  <w:r>
                    <w:t>-0.62 dB</w:t>
                  </w:r>
                </w:p>
              </w:tc>
              <w:tc>
                <w:tcPr>
                  <w:tcW w:w="3210" w:type="dxa"/>
                </w:tcPr>
                <w:p w:rsidR="005127CB" w:rsidRDefault="005127CB" w:rsidP="005127CB">
                  <w:pPr>
                    <w:jc w:val="center"/>
                  </w:pPr>
                  <w:r>
                    <w:t>2.66 dB</w:t>
                  </w:r>
                </w:p>
              </w:tc>
            </w:tr>
          </w:tbl>
          <w:p w:rsidR="005127CB" w:rsidRDefault="005127CB" w:rsidP="005127CB"/>
          <w:p w:rsidR="005127CB" w:rsidRDefault="005127CB" w:rsidP="005127CB">
            <w:pPr>
              <w:pStyle w:val="Observation"/>
              <w:tabs>
                <w:tab w:val="num" w:pos="360"/>
              </w:tabs>
              <w:ind w:left="1701" w:hanging="1701"/>
              <w:rPr>
                <w:lang w:val="en-US"/>
              </w:rPr>
            </w:pPr>
            <w:bookmarkStart w:id="66" w:name="_Toc535001303"/>
            <w:bookmarkStart w:id="67" w:name="_Hlk535001261"/>
            <w:r>
              <w:rPr>
                <w:lang w:val="en-US"/>
              </w:rPr>
              <w:t>According to link level simulations for ITS scenario the SNR required to fulfill BLER 10</w:t>
            </w:r>
            <w:r w:rsidRPr="009C0C48">
              <w:rPr>
                <w:vertAlign w:val="superscript"/>
                <w:lang w:val="en-US"/>
              </w:rPr>
              <w:t>-5</w:t>
            </w:r>
            <w:r>
              <w:rPr>
                <w:lang w:val="en-US"/>
              </w:rPr>
              <w:t xml:space="preserve"> reliability target is </w:t>
            </w:r>
            <w:r w:rsidRPr="00094038">
              <w:rPr>
                <w:lang w:val="en-US"/>
              </w:rPr>
              <w:t>-5.43 dB</w:t>
            </w:r>
            <w:r>
              <w:rPr>
                <w:lang w:val="en-US"/>
              </w:rPr>
              <w:t xml:space="preserve"> (downlink) and </w:t>
            </w:r>
            <w:r w:rsidRPr="00094038">
              <w:rPr>
                <w:lang w:val="en-US"/>
              </w:rPr>
              <w:t>-6.76 dB</w:t>
            </w:r>
            <w:r>
              <w:rPr>
                <w:lang w:val="en-US"/>
              </w:rPr>
              <w:t xml:space="preserve"> (uplink).</w:t>
            </w:r>
            <w:bookmarkEnd w:id="66"/>
          </w:p>
          <w:p w:rsidR="005127CB" w:rsidRPr="005127CB" w:rsidRDefault="005127CB" w:rsidP="005127CB">
            <w:pPr>
              <w:pStyle w:val="Observation"/>
              <w:tabs>
                <w:tab w:val="num" w:pos="360"/>
              </w:tabs>
              <w:ind w:left="1701" w:hanging="1701"/>
              <w:rPr>
                <w:lang w:val="en-US"/>
              </w:rPr>
            </w:pPr>
            <w:bookmarkStart w:id="68" w:name="_Toc535001304"/>
            <w:r>
              <w:rPr>
                <w:lang w:val="en-US"/>
              </w:rPr>
              <w:t xml:space="preserve">According to link level simulations for Remote driving </w:t>
            </w:r>
            <w:r w:rsidRPr="00094038">
              <w:rPr>
                <w:lang w:val="en-US"/>
              </w:rPr>
              <w:t>scenario the SNR required to fulfill BLER 10</w:t>
            </w:r>
            <w:r w:rsidRPr="00094038">
              <w:rPr>
                <w:vertAlign w:val="superscript"/>
                <w:lang w:val="en-US"/>
              </w:rPr>
              <w:t>-5</w:t>
            </w:r>
            <w:r w:rsidRPr="00094038">
              <w:rPr>
                <w:lang w:val="en-US"/>
              </w:rPr>
              <w:t xml:space="preserve"> reliability target is -</w:t>
            </w:r>
            <w:r>
              <w:rPr>
                <w:lang w:val="en-US"/>
              </w:rPr>
              <w:t>0</w:t>
            </w:r>
            <w:r w:rsidRPr="00094038">
              <w:rPr>
                <w:lang w:val="en-US"/>
              </w:rPr>
              <w:t>.</w:t>
            </w:r>
            <w:r>
              <w:rPr>
                <w:lang w:val="en-US"/>
              </w:rPr>
              <w:t>62 dB (downlink) and 2</w:t>
            </w:r>
            <w:r w:rsidRPr="00094038">
              <w:rPr>
                <w:lang w:val="en-US"/>
              </w:rPr>
              <w:t>.</w:t>
            </w:r>
            <w:r>
              <w:rPr>
                <w:lang w:val="en-US"/>
              </w:rPr>
              <w:t>6</w:t>
            </w:r>
            <w:r w:rsidRPr="00094038">
              <w:rPr>
                <w:lang w:val="en-US"/>
              </w:rPr>
              <w:t>6 dB (uplink).</w:t>
            </w:r>
            <w:bookmarkEnd w:id="67"/>
            <w:bookmarkEnd w:id="68"/>
          </w:p>
        </w:tc>
      </w:tr>
    </w:tbl>
    <w:p w:rsidR="005127CB" w:rsidRDefault="005127CB" w:rsidP="000C59F3">
      <w:pPr>
        <w:widowControl w:val="0"/>
        <w:autoSpaceDE/>
        <w:autoSpaceDN/>
        <w:adjustRightInd/>
        <w:snapToGrid/>
        <w:spacing w:after="0"/>
        <w:rPr>
          <w:b/>
          <w:i/>
          <w:kern w:val="2"/>
          <w:highlight w:val="yellow"/>
          <w:lang w:eastAsia="zh-CN"/>
        </w:rPr>
      </w:pPr>
    </w:p>
    <w:p w:rsidR="00A41F18" w:rsidRPr="00D3347F" w:rsidRDefault="00A41F18" w:rsidP="00B01EB9">
      <w:pPr>
        <w:pStyle w:val="2"/>
        <w:tabs>
          <w:tab w:val="clear" w:pos="576"/>
          <w:tab w:val="num" w:pos="2127"/>
        </w:tabs>
        <w:ind w:left="567" w:hanging="567"/>
        <w:rPr>
          <w:rFonts w:eastAsia="宋体"/>
          <w:lang w:eastAsia="zh-CN"/>
        </w:rPr>
      </w:pPr>
      <w:r w:rsidRPr="00B01EB9">
        <w:rPr>
          <w:lang w:val="en-GB" w:eastAsia="zh-CN"/>
        </w:rPr>
        <w:t xml:space="preserve">Evaluation results for Rel-15 enabled use case    </w:t>
      </w:r>
      <w:r>
        <w:rPr>
          <w:rFonts w:hint="eastAsia"/>
          <w:lang w:eastAsia="zh-CN"/>
        </w:rPr>
        <w:t xml:space="preserve"> </w:t>
      </w:r>
    </w:p>
    <w:p w:rsidR="002A533C" w:rsidRPr="002A533C" w:rsidRDefault="002A533C" w:rsidP="00A41F18">
      <w:pPr>
        <w:spacing w:afterLines="50"/>
        <w:rPr>
          <w:u w:val="single"/>
          <w:lang w:eastAsia="zh-CN"/>
        </w:rPr>
      </w:pPr>
      <w:r w:rsidRPr="002A533C">
        <w:rPr>
          <w:rFonts w:hint="eastAsia"/>
          <w:u w:val="single"/>
          <w:lang w:eastAsia="zh-CN"/>
        </w:rPr>
        <w:t>C</w:t>
      </w:r>
      <w:r w:rsidRPr="002A533C">
        <w:rPr>
          <w:u w:val="single"/>
          <w:lang w:eastAsia="zh-CN"/>
        </w:rPr>
        <w:t xml:space="preserve">ase 1: </w:t>
      </w:r>
      <w:r>
        <w:rPr>
          <w:u w:val="single"/>
          <w:lang w:eastAsia="zh-CN"/>
        </w:rPr>
        <w:t>Rel-15 enabled use case with urban macro</w:t>
      </w:r>
    </w:p>
    <w:p w:rsidR="00A41F18" w:rsidRDefault="00A41F18" w:rsidP="00A41F18">
      <w:pPr>
        <w:spacing w:afterLines="50"/>
        <w:rPr>
          <w:lang w:eastAsia="zh-CN"/>
        </w:rPr>
      </w:pPr>
      <w:r>
        <w:rPr>
          <w:lang w:eastAsia="zh-CN"/>
        </w:rPr>
        <w:t>[R1-1</w:t>
      </w:r>
      <w:r w:rsidR="00E821CF">
        <w:rPr>
          <w:lang w:eastAsia="zh-CN"/>
        </w:rPr>
        <w:t>901250</w:t>
      </w:r>
      <w:r>
        <w:rPr>
          <w:lang w:eastAsia="zh-CN"/>
        </w:rPr>
        <w:t xml:space="preserve">, </w:t>
      </w:r>
      <w:r w:rsidR="00E821CF">
        <w:rPr>
          <w:lang w:eastAsia="zh-CN"/>
        </w:rPr>
        <w:t>Huawei</w:t>
      </w:r>
      <w:r>
        <w:rPr>
          <w:lang w:eastAsia="zh-CN"/>
        </w:rPr>
        <w:t>]</w:t>
      </w:r>
      <w:r w:rsidR="00E821CF">
        <w:rPr>
          <w:lang w:eastAsia="zh-CN"/>
        </w:rPr>
        <w:t>[R1-1900079</w:t>
      </w:r>
      <w:r w:rsidR="004359AE">
        <w:rPr>
          <w:lang w:eastAsia="zh-CN"/>
        </w:rPr>
        <w:t>, ZTE</w:t>
      </w:r>
      <w:r w:rsidR="00E821CF">
        <w:rPr>
          <w:lang w:eastAsia="zh-CN"/>
        </w:rPr>
        <w:t>]</w:t>
      </w:r>
      <w:r w:rsidR="005A70FB">
        <w:rPr>
          <w:lang w:eastAsia="zh-CN"/>
        </w:rPr>
        <w:t xml:space="preserve"> and [R1-1900173, Ericsson] </w:t>
      </w:r>
      <w:bookmarkStart w:id="69" w:name="_GoBack"/>
      <w:bookmarkEnd w:id="69"/>
      <w:r>
        <w:rPr>
          <w:lang w:eastAsia="zh-CN"/>
        </w:rPr>
        <w:t>provide some preliminary system level simulation res</w:t>
      </w:r>
      <w:r w:rsidR="00E821CF">
        <w:rPr>
          <w:lang w:eastAsia="zh-CN"/>
        </w:rPr>
        <w:t>ults for Rel-15 enabled use case 1 (i.e. 32 bytes or 200 bytes) with urban macro</w:t>
      </w:r>
      <w:r>
        <w:rPr>
          <w:lang w:eastAsia="zh-CN"/>
        </w:rPr>
        <w:t xml:space="preserve">: </w:t>
      </w:r>
    </w:p>
    <w:p w:rsidR="00232701" w:rsidRPr="00F60284" w:rsidRDefault="00232701" w:rsidP="00232701">
      <w:pPr>
        <w:pStyle w:val="a5"/>
      </w:pPr>
      <w:r>
        <w:rPr>
          <w:lang w:val="en-US"/>
        </w:rPr>
        <w:t>T</w:t>
      </w:r>
      <w:r>
        <w:t>able 3</w:t>
      </w:r>
      <w:r w:rsidR="00A3240F">
        <w:t>.4</w:t>
      </w:r>
      <w:r>
        <w:t>-4 The percentage of UEs satisfying requirements for Rel-15 enabled use case</w:t>
      </w:r>
      <w:r w:rsidR="007A3DC5">
        <w:t xml:space="preserve"> with urban macro</w:t>
      </w:r>
      <w:r>
        <w:t xml:space="preserve"> </w:t>
      </w:r>
    </w:p>
    <w:tbl>
      <w:tblPr>
        <w:tblStyle w:val="ab"/>
        <w:tblW w:w="9209" w:type="dxa"/>
        <w:jc w:val="center"/>
        <w:tblLayout w:type="fixed"/>
        <w:tblLook w:val="04A0" w:firstRow="1" w:lastRow="0" w:firstColumn="1" w:lastColumn="0" w:noHBand="0" w:noVBand="1"/>
      </w:tblPr>
      <w:tblGrid>
        <w:gridCol w:w="1978"/>
        <w:gridCol w:w="1522"/>
        <w:gridCol w:w="1522"/>
        <w:gridCol w:w="2204"/>
        <w:gridCol w:w="1983"/>
      </w:tblGrid>
      <w:tr w:rsidR="00232701" w:rsidRPr="00341A74" w:rsidTr="00533A60">
        <w:trPr>
          <w:jc w:val="center"/>
        </w:trPr>
        <w:tc>
          <w:tcPr>
            <w:tcW w:w="9209" w:type="dxa"/>
            <w:gridSpan w:val="5"/>
            <w:shd w:val="clear" w:color="auto" w:fill="D9D9D9" w:themeFill="background1" w:themeFillShade="D9"/>
          </w:tcPr>
          <w:p w:rsidR="00232701" w:rsidRDefault="00232701" w:rsidP="00533A60">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32701" w:rsidRPr="00341A74" w:rsidRDefault="00232701" w:rsidP="00131A4A">
            <w:pPr>
              <w:jc w:val="center"/>
              <w:rPr>
                <w:sz w:val="20"/>
                <w:szCs w:val="20"/>
              </w:rPr>
            </w:pPr>
            <w:r>
              <w:rPr>
                <w:sz w:val="20"/>
                <w:szCs w:val="20"/>
              </w:rPr>
              <w:t xml:space="preserve">Reliability of 99.999%, 1 ms air interface latency, </w:t>
            </w:r>
            <w:r w:rsidR="00131A4A">
              <w:rPr>
                <w:sz w:val="20"/>
                <w:szCs w:val="20"/>
              </w:rPr>
              <w:t>700 MHz</w:t>
            </w:r>
            <w:r>
              <w:rPr>
                <w:sz w:val="20"/>
                <w:szCs w:val="20"/>
              </w:rPr>
              <w:t xml:space="preserve">, FDD, </w:t>
            </w:r>
            <w:r w:rsidR="00131A4A">
              <w:rPr>
                <w:sz w:val="20"/>
                <w:szCs w:val="20"/>
              </w:rPr>
              <w:t>2</w:t>
            </w:r>
            <w:r>
              <w:rPr>
                <w:sz w:val="20"/>
                <w:szCs w:val="20"/>
              </w:rPr>
              <w:t>Tx/</w:t>
            </w:r>
            <w:r w:rsidR="00131A4A">
              <w:rPr>
                <w:sz w:val="20"/>
                <w:szCs w:val="20"/>
              </w:rPr>
              <w:t>2</w:t>
            </w:r>
            <w:r>
              <w:rPr>
                <w:sz w:val="20"/>
                <w:szCs w:val="20"/>
              </w:rPr>
              <w:t>Rx at gNB</w:t>
            </w:r>
            <w:r w:rsidR="00036950">
              <w:rPr>
                <w:sz w:val="20"/>
                <w:szCs w:val="20"/>
              </w:rPr>
              <w:t xml:space="preserve"> and 2 Tx/4</w:t>
            </w:r>
            <w:r w:rsidR="00131A4A">
              <w:rPr>
                <w:sz w:val="20"/>
                <w:szCs w:val="20"/>
              </w:rPr>
              <w:t xml:space="preserve"> Rx at UE side</w:t>
            </w:r>
            <w:r>
              <w:rPr>
                <w:sz w:val="20"/>
                <w:szCs w:val="20"/>
              </w:rPr>
              <w:t xml:space="preserve">, 10 users per cell, realistic channel estimation, grant </w:t>
            </w:r>
            <w:r w:rsidR="00131A4A">
              <w:rPr>
                <w:sz w:val="20"/>
                <w:szCs w:val="20"/>
              </w:rPr>
              <w:t>based</w:t>
            </w:r>
            <w:r>
              <w:rPr>
                <w:sz w:val="20"/>
                <w:szCs w:val="20"/>
              </w:rPr>
              <w:t xml:space="preserve"> for uplink, </w:t>
            </w:r>
            <w:r w:rsidR="00131A4A">
              <w:rPr>
                <w:sz w:val="20"/>
                <w:szCs w:val="20"/>
              </w:rPr>
              <w:t>a</w:t>
            </w:r>
            <w:r>
              <w:rPr>
                <w:sz w:val="20"/>
                <w:szCs w:val="20"/>
              </w:rPr>
              <w:t xml:space="preserve">periodic traffic model </w:t>
            </w:r>
          </w:p>
        </w:tc>
      </w:tr>
      <w:tr w:rsidR="00131A4A" w:rsidTr="00533A60">
        <w:trPr>
          <w:trHeight w:val="319"/>
          <w:jc w:val="center"/>
        </w:trPr>
        <w:tc>
          <w:tcPr>
            <w:tcW w:w="1978" w:type="dxa"/>
            <w:vMerge w:val="restart"/>
          </w:tcPr>
          <w:p w:rsidR="00131A4A" w:rsidRDefault="00131A4A" w:rsidP="00533A60">
            <w:pPr>
              <w:spacing w:after="240"/>
              <w:jc w:val="center"/>
              <w:rPr>
                <w:sz w:val="18"/>
                <w:szCs w:val="18"/>
              </w:rPr>
            </w:pPr>
          </w:p>
          <w:p w:rsidR="00131A4A" w:rsidRDefault="00131A4A" w:rsidP="00533A60">
            <w:pPr>
              <w:spacing w:after="240"/>
              <w:jc w:val="center"/>
              <w:rPr>
                <w:sz w:val="18"/>
                <w:szCs w:val="18"/>
              </w:rPr>
            </w:pPr>
            <w:r w:rsidRPr="00F35DA5">
              <w:rPr>
                <w:position w:val="-6"/>
                <w:sz w:val="18"/>
                <w:szCs w:val="18"/>
              </w:rPr>
              <w:object w:dxaOrig="210"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13.05pt" o:ole="">
                  <v:imagedata r:id="rId24" o:title=""/>
                </v:shape>
                <o:OLEObject Type="Embed" ProgID="Equation.DSMT4" ShapeID="_x0000_i1025" DrawAspect="Content" ObjectID="_1609760344" r:id="rId25"/>
              </w:object>
            </w:r>
            <w:r w:rsidRPr="00F35DA5">
              <w:rPr>
                <w:sz w:val="18"/>
                <w:szCs w:val="18"/>
              </w:rPr>
              <w:t>=120 p/s</w:t>
            </w:r>
          </w:p>
          <w:p w:rsidR="00131A4A" w:rsidRPr="00501C7E" w:rsidRDefault="00131A4A" w:rsidP="00131A4A">
            <w:pPr>
              <w:spacing w:after="240"/>
              <w:jc w:val="center"/>
              <w:rPr>
                <w:sz w:val="18"/>
                <w:szCs w:val="18"/>
                <w:lang w:eastAsia="zh-CN"/>
              </w:rPr>
            </w:pPr>
          </w:p>
        </w:tc>
        <w:tc>
          <w:tcPr>
            <w:tcW w:w="1522" w:type="dxa"/>
          </w:tcPr>
          <w:p w:rsidR="00131A4A" w:rsidRPr="008F0776" w:rsidRDefault="00131A4A" w:rsidP="00533A60">
            <w:pPr>
              <w:jc w:val="center"/>
              <w:rPr>
                <w:sz w:val="20"/>
                <w:szCs w:val="20"/>
                <w:lang w:eastAsia="zh-CN"/>
              </w:rPr>
            </w:pPr>
          </w:p>
        </w:tc>
        <w:tc>
          <w:tcPr>
            <w:tcW w:w="1522" w:type="dxa"/>
          </w:tcPr>
          <w:p w:rsidR="00131A4A" w:rsidRPr="008F0776" w:rsidRDefault="00131A4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131A4A" w:rsidRPr="008F0776" w:rsidRDefault="00131A4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131A4A" w:rsidRPr="008F0776" w:rsidRDefault="00131A4A" w:rsidP="00533A60">
            <w:pPr>
              <w:jc w:val="center"/>
              <w:rPr>
                <w:sz w:val="20"/>
                <w:szCs w:val="20"/>
                <w:lang w:eastAsia="zh-CN"/>
              </w:rPr>
            </w:pPr>
            <w:r>
              <w:rPr>
                <w:rFonts w:hint="eastAsia"/>
                <w:sz w:val="20"/>
                <w:szCs w:val="20"/>
                <w:lang w:eastAsia="zh-CN"/>
              </w:rPr>
              <w:t>5</w:t>
            </w:r>
            <w:r>
              <w:rPr>
                <w:sz w:val="20"/>
                <w:szCs w:val="20"/>
                <w:lang w:eastAsia="zh-CN"/>
              </w:rPr>
              <w:t>% Q-value</w:t>
            </w:r>
          </w:p>
        </w:tc>
      </w:tr>
      <w:tr w:rsidR="00131A4A" w:rsidTr="00533A60">
        <w:trPr>
          <w:jc w:val="center"/>
        </w:trPr>
        <w:tc>
          <w:tcPr>
            <w:tcW w:w="1978" w:type="dxa"/>
            <w:vMerge/>
          </w:tcPr>
          <w:p w:rsidR="00131A4A" w:rsidRPr="00501C7E" w:rsidRDefault="00131A4A" w:rsidP="00131A4A">
            <w:pPr>
              <w:jc w:val="center"/>
              <w:rPr>
                <w:sz w:val="18"/>
                <w:szCs w:val="18"/>
                <w:lang w:eastAsia="zh-CN"/>
              </w:rPr>
            </w:pPr>
          </w:p>
        </w:tc>
        <w:tc>
          <w:tcPr>
            <w:tcW w:w="1522" w:type="dxa"/>
          </w:tcPr>
          <w:p w:rsidR="00131A4A" w:rsidRPr="008F0776" w:rsidRDefault="00131A4A" w:rsidP="00131A4A">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131A4A" w:rsidRPr="008F0776" w:rsidRDefault="00131A4A" w:rsidP="00131A4A">
            <w:pPr>
              <w:jc w:val="center"/>
              <w:rPr>
                <w:sz w:val="20"/>
                <w:szCs w:val="20"/>
                <w:lang w:eastAsia="zh-CN"/>
              </w:rPr>
            </w:pPr>
            <w:r>
              <w:rPr>
                <w:sz w:val="20"/>
                <w:szCs w:val="20"/>
                <w:lang w:eastAsia="zh-CN"/>
              </w:rPr>
              <w:t>81.9%</w:t>
            </w:r>
          </w:p>
        </w:tc>
        <w:tc>
          <w:tcPr>
            <w:tcW w:w="2204" w:type="dxa"/>
          </w:tcPr>
          <w:p w:rsidR="00131A4A" w:rsidRPr="008F0776" w:rsidRDefault="00131A4A" w:rsidP="00131A4A">
            <w:pPr>
              <w:jc w:val="center"/>
              <w:rPr>
                <w:sz w:val="20"/>
                <w:szCs w:val="20"/>
                <w:lang w:eastAsia="zh-CN"/>
              </w:rPr>
            </w:pPr>
            <w:r>
              <w:rPr>
                <w:sz w:val="20"/>
                <w:szCs w:val="20"/>
                <w:lang w:eastAsia="zh-CN"/>
              </w:rPr>
              <w:t>3.2%</w:t>
            </w:r>
          </w:p>
        </w:tc>
        <w:tc>
          <w:tcPr>
            <w:tcW w:w="1983" w:type="dxa"/>
          </w:tcPr>
          <w:p w:rsidR="00131A4A" w:rsidRPr="008F0776" w:rsidRDefault="00131A4A" w:rsidP="00131A4A">
            <w:pPr>
              <w:jc w:val="center"/>
              <w:rPr>
                <w:sz w:val="20"/>
                <w:szCs w:val="20"/>
                <w:lang w:eastAsia="zh-CN"/>
              </w:rPr>
            </w:pPr>
            <w:r w:rsidRPr="00F35DA5">
              <w:rPr>
                <w:sz w:val="18"/>
                <w:szCs w:val="18"/>
                <w:lang w:eastAsia="zh-CN"/>
              </w:rPr>
              <w:t>-</w:t>
            </w:r>
            <w:r>
              <w:rPr>
                <w:sz w:val="18"/>
                <w:szCs w:val="18"/>
                <w:lang w:eastAsia="zh-CN"/>
              </w:rPr>
              <w:t>4.1</w:t>
            </w:r>
          </w:p>
        </w:tc>
      </w:tr>
      <w:tr w:rsidR="00131A4A" w:rsidTr="00533A60">
        <w:trPr>
          <w:jc w:val="center"/>
        </w:trPr>
        <w:tc>
          <w:tcPr>
            <w:tcW w:w="1978" w:type="dxa"/>
            <w:vMerge/>
          </w:tcPr>
          <w:p w:rsidR="00131A4A" w:rsidRDefault="00131A4A" w:rsidP="00131A4A">
            <w:pPr>
              <w:jc w:val="center"/>
              <w:rPr>
                <w:sz w:val="18"/>
                <w:szCs w:val="18"/>
                <w:lang w:eastAsia="zh-CN"/>
              </w:rPr>
            </w:pPr>
          </w:p>
        </w:tc>
        <w:tc>
          <w:tcPr>
            <w:tcW w:w="1522" w:type="dxa"/>
          </w:tcPr>
          <w:p w:rsidR="00131A4A" w:rsidRDefault="00131A4A" w:rsidP="00131A4A">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131A4A" w:rsidRDefault="00131A4A" w:rsidP="00131A4A">
            <w:pPr>
              <w:jc w:val="center"/>
              <w:rPr>
                <w:sz w:val="20"/>
                <w:szCs w:val="20"/>
                <w:lang w:eastAsia="zh-CN"/>
              </w:rPr>
            </w:pPr>
            <w:r>
              <w:t>15.7</w:t>
            </w:r>
            <w:r>
              <w:rPr>
                <w:rFonts w:hint="eastAsia"/>
              </w:rPr>
              <w:t>%</w:t>
            </w:r>
          </w:p>
        </w:tc>
        <w:tc>
          <w:tcPr>
            <w:tcW w:w="2204" w:type="dxa"/>
          </w:tcPr>
          <w:p w:rsidR="00131A4A" w:rsidRDefault="00131A4A" w:rsidP="00131A4A">
            <w:pPr>
              <w:jc w:val="center"/>
              <w:rPr>
                <w:sz w:val="20"/>
                <w:szCs w:val="20"/>
                <w:lang w:eastAsia="zh-CN"/>
              </w:rPr>
            </w:pPr>
            <w:r>
              <w:rPr>
                <w:color w:val="000000" w:themeColor="text1"/>
              </w:rPr>
              <w:t>7.3</w:t>
            </w:r>
            <w:r w:rsidRPr="00E34606">
              <w:rPr>
                <w:color w:val="000000" w:themeColor="text1"/>
              </w:rPr>
              <w:t>%</w:t>
            </w:r>
          </w:p>
        </w:tc>
        <w:tc>
          <w:tcPr>
            <w:tcW w:w="1983" w:type="dxa"/>
          </w:tcPr>
          <w:p w:rsidR="00131A4A" w:rsidRDefault="00131A4A" w:rsidP="00131A4A">
            <w:pPr>
              <w:jc w:val="center"/>
              <w:rPr>
                <w:sz w:val="20"/>
                <w:szCs w:val="20"/>
                <w:lang w:eastAsia="zh-CN"/>
              </w:rPr>
            </w:pPr>
            <w:r>
              <w:rPr>
                <w:rFonts w:hint="eastAsia"/>
                <w:sz w:val="20"/>
                <w:szCs w:val="20"/>
                <w:lang w:eastAsia="zh-CN"/>
              </w:rPr>
              <w:t>-</w:t>
            </w:r>
          </w:p>
        </w:tc>
      </w:tr>
      <w:tr w:rsidR="00131A4A" w:rsidRPr="001E6BD7" w:rsidTr="00533A60">
        <w:trPr>
          <w:jc w:val="center"/>
        </w:trPr>
        <w:tc>
          <w:tcPr>
            <w:tcW w:w="9209" w:type="dxa"/>
            <w:gridSpan w:val="5"/>
            <w:shd w:val="clear" w:color="auto" w:fill="D9D9D9" w:themeFill="background1" w:themeFillShade="D9"/>
          </w:tcPr>
          <w:p w:rsidR="00131A4A" w:rsidRDefault="00131A4A" w:rsidP="00131A4A">
            <w:pPr>
              <w:spacing w:after="0"/>
              <w:jc w:val="center"/>
              <w:rPr>
                <w:sz w:val="20"/>
                <w:szCs w:val="20"/>
              </w:rPr>
            </w:pPr>
            <w:r>
              <w:rPr>
                <w:sz w:val="20"/>
                <w:szCs w:val="20"/>
              </w:rPr>
              <w:t>Source 2 (ZTE</w:t>
            </w:r>
            <w:r>
              <w:rPr>
                <w:rFonts w:hint="eastAsia"/>
                <w:sz w:val="20"/>
                <w:szCs w:val="20"/>
              </w:rPr>
              <w:t>, R1-</w:t>
            </w:r>
            <w:r>
              <w:rPr>
                <w:sz w:val="20"/>
                <w:szCs w:val="20"/>
              </w:rPr>
              <w:t>19000</w:t>
            </w:r>
            <w:r w:rsidR="00706A0D">
              <w:rPr>
                <w:sz w:val="20"/>
                <w:szCs w:val="20"/>
              </w:rPr>
              <w:t>79</w:t>
            </w:r>
            <w:r>
              <w:rPr>
                <w:sz w:val="20"/>
                <w:szCs w:val="20"/>
              </w:rPr>
              <w:t xml:space="preserve">): </w:t>
            </w:r>
            <w:r w:rsidR="00706A0D">
              <w:rPr>
                <w:sz w:val="20"/>
                <w:szCs w:val="20"/>
              </w:rPr>
              <w:t>Rel-15 enabled use case with urban macro (32 bytes or 200 bytes)</w:t>
            </w:r>
          </w:p>
          <w:p w:rsidR="00131A4A" w:rsidRPr="001E6BD7" w:rsidRDefault="00131A4A" w:rsidP="00353556">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w:t>
            </w:r>
            <w:r w:rsidR="00353556">
              <w:rPr>
                <w:sz w:val="20"/>
                <w:szCs w:val="20"/>
              </w:rPr>
              <w:t>5</w:t>
            </w:r>
            <w:r>
              <w:rPr>
                <w:sz w:val="20"/>
                <w:szCs w:val="20"/>
              </w:rPr>
              <w:t xml:space="preserve"> users per cell, ideal channel estimation, grant based for uplink data transmission </w:t>
            </w:r>
            <w:r w:rsidRPr="001E6BD7">
              <w:rPr>
                <w:sz w:val="20"/>
                <w:szCs w:val="20"/>
              </w:rPr>
              <w:t xml:space="preserve">  </w:t>
            </w:r>
          </w:p>
        </w:tc>
      </w:tr>
      <w:tr w:rsidR="00353556" w:rsidRPr="008F0776" w:rsidTr="00533A60">
        <w:trPr>
          <w:trHeight w:val="319"/>
          <w:jc w:val="center"/>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0F2F32" w:rsidRDefault="000F2F32" w:rsidP="000F2F32">
            <w:pPr>
              <w:spacing w:after="240"/>
              <w:jc w:val="center"/>
              <w:rPr>
                <w:sz w:val="18"/>
                <w:szCs w:val="18"/>
              </w:rPr>
            </w:pPr>
            <w:r w:rsidRPr="00F35DA5">
              <w:rPr>
                <w:position w:val="-6"/>
                <w:sz w:val="18"/>
                <w:szCs w:val="18"/>
              </w:rPr>
              <w:object w:dxaOrig="210" w:dyaOrig="255">
                <v:shape id="_x0000_i1033" type="#_x0000_t75" style="width:10.15pt;height:13.05pt" o:ole="">
                  <v:imagedata r:id="rId24" o:title=""/>
                </v:shape>
                <o:OLEObject Type="Embed" ProgID="Equation.DSMT4" ShapeID="_x0000_i1033" DrawAspect="Content" ObjectID="_1609760345" r:id="rId26"/>
              </w:object>
            </w:r>
            <w:r>
              <w:rPr>
                <w:sz w:val="18"/>
                <w:szCs w:val="18"/>
              </w:rPr>
              <w:t>=10</w:t>
            </w:r>
            <w:r w:rsidRPr="00F35DA5">
              <w:rPr>
                <w:sz w:val="18"/>
                <w:szCs w:val="18"/>
              </w:rPr>
              <w:t>0 p/s</w:t>
            </w:r>
          </w:p>
          <w:p w:rsidR="000F2F32" w:rsidRDefault="000F2F32" w:rsidP="00353556">
            <w:pPr>
              <w:spacing w:after="240"/>
              <w:jc w:val="center"/>
              <w:rPr>
                <w:sz w:val="18"/>
                <w:szCs w:val="18"/>
                <w:lang w:eastAsia="zh-CN"/>
              </w:rPr>
            </w:pP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533A60">
        <w:trPr>
          <w:jc w:val="center"/>
        </w:trPr>
        <w:tc>
          <w:tcPr>
            <w:tcW w:w="1978" w:type="dxa"/>
            <w:vMerge/>
          </w:tcPr>
          <w:p w:rsidR="00353556" w:rsidRPr="00501C7E" w:rsidRDefault="00353556" w:rsidP="00533A60">
            <w:pPr>
              <w:jc w:val="center"/>
              <w:rPr>
                <w:sz w:val="18"/>
                <w:szCs w:val="18"/>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533A60">
            <w:pPr>
              <w:jc w:val="center"/>
              <w:rPr>
                <w:sz w:val="20"/>
                <w:szCs w:val="20"/>
                <w:lang w:eastAsia="zh-CN"/>
              </w:rPr>
            </w:pPr>
            <w:r>
              <w:rPr>
                <w:sz w:val="20"/>
                <w:szCs w:val="20"/>
                <w:lang w:eastAsia="zh-CN"/>
              </w:rPr>
              <w:t>99.05%</w:t>
            </w:r>
          </w:p>
        </w:tc>
        <w:tc>
          <w:tcPr>
            <w:tcW w:w="2204" w:type="dxa"/>
          </w:tcPr>
          <w:p w:rsidR="00353556" w:rsidRPr="008F0776" w:rsidRDefault="00353556" w:rsidP="00533A60">
            <w:pPr>
              <w:jc w:val="center"/>
              <w:rPr>
                <w:sz w:val="20"/>
                <w:szCs w:val="20"/>
                <w:lang w:eastAsia="zh-CN"/>
              </w:rPr>
            </w:pPr>
            <w:r>
              <w:rPr>
                <w:sz w:val="20"/>
                <w:szCs w:val="20"/>
                <w:lang w:eastAsia="zh-CN"/>
              </w:rPr>
              <w:t>0.1222</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533A60">
        <w:trPr>
          <w:jc w:val="center"/>
        </w:trPr>
        <w:tc>
          <w:tcPr>
            <w:tcW w:w="1978" w:type="dxa"/>
            <w:vMerge/>
          </w:tcPr>
          <w:p w:rsidR="00353556" w:rsidRDefault="00353556" w:rsidP="00533A60">
            <w:pPr>
              <w:jc w:val="center"/>
              <w:rPr>
                <w:sz w:val="18"/>
                <w:szCs w:val="18"/>
                <w:lang w:eastAsia="zh-CN"/>
              </w:rPr>
            </w:pPr>
          </w:p>
        </w:tc>
        <w:tc>
          <w:tcPr>
            <w:tcW w:w="1522" w:type="dxa"/>
          </w:tcPr>
          <w:p w:rsidR="00353556" w:rsidRDefault="00353556" w:rsidP="00533A60">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533A60">
            <w:pPr>
              <w:jc w:val="center"/>
              <w:rPr>
                <w:sz w:val="20"/>
                <w:szCs w:val="20"/>
                <w:lang w:eastAsia="zh-CN"/>
              </w:rPr>
            </w:pPr>
            <w:r>
              <w:t>100</w:t>
            </w:r>
            <w:r>
              <w:rPr>
                <w:rFonts w:hint="eastAsia"/>
              </w:rPr>
              <w:t>%</w:t>
            </w:r>
          </w:p>
        </w:tc>
        <w:tc>
          <w:tcPr>
            <w:tcW w:w="2204" w:type="dxa"/>
          </w:tcPr>
          <w:p w:rsidR="00353556" w:rsidRDefault="00353556" w:rsidP="00533A60">
            <w:pPr>
              <w:jc w:val="center"/>
              <w:rPr>
                <w:sz w:val="20"/>
                <w:szCs w:val="20"/>
                <w:lang w:eastAsia="zh-CN"/>
              </w:rPr>
            </w:pPr>
            <w:r>
              <w:rPr>
                <w:sz w:val="20"/>
                <w:szCs w:val="20"/>
                <w:lang w:eastAsia="zh-CN"/>
              </w:rPr>
              <w:t>0.1222</w:t>
            </w:r>
          </w:p>
        </w:tc>
        <w:tc>
          <w:tcPr>
            <w:tcW w:w="1983" w:type="dxa"/>
          </w:tcPr>
          <w:p w:rsidR="00353556" w:rsidRDefault="00353556" w:rsidP="00533A60">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353556" w:rsidRPr="000F2F32" w:rsidRDefault="000F2F32" w:rsidP="000F2F32">
            <w:pPr>
              <w:spacing w:after="240"/>
              <w:jc w:val="center"/>
              <w:rPr>
                <w:sz w:val="18"/>
                <w:szCs w:val="18"/>
              </w:rPr>
            </w:pPr>
            <w:r w:rsidRPr="00F35DA5">
              <w:rPr>
                <w:position w:val="-6"/>
                <w:sz w:val="18"/>
                <w:szCs w:val="18"/>
              </w:rPr>
              <w:object w:dxaOrig="210" w:dyaOrig="255">
                <v:shape id="_x0000_i1034" type="#_x0000_t75" style="width:10.15pt;height:13.05pt" o:ole="">
                  <v:imagedata r:id="rId24" o:title=""/>
                </v:shape>
                <o:OLEObject Type="Embed" ProgID="Equation.DSMT4" ShapeID="_x0000_i1034" DrawAspect="Content" ObjectID="_1609760346" r:id="rId27"/>
              </w:object>
            </w:r>
            <w:r>
              <w:rPr>
                <w:sz w:val="18"/>
                <w:szCs w:val="18"/>
              </w:rPr>
              <w:t>=10</w:t>
            </w:r>
            <w:r w:rsidRPr="00F35DA5">
              <w:rPr>
                <w:sz w:val="18"/>
                <w:szCs w:val="18"/>
              </w:rPr>
              <w:t>0 p/s</w:t>
            </w: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95.24%</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780F9E">
        <w:tblPrEx>
          <w:jc w:val="left"/>
        </w:tblPrEx>
        <w:trPr>
          <w:trHeight w:val="283"/>
        </w:trPr>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98.1</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0F2F32" w:rsidRDefault="000F2F32" w:rsidP="000F2F32">
            <w:pPr>
              <w:spacing w:after="240"/>
              <w:jc w:val="center"/>
              <w:rPr>
                <w:sz w:val="18"/>
                <w:szCs w:val="18"/>
              </w:rPr>
            </w:pPr>
            <w:r w:rsidRPr="00F35DA5">
              <w:rPr>
                <w:position w:val="-6"/>
                <w:sz w:val="18"/>
                <w:szCs w:val="18"/>
              </w:rPr>
              <w:object w:dxaOrig="210" w:dyaOrig="255">
                <v:shape id="_x0000_i1035" type="#_x0000_t75" style="width:10.15pt;height:13.05pt" o:ole="">
                  <v:imagedata r:id="rId24" o:title=""/>
                </v:shape>
                <o:OLEObject Type="Embed" ProgID="Equation.DSMT4" ShapeID="_x0000_i1035" DrawAspect="Content" ObjectID="_1609760347" r:id="rId28"/>
              </w:object>
            </w:r>
            <w:r>
              <w:rPr>
                <w:sz w:val="18"/>
                <w:szCs w:val="18"/>
              </w:rPr>
              <w:t>=10</w:t>
            </w:r>
            <w:r w:rsidRPr="00F35DA5">
              <w:rPr>
                <w:sz w:val="18"/>
                <w:szCs w:val="18"/>
              </w:rPr>
              <w:t>0 p/s</w:t>
            </w:r>
          </w:p>
          <w:p w:rsidR="000F2F32" w:rsidRDefault="000F2F32" w:rsidP="00533A60">
            <w:pPr>
              <w:spacing w:after="240"/>
              <w:jc w:val="center"/>
              <w:rPr>
                <w:sz w:val="18"/>
                <w:szCs w:val="18"/>
                <w:lang w:eastAsia="zh-CN"/>
              </w:rPr>
            </w:pP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98.1%</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353556">
        <w:tblPrEx>
          <w:jc w:val="left"/>
        </w:tblPrEx>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100</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036950" w:rsidRPr="00341A74" w:rsidTr="00467954">
        <w:trPr>
          <w:jc w:val="center"/>
        </w:trPr>
        <w:tc>
          <w:tcPr>
            <w:tcW w:w="9209" w:type="dxa"/>
            <w:gridSpan w:val="5"/>
            <w:shd w:val="clear" w:color="auto" w:fill="D9D9D9" w:themeFill="background1" w:themeFillShade="D9"/>
          </w:tcPr>
          <w:p w:rsidR="00036950" w:rsidRDefault="00036950" w:rsidP="00467954">
            <w:pPr>
              <w:spacing w:after="0"/>
              <w:jc w:val="center"/>
              <w:rPr>
                <w:sz w:val="20"/>
                <w:szCs w:val="20"/>
              </w:rPr>
            </w:pPr>
            <w:r>
              <w:rPr>
                <w:sz w:val="20"/>
                <w:szCs w:val="20"/>
              </w:rPr>
              <w:t>Source 3 (</w:t>
            </w:r>
            <w:r>
              <w:rPr>
                <w:rFonts w:hint="eastAsia"/>
                <w:sz w:val="20"/>
                <w:szCs w:val="20"/>
              </w:rPr>
              <w:t>Huawei, R1-</w:t>
            </w:r>
            <w:r>
              <w:rPr>
                <w:sz w:val="20"/>
                <w:szCs w:val="20"/>
              </w:rPr>
              <w:t>1901250): Rel-15 enabled use case with urban macro (32 bytes)</w:t>
            </w:r>
          </w:p>
          <w:p w:rsidR="00036950" w:rsidRPr="00341A74" w:rsidRDefault="00036950" w:rsidP="00467954">
            <w:pPr>
              <w:jc w:val="center"/>
              <w:rPr>
                <w:sz w:val="20"/>
                <w:szCs w:val="20"/>
              </w:rPr>
            </w:pPr>
            <w:r>
              <w:rPr>
                <w:sz w:val="20"/>
                <w:szCs w:val="20"/>
              </w:rPr>
              <w:t xml:space="preserve">Reliability of 99.999%, 1 ms air interface latency, 700 MHz, FDD, 4Tx/4Rx at gNB and 2 Tx/4 Rx at UE side, 10 users per cell, realistic channel estimation, grant based for uplink, aperiodic traffic model </w:t>
            </w:r>
          </w:p>
        </w:tc>
      </w:tr>
      <w:tr w:rsidR="00036950" w:rsidRPr="008F0776" w:rsidTr="00467954">
        <w:trPr>
          <w:trHeight w:val="319"/>
          <w:jc w:val="center"/>
        </w:trPr>
        <w:tc>
          <w:tcPr>
            <w:tcW w:w="1978" w:type="dxa"/>
            <w:vMerge w:val="restart"/>
          </w:tcPr>
          <w:p w:rsidR="00036950" w:rsidRDefault="00036950" w:rsidP="00467954">
            <w:pPr>
              <w:spacing w:after="240"/>
              <w:jc w:val="center"/>
              <w:rPr>
                <w:sz w:val="18"/>
                <w:szCs w:val="18"/>
              </w:rPr>
            </w:pPr>
          </w:p>
          <w:p w:rsidR="00036950" w:rsidRDefault="00036950" w:rsidP="00467954">
            <w:pPr>
              <w:spacing w:after="240"/>
              <w:jc w:val="center"/>
              <w:rPr>
                <w:sz w:val="18"/>
                <w:szCs w:val="18"/>
              </w:rPr>
            </w:pPr>
            <w:r w:rsidRPr="00F35DA5">
              <w:rPr>
                <w:position w:val="-6"/>
                <w:sz w:val="18"/>
                <w:szCs w:val="18"/>
              </w:rPr>
              <w:object w:dxaOrig="210" w:dyaOrig="255">
                <v:shape id="_x0000_i1026" type="#_x0000_t75" style="width:10.15pt;height:13.05pt" o:ole="">
                  <v:imagedata r:id="rId24" o:title=""/>
                </v:shape>
                <o:OLEObject Type="Embed" ProgID="Equation.DSMT4" ShapeID="_x0000_i1026" DrawAspect="Content" ObjectID="_1609760348" r:id="rId29"/>
              </w:object>
            </w:r>
            <w:r>
              <w:rPr>
                <w:sz w:val="18"/>
                <w:szCs w:val="18"/>
              </w:rPr>
              <w:t>=500</w:t>
            </w:r>
            <w:r w:rsidRPr="00F35DA5">
              <w:rPr>
                <w:sz w:val="18"/>
                <w:szCs w:val="18"/>
              </w:rPr>
              <w:t xml:space="preserve"> p/s</w:t>
            </w:r>
          </w:p>
          <w:p w:rsidR="00036950" w:rsidRPr="00501C7E" w:rsidRDefault="00036950" w:rsidP="00467954">
            <w:pPr>
              <w:spacing w:after="240"/>
              <w:jc w:val="center"/>
              <w:rPr>
                <w:sz w:val="18"/>
                <w:szCs w:val="18"/>
                <w:lang w:eastAsia="zh-CN"/>
              </w:rPr>
            </w:pPr>
          </w:p>
        </w:tc>
        <w:tc>
          <w:tcPr>
            <w:tcW w:w="1522" w:type="dxa"/>
          </w:tcPr>
          <w:p w:rsidR="00036950" w:rsidRPr="008F0776" w:rsidRDefault="00036950" w:rsidP="00467954">
            <w:pPr>
              <w:jc w:val="center"/>
              <w:rPr>
                <w:sz w:val="20"/>
                <w:szCs w:val="20"/>
                <w:lang w:eastAsia="zh-CN"/>
              </w:rPr>
            </w:pPr>
          </w:p>
        </w:tc>
        <w:tc>
          <w:tcPr>
            <w:tcW w:w="1522" w:type="dxa"/>
          </w:tcPr>
          <w:p w:rsidR="00036950" w:rsidRPr="008F0776" w:rsidRDefault="00036950"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36950" w:rsidRPr="008F0776" w:rsidRDefault="00036950"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036950" w:rsidRPr="008F0776" w:rsidRDefault="00036950" w:rsidP="00467954">
            <w:pPr>
              <w:jc w:val="center"/>
              <w:rPr>
                <w:sz w:val="20"/>
                <w:szCs w:val="20"/>
                <w:lang w:eastAsia="zh-CN"/>
              </w:rPr>
            </w:pPr>
            <w:r>
              <w:rPr>
                <w:rFonts w:hint="eastAsia"/>
                <w:sz w:val="20"/>
                <w:szCs w:val="20"/>
                <w:lang w:eastAsia="zh-CN"/>
              </w:rPr>
              <w:t>5</w:t>
            </w:r>
            <w:r>
              <w:rPr>
                <w:sz w:val="20"/>
                <w:szCs w:val="20"/>
                <w:lang w:eastAsia="zh-CN"/>
              </w:rPr>
              <w:t>% Q-value</w:t>
            </w:r>
          </w:p>
        </w:tc>
      </w:tr>
      <w:tr w:rsidR="00036950" w:rsidRPr="008F0776" w:rsidTr="00467954">
        <w:trPr>
          <w:jc w:val="center"/>
        </w:trPr>
        <w:tc>
          <w:tcPr>
            <w:tcW w:w="1978" w:type="dxa"/>
            <w:vMerge/>
          </w:tcPr>
          <w:p w:rsidR="00036950" w:rsidRPr="00501C7E" w:rsidRDefault="00036950" w:rsidP="00467954">
            <w:pPr>
              <w:jc w:val="center"/>
              <w:rPr>
                <w:sz w:val="18"/>
                <w:szCs w:val="18"/>
                <w:lang w:eastAsia="zh-CN"/>
              </w:rPr>
            </w:pPr>
          </w:p>
        </w:tc>
        <w:tc>
          <w:tcPr>
            <w:tcW w:w="1522" w:type="dxa"/>
          </w:tcPr>
          <w:p w:rsidR="00036950" w:rsidRPr="008F0776" w:rsidRDefault="00036950" w:rsidP="00467954">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036950" w:rsidRPr="008F0776" w:rsidRDefault="00036950" w:rsidP="00467954">
            <w:pPr>
              <w:jc w:val="center"/>
              <w:rPr>
                <w:sz w:val="20"/>
                <w:szCs w:val="20"/>
                <w:lang w:eastAsia="zh-CN"/>
              </w:rPr>
            </w:pPr>
            <w:r>
              <w:rPr>
                <w:sz w:val="20"/>
                <w:szCs w:val="20"/>
                <w:lang w:eastAsia="zh-CN"/>
              </w:rPr>
              <w:t>91.4%</w:t>
            </w:r>
          </w:p>
        </w:tc>
        <w:tc>
          <w:tcPr>
            <w:tcW w:w="2204" w:type="dxa"/>
          </w:tcPr>
          <w:p w:rsidR="00036950" w:rsidRPr="008F0776" w:rsidRDefault="00036950" w:rsidP="00467954">
            <w:pPr>
              <w:jc w:val="center"/>
              <w:rPr>
                <w:sz w:val="20"/>
                <w:szCs w:val="20"/>
                <w:lang w:eastAsia="zh-CN"/>
              </w:rPr>
            </w:pPr>
            <w:r>
              <w:rPr>
                <w:sz w:val="20"/>
                <w:szCs w:val="20"/>
                <w:lang w:eastAsia="zh-CN"/>
              </w:rPr>
              <w:t>6.4%</w:t>
            </w:r>
          </w:p>
        </w:tc>
        <w:tc>
          <w:tcPr>
            <w:tcW w:w="1983" w:type="dxa"/>
          </w:tcPr>
          <w:p w:rsidR="00036950" w:rsidRPr="008F0776" w:rsidRDefault="00036950" w:rsidP="00467954">
            <w:pPr>
              <w:jc w:val="center"/>
              <w:rPr>
                <w:sz w:val="20"/>
                <w:szCs w:val="20"/>
                <w:lang w:eastAsia="zh-CN"/>
              </w:rPr>
            </w:pPr>
            <w:r w:rsidRPr="00F35DA5">
              <w:rPr>
                <w:sz w:val="18"/>
                <w:szCs w:val="18"/>
                <w:lang w:eastAsia="zh-CN"/>
              </w:rPr>
              <w:t>-</w:t>
            </w:r>
            <w:r>
              <w:rPr>
                <w:sz w:val="18"/>
                <w:szCs w:val="18"/>
                <w:lang w:eastAsia="zh-CN"/>
              </w:rPr>
              <w:t>4.1</w:t>
            </w:r>
          </w:p>
        </w:tc>
      </w:tr>
      <w:tr w:rsidR="00036950" w:rsidTr="00467954">
        <w:trPr>
          <w:jc w:val="center"/>
        </w:trPr>
        <w:tc>
          <w:tcPr>
            <w:tcW w:w="1978" w:type="dxa"/>
            <w:vMerge/>
          </w:tcPr>
          <w:p w:rsidR="00036950" w:rsidRDefault="00036950" w:rsidP="00467954">
            <w:pPr>
              <w:jc w:val="center"/>
              <w:rPr>
                <w:sz w:val="18"/>
                <w:szCs w:val="18"/>
                <w:lang w:eastAsia="zh-CN"/>
              </w:rPr>
            </w:pPr>
          </w:p>
        </w:tc>
        <w:tc>
          <w:tcPr>
            <w:tcW w:w="1522" w:type="dxa"/>
          </w:tcPr>
          <w:p w:rsidR="00036950" w:rsidRDefault="00036950" w:rsidP="00467954">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036950" w:rsidRDefault="00036950" w:rsidP="00467954">
            <w:pPr>
              <w:jc w:val="center"/>
              <w:rPr>
                <w:sz w:val="20"/>
                <w:szCs w:val="20"/>
                <w:lang w:eastAsia="zh-CN"/>
              </w:rPr>
            </w:pPr>
            <w:r>
              <w:t>45.3</w:t>
            </w:r>
            <w:r>
              <w:rPr>
                <w:rFonts w:hint="eastAsia"/>
              </w:rPr>
              <w:t>%</w:t>
            </w:r>
          </w:p>
        </w:tc>
        <w:tc>
          <w:tcPr>
            <w:tcW w:w="2204" w:type="dxa"/>
          </w:tcPr>
          <w:p w:rsidR="00036950" w:rsidRDefault="00036950" w:rsidP="00467954">
            <w:pPr>
              <w:jc w:val="center"/>
              <w:rPr>
                <w:sz w:val="20"/>
                <w:szCs w:val="20"/>
                <w:lang w:eastAsia="zh-CN"/>
              </w:rPr>
            </w:pPr>
            <w:r>
              <w:rPr>
                <w:color w:val="000000" w:themeColor="text1"/>
              </w:rPr>
              <w:t>16.2</w:t>
            </w:r>
            <w:r w:rsidRPr="00E34606">
              <w:rPr>
                <w:color w:val="000000" w:themeColor="text1"/>
              </w:rPr>
              <w:t>%</w:t>
            </w:r>
          </w:p>
        </w:tc>
        <w:tc>
          <w:tcPr>
            <w:tcW w:w="1983" w:type="dxa"/>
          </w:tcPr>
          <w:p w:rsidR="00036950" w:rsidRDefault="00036950" w:rsidP="00467954">
            <w:pPr>
              <w:jc w:val="center"/>
              <w:rPr>
                <w:sz w:val="20"/>
                <w:szCs w:val="20"/>
                <w:lang w:eastAsia="zh-CN"/>
              </w:rPr>
            </w:pPr>
            <w:r>
              <w:rPr>
                <w:rFonts w:hint="eastAsia"/>
                <w:sz w:val="20"/>
                <w:szCs w:val="20"/>
                <w:lang w:eastAsia="zh-CN"/>
              </w:rPr>
              <w:t>-</w:t>
            </w:r>
          </w:p>
        </w:tc>
      </w:tr>
    </w:tbl>
    <w:p w:rsidR="00E821CF" w:rsidRDefault="00E821CF" w:rsidP="00A41F18">
      <w:pPr>
        <w:spacing w:afterLines="50"/>
        <w:rPr>
          <w:lang w:eastAsia="zh-CN"/>
        </w:rPr>
      </w:pPr>
    </w:p>
    <w:p w:rsidR="00E821CF" w:rsidRDefault="00780F9E" w:rsidP="00A41F18">
      <w:pPr>
        <w:spacing w:afterLines="50"/>
        <w:rPr>
          <w:lang w:eastAsia="zh-CN"/>
        </w:rPr>
      </w:pPr>
      <w:r>
        <w:rPr>
          <w:rFonts w:hint="eastAsia"/>
          <w:lang w:eastAsia="zh-CN"/>
        </w:rPr>
        <w:t>S</w:t>
      </w:r>
      <w:r>
        <w:rPr>
          <w:lang w:eastAsia="zh-CN"/>
        </w:rPr>
        <w:t xml:space="preserve">ince only one company provides results for 700 MHz and one company provides results for 4 GHz, it seems better to make the conclusion or observation till more inputs are available. </w:t>
      </w:r>
    </w:p>
    <w:p w:rsidR="00780F9E" w:rsidRPr="002A533C" w:rsidRDefault="00780F9E" w:rsidP="002A533C">
      <w:pPr>
        <w:spacing w:beforeLines="50" w:before="120" w:after="0"/>
        <w:rPr>
          <w:lang w:eastAsia="zh-CN"/>
        </w:rPr>
      </w:pPr>
      <w:r>
        <w:rPr>
          <w:lang w:eastAsia="zh-CN"/>
        </w:rPr>
        <w:t>In addition, [R1-190017</w:t>
      </w:r>
      <w:r w:rsidR="002A533C">
        <w:rPr>
          <w:lang w:eastAsia="zh-CN"/>
        </w:rPr>
        <w:t>3</w:t>
      </w:r>
      <w:r>
        <w:rPr>
          <w:lang w:eastAsia="zh-CN"/>
        </w:rPr>
        <w:t>, Ericsson] provide</w:t>
      </w:r>
      <w:r w:rsidR="002A533C">
        <w:rPr>
          <w:lang w:eastAsia="zh-CN"/>
        </w:rPr>
        <w:t>s</w:t>
      </w:r>
      <w:r>
        <w:rPr>
          <w:lang w:eastAsia="zh-CN"/>
        </w:rPr>
        <w:t xml:space="preserve"> some link level simulation to show the perfor</w:t>
      </w:r>
      <w:r w:rsidR="002A533C">
        <w:rPr>
          <w:lang w:eastAsia="zh-CN"/>
        </w:rPr>
        <w:t>mance of a single URLLC UE for Rel-15 enabled use case with urban macro. Since only one company provide the result for now, more inputs may be needed before make any conclusion.</w:t>
      </w:r>
    </w:p>
    <w:p w:rsidR="00780F9E" w:rsidRDefault="00780F9E" w:rsidP="00780F9E">
      <w:pPr>
        <w:spacing w:after="0"/>
        <w:rPr>
          <w:lang w:eastAsia="zh-CN"/>
        </w:rPr>
      </w:pPr>
    </w:p>
    <w:tbl>
      <w:tblPr>
        <w:tblStyle w:val="ab"/>
        <w:tblW w:w="5000" w:type="pct"/>
        <w:tblLook w:val="04A0" w:firstRow="1" w:lastRow="0" w:firstColumn="1" w:lastColumn="0" w:noHBand="0" w:noVBand="1"/>
      </w:tblPr>
      <w:tblGrid>
        <w:gridCol w:w="9307"/>
      </w:tblGrid>
      <w:tr w:rsidR="00780F9E" w:rsidRPr="00261568" w:rsidTr="00533A60">
        <w:tc>
          <w:tcPr>
            <w:tcW w:w="5000" w:type="pct"/>
          </w:tcPr>
          <w:p w:rsidR="00780F9E" w:rsidRPr="00657691" w:rsidRDefault="00780F9E" w:rsidP="00780F9E">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R1-1900173</w:t>
            </w:r>
            <w:r w:rsidRPr="00261568">
              <w:rPr>
                <w:rFonts w:eastAsia="宋体"/>
              </w:rPr>
              <w:t>]</w:t>
            </w:r>
            <w:r>
              <w:rPr>
                <w:rFonts w:eastAsia="宋体" w:hint="eastAsia"/>
                <w:lang w:eastAsia="zh-CN"/>
              </w:rPr>
              <w:t xml:space="preserve"> </w:t>
            </w:r>
          </w:p>
          <w:p w:rsidR="00780F9E" w:rsidRPr="004D7679" w:rsidRDefault="00780F9E" w:rsidP="00780F9E">
            <w:pPr>
              <w:keepNext/>
              <w:jc w:val="center"/>
            </w:pPr>
            <w:r>
              <w:rPr>
                <w:noProof/>
                <w:lang w:eastAsia="zh-CN"/>
              </w:rPr>
              <w:drawing>
                <wp:inline distT="0" distB="0" distL="0" distR="0" wp14:anchorId="743183AA" wp14:editId="2A951695">
                  <wp:extent cx="3075468" cy="2332275"/>
                  <wp:effectExtent l="0" t="0" r="0" b="0"/>
                  <wp:docPr id="30" name="Picture 15" descr="C:\Users\ezashmu\Documents\MATLAB\Main-ITU-self-eval-20171006\results_ezashmu_RAN1_94bis\controlResult_4GHz_MCS3_MCS6_4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zashmu\Documents\MATLAB\Main-ITU-self-eval-20171006\results_ezashmu_RAN1_94bis\controlResult_4GHz_MCS3_MCS6_4o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04952" cy="2354634"/>
                          </a:xfrm>
                          <a:prstGeom prst="rect">
                            <a:avLst/>
                          </a:prstGeom>
                          <a:noFill/>
                          <a:ln>
                            <a:noFill/>
                          </a:ln>
                        </pic:spPr>
                      </pic:pic>
                    </a:graphicData>
                  </a:graphic>
                </wp:inline>
              </w:drawing>
            </w:r>
          </w:p>
          <w:p w:rsidR="00780F9E" w:rsidRPr="00B131C9" w:rsidRDefault="00780F9E" w:rsidP="00780F9E">
            <w:pPr>
              <w:pStyle w:val="a5"/>
              <w:rPr>
                <w:rFonts w:ascii="Arial" w:hAnsi="Arial" w:cs="Arial"/>
                <w:lang w:val="en-US"/>
              </w:rPr>
            </w:pPr>
            <w:bookmarkStart w:id="70" w:name="_Ref513557951"/>
            <w:r w:rsidRPr="00B131C9">
              <w:rPr>
                <w:rFonts w:ascii="Arial" w:hAnsi="Arial" w:cs="Arial"/>
                <w:lang w:val="en-US"/>
              </w:rPr>
              <w:t xml:space="preserve">Figure </w:t>
            </w:r>
            <w:bookmarkEnd w:id="70"/>
            <w:r w:rsidRPr="00B131C9">
              <w:rPr>
                <w:rFonts w:ascii="Arial" w:hAnsi="Arial" w:cs="Arial"/>
                <w:lang w:val="en-US"/>
              </w:rPr>
              <w:t>2. PUCCH format 0 error rate and PDCCH BLER as function of SNR.</w:t>
            </w:r>
          </w:p>
          <w:p w:rsidR="00780F9E" w:rsidRPr="004D7679" w:rsidRDefault="00780F9E" w:rsidP="00780F9E">
            <w:pPr>
              <w:jc w:val="center"/>
              <w:rPr>
                <w:lang w:eastAsia="en-GB"/>
              </w:rPr>
            </w:pPr>
            <w:r w:rsidRPr="00BF28C4">
              <w:rPr>
                <w:noProof/>
                <w:lang w:eastAsia="zh-CN"/>
              </w:rPr>
              <w:lastRenderedPageBreak/>
              <w:drawing>
                <wp:inline distT="0" distB="0" distL="0" distR="0" wp14:anchorId="3490157E" wp14:editId="16954191">
                  <wp:extent cx="4421068" cy="3141921"/>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32956" cy="3150370"/>
                          </a:xfrm>
                          <a:prstGeom prst="rect">
                            <a:avLst/>
                          </a:prstGeom>
                          <a:noFill/>
                          <a:ln>
                            <a:noFill/>
                          </a:ln>
                        </pic:spPr>
                      </pic:pic>
                    </a:graphicData>
                  </a:graphic>
                </wp:inline>
              </w:drawing>
            </w:r>
          </w:p>
          <w:p w:rsidR="00780F9E" w:rsidRDefault="00780F9E" w:rsidP="00780F9E">
            <w:pPr>
              <w:pStyle w:val="a5"/>
              <w:rPr>
                <w:rFonts w:ascii="Arial" w:hAnsi="Arial" w:cs="Arial"/>
                <w:lang w:val="en-US"/>
              </w:rPr>
            </w:pPr>
            <w:bookmarkStart w:id="71" w:name="_Ref525924451"/>
            <w:r w:rsidRPr="00B131C9">
              <w:rPr>
                <w:rFonts w:ascii="Arial" w:hAnsi="Arial" w:cs="Arial"/>
                <w:lang w:val="en-US"/>
              </w:rPr>
              <w:t xml:space="preserve">Figure </w:t>
            </w:r>
            <w:bookmarkEnd w:id="71"/>
            <w:r w:rsidRPr="00B131C9">
              <w:rPr>
                <w:rFonts w:ascii="Arial" w:hAnsi="Arial" w:cs="Arial"/>
                <w:lang w:val="en-US"/>
              </w:rPr>
              <w:t>3. BLER for 4OS-data with different MCSs (from Table 5.1.3.1-3 [3]) as function of SNR.</w:t>
            </w:r>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2" w:name="_Toc525925735"/>
            <w:bookmarkStart w:id="73" w:name="_Toc528972944"/>
            <w:bookmarkStart w:id="74" w:name="_Toc528973033"/>
            <w:bookmarkStart w:id="75" w:name="_Toc528973099"/>
            <w:bookmarkStart w:id="76" w:name="_Toc535015440"/>
            <w:r w:rsidRPr="00B131C9">
              <w:rPr>
                <w:rFonts w:cs="Arial"/>
                <w:lang w:val="en-US"/>
              </w:rPr>
              <w:t xml:space="preserve">The reliability target of 99.999% (total BLER of </w:t>
            </w:r>
            <w:r>
              <w:rPr>
                <w:rFonts w:cs="Arial"/>
                <w:lang w:val="en-US"/>
              </w:rPr>
              <w:t>1E-5</w:t>
            </w:r>
            <w:r w:rsidRPr="00B131C9">
              <w:rPr>
                <w:rFonts w:cs="Arial"/>
                <w:lang w:val="en-US"/>
              </w:rPr>
              <w:t>) can be met at the 5</w:t>
            </w:r>
            <w:r>
              <w:rPr>
                <w:rFonts w:cs="Arial"/>
                <w:lang w:val="en-US"/>
              </w:rPr>
              <w:t>th</w:t>
            </w:r>
            <w:r w:rsidRPr="00B131C9">
              <w:rPr>
                <w:rFonts w:cs="Arial"/>
                <w:lang w:val="en-US"/>
              </w:rPr>
              <w:t>%-tile SINR for DL and configured grant UL with a single transmission using MCS9 or lower.</w:t>
            </w:r>
            <w:bookmarkEnd w:id="72"/>
            <w:bookmarkEnd w:id="73"/>
            <w:bookmarkEnd w:id="74"/>
            <w:bookmarkEnd w:id="75"/>
            <w:bookmarkEnd w:id="76"/>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7" w:name="_Toc528972945"/>
            <w:bookmarkStart w:id="78" w:name="_Toc528973034"/>
            <w:bookmarkStart w:id="79" w:name="_Toc528973100"/>
            <w:bookmarkStart w:id="80" w:name="_Toc535015441"/>
            <w:r w:rsidRPr="00B131C9">
              <w:rPr>
                <w:rFonts w:cs="Arial"/>
                <w:lang w:val="en-US"/>
              </w:rPr>
              <w:t>URLLC Rel-15 enabled use case requirement can be met</w:t>
            </w:r>
            <w:r>
              <w:rPr>
                <w:rFonts w:cs="Arial"/>
                <w:lang w:val="en-US"/>
              </w:rPr>
              <w:t>, i.e.,</w:t>
            </w:r>
            <w:r w:rsidRPr="00B131C9">
              <w:rPr>
                <w:rFonts w:cs="Arial"/>
                <w:lang w:val="en-US"/>
              </w:rPr>
              <w:t xml:space="preserve"> </w:t>
            </w:r>
            <w:r>
              <w:rPr>
                <w:rFonts w:cs="Arial"/>
                <w:lang w:val="en-US"/>
              </w:rPr>
              <w:t>1E-5</w:t>
            </w:r>
            <w:r w:rsidRPr="00B131C9">
              <w:rPr>
                <w:rFonts w:cs="Arial"/>
                <w:lang w:val="en-US"/>
              </w:rPr>
              <w:t xml:space="preserve"> error rate within 1ms </w:t>
            </w:r>
            <w:r>
              <w:rPr>
                <w:rFonts w:cs="Arial"/>
                <w:lang w:val="en-US"/>
              </w:rPr>
              <w:t>for a packet size of 32 bytes</w:t>
            </w:r>
            <w:r w:rsidRPr="00B131C9">
              <w:rPr>
                <w:rFonts w:cs="Arial"/>
                <w:lang w:val="en-US"/>
              </w:rPr>
              <w:t>.</w:t>
            </w:r>
            <w:bookmarkEnd w:id="77"/>
            <w:bookmarkEnd w:id="78"/>
            <w:bookmarkEnd w:id="79"/>
            <w:bookmarkEnd w:id="80"/>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tc>
      </w:tr>
    </w:tbl>
    <w:p w:rsidR="00E821CF" w:rsidRDefault="00E821CF" w:rsidP="00A41F18">
      <w:pPr>
        <w:spacing w:afterLines="50"/>
        <w:rPr>
          <w:lang w:eastAsia="zh-CN"/>
        </w:rPr>
      </w:pPr>
    </w:p>
    <w:p w:rsidR="008110AE" w:rsidRDefault="008110AE" w:rsidP="002D12D8">
      <w:pPr>
        <w:spacing w:after="0"/>
        <w:rPr>
          <w:lang w:eastAsia="zh-CN"/>
        </w:rPr>
      </w:pPr>
      <w:r w:rsidRPr="00720BF3">
        <w:rPr>
          <w:b/>
          <w:i/>
          <w:kern w:val="2"/>
          <w:highlight w:val="yellow"/>
          <w:lang w:eastAsia="zh-CN"/>
        </w:rPr>
        <w:t>Proposal</w:t>
      </w:r>
      <w:r w:rsidRPr="00720BF3">
        <w:rPr>
          <w:rFonts w:hint="eastAsia"/>
          <w:b/>
          <w:i/>
          <w:kern w:val="2"/>
          <w:highlight w:val="yellow"/>
          <w:lang w:eastAsia="zh-CN"/>
        </w:rPr>
        <w:t xml:space="preserve"> </w:t>
      </w:r>
      <w:r w:rsidRPr="002D12D8">
        <w:rPr>
          <w:b/>
          <w:i/>
          <w:kern w:val="2"/>
          <w:highlight w:val="yellow"/>
          <w:lang w:eastAsia="zh-CN"/>
        </w:rPr>
        <w:t>3</w:t>
      </w:r>
      <w:r w:rsidRPr="002D12D8">
        <w:rPr>
          <w:rFonts w:hint="eastAsia"/>
          <w:b/>
          <w:i/>
          <w:kern w:val="2"/>
          <w:highlight w:val="yellow"/>
          <w:lang w:eastAsia="zh-CN"/>
        </w:rPr>
        <w:t>.</w:t>
      </w:r>
      <w:r w:rsidR="000F01E7" w:rsidRPr="002D12D8">
        <w:rPr>
          <w:b/>
          <w:i/>
          <w:kern w:val="2"/>
          <w:highlight w:val="yellow"/>
          <w:lang w:eastAsia="zh-CN"/>
        </w:rPr>
        <w:t>4</w:t>
      </w:r>
      <w:r w:rsidRPr="002D12D8">
        <w:rPr>
          <w:rFonts w:hint="eastAsia"/>
          <w:b/>
          <w:i/>
          <w:kern w:val="2"/>
          <w:highlight w:val="yellow"/>
          <w:lang w:eastAsia="zh-CN"/>
        </w:rPr>
        <w:t>-</w:t>
      </w:r>
      <w:r w:rsidR="000F01E7" w:rsidRPr="002D12D8">
        <w:rPr>
          <w:b/>
          <w:i/>
          <w:kern w:val="2"/>
          <w:highlight w:val="yellow"/>
          <w:lang w:eastAsia="zh-CN"/>
        </w:rPr>
        <w:t>1</w:t>
      </w:r>
      <w:r w:rsidRPr="002D12D8">
        <w:rPr>
          <w:rFonts w:hint="eastAsia"/>
          <w:b/>
          <w:i/>
          <w:kern w:val="2"/>
          <w:highlight w:val="yellow"/>
          <w:lang w:eastAsia="zh-CN"/>
        </w:rPr>
        <w:t xml:space="preserve">: </w:t>
      </w:r>
      <w:r w:rsidR="002D12D8" w:rsidRPr="002D12D8">
        <w:rPr>
          <w:i/>
          <w:highlight w:val="yellow"/>
          <w:lang w:eastAsia="zh-CN"/>
        </w:rPr>
        <w:t>Capture the table below in TR 38.824.</w:t>
      </w:r>
      <w:r>
        <w:rPr>
          <w:i/>
          <w:lang w:eastAsia="zh-CN"/>
        </w:rPr>
        <w:t xml:space="preserve">  </w:t>
      </w:r>
    </w:p>
    <w:p w:rsidR="002D12D8" w:rsidRDefault="002D12D8" w:rsidP="002D12D8">
      <w:pPr>
        <w:spacing w:after="0"/>
        <w:rPr>
          <w:lang w:eastAsia="zh-CN"/>
        </w:rPr>
      </w:pPr>
    </w:p>
    <w:p w:rsidR="002D12D8" w:rsidRPr="00F60284" w:rsidRDefault="002D12D8" w:rsidP="002D12D8">
      <w:pPr>
        <w:pStyle w:val="a5"/>
      </w:pPr>
      <w:r>
        <w:t xml:space="preserve">The percentage of UEs satisfying requirements for Rel-15 enabled use case with urban macro </w:t>
      </w:r>
    </w:p>
    <w:tbl>
      <w:tblPr>
        <w:tblStyle w:val="ab"/>
        <w:tblW w:w="9209" w:type="dxa"/>
        <w:jc w:val="center"/>
        <w:tblLayout w:type="fixed"/>
        <w:tblLook w:val="04A0" w:firstRow="1" w:lastRow="0" w:firstColumn="1" w:lastColumn="0" w:noHBand="0" w:noVBand="1"/>
      </w:tblPr>
      <w:tblGrid>
        <w:gridCol w:w="1978"/>
        <w:gridCol w:w="1522"/>
        <w:gridCol w:w="1522"/>
        <w:gridCol w:w="2204"/>
        <w:gridCol w:w="1983"/>
      </w:tblGrid>
      <w:tr w:rsidR="002D12D8" w:rsidRPr="00341A74" w:rsidTr="002B59FC">
        <w:trPr>
          <w:jc w:val="center"/>
        </w:trPr>
        <w:tc>
          <w:tcPr>
            <w:tcW w:w="9209" w:type="dxa"/>
            <w:gridSpan w:val="5"/>
            <w:shd w:val="clear" w:color="auto" w:fill="D9D9D9" w:themeFill="background1" w:themeFillShade="D9"/>
          </w:tcPr>
          <w:p w:rsidR="002D12D8" w:rsidRDefault="002D12D8" w:rsidP="002B59FC">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D12D8" w:rsidRPr="00341A74" w:rsidRDefault="002D12D8" w:rsidP="002B59FC">
            <w:pPr>
              <w:jc w:val="center"/>
              <w:rPr>
                <w:sz w:val="20"/>
                <w:szCs w:val="20"/>
              </w:rPr>
            </w:pPr>
            <w:r>
              <w:rPr>
                <w:sz w:val="20"/>
                <w:szCs w:val="20"/>
              </w:rPr>
              <w:t xml:space="preserve">Reliability of 99.999%, 1 ms air interface latency, 700 MHz, FDD, 2Tx/2Rx at gNB and 2 Tx/4 Rx at UE side, 10 users per cell, realistic channel estimation, grant based for uplink, aperiodic traffic model </w:t>
            </w:r>
          </w:p>
        </w:tc>
      </w:tr>
      <w:tr w:rsidR="002D12D8" w:rsidTr="002B59FC">
        <w:trPr>
          <w:trHeight w:val="319"/>
          <w:jc w:val="center"/>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rPr>
            </w:pPr>
            <w:r w:rsidRPr="00F35DA5">
              <w:rPr>
                <w:position w:val="-6"/>
                <w:sz w:val="18"/>
                <w:szCs w:val="18"/>
              </w:rPr>
              <w:object w:dxaOrig="210" w:dyaOrig="255">
                <v:shape id="_x0000_i1027" type="#_x0000_t75" style="width:10.15pt;height:13.05pt" o:ole="">
                  <v:imagedata r:id="rId24" o:title=""/>
                </v:shape>
                <o:OLEObject Type="Embed" ProgID="Equation.DSMT4" ShapeID="_x0000_i1027" DrawAspect="Content" ObjectID="_1609760349" r:id="rId32"/>
              </w:object>
            </w:r>
            <w:r w:rsidRPr="00F35DA5">
              <w:rPr>
                <w:sz w:val="18"/>
                <w:szCs w:val="18"/>
              </w:rPr>
              <w:t>=120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Tr="002B59FC">
        <w:trPr>
          <w:jc w:val="center"/>
        </w:trPr>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81.9%</w:t>
            </w:r>
          </w:p>
        </w:tc>
        <w:tc>
          <w:tcPr>
            <w:tcW w:w="2204" w:type="dxa"/>
          </w:tcPr>
          <w:p w:rsidR="002D12D8" w:rsidRPr="008F0776" w:rsidRDefault="002D12D8" w:rsidP="002B59FC">
            <w:pPr>
              <w:jc w:val="center"/>
              <w:rPr>
                <w:sz w:val="20"/>
                <w:szCs w:val="20"/>
                <w:lang w:eastAsia="zh-CN"/>
              </w:rPr>
            </w:pPr>
            <w:r>
              <w:rPr>
                <w:sz w:val="20"/>
                <w:szCs w:val="20"/>
                <w:lang w:eastAsia="zh-CN"/>
              </w:rPr>
              <w:t>3.2%</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4.1</w:t>
            </w:r>
          </w:p>
        </w:tc>
      </w:tr>
      <w:tr w:rsidR="002D12D8" w:rsidTr="002B59FC">
        <w:trPr>
          <w:jc w:val="center"/>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15.7</w:t>
            </w:r>
            <w:r>
              <w:rPr>
                <w:rFonts w:hint="eastAsia"/>
              </w:rPr>
              <w:t>%</w:t>
            </w:r>
          </w:p>
        </w:tc>
        <w:tc>
          <w:tcPr>
            <w:tcW w:w="2204" w:type="dxa"/>
          </w:tcPr>
          <w:p w:rsidR="002D12D8" w:rsidRDefault="002D12D8" w:rsidP="002B59FC">
            <w:pPr>
              <w:jc w:val="center"/>
              <w:rPr>
                <w:sz w:val="20"/>
                <w:szCs w:val="20"/>
                <w:lang w:eastAsia="zh-CN"/>
              </w:rPr>
            </w:pPr>
            <w:r>
              <w:rPr>
                <w:color w:val="000000" w:themeColor="text1"/>
              </w:rPr>
              <w:t>7.3</w:t>
            </w:r>
            <w:r w:rsidRPr="00E34606">
              <w:rPr>
                <w:color w:val="000000" w:themeColor="text1"/>
              </w:rPr>
              <w:t>%</w:t>
            </w:r>
          </w:p>
        </w:tc>
        <w:tc>
          <w:tcPr>
            <w:tcW w:w="1983" w:type="dxa"/>
          </w:tcPr>
          <w:p w:rsidR="002D12D8" w:rsidRDefault="002D12D8" w:rsidP="002B59FC">
            <w:pPr>
              <w:jc w:val="center"/>
              <w:rPr>
                <w:sz w:val="20"/>
                <w:szCs w:val="20"/>
                <w:lang w:eastAsia="zh-CN"/>
              </w:rPr>
            </w:pPr>
            <w:r>
              <w:rPr>
                <w:rFonts w:hint="eastAsia"/>
                <w:sz w:val="20"/>
                <w:szCs w:val="20"/>
                <w:lang w:eastAsia="zh-CN"/>
              </w:rPr>
              <w:t>-</w:t>
            </w:r>
          </w:p>
        </w:tc>
      </w:tr>
      <w:tr w:rsidR="002D12D8" w:rsidRPr="00341A74" w:rsidTr="002B59FC">
        <w:trPr>
          <w:jc w:val="center"/>
        </w:trPr>
        <w:tc>
          <w:tcPr>
            <w:tcW w:w="9209" w:type="dxa"/>
            <w:gridSpan w:val="5"/>
            <w:shd w:val="clear" w:color="auto" w:fill="D9D9D9" w:themeFill="background1" w:themeFillShade="D9"/>
          </w:tcPr>
          <w:p w:rsidR="002D12D8" w:rsidRDefault="002D12D8" w:rsidP="002B59FC">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D12D8" w:rsidRPr="00341A74" w:rsidRDefault="002D12D8" w:rsidP="002B59FC">
            <w:pPr>
              <w:jc w:val="center"/>
              <w:rPr>
                <w:sz w:val="20"/>
                <w:szCs w:val="20"/>
              </w:rPr>
            </w:pPr>
            <w:r>
              <w:rPr>
                <w:sz w:val="20"/>
                <w:szCs w:val="20"/>
              </w:rPr>
              <w:t xml:space="preserve">Reliability of 99.999%, 1 ms air interface latency, 700 MHz, FDD, 4Tx/4Rx at gNB and 2 Tx/4 Rx at UE side, 10 users per cell, realistic channel estimation, grant based for uplink, aperiodic traffic model </w:t>
            </w:r>
          </w:p>
        </w:tc>
      </w:tr>
      <w:tr w:rsidR="002D12D8" w:rsidRPr="008F0776" w:rsidTr="002B59FC">
        <w:trPr>
          <w:trHeight w:val="319"/>
          <w:jc w:val="center"/>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rPr>
            </w:pPr>
            <w:r w:rsidRPr="00F35DA5">
              <w:rPr>
                <w:position w:val="-6"/>
                <w:sz w:val="18"/>
                <w:szCs w:val="18"/>
              </w:rPr>
              <w:object w:dxaOrig="210" w:dyaOrig="255">
                <v:shape id="_x0000_i1028" type="#_x0000_t75" style="width:10.15pt;height:13.05pt" o:ole="">
                  <v:imagedata r:id="rId24" o:title=""/>
                </v:shape>
                <o:OLEObject Type="Embed" ProgID="Equation.DSMT4" ShapeID="_x0000_i1028" DrawAspect="Content" ObjectID="_1609760350" r:id="rId33"/>
              </w:object>
            </w:r>
            <w:r>
              <w:rPr>
                <w:sz w:val="18"/>
                <w:szCs w:val="18"/>
              </w:rPr>
              <w:t>=500</w:t>
            </w:r>
            <w:r w:rsidRPr="00F35DA5">
              <w:rPr>
                <w:sz w:val="18"/>
                <w:szCs w:val="18"/>
              </w:rPr>
              <w:t xml:space="preserve">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rPr>
          <w:jc w:val="center"/>
        </w:trPr>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91.4%</w:t>
            </w:r>
          </w:p>
        </w:tc>
        <w:tc>
          <w:tcPr>
            <w:tcW w:w="2204" w:type="dxa"/>
          </w:tcPr>
          <w:p w:rsidR="002D12D8" w:rsidRPr="008F0776" w:rsidRDefault="002D12D8" w:rsidP="002B59FC">
            <w:pPr>
              <w:jc w:val="center"/>
              <w:rPr>
                <w:sz w:val="20"/>
                <w:szCs w:val="20"/>
                <w:lang w:eastAsia="zh-CN"/>
              </w:rPr>
            </w:pPr>
            <w:r>
              <w:rPr>
                <w:sz w:val="20"/>
                <w:szCs w:val="20"/>
                <w:lang w:eastAsia="zh-CN"/>
              </w:rPr>
              <w:t>6.4%</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4.1</w:t>
            </w:r>
          </w:p>
        </w:tc>
      </w:tr>
      <w:tr w:rsidR="002D12D8" w:rsidTr="002B59FC">
        <w:trPr>
          <w:jc w:val="center"/>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45.3</w:t>
            </w:r>
            <w:r>
              <w:rPr>
                <w:rFonts w:hint="eastAsia"/>
              </w:rPr>
              <w:t>%</w:t>
            </w:r>
          </w:p>
        </w:tc>
        <w:tc>
          <w:tcPr>
            <w:tcW w:w="2204" w:type="dxa"/>
          </w:tcPr>
          <w:p w:rsidR="002D12D8" w:rsidRDefault="002D12D8" w:rsidP="002B59FC">
            <w:pPr>
              <w:jc w:val="center"/>
              <w:rPr>
                <w:sz w:val="20"/>
                <w:szCs w:val="20"/>
                <w:lang w:eastAsia="zh-CN"/>
              </w:rPr>
            </w:pPr>
            <w:r>
              <w:rPr>
                <w:color w:val="000000" w:themeColor="text1"/>
              </w:rPr>
              <w:t>16.2</w:t>
            </w:r>
            <w:r w:rsidRPr="00E34606">
              <w:rPr>
                <w:color w:val="000000" w:themeColor="text1"/>
              </w:rPr>
              <w:t>%</w:t>
            </w:r>
          </w:p>
        </w:tc>
        <w:tc>
          <w:tcPr>
            <w:tcW w:w="1983" w:type="dxa"/>
          </w:tcPr>
          <w:p w:rsidR="002D12D8" w:rsidRDefault="002D12D8" w:rsidP="002B59FC">
            <w:pPr>
              <w:jc w:val="center"/>
              <w:rPr>
                <w:sz w:val="20"/>
                <w:szCs w:val="20"/>
                <w:lang w:eastAsia="zh-CN"/>
              </w:rPr>
            </w:pPr>
            <w:r>
              <w:rPr>
                <w:rFonts w:hint="eastAsia"/>
                <w:sz w:val="20"/>
                <w:szCs w:val="20"/>
                <w:lang w:eastAsia="zh-CN"/>
              </w:rPr>
              <w:t>-</w:t>
            </w:r>
          </w:p>
        </w:tc>
      </w:tr>
      <w:tr w:rsidR="002D12D8" w:rsidRPr="001E6BD7" w:rsidTr="002B59FC">
        <w:trPr>
          <w:jc w:val="center"/>
        </w:trPr>
        <w:tc>
          <w:tcPr>
            <w:tcW w:w="9209" w:type="dxa"/>
            <w:gridSpan w:val="5"/>
            <w:shd w:val="clear" w:color="auto" w:fill="D9D9D9" w:themeFill="background1" w:themeFillShade="D9"/>
          </w:tcPr>
          <w:p w:rsidR="002D12D8" w:rsidRDefault="002D12D8" w:rsidP="002B59FC">
            <w:pPr>
              <w:spacing w:after="0"/>
              <w:jc w:val="center"/>
              <w:rPr>
                <w:sz w:val="20"/>
                <w:szCs w:val="20"/>
              </w:rPr>
            </w:pPr>
            <w:r>
              <w:rPr>
                <w:sz w:val="20"/>
                <w:szCs w:val="20"/>
              </w:rPr>
              <w:t>Source 2 (ZTE</w:t>
            </w:r>
            <w:r>
              <w:rPr>
                <w:rFonts w:hint="eastAsia"/>
                <w:sz w:val="20"/>
                <w:szCs w:val="20"/>
              </w:rPr>
              <w:t>, R1-</w:t>
            </w:r>
            <w:r>
              <w:rPr>
                <w:sz w:val="20"/>
                <w:szCs w:val="20"/>
              </w:rPr>
              <w:t>1900079): Rel-15 enabled use case with urban macro (32 bytes or 200 bytes)</w:t>
            </w:r>
          </w:p>
          <w:p w:rsidR="002D12D8" w:rsidRPr="001E6BD7" w:rsidRDefault="002D12D8" w:rsidP="002B59FC">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5 users per cell, ideal channel estimation, grant based for uplink data transmission </w:t>
            </w:r>
            <w:r w:rsidRPr="001E6BD7">
              <w:rPr>
                <w:sz w:val="20"/>
                <w:szCs w:val="20"/>
              </w:rPr>
              <w:t xml:space="preserve">  </w:t>
            </w:r>
          </w:p>
        </w:tc>
      </w:tr>
      <w:tr w:rsidR="002D12D8" w:rsidRPr="008F0776" w:rsidTr="002B59FC">
        <w:trPr>
          <w:trHeight w:val="319"/>
          <w:jc w:val="center"/>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sz w:val="20"/>
                <w:szCs w:val="20"/>
                <w:lang w:eastAsia="zh-CN"/>
              </w:rPr>
              <w:t>Offered cell load (Mbps)</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rPr>
          <w:jc w:val="center"/>
        </w:trPr>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99.05%</w:t>
            </w:r>
          </w:p>
        </w:tc>
        <w:tc>
          <w:tcPr>
            <w:tcW w:w="2204" w:type="dxa"/>
          </w:tcPr>
          <w:p w:rsidR="002D12D8" w:rsidRPr="008F0776" w:rsidRDefault="002D12D8" w:rsidP="002B59FC">
            <w:pPr>
              <w:jc w:val="center"/>
              <w:rPr>
                <w:sz w:val="20"/>
                <w:szCs w:val="20"/>
                <w:lang w:eastAsia="zh-CN"/>
              </w:rPr>
            </w:pPr>
            <w:r>
              <w:rPr>
                <w:sz w:val="20"/>
                <w:szCs w:val="20"/>
                <w:lang w:eastAsia="zh-CN"/>
              </w:rPr>
              <w:t>0.1222</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1.04</w:t>
            </w:r>
          </w:p>
        </w:tc>
      </w:tr>
      <w:tr w:rsidR="002D12D8" w:rsidTr="002B59FC">
        <w:trPr>
          <w:jc w:val="center"/>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100</w:t>
            </w:r>
            <w:r>
              <w:rPr>
                <w:rFonts w:hint="eastAsia"/>
              </w:rPr>
              <w:t>%</w:t>
            </w:r>
          </w:p>
        </w:tc>
        <w:tc>
          <w:tcPr>
            <w:tcW w:w="2204" w:type="dxa"/>
          </w:tcPr>
          <w:p w:rsidR="002D12D8" w:rsidRDefault="002D12D8" w:rsidP="002B59FC">
            <w:pPr>
              <w:jc w:val="center"/>
              <w:rPr>
                <w:sz w:val="20"/>
                <w:szCs w:val="20"/>
                <w:lang w:eastAsia="zh-CN"/>
              </w:rPr>
            </w:pPr>
            <w:r>
              <w:rPr>
                <w:sz w:val="20"/>
                <w:szCs w:val="20"/>
                <w:lang w:eastAsia="zh-CN"/>
              </w:rPr>
              <w:t>0.1222</w:t>
            </w:r>
          </w:p>
        </w:tc>
        <w:tc>
          <w:tcPr>
            <w:tcW w:w="1983" w:type="dxa"/>
          </w:tcPr>
          <w:p w:rsidR="002D12D8" w:rsidRDefault="002D12D8" w:rsidP="002B59FC">
            <w:pPr>
              <w:jc w:val="center"/>
              <w:rPr>
                <w:sz w:val="20"/>
                <w:szCs w:val="20"/>
                <w:lang w:eastAsia="zh-CN"/>
              </w:rPr>
            </w:pPr>
            <w:r>
              <w:rPr>
                <w:sz w:val="20"/>
                <w:szCs w:val="20"/>
                <w:lang w:eastAsia="zh-CN"/>
              </w:rPr>
              <w:t>-1.61</w:t>
            </w:r>
          </w:p>
        </w:tc>
      </w:tr>
      <w:tr w:rsidR="002D12D8" w:rsidRPr="008F0776" w:rsidTr="002B59FC">
        <w:tblPrEx>
          <w:jc w:val="left"/>
        </w:tblPrEx>
        <w:trPr>
          <w:trHeight w:val="319"/>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sz w:val="20"/>
                <w:szCs w:val="20"/>
                <w:lang w:eastAsia="zh-CN"/>
              </w:rPr>
              <w:t>Offered cell load (Mbps)</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blPrEx>
          <w:jc w:val="left"/>
        </w:tblPrEx>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95.24%</w:t>
            </w:r>
          </w:p>
        </w:tc>
        <w:tc>
          <w:tcPr>
            <w:tcW w:w="2204" w:type="dxa"/>
          </w:tcPr>
          <w:p w:rsidR="002D12D8" w:rsidRPr="008F0776" w:rsidRDefault="002D12D8" w:rsidP="002B59FC">
            <w:pPr>
              <w:jc w:val="center"/>
              <w:rPr>
                <w:sz w:val="20"/>
                <w:szCs w:val="20"/>
                <w:lang w:eastAsia="zh-CN"/>
              </w:rPr>
            </w:pPr>
            <w:r>
              <w:rPr>
                <w:sz w:val="20"/>
                <w:szCs w:val="20"/>
                <w:lang w:eastAsia="zh-CN"/>
              </w:rPr>
              <w:t>0.7635</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1.04</w:t>
            </w:r>
          </w:p>
        </w:tc>
      </w:tr>
      <w:tr w:rsidR="002D12D8" w:rsidTr="002B59FC">
        <w:tblPrEx>
          <w:jc w:val="left"/>
        </w:tblPrEx>
        <w:trPr>
          <w:trHeight w:val="283"/>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98.1</w:t>
            </w:r>
            <w:r>
              <w:rPr>
                <w:rFonts w:hint="eastAsia"/>
              </w:rPr>
              <w:t>%</w:t>
            </w:r>
          </w:p>
        </w:tc>
        <w:tc>
          <w:tcPr>
            <w:tcW w:w="2204" w:type="dxa"/>
          </w:tcPr>
          <w:p w:rsidR="002D12D8" w:rsidRDefault="002D12D8" w:rsidP="002B59FC">
            <w:pPr>
              <w:jc w:val="center"/>
              <w:rPr>
                <w:sz w:val="20"/>
                <w:szCs w:val="20"/>
                <w:lang w:eastAsia="zh-CN"/>
              </w:rPr>
            </w:pPr>
            <w:r>
              <w:rPr>
                <w:sz w:val="20"/>
                <w:szCs w:val="20"/>
                <w:lang w:eastAsia="zh-CN"/>
              </w:rPr>
              <w:t>0.7635</w:t>
            </w:r>
          </w:p>
        </w:tc>
        <w:tc>
          <w:tcPr>
            <w:tcW w:w="1983" w:type="dxa"/>
          </w:tcPr>
          <w:p w:rsidR="002D12D8" w:rsidRDefault="002D12D8" w:rsidP="002B59FC">
            <w:pPr>
              <w:jc w:val="center"/>
              <w:rPr>
                <w:sz w:val="20"/>
                <w:szCs w:val="20"/>
                <w:lang w:eastAsia="zh-CN"/>
              </w:rPr>
            </w:pPr>
            <w:r>
              <w:rPr>
                <w:sz w:val="20"/>
                <w:szCs w:val="20"/>
                <w:lang w:eastAsia="zh-CN"/>
              </w:rPr>
              <w:t>-1.61</w:t>
            </w:r>
          </w:p>
        </w:tc>
      </w:tr>
      <w:tr w:rsidR="002D12D8" w:rsidRPr="008F0776" w:rsidTr="002B59FC">
        <w:tblPrEx>
          <w:jc w:val="left"/>
        </w:tblPrEx>
        <w:trPr>
          <w:trHeight w:val="319"/>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sz w:val="20"/>
                <w:szCs w:val="20"/>
                <w:lang w:eastAsia="zh-CN"/>
              </w:rPr>
              <w:t>Offered cell load (Mbps)</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blPrEx>
          <w:jc w:val="left"/>
        </w:tblPrEx>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98.1%</w:t>
            </w:r>
          </w:p>
        </w:tc>
        <w:tc>
          <w:tcPr>
            <w:tcW w:w="2204" w:type="dxa"/>
          </w:tcPr>
          <w:p w:rsidR="002D12D8" w:rsidRPr="008F0776" w:rsidRDefault="002D12D8" w:rsidP="002B59FC">
            <w:pPr>
              <w:jc w:val="center"/>
              <w:rPr>
                <w:sz w:val="20"/>
                <w:szCs w:val="20"/>
                <w:lang w:eastAsia="zh-CN"/>
              </w:rPr>
            </w:pPr>
            <w:r>
              <w:rPr>
                <w:sz w:val="20"/>
                <w:szCs w:val="20"/>
                <w:lang w:eastAsia="zh-CN"/>
              </w:rPr>
              <w:t>0.7635</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1.04</w:t>
            </w:r>
          </w:p>
        </w:tc>
      </w:tr>
      <w:tr w:rsidR="002D12D8" w:rsidTr="002B59FC">
        <w:tblPrEx>
          <w:jc w:val="left"/>
        </w:tblPrEx>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100</w:t>
            </w:r>
            <w:r>
              <w:rPr>
                <w:rFonts w:hint="eastAsia"/>
              </w:rPr>
              <w:t>%</w:t>
            </w:r>
          </w:p>
        </w:tc>
        <w:tc>
          <w:tcPr>
            <w:tcW w:w="2204" w:type="dxa"/>
          </w:tcPr>
          <w:p w:rsidR="002D12D8" w:rsidRDefault="002D12D8" w:rsidP="002B59FC">
            <w:pPr>
              <w:jc w:val="center"/>
              <w:rPr>
                <w:sz w:val="20"/>
                <w:szCs w:val="20"/>
                <w:lang w:eastAsia="zh-CN"/>
              </w:rPr>
            </w:pPr>
            <w:r>
              <w:rPr>
                <w:sz w:val="20"/>
                <w:szCs w:val="20"/>
                <w:lang w:eastAsia="zh-CN"/>
              </w:rPr>
              <w:t>0.7635</w:t>
            </w:r>
          </w:p>
        </w:tc>
        <w:tc>
          <w:tcPr>
            <w:tcW w:w="1983" w:type="dxa"/>
          </w:tcPr>
          <w:p w:rsidR="002D12D8" w:rsidRDefault="002D12D8" w:rsidP="002B59FC">
            <w:pPr>
              <w:jc w:val="center"/>
              <w:rPr>
                <w:sz w:val="20"/>
                <w:szCs w:val="20"/>
                <w:lang w:eastAsia="zh-CN"/>
              </w:rPr>
            </w:pPr>
            <w:r>
              <w:rPr>
                <w:sz w:val="20"/>
                <w:szCs w:val="20"/>
                <w:lang w:eastAsia="zh-CN"/>
              </w:rPr>
              <w:t>-1.61</w:t>
            </w:r>
          </w:p>
        </w:tc>
      </w:tr>
    </w:tbl>
    <w:p w:rsidR="002D12D8" w:rsidRDefault="002D12D8" w:rsidP="00A41F18">
      <w:pPr>
        <w:spacing w:afterLines="50"/>
        <w:rPr>
          <w:lang w:eastAsia="zh-CN"/>
        </w:rPr>
      </w:pPr>
    </w:p>
    <w:p w:rsidR="001C718B" w:rsidRDefault="001C718B" w:rsidP="001C718B">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Pr>
          <w:i/>
          <w:kern w:val="2"/>
          <w:highlight w:val="yellow"/>
          <w:lang w:eastAsia="zh-CN"/>
        </w:rPr>
        <w:t xml:space="preserve">One </w:t>
      </w:r>
      <w:r w:rsidR="00DD7682">
        <w:rPr>
          <w:i/>
          <w:kern w:val="2"/>
          <w:highlight w:val="yellow"/>
          <w:lang w:eastAsia="zh-CN"/>
        </w:rPr>
        <w:t xml:space="preserve">source </w:t>
      </w:r>
      <w:r>
        <w:rPr>
          <w:i/>
          <w:kern w:val="2"/>
          <w:highlight w:val="yellow"/>
          <w:lang w:eastAsia="zh-CN"/>
        </w:rPr>
        <w:t>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sidR="00DD7682">
        <w:rPr>
          <w:i/>
          <w:kern w:val="2"/>
          <w:highlight w:val="yellow"/>
          <w:lang w:eastAsia="zh-CN"/>
        </w:rPr>
        <w:t>lower than 95</w:t>
      </w:r>
      <w:r w:rsidRPr="003E28C0">
        <w:rPr>
          <w:i/>
          <w:kern w:val="2"/>
          <w:highlight w:val="yellow"/>
          <w:lang w:eastAsia="zh-CN"/>
        </w:rPr>
        <w:t xml:space="preserve">% for downlink transmission for </w:t>
      </w:r>
      <w:r>
        <w:rPr>
          <w:i/>
          <w:kern w:val="2"/>
          <w:highlight w:val="yellow"/>
          <w:lang w:eastAsia="zh-CN"/>
        </w:rPr>
        <w:t xml:space="preserve">Rel-15 enabled use case with </w:t>
      </w:r>
      <w:r w:rsidR="00DD7682">
        <w:rPr>
          <w:i/>
          <w:kern w:val="2"/>
          <w:highlight w:val="yellow"/>
          <w:lang w:eastAsia="zh-CN"/>
        </w:rPr>
        <w:t>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w:t>
      </w:r>
      <w:r w:rsidR="00DD7682">
        <w:rPr>
          <w:i/>
          <w:kern w:val="2"/>
          <w:highlight w:val="yellow"/>
          <w:lang w:eastAsia="zh-CN"/>
        </w:rPr>
        <w:t xml:space="preserve"> realistic channel estimation,</w:t>
      </w:r>
      <w:r w:rsidR="00313341">
        <w:rPr>
          <w:i/>
          <w:kern w:val="2"/>
          <w:highlight w:val="yellow"/>
          <w:lang w:eastAsia="zh-CN"/>
        </w:rPr>
        <w:t xml:space="preserve"> up to 4 Tx/4 Rx at gNB size and 2 Tx/4 Rx at the UE side,</w:t>
      </w:r>
      <w:r>
        <w:rPr>
          <w:i/>
          <w:kern w:val="2"/>
          <w:highlight w:val="yellow"/>
          <w:lang w:eastAsia="zh-CN"/>
        </w:rPr>
        <w:t xml:space="preserve"> </w:t>
      </w:r>
      <w:r w:rsidR="00DD7682">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1C718B" w:rsidRDefault="001C718B" w:rsidP="001C718B">
      <w:pPr>
        <w:spacing w:after="0"/>
        <w:rPr>
          <w:i/>
          <w:kern w:val="2"/>
          <w:lang w:eastAsia="zh-CN"/>
        </w:rPr>
      </w:pPr>
    </w:p>
    <w:p w:rsidR="00DD7682" w:rsidRDefault="00DD7682" w:rsidP="00DD7682">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Pr>
          <w:b/>
          <w:i/>
          <w:kern w:val="2"/>
          <w:highlight w:val="yellow"/>
          <w:lang w:eastAsia="zh-CN"/>
        </w:rPr>
        <w:t>2</w:t>
      </w:r>
      <w:r w:rsidRPr="003E28C0">
        <w:rPr>
          <w:b/>
          <w:i/>
          <w:kern w:val="2"/>
          <w:highlight w:val="yellow"/>
          <w:lang w:eastAsia="zh-CN"/>
        </w:rPr>
        <w:t xml:space="preserve">: </w:t>
      </w:r>
      <w:r>
        <w:rPr>
          <w:i/>
          <w:kern w:val="2"/>
          <w:highlight w:val="yellow"/>
          <w:lang w:eastAsia="zh-CN"/>
        </w:rPr>
        <w:t>One source 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realistic channel estimation,</w:t>
      </w:r>
      <w:r w:rsidR="00313341">
        <w:rPr>
          <w:i/>
          <w:kern w:val="2"/>
          <w:highlight w:val="yellow"/>
          <w:lang w:eastAsia="zh-CN"/>
        </w:rPr>
        <w:t xml:space="preserve"> up to 4 Tx/4 Rx at gNB size and 2 Tx/4 Rx at the UE side,</w:t>
      </w:r>
      <w:r>
        <w:rPr>
          <w:i/>
          <w:kern w:val="2"/>
          <w:highlight w:val="yellow"/>
          <w:lang w:eastAsia="zh-CN"/>
        </w:rPr>
        <w:t xml:space="preserve"> 700 MHz and FDD</w:t>
      </w:r>
      <w:r w:rsidRPr="003E28C0">
        <w:rPr>
          <w:i/>
          <w:kern w:val="2"/>
          <w:highlight w:val="yellow"/>
          <w:lang w:eastAsia="zh-CN"/>
        </w:rPr>
        <w:t>.</w:t>
      </w:r>
      <w:r>
        <w:rPr>
          <w:i/>
          <w:kern w:val="2"/>
          <w:lang w:eastAsia="zh-CN"/>
        </w:rPr>
        <w:t xml:space="preserve"> </w:t>
      </w:r>
    </w:p>
    <w:p w:rsidR="001C718B" w:rsidRPr="00DD7682" w:rsidRDefault="001C718B" w:rsidP="001C718B">
      <w:pPr>
        <w:spacing w:after="0"/>
        <w:rPr>
          <w:i/>
          <w:kern w:val="2"/>
          <w:lang w:eastAsia="zh-CN"/>
        </w:rPr>
      </w:pPr>
    </w:p>
    <w:p w:rsidR="00DD7682" w:rsidRDefault="00DD7682" w:rsidP="00DD7682">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Pr>
          <w:b/>
          <w:i/>
          <w:kern w:val="2"/>
          <w:highlight w:val="yellow"/>
          <w:lang w:eastAsia="zh-CN"/>
        </w:rPr>
        <w:t>3</w:t>
      </w:r>
      <w:r w:rsidRPr="003E28C0">
        <w:rPr>
          <w:b/>
          <w:i/>
          <w:kern w:val="2"/>
          <w:highlight w:val="yellow"/>
          <w:lang w:eastAsia="zh-CN"/>
        </w:rPr>
        <w:t xml:space="preserve">: </w:t>
      </w:r>
      <w:r>
        <w:rPr>
          <w:i/>
          <w:kern w:val="2"/>
          <w:highlight w:val="yellow"/>
          <w:lang w:eastAsia="zh-CN"/>
        </w:rPr>
        <w:t>One source 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higher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ideal channel estimation,</w:t>
      </w:r>
      <w:r w:rsidR="003D1CB0">
        <w:rPr>
          <w:i/>
          <w:kern w:val="2"/>
          <w:highlight w:val="yellow"/>
          <w:lang w:eastAsia="zh-CN"/>
        </w:rPr>
        <w:t xml:space="preserve"> 8Tx/8Rx at the gNB size and 2Tx/2Rx at the UE side,</w:t>
      </w:r>
      <w:r>
        <w:rPr>
          <w:i/>
          <w:kern w:val="2"/>
          <w:highlight w:val="yellow"/>
          <w:lang w:eastAsia="zh-CN"/>
        </w:rPr>
        <w:t xml:space="preserve"> 4 GHz and FDD</w:t>
      </w:r>
      <w:r w:rsidRPr="003E28C0">
        <w:rPr>
          <w:i/>
          <w:kern w:val="2"/>
          <w:highlight w:val="yellow"/>
          <w:lang w:eastAsia="zh-CN"/>
        </w:rPr>
        <w:t>.</w:t>
      </w:r>
      <w:r>
        <w:rPr>
          <w:i/>
          <w:kern w:val="2"/>
          <w:lang w:eastAsia="zh-CN"/>
        </w:rPr>
        <w:t xml:space="preserve"> </w:t>
      </w:r>
    </w:p>
    <w:p w:rsidR="00DD7682" w:rsidRPr="00DD7682" w:rsidRDefault="00DD7682" w:rsidP="00A41F18">
      <w:pPr>
        <w:spacing w:afterLines="50"/>
        <w:rPr>
          <w:lang w:eastAsia="zh-CN"/>
        </w:rPr>
      </w:pPr>
    </w:p>
    <w:p w:rsidR="002A533C" w:rsidRPr="002A533C" w:rsidRDefault="002A533C" w:rsidP="002A533C">
      <w:pPr>
        <w:spacing w:afterLines="50"/>
        <w:rPr>
          <w:u w:val="single"/>
          <w:lang w:eastAsia="zh-CN"/>
        </w:rPr>
      </w:pPr>
      <w:r w:rsidRPr="002A533C">
        <w:rPr>
          <w:rFonts w:hint="eastAsia"/>
          <w:u w:val="single"/>
          <w:lang w:eastAsia="zh-CN"/>
        </w:rPr>
        <w:t>C</w:t>
      </w:r>
      <w:r w:rsidRPr="002A533C">
        <w:rPr>
          <w:u w:val="single"/>
          <w:lang w:eastAsia="zh-CN"/>
        </w:rPr>
        <w:t xml:space="preserve">ase </w:t>
      </w:r>
      <w:r>
        <w:rPr>
          <w:u w:val="single"/>
          <w:lang w:eastAsia="zh-CN"/>
        </w:rPr>
        <w:t>2</w:t>
      </w:r>
      <w:r w:rsidRPr="002A533C">
        <w:rPr>
          <w:u w:val="single"/>
          <w:lang w:eastAsia="zh-CN"/>
        </w:rPr>
        <w:t xml:space="preserve">: </w:t>
      </w:r>
      <w:r>
        <w:rPr>
          <w:u w:val="single"/>
          <w:lang w:eastAsia="zh-CN"/>
        </w:rPr>
        <w:t>Rel-15 enabled use case with indoor hot-spot</w:t>
      </w:r>
    </w:p>
    <w:p w:rsidR="002A533C" w:rsidRDefault="00A97661" w:rsidP="002A533C">
      <w:pPr>
        <w:spacing w:afterLines="50"/>
        <w:rPr>
          <w:lang w:eastAsia="zh-CN"/>
        </w:rPr>
      </w:pPr>
      <w:r>
        <w:rPr>
          <w:lang w:eastAsia="zh-CN"/>
        </w:rPr>
        <w:t>[R1-1901250, Huawei]</w:t>
      </w:r>
      <w:r w:rsidR="002A533C">
        <w:rPr>
          <w:lang w:eastAsia="zh-CN"/>
        </w:rPr>
        <w:t>[R1-1900079</w:t>
      </w:r>
      <w:r w:rsidR="004359AE">
        <w:rPr>
          <w:lang w:eastAsia="zh-CN"/>
        </w:rPr>
        <w:t>, ZTE</w:t>
      </w:r>
      <w:r w:rsidR="002A533C">
        <w:rPr>
          <w:lang w:eastAsia="zh-CN"/>
        </w:rPr>
        <w:t>]</w:t>
      </w:r>
      <w:r>
        <w:rPr>
          <w:lang w:eastAsia="zh-CN"/>
        </w:rPr>
        <w:t xml:space="preserve"> and </w:t>
      </w:r>
      <w:r>
        <w:rPr>
          <w:lang w:eastAsia="zh-CN"/>
        </w:rPr>
        <w:t>[R1-1900796, DOCOMO]</w:t>
      </w:r>
      <w:r>
        <w:rPr>
          <w:lang w:eastAsia="zh-CN"/>
        </w:rPr>
        <w:t xml:space="preserve"> </w:t>
      </w:r>
      <w:r w:rsidR="002A533C">
        <w:rPr>
          <w:lang w:eastAsia="zh-CN"/>
        </w:rPr>
        <w:t>provide some preliminary system level simulation result</w:t>
      </w:r>
      <w:r w:rsidR="001455A2">
        <w:rPr>
          <w:lang w:eastAsia="zh-CN"/>
        </w:rPr>
        <w:t xml:space="preserve">s for Rel-15 enabled use case 1 </w:t>
      </w:r>
      <w:r w:rsidR="002A533C">
        <w:rPr>
          <w:lang w:eastAsia="zh-CN"/>
        </w:rPr>
        <w:t xml:space="preserve">with </w:t>
      </w:r>
      <w:r w:rsidR="001455A2">
        <w:rPr>
          <w:lang w:eastAsia="zh-CN"/>
        </w:rPr>
        <w:t>indoor hot-spot</w:t>
      </w:r>
      <w:r w:rsidR="002A533C">
        <w:rPr>
          <w:lang w:eastAsia="zh-CN"/>
        </w:rPr>
        <w:t xml:space="preserve">: </w:t>
      </w:r>
    </w:p>
    <w:p w:rsidR="004359AE" w:rsidRPr="00F60284" w:rsidRDefault="004359AE" w:rsidP="004359AE">
      <w:pPr>
        <w:pStyle w:val="a5"/>
      </w:pPr>
      <w:r>
        <w:rPr>
          <w:lang w:val="en-US"/>
        </w:rPr>
        <w:t>T</w:t>
      </w:r>
      <w:r>
        <w:t>able 3</w:t>
      </w:r>
      <w:r w:rsidR="00D10030">
        <w:t>.4-1</w:t>
      </w:r>
      <w:r>
        <w:t xml:space="preserve"> The percentage of UEs satisfying requirements for Rel-15 enabled use case with indoor hot-spot </w:t>
      </w:r>
    </w:p>
    <w:tbl>
      <w:tblPr>
        <w:tblStyle w:val="ab"/>
        <w:tblW w:w="9209" w:type="dxa"/>
        <w:jc w:val="center"/>
        <w:tblLayout w:type="fixed"/>
        <w:tblLook w:val="04A0" w:firstRow="1" w:lastRow="0" w:firstColumn="1" w:lastColumn="0" w:noHBand="0" w:noVBand="1"/>
      </w:tblPr>
      <w:tblGrid>
        <w:gridCol w:w="1977"/>
        <w:gridCol w:w="1521"/>
        <w:gridCol w:w="1524"/>
        <w:gridCol w:w="2093"/>
        <w:gridCol w:w="112"/>
        <w:gridCol w:w="1982"/>
      </w:tblGrid>
      <w:tr w:rsidR="004359AE" w:rsidRPr="00341A74" w:rsidTr="00533A60">
        <w:trPr>
          <w:jc w:val="center"/>
        </w:trPr>
        <w:tc>
          <w:tcPr>
            <w:tcW w:w="9209" w:type="dxa"/>
            <w:gridSpan w:val="6"/>
            <w:shd w:val="clear" w:color="auto" w:fill="D9D9D9" w:themeFill="background1" w:themeFillShade="D9"/>
          </w:tcPr>
          <w:p w:rsidR="004359AE" w:rsidRDefault="004359AE" w:rsidP="00533A60">
            <w:pPr>
              <w:spacing w:after="0"/>
              <w:jc w:val="center"/>
              <w:rPr>
                <w:sz w:val="20"/>
                <w:szCs w:val="20"/>
              </w:rPr>
            </w:pPr>
            <w:r>
              <w:rPr>
                <w:sz w:val="20"/>
                <w:szCs w:val="20"/>
              </w:rPr>
              <w:t>Source 1 (</w:t>
            </w:r>
            <w:r>
              <w:rPr>
                <w:rFonts w:hint="eastAsia"/>
                <w:sz w:val="20"/>
                <w:szCs w:val="20"/>
              </w:rPr>
              <w:t>Huawei, R1-</w:t>
            </w:r>
            <w:r>
              <w:rPr>
                <w:sz w:val="20"/>
                <w:szCs w:val="20"/>
              </w:rPr>
              <w:t>1901250)</w:t>
            </w:r>
          </w:p>
          <w:p w:rsidR="004359AE" w:rsidRPr="00341A74" w:rsidRDefault="004359AE" w:rsidP="004359AE">
            <w:pPr>
              <w:jc w:val="center"/>
              <w:rPr>
                <w:sz w:val="20"/>
                <w:szCs w:val="20"/>
              </w:rPr>
            </w:pPr>
            <w:r>
              <w:rPr>
                <w:sz w:val="20"/>
                <w:szCs w:val="20"/>
              </w:rPr>
              <w:t>Reliability of 99.9%, 7 ms air interface latency, 4 GHz, FDD, 4Tx/4Rx at gNB and 4 Tx/4 Rx at UE side, 10 users per cell, realistic channel estimation, grant based for uplink</w:t>
            </w:r>
            <w:r w:rsidR="003E425C">
              <w:rPr>
                <w:sz w:val="20"/>
                <w:szCs w:val="20"/>
              </w:rPr>
              <w:t>, 4096 bytes</w:t>
            </w:r>
            <w:r>
              <w:rPr>
                <w:sz w:val="20"/>
                <w:szCs w:val="20"/>
              </w:rPr>
              <w:t xml:space="preserve"> </w:t>
            </w:r>
          </w:p>
        </w:tc>
      </w:tr>
      <w:tr w:rsidR="004359AE" w:rsidTr="004359AE">
        <w:trPr>
          <w:trHeight w:val="319"/>
          <w:jc w:val="center"/>
        </w:trPr>
        <w:tc>
          <w:tcPr>
            <w:tcW w:w="1977" w:type="dxa"/>
            <w:vMerge w:val="restart"/>
          </w:tcPr>
          <w:p w:rsidR="004359AE" w:rsidRDefault="004359AE" w:rsidP="00533A60">
            <w:pPr>
              <w:spacing w:after="240"/>
              <w:jc w:val="center"/>
              <w:rPr>
                <w:sz w:val="18"/>
                <w:szCs w:val="18"/>
              </w:rPr>
            </w:pPr>
          </w:p>
          <w:p w:rsidR="004359AE" w:rsidRDefault="004359AE" w:rsidP="004359AE">
            <w:pPr>
              <w:spacing w:after="0"/>
              <w:jc w:val="center"/>
              <w:rPr>
                <w:sz w:val="18"/>
                <w:szCs w:val="18"/>
              </w:rPr>
            </w:pPr>
            <w:r w:rsidRPr="00F35DA5">
              <w:rPr>
                <w:position w:val="-6"/>
                <w:sz w:val="18"/>
                <w:szCs w:val="18"/>
              </w:rPr>
              <w:object w:dxaOrig="210" w:dyaOrig="255">
                <v:shape id="_x0000_i1029" type="#_x0000_t75" style="width:10.4pt;height:13.05pt" o:ole="">
                  <v:imagedata r:id="rId24" o:title=""/>
                </v:shape>
                <o:OLEObject Type="Embed" ProgID="Equation.DSMT4" ShapeID="_x0000_i1029" DrawAspect="Content" ObjectID="_1609760351" r:id="rId34"/>
              </w:object>
            </w:r>
            <w:r w:rsidRPr="00F35DA5">
              <w:rPr>
                <w:sz w:val="18"/>
                <w:szCs w:val="18"/>
              </w:rPr>
              <w:t>=</w:t>
            </w:r>
            <w:r>
              <w:rPr>
                <w:sz w:val="18"/>
                <w:szCs w:val="18"/>
              </w:rPr>
              <w:t>6</w:t>
            </w:r>
            <w:r w:rsidRPr="00F35DA5">
              <w:rPr>
                <w:sz w:val="18"/>
                <w:szCs w:val="18"/>
              </w:rPr>
              <w:t>0 p/s</w:t>
            </w:r>
          </w:p>
          <w:p w:rsidR="004359AE" w:rsidRDefault="004359AE" w:rsidP="00533A60">
            <w:pPr>
              <w:spacing w:after="240"/>
              <w:jc w:val="center"/>
              <w:rPr>
                <w:sz w:val="18"/>
                <w:szCs w:val="18"/>
              </w:rPr>
            </w:pPr>
            <w:r>
              <w:rPr>
                <w:sz w:val="18"/>
                <w:szCs w:val="18"/>
              </w:rPr>
              <w:t>Periodic traffic model</w:t>
            </w:r>
          </w:p>
          <w:p w:rsidR="004359AE" w:rsidRPr="00501C7E" w:rsidRDefault="004359AE" w:rsidP="00533A60">
            <w:pPr>
              <w:spacing w:after="240"/>
              <w:jc w:val="center"/>
              <w:rPr>
                <w:sz w:val="18"/>
                <w:szCs w:val="18"/>
                <w:lang w:eastAsia="zh-CN"/>
              </w:rPr>
            </w:pPr>
          </w:p>
        </w:tc>
        <w:tc>
          <w:tcPr>
            <w:tcW w:w="1521" w:type="dxa"/>
          </w:tcPr>
          <w:p w:rsidR="004359AE" w:rsidRPr="008F0776" w:rsidRDefault="004359AE" w:rsidP="00533A60">
            <w:pPr>
              <w:jc w:val="center"/>
              <w:rPr>
                <w:sz w:val="20"/>
                <w:szCs w:val="20"/>
                <w:lang w:eastAsia="zh-CN"/>
              </w:rPr>
            </w:pPr>
          </w:p>
        </w:tc>
        <w:tc>
          <w:tcPr>
            <w:tcW w:w="1524" w:type="dxa"/>
          </w:tcPr>
          <w:p w:rsidR="004359AE" w:rsidRPr="008F0776" w:rsidRDefault="004359AE"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4359AE" w:rsidRPr="008F0776" w:rsidRDefault="004359AE"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4359AE" w:rsidRPr="008F0776" w:rsidRDefault="004359AE" w:rsidP="00533A60">
            <w:pPr>
              <w:jc w:val="center"/>
              <w:rPr>
                <w:sz w:val="20"/>
                <w:szCs w:val="20"/>
                <w:lang w:eastAsia="zh-CN"/>
              </w:rPr>
            </w:pPr>
            <w:r>
              <w:rPr>
                <w:rFonts w:hint="eastAsia"/>
                <w:sz w:val="20"/>
                <w:szCs w:val="20"/>
                <w:lang w:eastAsia="zh-CN"/>
              </w:rPr>
              <w:t>5</w:t>
            </w:r>
            <w:r>
              <w:rPr>
                <w:sz w:val="20"/>
                <w:szCs w:val="20"/>
                <w:lang w:eastAsia="zh-CN"/>
              </w:rPr>
              <w:t>% Q-value</w:t>
            </w:r>
          </w:p>
        </w:tc>
      </w:tr>
      <w:tr w:rsidR="004359AE" w:rsidTr="004359AE">
        <w:trPr>
          <w:jc w:val="center"/>
        </w:trPr>
        <w:tc>
          <w:tcPr>
            <w:tcW w:w="1977" w:type="dxa"/>
            <w:vMerge/>
          </w:tcPr>
          <w:p w:rsidR="004359AE" w:rsidRPr="00501C7E" w:rsidRDefault="004359AE" w:rsidP="00533A60">
            <w:pPr>
              <w:jc w:val="center"/>
              <w:rPr>
                <w:sz w:val="18"/>
                <w:szCs w:val="18"/>
                <w:lang w:eastAsia="zh-CN"/>
              </w:rPr>
            </w:pPr>
          </w:p>
        </w:tc>
        <w:tc>
          <w:tcPr>
            <w:tcW w:w="1521" w:type="dxa"/>
          </w:tcPr>
          <w:p w:rsidR="004359AE" w:rsidRPr="008F0776" w:rsidRDefault="004359AE" w:rsidP="00533A60">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4359AE" w:rsidRPr="008F0776" w:rsidRDefault="004359AE" w:rsidP="00533A60">
            <w:pPr>
              <w:jc w:val="center"/>
              <w:rPr>
                <w:sz w:val="20"/>
                <w:szCs w:val="20"/>
                <w:lang w:eastAsia="zh-CN"/>
              </w:rPr>
            </w:pPr>
            <w:r>
              <w:rPr>
                <w:sz w:val="20"/>
                <w:szCs w:val="20"/>
                <w:lang w:eastAsia="zh-CN"/>
              </w:rPr>
              <w:t>100%</w:t>
            </w:r>
          </w:p>
        </w:tc>
        <w:tc>
          <w:tcPr>
            <w:tcW w:w="2205" w:type="dxa"/>
            <w:gridSpan w:val="2"/>
          </w:tcPr>
          <w:p w:rsidR="004359AE" w:rsidRPr="008F0776" w:rsidRDefault="004359AE" w:rsidP="00533A60">
            <w:pPr>
              <w:jc w:val="center"/>
              <w:rPr>
                <w:sz w:val="20"/>
                <w:szCs w:val="20"/>
                <w:lang w:eastAsia="zh-CN"/>
              </w:rPr>
            </w:pPr>
            <w:r>
              <w:rPr>
                <w:sz w:val="20"/>
                <w:szCs w:val="20"/>
                <w:lang w:eastAsia="zh-CN"/>
              </w:rPr>
              <w:t>23.6%</w:t>
            </w:r>
          </w:p>
        </w:tc>
        <w:tc>
          <w:tcPr>
            <w:tcW w:w="1982" w:type="dxa"/>
          </w:tcPr>
          <w:p w:rsidR="004359AE" w:rsidRPr="008F0776" w:rsidRDefault="004359AE" w:rsidP="004359AE">
            <w:pPr>
              <w:jc w:val="center"/>
              <w:rPr>
                <w:sz w:val="20"/>
                <w:szCs w:val="20"/>
                <w:lang w:eastAsia="zh-CN"/>
              </w:rPr>
            </w:pPr>
            <w:r w:rsidRPr="00F35DA5">
              <w:rPr>
                <w:sz w:val="18"/>
                <w:szCs w:val="18"/>
                <w:lang w:eastAsia="zh-CN"/>
              </w:rPr>
              <w:t>-</w:t>
            </w:r>
            <w:r>
              <w:rPr>
                <w:sz w:val="18"/>
                <w:szCs w:val="18"/>
                <w:lang w:eastAsia="zh-CN"/>
              </w:rPr>
              <w:t>3.73</w:t>
            </w:r>
          </w:p>
        </w:tc>
      </w:tr>
      <w:tr w:rsidR="004359AE" w:rsidTr="004359AE">
        <w:trPr>
          <w:jc w:val="center"/>
        </w:trPr>
        <w:tc>
          <w:tcPr>
            <w:tcW w:w="1977" w:type="dxa"/>
            <w:vMerge/>
          </w:tcPr>
          <w:p w:rsidR="004359AE" w:rsidRDefault="004359AE" w:rsidP="00533A60">
            <w:pPr>
              <w:jc w:val="center"/>
              <w:rPr>
                <w:sz w:val="18"/>
                <w:szCs w:val="18"/>
                <w:lang w:eastAsia="zh-CN"/>
              </w:rPr>
            </w:pPr>
          </w:p>
        </w:tc>
        <w:tc>
          <w:tcPr>
            <w:tcW w:w="1521" w:type="dxa"/>
          </w:tcPr>
          <w:p w:rsidR="004359AE" w:rsidRDefault="004359AE" w:rsidP="00533A60">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4359AE" w:rsidRDefault="004359AE" w:rsidP="00533A60">
            <w:pPr>
              <w:jc w:val="center"/>
              <w:rPr>
                <w:sz w:val="20"/>
                <w:szCs w:val="20"/>
                <w:lang w:eastAsia="zh-CN"/>
              </w:rPr>
            </w:pPr>
            <w:r>
              <w:t>89.2</w:t>
            </w:r>
            <w:r>
              <w:rPr>
                <w:rFonts w:hint="eastAsia"/>
              </w:rPr>
              <w:t>%</w:t>
            </w:r>
          </w:p>
        </w:tc>
        <w:tc>
          <w:tcPr>
            <w:tcW w:w="2205" w:type="dxa"/>
            <w:gridSpan w:val="2"/>
          </w:tcPr>
          <w:p w:rsidR="004359AE" w:rsidRDefault="004359AE" w:rsidP="00533A60">
            <w:pPr>
              <w:jc w:val="center"/>
              <w:rPr>
                <w:sz w:val="20"/>
                <w:szCs w:val="20"/>
                <w:lang w:eastAsia="zh-CN"/>
              </w:rPr>
            </w:pPr>
            <w:r>
              <w:rPr>
                <w:color w:val="000000" w:themeColor="text1"/>
              </w:rPr>
              <w:t>38.5</w:t>
            </w:r>
            <w:r w:rsidRPr="00E34606">
              <w:rPr>
                <w:color w:val="000000" w:themeColor="text1"/>
              </w:rPr>
              <w:t>%</w:t>
            </w:r>
          </w:p>
        </w:tc>
        <w:tc>
          <w:tcPr>
            <w:tcW w:w="1982" w:type="dxa"/>
          </w:tcPr>
          <w:p w:rsidR="004359AE" w:rsidRDefault="004359AE" w:rsidP="00533A60">
            <w:pPr>
              <w:jc w:val="center"/>
              <w:rPr>
                <w:sz w:val="20"/>
                <w:szCs w:val="20"/>
                <w:lang w:eastAsia="zh-CN"/>
              </w:rPr>
            </w:pPr>
            <w:r>
              <w:rPr>
                <w:rFonts w:hint="eastAsia"/>
                <w:sz w:val="20"/>
                <w:szCs w:val="20"/>
                <w:lang w:eastAsia="zh-CN"/>
              </w:rPr>
              <w:t>-</w:t>
            </w:r>
          </w:p>
        </w:tc>
      </w:tr>
      <w:tr w:rsidR="003E425C" w:rsidRPr="008F0776" w:rsidTr="003E425C">
        <w:tblPrEx>
          <w:jc w:val="left"/>
        </w:tblPrEx>
        <w:trPr>
          <w:trHeight w:val="319"/>
        </w:trPr>
        <w:tc>
          <w:tcPr>
            <w:tcW w:w="1977" w:type="dxa"/>
            <w:vMerge w:val="restart"/>
          </w:tcPr>
          <w:p w:rsidR="003E425C" w:rsidRDefault="003E425C" w:rsidP="00467954">
            <w:pPr>
              <w:spacing w:after="240"/>
              <w:jc w:val="center"/>
              <w:rPr>
                <w:sz w:val="18"/>
                <w:szCs w:val="18"/>
              </w:rPr>
            </w:pPr>
          </w:p>
          <w:p w:rsidR="003E425C" w:rsidRDefault="003E425C" w:rsidP="00467954">
            <w:pPr>
              <w:spacing w:after="0"/>
              <w:jc w:val="center"/>
              <w:rPr>
                <w:sz w:val="18"/>
                <w:szCs w:val="18"/>
              </w:rPr>
            </w:pPr>
            <w:r w:rsidRPr="00F35DA5">
              <w:rPr>
                <w:position w:val="-6"/>
                <w:sz w:val="18"/>
                <w:szCs w:val="18"/>
              </w:rPr>
              <w:object w:dxaOrig="210" w:dyaOrig="255">
                <v:shape id="_x0000_i1030" type="#_x0000_t75" style="width:10.4pt;height:13.05pt" o:ole="">
                  <v:imagedata r:id="rId24" o:title=""/>
                </v:shape>
                <o:OLEObject Type="Embed" ProgID="Equation.DSMT4" ShapeID="_x0000_i1030" DrawAspect="Content" ObjectID="_1609760352" r:id="rId35"/>
              </w:object>
            </w:r>
            <w:r w:rsidRPr="00F35DA5">
              <w:rPr>
                <w:sz w:val="18"/>
                <w:szCs w:val="18"/>
              </w:rPr>
              <w:t>=</w:t>
            </w:r>
            <w:r>
              <w:rPr>
                <w:sz w:val="18"/>
                <w:szCs w:val="18"/>
              </w:rPr>
              <w:t>6</w:t>
            </w:r>
            <w:r w:rsidRPr="00F35DA5">
              <w:rPr>
                <w:sz w:val="18"/>
                <w:szCs w:val="18"/>
              </w:rPr>
              <w:t>0 p/s</w:t>
            </w:r>
          </w:p>
          <w:p w:rsidR="003E425C" w:rsidRDefault="003E425C" w:rsidP="00467954">
            <w:pPr>
              <w:spacing w:after="240"/>
              <w:jc w:val="center"/>
              <w:rPr>
                <w:sz w:val="18"/>
                <w:szCs w:val="18"/>
              </w:rPr>
            </w:pPr>
            <w:r>
              <w:rPr>
                <w:sz w:val="18"/>
                <w:szCs w:val="18"/>
              </w:rPr>
              <w:lastRenderedPageBreak/>
              <w:t>Aperiodic traffic model</w:t>
            </w:r>
          </w:p>
          <w:p w:rsidR="003E425C" w:rsidRPr="003E425C" w:rsidRDefault="003E425C" w:rsidP="00467954">
            <w:pPr>
              <w:spacing w:after="240"/>
              <w:jc w:val="center"/>
              <w:rPr>
                <w:sz w:val="18"/>
                <w:szCs w:val="18"/>
                <w:lang w:eastAsia="zh-CN"/>
              </w:rPr>
            </w:pPr>
          </w:p>
        </w:tc>
        <w:tc>
          <w:tcPr>
            <w:tcW w:w="1521" w:type="dxa"/>
          </w:tcPr>
          <w:p w:rsidR="003E425C" w:rsidRPr="008F0776" w:rsidRDefault="003E425C" w:rsidP="00467954">
            <w:pPr>
              <w:jc w:val="center"/>
              <w:rPr>
                <w:sz w:val="20"/>
                <w:szCs w:val="20"/>
                <w:lang w:eastAsia="zh-CN"/>
              </w:rPr>
            </w:pPr>
          </w:p>
        </w:tc>
        <w:tc>
          <w:tcPr>
            <w:tcW w:w="1524" w:type="dxa"/>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3E425C" w:rsidRPr="008F0776" w:rsidRDefault="003E425C"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3E425C">
        <w:tblPrEx>
          <w:jc w:val="left"/>
        </w:tblPrEx>
        <w:tc>
          <w:tcPr>
            <w:tcW w:w="1977" w:type="dxa"/>
            <w:vMerge/>
          </w:tcPr>
          <w:p w:rsidR="003E425C" w:rsidRPr="00501C7E" w:rsidRDefault="003E425C" w:rsidP="00467954">
            <w:pPr>
              <w:jc w:val="center"/>
              <w:rPr>
                <w:sz w:val="18"/>
                <w:szCs w:val="18"/>
                <w:lang w:eastAsia="zh-CN"/>
              </w:rPr>
            </w:pPr>
          </w:p>
        </w:tc>
        <w:tc>
          <w:tcPr>
            <w:tcW w:w="1521" w:type="dxa"/>
          </w:tcPr>
          <w:p w:rsidR="003E425C" w:rsidRPr="008F0776" w:rsidRDefault="003E425C" w:rsidP="00467954">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3E425C" w:rsidRPr="008F0776" w:rsidRDefault="003E425C" w:rsidP="00467954">
            <w:pPr>
              <w:jc w:val="center"/>
              <w:rPr>
                <w:sz w:val="20"/>
                <w:szCs w:val="20"/>
                <w:lang w:eastAsia="zh-CN"/>
              </w:rPr>
            </w:pPr>
            <w:r>
              <w:rPr>
                <w:sz w:val="20"/>
                <w:szCs w:val="20"/>
                <w:lang w:eastAsia="zh-CN"/>
              </w:rPr>
              <w:t>100%</w:t>
            </w:r>
          </w:p>
        </w:tc>
        <w:tc>
          <w:tcPr>
            <w:tcW w:w="2205" w:type="dxa"/>
            <w:gridSpan w:val="2"/>
          </w:tcPr>
          <w:p w:rsidR="003E425C" w:rsidRPr="008F0776" w:rsidRDefault="003E425C" w:rsidP="003E425C">
            <w:pPr>
              <w:jc w:val="center"/>
              <w:rPr>
                <w:sz w:val="20"/>
                <w:szCs w:val="20"/>
                <w:lang w:eastAsia="zh-CN"/>
              </w:rPr>
            </w:pPr>
            <w:r>
              <w:rPr>
                <w:sz w:val="20"/>
                <w:szCs w:val="20"/>
                <w:lang w:eastAsia="zh-CN"/>
              </w:rPr>
              <w:t>20.3%</w:t>
            </w:r>
          </w:p>
        </w:tc>
        <w:tc>
          <w:tcPr>
            <w:tcW w:w="1982" w:type="dxa"/>
          </w:tcPr>
          <w:p w:rsidR="003E425C" w:rsidRPr="008F0776" w:rsidRDefault="003E425C" w:rsidP="00467954">
            <w:pPr>
              <w:jc w:val="center"/>
              <w:rPr>
                <w:sz w:val="20"/>
                <w:szCs w:val="20"/>
                <w:lang w:eastAsia="zh-CN"/>
              </w:rPr>
            </w:pPr>
            <w:r w:rsidRPr="00F35DA5">
              <w:rPr>
                <w:sz w:val="18"/>
                <w:szCs w:val="18"/>
                <w:lang w:eastAsia="zh-CN"/>
              </w:rPr>
              <w:t>-</w:t>
            </w:r>
            <w:r>
              <w:rPr>
                <w:sz w:val="18"/>
                <w:szCs w:val="18"/>
                <w:lang w:eastAsia="zh-CN"/>
              </w:rPr>
              <w:t>3.73</w:t>
            </w:r>
          </w:p>
        </w:tc>
      </w:tr>
      <w:tr w:rsidR="003E425C" w:rsidTr="003E425C">
        <w:tblPrEx>
          <w:jc w:val="left"/>
        </w:tblPrEx>
        <w:tc>
          <w:tcPr>
            <w:tcW w:w="1977" w:type="dxa"/>
            <w:vMerge/>
          </w:tcPr>
          <w:p w:rsidR="003E425C" w:rsidRDefault="003E425C" w:rsidP="00467954">
            <w:pPr>
              <w:jc w:val="center"/>
              <w:rPr>
                <w:sz w:val="18"/>
                <w:szCs w:val="18"/>
                <w:lang w:eastAsia="zh-CN"/>
              </w:rPr>
            </w:pPr>
          </w:p>
        </w:tc>
        <w:tc>
          <w:tcPr>
            <w:tcW w:w="1521" w:type="dxa"/>
          </w:tcPr>
          <w:p w:rsidR="003E425C" w:rsidRDefault="003E425C" w:rsidP="00467954">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3E425C" w:rsidRDefault="003E425C" w:rsidP="00467954">
            <w:pPr>
              <w:jc w:val="center"/>
              <w:rPr>
                <w:sz w:val="20"/>
                <w:szCs w:val="20"/>
                <w:lang w:eastAsia="zh-CN"/>
              </w:rPr>
            </w:pPr>
            <w:r>
              <w:t>82.5</w:t>
            </w:r>
            <w:r>
              <w:rPr>
                <w:rFonts w:hint="eastAsia"/>
              </w:rPr>
              <w:t>%</w:t>
            </w:r>
          </w:p>
        </w:tc>
        <w:tc>
          <w:tcPr>
            <w:tcW w:w="2205" w:type="dxa"/>
            <w:gridSpan w:val="2"/>
          </w:tcPr>
          <w:p w:rsidR="003E425C" w:rsidRDefault="003E425C" w:rsidP="00467954">
            <w:pPr>
              <w:jc w:val="center"/>
              <w:rPr>
                <w:sz w:val="20"/>
                <w:szCs w:val="20"/>
                <w:lang w:eastAsia="zh-CN"/>
              </w:rPr>
            </w:pPr>
            <w:r>
              <w:rPr>
                <w:color w:val="000000" w:themeColor="text1"/>
              </w:rPr>
              <w:t>36.5</w:t>
            </w:r>
            <w:r w:rsidRPr="00E34606">
              <w:rPr>
                <w:color w:val="000000" w:themeColor="text1"/>
              </w:rPr>
              <w:t>%</w:t>
            </w:r>
          </w:p>
        </w:tc>
        <w:tc>
          <w:tcPr>
            <w:tcW w:w="1982" w:type="dxa"/>
          </w:tcPr>
          <w:p w:rsidR="003E425C" w:rsidRDefault="003E425C" w:rsidP="00467954">
            <w:pPr>
              <w:jc w:val="center"/>
              <w:rPr>
                <w:sz w:val="20"/>
                <w:szCs w:val="20"/>
                <w:lang w:eastAsia="zh-CN"/>
              </w:rPr>
            </w:pPr>
            <w:r>
              <w:rPr>
                <w:rFonts w:hint="eastAsia"/>
                <w:sz w:val="20"/>
                <w:szCs w:val="20"/>
                <w:lang w:eastAsia="zh-CN"/>
              </w:rPr>
              <w:t>-</w:t>
            </w:r>
          </w:p>
        </w:tc>
      </w:tr>
      <w:tr w:rsidR="003E425C" w:rsidRPr="001E6BD7" w:rsidTr="00467954">
        <w:trPr>
          <w:jc w:val="center"/>
        </w:trPr>
        <w:tc>
          <w:tcPr>
            <w:tcW w:w="9209" w:type="dxa"/>
            <w:gridSpan w:val="6"/>
            <w:shd w:val="clear" w:color="auto" w:fill="D9D9D9" w:themeFill="background1" w:themeFillShade="D9"/>
          </w:tcPr>
          <w:p w:rsidR="003E425C" w:rsidRDefault="003E425C" w:rsidP="00467954">
            <w:pPr>
              <w:spacing w:after="0"/>
              <w:jc w:val="center"/>
              <w:rPr>
                <w:sz w:val="20"/>
                <w:szCs w:val="20"/>
              </w:rPr>
            </w:pPr>
            <w:r>
              <w:rPr>
                <w:sz w:val="20"/>
                <w:szCs w:val="20"/>
              </w:rPr>
              <w:t>Source 2 (ZTE</w:t>
            </w:r>
            <w:r>
              <w:rPr>
                <w:rFonts w:hint="eastAsia"/>
                <w:sz w:val="20"/>
                <w:szCs w:val="20"/>
              </w:rPr>
              <w:t>, R1-</w:t>
            </w:r>
            <w:r>
              <w:rPr>
                <w:sz w:val="20"/>
                <w:szCs w:val="20"/>
              </w:rPr>
              <w:t>1900079)</w:t>
            </w:r>
          </w:p>
          <w:p w:rsidR="003E425C" w:rsidRPr="001E6BD7" w:rsidRDefault="003E425C" w:rsidP="00467954">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w:t>
            </w:r>
            <w:r w:rsidR="00453720">
              <w:rPr>
                <w:sz w:val="20"/>
                <w:szCs w:val="20"/>
              </w:rPr>
              <w:t>, 4096 bytes</w:t>
            </w:r>
            <w:r>
              <w:rPr>
                <w:sz w:val="20"/>
                <w:szCs w:val="20"/>
              </w:rPr>
              <w:t xml:space="preserve"> </w:t>
            </w:r>
            <w:r w:rsidRPr="001E6BD7">
              <w:rPr>
                <w:sz w:val="20"/>
                <w:szCs w:val="20"/>
              </w:rPr>
              <w:t xml:space="preserve">  </w:t>
            </w:r>
          </w:p>
        </w:tc>
      </w:tr>
      <w:tr w:rsidR="003E425C" w:rsidRPr="008F0776" w:rsidTr="00467954">
        <w:trPr>
          <w:trHeight w:val="319"/>
          <w:jc w:val="center"/>
        </w:trPr>
        <w:tc>
          <w:tcPr>
            <w:tcW w:w="1977" w:type="dxa"/>
          </w:tcPr>
          <w:p w:rsidR="003E425C" w:rsidRPr="00501C7E" w:rsidRDefault="003E425C" w:rsidP="00467954">
            <w:pPr>
              <w:spacing w:after="240"/>
              <w:jc w:val="center"/>
              <w:rPr>
                <w:sz w:val="18"/>
                <w:szCs w:val="18"/>
                <w:lang w:eastAsia="zh-CN"/>
              </w:rPr>
            </w:pPr>
          </w:p>
        </w:tc>
        <w:tc>
          <w:tcPr>
            <w:tcW w:w="3045" w:type="dxa"/>
            <w:gridSpan w:val="2"/>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467954">
            <w:pPr>
              <w:jc w:val="center"/>
              <w:rPr>
                <w:sz w:val="20"/>
                <w:szCs w:val="20"/>
                <w:lang w:eastAsia="zh-CN"/>
              </w:rPr>
            </w:pPr>
            <w:r w:rsidRPr="001E6BD7">
              <w:rPr>
                <w:rFonts w:hint="eastAsia"/>
                <w:sz w:val="20"/>
                <w:szCs w:val="20"/>
                <w:lang w:eastAsia="zh-CN"/>
              </w:rPr>
              <w:t>Offered cell load (Mbps)</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D</w:t>
            </w:r>
            <w:r>
              <w:rPr>
                <w:sz w:val="18"/>
                <w:szCs w:val="18"/>
                <w:lang w:eastAsia="zh-CN"/>
              </w:rPr>
              <w:t>L</w:t>
            </w:r>
          </w:p>
          <w:p w:rsidR="00C60431" w:rsidRDefault="00C60431" w:rsidP="00C60431">
            <w:pPr>
              <w:spacing w:after="0"/>
              <w:jc w:val="center"/>
              <w:rPr>
                <w:sz w:val="18"/>
                <w:szCs w:val="18"/>
              </w:rPr>
            </w:pPr>
            <w:r w:rsidRPr="00F35DA5">
              <w:rPr>
                <w:position w:val="-6"/>
                <w:sz w:val="18"/>
                <w:szCs w:val="18"/>
              </w:rPr>
              <w:object w:dxaOrig="210" w:dyaOrig="255">
                <v:shape id="_x0000_i1036" type="#_x0000_t75" style="width:10.4pt;height:13.05pt" o:ole="">
                  <v:imagedata r:id="rId24" o:title=""/>
                </v:shape>
                <o:OLEObject Type="Embed" ProgID="Equation.DSMT4" ShapeID="_x0000_i1036" DrawAspect="Content" ObjectID="_1609760353" r:id="rId36"/>
              </w:object>
            </w:r>
            <w:r w:rsidRPr="00F35DA5">
              <w:rPr>
                <w:sz w:val="18"/>
                <w:szCs w:val="18"/>
              </w:rPr>
              <w:t>=</w:t>
            </w:r>
            <w:r>
              <w:rPr>
                <w:sz w:val="18"/>
                <w:szCs w:val="18"/>
              </w:rPr>
              <w:t>6</w:t>
            </w:r>
            <w:r w:rsidRPr="00F35DA5">
              <w:rPr>
                <w:sz w:val="18"/>
                <w:szCs w:val="18"/>
              </w:rPr>
              <w:t>0 p/s</w:t>
            </w:r>
          </w:p>
          <w:p w:rsidR="00C60431" w:rsidRPr="00501C7E" w:rsidRDefault="00C60431" w:rsidP="00C60431">
            <w:pPr>
              <w:spacing w:after="240"/>
              <w:jc w:val="center"/>
              <w:rPr>
                <w:rFonts w:hint="eastAsia"/>
                <w:sz w:val="18"/>
                <w:szCs w:val="18"/>
              </w:rPr>
            </w:pPr>
            <w:r>
              <w:rPr>
                <w:sz w:val="18"/>
                <w:szCs w:val="18"/>
              </w:rPr>
              <w:t>P</w:t>
            </w:r>
            <w:r>
              <w:rPr>
                <w:sz w:val="18"/>
                <w:szCs w:val="18"/>
              </w:rPr>
              <w:t>eriodic traffic model</w:t>
            </w:r>
          </w:p>
        </w:tc>
        <w:tc>
          <w:tcPr>
            <w:tcW w:w="3045" w:type="dxa"/>
            <w:gridSpan w:val="2"/>
          </w:tcPr>
          <w:p w:rsidR="003E425C" w:rsidRPr="008F0776" w:rsidRDefault="003E425C" w:rsidP="00467954">
            <w:pPr>
              <w:jc w:val="center"/>
              <w:rPr>
                <w:sz w:val="20"/>
                <w:szCs w:val="20"/>
                <w:lang w:eastAsia="zh-CN"/>
              </w:rPr>
            </w:pPr>
            <w:r>
              <w:t xml:space="preserve">100 </w:t>
            </w:r>
            <w:r>
              <w:rPr>
                <w:rFonts w:hint="eastAsia"/>
              </w:rPr>
              <w:t>%</w:t>
            </w:r>
          </w:p>
        </w:tc>
        <w:tc>
          <w:tcPr>
            <w:tcW w:w="2093" w:type="dxa"/>
          </w:tcPr>
          <w:p w:rsidR="003E425C" w:rsidRPr="008F0776" w:rsidRDefault="003E425C" w:rsidP="00467954">
            <w:pPr>
              <w:jc w:val="center"/>
              <w:rPr>
                <w:sz w:val="20"/>
                <w:szCs w:val="20"/>
                <w:lang w:eastAsia="zh-CN"/>
              </w:rPr>
            </w:pPr>
            <w:r>
              <w:rPr>
                <w:rFonts w:ascii="New York" w:hAnsi="New York"/>
                <w:lang w:eastAsia="zh-CN"/>
              </w:rPr>
              <w:t>9.3810</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w:t>
            </w:r>
            <w:r>
              <w:rPr>
                <w:sz w:val="20"/>
                <w:szCs w:val="20"/>
                <w:lang w:eastAsia="zh-CN"/>
              </w:rPr>
              <w:t>1.09</w:t>
            </w:r>
          </w:p>
        </w:tc>
      </w:tr>
      <w:tr w:rsidR="003E425C"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U</w:t>
            </w:r>
            <w:r>
              <w:rPr>
                <w:sz w:val="18"/>
                <w:szCs w:val="18"/>
                <w:lang w:eastAsia="zh-CN"/>
              </w:rPr>
              <w:t>L</w:t>
            </w:r>
          </w:p>
          <w:p w:rsidR="00C60431" w:rsidRDefault="00C60431" w:rsidP="00C60431">
            <w:pPr>
              <w:spacing w:after="0"/>
              <w:jc w:val="center"/>
              <w:rPr>
                <w:sz w:val="18"/>
                <w:szCs w:val="18"/>
              </w:rPr>
            </w:pPr>
            <w:r w:rsidRPr="00F35DA5">
              <w:rPr>
                <w:position w:val="-6"/>
                <w:sz w:val="18"/>
                <w:szCs w:val="18"/>
              </w:rPr>
              <w:object w:dxaOrig="210" w:dyaOrig="255">
                <v:shape id="_x0000_i1037" type="#_x0000_t75" style="width:10.4pt;height:13.05pt" o:ole="">
                  <v:imagedata r:id="rId24" o:title=""/>
                </v:shape>
                <o:OLEObject Type="Embed" ProgID="Equation.DSMT4" ShapeID="_x0000_i1037" DrawAspect="Content" ObjectID="_1609760354" r:id="rId37"/>
              </w:object>
            </w:r>
            <w:r w:rsidRPr="00F35DA5">
              <w:rPr>
                <w:sz w:val="18"/>
                <w:szCs w:val="18"/>
              </w:rPr>
              <w:t>=</w:t>
            </w:r>
            <w:r>
              <w:rPr>
                <w:sz w:val="18"/>
                <w:szCs w:val="18"/>
              </w:rPr>
              <w:t>6</w:t>
            </w:r>
            <w:r w:rsidRPr="00F35DA5">
              <w:rPr>
                <w:sz w:val="18"/>
                <w:szCs w:val="18"/>
              </w:rPr>
              <w:t>0 p/s</w:t>
            </w:r>
          </w:p>
          <w:p w:rsidR="00C60431" w:rsidRDefault="00C60431" w:rsidP="00C60431">
            <w:pPr>
              <w:jc w:val="center"/>
              <w:rPr>
                <w:sz w:val="18"/>
                <w:szCs w:val="18"/>
                <w:lang w:eastAsia="zh-CN"/>
              </w:rPr>
            </w:pPr>
            <w:r>
              <w:rPr>
                <w:sz w:val="18"/>
                <w:szCs w:val="18"/>
              </w:rPr>
              <w:t>Periodic traffic model</w:t>
            </w:r>
          </w:p>
        </w:tc>
        <w:tc>
          <w:tcPr>
            <w:tcW w:w="3045" w:type="dxa"/>
            <w:gridSpan w:val="2"/>
          </w:tcPr>
          <w:p w:rsidR="003E425C" w:rsidRDefault="003E425C" w:rsidP="00467954">
            <w:pPr>
              <w:jc w:val="center"/>
              <w:rPr>
                <w:sz w:val="20"/>
                <w:szCs w:val="20"/>
                <w:lang w:eastAsia="zh-CN"/>
              </w:rPr>
            </w:pPr>
            <w:r>
              <w:t xml:space="preserve">100 </w:t>
            </w:r>
            <w:r>
              <w:rPr>
                <w:rFonts w:hint="eastAsia"/>
              </w:rPr>
              <w:t>%</w:t>
            </w:r>
          </w:p>
        </w:tc>
        <w:tc>
          <w:tcPr>
            <w:tcW w:w="2093" w:type="dxa"/>
          </w:tcPr>
          <w:p w:rsidR="003E425C" w:rsidRDefault="003E425C" w:rsidP="00467954">
            <w:pPr>
              <w:jc w:val="center"/>
              <w:rPr>
                <w:sz w:val="20"/>
                <w:szCs w:val="20"/>
                <w:lang w:eastAsia="zh-CN"/>
              </w:rPr>
            </w:pPr>
            <w:r>
              <w:rPr>
                <w:lang w:eastAsia="zh-CN"/>
              </w:rPr>
              <w:t>9.3810</w:t>
            </w:r>
          </w:p>
        </w:tc>
        <w:tc>
          <w:tcPr>
            <w:tcW w:w="2094" w:type="dxa"/>
            <w:gridSpan w:val="2"/>
          </w:tcPr>
          <w:p w:rsidR="003E425C" w:rsidRDefault="003E425C" w:rsidP="00467954">
            <w:pPr>
              <w:jc w:val="center"/>
              <w:rPr>
                <w:sz w:val="20"/>
                <w:szCs w:val="20"/>
                <w:lang w:eastAsia="zh-CN"/>
              </w:rPr>
            </w:pPr>
            <w:r>
              <w:rPr>
                <w:rFonts w:hint="eastAsia"/>
                <w:sz w:val="20"/>
                <w:szCs w:val="20"/>
                <w:lang w:eastAsia="zh-CN"/>
              </w:rPr>
              <w:t>-</w:t>
            </w:r>
            <w:r>
              <w:rPr>
                <w:sz w:val="20"/>
                <w:szCs w:val="20"/>
                <w:lang w:eastAsia="zh-CN"/>
              </w:rPr>
              <w:t>2.02</w:t>
            </w:r>
          </w:p>
        </w:tc>
      </w:tr>
      <w:tr w:rsidR="003E425C" w:rsidRPr="001E6BD7" w:rsidTr="00467954">
        <w:trPr>
          <w:jc w:val="center"/>
        </w:trPr>
        <w:tc>
          <w:tcPr>
            <w:tcW w:w="9209" w:type="dxa"/>
            <w:gridSpan w:val="6"/>
            <w:shd w:val="clear" w:color="auto" w:fill="D9D9D9" w:themeFill="background1" w:themeFillShade="D9"/>
          </w:tcPr>
          <w:p w:rsidR="003E425C" w:rsidRDefault="003E425C" w:rsidP="00467954">
            <w:pPr>
              <w:spacing w:after="0"/>
              <w:jc w:val="center"/>
              <w:rPr>
                <w:sz w:val="20"/>
                <w:szCs w:val="20"/>
              </w:rPr>
            </w:pPr>
            <w:r>
              <w:rPr>
                <w:sz w:val="20"/>
                <w:szCs w:val="20"/>
              </w:rPr>
              <w:t>Source 3 (NTT DOCOMO</w:t>
            </w:r>
            <w:r>
              <w:rPr>
                <w:rFonts w:hint="eastAsia"/>
                <w:sz w:val="20"/>
                <w:szCs w:val="20"/>
              </w:rPr>
              <w:t>, R1-</w:t>
            </w:r>
            <w:r>
              <w:rPr>
                <w:sz w:val="20"/>
                <w:szCs w:val="20"/>
              </w:rPr>
              <w:t>1900796)</w:t>
            </w:r>
          </w:p>
          <w:p w:rsidR="003E425C" w:rsidRPr="001E6BD7" w:rsidRDefault="00ED7278" w:rsidP="00A97661">
            <w:pPr>
              <w:jc w:val="center"/>
              <w:rPr>
                <w:sz w:val="20"/>
                <w:szCs w:val="20"/>
              </w:rPr>
            </w:pPr>
            <w:r>
              <w:rPr>
                <w:sz w:val="20"/>
                <w:szCs w:val="20"/>
              </w:rPr>
              <w:t>Reliability of 99.9%,</w:t>
            </w:r>
            <w:r w:rsidR="00A97661">
              <w:rPr>
                <w:sz w:val="20"/>
                <w:szCs w:val="20"/>
              </w:rPr>
              <w:t xml:space="preserve"> 7ms air interface latency, 4 GHz, T</w:t>
            </w:r>
            <w:r w:rsidR="003E425C">
              <w:rPr>
                <w:sz w:val="20"/>
                <w:szCs w:val="20"/>
              </w:rPr>
              <w:t>DD, 4</w:t>
            </w:r>
            <w:r w:rsidR="003E425C" w:rsidRPr="001E6BD7">
              <w:rPr>
                <w:sz w:val="20"/>
                <w:szCs w:val="20"/>
              </w:rPr>
              <w:t>Tx/</w:t>
            </w:r>
            <w:r w:rsidR="003E425C">
              <w:rPr>
                <w:sz w:val="20"/>
                <w:szCs w:val="20"/>
              </w:rPr>
              <w:t>4</w:t>
            </w:r>
            <w:r w:rsidR="003E425C" w:rsidRPr="001E6BD7">
              <w:rPr>
                <w:sz w:val="20"/>
                <w:szCs w:val="20"/>
              </w:rPr>
              <w:t xml:space="preserve">Rx at gNB side, </w:t>
            </w:r>
            <w:r w:rsidR="00A97661">
              <w:rPr>
                <w:sz w:val="20"/>
                <w:szCs w:val="20"/>
              </w:rPr>
              <w:t>2</w:t>
            </w:r>
            <w:r w:rsidR="003E425C" w:rsidRPr="001E6BD7">
              <w:rPr>
                <w:sz w:val="20"/>
                <w:szCs w:val="20"/>
              </w:rPr>
              <w:t xml:space="preserve"> Tx/</w:t>
            </w:r>
            <w:r w:rsidR="003E425C">
              <w:rPr>
                <w:sz w:val="20"/>
                <w:szCs w:val="20"/>
              </w:rPr>
              <w:t>4</w:t>
            </w:r>
            <w:r w:rsidR="003E425C" w:rsidRPr="001E6BD7">
              <w:rPr>
                <w:sz w:val="20"/>
                <w:szCs w:val="20"/>
              </w:rPr>
              <w:t xml:space="preserve"> Rx at UE side,</w:t>
            </w:r>
            <w:r w:rsidR="00A97661">
              <w:rPr>
                <w:sz w:val="20"/>
                <w:szCs w:val="20"/>
              </w:rPr>
              <w:t xml:space="preserve"> 5 users per cell, ideal</w:t>
            </w:r>
            <w:r w:rsidR="003E425C">
              <w:rPr>
                <w:sz w:val="20"/>
                <w:szCs w:val="20"/>
              </w:rPr>
              <w:t xml:space="preserve"> channel estimation, grant based for uplink data transmission</w:t>
            </w:r>
            <w:r>
              <w:rPr>
                <w:sz w:val="20"/>
                <w:szCs w:val="20"/>
              </w:rPr>
              <w:t>, 4096 bytes</w:t>
            </w:r>
            <w:r w:rsidR="003E425C">
              <w:rPr>
                <w:sz w:val="20"/>
                <w:szCs w:val="20"/>
              </w:rPr>
              <w:t xml:space="preserve"> </w:t>
            </w:r>
            <w:r w:rsidR="003E425C" w:rsidRPr="001E6BD7">
              <w:rPr>
                <w:sz w:val="20"/>
                <w:szCs w:val="20"/>
              </w:rPr>
              <w:t xml:space="preserve">  </w:t>
            </w:r>
          </w:p>
        </w:tc>
      </w:tr>
      <w:tr w:rsidR="003E425C" w:rsidRPr="008F0776" w:rsidTr="00467954">
        <w:trPr>
          <w:trHeight w:val="319"/>
          <w:jc w:val="center"/>
        </w:trPr>
        <w:tc>
          <w:tcPr>
            <w:tcW w:w="1977" w:type="dxa"/>
          </w:tcPr>
          <w:p w:rsidR="003E425C" w:rsidRPr="00501C7E" w:rsidRDefault="003E425C" w:rsidP="00467954">
            <w:pPr>
              <w:spacing w:after="240"/>
              <w:jc w:val="center"/>
              <w:rPr>
                <w:sz w:val="18"/>
                <w:szCs w:val="18"/>
                <w:lang w:eastAsia="zh-CN"/>
              </w:rPr>
            </w:pPr>
          </w:p>
        </w:tc>
        <w:tc>
          <w:tcPr>
            <w:tcW w:w="3045" w:type="dxa"/>
            <w:gridSpan w:val="2"/>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467954">
        <w:trPr>
          <w:jc w:val="center"/>
        </w:trPr>
        <w:tc>
          <w:tcPr>
            <w:tcW w:w="1977" w:type="dxa"/>
          </w:tcPr>
          <w:p w:rsidR="003E425C" w:rsidRPr="00501C7E" w:rsidRDefault="003E425C" w:rsidP="00467954">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E425C" w:rsidRPr="008F0776" w:rsidRDefault="003E425C" w:rsidP="00467954">
            <w:pPr>
              <w:jc w:val="center"/>
              <w:rPr>
                <w:sz w:val="20"/>
                <w:szCs w:val="20"/>
                <w:lang w:eastAsia="zh-CN"/>
              </w:rPr>
            </w:pPr>
            <w:r>
              <w:t xml:space="preserve">91.67 </w:t>
            </w:r>
            <w:r>
              <w:rPr>
                <w:rFonts w:hint="eastAsia"/>
              </w:rPr>
              <w:t>%</w:t>
            </w:r>
          </w:p>
        </w:tc>
        <w:tc>
          <w:tcPr>
            <w:tcW w:w="2093" w:type="dxa"/>
          </w:tcPr>
          <w:p w:rsidR="003E425C" w:rsidRPr="008F0776" w:rsidRDefault="003E425C" w:rsidP="00467954">
            <w:pPr>
              <w:jc w:val="center"/>
              <w:rPr>
                <w:sz w:val="20"/>
                <w:szCs w:val="20"/>
                <w:lang w:eastAsia="zh-CN"/>
              </w:rPr>
            </w:pPr>
            <w:r>
              <w:rPr>
                <w:rFonts w:ascii="New York" w:hAnsi="New York"/>
                <w:lang w:eastAsia="zh-CN"/>
              </w:rPr>
              <w:t>33.8%</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w:t>
            </w:r>
            <w:r>
              <w:rPr>
                <w:sz w:val="20"/>
                <w:szCs w:val="20"/>
                <w:lang w:eastAsia="zh-CN"/>
              </w:rPr>
              <w:t>3.13</w:t>
            </w:r>
          </w:p>
        </w:tc>
      </w:tr>
      <w:tr w:rsidR="003E425C"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E425C" w:rsidRDefault="00A97661" w:rsidP="00467954">
            <w:pPr>
              <w:jc w:val="center"/>
              <w:rPr>
                <w:sz w:val="20"/>
                <w:szCs w:val="20"/>
                <w:lang w:eastAsia="zh-CN"/>
              </w:rPr>
            </w:pPr>
            <w:r>
              <w:t>76</w:t>
            </w:r>
            <w:r w:rsidR="003E425C">
              <w:t xml:space="preserve">.67 </w:t>
            </w:r>
            <w:r w:rsidR="003E425C">
              <w:rPr>
                <w:rFonts w:hint="eastAsia"/>
              </w:rPr>
              <w:t>%</w:t>
            </w:r>
          </w:p>
        </w:tc>
        <w:tc>
          <w:tcPr>
            <w:tcW w:w="2093" w:type="dxa"/>
          </w:tcPr>
          <w:p w:rsidR="003E425C" w:rsidRDefault="003E425C" w:rsidP="00467954">
            <w:pPr>
              <w:jc w:val="center"/>
              <w:rPr>
                <w:sz w:val="20"/>
                <w:szCs w:val="20"/>
                <w:lang w:eastAsia="zh-CN"/>
              </w:rPr>
            </w:pPr>
            <w:r>
              <w:rPr>
                <w:lang w:eastAsia="zh-CN"/>
              </w:rPr>
              <w:t>32.75</w:t>
            </w:r>
          </w:p>
        </w:tc>
        <w:tc>
          <w:tcPr>
            <w:tcW w:w="2094" w:type="dxa"/>
            <w:gridSpan w:val="2"/>
          </w:tcPr>
          <w:p w:rsidR="003E425C" w:rsidRDefault="003E425C" w:rsidP="00467954">
            <w:pPr>
              <w:jc w:val="center"/>
              <w:rPr>
                <w:sz w:val="20"/>
                <w:szCs w:val="20"/>
                <w:lang w:eastAsia="zh-CN"/>
              </w:rPr>
            </w:pPr>
            <w:r>
              <w:rPr>
                <w:rFonts w:hint="eastAsia"/>
                <w:sz w:val="20"/>
                <w:szCs w:val="20"/>
                <w:lang w:eastAsia="zh-CN"/>
              </w:rPr>
              <w:t>-</w:t>
            </w:r>
            <w:r>
              <w:rPr>
                <w:sz w:val="20"/>
                <w:szCs w:val="20"/>
                <w:lang w:eastAsia="zh-CN"/>
              </w:rPr>
              <w:t>2.19</w:t>
            </w:r>
          </w:p>
        </w:tc>
      </w:tr>
      <w:tr w:rsidR="0035368D" w:rsidRPr="001E6BD7" w:rsidTr="00467954">
        <w:trPr>
          <w:jc w:val="center"/>
        </w:trPr>
        <w:tc>
          <w:tcPr>
            <w:tcW w:w="9209" w:type="dxa"/>
            <w:gridSpan w:val="6"/>
            <w:shd w:val="clear" w:color="auto" w:fill="D9D9D9" w:themeFill="background1" w:themeFillShade="D9"/>
          </w:tcPr>
          <w:p w:rsidR="0035368D" w:rsidRDefault="00A97661" w:rsidP="00467954">
            <w:pPr>
              <w:spacing w:after="0"/>
              <w:jc w:val="center"/>
              <w:rPr>
                <w:sz w:val="20"/>
                <w:szCs w:val="20"/>
              </w:rPr>
            </w:pPr>
            <w:r>
              <w:rPr>
                <w:sz w:val="20"/>
                <w:szCs w:val="20"/>
              </w:rPr>
              <w:t>Source 3</w:t>
            </w:r>
            <w:r w:rsidR="0035368D">
              <w:rPr>
                <w:sz w:val="20"/>
                <w:szCs w:val="20"/>
              </w:rPr>
              <w:t xml:space="preserve"> (NTT DOCOMO</w:t>
            </w:r>
            <w:r w:rsidR="0035368D">
              <w:rPr>
                <w:rFonts w:hint="eastAsia"/>
                <w:sz w:val="20"/>
                <w:szCs w:val="20"/>
              </w:rPr>
              <w:t>, R1-</w:t>
            </w:r>
            <w:r w:rsidR="0035368D">
              <w:rPr>
                <w:sz w:val="20"/>
                <w:szCs w:val="20"/>
              </w:rPr>
              <w:t>1900796)</w:t>
            </w:r>
          </w:p>
          <w:p w:rsidR="0035368D" w:rsidRPr="001E6BD7" w:rsidRDefault="0035368D" w:rsidP="00A97661">
            <w:pPr>
              <w:jc w:val="center"/>
              <w:rPr>
                <w:sz w:val="20"/>
                <w:szCs w:val="20"/>
              </w:rPr>
            </w:pPr>
            <w:r>
              <w:rPr>
                <w:sz w:val="20"/>
                <w:szCs w:val="20"/>
              </w:rPr>
              <w:t>Reliability of 99.9%,</w:t>
            </w:r>
            <w:r w:rsidR="00A97661">
              <w:rPr>
                <w:sz w:val="20"/>
                <w:szCs w:val="20"/>
              </w:rPr>
              <w:t xml:space="preserve"> 7 ms air interface latency 4 GHz, T</w:t>
            </w:r>
            <w:r>
              <w:rPr>
                <w:sz w:val="20"/>
                <w:szCs w:val="20"/>
              </w:rPr>
              <w:t>DD, 4</w:t>
            </w:r>
            <w:r w:rsidRPr="001E6BD7">
              <w:rPr>
                <w:sz w:val="20"/>
                <w:szCs w:val="20"/>
              </w:rPr>
              <w:t>Tx/</w:t>
            </w:r>
            <w:r>
              <w:rPr>
                <w:sz w:val="20"/>
                <w:szCs w:val="20"/>
              </w:rPr>
              <w:t>4</w:t>
            </w:r>
            <w:r w:rsidRPr="001E6BD7">
              <w:rPr>
                <w:sz w:val="20"/>
                <w:szCs w:val="20"/>
              </w:rPr>
              <w:t xml:space="preserve">Rx at gNB side, </w:t>
            </w:r>
            <w:r w:rsidR="00A97661">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w:t>
            </w:r>
            <w:r w:rsidR="00A97661">
              <w:rPr>
                <w:sz w:val="20"/>
                <w:szCs w:val="20"/>
              </w:rPr>
              <w:t>ideal</w:t>
            </w:r>
            <w:r>
              <w:rPr>
                <w:sz w:val="20"/>
                <w:szCs w:val="20"/>
              </w:rPr>
              <w:t xml:space="preserve"> channel estimation, grant based for uplink data transmission, 4096 bytes </w:t>
            </w:r>
            <w:r w:rsidRPr="001E6BD7">
              <w:rPr>
                <w:sz w:val="20"/>
                <w:szCs w:val="20"/>
              </w:rPr>
              <w:t xml:space="preserve">  </w:t>
            </w:r>
          </w:p>
        </w:tc>
      </w:tr>
      <w:tr w:rsidR="0035368D" w:rsidRPr="008F0776" w:rsidTr="00467954">
        <w:trPr>
          <w:trHeight w:val="319"/>
          <w:jc w:val="center"/>
        </w:trPr>
        <w:tc>
          <w:tcPr>
            <w:tcW w:w="1977" w:type="dxa"/>
          </w:tcPr>
          <w:p w:rsidR="0035368D" w:rsidRPr="00501C7E" w:rsidRDefault="0035368D" w:rsidP="00467954">
            <w:pPr>
              <w:spacing w:after="240"/>
              <w:jc w:val="center"/>
              <w:rPr>
                <w:sz w:val="18"/>
                <w:szCs w:val="18"/>
                <w:lang w:eastAsia="zh-CN"/>
              </w:rPr>
            </w:pPr>
          </w:p>
        </w:tc>
        <w:tc>
          <w:tcPr>
            <w:tcW w:w="3045" w:type="dxa"/>
            <w:gridSpan w:val="2"/>
          </w:tcPr>
          <w:p w:rsidR="0035368D" w:rsidRPr="008F0776" w:rsidRDefault="0035368D"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5368D" w:rsidRPr="008F0776" w:rsidRDefault="0035368D"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5368D" w:rsidRPr="008F0776" w:rsidRDefault="0035368D" w:rsidP="00467954">
            <w:pPr>
              <w:jc w:val="center"/>
              <w:rPr>
                <w:sz w:val="20"/>
                <w:szCs w:val="20"/>
                <w:lang w:eastAsia="zh-CN"/>
              </w:rPr>
            </w:pPr>
            <w:r>
              <w:rPr>
                <w:rFonts w:hint="eastAsia"/>
                <w:sz w:val="20"/>
                <w:szCs w:val="20"/>
                <w:lang w:eastAsia="zh-CN"/>
              </w:rPr>
              <w:t>5</w:t>
            </w:r>
            <w:r>
              <w:rPr>
                <w:sz w:val="20"/>
                <w:szCs w:val="20"/>
                <w:lang w:eastAsia="zh-CN"/>
              </w:rPr>
              <w:t>% Q-value</w:t>
            </w:r>
          </w:p>
        </w:tc>
      </w:tr>
      <w:tr w:rsidR="0035368D" w:rsidRPr="008F0776" w:rsidTr="00467954">
        <w:trPr>
          <w:jc w:val="center"/>
        </w:trPr>
        <w:tc>
          <w:tcPr>
            <w:tcW w:w="1977" w:type="dxa"/>
          </w:tcPr>
          <w:p w:rsidR="0035368D" w:rsidRPr="00501C7E" w:rsidRDefault="0035368D" w:rsidP="00467954">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5368D" w:rsidRPr="008F0776" w:rsidRDefault="0035368D" w:rsidP="00467954">
            <w:pPr>
              <w:jc w:val="center"/>
              <w:rPr>
                <w:sz w:val="20"/>
                <w:szCs w:val="20"/>
                <w:lang w:eastAsia="zh-CN"/>
              </w:rPr>
            </w:pPr>
            <w:r>
              <w:t xml:space="preserve">96.43 </w:t>
            </w:r>
            <w:r>
              <w:rPr>
                <w:rFonts w:hint="eastAsia"/>
              </w:rPr>
              <w:t>%</w:t>
            </w:r>
          </w:p>
        </w:tc>
        <w:tc>
          <w:tcPr>
            <w:tcW w:w="2093" w:type="dxa"/>
          </w:tcPr>
          <w:p w:rsidR="0035368D" w:rsidRPr="008F0776" w:rsidRDefault="0035368D" w:rsidP="00467954">
            <w:pPr>
              <w:jc w:val="center"/>
              <w:rPr>
                <w:sz w:val="20"/>
                <w:szCs w:val="20"/>
                <w:lang w:eastAsia="zh-CN"/>
              </w:rPr>
            </w:pPr>
            <w:r>
              <w:rPr>
                <w:rFonts w:ascii="New York" w:hAnsi="New York"/>
                <w:lang w:eastAsia="zh-CN"/>
              </w:rPr>
              <w:t>26%</w:t>
            </w:r>
          </w:p>
        </w:tc>
        <w:tc>
          <w:tcPr>
            <w:tcW w:w="2094" w:type="dxa"/>
            <w:gridSpan w:val="2"/>
          </w:tcPr>
          <w:p w:rsidR="0035368D" w:rsidRPr="008F0776" w:rsidRDefault="0035368D" w:rsidP="00467954">
            <w:pPr>
              <w:jc w:val="center"/>
              <w:rPr>
                <w:sz w:val="20"/>
                <w:szCs w:val="20"/>
                <w:lang w:eastAsia="zh-CN"/>
              </w:rPr>
            </w:pPr>
            <w:r>
              <w:rPr>
                <w:rFonts w:hint="eastAsia"/>
                <w:sz w:val="20"/>
                <w:szCs w:val="20"/>
                <w:lang w:eastAsia="zh-CN"/>
              </w:rPr>
              <w:t>-</w:t>
            </w:r>
            <w:r>
              <w:rPr>
                <w:sz w:val="20"/>
                <w:szCs w:val="20"/>
                <w:lang w:eastAsia="zh-CN"/>
              </w:rPr>
              <w:t>3.13</w:t>
            </w:r>
          </w:p>
        </w:tc>
      </w:tr>
      <w:tr w:rsidR="0035368D" w:rsidTr="00467954">
        <w:trPr>
          <w:jc w:val="center"/>
        </w:trPr>
        <w:tc>
          <w:tcPr>
            <w:tcW w:w="1977" w:type="dxa"/>
          </w:tcPr>
          <w:p w:rsidR="0035368D" w:rsidRDefault="0035368D" w:rsidP="00467954">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5368D" w:rsidRDefault="0035368D" w:rsidP="00467954">
            <w:pPr>
              <w:jc w:val="center"/>
              <w:rPr>
                <w:sz w:val="20"/>
                <w:szCs w:val="20"/>
                <w:lang w:eastAsia="zh-CN"/>
              </w:rPr>
            </w:pPr>
            <w:r>
              <w:t xml:space="preserve">97.77 </w:t>
            </w:r>
            <w:r>
              <w:rPr>
                <w:rFonts w:hint="eastAsia"/>
              </w:rPr>
              <w:t>%</w:t>
            </w:r>
          </w:p>
        </w:tc>
        <w:tc>
          <w:tcPr>
            <w:tcW w:w="2093" w:type="dxa"/>
          </w:tcPr>
          <w:p w:rsidR="0035368D" w:rsidRDefault="0035368D" w:rsidP="00467954">
            <w:pPr>
              <w:jc w:val="center"/>
              <w:rPr>
                <w:sz w:val="20"/>
                <w:szCs w:val="20"/>
                <w:lang w:eastAsia="zh-CN"/>
              </w:rPr>
            </w:pPr>
            <w:r>
              <w:rPr>
                <w:lang w:eastAsia="zh-CN"/>
              </w:rPr>
              <w:t>24.93%</w:t>
            </w:r>
          </w:p>
        </w:tc>
        <w:tc>
          <w:tcPr>
            <w:tcW w:w="2094" w:type="dxa"/>
            <w:gridSpan w:val="2"/>
          </w:tcPr>
          <w:p w:rsidR="0035368D" w:rsidRDefault="0035368D" w:rsidP="00467954">
            <w:pPr>
              <w:jc w:val="center"/>
              <w:rPr>
                <w:sz w:val="20"/>
                <w:szCs w:val="20"/>
                <w:lang w:eastAsia="zh-CN"/>
              </w:rPr>
            </w:pPr>
            <w:r>
              <w:rPr>
                <w:rFonts w:hint="eastAsia"/>
                <w:sz w:val="20"/>
                <w:szCs w:val="20"/>
                <w:lang w:eastAsia="zh-CN"/>
              </w:rPr>
              <w:t>-</w:t>
            </w:r>
            <w:r>
              <w:rPr>
                <w:sz w:val="20"/>
                <w:szCs w:val="20"/>
                <w:lang w:eastAsia="zh-CN"/>
              </w:rPr>
              <w:t>2.19</w:t>
            </w:r>
          </w:p>
        </w:tc>
      </w:tr>
    </w:tbl>
    <w:p w:rsidR="003E425C" w:rsidRPr="002A533C" w:rsidRDefault="003E425C" w:rsidP="003E425C">
      <w:pPr>
        <w:spacing w:after="0"/>
        <w:rPr>
          <w:b/>
          <w:i/>
          <w:kern w:val="2"/>
          <w:highlight w:val="yellow"/>
          <w:lang w:eastAsia="zh-CN"/>
        </w:rPr>
      </w:pPr>
    </w:p>
    <w:p w:rsidR="002A533C" w:rsidRDefault="002A533C" w:rsidP="00A41F18">
      <w:pPr>
        <w:spacing w:after="0"/>
        <w:rPr>
          <w:b/>
          <w:i/>
          <w:kern w:val="2"/>
          <w:highlight w:val="yellow"/>
          <w:lang w:eastAsia="zh-CN"/>
        </w:rPr>
      </w:pPr>
    </w:p>
    <w:p w:rsidR="002A533C" w:rsidRDefault="008110AE" w:rsidP="00A41F18">
      <w:pPr>
        <w:spacing w:after="0"/>
        <w:rPr>
          <w:lang w:eastAsia="zh-CN"/>
        </w:rPr>
      </w:pPr>
      <w:r w:rsidRPr="008110AE">
        <w:rPr>
          <w:rFonts w:hint="eastAsia"/>
          <w:lang w:eastAsia="zh-CN"/>
        </w:rPr>
        <w:t>B</w:t>
      </w:r>
      <w:r w:rsidRPr="008110AE">
        <w:rPr>
          <w:lang w:eastAsia="zh-CN"/>
        </w:rPr>
        <w:t>ased</w:t>
      </w:r>
      <w:r>
        <w:rPr>
          <w:lang w:eastAsia="zh-CN"/>
        </w:rPr>
        <w:t xml:space="preserve"> on the above inputs, </w:t>
      </w:r>
      <w:r w:rsidR="0035368D">
        <w:rPr>
          <w:lang w:eastAsia="zh-CN"/>
        </w:rPr>
        <w:t>the following observations can be achieved:</w:t>
      </w:r>
    </w:p>
    <w:p w:rsidR="008110AE" w:rsidRDefault="008110AE" w:rsidP="00A41F18">
      <w:pPr>
        <w:spacing w:after="0"/>
        <w:rPr>
          <w:lang w:eastAsia="zh-CN"/>
        </w:rPr>
      </w:pPr>
    </w:p>
    <w:p w:rsidR="00961402" w:rsidRDefault="00961402" w:rsidP="008110AE">
      <w:pPr>
        <w:spacing w:after="0"/>
        <w:rPr>
          <w:i/>
          <w:highlight w:val="yellow"/>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4</w:t>
      </w:r>
      <w:r w:rsidRPr="005367A6">
        <w:rPr>
          <w:rFonts w:hint="eastAsia"/>
          <w:b/>
          <w:i/>
          <w:kern w:val="2"/>
          <w:highlight w:val="yellow"/>
          <w:lang w:eastAsia="zh-CN"/>
        </w:rPr>
        <w:t>-</w:t>
      </w:r>
      <w:r>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table below</w:t>
      </w:r>
      <w:r w:rsidRPr="005367A6">
        <w:rPr>
          <w:i/>
          <w:highlight w:val="yellow"/>
          <w:lang w:eastAsia="zh-CN"/>
        </w:rPr>
        <w:t xml:space="preserve"> in TR 38.824.</w:t>
      </w:r>
    </w:p>
    <w:p w:rsidR="00961402" w:rsidRDefault="00961402" w:rsidP="008110AE">
      <w:pPr>
        <w:spacing w:after="0"/>
        <w:rPr>
          <w:i/>
          <w:highlight w:val="yellow"/>
          <w:lang w:eastAsia="zh-CN"/>
        </w:rPr>
      </w:pPr>
    </w:p>
    <w:p w:rsidR="00961402" w:rsidRPr="00F60284" w:rsidRDefault="00961402" w:rsidP="00961402">
      <w:pPr>
        <w:pStyle w:val="a5"/>
      </w:pPr>
      <w:r>
        <w:t xml:space="preserve">The percentage of UEs satisfying requirements for Rel-15 enabled use case with indoor hot-spot </w:t>
      </w:r>
    </w:p>
    <w:tbl>
      <w:tblPr>
        <w:tblStyle w:val="ab"/>
        <w:tblW w:w="9209" w:type="dxa"/>
        <w:jc w:val="center"/>
        <w:tblLayout w:type="fixed"/>
        <w:tblLook w:val="04A0" w:firstRow="1" w:lastRow="0" w:firstColumn="1" w:lastColumn="0" w:noHBand="0" w:noVBand="1"/>
      </w:tblPr>
      <w:tblGrid>
        <w:gridCol w:w="1977"/>
        <w:gridCol w:w="1521"/>
        <w:gridCol w:w="1524"/>
        <w:gridCol w:w="2093"/>
        <w:gridCol w:w="112"/>
        <w:gridCol w:w="1982"/>
      </w:tblGrid>
      <w:tr w:rsidR="00961402" w:rsidRPr="00341A74"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1 (</w:t>
            </w:r>
            <w:r>
              <w:rPr>
                <w:rFonts w:hint="eastAsia"/>
                <w:sz w:val="20"/>
                <w:szCs w:val="20"/>
              </w:rPr>
              <w:t>Huawei, R1-</w:t>
            </w:r>
            <w:r>
              <w:rPr>
                <w:sz w:val="20"/>
                <w:szCs w:val="20"/>
              </w:rPr>
              <w:t>1901250)</w:t>
            </w:r>
          </w:p>
          <w:p w:rsidR="00961402" w:rsidRPr="00341A74" w:rsidRDefault="00961402" w:rsidP="00352C29">
            <w:pPr>
              <w:jc w:val="center"/>
              <w:rPr>
                <w:sz w:val="20"/>
                <w:szCs w:val="20"/>
              </w:rPr>
            </w:pPr>
            <w:r>
              <w:rPr>
                <w:sz w:val="20"/>
                <w:szCs w:val="20"/>
              </w:rPr>
              <w:t xml:space="preserve">Reliability of 99.9%, 7 ms air interface latency, 4 GHz, FDD, 4Tx/4Rx at gNB and 4 Tx/4 Rx at UE side, 10 users per cell, realistic channel estimation, grant based for uplink, 4096 bytes </w:t>
            </w:r>
          </w:p>
        </w:tc>
      </w:tr>
      <w:tr w:rsidR="00961402" w:rsidTr="00352C29">
        <w:trPr>
          <w:trHeight w:val="319"/>
          <w:jc w:val="center"/>
        </w:trPr>
        <w:tc>
          <w:tcPr>
            <w:tcW w:w="1977" w:type="dxa"/>
            <w:vMerge w:val="restart"/>
          </w:tcPr>
          <w:p w:rsidR="00961402" w:rsidRDefault="00961402" w:rsidP="00352C29">
            <w:pPr>
              <w:spacing w:after="240"/>
              <w:jc w:val="center"/>
              <w:rPr>
                <w:sz w:val="18"/>
                <w:szCs w:val="18"/>
              </w:rPr>
            </w:pPr>
          </w:p>
          <w:p w:rsidR="00961402" w:rsidRDefault="00961402" w:rsidP="00352C29">
            <w:pPr>
              <w:spacing w:after="0"/>
              <w:jc w:val="center"/>
              <w:rPr>
                <w:sz w:val="18"/>
                <w:szCs w:val="18"/>
              </w:rPr>
            </w:pPr>
            <w:r w:rsidRPr="00F35DA5">
              <w:rPr>
                <w:position w:val="-6"/>
                <w:sz w:val="18"/>
                <w:szCs w:val="18"/>
              </w:rPr>
              <w:object w:dxaOrig="210" w:dyaOrig="255">
                <v:shape id="_x0000_i1031" type="#_x0000_t75" style="width:10.4pt;height:13.05pt" o:ole="">
                  <v:imagedata r:id="rId24" o:title=""/>
                </v:shape>
                <o:OLEObject Type="Embed" ProgID="Equation.DSMT4" ShapeID="_x0000_i1031" DrawAspect="Content" ObjectID="_1609760355" r:id="rId38"/>
              </w:object>
            </w:r>
            <w:r w:rsidRPr="00F35DA5">
              <w:rPr>
                <w:sz w:val="18"/>
                <w:szCs w:val="18"/>
              </w:rPr>
              <w:t>=</w:t>
            </w:r>
            <w:r>
              <w:rPr>
                <w:sz w:val="18"/>
                <w:szCs w:val="18"/>
              </w:rPr>
              <w:t>6</w:t>
            </w:r>
            <w:r w:rsidRPr="00F35DA5">
              <w:rPr>
                <w:sz w:val="18"/>
                <w:szCs w:val="18"/>
              </w:rPr>
              <w:t>0 p/s</w:t>
            </w:r>
          </w:p>
          <w:p w:rsidR="00961402" w:rsidRDefault="00961402" w:rsidP="00352C29">
            <w:pPr>
              <w:spacing w:after="240"/>
              <w:jc w:val="center"/>
              <w:rPr>
                <w:sz w:val="18"/>
                <w:szCs w:val="18"/>
              </w:rPr>
            </w:pPr>
            <w:r>
              <w:rPr>
                <w:sz w:val="18"/>
                <w:szCs w:val="18"/>
              </w:rPr>
              <w:t>Periodic traffic model</w:t>
            </w:r>
          </w:p>
          <w:p w:rsidR="00961402" w:rsidRPr="00501C7E" w:rsidRDefault="00961402" w:rsidP="00352C29">
            <w:pPr>
              <w:spacing w:after="240"/>
              <w:jc w:val="center"/>
              <w:rPr>
                <w:sz w:val="18"/>
                <w:szCs w:val="18"/>
                <w:lang w:eastAsia="zh-CN"/>
              </w:rPr>
            </w:pPr>
          </w:p>
        </w:tc>
        <w:tc>
          <w:tcPr>
            <w:tcW w:w="1521" w:type="dxa"/>
          </w:tcPr>
          <w:p w:rsidR="00961402" w:rsidRPr="008F0776" w:rsidRDefault="00961402" w:rsidP="00352C29">
            <w:pPr>
              <w:jc w:val="center"/>
              <w:rPr>
                <w:sz w:val="20"/>
                <w:szCs w:val="20"/>
                <w:lang w:eastAsia="zh-CN"/>
              </w:rPr>
            </w:pPr>
          </w:p>
        </w:tc>
        <w:tc>
          <w:tcPr>
            <w:tcW w:w="1524" w:type="dxa"/>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Tr="00352C29">
        <w:trPr>
          <w:jc w:val="center"/>
        </w:trPr>
        <w:tc>
          <w:tcPr>
            <w:tcW w:w="1977" w:type="dxa"/>
            <w:vMerge/>
          </w:tcPr>
          <w:p w:rsidR="00961402" w:rsidRPr="00501C7E" w:rsidRDefault="00961402" w:rsidP="00352C29">
            <w:pPr>
              <w:jc w:val="center"/>
              <w:rPr>
                <w:sz w:val="18"/>
                <w:szCs w:val="18"/>
                <w:lang w:eastAsia="zh-CN"/>
              </w:rPr>
            </w:pPr>
          </w:p>
        </w:tc>
        <w:tc>
          <w:tcPr>
            <w:tcW w:w="1521" w:type="dxa"/>
          </w:tcPr>
          <w:p w:rsidR="00961402" w:rsidRPr="008F0776" w:rsidRDefault="00961402" w:rsidP="00352C29">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961402" w:rsidRPr="008F0776" w:rsidRDefault="00961402" w:rsidP="00352C29">
            <w:pPr>
              <w:jc w:val="center"/>
              <w:rPr>
                <w:sz w:val="20"/>
                <w:szCs w:val="20"/>
                <w:lang w:eastAsia="zh-CN"/>
              </w:rPr>
            </w:pPr>
            <w:r>
              <w:rPr>
                <w:sz w:val="20"/>
                <w:szCs w:val="20"/>
                <w:lang w:eastAsia="zh-CN"/>
              </w:rPr>
              <w:t>100%</w:t>
            </w:r>
          </w:p>
        </w:tc>
        <w:tc>
          <w:tcPr>
            <w:tcW w:w="2205" w:type="dxa"/>
            <w:gridSpan w:val="2"/>
          </w:tcPr>
          <w:p w:rsidR="00961402" w:rsidRPr="008F0776" w:rsidRDefault="00961402" w:rsidP="00352C29">
            <w:pPr>
              <w:jc w:val="center"/>
              <w:rPr>
                <w:sz w:val="20"/>
                <w:szCs w:val="20"/>
                <w:lang w:eastAsia="zh-CN"/>
              </w:rPr>
            </w:pPr>
            <w:r>
              <w:rPr>
                <w:sz w:val="20"/>
                <w:szCs w:val="20"/>
                <w:lang w:eastAsia="zh-CN"/>
              </w:rPr>
              <w:t>23.6%</w:t>
            </w:r>
          </w:p>
        </w:tc>
        <w:tc>
          <w:tcPr>
            <w:tcW w:w="1982" w:type="dxa"/>
          </w:tcPr>
          <w:p w:rsidR="00961402" w:rsidRPr="008F0776" w:rsidRDefault="00961402" w:rsidP="00352C29">
            <w:pPr>
              <w:jc w:val="center"/>
              <w:rPr>
                <w:sz w:val="20"/>
                <w:szCs w:val="20"/>
                <w:lang w:eastAsia="zh-CN"/>
              </w:rPr>
            </w:pPr>
            <w:r w:rsidRPr="00F35DA5">
              <w:rPr>
                <w:sz w:val="18"/>
                <w:szCs w:val="18"/>
                <w:lang w:eastAsia="zh-CN"/>
              </w:rPr>
              <w:t>-</w:t>
            </w:r>
            <w:r>
              <w:rPr>
                <w:sz w:val="18"/>
                <w:szCs w:val="18"/>
                <w:lang w:eastAsia="zh-CN"/>
              </w:rPr>
              <w:t>3.73</w:t>
            </w:r>
          </w:p>
        </w:tc>
      </w:tr>
      <w:tr w:rsidR="00961402" w:rsidTr="00352C29">
        <w:trPr>
          <w:jc w:val="center"/>
        </w:trPr>
        <w:tc>
          <w:tcPr>
            <w:tcW w:w="1977" w:type="dxa"/>
            <w:vMerge/>
          </w:tcPr>
          <w:p w:rsidR="00961402" w:rsidRDefault="00961402" w:rsidP="00352C29">
            <w:pPr>
              <w:jc w:val="center"/>
              <w:rPr>
                <w:sz w:val="18"/>
                <w:szCs w:val="18"/>
                <w:lang w:eastAsia="zh-CN"/>
              </w:rPr>
            </w:pPr>
          </w:p>
        </w:tc>
        <w:tc>
          <w:tcPr>
            <w:tcW w:w="1521" w:type="dxa"/>
          </w:tcPr>
          <w:p w:rsidR="00961402" w:rsidRDefault="00961402" w:rsidP="00352C29">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961402" w:rsidRDefault="00961402" w:rsidP="00352C29">
            <w:pPr>
              <w:jc w:val="center"/>
              <w:rPr>
                <w:sz w:val="20"/>
                <w:szCs w:val="20"/>
                <w:lang w:eastAsia="zh-CN"/>
              </w:rPr>
            </w:pPr>
            <w:r>
              <w:t>89.2</w:t>
            </w:r>
            <w:r>
              <w:rPr>
                <w:rFonts w:hint="eastAsia"/>
              </w:rPr>
              <w:t>%</w:t>
            </w:r>
          </w:p>
        </w:tc>
        <w:tc>
          <w:tcPr>
            <w:tcW w:w="2205" w:type="dxa"/>
            <w:gridSpan w:val="2"/>
          </w:tcPr>
          <w:p w:rsidR="00961402" w:rsidRDefault="00961402" w:rsidP="00352C29">
            <w:pPr>
              <w:jc w:val="center"/>
              <w:rPr>
                <w:sz w:val="20"/>
                <w:szCs w:val="20"/>
                <w:lang w:eastAsia="zh-CN"/>
              </w:rPr>
            </w:pPr>
            <w:r>
              <w:rPr>
                <w:color w:val="000000" w:themeColor="text1"/>
              </w:rPr>
              <w:t>38.5</w:t>
            </w:r>
            <w:r w:rsidRPr="00E34606">
              <w:rPr>
                <w:color w:val="000000" w:themeColor="text1"/>
              </w:rPr>
              <w:t>%</w:t>
            </w:r>
          </w:p>
        </w:tc>
        <w:tc>
          <w:tcPr>
            <w:tcW w:w="1982" w:type="dxa"/>
          </w:tcPr>
          <w:p w:rsidR="00961402" w:rsidRDefault="00961402" w:rsidP="00352C29">
            <w:pPr>
              <w:jc w:val="center"/>
              <w:rPr>
                <w:sz w:val="20"/>
                <w:szCs w:val="20"/>
                <w:lang w:eastAsia="zh-CN"/>
              </w:rPr>
            </w:pPr>
            <w:r>
              <w:rPr>
                <w:rFonts w:hint="eastAsia"/>
                <w:sz w:val="20"/>
                <w:szCs w:val="20"/>
                <w:lang w:eastAsia="zh-CN"/>
              </w:rPr>
              <w:t>-</w:t>
            </w:r>
          </w:p>
        </w:tc>
      </w:tr>
      <w:tr w:rsidR="00961402" w:rsidRPr="008F0776" w:rsidTr="00352C29">
        <w:tblPrEx>
          <w:jc w:val="left"/>
        </w:tblPrEx>
        <w:trPr>
          <w:trHeight w:val="319"/>
        </w:trPr>
        <w:tc>
          <w:tcPr>
            <w:tcW w:w="1977" w:type="dxa"/>
            <w:vMerge w:val="restart"/>
          </w:tcPr>
          <w:p w:rsidR="00961402" w:rsidRDefault="00961402" w:rsidP="00352C29">
            <w:pPr>
              <w:spacing w:after="240"/>
              <w:jc w:val="center"/>
              <w:rPr>
                <w:sz w:val="18"/>
                <w:szCs w:val="18"/>
              </w:rPr>
            </w:pPr>
          </w:p>
          <w:p w:rsidR="00961402" w:rsidRDefault="00961402" w:rsidP="00352C29">
            <w:pPr>
              <w:spacing w:after="0"/>
              <w:jc w:val="center"/>
              <w:rPr>
                <w:sz w:val="18"/>
                <w:szCs w:val="18"/>
              </w:rPr>
            </w:pPr>
            <w:r w:rsidRPr="00F35DA5">
              <w:rPr>
                <w:position w:val="-6"/>
                <w:sz w:val="18"/>
                <w:szCs w:val="18"/>
              </w:rPr>
              <w:object w:dxaOrig="210" w:dyaOrig="255">
                <v:shape id="_x0000_i1032" type="#_x0000_t75" style="width:10.4pt;height:13.05pt" o:ole="">
                  <v:imagedata r:id="rId24" o:title=""/>
                </v:shape>
                <o:OLEObject Type="Embed" ProgID="Equation.DSMT4" ShapeID="_x0000_i1032" DrawAspect="Content" ObjectID="_1609760356" r:id="rId39"/>
              </w:object>
            </w:r>
            <w:r w:rsidRPr="00F35DA5">
              <w:rPr>
                <w:sz w:val="18"/>
                <w:szCs w:val="18"/>
              </w:rPr>
              <w:t>=</w:t>
            </w:r>
            <w:r>
              <w:rPr>
                <w:sz w:val="18"/>
                <w:szCs w:val="18"/>
              </w:rPr>
              <w:t>6</w:t>
            </w:r>
            <w:r w:rsidRPr="00F35DA5">
              <w:rPr>
                <w:sz w:val="18"/>
                <w:szCs w:val="18"/>
              </w:rPr>
              <w:t>0 p/s</w:t>
            </w:r>
          </w:p>
          <w:p w:rsidR="00961402" w:rsidRDefault="00961402" w:rsidP="00352C29">
            <w:pPr>
              <w:spacing w:after="240"/>
              <w:jc w:val="center"/>
              <w:rPr>
                <w:sz w:val="18"/>
                <w:szCs w:val="18"/>
              </w:rPr>
            </w:pPr>
            <w:r>
              <w:rPr>
                <w:sz w:val="18"/>
                <w:szCs w:val="18"/>
              </w:rPr>
              <w:lastRenderedPageBreak/>
              <w:t>Aperiodic traffic model</w:t>
            </w:r>
          </w:p>
          <w:p w:rsidR="00961402" w:rsidRPr="003E425C" w:rsidRDefault="00961402" w:rsidP="00352C29">
            <w:pPr>
              <w:spacing w:after="240"/>
              <w:jc w:val="center"/>
              <w:rPr>
                <w:sz w:val="18"/>
                <w:szCs w:val="18"/>
                <w:lang w:eastAsia="zh-CN"/>
              </w:rPr>
            </w:pPr>
          </w:p>
        </w:tc>
        <w:tc>
          <w:tcPr>
            <w:tcW w:w="1521" w:type="dxa"/>
          </w:tcPr>
          <w:p w:rsidR="00961402" w:rsidRPr="008F0776" w:rsidRDefault="00961402" w:rsidP="00352C29">
            <w:pPr>
              <w:jc w:val="center"/>
              <w:rPr>
                <w:sz w:val="20"/>
                <w:szCs w:val="20"/>
                <w:lang w:eastAsia="zh-CN"/>
              </w:rPr>
            </w:pPr>
          </w:p>
        </w:tc>
        <w:tc>
          <w:tcPr>
            <w:tcW w:w="1524" w:type="dxa"/>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blPrEx>
          <w:jc w:val="left"/>
        </w:tblPrEx>
        <w:tc>
          <w:tcPr>
            <w:tcW w:w="1977" w:type="dxa"/>
            <w:vMerge/>
          </w:tcPr>
          <w:p w:rsidR="00961402" w:rsidRPr="00501C7E" w:rsidRDefault="00961402" w:rsidP="00352C29">
            <w:pPr>
              <w:jc w:val="center"/>
              <w:rPr>
                <w:sz w:val="18"/>
                <w:szCs w:val="18"/>
                <w:lang w:eastAsia="zh-CN"/>
              </w:rPr>
            </w:pPr>
          </w:p>
        </w:tc>
        <w:tc>
          <w:tcPr>
            <w:tcW w:w="1521" w:type="dxa"/>
          </w:tcPr>
          <w:p w:rsidR="00961402" w:rsidRPr="008F0776" w:rsidRDefault="00961402" w:rsidP="00352C29">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961402" w:rsidRPr="008F0776" w:rsidRDefault="00961402" w:rsidP="00352C29">
            <w:pPr>
              <w:jc w:val="center"/>
              <w:rPr>
                <w:sz w:val="20"/>
                <w:szCs w:val="20"/>
                <w:lang w:eastAsia="zh-CN"/>
              </w:rPr>
            </w:pPr>
            <w:r>
              <w:rPr>
                <w:sz w:val="20"/>
                <w:szCs w:val="20"/>
                <w:lang w:eastAsia="zh-CN"/>
              </w:rPr>
              <w:t>100%</w:t>
            </w:r>
          </w:p>
        </w:tc>
        <w:tc>
          <w:tcPr>
            <w:tcW w:w="2205" w:type="dxa"/>
            <w:gridSpan w:val="2"/>
          </w:tcPr>
          <w:p w:rsidR="00961402" w:rsidRPr="008F0776" w:rsidRDefault="00961402" w:rsidP="00352C29">
            <w:pPr>
              <w:jc w:val="center"/>
              <w:rPr>
                <w:sz w:val="20"/>
                <w:szCs w:val="20"/>
                <w:lang w:eastAsia="zh-CN"/>
              </w:rPr>
            </w:pPr>
            <w:r>
              <w:rPr>
                <w:sz w:val="20"/>
                <w:szCs w:val="20"/>
                <w:lang w:eastAsia="zh-CN"/>
              </w:rPr>
              <w:t>20.3%</w:t>
            </w:r>
          </w:p>
        </w:tc>
        <w:tc>
          <w:tcPr>
            <w:tcW w:w="1982" w:type="dxa"/>
          </w:tcPr>
          <w:p w:rsidR="00961402" w:rsidRPr="008F0776" w:rsidRDefault="00961402" w:rsidP="00352C29">
            <w:pPr>
              <w:jc w:val="center"/>
              <w:rPr>
                <w:sz w:val="20"/>
                <w:szCs w:val="20"/>
                <w:lang w:eastAsia="zh-CN"/>
              </w:rPr>
            </w:pPr>
            <w:r w:rsidRPr="00F35DA5">
              <w:rPr>
                <w:sz w:val="18"/>
                <w:szCs w:val="18"/>
                <w:lang w:eastAsia="zh-CN"/>
              </w:rPr>
              <w:t>-</w:t>
            </w:r>
            <w:r>
              <w:rPr>
                <w:sz w:val="18"/>
                <w:szCs w:val="18"/>
                <w:lang w:eastAsia="zh-CN"/>
              </w:rPr>
              <w:t>3.73</w:t>
            </w:r>
          </w:p>
        </w:tc>
      </w:tr>
      <w:tr w:rsidR="00961402" w:rsidTr="00352C29">
        <w:tblPrEx>
          <w:jc w:val="left"/>
        </w:tblPrEx>
        <w:tc>
          <w:tcPr>
            <w:tcW w:w="1977" w:type="dxa"/>
            <w:vMerge/>
          </w:tcPr>
          <w:p w:rsidR="00961402" w:rsidRDefault="00961402" w:rsidP="00352C29">
            <w:pPr>
              <w:jc w:val="center"/>
              <w:rPr>
                <w:sz w:val="18"/>
                <w:szCs w:val="18"/>
                <w:lang w:eastAsia="zh-CN"/>
              </w:rPr>
            </w:pPr>
          </w:p>
        </w:tc>
        <w:tc>
          <w:tcPr>
            <w:tcW w:w="1521" w:type="dxa"/>
          </w:tcPr>
          <w:p w:rsidR="00961402" w:rsidRDefault="00961402" w:rsidP="00352C29">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961402" w:rsidRDefault="00961402" w:rsidP="00352C29">
            <w:pPr>
              <w:jc w:val="center"/>
              <w:rPr>
                <w:sz w:val="20"/>
                <w:szCs w:val="20"/>
                <w:lang w:eastAsia="zh-CN"/>
              </w:rPr>
            </w:pPr>
            <w:r>
              <w:t>82.5</w:t>
            </w:r>
            <w:r>
              <w:rPr>
                <w:rFonts w:hint="eastAsia"/>
              </w:rPr>
              <w:t>%</w:t>
            </w:r>
          </w:p>
        </w:tc>
        <w:tc>
          <w:tcPr>
            <w:tcW w:w="2205" w:type="dxa"/>
            <w:gridSpan w:val="2"/>
          </w:tcPr>
          <w:p w:rsidR="00961402" w:rsidRDefault="00961402" w:rsidP="00352C29">
            <w:pPr>
              <w:jc w:val="center"/>
              <w:rPr>
                <w:sz w:val="20"/>
                <w:szCs w:val="20"/>
                <w:lang w:eastAsia="zh-CN"/>
              </w:rPr>
            </w:pPr>
            <w:r>
              <w:rPr>
                <w:color w:val="000000" w:themeColor="text1"/>
              </w:rPr>
              <w:t>36.5</w:t>
            </w:r>
            <w:r w:rsidRPr="00E34606">
              <w:rPr>
                <w:color w:val="000000" w:themeColor="text1"/>
              </w:rPr>
              <w:t>%</w:t>
            </w:r>
          </w:p>
        </w:tc>
        <w:tc>
          <w:tcPr>
            <w:tcW w:w="1982" w:type="dxa"/>
          </w:tcPr>
          <w:p w:rsidR="00961402" w:rsidRDefault="00961402" w:rsidP="00352C29">
            <w:pPr>
              <w:jc w:val="center"/>
              <w:rPr>
                <w:sz w:val="20"/>
                <w:szCs w:val="20"/>
                <w:lang w:eastAsia="zh-CN"/>
              </w:rPr>
            </w:pPr>
            <w:r>
              <w:rPr>
                <w:rFonts w:hint="eastAsia"/>
                <w:sz w:val="20"/>
                <w:szCs w:val="20"/>
                <w:lang w:eastAsia="zh-CN"/>
              </w:rPr>
              <w:t>-</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2 (ZTE</w:t>
            </w:r>
            <w:r>
              <w:rPr>
                <w:rFonts w:hint="eastAsia"/>
                <w:sz w:val="20"/>
                <w:szCs w:val="20"/>
              </w:rPr>
              <w:t>, R1-</w:t>
            </w:r>
            <w:r>
              <w:rPr>
                <w:sz w:val="20"/>
                <w:szCs w:val="20"/>
              </w:rPr>
              <w:t>1900079)</w:t>
            </w:r>
          </w:p>
          <w:p w:rsidR="00961402" w:rsidRPr="001E6BD7" w:rsidRDefault="00961402" w:rsidP="00352C29">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 4096 bytes </w:t>
            </w:r>
            <w:r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sidRPr="001E6BD7">
              <w:rPr>
                <w:rFonts w:hint="eastAsia"/>
                <w:sz w:val="20"/>
                <w:szCs w:val="20"/>
                <w:lang w:eastAsia="zh-CN"/>
              </w:rPr>
              <w:t>Offered cell load (Mbps)</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100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9.3810</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1.09</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100 </w:t>
            </w:r>
            <w:r>
              <w:rPr>
                <w:rFonts w:hint="eastAsia"/>
              </w:rPr>
              <w:t>%</w:t>
            </w:r>
          </w:p>
        </w:tc>
        <w:tc>
          <w:tcPr>
            <w:tcW w:w="2093" w:type="dxa"/>
          </w:tcPr>
          <w:p w:rsidR="00961402" w:rsidRDefault="00961402" w:rsidP="00352C29">
            <w:pPr>
              <w:jc w:val="center"/>
              <w:rPr>
                <w:sz w:val="20"/>
                <w:szCs w:val="20"/>
                <w:lang w:eastAsia="zh-CN"/>
              </w:rPr>
            </w:pPr>
            <w:r>
              <w:rPr>
                <w:lang w:eastAsia="zh-CN"/>
              </w:rPr>
              <w:t>9.3810</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2.02</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3 (NTT DOCOMO</w:t>
            </w:r>
            <w:r>
              <w:rPr>
                <w:rFonts w:hint="eastAsia"/>
                <w:sz w:val="20"/>
                <w:szCs w:val="20"/>
              </w:rPr>
              <w:t>, R1-</w:t>
            </w:r>
            <w:r>
              <w:rPr>
                <w:sz w:val="20"/>
                <w:szCs w:val="20"/>
              </w:rPr>
              <w:t>1900796)</w:t>
            </w:r>
          </w:p>
          <w:p w:rsidR="00961402" w:rsidRPr="001E6BD7" w:rsidRDefault="004D4F35" w:rsidP="00352C29">
            <w:pPr>
              <w:jc w:val="center"/>
              <w:rPr>
                <w:sz w:val="20"/>
                <w:szCs w:val="20"/>
              </w:rPr>
            </w:pPr>
            <w:r>
              <w:rPr>
                <w:sz w:val="20"/>
                <w:szCs w:val="20"/>
              </w:rPr>
              <w:t>Reliability of 99.9%, 7ms air interface latency, 4 GHz, TDD, 4</w:t>
            </w:r>
            <w:r w:rsidRPr="001E6BD7">
              <w:rPr>
                <w:sz w:val="20"/>
                <w:szCs w:val="20"/>
              </w:rPr>
              <w:t>Tx/</w:t>
            </w:r>
            <w:r>
              <w:rPr>
                <w:sz w:val="20"/>
                <w:szCs w:val="20"/>
              </w:rPr>
              <w:t>4</w:t>
            </w:r>
            <w:r w:rsidRPr="001E6BD7">
              <w:rPr>
                <w:sz w:val="20"/>
                <w:szCs w:val="20"/>
              </w:rPr>
              <w:t xml:space="preserve">Rx at gNB side, </w:t>
            </w:r>
            <w:r>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5 users per cell, ideal channel estimation, grant based for uplink data transmission, 4096 bytes</w:t>
            </w:r>
            <w:r w:rsidR="00961402">
              <w:rPr>
                <w:sz w:val="20"/>
                <w:szCs w:val="20"/>
              </w:rPr>
              <w:t xml:space="preserve"> </w:t>
            </w:r>
            <w:r w:rsidR="00961402"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91.67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33.8%</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3.13</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72.67 </w:t>
            </w:r>
            <w:r>
              <w:rPr>
                <w:rFonts w:hint="eastAsia"/>
              </w:rPr>
              <w:t>%</w:t>
            </w:r>
          </w:p>
        </w:tc>
        <w:tc>
          <w:tcPr>
            <w:tcW w:w="2093" w:type="dxa"/>
          </w:tcPr>
          <w:p w:rsidR="00961402" w:rsidRDefault="00961402" w:rsidP="00352C29">
            <w:pPr>
              <w:jc w:val="center"/>
              <w:rPr>
                <w:sz w:val="20"/>
                <w:szCs w:val="20"/>
                <w:lang w:eastAsia="zh-CN"/>
              </w:rPr>
            </w:pPr>
            <w:r>
              <w:rPr>
                <w:lang w:eastAsia="zh-CN"/>
              </w:rPr>
              <w:t>32.75</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2.19</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3 (NTT DOCOMO</w:t>
            </w:r>
            <w:r>
              <w:rPr>
                <w:rFonts w:hint="eastAsia"/>
                <w:sz w:val="20"/>
                <w:szCs w:val="20"/>
              </w:rPr>
              <w:t>, R1-</w:t>
            </w:r>
            <w:r>
              <w:rPr>
                <w:sz w:val="20"/>
                <w:szCs w:val="20"/>
              </w:rPr>
              <w:t>1900796)</w:t>
            </w:r>
          </w:p>
          <w:p w:rsidR="00961402" w:rsidRPr="001E6BD7" w:rsidRDefault="004D4F35" w:rsidP="00352C29">
            <w:pPr>
              <w:jc w:val="center"/>
              <w:rPr>
                <w:sz w:val="20"/>
                <w:szCs w:val="20"/>
              </w:rPr>
            </w:pPr>
            <w:r>
              <w:rPr>
                <w:sz w:val="20"/>
                <w:szCs w:val="20"/>
              </w:rPr>
              <w:t>Reliability of 99.9%, 7 ms air interface latency 4 GHz, TDD, 4</w:t>
            </w:r>
            <w:r w:rsidRPr="001E6BD7">
              <w:rPr>
                <w:sz w:val="20"/>
                <w:szCs w:val="20"/>
              </w:rPr>
              <w:t>Tx/</w:t>
            </w:r>
            <w:r>
              <w:rPr>
                <w:sz w:val="20"/>
                <w:szCs w:val="20"/>
              </w:rPr>
              <w:t>4</w:t>
            </w:r>
            <w:r w:rsidRPr="001E6BD7">
              <w:rPr>
                <w:sz w:val="20"/>
                <w:szCs w:val="20"/>
              </w:rPr>
              <w:t xml:space="preserve">Rx at gNB side, </w:t>
            </w:r>
            <w:r>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ideal channel estimation, grant based for uplink data transmission, 4096 bytes</w:t>
            </w:r>
            <w:r w:rsidR="00961402">
              <w:rPr>
                <w:sz w:val="20"/>
                <w:szCs w:val="20"/>
              </w:rPr>
              <w:t xml:space="preserve"> </w:t>
            </w:r>
            <w:r w:rsidR="00961402"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96.43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26%</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3.13</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97.77 </w:t>
            </w:r>
            <w:r>
              <w:rPr>
                <w:rFonts w:hint="eastAsia"/>
              </w:rPr>
              <w:t>%</w:t>
            </w:r>
          </w:p>
        </w:tc>
        <w:tc>
          <w:tcPr>
            <w:tcW w:w="2093" w:type="dxa"/>
          </w:tcPr>
          <w:p w:rsidR="00961402" w:rsidRDefault="00961402" w:rsidP="00352C29">
            <w:pPr>
              <w:jc w:val="center"/>
              <w:rPr>
                <w:sz w:val="20"/>
                <w:szCs w:val="20"/>
                <w:lang w:eastAsia="zh-CN"/>
              </w:rPr>
            </w:pPr>
            <w:r>
              <w:rPr>
                <w:lang w:eastAsia="zh-CN"/>
              </w:rPr>
              <w:t>24.93%</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2.19</w:t>
            </w:r>
          </w:p>
        </w:tc>
      </w:tr>
    </w:tbl>
    <w:p w:rsidR="00961402" w:rsidRPr="00961402" w:rsidRDefault="00961402" w:rsidP="008110AE">
      <w:pPr>
        <w:spacing w:after="0"/>
        <w:rPr>
          <w:i/>
          <w:highlight w:val="yellow"/>
          <w:lang w:eastAsia="zh-CN"/>
        </w:rPr>
      </w:pPr>
    </w:p>
    <w:p w:rsidR="00961402" w:rsidRDefault="00961402" w:rsidP="008110AE">
      <w:pPr>
        <w:spacing w:after="0"/>
        <w:rPr>
          <w:b/>
          <w:i/>
          <w:kern w:val="2"/>
          <w:highlight w:val="yellow"/>
          <w:lang w:eastAsia="zh-CN"/>
        </w:rPr>
      </w:pPr>
    </w:p>
    <w:p w:rsidR="008110AE" w:rsidRDefault="008110AE" w:rsidP="008110AE">
      <w:pPr>
        <w:spacing w:after="0"/>
        <w:rPr>
          <w:i/>
          <w:kern w:val="2"/>
          <w:lang w:eastAsia="zh-CN"/>
        </w:rPr>
      </w:pPr>
      <w:r w:rsidRPr="003E28C0">
        <w:rPr>
          <w:b/>
          <w:i/>
          <w:kern w:val="2"/>
          <w:highlight w:val="yellow"/>
          <w:lang w:eastAsia="zh-CN"/>
        </w:rPr>
        <w:t xml:space="preserve">Observation </w:t>
      </w:r>
      <w:r w:rsidR="000F01E7">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sidR="00237E7C" w:rsidRPr="00237E7C">
        <w:rPr>
          <w:i/>
          <w:kern w:val="2"/>
          <w:highlight w:val="yellow"/>
          <w:lang w:eastAsia="zh-CN"/>
        </w:rPr>
        <w:t>Two</w:t>
      </w:r>
      <w:r w:rsidR="00237E7C">
        <w:rPr>
          <w:i/>
          <w:kern w:val="2"/>
          <w:highlight w:val="yellow"/>
          <w:lang w:eastAsia="zh-CN"/>
        </w:rPr>
        <w:t xml:space="preserve"> sources show that t</w:t>
      </w:r>
      <w:r w:rsidRPr="003E28C0">
        <w:rPr>
          <w:i/>
          <w:kern w:val="2"/>
          <w:highlight w:val="yellow"/>
          <w:lang w:eastAsia="zh-CN"/>
        </w:rPr>
        <w: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100</w:t>
      </w:r>
      <w:r w:rsidRPr="003E28C0">
        <w:rPr>
          <w:i/>
          <w:kern w:val="2"/>
          <w:highlight w:val="yellow"/>
          <w:lang w:eastAsia="zh-CN"/>
        </w:rPr>
        <w:t xml:space="preserve">% for downlink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w:t>
      </w:r>
      <w:r w:rsidR="00237E7C">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957F7D" w:rsidRDefault="00957F7D" w:rsidP="008110AE">
      <w:pPr>
        <w:spacing w:after="0"/>
        <w:rPr>
          <w:i/>
          <w:kern w:val="2"/>
          <w:lang w:eastAsia="zh-CN"/>
        </w:rPr>
      </w:pPr>
    </w:p>
    <w:p w:rsidR="00957F7D" w:rsidRDefault="00957F7D" w:rsidP="008110AE">
      <w:pPr>
        <w:spacing w:after="0"/>
        <w:rPr>
          <w:i/>
          <w:kern w:val="2"/>
          <w:lang w:eastAsia="zh-CN"/>
        </w:rPr>
      </w:pPr>
      <w:r w:rsidRPr="003E28C0">
        <w:rPr>
          <w:b/>
          <w:i/>
          <w:kern w:val="2"/>
          <w:highlight w:val="yellow"/>
          <w:lang w:eastAsia="zh-CN"/>
        </w:rPr>
        <w:t>Observation 3.</w:t>
      </w:r>
      <w:r w:rsidR="000F01E7">
        <w:rPr>
          <w:b/>
          <w:i/>
          <w:kern w:val="2"/>
          <w:highlight w:val="yellow"/>
          <w:lang w:eastAsia="zh-CN"/>
        </w:rPr>
        <w:t>4</w:t>
      </w:r>
      <w:r w:rsidRPr="003E28C0">
        <w:rPr>
          <w:rFonts w:hint="eastAsia"/>
          <w:b/>
          <w:i/>
          <w:kern w:val="2"/>
          <w:highlight w:val="yellow"/>
          <w:lang w:eastAsia="zh-CN"/>
        </w:rPr>
        <w:t>-</w:t>
      </w:r>
      <w:r w:rsidR="000F01E7">
        <w:rPr>
          <w:b/>
          <w:i/>
          <w:kern w:val="2"/>
          <w:highlight w:val="yellow"/>
          <w:lang w:eastAsia="zh-CN"/>
        </w:rPr>
        <w:t>2</w:t>
      </w:r>
      <w:r w:rsidRPr="003E28C0">
        <w:rPr>
          <w:b/>
          <w:i/>
          <w:kern w:val="2"/>
          <w:highlight w:val="yellow"/>
          <w:lang w:eastAsia="zh-CN"/>
        </w:rPr>
        <w:t xml:space="preserve">: </w:t>
      </w:r>
      <w:r w:rsidR="00FA006F">
        <w:rPr>
          <w:i/>
          <w:kern w:val="2"/>
          <w:highlight w:val="yellow"/>
          <w:lang w:eastAsia="zh-CN"/>
        </w:rPr>
        <w:t>Two</w:t>
      </w:r>
      <w:r w:rsidR="00237E7C" w:rsidRPr="00237E7C">
        <w:rPr>
          <w:i/>
          <w:kern w:val="2"/>
          <w:highlight w:val="yellow"/>
          <w:lang w:eastAsia="zh-CN"/>
        </w:rPr>
        <w:t xml:space="preserve"> resource</w:t>
      </w:r>
      <w:r w:rsidR="00FA006F">
        <w:rPr>
          <w:i/>
          <w:kern w:val="2"/>
          <w:highlight w:val="yellow"/>
          <w:lang w:eastAsia="zh-CN"/>
        </w:rPr>
        <w:t>s</w:t>
      </w:r>
      <w:r w:rsidR="00237E7C" w:rsidRPr="00237E7C">
        <w:rPr>
          <w:i/>
          <w:kern w:val="2"/>
          <w:highlight w:val="yellow"/>
          <w:lang w:eastAsia="zh-CN"/>
        </w:rPr>
        <w:t xml:space="preserve"> show that </w:t>
      </w:r>
      <w:r w:rsidR="00237E7C">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w:t>
      </w:r>
      <w:r w:rsidR="00352C29">
        <w:rPr>
          <w:i/>
          <w:kern w:val="2"/>
          <w:highlight w:val="yellow"/>
          <w:lang w:eastAsia="zh-CN"/>
        </w:rPr>
        <w:t>is</w:t>
      </w:r>
      <w:r>
        <w:rPr>
          <w:i/>
          <w:kern w:val="2"/>
          <w:highlight w:val="yellow"/>
          <w:lang w:eastAsia="zh-CN"/>
        </w:rPr>
        <w:t xml:space="preserve"> 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more than</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users per cell</w:t>
      </w:r>
      <w:r>
        <w:rPr>
          <w:i/>
          <w:kern w:val="2"/>
          <w:highlight w:val="yellow"/>
          <w:lang w:eastAsia="zh-CN"/>
        </w:rPr>
        <w:t>, 4 GHz and FDD</w:t>
      </w:r>
      <w:r w:rsidRPr="003E28C0">
        <w:rPr>
          <w:i/>
          <w:kern w:val="2"/>
          <w:highlight w:val="yellow"/>
          <w:lang w:eastAsia="zh-CN"/>
        </w:rPr>
        <w:t>.</w:t>
      </w:r>
    </w:p>
    <w:p w:rsidR="008110AE" w:rsidRPr="008110AE" w:rsidRDefault="008110AE" w:rsidP="00A41F18">
      <w:pPr>
        <w:spacing w:after="0"/>
        <w:rPr>
          <w:b/>
          <w:i/>
          <w:kern w:val="2"/>
          <w:highlight w:val="yellow"/>
          <w:lang w:eastAsia="zh-CN"/>
        </w:rPr>
      </w:pPr>
    </w:p>
    <w:p w:rsidR="00FA006F" w:rsidRDefault="00FA006F" w:rsidP="00FA006F">
      <w:pPr>
        <w:spacing w:after="0"/>
        <w:rPr>
          <w:i/>
          <w:kern w:val="2"/>
          <w:lang w:eastAsia="zh-CN"/>
        </w:rPr>
      </w:pPr>
      <w:r>
        <w:rPr>
          <w:b/>
          <w:i/>
          <w:kern w:val="2"/>
          <w:highlight w:val="yellow"/>
          <w:lang w:eastAsia="zh-CN"/>
        </w:rPr>
        <w:t>Observation 3.4</w:t>
      </w:r>
      <w:r>
        <w:rPr>
          <w:rFonts w:hint="eastAsia"/>
          <w:b/>
          <w:i/>
          <w:kern w:val="2"/>
          <w:highlight w:val="yellow"/>
          <w:lang w:eastAsia="zh-CN"/>
        </w:rPr>
        <w:t>-3</w:t>
      </w:r>
      <w:r>
        <w:rPr>
          <w:b/>
          <w:i/>
          <w:kern w:val="2"/>
          <w:highlight w:val="yellow"/>
          <w:lang w:eastAsia="zh-CN"/>
        </w:rPr>
        <w:t xml:space="preserve">: </w:t>
      </w:r>
      <w:r w:rsidR="000C4BED">
        <w:rPr>
          <w:i/>
          <w:kern w:val="2"/>
          <w:highlight w:val="yellow"/>
          <w:lang w:eastAsia="zh-CN"/>
        </w:rPr>
        <w:t>Two resources show</w:t>
      </w:r>
      <w:r w:rsidRPr="00FA006F">
        <w:rPr>
          <w:rFonts w:hint="eastAsia"/>
          <w:i/>
          <w:kern w:val="2"/>
          <w:highlight w:val="yellow"/>
          <w:lang w:eastAsia="zh-CN"/>
        </w:rPr>
        <w:t xml:space="preserve"> that</w:t>
      </w:r>
      <w:r>
        <w:rPr>
          <w:rFonts w:hint="eastAsia"/>
          <w:b/>
          <w:i/>
          <w:kern w:val="2"/>
          <w:highlight w:val="yellow"/>
          <w:lang w:eastAsia="zh-CN"/>
        </w:rPr>
        <w:t xml:space="preserve"> </w:t>
      </w:r>
      <w:r>
        <w:rPr>
          <w:rFonts w:hint="eastAsia"/>
          <w:i/>
          <w:kern w:val="2"/>
          <w:highlight w:val="yellow"/>
          <w:lang w:eastAsia="zh-CN"/>
        </w:rPr>
        <w:t>t</w:t>
      </w:r>
      <w:r>
        <w:rPr>
          <w:i/>
          <w:kern w:val="2"/>
          <w:highlight w:val="yellow"/>
          <w:lang w:eastAsia="zh-CN"/>
        </w:rPr>
        <w:t xml:space="preserve">he percentage of UEs satisfying the latency (i.e. 7 ms) and reliability (i.e. 99.9%) requirements by Rel-15 NR </w:t>
      </w:r>
      <w:r>
        <w:rPr>
          <w:rFonts w:hint="eastAsia"/>
          <w:i/>
          <w:kern w:val="2"/>
          <w:highlight w:val="yellow"/>
          <w:lang w:eastAsia="zh-CN"/>
        </w:rPr>
        <w:t>is higher</w:t>
      </w:r>
      <w:r>
        <w:rPr>
          <w:i/>
          <w:kern w:val="2"/>
          <w:highlight w:val="yellow"/>
          <w:lang w:eastAsia="zh-CN"/>
        </w:rPr>
        <w:t xml:space="preserve"> than 95% for uplink transmission for Rel-15 enabled use case with indoor hot-spot assuming 5 URLLC users per cell, 4 GHz and FDD.</w:t>
      </w:r>
    </w:p>
    <w:bookmarkEnd w:id="2"/>
    <w:p w:rsidR="002A533C" w:rsidRPr="000C4BED" w:rsidRDefault="002A533C" w:rsidP="000F01E7">
      <w:pPr>
        <w:pStyle w:val="1"/>
        <w:numPr>
          <w:ilvl w:val="0"/>
          <w:numId w:val="0"/>
        </w:numPr>
        <w:rPr>
          <w:lang w:eastAsia="zh-CN"/>
        </w:rPr>
      </w:pPr>
    </w:p>
    <w:p w:rsidR="00997DCC" w:rsidRPr="00997DCC" w:rsidRDefault="00EA16BA" w:rsidP="00997DCC">
      <w:pPr>
        <w:pStyle w:val="1"/>
        <w:numPr>
          <w:ilvl w:val="0"/>
          <w:numId w:val="0"/>
        </w:numPr>
        <w:ind w:left="432" w:hanging="432"/>
        <w:rPr>
          <w:lang w:eastAsia="zh-CN"/>
        </w:rPr>
      </w:pPr>
      <w:r>
        <w:rPr>
          <w:lang w:eastAsia="zh-CN"/>
        </w:rPr>
        <w:t>Reference</w:t>
      </w:r>
    </w:p>
    <w:p w:rsidR="008D0E62" w:rsidRDefault="001D2B97" w:rsidP="008D0E62">
      <w:pPr>
        <w:pStyle w:val="af5"/>
        <w:numPr>
          <w:ilvl w:val="0"/>
          <w:numId w:val="9"/>
        </w:numPr>
        <w:rPr>
          <w:lang w:eastAsia="x-none"/>
        </w:rPr>
      </w:pPr>
      <w:hyperlink r:id="rId40" w:history="1">
        <w:r w:rsidR="008D0E62">
          <w:rPr>
            <w:rStyle w:val="a4"/>
            <w:lang w:eastAsia="x-none"/>
          </w:rPr>
          <w:t>R1-1900077</w:t>
        </w:r>
      </w:hyperlink>
      <w:r w:rsidR="008D0E62">
        <w:rPr>
          <w:lang w:eastAsia="x-none"/>
        </w:rPr>
        <w:tab/>
        <w:t>Performance evaluation for power distribution at 4 GHz</w:t>
      </w:r>
      <w:r w:rsidR="008D0E62">
        <w:rPr>
          <w:lang w:eastAsia="x-none"/>
        </w:rPr>
        <w:tab/>
        <w:t>ZTE</w:t>
      </w:r>
    </w:p>
    <w:p w:rsidR="008D0E62" w:rsidRDefault="001D2B97" w:rsidP="008D0E62">
      <w:pPr>
        <w:pStyle w:val="af5"/>
        <w:numPr>
          <w:ilvl w:val="0"/>
          <w:numId w:val="9"/>
        </w:numPr>
        <w:rPr>
          <w:lang w:eastAsia="x-none"/>
        </w:rPr>
      </w:pPr>
      <w:hyperlink r:id="rId41" w:history="1">
        <w:r w:rsidR="008D0E62">
          <w:rPr>
            <w:rStyle w:val="a4"/>
            <w:lang w:eastAsia="x-none"/>
          </w:rPr>
          <w:t>R1-1900078</w:t>
        </w:r>
      </w:hyperlink>
      <w:r w:rsidR="008D0E62">
        <w:rPr>
          <w:lang w:eastAsia="x-none"/>
        </w:rPr>
        <w:tab/>
        <w:t>Performance evaluation for factory automation</w:t>
      </w:r>
      <w:r w:rsidR="008D0E62">
        <w:rPr>
          <w:lang w:eastAsia="x-none"/>
        </w:rPr>
        <w:tab/>
        <w:t>ZTE</w:t>
      </w:r>
    </w:p>
    <w:p w:rsidR="008D0E62" w:rsidRDefault="001D2B97" w:rsidP="008D0E62">
      <w:pPr>
        <w:pStyle w:val="af5"/>
        <w:numPr>
          <w:ilvl w:val="0"/>
          <w:numId w:val="9"/>
        </w:numPr>
        <w:rPr>
          <w:lang w:eastAsia="x-none"/>
        </w:rPr>
      </w:pPr>
      <w:hyperlink r:id="rId42" w:history="1">
        <w:r w:rsidR="008D0E62">
          <w:rPr>
            <w:rStyle w:val="a4"/>
            <w:lang w:eastAsia="x-none"/>
          </w:rPr>
          <w:t>R1-1900079</w:t>
        </w:r>
      </w:hyperlink>
      <w:r w:rsidR="008D0E62">
        <w:rPr>
          <w:lang w:eastAsia="x-none"/>
        </w:rPr>
        <w:tab/>
        <w:t>Performance evaluation for Rel-15 enabled use cases</w:t>
      </w:r>
      <w:r w:rsidR="008D0E62">
        <w:rPr>
          <w:lang w:eastAsia="x-none"/>
        </w:rPr>
        <w:tab/>
        <w:t>ZTE</w:t>
      </w:r>
    </w:p>
    <w:p w:rsidR="008D0E62" w:rsidRDefault="001D2B97" w:rsidP="008D0E62">
      <w:pPr>
        <w:pStyle w:val="af5"/>
        <w:numPr>
          <w:ilvl w:val="0"/>
          <w:numId w:val="9"/>
        </w:numPr>
        <w:rPr>
          <w:lang w:eastAsia="x-none"/>
        </w:rPr>
      </w:pPr>
      <w:hyperlink r:id="rId43" w:history="1">
        <w:r w:rsidR="008D0E62">
          <w:rPr>
            <w:rStyle w:val="a4"/>
            <w:lang w:eastAsia="x-none"/>
          </w:rPr>
          <w:t>R1-1900080</w:t>
        </w:r>
      </w:hyperlink>
      <w:r w:rsidR="008D0E62">
        <w:rPr>
          <w:lang w:eastAsia="x-none"/>
        </w:rPr>
        <w:tab/>
        <w:t>Performance evaluation for transport industry at 4 GHz</w:t>
      </w:r>
      <w:r w:rsidR="008D0E62">
        <w:rPr>
          <w:lang w:eastAsia="x-none"/>
        </w:rPr>
        <w:tab/>
        <w:t>ZTE</w:t>
      </w:r>
    </w:p>
    <w:p w:rsidR="008D0E62" w:rsidRDefault="001D2B97" w:rsidP="008D0E62">
      <w:pPr>
        <w:pStyle w:val="af5"/>
        <w:numPr>
          <w:ilvl w:val="0"/>
          <w:numId w:val="9"/>
        </w:numPr>
        <w:rPr>
          <w:lang w:eastAsia="x-none"/>
        </w:rPr>
      </w:pPr>
      <w:hyperlink r:id="rId44" w:history="1">
        <w:r w:rsidR="008D0E62">
          <w:rPr>
            <w:rStyle w:val="a4"/>
            <w:lang w:eastAsia="x-none"/>
          </w:rPr>
          <w:t>R1-1900167</w:t>
        </w:r>
      </w:hyperlink>
      <w:r w:rsidR="008D0E62">
        <w:rPr>
          <w:lang w:eastAsia="x-none"/>
        </w:rPr>
        <w:tab/>
        <w:t>Remaining Details on Evaluation Methodology and Simulation Assumptions for Rel-16 NR URLLC</w:t>
      </w:r>
      <w:r w:rsidR="008D0E62">
        <w:rPr>
          <w:lang w:eastAsia="x-none"/>
        </w:rPr>
        <w:tab/>
      </w:r>
      <w:r w:rsidR="008D0E62">
        <w:rPr>
          <w:lang w:eastAsia="x-none"/>
        </w:rPr>
        <w:tab/>
        <w:t>Ericsson</w:t>
      </w:r>
    </w:p>
    <w:p w:rsidR="008D0E62" w:rsidRDefault="001D2B97" w:rsidP="008D0E62">
      <w:pPr>
        <w:pStyle w:val="af5"/>
        <w:numPr>
          <w:ilvl w:val="0"/>
          <w:numId w:val="9"/>
        </w:numPr>
        <w:rPr>
          <w:lang w:eastAsia="x-none"/>
        </w:rPr>
      </w:pPr>
      <w:hyperlink r:id="rId45" w:history="1">
        <w:r w:rsidR="008D0E62">
          <w:rPr>
            <w:rStyle w:val="a4"/>
            <w:lang w:eastAsia="x-none"/>
          </w:rPr>
          <w:t>R1-1900169</w:t>
        </w:r>
      </w:hyperlink>
      <w:r w:rsidR="008D0E62">
        <w:rPr>
          <w:lang w:eastAsia="x-none"/>
        </w:rPr>
        <w:tab/>
        <w:t>Evaluation of URLLC Power Distribution Scenario</w:t>
      </w:r>
      <w:r w:rsidR="008D0E62">
        <w:rPr>
          <w:lang w:eastAsia="x-none"/>
        </w:rPr>
        <w:tab/>
        <w:t>Ericsson</w:t>
      </w:r>
    </w:p>
    <w:p w:rsidR="008D0E62" w:rsidRDefault="001D2B97" w:rsidP="008D0E62">
      <w:pPr>
        <w:pStyle w:val="af5"/>
        <w:numPr>
          <w:ilvl w:val="0"/>
          <w:numId w:val="9"/>
        </w:numPr>
        <w:rPr>
          <w:lang w:eastAsia="x-none"/>
        </w:rPr>
      </w:pPr>
      <w:hyperlink r:id="rId46" w:history="1">
        <w:r w:rsidR="008D0E62">
          <w:rPr>
            <w:rStyle w:val="a4"/>
            <w:lang w:eastAsia="x-none"/>
          </w:rPr>
          <w:t>R1-1900170</w:t>
        </w:r>
      </w:hyperlink>
      <w:r w:rsidR="008D0E62">
        <w:rPr>
          <w:lang w:eastAsia="x-none"/>
        </w:rPr>
        <w:tab/>
        <w:t>Evaluation of URLLC Factory Automation Scenario at 4 GHz</w:t>
      </w:r>
      <w:r w:rsidR="008D0E62">
        <w:rPr>
          <w:lang w:eastAsia="x-none"/>
        </w:rPr>
        <w:tab/>
        <w:t>Ericsson</w:t>
      </w:r>
    </w:p>
    <w:p w:rsidR="008D0E62" w:rsidRDefault="001D2B97" w:rsidP="008D0E62">
      <w:pPr>
        <w:pStyle w:val="af5"/>
        <w:numPr>
          <w:ilvl w:val="0"/>
          <w:numId w:val="9"/>
        </w:numPr>
        <w:rPr>
          <w:lang w:eastAsia="x-none"/>
        </w:rPr>
      </w:pPr>
      <w:hyperlink r:id="rId47" w:history="1">
        <w:r w:rsidR="008D0E62">
          <w:rPr>
            <w:rStyle w:val="a4"/>
            <w:lang w:eastAsia="x-none"/>
          </w:rPr>
          <w:t>R1-1900171</w:t>
        </w:r>
      </w:hyperlink>
      <w:r w:rsidR="008D0E62">
        <w:rPr>
          <w:lang w:eastAsia="x-none"/>
        </w:rPr>
        <w:tab/>
        <w:t>Evaluation of URLLC Factory Automation Scenario at 30 GHz</w:t>
      </w:r>
      <w:r w:rsidR="008D0E62">
        <w:rPr>
          <w:lang w:eastAsia="x-none"/>
        </w:rPr>
        <w:tab/>
        <w:t>Ericsson</w:t>
      </w:r>
    </w:p>
    <w:p w:rsidR="008D0E62" w:rsidRDefault="001D2B97" w:rsidP="008D0E62">
      <w:pPr>
        <w:pStyle w:val="af5"/>
        <w:numPr>
          <w:ilvl w:val="0"/>
          <w:numId w:val="9"/>
        </w:numPr>
        <w:rPr>
          <w:lang w:eastAsia="x-none"/>
        </w:rPr>
      </w:pPr>
      <w:hyperlink r:id="rId48" w:history="1">
        <w:r w:rsidR="008D0E62">
          <w:rPr>
            <w:rStyle w:val="a4"/>
            <w:lang w:eastAsia="x-none"/>
          </w:rPr>
          <w:t>R1-1900172</w:t>
        </w:r>
      </w:hyperlink>
      <w:r w:rsidR="008D0E62">
        <w:rPr>
          <w:lang w:eastAsia="x-none"/>
        </w:rPr>
        <w:tab/>
        <w:t>Evaluation of URLLC Transport Industry Scenario</w:t>
      </w:r>
      <w:r w:rsidR="008D0E62">
        <w:rPr>
          <w:lang w:eastAsia="x-none"/>
        </w:rPr>
        <w:tab/>
        <w:t>Ericsson</w:t>
      </w:r>
    </w:p>
    <w:p w:rsidR="008D0E62" w:rsidRDefault="001D2B97" w:rsidP="008D0E62">
      <w:pPr>
        <w:pStyle w:val="af5"/>
        <w:numPr>
          <w:ilvl w:val="0"/>
          <w:numId w:val="9"/>
        </w:numPr>
        <w:rPr>
          <w:lang w:eastAsia="x-none"/>
        </w:rPr>
      </w:pPr>
      <w:hyperlink r:id="rId49" w:history="1">
        <w:r w:rsidR="008D0E62">
          <w:rPr>
            <w:rStyle w:val="a4"/>
            <w:lang w:eastAsia="x-none"/>
          </w:rPr>
          <w:t>R1-1900173</w:t>
        </w:r>
      </w:hyperlink>
      <w:r w:rsidR="008D0E62">
        <w:rPr>
          <w:lang w:eastAsia="x-none"/>
        </w:rPr>
        <w:tab/>
        <w:t>Evaluation of Rel-15 Enabled URLLC Use Cases</w:t>
      </w:r>
      <w:r w:rsidR="008D0E62">
        <w:rPr>
          <w:lang w:eastAsia="x-none"/>
        </w:rPr>
        <w:tab/>
        <w:t>Ericsson</w:t>
      </w:r>
    </w:p>
    <w:p w:rsidR="008D0E62" w:rsidRDefault="001D2B97" w:rsidP="008D0E62">
      <w:pPr>
        <w:pStyle w:val="af5"/>
        <w:numPr>
          <w:ilvl w:val="0"/>
          <w:numId w:val="9"/>
        </w:numPr>
        <w:rPr>
          <w:lang w:eastAsia="x-none"/>
        </w:rPr>
      </w:pPr>
      <w:hyperlink r:id="rId50" w:history="1">
        <w:r w:rsidR="008D0E62">
          <w:rPr>
            <w:rStyle w:val="a4"/>
            <w:lang w:eastAsia="x-none"/>
          </w:rPr>
          <w:t>R1-1900174</w:t>
        </w:r>
      </w:hyperlink>
      <w:r w:rsidR="008D0E62">
        <w:rPr>
          <w:lang w:eastAsia="x-none"/>
        </w:rPr>
        <w:tab/>
        <w:t>Evaluation of URLLC Urban Macro Scenario at 700 MHz</w:t>
      </w:r>
      <w:r w:rsidR="008D0E62">
        <w:rPr>
          <w:lang w:eastAsia="x-none"/>
        </w:rPr>
        <w:tab/>
        <w:t>Ericsson</w:t>
      </w:r>
    </w:p>
    <w:p w:rsidR="008D0E62" w:rsidRDefault="001D2B97" w:rsidP="008D0E62">
      <w:pPr>
        <w:pStyle w:val="af5"/>
        <w:numPr>
          <w:ilvl w:val="0"/>
          <w:numId w:val="9"/>
        </w:numPr>
        <w:rPr>
          <w:lang w:eastAsia="x-none"/>
        </w:rPr>
      </w:pPr>
      <w:hyperlink r:id="rId51" w:history="1">
        <w:r w:rsidR="008D0E62">
          <w:rPr>
            <w:rStyle w:val="a4"/>
            <w:lang w:eastAsia="x-none"/>
          </w:rPr>
          <w:t>R1-1900176</w:t>
        </w:r>
      </w:hyperlink>
      <w:r w:rsidR="008D0E62">
        <w:rPr>
          <w:lang w:eastAsia="x-none"/>
        </w:rPr>
        <w:tab/>
        <w:t>Performance evaluation of Compact DCI</w:t>
      </w:r>
      <w:r w:rsidR="008D0E62">
        <w:rPr>
          <w:lang w:eastAsia="x-none"/>
        </w:rPr>
        <w:tab/>
        <w:t>Ericsson</w:t>
      </w:r>
    </w:p>
    <w:p w:rsidR="008D0E62" w:rsidRDefault="001D2B97" w:rsidP="008D0E62">
      <w:pPr>
        <w:pStyle w:val="af5"/>
        <w:numPr>
          <w:ilvl w:val="0"/>
          <w:numId w:val="9"/>
        </w:numPr>
        <w:rPr>
          <w:lang w:eastAsia="x-none"/>
        </w:rPr>
      </w:pPr>
      <w:hyperlink r:id="rId52" w:history="1">
        <w:r w:rsidR="008D0E62">
          <w:rPr>
            <w:rStyle w:val="a4"/>
            <w:lang w:eastAsia="x-none"/>
          </w:rPr>
          <w:t>R1-1900180</w:t>
        </w:r>
      </w:hyperlink>
      <w:r w:rsidR="008D0E62">
        <w:rPr>
          <w:lang w:eastAsia="x-none"/>
        </w:rPr>
        <w:tab/>
        <w:t>Reliability and Latency Evaluation for Case I Factory Automation Scenario</w:t>
      </w:r>
      <w:r w:rsidR="008D0E62">
        <w:rPr>
          <w:lang w:eastAsia="x-none"/>
        </w:rPr>
        <w:tab/>
        <w:t>Ericsson</w:t>
      </w:r>
    </w:p>
    <w:p w:rsidR="008D0E62" w:rsidRDefault="001D2B97" w:rsidP="008D0E62">
      <w:pPr>
        <w:pStyle w:val="af5"/>
        <w:numPr>
          <w:ilvl w:val="0"/>
          <w:numId w:val="9"/>
        </w:numPr>
        <w:rPr>
          <w:lang w:eastAsia="x-none"/>
        </w:rPr>
      </w:pPr>
      <w:hyperlink r:id="rId53" w:history="1">
        <w:r w:rsidR="008D0E62">
          <w:rPr>
            <w:rStyle w:val="a4"/>
            <w:lang w:eastAsia="x-none"/>
          </w:rPr>
          <w:t>R1-1900238</w:t>
        </w:r>
      </w:hyperlink>
      <w:r w:rsidR="008D0E62">
        <w:rPr>
          <w:lang w:eastAsia="x-none"/>
        </w:rPr>
        <w:tab/>
        <w:t>Performance evaluation for urban macro scenarios at 700 MHz</w:t>
      </w:r>
      <w:r w:rsidR="008D0E62">
        <w:rPr>
          <w:lang w:eastAsia="x-none"/>
        </w:rPr>
        <w:tab/>
        <w:t>ZTE</w:t>
      </w:r>
    </w:p>
    <w:p w:rsidR="008D0E62" w:rsidRDefault="001D2B97" w:rsidP="008D0E62">
      <w:pPr>
        <w:pStyle w:val="af5"/>
        <w:numPr>
          <w:ilvl w:val="0"/>
          <w:numId w:val="9"/>
        </w:numPr>
        <w:rPr>
          <w:lang w:eastAsia="x-none"/>
        </w:rPr>
      </w:pPr>
      <w:hyperlink r:id="rId54" w:history="1">
        <w:r w:rsidR="008D0E62">
          <w:rPr>
            <w:rStyle w:val="a4"/>
            <w:lang w:eastAsia="x-none"/>
          </w:rPr>
          <w:t>R1-1900288</w:t>
        </w:r>
      </w:hyperlink>
      <w:r w:rsidR="008D0E62">
        <w:rPr>
          <w:lang w:eastAsia="x-none"/>
        </w:rPr>
        <w:tab/>
        <w:t>Geometry Results for URLLC evaluation</w:t>
      </w:r>
      <w:r w:rsidR="008D0E62">
        <w:rPr>
          <w:lang w:eastAsia="x-none"/>
        </w:rPr>
        <w:tab/>
        <w:t>OPPO</w:t>
      </w:r>
    </w:p>
    <w:p w:rsidR="008D0E62" w:rsidRDefault="001D2B97" w:rsidP="008D0E62">
      <w:pPr>
        <w:pStyle w:val="af5"/>
        <w:numPr>
          <w:ilvl w:val="0"/>
          <w:numId w:val="9"/>
        </w:numPr>
        <w:rPr>
          <w:lang w:eastAsia="x-none"/>
        </w:rPr>
      </w:pPr>
      <w:hyperlink r:id="rId55" w:history="1">
        <w:r w:rsidR="008D0E62">
          <w:rPr>
            <w:rStyle w:val="a4"/>
            <w:lang w:eastAsia="x-none"/>
          </w:rPr>
          <w:t>R1-1900933</w:t>
        </w:r>
      </w:hyperlink>
      <w:r w:rsidR="008D0E62">
        <w:rPr>
          <w:lang w:eastAsia="x-none"/>
        </w:rPr>
        <w:tab/>
        <w:t>URLLC downlink system-level performance evaluation for factory automation</w:t>
      </w:r>
      <w:r w:rsidR="008D0E62">
        <w:rPr>
          <w:lang w:eastAsia="x-none"/>
        </w:rPr>
        <w:tab/>
        <w:t>Nokia, Nokia Shanghai Bell</w:t>
      </w:r>
    </w:p>
    <w:p w:rsidR="008D0E62" w:rsidRDefault="001D2B97" w:rsidP="008D0E62">
      <w:pPr>
        <w:pStyle w:val="af5"/>
        <w:numPr>
          <w:ilvl w:val="0"/>
          <w:numId w:val="9"/>
        </w:numPr>
        <w:rPr>
          <w:lang w:eastAsia="x-none"/>
        </w:rPr>
      </w:pPr>
      <w:hyperlink r:id="rId56" w:history="1">
        <w:r w:rsidR="008D0E62">
          <w:rPr>
            <w:rStyle w:val="a4"/>
            <w:lang w:eastAsia="x-none"/>
          </w:rPr>
          <w:t>R1-1900976</w:t>
        </w:r>
      </w:hyperlink>
      <w:r w:rsidR="008D0E62">
        <w:rPr>
          <w:lang w:eastAsia="x-none"/>
        </w:rPr>
        <w:tab/>
        <w:t>Views and evaluations for URLLC scenarios</w:t>
      </w:r>
      <w:r w:rsidR="008D0E62">
        <w:rPr>
          <w:lang w:eastAsia="x-none"/>
        </w:rPr>
        <w:tab/>
        <w:t>NTT DOCOMO, INC.</w:t>
      </w:r>
    </w:p>
    <w:p w:rsidR="008D0E62" w:rsidRDefault="001D2B97" w:rsidP="008D0E62">
      <w:pPr>
        <w:pStyle w:val="af5"/>
        <w:numPr>
          <w:ilvl w:val="0"/>
          <w:numId w:val="9"/>
        </w:numPr>
        <w:rPr>
          <w:lang w:eastAsia="x-none"/>
        </w:rPr>
      </w:pPr>
      <w:hyperlink r:id="rId57" w:history="1">
        <w:r w:rsidR="008D0E62">
          <w:rPr>
            <w:rStyle w:val="a4"/>
            <w:lang w:eastAsia="x-none"/>
          </w:rPr>
          <w:t>R1-1901247</w:t>
        </w:r>
      </w:hyperlink>
      <w:r w:rsidR="008D0E62">
        <w:rPr>
          <w:lang w:eastAsia="x-none"/>
        </w:rPr>
        <w:tab/>
        <w:t>Baseline performance achievable with Rel-15 URLLC for transport industry</w:t>
      </w:r>
      <w:r w:rsidR="008D0E62">
        <w:rPr>
          <w:lang w:eastAsia="x-none"/>
        </w:rPr>
        <w:tab/>
        <w:t>Huawei, HiSilicon</w:t>
      </w:r>
    </w:p>
    <w:p w:rsidR="008D0E62" w:rsidRDefault="001D2B97" w:rsidP="008D0E62">
      <w:pPr>
        <w:pStyle w:val="af5"/>
        <w:numPr>
          <w:ilvl w:val="0"/>
          <w:numId w:val="9"/>
        </w:numPr>
        <w:rPr>
          <w:lang w:eastAsia="x-none"/>
        </w:rPr>
      </w:pPr>
      <w:hyperlink r:id="rId58" w:history="1">
        <w:r w:rsidR="008D0E62">
          <w:rPr>
            <w:rStyle w:val="a4"/>
            <w:lang w:eastAsia="x-none"/>
          </w:rPr>
          <w:t>R1-1901248</w:t>
        </w:r>
      </w:hyperlink>
      <w:r w:rsidR="008D0E62">
        <w:rPr>
          <w:lang w:eastAsia="x-none"/>
        </w:rPr>
        <w:tab/>
        <w:t>Baseline performance achievable with Rel-15 URLLC for power distribution</w:t>
      </w:r>
      <w:r w:rsidR="008D0E62">
        <w:rPr>
          <w:lang w:eastAsia="x-none"/>
        </w:rPr>
        <w:tab/>
        <w:t>Huawei, HiSilicon</w:t>
      </w:r>
    </w:p>
    <w:p w:rsidR="008D0E62" w:rsidRDefault="001D2B97" w:rsidP="008D0E62">
      <w:pPr>
        <w:pStyle w:val="af5"/>
        <w:numPr>
          <w:ilvl w:val="0"/>
          <w:numId w:val="9"/>
        </w:numPr>
        <w:rPr>
          <w:lang w:eastAsia="x-none"/>
        </w:rPr>
      </w:pPr>
      <w:hyperlink r:id="rId59" w:history="1">
        <w:r w:rsidR="008D0E62">
          <w:rPr>
            <w:rStyle w:val="a4"/>
            <w:lang w:eastAsia="x-none"/>
          </w:rPr>
          <w:t>R1-1901249</w:t>
        </w:r>
      </w:hyperlink>
      <w:r w:rsidR="008D0E62">
        <w:rPr>
          <w:lang w:eastAsia="x-none"/>
        </w:rPr>
        <w:tab/>
        <w:t>Baseline performance achievable with Rel-15 URLLC for factory automation</w:t>
      </w:r>
      <w:r w:rsidR="008D0E62">
        <w:rPr>
          <w:lang w:eastAsia="x-none"/>
        </w:rPr>
        <w:tab/>
        <w:t>Huawei, HiSilicon</w:t>
      </w:r>
    </w:p>
    <w:p w:rsidR="008D0E62" w:rsidRDefault="001D2B97" w:rsidP="008D0E62">
      <w:pPr>
        <w:pStyle w:val="af5"/>
        <w:numPr>
          <w:ilvl w:val="0"/>
          <w:numId w:val="9"/>
        </w:numPr>
        <w:rPr>
          <w:lang w:eastAsia="x-none"/>
        </w:rPr>
      </w:pPr>
      <w:hyperlink r:id="rId60" w:history="1">
        <w:r w:rsidR="008D0E62">
          <w:rPr>
            <w:rStyle w:val="a4"/>
            <w:lang w:eastAsia="x-none"/>
          </w:rPr>
          <w:t>R1-1901250</w:t>
        </w:r>
      </w:hyperlink>
      <w:r w:rsidR="008D0E62">
        <w:rPr>
          <w:lang w:eastAsia="x-none"/>
        </w:rPr>
        <w:tab/>
        <w:t>Baseline performance achievable with Rel-15 URLLC for R15 enabled cases</w:t>
      </w:r>
      <w:r w:rsidR="008D0E62">
        <w:rPr>
          <w:lang w:eastAsia="x-none"/>
        </w:rPr>
        <w:tab/>
        <w:t>Huawei, HiSilicon</w:t>
      </w:r>
    </w:p>
    <w:p w:rsidR="008D0E62" w:rsidRDefault="008D0E62" w:rsidP="008D0E62">
      <w:pPr>
        <w:pStyle w:val="af5"/>
        <w:ind w:left="420"/>
        <w:rPr>
          <w:lang w:eastAsia="x-none"/>
        </w:rPr>
      </w:pPr>
    </w:p>
    <w:p w:rsidR="00FF0EFB" w:rsidRDefault="00FF0EFB" w:rsidP="00D05B58">
      <w:pPr>
        <w:rPr>
          <w:lang w:eastAsia="zh-CN"/>
        </w:rPr>
      </w:pPr>
    </w:p>
    <w:p w:rsidR="008D0E62" w:rsidRPr="008D0E62" w:rsidRDefault="008D0E62" w:rsidP="00D05B58">
      <w:pPr>
        <w:rPr>
          <w:lang w:eastAsia="zh-CN"/>
        </w:rPr>
      </w:pPr>
    </w:p>
    <w:p w:rsidR="000640B1" w:rsidRPr="00E21254" w:rsidRDefault="000640B1" w:rsidP="00D05B58">
      <w:pPr>
        <w:rPr>
          <w:lang w:eastAsia="zh-CN"/>
        </w:rPr>
      </w:pPr>
    </w:p>
    <w:sectPr w:rsidR="000640B1" w:rsidRPr="00E212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2B97" w:rsidRDefault="001D2B97">
      <w:r>
        <w:separator/>
      </w:r>
    </w:p>
  </w:endnote>
  <w:endnote w:type="continuationSeparator" w:id="0">
    <w:p w:rsidR="001D2B97" w:rsidRDefault="001D2B97">
      <w:r>
        <w:continuationSeparator/>
      </w:r>
    </w:p>
  </w:endnote>
  <w:endnote w:type="continuationNotice" w:id="1">
    <w:p w:rsidR="001D2B97" w:rsidRDefault="001D2B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2B97" w:rsidRDefault="001D2B97">
      <w:r>
        <w:separator/>
      </w:r>
    </w:p>
  </w:footnote>
  <w:footnote w:type="continuationSeparator" w:id="0">
    <w:p w:rsidR="001D2B97" w:rsidRDefault="001D2B97">
      <w:r>
        <w:continuationSeparator/>
      </w:r>
    </w:p>
  </w:footnote>
  <w:footnote w:type="continuationNotice" w:id="1">
    <w:p w:rsidR="001D2B97" w:rsidRDefault="001D2B97">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590B"/>
    <w:multiLevelType w:val="hybridMultilevel"/>
    <w:tmpl w:val="8D465F3C"/>
    <w:lvl w:ilvl="0" w:tplc="C366DD0E">
      <w:start w:val="1"/>
      <w:numFmt w:val="decimal"/>
      <w:lvlText w:val="(%1)"/>
      <w:lvlJc w:val="left"/>
      <w:pPr>
        <w:ind w:left="780" w:hanging="42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F2269E"/>
    <w:multiLevelType w:val="hybridMultilevel"/>
    <w:tmpl w:val="D40C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F2869"/>
    <w:multiLevelType w:val="multilevel"/>
    <w:tmpl w:val="F5DE02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C955616"/>
    <w:multiLevelType w:val="hybridMultilevel"/>
    <w:tmpl w:val="B14681FE"/>
    <w:lvl w:ilvl="0" w:tplc="04090001">
      <w:start w:val="1"/>
      <w:numFmt w:val="bullet"/>
      <w:lvlText w:val=""/>
      <w:lvlJc w:val="left"/>
      <w:pPr>
        <w:ind w:left="720" w:hanging="360"/>
      </w:pPr>
      <w:rPr>
        <w:rFonts w:ascii="@等线" w:hAnsi="@等线" w:hint="default"/>
      </w:rPr>
    </w:lvl>
    <w:lvl w:ilvl="1" w:tplc="04090003" w:tentative="1">
      <w:start w:val="1"/>
      <w:numFmt w:val="bullet"/>
      <w:lvlText w:val="o"/>
      <w:lvlJc w:val="left"/>
      <w:pPr>
        <w:ind w:left="1440" w:hanging="360"/>
      </w:pPr>
      <w:rPr>
        <w:rFonts w:ascii="Calibri Light" w:hAnsi="Calibri Light" w:cs="Calibri Light" w:hint="default"/>
      </w:rPr>
    </w:lvl>
    <w:lvl w:ilvl="2" w:tplc="04090005" w:tentative="1">
      <w:start w:val="1"/>
      <w:numFmt w:val="bullet"/>
      <w:lvlText w:val=""/>
      <w:lvlJc w:val="left"/>
      <w:pPr>
        <w:ind w:left="2160" w:hanging="360"/>
      </w:pPr>
      <w:rPr>
        <w:rFonts w:ascii="@等线" w:hAnsi="@等线" w:hint="default"/>
      </w:rPr>
    </w:lvl>
    <w:lvl w:ilvl="3" w:tplc="04090001" w:tentative="1">
      <w:start w:val="1"/>
      <w:numFmt w:val="bullet"/>
      <w:lvlText w:val=""/>
      <w:lvlJc w:val="left"/>
      <w:pPr>
        <w:ind w:left="2880" w:hanging="360"/>
      </w:pPr>
      <w:rPr>
        <w:rFonts w:ascii="@等线" w:hAnsi="@等线" w:hint="default"/>
      </w:rPr>
    </w:lvl>
    <w:lvl w:ilvl="4" w:tplc="04090003" w:tentative="1">
      <w:start w:val="1"/>
      <w:numFmt w:val="bullet"/>
      <w:lvlText w:val="o"/>
      <w:lvlJc w:val="left"/>
      <w:pPr>
        <w:ind w:left="3600" w:hanging="360"/>
      </w:pPr>
      <w:rPr>
        <w:rFonts w:ascii="Calibri Light" w:hAnsi="Calibri Light" w:cs="Calibri Light" w:hint="default"/>
      </w:rPr>
    </w:lvl>
    <w:lvl w:ilvl="5" w:tplc="04090005" w:tentative="1">
      <w:start w:val="1"/>
      <w:numFmt w:val="bullet"/>
      <w:lvlText w:val=""/>
      <w:lvlJc w:val="left"/>
      <w:pPr>
        <w:ind w:left="4320" w:hanging="360"/>
      </w:pPr>
      <w:rPr>
        <w:rFonts w:ascii="@等线" w:hAnsi="@等线" w:hint="default"/>
      </w:rPr>
    </w:lvl>
    <w:lvl w:ilvl="6" w:tplc="04090001" w:tentative="1">
      <w:start w:val="1"/>
      <w:numFmt w:val="bullet"/>
      <w:lvlText w:val=""/>
      <w:lvlJc w:val="left"/>
      <w:pPr>
        <w:ind w:left="5040" w:hanging="360"/>
      </w:pPr>
      <w:rPr>
        <w:rFonts w:ascii="@等线" w:hAnsi="@等线" w:hint="default"/>
      </w:rPr>
    </w:lvl>
    <w:lvl w:ilvl="7" w:tplc="04090003" w:tentative="1">
      <w:start w:val="1"/>
      <w:numFmt w:val="bullet"/>
      <w:lvlText w:val="o"/>
      <w:lvlJc w:val="left"/>
      <w:pPr>
        <w:ind w:left="5760" w:hanging="360"/>
      </w:pPr>
      <w:rPr>
        <w:rFonts w:ascii="Calibri Light" w:hAnsi="Calibri Light" w:cs="Calibri Light" w:hint="default"/>
      </w:rPr>
    </w:lvl>
    <w:lvl w:ilvl="8" w:tplc="04090005" w:tentative="1">
      <w:start w:val="1"/>
      <w:numFmt w:val="bullet"/>
      <w:lvlText w:val=""/>
      <w:lvlJc w:val="left"/>
      <w:pPr>
        <w:ind w:left="6480" w:hanging="360"/>
      </w:pPr>
      <w:rPr>
        <w:rFonts w:ascii="@等线" w:hAnsi="@等线" w:hint="default"/>
      </w:rPr>
    </w:lvl>
  </w:abstractNum>
  <w:abstractNum w:abstractNumId="4" w15:restartNumberingAfterBreak="0">
    <w:nsid w:val="10373359"/>
    <w:multiLevelType w:val="hybridMultilevel"/>
    <w:tmpl w:val="2436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B63797"/>
    <w:multiLevelType w:val="hybridMultilevel"/>
    <w:tmpl w:val="A510E9A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A7432"/>
    <w:multiLevelType w:val="hybridMultilevel"/>
    <w:tmpl w:val="CD2A5E7C"/>
    <w:lvl w:ilvl="0" w:tplc="E5B4DE72">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DC3C66D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661F6A"/>
    <w:multiLevelType w:val="hybridMultilevel"/>
    <w:tmpl w:val="81F40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4E541C"/>
    <w:multiLevelType w:val="hybridMultilevel"/>
    <w:tmpl w:val="5D981C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601856"/>
    <w:multiLevelType w:val="hybridMultilevel"/>
    <w:tmpl w:val="4EF80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524"/>
        </w:tabs>
        <w:ind w:left="7524"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57C0E6B"/>
    <w:multiLevelType w:val="hybridMultilevel"/>
    <w:tmpl w:val="90A8147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4" w15:restartNumberingAfterBreak="0">
    <w:nsid w:val="37631780"/>
    <w:multiLevelType w:val="hybridMultilevel"/>
    <w:tmpl w:val="63288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090C70"/>
    <w:multiLevelType w:val="hybridMultilevel"/>
    <w:tmpl w:val="C50CE694"/>
    <w:lvl w:ilvl="0" w:tplc="04090001">
      <w:start w:val="1"/>
      <w:numFmt w:val="bullet"/>
      <w:lvlText w:val=""/>
      <w:lvlJc w:val="left"/>
      <w:pPr>
        <w:ind w:left="840" w:hanging="420"/>
      </w:pPr>
      <w:rPr>
        <w:rFonts w:ascii="@等线" w:hAnsi="@等线" w:hint="default"/>
      </w:rPr>
    </w:lvl>
    <w:lvl w:ilvl="1" w:tplc="8F541320">
      <w:start w:val="1"/>
      <w:numFmt w:val="bullet"/>
      <w:lvlText w:val="-"/>
      <w:lvlJc w:val="left"/>
      <w:pPr>
        <w:ind w:left="1260" w:hanging="420"/>
      </w:pPr>
      <w:rPr>
        <w:rFonts w:ascii="@等线" w:eastAsia="Calibri Light" w:hAnsi="@等线" w:cs="@等线" w:hint="default"/>
      </w:rPr>
    </w:lvl>
    <w:lvl w:ilvl="2" w:tplc="CA887AF6">
      <w:numFmt w:val="bullet"/>
      <w:lvlText w:val="-"/>
      <w:lvlJc w:val="left"/>
      <w:pPr>
        <w:ind w:left="1680" w:hanging="420"/>
      </w:pPr>
      <w:rPr>
        <w:rFonts w:ascii="@等线" w:eastAsia="Calibri Light" w:hAnsi="@等线" w:cs="@等线" w:hint="default"/>
      </w:rPr>
    </w:lvl>
    <w:lvl w:ilvl="3" w:tplc="04090001">
      <w:start w:val="1"/>
      <w:numFmt w:val="bullet"/>
      <w:lvlText w:val=""/>
      <w:lvlJc w:val="left"/>
      <w:pPr>
        <w:ind w:left="2100" w:hanging="420"/>
      </w:pPr>
      <w:rPr>
        <w:rFonts w:ascii="@等线" w:hAnsi="@等线" w:hint="default"/>
      </w:rPr>
    </w:lvl>
    <w:lvl w:ilvl="4" w:tplc="04090003" w:tentative="1">
      <w:start w:val="1"/>
      <w:numFmt w:val="bullet"/>
      <w:lvlText w:val=""/>
      <w:lvlJc w:val="left"/>
      <w:pPr>
        <w:ind w:left="2520" w:hanging="420"/>
      </w:pPr>
      <w:rPr>
        <w:rFonts w:ascii="@等线" w:hAnsi="@等线" w:hint="default"/>
      </w:rPr>
    </w:lvl>
    <w:lvl w:ilvl="5" w:tplc="04090005" w:tentative="1">
      <w:start w:val="1"/>
      <w:numFmt w:val="bullet"/>
      <w:lvlText w:val=""/>
      <w:lvlJc w:val="left"/>
      <w:pPr>
        <w:ind w:left="2940" w:hanging="420"/>
      </w:pPr>
      <w:rPr>
        <w:rFonts w:ascii="@等线" w:hAnsi="@等线" w:hint="default"/>
      </w:rPr>
    </w:lvl>
    <w:lvl w:ilvl="6" w:tplc="04090001" w:tentative="1">
      <w:start w:val="1"/>
      <w:numFmt w:val="bullet"/>
      <w:lvlText w:val=""/>
      <w:lvlJc w:val="left"/>
      <w:pPr>
        <w:ind w:left="3360" w:hanging="420"/>
      </w:pPr>
      <w:rPr>
        <w:rFonts w:ascii="@等线" w:hAnsi="@等线" w:hint="default"/>
      </w:rPr>
    </w:lvl>
    <w:lvl w:ilvl="7" w:tplc="04090003" w:tentative="1">
      <w:start w:val="1"/>
      <w:numFmt w:val="bullet"/>
      <w:lvlText w:val=""/>
      <w:lvlJc w:val="left"/>
      <w:pPr>
        <w:ind w:left="3780" w:hanging="420"/>
      </w:pPr>
      <w:rPr>
        <w:rFonts w:ascii="@等线" w:hAnsi="@等线" w:hint="default"/>
      </w:rPr>
    </w:lvl>
    <w:lvl w:ilvl="8" w:tplc="04090005" w:tentative="1">
      <w:start w:val="1"/>
      <w:numFmt w:val="bullet"/>
      <w:lvlText w:val=""/>
      <w:lvlJc w:val="left"/>
      <w:pPr>
        <w:ind w:left="4200" w:hanging="420"/>
      </w:pPr>
      <w:rPr>
        <w:rFonts w:ascii="@等线" w:hAnsi="@等线" w:hint="default"/>
      </w:rPr>
    </w:lvl>
  </w:abstractNum>
  <w:abstractNum w:abstractNumId="19" w15:restartNumberingAfterBreak="0">
    <w:nsid w:val="3B5D20CD"/>
    <w:multiLevelType w:val="hybridMultilevel"/>
    <w:tmpl w:val="A91AE89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0132C3"/>
    <w:multiLevelType w:val="hybridMultilevel"/>
    <w:tmpl w:val="1F008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957287"/>
    <w:multiLevelType w:val="hybridMultilevel"/>
    <w:tmpl w:val="A3660832"/>
    <w:lvl w:ilvl="0" w:tplc="D58E2DF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F78651B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Batang" w:hAnsi="Wingdings" w:hint="default"/>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cs="Times New Roman" w:hint="default"/>
        <w:b/>
        <w:i w:val="0"/>
      </w:rPr>
    </w:lvl>
    <w:lvl w:ilvl="5" w:tplc="1E8C4A38">
      <w:start w:val="8"/>
      <w:numFmt w:val="bullet"/>
      <w:pStyle w:val="Bullet2"/>
      <w:lvlText w:val="ӿ"/>
      <w:lvlJc w:val="left"/>
      <w:pPr>
        <w:ind w:left="3044" w:hanging="400"/>
      </w:pPr>
      <w:rPr>
        <w:rFonts w:ascii="Trebuchet MS" w:eastAsia="Batang"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25" w15:restartNumberingAfterBreak="0">
    <w:nsid w:val="594C73D5"/>
    <w:multiLevelType w:val="hybridMultilevel"/>
    <w:tmpl w:val="E9E4526C"/>
    <w:lvl w:ilvl="0" w:tplc="8A9622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2CC0606"/>
    <w:multiLevelType w:val="hybridMultilevel"/>
    <w:tmpl w:val="95185E60"/>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2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8"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E70558"/>
    <w:multiLevelType w:val="hybridMultilevel"/>
    <w:tmpl w:val="745EA6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2"/>
  </w:num>
  <w:num w:numId="3">
    <w:abstractNumId w:val="30"/>
  </w:num>
  <w:num w:numId="4">
    <w:abstractNumId w:val="17"/>
  </w:num>
  <w:num w:numId="5">
    <w:abstractNumId w:val="24"/>
  </w:num>
  <w:num w:numId="6">
    <w:abstractNumId w:val="23"/>
  </w:num>
  <w:num w:numId="7">
    <w:abstractNumId w:val="15"/>
  </w:num>
  <w:num w:numId="8">
    <w:abstractNumId w:val="4"/>
  </w:num>
  <w:num w:numId="9">
    <w:abstractNumId w:val="8"/>
  </w:num>
  <w:num w:numId="10">
    <w:abstractNumId w:val="25"/>
  </w:num>
  <w:num w:numId="11">
    <w:abstractNumId w:val="14"/>
  </w:num>
  <w:num w:numId="12">
    <w:abstractNumId w:val="29"/>
  </w:num>
  <w:num w:numId="13">
    <w:abstractNumId w:val="26"/>
  </w:num>
  <w:num w:numId="14">
    <w:abstractNumId w:val="7"/>
  </w:num>
  <w:num w:numId="15">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1"/>
  </w:num>
  <w:num w:numId="18">
    <w:abstractNumId w:val="23"/>
    <w:lvlOverride w:ilvl="0">
      <w:startOverride w:val="1"/>
    </w:lvlOverride>
  </w:num>
  <w:num w:numId="19">
    <w:abstractNumId w:val="6"/>
  </w:num>
  <w:num w:numId="20">
    <w:abstractNumId w:val="13"/>
  </w:num>
  <w:num w:numId="21">
    <w:abstractNumId w:val="1"/>
  </w:num>
  <w:num w:numId="22">
    <w:abstractNumId w:val="10"/>
  </w:num>
  <w:num w:numId="23">
    <w:abstractNumId w:val="21"/>
  </w:num>
  <w:num w:numId="24">
    <w:abstractNumId w:val="20"/>
  </w:num>
  <w:num w:numId="25">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
  </w:num>
  <w:num w:numId="28">
    <w:abstractNumId w:val="22"/>
  </w:num>
  <w:num w:numId="29">
    <w:abstractNumId w:val="28"/>
  </w:num>
  <w:num w:numId="30">
    <w:abstractNumId w:val="19"/>
  </w:num>
  <w:num w:numId="31">
    <w:abstractNumId w:val="31"/>
  </w:num>
  <w:num w:numId="32">
    <w:abstractNumId w:val="0"/>
  </w:num>
  <w:num w:numId="33">
    <w:abstractNumId w:val="12"/>
  </w:num>
  <w:num w:numId="34">
    <w:abstractNumId w:val="12"/>
  </w:num>
  <w:num w:numId="35">
    <w:abstractNumId w:val="12"/>
  </w:num>
  <w:num w:numId="36">
    <w:abstractNumId w:val="12"/>
  </w:num>
  <w:num w:numId="37">
    <w:abstractNumId w:val="12"/>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5"/>
  </w:num>
  <w:num w:numId="46">
    <w:abstractNumId w:val="27"/>
  </w:num>
  <w:num w:numId="47">
    <w:abstractNumId w:val="12"/>
  </w:num>
  <w:num w:numId="48">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84"/>
    <w:rsid w:val="000005CF"/>
    <w:rsid w:val="00000D04"/>
    <w:rsid w:val="00000DB2"/>
    <w:rsid w:val="0000106F"/>
    <w:rsid w:val="00001939"/>
    <w:rsid w:val="00001A81"/>
    <w:rsid w:val="00002065"/>
    <w:rsid w:val="000020F6"/>
    <w:rsid w:val="0000250A"/>
    <w:rsid w:val="00002893"/>
    <w:rsid w:val="00003018"/>
    <w:rsid w:val="0000318A"/>
    <w:rsid w:val="0000323A"/>
    <w:rsid w:val="000033A3"/>
    <w:rsid w:val="00003605"/>
    <w:rsid w:val="00003A83"/>
    <w:rsid w:val="00003C56"/>
    <w:rsid w:val="00003EC2"/>
    <w:rsid w:val="00003EE2"/>
    <w:rsid w:val="000040A9"/>
    <w:rsid w:val="0000458E"/>
    <w:rsid w:val="00004E70"/>
    <w:rsid w:val="00005267"/>
    <w:rsid w:val="00005BB4"/>
    <w:rsid w:val="00006560"/>
    <w:rsid w:val="0000660B"/>
    <w:rsid w:val="000067DF"/>
    <w:rsid w:val="00006C9A"/>
    <w:rsid w:val="00007241"/>
    <w:rsid w:val="000072B6"/>
    <w:rsid w:val="00007813"/>
    <w:rsid w:val="00007955"/>
    <w:rsid w:val="00010042"/>
    <w:rsid w:val="00010278"/>
    <w:rsid w:val="000109E6"/>
    <w:rsid w:val="000111B7"/>
    <w:rsid w:val="00011413"/>
    <w:rsid w:val="00011AAB"/>
    <w:rsid w:val="00011E9B"/>
    <w:rsid w:val="00011F67"/>
    <w:rsid w:val="00011FBB"/>
    <w:rsid w:val="00012212"/>
    <w:rsid w:val="000126D1"/>
    <w:rsid w:val="00012862"/>
    <w:rsid w:val="000128E6"/>
    <w:rsid w:val="00012BA5"/>
    <w:rsid w:val="00012E6B"/>
    <w:rsid w:val="00014625"/>
    <w:rsid w:val="00014D15"/>
    <w:rsid w:val="0001532A"/>
    <w:rsid w:val="000155E3"/>
    <w:rsid w:val="00015DC6"/>
    <w:rsid w:val="00015EFB"/>
    <w:rsid w:val="000165E2"/>
    <w:rsid w:val="0001725E"/>
    <w:rsid w:val="000172BE"/>
    <w:rsid w:val="00017333"/>
    <w:rsid w:val="00017858"/>
    <w:rsid w:val="00017ABB"/>
    <w:rsid w:val="00017CCD"/>
    <w:rsid w:val="00017D8A"/>
    <w:rsid w:val="00020067"/>
    <w:rsid w:val="000200FC"/>
    <w:rsid w:val="00020937"/>
    <w:rsid w:val="00021047"/>
    <w:rsid w:val="0002267F"/>
    <w:rsid w:val="0002270C"/>
    <w:rsid w:val="00023388"/>
    <w:rsid w:val="00023425"/>
    <w:rsid w:val="00023F33"/>
    <w:rsid w:val="000241BE"/>
    <w:rsid w:val="0002424E"/>
    <w:rsid w:val="000242F2"/>
    <w:rsid w:val="0002447A"/>
    <w:rsid w:val="00024618"/>
    <w:rsid w:val="000247BD"/>
    <w:rsid w:val="00024B66"/>
    <w:rsid w:val="00024F90"/>
    <w:rsid w:val="000250FE"/>
    <w:rsid w:val="000253F5"/>
    <w:rsid w:val="000254A4"/>
    <w:rsid w:val="00025DE4"/>
    <w:rsid w:val="0002609B"/>
    <w:rsid w:val="000266DC"/>
    <w:rsid w:val="00026D4B"/>
    <w:rsid w:val="000275C6"/>
    <w:rsid w:val="000277BC"/>
    <w:rsid w:val="00027AD6"/>
    <w:rsid w:val="00027B9B"/>
    <w:rsid w:val="00027EF9"/>
    <w:rsid w:val="0003024C"/>
    <w:rsid w:val="0003032B"/>
    <w:rsid w:val="0003078C"/>
    <w:rsid w:val="00030860"/>
    <w:rsid w:val="00030ED5"/>
    <w:rsid w:val="00031115"/>
    <w:rsid w:val="000315B8"/>
    <w:rsid w:val="0003197C"/>
    <w:rsid w:val="00031ADB"/>
    <w:rsid w:val="00031C90"/>
    <w:rsid w:val="00032056"/>
    <w:rsid w:val="000328CA"/>
    <w:rsid w:val="00032BD9"/>
    <w:rsid w:val="00032E40"/>
    <w:rsid w:val="00032F91"/>
    <w:rsid w:val="000334B8"/>
    <w:rsid w:val="0003376B"/>
    <w:rsid w:val="00034190"/>
    <w:rsid w:val="00034260"/>
    <w:rsid w:val="00034411"/>
    <w:rsid w:val="000345B3"/>
    <w:rsid w:val="00034676"/>
    <w:rsid w:val="000346E6"/>
    <w:rsid w:val="000352B3"/>
    <w:rsid w:val="0003563A"/>
    <w:rsid w:val="000358B3"/>
    <w:rsid w:val="00035C50"/>
    <w:rsid w:val="000366CF"/>
    <w:rsid w:val="00036950"/>
    <w:rsid w:val="000370FA"/>
    <w:rsid w:val="00037169"/>
    <w:rsid w:val="00037205"/>
    <w:rsid w:val="000372B4"/>
    <w:rsid w:val="0004023E"/>
    <w:rsid w:val="0004024B"/>
    <w:rsid w:val="0004097E"/>
    <w:rsid w:val="000409E3"/>
    <w:rsid w:val="00040D6F"/>
    <w:rsid w:val="00041C57"/>
    <w:rsid w:val="000426B5"/>
    <w:rsid w:val="0004277F"/>
    <w:rsid w:val="00042BEA"/>
    <w:rsid w:val="000434B7"/>
    <w:rsid w:val="000435E4"/>
    <w:rsid w:val="000439A0"/>
    <w:rsid w:val="000446A9"/>
    <w:rsid w:val="00044F77"/>
    <w:rsid w:val="00045A32"/>
    <w:rsid w:val="00045DC5"/>
    <w:rsid w:val="00046316"/>
    <w:rsid w:val="00046796"/>
    <w:rsid w:val="000467FD"/>
    <w:rsid w:val="00046AAF"/>
    <w:rsid w:val="00046F28"/>
    <w:rsid w:val="00047225"/>
    <w:rsid w:val="0004732F"/>
    <w:rsid w:val="00047DE6"/>
    <w:rsid w:val="00047E60"/>
    <w:rsid w:val="00050B31"/>
    <w:rsid w:val="000510C0"/>
    <w:rsid w:val="000512A2"/>
    <w:rsid w:val="000521F8"/>
    <w:rsid w:val="000522C1"/>
    <w:rsid w:val="000527E2"/>
    <w:rsid w:val="00052AD2"/>
    <w:rsid w:val="00052B02"/>
    <w:rsid w:val="000530DF"/>
    <w:rsid w:val="000533B5"/>
    <w:rsid w:val="00054D21"/>
    <w:rsid w:val="00054E0C"/>
    <w:rsid w:val="00055029"/>
    <w:rsid w:val="00055060"/>
    <w:rsid w:val="000552D8"/>
    <w:rsid w:val="0005541D"/>
    <w:rsid w:val="0005579D"/>
    <w:rsid w:val="00055EB1"/>
    <w:rsid w:val="000565C8"/>
    <w:rsid w:val="000569FD"/>
    <w:rsid w:val="00056B56"/>
    <w:rsid w:val="00057675"/>
    <w:rsid w:val="000577C9"/>
    <w:rsid w:val="000578EB"/>
    <w:rsid w:val="00057DC8"/>
    <w:rsid w:val="00060E8E"/>
    <w:rsid w:val="000612E1"/>
    <w:rsid w:val="000614FE"/>
    <w:rsid w:val="00062913"/>
    <w:rsid w:val="00062AA9"/>
    <w:rsid w:val="0006391B"/>
    <w:rsid w:val="00063976"/>
    <w:rsid w:val="00064059"/>
    <w:rsid w:val="000640B1"/>
    <w:rsid w:val="000641DB"/>
    <w:rsid w:val="0006431C"/>
    <w:rsid w:val="0006436A"/>
    <w:rsid w:val="00065344"/>
    <w:rsid w:val="00065448"/>
    <w:rsid w:val="00065D38"/>
    <w:rsid w:val="0006645B"/>
    <w:rsid w:val="00066757"/>
    <w:rsid w:val="00066D8A"/>
    <w:rsid w:val="00066F3A"/>
    <w:rsid w:val="00067169"/>
    <w:rsid w:val="0006760D"/>
    <w:rsid w:val="000678EC"/>
    <w:rsid w:val="00067A8D"/>
    <w:rsid w:val="00067CF1"/>
    <w:rsid w:val="00067DD1"/>
    <w:rsid w:val="000703DB"/>
    <w:rsid w:val="00070447"/>
    <w:rsid w:val="000706E7"/>
    <w:rsid w:val="00070B1A"/>
    <w:rsid w:val="00070EF8"/>
    <w:rsid w:val="00071192"/>
    <w:rsid w:val="000713A7"/>
    <w:rsid w:val="00072969"/>
    <w:rsid w:val="00072A80"/>
    <w:rsid w:val="00072C1E"/>
    <w:rsid w:val="00072F08"/>
    <w:rsid w:val="000731A0"/>
    <w:rsid w:val="000736C1"/>
    <w:rsid w:val="00073797"/>
    <w:rsid w:val="00073DA2"/>
    <w:rsid w:val="00073DEC"/>
    <w:rsid w:val="00074315"/>
    <w:rsid w:val="000745AA"/>
    <w:rsid w:val="00074E86"/>
    <w:rsid w:val="000751FE"/>
    <w:rsid w:val="000758B1"/>
    <w:rsid w:val="0007593F"/>
    <w:rsid w:val="00076097"/>
    <w:rsid w:val="000760B5"/>
    <w:rsid w:val="00076541"/>
    <w:rsid w:val="00076864"/>
    <w:rsid w:val="00076B20"/>
    <w:rsid w:val="00076C90"/>
    <w:rsid w:val="00076CDD"/>
    <w:rsid w:val="00076D30"/>
    <w:rsid w:val="000772F4"/>
    <w:rsid w:val="00077447"/>
    <w:rsid w:val="000776EB"/>
    <w:rsid w:val="00080079"/>
    <w:rsid w:val="00080BDB"/>
    <w:rsid w:val="00080DC2"/>
    <w:rsid w:val="00080E12"/>
    <w:rsid w:val="0008205A"/>
    <w:rsid w:val="000823B0"/>
    <w:rsid w:val="00082431"/>
    <w:rsid w:val="0008299E"/>
    <w:rsid w:val="00083010"/>
    <w:rsid w:val="0008335B"/>
    <w:rsid w:val="00083379"/>
    <w:rsid w:val="00083587"/>
    <w:rsid w:val="00083838"/>
    <w:rsid w:val="00083896"/>
    <w:rsid w:val="00083B6A"/>
    <w:rsid w:val="00083BB5"/>
    <w:rsid w:val="00083D19"/>
    <w:rsid w:val="0008449C"/>
    <w:rsid w:val="00084573"/>
    <w:rsid w:val="0008493B"/>
    <w:rsid w:val="00084F87"/>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AE"/>
    <w:rsid w:val="00092558"/>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6C70"/>
    <w:rsid w:val="00097789"/>
    <w:rsid w:val="00097818"/>
    <w:rsid w:val="00097AB2"/>
    <w:rsid w:val="00097C99"/>
    <w:rsid w:val="000A0ACA"/>
    <w:rsid w:val="000A0F14"/>
    <w:rsid w:val="000A1441"/>
    <w:rsid w:val="000A1564"/>
    <w:rsid w:val="000A1A06"/>
    <w:rsid w:val="000A1B60"/>
    <w:rsid w:val="000A1D2F"/>
    <w:rsid w:val="000A20BC"/>
    <w:rsid w:val="000A21B4"/>
    <w:rsid w:val="000A240A"/>
    <w:rsid w:val="000A26B5"/>
    <w:rsid w:val="000A27AE"/>
    <w:rsid w:val="000A28A7"/>
    <w:rsid w:val="000A2B7F"/>
    <w:rsid w:val="000A2BDC"/>
    <w:rsid w:val="000A2CC7"/>
    <w:rsid w:val="000A2ED6"/>
    <w:rsid w:val="000A4205"/>
    <w:rsid w:val="000A47DF"/>
    <w:rsid w:val="000A4A19"/>
    <w:rsid w:val="000A54E1"/>
    <w:rsid w:val="000A62CC"/>
    <w:rsid w:val="000A6351"/>
    <w:rsid w:val="000A63D6"/>
    <w:rsid w:val="000A664E"/>
    <w:rsid w:val="000A6E88"/>
    <w:rsid w:val="000A7887"/>
    <w:rsid w:val="000A7B38"/>
    <w:rsid w:val="000A7CB1"/>
    <w:rsid w:val="000A7EA0"/>
    <w:rsid w:val="000B0343"/>
    <w:rsid w:val="000B03A5"/>
    <w:rsid w:val="000B08ED"/>
    <w:rsid w:val="000B09C2"/>
    <w:rsid w:val="000B0EC3"/>
    <w:rsid w:val="000B1598"/>
    <w:rsid w:val="000B1A5A"/>
    <w:rsid w:val="000B25C3"/>
    <w:rsid w:val="000B25F8"/>
    <w:rsid w:val="000B2985"/>
    <w:rsid w:val="000B2C88"/>
    <w:rsid w:val="000B2FAF"/>
    <w:rsid w:val="000B3342"/>
    <w:rsid w:val="000B38EB"/>
    <w:rsid w:val="000B41C8"/>
    <w:rsid w:val="000B44AD"/>
    <w:rsid w:val="000B48C2"/>
    <w:rsid w:val="000B4A7B"/>
    <w:rsid w:val="000B51FA"/>
    <w:rsid w:val="000B535D"/>
    <w:rsid w:val="000B5905"/>
    <w:rsid w:val="000B5975"/>
    <w:rsid w:val="000B5A7A"/>
    <w:rsid w:val="000B5FAB"/>
    <w:rsid w:val="000B638C"/>
    <w:rsid w:val="000B6E2C"/>
    <w:rsid w:val="000B7013"/>
    <w:rsid w:val="000B704D"/>
    <w:rsid w:val="000B76C5"/>
    <w:rsid w:val="000B7A10"/>
    <w:rsid w:val="000C115D"/>
    <w:rsid w:val="000C126F"/>
    <w:rsid w:val="000C1535"/>
    <w:rsid w:val="000C1820"/>
    <w:rsid w:val="000C198E"/>
    <w:rsid w:val="000C1ABB"/>
    <w:rsid w:val="000C1FD2"/>
    <w:rsid w:val="000C252B"/>
    <w:rsid w:val="000C2878"/>
    <w:rsid w:val="000C2FBD"/>
    <w:rsid w:val="000C311A"/>
    <w:rsid w:val="000C318D"/>
    <w:rsid w:val="000C35E9"/>
    <w:rsid w:val="000C3618"/>
    <w:rsid w:val="000C3B0C"/>
    <w:rsid w:val="000C3E85"/>
    <w:rsid w:val="000C3F42"/>
    <w:rsid w:val="000C422D"/>
    <w:rsid w:val="000C4237"/>
    <w:rsid w:val="000C4602"/>
    <w:rsid w:val="000C4830"/>
    <w:rsid w:val="000C4BED"/>
    <w:rsid w:val="000C4EB3"/>
    <w:rsid w:val="000C540E"/>
    <w:rsid w:val="000C59F3"/>
    <w:rsid w:val="000C5F91"/>
    <w:rsid w:val="000C6025"/>
    <w:rsid w:val="000C679B"/>
    <w:rsid w:val="000C6F65"/>
    <w:rsid w:val="000C7285"/>
    <w:rsid w:val="000C7861"/>
    <w:rsid w:val="000C7CE4"/>
    <w:rsid w:val="000D0565"/>
    <w:rsid w:val="000D05F5"/>
    <w:rsid w:val="000D0863"/>
    <w:rsid w:val="000D0E4E"/>
    <w:rsid w:val="000D113C"/>
    <w:rsid w:val="000D12D1"/>
    <w:rsid w:val="000D159A"/>
    <w:rsid w:val="000D1796"/>
    <w:rsid w:val="000D1D2C"/>
    <w:rsid w:val="000D22CC"/>
    <w:rsid w:val="000D2318"/>
    <w:rsid w:val="000D27A3"/>
    <w:rsid w:val="000D2DAD"/>
    <w:rsid w:val="000D34D3"/>
    <w:rsid w:val="000D36AE"/>
    <w:rsid w:val="000D38A1"/>
    <w:rsid w:val="000D3904"/>
    <w:rsid w:val="000D3BA7"/>
    <w:rsid w:val="000D4492"/>
    <w:rsid w:val="000D4622"/>
    <w:rsid w:val="000D47D4"/>
    <w:rsid w:val="000D4814"/>
    <w:rsid w:val="000D4C4E"/>
    <w:rsid w:val="000D5077"/>
    <w:rsid w:val="000D5362"/>
    <w:rsid w:val="000D57F8"/>
    <w:rsid w:val="000D5851"/>
    <w:rsid w:val="000D5C60"/>
    <w:rsid w:val="000D5CF0"/>
    <w:rsid w:val="000D5E4E"/>
    <w:rsid w:val="000D6520"/>
    <w:rsid w:val="000D6877"/>
    <w:rsid w:val="000D6884"/>
    <w:rsid w:val="000D68C8"/>
    <w:rsid w:val="000D6C4E"/>
    <w:rsid w:val="000D70EA"/>
    <w:rsid w:val="000D71E2"/>
    <w:rsid w:val="000D73A5"/>
    <w:rsid w:val="000D758D"/>
    <w:rsid w:val="000E010C"/>
    <w:rsid w:val="000E0776"/>
    <w:rsid w:val="000E07D6"/>
    <w:rsid w:val="000E1380"/>
    <w:rsid w:val="000E18DF"/>
    <w:rsid w:val="000E1D77"/>
    <w:rsid w:val="000E247A"/>
    <w:rsid w:val="000E2C63"/>
    <w:rsid w:val="000E2DF2"/>
    <w:rsid w:val="000E308A"/>
    <w:rsid w:val="000E3243"/>
    <w:rsid w:val="000E36D4"/>
    <w:rsid w:val="000E3983"/>
    <w:rsid w:val="000E3992"/>
    <w:rsid w:val="000E3FAA"/>
    <w:rsid w:val="000E433A"/>
    <w:rsid w:val="000E446E"/>
    <w:rsid w:val="000E48A3"/>
    <w:rsid w:val="000E4924"/>
    <w:rsid w:val="000E4BBC"/>
    <w:rsid w:val="000E4DEE"/>
    <w:rsid w:val="000E548F"/>
    <w:rsid w:val="000E59A0"/>
    <w:rsid w:val="000E5DB1"/>
    <w:rsid w:val="000E630E"/>
    <w:rsid w:val="000E704C"/>
    <w:rsid w:val="000E71FE"/>
    <w:rsid w:val="000E7347"/>
    <w:rsid w:val="000E7466"/>
    <w:rsid w:val="000E7621"/>
    <w:rsid w:val="000E7A84"/>
    <w:rsid w:val="000F01E7"/>
    <w:rsid w:val="000F0838"/>
    <w:rsid w:val="000F0D04"/>
    <w:rsid w:val="000F1385"/>
    <w:rsid w:val="000F1511"/>
    <w:rsid w:val="000F15BC"/>
    <w:rsid w:val="000F180A"/>
    <w:rsid w:val="000F1C92"/>
    <w:rsid w:val="000F2EEE"/>
    <w:rsid w:val="000F2F32"/>
    <w:rsid w:val="000F3153"/>
    <w:rsid w:val="000F3697"/>
    <w:rsid w:val="000F43EA"/>
    <w:rsid w:val="000F5301"/>
    <w:rsid w:val="000F670B"/>
    <w:rsid w:val="000F67E0"/>
    <w:rsid w:val="000F70ED"/>
    <w:rsid w:val="000F7C2C"/>
    <w:rsid w:val="000F7E35"/>
    <w:rsid w:val="000F7F58"/>
    <w:rsid w:val="00100045"/>
    <w:rsid w:val="00100128"/>
    <w:rsid w:val="001002B7"/>
    <w:rsid w:val="0010071E"/>
    <w:rsid w:val="00100D46"/>
    <w:rsid w:val="00100D61"/>
    <w:rsid w:val="00100FF3"/>
    <w:rsid w:val="00101487"/>
    <w:rsid w:val="001015BB"/>
    <w:rsid w:val="00101E39"/>
    <w:rsid w:val="001026CA"/>
    <w:rsid w:val="00102913"/>
    <w:rsid w:val="00102D7E"/>
    <w:rsid w:val="00103B6B"/>
    <w:rsid w:val="00103CE2"/>
    <w:rsid w:val="001043C2"/>
    <w:rsid w:val="001043E1"/>
    <w:rsid w:val="00104749"/>
    <w:rsid w:val="0010505A"/>
    <w:rsid w:val="001058EA"/>
    <w:rsid w:val="001058F4"/>
    <w:rsid w:val="00105C64"/>
    <w:rsid w:val="00105CC7"/>
    <w:rsid w:val="0010660B"/>
    <w:rsid w:val="00106AF4"/>
    <w:rsid w:val="00106B43"/>
    <w:rsid w:val="001076A8"/>
    <w:rsid w:val="00107779"/>
    <w:rsid w:val="001078C2"/>
    <w:rsid w:val="001079EB"/>
    <w:rsid w:val="00107E1C"/>
    <w:rsid w:val="00107E2D"/>
    <w:rsid w:val="00110243"/>
    <w:rsid w:val="00110375"/>
    <w:rsid w:val="0011104A"/>
    <w:rsid w:val="001112C4"/>
    <w:rsid w:val="00111444"/>
    <w:rsid w:val="00111723"/>
    <w:rsid w:val="00111DFD"/>
    <w:rsid w:val="001129B5"/>
    <w:rsid w:val="00112ADB"/>
    <w:rsid w:val="00112ADD"/>
    <w:rsid w:val="00112EC5"/>
    <w:rsid w:val="00113401"/>
    <w:rsid w:val="00113E9B"/>
    <w:rsid w:val="001141E3"/>
    <w:rsid w:val="001144DF"/>
    <w:rsid w:val="001151B4"/>
    <w:rsid w:val="0011557B"/>
    <w:rsid w:val="00115F04"/>
    <w:rsid w:val="00116908"/>
    <w:rsid w:val="00116EBA"/>
    <w:rsid w:val="00117C85"/>
    <w:rsid w:val="0012042C"/>
    <w:rsid w:val="00120B13"/>
    <w:rsid w:val="001217AB"/>
    <w:rsid w:val="001217FB"/>
    <w:rsid w:val="00121C47"/>
    <w:rsid w:val="001220E9"/>
    <w:rsid w:val="0012279D"/>
    <w:rsid w:val="00122DA2"/>
    <w:rsid w:val="001233C0"/>
    <w:rsid w:val="00124085"/>
    <w:rsid w:val="001246AF"/>
    <w:rsid w:val="001248AC"/>
    <w:rsid w:val="00124D84"/>
    <w:rsid w:val="001250DD"/>
    <w:rsid w:val="00125733"/>
    <w:rsid w:val="001258E1"/>
    <w:rsid w:val="00125956"/>
    <w:rsid w:val="00125BF2"/>
    <w:rsid w:val="00125FF5"/>
    <w:rsid w:val="00126141"/>
    <w:rsid w:val="001263AA"/>
    <w:rsid w:val="001265FA"/>
    <w:rsid w:val="001270C0"/>
    <w:rsid w:val="0012717A"/>
    <w:rsid w:val="00127EFD"/>
    <w:rsid w:val="00130779"/>
    <w:rsid w:val="001307A1"/>
    <w:rsid w:val="00130A73"/>
    <w:rsid w:val="00130C20"/>
    <w:rsid w:val="00130E5B"/>
    <w:rsid w:val="00131A4A"/>
    <w:rsid w:val="001321D3"/>
    <w:rsid w:val="0013283D"/>
    <w:rsid w:val="001329FF"/>
    <w:rsid w:val="00132EDB"/>
    <w:rsid w:val="001334C8"/>
    <w:rsid w:val="00133599"/>
    <w:rsid w:val="001335ED"/>
    <w:rsid w:val="00133A1E"/>
    <w:rsid w:val="00133A5D"/>
    <w:rsid w:val="00133BF7"/>
    <w:rsid w:val="00133E95"/>
    <w:rsid w:val="00134B88"/>
    <w:rsid w:val="001350F4"/>
    <w:rsid w:val="0013592F"/>
    <w:rsid w:val="00136042"/>
    <w:rsid w:val="001361E2"/>
    <w:rsid w:val="00136567"/>
    <w:rsid w:val="001368DE"/>
    <w:rsid w:val="00136A23"/>
    <w:rsid w:val="00136B99"/>
    <w:rsid w:val="00137400"/>
    <w:rsid w:val="00137881"/>
    <w:rsid w:val="0014022E"/>
    <w:rsid w:val="001404BA"/>
    <w:rsid w:val="0014063E"/>
    <w:rsid w:val="0014087D"/>
    <w:rsid w:val="0014088B"/>
    <w:rsid w:val="00140F74"/>
    <w:rsid w:val="00141191"/>
    <w:rsid w:val="0014159C"/>
    <w:rsid w:val="001416F3"/>
    <w:rsid w:val="00141CB5"/>
    <w:rsid w:val="00142527"/>
    <w:rsid w:val="00142564"/>
    <w:rsid w:val="00142665"/>
    <w:rsid w:val="00142887"/>
    <w:rsid w:val="00142A7B"/>
    <w:rsid w:val="00142CB9"/>
    <w:rsid w:val="00142DC8"/>
    <w:rsid w:val="001435B8"/>
    <w:rsid w:val="0014384A"/>
    <w:rsid w:val="0014386F"/>
    <w:rsid w:val="00143B05"/>
    <w:rsid w:val="00143D9C"/>
    <w:rsid w:val="00143F36"/>
    <w:rsid w:val="001443EC"/>
    <w:rsid w:val="0014450F"/>
    <w:rsid w:val="001448D0"/>
    <w:rsid w:val="00144B78"/>
    <w:rsid w:val="00144CF8"/>
    <w:rsid w:val="00144D8F"/>
    <w:rsid w:val="00144E32"/>
    <w:rsid w:val="00145408"/>
    <w:rsid w:val="00145452"/>
    <w:rsid w:val="001455A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386D"/>
    <w:rsid w:val="00153A26"/>
    <w:rsid w:val="00153CFB"/>
    <w:rsid w:val="0015402C"/>
    <w:rsid w:val="00154252"/>
    <w:rsid w:val="001543BD"/>
    <w:rsid w:val="00154B79"/>
    <w:rsid w:val="0015562B"/>
    <w:rsid w:val="001559FA"/>
    <w:rsid w:val="00155DBB"/>
    <w:rsid w:val="00156374"/>
    <w:rsid w:val="00156CAD"/>
    <w:rsid w:val="00156D5C"/>
    <w:rsid w:val="00157176"/>
    <w:rsid w:val="001577D8"/>
    <w:rsid w:val="00157FC3"/>
    <w:rsid w:val="00160739"/>
    <w:rsid w:val="001608D2"/>
    <w:rsid w:val="00160F80"/>
    <w:rsid w:val="001611CD"/>
    <w:rsid w:val="0016138D"/>
    <w:rsid w:val="00162588"/>
    <w:rsid w:val="0016271E"/>
    <w:rsid w:val="00162D7A"/>
    <w:rsid w:val="00163816"/>
    <w:rsid w:val="00163CF2"/>
    <w:rsid w:val="00163DB4"/>
    <w:rsid w:val="0016406C"/>
    <w:rsid w:val="001641DA"/>
    <w:rsid w:val="001648FA"/>
    <w:rsid w:val="00164C36"/>
    <w:rsid w:val="00164CD3"/>
    <w:rsid w:val="00164DAB"/>
    <w:rsid w:val="001658A3"/>
    <w:rsid w:val="0016597A"/>
    <w:rsid w:val="00165B8E"/>
    <w:rsid w:val="00165BBB"/>
    <w:rsid w:val="0016613F"/>
    <w:rsid w:val="00166215"/>
    <w:rsid w:val="00166591"/>
    <w:rsid w:val="00166925"/>
    <w:rsid w:val="00166F0C"/>
    <w:rsid w:val="00167952"/>
    <w:rsid w:val="00167C0E"/>
    <w:rsid w:val="00170159"/>
    <w:rsid w:val="00170D00"/>
    <w:rsid w:val="00170D31"/>
    <w:rsid w:val="00170E98"/>
    <w:rsid w:val="00171143"/>
    <w:rsid w:val="0017230B"/>
    <w:rsid w:val="0017280B"/>
    <w:rsid w:val="00172864"/>
    <w:rsid w:val="00172B82"/>
    <w:rsid w:val="00172EFA"/>
    <w:rsid w:val="0017338B"/>
    <w:rsid w:val="00173608"/>
    <w:rsid w:val="00173999"/>
    <w:rsid w:val="00173E93"/>
    <w:rsid w:val="001745E6"/>
    <w:rsid w:val="001745EC"/>
    <w:rsid w:val="0017471F"/>
    <w:rsid w:val="001747B7"/>
    <w:rsid w:val="001750CE"/>
    <w:rsid w:val="00175113"/>
    <w:rsid w:val="00175453"/>
    <w:rsid w:val="001754BA"/>
    <w:rsid w:val="001758BF"/>
    <w:rsid w:val="00175C30"/>
    <w:rsid w:val="00176532"/>
    <w:rsid w:val="00176A18"/>
    <w:rsid w:val="00176BE9"/>
    <w:rsid w:val="00176FBE"/>
    <w:rsid w:val="00177069"/>
    <w:rsid w:val="0017756A"/>
    <w:rsid w:val="00177AC1"/>
    <w:rsid w:val="00177C9C"/>
    <w:rsid w:val="00177FC1"/>
    <w:rsid w:val="001800A5"/>
    <w:rsid w:val="001802FC"/>
    <w:rsid w:val="001804A6"/>
    <w:rsid w:val="00180521"/>
    <w:rsid w:val="001807E9"/>
    <w:rsid w:val="00180A64"/>
    <w:rsid w:val="00181068"/>
    <w:rsid w:val="001814C4"/>
    <w:rsid w:val="001815A2"/>
    <w:rsid w:val="00181FC1"/>
    <w:rsid w:val="00183034"/>
    <w:rsid w:val="001830F7"/>
    <w:rsid w:val="00183A53"/>
    <w:rsid w:val="00183AB2"/>
    <w:rsid w:val="00183B2C"/>
    <w:rsid w:val="00183EE6"/>
    <w:rsid w:val="0018446D"/>
    <w:rsid w:val="00184CE1"/>
    <w:rsid w:val="0018588A"/>
    <w:rsid w:val="001865D5"/>
    <w:rsid w:val="00186ED1"/>
    <w:rsid w:val="00187252"/>
    <w:rsid w:val="00187AFB"/>
    <w:rsid w:val="00187DF8"/>
    <w:rsid w:val="00190649"/>
    <w:rsid w:val="0019065E"/>
    <w:rsid w:val="00190841"/>
    <w:rsid w:val="00191C91"/>
    <w:rsid w:val="00192015"/>
    <w:rsid w:val="001927D0"/>
    <w:rsid w:val="00192DD9"/>
    <w:rsid w:val="00194339"/>
    <w:rsid w:val="00194392"/>
    <w:rsid w:val="00194848"/>
    <w:rsid w:val="00194ACA"/>
    <w:rsid w:val="00194D94"/>
    <w:rsid w:val="00194F00"/>
    <w:rsid w:val="0019533B"/>
    <w:rsid w:val="00195524"/>
    <w:rsid w:val="001958EA"/>
    <w:rsid w:val="00195E0E"/>
    <w:rsid w:val="00195E9E"/>
    <w:rsid w:val="00195F55"/>
    <w:rsid w:val="00196308"/>
    <w:rsid w:val="00196526"/>
    <w:rsid w:val="00196580"/>
    <w:rsid w:val="00197066"/>
    <w:rsid w:val="001974BE"/>
    <w:rsid w:val="00197590"/>
    <w:rsid w:val="001A044D"/>
    <w:rsid w:val="001A0A13"/>
    <w:rsid w:val="001A180D"/>
    <w:rsid w:val="001A1A9B"/>
    <w:rsid w:val="001A1BAC"/>
    <w:rsid w:val="001A23CE"/>
    <w:rsid w:val="001A2423"/>
    <w:rsid w:val="001A2772"/>
    <w:rsid w:val="001A2AF1"/>
    <w:rsid w:val="001A2B68"/>
    <w:rsid w:val="001A2BC7"/>
    <w:rsid w:val="001A2C89"/>
    <w:rsid w:val="001A3000"/>
    <w:rsid w:val="001A3B17"/>
    <w:rsid w:val="001A4225"/>
    <w:rsid w:val="001A42A1"/>
    <w:rsid w:val="001A4670"/>
    <w:rsid w:val="001A4871"/>
    <w:rsid w:val="001A5433"/>
    <w:rsid w:val="001A64C0"/>
    <w:rsid w:val="001A6508"/>
    <w:rsid w:val="001A673E"/>
    <w:rsid w:val="001A678E"/>
    <w:rsid w:val="001A6A85"/>
    <w:rsid w:val="001A6F91"/>
    <w:rsid w:val="001A7763"/>
    <w:rsid w:val="001A77E1"/>
    <w:rsid w:val="001B03F2"/>
    <w:rsid w:val="001B0CF6"/>
    <w:rsid w:val="001B138C"/>
    <w:rsid w:val="001B15EE"/>
    <w:rsid w:val="001B21C3"/>
    <w:rsid w:val="001B2602"/>
    <w:rsid w:val="001B26DE"/>
    <w:rsid w:val="001B3029"/>
    <w:rsid w:val="001B3412"/>
    <w:rsid w:val="001B3585"/>
    <w:rsid w:val="001B38A1"/>
    <w:rsid w:val="001B3964"/>
    <w:rsid w:val="001B3D99"/>
    <w:rsid w:val="001B3E36"/>
    <w:rsid w:val="001B4452"/>
    <w:rsid w:val="001B466C"/>
    <w:rsid w:val="001B4854"/>
    <w:rsid w:val="001B4BF4"/>
    <w:rsid w:val="001B4F34"/>
    <w:rsid w:val="001B52EC"/>
    <w:rsid w:val="001B551B"/>
    <w:rsid w:val="001B554A"/>
    <w:rsid w:val="001B55C3"/>
    <w:rsid w:val="001B5701"/>
    <w:rsid w:val="001B6293"/>
    <w:rsid w:val="001B6564"/>
    <w:rsid w:val="001B691A"/>
    <w:rsid w:val="001B6C0F"/>
    <w:rsid w:val="001B747B"/>
    <w:rsid w:val="001B7B97"/>
    <w:rsid w:val="001C02D8"/>
    <w:rsid w:val="001C04E3"/>
    <w:rsid w:val="001C1275"/>
    <w:rsid w:val="001C1880"/>
    <w:rsid w:val="001C1A13"/>
    <w:rsid w:val="001C1C8E"/>
    <w:rsid w:val="001C2378"/>
    <w:rsid w:val="001C294A"/>
    <w:rsid w:val="001C2AFE"/>
    <w:rsid w:val="001C322B"/>
    <w:rsid w:val="001C323D"/>
    <w:rsid w:val="001C3EE9"/>
    <w:rsid w:val="001C3FA4"/>
    <w:rsid w:val="001C4099"/>
    <w:rsid w:val="001C40F9"/>
    <w:rsid w:val="001C458B"/>
    <w:rsid w:val="001C459C"/>
    <w:rsid w:val="001C4BC8"/>
    <w:rsid w:val="001C56C7"/>
    <w:rsid w:val="001C5D4F"/>
    <w:rsid w:val="001C6243"/>
    <w:rsid w:val="001C64C0"/>
    <w:rsid w:val="001C67D4"/>
    <w:rsid w:val="001C69DA"/>
    <w:rsid w:val="001C6F06"/>
    <w:rsid w:val="001C718B"/>
    <w:rsid w:val="001C7239"/>
    <w:rsid w:val="001C745D"/>
    <w:rsid w:val="001C7A3D"/>
    <w:rsid w:val="001D043A"/>
    <w:rsid w:val="001D0C4D"/>
    <w:rsid w:val="001D1335"/>
    <w:rsid w:val="001D178B"/>
    <w:rsid w:val="001D2354"/>
    <w:rsid w:val="001D2360"/>
    <w:rsid w:val="001D2808"/>
    <w:rsid w:val="001D2B97"/>
    <w:rsid w:val="001D2CE1"/>
    <w:rsid w:val="001D2FDE"/>
    <w:rsid w:val="001D3109"/>
    <w:rsid w:val="001D31C6"/>
    <w:rsid w:val="001D332E"/>
    <w:rsid w:val="001D334F"/>
    <w:rsid w:val="001D4033"/>
    <w:rsid w:val="001D440E"/>
    <w:rsid w:val="001D4566"/>
    <w:rsid w:val="001D49D0"/>
    <w:rsid w:val="001D5033"/>
    <w:rsid w:val="001D5C88"/>
    <w:rsid w:val="001D631D"/>
    <w:rsid w:val="001D6567"/>
    <w:rsid w:val="001D695C"/>
    <w:rsid w:val="001D6E8F"/>
    <w:rsid w:val="001D6FD9"/>
    <w:rsid w:val="001D7541"/>
    <w:rsid w:val="001D774F"/>
    <w:rsid w:val="001D780E"/>
    <w:rsid w:val="001D7E73"/>
    <w:rsid w:val="001D7F0A"/>
    <w:rsid w:val="001E05C3"/>
    <w:rsid w:val="001E0AD3"/>
    <w:rsid w:val="001E0D78"/>
    <w:rsid w:val="001E14B4"/>
    <w:rsid w:val="001E1DDD"/>
    <w:rsid w:val="001E29B6"/>
    <w:rsid w:val="001E2B49"/>
    <w:rsid w:val="001E325E"/>
    <w:rsid w:val="001E36E4"/>
    <w:rsid w:val="001E379D"/>
    <w:rsid w:val="001E3A3C"/>
    <w:rsid w:val="001E3B94"/>
    <w:rsid w:val="001E3C04"/>
    <w:rsid w:val="001E4113"/>
    <w:rsid w:val="001E456E"/>
    <w:rsid w:val="001E45A0"/>
    <w:rsid w:val="001E48E3"/>
    <w:rsid w:val="001E5738"/>
    <w:rsid w:val="001E5C23"/>
    <w:rsid w:val="001E6BCA"/>
    <w:rsid w:val="001E6BD7"/>
    <w:rsid w:val="001E6EBD"/>
    <w:rsid w:val="001E6F30"/>
    <w:rsid w:val="001E7504"/>
    <w:rsid w:val="001E76DF"/>
    <w:rsid w:val="001E7A37"/>
    <w:rsid w:val="001E7F5D"/>
    <w:rsid w:val="001F002A"/>
    <w:rsid w:val="001F020C"/>
    <w:rsid w:val="001F1308"/>
    <w:rsid w:val="001F1525"/>
    <w:rsid w:val="001F1800"/>
    <w:rsid w:val="001F1B64"/>
    <w:rsid w:val="001F1E87"/>
    <w:rsid w:val="001F1EB6"/>
    <w:rsid w:val="001F2B0E"/>
    <w:rsid w:val="001F2E23"/>
    <w:rsid w:val="001F2F30"/>
    <w:rsid w:val="001F341F"/>
    <w:rsid w:val="001F3911"/>
    <w:rsid w:val="001F3EBA"/>
    <w:rsid w:val="001F3F1A"/>
    <w:rsid w:val="001F4202"/>
    <w:rsid w:val="001F4CBD"/>
    <w:rsid w:val="001F5545"/>
    <w:rsid w:val="001F55C8"/>
    <w:rsid w:val="001F5777"/>
    <w:rsid w:val="001F5937"/>
    <w:rsid w:val="001F59E3"/>
    <w:rsid w:val="001F59ED"/>
    <w:rsid w:val="001F5D73"/>
    <w:rsid w:val="001F5E1D"/>
    <w:rsid w:val="001F6D3B"/>
    <w:rsid w:val="001F7121"/>
    <w:rsid w:val="001F7982"/>
    <w:rsid w:val="001F7C9D"/>
    <w:rsid w:val="001F7CF1"/>
    <w:rsid w:val="002000A0"/>
    <w:rsid w:val="00200457"/>
    <w:rsid w:val="0020050C"/>
    <w:rsid w:val="002005AA"/>
    <w:rsid w:val="00200A31"/>
    <w:rsid w:val="00200D2C"/>
    <w:rsid w:val="00201368"/>
    <w:rsid w:val="00201819"/>
    <w:rsid w:val="00201922"/>
    <w:rsid w:val="002019D8"/>
    <w:rsid w:val="00201EC7"/>
    <w:rsid w:val="00201FE9"/>
    <w:rsid w:val="002024D6"/>
    <w:rsid w:val="00202C59"/>
    <w:rsid w:val="00202F12"/>
    <w:rsid w:val="00203019"/>
    <w:rsid w:val="002032FC"/>
    <w:rsid w:val="0020349A"/>
    <w:rsid w:val="002034B4"/>
    <w:rsid w:val="002034C0"/>
    <w:rsid w:val="00204032"/>
    <w:rsid w:val="00204BAD"/>
    <w:rsid w:val="00204D60"/>
    <w:rsid w:val="00205627"/>
    <w:rsid w:val="002056D0"/>
    <w:rsid w:val="00205883"/>
    <w:rsid w:val="00205AF3"/>
    <w:rsid w:val="00205E9F"/>
    <w:rsid w:val="00207073"/>
    <w:rsid w:val="00207A5E"/>
    <w:rsid w:val="00210860"/>
    <w:rsid w:val="00210A23"/>
    <w:rsid w:val="00210AFD"/>
    <w:rsid w:val="00210B6A"/>
    <w:rsid w:val="00211AE6"/>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33A"/>
    <w:rsid w:val="002158BE"/>
    <w:rsid w:val="0021617A"/>
    <w:rsid w:val="002163DB"/>
    <w:rsid w:val="0021646A"/>
    <w:rsid w:val="00217014"/>
    <w:rsid w:val="0021744F"/>
    <w:rsid w:val="00220288"/>
    <w:rsid w:val="0022047B"/>
    <w:rsid w:val="00220894"/>
    <w:rsid w:val="00221FE7"/>
    <w:rsid w:val="0022212A"/>
    <w:rsid w:val="00222965"/>
    <w:rsid w:val="002229DA"/>
    <w:rsid w:val="00222E0E"/>
    <w:rsid w:val="002232F6"/>
    <w:rsid w:val="00223E7D"/>
    <w:rsid w:val="002246A2"/>
    <w:rsid w:val="00224952"/>
    <w:rsid w:val="00224DD2"/>
    <w:rsid w:val="00224EB9"/>
    <w:rsid w:val="00225017"/>
    <w:rsid w:val="0022514F"/>
    <w:rsid w:val="00225A6A"/>
    <w:rsid w:val="00225AC7"/>
    <w:rsid w:val="00225ACC"/>
    <w:rsid w:val="00226067"/>
    <w:rsid w:val="002266CD"/>
    <w:rsid w:val="002266E4"/>
    <w:rsid w:val="00226827"/>
    <w:rsid w:val="00226D3D"/>
    <w:rsid w:val="00227003"/>
    <w:rsid w:val="00227943"/>
    <w:rsid w:val="00230233"/>
    <w:rsid w:val="00230573"/>
    <w:rsid w:val="00230618"/>
    <w:rsid w:val="00230E14"/>
    <w:rsid w:val="002311E3"/>
    <w:rsid w:val="002312E7"/>
    <w:rsid w:val="002316BF"/>
    <w:rsid w:val="00231A31"/>
    <w:rsid w:val="00231B5F"/>
    <w:rsid w:val="00231C25"/>
    <w:rsid w:val="00231C6F"/>
    <w:rsid w:val="00231CEC"/>
    <w:rsid w:val="00232562"/>
    <w:rsid w:val="00232695"/>
    <w:rsid w:val="00232701"/>
    <w:rsid w:val="00232A90"/>
    <w:rsid w:val="00233391"/>
    <w:rsid w:val="0023344B"/>
    <w:rsid w:val="002335A7"/>
    <w:rsid w:val="002337A2"/>
    <w:rsid w:val="00234151"/>
    <w:rsid w:val="00234D90"/>
    <w:rsid w:val="00234F8C"/>
    <w:rsid w:val="00235542"/>
    <w:rsid w:val="002357F3"/>
    <w:rsid w:val="00235830"/>
    <w:rsid w:val="002359A4"/>
    <w:rsid w:val="00235D4D"/>
    <w:rsid w:val="00235E6D"/>
    <w:rsid w:val="00236911"/>
    <w:rsid w:val="002369B0"/>
    <w:rsid w:val="00236AD8"/>
    <w:rsid w:val="00236B1B"/>
    <w:rsid w:val="00236EF8"/>
    <w:rsid w:val="002373F2"/>
    <w:rsid w:val="00237E7C"/>
    <w:rsid w:val="00237EC6"/>
    <w:rsid w:val="002401F5"/>
    <w:rsid w:val="002403E4"/>
    <w:rsid w:val="00240816"/>
    <w:rsid w:val="00240CA2"/>
    <w:rsid w:val="00240E54"/>
    <w:rsid w:val="002429EE"/>
    <w:rsid w:val="0024309D"/>
    <w:rsid w:val="00243D7F"/>
    <w:rsid w:val="0024403C"/>
    <w:rsid w:val="0024404D"/>
    <w:rsid w:val="0024444A"/>
    <w:rsid w:val="002451C5"/>
    <w:rsid w:val="00245363"/>
    <w:rsid w:val="0024596C"/>
    <w:rsid w:val="00245B09"/>
    <w:rsid w:val="00245CB3"/>
    <w:rsid w:val="00245F1F"/>
    <w:rsid w:val="00246250"/>
    <w:rsid w:val="00246279"/>
    <w:rsid w:val="002462A9"/>
    <w:rsid w:val="0024655A"/>
    <w:rsid w:val="0024659E"/>
    <w:rsid w:val="0024663B"/>
    <w:rsid w:val="002466ED"/>
    <w:rsid w:val="00247103"/>
    <w:rsid w:val="00247512"/>
    <w:rsid w:val="00250067"/>
    <w:rsid w:val="00250141"/>
    <w:rsid w:val="002510DB"/>
    <w:rsid w:val="002516DE"/>
    <w:rsid w:val="00251F81"/>
    <w:rsid w:val="00252782"/>
    <w:rsid w:val="00252935"/>
    <w:rsid w:val="00252BE0"/>
    <w:rsid w:val="00252C3E"/>
    <w:rsid w:val="00252F79"/>
    <w:rsid w:val="0025328F"/>
    <w:rsid w:val="00253588"/>
    <w:rsid w:val="002546F4"/>
    <w:rsid w:val="002548DE"/>
    <w:rsid w:val="00254A5B"/>
    <w:rsid w:val="002551D0"/>
    <w:rsid w:val="00255374"/>
    <w:rsid w:val="002554F5"/>
    <w:rsid w:val="002559E8"/>
    <w:rsid w:val="00255A7D"/>
    <w:rsid w:val="00256010"/>
    <w:rsid w:val="00256405"/>
    <w:rsid w:val="002564F5"/>
    <w:rsid w:val="00256730"/>
    <w:rsid w:val="00256779"/>
    <w:rsid w:val="00256ABE"/>
    <w:rsid w:val="00257385"/>
    <w:rsid w:val="00257B97"/>
    <w:rsid w:val="00257BF4"/>
    <w:rsid w:val="00260003"/>
    <w:rsid w:val="002600CF"/>
    <w:rsid w:val="0026035D"/>
    <w:rsid w:val="002606D6"/>
    <w:rsid w:val="00260B47"/>
    <w:rsid w:val="00260E63"/>
    <w:rsid w:val="00261C98"/>
    <w:rsid w:val="00261D1B"/>
    <w:rsid w:val="00261F3B"/>
    <w:rsid w:val="002622F7"/>
    <w:rsid w:val="0026248E"/>
    <w:rsid w:val="002624C2"/>
    <w:rsid w:val="0026275C"/>
    <w:rsid w:val="00262914"/>
    <w:rsid w:val="00262CC9"/>
    <w:rsid w:val="00262D31"/>
    <w:rsid w:val="0026322D"/>
    <w:rsid w:val="00263875"/>
    <w:rsid w:val="00263ED2"/>
    <w:rsid w:val="002647BF"/>
    <w:rsid w:val="002647D5"/>
    <w:rsid w:val="002648C3"/>
    <w:rsid w:val="00265032"/>
    <w:rsid w:val="002651FB"/>
    <w:rsid w:val="0026538C"/>
    <w:rsid w:val="00265399"/>
    <w:rsid w:val="00265611"/>
    <w:rsid w:val="00265781"/>
    <w:rsid w:val="00265AB0"/>
    <w:rsid w:val="00266B13"/>
    <w:rsid w:val="00266BF4"/>
    <w:rsid w:val="00266F6D"/>
    <w:rsid w:val="00267616"/>
    <w:rsid w:val="00267624"/>
    <w:rsid w:val="002679E4"/>
    <w:rsid w:val="002703D9"/>
    <w:rsid w:val="00270728"/>
    <w:rsid w:val="00270861"/>
    <w:rsid w:val="00270894"/>
    <w:rsid w:val="002708BA"/>
    <w:rsid w:val="002709D9"/>
    <w:rsid w:val="00270C5A"/>
    <w:rsid w:val="00270D42"/>
    <w:rsid w:val="00271577"/>
    <w:rsid w:val="00271764"/>
    <w:rsid w:val="00271943"/>
    <w:rsid w:val="0027195D"/>
    <w:rsid w:val="00271CB6"/>
    <w:rsid w:val="002726D8"/>
    <w:rsid w:val="00272A0E"/>
    <w:rsid w:val="00272ADD"/>
    <w:rsid w:val="00272B03"/>
    <w:rsid w:val="002732BE"/>
    <w:rsid w:val="002733E2"/>
    <w:rsid w:val="00273C30"/>
    <w:rsid w:val="00273D64"/>
    <w:rsid w:val="00273FDE"/>
    <w:rsid w:val="002750B1"/>
    <w:rsid w:val="00275726"/>
    <w:rsid w:val="00275B35"/>
    <w:rsid w:val="00276590"/>
    <w:rsid w:val="0027674A"/>
    <w:rsid w:val="00276A35"/>
    <w:rsid w:val="00276E88"/>
    <w:rsid w:val="00277356"/>
    <w:rsid w:val="00277835"/>
    <w:rsid w:val="0027790B"/>
    <w:rsid w:val="00280AB1"/>
    <w:rsid w:val="00281411"/>
    <w:rsid w:val="00282453"/>
    <w:rsid w:val="00282EA6"/>
    <w:rsid w:val="0028375B"/>
    <w:rsid w:val="00284BAE"/>
    <w:rsid w:val="00285793"/>
    <w:rsid w:val="002859AF"/>
    <w:rsid w:val="00285DE4"/>
    <w:rsid w:val="00286238"/>
    <w:rsid w:val="00286AE7"/>
    <w:rsid w:val="0028709C"/>
    <w:rsid w:val="002870E4"/>
    <w:rsid w:val="00287243"/>
    <w:rsid w:val="002878DE"/>
    <w:rsid w:val="002879C3"/>
    <w:rsid w:val="00287BF8"/>
    <w:rsid w:val="00287D7C"/>
    <w:rsid w:val="00287E0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566"/>
    <w:rsid w:val="00293E57"/>
    <w:rsid w:val="0029475C"/>
    <w:rsid w:val="002947D1"/>
    <w:rsid w:val="002948DF"/>
    <w:rsid w:val="00294CC8"/>
    <w:rsid w:val="00294D90"/>
    <w:rsid w:val="00294FCC"/>
    <w:rsid w:val="00295079"/>
    <w:rsid w:val="00295B47"/>
    <w:rsid w:val="00295C4B"/>
    <w:rsid w:val="00295EFC"/>
    <w:rsid w:val="00295F63"/>
    <w:rsid w:val="00295FEA"/>
    <w:rsid w:val="002964FC"/>
    <w:rsid w:val="0029674F"/>
    <w:rsid w:val="002967FA"/>
    <w:rsid w:val="002968F3"/>
    <w:rsid w:val="00297100"/>
    <w:rsid w:val="00297249"/>
    <w:rsid w:val="00297B48"/>
    <w:rsid w:val="00297CC1"/>
    <w:rsid w:val="002A000E"/>
    <w:rsid w:val="002A00EA"/>
    <w:rsid w:val="002A051E"/>
    <w:rsid w:val="002A08ED"/>
    <w:rsid w:val="002A0E9E"/>
    <w:rsid w:val="002A10C1"/>
    <w:rsid w:val="002A1A2F"/>
    <w:rsid w:val="002A1B26"/>
    <w:rsid w:val="002A1E92"/>
    <w:rsid w:val="002A204D"/>
    <w:rsid w:val="002A22F5"/>
    <w:rsid w:val="002A2616"/>
    <w:rsid w:val="002A26E1"/>
    <w:rsid w:val="002A3664"/>
    <w:rsid w:val="002A368A"/>
    <w:rsid w:val="002A3A59"/>
    <w:rsid w:val="002A3FD2"/>
    <w:rsid w:val="002A4065"/>
    <w:rsid w:val="002A4442"/>
    <w:rsid w:val="002A4C8A"/>
    <w:rsid w:val="002A5294"/>
    <w:rsid w:val="002A533C"/>
    <w:rsid w:val="002A551F"/>
    <w:rsid w:val="002A5997"/>
    <w:rsid w:val="002A59F0"/>
    <w:rsid w:val="002A5DC0"/>
    <w:rsid w:val="002A6432"/>
    <w:rsid w:val="002A6AE0"/>
    <w:rsid w:val="002A6C16"/>
    <w:rsid w:val="002A6F25"/>
    <w:rsid w:val="002A6FD3"/>
    <w:rsid w:val="002A7136"/>
    <w:rsid w:val="002A75E4"/>
    <w:rsid w:val="002A7B30"/>
    <w:rsid w:val="002A7CDB"/>
    <w:rsid w:val="002A7D32"/>
    <w:rsid w:val="002A7FB0"/>
    <w:rsid w:val="002B01E3"/>
    <w:rsid w:val="002B029F"/>
    <w:rsid w:val="002B086C"/>
    <w:rsid w:val="002B0A7D"/>
    <w:rsid w:val="002B0AEF"/>
    <w:rsid w:val="002B0D19"/>
    <w:rsid w:val="002B1A69"/>
    <w:rsid w:val="002B1D72"/>
    <w:rsid w:val="002B1FB1"/>
    <w:rsid w:val="002B2723"/>
    <w:rsid w:val="002B303A"/>
    <w:rsid w:val="002B3458"/>
    <w:rsid w:val="002B40C1"/>
    <w:rsid w:val="002B41E3"/>
    <w:rsid w:val="002B4393"/>
    <w:rsid w:val="002B4E54"/>
    <w:rsid w:val="002B538E"/>
    <w:rsid w:val="002B562E"/>
    <w:rsid w:val="002B5B12"/>
    <w:rsid w:val="002B5C22"/>
    <w:rsid w:val="002B5DCA"/>
    <w:rsid w:val="002B607A"/>
    <w:rsid w:val="002B67BD"/>
    <w:rsid w:val="002B6BDC"/>
    <w:rsid w:val="002B75B0"/>
    <w:rsid w:val="002B7861"/>
    <w:rsid w:val="002B7CD9"/>
    <w:rsid w:val="002B7E5B"/>
    <w:rsid w:val="002B7EAF"/>
    <w:rsid w:val="002B7F31"/>
    <w:rsid w:val="002C099C"/>
    <w:rsid w:val="002C0B74"/>
    <w:rsid w:val="002C0C8B"/>
    <w:rsid w:val="002C0CBB"/>
    <w:rsid w:val="002C1059"/>
    <w:rsid w:val="002C1201"/>
    <w:rsid w:val="002C1460"/>
    <w:rsid w:val="002C17DE"/>
    <w:rsid w:val="002C1DBB"/>
    <w:rsid w:val="002C20F2"/>
    <w:rsid w:val="002C2E4E"/>
    <w:rsid w:val="002C316B"/>
    <w:rsid w:val="002C38B2"/>
    <w:rsid w:val="002C3F9C"/>
    <w:rsid w:val="002C4868"/>
    <w:rsid w:val="002C4C3F"/>
    <w:rsid w:val="002C4FB7"/>
    <w:rsid w:val="002C52E0"/>
    <w:rsid w:val="002C5AFA"/>
    <w:rsid w:val="002C5C57"/>
    <w:rsid w:val="002C7553"/>
    <w:rsid w:val="002C7976"/>
    <w:rsid w:val="002C7F3E"/>
    <w:rsid w:val="002D03FB"/>
    <w:rsid w:val="002D0439"/>
    <w:rsid w:val="002D1042"/>
    <w:rsid w:val="002D11B7"/>
    <w:rsid w:val="002D12D8"/>
    <w:rsid w:val="002D145A"/>
    <w:rsid w:val="002D15DF"/>
    <w:rsid w:val="002D166F"/>
    <w:rsid w:val="002D1E23"/>
    <w:rsid w:val="002D2DCD"/>
    <w:rsid w:val="002D2F79"/>
    <w:rsid w:val="002D305B"/>
    <w:rsid w:val="002D3087"/>
    <w:rsid w:val="002D390E"/>
    <w:rsid w:val="002D3BBC"/>
    <w:rsid w:val="002D4307"/>
    <w:rsid w:val="002D438A"/>
    <w:rsid w:val="002D4F75"/>
    <w:rsid w:val="002D512C"/>
    <w:rsid w:val="002D538B"/>
    <w:rsid w:val="002D55F5"/>
    <w:rsid w:val="002D56D5"/>
    <w:rsid w:val="002D5738"/>
    <w:rsid w:val="002D5D98"/>
    <w:rsid w:val="002D5E53"/>
    <w:rsid w:val="002D60EF"/>
    <w:rsid w:val="002D631A"/>
    <w:rsid w:val="002D63D8"/>
    <w:rsid w:val="002D65EE"/>
    <w:rsid w:val="002D6B21"/>
    <w:rsid w:val="002D6D67"/>
    <w:rsid w:val="002D6D74"/>
    <w:rsid w:val="002D6E56"/>
    <w:rsid w:val="002D6F81"/>
    <w:rsid w:val="002E0244"/>
    <w:rsid w:val="002E0319"/>
    <w:rsid w:val="002E09B1"/>
    <w:rsid w:val="002E0DB9"/>
    <w:rsid w:val="002E0E60"/>
    <w:rsid w:val="002E0EF2"/>
    <w:rsid w:val="002E0F84"/>
    <w:rsid w:val="002E179B"/>
    <w:rsid w:val="002E1C9E"/>
    <w:rsid w:val="002E202D"/>
    <w:rsid w:val="002E257B"/>
    <w:rsid w:val="002E3766"/>
    <w:rsid w:val="002E3C65"/>
    <w:rsid w:val="002E3F5B"/>
    <w:rsid w:val="002E4362"/>
    <w:rsid w:val="002E509B"/>
    <w:rsid w:val="002E5447"/>
    <w:rsid w:val="002E57D8"/>
    <w:rsid w:val="002E6201"/>
    <w:rsid w:val="002E62A4"/>
    <w:rsid w:val="002E63D9"/>
    <w:rsid w:val="002E640E"/>
    <w:rsid w:val="002E642D"/>
    <w:rsid w:val="002E6BF4"/>
    <w:rsid w:val="002E7639"/>
    <w:rsid w:val="002F0992"/>
    <w:rsid w:val="002F0A12"/>
    <w:rsid w:val="002F0B1E"/>
    <w:rsid w:val="002F0C28"/>
    <w:rsid w:val="002F0CC6"/>
    <w:rsid w:val="002F11B4"/>
    <w:rsid w:val="002F1208"/>
    <w:rsid w:val="002F21FE"/>
    <w:rsid w:val="002F2381"/>
    <w:rsid w:val="002F27AE"/>
    <w:rsid w:val="002F2F01"/>
    <w:rsid w:val="002F2F54"/>
    <w:rsid w:val="002F3014"/>
    <w:rsid w:val="002F36AE"/>
    <w:rsid w:val="002F3703"/>
    <w:rsid w:val="002F3764"/>
    <w:rsid w:val="002F3CDE"/>
    <w:rsid w:val="002F40BC"/>
    <w:rsid w:val="002F45AC"/>
    <w:rsid w:val="002F4939"/>
    <w:rsid w:val="002F49BF"/>
    <w:rsid w:val="002F5223"/>
    <w:rsid w:val="002F5DD6"/>
    <w:rsid w:val="002F5FEA"/>
    <w:rsid w:val="002F63E7"/>
    <w:rsid w:val="002F7292"/>
    <w:rsid w:val="002F7BE3"/>
    <w:rsid w:val="002F7E6A"/>
    <w:rsid w:val="00300165"/>
    <w:rsid w:val="00300F2F"/>
    <w:rsid w:val="003010CF"/>
    <w:rsid w:val="00301489"/>
    <w:rsid w:val="003014E1"/>
    <w:rsid w:val="00301C37"/>
    <w:rsid w:val="003021D7"/>
    <w:rsid w:val="003024B7"/>
    <w:rsid w:val="00302EBA"/>
    <w:rsid w:val="00303104"/>
    <w:rsid w:val="003033CC"/>
    <w:rsid w:val="00303440"/>
    <w:rsid w:val="003038D9"/>
    <w:rsid w:val="003043A4"/>
    <w:rsid w:val="00304D9B"/>
    <w:rsid w:val="00305121"/>
    <w:rsid w:val="003058F8"/>
    <w:rsid w:val="00305FF9"/>
    <w:rsid w:val="00306B39"/>
    <w:rsid w:val="00306CD1"/>
    <w:rsid w:val="00306D39"/>
    <w:rsid w:val="00306E6B"/>
    <w:rsid w:val="00306ECB"/>
    <w:rsid w:val="003072F2"/>
    <w:rsid w:val="003074A6"/>
    <w:rsid w:val="00307D0D"/>
    <w:rsid w:val="003100C8"/>
    <w:rsid w:val="003101A5"/>
    <w:rsid w:val="00310475"/>
    <w:rsid w:val="00311161"/>
    <w:rsid w:val="003111B2"/>
    <w:rsid w:val="00311B8A"/>
    <w:rsid w:val="00311D25"/>
    <w:rsid w:val="00312400"/>
    <w:rsid w:val="0031257E"/>
    <w:rsid w:val="00312739"/>
    <w:rsid w:val="003127F0"/>
    <w:rsid w:val="003128CC"/>
    <w:rsid w:val="00312C3B"/>
    <w:rsid w:val="00312D10"/>
    <w:rsid w:val="00312E27"/>
    <w:rsid w:val="00313341"/>
    <w:rsid w:val="003136B3"/>
    <w:rsid w:val="003137B7"/>
    <w:rsid w:val="00314AE5"/>
    <w:rsid w:val="00314CDE"/>
    <w:rsid w:val="0031563E"/>
    <w:rsid w:val="00315704"/>
    <w:rsid w:val="00315A78"/>
    <w:rsid w:val="00315B9F"/>
    <w:rsid w:val="00315F8A"/>
    <w:rsid w:val="003163DF"/>
    <w:rsid w:val="00316AF3"/>
    <w:rsid w:val="00316C11"/>
    <w:rsid w:val="003178DA"/>
    <w:rsid w:val="00317926"/>
    <w:rsid w:val="00317D72"/>
    <w:rsid w:val="00317DB8"/>
    <w:rsid w:val="00320618"/>
    <w:rsid w:val="00320BA0"/>
    <w:rsid w:val="0032100B"/>
    <w:rsid w:val="003210B6"/>
    <w:rsid w:val="003214B6"/>
    <w:rsid w:val="003216B8"/>
    <w:rsid w:val="00321867"/>
    <w:rsid w:val="00321BD7"/>
    <w:rsid w:val="00321DD3"/>
    <w:rsid w:val="00321E57"/>
    <w:rsid w:val="00322227"/>
    <w:rsid w:val="0032260F"/>
    <w:rsid w:val="003228DA"/>
    <w:rsid w:val="003229E0"/>
    <w:rsid w:val="00322ACE"/>
    <w:rsid w:val="00323843"/>
    <w:rsid w:val="00323A04"/>
    <w:rsid w:val="00323C30"/>
    <w:rsid w:val="00323D6B"/>
    <w:rsid w:val="00323DF6"/>
    <w:rsid w:val="00323EC4"/>
    <w:rsid w:val="00324204"/>
    <w:rsid w:val="0032438C"/>
    <w:rsid w:val="003243DE"/>
    <w:rsid w:val="00324671"/>
    <w:rsid w:val="0032469E"/>
    <w:rsid w:val="00324C82"/>
    <w:rsid w:val="00325384"/>
    <w:rsid w:val="00325BA6"/>
    <w:rsid w:val="003261BD"/>
    <w:rsid w:val="0032661C"/>
    <w:rsid w:val="00326957"/>
    <w:rsid w:val="00326AE2"/>
    <w:rsid w:val="00326D0B"/>
    <w:rsid w:val="00327DCA"/>
    <w:rsid w:val="00331426"/>
    <w:rsid w:val="0033171D"/>
    <w:rsid w:val="00331FC3"/>
    <w:rsid w:val="003320AE"/>
    <w:rsid w:val="00332E0C"/>
    <w:rsid w:val="003336B3"/>
    <w:rsid w:val="00333F04"/>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E48"/>
    <w:rsid w:val="00337395"/>
    <w:rsid w:val="00337C99"/>
    <w:rsid w:val="00337DA5"/>
    <w:rsid w:val="003402E3"/>
    <w:rsid w:val="0034071F"/>
    <w:rsid w:val="00340D4E"/>
    <w:rsid w:val="0034109F"/>
    <w:rsid w:val="0034176A"/>
    <w:rsid w:val="00341B54"/>
    <w:rsid w:val="00341E60"/>
    <w:rsid w:val="0034226D"/>
    <w:rsid w:val="00342972"/>
    <w:rsid w:val="00342C83"/>
    <w:rsid w:val="00342F4B"/>
    <w:rsid w:val="00342FDD"/>
    <w:rsid w:val="003434D6"/>
    <w:rsid w:val="0034429B"/>
    <w:rsid w:val="00344866"/>
    <w:rsid w:val="00344B0C"/>
    <w:rsid w:val="003451E2"/>
    <w:rsid w:val="0034638C"/>
    <w:rsid w:val="00346797"/>
    <w:rsid w:val="00346BD9"/>
    <w:rsid w:val="00346F7F"/>
    <w:rsid w:val="00347395"/>
    <w:rsid w:val="00347DC4"/>
    <w:rsid w:val="00350108"/>
    <w:rsid w:val="00350762"/>
    <w:rsid w:val="003507C4"/>
    <w:rsid w:val="00350D70"/>
    <w:rsid w:val="00350DCA"/>
    <w:rsid w:val="003513D9"/>
    <w:rsid w:val="00351827"/>
    <w:rsid w:val="003519A1"/>
    <w:rsid w:val="00351AC0"/>
    <w:rsid w:val="00351FD6"/>
    <w:rsid w:val="00352480"/>
    <w:rsid w:val="003524E5"/>
    <w:rsid w:val="0035262A"/>
    <w:rsid w:val="00352B0E"/>
    <w:rsid w:val="00352C29"/>
    <w:rsid w:val="003530D2"/>
    <w:rsid w:val="0035331A"/>
    <w:rsid w:val="003533A7"/>
    <w:rsid w:val="003534E1"/>
    <w:rsid w:val="0035350B"/>
    <w:rsid w:val="00353556"/>
    <w:rsid w:val="0035368D"/>
    <w:rsid w:val="00353E3B"/>
    <w:rsid w:val="0035403D"/>
    <w:rsid w:val="00354666"/>
    <w:rsid w:val="003548D8"/>
    <w:rsid w:val="003554CA"/>
    <w:rsid w:val="0035621F"/>
    <w:rsid w:val="00356CB3"/>
    <w:rsid w:val="00357AD5"/>
    <w:rsid w:val="00360232"/>
    <w:rsid w:val="003602E0"/>
    <w:rsid w:val="00360D01"/>
    <w:rsid w:val="00360EA5"/>
    <w:rsid w:val="0036160B"/>
    <w:rsid w:val="0036193A"/>
    <w:rsid w:val="00361A71"/>
    <w:rsid w:val="00361D52"/>
    <w:rsid w:val="00361EB1"/>
    <w:rsid w:val="00362180"/>
    <w:rsid w:val="00362569"/>
    <w:rsid w:val="003631FA"/>
    <w:rsid w:val="003636CD"/>
    <w:rsid w:val="00363AF7"/>
    <w:rsid w:val="003644ED"/>
    <w:rsid w:val="0036487C"/>
    <w:rsid w:val="00364D05"/>
    <w:rsid w:val="00365180"/>
    <w:rsid w:val="00365411"/>
    <w:rsid w:val="00365D63"/>
    <w:rsid w:val="00365FA2"/>
    <w:rsid w:val="00366044"/>
    <w:rsid w:val="00366AA9"/>
    <w:rsid w:val="00366BE1"/>
    <w:rsid w:val="00366C69"/>
    <w:rsid w:val="00366D6E"/>
    <w:rsid w:val="003673DC"/>
    <w:rsid w:val="00367441"/>
    <w:rsid w:val="00367B1D"/>
    <w:rsid w:val="003702F1"/>
    <w:rsid w:val="00370E4F"/>
    <w:rsid w:val="00371215"/>
    <w:rsid w:val="0037126B"/>
    <w:rsid w:val="003718E9"/>
    <w:rsid w:val="003725A4"/>
    <w:rsid w:val="00372761"/>
    <w:rsid w:val="0037291E"/>
    <w:rsid w:val="00372991"/>
    <w:rsid w:val="00372F0D"/>
    <w:rsid w:val="00373949"/>
    <w:rsid w:val="00373D83"/>
    <w:rsid w:val="00374059"/>
    <w:rsid w:val="00374D5A"/>
    <w:rsid w:val="00375103"/>
    <w:rsid w:val="0037535B"/>
    <w:rsid w:val="0037537C"/>
    <w:rsid w:val="00375448"/>
    <w:rsid w:val="003754A3"/>
    <w:rsid w:val="0037552D"/>
    <w:rsid w:val="003756DB"/>
    <w:rsid w:val="00375A1A"/>
    <w:rsid w:val="00376404"/>
    <w:rsid w:val="00376838"/>
    <w:rsid w:val="003770BB"/>
    <w:rsid w:val="0037771A"/>
    <w:rsid w:val="00377F77"/>
    <w:rsid w:val="003802DC"/>
    <w:rsid w:val="00380E4E"/>
    <w:rsid w:val="00380FBF"/>
    <w:rsid w:val="0038165B"/>
    <w:rsid w:val="00381DDB"/>
    <w:rsid w:val="00382071"/>
    <w:rsid w:val="003821CE"/>
    <w:rsid w:val="003828CC"/>
    <w:rsid w:val="00382A43"/>
    <w:rsid w:val="00382BC8"/>
    <w:rsid w:val="00382D60"/>
    <w:rsid w:val="00382EDD"/>
    <w:rsid w:val="00382F29"/>
    <w:rsid w:val="00382F43"/>
    <w:rsid w:val="003831D8"/>
    <w:rsid w:val="003833B6"/>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BA9"/>
    <w:rsid w:val="0038770F"/>
    <w:rsid w:val="00387747"/>
    <w:rsid w:val="003878DB"/>
    <w:rsid w:val="00387BF8"/>
    <w:rsid w:val="00387EA8"/>
    <w:rsid w:val="00390017"/>
    <w:rsid w:val="0039003F"/>
    <w:rsid w:val="003901A3"/>
    <w:rsid w:val="00390436"/>
    <w:rsid w:val="0039072F"/>
    <w:rsid w:val="003909AD"/>
    <w:rsid w:val="00390B55"/>
    <w:rsid w:val="00390D56"/>
    <w:rsid w:val="0039102C"/>
    <w:rsid w:val="00391840"/>
    <w:rsid w:val="003921B9"/>
    <w:rsid w:val="00392969"/>
    <w:rsid w:val="00392BEB"/>
    <w:rsid w:val="00393986"/>
    <w:rsid w:val="00393A25"/>
    <w:rsid w:val="00393B19"/>
    <w:rsid w:val="00393DD8"/>
    <w:rsid w:val="00393E44"/>
    <w:rsid w:val="003940CE"/>
    <w:rsid w:val="0039456B"/>
    <w:rsid w:val="003948AB"/>
    <w:rsid w:val="00394FFB"/>
    <w:rsid w:val="00395523"/>
    <w:rsid w:val="00395A36"/>
    <w:rsid w:val="00396C39"/>
    <w:rsid w:val="00397C1D"/>
    <w:rsid w:val="00397C26"/>
    <w:rsid w:val="00397D8A"/>
    <w:rsid w:val="003A000F"/>
    <w:rsid w:val="003A0680"/>
    <w:rsid w:val="003A06BC"/>
    <w:rsid w:val="003A07B8"/>
    <w:rsid w:val="003A0964"/>
    <w:rsid w:val="003A09DC"/>
    <w:rsid w:val="003A09F9"/>
    <w:rsid w:val="003A0A3B"/>
    <w:rsid w:val="003A0E80"/>
    <w:rsid w:val="003A180F"/>
    <w:rsid w:val="003A18DD"/>
    <w:rsid w:val="003A1B90"/>
    <w:rsid w:val="003A1E66"/>
    <w:rsid w:val="003A20C8"/>
    <w:rsid w:val="003A277E"/>
    <w:rsid w:val="003A28C5"/>
    <w:rsid w:val="003A2A9D"/>
    <w:rsid w:val="003A2C29"/>
    <w:rsid w:val="003A2EC3"/>
    <w:rsid w:val="003A2EEA"/>
    <w:rsid w:val="003A36F2"/>
    <w:rsid w:val="003A382D"/>
    <w:rsid w:val="003A39B2"/>
    <w:rsid w:val="003A3D39"/>
    <w:rsid w:val="003A3EC7"/>
    <w:rsid w:val="003A40B4"/>
    <w:rsid w:val="003A4599"/>
    <w:rsid w:val="003A4757"/>
    <w:rsid w:val="003A4A81"/>
    <w:rsid w:val="003A59E2"/>
    <w:rsid w:val="003A6248"/>
    <w:rsid w:val="003A64AD"/>
    <w:rsid w:val="003A6ABF"/>
    <w:rsid w:val="003A6C2E"/>
    <w:rsid w:val="003A6C69"/>
    <w:rsid w:val="003A753D"/>
    <w:rsid w:val="003A76E1"/>
    <w:rsid w:val="003A7795"/>
    <w:rsid w:val="003A7834"/>
    <w:rsid w:val="003A7D8F"/>
    <w:rsid w:val="003B0B13"/>
    <w:rsid w:val="003B0B5B"/>
    <w:rsid w:val="003B0E79"/>
    <w:rsid w:val="003B0F23"/>
    <w:rsid w:val="003B131E"/>
    <w:rsid w:val="003B142F"/>
    <w:rsid w:val="003B156A"/>
    <w:rsid w:val="003B2699"/>
    <w:rsid w:val="003B2BBE"/>
    <w:rsid w:val="003B3110"/>
    <w:rsid w:val="003B326F"/>
    <w:rsid w:val="003B3435"/>
    <w:rsid w:val="003B3575"/>
    <w:rsid w:val="003B3A42"/>
    <w:rsid w:val="003B3E0D"/>
    <w:rsid w:val="003B455E"/>
    <w:rsid w:val="003B4C24"/>
    <w:rsid w:val="003B504D"/>
    <w:rsid w:val="003B50BC"/>
    <w:rsid w:val="003B5C2D"/>
    <w:rsid w:val="003B5D97"/>
    <w:rsid w:val="003B5E3B"/>
    <w:rsid w:val="003B63A4"/>
    <w:rsid w:val="003B682C"/>
    <w:rsid w:val="003B6860"/>
    <w:rsid w:val="003B68CA"/>
    <w:rsid w:val="003B68FE"/>
    <w:rsid w:val="003B6D7D"/>
    <w:rsid w:val="003B79E2"/>
    <w:rsid w:val="003B7CEB"/>
    <w:rsid w:val="003B7D2B"/>
    <w:rsid w:val="003B7D7E"/>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4890"/>
    <w:rsid w:val="003C4F70"/>
    <w:rsid w:val="003C55B8"/>
    <w:rsid w:val="003C5E6B"/>
    <w:rsid w:val="003C68D6"/>
    <w:rsid w:val="003C6D58"/>
    <w:rsid w:val="003C756D"/>
    <w:rsid w:val="003C7AD7"/>
    <w:rsid w:val="003C7E7D"/>
    <w:rsid w:val="003D0367"/>
    <w:rsid w:val="003D03EF"/>
    <w:rsid w:val="003D04F9"/>
    <w:rsid w:val="003D0781"/>
    <w:rsid w:val="003D0E4E"/>
    <w:rsid w:val="003D0E64"/>
    <w:rsid w:val="003D0FC3"/>
    <w:rsid w:val="003D1178"/>
    <w:rsid w:val="003D15D3"/>
    <w:rsid w:val="003D1CB0"/>
    <w:rsid w:val="003D1D99"/>
    <w:rsid w:val="003D2C1D"/>
    <w:rsid w:val="003D2C34"/>
    <w:rsid w:val="003D3317"/>
    <w:rsid w:val="003D3448"/>
    <w:rsid w:val="003D37AD"/>
    <w:rsid w:val="003D3DDD"/>
    <w:rsid w:val="003D3F5E"/>
    <w:rsid w:val="003D40FF"/>
    <w:rsid w:val="003D4C6A"/>
    <w:rsid w:val="003D52C0"/>
    <w:rsid w:val="003D58C5"/>
    <w:rsid w:val="003D5A35"/>
    <w:rsid w:val="003D5CBF"/>
    <w:rsid w:val="003D6570"/>
    <w:rsid w:val="003D66D2"/>
    <w:rsid w:val="003D7395"/>
    <w:rsid w:val="003D778D"/>
    <w:rsid w:val="003D7B7F"/>
    <w:rsid w:val="003D7E3F"/>
    <w:rsid w:val="003E02C7"/>
    <w:rsid w:val="003E0537"/>
    <w:rsid w:val="003E07AE"/>
    <w:rsid w:val="003E095E"/>
    <w:rsid w:val="003E09A0"/>
    <w:rsid w:val="003E0DE6"/>
    <w:rsid w:val="003E14F4"/>
    <w:rsid w:val="003E14FC"/>
    <w:rsid w:val="003E1AC5"/>
    <w:rsid w:val="003E1D74"/>
    <w:rsid w:val="003E28C0"/>
    <w:rsid w:val="003E2976"/>
    <w:rsid w:val="003E2FC2"/>
    <w:rsid w:val="003E3E94"/>
    <w:rsid w:val="003E425C"/>
    <w:rsid w:val="003E42FC"/>
    <w:rsid w:val="003E440A"/>
    <w:rsid w:val="003E4858"/>
    <w:rsid w:val="003E4A17"/>
    <w:rsid w:val="003E4E2F"/>
    <w:rsid w:val="003E5038"/>
    <w:rsid w:val="003E52F9"/>
    <w:rsid w:val="003E5AA8"/>
    <w:rsid w:val="003E6316"/>
    <w:rsid w:val="003E64DB"/>
    <w:rsid w:val="003E65BA"/>
    <w:rsid w:val="003E6884"/>
    <w:rsid w:val="003E6AC5"/>
    <w:rsid w:val="003E714E"/>
    <w:rsid w:val="003E7E50"/>
    <w:rsid w:val="003E7E6C"/>
    <w:rsid w:val="003F0096"/>
    <w:rsid w:val="003F04A7"/>
    <w:rsid w:val="003F057C"/>
    <w:rsid w:val="003F0850"/>
    <w:rsid w:val="003F0D12"/>
    <w:rsid w:val="003F0D5D"/>
    <w:rsid w:val="003F1168"/>
    <w:rsid w:val="003F160C"/>
    <w:rsid w:val="003F164D"/>
    <w:rsid w:val="003F1738"/>
    <w:rsid w:val="003F297F"/>
    <w:rsid w:val="003F324F"/>
    <w:rsid w:val="003F334C"/>
    <w:rsid w:val="003F33BC"/>
    <w:rsid w:val="003F3514"/>
    <w:rsid w:val="003F3D4E"/>
    <w:rsid w:val="003F477E"/>
    <w:rsid w:val="003F49A7"/>
    <w:rsid w:val="003F4C32"/>
    <w:rsid w:val="003F5604"/>
    <w:rsid w:val="003F63DB"/>
    <w:rsid w:val="003F65C7"/>
    <w:rsid w:val="003F6CD2"/>
    <w:rsid w:val="003F77F9"/>
    <w:rsid w:val="003F788D"/>
    <w:rsid w:val="003F7A97"/>
    <w:rsid w:val="003F7AB0"/>
    <w:rsid w:val="003F7E32"/>
    <w:rsid w:val="00400377"/>
    <w:rsid w:val="004007A3"/>
    <w:rsid w:val="0040126E"/>
    <w:rsid w:val="004020D4"/>
    <w:rsid w:val="004021B6"/>
    <w:rsid w:val="0040238F"/>
    <w:rsid w:val="00402FE4"/>
    <w:rsid w:val="0040316B"/>
    <w:rsid w:val="004036AB"/>
    <w:rsid w:val="00403845"/>
    <w:rsid w:val="004041D9"/>
    <w:rsid w:val="0040438E"/>
    <w:rsid w:val="00404795"/>
    <w:rsid w:val="004047C4"/>
    <w:rsid w:val="00404CCC"/>
    <w:rsid w:val="00405426"/>
    <w:rsid w:val="0040560C"/>
    <w:rsid w:val="0040570B"/>
    <w:rsid w:val="00405B13"/>
    <w:rsid w:val="00405E00"/>
    <w:rsid w:val="00405E82"/>
    <w:rsid w:val="00405EDB"/>
    <w:rsid w:val="00405FB1"/>
    <w:rsid w:val="004063F2"/>
    <w:rsid w:val="00406460"/>
    <w:rsid w:val="00406817"/>
    <w:rsid w:val="00406DD3"/>
    <w:rsid w:val="00406E58"/>
    <w:rsid w:val="00407213"/>
    <w:rsid w:val="0040749D"/>
    <w:rsid w:val="004078A3"/>
    <w:rsid w:val="004079EE"/>
    <w:rsid w:val="00407F5D"/>
    <w:rsid w:val="00410078"/>
    <w:rsid w:val="00410161"/>
    <w:rsid w:val="00410EF3"/>
    <w:rsid w:val="004110B2"/>
    <w:rsid w:val="00411548"/>
    <w:rsid w:val="00411AB5"/>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728"/>
    <w:rsid w:val="00414903"/>
    <w:rsid w:val="00414C65"/>
    <w:rsid w:val="00414D26"/>
    <w:rsid w:val="00415411"/>
    <w:rsid w:val="00415786"/>
    <w:rsid w:val="00415D76"/>
    <w:rsid w:val="0041607E"/>
    <w:rsid w:val="004165BC"/>
    <w:rsid w:val="00416647"/>
    <w:rsid w:val="00416665"/>
    <w:rsid w:val="00416A67"/>
    <w:rsid w:val="00416ACB"/>
    <w:rsid w:val="00417313"/>
    <w:rsid w:val="00417C9B"/>
    <w:rsid w:val="00417E6A"/>
    <w:rsid w:val="00420AAF"/>
    <w:rsid w:val="00420E76"/>
    <w:rsid w:val="00421DCF"/>
    <w:rsid w:val="00422341"/>
    <w:rsid w:val="00423641"/>
    <w:rsid w:val="0042429B"/>
    <w:rsid w:val="00425247"/>
    <w:rsid w:val="004253AF"/>
    <w:rsid w:val="004255D2"/>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DA3"/>
    <w:rsid w:val="004330F4"/>
    <w:rsid w:val="00433590"/>
    <w:rsid w:val="0043393D"/>
    <w:rsid w:val="00433973"/>
    <w:rsid w:val="004344C7"/>
    <w:rsid w:val="0043459A"/>
    <w:rsid w:val="00434822"/>
    <w:rsid w:val="00434B78"/>
    <w:rsid w:val="00434E8B"/>
    <w:rsid w:val="00435274"/>
    <w:rsid w:val="004352AD"/>
    <w:rsid w:val="0043545D"/>
    <w:rsid w:val="004359AE"/>
    <w:rsid w:val="00435D26"/>
    <w:rsid w:val="00435FBC"/>
    <w:rsid w:val="00435FE2"/>
    <w:rsid w:val="004368B7"/>
    <w:rsid w:val="00436AEC"/>
    <w:rsid w:val="00436DB8"/>
    <w:rsid w:val="00436E2F"/>
    <w:rsid w:val="00436EAB"/>
    <w:rsid w:val="004377DB"/>
    <w:rsid w:val="00437AEE"/>
    <w:rsid w:val="00440D55"/>
    <w:rsid w:val="00441117"/>
    <w:rsid w:val="00441508"/>
    <w:rsid w:val="00441701"/>
    <w:rsid w:val="004420DC"/>
    <w:rsid w:val="004427CF"/>
    <w:rsid w:val="0044310E"/>
    <w:rsid w:val="0044354B"/>
    <w:rsid w:val="004437D7"/>
    <w:rsid w:val="00443BF5"/>
    <w:rsid w:val="0044413A"/>
    <w:rsid w:val="004442F7"/>
    <w:rsid w:val="00444405"/>
    <w:rsid w:val="0044442E"/>
    <w:rsid w:val="00444704"/>
    <w:rsid w:val="00445D9F"/>
    <w:rsid w:val="004461D9"/>
    <w:rsid w:val="0044684E"/>
    <w:rsid w:val="00446AC6"/>
    <w:rsid w:val="00446F58"/>
    <w:rsid w:val="00446FF5"/>
    <w:rsid w:val="004472B0"/>
    <w:rsid w:val="0044751B"/>
    <w:rsid w:val="0044757F"/>
    <w:rsid w:val="0044758C"/>
    <w:rsid w:val="0044759B"/>
    <w:rsid w:val="00447BCE"/>
    <w:rsid w:val="00447DB0"/>
    <w:rsid w:val="00447F54"/>
    <w:rsid w:val="0045016E"/>
    <w:rsid w:val="004509EA"/>
    <w:rsid w:val="00450B7E"/>
    <w:rsid w:val="0045136B"/>
    <w:rsid w:val="00451987"/>
    <w:rsid w:val="00451C7E"/>
    <w:rsid w:val="00452310"/>
    <w:rsid w:val="0045338B"/>
    <w:rsid w:val="00453720"/>
    <w:rsid w:val="00453BB6"/>
    <w:rsid w:val="00453C02"/>
    <w:rsid w:val="00453CAA"/>
    <w:rsid w:val="00453ED4"/>
    <w:rsid w:val="004540E3"/>
    <w:rsid w:val="00455113"/>
    <w:rsid w:val="00455141"/>
    <w:rsid w:val="00455668"/>
    <w:rsid w:val="004557DF"/>
    <w:rsid w:val="004558A2"/>
    <w:rsid w:val="00455C1A"/>
    <w:rsid w:val="00455F3A"/>
    <w:rsid w:val="00456191"/>
    <w:rsid w:val="00456421"/>
    <w:rsid w:val="00456DAB"/>
    <w:rsid w:val="00457804"/>
    <w:rsid w:val="00457BB3"/>
    <w:rsid w:val="004600BB"/>
    <w:rsid w:val="004606BB"/>
    <w:rsid w:val="004606FE"/>
    <w:rsid w:val="004609D1"/>
    <w:rsid w:val="00460CC3"/>
    <w:rsid w:val="00460D47"/>
    <w:rsid w:val="00460E86"/>
    <w:rsid w:val="004618F7"/>
    <w:rsid w:val="00461CE0"/>
    <w:rsid w:val="00461E08"/>
    <w:rsid w:val="004621B1"/>
    <w:rsid w:val="004623EB"/>
    <w:rsid w:val="00462DD8"/>
    <w:rsid w:val="004638D2"/>
    <w:rsid w:val="0046440A"/>
    <w:rsid w:val="004646B4"/>
    <w:rsid w:val="00464A88"/>
    <w:rsid w:val="00464E12"/>
    <w:rsid w:val="004651A0"/>
    <w:rsid w:val="00465606"/>
    <w:rsid w:val="00466532"/>
    <w:rsid w:val="004669A7"/>
    <w:rsid w:val="00466BBE"/>
    <w:rsid w:val="00466D62"/>
    <w:rsid w:val="00467294"/>
    <w:rsid w:val="0046738F"/>
    <w:rsid w:val="00467488"/>
    <w:rsid w:val="00467954"/>
    <w:rsid w:val="00467C68"/>
    <w:rsid w:val="00470280"/>
    <w:rsid w:val="00470393"/>
    <w:rsid w:val="0047083E"/>
    <w:rsid w:val="00470848"/>
    <w:rsid w:val="00470EB5"/>
    <w:rsid w:val="00471C10"/>
    <w:rsid w:val="0047286B"/>
    <w:rsid w:val="00472E27"/>
    <w:rsid w:val="00472E61"/>
    <w:rsid w:val="00473304"/>
    <w:rsid w:val="00473A91"/>
    <w:rsid w:val="00474126"/>
    <w:rsid w:val="00474220"/>
    <w:rsid w:val="0047425C"/>
    <w:rsid w:val="00475285"/>
    <w:rsid w:val="004752D3"/>
    <w:rsid w:val="004754E1"/>
    <w:rsid w:val="00475670"/>
    <w:rsid w:val="004757DE"/>
    <w:rsid w:val="00475CE0"/>
    <w:rsid w:val="00476827"/>
    <w:rsid w:val="00476BD4"/>
    <w:rsid w:val="004771C9"/>
    <w:rsid w:val="004779B0"/>
    <w:rsid w:val="00477C35"/>
    <w:rsid w:val="004801B6"/>
    <w:rsid w:val="0048044E"/>
    <w:rsid w:val="00480988"/>
    <w:rsid w:val="00480E05"/>
    <w:rsid w:val="00480FE2"/>
    <w:rsid w:val="00481365"/>
    <w:rsid w:val="00481AEC"/>
    <w:rsid w:val="00481E17"/>
    <w:rsid w:val="0048266C"/>
    <w:rsid w:val="004829E5"/>
    <w:rsid w:val="00482BBE"/>
    <w:rsid w:val="004838FF"/>
    <w:rsid w:val="00483A12"/>
    <w:rsid w:val="00483D55"/>
    <w:rsid w:val="004846A8"/>
    <w:rsid w:val="004848A5"/>
    <w:rsid w:val="00484A77"/>
    <w:rsid w:val="0048540F"/>
    <w:rsid w:val="00485970"/>
    <w:rsid w:val="00485ADA"/>
    <w:rsid w:val="00485C0D"/>
    <w:rsid w:val="00486161"/>
    <w:rsid w:val="00486575"/>
    <w:rsid w:val="004866AD"/>
    <w:rsid w:val="004866D0"/>
    <w:rsid w:val="00487523"/>
    <w:rsid w:val="00490032"/>
    <w:rsid w:val="0049145D"/>
    <w:rsid w:val="004918A0"/>
    <w:rsid w:val="00491C47"/>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5E81"/>
    <w:rsid w:val="0049610E"/>
    <w:rsid w:val="0049648F"/>
    <w:rsid w:val="00496606"/>
    <w:rsid w:val="004966E2"/>
    <w:rsid w:val="00496F05"/>
    <w:rsid w:val="00497370"/>
    <w:rsid w:val="004976A8"/>
    <w:rsid w:val="004977DB"/>
    <w:rsid w:val="0049791C"/>
    <w:rsid w:val="00497B23"/>
    <w:rsid w:val="00497C42"/>
    <w:rsid w:val="004A046D"/>
    <w:rsid w:val="004A04D5"/>
    <w:rsid w:val="004A099C"/>
    <w:rsid w:val="004A0B0B"/>
    <w:rsid w:val="004A0F39"/>
    <w:rsid w:val="004A13E3"/>
    <w:rsid w:val="004A14C0"/>
    <w:rsid w:val="004A1B08"/>
    <w:rsid w:val="004A1B3B"/>
    <w:rsid w:val="004A22B3"/>
    <w:rsid w:val="004A251F"/>
    <w:rsid w:val="004A2CBB"/>
    <w:rsid w:val="004A3523"/>
    <w:rsid w:val="004A3685"/>
    <w:rsid w:val="004A3BF1"/>
    <w:rsid w:val="004A3E42"/>
    <w:rsid w:val="004A4278"/>
    <w:rsid w:val="004A44B6"/>
    <w:rsid w:val="004A4715"/>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DFC"/>
    <w:rsid w:val="004B349E"/>
    <w:rsid w:val="004B3A23"/>
    <w:rsid w:val="004B40D1"/>
    <w:rsid w:val="004B4904"/>
    <w:rsid w:val="004B49E6"/>
    <w:rsid w:val="004B4D69"/>
    <w:rsid w:val="004B4DD4"/>
    <w:rsid w:val="004B4EE9"/>
    <w:rsid w:val="004B500E"/>
    <w:rsid w:val="004B50FC"/>
    <w:rsid w:val="004B51BC"/>
    <w:rsid w:val="004B5887"/>
    <w:rsid w:val="004B5C04"/>
    <w:rsid w:val="004B6030"/>
    <w:rsid w:val="004B6A06"/>
    <w:rsid w:val="004B6B91"/>
    <w:rsid w:val="004B6D36"/>
    <w:rsid w:val="004B78CB"/>
    <w:rsid w:val="004B7C88"/>
    <w:rsid w:val="004C01A8"/>
    <w:rsid w:val="004C026A"/>
    <w:rsid w:val="004C0CDC"/>
    <w:rsid w:val="004C1840"/>
    <w:rsid w:val="004C1872"/>
    <w:rsid w:val="004C1B29"/>
    <w:rsid w:val="004C24C9"/>
    <w:rsid w:val="004C2962"/>
    <w:rsid w:val="004C2CE5"/>
    <w:rsid w:val="004C31B6"/>
    <w:rsid w:val="004C36EE"/>
    <w:rsid w:val="004C38B3"/>
    <w:rsid w:val="004C414A"/>
    <w:rsid w:val="004C4982"/>
    <w:rsid w:val="004C4FAF"/>
    <w:rsid w:val="004C5263"/>
    <w:rsid w:val="004C5319"/>
    <w:rsid w:val="004C5333"/>
    <w:rsid w:val="004C568C"/>
    <w:rsid w:val="004C5767"/>
    <w:rsid w:val="004C5F74"/>
    <w:rsid w:val="004C621F"/>
    <w:rsid w:val="004C654C"/>
    <w:rsid w:val="004C65E1"/>
    <w:rsid w:val="004C6BBD"/>
    <w:rsid w:val="004C7948"/>
    <w:rsid w:val="004C7BB8"/>
    <w:rsid w:val="004C7BE8"/>
    <w:rsid w:val="004C7C60"/>
    <w:rsid w:val="004C7E61"/>
    <w:rsid w:val="004D0236"/>
    <w:rsid w:val="004D0393"/>
    <w:rsid w:val="004D05A7"/>
    <w:rsid w:val="004D0DFE"/>
    <w:rsid w:val="004D1409"/>
    <w:rsid w:val="004D14E4"/>
    <w:rsid w:val="004D152B"/>
    <w:rsid w:val="004D1D1C"/>
    <w:rsid w:val="004D1D91"/>
    <w:rsid w:val="004D1F71"/>
    <w:rsid w:val="004D22C3"/>
    <w:rsid w:val="004D393B"/>
    <w:rsid w:val="004D42DF"/>
    <w:rsid w:val="004D4841"/>
    <w:rsid w:val="004D4AA1"/>
    <w:rsid w:val="004D4B45"/>
    <w:rsid w:val="004D4EE1"/>
    <w:rsid w:val="004D4F35"/>
    <w:rsid w:val="004D52B2"/>
    <w:rsid w:val="004D5435"/>
    <w:rsid w:val="004D5753"/>
    <w:rsid w:val="004D684A"/>
    <w:rsid w:val="004D6E59"/>
    <w:rsid w:val="004D6F4D"/>
    <w:rsid w:val="004D6F95"/>
    <w:rsid w:val="004D6FE3"/>
    <w:rsid w:val="004D7261"/>
    <w:rsid w:val="004D72FE"/>
    <w:rsid w:val="004D78A2"/>
    <w:rsid w:val="004D7E91"/>
    <w:rsid w:val="004D7F2F"/>
    <w:rsid w:val="004D7F8C"/>
    <w:rsid w:val="004E003A"/>
    <w:rsid w:val="004E0768"/>
    <w:rsid w:val="004E0930"/>
    <w:rsid w:val="004E0A2E"/>
    <w:rsid w:val="004E1A31"/>
    <w:rsid w:val="004E2DE0"/>
    <w:rsid w:val="004E352D"/>
    <w:rsid w:val="004E38EB"/>
    <w:rsid w:val="004E3DFF"/>
    <w:rsid w:val="004E4060"/>
    <w:rsid w:val="004E409A"/>
    <w:rsid w:val="004E4771"/>
    <w:rsid w:val="004E4D31"/>
    <w:rsid w:val="004E4EF2"/>
    <w:rsid w:val="004E5583"/>
    <w:rsid w:val="004E568F"/>
    <w:rsid w:val="004E5B27"/>
    <w:rsid w:val="004E6010"/>
    <w:rsid w:val="004E6776"/>
    <w:rsid w:val="004E6B5B"/>
    <w:rsid w:val="004E6D9C"/>
    <w:rsid w:val="004E7BBA"/>
    <w:rsid w:val="004F04C0"/>
    <w:rsid w:val="004F0BBB"/>
    <w:rsid w:val="004F0FB3"/>
    <w:rsid w:val="004F0FB9"/>
    <w:rsid w:val="004F11A3"/>
    <w:rsid w:val="004F220E"/>
    <w:rsid w:val="004F2E65"/>
    <w:rsid w:val="004F2F07"/>
    <w:rsid w:val="004F2F7E"/>
    <w:rsid w:val="004F32B5"/>
    <w:rsid w:val="004F3406"/>
    <w:rsid w:val="004F361C"/>
    <w:rsid w:val="004F406C"/>
    <w:rsid w:val="004F407E"/>
    <w:rsid w:val="004F4947"/>
    <w:rsid w:val="004F5479"/>
    <w:rsid w:val="004F593F"/>
    <w:rsid w:val="004F6576"/>
    <w:rsid w:val="004F6FD4"/>
    <w:rsid w:val="004F7528"/>
    <w:rsid w:val="004F7BCA"/>
    <w:rsid w:val="004F7C44"/>
    <w:rsid w:val="004F7D89"/>
    <w:rsid w:val="00500357"/>
    <w:rsid w:val="005006BE"/>
    <w:rsid w:val="0050123B"/>
    <w:rsid w:val="00501981"/>
    <w:rsid w:val="00501A85"/>
    <w:rsid w:val="00501BB3"/>
    <w:rsid w:val="00501C7E"/>
    <w:rsid w:val="00501ED6"/>
    <w:rsid w:val="005020DC"/>
    <w:rsid w:val="005021DD"/>
    <w:rsid w:val="005026CA"/>
    <w:rsid w:val="00502B72"/>
    <w:rsid w:val="00502FB0"/>
    <w:rsid w:val="0050340F"/>
    <w:rsid w:val="005034E9"/>
    <w:rsid w:val="00504BC1"/>
    <w:rsid w:val="00504DCF"/>
    <w:rsid w:val="00505134"/>
    <w:rsid w:val="0050515F"/>
    <w:rsid w:val="005053D5"/>
    <w:rsid w:val="0050568F"/>
    <w:rsid w:val="00505884"/>
    <w:rsid w:val="00505C04"/>
    <w:rsid w:val="00507423"/>
    <w:rsid w:val="00507A8F"/>
    <w:rsid w:val="0051047D"/>
    <w:rsid w:val="00510B67"/>
    <w:rsid w:val="00510E27"/>
    <w:rsid w:val="005118AA"/>
    <w:rsid w:val="00511CA9"/>
    <w:rsid w:val="00511E7A"/>
    <w:rsid w:val="00511F15"/>
    <w:rsid w:val="005127CB"/>
    <w:rsid w:val="0051318C"/>
    <w:rsid w:val="005142CD"/>
    <w:rsid w:val="005143C9"/>
    <w:rsid w:val="005148ED"/>
    <w:rsid w:val="00515659"/>
    <w:rsid w:val="005157A9"/>
    <w:rsid w:val="00515D89"/>
    <w:rsid w:val="005164CB"/>
    <w:rsid w:val="005166ED"/>
    <w:rsid w:val="00516842"/>
    <w:rsid w:val="005168A6"/>
    <w:rsid w:val="00516B3A"/>
    <w:rsid w:val="005173A7"/>
    <w:rsid w:val="005177E1"/>
    <w:rsid w:val="00517E9B"/>
    <w:rsid w:val="00520133"/>
    <w:rsid w:val="005209AA"/>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55BF"/>
    <w:rsid w:val="005257DE"/>
    <w:rsid w:val="00526647"/>
    <w:rsid w:val="005268B2"/>
    <w:rsid w:val="00526EB0"/>
    <w:rsid w:val="00527200"/>
    <w:rsid w:val="00527341"/>
    <w:rsid w:val="00527C63"/>
    <w:rsid w:val="00530157"/>
    <w:rsid w:val="00530491"/>
    <w:rsid w:val="00530660"/>
    <w:rsid w:val="0053090F"/>
    <w:rsid w:val="00531BB4"/>
    <w:rsid w:val="00531D34"/>
    <w:rsid w:val="00531D9A"/>
    <w:rsid w:val="00531EBE"/>
    <w:rsid w:val="00532219"/>
    <w:rsid w:val="005327D8"/>
    <w:rsid w:val="00532F8B"/>
    <w:rsid w:val="00533737"/>
    <w:rsid w:val="00533A60"/>
    <w:rsid w:val="005340A0"/>
    <w:rsid w:val="005356F7"/>
    <w:rsid w:val="00535B79"/>
    <w:rsid w:val="00535D7C"/>
    <w:rsid w:val="005364EC"/>
    <w:rsid w:val="00536579"/>
    <w:rsid w:val="005367A6"/>
    <w:rsid w:val="00536C1E"/>
    <w:rsid w:val="00537926"/>
    <w:rsid w:val="0054020E"/>
    <w:rsid w:val="00540ECD"/>
    <w:rsid w:val="00541B7B"/>
    <w:rsid w:val="00542087"/>
    <w:rsid w:val="005425FD"/>
    <w:rsid w:val="0054276C"/>
    <w:rsid w:val="00542976"/>
    <w:rsid w:val="00542A9D"/>
    <w:rsid w:val="00542B5E"/>
    <w:rsid w:val="0054343A"/>
    <w:rsid w:val="005434BE"/>
    <w:rsid w:val="00543974"/>
    <w:rsid w:val="00543DB1"/>
    <w:rsid w:val="00543EBF"/>
    <w:rsid w:val="00543F0E"/>
    <w:rsid w:val="00544080"/>
    <w:rsid w:val="005444BF"/>
    <w:rsid w:val="0054464A"/>
    <w:rsid w:val="00544896"/>
    <w:rsid w:val="00544ABA"/>
    <w:rsid w:val="00544D3F"/>
    <w:rsid w:val="00544E39"/>
    <w:rsid w:val="0054593A"/>
    <w:rsid w:val="00545E73"/>
    <w:rsid w:val="00546062"/>
    <w:rsid w:val="0054648F"/>
    <w:rsid w:val="005467FB"/>
    <w:rsid w:val="00546AE9"/>
    <w:rsid w:val="00547989"/>
    <w:rsid w:val="00550044"/>
    <w:rsid w:val="00550229"/>
    <w:rsid w:val="00550248"/>
    <w:rsid w:val="005505CE"/>
    <w:rsid w:val="00551320"/>
    <w:rsid w:val="005518A4"/>
    <w:rsid w:val="0055190F"/>
    <w:rsid w:val="00551D9D"/>
    <w:rsid w:val="00551F05"/>
    <w:rsid w:val="005522D7"/>
    <w:rsid w:val="00552336"/>
    <w:rsid w:val="00552768"/>
    <w:rsid w:val="00552935"/>
    <w:rsid w:val="00553127"/>
    <w:rsid w:val="005537D5"/>
    <w:rsid w:val="00553C36"/>
    <w:rsid w:val="0055462F"/>
    <w:rsid w:val="00554BE7"/>
    <w:rsid w:val="00555672"/>
    <w:rsid w:val="0055579B"/>
    <w:rsid w:val="00555D56"/>
    <w:rsid w:val="0055605C"/>
    <w:rsid w:val="005565DC"/>
    <w:rsid w:val="00556914"/>
    <w:rsid w:val="00556944"/>
    <w:rsid w:val="00556D68"/>
    <w:rsid w:val="00557173"/>
    <w:rsid w:val="00557286"/>
    <w:rsid w:val="00557600"/>
    <w:rsid w:val="005576A1"/>
    <w:rsid w:val="00557A64"/>
    <w:rsid w:val="00557F2A"/>
    <w:rsid w:val="00560429"/>
    <w:rsid w:val="005605C0"/>
    <w:rsid w:val="00560ADC"/>
    <w:rsid w:val="00560C64"/>
    <w:rsid w:val="00560D23"/>
    <w:rsid w:val="005614BF"/>
    <w:rsid w:val="005614F6"/>
    <w:rsid w:val="005615D8"/>
    <w:rsid w:val="00561822"/>
    <w:rsid w:val="00561B53"/>
    <w:rsid w:val="00561C7A"/>
    <w:rsid w:val="00562055"/>
    <w:rsid w:val="005626D6"/>
    <w:rsid w:val="00563541"/>
    <w:rsid w:val="005638D4"/>
    <w:rsid w:val="005639F8"/>
    <w:rsid w:val="00563B10"/>
    <w:rsid w:val="00563F18"/>
    <w:rsid w:val="0056480D"/>
    <w:rsid w:val="005656ED"/>
    <w:rsid w:val="00565770"/>
    <w:rsid w:val="00565AFF"/>
    <w:rsid w:val="00566544"/>
    <w:rsid w:val="00566608"/>
    <w:rsid w:val="00566C83"/>
    <w:rsid w:val="00566FAD"/>
    <w:rsid w:val="005673C9"/>
    <w:rsid w:val="005673FE"/>
    <w:rsid w:val="005676A2"/>
    <w:rsid w:val="005677A6"/>
    <w:rsid w:val="00567CAB"/>
    <w:rsid w:val="00567EA1"/>
    <w:rsid w:val="005700FE"/>
    <w:rsid w:val="00570932"/>
    <w:rsid w:val="00570DA2"/>
    <w:rsid w:val="00570E24"/>
    <w:rsid w:val="0057205B"/>
    <w:rsid w:val="00572084"/>
    <w:rsid w:val="005722C9"/>
    <w:rsid w:val="00572760"/>
    <w:rsid w:val="00572A40"/>
    <w:rsid w:val="00572B5F"/>
    <w:rsid w:val="00572DCF"/>
    <w:rsid w:val="0057398A"/>
    <w:rsid w:val="00573C32"/>
    <w:rsid w:val="005743DE"/>
    <w:rsid w:val="00574F3F"/>
    <w:rsid w:val="00574FDC"/>
    <w:rsid w:val="0057562C"/>
    <w:rsid w:val="00575687"/>
    <w:rsid w:val="00575780"/>
    <w:rsid w:val="00575952"/>
    <w:rsid w:val="005759F6"/>
    <w:rsid w:val="00575A47"/>
    <w:rsid w:val="00575E3E"/>
    <w:rsid w:val="00576488"/>
    <w:rsid w:val="005765F5"/>
    <w:rsid w:val="005769CE"/>
    <w:rsid w:val="00576D6C"/>
    <w:rsid w:val="00577612"/>
    <w:rsid w:val="0057772C"/>
    <w:rsid w:val="005779D5"/>
    <w:rsid w:val="00577A2E"/>
    <w:rsid w:val="005800FB"/>
    <w:rsid w:val="005808B6"/>
    <w:rsid w:val="00580E48"/>
    <w:rsid w:val="00580F0A"/>
    <w:rsid w:val="005810BB"/>
    <w:rsid w:val="00581246"/>
    <w:rsid w:val="005815F7"/>
    <w:rsid w:val="00581D55"/>
    <w:rsid w:val="00581E96"/>
    <w:rsid w:val="00582022"/>
    <w:rsid w:val="00582173"/>
    <w:rsid w:val="00582410"/>
    <w:rsid w:val="005826AE"/>
    <w:rsid w:val="00582788"/>
    <w:rsid w:val="005828CD"/>
    <w:rsid w:val="00582C3A"/>
    <w:rsid w:val="00582E1A"/>
    <w:rsid w:val="00582E7C"/>
    <w:rsid w:val="00583147"/>
    <w:rsid w:val="00583512"/>
    <w:rsid w:val="005835B4"/>
    <w:rsid w:val="005836BF"/>
    <w:rsid w:val="00584416"/>
    <w:rsid w:val="005847F0"/>
    <w:rsid w:val="00584B39"/>
    <w:rsid w:val="00585028"/>
    <w:rsid w:val="005850E4"/>
    <w:rsid w:val="00585177"/>
    <w:rsid w:val="00585204"/>
    <w:rsid w:val="005854D1"/>
    <w:rsid w:val="00585947"/>
    <w:rsid w:val="00585DC5"/>
    <w:rsid w:val="00585E98"/>
    <w:rsid w:val="00585F5B"/>
    <w:rsid w:val="0058620A"/>
    <w:rsid w:val="0058641D"/>
    <w:rsid w:val="00586878"/>
    <w:rsid w:val="005870F0"/>
    <w:rsid w:val="0058735C"/>
    <w:rsid w:val="00587FC0"/>
    <w:rsid w:val="00590362"/>
    <w:rsid w:val="00590644"/>
    <w:rsid w:val="005906AD"/>
    <w:rsid w:val="00590879"/>
    <w:rsid w:val="00590BB4"/>
    <w:rsid w:val="00590DA6"/>
    <w:rsid w:val="005912D8"/>
    <w:rsid w:val="00591689"/>
    <w:rsid w:val="0059179D"/>
    <w:rsid w:val="00591A0C"/>
    <w:rsid w:val="00591B24"/>
    <w:rsid w:val="00591BA2"/>
    <w:rsid w:val="00591C7D"/>
    <w:rsid w:val="00591EAE"/>
    <w:rsid w:val="00591F0A"/>
    <w:rsid w:val="0059236B"/>
    <w:rsid w:val="00592B03"/>
    <w:rsid w:val="00592F7C"/>
    <w:rsid w:val="00593036"/>
    <w:rsid w:val="0059343E"/>
    <w:rsid w:val="005936BA"/>
    <w:rsid w:val="00593AB9"/>
    <w:rsid w:val="00593DBE"/>
    <w:rsid w:val="00593E67"/>
    <w:rsid w:val="00594A4E"/>
    <w:rsid w:val="00594ABB"/>
    <w:rsid w:val="00594D1C"/>
    <w:rsid w:val="00594E36"/>
    <w:rsid w:val="00594F0A"/>
    <w:rsid w:val="0059525E"/>
    <w:rsid w:val="00595316"/>
    <w:rsid w:val="005955B9"/>
    <w:rsid w:val="00595887"/>
    <w:rsid w:val="005961F7"/>
    <w:rsid w:val="0059623D"/>
    <w:rsid w:val="0059658B"/>
    <w:rsid w:val="005967C8"/>
    <w:rsid w:val="00596B9C"/>
    <w:rsid w:val="00596F99"/>
    <w:rsid w:val="00597E29"/>
    <w:rsid w:val="005A0222"/>
    <w:rsid w:val="005A0247"/>
    <w:rsid w:val="005A054D"/>
    <w:rsid w:val="005A0581"/>
    <w:rsid w:val="005A098C"/>
    <w:rsid w:val="005A0A46"/>
    <w:rsid w:val="005A10A4"/>
    <w:rsid w:val="005A10B9"/>
    <w:rsid w:val="005A11EA"/>
    <w:rsid w:val="005A1301"/>
    <w:rsid w:val="005A1A63"/>
    <w:rsid w:val="005A1C06"/>
    <w:rsid w:val="005A269F"/>
    <w:rsid w:val="005A2703"/>
    <w:rsid w:val="005A2987"/>
    <w:rsid w:val="005A2B7F"/>
    <w:rsid w:val="005A305E"/>
    <w:rsid w:val="005A30BB"/>
    <w:rsid w:val="005A3887"/>
    <w:rsid w:val="005A3AAC"/>
    <w:rsid w:val="005A3E5B"/>
    <w:rsid w:val="005A4EC4"/>
    <w:rsid w:val="005A61D8"/>
    <w:rsid w:val="005A62A1"/>
    <w:rsid w:val="005A64EF"/>
    <w:rsid w:val="005A6EFB"/>
    <w:rsid w:val="005A6F39"/>
    <w:rsid w:val="005A70FB"/>
    <w:rsid w:val="005B0061"/>
    <w:rsid w:val="005B0542"/>
    <w:rsid w:val="005B0677"/>
    <w:rsid w:val="005B0E4A"/>
    <w:rsid w:val="005B1660"/>
    <w:rsid w:val="005B1FE6"/>
    <w:rsid w:val="005B206E"/>
    <w:rsid w:val="005B2144"/>
    <w:rsid w:val="005B21FF"/>
    <w:rsid w:val="005B2225"/>
    <w:rsid w:val="005B2799"/>
    <w:rsid w:val="005B2B77"/>
    <w:rsid w:val="005B30A0"/>
    <w:rsid w:val="005B3254"/>
    <w:rsid w:val="005B34B2"/>
    <w:rsid w:val="005B36F6"/>
    <w:rsid w:val="005B3B46"/>
    <w:rsid w:val="005B3D4A"/>
    <w:rsid w:val="005B42F1"/>
    <w:rsid w:val="005B48FB"/>
    <w:rsid w:val="005B4D3A"/>
    <w:rsid w:val="005B4D87"/>
    <w:rsid w:val="005B5058"/>
    <w:rsid w:val="005B509D"/>
    <w:rsid w:val="005B59BD"/>
    <w:rsid w:val="005B5EB9"/>
    <w:rsid w:val="005B6375"/>
    <w:rsid w:val="005B6CB9"/>
    <w:rsid w:val="005B766A"/>
    <w:rsid w:val="005B77CB"/>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BA8"/>
    <w:rsid w:val="005C40C2"/>
    <w:rsid w:val="005C40F4"/>
    <w:rsid w:val="005C43BE"/>
    <w:rsid w:val="005C44F3"/>
    <w:rsid w:val="005C4C8E"/>
    <w:rsid w:val="005C4E59"/>
    <w:rsid w:val="005C5E8E"/>
    <w:rsid w:val="005C6084"/>
    <w:rsid w:val="005C60F0"/>
    <w:rsid w:val="005C617B"/>
    <w:rsid w:val="005C6266"/>
    <w:rsid w:val="005C6350"/>
    <w:rsid w:val="005C6420"/>
    <w:rsid w:val="005C6590"/>
    <w:rsid w:val="005C6E55"/>
    <w:rsid w:val="005C712D"/>
    <w:rsid w:val="005C73C1"/>
    <w:rsid w:val="005C7B45"/>
    <w:rsid w:val="005C7C75"/>
    <w:rsid w:val="005D023C"/>
    <w:rsid w:val="005D0B3A"/>
    <w:rsid w:val="005D0D89"/>
    <w:rsid w:val="005D0DFB"/>
    <w:rsid w:val="005D0E4F"/>
    <w:rsid w:val="005D1E32"/>
    <w:rsid w:val="005D206B"/>
    <w:rsid w:val="005D2142"/>
    <w:rsid w:val="005D22B7"/>
    <w:rsid w:val="005D2BDE"/>
    <w:rsid w:val="005D2CA6"/>
    <w:rsid w:val="005D2FF8"/>
    <w:rsid w:val="005D319F"/>
    <w:rsid w:val="005D32FB"/>
    <w:rsid w:val="005D378A"/>
    <w:rsid w:val="005D39B0"/>
    <w:rsid w:val="005D3A7A"/>
    <w:rsid w:val="005D3D76"/>
    <w:rsid w:val="005D4578"/>
    <w:rsid w:val="005D4B7A"/>
    <w:rsid w:val="005D4BF7"/>
    <w:rsid w:val="005D4EFA"/>
    <w:rsid w:val="005D55BA"/>
    <w:rsid w:val="005D5ADB"/>
    <w:rsid w:val="005D6145"/>
    <w:rsid w:val="005D63DA"/>
    <w:rsid w:val="005D63DE"/>
    <w:rsid w:val="005D648A"/>
    <w:rsid w:val="005D6B4F"/>
    <w:rsid w:val="005D71BE"/>
    <w:rsid w:val="005D7C79"/>
    <w:rsid w:val="005D7CBA"/>
    <w:rsid w:val="005D7E0D"/>
    <w:rsid w:val="005D7F1E"/>
    <w:rsid w:val="005E0F48"/>
    <w:rsid w:val="005E1B6B"/>
    <w:rsid w:val="005E234A"/>
    <w:rsid w:val="005E254B"/>
    <w:rsid w:val="005E302F"/>
    <w:rsid w:val="005E33A7"/>
    <w:rsid w:val="005E35CC"/>
    <w:rsid w:val="005E371E"/>
    <w:rsid w:val="005E37A1"/>
    <w:rsid w:val="005E3DD8"/>
    <w:rsid w:val="005E44A0"/>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A43"/>
    <w:rsid w:val="005F0B12"/>
    <w:rsid w:val="005F0FDA"/>
    <w:rsid w:val="005F1130"/>
    <w:rsid w:val="005F1BB1"/>
    <w:rsid w:val="005F1F41"/>
    <w:rsid w:val="005F27BF"/>
    <w:rsid w:val="005F2C88"/>
    <w:rsid w:val="005F2CA5"/>
    <w:rsid w:val="005F2CE2"/>
    <w:rsid w:val="005F34F4"/>
    <w:rsid w:val="005F396A"/>
    <w:rsid w:val="005F3DBC"/>
    <w:rsid w:val="005F3F88"/>
    <w:rsid w:val="005F4171"/>
    <w:rsid w:val="005F4186"/>
    <w:rsid w:val="005F46D6"/>
    <w:rsid w:val="005F4751"/>
    <w:rsid w:val="005F4DD6"/>
    <w:rsid w:val="005F50D8"/>
    <w:rsid w:val="005F53A1"/>
    <w:rsid w:val="005F6170"/>
    <w:rsid w:val="005F6838"/>
    <w:rsid w:val="005F6B77"/>
    <w:rsid w:val="005F6C3C"/>
    <w:rsid w:val="005F6D71"/>
    <w:rsid w:val="005F71D6"/>
    <w:rsid w:val="005F7208"/>
    <w:rsid w:val="005F7487"/>
    <w:rsid w:val="005F7789"/>
    <w:rsid w:val="005F77AA"/>
    <w:rsid w:val="005F7BE3"/>
    <w:rsid w:val="006002C7"/>
    <w:rsid w:val="00600F95"/>
    <w:rsid w:val="00601839"/>
    <w:rsid w:val="0060210D"/>
    <w:rsid w:val="0060217A"/>
    <w:rsid w:val="00602759"/>
    <w:rsid w:val="0060277A"/>
    <w:rsid w:val="00602B7C"/>
    <w:rsid w:val="00602BD8"/>
    <w:rsid w:val="00602DE5"/>
    <w:rsid w:val="00603312"/>
    <w:rsid w:val="00603385"/>
    <w:rsid w:val="0060355A"/>
    <w:rsid w:val="00603607"/>
    <w:rsid w:val="00603CCE"/>
    <w:rsid w:val="00603ECF"/>
    <w:rsid w:val="00603ED5"/>
    <w:rsid w:val="00604451"/>
    <w:rsid w:val="00604DC7"/>
    <w:rsid w:val="00604E47"/>
    <w:rsid w:val="00605259"/>
    <w:rsid w:val="00605441"/>
    <w:rsid w:val="00605E72"/>
    <w:rsid w:val="00606970"/>
    <w:rsid w:val="00606A20"/>
    <w:rsid w:val="006072C6"/>
    <w:rsid w:val="0060736D"/>
    <w:rsid w:val="00607A2E"/>
    <w:rsid w:val="00607EC4"/>
    <w:rsid w:val="00610248"/>
    <w:rsid w:val="00611128"/>
    <w:rsid w:val="006111FE"/>
    <w:rsid w:val="00613029"/>
    <w:rsid w:val="006130F7"/>
    <w:rsid w:val="006131F8"/>
    <w:rsid w:val="00613708"/>
    <w:rsid w:val="00613AF8"/>
    <w:rsid w:val="00613C69"/>
    <w:rsid w:val="00613D8E"/>
    <w:rsid w:val="006142E0"/>
    <w:rsid w:val="006147D9"/>
    <w:rsid w:val="0061499F"/>
    <w:rsid w:val="00614ED8"/>
    <w:rsid w:val="00615ADC"/>
    <w:rsid w:val="00615BD0"/>
    <w:rsid w:val="00616112"/>
    <w:rsid w:val="006166AB"/>
    <w:rsid w:val="0061760D"/>
    <w:rsid w:val="0061762D"/>
    <w:rsid w:val="00617883"/>
    <w:rsid w:val="00617953"/>
    <w:rsid w:val="00617D05"/>
    <w:rsid w:val="00620076"/>
    <w:rsid w:val="006205AD"/>
    <w:rsid w:val="006205CA"/>
    <w:rsid w:val="00621487"/>
    <w:rsid w:val="00621F53"/>
    <w:rsid w:val="00622416"/>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285"/>
    <w:rsid w:val="006256B5"/>
    <w:rsid w:val="00625D72"/>
    <w:rsid w:val="00625EF0"/>
    <w:rsid w:val="0062660B"/>
    <w:rsid w:val="00626AD1"/>
    <w:rsid w:val="006272FB"/>
    <w:rsid w:val="0062741F"/>
    <w:rsid w:val="00627E1C"/>
    <w:rsid w:val="006304BC"/>
    <w:rsid w:val="00630923"/>
    <w:rsid w:val="00630AE1"/>
    <w:rsid w:val="00630DCE"/>
    <w:rsid w:val="00630EFE"/>
    <w:rsid w:val="0063120A"/>
    <w:rsid w:val="00631225"/>
    <w:rsid w:val="00631374"/>
    <w:rsid w:val="0063150B"/>
    <w:rsid w:val="00631585"/>
    <w:rsid w:val="00632809"/>
    <w:rsid w:val="00633BA8"/>
    <w:rsid w:val="00633EB9"/>
    <w:rsid w:val="00633FB9"/>
    <w:rsid w:val="006346A2"/>
    <w:rsid w:val="00634ACF"/>
    <w:rsid w:val="00635035"/>
    <w:rsid w:val="00635063"/>
    <w:rsid w:val="006350D6"/>
    <w:rsid w:val="00635394"/>
    <w:rsid w:val="006357AC"/>
    <w:rsid w:val="0063580D"/>
    <w:rsid w:val="00635CAE"/>
    <w:rsid w:val="00636306"/>
    <w:rsid w:val="006365EE"/>
    <w:rsid w:val="00636DF0"/>
    <w:rsid w:val="00637240"/>
    <w:rsid w:val="00637F86"/>
    <w:rsid w:val="0064083F"/>
    <w:rsid w:val="00640A49"/>
    <w:rsid w:val="00640D76"/>
    <w:rsid w:val="00640FF6"/>
    <w:rsid w:val="006413FC"/>
    <w:rsid w:val="00641872"/>
    <w:rsid w:val="0064191E"/>
    <w:rsid w:val="00641B5F"/>
    <w:rsid w:val="00642189"/>
    <w:rsid w:val="006425B5"/>
    <w:rsid w:val="00643250"/>
    <w:rsid w:val="00643369"/>
    <w:rsid w:val="00643660"/>
    <w:rsid w:val="00643685"/>
    <w:rsid w:val="0064390A"/>
    <w:rsid w:val="00643D9C"/>
    <w:rsid w:val="00644AF5"/>
    <w:rsid w:val="00644CFB"/>
    <w:rsid w:val="00644FCF"/>
    <w:rsid w:val="00645E13"/>
    <w:rsid w:val="00646ACD"/>
    <w:rsid w:val="00646F6E"/>
    <w:rsid w:val="00647072"/>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A1B"/>
    <w:rsid w:val="00654068"/>
    <w:rsid w:val="00654828"/>
    <w:rsid w:val="00654B38"/>
    <w:rsid w:val="00654B83"/>
    <w:rsid w:val="00655061"/>
    <w:rsid w:val="0065510C"/>
    <w:rsid w:val="00655B63"/>
    <w:rsid w:val="00655E68"/>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442"/>
    <w:rsid w:val="00662CBB"/>
    <w:rsid w:val="0066381D"/>
    <w:rsid w:val="006638AD"/>
    <w:rsid w:val="00663FD5"/>
    <w:rsid w:val="00663FEE"/>
    <w:rsid w:val="00664338"/>
    <w:rsid w:val="006649F8"/>
    <w:rsid w:val="00664AF4"/>
    <w:rsid w:val="0066555C"/>
    <w:rsid w:val="006655D5"/>
    <w:rsid w:val="00665719"/>
    <w:rsid w:val="0066732C"/>
    <w:rsid w:val="006679F5"/>
    <w:rsid w:val="00667B77"/>
    <w:rsid w:val="00667F9C"/>
    <w:rsid w:val="006700E3"/>
    <w:rsid w:val="006716DA"/>
    <w:rsid w:val="006719BA"/>
    <w:rsid w:val="00671D8D"/>
    <w:rsid w:val="00671DAA"/>
    <w:rsid w:val="006728ED"/>
    <w:rsid w:val="006732B1"/>
    <w:rsid w:val="00673481"/>
    <w:rsid w:val="0067386A"/>
    <w:rsid w:val="0067446F"/>
    <w:rsid w:val="006746A4"/>
    <w:rsid w:val="00674851"/>
    <w:rsid w:val="00674B65"/>
    <w:rsid w:val="00674E7F"/>
    <w:rsid w:val="00675558"/>
    <w:rsid w:val="00675611"/>
    <w:rsid w:val="00675886"/>
    <w:rsid w:val="006759A6"/>
    <w:rsid w:val="00675A60"/>
    <w:rsid w:val="00675C6C"/>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B36"/>
    <w:rsid w:val="00681E0E"/>
    <w:rsid w:val="00681E44"/>
    <w:rsid w:val="00681EDE"/>
    <w:rsid w:val="00682CDC"/>
    <w:rsid w:val="00682D2B"/>
    <w:rsid w:val="00682E14"/>
    <w:rsid w:val="0068330B"/>
    <w:rsid w:val="0068348D"/>
    <w:rsid w:val="006834BC"/>
    <w:rsid w:val="00683791"/>
    <w:rsid w:val="00683DDB"/>
    <w:rsid w:val="0068436C"/>
    <w:rsid w:val="00684794"/>
    <w:rsid w:val="006848A6"/>
    <w:rsid w:val="0068515A"/>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8DC"/>
    <w:rsid w:val="00693DD6"/>
    <w:rsid w:val="00693E1F"/>
    <w:rsid w:val="00693ECB"/>
    <w:rsid w:val="00693FBE"/>
    <w:rsid w:val="00694557"/>
    <w:rsid w:val="00694797"/>
    <w:rsid w:val="00694A74"/>
    <w:rsid w:val="00694C8D"/>
    <w:rsid w:val="00694F5D"/>
    <w:rsid w:val="006956D8"/>
    <w:rsid w:val="00695887"/>
    <w:rsid w:val="00696115"/>
    <w:rsid w:val="00696F63"/>
    <w:rsid w:val="00697733"/>
    <w:rsid w:val="006979FC"/>
    <w:rsid w:val="006A06A1"/>
    <w:rsid w:val="006A0F72"/>
    <w:rsid w:val="006A1529"/>
    <w:rsid w:val="006A1646"/>
    <w:rsid w:val="006A16F2"/>
    <w:rsid w:val="006A254E"/>
    <w:rsid w:val="006A2C30"/>
    <w:rsid w:val="006A301C"/>
    <w:rsid w:val="006A32A8"/>
    <w:rsid w:val="006A35D2"/>
    <w:rsid w:val="006A3648"/>
    <w:rsid w:val="006A364D"/>
    <w:rsid w:val="006A3A78"/>
    <w:rsid w:val="006A3E2B"/>
    <w:rsid w:val="006A49FF"/>
    <w:rsid w:val="006A4C1C"/>
    <w:rsid w:val="006A4DB3"/>
    <w:rsid w:val="006A5318"/>
    <w:rsid w:val="006A5841"/>
    <w:rsid w:val="006A586A"/>
    <w:rsid w:val="006A590E"/>
    <w:rsid w:val="006A59B5"/>
    <w:rsid w:val="006A6351"/>
    <w:rsid w:val="006A6E17"/>
    <w:rsid w:val="006A73EC"/>
    <w:rsid w:val="006A7880"/>
    <w:rsid w:val="006B03BF"/>
    <w:rsid w:val="006B120D"/>
    <w:rsid w:val="006B17E7"/>
    <w:rsid w:val="006B19E8"/>
    <w:rsid w:val="006B1A8A"/>
    <w:rsid w:val="006B1CC8"/>
    <w:rsid w:val="006B1F15"/>
    <w:rsid w:val="006B1FD5"/>
    <w:rsid w:val="006B2129"/>
    <w:rsid w:val="006B2342"/>
    <w:rsid w:val="006B25D5"/>
    <w:rsid w:val="006B28B0"/>
    <w:rsid w:val="006B30EA"/>
    <w:rsid w:val="006B4162"/>
    <w:rsid w:val="006B4C82"/>
    <w:rsid w:val="006B4DD8"/>
    <w:rsid w:val="006B555A"/>
    <w:rsid w:val="006B5746"/>
    <w:rsid w:val="006B600A"/>
    <w:rsid w:val="006B6164"/>
    <w:rsid w:val="006B6635"/>
    <w:rsid w:val="006B6703"/>
    <w:rsid w:val="006B7031"/>
    <w:rsid w:val="006B75C8"/>
    <w:rsid w:val="006B791B"/>
    <w:rsid w:val="006B7D22"/>
    <w:rsid w:val="006B7D2C"/>
    <w:rsid w:val="006C03F5"/>
    <w:rsid w:val="006C0B2A"/>
    <w:rsid w:val="006C1019"/>
    <w:rsid w:val="006C176C"/>
    <w:rsid w:val="006C18E2"/>
    <w:rsid w:val="006C1C9B"/>
    <w:rsid w:val="006C245C"/>
    <w:rsid w:val="006C2AA4"/>
    <w:rsid w:val="006C2BB5"/>
    <w:rsid w:val="006C2BEE"/>
    <w:rsid w:val="006C2CD8"/>
    <w:rsid w:val="006C348B"/>
    <w:rsid w:val="006C3AD8"/>
    <w:rsid w:val="006C4516"/>
    <w:rsid w:val="006C455E"/>
    <w:rsid w:val="006C4D68"/>
    <w:rsid w:val="006C5861"/>
    <w:rsid w:val="006C592C"/>
    <w:rsid w:val="006C5958"/>
    <w:rsid w:val="006C5B4F"/>
    <w:rsid w:val="006C6107"/>
    <w:rsid w:val="006C643C"/>
    <w:rsid w:val="006C6E3A"/>
    <w:rsid w:val="006C6FD7"/>
    <w:rsid w:val="006C702A"/>
    <w:rsid w:val="006C7518"/>
    <w:rsid w:val="006C792D"/>
    <w:rsid w:val="006D00DB"/>
    <w:rsid w:val="006D0361"/>
    <w:rsid w:val="006D1577"/>
    <w:rsid w:val="006D16B0"/>
    <w:rsid w:val="006D1D34"/>
    <w:rsid w:val="006D1F54"/>
    <w:rsid w:val="006D1F61"/>
    <w:rsid w:val="006D2182"/>
    <w:rsid w:val="006D2444"/>
    <w:rsid w:val="006D2531"/>
    <w:rsid w:val="006D254B"/>
    <w:rsid w:val="006D25E2"/>
    <w:rsid w:val="006D27B2"/>
    <w:rsid w:val="006D289B"/>
    <w:rsid w:val="006D3125"/>
    <w:rsid w:val="006D3BE1"/>
    <w:rsid w:val="006D3CEC"/>
    <w:rsid w:val="006D41BE"/>
    <w:rsid w:val="006D48FC"/>
    <w:rsid w:val="006D4DFE"/>
    <w:rsid w:val="006D5254"/>
    <w:rsid w:val="006D58FE"/>
    <w:rsid w:val="006D5E1E"/>
    <w:rsid w:val="006D6165"/>
    <w:rsid w:val="006D62BC"/>
    <w:rsid w:val="006D6334"/>
    <w:rsid w:val="006D6416"/>
    <w:rsid w:val="006D6450"/>
    <w:rsid w:val="006D6939"/>
    <w:rsid w:val="006D6CB7"/>
    <w:rsid w:val="006D71AA"/>
    <w:rsid w:val="006D75AA"/>
    <w:rsid w:val="006D7EB0"/>
    <w:rsid w:val="006E0138"/>
    <w:rsid w:val="006E0B88"/>
    <w:rsid w:val="006E0BB0"/>
    <w:rsid w:val="006E11C9"/>
    <w:rsid w:val="006E12C3"/>
    <w:rsid w:val="006E2335"/>
    <w:rsid w:val="006E2529"/>
    <w:rsid w:val="006E28E5"/>
    <w:rsid w:val="006E2D53"/>
    <w:rsid w:val="006E2E05"/>
    <w:rsid w:val="006E3636"/>
    <w:rsid w:val="006E3821"/>
    <w:rsid w:val="006E3A22"/>
    <w:rsid w:val="006E3E4F"/>
    <w:rsid w:val="006E405F"/>
    <w:rsid w:val="006E417E"/>
    <w:rsid w:val="006E45F3"/>
    <w:rsid w:val="006E4A2F"/>
    <w:rsid w:val="006E4C9C"/>
    <w:rsid w:val="006E4D01"/>
    <w:rsid w:val="006E4ED4"/>
    <w:rsid w:val="006E522B"/>
    <w:rsid w:val="006E56B5"/>
    <w:rsid w:val="006E581F"/>
    <w:rsid w:val="006E5DFE"/>
    <w:rsid w:val="006E5E19"/>
    <w:rsid w:val="006E61C3"/>
    <w:rsid w:val="006E61E4"/>
    <w:rsid w:val="006E6A7B"/>
    <w:rsid w:val="006E6C00"/>
    <w:rsid w:val="006E6E67"/>
    <w:rsid w:val="006E7723"/>
    <w:rsid w:val="006E799D"/>
    <w:rsid w:val="006E7D95"/>
    <w:rsid w:val="006F0593"/>
    <w:rsid w:val="006F0930"/>
    <w:rsid w:val="006F0FBD"/>
    <w:rsid w:val="006F1064"/>
    <w:rsid w:val="006F1EB7"/>
    <w:rsid w:val="006F204E"/>
    <w:rsid w:val="006F2A61"/>
    <w:rsid w:val="006F3289"/>
    <w:rsid w:val="006F378C"/>
    <w:rsid w:val="006F39FA"/>
    <w:rsid w:val="006F3EE5"/>
    <w:rsid w:val="006F43FE"/>
    <w:rsid w:val="006F49CC"/>
    <w:rsid w:val="006F4CA8"/>
    <w:rsid w:val="006F52E5"/>
    <w:rsid w:val="006F6066"/>
    <w:rsid w:val="006F643A"/>
    <w:rsid w:val="006F6850"/>
    <w:rsid w:val="006F6E97"/>
    <w:rsid w:val="006F707E"/>
    <w:rsid w:val="006F7938"/>
    <w:rsid w:val="006F7C1B"/>
    <w:rsid w:val="006F7D49"/>
    <w:rsid w:val="006F7E57"/>
    <w:rsid w:val="007001DC"/>
    <w:rsid w:val="007001FA"/>
    <w:rsid w:val="00700211"/>
    <w:rsid w:val="0070048D"/>
    <w:rsid w:val="00701386"/>
    <w:rsid w:val="0070180F"/>
    <w:rsid w:val="00701E81"/>
    <w:rsid w:val="00702203"/>
    <w:rsid w:val="00702258"/>
    <w:rsid w:val="007025CB"/>
    <w:rsid w:val="00702CBB"/>
    <w:rsid w:val="0070304D"/>
    <w:rsid w:val="007032F6"/>
    <w:rsid w:val="007034AA"/>
    <w:rsid w:val="00703C9D"/>
    <w:rsid w:val="0070490C"/>
    <w:rsid w:val="007051E2"/>
    <w:rsid w:val="00705C38"/>
    <w:rsid w:val="00706303"/>
    <w:rsid w:val="00706390"/>
    <w:rsid w:val="00706465"/>
    <w:rsid w:val="00706695"/>
    <w:rsid w:val="007067E9"/>
    <w:rsid w:val="00706928"/>
    <w:rsid w:val="0070695A"/>
    <w:rsid w:val="00706A0D"/>
    <w:rsid w:val="00706E8F"/>
    <w:rsid w:val="007071CF"/>
    <w:rsid w:val="00707287"/>
    <w:rsid w:val="00707614"/>
    <w:rsid w:val="0070782D"/>
    <w:rsid w:val="00707FC3"/>
    <w:rsid w:val="007101F3"/>
    <w:rsid w:val="0071027F"/>
    <w:rsid w:val="007102AE"/>
    <w:rsid w:val="0071030E"/>
    <w:rsid w:val="0071053E"/>
    <w:rsid w:val="007107BC"/>
    <w:rsid w:val="00710848"/>
    <w:rsid w:val="007109C2"/>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398"/>
    <w:rsid w:val="007145C4"/>
    <w:rsid w:val="00714C47"/>
    <w:rsid w:val="007157A8"/>
    <w:rsid w:val="007158CC"/>
    <w:rsid w:val="00715A5A"/>
    <w:rsid w:val="00716462"/>
    <w:rsid w:val="00716BFC"/>
    <w:rsid w:val="00717446"/>
    <w:rsid w:val="00717B02"/>
    <w:rsid w:val="00717E25"/>
    <w:rsid w:val="0072044F"/>
    <w:rsid w:val="007204A4"/>
    <w:rsid w:val="00720717"/>
    <w:rsid w:val="00720BF3"/>
    <w:rsid w:val="00721084"/>
    <w:rsid w:val="00721262"/>
    <w:rsid w:val="00721D48"/>
    <w:rsid w:val="00721D9B"/>
    <w:rsid w:val="00722121"/>
    <w:rsid w:val="0072226D"/>
    <w:rsid w:val="007224B9"/>
    <w:rsid w:val="0072279F"/>
    <w:rsid w:val="00722994"/>
    <w:rsid w:val="00722F6D"/>
    <w:rsid w:val="00722F94"/>
    <w:rsid w:val="00723028"/>
    <w:rsid w:val="007237EA"/>
    <w:rsid w:val="00723AA7"/>
    <w:rsid w:val="0072432E"/>
    <w:rsid w:val="007243DC"/>
    <w:rsid w:val="00724886"/>
    <w:rsid w:val="00725345"/>
    <w:rsid w:val="0072559F"/>
    <w:rsid w:val="00725E44"/>
    <w:rsid w:val="00726036"/>
    <w:rsid w:val="00726279"/>
    <w:rsid w:val="0072628A"/>
    <w:rsid w:val="007263FE"/>
    <w:rsid w:val="00726A9B"/>
    <w:rsid w:val="00726B6A"/>
    <w:rsid w:val="00727530"/>
    <w:rsid w:val="0072773C"/>
    <w:rsid w:val="00727CA4"/>
    <w:rsid w:val="00727E76"/>
    <w:rsid w:val="00730123"/>
    <w:rsid w:val="00730D8D"/>
    <w:rsid w:val="00731183"/>
    <w:rsid w:val="00731BEF"/>
    <w:rsid w:val="00731D5B"/>
    <w:rsid w:val="00731E7C"/>
    <w:rsid w:val="007321E0"/>
    <w:rsid w:val="0073243E"/>
    <w:rsid w:val="00732539"/>
    <w:rsid w:val="007329EF"/>
    <w:rsid w:val="00732FC1"/>
    <w:rsid w:val="0073327A"/>
    <w:rsid w:val="00733341"/>
    <w:rsid w:val="00734197"/>
    <w:rsid w:val="00734EBE"/>
    <w:rsid w:val="007355B6"/>
    <w:rsid w:val="00735710"/>
    <w:rsid w:val="007359DD"/>
    <w:rsid w:val="00735AF3"/>
    <w:rsid w:val="00735C03"/>
    <w:rsid w:val="00736548"/>
    <w:rsid w:val="00736A2D"/>
    <w:rsid w:val="00736DD8"/>
    <w:rsid w:val="00737588"/>
    <w:rsid w:val="00737A27"/>
    <w:rsid w:val="007403DC"/>
    <w:rsid w:val="0074076A"/>
    <w:rsid w:val="007407EE"/>
    <w:rsid w:val="00740BDA"/>
    <w:rsid w:val="00740BE8"/>
    <w:rsid w:val="00741224"/>
    <w:rsid w:val="00741AF4"/>
    <w:rsid w:val="00741DCC"/>
    <w:rsid w:val="0074203A"/>
    <w:rsid w:val="0074210D"/>
    <w:rsid w:val="007427B5"/>
    <w:rsid w:val="00742865"/>
    <w:rsid w:val="0074296C"/>
    <w:rsid w:val="00742C83"/>
    <w:rsid w:val="00742E52"/>
    <w:rsid w:val="0074355A"/>
    <w:rsid w:val="0074360F"/>
    <w:rsid w:val="00743879"/>
    <w:rsid w:val="00743B96"/>
    <w:rsid w:val="0074401C"/>
    <w:rsid w:val="0074410E"/>
    <w:rsid w:val="00744545"/>
    <w:rsid w:val="007445FC"/>
    <w:rsid w:val="007446E0"/>
    <w:rsid w:val="00744A64"/>
    <w:rsid w:val="00744BE8"/>
    <w:rsid w:val="00744C1A"/>
    <w:rsid w:val="00744D47"/>
    <w:rsid w:val="00744DEB"/>
    <w:rsid w:val="00744EA0"/>
    <w:rsid w:val="007450BC"/>
    <w:rsid w:val="007453E4"/>
    <w:rsid w:val="00745938"/>
    <w:rsid w:val="007459CA"/>
    <w:rsid w:val="0074638D"/>
    <w:rsid w:val="00746484"/>
    <w:rsid w:val="0074704F"/>
    <w:rsid w:val="00747159"/>
    <w:rsid w:val="00747703"/>
    <w:rsid w:val="00747919"/>
    <w:rsid w:val="00747A89"/>
    <w:rsid w:val="00747F48"/>
    <w:rsid w:val="00747F4C"/>
    <w:rsid w:val="00750049"/>
    <w:rsid w:val="00750A90"/>
    <w:rsid w:val="00750C63"/>
    <w:rsid w:val="00751091"/>
    <w:rsid w:val="007516AC"/>
    <w:rsid w:val="00751974"/>
    <w:rsid w:val="0075197C"/>
    <w:rsid w:val="00751B83"/>
    <w:rsid w:val="00751CB4"/>
    <w:rsid w:val="00751EB2"/>
    <w:rsid w:val="007528D1"/>
    <w:rsid w:val="00752D9B"/>
    <w:rsid w:val="00752EB0"/>
    <w:rsid w:val="00752F49"/>
    <w:rsid w:val="00752FBC"/>
    <w:rsid w:val="00753081"/>
    <w:rsid w:val="00753D84"/>
    <w:rsid w:val="00754359"/>
    <w:rsid w:val="0075439B"/>
    <w:rsid w:val="00754411"/>
    <w:rsid w:val="0075488A"/>
    <w:rsid w:val="00754BD9"/>
    <w:rsid w:val="00754E7A"/>
    <w:rsid w:val="00754F11"/>
    <w:rsid w:val="0075511C"/>
    <w:rsid w:val="00755238"/>
    <w:rsid w:val="0075540C"/>
    <w:rsid w:val="00755DB1"/>
    <w:rsid w:val="00755DD1"/>
    <w:rsid w:val="0075681F"/>
    <w:rsid w:val="00756A2D"/>
    <w:rsid w:val="0075730E"/>
    <w:rsid w:val="007574FC"/>
    <w:rsid w:val="00757C2E"/>
    <w:rsid w:val="0076036B"/>
    <w:rsid w:val="0076048E"/>
    <w:rsid w:val="00760975"/>
    <w:rsid w:val="00760B94"/>
    <w:rsid w:val="00760FD2"/>
    <w:rsid w:val="007615DD"/>
    <w:rsid w:val="00761958"/>
    <w:rsid w:val="00761BC4"/>
    <w:rsid w:val="00761CDD"/>
    <w:rsid w:val="00761DAD"/>
    <w:rsid w:val="00761FDA"/>
    <w:rsid w:val="007621FF"/>
    <w:rsid w:val="0076269E"/>
    <w:rsid w:val="00762D5D"/>
    <w:rsid w:val="007633FB"/>
    <w:rsid w:val="007634E3"/>
    <w:rsid w:val="0076412D"/>
    <w:rsid w:val="00764194"/>
    <w:rsid w:val="0076427A"/>
    <w:rsid w:val="00764968"/>
    <w:rsid w:val="0076533B"/>
    <w:rsid w:val="00765B1A"/>
    <w:rsid w:val="00765ED3"/>
    <w:rsid w:val="00766046"/>
    <w:rsid w:val="007665A0"/>
    <w:rsid w:val="0076681D"/>
    <w:rsid w:val="00766A65"/>
    <w:rsid w:val="007671F5"/>
    <w:rsid w:val="007676B8"/>
    <w:rsid w:val="00767AD9"/>
    <w:rsid w:val="007703A5"/>
    <w:rsid w:val="007705AA"/>
    <w:rsid w:val="0077070A"/>
    <w:rsid w:val="00770921"/>
    <w:rsid w:val="00770C0C"/>
    <w:rsid w:val="00770E35"/>
    <w:rsid w:val="00770EB9"/>
    <w:rsid w:val="0077141F"/>
    <w:rsid w:val="007715DC"/>
    <w:rsid w:val="0077175C"/>
    <w:rsid w:val="00771870"/>
    <w:rsid w:val="00771BF9"/>
    <w:rsid w:val="007722EE"/>
    <w:rsid w:val="0077277E"/>
    <w:rsid w:val="007728B7"/>
    <w:rsid w:val="00772F8A"/>
    <w:rsid w:val="00772F8B"/>
    <w:rsid w:val="00773069"/>
    <w:rsid w:val="007739C6"/>
    <w:rsid w:val="00773BD6"/>
    <w:rsid w:val="00774272"/>
    <w:rsid w:val="00774889"/>
    <w:rsid w:val="00774F34"/>
    <w:rsid w:val="00774FF5"/>
    <w:rsid w:val="007750B3"/>
    <w:rsid w:val="007751D9"/>
    <w:rsid w:val="0077578D"/>
    <w:rsid w:val="00775F76"/>
    <w:rsid w:val="007767D3"/>
    <w:rsid w:val="00776914"/>
    <w:rsid w:val="00776AEA"/>
    <w:rsid w:val="007771AE"/>
    <w:rsid w:val="00777BA0"/>
    <w:rsid w:val="00777F96"/>
    <w:rsid w:val="007803BD"/>
    <w:rsid w:val="00780F9E"/>
    <w:rsid w:val="007811AA"/>
    <w:rsid w:val="007811DC"/>
    <w:rsid w:val="00781545"/>
    <w:rsid w:val="00781685"/>
    <w:rsid w:val="00781956"/>
    <w:rsid w:val="00781E95"/>
    <w:rsid w:val="007820FA"/>
    <w:rsid w:val="0078285F"/>
    <w:rsid w:val="00782BDA"/>
    <w:rsid w:val="0078310F"/>
    <w:rsid w:val="00783207"/>
    <w:rsid w:val="007834ED"/>
    <w:rsid w:val="00783E1D"/>
    <w:rsid w:val="007843CA"/>
    <w:rsid w:val="0078483B"/>
    <w:rsid w:val="00784EED"/>
    <w:rsid w:val="007857F6"/>
    <w:rsid w:val="00785900"/>
    <w:rsid w:val="00785E03"/>
    <w:rsid w:val="00785F2B"/>
    <w:rsid w:val="00786958"/>
    <w:rsid w:val="00786E71"/>
    <w:rsid w:val="00786EE4"/>
    <w:rsid w:val="007873BC"/>
    <w:rsid w:val="00787A0B"/>
    <w:rsid w:val="00787D5C"/>
    <w:rsid w:val="00787F63"/>
    <w:rsid w:val="007905B5"/>
    <w:rsid w:val="0079162F"/>
    <w:rsid w:val="0079238B"/>
    <w:rsid w:val="00792B2B"/>
    <w:rsid w:val="00793277"/>
    <w:rsid w:val="00793653"/>
    <w:rsid w:val="00793BB1"/>
    <w:rsid w:val="00793CCA"/>
    <w:rsid w:val="00793D99"/>
    <w:rsid w:val="00793F44"/>
    <w:rsid w:val="007943F9"/>
    <w:rsid w:val="007946D1"/>
    <w:rsid w:val="00794924"/>
    <w:rsid w:val="00794947"/>
    <w:rsid w:val="0079495D"/>
    <w:rsid w:val="00795206"/>
    <w:rsid w:val="007959BA"/>
    <w:rsid w:val="00795DDB"/>
    <w:rsid w:val="0079664A"/>
    <w:rsid w:val="00797311"/>
    <w:rsid w:val="007973C9"/>
    <w:rsid w:val="00797418"/>
    <w:rsid w:val="0079745D"/>
    <w:rsid w:val="00797816"/>
    <w:rsid w:val="00797A53"/>
    <w:rsid w:val="007A0423"/>
    <w:rsid w:val="007A065C"/>
    <w:rsid w:val="007A080C"/>
    <w:rsid w:val="007A0877"/>
    <w:rsid w:val="007A09D6"/>
    <w:rsid w:val="007A0BC2"/>
    <w:rsid w:val="007A10B3"/>
    <w:rsid w:val="007A173E"/>
    <w:rsid w:val="007A1F44"/>
    <w:rsid w:val="007A23FF"/>
    <w:rsid w:val="007A27D7"/>
    <w:rsid w:val="007A2945"/>
    <w:rsid w:val="007A295B"/>
    <w:rsid w:val="007A29D5"/>
    <w:rsid w:val="007A32D6"/>
    <w:rsid w:val="007A33DB"/>
    <w:rsid w:val="007A3424"/>
    <w:rsid w:val="007A35EF"/>
    <w:rsid w:val="007A3BD5"/>
    <w:rsid w:val="007A3DC5"/>
    <w:rsid w:val="007A43A2"/>
    <w:rsid w:val="007A4901"/>
    <w:rsid w:val="007A4A05"/>
    <w:rsid w:val="007A4D04"/>
    <w:rsid w:val="007A4DB6"/>
    <w:rsid w:val="007A4FEB"/>
    <w:rsid w:val="007A52BB"/>
    <w:rsid w:val="007A54BA"/>
    <w:rsid w:val="007A5E88"/>
    <w:rsid w:val="007A6073"/>
    <w:rsid w:val="007A70AD"/>
    <w:rsid w:val="007A78A6"/>
    <w:rsid w:val="007A7964"/>
    <w:rsid w:val="007A7A96"/>
    <w:rsid w:val="007A7CCB"/>
    <w:rsid w:val="007B03AF"/>
    <w:rsid w:val="007B06CD"/>
    <w:rsid w:val="007B132A"/>
    <w:rsid w:val="007B13F6"/>
    <w:rsid w:val="007B1543"/>
    <w:rsid w:val="007B1AC0"/>
    <w:rsid w:val="007B1DF1"/>
    <w:rsid w:val="007B213B"/>
    <w:rsid w:val="007B2246"/>
    <w:rsid w:val="007B269A"/>
    <w:rsid w:val="007B270A"/>
    <w:rsid w:val="007B2B28"/>
    <w:rsid w:val="007B2D3B"/>
    <w:rsid w:val="007B2D46"/>
    <w:rsid w:val="007B4C79"/>
    <w:rsid w:val="007B4E24"/>
    <w:rsid w:val="007B52CD"/>
    <w:rsid w:val="007B5C9B"/>
    <w:rsid w:val="007B687D"/>
    <w:rsid w:val="007B716C"/>
    <w:rsid w:val="007B7A4A"/>
    <w:rsid w:val="007B7DC1"/>
    <w:rsid w:val="007B7EA5"/>
    <w:rsid w:val="007B7EDB"/>
    <w:rsid w:val="007C024B"/>
    <w:rsid w:val="007C075B"/>
    <w:rsid w:val="007C08B8"/>
    <w:rsid w:val="007C19AD"/>
    <w:rsid w:val="007C1A50"/>
    <w:rsid w:val="007C1C84"/>
    <w:rsid w:val="007C284F"/>
    <w:rsid w:val="007C2A0C"/>
    <w:rsid w:val="007C329B"/>
    <w:rsid w:val="007C3598"/>
    <w:rsid w:val="007C3877"/>
    <w:rsid w:val="007C3E69"/>
    <w:rsid w:val="007C3FA8"/>
    <w:rsid w:val="007C418D"/>
    <w:rsid w:val="007C41DB"/>
    <w:rsid w:val="007C44C3"/>
    <w:rsid w:val="007C4D0C"/>
    <w:rsid w:val="007C5424"/>
    <w:rsid w:val="007C68DA"/>
    <w:rsid w:val="007C6FC4"/>
    <w:rsid w:val="007C7300"/>
    <w:rsid w:val="007C7441"/>
    <w:rsid w:val="007C78B5"/>
    <w:rsid w:val="007C7AD9"/>
    <w:rsid w:val="007D1476"/>
    <w:rsid w:val="007D1C43"/>
    <w:rsid w:val="007D1CAD"/>
    <w:rsid w:val="007D229A"/>
    <w:rsid w:val="007D2683"/>
    <w:rsid w:val="007D2A4D"/>
    <w:rsid w:val="007D2F44"/>
    <w:rsid w:val="007D2F4D"/>
    <w:rsid w:val="007D3DFE"/>
    <w:rsid w:val="007D3EF3"/>
    <w:rsid w:val="007D4178"/>
    <w:rsid w:val="007D41A1"/>
    <w:rsid w:val="007D4D33"/>
    <w:rsid w:val="007D551D"/>
    <w:rsid w:val="007D570C"/>
    <w:rsid w:val="007D5CD7"/>
    <w:rsid w:val="007D7175"/>
    <w:rsid w:val="007D73F6"/>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3AD6"/>
    <w:rsid w:val="007E3C79"/>
    <w:rsid w:val="007E41C5"/>
    <w:rsid w:val="007E4C6E"/>
    <w:rsid w:val="007E4C88"/>
    <w:rsid w:val="007E4DE5"/>
    <w:rsid w:val="007E585E"/>
    <w:rsid w:val="007E5897"/>
    <w:rsid w:val="007E5CC5"/>
    <w:rsid w:val="007E685E"/>
    <w:rsid w:val="007E755E"/>
    <w:rsid w:val="007E767F"/>
    <w:rsid w:val="007E76C7"/>
    <w:rsid w:val="007E7C47"/>
    <w:rsid w:val="007E7DDF"/>
    <w:rsid w:val="007F001F"/>
    <w:rsid w:val="007F09D9"/>
    <w:rsid w:val="007F0B8C"/>
    <w:rsid w:val="007F103D"/>
    <w:rsid w:val="007F11C8"/>
    <w:rsid w:val="007F1483"/>
    <w:rsid w:val="007F19B7"/>
    <w:rsid w:val="007F1A9C"/>
    <w:rsid w:val="007F1B5B"/>
    <w:rsid w:val="007F1CFB"/>
    <w:rsid w:val="007F1EB2"/>
    <w:rsid w:val="007F21C9"/>
    <w:rsid w:val="007F220B"/>
    <w:rsid w:val="007F27DD"/>
    <w:rsid w:val="007F2909"/>
    <w:rsid w:val="007F3495"/>
    <w:rsid w:val="007F3E6A"/>
    <w:rsid w:val="007F433B"/>
    <w:rsid w:val="007F44BD"/>
    <w:rsid w:val="007F47C8"/>
    <w:rsid w:val="007F47E3"/>
    <w:rsid w:val="007F48A0"/>
    <w:rsid w:val="007F4AA4"/>
    <w:rsid w:val="007F591F"/>
    <w:rsid w:val="007F5ADB"/>
    <w:rsid w:val="007F609D"/>
    <w:rsid w:val="007F63AF"/>
    <w:rsid w:val="007F63CE"/>
    <w:rsid w:val="007F6880"/>
    <w:rsid w:val="007F6C85"/>
    <w:rsid w:val="007F6CCC"/>
    <w:rsid w:val="007F703B"/>
    <w:rsid w:val="007F7610"/>
    <w:rsid w:val="007F76B4"/>
    <w:rsid w:val="00800046"/>
    <w:rsid w:val="008001B4"/>
    <w:rsid w:val="00800769"/>
    <w:rsid w:val="008009F7"/>
    <w:rsid w:val="00800ED2"/>
    <w:rsid w:val="008010D5"/>
    <w:rsid w:val="008014DA"/>
    <w:rsid w:val="008016FA"/>
    <w:rsid w:val="008018F8"/>
    <w:rsid w:val="008020AD"/>
    <w:rsid w:val="008021F8"/>
    <w:rsid w:val="00802582"/>
    <w:rsid w:val="0080288A"/>
    <w:rsid w:val="00802E74"/>
    <w:rsid w:val="0080324E"/>
    <w:rsid w:val="008035AE"/>
    <w:rsid w:val="00803C12"/>
    <w:rsid w:val="0080444B"/>
    <w:rsid w:val="0080450D"/>
    <w:rsid w:val="00804825"/>
    <w:rsid w:val="00804B92"/>
    <w:rsid w:val="00804E21"/>
    <w:rsid w:val="00805092"/>
    <w:rsid w:val="00805DF7"/>
    <w:rsid w:val="0080605C"/>
    <w:rsid w:val="008066FF"/>
    <w:rsid w:val="00806AAF"/>
    <w:rsid w:val="00806B20"/>
    <w:rsid w:val="008070AC"/>
    <w:rsid w:val="008075A8"/>
    <w:rsid w:val="00807BD6"/>
    <w:rsid w:val="00807D03"/>
    <w:rsid w:val="008101FD"/>
    <w:rsid w:val="00810350"/>
    <w:rsid w:val="00810A82"/>
    <w:rsid w:val="00810D8D"/>
    <w:rsid w:val="008110AE"/>
    <w:rsid w:val="008110F6"/>
    <w:rsid w:val="00811317"/>
    <w:rsid w:val="00811835"/>
    <w:rsid w:val="008118AC"/>
    <w:rsid w:val="00811C1F"/>
    <w:rsid w:val="00811E41"/>
    <w:rsid w:val="008121F9"/>
    <w:rsid w:val="008122EB"/>
    <w:rsid w:val="00812F67"/>
    <w:rsid w:val="008140C4"/>
    <w:rsid w:val="0081438F"/>
    <w:rsid w:val="00814E51"/>
    <w:rsid w:val="0081581D"/>
    <w:rsid w:val="008168A5"/>
    <w:rsid w:val="008169B0"/>
    <w:rsid w:val="008172BE"/>
    <w:rsid w:val="008173A2"/>
    <w:rsid w:val="00817966"/>
    <w:rsid w:val="00817ACF"/>
    <w:rsid w:val="00817B71"/>
    <w:rsid w:val="00820244"/>
    <w:rsid w:val="00820B74"/>
    <w:rsid w:val="00820CF1"/>
    <w:rsid w:val="00820FBE"/>
    <w:rsid w:val="00821F44"/>
    <w:rsid w:val="008221B3"/>
    <w:rsid w:val="0082248E"/>
    <w:rsid w:val="00822532"/>
    <w:rsid w:val="00822C6C"/>
    <w:rsid w:val="008232DF"/>
    <w:rsid w:val="00824219"/>
    <w:rsid w:val="00824E44"/>
    <w:rsid w:val="00824FDF"/>
    <w:rsid w:val="00825125"/>
    <w:rsid w:val="008252F1"/>
    <w:rsid w:val="008257CC"/>
    <w:rsid w:val="008262DF"/>
    <w:rsid w:val="00826E9A"/>
    <w:rsid w:val="00826F98"/>
    <w:rsid w:val="008274BF"/>
    <w:rsid w:val="00830C39"/>
    <w:rsid w:val="00830C6B"/>
    <w:rsid w:val="00830D38"/>
    <w:rsid w:val="00830DC3"/>
    <w:rsid w:val="00830E2D"/>
    <w:rsid w:val="00831212"/>
    <w:rsid w:val="00831247"/>
    <w:rsid w:val="00831555"/>
    <w:rsid w:val="00831708"/>
    <w:rsid w:val="00831F52"/>
    <w:rsid w:val="00832137"/>
    <w:rsid w:val="00832154"/>
    <w:rsid w:val="008323E0"/>
    <w:rsid w:val="0083259D"/>
    <w:rsid w:val="00832F5C"/>
    <w:rsid w:val="0083384A"/>
    <w:rsid w:val="00833B41"/>
    <w:rsid w:val="00833EF6"/>
    <w:rsid w:val="008351E5"/>
    <w:rsid w:val="008352E1"/>
    <w:rsid w:val="008356E9"/>
    <w:rsid w:val="008359E0"/>
    <w:rsid w:val="00835AE9"/>
    <w:rsid w:val="008363E8"/>
    <w:rsid w:val="00836EEE"/>
    <w:rsid w:val="008376F6"/>
    <w:rsid w:val="00837D5B"/>
    <w:rsid w:val="00840220"/>
    <w:rsid w:val="00840607"/>
    <w:rsid w:val="008410CA"/>
    <w:rsid w:val="00841A6E"/>
    <w:rsid w:val="00841C24"/>
    <w:rsid w:val="00841C82"/>
    <w:rsid w:val="00841CD2"/>
    <w:rsid w:val="00841F5E"/>
    <w:rsid w:val="00842B77"/>
    <w:rsid w:val="0084309F"/>
    <w:rsid w:val="00843583"/>
    <w:rsid w:val="008435AC"/>
    <w:rsid w:val="00844298"/>
    <w:rsid w:val="008444A5"/>
    <w:rsid w:val="0084498C"/>
    <w:rsid w:val="00844ABE"/>
    <w:rsid w:val="008457EF"/>
    <w:rsid w:val="00845C07"/>
    <w:rsid w:val="00845C12"/>
    <w:rsid w:val="00845E49"/>
    <w:rsid w:val="0084617E"/>
    <w:rsid w:val="008464D4"/>
    <w:rsid w:val="00846667"/>
    <w:rsid w:val="008469D9"/>
    <w:rsid w:val="00846DC0"/>
    <w:rsid w:val="008472FD"/>
    <w:rsid w:val="008474A7"/>
    <w:rsid w:val="00847661"/>
    <w:rsid w:val="00847AA0"/>
    <w:rsid w:val="00847B60"/>
    <w:rsid w:val="00847D49"/>
    <w:rsid w:val="008506B6"/>
    <w:rsid w:val="00850865"/>
    <w:rsid w:val="00850AE0"/>
    <w:rsid w:val="0085188F"/>
    <w:rsid w:val="008518FC"/>
    <w:rsid w:val="00852229"/>
    <w:rsid w:val="008523B0"/>
    <w:rsid w:val="008524D2"/>
    <w:rsid w:val="00852E19"/>
    <w:rsid w:val="0085340B"/>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D8E"/>
    <w:rsid w:val="00860E11"/>
    <w:rsid w:val="008624D4"/>
    <w:rsid w:val="0086275E"/>
    <w:rsid w:val="00862E07"/>
    <w:rsid w:val="008632BA"/>
    <w:rsid w:val="00863E88"/>
    <w:rsid w:val="00863FFE"/>
    <w:rsid w:val="00864440"/>
    <w:rsid w:val="00864998"/>
    <w:rsid w:val="00864B1F"/>
    <w:rsid w:val="00864D76"/>
    <w:rsid w:val="00864F05"/>
    <w:rsid w:val="008650FC"/>
    <w:rsid w:val="00865BE0"/>
    <w:rsid w:val="0086620B"/>
    <w:rsid w:val="008662F4"/>
    <w:rsid w:val="00866DC9"/>
    <w:rsid w:val="00866EB3"/>
    <w:rsid w:val="0086701A"/>
    <w:rsid w:val="00867BD2"/>
    <w:rsid w:val="00867F16"/>
    <w:rsid w:val="0087004B"/>
    <w:rsid w:val="00870273"/>
    <w:rsid w:val="00870291"/>
    <w:rsid w:val="0087041E"/>
    <w:rsid w:val="00870757"/>
    <w:rsid w:val="00870AD6"/>
    <w:rsid w:val="00870CD7"/>
    <w:rsid w:val="008712FD"/>
    <w:rsid w:val="008716A1"/>
    <w:rsid w:val="00872D3F"/>
    <w:rsid w:val="0087305B"/>
    <w:rsid w:val="008733E4"/>
    <w:rsid w:val="008734AC"/>
    <w:rsid w:val="00873F15"/>
    <w:rsid w:val="00874096"/>
    <w:rsid w:val="00874736"/>
    <w:rsid w:val="00874CB0"/>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77D01"/>
    <w:rsid w:val="00880454"/>
    <w:rsid w:val="0088070D"/>
    <w:rsid w:val="00880986"/>
    <w:rsid w:val="00880F30"/>
    <w:rsid w:val="00881354"/>
    <w:rsid w:val="00882553"/>
    <w:rsid w:val="008826A5"/>
    <w:rsid w:val="00882A31"/>
    <w:rsid w:val="008833E8"/>
    <w:rsid w:val="00883506"/>
    <w:rsid w:val="00883A74"/>
    <w:rsid w:val="00884544"/>
    <w:rsid w:val="00884E93"/>
    <w:rsid w:val="0088515B"/>
    <w:rsid w:val="0088517D"/>
    <w:rsid w:val="00885641"/>
    <w:rsid w:val="00885654"/>
    <w:rsid w:val="008859F4"/>
    <w:rsid w:val="0088634F"/>
    <w:rsid w:val="0088676F"/>
    <w:rsid w:val="00886857"/>
    <w:rsid w:val="00886D3F"/>
    <w:rsid w:val="00887686"/>
    <w:rsid w:val="008878EC"/>
    <w:rsid w:val="00887B36"/>
    <w:rsid w:val="00887B48"/>
    <w:rsid w:val="00887BC1"/>
    <w:rsid w:val="00887C48"/>
    <w:rsid w:val="00890612"/>
    <w:rsid w:val="00891088"/>
    <w:rsid w:val="0089116C"/>
    <w:rsid w:val="0089119D"/>
    <w:rsid w:val="00891318"/>
    <w:rsid w:val="0089176E"/>
    <w:rsid w:val="008917E0"/>
    <w:rsid w:val="00891B18"/>
    <w:rsid w:val="00891BEC"/>
    <w:rsid w:val="00891E81"/>
    <w:rsid w:val="00892365"/>
    <w:rsid w:val="008924B3"/>
    <w:rsid w:val="00892BE5"/>
    <w:rsid w:val="008936BC"/>
    <w:rsid w:val="0089387A"/>
    <w:rsid w:val="0089387C"/>
    <w:rsid w:val="00893A22"/>
    <w:rsid w:val="00893C2F"/>
    <w:rsid w:val="0089444E"/>
    <w:rsid w:val="00894816"/>
    <w:rsid w:val="00894895"/>
    <w:rsid w:val="008949DF"/>
    <w:rsid w:val="008950F1"/>
    <w:rsid w:val="008951DB"/>
    <w:rsid w:val="00895B68"/>
    <w:rsid w:val="00896131"/>
    <w:rsid w:val="00896C81"/>
    <w:rsid w:val="00896D83"/>
    <w:rsid w:val="00897908"/>
    <w:rsid w:val="00897CB6"/>
    <w:rsid w:val="00897EED"/>
    <w:rsid w:val="00897F0C"/>
    <w:rsid w:val="008A0AB2"/>
    <w:rsid w:val="008A0CF2"/>
    <w:rsid w:val="008A0CFC"/>
    <w:rsid w:val="008A0F7D"/>
    <w:rsid w:val="008A1041"/>
    <w:rsid w:val="008A12FE"/>
    <w:rsid w:val="008A1841"/>
    <w:rsid w:val="008A1AFD"/>
    <w:rsid w:val="008A26C5"/>
    <w:rsid w:val="008A28B6"/>
    <w:rsid w:val="008A2BAF"/>
    <w:rsid w:val="008A2BB1"/>
    <w:rsid w:val="008A315F"/>
    <w:rsid w:val="008A3466"/>
    <w:rsid w:val="008A35EE"/>
    <w:rsid w:val="008A36D7"/>
    <w:rsid w:val="008A389F"/>
    <w:rsid w:val="008A3BB1"/>
    <w:rsid w:val="008A3D02"/>
    <w:rsid w:val="008A3DB1"/>
    <w:rsid w:val="008A3E96"/>
    <w:rsid w:val="008A4265"/>
    <w:rsid w:val="008A4880"/>
    <w:rsid w:val="008A49E5"/>
    <w:rsid w:val="008A57DC"/>
    <w:rsid w:val="008A5940"/>
    <w:rsid w:val="008A63BD"/>
    <w:rsid w:val="008A63FD"/>
    <w:rsid w:val="008A6A51"/>
    <w:rsid w:val="008A73B2"/>
    <w:rsid w:val="008A769F"/>
    <w:rsid w:val="008A7809"/>
    <w:rsid w:val="008B043F"/>
    <w:rsid w:val="008B0808"/>
    <w:rsid w:val="008B0AEC"/>
    <w:rsid w:val="008B0C7C"/>
    <w:rsid w:val="008B0EA7"/>
    <w:rsid w:val="008B1271"/>
    <w:rsid w:val="008B1B91"/>
    <w:rsid w:val="008B1E53"/>
    <w:rsid w:val="008B1E5B"/>
    <w:rsid w:val="008B2650"/>
    <w:rsid w:val="008B28AC"/>
    <w:rsid w:val="008B2C3A"/>
    <w:rsid w:val="008B389D"/>
    <w:rsid w:val="008B3B5A"/>
    <w:rsid w:val="008B3C5C"/>
    <w:rsid w:val="008B3E2A"/>
    <w:rsid w:val="008B4485"/>
    <w:rsid w:val="008B470A"/>
    <w:rsid w:val="008B4EE8"/>
    <w:rsid w:val="008B5299"/>
    <w:rsid w:val="008B590C"/>
    <w:rsid w:val="008B5A5F"/>
    <w:rsid w:val="008B5AB0"/>
    <w:rsid w:val="008B5ECD"/>
    <w:rsid w:val="008B6054"/>
    <w:rsid w:val="008B698F"/>
    <w:rsid w:val="008B6AF6"/>
    <w:rsid w:val="008B7B08"/>
    <w:rsid w:val="008B7E62"/>
    <w:rsid w:val="008C0381"/>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85E"/>
    <w:rsid w:val="008C7CDB"/>
    <w:rsid w:val="008D02E2"/>
    <w:rsid w:val="008D0429"/>
    <w:rsid w:val="008D0AFB"/>
    <w:rsid w:val="008D0E62"/>
    <w:rsid w:val="008D1511"/>
    <w:rsid w:val="008D19B3"/>
    <w:rsid w:val="008D1AF9"/>
    <w:rsid w:val="008D1E16"/>
    <w:rsid w:val="008D2202"/>
    <w:rsid w:val="008D2972"/>
    <w:rsid w:val="008D32DF"/>
    <w:rsid w:val="008D32E3"/>
    <w:rsid w:val="008D348E"/>
    <w:rsid w:val="008D354C"/>
    <w:rsid w:val="008D3579"/>
    <w:rsid w:val="008D35E9"/>
    <w:rsid w:val="008D362E"/>
    <w:rsid w:val="008D3678"/>
    <w:rsid w:val="008D393A"/>
    <w:rsid w:val="008D3959"/>
    <w:rsid w:val="008D3966"/>
    <w:rsid w:val="008D39D7"/>
    <w:rsid w:val="008D4352"/>
    <w:rsid w:val="008D447A"/>
    <w:rsid w:val="008D45C6"/>
    <w:rsid w:val="008D480C"/>
    <w:rsid w:val="008D4A9C"/>
    <w:rsid w:val="008D543E"/>
    <w:rsid w:val="008D5651"/>
    <w:rsid w:val="008D593C"/>
    <w:rsid w:val="008D5C09"/>
    <w:rsid w:val="008D60BC"/>
    <w:rsid w:val="008D66C4"/>
    <w:rsid w:val="008D6D7B"/>
    <w:rsid w:val="008D7DA2"/>
    <w:rsid w:val="008D7EB7"/>
    <w:rsid w:val="008E02DB"/>
    <w:rsid w:val="008E0C5A"/>
    <w:rsid w:val="008E0E38"/>
    <w:rsid w:val="008E0EB8"/>
    <w:rsid w:val="008E1098"/>
    <w:rsid w:val="008E10A6"/>
    <w:rsid w:val="008E1271"/>
    <w:rsid w:val="008E1585"/>
    <w:rsid w:val="008E19CE"/>
    <w:rsid w:val="008E2251"/>
    <w:rsid w:val="008E24B3"/>
    <w:rsid w:val="008E24CA"/>
    <w:rsid w:val="008E28E9"/>
    <w:rsid w:val="008E292E"/>
    <w:rsid w:val="008E2F6E"/>
    <w:rsid w:val="008E372B"/>
    <w:rsid w:val="008E38AD"/>
    <w:rsid w:val="008E3CD9"/>
    <w:rsid w:val="008E3EEC"/>
    <w:rsid w:val="008E415C"/>
    <w:rsid w:val="008E4355"/>
    <w:rsid w:val="008E5182"/>
    <w:rsid w:val="008E54BF"/>
    <w:rsid w:val="008E562C"/>
    <w:rsid w:val="008E568E"/>
    <w:rsid w:val="008E57D2"/>
    <w:rsid w:val="008E5BF2"/>
    <w:rsid w:val="008E5C81"/>
    <w:rsid w:val="008E60DF"/>
    <w:rsid w:val="008E6EC9"/>
    <w:rsid w:val="008E6ED0"/>
    <w:rsid w:val="008F07A6"/>
    <w:rsid w:val="008F0A38"/>
    <w:rsid w:val="008F0F84"/>
    <w:rsid w:val="008F1014"/>
    <w:rsid w:val="008F11C9"/>
    <w:rsid w:val="008F221F"/>
    <w:rsid w:val="008F23D8"/>
    <w:rsid w:val="008F2FD5"/>
    <w:rsid w:val="008F30FA"/>
    <w:rsid w:val="008F37E5"/>
    <w:rsid w:val="008F3B3C"/>
    <w:rsid w:val="008F3C5C"/>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5A2"/>
    <w:rsid w:val="009025C7"/>
    <w:rsid w:val="00902896"/>
    <w:rsid w:val="00902ACD"/>
    <w:rsid w:val="00902E5F"/>
    <w:rsid w:val="009030AE"/>
    <w:rsid w:val="00903412"/>
    <w:rsid w:val="00903802"/>
    <w:rsid w:val="00903EE2"/>
    <w:rsid w:val="00903FF5"/>
    <w:rsid w:val="009048AA"/>
    <w:rsid w:val="009053CB"/>
    <w:rsid w:val="00905D2D"/>
    <w:rsid w:val="0090612A"/>
    <w:rsid w:val="0090640E"/>
    <w:rsid w:val="0090672C"/>
    <w:rsid w:val="009068CB"/>
    <w:rsid w:val="0090696D"/>
    <w:rsid w:val="00906CD6"/>
    <w:rsid w:val="00906E4D"/>
    <w:rsid w:val="00906F31"/>
    <w:rsid w:val="009072EB"/>
    <w:rsid w:val="00907317"/>
    <w:rsid w:val="009078B3"/>
    <w:rsid w:val="00907A77"/>
    <w:rsid w:val="00907E00"/>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22C"/>
    <w:rsid w:val="00915443"/>
    <w:rsid w:val="009156F7"/>
    <w:rsid w:val="00915757"/>
    <w:rsid w:val="009159B3"/>
    <w:rsid w:val="00915AE1"/>
    <w:rsid w:val="00916181"/>
    <w:rsid w:val="009167AC"/>
    <w:rsid w:val="00916FA1"/>
    <w:rsid w:val="009176DD"/>
    <w:rsid w:val="009177D7"/>
    <w:rsid w:val="009204C5"/>
    <w:rsid w:val="009204D9"/>
    <w:rsid w:val="0092094D"/>
    <w:rsid w:val="0092171E"/>
    <w:rsid w:val="0092180D"/>
    <w:rsid w:val="009218DB"/>
    <w:rsid w:val="00921BEF"/>
    <w:rsid w:val="00921DD6"/>
    <w:rsid w:val="0092229F"/>
    <w:rsid w:val="00922BE9"/>
    <w:rsid w:val="009232C9"/>
    <w:rsid w:val="00923608"/>
    <w:rsid w:val="009236A6"/>
    <w:rsid w:val="00923885"/>
    <w:rsid w:val="009238E5"/>
    <w:rsid w:val="00923F12"/>
    <w:rsid w:val="009241B4"/>
    <w:rsid w:val="009242C5"/>
    <w:rsid w:val="00924729"/>
    <w:rsid w:val="0092473F"/>
    <w:rsid w:val="00924C02"/>
    <w:rsid w:val="00924D47"/>
    <w:rsid w:val="00924FF8"/>
    <w:rsid w:val="009250F0"/>
    <w:rsid w:val="0092524E"/>
    <w:rsid w:val="00925440"/>
    <w:rsid w:val="00925B0B"/>
    <w:rsid w:val="00925BA8"/>
    <w:rsid w:val="00926A25"/>
    <w:rsid w:val="00926DA3"/>
    <w:rsid w:val="00926DA7"/>
    <w:rsid w:val="00927311"/>
    <w:rsid w:val="009278F2"/>
    <w:rsid w:val="00927CE4"/>
    <w:rsid w:val="00927F8B"/>
    <w:rsid w:val="00927F97"/>
    <w:rsid w:val="0093013A"/>
    <w:rsid w:val="00930865"/>
    <w:rsid w:val="0093094D"/>
    <w:rsid w:val="009312E2"/>
    <w:rsid w:val="00931921"/>
    <w:rsid w:val="00931DAF"/>
    <w:rsid w:val="00931DCC"/>
    <w:rsid w:val="00931E76"/>
    <w:rsid w:val="0093233B"/>
    <w:rsid w:val="0093288E"/>
    <w:rsid w:val="009328C7"/>
    <w:rsid w:val="00933141"/>
    <w:rsid w:val="00933395"/>
    <w:rsid w:val="009333C4"/>
    <w:rsid w:val="009336EC"/>
    <w:rsid w:val="009337A9"/>
    <w:rsid w:val="00933DD9"/>
    <w:rsid w:val="00933F56"/>
    <w:rsid w:val="00934098"/>
    <w:rsid w:val="0093448C"/>
    <w:rsid w:val="00934698"/>
    <w:rsid w:val="00934C13"/>
    <w:rsid w:val="00935228"/>
    <w:rsid w:val="009354E1"/>
    <w:rsid w:val="009355A2"/>
    <w:rsid w:val="00935639"/>
    <w:rsid w:val="00935E68"/>
    <w:rsid w:val="00935F9E"/>
    <w:rsid w:val="009364D6"/>
    <w:rsid w:val="00936635"/>
    <w:rsid w:val="00936697"/>
    <w:rsid w:val="00936D98"/>
    <w:rsid w:val="00936EA3"/>
    <w:rsid w:val="009370EF"/>
    <w:rsid w:val="00937402"/>
    <w:rsid w:val="0094014E"/>
    <w:rsid w:val="0094081F"/>
    <w:rsid w:val="009417BA"/>
    <w:rsid w:val="009417D5"/>
    <w:rsid w:val="009417EF"/>
    <w:rsid w:val="0094192A"/>
    <w:rsid w:val="00942922"/>
    <w:rsid w:val="00942C80"/>
    <w:rsid w:val="00943197"/>
    <w:rsid w:val="009432FB"/>
    <w:rsid w:val="009435F2"/>
    <w:rsid w:val="009438E9"/>
    <w:rsid w:val="00944001"/>
    <w:rsid w:val="009443C8"/>
    <w:rsid w:val="0094453C"/>
    <w:rsid w:val="00945180"/>
    <w:rsid w:val="0094590C"/>
    <w:rsid w:val="00945A6F"/>
    <w:rsid w:val="00945AF6"/>
    <w:rsid w:val="00945F88"/>
    <w:rsid w:val="00946355"/>
    <w:rsid w:val="009466DD"/>
    <w:rsid w:val="009468B7"/>
    <w:rsid w:val="0094724E"/>
    <w:rsid w:val="009478B9"/>
    <w:rsid w:val="00947973"/>
    <w:rsid w:val="00947BE6"/>
    <w:rsid w:val="00947F1C"/>
    <w:rsid w:val="009501F7"/>
    <w:rsid w:val="0095048D"/>
    <w:rsid w:val="00950535"/>
    <w:rsid w:val="00950DC3"/>
    <w:rsid w:val="0095109C"/>
    <w:rsid w:val="0095195E"/>
    <w:rsid w:val="00951A2C"/>
    <w:rsid w:val="00951ADB"/>
    <w:rsid w:val="009522F1"/>
    <w:rsid w:val="00952721"/>
    <w:rsid w:val="00952743"/>
    <w:rsid w:val="00952B2E"/>
    <w:rsid w:val="0095380C"/>
    <w:rsid w:val="00954067"/>
    <w:rsid w:val="009541E5"/>
    <w:rsid w:val="00954353"/>
    <w:rsid w:val="00954718"/>
    <w:rsid w:val="009547EE"/>
    <w:rsid w:val="00954A0A"/>
    <w:rsid w:val="009551DF"/>
    <w:rsid w:val="00955295"/>
    <w:rsid w:val="009558AE"/>
    <w:rsid w:val="00955C0A"/>
    <w:rsid w:val="00955C4F"/>
    <w:rsid w:val="00955FAF"/>
    <w:rsid w:val="009566BE"/>
    <w:rsid w:val="00956F1E"/>
    <w:rsid w:val="009577AC"/>
    <w:rsid w:val="00957F7D"/>
    <w:rsid w:val="00960481"/>
    <w:rsid w:val="00960EDD"/>
    <w:rsid w:val="00961402"/>
    <w:rsid w:val="00961757"/>
    <w:rsid w:val="009630D0"/>
    <w:rsid w:val="00963D3F"/>
    <w:rsid w:val="00963D8F"/>
    <w:rsid w:val="00963E58"/>
    <w:rsid w:val="00964274"/>
    <w:rsid w:val="009648B6"/>
    <w:rsid w:val="00964F7C"/>
    <w:rsid w:val="009657F1"/>
    <w:rsid w:val="00965913"/>
    <w:rsid w:val="0096625D"/>
    <w:rsid w:val="00966396"/>
    <w:rsid w:val="00967C93"/>
    <w:rsid w:val="00967CF7"/>
    <w:rsid w:val="009704FA"/>
    <w:rsid w:val="009707CA"/>
    <w:rsid w:val="0097087C"/>
    <w:rsid w:val="009709F8"/>
    <w:rsid w:val="00970F51"/>
    <w:rsid w:val="009711D4"/>
    <w:rsid w:val="00971C5A"/>
    <w:rsid w:val="009720F9"/>
    <w:rsid w:val="00972929"/>
    <w:rsid w:val="00972AF7"/>
    <w:rsid w:val="00972C8A"/>
    <w:rsid w:val="00972D2B"/>
    <w:rsid w:val="00972ED5"/>
    <w:rsid w:val="00972F91"/>
    <w:rsid w:val="009731FC"/>
    <w:rsid w:val="00973800"/>
    <w:rsid w:val="00973827"/>
    <w:rsid w:val="009742D3"/>
    <w:rsid w:val="00975511"/>
    <w:rsid w:val="00975B12"/>
    <w:rsid w:val="00975B15"/>
    <w:rsid w:val="00975F13"/>
    <w:rsid w:val="00976358"/>
    <w:rsid w:val="009767D3"/>
    <w:rsid w:val="009772C8"/>
    <w:rsid w:val="00977BA7"/>
    <w:rsid w:val="00977F81"/>
    <w:rsid w:val="009803F2"/>
    <w:rsid w:val="00980E9A"/>
    <w:rsid w:val="009811E2"/>
    <w:rsid w:val="0098194F"/>
    <w:rsid w:val="00981D50"/>
    <w:rsid w:val="009826C8"/>
    <w:rsid w:val="00982872"/>
    <w:rsid w:val="009836E4"/>
    <w:rsid w:val="00983B0A"/>
    <w:rsid w:val="009840EC"/>
    <w:rsid w:val="00984126"/>
    <w:rsid w:val="0098412F"/>
    <w:rsid w:val="00984986"/>
    <w:rsid w:val="00984A94"/>
    <w:rsid w:val="00984C09"/>
    <w:rsid w:val="00985233"/>
    <w:rsid w:val="00985E91"/>
    <w:rsid w:val="00985F28"/>
    <w:rsid w:val="00986149"/>
    <w:rsid w:val="00986176"/>
    <w:rsid w:val="00986386"/>
    <w:rsid w:val="0098663A"/>
    <w:rsid w:val="00986E7F"/>
    <w:rsid w:val="00987484"/>
    <w:rsid w:val="00987536"/>
    <w:rsid w:val="00987A76"/>
    <w:rsid w:val="00987C72"/>
    <w:rsid w:val="00987D26"/>
    <w:rsid w:val="0099016C"/>
    <w:rsid w:val="00990973"/>
    <w:rsid w:val="00990BD5"/>
    <w:rsid w:val="00990EFE"/>
    <w:rsid w:val="0099196F"/>
    <w:rsid w:val="00991FF8"/>
    <w:rsid w:val="009920BE"/>
    <w:rsid w:val="0099249C"/>
    <w:rsid w:val="009927BE"/>
    <w:rsid w:val="00992B98"/>
    <w:rsid w:val="009930A9"/>
    <w:rsid w:val="009932F3"/>
    <w:rsid w:val="0099359F"/>
    <w:rsid w:val="00993EBB"/>
    <w:rsid w:val="0099444E"/>
    <w:rsid w:val="0099484B"/>
    <w:rsid w:val="00994871"/>
    <w:rsid w:val="00994E07"/>
    <w:rsid w:val="00994E08"/>
    <w:rsid w:val="009951F9"/>
    <w:rsid w:val="00995C95"/>
    <w:rsid w:val="00995E85"/>
    <w:rsid w:val="0099638E"/>
    <w:rsid w:val="00996468"/>
    <w:rsid w:val="00996786"/>
    <w:rsid w:val="00996876"/>
    <w:rsid w:val="00996FFA"/>
    <w:rsid w:val="009973F1"/>
    <w:rsid w:val="009973F3"/>
    <w:rsid w:val="009974FC"/>
    <w:rsid w:val="00997C53"/>
    <w:rsid w:val="00997DCC"/>
    <w:rsid w:val="009A010D"/>
    <w:rsid w:val="009A09F2"/>
    <w:rsid w:val="009A0C6F"/>
    <w:rsid w:val="009A12FE"/>
    <w:rsid w:val="009A14EF"/>
    <w:rsid w:val="009A209A"/>
    <w:rsid w:val="009A2A82"/>
    <w:rsid w:val="009A2B5C"/>
    <w:rsid w:val="009A2DF9"/>
    <w:rsid w:val="009A31AA"/>
    <w:rsid w:val="009A32F4"/>
    <w:rsid w:val="009A38E8"/>
    <w:rsid w:val="009A3A86"/>
    <w:rsid w:val="009A3CDE"/>
    <w:rsid w:val="009A419C"/>
    <w:rsid w:val="009A4599"/>
    <w:rsid w:val="009A45F6"/>
    <w:rsid w:val="009A4869"/>
    <w:rsid w:val="009A4AE4"/>
    <w:rsid w:val="009A5504"/>
    <w:rsid w:val="009A5ED7"/>
    <w:rsid w:val="009A6103"/>
    <w:rsid w:val="009A66C5"/>
    <w:rsid w:val="009A6A6B"/>
    <w:rsid w:val="009A6C1B"/>
    <w:rsid w:val="009A72FE"/>
    <w:rsid w:val="009A7A88"/>
    <w:rsid w:val="009A7EC4"/>
    <w:rsid w:val="009B12EA"/>
    <w:rsid w:val="009B1A6D"/>
    <w:rsid w:val="009B1BE2"/>
    <w:rsid w:val="009B1EE2"/>
    <w:rsid w:val="009B1EF9"/>
    <w:rsid w:val="009B21B5"/>
    <w:rsid w:val="009B26AC"/>
    <w:rsid w:val="009B26B1"/>
    <w:rsid w:val="009B2B67"/>
    <w:rsid w:val="009B2BE8"/>
    <w:rsid w:val="009B2F06"/>
    <w:rsid w:val="009B3039"/>
    <w:rsid w:val="009B317A"/>
    <w:rsid w:val="009B3248"/>
    <w:rsid w:val="009B3257"/>
    <w:rsid w:val="009B35CB"/>
    <w:rsid w:val="009B3606"/>
    <w:rsid w:val="009B37E2"/>
    <w:rsid w:val="009B4519"/>
    <w:rsid w:val="009B46A2"/>
    <w:rsid w:val="009B49F4"/>
    <w:rsid w:val="009B4E8E"/>
    <w:rsid w:val="009B506B"/>
    <w:rsid w:val="009B5189"/>
    <w:rsid w:val="009B57EF"/>
    <w:rsid w:val="009B5B85"/>
    <w:rsid w:val="009B6CA3"/>
    <w:rsid w:val="009B6CB9"/>
    <w:rsid w:val="009B7204"/>
    <w:rsid w:val="009B7320"/>
    <w:rsid w:val="009B7365"/>
    <w:rsid w:val="009B7731"/>
    <w:rsid w:val="009C0074"/>
    <w:rsid w:val="009C0564"/>
    <w:rsid w:val="009C0A72"/>
    <w:rsid w:val="009C12A7"/>
    <w:rsid w:val="009C12D7"/>
    <w:rsid w:val="009C20F6"/>
    <w:rsid w:val="009C218E"/>
    <w:rsid w:val="009C2212"/>
    <w:rsid w:val="009C2685"/>
    <w:rsid w:val="009C2A68"/>
    <w:rsid w:val="009C2DAD"/>
    <w:rsid w:val="009C3342"/>
    <w:rsid w:val="009C39BC"/>
    <w:rsid w:val="009C3BBC"/>
    <w:rsid w:val="009C3F37"/>
    <w:rsid w:val="009C3FFB"/>
    <w:rsid w:val="009C429F"/>
    <w:rsid w:val="009C4BC2"/>
    <w:rsid w:val="009C4D22"/>
    <w:rsid w:val="009C4E35"/>
    <w:rsid w:val="009C5BC7"/>
    <w:rsid w:val="009C5D32"/>
    <w:rsid w:val="009C5E56"/>
    <w:rsid w:val="009C6037"/>
    <w:rsid w:val="009C6239"/>
    <w:rsid w:val="009C62D0"/>
    <w:rsid w:val="009C64C6"/>
    <w:rsid w:val="009C7320"/>
    <w:rsid w:val="009C7E78"/>
    <w:rsid w:val="009C7FD4"/>
    <w:rsid w:val="009D00C3"/>
    <w:rsid w:val="009D00FA"/>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F81"/>
    <w:rsid w:val="009D5222"/>
    <w:rsid w:val="009D5225"/>
    <w:rsid w:val="009D54BE"/>
    <w:rsid w:val="009D5552"/>
    <w:rsid w:val="009D59B3"/>
    <w:rsid w:val="009D5BAB"/>
    <w:rsid w:val="009D5DA4"/>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AFD"/>
    <w:rsid w:val="009E3CDD"/>
    <w:rsid w:val="009E4656"/>
    <w:rsid w:val="009E466E"/>
    <w:rsid w:val="009E470A"/>
    <w:rsid w:val="009E4B16"/>
    <w:rsid w:val="009E4CF5"/>
    <w:rsid w:val="009E5933"/>
    <w:rsid w:val="009E5C60"/>
    <w:rsid w:val="009E64DB"/>
    <w:rsid w:val="009E6794"/>
    <w:rsid w:val="009E683D"/>
    <w:rsid w:val="009E6A53"/>
    <w:rsid w:val="009E6E48"/>
    <w:rsid w:val="009E7189"/>
    <w:rsid w:val="009E79C5"/>
    <w:rsid w:val="009E7BFC"/>
    <w:rsid w:val="009E7C67"/>
    <w:rsid w:val="009E7E46"/>
    <w:rsid w:val="009E7FC1"/>
    <w:rsid w:val="009F01E1"/>
    <w:rsid w:val="009F0B4D"/>
    <w:rsid w:val="009F0F8F"/>
    <w:rsid w:val="009F1096"/>
    <w:rsid w:val="009F150E"/>
    <w:rsid w:val="009F18AE"/>
    <w:rsid w:val="009F27AD"/>
    <w:rsid w:val="009F2ECE"/>
    <w:rsid w:val="009F3833"/>
    <w:rsid w:val="009F3D0C"/>
    <w:rsid w:val="009F3DDC"/>
    <w:rsid w:val="009F3E38"/>
    <w:rsid w:val="009F3FB5"/>
    <w:rsid w:val="009F406A"/>
    <w:rsid w:val="009F521F"/>
    <w:rsid w:val="009F5242"/>
    <w:rsid w:val="009F53F0"/>
    <w:rsid w:val="009F553C"/>
    <w:rsid w:val="009F59F8"/>
    <w:rsid w:val="009F65CE"/>
    <w:rsid w:val="009F67CA"/>
    <w:rsid w:val="009F6979"/>
    <w:rsid w:val="009F6F06"/>
    <w:rsid w:val="009F748A"/>
    <w:rsid w:val="009F75EE"/>
    <w:rsid w:val="009F7B52"/>
    <w:rsid w:val="009F7F8B"/>
    <w:rsid w:val="00A002A3"/>
    <w:rsid w:val="00A004F2"/>
    <w:rsid w:val="00A00551"/>
    <w:rsid w:val="00A005B0"/>
    <w:rsid w:val="00A00BA1"/>
    <w:rsid w:val="00A012FE"/>
    <w:rsid w:val="00A01457"/>
    <w:rsid w:val="00A018F9"/>
    <w:rsid w:val="00A01F17"/>
    <w:rsid w:val="00A022A5"/>
    <w:rsid w:val="00A0248E"/>
    <w:rsid w:val="00A026D2"/>
    <w:rsid w:val="00A02EDB"/>
    <w:rsid w:val="00A0387F"/>
    <w:rsid w:val="00A03A22"/>
    <w:rsid w:val="00A04634"/>
    <w:rsid w:val="00A0513C"/>
    <w:rsid w:val="00A0519A"/>
    <w:rsid w:val="00A0521B"/>
    <w:rsid w:val="00A05242"/>
    <w:rsid w:val="00A05815"/>
    <w:rsid w:val="00A05984"/>
    <w:rsid w:val="00A06119"/>
    <w:rsid w:val="00A0658D"/>
    <w:rsid w:val="00A07A48"/>
    <w:rsid w:val="00A101C2"/>
    <w:rsid w:val="00A10402"/>
    <w:rsid w:val="00A10607"/>
    <w:rsid w:val="00A108EE"/>
    <w:rsid w:val="00A109B0"/>
    <w:rsid w:val="00A10BB8"/>
    <w:rsid w:val="00A10BC9"/>
    <w:rsid w:val="00A10FBD"/>
    <w:rsid w:val="00A10FD8"/>
    <w:rsid w:val="00A11027"/>
    <w:rsid w:val="00A1200D"/>
    <w:rsid w:val="00A12223"/>
    <w:rsid w:val="00A127F6"/>
    <w:rsid w:val="00A137BB"/>
    <w:rsid w:val="00A137E4"/>
    <w:rsid w:val="00A13B42"/>
    <w:rsid w:val="00A13BB2"/>
    <w:rsid w:val="00A14498"/>
    <w:rsid w:val="00A14813"/>
    <w:rsid w:val="00A148C8"/>
    <w:rsid w:val="00A149A9"/>
    <w:rsid w:val="00A1566A"/>
    <w:rsid w:val="00A15FAB"/>
    <w:rsid w:val="00A16481"/>
    <w:rsid w:val="00A165BF"/>
    <w:rsid w:val="00A16645"/>
    <w:rsid w:val="00A166BF"/>
    <w:rsid w:val="00A16A46"/>
    <w:rsid w:val="00A1705A"/>
    <w:rsid w:val="00A172E8"/>
    <w:rsid w:val="00A176A0"/>
    <w:rsid w:val="00A1777E"/>
    <w:rsid w:val="00A179FF"/>
    <w:rsid w:val="00A2040F"/>
    <w:rsid w:val="00A2041F"/>
    <w:rsid w:val="00A2055F"/>
    <w:rsid w:val="00A2096A"/>
    <w:rsid w:val="00A2108E"/>
    <w:rsid w:val="00A2139B"/>
    <w:rsid w:val="00A2159A"/>
    <w:rsid w:val="00A21A36"/>
    <w:rsid w:val="00A22F63"/>
    <w:rsid w:val="00A2309E"/>
    <w:rsid w:val="00A23629"/>
    <w:rsid w:val="00A23723"/>
    <w:rsid w:val="00A238E2"/>
    <w:rsid w:val="00A23AF6"/>
    <w:rsid w:val="00A24172"/>
    <w:rsid w:val="00A24CE2"/>
    <w:rsid w:val="00A25294"/>
    <w:rsid w:val="00A25499"/>
    <w:rsid w:val="00A254EE"/>
    <w:rsid w:val="00A25BE7"/>
    <w:rsid w:val="00A2631F"/>
    <w:rsid w:val="00A27008"/>
    <w:rsid w:val="00A270E2"/>
    <w:rsid w:val="00A27210"/>
    <w:rsid w:val="00A274CE"/>
    <w:rsid w:val="00A27CDF"/>
    <w:rsid w:val="00A309C6"/>
    <w:rsid w:val="00A30BBF"/>
    <w:rsid w:val="00A30D13"/>
    <w:rsid w:val="00A30DBA"/>
    <w:rsid w:val="00A314F9"/>
    <w:rsid w:val="00A319D0"/>
    <w:rsid w:val="00A32316"/>
    <w:rsid w:val="00A3240F"/>
    <w:rsid w:val="00A33172"/>
    <w:rsid w:val="00A33D89"/>
    <w:rsid w:val="00A33EC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7735"/>
    <w:rsid w:val="00A37F15"/>
    <w:rsid w:val="00A4086F"/>
    <w:rsid w:val="00A40EE1"/>
    <w:rsid w:val="00A40FD7"/>
    <w:rsid w:val="00A41002"/>
    <w:rsid w:val="00A4114A"/>
    <w:rsid w:val="00A4147D"/>
    <w:rsid w:val="00A4161D"/>
    <w:rsid w:val="00A41E47"/>
    <w:rsid w:val="00A41F18"/>
    <w:rsid w:val="00A4202F"/>
    <w:rsid w:val="00A43476"/>
    <w:rsid w:val="00A4376F"/>
    <w:rsid w:val="00A4471A"/>
    <w:rsid w:val="00A44C45"/>
    <w:rsid w:val="00A44DEF"/>
    <w:rsid w:val="00A4538E"/>
    <w:rsid w:val="00A4549F"/>
    <w:rsid w:val="00A45A52"/>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506"/>
    <w:rsid w:val="00A50D20"/>
    <w:rsid w:val="00A511BD"/>
    <w:rsid w:val="00A5123A"/>
    <w:rsid w:val="00A51483"/>
    <w:rsid w:val="00A514A9"/>
    <w:rsid w:val="00A51D1B"/>
    <w:rsid w:val="00A527E3"/>
    <w:rsid w:val="00A53ECE"/>
    <w:rsid w:val="00A53F55"/>
    <w:rsid w:val="00A540F7"/>
    <w:rsid w:val="00A5417B"/>
    <w:rsid w:val="00A54301"/>
    <w:rsid w:val="00A54599"/>
    <w:rsid w:val="00A545C4"/>
    <w:rsid w:val="00A54839"/>
    <w:rsid w:val="00A54B82"/>
    <w:rsid w:val="00A54E46"/>
    <w:rsid w:val="00A54E9D"/>
    <w:rsid w:val="00A55061"/>
    <w:rsid w:val="00A569D4"/>
    <w:rsid w:val="00A56AB8"/>
    <w:rsid w:val="00A57345"/>
    <w:rsid w:val="00A577D2"/>
    <w:rsid w:val="00A57C41"/>
    <w:rsid w:val="00A57F1A"/>
    <w:rsid w:val="00A57F48"/>
    <w:rsid w:val="00A57F98"/>
    <w:rsid w:val="00A60163"/>
    <w:rsid w:val="00A6038D"/>
    <w:rsid w:val="00A60CF0"/>
    <w:rsid w:val="00A610D8"/>
    <w:rsid w:val="00A613C4"/>
    <w:rsid w:val="00A61429"/>
    <w:rsid w:val="00A61514"/>
    <w:rsid w:val="00A61645"/>
    <w:rsid w:val="00A61BF5"/>
    <w:rsid w:val="00A61EB3"/>
    <w:rsid w:val="00A62080"/>
    <w:rsid w:val="00A6239F"/>
    <w:rsid w:val="00A62437"/>
    <w:rsid w:val="00A62945"/>
    <w:rsid w:val="00A62B75"/>
    <w:rsid w:val="00A62DC6"/>
    <w:rsid w:val="00A630A2"/>
    <w:rsid w:val="00A6315A"/>
    <w:rsid w:val="00A63289"/>
    <w:rsid w:val="00A632B8"/>
    <w:rsid w:val="00A63989"/>
    <w:rsid w:val="00A639C9"/>
    <w:rsid w:val="00A63BF3"/>
    <w:rsid w:val="00A63D9B"/>
    <w:rsid w:val="00A644C5"/>
    <w:rsid w:val="00A645DA"/>
    <w:rsid w:val="00A648A0"/>
    <w:rsid w:val="00A64942"/>
    <w:rsid w:val="00A64D36"/>
    <w:rsid w:val="00A64F1E"/>
    <w:rsid w:val="00A6534D"/>
    <w:rsid w:val="00A65911"/>
    <w:rsid w:val="00A659FB"/>
    <w:rsid w:val="00A65D6D"/>
    <w:rsid w:val="00A663A1"/>
    <w:rsid w:val="00A6643C"/>
    <w:rsid w:val="00A665AD"/>
    <w:rsid w:val="00A66AF8"/>
    <w:rsid w:val="00A67405"/>
    <w:rsid w:val="00A67544"/>
    <w:rsid w:val="00A679D3"/>
    <w:rsid w:val="00A7050B"/>
    <w:rsid w:val="00A7075B"/>
    <w:rsid w:val="00A70A8F"/>
    <w:rsid w:val="00A70BB9"/>
    <w:rsid w:val="00A70F23"/>
    <w:rsid w:val="00A71C91"/>
    <w:rsid w:val="00A71CE6"/>
    <w:rsid w:val="00A71D23"/>
    <w:rsid w:val="00A71DB7"/>
    <w:rsid w:val="00A71F5A"/>
    <w:rsid w:val="00A720E6"/>
    <w:rsid w:val="00A72CF5"/>
    <w:rsid w:val="00A7333A"/>
    <w:rsid w:val="00A73D0D"/>
    <w:rsid w:val="00A74430"/>
    <w:rsid w:val="00A74A92"/>
    <w:rsid w:val="00A74D44"/>
    <w:rsid w:val="00A74E64"/>
    <w:rsid w:val="00A751DE"/>
    <w:rsid w:val="00A753DE"/>
    <w:rsid w:val="00A75CC1"/>
    <w:rsid w:val="00A75E88"/>
    <w:rsid w:val="00A761F6"/>
    <w:rsid w:val="00A767C2"/>
    <w:rsid w:val="00A77D67"/>
    <w:rsid w:val="00A80108"/>
    <w:rsid w:val="00A804B3"/>
    <w:rsid w:val="00A8056E"/>
    <w:rsid w:val="00A80E62"/>
    <w:rsid w:val="00A80E63"/>
    <w:rsid w:val="00A80F0C"/>
    <w:rsid w:val="00A820F3"/>
    <w:rsid w:val="00A829DE"/>
    <w:rsid w:val="00A82D58"/>
    <w:rsid w:val="00A8309D"/>
    <w:rsid w:val="00A836E3"/>
    <w:rsid w:val="00A8399D"/>
    <w:rsid w:val="00A83E3D"/>
    <w:rsid w:val="00A8431F"/>
    <w:rsid w:val="00A8443A"/>
    <w:rsid w:val="00A8476B"/>
    <w:rsid w:val="00A8479C"/>
    <w:rsid w:val="00A8489D"/>
    <w:rsid w:val="00A850E6"/>
    <w:rsid w:val="00A8531F"/>
    <w:rsid w:val="00A85389"/>
    <w:rsid w:val="00A85445"/>
    <w:rsid w:val="00A8557B"/>
    <w:rsid w:val="00A855D7"/>
    <w:rsid w:val="00A85A05"/>
    <w:rsid w:val="00A85AE3"/>
    <w:rsid w:val="00A85B8D"/>
    <w:rsid w:val="00A866CD"/>
    <w:rsid w:val="00A86D63"/>
    <w:rsid w:val="00A871FD"/>
    <w:rsid w:val="00A87689"/>
    <w:rsid w:val="00A87797"/>
    <w:rsid w:val="00A87919"/>
    <w:rsid w:val="00A903A4"/>
    <w:rsid w:val="00A909E2"/>
    <w:rsid w:val="00A90E72"/>
    <w:rsid w:val="00A91056"/>
    <w:rsid w:val="00A92189"/>
    <w:rsid w:val="00A9223D"/>
    <w:rsid w:val="00A922A2"/>
    <w:rsid w:val="00A923EA"/>
    <w:rsid w:val="00A92819"/>
    <w:rsid w:val="00A9327B"/>
    <w:rsid w:val="00A93AC7"/>
    <w:rsid w:val="00A93B69"/>
    <w:rsid w:val="00A945D8"/>
    <w:rsid w:val="00A948BD"/>
    <w:rsid w:val="00A9492D"/>
    <w:rsid w:val="00A94CBE"/>
    <w:rsid w:val="00A950E1"/>
    <w:rsid w:val="00A95274"/>
    <w:rsid w:val="00A95765"/>
    <w:rsid w:val="00A9589A"/>
    <w:rsid w:val="00A958AC"/>
    <w:rsid w:val="00A963C7"/>
    <w:rsid w:val="00A968E5"/>
    <w:rsid w:val="00A96B21"/>
    <w:rsid w:val="00A96DBE"/>
    <w:rsid w:val="00A9757C"/>
    <w:rsid w:val="00A97661"/>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36BA"/>
    <w:rsid w:val="00AA383B"/>
    <w:rsid w:val="00AA38FE"/>
    <w:rsid w:val="00AA3B06"/>
    <w:rsid w:val="00AA3CF1"/>
    <w:rsid w:val="00AA3DB7"/>
    <w:rsid w:val="00AA4555"/>
    <w:rsid w:val="00AA4715"/>
    <w:rsid w:val="00AA4908"/>
    <w:rsid w:val="00AA4D83"/>
    <w:rsid w:val="00AA51F5"/>
    <w:rsid w:val="00AA550A"/>
    <w:rsid w:val="00AA5E3B"/>
    <w:rsid w:val="00AA5FB7"/>
    <w:rsid w:val="00AA5FDC"/>
    <w:rsid w:val="00AA6642"/>
    <w:rsid w:val="00AA68B4"/>
    <w:rsid w:val="00AA6CA7"/>
    <w:rsid w:val="00AA6CAF"/>
    <w:rsid w:val="00AA7F27"/>
    <w:rsid w:val="00AB0543"/>
    <w:rsid w:val="00AB0AC9"/>
    <w:rsid w:val="00AB1021"/>
    <w:rsid w:val="00AB1397"/>
    <w:rsid w:val="00AB185A"/>
    <w:rsid w:val="00AB1BA7"/>
    <w:rsid w:val="00AB1D82"/>
    <w:rsid w:val="00AB1E04"/>
    <w:rsid w:val="00AB242C"/>
    <w:rsid w:val="00AB26F4"/>
    <w:rsid w:val="00AB29CF"/>
    <w:rsid w:val="00AB2C4E"/>
    <w:rsid w:val="00AB3088"/>
    <w:rsid w:val="00AB3113"/>
    <w:rsid w:val="00AB348A"/>
    <w:rsid w:val="00AB36DD"/>
    <w:rsid w:val="00AB3F38"/>
    <w:rsid w:val="00AB3F44"/>
    <w:rsid w:val="00AB3F95"/>
    <w:rsid w:val="00AB408A"/>
    <w:rsid w:val="00AB43EC"/>
    <w:rsid w:val="00AB4788"/>
    <w:rsid w:val="00AB47BD"/>
    <w:rsid w:val="00AB4BF4"/>
    <w:rsid w:val="00AB5414"/>
    <w:rsid w:val="00AB5A41"/>
    <w:rsid w:val="00AB5ADF"/>
    <w:rsid w:val="00AB5CBE"/>
    <w:rsid w:val="00AB5E57"/>
    <w:rsid w:val="00AB5EA4"/>
    <w:rsid w:val="00AB6123"/>
    <w:rsid w:val="00AB6576"/>
    <w:rsid w:val="00AB725F"/>
    <w:rsid w:val="00AB77F9"/>
    <w:rsid w:val="00AB7FAD"/>
    <w:rsid w:val="00AC0705"/>
    <w:rsid w:val="00AC0BD1"/>
    <w:rsid w:val="00AC109B"/>
    <w:rsid w:val="00AC10BA"/>
    <w:rsid w:val="00AC20BA"/>
    <w:rsid w:val="00AC25C1"/>
    <w:rsid w:val="00AC2918"/>
    <w:rsid w:val="00AC2960"/>
    <w:rsid w:val="00AC35E7"/>
    <w:rsid w:val="00AC44BC"/>
    <w:rsid w:val="00AC4651"/>
    <w:rsid w:val="00AC4727"/>
    <w:rsid w:val="00AC4ACC"/>
    <w:rsid w:val="00AC4C24"/>
    <w:rsid w:val="00AC4C6D"/>
    <w:rsid w:val="00AC4DCD"/>
    <w:rsid w:val="00AC4EE1"/>
    <w:rsid w:val="00AC58EB"/>
    <w:rsid w:val="00AC64B7"/>
    <w:rsid w:val="00AC65EE"/>
    <w:rsid w:val="00AC6E5A"/>
    <w:rsid w:val="00AC74DA"/>
    <w:rsid w:val="00AC7A2B"/>
    <w:rsid w:val="00AC7C25"/>
    <w:rsid w:val="00AC7C48"/>
    <w:rsid w:val="00AC7F9D"/>
    <w:rsid w:val="00AD0883"/>
    <w:rsid w:val="00AD0A51"/>
    <w:rsid w:val="00AD0B37"/>
    <w:rsid w:val="00AD0EFE"/>
    <w:rsid w:val="00AD11F7"/>
    <w:rsid w:val="00AD1BDC"/>
    <w:rsid w:val="00AD1DB7"/>
    <w:rsid w:val="00AD2053"/>
    <w:rsid w:val="00AD21D3"/>
    <w:rsid w:val="00AD2852"/>
    <w:rsid w:val="00AD2C49"/>
    <w:rsid w:val="00AD2D85"/>
    <w:rsid w:val="00AD2DDE"/>
    <w:rsid w:val="00AD2EFD"/>
    <w:rsid w:val="00AD300D"/>
    <w:rsid w:val="00AD34F2"/>
    <w:rsid w:val="00AD3697"/>
    <w:rsid w:val="00AD3976"/>
    <w:rsid w:val="00AD42DF"/>
    <w:rsid w:val="00AD452C"/>
    <w:rsid w:val="00AD463E"/>
    <w:rsid w:val="00AD4D2A"/>
    <w:rsid w:val="00AD51AE"/>
    <w:rsid w:val="00AD53C0"/>
    <w:rsid w:val="00AD542F"/>
    <w:rsid w:val="00AD596B"/>
    <w:rsid w:val="00AD5CE9"/>
    <w:rsid w:val="00AD61FA"/>
    <w:rsid w:val="00AD697B"/>
    <w:rsid w:val="00AD6ADF"/>
    <w:rsid w:val="00AD6C87"/>
    <w:rsid w:val="00AD6E44"/>
    <w:rsid w:val="00AD7305"/>
    <w:rsid w:val="00AD77D8"/>
    <w:rsid w:val="00AD7D2C"/>
    <w:rsid w:val="00AD7E64"/>
    <w:rsid w:val="00AD7E6E"/>
    <w:rsid w:val="00AD7F5A"/>
    <w:rsid w:val="00AE01AD"/>
    <w:rsid w:val="00AE03C7"/>
    <w:rsid w:val="00AE040F"/>
    <w:rsid w:val="00AE0552"/>
    <w:rsid w:val="00AE060C"/>
    <w:rsid w:val="00AE0C56"/>
    <w:rsid w:val="00AE1143"/>
    <w:rsid w:val="00AE149E"/>
    <w:rsid w:val="00AE15A9"/>
    <w:rsid w:val="00AE1604"/>
    <w:rsid w:val="00AE178A"/>
    <w:rsid w:val="00AE1D40"/>
    <w:rsid w:val="00AE22F2"/>
    <w:rsid w:val="00AE29FC"/>
    <w:rsid w:val="00AE2A07"/>
    <w:rsid w:val="00AE2F3F"/>
    <w:rsid w:val="00AE3B4E"/>
    <w:rsid w:val="00AE3F76"/>
    <w:rsid w:val="00AE4B80"/>
    <w:rsid w:val="00AE59EC"/>
    <w:rsid w:val="00AE614B"/>
    <w:rsid w:val="00AE6448"/>
    <w:rsid w:val="00AE67B3"/>
    <w:rsid w:val="00AE7864"/>
    <w:rsid w:val="00AE7949"/>
    <w:rsid w:val="00AE7ECF"/>
    <w:rsid w:val="00AF0253"/>
    <w:rsid w:val="00AF02FA"/>
    <w:rsid w:val="00AF0F2D"/>
    <w:rsid w:val="00AF10BB"/>
    <w:rsid w:val="00AF127C"/>
    <w:rsid w:val="00AF1FAC"/>
    <w:rsid w:val="00AF2053"/>
    <w:rsid w:val="00AF2563"/>
    <w:rsid w:val="00AF25D5"/>
    <w:rsid w:val="00AF2E8D"/>
    <w:rsid w:val="00AF30E6"/>
    <w:rsid w:val="00AF3DBB"/>
    <w:rsid w:val="00AF42C2"/>
    <w:rsid w:val="00AF4C48"/>
    <w:rsid w:val="00AF5194"/>
    <w:rsid w:val="00AF53EF"/>
    <w:rsid w:val="00AF5F03"/>
    <w:rsid w:val="00AF5F82"/>
    <w:rsid w:val="00AF6142"/>
    <w:rsid w:val="00AF67B9"/>
    <w:rsid w:val="00AF73C3"/>
    <w:rsid w:val="00AF795C"/>
    <w:rsid w:val="00AF7995"/>
    <w:rsid w:val="00B005E4"/>
    <w:rsid w:val="00B00752"/>
    <w:rsid w:val="00B00A84"/>
    <w:rsid w:val="00B00CC5"/>
    <w:rsid w:val="00B013BD"/>
    <w:rsid w:val="00B0171B"/>
    <w:rsid w:val="00B01A75"/>
    <w:rsid w:val="00B01EB9"/>
    <w:rsid w:val="00B02100"/>
    <w:rsid w:val="00B026C1"/>
    <w:rsid w:val="00B02AE1"/>
    <w:rsid w:val="00B02B9C"/>
    <w:rsid w:val="00B02BA5"/>
    <w:rsid w:val="00B03160"/>
    <w:rsid w:val="00B03346"/>
    <w:rsid w:val="00B034D7"/>
    <w:rsid w:val="00B0353B"/>
    <w:rsid w:val="00B03572"/>
    <w:rsid w:val="00B03C25"/>
    <w:rsid w:val="00B040B2"/>
    <w:rsid w:val="00B04D48"/>
    <w:rsid w:val="00B04D50"/>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B6A"/>
    <w:rsid w:val="00B13BB9"/>
    <w:rsid w:val="00B147F0"/>
    <w:rsid w:val="00B153E1"/>
    <w:rsid w:val="00B15656"/>
    <w:rsid w:val="00B156A9"/>
    <w:rsid w:val="00B156DD"/>
    <w:rsid w:val="00B15C3A"/>
    <w:rsid w:val="00B15F83"/>
    <w:rsid w:val="00B16062"/>
    <w:rsid w:val="00B160FF"/>
    <w:rsid w:val="00B16322"/>
    <w:rsid w:val="00B1662E"/>
    <w:rsid w:val="00B16A6F"/>
    <w:rsid w:val="00B16B6B"/>
    <w:rsid w:val="00B17389"/>
    <w:rsid w:val="00B176DC"/>
    <w:rsid w:val="00B2009B"/>
    <w:rsid w:val="00B209E8"/>
    <w:rsid w:val="00B20A59"/>
    <w:rsid w:val="00B20C36"/>
    <w:rsid w:val="00B20DB5"/>
    <w:rsid w:val="00B21E99"/>
    <w:rsid w:val="00B229E3"/>
    <w:rsid w:val="00B22B33"/>
    <w:rsid w:val="00B22C0D"/>
    <w:rsid w:val="00B22DE8"/>
    <w:rsid w:val="00B22EF4"/>
    <w:rsid w:val="00B2373B"/>
    <w:rsid w:val="00B23AF4"/>
    <w:rsid w:val="00B23C15"/>
    <w:rsid w:val="00B246C0"/>
    <w:rsid w:val="00B25243"/>
    <w:rsid w:val="00B25762"/>
    <w:rsid w:val="00B258C0"/>
    <w:rsid w:val="00B25B40"/>
    <w:rsid w:val="00B25FDE"/>
    <w:rsid w:val="00B26AB0"/>
    <w:rsid w:val="00B26AD2"/>
    <w:rsid w:val="00B26CA2"/>
    <w:rsid w:val="00B279FD"/>
    <w:rsid w:val="00B27A43"/>
    <w:rsid w:val="00B30099"/>
    <w:rsid w:val="00B30B4E"/>
    <w:rsid w:val="00B31246"/>
    <w:rsid w:val="00B31485"/>
    <w:rsid w:val="00B316CF"/>
    <w:rsid w:val="00B318DD"/>
    <w:rsid w:val="00B31A22"/>
    <w:rsid w:val="00B31A6A"/>
    <w:rsid w:val="00B31E80"/>
    <w:rsid w:val="00B32133"/>
    <w:rsid w:val="00B326FF"/>
    <w:rsid w:val="00B32710"/>
    <w:rsid w:val="00B327B8"/>
    <w:rsid w:val="00B3298E"/>
    <w:rsid w:val="00B33486"/>
    <w:rsid w:val="00B33F2C"/>
    <w:rsid w:val="00B340AA"/>
    <w:rsid w:val="00B34715"/>
    <w:rsid w:val="00B34A9F"/>
    <w:rsid w:val="00B34B80"/>
    <w:rsid w:val="00B34C87"/>
    <w:rsid w:val="00B34D89"/>
    <w:rsid w:val="00B34D8C"/>
    <w:rsid w:val="00B35010"/>
    <w:rsid w:val="00B35C72"/>
    <w:rsid w:val="00B35CDA"/>
    <w:rsid w:val="00B362CA"/>
    <w:rsid w:val="00B36537"/>
    <w:rsid w:val="00B36899"/>
    <w:rsid w:val="00B36C8D"/>
    <w:rsid w:val="00B37D7C"/>
    <w:rsid w:val="00B37D97"/>
    <w:rsid w:val="00B37E46"/>
    <w:rsid w:val="00B37FBB"/>
    <w:rsid w:val="00B40844"/>
    <w:rsid w:val="00B40971"/>
    <w:rsid w:val="00B411BD"/>
    <w:rsid w:val="00B41559"/>
    <w:rsid w:val="00B417D6"/>
    <w:rsid w:val="00B418E8"/>
    <w:rsid w:val="00B41AA3"/>
    <w:rsid w:val="00B42285"/>
    <w:rsid w:val="00B42634"/>
    <w:rsid w:val="00B4274B"/>
    <w:rsid w:val="00B42B4C"/>
    <w:rsid w:val="00B42C1B"/>
    <w:rsid w:val="00B432CE"/>
    <w:rsid w:val="00B4337E"/>
    <w:rsid w:val="00B435B1"/>
    <w:rsid w:val="00B4367F"/>
    <w:rsid w:val="00B438BA"/>
    <w:rsid w:val="00B43E6F"/>
    <w:rsid w:val="00B43F0E"/>
    <w:rsid w:val="00B44077"/>
    <w:rsid w:val="00B4461F"/>
    <w:rsid w:val="00B44D53"/>
    <w:rsid w:val="00B44DFC"/>
    <w:rsid w:val="00B44F99"/>
    <w:rsid w:val="00B45876"/>
    <w:rsid w:val="00B4595A"/>
    <w:rsid w:val="00B4628B"/>
    <w:rsid w:val="00B466ED"/>
    <w:rsid w:val="00B4708C"/>
    <w:rsid w:val="00B475D1"/>
    <w:rsid w:val="00B476BE"/>
    <w:rsid w:val="00B47738"/>
    <w:rsid w:val="00B47A7B"/>
    <w:rsid w:val="00B47B4B"/>
    <w:rsid w:val="00B50245"/>
    <w:rsid w:val="00B50636"/>
    <w:rsid w:val="00B50673"/>
    <w:rsid w:val="00B507E2"/>
    <w:rsid w:val="00B50907"/>
    <w:rsid w:val="00B50C60"/>
    <w:rsid w:val="00B51542"/>
    <w:rsid w:val="00B51680"/>
    <w:rsid w:val="00B51870"/>
    <w:rsid w:val="00B51B54"/>
    <w:rsid w:val="00B51D1D"/>
    <w:rsid w:val="00B5210A"/>
    <w:rsid w:val="00B52271"/>
    <w:rsid w:val="00B5252E"/>
    <w:rsid w:val="00B529F0"/>
    <w:rsid w:val="00B52B22"/>
    <w:rsid w:val="00B52B45"/>
    <w:rsid w:val="00B52D97"/>
    <w:rsid w:val="00B5310E"/>
    <w:rsid w:val="00B535D2"/>
    <w:rsid w:val="00B5392D"/>
    <w:rsid w:val="00B53C2D"/>
    <w:rsid w:val="00B54634"/>
    <w:rsid w:val="00B5478F"/>
    <w:rsid w:val="00B54ACC"/>
    <w:rsid w:val="00B54DCB"/>
    <w:rsid w:val="00B55275"/>
    <w:rsid w:val="00B555B1"/>
    <w:rsid w:val="00B55AC2"/>
    <w:rsid w:val="00B560C9"/>
    <w:rsid w:val="00B56533"/>
    <w:rsid w:val="00B56955"/>
    <w:rsid w:val="00B56C8A"/>
    <w:rsid w:val="00B56CFC"/>
    <w:rsid w:val="00B5774D"/>
    <w:rsid w:val="00B57777"/>
    <w:rsid w:val="00B57A17"/>
    <w:rsid w:val="00B57A92"/>
    <w:rsid w:val="00B6057B"/>
    <w:rsid w:val="00B606CE"/>
    <w:rsid w:val="00B6093A"/>
    <w:rsid w:val="00B60A7E"/>
    <w:rsid w:val="00B60FD3"/>
    <w:rsid w:val="00B617F4"/>
    <w:rsid w:val="00B61BE2"/>
    <w:rsid w:val="00B6266F"/>
    <w:rsid w:val="00B6283C"/>
    <w:rsid w:val="00B629B0"/>
    <w:rsid w:val="00B62E0B"/>
    <w:rsid w:val="00B63788"/>
    <w:rsid w:val="00B63C32"/>
    <w:rsid w:val="00B64434"/>
    <w:rsid w:val="00B6490A"/>
    <w:rsid w:val="00B64E00"/>
    <w:rsid w:val="00B65E5A"/>
    <w:rsid w:val="00B65E7D"/>
    <w:rsid w:val="00B666C7"/>
    <w:rsid w:val="00B66795"/>
    <w:rsid w:val="00B66BE8"/>
    <w:rsid w:val="00B66DF7"/>
    <w:rsid w:val="00B670DA"/>
    <w:rsid w:val="00B67672"/>
    <w:rsid w:val="00B67769"/>
    <w:rsid w:val="00B6788B"/>
    <w:rsid w:val="00B67C5E"/>
    <w:rsid w:val="00B67E6F"/>
    <w:rsid w:val="00B705C8"/>
    <w:rsid w:val="00B709BA"/>
    <w:rsid w:val="00B70CF0"/>
    <w:rsid w:val="00B70FE4"/>
    <w:rsid w:val="00B711CE"/>
    <w:rsid w:val="00B71B3C"/>
    <w:rsid w:val="00B71DC8"/>
    <w:rsid w:val="00B721E8"/>
    <w:rsid w:val="00B7234E"/>
    <w:rsid w:val="00B72564"/>
    <w:rsid w:val="00B72B8A"/>
    <w:rsid w:val="00B734FB"/>
    <w:rsid w:val="00B73596"/>
    <w:rsid w:val="00B735FC"/>
    <w:rsid w:val="00B73B49"/>
    <w:rsid w:val="00B746C6"/>
    <w:rsid w:val="00B751F7"/>
    <w:rsid w:val="00B75715"/>
    <w:rsid w:val="00B75B0A"/>
    <w:rsid w:val="00B75E95"/>
    <w:rsid w:val="00B7604C"/>
    <w:rsid w:val="00B7652C"/>
    <w:rsid w:val="00B766BF"/>
    <w:rsid w:val="00B76881"/>
    <w:rsid w:val="00B76E0E"/>
    <w:rsid w:val="00B76FA6"/>
    <w:rsid w:val="00B7728D"/>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222F"/>
    <w:rsid w:val="00B8259C"/>
    <w:rsid w:val="00B82615"/>
    <w:rsid w:val="00B82A67"/>
    <w:rsid w:val="00B83444"/>
    <w:rsid w:val="00B836ED"/>
    <w:rsid w:val="00B83841"/>
    <w:rsid w:val="00B83B06"/>
    <w:rsid w:val="00B83BD2"/>
    <w:rsid w:val="00B84364"/>
    <w:rsid w:val="00B84910"/>
    <w:rsid w:val="00B853BE"/>
    <w:rsid w:val="00B85929"/>
    <w:rsid w:val="00B86476"/>
    <w:rsid w:val="00B86A3D"/>
    <w:rsid w:val="00B875C7"/>
    <w:rsid w:val="00B87744"/>
    <w:rsid w:val="00B90024"/>
    <w:rsid w:val="00B90226"/>
    <w:rsid w:val="00B90D10"/>
    <w:rsid w:val="00B90FE5"/>
    <w:rsid w:val="00B912C4"/>
    <w:rsid w:val="00B919AD"/>
    <w:rsid w:val="00B91A2B"/>
    <w:rsid w:val="00B92651"/>
    <w:rsid w:val="00B92BCA"/>
    <w:rsid w:val="00B93204"/>
    <w:rsid w:val="00B93332"/>
    <w:rsid w:val="00B9421C"/>
    <w:rsid w:val="00B949FA"/>
    <w:rsid w:val="00B94E17"/>
    <w:rsid w:val="00B94F68"/>
    <w:rsid w:val="00B952E0"/>
    <w:rsid w:val="00B95482"/>
    <w:rsid w:val="00B95544"/>
    <w:rsid w:val="00B957FE"/>
    <w:rsid w:val="00B95B4B"/>
    <w:rsid w:val="00B95F02"/>
    <w:rsid w:val="00B9685A"/>
    <w:rsid w:val="00B96BEF"/>
    <w:rsid w:val="00B96F70"/>
    <w:rsid w:val="00B96FC0"/>
    <w:rsid w:val="00B9718B"/>
    <w:rsid w:val="00B97260"/>
    <w:rsid w:val="00B97386"/>
    <w:rsid w:val="00B97564"/>
    <w:rsid w:val="00B975FE"/>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B32"/>
    <w:rsid w:val="00BA4D43"/>
    <w:rsid w:val="00BA4DAA"/>
    <w:rsid w:val="00BA50E9"/>
    <w:rsid w:val="00BA57E0"/>
    <w:rsid w:val="00BA5EF1"/>
    <w:rsid w:val="00BA6B7B"/>
    <w:rsid w:val="00BA6C1C"/>
    <w:rsid w:val="00BA71EF"/>
    <w:rsid w:val="00BA7204"/>
    <w:rsid w:val="00BA7409"/>
    <w:rsid w:val="00BB03A6"/>
    <w:rsid w:val="00BB0775"/>
    <w:rsid w:val="00BB14EF"/>
    <w:rsid w:val="00BB1548"/>
    <w:rsid w:val="00BB18A2"/>
    <w:rsid w:val="00BB1CE7"/>
    <w:rsid w:val="00BB2011"/>
    <w:rsid w:val="00BB2A9E"/>
    <w:rsid w:val="00BB2FD3"/>
    <w:rsid w:val="00BB2FDF"/>
    <w:rsid w:val="00BB2FFF"/>
    <w:rsid w:val="00BB301B"/>
    <w:rsid w:val="00BB30AB"/>
    <w:rsid w:val="00BB4805"/>
    <w:rsid w:val="00BB4DFE"/>
    <w:rsid w:val="00BB5024"/>
    <w:rsid w:val="00BB5B34"/>
    <w:rsid w:val="00BB5D86"/>
    <w:rsid w:val="00BB5FCB"/>
    <w:rsid w:val="00BB6039"/>
    <w:rsid w:val="00BB604B"/>
    <w:rsid w:val="00BB62DE"/>
    <w:rsid w:val="00BB6A9C"/>
    <w:rsid w:val="00BB6D59"/>
    <w:rsid w:val="00BB6E67"/>
    <w:rsid w:val="00BB6F9A"/>
    <w:rsid w:val="00BB7FD1"/>
    <w:rsid w:val="00BC00EC"/>
    <w:rsid w:val="00BC03CD"/>
    <w:rsid w:val="00BC0428"/>
    <w:rsid w:val="00BC08C5"/>
    <w:rsid w:val="00BC0CAC"/>
    <w:rsid w:val="00BC12AA"/>
    <w:rsid w:val="00BC12FB"/>
    <w:rsid w:val="00BC1738"/>
    <w:rsid w:val="00BC1C3C"/>
    <w:rsid w:val="00BC1D4D"/>
    <w:rsid w:val="00BC2A81"/>
    <w:rsid w:val="00BC307F"/>
    <w:rsid w:val="00BC3159"/>
    <w:rsid w:val="00BC3257"/>
    <w:rsid w:val="00BC39DB"/>
    <w:rsid w:val="00BC3A32"/>
    <w:rsid w:val="00BC3B07"/>
    <w:rsid w:val="00BC44F8"/>
    <w:rsid w:val="00BC46EF"/>
    <w:rsid w:val="00BC4A37"/>
    <w:rsid w:val="00BC4DFC"/>
    <w:rsid w:val="00BC4EF0"/>
    <w:rsid w:val="00BC50BF"/>
    <w:rsid w:val="00BC553A"/>
    <w:rsid w:val="00BC641A"/>
    <w:rsid w:val="00BC6FD6"/>
    <w:rsid w:val="00BC7201"/>
    <w:rsid w:val="00BC729D"/>
    <w:rsid w:val="00BC73B9"/>
    <w:rsid w:val="00BC74AA"/>
    <w:rsid w:val="00BC74C8"/>
    <w:rsid w:val="00BC76BB"/>
    <w:rsid w:val="00BC778C"/>
    <w:rsid w:val="00BC7A55"/>
    <w:rsid w:val="00BC7B40"/>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6A60"/>
    <w:rsid w:val="00BD6CC6"/>
    <w:rsid w:val="00BD7291"/>
    <w:rsid w:val="00BD7721"/>
    <w:rsid w:val="00BD7EA3"/>
    <w:rsid w:val="00BD7FE2"/>
    <w:rsid w:val="00BE016E"/>
    <w:rsid w:val="00BE0266"/>
    <w:rsid w:val="00BE039B"/>
    <w:rsid w:val="00BE0B19"/>
    <w:rsid w:val="00BE0DD8"/>
    <w:rsid w:val="00BE10B0"/>
    <w:rsid w:val="00BE1786"/>
    <w:rsid w:val="00BE1D82"/>
    <w:rsid w:val="00BE1EE4"/>
    <w:rsid w:val="00BE1F8B"/>
    <w:rsid w:val="00BE24DA"/>
    <w:rsid w:val="00BE25BB"/>
    <w:rsid w:val="00BE2B3D"/>
    <w:rsid w:val="00BE2B4F"/>
    <w:rsid w:val="00BE2E18"/>
    <w:rsid w:val="00BE2F39"/>
    <w:rsid w:val="00BE2F93"/>
    <w:rsid w:val="00BE332D"/>
    <w:rsid w:val="00BE376E"/>
    <w:rsid w:val="00BE3B2E"/>
    <w:rsid w:val="00BE3B72"/>
    <w:rsid w:val="00BE3CF1"/>
    <w:rsid w:val="00BE4B20"/>
    <w:rsid w:val="00BE4C9F"/>
    <w:rsid w:val="00BE5545"/>
    <w:rsid w:val="00BE5669"/>
    <w:rsid w:val="00BE5702"/>
    <w:rsid w:val="00BE5E85"/>
    <w:rsid w:val="00BE5FC4"/>
    <w:rsid w:val="00BE63F2"/>
    <w:rsid w:val="00BE68B8"/>
    <w:rsid w:val="00BE7186"/>
    <w:rsid w:val="00BE7674"/>
    <w:rsid w:val="00BE7C4D"/>
    <w:rsid w:val="00BE7F6A"/>
    <w:rsid w:val="00BF0274"/>
    <w:rsid w:val="00BF033B"/>
    <w:rsid w:val="00BF053A"/>
    <w:rsid w:val="00BF08C4"/>
    <w:rsid w:val="00BF0BAF"/>
    <w:rsid w:val="00BF1489"/>
    <w:rsid w:val="00BF19CE"/>
    <w:rsid w:val="00BF1B1C"/>
    <w:rsid w:val="00BF204F"/>
    <w:rsid w:val="00BF2B6F"/>
    <w:rsid w:val="00BF314F"/>
    <w:rsid w:val="00BF351A"/>
    <w:rsid w:val="00BF35C1"/>
    <w:rsid w:val="00BF3914"/>
    <w:rsid w:val="00BF3980"/>
    <w:rsid w:val="00BF3A2D"/>
    <w:rsid w:val="00BF3DE7"/>
    <w:rsid w:val="00BF40DD"/>
    <w:rsid w:val="00BF4255"/>
    <w:rsid w:val="00BF451C"/>
    <w:rsid w:val="00BF49B1"/>
    <w:rsid w:val="00BF4F2B"/>
    <w:rsid w:val="00BF5158"/>
    <w:rsid w:val="00BF5552"/>
    <w:rsid w:val="00BF585E"/>
    <w:rsid w:val="00BF5D19"/>
    <w:rsid w:val="00BF6205"/>
    <w:rsid w:val="00BF63AD"/>
    <w:rsid w:val="00BF6FE5"/>
    <w:rsid w:val="00BF73F2"/>
    <w:rsid w:val="00BF7B44"/>
    <w:rsid w:val="00BF7F31"/>
    <w:rsid w:val="00C0007A"/>
    <w:rsid w:val="00C003C6"/>
    <w:rsid w:val="00C012DC"/>
    <w:rsid w:val="00C01671"/>
    <w:rsid w:val="00C01DD7"/>
    <w:rsid w:val="00C01F18"/>
    <w:rsid w:val="00C022CD"/>
    <w:rsid w:val="00C02377"/>
    <w:rsid w:val="00C02419"/>
    <w:rsid w:val="00C02766"/>
    <w:rsid w:val="00C03928"/>
    <w:rsid w:val="00C039FF"/>
    <w:rsid w:val="00C03BAF"/>
    <w:rsid w:val="00C03D1F"/>
    <w:rsid w:val="00C03DC0"/>
    <w:rsid w:val="00C03EE8"/>
    <w:rsid w:val="00C04131"/>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43D"/>
    <w:rsid w:val="00C12874"/>
    <w:rsid w:val="00C12943"/>
    <w:rsid w:val="00C12BC1"/>
    <w:rsid w:val="00C12F77"/>
    <w:rsid w:val="00C13BDA"/>
    <w:rsid w:val="00C13FFD"/>
    <w:rsid w:val="00C140A7"/>
    <w:rsid w:val="00C14231"/>
    <w:rsid w:val="00C14632"/>
    <w:rsid w:val="00C14FBD"/>
    <w:rsid w:val="00C152F2"/>
    <w:rsid w:val="00C15318"/>
    <w:rsid w:val="00C1572D"/>
    <w:rsid w:val="00C157EF"/>
    <w:rsid w:val="00C15E7C"/>
    <w:rsid w:val="00C16C30"/>
    <w:rsid w:val="00C17218"/>
    <w:rsid w:val="00C173DD"/>
    <w:rsid w:val="00C1751F"/>
    <w:rsid w:val="00C177A8"/>
    <w:rsid w:val="00C20646"/>
    <w:rsid w:val="00C20A00"/>
    <w:rsid w:val="00C21673"/>
    <w:rsid w:val="00C21C7A"/>
    <w:rsid w:val="00C21D04"/>
    <w:rsid w:val="00C2201C"/>
    <w:rsid w:val="00C23130"/>
    <w:rsid w:val="00C23634"/>
    <w:rsid w:val="00C24B94"/>
    <w:rsid w:val="00C25084"/>
    <w:rsid w:val="00C255A5"/>
    <w:rsid w:val="00C2584B"/>
    <w:rsid w:val="00C25942"/>
    <w:rsid w:val="00C25D3C"/>
    <w:rsid w:val="00C25DD9"/>
    <w:rsid w:val="00C25DF6"/>
    <w:rsid w:val="00C2663F"/>
    <w:rsid w:val="00C26DB8"/>
    <w:rsid w:val="00C27455"/>
    <w:rsid w:val="00C30301"/>
    <w:rsid w:val="00C30359"/>
    <w:rsid w:val="00C31014"/>
    <w:rsid w:val="00C31684"/>
    <w:rsid w:val="00C320F3"/>
    <w:rsid w:val="00C326BC"/>
    <w:rsid w:val="00C330CF"/>
    <w:rsid w:val="00C33321"/>
    <w:rsid w:val="00C3343F"/>
    <w:rsid w:val="00C33728"/>
    <w:rsid w:val="00C33FE1"/>
    <w:rsid w:val="00C3400F"/>
    <w:rsid w:val="00C34174"/>
    <w:rsid w:val="00C341F9"/>
    <w:rsid w:val="00C34216"/>
    <w:rsid w:val="00C345F3"/>
    <w:rsid w:val="00C34B64"/>
    <w:rsid w:val="00C34C36"/>
    <w:rsid w:val="00C34DB7"/>
    <w:rsid w:val="00C352B3"/>
    <w:rsid w:val="00C357A1"/>
    <w:rsid w:val="00C357D9"/>
    <w:rsid w:val="00C35C31"/>
    <w:rsid w:val="00C3654C"/>
    <w:rsid w:val="00C36BF5"/>
    <w:rsid w:val="00C36DBC"/>
    <w:rsid w:val="00C36DDF"/>
    <w:rsid w:val="00C3758D"/>
    <w:rsid w:val="00C376BA"/>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2C2"/>
    <w:rsid w:val="00C452F5"/>
    <w:rsid w:val="00C455BE"/>
    <w:rsid w:val="00C45CDA"/>
    <w:rsid w:val="00C45CE1"/>
    <w:rsid w:val="00C45D2A"/>
    <w:rsid w:val="00C46555"/>
    <w:rsid w:val="00C46644"/>
    <w:rsid w:val="00C46B15"/>
    <w:rsid w:val="00C46D27"/>
    <w:rsid w:val="00C46F7D"/>
    <w:rsid w:val="00C479B5"/>
    <w:rsid w:val="00C47A55"/>
    <w:rsid w:val="00C50242"/>
    <w:rsid w:val="00C5034D"/>
    <w:rsid w:val="00C5050E"/>
    <w:rsid w:val="00C507A1"/>
    <w:rsid w:val="00C50B94"/>
    <w:rsid w:val="00C50B96"/>
    <w:rsid w:val="00C50E99"/>
    <w:rsid w:val="00C513EC"/>
    <w:rsid w:val="00C51434"/>
    <w:rsid w:val="00C51898"/>
    <w:rsid w:val="00C51E36"/>
    <w:rsid w:val="00C52081"/>
    <w:rsid w:val="00C52274"/>
    <w:rsid w:val="00C52744"/>
    <w:rsid w:val="00C52D82"/>
    <w:rsid w:val="00C533B0"/>
    <w:rsid w:val="00C53D12"/>
    <w:rsid w:val="00C53EB3"/>
    <w:rsid w:val="00C54210"/>
    <w:rsid w:val="00C5426C"/>
    <w:rsid w:val="00C542D4"/>
    <w:rsid w:val="00C54D71"/>
    <w:rsid w:val="00C54EF7"/>
    <w:rsid w:val="00C5548E"/>
    <w:rsid w:val="00C560E2"/>
    <w:rsid w:val="00C562B3"/>
    <w:rsid w:val="00C56347"/>
    <w:rsid w:val="00C563F5"/>
    <w:rsid w:val="00C570F7"/>
    <w:rsid w:val="00C575EB"/>
    <w:rsid w:val="00C577BF"/>
    <w:rsid w:val="00C57935"/>
    <w:rsid w:val="00C57CAB"/>
    <w:rsid w:val="00C57DDB"/>
    <w:rsid w:val="00C60431"/>
    <w:rsid w:val="00C6090C"/>
    <w:rsid w:val="00C61309"/>
    <w:rsid w:val="00C6144E"/>
    <w:rsid w:val="00C617A6"/>
    <w:rsid w:val="00C61C99"/>
    <w:rsid w:val="00C62449"/>
    <w:rsid w:val="00C62781"/>
    <w:rsid w:val="00C62CD5"/>
    <w:rsid w:val="00C63533"/>
    <w:rsid w:val="00C635AF"/>
    <w:rsid w:val="00C636C8"/>
    <w:rsid w:val="00C636E6"/>
    <w:rsid w:val="00C639D6"/>
    <w:rsid w:val="00C63F8E"/>
    <w:rsid w:val="00C647D5"/>
    <w:rsid w:val="00C647FB"/>
    <w:rsid w:val="00C654E0"/>
    <w:rsid w:val="00C6565D"/>
    <w:rsid w:val="00C65692"/>
    <w:rsid w:val="00C65DAA"/>
    <w:rsid w:val="00C660F9"/>
    <w:rsid w:val="00C661BE"/>
    <w:rsid w:val="00C661C3"/>
    <w:rsid w:val="00C66613"/>
    <w:rsid w:val="00C66BF9"/>
    <w:rsid w:val="00C66ECB"/>
    <w:rsid w:val="00C679B9"/>
    <w:rsid w:val="00C67DA1"/>
    <w:rsid w:val="00C67EAB"/>
    <w:rsid w:val="00C7005F"/>
    <w:rsid w:val="00C70C08"/>
    <w:rsid w:val="00C70D7F"/>
    <w:rsid w:val="00C70DFF"/>
    <w:rsid w:val="00C71008"/>
    <w:rsid w:val="00C717D3"/>
    <w:rsid w:val="00C71A1F"/>
    <w:rsid w:val="00C71E87"/>
    <w:rsid w:val="00C723DF"/>
    <w:rsid w:val="00C728FD"/>
    <w:rsid w:val="00C72C9B"/>
    <w:rsid w:val="00C73542"/>
    <w:rsid w:val="00C74159"/>
    <w:rsid w:val="00C741BC"/>
    <w:rsid w:val="00C743EC"/>
    <w:rsid w:val="00C74577"/>
    <w:rsid w:val="00C7460B"/>
    <w:rsid w:val="00C747EF"/>
    <w:rsid w:val="00C7565C"/>
    <w:rsid w:val="00C75A6B"/>
    <w:rsid w:val="00C763B6"/>
    <w:rsid w:val="00C7644F"/>
    <w:rsid w:val="00C768F6"/>
    <w:rsid w:val="00C76C36"/>
    <w:rsid w:val="00C77993"/>
    <w:rsid w:val="00C77E5C"/>
    <w:rsid w:val="00C80073"/>
    <w:rsid w:val="00C801FA"/>
    <w:rsid w:val="00C80753"/>
    <w:rsid w:val="00C80816"/>
    <w:rsid w:val="00C80B23"/>
    <w:rsid w:val="00C80DEA"/>
    <w:rsid w:val="00C8286D"/>
    <w:rsid w:val="00C83141"/>
    <w:rsid w:val="00C831EF"/>
    <w:rsid w:val="00C832DC"/>
    <w:rsid w:val="00C832DE"/>
    <w:rsid w:val="00C8377F"/>
    <w:rsid w:val="00C83F3D"/>
    <w:rsid w:val="00C84D9E"/>
    <w:rsid w:val="00C84DC8"/>
    <w:rsid w:val="00C84EED"/>
    <w:rsid w:val="00C85892"/>
    <w:rsid w:val="00C8646D"/>
    <w:rsid w:val="00C86CED"/>
    <w:rsid w:val="00C87448"/>
    <w:rsid w:val="00C904F3"/>
    <w:rsid w:val="00C90CAC"/>
    <w:rsid w:val="00C90E0C"/>
    <w:rsid w:val="00C91114"/>
    <w:rsid w:val="00C917CC"/>
    <w:rsid w:val="00C919A4"/>
    <w:rsid w:val="00C91B7B"/>
    <w:rsid w:val="00C91DE3"/>
    <w:rsid w:val="00C92913"/>
    <w:rsid w:val="00C92C7F"/>
    <w:rsid w:val="00C92D9D"/>
    <w:rsid w:val="00C92DF6"/>
    <w:rsid w:val="00C93360"/>
    <w:rsid w:val="00C933EC"/>
    <w:rsid w:val="00C9369D"/>
    <w:rsid w:val="00C937AD"/>
    <w:rsid w:val="00C93AC3"/>
    <w:rsid w:val="00C93BD9"/>
    <w:rsid w:val="00C944FA"/>
    <w:rsid w:val="00C94676"/>
    <w:rsid w:val="00C9492D"/>
    <w:rsid w:val="00C94D6D"/>
    <w:rsid w:val="00C95854"/>
    <w:rsid w:val="00C95EFF"/>
    <w:rsid w:val="00C9687C"/>
    <w:rsid w:val="00C96C66"/>
    <w:rsid w:val="00C96E6F"/>
    <w:rsid w:val="00C96E84"/>
    <w:rsid w:val="00C97095"/>
    <w:rsid w:val="00C9757D"/>
    <w:rsid w:val="00C9780A"/>
    <w:rsid w:val="00C97872"/>
    <w:rsid w:val="00C97DE1"/>
    <w:rsid w:val="00C97ED1"/>
    <w:rsid w:val="00CA03A5"/>
    <w:rsid w:val="00CA0532"/>
    <w:rsid w:val="00CA15A0"/>
    <w:rsid w:val="00CA17C2"/>
    <w:rsid w:val="00CA1932"/>
    <w:rsid w:val="00CA2241"/>
    <w:rsid w:val="00CA2B83"/>
    <w:rsid w:val="00CA2D89"/>
    <w:rsid w:val="00CA359B"/>
    <w:rsid w:val="00CA3C3F"/>
    <w:rsid w:val="00CA3CDD"/>
    <w:rsid w:val="00CA403B"/>
    <w:rsid w:val="00CA450D"/>
    <w:rsid w:val="00CA483E"/>
    <w:rsid w:val="00CA4AEC"/>
    <w:rsid w:val="00CA4B65"/>
    <w:rsid w:val="00CA505A"/>
    <w:rsid w:val="00CA59DD"/>
    <w:rsid w:val="00CA5D9C"/>
    <w:rsid w:val="00CA62F6"/>
    <w:rsid w:val="00CA63CB"/>
    <w:rsid w:val="00CA643A"/>
    <w:rsid w:val="00CA6C2A"/>
    <w:rsid w:val="00CA72DF"/>
    <w:rsid w:val="00CA781F"/>
    <w:rsid w:val="00CA7A54"/>
    <w:rsid w:val="00CB008E"/>
    <w:rsid w:val="00CB00BE"/>
    <w:rsid w:val="00CB01FA"/>
    <w:rsid w:val="00CB0234"/>
    <w:rsid w:val="00CB0737"/>
    <w:rsid w:val="00CB097A"/>
    <w:rsid w:val="00CB0A4D"/>
    <w:rsid w:val="00CB0ACB"/>
    <w:rsid w:val="00CB1347"/>
    <w:rsid w:val="00CB1739"/>
    <w:rsid w:val="00CB1CE2"/>
    <w:rsid w:val="00CB26EC"/>
    <w:rsid w:val="00CB2943"/>
    <w:rsid w:val="00CB2D2A"/>
    <w:rsid w:val="00CB301A"/>
    <w:rsid w:val="00CB36F2"/>
    <w:rsid w:val="00CB3E41"/>
    <w:rsid w:val="00CB4A81"/>
    <w:rsid w:val="00CB5B1E"/>
    <w:rsid w:val="00CB5B94"/>
    <w:rsid w:val="00CB66CA"/>
    <w:rsid w:val="00CB676A"/>
    <w:rsid w:val="00CB766B"/>
    <w:rsid w:val="00CB7751"/>
    <w:rsid w:val="00CB787A"/>
    <w:rsid w:val="00CB7895"/>
    <w:rsid w:val="00CC08B1"/>
    <w:rsid w:val="00CC0C4A"/>
    <w:rsid w:val="00CC1198"/>
    <w:rsid w:val="00CC1303"/>
    <w:rsid w:val="00CC177F"/>
    <w:rsid w:val="00CC17F0"/>
    <w:rsid w:val="00CC1853"/>
    <w:rsid w:val="00CC1FAE"/>
    <w:rsid w:val="00CC29E1"/>
    <w:rsid w:val="00CC2C6E"/>
    <w:rsid w:val="00CC3631"/>
    <w:rsid w:val="00CC3A23"/>
    <w:rsid w:val="00CC3D82"/>
    <w:rsid w:val="00CC42C4"/>
    <w:rsid w:val="00CC4358"/>
    <w:rsid w:val="00CC453A"/>
    <w:rsid w:val="00CC4F82"/>
    <w:rsid w:val="00CC647F"/>
    <w:rsid w:val="00CC6907"/>
    <w:rsid w:val="00CC6939"/>
    <w:rsid w:val="00CC6A21"/>
    <w:rsid w:val="00CC6D56"/>
    <w:rsid w:val="00CC6DE7"/>
    <w:rsid w:val="00CC737C"/>
    <w:rsid w:val="00CC7AD9"/>
    <w:rsid w:val="00CD008D"/>
    <w:rsid w:val="00CD087D"/>
    <w:rsid w:val="00CD0A3B"/>
    <w:rsid w:val="00CD0F5D"/>
    <w:rsid w:val="00CD102C"/>
    <w:rsid w:val="00CD11C8"/>
    <w:rsid w:val="00CD15D4"/>
    <w:rsid w:val="00CD1C0B"/>
    <w:rsid w:val="00CD1D4C"/>
    <w:rsid w:val="00CD239A"/>
    <w:rsid w:val="00CD2D6A"/>
    <w:rsid w:val="00CD32F8"/>
    <w:rsid w:val="00CD4B24"/>
    <w:rsid w:val="00CD5099"/>
    <w:rsid w:val="00CD54B3"/>
    <w:rsid w:val="00CD5512"/>
    <w:rsid w:val="00CD5565"/>
    <w:rsid w:val="00CD6316"/>
    <w:rsid w:val="00CD6E3D"/>
    <w:rsid w:val="00CD71AB"/>
    <w:rsid w:val="00CD7644"/>
    <w:rsid w:val="00CE0109"/>
    <w:rsid w:val="00CE07C0"/>
    <w:rsid w:val="00CE1611"/>
    <w:rsid w:val="00CE1FC5"/>
    <w:rsid w:val="00CE22A2"/>
    <w:rsid w:val="00CE2495"/>
    <w:rsid w:val="00CE24A9"/>
    <w:rsid w:val="00CE310C"/>
    <w:rsid w:val="00CE337B"/>
    <w:rsid w:val="00CE3E81"/>
    <w:rsid w:val="00CE428A"/>
    <w:rsid w:val="00CE4490"/>
    <w:rsid w:val="00CE44F1"/>
    <w:rsid w:val="00CE46E5"/>
    <w:rsid w:val="00CE485A"/>
    <w:rsid w:val="00CE5279"/>
    <w:rsid w:val="00CE57ED"/>
    <w:rsid w:val="00CE589C"/>
    <w:rsid w:val="00CE5A78"/>
    <w:rsid w:val="00CE7495"/>
    <w:rsid w:val="00CE78AE"/>
    <w:rsid w:val="00CE7A33"/>
    <w:rsid w:val="00CE7E62"/>
    <w:rsid w:val="00CF090D"/>
    <w:rsid w:val="00CF0925"/>
    <w:rsid w:val="00CF099A"/>
    <w:rsid w:val="00CF1771"/>
    <w:rsid w:val="00CF195E"/>
    <w:rsid w:val="00CF19DA"/>
    <w:rsid w:val="00CF1C7F"/>
    <w:rsid w:val="00CF1CC0"/>
    <w:rsid w:val="00CF24F8"/>
    <w:rsid w:val="00CF2563"/>
    <w:rsid w:val="00CF2653"/>
    <w:rsid w:val="00CF2D3A"/>
    <w:rsid w:val="00CF2E79"/>
    <w:rsid w:val="00CF30A3"/>
    <w:rsid w:val="00CF33BD"/>
    <w:rsid w:val="00CF3552"/>
    <w:rsid w:val="00CF357E"/>
    <w:rsid w:val="00CF4247"/>
    <w:rsid w:val="00CF4530"/>
    <w:rsid w:val="00CF488E"/>
    <w:rsid w:val="00CF4DA9"/>
    <w:rsid w:val="00CF5263"/>
    <w:rsid w:val="00CF5EB9"/>
    <w:rsid w:val="00CF60B5"/>
    <w:rsid w:val="00CF6428"/>
    <w:rsid w:val="00CF6AEC"/>
    <w:rsid w:val="00CF70B1"/>
    <w:rsid w:val="00D0024F"/>
    <w:rsid w:val="00D0038F"/>
    <w:rsid w:val="00D004FA"/>
    <w:rsid w:val="00D0050D"/>
    <w:rsid w:val="00D00FC4"/>
    <w:rsid w:val="00D0108C"/>
    <w:rsid w:val="00D0171C"/>
    <w:rsid w:val="00D01A56"/>
    <w:rsid w:val="00D01B21"/>
    <w:rsid w:val="00D01E2F"/>
    <w:rsid w:val="00D01FFA"/>
    <w:rsid w:val="00D024FF"/>
    <w:rsid w:val="00D02556"/>
    <w:rsid w:val="00D02E4D"/>
    <w:rsid w:val="00D02F10"/>
    <w:rsid w:val="00D03102"/>
    <w:rsid w:val="00D03727"/>
    <w:rsid w:val="00D0378A"/>
    <w:rsid w:val="00D03804"/>
    <w:rsid w:val="00D038AA"/>
    <w:rsid w:val="00D03B9D"/>
    <w:rsid w:val="00D04935"/>
    <w:rsid w:val="00D05132"/>
    <w:rsid w:val="00D052DA"/>
    <w:rsid w:val="00D05301"/>
    <w:rsid w:val="00D05B58"/>
    <w:rsid w:val="00D05EA9"/>
    <w:rsid w:val="00D06729"/>
    <w:rsid w:val="00D06EF8"/>
    <w:rsid w:val="00D07123"/>
    <w:rsid w:val="00D071F8"/>
    <w:rsid w:val="00D07252"/>
    <w:rsid w:val="00D074F4"/>
    <w:rsid w:val="00D07CE1"/>
    <w:rsid w:val="00D10030"/>
    <w:rsid w:val="00D1026A"/>
    <w:rsid w:val="00D107CF"/>
    <w:rsid w:val="00D11928"/>
    <w:rsid w:val="00D11B0B"/>
    <w:rsid w:val="00D11DA8"/>
    <w:rsid w:val="00D120F2"/>
    <w:rsid w:val="00D12293"/>
    <w:rsid w:val="00D12410"/>
    <w:rsid w:val="00D12AC0"/>
    <w:rsid w:val="00D12BDD"/>
    <w:rsid w:val="00D12D07"/>
    <w:rsid w:val="00D13502"/>
    <w:rsid w:val="00D13B0A"/>
    <w:rsid w:val="00D13C2C"/>
    <w:rsid w:val="00D14236"/>
    <w:rsid w:val="00D14553"/>
    <w:rsid w:val="00D14846"/>
    <w:rsid w:val="00D14B7F"/>
    <w:rsid w:val="00D14DB1"/>
    <w:rsid w:val="00D153AC"/>
    <w:rsid w:val="00D155AA"/>
    <w:rsid w:val="00D1590F"/>
    <w:rsid w:val="00D159CF"/>
    <w:rsid w:val="00D15F43"/>
    <w:rsid w:val="00D16235"/>
    <w:rsid w:val="00D167B7"/>
    <w:rsid w:val="00D16D2D"/>
    <w:rsid w:val="00D16E87"/>
    <w:rsid w:val="00D17CD9"/>
    <w:rsid w:val="00D17D89"/>
    <w:rsid w:val="00D20504"/>
    <w:rsid w:val="00D2086E"/>
    <w:rsid w:val="00D20B39"/>
    <w:rsid w:val="00D20B8B"/>
    <w:rsid w:val="00D20BD0"/>
    <w:rsid w:val="00D20D9A"/>
    <w:rsid w:val="00D2162C"/>
    <w:rsid w:val="00D21A3C"/>
    <w:rsid w:val="00D221B2"/>
    <w:rsid w:val="00D224D5"/>
    <w:rsid w:val="00D22E53"/>
    <w:rsid w:val="00D233F1"/>
    <w:rsid w:val="00D23D73"/>
    <w:rsid w:val="00D25150"/>
    <w:rsid w:val="00D256F8"/>
    <w:rsid w:val="00D25739"/>
    <w:rsid w:val="00D26423"/>
    <w:rsid w:val="00D2685C"/>
    <w:rsid w:val="00D26A3B"/>
    <w:rsid w:val="00D26C44"/>
    <w:rsid w:val="00D27411"/>
    <w:rsid w:val="00D274F8"/>
    <w:rsid w:val="00D30143"/>
    <w:rsid w:val="00D301E3"/>
    <w:rsid w:val="00D302FD"/>
    <w:rsid w:val="00D3038A"/>
    <w:rsid w:val="00D303E1"/>
    <w:rsid w:val="00D3098D"/>
    <w:rsid w:val="00D30B8D"/>
    <w:rsid w:val="00D31A02"/>
    <w:rsid w:val="00D327B2"/>
    <w:rsid w:val="00D3303B"/>
    <w:rsid w:val="00D3323C"/>
    <w:rsid w:val="00D33456"/>
    <w:rsid w:val="00D3396F"/>
    <w:rsid w:val="00D33D4D"/>
    <w:rsid w:val="00D33F41"/>
    <w:rsid w:val="00D340B5"/>
    <w:rsid w:val="00D34A0B"/>
    <w:rsid w:val="00D34C58"/>
    <w:rsid w:val="00D34E52"/>
    <w:rsid w:val="00D3578B"/>
    <w:rsid w:val="00D3580B"/>
    <w:rsid w:val="00D35955"/>
    <w:rsid w:val="00D35A87"/>
    <w:rsid w:val="00D35DB0"/>
    <w:rsid w:val="00D36020"/>
    <w:rsid w:val="00D36234"/>
    <w:rsid w:val="00D36371"/>
    <w:rsid w:val="00D368FC"/>
    <w:rsid w:val="00D36949"/>
    <w:rsid w:val="00D36D39"/>
    <w:rsid w:val="00D36E2A"/>
    <w:rsid w:val="00D36E90"/>
    <w:rsid w:val="00D37683"/>
    <w:rsid w:val="00D37AF0"/>
    <w:rsid w:val="00D37D97"/>
    <w:rsid w:val="00D40295"/>
    <w:rsid w:val="00D40B4B"/>
    <w:rsid w:val="00D412B7"/>
    <w:rsid w:val="00D4197F"/>
    <w:rsid w:val="00D41A80"/>
    <w:rsid w:val="00D42C5C"/>
    <w:rsid w:val="00D437D8"/>
    <w:rsid w:val="00D440C2"/>
    <w:rsid w:val="00D44994"/>
    <w:rsid w:val="00D45603"/>
    <w:rsid w:val="00D45BB0"/>
    <w:rsid w:val="00D45C91"/>
    <w:rsid w:val="00D45DF3"/>
    <w:rsid w:val="00D46174"/>
    <w:rsid w:val="00D466C2"/>
    <w:rsid w:val="00D479E5"/>
    <w:rsid w:val="00D47DD0"/>
    <w:rsid w:val="00D50183"/>
    <w:rsid w:val="00D5019C"/>
    <w:rsid w:val="00D5048E"/>
    <w:rsid w:val="00D50FF0"/>
    <w:rsid w:val="00D51D12"/>
    <w:rsid w:val="00D51EB2"/>
    <w:rsid w:val="00D5280C"/>
    <w:rsid w:val="00D531DF"/>
    <w:rsid w:val="00D5321D"/>
    <w:rsid w:val="00D5362B"/>
    <w:rsid w:val="00D5399B"/>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6A5"/>
    <w:rsid w:val="00D57AF5"/>
    <w:rsid w:val="00D60488"/>
    <w:rsid w:val="00D60AEC"/>
    <w:rsid w:val="00D60C8D"/>
    <w:rsid w:val="00D60FE3"/>
    <w:rsid w:val="00D61374"/>
    <w:rsid w:val="00D61510"/>
    <w:rsid w:val="00D6168A"/>
    <w:rsid w:val="00D616A5"/>
    <w:rsid w:val="00D61C26"/>
    <w:rsid w:val="00D61FF0"/>
    <w:rsid w:val="00D6211D"/>
    <w:rsid w:val="00D6238A"/>
    <w:rsid w:val="00D6299B"/>
    <w:rsid w:val="00D62C97"/>
    <w:rsid w:val="00D62F99"/>
    <w:rsid w:val="00D62FEB"/>
    <w:rsid w:val="00D63517"/>
    <w:rsid w:val="00D63934"/>
    <w:rsid w:val="00D63B75"/>
    <w:rsid w:val="00D640A2"/>
    <w:rsid w:val="00D646BF"/>
    <w:rsid w:val="00D65214"/>
    <w:rsid w:val="00D659B1"/>
    <w:rsid w:val="00D65D6E"/>
    <w:rsid w:val="00D66310"/>
    <w:rsid w:val="00D66E18"/>
    <w:rsid w:val="00D6734D"/>
    <w:rsid w:val="00D6755B"/>
    <w:rsid w:val="00D679CF"/>
    <w:rsid w:val="00D679D3"/>
    <w:rsid w:val="00D67AD9"/>
    <w:rsid w:val="00D70328"/>
    <w:rsid w:val="00D706E8"/>
    <w:rsid w:val="00D70A29"/>
    <w:rsid w:val="00D70D05"/>
    <w:rsid w:val="00D7144E"/>
    <w:rsid w:val="00D715EB"/>
    <w:rsid w:val="00D71896"/>
    <w:rsid w:val="00D71B5C"/>
    <w:rsid w:val="00D71BBA"/>
    <w:rsid w:val="00D71CD0"/>
    <w:rsid w:val="00D72033"/>
    <w:rsid w:val="00D7303E"/>
    <w:rsid w:val="00D7356F"/>
    <w:rsid w:val="00D73587"/>
    <w:rsid w:val="00D73CEF"/>
    <w:rsid w:val="00D73EBB"/>
    <w:rsid w:val="00D74413"/>
    <w:rsid w:val="00D749A4"/>
    <w:rsid w:val="00D74C03"/>
    <w:rsid w:val="00D751B5"/>
    <w:rsid w:val="00D751FB"/>
    <w:rsid w:val="00D754D6"/>
    <w:rsid w:val="00D75554"/>
    <w:rsid w:val="00D75665"/>
    <w:rsid w:val="00D75974"/>
    <w:rsid w:val="00D75CAA"/>
    <w:rsid w:val="00D761AA"/>
    <w:rsid w:val="00D76246"/>
    <w:rsid w:val="00D76745"/>
    <w:rsid w:val="00D76882"/>
    <w:rsid w:val="00D76A72"/>
    <w:rsid w:val="00D76CBC"/>
    <w:rsid w:val="00D76FAE"/>
    <w:rsid w:val="00D777D7"/>
    <w:rsid w:val="00D77803"/>
    <w:rsid w:val="00D77B32"/>
    <w:rsid w:val="00D80338"/>
    <w:rsid w:val="00D80591"/>
    <w:rsid w:val="00D80AB8"/>
    <w:rsid w:val="00D80BAF"/>
    <w:rsid w:val="00D80E2F"/>
    <w:rsid w:val="00D80F72"/>
    <w:rsid w:val="00D81792"/>
    <w:rsid w:val="00D819B1"/>
    <w:rsid w:val="00D82494"/>
    <w:rsid w:val="00D82EAB"/>
    <w:rsid w:val="00D83AE9"/>
    <w:rsid w:val="00D83D88"/>
    <w:rsid w:val="00D84106"/>
    <w:rsid w:val="00D842B1"/>
    <w:rsid w:val="00D84805"/>
    <w:rsid w:val="00D84AA6"/>
    <w:rsid w:val="00D84B9B"/>
    <w:rsid w:val="00D85073"/>
    <w:rsid w:val="00D857B8"/>
    <w:rsid w:val="00D86336"/>
    <w:rsid w:val="00D864D2"/>
    <w:rsid w:val="00D86730"/>
    <w:rsid w:val="00D86A28"/>
    <w:rsid w:val="00D87175"/>
    <w:rsid w:val="00D872D9"/>
    <w:rsid w:val="00D87ABF"/>
    <w:rsid w:val="00D87C2D"/>
    <w:rsid w:val="00D87D86"/>
    <w:rsid w:val="00D904E5"/>
    <w:rsid w:val="00D90CD3"/>
    <w:rsid w:val="00D91187"/>
    <w:rsid w:val="00D919E6"/>
    <w:rsid w:val="00D91BE1"/>
    <w:rsid w:val="00D9247E"/>
    <w:rsid w:val="00D9267A"/>
    <w:rsid w:val="00D92A12"/>
    <w:rsid w:val="00D92C29"/>
    <w:rsid w:val="00D931E9"/>
    <w:rsid w:val="00D93481"/>
    <w:rsid w:val="00D936E2"/>
    <w:rsid w:val="00D93E4A"/>
    <w:rsid w:val="00D94CF0"/>
    <w:rsid w:val="00D94E84"/>
    <w:rsid w:val="00D95104"/>
    <w:rsid w:val="00D95175"/>
    <w:rsid w:val="00D9534C"/>
    <w:rsid w:val="00D95600"/>
    <w:rsid w:val="00D9575E"/>
    <w:rsid w:val="00D95A95"/>
    <w:rsid w:val="00D96452"/>
    <w:rsid w:val="00D9683C"/>
    <w:rsid w:val="00D96B4B"/>
    <w:rsid w:val="00D96C19"/>
    <w:rsid w:val="00D97884"/>
    <w:rsid w:val="00D9791C"/>
    <w:rsid w:val="00D97A19"/>
    <w:rsid w:val="00D97EB9"/>
    <w:rsid w:val="00DA0867"/>
    <w:rsid w:val="00DA0A7F"/>
    <w:rsid w:val="00DA0B33"/>
    <w:rsid w:val="00DA12FD"/>
    <w:rsid w:val="00DA1459"/>
    <w:rsid w:val="00DA15EA"/>
    <w:rsid w:val="00DA1C31"/>
    <w:rsid w:val="00DA1CC5"/>
    <w:rsid w:val="00DA1D2E"/>
    <w:rsid w:val="00DA1D83"/>
    <w:rsid w:val="00DA20BC"/>
    <w:rsid w:val="00DA21B4"/>
    <w:rsid w:val="00DA22FD"/>
    <w:rsid w:val="00DA23EE"/>
    <w:rsid w:val="00DA2606"/>
    <w:rsid w:val="00DA2ED7"/>
    <w:rsid w:val="00DA32E2"/>
    <w:rsid w:val="00DA3A02"/>
    <w:rsid w:val="00DA3E57"/>
    <w:rsid w:val="00DA3E7A"/>
    <w:rsid w:val="00DA3E7D"/>
    <w:rsid w:val="00DA430C"/>
    <w:rsid w:val="00DA461F"/>
    <w:rsid w:val="00DA46DA"/>
    <w:rsid w:val="00DA487E"/>
    <w:rsid w:val="00DA4FB9"/>
    <w:rsid w:val="00DA50EB"/>
    <w:rsid w:val="00DA54ED"/>
    <w:rsid w:val="00DA5853"/>
    <w:rsid w:val="00DA5DB5"/>
    <w:rsid w:val="00DA5DDE"/>
    <w:rsid w:val="00DA5F28"/>
    <w:rsid w:val="00DA615D"/>
    <w:rsid w:val="00DA62A4"/>
    <w:rsid w:val="00DA6598"/>
    <w:rsid w:val="00DA677A"/>
    <w:rsid w:val="00DA6A8D"/>
    <w:rsid w:val="00DA6C0F"/>
    <w:rsid w:val="00DA6DCD"/>
    <w:rsid w:val="00DA702F"/>
    <w:rsid w:val="00DA7583"/>
    <w:rsid w:val="00DA7CA5"/>
    <w:rsid w:val="00DA7F8A"/>
    <w:rsid w:val="00DB0176"/>
    <w:rsid w:val="00DB03B2"/>
    <w:rsid w:val="00DB0404"/>
    <w:rsid w:val="00DB04A0"/>
    <w:rsid w:val="00DB0997"/>
    <w:rsid w:val="00DB0B62"/>
    <w:rsid w:val="00DB1131"/>
    <w:rsid w:val="00DB11F8"/>
    <w:rsid w:val="00DB18F8"/>
    <w:rsid w:val="00DB1E74"/>
    <w:rsid w:val="00DB1E85"/>
    <w:rsid w:val="00DB1F2A"/>
    <w:rsid w:val="00DB297F"/>
    <w:rsid w:val="00DB3153"/>
    <w:rsid w:val="00DB317A"/>
    <w:rsid w:val="00DB35D7"/>
    <w:rsid w:val="00DB3B82"/>
    <w:rsid w:val="00DB3E18"/>
    <w:rsid w:val="00DB439D"/>
    <w:rsid w:val="00DB485D"/>
    <w:rsid w:val="00DB4A4B"/>
    <w:rsid w:val="00DB5537"/>
    <w:rsid w:val="00DB576E"/>
    <w:rsid w:val="00DB5890"/>
    <w:rsid w:val="00DB5C6C"/>
    <w:rsid w:val="00DB5F00"/>
    <w:rsid w:val="00DB66D4"/>
    <w:rsid w:val="00DB675F"/>
    <w:rsid w:val="00DB7490"/>
    <w:rsid w:val="00DC06EF"/>
    <w:rsid w:val="00DC0EF8"/>
    <w:rsid w:val="00DC0F53"/>
    <w:rsid w:val="00DC0F79"/>
    <w:rsid w:val="00DC101B"/>
    <w:rsid w:val="00DC1154"/>
    <w:rsid w:val="00DC129C"/>
    <w:rsid w:val="00DC1327"/>
    <w:rsid w:val="00DC1350"/>
    <w:rsid w:val="00DC14C1"/>
    <w:rsid w:val="00DC16CF"/>
    <w:rsid w:val="00DC1A38"/>
    <w:rsid w:val="00DC2243"/>
    <w:rsid w:val="00DC2331"/>
    <w:rsid w:val="00DC3188"/>
    <w:rsid w:val="00DC3237"/>
    <w:rsid w:val="00DC3EA5"/>
    <w:rsid w:val="00DC3FA4"/>
    <w:rsid w:val="00DC41A4"/>
    <w:rsid w:val="00DC475F"/>
    <w:rsid w:val="00DC5167"/>
    <w:rsid w:val="00DC5672"/>
    <w:rsid w:val="00DC60A2"/>
    <w:rsid w:val="00DC6600"/>
    <w:rsid w:val="00DC67BD"/>
    <w:rsid w:val="00DC67F7"/>
    <w:rsid w:val="00DC6924"/>
    <w:rsid w:val="00DC6B3B"/>
    <w:rsid w:val="00DC70AD"/>
    <w:rsid w:val="00DC71F2"/>
    <w:rsid w:val="00DC749A"/>
    <w:rsid w:val="00DC7BD9"/>
    <w:rsid w:val="00DD033D"/>
    <w:rsid w:val="00DD03EF"/>
    <w:rsid w:val="00DD05D6"/>
    <w:rsid w:val="00DD1343"/>
    <w:rsid w:val="00DD1A60"/>
    <w:rsid w:val="00DD2025"/>
    <w:rsid w:val="00DD22EA"/>
    <w:rsid w:val="00DD23A0"/>
    <w:rsid w:val="00DD27D8"/>
    <w:rsid w:val="00DD371C"/>
    <w:rsid w:val="00DD3957"/>
    <w:rsid w:val="00DD3990"/>
    <w:rsid w:val="00DD3EF5"/>
    <w:rsid w:val="00DD42E2"/>
    <w:rsid w:val="00DD501B"/>
    <w:rsid w:val="00DD51E4"/>
    <w:rsid w:val="00DD523D"/>
    <w:rsid w:val="00DD53FA"/>
    <w:rsid w:val="00DD5836"/>
    <w:rsid w:val="00DD597A"/>
    <w:rsid w:val="00DD5981"/>
    <w:rsid w:val="00DD5F42"/>
    <w:rsid w:val="00DD6165"/>
    <w:rsid w:val="00DD617B"/>
    <w:rsid w:val="00DD61F7"/>
    <w:rsid w:val="00DD6705"/>
    <w:rsid w:val="00DD7618"/>
    <w:rsid w:val="00DD7682"/>
    <w:rsid w:val="00DD77A0"/>
    <w:rsid w:val="00DD79BD"/>
    <w:rsid w:val="00DD7C24"/>
    <w:rsid w:val="00DE02FC"/>
    <w:rsid w:val="00DE0379"/>
    <w:rsid w:val="00DE05B5"/>
    <w:rsid w:val="00DE0658"/>
    <w:rsid w:val="00DE0694"/>
    <w:rsid w:val="00DE0827"/>
    <w:rsid w:val="00DE0D84"/>
    <w:rsid w:val="00DE0E59"/>
    <w:rsid w:val="00DE0E65"/>
    <w:rsid w:val="00DE0F6C"/>
    <w:rsid w:val="00DE1673"/>
    <w:rsid w:val="00DE174D"/>
    <w:rsid w:val="00DE1A43"/>
    <w:rsid w:val="00DE219B"/>
    <w:rsid w:val="00DE2211"/>
    <w:rsid w:val="00DE2DE3"/>
    <w:rsid w:val="00DE2EF3"/>
    <w:rsid w:val="00DE3479"/>
    <w:rsid w:val="00DE36B4"/>
    <w:rsid w:val="00DE462A"/>
    <w:rsid w:val="00DE4693"/>
    <w:rsid w:val="00DE4E5E"/>
    <w:rsid w:val="00DE52E3"/>
    <w:rsid w:val="00DE590A"/>
    <w:rsid w:val="00DE5AB9"/>
    <w:rsid w:val="00DE62AC"/>
    <w:rsid w:val="00DE634B"/>
    <w:rsid w:val="00DE6E75"/>
    <w:rsid w:val="00DE7431"/>
    <w:rsid w:val="00DE7834"/>
    <w:rsid w:val="00DE7C00"/>
    <w:rsid w:val="00DE7CB0"/>
    <w:rsid w:val="00DE7DDB"/>
    <w:rsid w:val="00DE7DEB"/>
    <w:rsid w:val="00DE7F09"/>
    <w:rsid w:val="00DE7FAF"/>
    <w:rsid w:val="00DE7FD6"/>
    <w:rsid w:val="00DF03E9"/>
    <w:rsid w:val="00DF03ED"/>
    <w:rsid w:val="00DF04EE"/>
    <w:rsid w:val="00DF06C6"/>
    <w:rsid w:val="00DF0A3D"/>
    <w:rsid w:val="00DF0AB6"/>
    <w:rsid w:val="00DF0BF4"/>
    <w:rsid w:val="00DF0BF7"/>
    <w:rsid w:val="00DF1207"/>
    <w:rsid w:val="00DF12D9"/>
    <w:rsid w:val="00DF179D"/>
    <w:rsid w:val="00DF1E9C"/>
    <w:rsid w:val="00DF339F"/>
    <w:rsid w:val="00DF3912"/>
    <w:rsid w:val="00DF3914"/>
    <w:rsid w:val="00DF3AC1"/>
    <w:rsid w:val="00DF40C2"/>
    <w:rsid w:val="00DF44D3"/>
    <w:rsid w:val="00DF4572"/>
    <w:rsid w:val="00DF4658"/>
    <w:rsid w:val="00DF69EF"/>
    <w:rsid w:val="00DF6C8B"/>
    <w:rsid w:val="00DF6F17"/>
    <w:rsid w:val="00DF73FD"/>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4022"/>
    <w:rsid w:val="00E040BA"/>
    <w:rsid w:val="00E04384"/>
    <w:rsid w:val="00E04AF7"/>
    <w:rsid w:val="00E0549E"/>
    <w:rsid w:val="00E05828"/>
    <w:rsid w:val="00E0593F"/>
    <w:rsid w:val="00E05E22"/>
    <w:rsid w:val="00E06152"/>
    <w:rsid w:val="00E06AFD"/>
    <w:rsid w:val="00E06D5C"/>
    <w:rsid w:val="00E0700C"/>
    <w:rsid w:val="00E0728F"/>
    <w:rsid w:val="00E073A8"/>
    <w:rsid w:val="00E0755C"/>
    <w:rsid w:val="00E07B9B"/>
    <w:rsid w:val="00E10022"/>
    <w:rsid w:val="00E101BE"/>
    <w:rsid w:val="00E103FF"/>
    <w:rsid w:val="00E10BA9"/>
    <w:rsid w:val="00E11912"/>
    <w:rsid w:val="00E119E0"/>
    <w:rsid w:val="00E11A3E"/>
    <w:rsid w:val="00E11BDC"/>
    <w:rsid w:val="00E12442"/>
    <w:rsid w:val="00E124CD"/>
    <w:rsid w:val="00E12718"/>
    <w:rsid w:val="00E13EBC"/>
    <w:rsid w:val="00E14572"/>
    <w:rsid w:val="00E14971"/>
    <w:rsid w:val="00E14A1B"/>
    <w:rsid w:val="00E14A7E"/>
    <w:rsid w:val="00E151E1"/>
    <w:rsid w:val="00E15507"/>
    <w:rsid w:val="00E1582D"/>
    <w:rsid w:val="00E15995"/>
    <w:rsid w:val="00E15DEF"/>
    <w:rsid w:val="00E15F12"/>
    <w:rsid w:val="00E15FBB"/>
    <w:rsid w:val="00E15FD8"/>
    <w:rsid w:val="00E1628C"/>
    <w:rsid w:val="00E16345"/>
    <w:rsid w:val="00E1660B"/>
    <w:rsid w:val="00E168E3"/>
    <w:rsid w:val="00E16E3F"/>
    <w:rsid w:val="00E17346"/>
    <w:rsid w:val="00E17619"/>
    <w:rsid w:val="00E177AD"/>
    <w:rsid w:val="00E17805"/>
    <w:rsid w:val="00E17AB5"/>
    <w:rsid w:val="00E20F79"/>
    <w:rsid w:val="00E21254"/>
    <w:rsid w:val="00E21278"/>
    <w:rsid w:val="00E2172B"/>
    <w:rsid w:val="00E22CCD"/>
    <w:rsid w:val="00E23274"/>
    <w:rsid w:val="00E23A11"/>
    <w:rsid w:val="00E23ECD"/>
    <w:rsid w:val="00E23FB7"/>
    <w:rsid w:val="00E24000"/>
    <w:rsid w:val="00E241EA"/>
    <w:rsid w:val="00E24A27"/>
    <w:rsid w:val="00E25539"/>
    <w:rsid w:val="00E255A9"/>
    <w:rsid w:val="00E257F0"/>
    <w:rsid w:val="00E25F02"/>
    <w:rsid w:val="00E25F89"/>
    <w:rsid w:val="00E266F2"/>
    <w:rsid w:val="00E270C0"/>
    <w:rsid w:val="00E27E51"/>
    <w:rsid w:val="00E3013E"/>
    <w:rsid w:val="00E3045A"/>
    <w:rsid w:val="00E304D7"/>
    <w:rsid w:val="00E30B91"/>
    <w:rsid w:val="00E31887"/>
    <w:rsid w:val="00E31A77"/>
    <w:rsid w:val="00E320A3"/>
    <w:rsid w:val="00E32D62"/>
    <w:rsid w:val="00E339DC"/>
    <w:rsid w:val="00E33E15"/>
    <w:rsid w:val="00E34535"/>
    <w:rsid w:val="00E34606"/>
    <w:rsid w:val="00E34F49"/>
    <w:rsid w:val="00E361B8"/>
    <w:rsid w:val="00E369DF"/>
    <w:rsid w:val="00E36A1B"/>
    <w:rsid w:val="00E37425"/>
    <w:rsid w:val="00E404B2"/>
    <w:rsid w:val="00E4072D"/>
    <w:rsid w:val="00E4090B"/>
    <w:rsid w:val="00E40FD5"/>
    <w:rsid w:val="00E410F1"/>
    <w:rsid w:val="00E41590"/>
    <w:rsid w:val="00E429ED"/>
    <w:rsid w:val="00E43DCF"/>
    <w:rsid w:val="00E43F37"/>
    <w:rsid w:val="00E44678"/>
    <w:rsid w:val="00E450ED"/>
    <w:rsid w:val="00E45219"/>
    <w:rsid w:val="00E45486"/>
    <w:rsid w:val="00E4578F"/>
    <w:rsid w:val="00E45B08"/>
    <w:rsid w:val="00E4685F"/>
    <w:rsid w:val="00E46C26"/>
    <w:rsid w:val="00E47321"/>
    <w:rsid w:val="00E4791B"/>
    <w:rsid w:val="00E479EE"/>
    <w:rsid w:val="00E47E31"/>
    <w:rsid w:val="00E50195"/>
    <w:rsid w:val="00E509B0"/>
    <w:rsid w:val="00E50AC6"/>
    <w:rsid w:val="00E51089"/>
    <w:rsid w:val="00E512AF"/>
    <w:rsid w:val="00E5182E"/>
    <w:rsid w:val="00E51DDD"/>
    <w:rsid w:val="00E51FDD"/>
    <w:rsid w:val="00E52025"/>
    <w:rsid w:val="00E52435"/>
    <w:rsid w:val="00E52501"/>
    <w:rsid w:val="00E52596"/>
    <w:rsid w:val="00E529EA"/>
    <w:rsid w:val="00E53122"/>
    <w:rsid w:val="00E532D7"/>
    <w:rsid w:val="00E534B0"/>
    <w:rsid w:val="00E5351B"/>
    <w:rsid w:val="00E53DB2"/>
    <w:rsid w:val="00E53FA9"/>
    <w:rsid w:val="00E5414C"/>
    <w:rsid w:val="00E541C4"/>
    <w:rsid w:val="00E547B3"/>
    <w:rsid w:val="00E54B21"/>
    <w:rsid w:val="00E552FC"/>
    <w:rsid w:val="00E55CFA"/>
    <w:rsid w:val="00E55EFF"/>
    <w:rsid w:val="00E57145"/>
    <w:rsid w:val="00E57194"/>
    <w:rsid w:val="00E57238"/>
    <w:rsid w:val="00E5733D"/>
    <w:rsid w:val="00E57622"/>
    <w:rsid w:val="00E57A43"/>
    <w:rsid w:val="00E57AA1"/>
    <w:rsid w:val="00E57D43"/>
    <w:rsid w:val="00E57DE0"/>
    <w:rsid w:val="00E60C84"/>
    <w:rsid w:val="00E611D5"/>
    <w:rsid w:val="00E613E9"/>
    <w:rsid w:val="00E616A4"/>
    <w:rsid w:val="00E6180B"/>
    <w:rsid w:val="00E61C7F"/>
    <w:rsid w:val="00E61CC0"/>
    <w:rsid w:val="00E6277B"/>
    <w:rsid w:val="00E6280A"/>
    <w:rsid w:val="00E62888"/>
    <w:rsid w:val="00E62DA0"/>
    <w:rsid w:val="00E62F7E"/>
    <w:rsid w:val="00E634DC"/>
    <w:rsid w:val="00E6365B"/>
    <w:rsid w:val="00E63BA8"/>
    <w:rsid w:val="00E63C88"/>
    <w:rsid w:val="00E64424"/>
    <w:rsid w:val="00E64734"/>
    <w:rsid w:val="00E64785"/>
    <w:rsid w:val="00E64A8F"/>
    <w:rsid w:val="00E64C99"/>
    <w:rsid w:val="00E64CD3"/>
    <w:rsid w:val="00E65AE9"/>
    <w:rsid w:val="00E65C11"/>
    <w:rsid w:val="00E65FCD"/>
    <w:rsid w:val="00E66890"/>
    <w:rsid w:val="00E668C0"/>
    <w:rsid w:val="00E669A8"/>
    <w:rsid w:val="00E67031"/>
    <w:rsid w:val="00E671C9"/>
    <w:rsid w:val="00E67296"/>
    <w:rsid w:val="00E6743F"/>
    <w:rsid w:val="00E6756D"/>
    <w:rsid w:val="00E6758E"/>
    <w:rsid w:val="00E67E23"/>
    <w:rsid w:val="00E70016"/>
    <w:rsid w:val="00E705FC"/>
    <w:rsid w:val="00E7093A"/>
    <w:rsid w:val="00E70BC7"/>
    <w:rsid w:val="00E70EAF"/>
    <w:rsid w:val="00E70FBC"/>
    <w:rsid w:val="00E718F5"/>
    <w:rsid w:val="00E720DC"/>
    <w:rsid w:val="00E72878"/>
    <w:rsid w:val="00E72942"/>
    <w:rsid w:val="00E72C01"/>
    <w:rsid w:val="00E73323"/>
    <w:rsid w:val="00E733F6"/>
    <w:rsid w:val="00E73C6C"/>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199"/>
    <w:rsid w:val="00E80496"/>
    <w:rsid w:val="00E80514"/>
    <w:rsid w:val="00E8065A"/>
    <w:rsid w:val="00E8084B"/>
    <w:rsid w:val="00E80E5B"/>
    <w:rsid w:val="00E80E8C"/>
    <w:rsid w:val="00E811D0"/>
    <w:rsid w:val="00E8121B"/>
    <w:rsid w:val="00E81452"/>
    <w:rsid w:val="00E816C5"/>
    <w:rsid w:val="00E81BC1"/>
    <w:rsid w:val="00E81CE0"/>
    <w:rsid w:val="00E81E7C"/>
    <w:rsid w:val="00E821CF"/>
    <w:rsid w:val="00E8224D"/>
    <w:rsid w:val="00E823F5"/>
    <w:rsid w:val="00E83184"/>
    <w:rsid w:val="00E832BD"/>
    <w:rsid w:val="00E83444"/>
    <w:rsid w:val="00E83779"/>
    <w:rsid w:val="00E8519F"/>
    <w:rsid w:val="00E85CC3"/>
    <w:rsid w:val="00E85E28"/>
    <w:rsid w:val="00E8644A"/>
    <w:rsid w:val="00E900D9"/>
    <w:rsid w:val="00E90279"/>
    <w:rsid w:val="00E9045A"/>
    <w:rsid w:val="00E90635"/>
    <w:rsid w:val="00E909A1"/>
    <w:rsid w:val="00E909FB"/>
    <w:rsid w:val="00E90BFF"/>
    <w:rsid w:val="00E916C6"/>
    <w:rsid w:val="00E91914"/>
    <w:rsid w:val="00E91E65"/>
    <w:rsid w:val="00E91ED3"/>
    <w:rsid w:val="00E91F04"/>
    <w:rsid w:val="00E91F35"/>
    <w:rsid w:val="00E9246F"/>
    <w:rsid w:val="00E924C1"/>
    <w:rsid w:val="00E92682"/>
    <w:rsid w:val="00E93355"/>
    <w:rsid w:val="00E9380D"/>
    <w:rsid w:val="00E93D98"/>
    <w:rsid w:val="00E9486C"/>
    <w:rsid w:val="00E94ABF"/>
    <w:rsid w:val="00E94CA4"/>
    <w:rsid w:val="00E95A18"/>
    <w:rsid w:val="00E95BA6"/>
    <w:rsid w:val="00E95CDD"/>
    <w:rsid w:val="00E9617D"/>
    <w:rsid w:val="00E96576"/>
    <w:rsid w:val="00E9746C"/>
    <w:rsid w:val="00E97548"/>
    <w:rsid w:val="00E97648"/>
    <w:rsid w:val="00E977CF"/>
    <w:rsid w:val="00EA0586"/>
    <w:rsid w:val="00EA0E4A"/>
    <w:rsid w:val="00EA154F"/>
    <w:rsid w:val="00EA1607"/>
    <w:rsid w:val="00EA16BA"/>
    <w:rsid w:val="00EA18C5"/>
    <w:rsid w:val="00EA1A0E"/>
    <w:rsid w:val="00EA1A54"/>
    <w:rsid w:val="00EA2226"/>
    <w:rsid w:val="00EA23BD"/>
    <w:rsid w:val="00EA26FC"/>
    <w:rsid w:val="00EA3B5A"/>
    <w:rsid w:val="00EA3F16"/>
    <w:rsid w:val="00EA410E"/>
    <w:rsid w:val="00EA4FD1"/>
    <w:rsid w:val="00EA5194"/>
    <w:rsid w:val="00EA51AC"/>
    <w:rsid w:val="00EA53C2"/>
    <w:rsid w:val="00EA5695"/>
    <w:rsid w:val="00EA5B0A"/>
    <w:rsid w:val="00EA64C5"/>
    <w:rsid w:val="00EA65AD"/>
    <w:rsid w:val="00EA6733"/>
    <w:rsid w:val="00EA74FA"/>
    <w:rsid w:val="00EA79DD"/>
    <w:rsid w:val="00EA7D2F"/>
    <w:rsid w:val="00EA7FCF"/>
    <w:rsid w:val="00EB0CA3"/>
    <w:rsid w:val="00EB0CE3"/>
    <w:rsid w:val="00EB104F"/>
    <w:rsid w:val="00EB11AB"/>
    <w:rsid w:val="00EB14F5"/>
    <w:rsid w:val="00EB1819"/>
    <w:rsid w:val="00EB18F2"/>
    <w:rsid w:val="00EB1B27"/>
    <w:rsid w:val="00EB1B79"/>
    <w:rsid w:val="00EB1DA8"/>
    <w:rsid w:val="00EB2DEB"/>
    <w:rsid w:val="00EB35C7"/>
    <w:rsid w:val="00EB36F1"/>
    <w:rsid w:val="00EB3D90"/>
    <w:rsid w:val="00EB4337"/>
    <w:rsid w:val="00EB47C5"/>
    <w:rsid w:val="00EB4A90"/>
    <w:rsid w:val="00EB4CFF"/>
    <w:rsid w:val="00EB4F3F"/>
    <w:rsid w:val="00EB5033"/>
    <w:rsid w:val="00EB51E8"/>
    <w:rsid w:val="00EB5476"/>
    <w:rsid w:val="00EB552D"/>
    <w:rsid w:val="00EB5826"/>
    <w:rsid w:val="00EB59A1"/>
    <w:rsid w:val="00EB62F5"/>
    <w:rsid w:val="00EB631F"/>
    <w:rsid w:val="00EB69A7"/>
    <w:rsid w:val="00EB6C04"/>
    <w:rsid w:val="00EB70B0"/>
    <w:rsid w:val="00EB760E"/>
    <w:rsid w:val="00EB7633"/>
    <w:rsid w:val="00EB7736"/>
    <w:rsid w:val="00EC0611"/>
    <w:rsid w:val="00EC07E3"/>
    <w:rsid w:val="00EC0907"/>
    <w:rsid w:val="00EC2A62"/>
    <w:rsid w:val="00EC2E2D"/>
    <w:rsid w:val="00EC2ED8"/>
    <w:rsid w:val="00EC3342"/>
    <w:rsid w:val="00EC4350"/>
    <w:rsid w:val="00EC462B"/>
    <w:rsid w:val="00EC46E3"/>
    <w:rsid w:val="00EC4723"/>
    <w:rsid w:val="00EC488F"/>
    <w:rsid w:val="00EC4B0F"/>
    <w:rsid w:val="00EC5190"/>
    <w:rsid w:val="00EC562A"/>
    <w:rsid w:val="00EC56E0"/>
    <w:rsid w:val="00EC5884"/>
    <w:rsid w:val="00EC5D46"/>
    <w:rsid w:val="00EC600D"/>
    <w:rsid w:val="00EC6057"/>
    <w:rsid w:val="00EC61E7"/>
    <w:rsid w:val="00EC64DE"/>
    <w:rsid w:val="00EC659C"/>
    <w:rsid w:val="00EC66DC"/>
    <w:rsid w:val="00EC6847"/>
    <w:rsid w:val="00EC71A7"/>
    <w:rsid w:val="00EC78A3"/>
    <w:rsid w:val="00EC7DB6"/>
    <w:rsid w:val="00ED015E"/>
    <w:rsid w:val="00ED0220"/>
    <w:rsid w:val="00ED0CFC"/>
    <w:rsid w:val="00ED1449"/>
    <w:rsid w:val="00ED162F"/>
    <w:rsid w:val="00ED1652"/>
    <w:rsid w:val="00ED1ABE"/>
    <w:rsid w:val="00ED1E47"/>
    <w:rsid w:val="00ED2E52"/>
    <w:rsid w:val="00ED3024"/>
    <w:rsid w:val="00ED3BE6"/>
    <w:rsid w:val="00ED44FF"/>
    <w:rsid w:val="00ED4573"/>
    <w:rsid w:val="00ED49F6"/>
    <w:rsid w:val="00ED4CA0"/>
    <w:rsid w:val="00ED5AB7"/>
    <w:rsid w:val="00ED5E9D"/>
    <w:rsid w:val="00ED5FE4"/>
    <w:rsid w:val="00ED620C"/>
    <w:rsid w:val="00ED7198"/>
    <w:rsid w:val="00ED71C5"/>
    <w:rsid w:val="00ED7278"/>
    <w:rsid w:val="00ED729E"/>
    <w:rsid w:val="00ED72E8"/>
    <w:rsid w:val="00ED770E"/>
    <w:rsid w:val="00EE05EE"/>
    <w:rsid w:val="00EE0DC0"/>
    <w:rsid w:val="00EE10CC"/>
    <w:rsid w:val="00EE1639"/>
    <w:rsid w:val="00EE16FA"/>
    <w:rsid w:val="00EE1CCF"/>
    <w:rsid w:val="00EE200E"/>
    <w:rsid w:val="00EE213E"/>
    <w:rsid w:val="00EE241C"/>
    <w:rsid w:val="00EE2485"/>
    <w:rsid w:val="00EE29B2"/>
    <w:rsid w:val="00EE2CEB"/>
    <w:rsid w:val="00EE3884"/>
    <w:rsid w:val="00EE3C42"/>
    <w:rsid w:val="00EE3D4F"/>
    <w:rsid w:val="00EE4407"/>
    <w:rsid w:val="00EE4421"/>
    <w:rsid w:val="00EE4735"/>
    <w:rsid w:val="00EE4B1B"/>
    <w:rsid w:val="00EE534D"/>
    <w:rsid w:val="00EE5560"/>
    <w:rsid w:val="00EE5743"/>
    <w:rsid w:val="00EE5FFB"/>
    <w:rsid w:val="00EE6379"/>
    <w:rsid w:val="00EE63D1"/>
    <w:rsid w:val="00EE6DEA"/>
    <w:rsid w:val="00EE6F1E"/>
    <w:rsid w:val="00EE7012"/>
    <w:rsid w:val="00EE7903"/>
    <w:rsid w:val="00EE7C0C"/>
    <w:rsid w:val="00EE7C70"/>
    <w:rsid w:val="00EF0348"/>
    <w:rsid w:val="00EF04A7"/>
    <w:rsid w:val="00EF058C"/>
    <w:rsid w:val="00EF0ABF"/>
    <w:rsid w:val="00EF0EC1"/>
    <w:rsid w:val="00EF0F2A"/>
    <w:rsid w:val="00EF18A3"/>
    <w:rsid w:val="00EF1F9C"/>
    <w:rsid w:val="00EF213B"/>
    <w:rsid w:val="00EF21F6"/>
    <w:rsid w:val="00EF2418"/>
    <w:rsid w:val="00EF24F5"/>
    <w:rsid w:val="00EF2875"/>
    <w:rsid w:val="00EF332D"/>
    <w:rsid w:val="00EF3B42"/>
    <w:rsid w:val="00EF3D7E"/>
    <w:rsid w:val="00EF4052"/>
    <w:rsid w:val="00EF41D8"/>
    <w:rsid w:val="00EF4366"/>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CBD"/>
    <w:rsid w:val="00F00ECF"/>
    <w:rsid w:val="00F0130C"/>
    <w:rsid w:val="00F01714"/>
    <w:rsid w:val="00F01782"/>
    <w:rsid w:val="00F02304"/>
    <w:rsid w:val="00F027BA"/>
    <w:rsid w:val="00F03E79"/>
    <w:rsid w:val="00F040D3"/>
    <w:rsid w:val="00F04335"/>
    <w:rsid w:val="00F04544"/>
    <w:rsid w:val="00F047D5"/>
    <w:rsid w:val="00F050C5"/>
    <w:rsid w:val="00F05BFE"/>
    <w:rsid w:val="00F05E5A"/>
    <w:rsid w:val="00F0628D"/>
    <w:rsid w:val="00F06651"/>
    <w:rsid w:val="00F06C85"/>
    <w:rsid w:val="00F06CFC"/>
    <w:rsid w:val="00F07027"/>
    <w:rsid w:val="00F07641"/>
    <w:rsid w:val="00F07688"/>
    <w:rsid w:val="00F07DE6"/>
    <w:rsid w:val="00F1042F"/>
    <w:rsid w:val="00F10433"/>
    <w:rsid w:val="00F1056C"/>
    <w:rsid w:val="00F107F1"/>
    <w:rsid w:val="00F10FC1"/>
    <w:rsid w:val="00F112FD"/>
    <w:rsid w:val="00F113A2"/>
    <w:rsid w:val="00F11561"/>
    <w:rsid w:val="00F12339"/>
    <w:rsid w:val="00F12415"/>
    <w:rsid w:val="00F124FD"/>
    <w:rsid w:val="00F12A9F"/>
    <w:rsid w:val="00F12FA7"/>
    <w:rsid w:val="00F133A1"/>
    <w:rsid w:val="00F138D4"/>
    <w:rsid w:val="00F13B87"/>
    <w:rsid w:val="00F13ECD"/>
    <w:rsid w:val="00F140BF"/>
    <w:rsid w:val="00F140E7"/>
    <w:rsid w:val="00F14193"/>
    <w:rsid w:val="00F14E16"/>
    <w:rsid w:val="00F155CE"/>
    <w:rsid w:val="00F15759"/>
    <w:rsid w:val="00F158C9"/>
    <w:rsid w:val="00F168C4"/>
    <w:rsid w:val="00F16992"/>
    <w:rsid w:val="00F17EAE"/>
    <w:rsid w:val="00F20577"/>
    <w:rsid w:val="00F216EA"/>
    <w:rsid w:val="00F216EE"/>
    <w:rsid w:val="00F218D4"/>
    <w:rsid w:val="00F21CB8"/>
    <w:rsid w:val="00F21D74"/>
    <w:rsid w:val="00F22471"/>
    <w:rsid w:val="00F2250A"/>
    <w:rsid w:val="00F22763"/>
    <w:rsid w:val="00F22B7B"/>
    <w:rsid w:val="00F22F1D"/>
    <w:rsid w:val="00F2315C"/>
    <w:rsid w:val="00F235BE"/>
    <w:rsid w:val="00F23772"/>
    <w:rsid w:val="00F23E51"/>
    <w:rsid w:val="00F23F45"/>
    <w:rsid w:val="00F2454F"/>
    <w:rsid w:val="00F24788"/>
    <w:rsid w:val="00F25079"/>
    <w:rsid w:val="00F256FC"/>
    <w:rsid w:val="00F25A5B"/>
    <w:rsid w:val="00F25B93"/>
    <w:rsid w:val="00F2640F"/>
    <w:rsid w:val="00F26BC2"/>
    <w:rsid w:val="00F27C34"/>
    <w:rsid w:val="00F27E46"/>
    <w:rsid w:val="00F301C2"/>
    <w:rsid w:val="00F302E1"/>
    <w:rsid w:val="00F30525"/>
    <w:rsid w:val="00F30584"/>
    <w:rsid w:val="00F30624"/>
    <w:rsid w:val="00F31598"/>
    <w:rsid w:val="00F31B22"/>
    <w:rsid w:val="00F31B49"/>
    <w:rsid w:val="00F32530"/>
    <w:rsid w:val="00F32600"/>
    <w:rsid w:val="00F3285F"/>
    <w:rsid w:val="00F3290B"/>
    <w:rsid w:val="00F32F56"/>
    <w:rsid w:val="00F32F7C"/>
    <w:rsid w:val="00F331A4"/>
    <w:rsid w:val="00F3390C"/>
    <w:rsid w:val="00F33D4F"/>
    <w:rsid w:val="00F33F79"/>
    <w:rsid w:val="00F34209"/>
    <w:rsid w:val="00F345EF"/>
    <w:rsid w:val="00F34CD6"/>
    <w:rsid w:val="00F34D12"/>
    <w:rsid w:val="00F35242"/>
    <w:rsid w:val="00F35692"/>
    <w:rsid w:val="00F35873"/>
    <w:rsid w:val="00F35920"/>
    <w:rsid w:val="00F35E53"/>
    <w:rsid w:val="00F36257"/>
    <w:rsid w:val="00F366A5"/>
    <w:rsid w:val="00F36C5F"/>
    <w:rsid w:val="00F370B0"/>
    <w:rsid w:val="00F37259"/>
    <w:rsid w:val="00F375CC"/>
    <w:rsid w:val="00F376BD"/>
    <w:rsid w:val="00F37813"/>
    <w:rsid w:val="00F37F71"/>
    <w:rsid w:val="00F4001C"/>
    <w:rsid w:val="00F40189"/>
    <w:rsid w:val="00F405A4"/>
    <w:rsid w:val="00F40CDE"/>
    <w:rsid w:val="00F41C30"/>
    <w:rsid w:val="00F41F05"/>
    <w:rsid w:val="00F421E6"/>
    <w:rsid w:val="00F4231F"/>
    <w:rsid w:val="00F42585"/>
    <w:rsid w:val="00F42A45"/>
    <w:rsid w:val="00F42E80"/>
    <w:rsid w:val="00F42F45"/>
    <w:rsid w:val="00F433BD"/>
    <w:rsid w:val="00F44B1E"/>
    <w:rsid w:val="00F44EC5"/>
    <w:rsid w:val="00F45591"/>
    <w:rsid w:val="00F45C51"/>
    <w:rsid w:val="00F46224"/>
    <w:rsid w:val="00F46B32"/>
    <w:rsid w:val="00F46F3B"/>
    <w:rsid w:val="00F47011"/>
    <w:rsid w:val="00F472CD"/>
    <w:rsid w:val="00F47498"/>
    <w:rsid w:val="00F47802"/>
    <w:rsid w:val="00F479BA"/>
    <w:rsid w:val="00F47D0F"/>
    <w:rsid w:val="00F47E47"/>
    <w:rsid w:val="00F503A4"/>
    <w:rsid w:val="00F512B2"/>
    <w:rsid w:val="00F51C05"/>
    <w:rsid w:val="00F51EE5"/>
    <w:rsid w:val="00F5283D"/>
    <w:rsid w:val="00F52924"/>
    <w:rsid w:val="00F52ABA"/>
    <w:rsid w:val="00F52B5A"/>
    <w:rsid w:val="00F52BC7"/>
    <w:rsid w:val="00F533D0"/>
    <w:rsid w:val="00F537EE"/>
    <w:rsid w:val="00F539BC"/>
    <w:rsid w:val="00F539CB"/>
    <w:rsid w:val="00F539E3"/>
    <w:rsid w:val="00F53BF4"/>
    <w:rsid w:val="00F53D1C"/>
    <w:rsid w:val="00F54239"/>
    <w:rsid w:val="00F54266"/>
    <w:rsid w:val="00F54AE3"/>
    <w:rsid w:val="00F55043"/>
    <w:rsid w:val="00F55D0B"/>
    <w:rsid w:val="00F561E4"/>
    <w:rsid w:val="00F561E8"/>
    <w:rsid w:val="00F56425"/>
    <w:rsid w:val="00F56731"/>
    <w:rsid w:val="00F56C49"/>
    <w:rsid w:val="00F56DCF"/>
    <w:rsid w:val="00F57034"/>
    <w:rsid w:val="00F57C2E"/>
    <w:rsid w:val="00F57E3A"/>
    <w:rsid w:val="00F57ECE"/>
    <w:rsid w:val="00F6067D"/>
    <w:rsid w:val="00F6073C"/>
    <w:rsid w:val="00F60BE9"/>
    <w:rsid w:val="00F61A3F"/>
    <w:rsid w:val="00F61D18"/>
    <w:rsid w:val="00F61FD8"/>
    <w:rsid w:val="00F62826"/>
    <w:rsid w:val="00F62B9D"/>
    <w:rsid w:val="00F62DBF"/>
    <w:rsid w:val="00F634E6"/>
    <w:rsid w:val="00F63739"/>
    <w:rsid w:val="00F63F10"/>
    <w:rsid w:val="00F641FC"/>
    <w:rsid w:val="00F647F7"/>
    <w:rsid w:val="00F65267"/>
    <w:rsid w:val="00F6556C"/>
    <w:rsid w:val="00F6583C"/>
    <w:rsid w:val="00F6589A"/>
    <w:rsid w:val="00F66DA7"/>
    <w:rsid w:val="00F6783E"/>
    <w:rsid w:val="00F67A83"/>
    <w:rsid w:val="00F67CF0"/>
    <w:rsid w:val="00F70DB5"/>
    <w:rsid w:val="00F70DBE"/>
    <w:rsid w:val="00F70E78"/>
    <w:rsid w:val="00F71124"/>
    <w:rsid w:val="00F716F3"/>
    <w:rsid w:val="00F71888"/>
    <w:rsid w:val="00F719CD"/>
    <w:rsid w:val="00F71BB8"/>
    <w:rsid w:val="00F72253"/>
    <w:rsid w:val="00F7238B"/>
    <w:rsid w:val="00F72400"/>
    <w:rsid w:val="00F72584"/>
    <w:rsid w:val="00F7290D"/>
    <w:rsid w:val="00F72B5F"/>
    <w:rsid w:val="00F7302F"/>
    <w:rsid w:val="00F732EC"/>
    <w:rsid w:val="00F73D08"/>
    <w:rsid w:val="00F749A7"/>
    <w:rsid w:val="00F74E2C"/>
    <w:rsid w:val="00F75638"/>
    <w:rsid w:val="00F7586B"/>
    <w:rsid w:val="00F75913"/>
    <w:rsid w:val="00F75F2F"/>
    <w:rsid w:val="00F75FC3"/>
    <w:rsid w:val="00F76445"/>
    <w:rsid w:val="00F76446"/>
    <w:rsid w:val="00F76EBB"/>
    <w:rsid w:val="00F76ECC"/>
    <w:rsid w:val="00F7706F"/>
    <w:rsid w:val="00F77262"/>
    <w:rsid w:val="00F776AC"/>
    <w:rsid w:val="00F77C3C"/>
    <w:rsid w:val="00F80399"/>
    <w:rsid w:val="00F80680"/>
    <w:rsid w:val="00F80E53"/>
    <w:rsid w:val="00F812C8"/>
    <w:rsid w:val="00F8132D"/>
    <w:rsid w:val="00F81657"/>
    <w:rsid w:val="00F818AE"/>
    <w:rsid w:val="00F81B40"/>
    <w:rsid w:val="00F820C4"/>
    <w:rsid w:val="00F82B08"/>
    <w:rsid w:val="00F82B8E"/>
    <w:rsid w:val="00F831C7"/>
    <w:rsid w:val="00F83444"/>
    <w:rsid w:val="00F83829"/>
    <w:rsid w:val="00F84069"/>
    <w:rsid w:val="00F843D7"/>
    <w:rsid w:val="00F84B52"/>
    <w:rsid w:val="00F85536"/>
    <w:rsid w:val="00F85A54"/>
    <w:rsid w:val="00F85C5E"/>
    <w:rsid w:val="00F8617F"/>
    <w:rsid w:val="00F8657A"/>
    <w:rsid w:val="00F8679A"/>
    <w:rsid w:val="00F87117"/>
    <w:rsid w:val="00F872B9"/>
    <w:rsid w:val="00F8736C"/>
    <w:rsid w:val="00F87DE3"/>
    <w:rsid w:val="00F9030E"/>
    <w:rsid w:val="00F904E8"/>
    <w:rsid w:val="00F90ADB"/>
    <w:rsid w:val="00F90E17"/>
    <w:rsid w:val="00F90E78"/>
    <w:rsid w:val="00F91209"/>
    <w:rsid w:val="00F9155E"/>
    <w:rsid w:val="00F91599"/>
    <w:rsid w:val="00F916B2"/>
    <w:rsid w:val="00F91842"/>
    <w:rsid w:val="00F918D5"/>
    <w:rsid w:val="00F9221F"/>
    <w:rsid w:val="00F930E7"/>
    <w:rsid w:val="00F931A1"/>
    <w:rsid w:val="00F931C7"/>
    <w:rsid w:val="00F93559"/>
    <w:rsid w:val="00F93894"/>
    <w:rsid w:val="00F93983"/>
    <w:rsid w:val="00F93D72"/>
    <w:rsid w:val="00F93E65"/>
    <w:rsid w:val="00F93F1B"/>
    <w:rsid w:val="00F94070"/>
    <w:rsid w:val="00F948E5"/>
    <w:rsid w:val="00F950B5"/>
    <w:rsid w:val="00F9513F"/>
    <w:rsid w:val="00F95EB9"/>
    <w:rsid w:val="00F96A83"/>
    <w:rsid w:val="00F971DD"/>
    <w:rsid w:val="00F973C8"/>
    <w:rsid w:val="00F973CF"/>
    <w:rsid w:val="00F97908"/>
    <w:rsid w:val="00F97B43"/>
    <w:rsid w:val="00F97D78"/>
    <w:rsid w:val="00FA006F"/>
    <w:rsid w:val="00FA07F1"/>
    <w:rsid w:val="00FA07F8"/>
    <w:rsid w:val="00FA09C3"/>
    <w:rsid w:val="00FA105C"/>
    <w:rsid w:val="00FA1475"/>
    <w:rsid w:val="00FA148A"/>
    <w:rsid w:val="00FA19A9"/>
    <w:rsid w:val="00FA1B43"/>
    <w:rsid w:val="00FA208C"/>
    <w:rsid w:val="00FA27C8"/>
    <w:rsid w:val="00FA2FC2"/>
    <w:rsid w:val="00FA3083"/>
    <w:rsid w:val="00FA39F0"/>
    <w:rsid w:val="00FA3B76"/>
    <w:rsid w:val="00FA427E"/>
    <w:rsid w:val="00FA47EA"/>
    <w:rsid w:val="00FA4BC3"/>
    <w:rsid w:val="00FA4D66"/>
    <w:rsid w:val="00FA5A4E"/>
    <w:rsid w:val="00FA5E3D"/>
    <w:rsid w:val="00FA5F30"/>
    <w:rsid w:val="00FA61F9"/>
    <w:rsid w:val="00FA69E3"/>
    <w:rsid w:val="00FA6C2C"/>
    <w:rsid w:val="00FA700C"/>
    <w:rsid w:val="00FA77B1"/>
    <w:rsid w:val="00FB0082"/>
    <w:rsid w:val="00FB0243"/>
    <w:rsid w:val="00FB0D21"/>
    <w:rsid w:val="00FB1527"/>
    <w:rsid w:val="00FB154A"/>
    <w:rsid w:val="00FB1C7B"/>
    <w:rsid w:val="00FB2537"/>
    <w:rsid w:val="00FB2749"/>
    <w:rsid w:val="00FB2892"/>
    <w:rsid w:val="00FB2F38"/>
    <w:rsid w:val="00FB33DC"/>
    <w:rsid w:val="00FB3501"/>
    <w:rsid w:val="00FB3937"/>
    <w:rsid w:val="00FB3C2A"/>
    <w:rsid w:val="00FB4338"/>
    <w:rsid w:val="00FB4481"/>
    <w:rsid w:val="00FB477E"/>
    <w:rsid w:val="00FB4C9C"/>
    <w:rsid w:val="00FB6165"/>
    <w:rsid w:val="00FB667A"/>
    <w:rsid w:val="00FB6EB3"/>
    <w:rsid w:val="00FB73E2"/>
    <w:rsid w:val="00FB754D"/>
    <w:rsid w:val="00FB7FB7"/>
    <w:rsid w:val="00FC0150"/>
    <w:rsid w:val="00FC03AB"/>
    <w:rsid w:val="00FC08DF"/>
    <w:rsid w:val="00FC0DD8"/>
    <w:rsid w:val="00FC19D0"/>
    <w:rsid w:val="00FC19DA"/>
    <w:rsid w:val="00FC1D09"/>
    <w:rsid w:val="00FC1D13"/>
    <w:rsid w:val="00FC30A5"/>
    <w:rsid w:val="00FC350B"/>
    <w:rsid w:val="00FC3A86"/>
    <w:rsid w:val="00FC4221"/>
    <w:rsid w:val="00FC455B"/>
    <w:rsid w:val="00FC4729"/>
    <w:rsid w:val="00FC4A8C"/>
    <w:rsid w:val="00FC53DB"/>
    <w:rsid w:val="00FC588B"/>
    <w:rsid w:val="00FC592A"/>
    <w:rsid w:val="00FC5968"/>
    <w:rsid w:val="00FC5B89"/>
    <w:rsid w:val="00FC5EDD"/>
    <w:rsid w:val="00FC5F07"/>
    <w:rsid w:val="00FC5F24"/>
    <w:rsid w:val="00FC5FC2"/>
    <w:rsid w:val="00FC6177"/>
    <w:rsid w:val="00FC63D1"/>
    <w:rsid w:val="00FC6559"/>
    <w:rsid w:val="00FC6674"/>
    <w:rsid w:val="00FC6AD4"/>
    <w:rsid w:val="00FC70D4"/>
    <w:rsid w:val="00FC73F0"/>
    <w:rsid w:val="00FC7528"/>
    <w:rsid w:val="00FC78F4"/>
    <w:rsid w:val="00FC7DFD"/>
    <w:rsid w:val="00FD016E"/>
    <w:rsid w:val="00FD0572"/>
    <w:rsid w:val="00FD0717"/>
    <w:rsid w:val="00FD0C2C"/>
    <w:rsid w:val="00FD1A97"/>
    <w:rsid w:val="00FD22A4"/>
    <w:rsid w:val="00FD29D5"/>
    <w:rsid w:val="00FD2D7B"/>
    <w:rsid w:val="00FD368C"/>
    <w:rsid w:val="00FD37F6"/>
    <w:rsid w:val="00FD398C"/>
    <w:rsid w:val="00FD39AF"/>
    <w:rsid w:val="00FD420E"/>
    <w:rsid w:val="00FD44C3"/>
    <w:rsid w:val="00FD4589"/>
    <w:rsid w:val="00FD473E"/>
    <w:rsid w:val="00FD4BD7"/>
    <w:rsid w:val="00FD511F"/>
    <w:rsid w:val="00FD5390"/>
    <w:rsid w:val="00FD569B"/>
    <w:rsid w:val="00FD57C1"/>
    <w:rsid w:val="00FD5B4D"/>
    <w:rsid w:val="00FD68A3"/>
    <w:rsid w:val="00FD6A0C"/>
    <w:rsid w:val="00FD6F47"/>
    <w:rsid w:val="00FD7DF9"/>
    <w:rsid w:val="00FE0B51"/>
    <w:rsid w:val="00FE0B78"/>
    <w:rsid w:val="00FE0ED4"/>
    <w:rsid w:val="00FE1B9A"/>
    <w:rsid w:val="00FE1EAB"/>
    <w:rsid w:val="00FE2C3F"/>
    <w:rsid w:val="00FE3465"/>
    <w:rsid w:val="00FE350D"/>
    <w:rsid w:val="00FE380E"/>
    <w:rsid w:val="00FE3D19"/>
    <w:rsid w:val="00FE3D79"/>
    <w:rsid w:val="00FE4445"/>
    <w:rsid w:val="00FE46A5"/>
    <w:rsid w:val="00FE53B5"/>
    <w:rsid w:val="00FE5627"/>
    <w:rsid w:val="00FE581A"/>
    <w:rsid w:val="00FE67CF"/>
    <w:rsid w:val="00FE6B57"/>
    <w:rsid w:val="00FE6D20"/>
    <w:rsid w:val="00FE6FB9"/>
    <w:rsid w:val="00FE740B"/>
    <w:rsid w:val="00FE74C8"/>
    <w:rsid w:val="00FE7549"/>
    <w:rsid w:val="00FE795F"/>
    <w:rsid w:val="00FE7BCC"/>
    <w:rsid w:val="00FF0090"/>
    <w:rsid w:val="00FF0B29"/>
    <w:rsid w:val="00FF0C76"/>
    <w:rsid w:val="00FF0EFB"/>
    <w:rsid w:val="00FF0F67"/>
    <w:rsid w:val="00FF1024"/>
    <w:rsid w:val="00FF126D"/>
    <w:rsid w:val="00FF2310"/>
    <w:rsid w:val="00FF2986"/>
    <w:rsid w:val="00FF2E73"/>
    <w:rsid w:val="00FF4304"/>
    <w:rsid w:val="00FF4AE2"/>
    <w:rsid w:val="00FF50A8"/>
    <w:rsid w:val="00FF5246"/>
    <w:rsid w:val="00FF55A8"/>
    <w:rsid w:val="00FF571E"/>
    <w:rsid w:val="00FF5F3F"/>
    <w:rsid w:val="00FF60DB"/>
    <w:rsid w:val="00FF6883"/>
    <w:rsid w:val="00FF6BD1"/>
    <w:rsid w:val="00FF6CC0"/>
    <w:rsid w:val="00FF7512"/>
    <w:rsid w:val="00FF7563"/>
    <w:rsid w:val="00FF796D"/>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617065E-2F36-4D39-A3F1-CE41666AD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qFormat/>
    <w:rsid w:val="00B83BD2"/>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qFormat/>
    <w:rsid w:val="00B83BD2"/>
    <w:pPr>
      <w:keepNext/>
      <w:numPr>
        <w:ilvl w:val="1"/>
        <w:numId w:val="2"/>
      </w:numPr>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B83BD2"/>
    <w:pPr>
      <w:keepNext/>
      <w:numPr>
        <w:ilvl w:val="3"/>
        <w:numId w:val="2"/>
      </w:numPr>
      <w:spacing w:before="120"/>
      <w:outlineLvl w:val="3"/>
    </w:pPr>
    <w:rPr>
      <w:b/>
      <w:bCs/>
      <w:szCs w:val="28"/>
    </w:rPr>
  </w:style>
  <w:style w:type="paragraph" w:styleId="5">
    <w:name w:val="heading 5"/>
    <w:aliases w:val="h5,Heading5,H5"/>
    <w:basedOn w:val="a"/>
    <w:next w:val="a"/>
    <w:qFormat/>
    <w:rsid w:val="00B83BD2"/>
    <w:pPr>
      <w:keepNext/>
      <w:numPr>
        <w:ilvl w:val="4"/>
        <w:numId w:val="2"/>
      </w:numPr>
      <w:spacing w:before="120"/>
      <w:outlineLvl w:val="4"/>
    </w:pPr>
    <w:rPr>
      <w:b/>
      <w:bCs/>
      <w:i/>
      <w:iCs/>
      <w:szCs w:val="26"/>
    </w:rPr>
  </w:style>
  <w:style w:type="paragraph" w:styleId="6">
    <w:name w:val="heading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uiPriority w:val="99"/>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条目,cap1"/>
    <w:basedOn w:val="a"/>
    <w:next w:val="a"/>
    <w:link w:val="Char0"/>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aliases w:val="header odd,header odd1,header odd2,header odd3,header odd4,header odd5,header odd6,header1,header2,header3,header odd11,header odd21,header odd7,header4,header odd8,header odd9,header5,header odd12,header11,header21,header odd22,header31,header"/>
    <w:basedOn w:val="a"/>
    <w:link w:val="Char1"/>
    <w:rsid w:val="00AB3F38"/>
    <w:pPr>
      <w:tabs>
        <w:tab w:val="center" w:pos="4680"/>
        <w:tab w:val="right" w:pos="9360"/>
      </w:tabs>
    </w:pPr>
    <w:rPr>
      <w:kern w:val="2"/>
      <w:lang w:val="en-GB" w:eastAsia="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c"/>
    <w:rsid w:val="00AB3F38"/>
    <w:rPr>
      <w:kern w:val="2"/>
      <w:sz w:val="22"/>
      <w:szCs w:val="22"/>
      <w:lang w:val="en-GB" w:eastAsia="zh-CN" w:bidi="ar-SA"/>
    </w:rPr>
  </w:style>
  <w:style w:type="paragraph" w:styleId="ad">
    <w:name w:val="footer"/>
    <w:basedOn w:val="a"/>
    <w:link w:val="Char2"/>
    <w:uiPriority w:val="99"/>
    <w:rsid w:val="00AB3F38"/>
    <w:pPr>
      <w:tabs>
        <w:tab w:val="center" w:pos="4680"/>
        <w:tab w:val="right" w:pos="9360"/>
      </w:tabs>
    </w:pPr>
    <w:rPr>
      <w:kern w:val="2"/>
      <w:lang w:val="en-GB" w:eastAsia="zh-CN"/>
    </w:rPr>
  </w:style>
  <w:style w:type="character" w:customStyle="1" w:styleId="Char2">
    <w:name w:val="页脚 Char"/>
    <w:link w:val="ad"/>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qFormat/>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列出段落1,中等深浅网格 1 - 着色 21,列表段落"/>
    <w:basedOn w:val="a"/>
    <w:link w:val="Char7"/>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7">
    <w:name w:val="列出段落 Char"/>
    <w:aliases w:val="- Bullets Char,목록 단락 Char,リスト段落 Char,Lista1 Char,?? ?? Char,????? Char,???? Char,列出段落1 Char,中等深浅网格 1 - 着色 21 Char,列表段落 Char"/>
    <w:link w:val="af5"/>
    <w:uiPriority w:val="34"/>
    <w:qFormat/>
    <w:rsid w:val="00DB04A0"/>
    <w:rPr>
      <w:sz w:val="22"/>
      <w:szCs w:val="22"/>
      <w:lang w:eastAsia="en-US"/>
    </w:rPr>
  </w:style>
  <w:style w:type="paragraph" w:customStyle="1" w:styleId="TAH">
    <w:name w:val="TAH"/>
    <w:basedOn w:val="TAC"/>
    <w:link w:val="TAHCar"/>
    <w:rsid w:val="00A40EE1"/>
    <w:rPr>
      <w:b/>
    </w:rPr>
  </w:style>
  <w:style w:type="paragraph" w:customStyle="1" w:styleId="TAC">
    <w:name w:val="TAC"/>
    <w:basedOn w:val="a"/>
    <w:link w:val="TACChar"/>
    <w:rsid w:val="00A40EE1"/>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A40EE1"/>
    <w:rPr>
      <w:rFonts w:ascii="Arial" w:hAnsi="Arial"/>
      <w:sz w:val="18"/>
      <w:lang w:val="en-GB" w:eastAsia="en-US"/>
    </w:rPr>
  </w:style>
  <w:style w:type="character" w:customStyle="1" w:styleId="TAHCar">
    <w:name w:val="TAH Car"/>
    <w:link w:val="TAH"/>
    <w:rsid w:val="00A40EE1"/>
    <w:rPr>
      <w:rFonts w:ascii="Arial" w:hAnsi="Arial"/>
      <w:b/>
      <w:sz w:val="18"/>
      <w:lang w:val="en-GB" w:eastAsia="en-US"/>
    </w:rPr>
  </w:style>
  <w:style w:type="paragraph" w:customStyle="1" w:styleId="RAN1bullet1">
    <w:name w:val="RAN1 bullet1"/>
    <w:basedOn w:val="a"/>
    <w:link w:val="RAN1bullet1Char"/>
    <w:qFormat/>
    <w:rsid w:val="00A97A69"/>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A97A69"/>
    <w:rPr>
      <w:rFonts w:ascii="Times" w:eastAsia="Batang" w:hAnsi="Times"/>
      <w:szCs w:val="24"/>
      <w:lang w:val="en-GB"/>
    </w:rPr>
  </w:style>
  <w:style w:type="paragraph" w:styleId="60">
    <w:name w:val="toc 6"/>
    <w:basedOn w:val="a"/>
    <w:next w:val="a"/>
    <w:autoRedefine/>
    <w:uiPriority w:val="39"/>
    <w:rsid w:val="00067A8D"/>
    <w:pPr>
      <w:autoSpaceDE/>
      <w:autoSpaceDN/>
      <w:adjustRightInd/>
      <w:snapToGrid/>
      <w:spacing w:after="0"/>
      <w:ind w:left="1200"/>
      <w:jc w:val="left"/>
    </w:pPr>
    <w:rPr>
      <w:rFonts w:eastAsia="MS Mincho"/>
      <w:sz w:val="24"/>
      <w:szCs w:val="24"/>
      <w:lang w:val="en-GB" w:eastAsia="ja-JP"/>
    </w:rPr>
  </w:style>
  <w:style w:type="paragraph" w:customStyle="1" w:styleId="maintext">
    <w:name w:val="main text"/>
    <w:basedOn w:val="a"/>
    <w:link w:val="maintextChar"/>
    <w:qFormat/>
    <w:rsid w:val="00A54E46"/>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rsid w:val="00A54E46"/>
    <w:rPr>
      <w:rFonts w:eastAsia="Malgun Gothic" w:cs="Batang"/>
      <w:kern w:val="2"/>
      <w:lang w:val="en-GB" w:eastAsia="ko-KR"/>
    </w:rPr>
  </w:style>
  <w:style w:type="paragraph" w:customStyle="1" w:styleId="EQ">
    <w:name w:val="EQ"/>
    <w:basedOn w:val="a"/>
    <w:next w:val="a"/>
    <w:rsid w:val="006D6334"/>
    <w:pPr>
      <w:keepLines/>
      <w:tabs>
        <w:tab w:val="center" w:pos="4536"/>
        <w:tab w:val="right" w:pos="9072"/>
      </w:tabs>
      <w:autoSpaceDE/>
      <w:autoSpaceDN/>
      <w:adjustRightInd/>
      <w:snapToGrid/>
      <w:spacing w:after="180"/>
      <w:jc w:val="left"/>
    </w:pPr>
    <w:rPr>
      <w:noProof/>
      <w:sz w:val="20"/>
      <w:szCs w:val="20"/>
      <w:lang w:val="en-GB"/>
    </w:rPr>
  </w:style>
  <w:style w:type="paragraph" w:customStyle="1" w:styleId="B1">
    <w:name w:val="B1"/>
    <w:basedOn w:val="a"/>
    <w:link w:val="B10"/>
    <w:uiPriority w:val="99"/>
    <w:qFormat/>
    <w:rsid w:val="00357AD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357AD5"/>
    <w:rPr>
      <w:rFonts w:eastAsiaTheme="minorEastAsia"/>
      <w:lang w:val="en-GB" w:eastAsia="en-US"/>
    </w:rPr>
  </w:style>
  <w:style w:type="paragraph" w:customStyle="1" w:styleId="TAR">
    <w:name w:val="TAR"/>
    <w:basedOn w:val="a"/>
    <w:rsid w:val="009025C7"/>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rsid w:val="00824E44"/>
    <w:rPr>
      <w:lang w:eastAsia="en-US"/>
    </w:rPr>
  </w:style>
  <w:style w:type="paragraph" w:customStyle="1" w:styleId="Comments">
    <w:name w:val="Comments"/>
    <w:basedOn w:val="a"/>
    <w:link w:val="CommentsChar"/>
    <w:qFormat/>
    <w:rsid w:val="006F49C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6F49CC"/>
    <w:rPr>
      <w:rFonts w:ascii="Arial" w:eastAsia="MS Mincho" w:hAnsi="Arial"/>
      <w:i/>
      <w:sz w:val="18"/>
      <w:szCs w:val="24"/>
      <w:lang w:val="en-GB" w:eastAsia="en-GB"/>
    </w:rPr>
  </w:style>
  <w:style w:type="paragraph" w:customStyle="1" w:styleId="ydp76149c4fyiv9573453272msolistparagraph">
    <w:name w:val="ydp76149c4fyiv9573453272msolistparagraph"/>
    <w:basedOn w:val="a"/>
    <w:uiPriority w:val="99"/>
    <w:rsid w:val="006F49CC"/>
    <w:pPr>
      <w:autoSpaceDE/>
      <w:autoSpaceDN/>
      <w:adjustRightInd/>
      <w:snapToGrid/>
      <w:spacing w:before="100" w:beforeAutospacing="1" w:after="100" w:afterAutospacing="1"/>
      <w:jc w:val="left"/>
    </w:pPr>
    <w:rPr>
      <w:rFonts w:eastAsiaTheme="minorHAnsi"/>
      <w:sz w:val="24"/>
      <w:szCs w:val="24"/>
    </w:rPr>
  </w:style>
  <w:style w:type="paragraph" w:customStyle="1" w:styleId="21">
    <w:name w:val="我的正文首行2缩进"/>
    <w:basedOn w:val="a"/>
    <w:rsid w:val="00CA72DF"/>
    <w:pPr>
      <w:widowControl w:val="0"/>
      <w:autoSpaceDE/>
      <w:autoSpaceDN/>
      <w:adjustRightInd/>
      <w:spacing w:after="0"/>
      <w:ind w:firstLine="420"/>
    </w:pPr>
    <w:rPr>
      <w:rFonts w:cs="宋体"/>
      <w:sz w:val="21"/>
      <w:szCs w:val="20"/>
      <w:lang w:eastAsia="zh-CN"/>
    </w:rPr>
  </w:style>
  <w:style w:type="paragraph" w:styleId="12">
    <w:name w:val="toc 1"/>
    <w:basedOn w:val="a"/>
    <w:next w:val="a"/>
    <w:autoRedefine/>
    <w:unhideWhenUsed/>
    <w:rsid w:val="007C5424"/>
    <w:pPr>
      <w:spacing w:after="100"/>
    </w:pPr>
  </w:style>
  <w:style w:type="paragraph" w:customStyle="1" w:styleId="Proposal">
    <w:name w:val="Proposal"/>
    <w:basedOn w:val="a"/>
    <w:link w:val="ProposalChar"/>
    <w:rsid w:val="007C5424"/>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a"/>
    <w:qFormat/>
    <w:rsid w:val="00336B77"/>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a"/>
    <w:rsid w:val="00336B77"/>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rsid w:val="00336B77"/>
    <w:pPr>
      <w:numPr>
        <w:ilvl w:val="0"/>
      </w:numPr>
      <w:ind w:left="720" w:hanging="360"/>
    </w:pPr>
    <w:rPr>
      <w:noProof/>
    </w:rPr>
  </w:style>
  <w:style w:type="paragraph" w:customStyle="1" w:styleId="bulletlevel2">
    <w:name w:val="bullet level 2"/>
    <w:basedOn w:val="Bullet-3"/>
    <w:qFormat/>
    <w:rsid w:val="00336B77"/>
    <w:pPr>
      <w:numPr>
        <w:ilvl w:val="1"/>
      </w:numPr>
    </w:pPr>
    <w:rPr>
      <w:lang w:val="en-AU"/>
    </w:rPr>
  </w:style>
  <w:style w:type="paragraph" w:customStyle="1" w:styleId="bulletlevel4">
    <w:name w:val="bullet level 4"/>
    <w:basedOn w:val="Bullet-3"/>
    <w:qFormat/>
    <w:rsid w:val="00336B77"/>
    <w:pPr>
      <w:numPr>
        <w:ilvl w:val="3"/>
      </w:numPr>
      <w:ind w:left="2880" w:hanging="360"/>
    </w:pPr>
    <w:rPr>
      <w:noProof/>
      <w:lang w:val="en-AU"/>
    </w:rPr>
  </w:style>
  <w:style w:type="paragraph" w:customStyle="1" w:styleId="LGTdoc">
    <w:name w:val="LGTdoc_본문"/>
    <w:basedOn w:val="a"/>
    <w:rsid w:val="004368B7"/>
    <w:pPr>
      <w:widowControl w:val="0"/>
      <w:spacing w:after="0" w:line="264" w:lineRule="auto"/>
    </w:pPr>
    <w:rPr>
      <w:rFonts w:eastAsia="Batang"/>
      <w:kern w:val="2"/>
      <w:szCs w:val="24"/>
      <w:lang w:val="en-GB" w:eastAsia="ko-KR"/>
    </w:rPr>
  </w:style>
  <w:style w:type="paragraph" w:customStyle="1" w:styleId="Text">
    <w:name w:val="Text"/>
    <w:rsid w:val="00EA64C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a3"/>
    <w:link w:val="3GPPNormalTextChar"/>
    <w:qFormat/>
    <w:rsid w:val="00C65DAA"/>
    <w:pPr>
      <w:autoSpaceDE/>
      <w:autoSpaceDN/>
      <w:adjustRightInd/>
      <w:snapToGrid/>
      <w:spacing w:after="60"/>
    </w:pPr>
    <w:rPr>
      <w:rFonts w:eastAsia="MS Mincho"/>
      <w:szCs w:val="24"/>
    </w:rPr>
  </w:style>
  <w:style w:type="character" w:customStyle="1" w:styleId="3GPPNormalTextChar">
    <w:name w:val="3GPP Normal Text Char"/>
    <w:link w:val="3GPPNormalText"/>
    <w:rsid w:val="00C65DAA"/>
    <w:rPr>
      <w:rFonts w:eastAsia="MS Mincho"/>
      <w:szCs w:val="24"/>
      <w:lang w:eastAsia="en-US"/>
    </w:rPr>
  </w:style>
  <w:style w:type="paragraph" w:customStyle="1" w:styleId="Observation">
    <w:name w:val="Observation"/>
    <w:basedOn w:val="Proposal"/>
    <w:qFormat/>
    <w:rsid w:val="000005CF"/>
    <w:pPr>
      <w:numPr>
        <w:numId w:val="6"/>
      </w:num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rPr>
  </w:style>
  <w:style w:type="paragraph" w:customStyle="1" w:styleId="N1">
    <w:name w:val="N1"/>
    <w:basedOn w:val="a"/>
    <w:link w:val="N1Char"/>
    <w:qFormat/>
    <w:rsid w:val="006D25E2"/>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sid w:val="006D25E2"/>
    <w:rPr>
      <w:rFonts w:ascii="Calibri" w:eastAsia="MS Mincho" w:hAnsi="Calibri" w:cs="Calibri"/>
      <w:sz w:val="22"/>
      <w:szCs w:val="22"/>
      <w:lang w:eastAsia="ko-KR" w:bidi="hi-IN"/>
    </w:rPr>
  </w:style>
  <w:style w:type="paragraph" w:customStyle="1" w:styleId="N4">
    <w:name w:val="N4"/>
    <w:basedOn w:val="a"/>
    <w:link w:val="N4Char"/>
    <w:qFormat/>
    <w:rsid w:val="006D25E2"/>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sid w:val="006D25E2"/>
    <w:rPr>
      <w:rFonts w:ascii="Calibri" w:eastAsia="MS Mincho" w:hAnsi="Calibri" w:cs="Calibri"/>
      <w:sz w:val="22"/>
      <w:szCs w:val="22"/>
      <w:lang w:eastAsia="ko-KR" w:bidi="hi-IN"/>
    </w:rPr>
  </w:style>
  <w:style w:type="table" w:customStyle="1" w:styleId="13">
    <w:name w:val="网格型1"/>
    <w:basedOn w:val="a1"/>
    <w:next w:val="ab"/>
    <w:uiPriority w:val="59"/>
    <w:rsid w:val="00A35DD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스타일1"/>
    <w:basedOn w:val="a"/>
    <w:link w:val="1Char"/>
    <w:qFormat/>
    <w:rsid w:val="00A47F80"/>
    <w:pPr>
      <w:autoSpaceDE/>
      <w:autoSpaceDN/>
      <w:adjustRightInd/>
      <w:snapToGrid/>
      <w:spacing w:before="60" w:after="180" w:line="360" w:lineRule="atLeast"/>
    </w:pPr>
    <w:rPr>
      <w:szCs w:val="20"/>
      <w:lang w:val="en-GB" w:eastAsia="ko-KR"/>
    </w:rPr>
  </w:style>
  <w:style w:type="character" w:customStyle="1" w:styleId="1Char">
    <w:name w:val="스타일1 Char"/>
    <w:basedOn w:val="a0"/>
    <w:link w:val="14"/>
    <w:rsid w:val="00A47F80"/>
    <w:rPr>
      <w:rFonts w:eastAsiaTheme="minorEastAsia"/>
      <w:sz w:val="22"/>
      <w:lang w:val="en-GB" w:eastAsia="ko-KR"/>
    </w:rPr>
  </w:style>
  <w:style w:type="character" w:customStyle="1" w:styleId="shorttext">
    <w:name w:val="short_text"/>
    <w:basedOn w:val="a0"/>
    <w:rsid w:val="00EE7C0C"/>
  </w:style>
  <w:style w:type="paragraph" w:customStyle="1" w:styleId="af7">
    <w:name w:val="样式 ！正文"/>
    <w:basedOn w:val="a"/>
    <w:qFormat/>
    <w:rsid w:val="00560429"/>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a"/>
    <w:link w:val="THChar"/>
    <w:rsid w:val="009176DD"/>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rsid w:val="009176DD"/>
    <w:rPr>
      <w:rFonts w:ascii="Arial" w:hAnsi="Arial"/>
      <w:b/>
      <w:lang w:val="en-GB" w:eastAsia="en-US"/>
    </w:rPr>
  </w:style>
  <w:style w:type="paragraph" w:customStyle="1" w:styleId="TAL">
    <w:name w:val="TAL"/>
    <w:basedOn w:val="a"/>
    <w:link w:val="TALChar"/>
    <w:rsid w:val="009176DD"/>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9176DD"/>
    <w:rPr>
      <w:rFonts w:ascii="Arial" w:hAnsi="Arial"/>
      <w:sz w:val="18"/>
      <w:lang w:val="en-GB" w:eastAsia="en-US"/>
    </w:rPr>
  </w:style>
  <w:style w:type="paragraph" w:customStyle="1" w:styleId="TAN">
    <w:name w:val="TAN"/>
    <w:basedOn w:val="TAL"/>
    <w:rsid w:val="009176DD"/>
    <w:pPr>
      <w:ind w:left="851" w:hanging="851"/>
    </w:pPr>
  </w:style>
  <w:style w:type="character" w:customStyle="1" w:styleId="B1Char1">
    <w:name w:val="B1 Char1"/>
    <w:rsid w:val="00B31A6A"/>
    <w:rPr>
      <w:rFonts w:eastAsia="Times New Roman"/>
      <w:lang w:val="en-GB" w:eastAsia="en-GB"/>
    </w:rPr>
  </w:style>
  <w:style w:type="paragraph" w:customStyle="1" w:styleId="B2">
    <w:name w:val="B2"/>
    <w:basedOn w:val="22"/>
    <w:link w:val="B2Char"/>
    <w:qFormat/>
    <w:rsid w:val="00B31A6A"/>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B31A6A"/>
    <w:rPr>
      <w:rFonts w:eastAsia="Times New Roman"/>
      <w:lang w:val="en-GB" w:eastAsia="en-GB"/>
    </w:rPr>
  </w:style>
  <w:style w:type="paragraph" w:customStyle="1" w:styleId="B3">
    <w:name w:val="B3"/>
    <w:basedOn w:val="30"/>
    <w:link w:val="B3Char2"/>
    <w:rsid w:val="00B31A6A"/>
    <w:pPr>
      <w:autoSpaceDE/>
      <w:autoSpaceDN/>
      <w:adjustRightInd/>
      <w:snapToGrid/>
      <w:spacing w:after="180"/>
      <w:ind w:leftChars="0" w:left="1135" w:firstLineChars="0" w:hanging="284"/>
      <w:contextualSpacing w:val="0"/>
      <w:jc w:val="left"/>
    </w:pPr>
    <w:rPr>
      <w:sz w:val="20"/>
      <w:szCs w:val="20"/>
      <w:lang w:val="en-GB"/>
    </w:rPr>
  </w:style>
  <w:style w:type="paragraph" w:styleId="22">
    <w:name w:val="List 2"/>
    <w:basedOn w:val="a"/>
    <w:semiHidden/>
    <w:unhideWhenUsed/>
    <w:rsid w:val="00B31A6A"/>
    <w:pPr>
      <w:ind w:leftChars="200" w:left="100" w:hangingChars="200" w:hanging="200"/>
      <w:contextualSpacing/>
    </w:pPr>
  </w:style>
  <w:style w:type="paragraph" w:styleId="30">
    <w:name w:val="List 3"/>
    <w:basedOn w:val="a"/>
    <w:semiHidden/>
    <w:unhideWhenUsed/>
    <w:rsid w:val="00B31A6A"/>
    <w:pPr>
      <w:ind w:leftChars="400" w:left="100" w:hangingChars="200" w:hanging="200"/>
      <w:contextualSpacing/>
    </w:pPr>
  </w:style>
  <w:style w:type="character" w:customStyle="1" w:styleId="Char10">
    <w:name w:val="题注 Char1"/>
    <w:aliases w:val="cap Char3,cap Char Char2,Caption Char1 Char Char1,cap Char Char1 Char1,Caption Char Char1 Char Char1,cap Char2 Char1"/>
    <w:rsid w:val="00972AF7"/>
    <w:rPr>
      <w:rFonts w:ascii="Times New Roman" w:eastAsia="Times New Roman" w:hAnsi="Times New Roman" w:cs="Times New Roman"/>
      <w:kern w:val="0"/>
      <w:sz w:val="20"/>
      <w:szCs w:val="20"/>
      <w:lang w:val="en-GB" w:eastAsia="en-US"/>
    </w:rPr>
  </w:style>
  <w:style w:type="character" w:customStyle="1" w:styleId="ProposalChar">
    <w:name w:val="Proposal Char"/>
    <w:basedOn w:val="a0"/>
    <w:link w:val="Proposal"/>
    <w:rsid w:val="00582022"/>
    <w:rPr>
      <w:rFonts w:asciiTheme="minorHAnsi" w:hAnsiTheme="minorHAnsi" w:cstheme="minorBidi"/>
      <w:b/>
      <w:bCs/>
      <w:sz w:val="22"/>
      <w:szCs w:val="22"/>
    </w:rPr>
  </w:style>
  <w:style w:type="character" w:customStyle="1" w:styleId="B3Char2">
    <w:name w:val="B3 Char2"/>
    <w:link w:val="B3"/>
    <w:qFormat/>
    <w:rsid w:val="005A61D8"/>
    <w:rPr>
      <w:lang w:val="en-GB" w:eastAsia="en-US"/>
    </w:rPr>
  </w:style>
  <w:style w:type="character" w:styleId="af8">
    <w:name w:val="Emphasis"/>
    <w:basedOn w:val="a0"/>
    <w:qFormat/>
    <w:rsid w:val="00190841"/>
    <w:rPr>
      <w:i/>
      <w:iCs/>
    </w:rPr>
  </w:style>
  <w:style w:type="paragraph" w:customStyle="1" w:styleId="textintend1">
    <w:name w:val="text intend 1"/>
    <w:basedOn w:val="Text"/>
    <w:rsid w:val="00C63533"/>
    <w:pPr>
      <w:keepLines w:val="0"/>
      <w:numPr>
        <w:numId w:val="46"/>
      </w:numPr>
      <w:tabs>
        <w:tab w:val="clear" w:pos="2552"/>
        <w:tab w:val="clear" w:pos="3856"/>
        <w:tab w:val="clear" w:pos="5216"/>
        <w:tab w:val="clear" w:pos="6464"/>
        <w:tab w:val="clear" w:pos="7768"/>
        <w:tab w:val="clear" w:pos="9072"/>
        <w:tab w:val="clear" w:pos="9639"/>
      </w:tabs>
      <w:spacing w:after="120"/>
      <w:jc w:val="both"/>
    </w:pPr>
    <w:rPr>
      <w:rFonts w:ascii="Times New Roman" w:eastAsia="MS Gothic" w:hAnsi="Times New Roman"/>
      <w:sz w:val="24"/>
      <w:lang w:eastAsia="ja-JP"/>
    </w:rPr>
  </w:style>
  <w:style w:type="table" w:customStyle="1" w:styleId="23">
    <w:name w:val="网格型2"/>
    <w:basedOn w:val="a1"/>
    <w:next w:val="ab"/>
    <w:uiPriority w:val="39"/>
    <w:qFormat/>
    <w:rsid w:val="00B2009B"/>
    <w:pPr>
      <w:widowControl w:val="0"/>
      <w:autoSpaceDE w:val="0"/>
      <w:autoSpaceDN w:val="0"/>
      <w:adjustRightInd w:val="0"/>
      <w:spacing w:after="12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6091">
      <w:bodyDiv w:val="1"/>
      <w:marLeft w:val="0"/>
      <w:marRight w:val="0"/>
      <w:marTop w:val="0"/>
      <w:marBottom w:val="0"/>
      <w:divBdr>
        <w:top w:val="none" w:sz="0" w:space="0" w:color="auto"/>
        <w:left w:val="none" w:sz="0" w:space="0" w:color="auto"/>
        <w:bottom w:val="none" w:sz="0" w:space="0" w:color="auto"/>
        <w:right w:val="none" w:sz="0" w:space="0" w:color="auto"/>
      </w:divBdr>
    </w:div>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3604491">
      <w:bodyDiv w:val="1"/>
      <w:marLeft w:val="0"/>
      <w:marRight w:val="0"/>
      <w:marTop w:val="0"/>
      <w:marBottom w:val="0"/>
      <w:divBdr>
        <w:top w:val="none" w:sz="0" w:space="0" w:color="auto"/>
        <w:left w:val="none" w:sz="0" w:space="0" w:color="auto"/>
        <w:bottom w:val="none" w:sz="0" w:space="0" w:color="auto"/>
        <w:right w:val="none" w:sz="0" w:space="0" w:color="auto"/>
      </w:divBdr>
    </w:div>
    <w:div w:id="4823633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40386294">
      <w:bodyDiv w:val="1"/>
      <w:marLeft w:val="0"/>
      <w:marRight w:val="0"/>
      <w:marTop w:val="0"/>
      <w:marBottom w:val="0"/>
      <w:divBdr>
        <w:top w:val="none" w:sz="0" w:space="0" w:color="auto"/>
        <w:left w:val="none" w:sz="0" w:space="0" w:color="auto"/>
        <w:bottom w:val="none" w:sz="0" w:space="0" w:color="auto"/>
        <w:right w:val="none" w:sz="0" w:space="0" w:color="auto"/>
      </w:divBdr>
    </w:div>
    <w:div w:id="143661734">
      <w:bodyDiv w:val="1"/>
      <w:marLeft w:val="0"/>
      <w:marRight w:val="0"/>
      <w:marTop w:val="0"/>
      <w:marBottom w:val="0"/>
      <w:divBdr>
        <w:top w:val="none" w:sz="0" w:space="0" w:color="auto"/>
        <w:left w:val="none" w:sz="0" w:space="0" w:color="auto"/>
        <w:bottom w:val="none" w:sz="0" w:space="0" w:color="auto"/>
        <w:right w:val="none" w:sz="0" w:space="0" w:color="auto"/>
      </w:divBdr>
    </w:div>
    <w:div w:id="158545697">
      <w:bodyDiv w:val="1"/>
      <w:marLeft w:val="0"/>
      <w:marRight w:val="0"/>
      <w:marTop w:val="0"/>
      <w:marBottom w:val="0"/>
      <w:divBdr>
        <w:top w:val="none" w:sz="0" w:space="0" w:color="auto"/>
        <w:left w:val="none" w:sz="0" w:space="0" w:color="auto"/>
        <w:bottom w:val="none" w:sz="0" w:space="0" w:color="auto"/>
        <w:right w:val="none" w:sz="0" w:space="0" w:color="auto"/>
      </w:divBdr>
    </w:div>
    <w:div w:id="162672470">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235695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64466350">
      <w:bodyDiv w:val="1"/>
      <w:marLeft w:val="0"/>
      <w:marRight w:val="0"/>
      <w:marTop w:val="0"/>
      <w:marBottom w:val="0"/>
      <w:divBdr>
        <w:top w:val="none" w:sz="0" w:space="0" w:color="auto"/>
        <w:left w:val="none" w:sz="0" w:space="0" w:color="auto"/>
        <w:bottom w:val="none" w:sz="0" w:space="0" w:color="auto"/>
        <w:right w:val="none" w:sz="0" w:space="0" w:color="auto"/>
      </w:divBdr>
    </w:div>
    <w:div w:id="271589733">
      <w:bodyDiv w:val="1"/>
      <w:marLeft w:val="0"/>
      <w:marRight w:val="0"/>
      <w:marTop w:val="0"/>
      <w:marBottom w:val="0"/>
      <w:divBdr>
        <w:top w:val="none" w:sz="0" w:space="0" w:color="auto"/>
        <w:left w:val="none" w:sz="0" w:space="0" w:color="auto"/>
        <w:bottom w:val="none" w:sz="0" w:space="0" w:color="auto"/>
        <w:right w:val="none" w:sz="0" w:space="0" w:color="auto"/>
      </w:divBdr>
    </w:div>
    <w:div w:id="286547163">
      <w:bodyDiv w:val="1"/>
      <w:marLeft w:val="0"/>
      <w:marRight w:val="0"/>
      <w:marTop w:val="0"/>
      <w:marBottom w:val="0"/>
      <w:divBdr>
        <w:top w:val="none" w:sz="0" w:space="0" w:color="auto"/>
        <w:left w:val="none" w:sz="0" w:space="0" w:color="auto"/>
        <w:bottom w:val="none" w:sz="0" w:space="0" w:color="auto"/>
        <w:right w:val="none" w:sz="0" w:space="0" w:color="auto"/>
      </w:divBdr>
    </w:div>
    <w:div w:id="287051225">
      <w:bodyDiv w:val="1"/>
      <w:marLeft w:val="0"/>
      <w:marRight w:val="0"/>
      <w:marTop w:val="0"/>
      <w:marBottom w:val="0"/>
      <w:divBdr>
        <w:top w:val="none" w:sz="0" w:space="0" w:color="auto"/>
        <w:left w:val="none" w:sz="0" w:space="0" w:color="auto"/>
        <w:bottom w:val="none" w:sz="0" w:space="0" w:color="auto"/>
        <w:right w:val="none" w:sz="0" w:space="0" w:color="auto"/>
      </w:divBdr>
    </w:div>
    <w:div w:id="288752834">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06279809">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23094779">
      <w:bodyDiv w:val="1"/>
      <w:marLeft w:val="0"/>
      <w:marRight w:val="0"/>
      <w:marTop w:val="0"/>
      <w:marBottom w:val="0"/>
      <w:divBdr>
        <w:top w:val="none" w:sz="0" w:space="0" w:color="auto"/>
        <w:left w:val="none" w:sz="0" w:space="0" w:color="auto"/>
        <w:bottom w:val="none" w:sz="0" w:space="0" w:color="auto"/>
        <w:right w:val="none" w:sz="0" w:space="0" w:color="auto"/>
      </w:divBdr>
    </w:div>
    <w:div w:id="325979048">
      <w:bodyDiv w:val="1"/>
      <w:marLeft w:val="0"/>
      <w:marRight w:val="0"/>
      <w:marTop w:val="0"/>
      <w:marBottom w:val="0"/>
      <w:divBdr>
        <w:top w:val="none" w:sz="0" w:space="0" w:color="auto"/>
        <w:left w:val="none" w:sz="0" w:space="0" w:color="auto"/>
        <w:bottom w:val="none" w:sz="0" w:space="0" w:color="auto"/>
        <w:right w:val="none" w:sz="0" w:space="0" w:color="auto"/>
      </w:divBdr>
    </w:div>
    <w:div w:id="32986610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49835422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51355756">
      <w:bodyDiv w:val="1"/>
      <w:marLeft w:val="0"/>
      <w:marRight w:val="0"/>
      <w:marTop w:val="0"/>
      <w:marBottom w:val="0"/>
      <w:divBdr>
        <w:top w:val="none" w:sz="0" w:space="0" w:color="auto"/>
        <w:left w:val="none" w:sz="0" w:space="0" w:color="auto"/>
        <w:bottom w:val="none" w:sz="0" w:space="0" w:color="auto"/>
        <w:right w:val="none" w:sz="0" w:space="0" w:color="auto"/>
      </w:divBdr>
    </w:div>
    <w:div w:id="580674536">
      <w:bodyDiv w:val="1"/>
      <w:marLeft w:val="0"/>
      <w:marRight w:val="0"/>
      <w:marTop w:val="0"/>
      <w:marBottom w:val="0"/>
      <w:divBdr>
        <w:top w:val="none" w:sz="0" w:space="0" w:color="auto"/>
        <w:left w:val="none" w:sz="0" w:space="0" w:color="auto"/>
        <w:bottom w:val="none" w:sz="0" w:space="0" w:color="auto"/>
        <w:right w:val="none" w:sz="0" w:space="0" w:color="auto"/>
      </w:divBdr>
    </w:div>
    <w:div w:id="581372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6619036">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17363617">
      <w:bodyDiv w:val="1"/>
      <w:marLeft w:val="0"/>
      <w:marRight w:val="0"/>
      <w:marTop w:val="0"/>
      <w:marBottom w:val="0"/>
      <w:divBdr>
        <w:top w:val="none" w:sz="0" w:space="0" w:color="auto"/>
        <w:left w:val="none" w:sz="0" w:space="0" w:color="auto"/>
        <w:bottom w:val="none" w:sz="0" w:space="0" w:color="auto"/>
        <w:right w:val="none" w:sz="0" w:space="0" w:color="auto"/>
      </w:divBdr>
    </w:div>
    <w:div w:id="733159965">
      <w:bodyDiv w:val="1"/>
      <w:marLeft w:val="0"/>
      <w:marRight w:val="0"/>
      <w:marTop w:val="0"/>
      <w:marBottom w:val="0"/>
      <w:divBdr>
        <w:top w:val="none" w:sz="0" w:space="0" w:color="auto"/>
        <w:left w:val="none" w:sz="0" w:space="0" w:color="auto"/>
        <w:bottom w:val="none" w:sz="0" w:space="0" w:color="auto"/>
        <w:right w:val="none" w:sz="0" w:space="0" w:color="auto"/>
      </w:divBdr>
    </w:div>
    <w:div w:id="734083798">
      <w:bodyDiv w:val="1"/>
      <w:marLeft w:val="0"/>
      <w:marRight w:val="0"/>
      <w:marTop w:val="0"/>
      <w:marBottom w:val="0"/>
      <w:divBdr>
        <w:top w:val="none" w:sz="0" w:space="0" w:color="auto"/>
        <w:left w:val="none" w:sz="0" w:space="0" w:color="auto"/>
        <w:bottom w:val="none" w:sz="0" w:space="0" w:color="auto"/>
        <w:right w:val="none" w:sz="0" w:space="0" w:color="auto"/>
      </w:divBdr>
    </w:div>
    <w:div w:id="744645660">
      <w:bodyDiv w:val="1"/>
      <w:marLeft w:val="0"/>
      <w:marRight w:val="0"/>
      <w:marTop w:val="0"/>
      <w:marBottom w:val="0"/>
      <w:divBdr>
        <w:top w:val="none" w:sz="0" w:space="0" w:color="auto"/>
        <w:left w:val="none" w:sz="0" w:space="0" w:color="auto"/>
        <w:bottom w:val="none" w:sz="0" w:space="0" w:color="auto"/>
        <w:right w:val="none" w:sz="0" w:space="0" w:color="auto"/>
      </w:divBdr>
    </w:div>
    <w:div w:id="780801398">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791634249">
      <w:bodyDiv w:val="1"/>
      <w:marLeft w:val="0"/>
      <w:marRight w:val="0"/>
      <w:marTop w:val="0"/>
      <w:marBottom w:val="0"/>
      <w:divBdr>
        <w:top w:val="none" w:sz="0" w:space="0" w:color="auto"/>
        <w:left w:val="none" w:sz="0" w:space="0" w:color="auto"/>
        <w:bottom w:val="none" w:sz="0" w:space="0" w:color="auto"/>
        <w:right w:val="none" w:sz="0" w:space="0" w:color="auto"/>
      </w:divBdr>
    </w:div>
    <w:div w:id="830485603">
      <w:bodyDiv w:val="1"/>
      <w:marLeft w:val="0"/>
      <w:marRight w:val="0"/>
      <w:marTop w:val="0"/>
      <w:marBottom w:val="0"/>
      <w:divBdr>
        <w:top w:val="none" w:sz="0" w:space="0" w:color="auto"/>
        <w:left w:val="none" w:sz="0" w:space="0" w:color="auto"/>
        <w:bottom w:val="none" w:sz="0" w:space="0" w:color="auto"/>
        <w:right w:val="none" w:sz="0" w:space="0" w:color="auto"/>
      </w:divBdr>
    </w:div>
    <w:div w:id="831335437">
      <w:bodyDiv w:val="1"/>
      <w:marLeft w:val="0"/>
      <w:marRight w:val="0"/>
      <w:marTop w:val="0"/>
      <w:marBottom w:val="0"/>
      <w:divBdr>
        <w:top w:val="none" w:sz="0" w:space="0" w:color="auto"/>
        <w:left w:val="none" w:sz="0" w:space="0" w:color="auto"/>
        <w:bottom w:val="none" w:sz="0" w:space="0" w:color="auto"/>
        <w:right w:val="none" w:sz="0" w:space="0" w:color="auto"/>
      </w:divBdr>
    </w:div>
    <w:div w:id="833688202">
      <w:bodyDiv w:val="1"/>
      <w:marLeft w:val="0"/>
      <w:marRight w:val="0"/>
      <w:marTop w:val="0"/>
      <w:marBottom w:val="0"/>
      <w:divBdr>
        <w:top w:val="none" w:sz="0" w:space="0" w:color="auto"/>
        <w:left w:val="none" w:sz="0" w:space="0" w:color="auto"/>
        <w:bottom w:val="none" w:sz="0" w:space="0" w:color="auto"/>
        <w:right w:val="none" w:sz="0" w:space="0" w:color="auto"/>
      </w:divBdr>
    </w:div>
    <w:div w:id="868908542">
      <w:bodyDiv w:val="1"/>
      <w:marLeft w:val="0"/>
      <w:marRight w:val="0"/>
      <w:marTop w:val="0"/>
      <w:marBottom w:val="0"/>
      <w:divBdr>
        <w:top w:val="none" w:sz="0" w:space="0" w:color="auto"/>
        <w:left w:val="none" w:sz="0" w:space="0" w:color="auto"/>
        <w:bottom w:val="none" w:sz="0" w:space="0" w:color="auto"/>
        <w:right w:val="none" w:sz="0" w:space="0" w:color="auto"/>
      </w:divBdr>
    </w:div>
    <w:div w:id="875317270">
      <w:bodyDiv w:val="1"/>
      <w:marLeft w:val="0"/>
      <w:marRight w:val="0"/>
      <w:marTop w:val="0"/>
      <w:marBottom w:val="0"/>
      <w:divBdr>
        <w:top w:val="none" w:sz="0" w:space="0" w:color="auto"/>
        <w:left w:val="none" w:sz="0" w:space="0" w:color="auto"/>
        <w:bottom w:val="none" w:sz="0" w:space="0" w:color="auto"/>
        <w:right w:val="none" w:sz="0" w:space="0" w:color="auto"/>
      </w:divBdr>
    </w:div>
    <w:div w:id="893397259">
      <w:bodyDiv w:val="1"/>
      <w:marLeft w:val="0"/>
      <w:marRight w:val="0"/>
      <w:marTop w:val="0"/>
      <w:marBottom w:val="0"/>
      <w:divBdr>
        <w:top w:val="none" w:sz="0" w:space="0" w:color="auto"/>
        <w:left w:val="none" w:sz="0" w:space="0" w:color="auto"/>
        <w:bottom w:val="none" w:sz="0" w:space="0" w:color="auto"/>
        <w:right w:val="none" w:sz="0" w:space="0" w:color="auto"/>
      </w:divBdr>
    </w:div>
    <w:div w:id="897977945">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17180194">
      <w:bodyDiv w:val="1"/>
      <w:marLeft w:val="0"/>
      <w:marRight w:val="0"/>
      <w:marTop w:val="0"/>
      <w:marBottom w:val="0"/>
      <w:divBdr>
        <w:top w:val="none" w:sz="0" w:space="0" w:color="auto"/>
        <w:left w:val="none" w:sz="0" w:space="0" w:color="auto"/>
        <w:bottom w:val="none" w:sz="0" w:space="0" w:color="auto"/>
        <w:right w:val="none" w:sz="0" w:space="0" w:color="auto"/>
      </w:divBdr>
    </w:div>
    <w:div w:id="947737861">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49435339">
      <w:bodyDiv w:val="1"/>
      <w:marLeft w:val="0"/>
      <w:marRight w:val="0"/>
      <w:marTop w:val="0"/>
      <w:marBottom w:val="0"/>
      <w:divBdr>
        <w:top w:val="none" w:sz="0" w:space="0" w:color="auto"/>
        <w:left w:val="none" w:sz="0" w:space="0" w:color="auto"/>
        <w:bottom w:val="none" w:sz="0" w:space="0" w:color="auto"/>
        <w:right w:val="none" w:sz="0" w:space="0" w:color="auto"/>
      </w:divBdr>
    </w:div>
    <w:div w:id="96084332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6873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37529985">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196039622">
      <w:bodyDiv w:val="1"/>
      <w:marLeft w:val="0"/>
      <w:marRight w:val="0"/>
      <w:marTop w:val="0"/>
      <w:marBottom w:val="0"/>
      <w:divBdr>
        <w:top w:val="none" w:sz="0" w:space="0" w:color="auto"/>
        <w:left w:val="none" w:sz="0" w:space="0" w:color="auto"/>
        <w:bottom w:val="none" w:sz="0" w:space="0" w:color="auto"/>
        <w:right w:val="none" w:sz="0" w:space="0" w:color="auto"/>
      </w:divBdr>
    </w:div>
    <w:div w:id="1211575871">
      <w:bodyDiv w:val="1"/>
      <w:marLeft w:val="0"/>
      <w:marRight w:val="0"/>
      <w:marTop w:val="0"/>
      <w:marBottom w:val="0"/>
      <w:divBdr>
        <w:top w:val="none" w:sz="0" w:space="0" w:color="auto"/>
        <w:left w:val="none" w:sz="0" w:space="0" w:color="auto"/>
        <w:bottom w:val="none" w:sz="0" w:space="0" w:color="auto"/>
        <w:right w:val="none" w:sz="0" w:space="0" w:color="auto"/>
      </w:divBdr>
    </w:div>
    <w:div w:id="1246912340">
      <w:bodyDiv w:val="1"/>
      <w:marLeft w:val="0"/>
      <w:marRight w:val="0"/>
      <w:marTop w:val="0"/>
      <w:marBottom w:val="0"/>
      <w:divBdr>
        <w:top w:val="none" w:sz="0" w:space="0" w:color="auto"/>
        <w:left w:val="none" w:sz="0" w:space="0" w:color="auto"/>
        <w:bottom w:val="none" w:sz="0" w:space="0" w:color="auto"/>
        <w:right w:val="none" w:sz="0" w:space="0" w:color="auto"/>
      </w:divBdr>
    </w:div>
    <w:div w:id="1268347976">
      <w:bodyDiv w:val="1"/>
      <w:marLeft w:val="0"/>
      <w:marRight w:val="0"/>
      <w:marTop w:val="0"/>
      <w:marBottom w:val="0"/>
      <w:divBdr>
        <w:top w:val="none" w:sz="0" w:space="0" w:color="auto"/>
        <w:left w:val="none" w:sz="0" w:space="0" w:color="auto"/>
        <w:bottom w:val="none" w:sz="0" w:space="0" w:color="auto"/>
        <w:right w:val="none" w:sz="0" w:space="0" w:color="auto"/>
      </w:divBdr>
    </w:div>
    <w:div w:id="1288974762">
      <w:bodyDiv w:val="1"/>
      <w:marLeft w:val="0"/>
      <w:marRight w:val="0"/>
      <w:marTop w:val="0"/>
      <w:marBottom w:val="0"/>
      <w:divBdr>
        <w:top w:val="none" w:sz="0" w:space="0" w:color="auto"/>
        <w:left w:val="none" w:sz="0" w:space="0" w:color="auto"/>
        <w:bottom w:val="none" w:sz="0" w:space="0" w:color="auto"/>
        <w:right w:val="none" w:sz="0" w:space="0" w:color="auto"/>
      </w:divBdr>
    </w:div>
    <w:div w:id="1301808201">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64669596">
      <w:bodyDiv w:val="1"/>
      <w:marLeft w:val="0"/>
      <w:marRight w:val="0"/>
      <w:marTop w:val="0"/>
      <w:marBottom w:val="0"/>
      <w:divBdr>
        <w:top w:val="none" w:sz="0" w:space="0" w:color="auto"/>
        <w:left w:val="none" w:sz="0" w:space="0" w:color="auto"/>
        <w:bottom w:val="none" w:sz="0" w:space="0" w:color="auto"/>
        <w:right w:val="none" w:sz="0" w:space="0" w:color="auto"/>
      </w:divBdr>
    </w:div>
    <w:div w:id="1367440177">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62654053">
      <w:bodyDiv w:val="1"/>
      <w:marLeft w:val="0"/>
      <w:marRight w:val="0"/>
      <w:marTop w:val="0"/>
      <w:marBottom w:val="0"/>
      <w:divBdr>
        <w:top w:val="none" w:sz="0" w:space="0" w:color="auto"/>
        <w:left w:val="none" w:sz="0" w:space="0" w:color="auto"/>
        <w:bottom w:val="none" w:sz="0" w:space="0" w:color="auto"/>
        <w:right w:val="none" w:sz="0" w:space="0" w:color="auto"/>
      </w:divBdr>
    </w:div>
    <w:div w:id="1480154352">
      <w:bodyDiv w:val="1"/>
      <w:marLeft w:val="0"/>
      <w:marRight w:val="0"/>
      <w:marTop w:val="0"/>
      <w:marBottom w:val="0"/>
      <w:divBdr>
        <w:top w:val="none" w:sz="0" w:space="0" w:color="auto"/>
        <w:left w:val="none" w:sz="0" w:space="0" w:color="auto"/>
        <w:bottom w:val="none" w:sz="0" w:space="0" w:color="auto"/>
        <w:right w:val="none" w:sz="0" w:space="0" w:color="auto"/>
      </w:divBdr>
    </w:div>
    <w:div w:id="1480533153">
      <w:bodyDiv w:val="1"/>
      <w:marLeft w:val="0"/>
      <w:marRight w:val="0"/>
      <w:marTop w:val="0"/>
      <w:marBottom w:val="0"/>
      <w:divBdr>
        <w:top w:val="none" w:sz="0" w:space="0" w:color="auto"/>
        <w:left w:val="none" w:sz="0" w:space="0" w:color="auto"/>
        <w:bottom w:val="none" w:sz="0" w:space="0" w:color="auto"/>
        <w:right w:val="none" w:sz="0" w:space="0" w:color="auto"/>
      </w:divBdr>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510220279">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27344721">
      <w:bodyDiv w:val="1"/>
      <w:marLeft w:val="0"/>
      <w:marRight w:val="0"/>
      <w:marTop w:val="0"/>
      <w:marBottom w:val="0"/>
      <w:divBdr>
        <w:top w:val="none" w:sz="0" w:space="0" w:color="auto"/>
        <w:left w:val="none" w:sz="0" w:space="0" w:color="auto"/>
        <w:bottom w:val="none" w:sz="0" w:space="0" w:color="auto"/>
        <w:right w:val="none" w:sz="0" w:space="0" w:color="auto"/>
      </w:divBdr>
    </w:div>
    <w:div w:id="1627933173">
      <w:bodyDiv w:val="1"/>
      <w:marLeft w:val="0"/>
      <w:marRight w:val="0"/>
      <w:marTop w:val="0"/>
      <w:marBottom w:val="0"/>
      <w:divBdr>
        <w:top w:val="none" w:sz="0" w:space="0" w:color="auto"/>
        <w:left w:val="none" w:sz="0" w:space="0" w:color="auto"/>
        <w:bottom w:val="none" w:sz="0" w:space="0" w:color="auto"/>
        <w:right w:val="none" w:sz="0" w:space="0" w:color="auto"/>
      </w:divBdr>
    </w:div>
    <w:div w:id="1633245337">
      <w:bodyDiv w:val="1"/>
      <w:marLeft w:val="0"/>
      <w:marRight w:val="0"/>
      <w:marTop w:val="0"/>
      <w:marBottom w:val="0"/>
      <w:divBdr>
        <w:top w:val="none" w:sz="0" w:space="0" w:color="auto"/>
        <w:left w:val="none" w:sz="0" w:space="0" w:color="auto"/>
        <w:bottom w:val="none" w:sz="0" w:space="0" w:color="auto"/>
        <w:right w:val="none" w:sz="0" w:space="0" w:color="auto"/>
      </w:divBdr>
    </w:div>
    <w:div w:id="1643731383">
      <w:bodyDiv w:val="1"/>
      <w:marLeft w:val="0"/>
      <w:marRight w:val="0"/>
      <w:marTop w:val="0"/>
      <w:marBottom w:val="0"/>
      <w:divBdr>
        <w:top w:val="none" w:sz="0" w:space="0" w:color="auto"/>
        <w:left w:val="none" w:sz="0" w:space="0" w:color="auto"/>
        <w:bottom w:val="none" w:sz="0" w:space="0" w:color="auto"/>
        <w:right w:val="none" w:sz="0" w:space="0" w:color="auto"/>
      </w:divBdr>
    </w:div>
    <w:div w:id="1704017688">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729859">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69616739">
      <w:bodyDiv w:val="1"/>
      <w:marLeft w:val="0"/>
      <w:marRight w:val="0"/>
      <w:marTop w:val="0"/>
      <w:marBottom w:val="0"/>
      <w:divBdr>
        <w:top w:val="none" w:sz="0" w:space="0" w:color="auto"/>
        <w:left w:val="none" w:sz="0" w:space="0" w:color="auto"/>
        <w:bottom w:val="none" w:sz="0" w:space="0" w:color="auto"/>
        <w:right w:val="none" w:sz="0" w:space="0" w:color="auto"/>
      </w:divBdr>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46164759">
      <w:bodyDiv w:val="1"/>
      <w:marLeft w:val="0"/>
      <w:marRight w:val="0"/>
      <w:marTop w:val="0"/>
      <w:marBottom w:val="0"/>
      <w:divBdr>
        <w:top w:val="none" w:sz="0" w:space="0" w:color="auto"/>
        <w:left w:val="none" w:sz="0" w:space="0" w:color="auto"/>
        <w:bottom w:val="none" w:sz="0" w:space="0" w:color="auto"/>
        <w:right w:val="none" w:sz="0" w:space="0" w:color="auto"/>
      </w:divBdr>
    </w:div>
    <w:div w:id="1853645514">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177265">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60136270">
      <w:bodyDiv w:val="1"/>
      <w:marLeft w:val="0"/>
      <w:marRight w:val="0"/>
      <w:marTop w:val="0"/>
      <w:marBottom w:val="0"/>
      <w:divBdr>
        <w:top w:val="none" w:sz="0" w:space="0" w:color="auto"/>
        <w:left w:val="none" w:sz="0" w:space="0" w:color="auto"/>
        <w:bottom w:val="none" w:sz="0" w:space="0" w:color="auto"/>
        <w:right w:val="none" w:sz="0" w:space="0" w:color="auto"/>
      </w:divBdr>
    </w:div>
    <w:div w:id="1996717436">
      <w:bodyDiv w:val="1"/>
      <w:marLeft w:val="0"/>
      <w:marRight w:val="0"/>
      <w:marTop w:val="0"/>
      <w:marBottom w:val="0"/>
      <w:divBdr>
        <w:top w:val="none" w:sz="0" w:space="0" w:color="auto"/>
        <w:left w:val="none" w:sz="0" w:space="0" w:color="auto"/>
        <w:bottom w:val="none" w:sz="0" w:space="0" w:color="auto"/>
        <w:right w:val="none" w:sz="0" w:space="0" w:color="auto"/>
      </w:divBdr>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49838337">
      <w:bodyDiv w:val="1"/>
      <w:marLeft w:val="0"/>
      <w:marRight w:val="0"/>
      <w:marTop w:val="0"/>
      <w:marBottom w:val="0"/>
      <w:divBdr>
        <w:top w:val="none" w:sz="0" w:space="0" w:color="auto"/>
        <w:left w:val="none" w:sz="0" w:space="0" w:color="auto"/>
        <w:bottom w:val="none" w:sz="0" w:space="0" w:color="auto"/>
        <w:right w:val="none" w:sz="0" w:space="0" w:color="auto"/>
      </w:divBdr>
    </w:div>
    <w:div w:id="2063362005">
      <w:bodyDiv w:val="1"/>
      <w:marLeft w:val="0"/>
      <w:marRight w:val="0"/>
      <w:marTop w:val="0"/>
      <w:marBottom w:val="0"/>
      <w:divBdr>
        <w:top w:val="none" w:sz="0" w:space="0" w:color="auto"/>
        <w:left w:val="none" w:sz="0" w:space="0" w:color="auto"/>
        <w:bottom w:val="none" w:sz="0" w:space="0" w:color="auto"/>
        <w:right w:val="none" w:sz="0" w:space="0" w:color="auto"/>
      </w:divBdr>
    </w:div>
    <w:div w:id="2071070604">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94232396">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oleObject" Target="embeddings/oleObject2.bin"/><Relationship Id="rId39" Type="http://schemas.openxmlformats.org/officeDocument/2006/relationships/oleObject" Target="embeddings/oleObject13.bin"/><Relationship Id="rId21" Type="http://schemas.openxmlformats.org/officeDocument/2006/relationships/image" Target="media/image14.jpeg"/><Relationship Id="rId34" Type="http://schemas.openxmlformats.org/officeDocument/2006/relationships/oleObject" Target="embeddings/oleObject8.bin"/><Relationship Id="rId42" Type="http://schemas.openxmlformats.org/officeDocument/2006/relationships/hyperlink" Target="file:///C:\Users\wanshic\Documents\Standards\3GPP%20Standards\Meeting%20Documents\TSGR1_1901AdHoc\R1-1900079.zip" TargetMode="External"/><Relationship Id="rId47" Type="http://schemas.openxmlformats.org/officeDocument/2006/relationships/hyperlink" Target="file:///C:\Users\wanshic\Documents\Standards\3GPP%20Standards\Meeting%20Documents\TSGR1_1901AdHoc\R1-1900171.zip" TargetMode="External"/><Relationship Id="rId50" Type="http://schemas.openxmlformats.org/officeDocument/2006/relationships/hyperlink" Target="file:///C:\Users\wanshic\Documents\Standards\3GPP%20Standards\Meeting%20Documents\TSGR1_1901AdHoc\R1-1900174.zip" TargetMode="External"/><Relationship Id="rId55" Type="http://schemas.openxmlformats.org/officeDocument/2006/relationships/hyperlink" Target="file:///C:\Users\wanshic\Documents\Standards\3GPP%20Standards\Meeting%20Documents\TSGR1_1901AdHoc\R1-1900933.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oleObject" Target="embeddings/oleObject5.bin"/><Relationship Id="rId11" Type="http://schemas.openxmlformats.org/officeDocument/2006/relationships/image" Target="media/image4.emf"/><Relationship Id="rId24" Type="http://schemas.openxmlformats.org/officeDocument/2006/relationships/image" Target="media/image17.wmf"/><Relationship Id="rId32" Type="http://schemas.openxmlformats.org/officeDocument/2006/relationships/oleObject" Target="embeddings/oleObject6.bin"/><Relationship Id="rId37" Type="http://schemas.openxmlformats.org/officeDocument/2006/relationships/oleObject" Target="embeddings/oleObject11.bin"/><Relationship Id="rId40" Type="http://schemas.openxmlformats.org/officeDocument/2006/relationships/hyperlink" Target="file:///C:\Users\wanshic\Documents\Standards\3GPP%20Standards\Meeting%20Documents\TSGR1_1901AdHoc\R1-1900077.zip" TargetMode="External"/><Relationship Id="rId45" Type="http://schemas.openxmlformats.org/officeDocument/2006/relationships/hyperlink" Target="file:///C:\Users\wanshic\Documents\Standards\3GPP%20Standards\Meeting%20Documents\TSGR1_1901AdHoc\R1-1900169.zip" TargetMode="External"/><Relationship Id="rId53" Type="http://schemas.openxmlformats.org/officeDocument/2006/relationships/hyperlink" Target="file:///C:\Users\wanshic\Documents\Standards\3GPP%20Standards\Meeting%20Documents\TSGR1_1901AdHoc\R1-1900238.zip" TargetMode="External"/><Relationship Id="rId58" Type="http://schemas.openxmlformats.org/officeDocument/2006/relationships/hyperlink" Target="file:///C:\Users\wanshic\Documents\Standards\3GPP%20Standards\Meeting%20Documents\TSGR1_1901AdHoc\R1-1901248.zip"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oleObject" Target="embeddings/oleObject3.bin"/><Relationship Id="rId30" Type="http://schemas.openxmlformats.org/officeDocument/2006/relationships/image" Target="media/image18.png"/><Relationship Id="rId35" Type="http://schemas.openxmlformats.org/officeDocument/2006/relationships/oleObject" Target="embeddings/oleObject9.bin"/><Relationship Id="rId43" Type="http://schemas.openxmlformats.org/officeDocument/2006/relationships/hyperlink" Target="file:///C:\Users\wanshic\Documents\Standards\3GPP%20Standards\Meeting%20Documents\TSGR1_1901AdHoc\R1-1900080.zip" TargetMode="External"/><Relationship Id="rId48" Type="http://schemas.openxmlformats.org/officeDocument/2006/relationships/hyperlink" Target="file:///C:\Users\wanshic\Documents\Standards\3GPP%20Standards\Meeting%20Documents\TSGR1_1901AdHoc\R1-1900172.zip" TargetMode="External"/><Relationship Id="rId56" Type="http://schemas.openxmlformats.org/officeDocument/2006/relationships/hyperlink" Target="file:///C:\Users\wanshic\Documents\Standards\3GPP%20Standards\Meeting%20Documents\TSGR1_1901AdHoc\R1-1900976.zip" TargetMode="External"/><Relationship Id="rId8" Type="http://schemas.openxmlformats.org/officeDocument/2006/relationships/image" Target="media/image1.png"/><Relationship Id="rId51" Type="http://schemas.openxmlformats.org/officeDocument/2006/relationships/hyperlink" Target="file:///C:\Users\wanshic\Documents\Standards\3GPP%20Standards\Meeting%20Documents\TSGR1_1901AdHoc\R1-1900176.zip"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oleObject" Target="embeddings/oleObject1.bin"/><Relationship Id="rId33" Type="http://schemas.openxmlformats.org/officeDocument/2006/relationships/oleObject" Target="embeddings/oleObject7.bin"/><Relationship Id="rId38" Type="http://schemas.openxmlformats.org/officeDocument/2006/relationships/oleObject" Target="embeddings/oleObject12.bin"/><Relationship Id="rId46" Type="http://schemas.openxmlformats.org/officeDocument/2006/relationships/hyperlink" Target="file:///C:\Users\wanshic\Documents\Standards\3GPP%20Standards\Meeting%20Documents\TSGR1_1901AdHoc\R1-1900170.zip" TargetMode="External"/><Relationship Id="rId59" Type="http://schemas.openxmlformats.org/officeDocument/2006/relationships/hyperlink" Target="file:///C:\Users\wanshic\Documents\Standards\3GPP%20Standards\Meeting%20Documents\TSGR1_1901AdHoc\R1-1901249.zip" TargetMode="External"/><Relationship Id="rId20" Type="http://schemas.openxmlformats.org/officeDocument/2006/relationships/image" Target="media/image13.jpeg"/><Relationship Id="rId41" Type="http://schemas.openxmlformats.org/officeDocument/2006/relationships/hyperlink" Target="file:///C:\Users\wanshic\Documents\Standards\3GPP%20Standards\Meeting%20Documents\TSGR1_1901AdHoc\R1-1900078.zip" TargetMode="External"/><Relationship Id="rId54" Type="http://schemas.openxmlformats.org/officeDocument/2006/relationships/hyperlink" Target="file:///C:\Users\wanshic\Documents\Standards\3GPP%20Standards\Meeting%20Documents\TSGR1_1901AdHoc\R1-1900288.zip"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oleObject" Target="embeddings/oleObject4.bin"/><Relationship Id="rId36" Type="http://schemas.openxmlformats.org/officeDocument/2006/relationships/oleObject" Target="embeddings/oleObject10.bin"/><Relationship Id="rId49" Type="http://schemas.openxmlformats.org/officeDocument/2006/relationships/hyperlink" Target="file:///C:\Users\wanshic\Documents\Standards\3GPP%20Standards\Meeting%20Documents\TSGR1_1901AdHoc\R1-1900173.zip" TargetMode="External"/><Relationship Id="rId57" Type="http://schemas.openxmlformats.org/officeDocument/2006/relationships/hyperlink" Target="file:///C:\Users\wanshic\Documents\Standards\3GPP%20Standards\Meeting%20Documents\TSGR1_1901AdHoc\R1-1901247.zip" TargetMode="External"/><Relationship Id="rId10" Type="http://schemas.openxmlformats.org/officeDocument/2006/relationships/image" Target="media/image3.emf"/><Relationship Id="rId31" Type="http://schemas.openxmlformats.org/officeDocument/2006/relationships/image" Target="media/image19.emf"/><Relationship Id="rId44" Type="http://schemas.openxmlformats.org/officeDocument/2006/relationships/hyperlink" Target="file:///C:\Users\wanshic\Documents\Standards\3GPP%20Standards\Meeting%20Documents\TSGR1_1901AdHoc\R1-1900167.zip" TargetMode="External"/><Relationship Id="rId52" Type="http://schemas.openxmlformats.org/officeDocument/2006/relationships/hyperlink" Target="file:///C:\Users\wanshic\Documents\Standards\3GPP%20Standards\Meeting%20Documents\TSGR1_1901AdHoc\R1-1900180.zip" TargetMode="External"/><Relationship Id="rId60" Type="http://schemas.openxmlformats.org/officeDocument/2006/relationships/hyperlink" Target="file:///C:\Users\wanshic\Documents\Standards\3GPP%20Standards\Meeting%20Documents\TSGR1_1901AdHoc\R1-1901250.zip"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9D3E16-0A25-4121-8738-5221D96B6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25</Pages>
  <Words>6962</Words>
  <Characters>39690</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46559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keywords>CTPClassification=CTP_NT</cp:keywords>
  <cp:lastModifiedBy>Chengyan (Yvonne)</cp:lastModifiedBy>
  <cp:revision>34</cp:revision>
  <cp:lastPrinted>2007-06-18T05:08:00Z</cp:lastPrinted>
  <dcterms:created xsi:type="dcterms:W3CDTF">2019-01-23T06:14:00Z</dcterms:created>
  <dcterms:modified xsi:type="dcterms:W3CDTF">2019-01-23T06:50:00Z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(3)UW/YDLKiftSn5ZmcOWUzfKqJrOi/cPjmKq6ufAgc4MEm3UJkpUL4Ax7T7CK/8TIg045xEFzX
yRK+s6qJLLIJxaKNevN8DOTLpM1NFLVhkYBqFBp4MHztkXuu3sdI31zlnBaup6C9/OJS/Tmn
b/KLwDJj/rMSZCfTADJmSluzyX70CPix1OZxBoesJPGM+MXwauSrqF3NvMnXgjqt4S8nGZIs
BW/KMlo6KF2dcKpiSa</vt:lpwstr>
  </property>
  <property fmtid="{D5CDD505-2E9C-101B-9397-08002B2CF9AE}" pid="13" name="_2015_ms_pID_725343_00">
    <vt:lpwstr>_2015_ms_pID_725343</vt:lpwstr>
  </property>
  <property fmtid="{D5CDD505-2E9C-101B-9397-08002B2CF9AE}" pid="14" name="_2015_ms_pID_7253431">
    <vt:lpwstr>b5DxphVN/BDGu10MNGAfOLRBySAg1r8ksovjlYnxYiRH5NxG3fuXoP
FFhl4nMm9s5ynh9IbWWtpGmCxwjGXewCbn0YNXloRmdkLiE/kmPmiRnOL9K5Dch+gOvDkrQo
J3Wrk0nPx7cBdmPyQsvn2dU9lmG3IpgQ0ybmDxtfii24FdQq+iVZh47h/dwcF9xtDK1bq98L
EQfDJzAgFCGqL37Ik/09apFjzATHD/54Fq8U</vt:lpwstr>
  </property>
  <property fmtid="{D5CDD505-2E9C-101B-9397-08002B2CF9AE}" pid="15" name="_2015_ms_pID_7253431_00">
    <vt:lpwstr>_2015_ms_pID_7253431</vt:lpwstr>
  </property>
  <property fmtid="{D5CDD505-2E9C-101B-9397-08002B2CF9AE}" pid="16" name="_2015_ms_pID_7253432">
    <vt:lpwstr>CFdk57a3GypqiKMc2KGrbzQVeRb246e7u4tr
2CGIqPrQN8t9Txz6zMcDiSUvRlIqV9npobt8AQqCAo9lQ/VInss=</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1541773776</vt:lpwstr>
  </property>
</Properties>
</file>